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121B8" w14:textId="77777777" w:rsidR="003B34FC" w:rsidRPr="0049545B" w:rsidRDefault="003B34FC" w:rsidP="00492937"/>
    <w:p w14:paraId="60273F1F" w14:textId="77777777" w:rsidR="003B34FC" w:rsidRPr="0049545B" w:rsidRDefault="005E5A69" w:rsidP="00CC14AE">
      <w:pPr>
        <w:jc w:val="center"/>
      </w:pPr>
      <w:r w:rsidRPr="00965EA7">
        <w:rPr>
          <w:noProof/>
        </w:rPr>
        <w:drawing>
          <wp:inline distT="0" distB="0" distL="0" distR="0" wp14:anchorId="2E87F562" wp14:editId="30DD6BDF">
            <wp:extent cx="1924685" cy="7143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685" cy="714375"/>
                    </a:xfrm>
                    <a:prstGeom prst="rect">
                      <a:avLst/>
                    </a:prstGeom>
                    <a:noFill/>
                    <a:ln>
                      <a:noFill/>
                    </a:ln>
                  </pic:spPr>
                </pic:pic>
              </a:graphicData>
            </a:graphic>
          </wp:inline>
        </w:drawing>
      </w:r>
    </w:p>
    <w:p w14:paraId="5CAD79B4" w14:textId="77777777" w:rsidR="0066647C" w:rsidRPr="0049545B" w:rsidRDefault="0066647C" w:rsidP="00492937"/>
    <w:p w14:paraId="0622C862" w14:textId="77777777" w:rsidR="0066647C" w:rsidRPr="0049545B" w:rsidRDefault="0066647C" w:rsidP="00492937"/>
    <w:p w14:paraId="7F6E10D8" w14:textId="77777777" w:rsidR="0066647C" w:rsidRPr="0049545B" w:rsidRDefault="0066647C" w:rsidP="00492937"/>
    <w:p w14:paraId="3C8925FB" w14:textId="77777777" w:rsidR="0066647C" w:rsidRPr="0049545B" w:rsidRDefault="0066647C" w:rsidP="00492937"/>
    <w:p w14:paraId="7482DD3B" w14:textId="77777777" w:rsidR="0066647C" w:rsidRPr="00CC14AE" w:rsidRDefault="00D5604F" w:rsidP="00CC14AE">
      <w:pPr>
        <w:widowControl/>
        <w:tabs>
          <w:tab w:val="clear" w:pos="0"/>
          <w:tab w:val="clear" w:pos="113"/>
          <w:tab w:val="clear" w:pos="709"/>
        </w:tabs>
        <w:suppressAutoHyphens w:val="0"/>
        <w:autoSpaceDN/>
        <w:jc w:val="center"/>
        <w:textAlignment w:val="auto"/>
        <w:rPr>
          <w:rFonts w:eastAsia="Times New Roman"/>
          <w:b/>
          <w:i/>
          <w:kern w:val="0"/>
          <w:sz w:val="24"/>
          <w:szCs w:val="20"/>
          <w:lang w:eastAsia="fr-FR" w:bidi="ar-SA"/>
        </w:rPr>
      </w:pPr>
      <w:r w:rsidRPr="00CC14AE">
        <w:rPr>
          <w:rFonts w:eastAsia="Times New Roman"/>
          <w:b/>
          <w:i/>
          <w:kern w:val="0"/>
          <w:sz w:val="24"/>
          <w:szCs w:val="20"/>
          <w:lang w:eastAsia="fr-FR" w:bidi="ar-SA"/>
        </w:rPr>
        <w:t xml:space="preserve">REGLEMENT </w:t>
      </w:r>
      <w:r w:rsidR="00CB2C20" w:rsidRPr="00CC14AE">
        <w:rPr>
          <w:rFonts w:eastAsia="Times New Roman"/>
          <w:b/>
          <w:i/>
          <w:kern w:val="0"/>
          <w:sz w:val="24"/>
          <w:szCs w:val="20"/>
          <w:lang w:eastAsia="fr-FR" w:bidi="ar-SA"/>
        </w:rPr>
        <w:t>DE CONSULTATION</w:t>
      </w:r>
    </w:p>
    <w:p w14:paraId="5B6E1279" w14:textId="77777777" w:rsidR="0005520D" w:rsidRPr="0049545B" w:rsidRDefault="0005520D" w:rsidP="00492937"/>
    <w:p w14:paraId="28C7977B" w14:textId="77777777" w:rsidR="0066647C" w:rsidRPr="0049545B" w:rsidRDefault="0066647C" w:rsidP="00492937"/>
    <w:p w14:paraId="0C0B1644" w14:textId="77777777" w:rsidR="009868F4" w:rsidRPr="0049545B" w:rsidRDefault="009868F4" w:rsidP="00492937"/>
    <w:p w14:paraId="2061D43F" w14:textId="0287980D" w:rsidR="0066647C" w:rsidRPr="00CC14AE" w:rsidRDefault="004F09D2" w:rsidP="00CC14AE">
      <w:pPr>
        <w:widowControl/>
        <w:tabs>
          <w:tab w:val="clear" w:pos="0"/>
          <w:tab w:val="clear" w:pos="113"/>
          <w:tab w:val="clear" w:pos="709"/>
        </w:tabs>
        <w:suppressAutoHyphens w:val="0"/>
        <w:autoSpaceDN/>
        <w:jc w:val="center"/>
        <w:textAlignment w:val="auto"/>
        <w:rPr>
          <w:rFonts w:eastAsia="Times New Roman"/>
          <w:b/>
          <w:kern w:val="0"/>
          <w:sz w:val="24"/>
          <w:szCs w:val="20"/>
          <w:lang w:eastAsia="fr-FR" w:bidi="ar-SA"/>
        </w:rPr>
      </w:pPr>
      <w:r>
        <w:rPr>
          <w:rFonts w:eastAsia="Times New Roman"/>
          <w:b/>
          <w:kern w:val="0"/>
          <w:sz w:val="24"/>
          <w:szCs w:val="20"/>
          <w:lang w:eastAsia="fr-FR" w:bidi="ar-SA"/>
        </w:rPr>
        <w:t>ACCORD-CADRE</w:t>
      </w:r>
      <w:r w:rsidR="0066647C" w:rsidRPr="005E1A10">
        <w:rPr>
          <w:rFonts w:eastAsia="Times New Roman"/>
          <w:b/>
          <w:bCs/>
          <w:kern w:val="0"/>
          <w:sz w:val="24"/>
          <w:szCs w:val="20"/>
          <w:lang w:eastAsia="fr-FR" w:bidi="ar-SA"/>
        </w:rPr>
        <w:t xml:space="preserve"> </w:t>
      </w:r>
      <w:r w:rsidR="00BD1A2D" w:rsidRPr="005E1A10">
        <w:rPr>
          <w:rStyle w:val="Numrodepage"/>
          <w:b/>
          <w:bCs/>
          <w:i/>
          <w:iCs/>
          <w:sz w:val="24"/>
          <w:szCs w:val="24"/>
        </w:rPr>
        <w:t>2026ACM00</w:t>
      </w:r>
      <w:r w:rsidR="00C5129D">
        <w:rPr>
          <w:rStyle w:val="Numrodepage"/>
          <w:b/>
          <w:bCs/>
          <w:i/>
          <w:iCs/>
          <w:sz w:val="24"/>
          <w:szCs w:val="24"/>
        </w:rPr>
        <w:t>9</w:t>
      </w:r>
    </w:p>
    <w:p w14:paraId="6418286F" w14:textId="77777777" w:rsidR="0066647C" w:rsidRPr="0049545B" w:rsidRDefault="0066647C" w:rsidP="00492937"/>
    <w:p w14:paraId="0DD42955" w14:textId="77777777" w:rsidR="00510947" w:rsidRPr="0049545B" w:rsidRDefault="00510947" w:rsidP="00492937"/>
    <w:p w14:paraId="55A73F3D" w14:textId="2DAFDAD0" w:rsidR="00C5129D" w:rsidRPr="00C5129D" w:rsidRDefault="00C5129D" w:rsidP="00C5129D">
      <w:pPr>
        <w:keepNext/>
        <w:pBdr>
          <w:top w:val="single" w:sz="12" w:space="1" w:color="auto" w:shadow="1"/>
          <w:left w:val="single" w:sz="12" w:space="4" w:color="auto" w:shadow="1"/>
          <w:bottom w:val="single" w:sz="12" w:space="1" w:color="auto" w:shadow="1"/>
          <w:right w:val="single" w:sz="12" w:space="4" w:color="auto" w:shadow="1"/>
        </w:pBdr>
        <w:tabs>
          <w:tab w:val="clear" w:pos="0"/>
          <w:tab w:val="clear" w:pos="113"/>
          <w:tab w:val="clear" w:pos="709"/>
        </w:tabs>
        <w:suppressAutoHyphens w:val="0"/>
        <w:autoSpaceDE w:val="0"/>
        <w:adjustRightInd w:val="0"/>
        <w:jc w:val="center"/>
        <w:textAlignment w:val="auto"/>
        <w:rPr>
          <w:rFonts w:eastAsia="Times New Roman"/>
          <w:b/>
          <w:bCs/>
          <w:kern w:val="0"/>
          <w:sz w:val="22"/>
          <w:szCs w:val="36"/>
          <w:lang w:eastAsia="fr-FR" w:bidi="ar-SA"/>
        </w:rPr>
      </w:pPr>
      <w:bookmarkStart w:id="0" w:name="_Hlk238198475"/>
      <w:r w:rsidRPr="00C5129D">
        <w:rPr>
          <w:rFonts w:eastAsia="Times New Roman"/>
          <w:b/>
          <w:bCs/>
          <w:kern w:val="0"/>
          <w:sz w:val="22"/>
          <w:szCs w:val="36"/>
          <w:lang w:eastAsia="fr-FR" w:bidi="ar-SA"/>
        </w:rPr>
        <w:t xml:space="preserve">Maintenance et Travaux de modernisation et remplacement </w:t>
      </w:r>
    </w:p>
    <w:p w14:paraId="3A5B3B9E" w14:textId="063CCF8D" w:rsidR="006A3388" w:rsidRPr="00CC14AE" w:rsidRDefault="00C5129D" w:rsidP="00C5129D">
      <w:pPr>
        <w:keepNext/>
        <w:pBdr>
          <w:top w:val="single" w:sz="12" w:space="1" w:color="auto" w:shadow="1"/>
          <w:left w:val="single" w:sz="12" w:space="4" w:color="auto" w:shadow="1"/>
          <w:bottom w:val="single" w:sz="12" w:space="1" w:color="auto" w:shadow="1"/>
          <w:right w:val="single" w:sz="12" w:space="4" w:color="auto" w:shadow="1"/>
        </w:pBdr>
        <w:tabs>
          <w:tab w:val="clear" w:pos="0"/>
          <w:tab w:val="clear" w:pos="113"/>
          <w:tab w:val="clear" w:pos="709"/>
        </w:tabs>
        <w:suppressAutoHyphens w:val="0"/>
        <w:autoSpaceDE w:val="0"/>
        <w:adjustRightInd w:val="0"/>
        <w:jc w:val="center"/>
        <w:textAlignment w:val="auto"/>
        <w:rPr>
          <w:rFonts w:eastAsia="Times New Roman"/>
          <w:b/>
          <w:bCs/>
          <w:kern w:val="0"/>
          <w:sz w:val="22"/>
          <w:szCs w:val="36"/>
          <w:lang w:eastAsia="fr-FR" w:bidi="ar-SA"/>
        </w:rPr>
      </w:pPr>
      <w:proofErr w:type="gramStart"/>
      <w:r w:rsidRPr="00C5129D">
        <w:rPr>
          <w:rFonts w:eastAsia="Times New Roman"/>
          <w:b/>
          <w:bCs/>
          <w:kern w:val="0"/>
          <w:sz w:val="22"/>
          <w:szCs w:val="36"/>
          <w:lang w:eastAsia="fr-FR" w:bidi="ar-SA"/>
        </w:rPr>
        <w:t>sur</w:t>
      </w:r>
      <w:proofErr w:type="gramEnd"/>
      <w:r w:rsidRPr="00C5129D">
        <w:rPr>
          <w:rFonts w:eastAsia="Times New Roman"/>
          <w:b/>
          <w:bCs/>
          <w:kern w:val="0"/>
          <w:sz w:val="22"/>
          <w:szCs w:val="36"/>
          <w:lang w:eastAsia="fr-FR" w:bidi="ar-SA"/>
        </w:rPr>
        <w:t xml:space="preserve"> le parc d’ascenseurs, élévateurs pour personnes à mobilité réduite et monte-charges</w:t>
      </w:r>
      <w:r>
        <w:rPr>
          <w:rFonts w:eastAsia="Times New Roman"/>
          <w:b/>
          <w:bCs/>
          <w:kern w:val="0"/>
          <w:sz w:val="22"/>
          <w:szCs w:val="36"/>
          <w:lang w:eastAsia="fr-FR" w:bidi="ar-SA"/>
        </w:rPr>
        <w:t xml:space="preserve"> de l’Université de Lille.</w:t>
      </w:r>
    </w:p>
    <w:bookmarkEnd w:id="0"/>
    <w:p w14:paraId="19F9E203" w14:textId="77777777" w:rsidR="0066647C" w:rsidRPr="0049545B" w:rsidRDefault="0066647C" w:rsidP="00492937"/>
    <w:p w14:paraId="2260497C" w14:textId="77777777" w:rsidR="00F17C03" w:rsidRDefault="00F17C03" w:rsidP="00492937"/>
    <w:p w14:paraId="62EFDCF5" w14:textId="77777777" w:rsidR="003765F5" w:rsidRPr="00CC14AE" w:rsidRDefault="003765F5" w:rsidP="00CC14AE">
      <w:pPr>
        <w:keepNext/>
        <w:tabs>
          <w:tab w:val="clear" w:pos="0"/>
          <w:tab w:val="clear" w:pos="113"/>
          <w:tab w:val="clear" w:pos="709"/>
        </w:tabs>
        <w:suppressAutoHyphens w:val="0"/>
        <w:autoSpaceDE w:val="0"/>
        <w:adjustRightInd w:val="0"/>
        <w:jc w:val="center"/>
        <w:textAlignment w:val="auto"/>
        <w:rPr>
          <w:rFonts w:eastAsia="Times New Roman"/>
          <w:b/>
          <w:bCs/>
          <w:kern w:val="0"/>
          <w:sz w:val="24"/>
          <w:szCs w:val="36"/>
          <w:lang w:eastAsia="fr-FR" w:bidi="ar-SA"/>
        </w:rPr>
      </w:pPr>
      <w:r w:rsidRPr="00CC14AE">
        <w:rPr>
          <w:rFonts w:eastAsia="Times New Roman"/>
          <w:b/>
          <w:bCs/>
          <w:kern w:val="0"/>
          <w:sz w:val="24"/>
          <w:szCs w:val="36"/>
          <w:lang w:eastAsia="fr-FR" w:bidi="ar-SA"/>
        </w:rPr>
        <w:t>PROCEDURE FORMALISEE / APPEL D’OFFRES OUVERT</w:t>
      </w:r>
    </w:p>
    <w:p w14:paraId="26FC84B6" w14:textId="77777777" w:rsidR="00E53F1B" w:rsidRPr="003765F5" w:rsidRDefault="00E53F1B" w:rsidP="00492937"/>
    <w:p w14:paraId="407C0E90" w14:textId="22584F62" w:rsidR="00E53F1B" w:rsidRPr="00CC14AE" w:rsidRDefault="00E53F1B" w:rsidP="00CC14AE">
      <w:pPr>
        <w:widowControl/>
        <w:tabs>
          <w:tab w:val="clear" w:pos="0"/>
          <w:tab w:val="clear" w:pos="113"/>
          <w:tab w:val="clear" w:pos="709"/>
        </w:tabs>
        <w:suppressAutoHyphens w:val="0"/>
        <w:autoSpaceDN/>
        <w:jc w:val="center"/>
        <w:textAlignment w:val="auto"/>
        <w:rPr>
          <w:rFonts w:eastAsia="Times New Roman"/>
          <w:i/>
          <w:kern w:val="0"/>
          <w:sz w:val="20"/>
          <w:szCs w:val="22"/>
          <w:lang w:eastAsia="fr-FR" w:bidi="ar-SA"/>
        </w:rPr>
      </w:pPr>
      <w:r w:rsidRPr="00CC14AE">
        <w:rPr>
          <w:rFonts w:eastAsia="Times New Roman"/>
          <w:i/>
          <w:kern w:val="0"/>
          <w:sz w:val="20"/>
          <w:szCs w:val="22"/>
          <w:lang w:eastAsia="fr-FR" w:bidi="ar-SA"/>
        </w:rPr>
        <w:t>(En application des articles L2124-1, L 2124-2, R2124-1, R2124-2 (1</w:t>
      </w:r>
      <w:bookmarkStart w:id="1" w:name="_Hlk201741428"/>
      <w:r w:rsidRPr="00CC14AE">
        <w:rPr>
          <w:rFonts w:eastAsia="Times New Roman"/>
          <w:i/>
          <w:kern w:val="0"/>
          <w:sz w:val="20"/>
          <w:szCs w:val="22"/>
          <w:lang w:eastAsia="fr-FR" w:bidi="ar-SA"/>
        </w:rPr>
        <w:t>°) et R2161-1 à R2161-</w:t>
      </w:r>
      <w:r w:rsidR="00485F9F">
        <w:rPr>
          <w:rFonts w:eastAsia="Times New Roman"/>
          <w:i/>
          <w:kern w:val="0"/>
          <w:sz w:val="20"/>
          <w:szCs w:val="22"/>
          <w:lang w:eastAsia="fr-FR" w:bidi="ar-SA"/>
        </w:rPr>
        <w:t>5</w:t>
      </w:r>
      <w:bookmarkEnd w:id="1"/>
    </w:p>
    <w:p w14:paraId="724778FC" w14:textId="77777777" w:rsidR="00E53F1B" w:rsidRPr="00CC14AE" w:rsidRDefault="00E53F1B" w:rsidP="00CC14AE">
      <w:pPr>
        <w:widowControl/>
        <w:tabs>
          <w:tab w:val="clear" w:pos="0"/>
          <w:tab w:val="clear" w:pos="113"/>
          <w:tab w:val="clear" w:pos="709"/>
        </w:tabs>
        <w:suppressAutoHyphens w:val="0"/>
        <w:autoSpaceDN/>
        <w:jc w:val="center"/>
        <w:textAlignment w:val="auto"/>
        <w:rPr>
          <w:rFonts w:eastAsia="Times New Roman"/>
          <w:i/>
          <w:kern w:val="0"/>
          <w:sz w:val="20"/>
          <w:szCs w:val="22"/>
          <w:lang w:eastAsia="fr-FR" w:bidi="ar-SA"/>
        </w:rPr>
      </w:pPr>
      <w:proofErr w:type="gramStart"/>
      <w:r w:rsidRPr="00CC14AE">
        <w:rPr>
          <w:rFonts w:eastAsia="Times New Roman"/>
          <w:i/>
          <w:kern w:val="0"/>
          <w:sz w:val="20"/>
          <w:szCs w:val="22"/>
          <w:lang w:eastAsia="fr-FR" w:bidi="ar-SA"/>
        </w:rPr>
        <w:t>du</w:t>
      </w:r>
      <w:proofErr w:type="gramEnd"/>
      <w:r w:rsidRPr="00CC14AE">
        <w:rPr>
          <w:rFonts w:eastAsia="Times New Roman"/>
          <w:i/>
          <w:kern w:val="0"/>
          <w:sz w:val="20"/>
          <w:szCs w:val="22"/>
          <w:lang w:eastAsia="fr-FR" w:bidi="ar-SA"/>
        </w:rPr>
        <w:t xml:space="preserve"> Code de la Commande Publique)</w:t>
      </w:r>
    </w:p>
    <w:p w14:paraId="3AF9511C" w14:textId="77777777" w:rsidR="003765F5" w:rsidRPr="003765F5" w:rsidRDefault="003765F5" w:rsidP="00492937"/>
    <w:p w14:paraId="09A978DD" w14:textId="77777777" w:rsidR="003765F5" w:rsidRPr="003765F5" w:rsidRDefault="003765F5" w:rsidP="00492937"/>
    <w:p w14:paraId="458E7A05" w14:textId="77777777" w:rsidR="003765F5" w:rsidRPr="00CC14AE" w:rsidRDefault="003765F5" w:rsidP="00CC14AE">
      <w:pPr>
        <w:keepNext/>
        <w:tabs>
          <w:tab w:val="clear" w:pos="0"/>
          <w:tab w:val="clear" w:pos="113"/>
          <w:tab w:val="clear" w:pos="709"/>
        </w:tabs>
        <w:suppressAutoHyphens w:val="0"/>
        <w:autoSpaceDE w:val="0"/>
        <w:adjustRightInd w:val="0"/>
        <w:jc w:val="center"/>
        <w:textAlignment w:val="auto"/>
        <w:rPr>
          <w:rFonts w:eastAsia="Times New Roman"/>
          <w:b/>
          <w:bCs/>
          <w:kern w:val="0"/>
          <w:sz w:val="24"/>
          <w:szCs w:val="36"/>
          <w:lang w:eastAsia="fr-FR" w:bidi="ar-SA"/>
        </w:rPr>
      </w:pPr>
      <w:r w:rsidRPr="00CC14AE">
        <w:rPr>
          <w:rFonts w:eastAsia="Times New Roman"/>
          <w:b/>
          <w:bCs/>
          <w:kern w:val="0"/>
          <w:sz w:val="24"/>
          <w:szCs w:val="36"/>
          <w:lang w:eastAsia="fr-FR" w:bidi="ar-SA"/>
        </w:rPr>
        <w:t>ACCORD-CADRE MONO-ATTRIBUTAIRE PAR LOT EXECUTABLE PAR L’EMISSION DE BONS DE COMMANDE</w:t>
      </w:r>
    </w:p>
    <w:p w14:paraId="05EBF374" w14:textId="77777777" w:rsidR="003765F5" w:rsidRPr="00CC14AE" w:rsidRDefault="003765F5" w:rsidP="00CC14AE">
      <w:pPr>
        <w:keepNext/>
        <w:tabs>
          <w:tab w:val="clear" w:pos="0"/>
          <w:tab w:val="clear" w:pos="113"/>
          <w:tab w:val="clear" w:pos="709"/>
        </w:tabs>
        <w:suppressAutoHyphens w:val="0"/>
        <w:autoSpaceDE w:val="0"/>
        <w:adjustRightInd w:val="0"/>
        <w:jc w:val="center"/>
        <w:textAlignment w:val="auto"/>
        <w:rPr>
          <w:rFonts w:eastAsia="Times New Roman"/>
          <w:b/>
          <w:bCs/>
          <w:kern w:val="0"/>
          <w:sz w:val="24"/>
          <w:szCs w:val="36"/>
          <w:lang w:eastAsia="fr-FR" w:bidi="ar-SA"/>
        </w:rPr>
      </w:pPr>
    </w:p>
    <w:p w14:paraId="47E75041" w14:textId="77777777" w:rsidR="003765F5" w:rsidRPr="00CC14AE" w:rsidRDefault="003765F5" w:rsidP="00CC14AE">
      <w:pPr>
        <w:keepNext/>
        <w:tabs>
          <w:tab w:val="clear" w:pos="0"/>
          <w:tab w:val="clear" w:pos="113"/>
          <w:tab w:val="clear" w:pos="709"/>
        </w:tabs>
        <w:suppressAutoHyphens w:val="0"/>
        <w:autoSpaceDE w:val="0"/>
        <w:adjustRightInd w:val="0"/>
        <w:jc w:val="center"/>
        <w:textAlignment w:val="auto"/>
        <w:rPr>
          <w:rFonts w:eastAsia="Times New Roman"/>
          <w:b/>
          <w:bCs/>
          <w:kern w:val="0"/>
          <w:sz w:val="24"/>
          <w:szCs w:val="36"/>
          <w:lang w:eastAsia="fr-FR" w:bidi="ar-SA"/>
        </w:rPr>
      </w:pPr>
      <w:r w:rsidRPr="00CC14AE">
        <w:rPr>
          <w:rFonts w:eastAsia="Times New Roman"/>
          <w:b/>
          <w:bCs/>
          <w:kern w:val="0"/>
          <w:sz w:val="24"/>
          <w:szCs w:val="36"/>
          <w:lang w:eastAsia="fr-FR" w:bidi="ar-SA"/>
        </w:rPr>
        <w:t>SANS MINIMUM AVEC MAXIMUM</w:t>
      </w:r>
    </w:p>
    <w:p w14:paraId="0FFEA06A" w14:textId="77777777" w:rsidR="003765F5" w:rsidRPr="003765F5" w:rsidRDefault="003765F5" w:rsidP="00492937"/>
    <w:p w14:paraId="365CAAF8" w14:textId="0F29AA4F" w:rsidR="00E53F1B" w:rsidRPr="00CC14AE" w:rsidRDefault="00E53F1B" w:rsidP="00CC14AE">
      <w:pPr>
        <w:widowControl/>
        <w:tabs>
          <w:tab w:val="clear" w:pos="0"/>
          <w:tab w:val="clear" w:pos="113"/>
          <w:tab w:val="clear" w:pos="709"/>
        </w:tabs>
        <w:suppressAutoHyphens w:val="0"/>
        <w:autoSpaceDN/>
        <w:jc w:val="center"/>
        <w:textAlignment w:val="auto"/>
        <w:rPr>
          <w:rFonts w:eastAsia="Times New Roman"/>
          <w:i/>
          <w:kern w:val="0"/>
          <w:sz w:val="20"/>
          <w:szCs w:val="22"/>
          <w:lang w:eastAsia="fr-FR" w:bidi="ar-SA"/>
        </w:rPr>
      </w:pPr>
      <w:r w:rsidRPr="00CC14AE">
        <w:rPr>
          <w:rFonts w:eastAsia="Times New Roman"/>
          <w:i/>
          <w:kern w:val="0"/>
          <w:sz w:val="20"/>
          <w:szCs w:val="22"/>
          <w:lang w:eastAsia="fr-FR" w:bidi="ar-SA"/>
        </w:rPr>
        <w:t>(En application des articles L2125-1 (1°), R2162-1 à R2162-6 et R2162-13 à R2162-14</w:t>
      </w:r>
    </w:p>
    <w:p w14:paraId="1C17C93B" w14:textId="77777777" w:rsidR="003765F5" w:rsidRPr="00CC14AE" w:rsidRDefault="00E53F1B" w:rsidP="00CC14AE">
      <w:pPr>
        <w:widowControl/>
        <w:tabs>
          <w:tab w:val="clear" w:pos="0"/>
          <w:tab w:val="clear" w:pos="113"/>
          <w:tab w:val="clear" w:pos="709"/>
        </w:tabs>
        <w:suppressAutoHyphens w:val="0"/>
        <w:autoSpaceDN/>
        <w:jc w:val="center"/>
        <w:textAlignment w:val="auto"/>
        <w:rPr>
          <w:rFonts w:eastAsia="Times New Roman"/>
          <w:i/>
          <w:kern w:val="0"/>
          <w:sz w:val="20"/>
          <w:szCs w:val="22"/>
          <w:lang w:eastAsia="fr-FR" w:bidi="ar-SA"/>
        </w:rPr>
      </w:pPr>
      <w:proofErr w:type="gramStart"/>
      <w:r w:rsidRPr="00CC14AE">
        <w:rPr>
          <w:rFonts w:eastAsia="Times New Roman"/>
          <w:i/>
          <w:kern w:val="0"/>
          <w:sz w:val="20"/>
          <w:szCs w:val="22"/>
          <w:lang w:eastAsia="fr-FR" w:bidi="ar-SA"/>
        </w:rPr>
        <w:t>du</w:t>
      </w:r>
      <w:proofErr w:type="gramEnd"/>
      <w:r w:rsidRPr="00CC14AE">
        <w:rPr>
          <w:rFonts w:eastAsia="Times New Roman"/>
          <w:i/>
          <w:kern w:val="0"/>
          <w:sz w:val="20"/>
          <w:szCs w:val="22"/>
          <w:lang w:eastAsia="fr-FR" w:bidi="ar-SA"/>
        </w:rPr>
        <w:t xml:space="preserve"> Code de la Commande Publique)</w:t>
      </w:r>
    </w:p>
    <w:p w14:paraId="578FADCE" w14:textId="77777777" w:rsidR="003765F5" w:rsidRPr="003765F5" w:rsidRDefault="003765F5" w:rsidP="00492937"/>
    <w:p w14:paraId="3E0B9BB7" w14:textId="77777777" w:rsidR="003765F5" w:rsidRPr="00CC14AE" w:rsidRDefault="003765F5" w:rsidP="00CC14AE">
      <w:pPr>
        <w:widowControl/>
        <w:tabs>
          <w:tab w:val="clear" w:pos="0"/>
          <w:tab w:val="clear" w:pos="113"/>
          <w:tab w:val="clear" w:pos="709"/>
        </w:tabs>
        <w:suppressAutoHyphens w:val="0"/>
        <w:autoSpaceDN/>
        <w:jc w:val="center"/>
        <w:textAlignment w:val="auto"/>
        <w:rPr>
          <w:rFonts w:eastAsia="Times New Roman"/>
          <w:b/>
          <w:bCs/>
          <w:i/>
          <w:kern w:val="0"/>
          <w:sz w:val="22"/>
          <w:szCs w:val="24"/>
          <w:lang w:eastAsia="fr-FR" w:bidi="ar-SA"/>
        </w:rPr>
      </w:pPr>
      <w:r w:rsidRPr="00CC14AE">
        <w:rPr>
          <w:rFonts w:eastAsia="Times New Roman"/>
          <w:b/>
          <w:bCs/>
          <w:i/>
          <w:kern w:val="0"/>
          <w:sz w:val="22"/>
          <w:szCs w:val="24"/>
          <w:lang w:eastAsia="fr-FR" w:bidi="ar-SA"/>
        </w:rPr>
        <w:t>(Marché alloti)</w:t>
      </w:r>
    </w:p>
    <w:p w14:paraId="5E619A30" w14:textId="77777777" w:rsidR="003729FC" w:rsidRPr="0049545B" w:rsidRDefault="003729FC" w:rsidP="00492937"/>
    <w:p w14:paraId="6165140E" w14:textId="77777777" w:rsidR="003729FC" w:rsidRPr="0049545B" w:rsidRDefault="003729FC" w:rsidP="004929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CellMar>
          <w:left w:w="70" w:type="dxa"/>
          <w:right w:w="70" w:type="dxa"/>
        </w:tblCellMar>
        <w:tblLook w:val="0000" w:firstRow="0" w:lastRow="0" w:firstColumn="0" w:lastColumn="0" w:noHBand="0" w:noVBand="0"/>
      </w:tblPr>
      <w:tblGrid>
        <w:gridCol w:w="9629"/>
      </w:tblGrid>
      <w:tr w:rsidR="0066647C" w:rsidRPr="0049545B" w14:paraId="46D2712F" w14:textId="77777777" w:rsidTr="00D1746C">
        <w:tc>
          <w:tcPr>
            <w:tcW w:w="9709" w:type="dxa"/>
            <w:shd w:val="pct10" w:color="auto" w:fill="auto"/>
          </w:tcPr>
          <w:p w14:paraId="253E4512" w14:textId="77B78FE9" w:rsidR="00EC763E" w:rsidRPr="00EC763E" w:rsidRDefault="0066647C" w:rsidP="00EC763E">
            <w:pPr>
              <w:widowControl/>
              <w:tabs>
                <w:tab w:val="clear" w:pos="0"/>
                <w:tab w:val="clear" w:pos="113"/>
                <w:tab w:val="clear" w:pos="709"/>
                <w:tab w:val="left" w:pos="1380"/>
                <w:tab w:val="left" w:pos="2340"/>
                <w:tab w:val="left" w:pos="3080"/>
                <w:tab w:val="left" w:pos="5120"/>
              </w:tabs>
              <w:suppressAutoHyphens w:val="0"/>
              <w:autoSpaceDN/>
              <w:jc w:val="center"/>
              <w:textAlignment w:val="auto"/>
              <w:rPr>
                <w:rFonts w:eastAsia="Times New Roman"/>
                <w:b/>
                <w:bCs/>
                <w:kern w:val="0"/>
                <w:sz w:val="24"/>
                <w:szCs w:val="32"/>
                <w:u w:val="single"/>
                <w:lang w:eastAsia="fr-FR" w:bidi="ar-SA"/>
              </w:rPr>
            </w:pPr>
            <w:r w:rsidRPr="00CC14AE">
              <w:rPr>
                <w:rFonts w:eastAsia="Times New Roman"/>
                <w:b/>
                <w:bCs/>
                <w:kern w:val="0"/>
                <w:sz w:val="24"/>
                <w:szCs w:val="32"/>
                <w:u w:val="single"/>
                <w:lang w:eastAsia="fr-FR" w:bidi="ar-SA"/>
              </w:rPr>
              <w:t xml:space="preserve">Date limite de remise des </w:t>
            </w:r>
            <w:r w:rsidR="00001473" w:rsidRPr="00CC14AE">
              <w:rPr>
                <w:rFonts w:eastAsia="Times New Roman"/>
                <w:b/>
                <w:bCs/>
                <w:kern w:val="0"/>
                <w:sz w:val="24"/>
                <w:szCs w:val="32"/>
                <w:u w:val="single"/>
                <w:lang w:eastAsia="fr-FR" w:bidi="ar-SA"/>
              </w:rPr>
              <w:t>offres</w:t>
            </w:r>
            <w:r w:rsidRPr="00CC14AE">
              <w:rPr>
                <w:rFonts w:eastAsia="Times New Roman"/>
                <w:b/>
                <w:bCs/>
                <w:kern w:val="0"/>
                <w:sz w:val="24"/>
                <w:szCs w:val="32"/>
                <w:u w:val="single"/>
                <w:lang w:eastAsia="fr-FR" w:bidi="ar-SA"/>
              </w:rPr>
              <w:t> :</w:t>
            </w:r>
          </w:p>
          <w:p w14:paraId="2BB39362" w14:textId="77777777" w:rsidR="00BD488F" w:rsidRPr="0049545B" w:rsidRDefault="00BD488F" w:rsidP="00492937"/>
          <w:p w14:paraId="2329E3B4" w14:textId="37DBF239" w:rsidR="00BD488F" w:rsidRDefault="00775D4D" w:rsidP="00CC14AE">
            <w:pPr>
              <w:widowControl/>
              <w:tabs>
                <w:tab w:val="clear" w:pos="0"/>
                <w:tab w:val="clear" w:pos="113"/>
                <w:tab w:val="clear" w:pos="709"/>
                <w:tab w:val="left" w:pos="1380"/>
                <w:tab w:val="left" w:pos="2340"/>
                <w:tab w:val="left" w:pos="3080"/>
                <w:tab w:val="left" w:pos="5120"/>
              </w:tabs>
              <w:suppressAutoHyphens w:val="0"/>
              <w:autoSpaceDN/>
              <w:jc w:val="center"/>
              <w:textAlignment w:val="auto"/>
              <w:rPr>
                <w:rFonts w:eastAsia="Times New Roman"/>
                <w:b/>
                <w:bCs/>
                <w:color w:val="FF0000"/>
                <w:kern w:val="0"/>
                <w:sz w:val="24"/>
                <w:szCs w:val="32"/>
                <w:lang w:eastAsia="fr-FR" w:bidi="ar-SA"/>
              </w:rPr>
            </w:pPr>
            <w:r w:rsidRPr="00EC763E">
              <w:rPr>
                <w:rFonts w:eastAsia="Times New Roman"/>
                <w:b/>
                <w:bCs/>
                <w:color w:val="FF0000"/>
                <w:kern w:val="0"/>
                <w:sz w:val="24"/>
                <w:szCs w:val="32"/>
                <w:highlight w:val="yellow"/>
                <w:lang w:eastAsia="fr-FR" w:bidi="ar-SA"/>
              </w:rPr>
              <w:t>Lundi</w:t>
            </w:r>
            <w:r w:rsidR="00623FAF" w:rsidRPr="00EC763E">
              <w:rPr>
                <w:rFonts w:eastAsia="Times New Roman"/>
                <w:b/>
                <w:bCs/>
                <w:color w:val="FF0000"/>
                <w:kern w:val="0"/>
                <w:sz w:val="24"/>
                <w:szCs w:val="32"/>
                <w:highlight w:val="yellow"/>
                <w:lang w:eastAsia="fr-FR" w:bidi="ar-SA"/>
              </w:rPr>
              <w:t xml:space="preserve"> 0</w:t>
            </w:r>
            <w:r w:rsidR="00EC763E" w:rsidRPr="00EC763E">
              <w:rPr>
                <w:rFonts w:eastAsia="Times New Roman"/>
                <w:b/>
                <w:bCs/>
                <w:color w:val="FF0000"/>
                <w:kern w:val="0"/>
                <w:sz w:val="24"/>
                <w:szCs w:val="32"/>
                <w:highlight w:val="yellow"/>
                <w:lang w:eastAsia="fr-FR" w:bidi="ar-SA"/>
              </w:rPr>
              <w:t>9</w:t>
            </w:r>
            <w:r w:rsidR="00623FAF" w:rsidRPr="00EC763E">
              <w:rPr>
                <w:rFonts w:eastAsia="Times New Roman"/>
                <w:b/>
                <w:bCs/>
                <w:color w:val="FF0000"/>
                <w:kern w:val="0"/>
                <w:sz w:val="24"/>
                <w:szCs w:val="32"/>
                <w:highlight w:val="yellow"/>
                <w:lang w:eastAsia="fr-FR" w:bidi="ar-SA"/>
              </w:rPr>
              <w:t xml:space="preserve"> novembre</w:t>
            </w:r>
            <w:r w:rsidR="0096154B" w:rsidRPr="00EC763E">
              <w:rPr>
                <w:rFonts w:eastAsia="Times New Roman"/>
                <w:b/>
                <w:bCs/>
                <w:color w:val="FF0000"/>
                <w:kern w:val="0"/>
                <w:sz w:val="24"/>
                <w:szCs w:val="32"/>
                <w:highlight w:val="yellow"/>
                <w:lang w:eastAsia="fr-FR" w:bidi="ar-SA"/>
              </w:rPr>
              <w:t xml:space="preserve"> 2026 à 12h00</w:t>
            </w:r>
          </w:p>
          <w:p w14:paraId="2AC9EC33" w14:textId="07B99AA2" w:rsidR="00BD6FD6" w:rsidRDefault="00BD6FD6" w:rsidP="00CC14AE">
            <w:pPr>
              <w:widowControl/>
              <w:tabs>
                <w:tab w:val="clear" w:pos="0"/>
                <w:tab w:val="clear" w:pos="113"/>
                <w:tab w:val="clear" w:pos="709"/>
                <w:tab w:val="left" w:pos="1380"/>
                <w:tab w:val="left" w:pos="2340"/>
                <w:tab w:val="left" w:pos="3080"/>
                <w:tab w:val="left" w:pos="5120"/>
              </w:tabs>
              <w:suppressAutoHyphens w:val="0"/>
              <w:autoSpaceDN/>
              <w:jc w:val="center"/>
              <w:textAlignment w:val="auto"/>
              <w:rPr>
                <w:rFonts w:eastAsia="Times New Roman"/>
                <w:b/>
                <w:bCs/>
                <w:color w:val="FF0000"/>
                <w:kern w:val="0"/>
                <w:sz w:val="24"/>
                <w:szCs w:val="32"/>
                <w:lang w:eastAsia="fr-FR" w:bidi="ar-SA"/>
              </w:rPr>
            </w:pPr>
            <w:proofErr w:type="gramStart"/>
            <w:r w:rsidRPr="00BD6FD6">
              <w:rPr>
                <w:rFonts w:eastAsia="Times New Roman"/>
                <w:b/>
                <w:bCs/>
                <w:color w:val="FF0000"/>
                <w:kern w:val="0"/>
                <w:sz w:val="24"/>
                <w:szCs w:val="32"/>
                <w:highlight w:val="yellow"/>
                <w:lang w:eastAsia="fr-FR" w:bidi="ar-SA"/>
              </w:rPr>
              <w:t>( MODIFICATION</w:t>
            </w:r>
            <w:proofErr w:type="gramEnd"/>
            <w:r w:rsidRPr="00BD6FD6">
              <w:rPr>
                <w:rFonts w:eastAsia="Times New Roman"/>
                <w:b/>
                <w:bCs/>
                <w:color w:val="FF0000"/>
                <w:kern w:val="0"/>
                <w:sz w:val="24"/>
                <w:szCs w:val="32"/>
                <w:highlight w:val="yellow"/>
                <w:lang w:eastAsia="fr-FR" w:bidi="ar-SA"/>
              </w:rPr>
              <w:t>)</w:t>
            </w:r>
          </w:p>
          <w:p w14:paraId="55D8ECC3" w14:textId="77777777" w:rsidR="00000B33" w:rsidRDefault="00000B33" w:rsidP="00CC14AE">
            <w:pPr>
              <w:widowControl/>
              <w:tabs>
                <w:tab w:val="clear" w:pos="0"/>
                <w:tab w:val="clear" w:pos="113"/>
                <w:tab w:val="clear" w:pos="709"/>
                <w:tab w:val="left" w:pos="1380"/>
                <w:tab w:val="left" w:pos="2340"/>
                <w:tab w:val="left" w:pos="3080"/>
                <w:tab w:val="left" w:pos="5120"/>
              </w:tabs>
              <w:suppressAutoHyphens w:val="0"/>
              <w:autoSpaceDN/>
              <w:jc w:val="center"/>
              <w:textAlignment w:val="auto"/>
              <w:rPr>
                <w:rFonts w:eastAsia="Times New Roman"/>
                <w:b/>
                <w:bCs/>
                <w:color w:val="FF0000"/>
                <w:kern w:val="0"/>
                <w:sz w:val="24"/>
                <w:szCs w:val="32"/>
                <w:lang w:eastAsia="fr-FR" w:bidi="ar-SA"/>
              </w:rPr>
            </w:pPr>
          </w:p>
          <w:p w14:paraId="37DD1732" w14:textId="5AA185BB" w:rsidR="00000B33" w:rsidRPr="009154CB" w:rsidRDefault="00000B33" w:rsidP="00CC14AE">
            <w:pPr>
              <w:widowControl/>
              <w:tabs>
                <w:tab w:val="clear" w:pos="0"/>
                <w:tab w:val="clear" w:pos="113"/>
                <w:tab w:val="clear" w:pos="709"/>
                <w:tab w:val="left" w:pos="1380"/>
                <w:tab w:val="left" w:pos="2340"/>
                <w:tab w:val="left" w:pos="3080"/>
                <w:tab w:val="left" w:pos="5120"/>
              </w:tabs>
              <w:suppressAutoHyphens w:val="0"/>
              <w:autoSpaceDN/>
              <w:jc w:val="center"/>
              <w:textAlignment w:val="auto"/>
              <w:rPr>
                <w:rFonts w:eastAsia="Times New Roman"/>
                <w:b/>
                <w:bCs/>
                <w:color w:val="FF0000"/>
                <w:kern w:val="0"/>
                <w:sz w:val="24"/>
                <w:szCs w:val="32"/>
                <w:lang w:eastAsia="fr-FR" w:bidi="ar-SA"/>
              </w:rPr>
            </w:pPr>
            <w:r>
              <w:rPr>
                <w:rFonts w:eastAsia="Times New Roman"/>
                <w:b/>
                <w:bCs/>
                <w:color w:val="FF0000"/>
                <w:kern w:val="0"/>
                <w:sz w:val="24"/>
                <w:szCs w:val="32"/>
                <w:lang w:eastAsia="fr-FR" w:bidi="ar-SA"/>
              </w:rPr>
              <w:t>Visites de site obligatoires selon programme fixe</w:t>
            </w:r>
          </w:p>
          <w:p w14:paraId="225D7169" w14:textId="77777777" w:rsidR="00774F0B" w:rsidRPr="00C13E90" w:rsidRDefault="00774F0B" w:rsidP="00CC14AE">
            <w:pPr>
              <w:widowControl/>
              <w:tabs>
                <w:tab w:val="clear" w:pos="0"/>
                <w:tab w:val="clear" w:pos="113"/>
                <w:tab w:val="clear" w:pos="709"/>
                <w:tab w:val="left" w:pos="1380"/>
                <w:tab w:val="left" w:pos="2340"/>
                <w:tab w:val="left" w:pos="3080"/>
                <w:tab w:val="left" w:pos="5120"/>
              </w:tabs>
              <w:suppressAutoHyphens w:val="0"/>
              <w:autoSpaceDN/>
              <w:jc w:val="center"/>
              <w:textAlignment w:val="auto"/>
              <w:rPr>
                <w:rFonts w:eastAsia="Times New Roman"/>
                <w:b/>
                <w:bCs/>
                <w:color w:val="FF0000"/>
                <w:kern w:val="0"/>
                <w:sz w:val="24"/>
                <w:szCs w:val="32"/>
                <w:highlight w:val="yellow"/>
                <w:lang w:eastAsia="fr-FR" w:bidi="ar-SA"/>
              </w:rPr>
            </w:pPr>
          </w:p>
          <w:p w14:paraId="191146B6" w14:textId="77777777" w:rsidR="00DD7023" w:rsidRPr="0049545B" w:rsidRDefault="00DD7023" w:rsidP="00C5129D">
            <w:pPr>
              <w:jc w:val="center"/>
            </w:pPr>
          </w:p>
        </w:tc>
      </w:tr>
    </w:tbl>
    <w:p w14:paraId="124CF357" w14:textId="77777777" w:rsidR="0066647C" w:rsidRPr="0049545B" w:rsidRDefault="0066647C" w:rsidP="00492937"/>
    <w:p w14:paraId="26AAF0C0" w14:textId="3A8747DA" w:rsidR="00075B2B" w:rsidRDefault="00075B2B" w:rsidP="00492937"/>
    <w:p w14:paraId="06E2B9DD" w14:textId="77777777" w:rsidR="00075B2B" w:rsidRPr="0049545B" w:rsidRDefault="00075B2B" w:rsidP="00492937"/>
    <w:p w14:paraId="43010B08" w14:textId="77777777" w:rsidR="00075B2B" w:rsidRPr="0049545B" w:rsidRDefault="00075B2B" w:rsidP="00492937"/>
    <w:p w14:paraId="1A111125" w14:textId="77777777" w:rsidR="00075B2B" w:rsidRDefault="00075B2B" w:rsidP="00492937"/>
    <w:p w14:paraId="7500E504" w14:textId="77777777" w:rsidR="00354C28" w:rsidRDefault="00354C28" w:rsidP="00492937"/>
    <w:p w14:paraId="55944093" w14:textId="77777777" w:rsidR="00354C28" w:rsidRPr="0049545B" w:rsidRDefault="00354C28" w:rsidP="00492937"/>
    <w:p w14:paraId="653190F7" w14:textId="77777777" w:rsidR="00FE004F" w:rsidRPr="0049545B" w:rsidRDefault="00FE004F" w:rsidP="00492937"/>
    <w:sdt>
      <w:sdtPr>
        <w:rPr>
          <w:rFonts w:ascii="Marianne" w:eastAsia="Arial" w:hAnsi="Marianne" w:cs="Arial"/>
          <w:color w:val="auto"/>
          <w:kern w:val="3"/>
          <w:sz w:val="18"/>
          <w:szCs w:val="18"/>
          <w:lang w:eastAsia="ja-JP" w:bidi="fa-IR"/>
        </w:rPr>
        <w:id w:val="1305969258"/>
        <w:docPartObj>
          <w:docPartGallery w:val="Table of Contents"/>
          <w:docPartUnique/>
        </w:docPartObj>
      </w:sdtPr>
      <w:sdtEndPr>
        <w:rPr>
          <w:b/>
          <w:bCs/>
        </w:rPr>
      </w:sdtEndPr>
      <w:sdtContent>
        <w:p w14:paraId="39466CF3" w14:textId="279AD50C" w:rsidR="00715249" w:rsidRPr="00715249" w:rsidRDefault="00715249" w:rsidP="00715249">
          <w:pPr>
            <w:pStyle w:val="En-ttedetabledesmatires"/>
            <w:jc w:val="center"/>
            <w:rPr>
              <w:rFonts w:ascii="Marianne" w:hAnsi="Marianne"/>
              <w:b/>
              <w:bCs/>
              <w:color w:val="auto"/>
            </w:rPr>
          </w:pPr>
          <w:r w:rsidRPr="00715249">
            <w:rPr>
              <w:rFonts w:ascii="Marianne" w:hAnsi="Marianne"/>
              <w:b/>
              <w:bCs/>
              <w:color w:val="auto"/>
            </w:rPr>
            <w:t>SOMMAIRE</w:t>
          </w:r>
        </w:p>
        <w:p w14:paraId="2948C41E" w14:textId="3E591F13" w:rsidR="00715249" w:rsidRDefault="00715249">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r>
            <w:fldChar w:fldCharType="begin"/>
          </w:r>
          <w:r>
            <w:instrText xml:space="preserve"> TOC \o "1-2" \h \z \u </w:instrText>
          </w:r>
          <w:r>
            <w:fldChar w:fldCharType="separate"/>
          </w:r>
          <w:hyperlink w:anchor="_Toc241495168" w:history="1">
            <w:r w:rsidRPr="000C3660">
              <w:rPr>
                <w:rStyle w:val="Lienhypertexte"/>
                <w:noProof/>
              </w:rPr>
              <w:t xml:space="preserve">1. </w:t>
            </w:r>
            <w:r w:rsidRPr="00715249">
              <w:rPr>
                <w:rStyle w:val="Lienhypertexte"/>
                <w:rFonts w:ascii="Marianne" w:hAnsi="Marianne"/>
                <w:noProof/>
                <w:sz w:val="18"/>
                <w:szCs w:val="18"/>
              </w:rPr>
              <w:t>Nom</w:t>
            </w:r>
            <w:r w:rsidRPr="000C3660">
              <w:rPr>
                <w:rStyle w:val="Lienhypertexte"/>
                <w:noProof/>
              </w:rPr>
              <w:t xml:space="preserve"> et adresse officiels de l'acheteur public</w:t>
            </w:r>
            <w:r>
              <w:rPr>
                <w:noProof/>
                <w:webHidden/>
              </w:rPr>
              <w:tab/>
            </w:r>
            <w:r>
              <w:rPr>
                <w:noProof/>
                <w:webHidden/>
              </w:rPr>
              <w:fldChar w:fldCharType="begin"/>
            </w:r>
            <w:r>
              <w:rPr>
                <w:noProof/>
                <w:webHidden/>
              </w:rPr>
              <w:instrText xml:space="preserve"> PAGEREF _Toc241495168 \h </w:instrText>
            </w:r>
            <w:r>
              <w:rPr>
                <w:noProof/>
                <w:webHidden/>
              </w:rPr>
            </w:r>
            <w:r>
              <w:rPr>
                <w:noProof/>
                <w:webHidden/>
              </w:rPr>
              <w:fldChar w:fldCharType="separate"/>
            </w:r>
            <w:r>
              <w:rPr>
                <w:noProof/>
                <w:webHidden/>
              </w:rPr>
              <w:t>4</w:t>
            </w:r>
            <w:r>
              <w:rPr>
                <w:noProof/>
                <w:webHidden/>
              </w:rPr>
              <w:fldChar w:fldCharType="end"/>
            </w:r>
          </w:hyperlink>
        </w:p>
        <w:p w14:paraId="67988DDC" w14:textId="57C44D3E"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69" w:history="1">
            <w:r w:rsidR="00715249" w:rsidRPr="000C3660">
              <w:rPr>
                <w:rStyle w:val="Lienhypertexte"/>
                <w:noProof/>
              </w:rPr>
              <w:t>2. Marché public de Travaux</w:t>
            </w:r>
            <w:r w:rsidR="00715249">
              <w:rPr>
                <w:noProof/>
                <w:webHidden/>
              </w:rPr>
              <w:tab/>
            </w:r>
            <w:r w:rsidR="00715249">
              <w:rPr>
                <w:noProof/>
                <w:webHidden/>
              </w:rPr>
              <w:fldChar w:fldCharType="begin"/>
            </w:r>
            <w:r w:rsidR="00715249">
              <w:rPr>
                <w:noProof/>
                <w:webHidden/>
              </w:rPr>
              <w:instrText xml:space="preserve"> PAGEREF _Toc241495169 \h </w:instrText>
            </w:r>
            <w:r w:rsidR="00715249">
              <w:rPr>
                <w:noProof/>
                <w:webHidden/>
              </w:rPr>
            </w:r>
            <w:r w:rsidR="00715249">
              <w:rPr>
                <w:noProof/>
                <w:webHidden/>
              </w:rPr>
              <w:fldChar w:fldCharType="separate"/>
            </w:r>
            <w:r w:rsidR="00715249">
              <w:rPr>
                <w:noProof/>
                <w:webHidden/>
              </w:rPr>
              <w:t>4</w:t>
            </w:r>
            <w:r w:rsidR="00715249">
              <w:rPr>
                <w:noProof/>
                <w:webHidden/>
              </w:rPr>
              <w:fldChar w:fldCharType="end"/>
            </w:r>
          </w:hyperlink>
        </w:p>
        <w:p w14:paraId="62871E64" w14:textId="36377F3A"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0" w:history="1">
            <w:r w:rsidR="00715249" w:rsidRPr="000C3660">
              <w:rPr>
                <w:rStyle w:val="Lienhypertexte"/>
                <w:noProof/>
              </w:rPr>
              <w:t>3. Mode de passation choisi</w:t>
            </w:r>
            <w:r w:rsidR="00715249">
              <w:rPr>
                <w:noProof/>
                <w:webHidden/>
              </w:rPr>
              <w:tab/>
            </w:r>
            <w:r w:rsidR="00715249">
              <w:rPr>
                <w:noProof/>
                <w:webHidden/>
              </w:rPr>
              <w:fldChar w:fldCharType="begin"/>
            </w:r>
            <w:r w:rsidR="00715249">
              <w:rPr>
                <w:noProof/>
                <w:webHidden/>
              </w:rPr>
              <w:instrText xml:space="preserve"> PAGEREF _Toc241495170 \h </w:instrText>
            </w:r>
            <w:r w:rsidR="00715249">
              <w:rPr>
                <w:noProof/>
                <w:webHidden/>
              </w:rPr>
            </w:r>
            <w:r w:rsidR="00715249">
              <w:rPr>
                <w:noProof/>
                <w:webHidden/>
              </w:rPr>
              <w:fldChar w:fldCharType="separate"/>
            </w:r>
            <w:r w:rsidR="00715249">
              <w:rPr>
                <w:noProof/>
                <w:webHidden/>
              </w:rPr>
              <w:t>4</w:t>
            </w:r>
            <w:r w:rsidR="00715249">
              <w:rPr>
                <w:noProof/>
                <w:webHidden/>
              </w:rPr>
              <w:fldChar w:fldCharType="end"/>
            </w:r>
          </w:hyperlink>
        </w:p>
        <w:p w14:paraId="74A5CAA0" w14:textId="59DF6165"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1" w:history="1">
            <w:r w:rsidR="00715249" w:rsidRPr="000C3660">
              <w:rPr>
                <w:rStyle w:val="Lienhypertexte"/>
                <w:noProof/>
              </w:rPr>
              <w:t>4. Forme et décomposition de l’accord-cadre</w:t>
            </w:r>
            <w:r w:rsidR="00715249">
              <w:rPr>
                <w:noProof/>
                <w:webHidden/>
              </w:rPr>
              <w:tab/>
            </w:r>
            <w:r w:rsidR="00715249">
              <w:rPr>
                <w:noProof/>
                <w:webHidden/>
              </w:rPr>
              <w:fldChar w:fldCharType="begin"/>
            </w:r>
            <w:r w:rsidR="00715249">
              <w:rPr>
                <w:noProof/>
                <w:webHidden/>
              </w:rPr>
              <w:instrText xml:space="preserve"> PAGEREF _Toc241495171 \h </w:instrText>
            </w:r>
            <w:r w:rsidR="00715249">
              <w:rPr>
                <w:noProof/>
                <w:webHidden/>
              </w:rPr>
            </w:r>
            <w:r w:rsidR="00715249">
              <w:rPr>
                <w:noProof/>
                <w:webHidden/>
              </w:rPr>
              <w:fldChar w:fldCharType="separate"/>
            </w:r>
            <w:r w:rsidR="00715249">
              <w:rPr>
                <w:noProof/>
                <w:webHidden/>
              </w:rPr>
              <w:t>4</w:t>
            </w:r>
            <w:r w:rsidR="00715249">
              <w:rPr>
                <w:noProof/>
                <w:webHidden/>
              </w:rPr>
              <w:fldChar w:fldCharType="end"/>
            </w:r>
          </w:hyperlink>
        </w:p>
        <w:p w14:paraId="175B5656" w14:textId="40F5DF79"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72" w:history="1">
            <w:r w:rsidR="00715249" w:rsidRPr="000C3660">
              <w:rPr>
                <w:rStyle w:val="Lienhypertexte"/>
                <w:noProof/>
              </w:rPr>
              <w:t>4.1- Lots</w:t>
            </w:r>
            <w:r w:rsidR="00715249">
              <w:rPr>
                <w:noProof/>
                <w:webHidden/>
              </w:rPr>
              <w:tab/>
            </w:r>
            <w:r w:rsidR="00715249">
              <w:rPr>
                <w:noProof/>
                <w:webHidden/>
              </w:rPr>
              <w:fldChar w:fldCharType="begin"/>
            </w:r>
            <w:r w:rsidR="00715249">
              <w:rPr>
                <w:noProof/>
                <w:webHidden/>
              </w:rPr>
              <w:instrText xml:space="preserve"> PAGEREF _Toc241495172 \h </w:instrText>
            </w:r>
            <w:r w:rsidR="00715249">
              <w:rPr>
                <w:noProof/>
                <w:webHidden/>
              </w:rPr>
            </w:r>
            <w:r w:rsidR="00715249">
              <w:rPr>
                <w:noProof/>
                <w:webHidden/>
              </w:rPr>
              <w:fldChar w:fldCharType="separate"/>
            </w:r>
            <w:r w:rsidR="00715249">
              <w:rPr>
                <w:noProof/>
                <w:webHidden/>
              </w:rPr>
              <w:t>4</w:t>
            </w:r>
            <w:r w:rsidR="00715249">
              <w:rPr>
                <w:noProof/>
                <w:webHidden/>
              </w:rPr>
              <w:fldChar w:fldCharType="end"/>
            </w:r>
          </w:hyperlink>
        </w:p>
        <w:p w14:paraId="260BDE9C" w14:textId="0A9D75F2"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73" w:history="1">
            <w:r w:rsidR="00715249" w:rsidRPr="000C3660">
              <w:rPr>
                <w:rStyle w:val="Lienhypertexte"/>
                <w:noProof/>
              </w:rPr>
              <w:t>4.2- Tranches</w:t>
            </w:r>
            <w:r w:rsidR="00715249">
              <w:rPr>
                <w:noProof/>
                <w:webHidden/>
              </w:rPr>
              <w:tab/>
            </w:r>
            <w:r w:rsidR="00715249">
              <w:rPr>
                <w:noProof/>
                <w:webHidden/>
              </w:rPr>
              <w:fldChar w:fldCharType="begin"/>
            </w:r>
            <w:r w:rsidR="00715249">
              <w:rPr>
                <w:noProof/>
                <w:webHidden/>
              </w:rPr>
              <w:instrText xml:space="preserve"> PAGEREF _Toc241495173 \h </w:instrText>
            </w:r>
            <w:r w:rsidR="00715249">
              <w:rPr>
                <w:noProof/>
                <w:webHidden/>
              </w:rPr>
            </w:r>
            <w:r w:rsidR="00715249">
              <w:rPr>
                <w:noProof/>
                <w:webHidden/>
              </w:rPr>
              <w:fldChar w:fldCharType="separate"/>
            </w:r>
            <w:r w:rsidR="00715249">
              <w:rPr>
                <w:noProof/>
                <w:webHidden/>
              </w:rPr>
              <w:t>5</w:t>
            </w:r>
            <w:r w:rsidR="00715249">
              <w:rPr>
                <w:noProof/>
                <w:webHidden/>
              </w:rPr>
              <w:fldChar w:fldCharType="end"/>
            </w:r>
          </w:hyperlink>
        </w:p>
        <w:p w14:paraId="3067D772" w14:textId="7ED1C6C4"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4" w:history="1">
            <w:r w:rsidR="00715249" w:rsidRPr="000C3660">
              <w:rPr>
                <w:rStyle w:val="Lienhypertexte"/>
                <w:noProof/>
              </w:rPr>
              <w:t>5. Variantes et prestations supplémentaires éventuelles (PSE)</w:t>
            </w:r>
            <w:r w:rsidR="00715249">
              <w:rPr>
                <w:noProof/>
                <w:webHidden/>
              </w:rPr>
              <w:tab/>
            </w:r>
            <w:r w:rsidR="00715249">
              <w:rPr>
                <w:noProof/>
                <w:webHidden/>
              </w:rPr>
              <w:fldChar w:fldCharType="begin"/>
            </w:r>
            <w:r w:rsidR="00715249">
              <w:rPr>
                <w:noProof/>
                <w:webHidden/>
              </w:rPr>
              <w:instrText xml:space="preserve"> PAGEREF _Toc241495174 \h </w:instrText>
            </w:r>
            <w:r w:rsidR="00715249">
              <w:rPr>
                <w:noProof/>
                <w:webHidden/>
              </w:rPr>
            </w:r>
            <w:r w:rsidR="00715249">
              <w:rPr>
                <w:noProof/>
                <w:webHidden/>
              </w:rPr>
              <w:fldChar w:fldCharType="separate"/>
            </w:r>
            <w:r w:rsidR="00715249">
              <w:rPr>
                <w:noProof/>
                <w:webHidden/>
              </w:rPr>
              <w:t>5</w:t>
            </w:r>
            <w:r w:rsidR="00715249">
              <w:rPr>
                <w:noProof/>
                <w:webHidden/>
              </w:rPr>
              <w:fldChar w:fldCharType="end"/>
            </w:r>
          </w:hyperlink>
        </w:p>
        <w:p w14:paraId="1AC102EA" w14:textId="477E935D"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5" w:history="1">
            <w:r w:rsidR="00715249" w:rsidRPr="000C3660">
              <w:rPr>
                <w:rStyle w:val="Lienhypertexte"/>
                <w:noProof/>
              </w:rPr>
              <w:t>6. Réalisation de prestations similaires</w:t>
            </w:r>
            <w:r w:rsidR="00715249">
              <w:rPr>
                <w:noProof/>
                <w:webHidden/>
              </w:rPr>
              <w:tab/>
            </w:r>
            <w:r w:rsidR="00715249">
              <w:rPr>
                <w:noProof/>
                <w:webHidden/>
              </w:rPr>
              <w:fldChar w:fldCharType="begin"/>
            </w:r>
            <w:r w:rsidR="00715249">
              <w:rPr>
                <w:noProof/>
                <w:webHidden/>
              </w:rPr>
              <w:instrText xml:space="preserve"> PAGEREF _Toc241495175 \h </w:instrText>
            </w:r>
            <w:r w:rsidR="00715249">
              <w:rPr>
                <w:noProof/>
                <w:webHidden/>
              </w:rPr>
            </w:r>
            <w:r w:rsidR="00715249">
              <w:rPr>
                <w:noProof/>
                <w:webHidden/>
              </w:rPr>
              <w:fldChar w:fldCharType="separate"/>
            </w:r>
            <w:r w:rsidR="00715249">
              <w:rPr>
                <w:noProof/>
                <w:webHidden/>
              </w:rPr>
              <w:t>5</w:t>
            </w:r>
            <w:r w:rsidR="00715249">
              <w:rPr>
                <w:noProof/>
                <w:webHidden/>
              </w:rPr>
              <w:fldChar w:fldCharType="end"/>
            </w:r>
          </w:hyperlink>
        </w:p>
        <w:p w14:paraId="79997DF5" w14:textId="3D66205E"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6" w:history="1">
            <w:r w:rsidR="00715249" w:rsidRPr="000C3660">
              <w:rPr>
                <w:rStyle w:val="Lienhypertexte"/>
                <w:noProof/>
              </w:rPr>
              <w:t>7. Durée du marché</w:t>
            </w:r>
            <w:r w:rsidR="00715249">
              <w:rPr>
                <w:noProof/>
                <w:webHidden/>
              </w:rPr>
              <w:tab/>
            </w:r>
            <w:r w:rsidR="00715249">
              <w:rPr>
                <w:noProof/>
                <w:webHidden/>
              </w:rPr>
              <w:fldChar w:fldCharType="begin"/>
            </w:r>
            <w:r w:rsidR="00715249">
              <w:rPr>
                <w:noProof/>
                <w:webHidden/>
              </w:rPr>
              <w:instrText xml:space="preserve"> PAGEREF _Toc241495176 \h </w:instrText>
            </w:r>
            <w:r w:rsidR="00715249">
              <w:rPr>
                <w:noProof/>
                <w:webHidden/>
              </w:rPr>
            </w:r>
            <w:r w:rsidR="00715249">
              <w:rPr>
                <w:noProof/>
                <w:webHidden/>
              </w:rPr>
              <w:fldChar w:fldCharType="separate"/>
            </w:r>
            <w:r w:rsidR="00715249">
              <w:rPr>
                <w:noProof/>
                <w:webHidden/>
              </w:rPr>
              <w:t>5</w:t>
            </w:r>
            <w:r w:rsidR="00715249">
              <w:rPr>
                <w:noProof/>
                <w:webHidden/>
              </w:rPr>
              <w:fldChar w:fldCharType="end"/>
            </w:r>
          </w:hyperlink>
        </w:p>
        <w:p w14:paraId="10820DA1" w14:textId="6DE233D7"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7" w:history="1">
            <w:r w:rsidR="00715249" w:rsidRPr="000C3660">
              <w:rPr>
                <w:rStyle w:val="Lienhypertexte"/>
                <w:noProof/>
              </w:rPr>
              <w:t>8. Lieux d'exécution des prestations</w:t>
            </w:r>
            <w:r w:rsidR="00715249">
              <w:rPr>
                <w:noProof/>
                <w:webHidden/>
              </w:rPr>
              <w:tab/>
            </w:r>
            <w:r w:rsidR="00715249">
              <w:rPr>
                <w:noProof/>
                <w:webHidden/>
              </w:rPr>
              <w:fldChar w:fldCharType="begin"/>
            </w:r>
            <w:r w:rsidR="00715249">
              <w:rPr>
                <w:noProof/>
                <w:webHidden/>
              </w:rPr>
              <w:instrText xml:space="preserve"> PAGEREF _Toc241495177 \h </w:instrText>
            </w:r>
            <w:r w:rsidR="00715249">
              <w:rPr>
                <w:noProof/>
                <w:webHidden/>
              </w:rPr>
            </w:r>
            <w:r w:rsidR="00715249">
              <w:rPr>
                <w:noProof/>
                <w:webHidden/>
              </w:rPr>
              <w:fldChar w:fldCharType="separate"/>
            </w:r>
            <w:r w:rsidR="00715249">
              <w:rPr>
                <w:noProof/>
                <w:webHidden/>
              </w:rPr>
              <w:t>5</w:t>
            </w:r>
            <w:r w:rsidR="00715249">
              <w:rPr>
                <w:noProof/>
                <w:webHidden/>
              </w:rPr>
              <w:fldChar w:fldCharType="end"/>
            </w:r>
          </w:hyperlink>
        </w:p>
        <w:p w14:paraId="68518312" w14:textId="01B48524"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8" w:history="1">
            <w:r w:rsidR="00715249" w:rsidRPr="000C3660">
              <w:rPr>
                <w:rStyle w:val="Lienhypertexte"/>
                <w:noProof/>
              </w:rPr>
              <w:t>9. Visite</w:t>
            </w:r>
            <w:r w:rsidR="00715249">
              <w:rPr>
                <w:noProof/>
                <w:webHidden/>
              </w:rPr>
              <w:tab/>
            </w:r>
            <w:r w:rsidR="00715249">
              <w:rPr>
                <w:noProof/>
                <w:webHidden/>
              </w:rPr>
              <w:fldChar w:fldCharType="begin"/>
            </w:r>
            <w:r w:rsidR="00715249">
              <w:rPr>
                <w:noProof/>
                <w:webHidden/>
              </w:rPr>
              <w:instrText xml:space="preserve"> PAGEREF _Toc241495178 \h </w:instrText>
            </w:r>
            <w:r w:rsidR="00715249">
              <w:rPr>
                <w:noProof/>
                <w:webHidden/>
              </w:rPr>
            </w:r>
            <w:r w:rsidR="00715249">
              <w:rPr>
                <w:noProof/>
                <w:webHidden/>
              </w:rPr>
              <w:fldChar w:fldCharType="separate"/>
            </w:r>
            <w:r w:rsidR="00715249">
              <w:rPr>
                <w:noProof/>
                <w:webHidden/>
              </w:rPr>
              <w:t>5</w:t>
            </w:r>
            <w:r w:rsidR="00715249">
              <w:rPr>
                <w:noProof/>
                <w:webHidden/>
              </w:rPr>
              <w:fldChar w:fldCharType="end"/>
            </w:r>
          </w:hyperlink>
        </w:p>
        <w:p w14:paraId="1A1E427A" w14:textId="65E8B55B"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79" w:history="1">
            <w:r w:rsidR="00715249" w:rsidRPr="000C3660">
              <w:rPr>
                <w:rStyle w:val="Lienhypertexte"/>
                <w:noProof/>
              </w:rPr>
              <w:t>10. Contenu du dossier de la consultation, fourni au candidat par l'acheteur public :</w:t>
            </w:r>
            <w:r w:rsidR="00715249">
              <w:rPr>
                <w:noProof/>
                <w:webHidden/>
              </w:rPr>
              <w:tab/>
            </w:r>
            <w:r w:rsidR="00715249">
              <w:rPr>
                <w:noProof/>
                <w:webHidden/>
              </w:rPr>
              <w:fldChar w:fldCharType="begin"/>
            </w:r>
            <w:r w:rsidR="00715249">
              <w:rPr>
                <w:noProof/>
                <w:webHidden/>
              </w:rPr>
              <w:instrText xml:space="preserve"> PAGEREF _Toc241495179 \h </w:instrText>
            </w:r>
            <w:r w:rsidR="00715249">
              <w:rPr>
                <w:noProof/>
                <w:webHidden/>
              </w:rPr>
            </w:r>
            <w:r w:rsidR="00715249">
              <w:rPr>
                <w:noProof/>
                <w:webHidden/>
              </w:rPr>
              <w:fldChar w:fldCharType="separate"/>
            </w:r>
            <w:r w:rsidR="00715249">
              <w:rPr>
                <w:noProof/>
                <w:webHidden/>
              </w:rPr>
              <w:t>6</w:t>
            </w:r>
            <w:r w:rsidR="00715249">
              <w:rPr>
                <w:noProof/>
                <w:webHidden/>
              </w:rPr>
              <w:fldChar w:fldCharType="end"/>
            </w:r>
          </w:hyperlink>
        </w:p>
        <w:p w14:paraId="15E8FC3E" w14:textId="0DA9D173"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80" w:history="1">
            <w:r w:rsidR="00715249" w:rsidRPr="000C3660">
              <w:rPr>
                <w:rStyle w:val="Lienhypertexte"/>
                <w:noProof/>
              </w:rPr>
              <w:t>10.1. Contenu du dossier de la consultation</w:t>
            </w:r>
            <w:r w:rsidR="00715249">
              <w:rPr>
                <w:noProof/>
                <w:webHidden/>
              </w:rPr>
              <w:tab/>
            </w:r>
            <w:r w:rsidR="00715249">
              <w:rPr>
                <w:noProof/>
                <w:webHidden/>
              </w:rPr>
              <w:fldChar w:fldCharType="begin"/>
            </w:r>
            <w:r w:rsidR="00715249">
              <w:rPr>
                <w:noProof/>
                <w:webHidden/>
              </w:rPr>
              <w:instrText xml:space="preserve"> PAGEREF _Toc241495180 \h </w:instrText>
            </w:r>
            <w:r w:rsidR="00715249">
              <w:rPr>
                <w:noProof/>
                <w:webHidden/>
              </w:rPr>
            </w:r>
            <w:r w:rsidR="00715249">
              <w:rPr>
                <w:noProof/>
                <w:webHidden/>
              </w:rPr>
              <w:fldChar w:fldCharType="separate"/>
            </w:r>
            <w:r w:rsidR="00715249">
              <w:rPr>
                <w:noProof/>
                <w:webHidden/>
              </w:rPr>
              <w:t>6</w:t>
            </w:r>
            <w:r w:rsidR="00715249">
              <w:rPr>
                <w:noProof/>
                <w:webHidden/>
              </w:rPr>
              <w:fldChar w:fldCharType="end"/>
            </w:r>
          </w:hyperlink>
        </w:p>
        <w:p w14:paraId="262199A9" w14:textId="5E7C8CB4"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81" w:history="1">
            <w:r w:rsidR="00715249" w:rsidRPr="000C3660">
              <w:rPr>
                <w:rStyle w:val="Lienhypertexte"/>
                <w:noProof/>
              </w:rPr>
              <w:t>10.2 Informations relatives à la candidature</w:t>
            </w:r>
            <w:r w:rsidR="00715249">
              <w:rPr>
                <w:noProof/>
                <w:webHidden/>
              </w:rPr>
              <w:tab/>
            </w:r>
            <w:r w:rsidR="00715249">
              <w:rPr>
                <w:noProof/>
                <w:webHidden/>
              </w:rPr>
              <w:fldChar w:fldCharType="begin"/>
            </w:r>
            <w:r w:rsidR="00715249">
              <w:rPr>
                <w:noProof/>
                <w:webHidden/>
              </w:rPr>
              <w:instrText xml:space="preserve"> PAGEREF _Toc241495181 \h </w:instrText>
            </w:r>
            <w:r w:rsidR="00715249">
              <w:rPr>
                <w:noProof/>
                <w:webHidden/>
              </w:rPr>
            </w:r>
            <w:r w:rsidR="00715249">
              <w:rPr>
                <w:noProof/>
                <w:webHidden/>
              </w:rPr>
              <w:fldChar w:fldCharType="separate"/>
            </w:r>
            <w:r w:rsidR="00715249">
              <w:rPr>
                <w:noProof/>
                <w:webHidden/>
              </w:rPr>
              <w:t>7</w:t>
            </w:r>
            <w:r w:rsidR="00715249">
              <w:rPr>
                <w:noProof/>
                <w:webHidden/>
              </w:rPr>
              <w:fldChar w:fldCharType="end"/>
            </w:r>
          </w:hyperlink>
        </w:p>
        <w:p w14:paraId="7210B8A4" w14:textId="7A2DBF49"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2" w:history="1">
            <w:r w:rsidR="00715249" w:rsidRPr="000C3660">
              <w:rPr>
                <w:rStyle w:val="Lienhypertexte"/>
                <w:noProof/>
              </w:rPr>
              <w:t>11. Modification de détail au dossier de consultation</w:t>
            </w:r>
            <w:r w:rsidR="00715249">
              <w:rPr>
                <w:noProof/>
                <w:webHidden/>
              </w:rPr>
              <w:tab/>
            </w:r>
            <w:r w:rsidR="00715249">
              <w:rPr>
                <w:noProof/>
                <w:webHidden/>
              </w:rPr>
              <w:fldChar w:fldCharType="begin"/>
            </w:r>
            <w:r w:rsidR="00715249">
              <w:rPr>
                <w:noProof/>
                <w:webHidden/>
              </w:rPr>
              <w:instrText xml:space="preserve"> PAGEREF _Toc241495182 \h </w:instrText>
            </w:r>
            <w:r w:rsidR="00715249">
              <w:rPr>
                <w:noProof/>
                <w:webHidden/>
              </w:rPr>
            </w:r>
            <w:r w:rsidR="00715249">
              <w:rPr>
                <w:noProof/>
                <w:webHidden/>
              </w:rPr>
              <w:fldChar w:fldCharType="separate"/>
            </w:r>
            <w:r w:rsidR="00715249">
              <w:rPr>
                <w:noProof/>
                <w:webHidden/>
              </w:rPr>
              <w:t>9</w:t>
            </w:r>
            <w:r w:rsidR="00715249">
              <w:rPr>
                <w:noProof/>
                <w:webHidden/>
              </w:rPr>
              <w:fldChar w:fldCharType="end"/>
            </w:r>
          </w:hyperlink>
        </w:p>
        <w:p w14:paraId="06885A07" w14:textId="6EFF782F"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3" w:history="1">
            <w:r w:rsidR="00715249" w:rsidRPr="000C3660">
              <w:rPr>
                <w:rStyle w:val="Lienhypertexte"/>
                <w:noProof/>
              </w:rPr>
              <w:t>12. Contenu du dossier remis par le candidat.</w:t>
            </w:r>
            <w:r w:rsidR="00715249">
              <w:rPr>
                <w:noProof/>
                <w:webHidden/>
              </w:rPr>
              <w:tab/>
            </w:r>
            <w:r w:rsidR="00715249">
              <w:rPr>
                <w:noProof/>
                <w:webHidden/>
              </w:rPr>
              <w:fldChar w:fldCharType="begin"/>
            </w:r>
            <w:r w:rsidR="00715249">
              <w:rPr>
                <w:noProof/>
                <w:webHidden/>
              </w:rPr>
              <w:instrText xml:space="preserve"> PAGEREF _Toc241495183 \h </w:instrText>
            </w:r>
            <w:r w:rsidR="00715249">
              <w:rPr>
                <w:noProof/>
                <w:webHidden/>
              </w:rPr>
            </w:r>
            <w:r w:rsidR="00715249">
              <w:rPr>
                <w:noProof/>
                <w:webHidden/>
              </w:rPr>
              <w:fldChar w:fldCharType="separate"/>
            </w:r>
            <w:r w:rsidR="00715249">
              <w:rPr>
                <w:noProof/>
                <w:webHidden/>
              </w:rPr>
              <w:t>9</w:t>
            </w:r>
            <w:r w:rsidR="00715249">
              <w:rPr>
                <w:noProof/>
                <w:webHidden/>
              </w:rPr>
              <w:fldChar w:fldCharType="end"/>
            </w:r>
          </w:hyperlink>
        </w:p>
        <w:p w14:paraId="37F26821" w14:textId="5159D062"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4" w:history="1">
            <w:r w:rsidR="00715249" w:rsidRPr="000C3660">
              <w:rPr>
                <w:rStyle w:val="Lienhypertexte"/>
                <w:noProof/>
              </w:rPr>
              <w:t>13. Date limite de réception des offres</w:t>
            </w:r>
            <w:r w:rsidR="00715249">
              <w:rPr>
                <w:noProof/>
                <w:webHidden/>
              </w:rPr>
              <w:tab/>
            </w:r>
            <w:r w:rsidR="00715249">
              <w:rPr>
                <w:noProof/>
                <w:webHidden/>
              </w:rPr>
              <w:fldChar w:fldCharType="begin"/>
            </w:r>
            <w:r w:rsidR="00715249">
              <w:rPr>
                <w:noProof/>
                <w:webHidden/>
              </w:rPr>
              <w:instrText xml:space="preserve"> PAGEREF _Toc241495184 \h </w:instrText>
            </w:r>
            <w:r w:rsidR="00715249">
              <w:rPr>
                <w:noProof/>
                <w:webHidden/>
              </w:rPr>
            </w:r>
            <w:r w:rsidR="00715249">
              <w:rPr>
                <w:noProof/>
                <w:webHidden/>
              </w:rPr>
              <w:fldChar w:fldCharType="separate"/>
            </w:r>
            <w:r w:rsidR="00715249">
              <w:rPr>
                <w:noProof/>
                <w:webHidden/>
              </w:rPr>
              <w:t>10</w:t>
            </w:r>
            <w:r w:rsidR="00715249">
              <w:rPr>
                <w:noProof/>
                <w:webHidden/>
              </w:rPr>
              <w:fldChar w:fldCharType="end"/>
            </w:r>
          </w:hyperlink>
        </w:p>
        <w:p w14:paraId="69918C8F" w14:textId="73B31441"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5" w:history="1">
            <w:r w:rsidR="00715249" w:rsidRPr="000C3660">
              <w:rPr>
                <w:rStyle w:val="Lienhypertexte"/>
                <w:noProof/>
              </w:rPr>
              <w:t>14. Langue</w:t>
            </w:r>
            <w:r w:rsidR="00715249">
              <w:rPr>
                <w:noProof/>
                <w:webHidden/>
              </w:rPr>
              <w:tab/>
            </w:r>
            <w:r w:rsidR="00715249">
              <w:rPr>
                <w:noProof/>
                <w:webHidden/>
              </w:rPr>
              <w:fldChar w:fldCharType="begin"/>
            </w:r>
            <w:r w:rsidR="00715249">
              <w:rPr>
                <w:noProof/>
                <w:webHidden/>
              </w:rPr>
              <w:instrText xml:space="preserve"> PAGEREF _Toc241495185 \h </w:instrText>
            </w:r>
            <w:r w:rsidR="00715249">
              <w:rPr>
                <w:noProof/>
                <w:webHidden/>
              </w:rPr>
            </w:r>
            <w:r w:rsidR="00715249">
              <w:rPr>
                <w:noProof/>
                <w:webHidden/>
              </w:rPr>
              <w:fldChar w:fldCharType="separate"/>
            </w:r>
            <w:r w:rsidR="00715249">
              <w:rPr>
                <w:noProof/>
                <w:webHidden/>
              </w:rPr>
              <w:t>10</w:t>
            </w:r>
            <w:r w:rsidR="00715249">
              <w:rPr>
                <w:noProof/>
                <w:webHidden/>
              </w:rPr>
              <w:fldChar w:fldCharType="end"/>
            </w:r>
          </w:hyperlink>
        </w:p>
        <w:p w14:paraId="0FCA2A3C" w14:textId="2D49ADD7"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6" w:history="1">
            <w:r w:rsidR="00715249" w:rsidRPr="000C3660">
              <w:rPr>
                <w:rStyle w:val="Lienhypertexte"/>
                <w:noProof/>
              </w:rPr>
              <w:t>15. Critères qui seront utilisés lors de l’attribution du marché</w:t>
            </w:r>
            <w:r w:rsidR="00715249">
              <w:rPr>
                <w:noProof/>
                <w:webHidden/>
              </w:rPr>
              <w:tab/>
            </w:r>
            <w:r w:rsidR="00715249">
              <w:rPr>
                <w:noProof/>
                <w:webHidden/>
              </w:rPr>
              <w:fldChar w:fldCharType="begin"/>
            </w:r>
            <w:r w:rsidR="00715249">
              <w:rPr>
                <w:noProof/>
                <w:webHidden/>
              </w:rPr>
              <w:instrText xml:space="preserve"> PAGEREF _Toc241495186 \h </w:instrText>
            </w:r>
            <w:r w:rsidR="00715249">
              <w:rPr>
                <w:noProof/>
                <w:webHidden/>
              </w:rPr>
            </w:r>
            <w:r w:rsidR="00715249">
              <w:rPr>
                <w:noProof/>
                <w:webHidden/>
              </w:rPr>
              <w:fldChar w:fldCharType="separate"/>
            </w:r>
            <w:r w:rsidR="00715249">
              <w:rPr>
                <w:noProof/>
                <w:webHidden/>
              </w:rPr>
              <w:t>10</w:t>
            </w:r>
            <w:r w:rsidR="00715249">
              <w:rPr>
                <w:noProof/>
                <w:webHidden/>
              </w:rPr>
              <w:fldChar w:fldCharType="end"/>
            </w:r>
          </w:hyperlink>
        </w:p>
        <w:p w14:paraId="59C302EE" w14:textId="57AA3CD9"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7" w:history="1">
            <w:r w:rsidR="00715249" w:rsidRPr="000C3660">
              <w:rPr>
                <w:rStyle w:val="Lienhypertexte"/>
                <w:noProof/>
              </w:rPr>
              <w:t>16. Délai minimum pendant lequel le soumissionnaire est tenu de maintenir son offre</w:t>
            </w:r>
            <w:r w:rsidR="00715249">
              <w:rPr>
                <w:noProof/>
                <w:webHidden/>
              </w:rPr>
              <w:tab/>
            </w:r>
            <w:r w:rsidR="00715249">
              <w:rPr>
                <w:noProof/>
                <w:webHidden/>
              </w:rPr>
              <w:fldChar w:fldCharType="begin"/>
            </w:r>
            <w:r w:rsidR="00715249">
              <w:rPr>
                <w:noProof/>
                <w:webHidden/>
              </w:rPr>
              <w:instrText xml:space="preserve"> PAGEREF _Toc241495187 \h </w:instrText>
            </w:r>
            <w:r w:rsidR="00715249">
              <w:rPr>
                <w:noProof/>
                <w:webHidden/>
              </w:rPr>
            </w:r>
            <w:r w:rsidR="00715249">
              <w:rPr>
                <w:noProof/>
                <w:webHidden/>
              </w:rPr>
              <w:fldChar w:fldCharType="separate"/>
            </w:r>
            <w:r w:rsidR="00715249">
              <w:rPr>
                <w:noProof/>
                <w:webHidden/>
              </w:rPr>
              <w:t>12</w:t>
            </w:r>
            <w:r w:rsidR="00715249">
              <w:rPr>
                <w:noProof/>
                <w:webHidden/>
              </w:rPr>
              <w:fldChar w:fldCharType="end"/>
            </w:r>
          </w:hyperlink>
        </w:p>
        <w:p w14:paraId="29545B13" w14:textId="56507ABA"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8" w:history="1">
            <w:r w:rsidR="00715249" w:rsidRPr="000C3660">
              <w:rPr>
                <w:rStyle w:val="Lienhypertexte"/>
                <w:noProof/>
              </w:rPr>
              <w:t>17. Modalités essentielles de financement et de paiement et/ou références aux textes qui les réglementent</w:t>
            </w:r>
            <w:r w:rsidR="00715249">
              <w:rPr>
                <w:noProof/>
                <w:webHidden/>
              </w:rPr>
              <w:tab/>
            </w:r>
            <w:r w:rsidR="00715249">
              <w:rPr>
                <w:noProof/>
                <w:webHidden/>
              </w:rPr>
              <w:fldChar w:fldCharType="begin"/>
            </w:r>
            <w:r w:rsidR="00715249">
              <w:rPr>
                <w:noProof/>
                <w:webHidden/>
              </w:rPr>
              <w:instrText xml:space="preserve"> PAGEREF _Toc241495188 \h </w:instrText>
            </w:r>
            <w:r w:rsidR="00715249">
              <w:rPr>
                <w:noProof/>
                <w:webHidden/>
              </w:rPr>
            </w:r>
            <w:r w:rsidR="00715249">
              <w:rPr>
                <w:noProof/>
                <w:webHidden/>
              </w:rPr>
              <w:fldChar w:fldCharType="separate"/>
            </w:r>
            <w:r w:rsidR="00715249">
              <w:rPr>
                <w:noProof/>
                <w:webHidden/>
              </w:rPr>
              <w:t>12</w:t>
            </w:r>
            <w:r w:rsidR="00715249">
              <w:rPr>
                <w:noProof/>
                <w:webHidden/>
              </w:rPr>
              <w:fldChar w:fldCharType="end"/>
            </w:r>
          </w:hyperlink>
        </w:p>
        <w:p w14:paraId="2436AFFC" w14:textId="6D8A5A78"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89" w:history="1">
            <w:r w:rsidR="00715249" w:rsidRPr="000C3660">
              <w:rPr>
                <w:rStyle w:val="Lienhypertexte"/>
                <w:noProof/>
              </w:rPr>
              <w:t>18. Modalités de remise des offres</w:t>
            </w:r>
            <w:r w:rsidR="00715249">
              <w:rPr>
                <w:noProof/>
                <w:webHidden/>
              </w:rPr>
              <w:tab/>
            </w:r>
            <w:r w:rsidR="00715249">
              <w:rPr>
                <w:noProof/>
                <w:webHidden/>
              </w:rPr>
              <w:fldChar w:fldCharType="begin"/>
            </w:r>
            <w:r w:rsidR="00715249">
              <w:rPr>
                <w:noProof/>
                <w:webHidden/>
              </w:rPr>
              <w:instrText xml:space="preserve"> PAGEREF _Toc241495189 \h </w:instrText>
            </w:r>
            <w:r w:rsidR="00715249">
              <w:rPr>
                <w:noProof/>
                <w:webHidden/>
              </w:rPr>
            </w:r>
            <w:r w:rsidR="00715249">
              <w:rPr>
                <w:noProof/>
                <w:webHidden/>
              </w:rPr>
              <w:fldChar w:fldCharType="separate"/>
            </w:r>
            <w:r w:rsidR="00715249">
              <w:rPr>
                <w:noProof/>
                <w:webHidden/>
              </w:rPr>
              <w:t>12</w:t>
            </w:r>
            <w:r w:rsidR="00715249">
              <w:rPr>
                <w:noProof/>
                <w:webHidden/>
              </w:rPr>
              <w:fldChar w:fldCharType="end"/>
            </w:r>
          </w:hyperlink>
        </w:p>
        <w:p w14:paraId="610A2658" w14:textId="6006FE04"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90" w:history="1">
            <w:r w:rsidR="00715249" w:rsidRPr="000C3660">
              <w:rPr>
                <w:rStyle w:val="Lienhypertexte"/>
                <w:noProof/>
              </w:rPr>
              <w:t>19. Offres irrégulières, inacceptables ou inappropriées</w:t>
            </w:r>
            <w:r w:rsidR="00715249">
              <w:rPr>
                <w:noProof/>
                <w:webHidden/>
              </w:rPr>
              <w:tab/>
            </w:r>
            <w:r w:rsidR="00715249">
              <w:rPr>
                <w:noProof/>
                <w:webHidden/>
              </w:rPr>
              <w:fldChar w:fldCharType="begin"/>
            </w:r>
            <w:r w:rsidR="00715249">
              <w:rPr>
                <w:noProof/>
                <w:webHidden/>
              </w:rPr>
              <w:instrText xml:space="preserve"> PAGEREF _Toc241495190 \h </w:instrText>
            </w:r>
            <w:r w:rsidR="00715249">
              <w:rPr>
                <w:noProof/>
                <w:webHidden/>
              </w:rPr>
            </w:r>
            <w:r w:rsidR="00715249">
              <w:rPr>
                <w:noProof/>
                <w:webHidden/>
              </w:rPr>
              <w:fldChar w:fldCharType="separate"/>
            </w:r>
            <w:r w:rsidR="00715249">
              <w:rPr>
                <w:noProof/>
                <w:webHidden/>
              </w:rPr>
              <w:t>12</w:t>
            </w:r>
            <w:r w:rsidR="00715249">
              <w:rPr>
                <w:noProof/>
                <w:webHidden/>
              </w:rPr>
              <w:fldChar w:fldCharType="end"/>
            </w:r>
          </w:hyperlink>
        </w:p>
        <w:p w14:paraId="5D6DE8F7" w14:textId="763C12B9"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91" w:history="1">
            <w:r w:rsidR="00715249" w:rsidRPr="000C3660">
              <w:rPr>
                <w:rStyle w:val="Lienhypertexte"/>
                <w:noProof/>
              </w:rPr>
              <w:t>20. Double envoi</w:t>
            </w:r>
            <w:r w:rsidR="00715249">
              <w:rPr>
                <w:noProof/>
                <w:webHidden/>
              </w:rPr>
              <w:tab/>
            </w:r>
            <w:r w:rsidR="00715249">
              <w:rPr>
                <w:noProof/>
                <w:webHidden/>
              </w:rPr>
              <w:fldChar w:fldCharType="begin"/>
            </w:r>
            <w:r w:rsidR="00715249">
              <w:rPr>
                <w:noProof/>
                <w:webHidden/>
              </w:rPr>
              <w:instrText xml:space="preserve"> PAGEREF _Toc241495191 \h </w:instrText>
            </w:r>
            <w:r w:rsidR="00715249">
              <w:rPr>
                <w:noProof/>
                <w:webHidden/>
              </w:rPr>
            </w:r>
            <w:r w:rsidR="00715249">
              <w:rPr>
                <w:noProof/>
                <w:webHidden/>
              </w:rPr>
              <w:fldChar w:fldCharType="separate"/>
            </w:r>
            <w:r w:rsidR="00715249">
              <w:rPr>
                <w:noProof/>
                <w:webHidden/>
              </w:rPr>
              <w:t>13</w:t>
            </w:r>
            <w:r w:rsidR="00715249">
              <w:rPr>
                <w:noProof/>
                <w:webHidden/>
              </w:rPr>
              <w:fldChar w:fldCharType="end"/>
            </w:r>
          </w:hyperlink>
        </w:p>
        <w:p w14:paraId="5C8F3441" w14:textId="30915969"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92" w:history="1">
            <w:r w:rsidR="00715249" w:rsidRPr="000C3660">
              <w:rPr>
                <w:rStyle w:val="Lienhypertexte"/>
                <w:noProof/>
              </w:rPr>
              <w:t>21. Copie de sauvegarde</w:t>
            </w:r>
            <w:r w:rsidR="00715249">
              <w:rPr>
                <w:noProof/>
                <w:webHidden/>
              </w:rPr>
              <w:tab/>
            </w:r>
            <w:r w:rsidR="00715249">
              <w:rPr>
                <w:noProof/>
                <w:webHidden/>
              </w:rPr>
              <w:fldChar w:fldCharType="begin"/>
            </w:r>
            <w:r w:rsidR="00715249">
              <w:rPr>
                <w:noProof/>
                <w:webHidden/>
              </w:rPr>
              <w:instrText xml:space="preserve"> PAGEREF _Toc241495192 \h </w:instrText>
            </w:r>
            <w:r w:rsidR="00715249">
              <w:rPr>
                <w:noProof/>
                <w:webHidden/>
              </w:rPr>
            </w:r>
            <w:r w:rsidR="00715249">
              <w:rPr>
                <w:noProof/>
                <w:webHidden/>
              </w:rPr>
              <w:fldChar w:fldCharType="separate"/>
            </w:r>
            <w:r w:rsidR="00715249">
              <w:rPr>
                <w:noProof/>
                <w:webHidden/>
              </w:rPr>
              <w:t>13</w:t>
            </w:r>
            <w:r w:rsidR="00715249">
              <w:rPr>
                <w:noProof/>
                <w:webHidden/>
              </w:rPr>
              <w:fldChar w:fldCharType="end"/>
            </w:r>
          </w:hyperlink>
        </w:p>
        <w:p w14:paraId="7CD48A5C" w14:textId="58CFA0E6"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93" w:history="1">
            <w:r w:rsidR="00715249" w:rsidRPr="000C3660">
              <w:rPr>
                <w:rStyle w:val="Lienhypertexte"/>
                <w:noProof/>
              </w:rPr>
              <w:t>22. Dispositions spécifiques à la dématérialisation des procédures</w:t>
            </w:r>
            <w:r w:rsidR="00715249">
              <w:rPr>
                <w:noProof/>
                <w:webHidden/>
              </w:rPr>
              <w:tab/>
            </w:r>
            <w:r w:rsidR="00715249">
              <w:rPr>
                <w:noProof/>
                <w:webHidden/>
              </w:rPr>
              <w:fldChar w:fldCharType="begin"/>
            </w:r>
            <w:r w:rsidR="00715249">
              <w:rPr>
                <w:noProof/>
                <w:webHidden/>
              </w:rPr>
              <w:instrText xml:space="preserve"> PAGEREF _Toc241495193 \h </w:instrText>
            </w:r>
            <w:r w:rsidR="00715249">
              <w:rPr>
                <w:noProof/>
                <w:webHidden/>
              </w:rPr>
            </w:r>
            <w:r w:rsidR="00715249">
              <w:rPr>
                <w:noProof/>
                <w:webHidden/>
              </w:rPr>
              <w:fldChar w:fldCharType="separate"/>
            </w:r>
            <w:r w:rsidR="00715249">
              <w:rPr>
                <w:noProof/>
                <w:webHidden/>
              </w:rPr>
              <w:t>13</w:t>
            </w:r>
            <w:r w:rsidR="00715249">
              <w:rPr>
                <w:noProof/>
                <w:webHidden/>
              </w:rPr>
              <w:fldChar w:fldCharType="end"/>
            </w:r>
          </w:hyperlink>
        </w:p>
        <w:p w14:paraId="00CCE915" w14:textId="289B4201"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94" w:history="1">
            <w:r w:rsidR="00715249" w:rsidRPr="000C3660">
              <w:rPr>
                <w:rStyle w:val="Lienhypertexte"/>
                <w:noProof/>
              </w:rPr>
              <w:t>22.1- Réglementation</w:t>
            </w:r>
            <w:r w:rsidR="00715249">
              <w:rPr>
                <w:noProof/>
                <w:webHidden/>
              </w:rPr>
              <w:tab/>
            </w:r>
            <w:r w:rsidR="00715249">
              <w:rPr>
                <w:noProof/>
                <w:webHidden/>
              </w:rPr>
              <w:fldChar w:fldCharType="begin"/>
            </w:r>
            <w:r w:rsidR="00715249">
              <w:rPr>
                <w:noProof/>
                <w:webHidden/>
              </w:rPr>
              <w:instrText xml:space="preserve"> PAGEREF _Toc241495194 \h </w:instrText>
            </w:r>
            <w:r w:rsidR="00715249">
              <w:rPr>
                <w:noProof/>
                <w:webHidden/>
              </w:rPr>
            </w:r>
            <w:r w:rsidR="00715249">
              <w:rPr>
                <w:noProof/>
                <w:webHidden/>
              </w:rPr>
              <w:fldChar w:fldCharType="separate"/>
            </w:r>
            <w:r w:rsidR="00715249">
              <w:rPr>
                <w:noProof/>
                <w:webHidden/>
              </w:rPr>
              <w:t>13</w:t>
            </w:r>
            <w:r w:rsidR="00715249">
              <w:rPr>
                <w:noProof/>
                <w:webHidden/>
              </w:rPr>
              <w:fldChar w:fldCharType="end"/>
            </w:r>
          </w:hyperlink>
        </w:p>
        <w:p w14:paraId="50166F45" w14:textId="7F3EB1B5"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95" w:history="1">
            <w:r w:rsidR="00715249" w:rsidRPr="000C3660">
              <w:rPr>
                <w:rStyle w:val="Lienhypertexte"/>
                <w:noProof/>
              </w:rPr>
              <w:t>22.2- Poser une question relative au cahier des charges sur la Plateforme des Achats de l’Etat (PLACE) / Module « poser une question »</w:t>
            </w:r>
            <w:r w:rsidR="00715249">
              <w:rPr>
                <w:noProof/>
                <w:webHidden/>
              </w:rPr>
              <w:tab/>
            </w:r>
            <w:r w:rsidR="00715249">
              <w:rPr>
                <w:noProof/>
                <w:webHidden/>
              </w:rPr>
              <w:fldChar w:fldCharType="begin"/>
            </w:r>
            <w:r w:rsidR="00715249">
              <w:rPr>
                <w:noProof/>
                <w:webHidden/>
              </w:rPr>
              <w:instrText xml:space="preserve"> PAGEREF _Toc241495195 \h </w:instrText>
            </w:r>
            <w:r w:rsidR="00715249">
              <w:rPr>
                <w:noProof/>
                <w:webHidden/>
              </w:rPr>
            </w:r>
            <w:r w:rsidR="00715249">
              <w:rPr>
                <w:noProof/>
                <w:webHidden/>
              </w:rPr>
              <w:fldChar w:fldCharType="separate"/>
            </w:r>
            <w:r w:rsidR="00715249">
              <w:rPr>
                <w:noProof/>
                <w:webHidden/>
              </w:rPr>
              <w:t>13</w:t>
            </w:r>
            <w:r w:rsidR="00715249">
              <w:rPr>
                <w:noProof/>
                <w:webHidden/>
              </w:rPr>
              <w:fldChar w:fldCharType="end"/>
            </w:r>
          </w:hyperlink>
        </w:p>
        <w:p w14:paraId="07B77D18" w14:textId="7195D322" w:rsidR="00715249" w:rsidRDefault="00517828">
          <w:pPr>
            <w:pStyle w:val="TM2"/>
            <w:tabs>
              <w:tab w:val="right" w:leader="dot" w:pos="9629"/>
            </w:tabs>
            <w:rPr>
              <w:rFonts w:eastAsiaTheme="minorEastAsia" w:cstheme="minorBidi"/>
              <w:b w:val="0"/>
              <w:bCs w:val="0"/>
              <w:noProof/>
              <w:kern w:val="2"/>
              <w:sz w:val="24"/>
              <w:szCs w:val="24"/>
              <w:lang w:eastAsia="fr-FR" w:bidi="ar-SA"/>
              <w14:ligatures w14:val="standardContextual"/>
            </w:rPr>
          </w:pPr>
          <w:hyperlink w:anchor="_Toc241495196" w:history="1">
            <w:r w:rsidR="00715249" w:rsidRPr="000C3660">
              <w:rPr>
                <w:rStyle w:val="Lienhypertexte"/>
                <w:noProof/>
              </w:rPr>
              <w:t>22.3- Dispositions relatives à la signature électronique</w:t>
            </w:r>
            <w:r w:rsidR="00715249">
              <w:rPr>
                <w:noProof/>
                <w:webHidden/>
              </w:rPr>
              <w:tab/>
            </w:r>
            <w:r w:rsidR="00715249">
              <w:rPr>
                <w:noProof/>
                <w:webHidden/>
              </w:rPr>
              <w:fldChar w:fldCharType="begin"/>
            </w:r>
            <w:r w:rsidR="00715249">
              <w:rPr>
                <w:noProof/>
                <w:webHidden/>
              </w:rPr>
              <w:instrText xml:space="preserve"> PAGEREF _Toc241495196 \h </w:instrText>
            </w:r>
            <w:r w:rsidR="00715249">
              <w:rPr>
                <w:noProof/>
                <w:webHidden/>
              </w:rPr>
            </w:r>
            <w:r w:rsidR="00715249">
              <w:rPr>
                <w:noProof/>
                <w:webHidden/>
              </w:rPr>
              <w:fldChar w:fldCharType="separate"/>
            </w:r>
            <w:r w:rsidR="00715249">
              <w:rPr>
                <w:noProof/>
                <w:webHidden/>
              </w:rPr>
              <w:t>14</w:t>
            </w:r>
            <w:r w:rsidR="00715249">
              <w:rPr>
                <w:noProof/>
                <w:webHidden/>
              </w:rPr>
              <w:fldChar w:fldCharType="end"/>
            </w:r>
          </w:hyperlink>
        </w:p>
        <w:p w14:paraId="2546A430" w14:textId="3CB2715D" w:rsidR="00715249" w:rsidRDefault="00517828">
          <w:pPr>
            <w:pStyle w:val="TM1"/>
            <w:tabs>
              <w:tab w:val="right" w:leader="dot" w:pos="9629"/>
            </w:tabs>
            <w:rPr>
              <w:rFonts w:asciiTheme="minorHAnsi" w:eastAsiaTheme="minorEastAsia" w:hAnsiTheme="minorHAnsi" w:cstheme="minorBidi"/>
              <w:b w:val="0"/>
              <w:bCs w:val="0"/>
              <w:caps w:val="0"/>
              <w:noProof/>
              <w:kern w:val="2"/>
              <w:lang w:eastAsia="fr-FR" w:bidi="ar-SA"/>
              <w14:ligatures w14:val="standardContextual"/>
            </w:rPr>
          </w:pPr>
          <w:hyperlink w:anchor="_Toc241495197" w:history="1">
            <w:r w:rsidR="00715249" w:rsidRPr="000C3660">
              <w:rPr>
                <w:rStyle w:val="Lienhypertexte"/>
                <w:noProof/>
              </w:rPr>
              <w:t>24- Considérations environnementales</w:t>
            </w:r>
            <w:r w:rsidR="00715249">
              <w:rPr>
                <w:noProof/>
                <w:webHidden/>
              </w:rPr>
              <w:tab/>
            </w:r>
            <w:r w:rsidR="00715249">
              <w:rPr>
                <w:noProof/>
                <w:webHidden/>
              </w:rPr>
              <w:fldChar w:fldCharType="begin"/>
            </w:r>
            <w:r w:rsidR="00715249">
              <w:rPr>
                <w:noProof/>
                <w:webHidden/>
              </w:rPr>
              <w:instrText xml:space="preserve"> PAGEREF _Toc241495197 \h </w:instrText>
            </w:r>
            <w:r w:rsidR="00715249">
              <w:rPr>
                <w:noProof/>
                <w:webHidden/>
              </w:rPr>
            </w:r>
            <w:r w:rsidR="00715249">
              <w:rPr>
                <w:noProof/>
                <w:webHidden/>
              </w:rPr>
              <w:fldChar w:fldCharType="separate"/>
            </w:r>
            <w:r w:rsidR="00715249">
              <w:rPr>
                <w:noProof/>
                <w:webHidden/>
              </w:rPr>
              <w:t>14</w:t>
            </w:r>
            <w:r w:rsidR="00715249">
              <w:rPr>
                <w:noProof/>
                <w:webHidden/>
              </w:rPr>
              <w:fldChar w:fldCharType="end"/>
            </w:r>
          </w:hyperlink>
        </w:p>
        <w:p w14:paraId="5DCE7A58" w14:textId="22158E32" w:rsidR="00715249" w:rsidRDefault="00715249">
          <w:r>
            <w:fldChar w:fldCharType="end"/>
          </w:r>
        </w:p>
      </w:sdtContent>
    </w:sdt>
    <w:p w14:paraId="0BFC1F23" w14:textId="292A15B3" w:rsidR="00826CA9" w:rsidRPr="006A3388" w:rsidRDefault="0066647C" w:rsidP="006A3388">
      <w:pPr>
        <w:pStyle w:val="TM2"/>
        <w:rPr>
          <w:rStyle w:val="Lienhypertexte"/>
          <w:noProof/>
        </w:rPr>
      </w:pPr>
      <w:r w:rsidRPr="006A3388">
        <w:rPr>
          <w:rStyle w:val="Lienhypertexte"/>
          <w:noProof/>
        </w:rPr>
        <w:br w:type="page"/>
      </w:r>
    </w:p>
    <w:p w14:paraId="62433C4F" w14:textId="77777777" w:rsidR="00AC04AA" w:rsidRPr="0049545B" w:rsidRDefault="00AC04AA" w:rsidP="00492937">
      <w:pPr>
        <w:pStyle w:val="Titre1"/>
      </w:pPr>
      <w:bookmarkStart w:id="2" w:name="_Toc202425929"/>
      <w:bookmarkStart w:id="3" w:name="_Toc241495168"/>
      <w:r w:rsidRPr="0049545B">
        <w:lastRenderedPageBreak/>
        <w:t>1. Nom et adresse officiels de l'acheteur public</w:t>
      </w:r>
      <w:bookmarkEnd w:id="2"/>
      <w:bookmarkEnd w:id="3"/>
    </w:p>
    <w:p w14:paraId="486D7E30" w14:textId="77777777" w:rsidR="00AC04AA" w:rsidRPr="0049545B" w:rsidRDefault="00AC04AA" w:rsidP="00492937"/>
    <w:p w14:paraId="2B8EC8F6" w14:textId="77777777" w:rsidR="00826CA9" w:rsidRPr="0049545B" w:rsidRDefault="00826CA9" w:rsidP="0049293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40"/>
        <w:gridCol w:w="4038"/>
      </w:tblGrid>
      <w:tr w:rsidR="00AC04AA" w:rsidRPr="0049545B" w14:paraId="75F046EA" w14:textId="77777777" w:rsidTr="002207BD">
        <w:trPr>
          <w:jc w:val="center"/>
        </w:trPr>
        <w:tc>
          <w:tcPr>
            <w:tcW w:w="5740" w:type="dxa"/>
            <w:vAlign w:val="center"/>
          </w:tcPr>
          <w:p w14:paraId="26E5037B" w14:textId="44E48C94" w:rsidR="00F10D13" w:rsidRPr="0049545B" w:rsidRDefault="00AC04AA" w:rsidP="00492937">
            <w:r w:rsidRPr="0049545B">
              <w:t xml:space="preserve">Dénomination : </w:t>
            </w:r>
            <w:r w:rsidR="00FA772E" w:rsidRPr="0049545B">
              <w:t>UNIVERSITE</w:t>
            </w:r>
            <w:r w:rsidRPr="0049545B">
              <w:t xml:space="preserve"> </w:t>
            </w:r>
            <w:r w:rsidR="00B21CA2" w:rsidRPr="0049545B">
              <w:t>DE LILLE</w:t>
            </w:r>
          </w:p>
        </w:tc>
        <w:tc>
          <w:tcPr>
            <w:tcW w:w="4038" w:type="dxa"/>
            <w:vAlign w:val="center"/>
          </w:tcPr>
          <w:p w14:paraId="3AC358B4" w14:textId="77777777" w:rsidR="00F247CB" w:rsidRPr="0049545B" w:rsidRDefault="00F247CB" w:rsidP="00492937"/>
          <w:p w14:paraId="732ED51E" w14:textId="77777777" w:rsidR="00AC04AA" w:rsidRPr="0049545B" w:rsidRDefault="00AC04AA" w:rsidP="00492937">
            <w:r w:rsidRPr="0049545B">
              <w:t xml:space="preserve">A l'attention de : </w:t>
            </w:r>
            <w:r w:rsidR="009772CB" w:rsidRPr="0049545B">
              <w:t>Direction de la Commande Publique</w:t>
            </w:r>
          </w:p>
          <w:p w14:paraId="66B2D708" w14:textId="77777777" w:rsidR="00F247CB" w:rsidRPr="0049545B" w:rsidRDefault="00F247CB" w:rsidP="00492937"/>
        </w:tc>
      </w:tr>
      <w:tr w:rsidR="00AC04AA" w:rsidRPr="0049545B" w14:paraId="55604E6C" w14:textId="77777777" w:rsidTr="002207BD">
        <w:trPr>
          <w:jc w:val="center"/>
        </w:trPr>
        <w:tc>
          <w:tcPr>
            <w:tcW w:w="5740" w:type="dxa"/>
            <w:vAlign w:val="center"/>
          </w:tcPr>
          <w:p w14:paraId="1DDD6643" w14:textId="77777777" w:rsidR="00AC04AA" w:rsidRPr="0049545B" w:rsidRDefault="00AC04AA" w:rsidP="00492937">
            <w:r w:rsidRPr="0049545B">
              <w:t>Adresse : 42, rue Paul Duez</w:t>
            </w:r>
          </w:p>
        </w:tc>
        <w:tc>
          <w:tcPr>
            <w:tcW w:w="4038" w:type="dxa"/>
            <w:vAlign w:val="center"/>
          </w:tcPr>
          <w:p w14:paraId="51A8D781" w14:textId="77777777" w:rsidR="00AC04AA" w:rsidRPr="0049545B" w:rsidRDefault="00AC04AA" w:rsidP="00492937">
            <w:r w:rsidRPr="0049545B">
              <w:t>Code postal : 59000</w:t>
            </w:r>
          </w:p>
        </w:tc>
      </w:tr>
      <w:tr w:rsidR="00AC04AA" w:rsidRPr="0049545B" w14:paraId="39C708E4" w14:textId="77777777">
        <w:trPr>
          <w:jc w:val="center"/>
        </w:trPr>
        <w:tc>
          <w:tcPr>
            <w:tcW w:w="5740" w:type="dxa"/>
            <w:vAlign w:val="center"/>
          </w:tcPr>
          <w:p w14:paraId="6AAD67EA" w14:textId="77777777" w:rsidR="00AC04AA" w:rsidRPr="0049545B" w:rsidRDefault="00AC04AA" w:rsidP="00492937">
            <w:r w:rsidRPr="0049545B">
              <w:t>Ville : LILLE</w:t>
            </w:r>
          </w:p>
        </w:tc>
        <w:tc>
          <w:tcPr>
            <w:tcW w:w="4038" w:type="dxa"/>
            <w:vAlign w:val="center"/>
          </w:tcPr>
          <w:p w14:paraId="19785E51" w14:textId="77777777" w:rsidR="00AC04AA" w:rsidRPr="0049545B" w:rsidRDefault="00AC04AA" w:rsidP="00492937">
            <w:r w:rsidRPr="0049545B">
              <w:t>Pays : France</w:t>
            </w:r>
          </w:p>
        </w:tc>
      </w:tr>
      <w:tr w:rsidR="00357640" w:rsidRPr="0049545B" w14:paraId="0FF91994" w14:textId="77777777" w:rsidTr="004E0F11">
        <w:trPr>
          <w:jc w:val="center"/>
        </w:trPr>
        <w:tc>
          <w:tcPr>
            <w:tcW w:w="9778" w:type="dxa"/>
            <w:gridSpan w:val="2"/>
            <w:vAlign w:val="center"/>
          </w:tcPr>
          <w:p w14:paraId="0F000CD6" w14:textId="056D9001" w:rsidR="00357640" w:rsidRPr="0049545B" w:rsidRDefault="00D744E4" w:rsidP="00492937">
            <w:pPr>
              <w:rPr>
                <w:lang w:val="de-DE"/>
              </w:rPr>
            </w:pPr>
            <w:r>
              <w:rPr>
                <w:lang w:val="de-DE"/>
              </w:rPr>
              <w:t>SIRET:</w:t>
            </w:r>
            <w:r w:rsidR="00357640">
              <w:rPr>
                <w:lang w:val="de-DE"/>
              </w:rPr>
              <w:t xml:space="preserve"> </w:t>
            </w:r>
            <w:r w:rsidR="00357640" w:rsidRPr="00357640">
              <w:t>130 029 754 00012</w:t>
            </w:r>
          </w:p>
        </w:tc>
      </w:tr>
      <w:tr w:rsidR="007109AD" w:rsidRPr="0049545B" w14:paraId="3B22D7C0" w14:textId="77777777" w:rsidTr="004E0F11">
        <w:trPr>
          <w:jc w:val="center"/>
        </w:trPr>
        <w:tc>
          <w:tcPr>
            <w:tcW w:w="9778" w:type="dxa"/>
            <w:gridSpan w:val="2"/>
            <w:vAlign w:val="center"/>
          </w:tcPr>
          <w:p w14:paraId="23ACE6E6" w14:textId="77777777" w:rsidR="007109AD" w:rsidRPr="0049545B" w:rsidRDefault="007109AD" w:rsidP="00492937">
            <w:pPr>
              <w:rPr>
                <w:lang w:val="de-DE"/>
              </w:rPr>
            </w:pPr>
            <w:r w:rsidRPr="0049545B">
              <w:rPr>
                <w:lang w:val="de-DE"/>
              </w:rPr>
              <w:t xml:space="preserve">Adresse </w:t>
            </w:r>
            <w:proofErr w:type="spellStart"/>
            <w:proofErr w:type="gramStart"/>
            <w:r w:rsidRPr="0049545B">
              <w:rPr>
                <w:lang w:val="de-DE"/>
              </w:rPr>
              <w:t>internet</w:t>
            </w:r>
            <w:proofErr w:type="spellEnd"/>
            <w:r w:rsidRPr="0049545B">
              <w:rPr>
                <w:lang w:val="de-DE"/>
              </w:rPr>
              <w:t> :</w:t>
            </w:r>
            <w:proofErr w:type="gramEnd"/>
            <w:r w:rsidRPr="0049545B">
              <w:rPr>
                <w:lang w:val="de-DE"/>
              </w:rPr>
              <w:t xml:space="preserve"> </w:t>
            </w:r>
            <w:hyperlink r:id="rId9" w:history="1">
              <w:r w:rsidR="00824A41" w:rsidRPr="0049545B">
                <w:rPr>
                  <w:rStyle w:val="Lienhypertexte"/>
                  <w:lang w:val="de-DE"/>
                </w:rPr>
                <w:t>https://www.univ-lille.fr/universite/marches-publics/</w:t>
              </w:r>
            </w:hyperlink>
          </w:p>
        </w:tc>
      </w:tr>
      <w:tr w:rsidR="00C13E90" w:rsidRPr="0049545B" w14:paraId="38ED8D4D" w14:textId="77777777" w:rsidTr="00357640">
        <w:trPr>
          <w:trHeight w:val="141"/>
          <w:jc w:val="center"/>
        </w:trPr>
        <w:tc>
          <w:tcPr>
            <w:tcW w:w="9778" w:type="dxa"/>
            <w:gridSpan w:val="2"/>
            <w:vAlign w:val="center"/>
          </w:tcPr>
          <w:p w14:paraId="1D26B7D4" w14:textId="0440A4E0" w:rsidR="001103C3" w:rsidRPr="00D744E4" w:rsidRDefault="00D022D4" w:rsidP="00C5129D">
            <w:pPr>
              <w:jc w:val="center"/>
              <w:rPr>
                <w:b/>
                <w:bCs/>
                <w:lang w:val="de-DE"/>
              </w:rPr>
            </w:pPr>
            <w:r w:rsidRPr="00D744E4">
              <w:rPr>
                <w:b/>
                <w:bCs/>
                <w:lang w:val="de-DE"/>
              </w:rPr>
              <w:t>CPV:</w:t>
            </w:r>
          </w:p>
          <w:p w14:paraId="271138EF" w14:textId="0D46FC79" w:rsidR="00C5129D" w:rsidRDefault="00C5129D" w:rsidP="00C5129D">
            <w:pPr>
              <w:jc w:val="center"/>
            </w:pPr>
            <w:r w:rsidRPr="00C5129D">
              <w:rPr>
                <w:b/>
                <w:bCs/>
              </w:rPr>
              <w:t>45313000 - Travaux d'installation d'ascenseurs et d'escaliers mécaniques</w:t>
            </w:r>
            <w:r w:rsidRPr="00C5129D">
              <w:t xml:space="preserve"> ;</w:t>
            </w:r>
          </w:p>
          <w:p w14:paraId="6C1F32CC" w14:textId="585EA650" w:rsidR="00C5129D" w:rsidRPr="00C5129D" w:rsidRDefault="00C5129D" w:rsidP="00C5129D">
            <w:pPr>
              <w:jc w:val="center"/>
              <w:rPr>
                <w:b/>
                <w:bCs/>
              </w:rPr>
            </w:pPr>
            <w:r w:rsidRPr="00C5129D">
              <w:rPr>
                <w:b/>
                <w:bCs/>
              </w:rPr>
              <w:t>42416100 – Ascenseurs</w:t>
            </w:r>
          </w:p>
          <w:p w14:paraId="195A514C" w14:textId="274062E8" w:rsidR="00357640" w:rsidRPr="0049545B" w:rsidRDefault="00C5129D" w:rsidP="00C5129D">
            <w:pPr>
              <w:jc w:val="center"/>
              <w:rPr>
                <w:lang w:val="de-DE"/>
              </w:rPr>
            </w:pPr>
            <w:r w:rsidRPr="00C5129D">
              <w:rPr>
                <w:b/>
                <w:bCs/>
              </w:rPr>
              <w:t>50750000 - Services d'entretien d'ascenseurs</w:t>
            </w:r>
          </w:p>
        </w:tc>
      </w:tr>
    </w:tbl>
    <w:p w14:paraId="42BBC48E" w14:textId="77777777" w:rsidR="00AC04AA" w:rsidRPr="0049545B" w:rsidRDefault="00AC04AA" w:rsidP="00492937">
      <w:pPr>
        <w:rPr>
          <w:lang w:val="de-DE"/>
        </w:rPr>
      </w:pPr>
    </w:p>
    <w:p w14:paraId="38705354" w14:textId="6B28A582" w:rsidR="008B6891" w:rsidRPr="0049545B" w:rsidRDefault="00B17B47" w:rsidP="00492937">
      <w:pPr>
        <w:pStyle w:val="Titre1"/>
      </w:pPr>
      <w:bookmarkStart w:id="4" w:name="_Toc202425930"/>
      <w:bookmarkStart w:id="5" w:name="_Toc241495169"/>
      <w:r w:rsidRPr="0049545B">
        <w:t xml:space="preserve">2. Marché public </w:t>
      </w:r>
      <w:r w:rsidR="00001473" w:rsidRPr="0049545B">
        <w:t xml:space="preserve">de </w:t>
      </w:r>
      <w:bookmarkEnd w:id="4"/>
      <w:r w:rsidR="00935847">
        <w:t>Travaux</w:t>
      </w:r>
      <w:bookmarkEnd w:id="5"/>
    </w:p>
    <w:p w14:paraId="48398BE4" w14:textId="77777777" w:rsidR="00AC3726" w:rsidRPr="00C5129D" w:rsidRDefault="00AC3726" w:rsidP="00492937"/>
    <w:p w14:paraId="3479FF33" w14:textId="77777777" w:rsidR="00C5129D" w:rsidRPr="00C5129D" w:rsidRDefault="00C5129D" w:rsidP="00C5129D">
      <w:pPr>
        <w:ind w:right="4"/>
      </w:pPr>
      <w:bookmarkStart w:id="6" w:name="_Hlk200116324"/>
      <w:r w:rsidRPr="00C5129D">
        <w:t>Le présent marché concerne le parc ascenseurs, élévateurs pour personnes à mobilité réduite et monte-charges des bâtiments gérés par l’Université et poursuit un triple objectif :</w:t>
      </w:r>
    </w:p>
    <w:p w14:paraId="474013F4" w14:textId="77777777" w:rsidR="00C5129D" w:rsidRPr="00C5129D" w:rsidRDefault="00C5129D" w:rsidP="00C5129D">
      <w:pPr>
        <w:pStyle w:val="Paragraphedeliste"/>
        <w:widowControl/>
        <w:numPr>
          <w:ilvl w:val="0"/>
          <w:numId w:val="44"/>
        </w:numPr>
        <w:tabs>
          <w:tab w:val="clear" w:pos="0"/>
          <w:tab w:val="clear" w:pos="113"/>
          <w:tab w:val="clear" w:pos="709"/>
        </w:tabs>
        <w:suppressAutoHyphens w:val="0"/>
        <w:autoSpaceDN/>
        <w:ind w:right="4"/>
        <w:textAlignment w:val="auto"/>
        <w:rPr>
          <w:rFonts w:ascii="Marianne" w:hAnsi="Marianne" w:cs="Arial"/>
          <w:b/>
          <w:sz w:val="18"/>
        </w:rPr>
      </w:pPr>
      <w:r w:rsidRPr="00C5129D">
        <w:rPr>
          <w:rFonts w:ascii="Marianne" w:hAnsi="Marianne" w:cs="Arial"/>
          <w:b/>
          <w:sz w:val="18"/>
        </w:rPr>
        <w:t xml:space="preserve">Assurer la maintenance de l’ensemble du parc </w:t>
      </w:r>
      <w:r w:rsidRPr="00C5129D">
        <w:rPr>
          <w:rFonts w:ascii="Marianne" w:hAnsi="Marianne" w:cs="Arial"/>
          <w:sz w:val="18"/>
        </w:rPr>
        <w:t>(139 appareils au début du contrat sur les 145 que comptent les sites de l’université)</w:t>
      </w:r>
    </w:p>
    <w:p w14:paraId="004A5BF9" w14:textId="77777777" w:rsidR="00C5129D" w:rsidRPr="00C5129D" w:rsidRDefault="00C5129D" w:rsidP="00C5129D">
      <w:pPr>
        <w:pStyle w:val="Paragraphedeliste"/>
        <w:widowControl/>
        <w:numPr>
          <w:ilvl w:val="0"/>
          <w:numId w:val="44"/>
        </w:numPr>
        <w:tabs>
          <w:tab w:val="clear" w:pos="0"/>
          <w:tab w:val="clear" w:pos="113"/>
          <w:tab w:val="clear" w:pos="709"/>
        </w:tabs>
        <w:suppressAutoHyphens w:val="0"/>
        <w:autoSpaceDN/>
        <w:ind w:right="4"/>
        <w:textAlignment w:val="auto"/>
        <w:rPr>
          <w:rFonts w:ascii="Marianne" w:hAnsi="Marianne" w:cs="Arial"/>
          <w:b/>
          <w:sz w:val="18"/>
        </w:rPr>
      </w:pPr>
      <w:r w:rsidRPr="00C5129D">
        <w:rPr>
          <w:rFonts w:ascii="Marianne" w:hAnsi="Marianne" w:cs="Arial"/>
          <w:b/>
          <w:sz w:val="18"/>
        </w:rPr>
        <w:t xml:space="preserve">Moderniser progressivement le parc par des rénovations partielles ou complètes </w:t>
      </w:r>
      <w:r w:rsidRPr="00C5129D">
        <w:rPr>
          <w:rFonts w:ascii="Marianne" w:hAnsi="Marianne" w:cs="Arial"/>
          <w:sz w:val="18"/>
        </w:rPr>
        <w:t>(53 appareils ont été priorisés)</w:t>
      </w:r>
    </w:p>
    <w:p w14:paraId="3FB71B40" w14:textId="77777777" w:rsidR="00C5129D" w:rsidRPr="00C5129D" w:rsidRDefault="00C5129D" w:rsidP="00C5129D">
      <w:pPr>
        <w:pStyle w:val="Paragraphedeliste"/>
        <w:widowControl/>
        <w:numPr>
          <w:ilvl w:val="0"/>
          <w:numId w:val="44"/>
        </w:numPr>
        <w:tabs>
          <w:tab w:val="clear" w:pos="0"/>
          <w:tab w:val="clear" w:pos="113"/>
          <w:tab w:val="clear" w:pos="709"/>
        </w:tabs>
        <w:suppressAutoHyphens w:val="0"/>
        <w:autoSpaceDN/>
        <w:ind w:right="524"/>
        <w:textAlignment w:val="auto"/>
        <w:rPr>
          <w:rFonts w:ascii="Marianne" w:hAnsi="Marianne" w:cs="Arial"/>
          <w:sz w:val="18"/>
        </w:rPr>
      </w:pPr>
      <w:r w:rsidRPr="00C5129D">
        <w:rPr>
          <w:rFonts w:ascii="Marianne" w:hAnsi="Marianne" w:cs="Arial"/>
          <w:sz w:val="18"/>
        </w:rPr>
        <w:t xml:space="preserve">S’assurer de la </w:t>
      </w:r>
      <w:r w:rsidRPr="00C5129D">
        <w:rPr>
          <w:rFonts w:ascii="Marianne" w:hAnsi="Marianne" w:cs="Arial"/>
          <w:b/>
          <w:sz w:val="18"/>
        </w:rPr>
        <w:t>conformité</w:t>
      </w:r>
      <w:r w:rsidRPr="00C5129D">
        <w:rPr>
          <w:rFonts w:ascii="Marianne" w:hAnsi="Marianne" w:cs="Arial"/>
          <w:sz w:val="18"/>
        </w:rPr>
        <w:t xml:space="preserve"> des installations et corriger quand nécessaire.</w:t>
      </w:r>
    </w:p>
    <w:p w14:paraId="69FB852B" w14:textId="77777777" w:rsidR="00357640" w:rsidRDefault="00357640" w:rsidP="00492937"/>
    <w:p w14:paraId="1FAC24D0" w14:textId="08412B8F" w:rsidR="00CB77E8" w:rsidRPr="00CB77E8" w:rsidRDefault="00CB77E8" w:rsidP="00492937">
      <w:r w:rsidRPr="00CB77E8">
        <w:t xml:space="preserve">La description des installations et leurs spécifications techniques sont indiquées dans les annexes du cahier des clauses techniques particulières (CCTP). </w:t>
      </w:r>
    </w:p>
    <w:bookmarkEnd w:id="6"/>
    <w:p w14:paraId="2A0D01B0" w14:textId="77777777" w:rsidR="00CB77E8" w:rsidRPr="00CB77E8" w:rsidRDefault="00CB77E8" w:rsidP="00492937"/>
    <w:p w14:paraId="3B8FEB91" w14:textId="77777777" w:rsidR="00AC04AA" w:rsidRPr="0049545B" w:rsidRDefault="000438C0" w:rsidP="00492937">
      <w:pPr>
        <w:pStyle w:val="Titre1"/>
      </w:pPr>
      <w:bookmarkStart w:id="7" w:name="_Toc202425931"/>
      <w:bookmarkStart w:id="8" w:name="_Toc241495170"/>
      <w:r w:rsidRPr="0049545B">
        <w:t>3</w:t>
      </w:r>
      <w:r w:rsidR="00AC04AA" w:rsidRPr="0049545B">
        <w:t>. Mode de passation choisi</w:t>
      </w:r>
      <w:bookmarkEnd w:id="7"/>
      <w:bookmarkEnd w:id="8"/>
      <w:r w:rsidR="00AC04AA" w:rsidRPr="0049545B">
        <w:t xml:space="preserve"> </w:t>
      </w:r>
    </w:p>
    <w:p w14:paraId="1B4CE894" w14:textId="77777777" w:rsidR="00AC04AA" w:rsidRPr="0049545B" w:rsidRDefault="00AC04AA" w:rsidP="00492937"/>
    <w:p w14:paraId="70833381" w14:textId="5AE290A4" w:rsidR="003765F5" w:rsidRPr="003765F5" w:rsidRDefault="003765F5" w:rsidP="00492937">
      <w:r w:rsidRPr="003765F5">
        <w:t xml:space="preserve">Appel d’offres ouvert au sens des articles L2124-1, L 2124-2, R2124-1, R2124-2 (1°) </w:t>
      </w:r>
      <w:r w:rsidR="00334676" w:rsidRPr="00334676">
        <w:t>et R2161-1 à R2161-5</w:t>
      </w:r>
      <w:r w:rsidR="00334676">
        <w:t xml:space="preserve"> </w:t>
      </w:r>
      <w:r w:rsidRPr="003765F5">
        <w:t>du Code de la commande publique.</w:t>
      </w:r>
    </w:p>
    <w:p w14:paraId="745BCF7A" w14:textId="4FD67234" w:rsidR="003765F5" w:rsidRPr="003765F5" w:rsidRDefault="003765F5" w:rsidP="00492937">
      <w:r w:rsidRPr="003765F5">
        <w:t>Il s’agit d’un accord-cadre mono-attributaire par lot avec émission de bons de commande au sens des articles L2125-1 (1°), R2162-1 à R2162-6 et R2162-13 à R2162-14 du Code de la Commande Publique.</w:t>
      </w:r>
    </w:p>
    <w:p w14:paraId="01335FA7" w14:textId="77777777" w:rsidR="003765F5" w:rsidRPr="003765F5" w:rsidRDefault="003765F5" w:rsidP="00492937"/>
    <w:p w14:paraId="2AE9458A" w14:textId="77777777" w:rsidR="003765F5" w:rsidRPr="003765F5" w:rsidRDefault="003765F5" w:rsidP="00492937">
      <w:r w:rsidRPr="003765F5">
        <w:t>Le présent accord-cadre est conclu :</w:t>
      </w:r>
    </w:p>
    <w:p w14:paraId="521D77A1" w14:textId="77777777" w:rsidR="003765F5" w:rsidRPr="007231CF" w:rsidRDefault="003765F5" w:rsidP="00492937">
      <w:pPr>
        <w:pStyle w:val="Paragraphedeliste"/>
        <w:numPr>
          <w:ilvl w:val="0"/>
          <w:numId w:val="12"/>
        </w:numPr>
        <w:rPr>
          <w:rFonts w:ascii="Marianne" w:hAnsi="Marianne"/>
          <w:sz w:val="18"/>
        </w:rPr>
      </w:pPr>
      <w:proofErr w:type="gramStart"/>
      <w:r w:rsidRPr="007231CF">
        <w:rPr>
          <w:rFonts w:ascii="Marianne" w:hAnsi="Marianne"/>
          <w:sz w:val="18"/>
        </w:rPr>
        <w:t>sans</w:t>
      </w:r>
      <w:proofErr w:type="gramEnd"/>
      <w:r w:rsidRPr="007231CF">
        <w:rPr>
          <w:rFonts w:ascii="Marianne" w:hAnsi="Marianne"/>
          <w:sz w:val="18"/>
        </w:rPr>
        <w:t xml:space="preserve"> montant minimum</w:t>
      </w:r>
    </w:p>
    <w:p w14:paraId="4F833F2E" w14:textId="77777777" w:rsidR="003765F5" w:rsidRPr="007231CF" w:rsidRDefault="003765F5" w:rsidP="00492937">
      <w:pPr>
        <w:pStyle w:val="Paragraphedeliste"/>
        <w:numPr>
          <w:ilvl w:val="0"/>
          <w:numId w:val="12"/>
        </w:numPr>
        <w:rPr>
          <w:rFonts w:ascii="Marianne" w:hAnsi="Marianne"/>
          <w:sz w:val="18"/>
        </w:rPr>
      </w:pPr>
      <w:proofErr w:type="gramStart"/>
      <w:r w:rsidRPr="007231CF">
        <w:rPr>
          <w:rFonts w:ascii="Marianne" w:hAnsi="Marianne"/>
          <w:sz w:val="18"/>
        </w:rPr>
        <w:t>avec</w:t>
      </w:r>
      <w:proofErr w:type="gramEnd"/>
      <w:r w:rsidRPr="007231CF">
        <w:rPr>
          <w:rFonts w:ascii="Marianne" w:hAnsi="Marianne"/>
          <w:sz w:val="18"/>
        </w:rPr>
        <w:t xml:space="preserve"> un montant maximum par lot.</w:t>
      </w:r>
    </w:p>
    <w:p w14:paraId="791BA837" w14:textId="77777777" w:rsidR="00B31270" w:rsidRPr="0049545B" w:rsidRDefault="00B31270" w:rsidP="00492937"/>
    <w:p w14:paraId="35114463" w14:textId="1AEE3FB6" w:rsidR="00AC04AA" w:rsidRPr="0049545B" w:rsidRDefault="00A65BA0" w:rsidP="00492937">
      <w:pPr>
        <w:pStyle w:val="Titre1"/>
      </w:pPr>
      <w:bookmarkStart w:id="9" w:name="_Toc202425932"/>
      <w:bookmarkStart w:id="10" w:name="_Toc241495171"/>
      <w:r w:rsidRPr="0049545B">
        <w:t>4</w:t>
      </w:r>
      <w:r w:rsidR="00AC04AA" w:rsidRPr="0049545B">
        <w:t>. Forme</w:t>
      </w:r>
      <w:r w:rsidR="009D681B">
        <w:t xml:space="preserve"> et décomposition</w:t>
      </w:r>
      <w:r w:rsidR="00AC04AA" w:rsidRPr="0049545B">
        <w:t xml:space="preserve"> </w:t>
      </w:r>
      <w:r w:rsidR="009D681B">
        <w:t>de l’accord-cadre</w:t>
      </w:r>
      <w:bookmarkEnd w:id="9"/>
      <w:bookmarkEnd w:id="10"/>
    </w:p>
    <w:p w14:paraId="72794DEC" w14:textId="77777777" w:rsidR="0003100B" w:rsidRPr="0049545B" w:rsidRDefault="0003100B" w:rsidP="00492937"/>
    <w:p w14:paraId="10496329" w14:textId="7443A1A3" w:rsidR="006A3F74" w:rsidRPr="0049545B" w:rsidRDefault="009D681B" w:rsidP="009D681B">
      <w:pPr>
        <w:pStyle w:val="Titre2"/>
      </w:pPr>
      <w:bookmarkStart w:id="11" w:name="_Toc202425933"/>
      <w:bookmarkStart w:id="12" w:name="_Toc241495172"/>
      <w:r>
        <w:t>4.1- Lots</w:t>
      </w:r>
      <w:bookmarkEnd w:id="11"/>
      <w:bookmarkEnd w:id="12"/>
    </w:p>
    <w:p w14:paraId="6A6DD7E9" w14:textId="77777777" w:rsidR="006A3F74" w:rsidRPr="0049545B" w:rsidRDefault="006A3F74" w:rsidP="00492937"/>
    <w:p w14:paraId="1300F272" w14:textId="1F8FCCCD" w:rsidR="00E53F1B" w:rsidRPr="00E53F1B" w:rsidRDefault="00E53F1B" w:rsidP="00492937">
      <w:r w:rsidRPr="00E53F1B">
        <w:t xml:space="preserve">Le présent accord-cadre comporte </w:t>
      </w:r>
      <w:r w:rsidR="00B56ABB">
        <w:t>2</w:t>
      </w:r>
      <w:r w:rsidR="00F10D13" w:rsidRPr="00E53F1B">
        <w:t xml:space="preserve"> </w:t>
      </w:r>
      <w:r w:rsidRPr="00E53F1B">
        <w:t xml:space="preserve">lots </w:t>
      </w:r>
      <w:r w:rsidR="00B56ABB">
        <w:t>géographiques</w:t>
      </w:r>
      <w:r w:rsidRPr="00E53F1B">
        <w:t xml:space="preserve"> : </w:t>
      </w:r>
    </w:p>
    <w:p w14:paraId="2661A900" w14:textId="77777777" w:rsidR="00E53F1B" w:rsidRPr="00E53F1B" w:rsidRDefault="00E53F1B" w:rsidP="00492937"/>
    <w:p w14:paraId="515B5906" w14:textId="77777777" w:rsidR="00E26B67" w:rsidRDefault="00E26B67" w:rsidP="00492937">
      <w:pPr>
        <w:pStyle w:val="Paragraphedeliste"/>
        <w:numPr>
          <w:ilvl w:val="0"/>
          <w:numId w:val="13"/>
        </w:numPr>
        <w:sectPr w:rsidR="00E26B67" w:rsidSect="00DB483C">
          <w:footerReference w:type="default" r:id="rId10"/>
          <w:pgSz w:w="11907" w:h="16840"/>
          <w:pgMar w:top="851" w:right="1134" w:bottom="709" w:left="1134" w:header="567" w:footer="567" w:gutter="0"/>
          <w:cols w:space="720"/>
        </w:sectPr>
      </w:pPr>
      <w:bookmarkStart w:id="13" w:name="_Hlk238198492"/>
    </w:p>
    <w:p w14:paraId="38C2347C" w14:textId="1D4B74DF" w:rsidR="00C60CB6" w:rsidRPr="00C60CB6" w:rsidRDefault="00CB77E8" w:rsidP="000E4814">
      <w:pPr>
        <w:pStyle w:val="Paragraphedeliste"/>
        <w:numPr>
          <w:ilvl w:val="0"/>
          <w:numId w:val="13"/>
        </w:numPr>
      </w:pPr>
      <w:bookmarkStart w:id="14" w:name="_Hlk200116384"/>
      <w:bookmarkStart w:id="15" w:name="_Hlk189724526"/>
      <w:r w:rsidRPr="00B56ABB">
        <w:rPr>
          <w:rFonts w:ascii="Marianne" w:hAnsi="Marianne"/>
          <w:sz w:val="18"/>
          <w:u w:val="single"/>
        </w:rPr>
        <w:t>Lot 1</w:t>
      </w:r>
      <w:r w:rsidRPr="00C60CB6">
        <w:rPr>
          <w:rFonts w:ascii="Marianne" w:hAnsi="Marianne"/>
          <w:sz w:val="18"/>
          <w:u w:val="single"/>
        </w:rPr>
        <w:t xml:space="preserve"> </w:t>
      </w:r>
      <w:r w:rsidRPr="00C60CB6">
        <w:rPr>
          <w:rFonts w:ascii="Marianne" w:hAnsi="Marianne"/>
          <w:sz w:val="18"/>
        </w:rPr>
        <w:t xml:space="preserve">: </w:t>
      </w:r>
      <w:r w:rsidR="00C5129D" w:rsidRPr="00C5129D">
        <w:rPr>
          <w:rFonts w:ascii="Marianne" w:hAnsi="Marianne"/>
          <w:sz w:val="18"/>
        </w:rPr>
        <w:t>Campus de la Cité Scientifique - Villeneuve d’Ascq</w:t>
      </w:r>
    </w:p>
    <w:p w14:paraId="2E0DF790" w14:textId="77777777" w:rsidR="00CB77E8" w:rsidRPr="00C5129D" w:rsidRDefault="00CB77E8" w:rsidP="00C5129D">
      <w:pPr>
        <w:pStyle w:val="Paragraphedeliste"/>
        <w:numPr>
          <w:ilvl w:val="0"/>
          <w:numId w:val="13"/>
        </w:numPr>
      </w:pPr>
      <w:r w:rsidRPr="00B56ABB">
        <w:rPr>
          <w:rFonts w:ascii="Marianne" w:hAnsi="Marianne"/>
          <w:sz w:val="18"/>
          <w:u w:val="single"/>
        </w:rPr>
        <w:t xml:space="preserve">Lot 2 </w:t>
      </w:r>
      <w:r w:rsidRPr="00B56ABB">
        <w:rPr>
          <w:rFonts w:ascii="Marianne" w:hAnsi="Marianne"/>
          <w:sz w:val="18"/>
        </w:rPr>
        <w:t xml:space="preserve">: </w:t>
      </w:r>
      <w:bookmarkEnd w:id="14"/>
      <w:r w:rsidR="00C5129D" w:rsidRPr="00C5129D">
        <w:rPr>
          <w:rFonts w:ascii="Marianne" w:hAnsi="Marianne"/>
          <w:sz w:val="18"/>
        </w:rPr>
        <w:t>Sites Lille Sud (secteur hospitalo-universitaire)</w:t>
      </w:r>
    </w:p>
    <w:p w14:paraId="72599521" w14:textId="7D06EEBF" w:rsidR="00C5129D" w:rsidRPr="00C60CB6" w:rsidRDefault="00C5129D" w:rsidP="00C5129D">
      <w:pPr>
        <w:pStyle w:val="Paragraphedeliste"/>
        <w:numPr>
          <w:ilvl w:val="0"/>
          <w:numId w:val="13"/>
        </w:numPr>
      </w:pPr>
      <w:r w:rsidRPr="00B56ABB">
        <w:rPr>
          <w:rFonts w:ascii="Marianne" w:hAnsi="Marianne"/>
          <w:sz w:val="18"/>
          <w:u w:val="single"/>
        </w:rPr>
        <w:t xml:space="preserve">Lot </w:t>
      </w:r>
      <w:r>
        <w:rPr>
          <w:rFonts w:ascii="Marianne" w:hAnsi="Marianne"/>
          <w:sz w:val="18"/>
          <w:u w:val="single"/>
        </w:rPr>
        <w:t>3</w:t>
      </w:r>
      <w:r w:rsidRPr="00C60CB6">
        <w:rPr>
          <w:rFonts w:ascii="Marianne" w:hAnsi="Marianne"/>
          <w:sz w:val="18"/>
          <w:u w:val="single"/>
        </w:rPr>
        <w:t xml:space="preserve"> </w:t>
      </w:r>
      <w:r w:rsidRPr="00C60CB6">
        <w:rPr>
          <w:rFonts w:ascii="Marianne" w:hAnsi="Marianne"/>
          <w:sz w:val="18"/>
        </w:rPr>
        <w:t xml:space="preserve">: </w:t>
      </w:r>
      <w:r w:rsidRPr="00C5129D">
        <w:rPr>
          <w:rFonts w:ascii="Marianne" w:hAnsi="Marianne"/>
          <w:sz w:val="18"/>
        </w:rPr>
        <w:t>Secteur 59 étendu :  Lille centre, Villeneuve d’Ascq, Roubaix, Tourcoing, Arras, Douai, Valenciennes, Outreau</w:t>
      </w:r>
    </w:p>
    <w:p w14:paraId="543E3A90" w14:textId="47F61EA1" w:rsidR="00C5129D" w:rsidRPr="00C5129D" w:rsidRDefault="00C5129D" w:rsidP="00BF7D9E">
      <w:pPr>
        <w:pStyle w:val="Paragraphedeliste"/>
        <w:numPr>
          <w:ilvl w:val="0"/>
          <w:numId w:val="13"/>
        </w:numPr>
      </w:pPr>
      <w:r w:rsidRPr="00C5129D">
        <w:rPr>
          <w:rFonts w:ascii="Marianne" w:hAnsi="Marianne"/>
          <w:sz w:val="18"/>
          <w:u w:val="single"/>
        </w:rPr>
        <w:t xml:space="preserve">Lot 4 </w:t>
      </w:r>
      <w:r w:rsidRPr="00C5129D">
        <w:rPr>
          <w:rFonts w:ascii="Marianne" w:hAnsi="Marianne"/>
          <w:sz w:val="18"/>
        </w:rPr>
        <w:t>: Campus Pont de Bois à Villeneuve d’Ascq et Moulins à Lille</w:t>
      </w:r>
    </w:p>
    <w:bookmarkEnd w:id="13"/>
    <w:p w14:paraId="4C0724FB" w14:textId="3FFA9AE7" w:rsidR="00C5129D" w:rsidRDefault="00C5129D" w:rsidP="00C5129D">
      <w:pPr>
        <w:sectPr w:rsidR="00C5129D" w:rsidSect="00CB77E8">
          <w:type w:val="continuous"/>
          <w:pgSz w:w="11907" w:h="16840"/>
          <w:pgMar w:top="851" w:right="1134" w:bottom="709" w:left="1134" w:header="567" w:footer="567" w:gutter="0"/>
          <w:cols w:space="720"/>
        </w:sectPr>
      </w:pPr>
    </w:p>
    <w:bookmarkEnd w:id="15"/>
    <w:p w14:paraId="318457CB" w14:textId="6C25815C" w:rsidR="00EB3571" w:rsidRPr="0005568E" w:rsidRDefault="00EB3571" w:rsidP="00492937">
      <w:pPr>
        <w:sectPr w:rsidR="00EB3571" w:rsidRPr="0005568E" w:rsidSect="0005568E">
          <w:type w:val="continuous"/>
          <w:pgSz w:w="11907" w:h="16840"/>
          <w:pgMar w:top="851" w:right="1134" w:bottom="709" w:left="1134" w:header="567" w:footer="567" w:gutter="0"/>
          <w:cols w:num="2" w:space="720"/>
        </w:sectPr>
      </w:pPr>
    </w:p>
    <w:p w14:paraId="4F1B9A6C" w14:textId="44AB153C" w:rsidR="00856FCE" w:rsidRDefault="002E61B2" w:rsidP="00492937">
      <w:r w:rsidRPr="002E61B2">
        <w:t>Les soumissionnaires sont libres de présenter une offre pour chacun des lots.</w:t>
      </w:r>
      <w:r w:rsidR="007E1E89">
        <w:t xml:space="preserve"> </w:t>
      </w:r>
      <w:r w:rsidR="00856FCE">
        <w:t xml:space="preserve">2 maximum pourront être attribués par entreprise. </w:t>
      </w:r>
      <w:r w:rsidR="0014742F">
        <w:t xml:space="preserve">Le candidat complète à cet effet le document </w:t>
      </w:r>
      <w:r w:rsidR="007E1E89">
        <w:t>« </w:t>
      </w:r>
      <w:r w:rsidR="007E1E89" w:rsidRPr="007E1E89">
        <w:rPr>
          <w:i/>
          <w:iCs/>
        </w:rPr>
        <w:t>ANNEXE au RC- ordre de préférence d’attribution des lots</w:t>
      </w:r>
      <w:r w:rsidR="007E1E89">
        <w:t xml:space="preserve"> » </w:t>
      </w:r>
      <w:r w:rsidR="0014742F">
        <w:t>indiquant ses préférences d’attribution.</w:t>
      </w:r>
    </w:p>
    <w:p w14:paraId="7798B036" w14:textId="77777777" w:rsidR="002E61B2" w:rsidRDefault="002E61B2" w:rsidP="00492937"/>
    <w:p w14:paraId="37AD0BF1" w14:textId="77777777" w:rsidR="009065B8" w:rsidRPr="009065B8" w:rsidRDefault="009065B8" w:rsidP="00492937">
      <w:pPr>
        <w:rPr>
          <w:u w:val="single"/>
        </w:rPr>
      </w:pPr>
      <w:r w:rsidRPr="009065B8">
        <w:t xml:space="preserve">Chaque lot de l’accord-cadre sera conclu avec les montants maximum suivants prévus </w:t>
      </w:r>
      <w:r w:rsidRPr="009065B8">
        <w:rPr>
          <w:u w:val="single"/>
        </w:rPr>
        <w:t xml:space="preserve">pour toute la durée du marché : </w:t>
      </w:r>
    </w:p>
    <w:p w14:paraId="04AFEE00" w14:textId="77777777" w:rsidR="009065B8" w:rsidRPr="009065B8" w:rsidRDefault="009065B8" w:rsidP="0049293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2409"/>
      </w:tblGrid>
      <w:tr w:rsidR="00F7113C" w:rsidRPr="007E208F" w14:paraId="392414EB" w14:textId="5D7C41DB" w:rsidTr="0027326B">
        <w:trPr>
          <w:jc w:val="center"/>
        </w:trPr>
        <w:tc>
          <w:tcPr>
            <w:tcW w:w="1592" w:type="dxa"/>
            <w:shd w:val="clear" w:color="auto" w:fill="auto"/>
          </w:tcPr>
          <w:p w14:paraId="6C4A3A7B" w14:textId="77777777" w:rsidR="00F7113C" w:rsidRPr="00F57E92" w:rsidRDefault="00F7113C" w:rsidP="00F7113C">
            <w:pPr>
              <w:pStyle w:val="Corpsdetexte"/>
              <w:jc w:val="center"/>
              <w:rPr>
                <w:i w:val="0"/>
                <w:iCs/>
              </w:rPr>
            </w:pPr>
            <w:bookmarkStart w:id="16" w:name="_Hlk177552370"/>
            <w:r w:rsidRPr="00F57E92">
              <w:rPr>
                <w:i w:val="0"/>
                <w:iCs/>
              </w:rPr>
              <w:t>Numéro de lot</w:t>
            </w:r>
          </w:p>
        </w:tc>
        <w:tc>
          <w:tcPr>
            <w:tcW w:w="2409" w:type="dxa"/>
          </w:tcPr>
          <w:p w14:paraId="02F74DB9" w14:textId="503783FE" w:rsidR="00F7113C" w:rsidRPr="00F57E92" w:rsidRDefault="00F7113C" w:rsidP="00F7113C">
            <w:pPr>
              <w:pStyle w:val="Corpsdetexte"/>
              <w:jc w:val="center"/>
              <w:rPr>
                <w:i w:val="0"/>
                <w:iCs/>
              </w:rPr>
            </w:pPr>
            <w:r w:rsidRPr="00F57E92">
              <w:rPr>
                <w:i w:val="0"/>
                <w:iCs/>
              </w:rPr>
              <w:t>Montant maximum HT</w:t>
            </w:r>
          </w:p>
        </w:tc>
      </w:tr>
      <w:tr w:rsidR="00F7113C" w:rsidRPr="007E208F" w14:paraId="63A600CE" w14:textId="646D598B" w:rsidTr="0027326B">
        <w:trPr>
          <w:jc w:val="center"/>
        </w:trPr>
        <w:tc>
          <w:tcPr>
            <w:tcW w:w="1592" w:type="dxa"/>
            <w:shd w:val="clear" w:color="auto" w:fill="auto"/>
          </w:tcPr>
          <w:p w14:paraId="384358F5" w14:textId="77777777" w:rsidR="00F7113C" w:rsidRPr="00F57E92" w:rsidRDefault="00F7113C" w:rsidP="00F7113C">
            <w:pPr>
              <w:pStyle w:val="Corpsdetexte"/>
              <w:jc w:val="center"/>
              <w:rPr>
                <w:i w:val="0"/>
                <w:iCs/>
              </w:rPr>
            </w:pPr>
            <w:r w:rsidRPr="00F57E92">
              <w:rPr>
                <w:i w:val="0"/>
                <w:iCs/>
              </w:rPr>
              <w:t>1</w:t>
            </w:r>
          </w:p>
        </w:tc>
        <w:tc>
          <w:tcPr>
            <w:tcW w:w="2409" w:type="dxa"/>
          </w:tcPr>
          <w:p w14:paraId="52111133" w14:textId="51E0237C" w:rsidR="00F7113C" w:rsidRDefault="00F7113C" w:rsidP="00F7113C">
            <w:pPr>
              <w:pStyle w:val="Corpsdetexte"/>
              <w:jc w:val="center"/>
              <w:rPr>
                <w:i w:val="0"/>
                <w:iCs/>
              </w:rPr>
            </w:pPr>
            <w:r>
              <w:rPr>
                <w:i w:val="0"/>
                <w:iCs/>
              </w:rPr>
              <w:t>6 500 000€</w:t>
            </w:r>
          </w:p>
        </w:tc>
      </w:tr>
      <w:tr w:rsidR="00F7113C" w:rsidRPr="007E208F" w14:paraId="2AF29165" w14:textId="73CDAAFD" w:rsidTr="0027326B">
        <w:trPr>
          <w:jc w:val="center"/>
        </w:trPr>
        <w:tc>
          <w:tcPr>
            <w:tcW w:w="1592" w:type="dxa"/>
            <w:shd w:val="clear" w:color="auto" w:fill="auto"/>
          </w:tcPr>
          <w:p w14:paraId="7279BFCA" w14:textId="77777777" w:rsidR="00F7113C" w:rsidRPr="00F57E92" w:rsidRDefault="00F7113C" w:rsidP="00F7113C">
            <w:pPr>
              <w:pStyle w:val="Corpsdetexte"/>
              <w:jc w:val="center"/>
              <w:rPr>
                <w:i w:val="0"/>
                <w:iCs/>
              </w:rPr>
            </w:pPr>
            <w:r w:rsidRPr="00F57E92">
              <w:rPr>
                <w:i w:val="0"/>
                <w:iCs/>
              </w:rPr>
              <w:t>2</w:t>
            </w:r>
          </w:p>
        </w:tc>
        <w:tc>
          <w:tcPr>
            <w:tcW w:w="2409" w:type="dxa"/>
          </w:tcPr>
          <w:p w14:paraId="3425A778" w14:textId="12DC33EA" w:rsidR="00F7113C" w:rsidRDefault="00F7113C" w:rsidP="00F7113C">
            <w:pPr>
              <w:pStyle w:val="Corpsdetexte"/>
              <w:jc w:val="center"/>
              <w:rPr>
                <w:i w:val="0"/>
                <w:iCs/>
              </w:rPr>
            </w:pPr>
            <w:r>
              <w:rPr>
                <w:i w:val="0"/>
                <w:iCs/>
              </w:rPr>
              <w:t>5 000 000€</w:t>
            </w:r>
          </w:p>
        </w:tc>
      </w:tr>
      <w:tr w:rsidR="00F7113C" w:rsidRPr="007E208F" w14:paraId="71D5E6E4" w14:textId="23966E4D" w:rsidTr="0027326B">
        <w:trPr>
          <w:jc w:val="center"/>
        </w:trPr>
        <w:tc>
          <w:tcPr>
            <w:tcW w:w="1592" w:type="dxa"/>
            <w:shd w:val="clear" w:color="auto" w:fill="auto"/>
          </w:tcPr>
          <w:p w14:paraId="095AFFC2" w14:textId="03D0EB12" w:rsidR="00F7113C" w:rsidRPr="00F57E92" w:rsidRDefault="00F7113C" w:rsidP="00F7113C">
            <w:pPr>
              <w:pStyle w:val="Corpsdetexte"/>
              <w:jc w:val="center"/>
              <w:rPr>
                <w:i w:val="0"/>
                <w:iCs/>
              </w:rPr>
            </w:pPr>
            <w:r>
              <w:rPr>
                <w:i w:val="0"/>
                <w:iCs/>
              </w:rPr>
              <w:t>3</w:t>
            </w:r>
          </w:p>
        </w:tc>
        <w:tc>
          <w:tcPr>
            <w:tcW w:w="2409" w:type="dxa"/>
          </w:tcPr>
          <w:p w14:paraId="5D12534B" w14:textId="3CC6B30E" w:rsidR="00F7113C" w:rsidRDefault="00F7113C" w:rsidP="00F7113C">
            <w:pPr>
              <w:pStyle w:val="Corpsdetexte"/>
              <w:jc w:val="center"/>
              <w:rPr>
                <w:i w:val="0"/>
                <w:iCs/>
              </w:rPr>
            </w:pPr>
            <w:r>
              <w:rPr>
                <w:i w:val="0"/>
                <w:iCs/>
              </w:rPr>
              <w:t>2 000 000€</w:t>
            </w:r>
          </w:p>
        </w:tc>
      </w:tr>
      <w:tr w:rsidR="00F7113C" w:rsidRPr="007E208F" w14:paraId="1B902465" w14:textId="23123D7D" w:rsidTr="0027326B">
        <w:trPr>
          <w:jc w:val="center"/>
        </w:trPr>
        <w:tc>
          <w:tcPr>
            <w:tcW w:w="1592" w:type="dxa"/>
            <w:shd w:val="clear" w:color="auto" w:fill="auto"/>
          </w:tcPr>
          <w:p w14:paraId="4DB19585" w14:textId="00D6C3BF" w:rsidR="00F7113C" w:rsidRPr="00F57E92" w:rsidRDefault="00F7113C" w:rsidP="00F7113C">
            <w:pPr>
              <w:pStyle w:val="Corpsdetexte"/>
              <w:jc w:val="center"/>
              <w:rPr>
                <w:i w:val="0"/>
                <w:iCs/>
              </w:rPr>
            </w:pPr>
            <w:r>
              <w:rPr>
                <w:i w:val="0"/>
                <w:iCs/>
              </w:rPr>
              <w:t>4</w:t>
            </w:r>
          </w:p>
        </w:tc>
        <w:tc>
          <w:tcPr>
            <w:tcW w:w="2409" w:type="dxa"/>
          </w:tcPr>
          <w:p w14:paraId="0DCDA4B4" w14:textId="526C265F" w:rsidR="00F7113C" w:rsidRDefault="00F7113C" w:rsidP="00F7113C">
            <w:pPr>
              <w:pStyle w:val="Corpsdetexte"/>
              <w:jc w:val="center"/>
              <w:rPr>
                <w:i w:val="0"/>
                <w:iCs/>
              </w:rPr>
            </w:pPr>
            <w:r>
              <w:rPr>
                <w:i w:val="0"/>
                <w:iCs/>
              </w:rPr>
              <w:t>2 700 000€</w:t>
            </w:r>
          </w:p>
        </w:tc>
      </w:tr>
      <w:bookmarkEnd w:id="16"/>
    </w:tbl>
    <w:p w14:paraId="2C9B81F9" w14:textId="77777777" w:rsidR="00887595" w:rsidRPr="0049545B" w:rsidRDefault="00887595" w:rsidP="00492937"/>
    <w:p w14:paraId="1EA5FD0F" w14:textId="77777777" w:rsidR="009D681B" w:rsidRDefault="009D681B" w:rsidP="009D681B">
      <w:pPr>
        <w:pStyle w:val="Titre2"/>
      </w:pPr>
      <w:bookmarkStart w:id="17" w:name="_Toc202425934"/>
      <w:bookmarkStart w:id="18" w:name="_Toc241495173"/>
      <w:bookmarkStart w:id="19" w:name="_Toc52783941"/>
      <w:r>
        <w:t>4.2- Tranches</w:t>
      </w:r>
      <w:bookmarkEnd w:id="17"/>
      <w:bookmarkEnd w:id="18"/>
    </w:p>
    <w:p w14:paraId="5E9AE76E" w14:textId="77777777" w:rsidR="009D681B" w:rsidRDefault="009D681B" w:rsidP="009D681B"/>
    <w:p w14:paraId="614072C8" w14:textId="77777777" w:rsidR="00937463" w:rsidRDefault="009D681B" w:rsidP="00937463">
      <w:r w:rsidRPr="009D681B">
        <w:t>Le présent accord-cadre n’est pas découpé en tranches.</w:t>
      </w:r>
      <w:bookmarkStart w:id="20" w:name="_Toc202425935"/>
      <w:bookmarkStart w:id="21" w:name="_Hlk202436814"/>
    </w:p>
    <w:p w14:paraId="54ABAE24" w14:textId="77777777" w:rsidR="00937463" w:rsidRDefault="00937463" w:rsidP="00937463"/>
    <w:p w14:paraId="64D5EF18" w14:textId="00804A36" w:rsidR="008C12A6" w:rsidRPr="00937463" w:rsidRDefault="008C12A6" w:rsidP="00937463">
      <w:pPr>
        <w:pStyle w:val="Titre1"/>
      </w:pPr>
      <w:bookmarkStart w:id="22" w:name="_Toc241495174"/>
      <w:r w:rsidRPr="0049545B">
        <w:t xml:space="preserve">5. </w:t>
      </w:r>
      <w:r w:rsidRPr="001108B0">
        <w:t>Variantes</w:t>
      </w:r>
      <w:bookmarkEnd w:id="19"/>
      <w:r w:rsidR="005F784D">
        <w:t xml:space="preserve"> et prestations supplémentaires éventuelles (PSE)</w:t>
      </w:r>
      <w:bookmarkEnd w:id="20"/>
      <w:bookmarkEnd w:id="22"/>
    </w:p>
    <w:p w14:paraId="7E424A0D" w14:textId="77777777" w:rsidR="008C12A6" w:rsidRPr="0049545B" w:rsidRDefault="008C12A6" w:rsidP="00492937">
      <w:pPr>
        <w:pStyle w:val="Corpsdetexte"/>
      </w:pPr>
    </w:p>
    <w:p w14:paraId="501FC8DC" w14:textId="39DFDFC3" w:rsidR="009065B8" w:rsidRDefault="008C12A6" w:rsidP="00492937">
      <w:r w:rsidRPr="0049545B">
        <w:t xml:space="preserve">Les variantes </w:t>
      </w:r>
      <w:r w:rsidR="005F784D">
        <w:t>et PSE ne sont pas autorisées</w:t>
      </w:r>
      <w:r w:rsidRPr="0049545B">
        <w:t>.</w:t>
      </w:r>
    </w:p>
    <w:p w14:paraId="5C9802F2" w14:textId="77777777" w:rsidR="005F784D" w:rsidRDefault="005F784D" w:rsidP="00492937"/>
    <w:p w14:paraId="6E698EBD" w14:textId="77777777" w:rsidR="008C12A6" w:rsidRPr="0049545B" w:rsidRDefault="008C12A6" w:rsidP="00492937">
      <w:r w:rsidRPr="0049545B">
        <w:t xml:space="preserve">Les dispositions des </w:t>
      </w:r>
      <w:r w:rsidR="0000456D" w:rsidRPr="0049545B">
        <w:t>cahiers des clauses administratives et techniques particulières</w:t>
      </w:r>
      <w:r w:rsidRPr="0049545B">
        <w:t xml:space="preserve"> sont qualifiées d’intangibles et ne peuvent être modifiées.</w:t>
      </w:r>
    </w:p>
    <w:bookmarkEnd w:id="21"/>
    <w:p w14:paraId="6295DB4C" w14:textId="77777777" w:rsidR="00EB0E39" w:rsidRDefault="00EB0E39" w:rsidP="00492937"/>
    <w:p w14:paraId="2A0AEF84" w14:textId="32A4C7A7" w:rsidR="004E67DE" w:rsidRDefault="005F784D" w:rsidP="00492937">
      <w:pPr>
        <w:pStyle w:val="Titre1"/>
      </w:pPr>
      <w:bookmarkStart w:id="23" w:name="_Toc202425936"/>
      <w:bookmarkStart w:id="24" w:name="_Toc241495175"/>
      <w:r>
        <w:t>6. Réalisation de prestations similaires</w:t>
      </w:r>
      <w:bookmarkEnd w:id="23"/>
      <w:bookmarkEnd w:id="24"/>
    </w:p>
    <w:p w14:paraId="00936CEE" w14:textId="77777777" w:rsidR="001108B0" w:rsidRDefault="001108B0" w:rsidP="00492937"/>
    <w:p w14:paraId="0668B0BF" w14:textId="6A3DE16F" w:rsidR="001108B0" w:rsidRDefault="002E76B9" w:rsidP="00492937">
      <w:r>
        <w:t>Pour chaque lot, l</w:t>
      </w:r>
      <w:r w:rsidR="005F784D">
        <w:t>’Université de Lille</w:t>
      </w:r>
      <w:r w:rsidR="005F784D" w:rsidRPr="005F784D">
        <w:t xml:space="preserve"> se réserve la possibilité de passer un ou plusieurs marchés publics sans publicité ni mise en concurrence préalables pour la réalisation de prestations similaires à celles qui ont été confiées au titulaire en application de l’article R2122-7 du Code de la commande publique dans les conditions prévues au </w:t>
      </w:r>
      <w:r w:rsidR="005F784D">
        <w:t>CCAP</w:t>
      </w:r>
      <w:r w:rsidR="005F784D" w:rsidRPr="005F784D">
        <w:t xml:space="preserve"> de l’accord-cadre.</w:t>
      </w:r>
    </w:p>
    <w:p w14:paraId="083C1C3B" w14:textId="77777777" w:rsidR="005F784D" w:rsidRPr="0049545B" w:rsidRDefault="005F784D" w:rsidP="00492937"/>
    <w:p w14:paraId="795141C6" w14:textId="77777777" w:rsidR="00C32457" w:rsidRPr="0049545B" w:rsidRDefault="001108B0" w:rsidP="00492937">
      <w:pPr>
        <w:pStyle w:val="Titre1"/>
      </w:pPr>
      <w:bookmarkStart w:id="25" w:name="_Toc202425937"/>
      <w:bookmarkStart w:id="26" w:name="_Toc241495176"/>
      <w:r>
        <w:t>7</w:t>
      </w:r>
      <w:r w:rsidR="003E7DE3" w:rsidRPr="0049545B">
        <w:t xml:space="preserve">. Durée </w:t>
      </w:r>
      <w:r w:rsidR="006914BE" w:rsidRPr="0049545B">
        <w:t>du marché</w:t>
      </w:r>
      <w:bookmarkEnd w:id="25"/>
      <w:bookmarkEnd w:id="26"/>
    </w:p>
    <w:p w14:paraId="3D553BD5" w14:textId="77777777" w:rsidR="006914BE" w:rsidRPr="0049545B" w:rsidRDefault="006914BE" w:rsidP="00492937"/>
    <w:p w14:paraId="05930C79" w14:textId="77777777" w:rsidR="000D3C7B" w:rsidRDefault="00935847" w:rsidP="00935847">
      <w:pPr>
        <w:rPr>
          <w:b/>
          <w:bCs/>
        </w:rPr>
      </w:pPr>
      <w:bookmarkStart w:id="27" w:name="_Hlk177552399"/>
      <w:r w:rsidRPr="00D034D7">
        <w:t xml:space="preserve">Le présent accord-cadre est conclu pour </w:t>
      </w:r>
      <w:r w:rsidRPr="00D034D7">
        <w:rPr>
          <w:b/>
          <w:bCs/>
        </w:rPr>
        <w:t>une durée initiale d</w:t>
      </w:r>
      <w:r>
        <w:rPr>
          <w:b/>
          <w:bCs/>
        </w:rPr>
        <w:t>e deux</w:t>
      </w:r>
      <w:r w:rsidRPr="00D034D7">
        <w:rPr>
          <w:b/>
          <w:bCs/>
        </w:rPr>
        <w:t xml:space="preserve"> (</w:t>
      </w:r>
      <w:r>
        <w:rPr>
          <w:b/>
          <w:bCs/>
        </w:rPr>
        <w:t>2</w:t>
      </w:r>
      <w:r w:rsidRPr="00D034D7">
        <w:rPr>
          <w:b/>
          <w:bCs/>
        </w:rPr>
        <w:t>) an</w:t>
      </w:r>
      <w:r>
        <w:rPr>
          <w:b/>
          <w:bCs/>
        </w:rPr>
        <w:t>s</w:t>
      </w:r>
      <w:r w:rsidR="00000B33">
        <w:rPr>
          <w:b/>
          <w:bCs/>
        </w:rPr>
        <w:t xml:space="preserve"> </w:t>
      </w:r>
      <w:r w:rsidR="00D333C2">
        <w:rPr>
          <w:b/>
          <w:bCs/>
        </w:rPr>
        <w:t xml:space="preserve">à compter du </w:t>
      </w:r>
      <w:r w:rsidR="00000B33">
        <w:rPr>
          <w:b/>
          <w:bCs/>
        </w:rPr>
        <w:t xml:space="preserve">début d’exécution </w:t>
      </w:r>
      <w:r w:rsidR="00D333C2">
        <w:rPr>
          <w:b/>
          <w:bCs/>
        </w:rPr>
        <w:t xml:space="preserve">fixé </w:t>
      </w:r>
      <w:r w:rsidR="00000B33">
        <w:rPr>
          <w:b/>
          <w:bCs/>
        </w:rPr>
        <w:t>au 1</w:t>
      </w:r>
      <w:r w:rsidR="00000B33" w:rsidRPr="00D333C2">
        <w:rPr>
          <w:b/>
          <w:bCs/>
          <w:vertAlign w:val="superscript"/>
        </w:rPr>
        <w:t>er</w:t>
      </w:r>
      <w:r w:rsidR="00000B33">
        <w:rPr>
          <w:b/>
          <w:bCs/>
        </w:rPr>
        <w:t xml:space="preserve"> du mois suivant la notification </w:t>
      </w:r>
      <w:r w:rsidR="00D333C2">
        <w:rPr>
          <w:b/>
          <w:bCs/>
        </w:rPr>
        <w:t>sous réserve d’</w:t>
      </w:r>
      <w:r w:rsidR="00000B33">
        <w:rPr>
          <w:b/>
          <w:bCs/>
        </w:rPr>
        <w:t xml:space="preserve">un minimum de 31 jours entre la notification et le début d’exécution. </w:t>
      </w:r>
      <w:r w:rsidR="00D333C2">
        <w:rPr>
          <w:b/>
          <w:bCs/>
        </w:rPr>
        <w:br/>
      </w:r>
    </w:p>
    <w:p w14:paraId="36BBE309" w14:textId="77777777" w:rsidR="000D3C7B" w:rsidRDefault="00000B33" w:rsidP="00935847">
      <w:pPr>
        <w:rPr>
          <w:rFonts w:ascii="Calibri" w:hAnsi="Calibri" w:cs="Calibri"/>
        </w:rPr>
      </w:pPr>
      <w:r>
        <w:rPr>
          <w:b/>
          <w:bCs/>
        </w:rPr>
        <w:t>Cette durée intercalaire</w:t>
      </w:r>
      <w:r w:rsidR="00D333C2">
        <w:rPr>
          <w:b/>
          <w:bCs/>
        </w:rPr>
        <w:t xml:space="preserve"> permet au titulaire de référencer le parc et déployer les moyens humains et matériels afin d’assurer un service optimal dès le 1</w:t>
      </w:r>
      <w:r w:rsidR="00D333C2" w:rsidRPr="00D333C2">
        <w:rPr>
          <w:b/>
          <w:bCs/>
          <w:vertAlign w:val="superscript"/>
        </w:rPr>
        <w:t>er</w:t>
      </w:r>
      <w:r w:rsidR="00D333C2">
        <w:rPr>
          <w:b/>
          <w:bCs/>
        </w:rPr>
        <w:t xml:space="preserve"> jour </w:t>
      </w:r>
      <w:r w:rsidR="000D3C7B">
        <w:rPr>
          <w:b/>
          <w:bCs/>
        </w:rPr>
        <w:t>d’exécution.</w:t>
      </w:r>
      <w:r w:rsidR="00935847" w:rsidRPr="00D034D7">
        <w:t xml:space="preserve"> </w:t>
      </w:r>
    </w:p>
    <w:p w14:paraId="0806CB81" w14:textId="77777777" w:rsidR="000D3C7B" w:rsidRDefault="000D3C7B" w:rsidP="00935847">
      <w:pPr>
        <w:rPr>
          <w:rFonts w:ascii="Calibri" w:hAnsi="Calibri" w:cs="Calibri"/>
        </w:rPr>
      </w:pPr>
    </w:p>
    <w:p w14:paraId="1859E307" w14:textId="3A206671" w:rsidR="00935847" w:rsidRPr="00D034D7" w:rsidRDefault="00935847" w:rsidP="00935847">
      <w:r w:rsidRPr="00D034D7">
        <w:t xml:space="preserve">Il pourra ensuite être renouvelé par </w:t>
      </w:r>
      <w:r w:rsidRPr="00D034D7">
        <w:rPr>
          <w:u w:val="single"/>
        </w:rPr>
        <w:t xml:space="preserve">tacite reconduction </w:t>
      </w:r>
      <w:r>
        <w:rPr>
          <w:u w:val="single"/>
        </w:rPr>
        <w:t>une</w:t>
      </w:r>
      <w:r w:rsidRPr="00D034D7">
        <w:rPr>
          <w:u w:val="single"/>
        </w:rPr>
        <w:t xml:space="preserve"> (</w:t>
      </w:r>
      <w:r>
        <w:rPr>
          <w:u w:val="single"/>
        </w:rPr>
        <w:t>1</w:t>
      </w:r>
      <w:r w:rsidRPr="00D034D7">
        <w:rPr>
          <w:u w:val="single"/>
        </w:rPr>
        <w:t>) fois pour une période d</w:t>
      </w:r>
      <w:r>
        <w:rPr>
          <w:u w:val="single"/>
        </w:rPr>
        <w:t>e deux</w:t>
      </w:r>
      <w:r w:rsidRPr="00D034D7">
        <w:rPr>
          <w:u w:val="single"/>
        </w:rPr>
        <w:t xml:space="preserve"> (</w:t>
      </w:r>
      <w:r>
        <w:rPr>
          <w:u w:val="single"/>
        </w:rPr>
        <w:t>2</w:t>
      </w:r>
      <w:r w:rsidRPr="00D034D7">
        <w:rPr>
          <w:u w:val="single"/>
        </w:rPr>
        <w:t>) an</w:t>
      </w:r>
      <w:r>
        <w:rPr>
          <w:u w:val="single"/>
        </w:rPr>
        <w:t>s</w:t>
      </w:r>
      <w:r w:rsidRPr="00D034D7">
        <w:rPr>
          <w:u w:val="single"/>
        </w:rPr>
        <w:t>.</w:t>
      </w:r>
    </w:p>
    <w:p w14:paraId="4B67440E" w14:textId="77777777" w:rsidR="00935847" w:rsidRPr="00643B78" w:rsidRDefault="00935847" w:rsidP="00935847"/>
    <w:p w14:paraId="53AAB5FC" w14:textId="51490746" w:rsidR="00935847" w:rsidRDefault="00935847" w:rsidP="00935847">
      <w:r w:rsidRPr="002E61B2">
        <w:t>L</w:t>
      </w:r>
      <w:r>
        <w:t>a durée totale d</w:t>
      </w:r>
      <w:r w:rsidR="00D333C2">
        <w:t>’exécution d</w:t>
      </w:r>
      <w:r>
        <w:t>u</w:t>
      </w:r>
      <w:r w:rsidRPr="002E61B2">
        <w:t xml:space="preserve"> marché ne pourra excéder quatre (4) années.</w:t>
      </w:r>
    </w:p>
    <w:p w14:paraId="7F49C242" w14:textId="77777777" w:rsidR="00F57E92" w:rsidRPr="002E61B2" w:rsidRDefault="00F57E92" w:rsidP="00492937"/>
    <w:p w14:paraId="36B9D238" w14:textId="4BAE5EB4" w:rsidR="002E61B2" w:rsidRDefault="002E61B2" w:rsidP="00492937">
      <w:r w:rsidRPr="002E61B2">
        <w:t>Le titulaire ne pourra s’opposer au renouvellement.</w:t>
      </w:r>
    </w:p>
    <w:p w14:paraId="7B73FBA0" w14:textId="77777777" w:rsidR="00F57E92" w:rsidRPr="002E61B2" w:rsidRDefault="00F57E92" w:rsidP="00492937"/>
    <w:p w14:paraId="11C28590" w14:textId="624E7D7E" w:rsidR="002E61B2" w:rsidRPr="002E61B2" w:rsidRDefault="002E61B2" w:rsidP="00492937">
      <w:r w:rsidRPr="002E61B2">
        <w:t xml:space="preserve">La non-reconduction de l’accord-cadre à l’issue de la période initiale à la seule initiative du Maître d’ouvrage devra faire l’objet d’une notification transmise par voie dématérialisée via la </w:t>
      </w:r>
      <w:r w:rsidR="008E1D0E">
        <w:t>p</w:t>
      </w:r>
      <w:r w:rsidRPr="002E61B2">
        <w:t xml:space="preserve">lateforme des achats de l’État en respectant un délai de </w:t>
      </w:r>
      <w:r w:rsidRPr="008D61F3">
        <w:t xml:space="preserve">préavis de </w:t>
      </w:r>
      <w:r w:rsidR="00D333C2">
        <w:t>2</w:t>
      </w:r>
      <w:r w:rsidR="00D333C2" w:rsidRPr="008D61F3">
        <w:t xml:space="preserve"> </w:t>
      </w:r>
      <w:r w:rsidRPr="008D61F3">
        <w:t>mois</w:t>
      </w:r>
      <w:r w:rsidRPr="002E61B2">
        <w:t xml:space="preserve"> avant la date d’échéance </w:t>
      </w:r>
      <w:r w:rsidR="00F57E92">
        <w:t>du</w:t>
      </w:r>
      <w:r w:rsidRPr="002E61B2">
        <w:t xml:space="preserve"> terme. En cas de non-reconduction de l’accord-cadre, le titulaire ne pourra prétendre à aucune indemnité.</w:t>
      </w:r>
    </w:p>
    <w:p w14:paraId="6E8AA945" w14:textId="2183131F" w:rsidR="002E61B2" w:rsidRPr="002E61B2" w:rsidRDefault="002E61B2" w:rsidP="00492937">
      <w:r w:rsidRPr="002E61B2">
        <w:t xml:space="preserve">Le pouvoir adjudicateur se réserve la possibilité de notifier des commandes avant le terme de l’accord-cadre dont l’exécution se poursuivrait au-delà de la date de fin de marché. La durée d’exécution de ces bons de commande ne devra pas excéder </w:t>
      </w:r>
      <w:r w:rsidR="009865CB">
        <w:t>cinq mois</w:t>
      </w:r>
      <w:r w:rsidR="008D3ED9" w:rsidRPr="008D3ED9">
        <w:t xml:space="preserve"> par rapport à la date de fin de marché</w:t>
      </w:r>
      <w:r w:rsidRPr="002E61B2">
        <w:t>.</w:t>
      </w:r>
    </w:p>
    <w:bookmarkEnd w:id="27"/>
    <w:p w14:paraId="588CB29A" w14:textId="77777777" w:rsidR="00995098" w:rsidRPr="0049545B" w:rsidRDefault="00995098" w:rsidP="00492937"/>
    <w:p w14:paraId="28ACA593" w14:textId="77777777" w:rsidR="00A65BA0" w:rsidRPr="0049545B" w:rsidRDefault="001108B0" w:rsidP="00492937">
      <w:pPr>
        <w:pStyle w:val="Titre1"/>
      </w:pPr>
      <w:bookmarkStart w:id="28" w:name="_Toc202425938"/>
      <w:bookmarkStart w:id="29" w:name="_Toc241495177"/>
      <w:r>
        <w:t>8</w:t>
      </w:r>
      <w:r w:rsidR="00A65BA0" w:rsidRPr="0049545B">
        <w:t>. Lieu</w:t>
      </w:r>
      <w:r w:rsidR="00915417">
        <w:t>x</w:t>
      </w:r>
      <w:r w:rsidR="00A65BA0" w:rsidRPr="0049545B">
        <w:t xml:space="preserve"> d'exécution des </w:t>
      </w:r>
      <w:r w:rsidR="00BA5594">
        <w:t>prestations</w:t>
      </w:r>
      <w:bookmarkEnd w:id="28"/>
      <w:bookmarkEnd w:id="29"/>
    </w:p>
    <w:p w14:paraId="0258B3E6" w14:textId="77777777" w:rsidR="00A02ABB" w:rsidRPr="0049545B" w:rsidRDefault="00A02ABB" w:rsidP="00492937"/>
    <w:p w14:paraId="5C72C3A0" w14:textId="5E174317" w:rsidR="00C5129D" w:rsidRDefault="00C5129D" w:rsidP="00C5129D">
      <w:r w:rsidRPr="0093792F">
        <w:t>Les adresses sont renseignées dans l’annexe</w:t>
      </w:r>
      <w:r w:rsidR="000D3C7B">
        <w:t xml:space="preserve"> </w:t>
      </w:r>
      <w:r w:rsidR="00D333C2">
        <w:rPr>
          <w:color w:val="000000" w:themeColor="text1"/>
        </w:rPr>
        <w:t xml:space="preserve">9 </w:t>
      </w:r>
      <w:r w:rsidRPr="0093792F">
        <w:t xml:space="preserve">du CCTP. </w:t>
      </w:r>
    </w:p>
    <w:p w14:paraId="3A654C49" w14:textId="77777777" w:rsidR="00C16EB1" w:rsidRDefault="00C16EB1" w:rsidP="00492937"/>
    <w:p w14:paraId="052CA52C" w14:textId="143AD2D3" w:rsidR="00A65BA0" w:rsidRPr="005072AE" w:rsidRDefault="001103C3" w:rsidP="00492937">
      <w:pPr>
        <w:pStyle w:val="Titre1"/>
      </w:pPr>
      <w:bookmarkStart w:id="30" w:name="_Toc202425940"/>
      <w:bookmarkStart w:id="31" w:name="_Toc241495178"/>
      <w:r w:rsidRPr="005072AE">
        <w:t>9</w:t>
      </w:r>
      <w:r w:rsidR="00A65BA0" w:rsidRPr="005072AE">
        <w:t>. Visite</w:t>
      </w:r>
      <w:bookmarkEnd w:id="30"/>
      <w:bookmarkEnd w:id="31"/>
    </w:p>
    <w:p w14:paraId="1CC943BB" w14:textId="77777777" w:rsidR="00A65BA0" w:rsidRPr="005072AE" w:rsidRDefault="00A65BA0" w:rsidP="00492937"/>
    <w:p w14:paraId="4CB395D9" w14:textId="2A030EF2" w:rsidR="00D800B3" w:rsidRPr="005072AE" w:rsidRDefault="00D800B3" w:rsidP="00D800B3">
      <w:pPr>
        <w:rPr>
          <w:snapToGrid w:val="0"/>
        </w:rPr>
      </w:pPr>
      <w:r w:rsidRPr="005072AE">
        <w:rPr>
          <w:snapToGrid w:val="0"/>
        </w:rPr>
        <w:t xml:space="preserve">La visite </w:t>
      </w:r>
      <w:r w:rsidR="00E9231F" w:rsidRPr="005072AE">
        <w:rPr>
          <w:snapToGrid w:val="0"/>
        </w:rPr>
        <w:t>des</w:t>
      </w:r>
      <w:r w:rsidRPr="005072AE">
        <w:rPr>
          <w:snapToGrid w:val="0"/>
        </w:rPr>
        <w:t xml:space="preserve"> lieu</w:t>
      </w:r>
      <w:r w:rsidR="000A71ED" w:rsidRPr="005072AE">
        <w:rPr>
          <w:snapToGrid w:val="0"/>
        </w:rPr>
        <w:t>x</w:t>
      </w:r>
      <w:r w:rsidRPr="005072AE">
        <w:rPr>
          <w:snapToGrid w:val="0"/>
        </w:rPr>
        <w:t xml:space="preserve"> d’exécution des </w:t>
      </w:r>
      <w:r w:rsidR="00E9231F" w:rsidRPr="005072AE">
        <w:rPr>
          <w:snapToGrid w:val="0"/>
        </w:rPr>
        <w:t>prestations</w:t>
      </w:r>
      <w:r w:rsidRPr="005072AE">
        <w:rPr>
          <w:snapToGrid w:val="0"/>
        </w:rPr>
        <w:t xml:space="preserve"> est </w:t>
      </w:r>
      <w:r w:rsidRPr="005072AE">
        <w:rPr>
          <w:b/>
          <w:bCs/>
          <w:snapToGrid w:val="0"/>
          <w:u w:val="single"/>
        </w:rPr>
        <w:t>obligatoire</w:t>
      </w:r>
      <w:r w:rsidR="00344423" w:rsidRPr="005072AE">
        <w:rPr>
          <w:b/>
          <w:bCs/>
          <w:snapToGrid w:val="0"/>
          <w:u w:val="single"/>
        </w:rPr>
        <w:t xml:space="preserve"> pour tous les lots</w:t>
      </w:r>
      <w:r w:rsidRPr="005072AE">
        <w:rPr>
          <w:snapToGrid w:val="0"/>
        </w:rPr>
        <w:t xml:space="preserve">, afin de préparer le chiffrage et la prise en compte des contraintes. </w:t>
      </w:r>
    </w:p>
    <w:p w14:paraId="168E4B5C" w14:textId="77777777" w:rsidR="00251DFD" w:rsidRPr="005072AE" w:rsidRDefault="00251DFD" w:rsidP="00D800B3">
      <w:pPr>
        <w:rPr>
          <w:snapToGrid w:val="0"/>
        </w:rPr>
      </w:pPr>
    </w:p>
    <w:p w14:paraId="567E60FB" w14:textId="0187EE21" w:rsidR="00D333C2" w:rsidRPr="005072AE" w:rsidRDefault="00D333C2" w:rsidP="00D333C2">
      <w:pPr>
        <w:rPr>
          <w:snapToGrid w:val="0"/>
        </w:rPr>
      </w:pPr>
      <w:r w:rsidRPr="005072AE">
        <w:rPr>
          <w:snapToGrid w:val="0"/>
        </w:rPr>
        <w:t xml:space="preserve">Le candidat se reporte au </w:t>
      </w:r>
      <w:r w:rsidR="00596E06">
        <w:rPr>
          <w:snapToGrid w:val="0"/>
        </w:rPr>
        <w:t xml:space="preserve">document </w:t>
      </w:r>
      <w:r w:rsidR="00596E06" w:rsidRPr="00596E06">
        <w:rPr>
          <w:b/>
          <w:bCs/>
          <w:snapToGrid w:val="0"/>
          <w:u w:val="single"/>
        </w:rPr>
        <w:t>« informations pour les visites de site obligatoire »</w:t>
      </w:r>
      <w:r w:rsidR="00596E06">
        <w:rPr>
          <w:snapToGrid w:val="0"/>
        </w:rPr>
        <w:t xml:space="preserve"> </w:t>
      </w:r>
      <w:r w:rsidRPr="005072AE">
        <w:rPr>
          <w:snapToGrid w:val="0"/>
        </w:rPr>
        <w:t xml:space="preserve">joint </w:t>
      </w:r>
      <w:r w:rsidR="00596E06">
        <w:rPr>
          <w:snapToGrid w:val="0"/>
        </w:rPr>
        <w:t xml:space="preserve">au DCE </w:t>
      </w:r>
      <w:r w:rsidRPr="005072AE">
        <w:rPr>
          <w:snapToGrid w:val="0"/>
        </w:rPr>
        <w:t xml:space="preserve">fixant les </w:t>
      </w:r>
      <w:r w:rsidRPr="005072AE">
        <w:rPr>
          <w:snapToGrid w:val="0"/>
        </w:rPr>
        <w:lastRenderedPageBreak/>
        <w:t xml:space="preserve">dates, lieux et contacts. Il </w:t>
      </w:r>
      <w:r w:rsidR="00D800B3" w:rsidRPr="005072AE">
        <w:rPr>
          <w:snapToGrid w:val="0"/>
        </w:rPr>
        <w:t xml:space="preserve">est prié de prendre contact par mail au minimum 48h à l’avance auprès </w:t>
      </w:r>
      <w:r w:rsidRPr="005072AE">
        <w:rPr>
          <w:snapToGrid w:val="0"/>
        </w:rPr>
        <w:t>de la personne contact indiqué</w:t>
      </w:r>
      <w:r w:rsidR="004137DD" w:rsidRPr="005072AE">
        <w:rPr>
          <w:snapToGrid w:val="0"/>
        </w:rPr>
        <w:t>e</w:t>
      </w:r>
      <w:r w:rsidRPr="005072AE">
        <w:rPr>
          <w:snapToGrid w:val="0"/>
        </w:rPr>
        <w:t>.</w:t>
      </w:r>
    </w:p>
    <w:p w14:paraId="5938DA3A" w14:textId="77777777" w:rsidR="00D333C2" w:rsidRPr="005072AE" w:rsidRDefault="00D333C2" w:rsidP="00D333C2">
      <w:pPr>
        <w:rPr>
          <w:snapToGrid w:val="0"/>
        </w:rPr>
      </w:pPr>
    </w:p>
    <w:p w14:paraId="619349FA" w14:textId="77777777" w:rsidR="00251DFD" w:rsidRPr="005072AE" w:rsidRDefault="00251DFD" w:rsidP="00D800B3">
      <w:pPr>
        <w:rPr>
          <w:snapToGrid w:val="0"/>
        </w:rPr>
      </w:pPr>
    </w:p>
    <w:p w14:paraId="47B9E507" w14:textId="75BE9ED9" w:rsidR="00D333C2" w:rsidRPr="005072AE" w:rsidRDefault="00E53F1B" w:rsidP="00492937">
      <w:pPr>
        <w:rPr>
          <w:snapToGrid w:val="0"/>
        </w:rPr>
      </w:pPr>
      <w:r w:rsidRPr="005072AE">
        <w:rPr>
          <w:snapToGrid w:val="0"/>
        </w:rPr>
        <w:t xml:space="preserve">Le </w:t>
      </w:r>
      <w:r w:rsidR="000F5960" w:rsidRPr="005072AE">
        <w:rPr>
          <w:snapToGrid w:val="0"/>
        </w:rPr>
        <w:t>p</w:t>
      </w:r>
      <w:r w:rsidRPr="005072AE">
        <w:rPr>
          <w:snapToGrid w:val="0"/>
        </w:rPr>
        <w:t>rocès-</w:t>
      </w:r>
      <w:r w:rsidR="000F5960" w:rsidRPr="005072AE">
        <w:rPr>
          <w:snapToGrid w:val="0"/>
        </w:rPr>
        <w:t>v</w:t>
      </w:r>
      <w:r w:rsidRPr="005072AE">
        <w:rPr>
          <w:snapToGrid w:val="0"/>
        </w:rPr>
        <w:t xml:space="preserve">erbal de visite joint au dossier </w:t>
      </w:r>
      <w:r w:rsidR="00D333C2" w:rsidRPr="005072AE">
        <w:rPr>
          <w:snapToGrid w:val="0"/>
        </w:rPr>
        <w:t xml:space="preserve">est à signer par les deux parties : </w:t>
      </w:r>
    </w:p>
    <w:p w14:paraId="2E65B90F" w14:textId="77777777" w:rsidR="00D333C2" w:rsidRPr="005072AE" w:rsidRDefault="00D333C2" w:rsidP="00492937">
      <w:pPr>
        <w:rPr>
          <w:snapToGrid w:val="0"/>
        </w:rPr>
      </w:pPr>
      <w:r w:rsidRPr="005072AE">
        <w:rPr>
          <w:snapToGrid w:val="0"/>
        </w:rPr>
        <w:t>Le représentant du candidat</w:t>
      </w:r>
    </w:p>
    <w:p w14:paraId="33AF750A" w14:textId="77777777" w:rsidR="00D333C2" w:rsidRPr="00F3235C" w:rsidRDefault="00D333C2" w:rsidP="00492937">
      <w:pPr>
        <w:rPr>
          <w:snapToGrid w:val="0"/>
        </w:rPr>
      </w:pPr>
      <w:r w:rsidRPr="00F3235C">
        <w:rPr>
          <w:snapToGrid w:val="0"/>
        </w:rPr>
        <w:t>Le représentant de l’université</w:t>
      </w:r>
    </w:p>
    <w:p w14:paraId="1EFAB774" w14:textId="77777777" w:rsidR="00D333C2" w:rsidRDefault="00D333C2" w:rsidP="00492937">
      <w:pPr>
        <w:rPr>
          <w:snapToGrid w:val="0"/>
          <w:highlight w:val="yellow"/>
        </w:rPr>
      </w:pPr>
    </w:p>
    <w:p w14:paraId="258FC3F4" w14:textId="070D296C" w:rsidR="00E53F1B" w:rsidRDefault="00E53F1B" w:rsidP="00492937">
      <w:pPr>
        <w:rPr>
          <w:snapToGrid w:val="0"/>
          <w:u w:val="single"/>
        </w:rPr>
      </w:pPr>
      <w:r w:rsidRPr="000D3C7B">
        <w:rPr>
          <w:snapToGrid w:val="0"/>
          <w:u w:val="single"/>
        </w:rPr>
        <w:t>La remise du Procès-Verbal de visite dans l’offre du candidat est obligatoire, sous peine de voir son offre rejetée pour irrégularité.</w:t>
      </w:r>
    </w:p>
    <w:p w14:paraId="175D3F3C" w14:textId="77777777" w:rsidR="009060E7" w:rsidRDefault="009060E7" w:rsidP="00492937">
      <w:pPr>
        <w:rPr>
          <w:snapToGrid w:val="0"/>
        </w:rPr>
      </w:pPr>
    </w:p>
    <w:p w14:paraId="6F4FA13C" w14:textId="77777777" w:rsidR="00A66670" w:rsidRDefault="00A66670" w:rsidP="00492937">
      <w:pPr>
        <w:rPr>
          <w:snapToGrid w:val="0"/>
        </w:rPr>
      </w:pPr>
    </w:p>
    <w:p w14:paraId="5CE95CBA" w14:textId="184997F6" w:rsidR="00A84B57" w:rsidRPr="001322F7" w:rsidRDefault="001108B0" w:rsidP="001322F7">
      <w:pPr>
        <w:pStyle w:val="Titre1"/>
      </w:pPr>
      <w:bookmarkStart w:id="32" w:name="_Toc202425941"/>
      <w:bookmarkStart w:id="33" w:name="_Toc241495179"/>
      <w:r>
        <w:t>1</w:t>
      </w:r>
      <w:r w:rsidR="00A95D68">
        <w:t>0</w:t>
      </w:r>
      <w:r w:rsidR="006914BE" w:rsidRPr="0049545B">
        <w:t>.</w:t>
      </w:r>
      <w:r w:rsidR="00E54E1A" w:rsidRPr="0049545B">
        <w:t xml:space="preserve"> </w:t>
      </w:r>
      <w:r w:rsidR="006A377E" w:rsidRPr="0049545B">
        <w:t>Contenu</w:t>
      </w:r>
      <w:r w:rsidR="008B3CD1" w:rsidRPr="0049545B">
        <w:t xml:space="preserve"> du dossier </w:t>
      </w:r>
      <w:r w:rsidR="00275C4B" w:rsidRPr="0049545B">
        <w:t>de la consultation</w:t>
      </w:r>
      <w:r w:rsidR="00CA7C65" w:rsidRPr="0049545B">
        <w:t>,</w:t>
      </w:r>
      <w:r w:rsidR="00275C4B" w:rsidRPr="0049545B">
        <w:t xml:space="preserve"> fourni</w:t>
      </w:r>
      <w:r w:rsidR="006A377E" w:rsidRPr="0049545B">
        <w:t xml:space="preserve"> au candidat par l'acheteur public</w:t>
      </w:r>
      <w:r w:rsidR="00E54E1A" w:rsidRPr="0049545B">
        <w:t> :</w:t>
      </w:r>
      <w:bookmarkEnd w:id="32"/>
      <w:bookmarkEnd w:id="33"/>
    </w:p>
    <w:p w14:paraId="7F9734FE" w14:textId="77777777" w:rsidR="0067144A" w:rsidRPr="0049545B" w:rsidRDefault="0067144A" w:rsidP="00492937"/>
    <w:p w14:paraId="0A298F1F" w14:textId="433C41F2" w:rsidR="00F40581" w:rsidRPr="000F5960" w:rsidRDefault="00F40581" w:rsidP="00F40581">
      <w:pPr>
        <w:rPr>
          <w:b/>
          <w:bCs/>
          <w:i/>
          <w:iCs/>
        </w:rPr>
      </w:pPr>
      <w:bookmarkStart w:id="34" w:name="_Hlk200549980"/>
      <w:bookmarkStart w:id="35" w:name="_Toc40779172"/>
      <w:bookmarkStart w:id="36" w:name="_Toc70080322"/>
      <w:r w:rsidRPr="005961F0">
        <w:rPr>
          <w:b/>
          <w:bCs/>
          <w:i/>
          <w:iCs/>
        </w:rPr>
        <w:t>En cas de contradiction entre les différentes pièces du dossier de consultation, ces pièces prévalent au stade de la présente consultation, dans le même ordre qu’indiqué à l’article 2 du CCAP.</w:t>
      </w:r>
    </w:p>
    <w:p w14:paraId="4DFCC028" w14:textId="77777777" w:rsidR="00204C07" w:rsidRPr="00F503F1" w:rsidRDefault="00204C07" w:rsidP="00204C07"/>
    <w:bookmarkEnd w:id="34"/>
    <w:p w14:paraId="38BA4FD8" w14:textId="77777777" w:rsidR="00AA662E" w:rsidRPr="0049545B" w:rsidRDefault="00AA662E" w:rsidP="00492937">
      <w:r w:rsidRPr="0049545B">
        <w:t xml:space="preserve">Le dossier de consultation est remis gratuitement sur l’adresse du profil acheteur suivant : </w:t>
      </w:r>
      <w:hyperlink r:id="rId11" w:tgtFrame="_blank" w:history="1">
        <w:r w:rsidRPr="0049545B">
          <w:rPr>
            <w:rStyle w:val="Lienhypertexte"/>
          </w:rPr>
          <w:t>www.marches-publics.gouv.fr</w:t>
        </w:r>
      </w:hyperlink>
    </w:p>
    <w:p w14:paraId="5E95EBE8" w14:textId="77777777" w:rsidR="00AA662E" w:rsidRPr="0049545B" w:rsidRDefault="00AA662E" w:rsidP="00492937"/>
    <w:p w14:paraId="38880656" w14:textId="77777777" w:rsidR="00AA662E" w:rsidRPr="0049545B" w:rsidRDefault="00AA662E" w:rsidP="00492937">
      <w:r w:rsidRPr="0049545B">
        <w:t xml:space="preserve">L'identification des opérateurs économiques pour accéder aux documents de la consultation n'est plus obligatoire. Cette identification présente cependant l’avantage pour les soumissionnaires d’être tenus informés automatiquement des modifications et des précisions éventuellement apportées. </w:t>
      </w:r>
    </w:p>
    <w:p w14:paraId="5567F007" w14:textId="77777777" w:rsidR="00AA662E" w:rsidRPr="0049545B" w:rsidRDefault="00AA662E" w:rsidP="00492937"/>
    <w:p w14:paraId="0F700DC5" w14:textId="77777777" w:rsidR="00AA662E" w:rsidRPr="0049545B" w:rsidRDefault="00AA662E" w:rsidP="00492937">
      <w:r w:rsidRPr="0049545B">
        <w:t>À défaut d’identification, il appartiendra aux opérateurs économiques de prendre connaissance par leurs propres moyens des informations, modifications et/ou précisions complémentaires éventuellement apportées. La responsabilité du pouvoir adjudicateur ne saurait être engagée en l’absence de prise de connaissance de ces informations complémentaires par les opérateurs économiques (et de prise en compte de celles-ci dans les offres).</w:t>
      </w:r>
    </w:p>
    <w:p w14:paraId="58CCEE25" w14:textId="77777777" w:rsidR="00AA662E" w:rsidRPr="0049545B" w:rsidRDefault="00AA662E" w:rsidP="00492937"/>
    <w:p w14:paraId="48D8E865" w14:textId="57FF7B94" w:rsidR="00AA662E" w:rsidRDefault="00AA662E" w:rsidP="00492937">
      <w:r w:rsidRPr="0049545B">
        <w:t>Pour les soumissionnaires souhaitant s'identifier sur le portail, ils devront créer un compte via le menu « Créer un compte » pour obtenir un couple identifiant/mot de passe.</w:t>
      </w:r>
    </w:p>
    <w:p w14:paraId="7F34D03A" w14:textId="28253DC1" w:rsidR="00F503F1" w:rsidRDefault="00F503F1" w:rsidP="00492937"/>
    <w:p w14:paraId="09CAF701" w14:textId="77777777" w:rsidR="00DD7023" w:rsidRDefault="00DD7023" w:rsidP="00492937"/>
    <w:p w14:paraId="4A728B8C" w14:textId="12E4AD5F" w:rsidR="00687BEC" w:rsidRDefault="00AA662E" w:rsidP="004A1D03">
      <w:pPr>
        <w:pStyle w:val="Titre2"/>
      </w:pPr>
      <w:bookmarkStart w:id="37" w:name="_Toc202425942"/>
      <w:bookmarkStart w:id="38" w:name="_Toc241495180"/>
      <w:r>
        <w:t>1</w:t>
      </w:r>
      <w:r w:rsidR="00A95D68">
        <w:t>0</w:t>
      </w:r>
      <w:r w:rsidR="004A1D03">
        <w:t>.1</w:t>
      </w:r>
      <w:r>
        <w:t>.</w:t>
      </w:r>
      <w:r w:rsidR="00687BEC" w:rsidRPr="0049545B">
        <w:t xml:space="preserve"> </w:t>
      </w:r>
      <w:bookmarkEnd w:id="35"/>
      <w:bookmarkEnd w:id="36"/>
      <w:bookmarkEnd w:id="37"/>
      <w:r w:rsidR="00484747" w:rsidRPr="0049545B">
        <w:t>Contenu du dossier de la consultation</w:t>
      </w:r>
      <w:bookmarkEnd w:id="38"/>
    </w:p>
    <w:p w14:paraId="4FBAF361" w14:textId="77777777" w:rsidR="004A1D03" w:rsidRDefault="004A1D03" w:rsidP="004A1D03"/>
    <w:p w14:paraId="00000DC5" w14:textId="77777777" w:rsidR="004A1D03" w:rsidRPr="002143A7" w:rsidRDefault="004A1D03" w:rsidP="004A1D03">
      <w:pPr>
        <w:pStyle w:val="Paragraphedeliste"/>
        <w:numPr>
          <w:ilvl w:val="0"/>
          <w:numId w:val="10"/>
        </w:numPr>
        <w:rPr>
          <w:rFonts w:ascii="Marianne" w:hAnsi="Marianne"/>
          <w:sz w:val="18"/>
          <w:szCs w:val="14"/>
        </w:rPr>
      </w:pPr>
      <w:r w:rsidRPr="002143A7">
        <w:rPr>
          <w:rFonts w:ascii="Marianne" w:hAnsi="Marianne"/>
          <w:sz w:val="18"/>
          <w:szCs w:val="14"/>
        </w:rPr>
        <w:t>Pièces administratives :</w:t>
      </w:r>
    </w:p>
    <w:p w14:paraId="1D1CF6FD" w14:textId="77777777" w:rsidR="004A1D03" w:rsidRPr="00D82C95" w:rsidRDefault="004A1D03" w:rsidP="004A1D03">
      <w:pPr>
        <w:pStyle w:val="Paragraphedeliste"/>
        <w:numPr>
          <w:ilvl w:val="1"/>
          <w:numId w:val="10"/>
        </w:numPr>
        <w:rPr>
          <w:rFonts w:ascii="Marianne" w:hAnsi="Marianne"/>
          <w:sz w:val="18"/>
          <w:szCs w:val="14"/>
        </w:rPr>
      </w:pPr>
      <w:r>
        <w:rPr>
          <w:rFonts w:ascii="Marianne" w:hAnsi="Marianne"/>
          <w:sz w:val="18"/>
          <w:szCs w:val="14"/>
        </w:rPr>
        <w:t>Règlement de la consultation (RC)</w:t>
      </w:r>
    </w:p>
    <w:p w14:paraId="7B3C1921" w14:textId="607F1E51" w:rsidR="004A1D03" w:rsidRPr="00D82C95" w:rsidRDefault="004A1D03" w:rsidP="004A1D03">
      <w:pPr>
        <w:pStyle w:val="Paragraphedeliste"/>
        <w:numPr>
          <w:ilvl w:val="1"/>
          <w:numId w:val="10"/>
        </w:numPr>
        <w:rPr>
          <w:rFonts w:ascii="Marianne" w:hAnsi="Marianne"/>
          <w:sz w:val="18"/>
          <w:szCs w:val="14"/>
        </w:rPr>
      </w:pPr>
      <w:r w:rsidRPr="00D82C95">
        <w:rPr>
          <w:rFonts w:ascii="Marianne" w:hAnsi="Marianne"/>
          <w:sz w:val="18"/>
          <w:szCs w:val="14"/>
        </w:rPr>
        <w:t>Cahier des clauses administratives particulières</w:t>
      </w:r>
      <w:r>
        <w:rPr>
          <w:rFonts w:ascii="Marianne" w:hAnsi="Marianne"/>
          <w:sz w:val="18"/>
          <w:szCs w:val="14"/>
        </w:rPr>
        <w:t xml:space="preserve"> de l’accord-cadre</w:t>
      </w:r>
      <w:r w:rsidRPr="00D82C95">
        <w:rPr>
          <w:rFonts w:ascii="Marianne" w:hAnsi="Marianne"/>
          <w:sz w:val="18"/>
          <w:szCs w:val="14"/>
        </w:rPr>
        <w:t xml:space="preserve"> (CCAP)</w:t>
      </w:r>
    </w:p>
    <w:p w14:paraId="4B9D1115" w14:textId="77777777" w:rsidR="004A1D03" w:rsidRPr="00D82C95" w:rsidRDefault="004A1D03" w:rsidP="004A1D03">
      <w:pPr>
        <w:pStyle w:val="Paragraphedeliste"/>
        <w:numPr>
          <w:ilvl w:val="1"/>
          <w:numId w:val="10"/>
        </w:numPr>
        <w:rPr>
          <w:rFonts w:ascii="Marianne" w:hAnsi="Marianne"/>
          <w:sz w:val="18"/>
          <w:szCs w:val="14"/>
        </w:rPr>
      </w:pPr>
      <w:r>
        <w:rPr>
          <w:rFonts w:ascii="Marianne" w:hAnsi="Marianne"/>
          <w:sz w:val="18"/>
          <w:szCs w:val="14"/>
        </w:rPr>
        <w:t>Lettre de candidature (</w:t>
      </w:r>
      <w:r w:rsidRPr="00D82C95">
        <w:rPr>
          <w:rFonts w:ascii="Marianne" w:hAnsi="Marianne"/>
          <w:sz w:val="18"/>
          <w:szCs w:val="14"/>
        </w:rPr>
        <w:t>DC1</w:t>
      </w:r>
      <w:r>
        <w:rPr>
          <w:rFonts w:ascii="Marianne" w:hAnsi="Marianne"/>
          <w:sz w:val="18"/>
          <w:szCs w:val="14"/>
        </w:rPr>
        <w:t>)</w:t>
      </w:r>
    </w:p>
    <w:p w14:paraId="63A5237A" w14:textId="77777777" w:rsidR="004A1D03" w:rsidRPr="00D82C95" w:rsidRDefault="004A1D03" w:rsidP="004A1D03">
      <w:pPr>
        <w:pStyle w:val="Paragraphedeliste"/>
        <w:numPr>
          <w:ilvl w:val="1"/>
          <w:numId w:val="10"/>
        </w:numPr>
        <w:rPr>
          <w:rFonts w:ascii="Marianne" w:hAnsi="Marianne"/>
          <w:sz w:val="18"/>
          <w:szCs w:val="14"/>
        </w:rPr>
      </w:pPr>
      <w:r>
        <w:rPr>
          <w:rFonts w:ascii="Marianne" w:hAnsi="Marianne"/>
          <w:sz w:val="18"/>
          <w:szCs w:val="14"/>
        </w:rPr>
        <w:t>Déclaration du candidat (</w:t>
      </w:r>
      <w:r w:rsidRPr="00D82C95">
        <w:rPr>
          <w:rFonts w:ascii="Marianne" w:hAnsi="Marianne"/>
          <w:sz w:val="18"/>
          <w:szCs w:val="14"/>
        </w:rPr>
        <w:t>DC2</w:t>
      </w:r>
      <w:r>
        <w:rPr>
          <w:rFonts w:ascii="Marianne" w:hAnsi="Marianne"/>
          <w:sz w:val="18"/>
          <w:szCs w:val="14"/>
        </w:rPr>
        <w:t>)</w:t>
      </w:r>
    </w:p>
    <w:p w14:paraId="514ED8C9" w14:textId="77777777" w:rsidR="004A1D03" w:rsidRPr="00D82C95" w:rsidRDefault="004A1D03" w:rsidP="004A1D03">
      <w:pPr>
        <w:pStyle w:val="Paragraphedeliste"/>
        <w:numPr>
          <w:ilvl w:val="1"/>
          <w:numId w:val="10"/>
        </w:numPr>
        <w:rPr>
          <w:rFonts w:ascii="Marianne" w:hAnsi="Marianne"/>
          <w:sz w:val="18"/>
          <w:szCs w:val="14"/>
        </w:rPr>
      </w:pPr>
      <w:r w:rsidRPr="00D82C95">
        <w:rPr>
          <w:rFonts w:ascii="Marianne" w:hAnsi="Marianne"/>
          <w:sz w:val="18"/>
          <w:szCs w:val="14"/>
        </w:rPr>
        <w:t>Annexe DC2</w:t>
      </w:r>
    </w:p>
    <w:p w14:paraId="58DF6C36" w14:textId="5C847390" w:rsidR="004A1D03" w:rsidRPr="00E61897" w:rsidRDefault="004A1D03" w:rsidP="004A1D03">
      <w:pPr>
        <w:pStyle w:val="Paragraphedeliste"/>
        <w:numPr>
          <w:ilvl w:val="1"/>
          <w:numId w:val="10"/>
        </w:numPr>
        <w:rPr>
          <w:rFonts w:ascii="Marianne" w:hAnsi="Marianne" w:cs="Arial"/>
          <w:sz w:val="18"/>
          <w:szCs w:val="14"/>
        </w:rPr>
      </w:pPr>
      <w:r w:rsidRPr="00E61897">
        <w:rPr>
          <w:rFonts w:ascii="Marianne" w:hAnsi="Marianne"/>
          <w:sz w:val="18"/>
          <w:szCs w:val="14"/>
        </w:rPr>
        <w:t>Acte d’engagement de l’accord-cadre (ATTRI1)</w:t>
      </w:r>
    </w:p>
    <w:p w14:paraId="281638CE" w14:textId="4F2C605E" w:rsidR="0014742F" w:rsidRPr="002F29A2" w:rsidRDefault="0014742F" w:rsidP="00755EA4">
      <w:pPr>
        <w:pStyle w:val="Paragraphedeliste"/>
        <w:numPr>
          <w:ilvl w:val="1"/>
          <w:numId w:val="10"/>
        </w:numPr>
        <w:rPr>
          <w:rFonts w:ascii="Marianne" w:hAnsi="Marianne" w:cs="Arial"/>
          <w:sz w:val="18"/>
          <w:szCs w:val="14"/>
        </w:rPr>
      </w:pPr>
      <w:r>
        <w:rPr>
          <w:rFonts w:ascii="Marianne" w:hAnsi="Marianne" w:cs="Arial"/>
          <w:sz w:val="18"/>
          <w:szCs w:val="14"/>
        </w:rPr>
        <w:t xml:space="preserve">Préférence d’attribution de lots en cas de candidature sur plusieurs </w:t>
      </w:r>
    </w:p>
    <w:p w14:paraId="1CF5FC1E" w14:textId="17B600EC" w:rsidR="00755EA4" w:rsidRPr="00755EA4" w:rsidRDefault="002F29A2" w:rsidP="00755EA4">
      <w:pPr>
        <w:pStyle w:val="Paragraphedeliste"/>
        <w:numPr>
          <w:ilvl w:val="1"/>
          <w:numId w:val="10"/>
        </w:numPr>
        <w:rPr>
          <w:rFonts w:ascii="Marianne" w:hAnsi="Marianne" w:cs="Arial"/>
          <w:sz w:val="18"/>
          <w:szCs w:val="14"/>
        </w:rPr>
      </w:pPr>
      <w:r w:rsidRPr="002F29A2">
        <w:rPr>
          <w:rFonts w:ascii="Marianne" w:hAnsi="Marianne" w:cs="Arial"/>
          <w:sz w:val="18"/>
          <w:szCs w:val="14"/>
        </w:rPr>
        <w:t>PV de visite obligatoire</w:t>
      </w:r>
    </w:p>
    <w:p w14:paraId="244B778C" w14:textId="57F9E6DA" w:rsidR="00755EA4" w:rsidRPr="00755EA4" w:rsidRDefault="00755EA4" w:rsidP="00755EA4">
      <w:pPr>
        <w:pStyle w:val="Paragraphedeliste"/>
        <w:numPr>
          <w:ilvl w:val="1"/>
          <w:numId w:val="10"/>
        </w:numPr>
        <w:rPr>
          <w:rFonts w:ascii="Marianne" w:hAnsi="Marianne" w:cs="Arial"/>
          <w:sz w:val="18"/>
          <w:szCs w:val="14"/>
        </w:rPr>
      </w:pPr>
      <w:r>
        <w:rPr>
          <w:rFonts w:ascii="Marianne" w:hAnsi="Marianne"/>
          <w:sz w:val="18"/>
          <w:szCs w:val="14"/>
        </w:rPr>
        <w:t>Pièces financières :</w:t>
      </w:r>
    </w:p>
    <w:p w14:paraId="566E4874" w14:textId="77777777" w:rsidR="00755EA4" w:rsidRDefault="00755EA4" w:rsidP="00755EA4">
      <w:pPr>
        <w:pStyle w:val="Paragraphedeliste"/>
        <w:numPr>
          <w:ilvl w:val="2"/>
          <w:numId w:val="10"/>
        </w:numPr>
        <w:rPr>
          <w:rFonts w:ascii="Marianne" w:hAnsi="Marianne" w:cs="Arial"/>
          <w:sz w:val="18"/>
          <w:szCs w:val="14"/>
        </w:rPr>
      </w:pPr>
      <w:proofErr w:type="gramStart"/>
      <w:r>
        <w:rPr>
          <w:rFonts w:ascii="Marianne" w:hAnsi="Marianne" w:cs="Arial"/>
          <w:sz w:val="18"/>
          <w:szCs w:val="14"/>
        </w:rPr>
        <w:t>commun</w:t>
      </w:r>
      <w:proofErr w:type="gramEnd"/>
      <w:r>
        <w:rPr>
          <w:rFonts w:ascii="Marianne" w:hAnsi="Marianne" w:cs="Arial"/>
          <w:sz w:val="18"/>
          <w:szCs w:val="14"/>
        </w:rPr>
        <w:t xml:space="preserve"> à tous les lots</w:t>
      </w:r>
      <w:r w:rsidRPr="00755EA4">
        <w:rPr>
          <w:rFonts w:ascii="Marianne" w:hAnsi="Marianne" w:cs="Arial"/>
          <w:sz w:val="18"/>
          <w:szCs w:val="14"/>
        </w:rPr>
        <w:t xml:space="preserve"> </w:t>
      </w:r>
    </w:p>
    <w:p w14:paraId="2E5B243E" w14:textId="155419CB" w:rsidR="00755EA4" w:rsidRDefault="00755EA4" w:rsidP="002F29A2">
      <w:pPr>
        <w:pStyle w:val="Paragraphedeliste"/>
        <w:numPr>
          <w:ilvl w:val="3"/>
          <w:numId w:val="10"/>
        </w:numPr>
        <w:rPr>
          <w:rFonts w:ascii="Marianne" w:hAnsi="Marianne" w:cs="Arial"/>
          <w:sz w:val="18"/>
          <w:szCs w:val="14"/>
        </w:rPr>
      </w:pPr>
      <w:r w:rsidRPr="00755EA4">
        <w:rPr>
          <w:rFonts w:ascii="Marianne" w:hAnsi="Marianne" w:cs="Arial"/>
          <w:sz w:val="18"/>
          <w:szCs w:val="14"/>
        </w:rPr>
        <w:t>BPU_C_TRX_CORRECTIF.xlsx</w:t>
      </w:r>
      <w:r>
        <w:rPr>
          <w:rFonts w:ascii="Marianne" w:hAnsi="Marianne" w:cs="Arial"/>
          <w:sz w:val="18"/>
          <w:szCs w:val="14"/>
        </w:rPr>
        <w:t xml:space="preserve"> </w:t>
      </w:r>
    </w:p>
    <w:p w14:paraId="3C84CE86" w14:textId="77777777" w:rsidR="00755EA4" w:rsidRDefault="00755EA4" w:rsidP="00755EA4">
      <w:pPr>
        <w:pStyle w:val="Paragraphedeliste"/>
        <w:numPr>
          <w:ilvl w:val="2"/>
          <w:numId w:val="10"/>
        </w:numPr>
        <w:rPr>
          <w:rFonts w:ascii="Marianne" w:hAnsi="Marianne" w:cs="Arial"/>
          <w:sz w:val="18"/>
          <w:szCs w:val="14"/>
        </w:rPr>
      </w:pPr>
      <w:r>
        <w:rPr>
          <w:rFonts w:ascii="Marianne" w:hAnsi="Marianne" w:cs="Arial"/>
          <w:sz w:val="18"/>
          <w:szCs w:val="14"/>
        </w:rPr>
        <w:t>Pour le lot 1 :</w:t>
      </w:r>
    </w:p>
    <w:p w14:paraId="769C3416" w14:textId="7CE0903A" w:rsidR="00755EA4" w:rsidRDefault="00755EA4" w:rsidP="002F29A2">
      <w:pPr>
        <w:pStyle w:val="Paragraphedeliste"/>
        <w:numPr>
          <w:ilvl w:val="3"/>
          <w:numId w:val="10"/>
        </w:numPr>
        <w:rPr>
          <w:rFonts w:ascii="Marianne" w:hAnsi="Marianne" w:cs="Arial"/>
          <w:sz w:val="18"/>
          <w:szCs w:val="14"/>
        </w:rPr>
      </w:pPr>
      <w:r w:rsidRPr="00755EA4">
        <w:rPr>
          <w:rFonts w:ascii="Marianne" w:hAnsi="Marianne" w:cs="Arial"/>
          <w:sz w:val="18"/>
          <w:szCs w:val="14"/>
        </w:rPr>
        <w:t>BPU_A_MAINTENANCE_PREV_LOT1.xlsx</w:t>
      </w:r>
    </w:p>
    <w:p w14:paraId="282341ED" w14:textId="453B7487" w:rsidR="00755EA4" w:rsidRDefault="00755EA4" w:rsidP="002F29A2">
      <w:pPr>
        <w:pStyle w:val="Paragraphedeliste"/>
        <w:numPr>
          <w:ilvl w:val="3"/>
          <w:numId w:val="10"/>
        </w:numPr>
        <w:rPr>
          <w:rFonts w:ascii="Marianne" w:hAnsi="Marianne" w:cs="Arial"/>
          <w:sz w:val="18"/>
          <w:szCs w:val="14"/>
        </w:rPr>
      </w:pPr>
      <w:r w:rsidRPr="00755EA4">
        <w:rPr>
          <w:rFonts w:ascii="Marianne" w:hAnsi="Marianne" w:cs="Arial"/>
          <w:sz w:val="18"/>
          <w:szCs w:val="14"/>
        </w:rPr>
        <w:t>BPU_B_TRX_RENO_LOT1_siteCCS_vF.xlsx</w:t>
      </w:r>
    </w:p>
    <w:p w14:paraId="6D177937" w14:textId="55AB318F" w:rsidR="00755EA4" w:rsidRDefault="00755EA4" w:rsidP="00755EA4">
      <w:pPr>
        <w:pStyle w:val="Paragraphedeliste"/>
        <w:numPr>
          <w:ilvl w:val="2"/>
          <w:numId w:val="10"/>
        </w:numPr>
        <w:rPr>
          <w:rFonts w:ascii="Marianne" w:hAnsi="Marianne" w:cs="Arial"/>
          <w:sz w:val="18"/>
          <w:szCs w:val="14"/>
        </w:rPr>
      </w:pPr>
      <w:r>
        <w:rPr>
          <w:rFonts w:ascii="Marianne" w:hAnsi="Marianne" w:cs="Arial"/>
          <w:sz w:val="18"/>
          <w:szCs w:val="14"/>
        </w:rPr>
        <w:t>Pour le lot 2 :</w:t>
      </w:r>
    </w:p>
    <w:p w14:paraId="10274072" w14:textId="1CD0F5C3" w:rsidR="00755EA4" w:rsidRDefault="00755EA4" w:rsidP="00755EA4">
      <w:pPr>
        <w:pStyle w:val="Paragraphedeliste"/>
        <w:numPr>
          <w:ilvl w:val="3"/>
          <w:numId w:val="10"/>
        </w:numPr>
        <w:rPr>
          <w:rFonts w:ascii="Marianne" w:hAnsi="Marianne" w:cs="Arial"/>
          <w:sz w:val="18"/>
          <w:szCs w:val="14"/>
        </w:rPr>
      </w:pPr>
      <w:r w:rsidRPr="00755EA4">
        <w:rPr>
          <w:rFonts w:ascii="Marianne" w:hAnsi="Marianne" w:cs="Arial"/>
          <w:sz w:val="18"/>
          <w:szCs w:val="14"/>
        </w:rPr>
        <w:t>BPU_A_MAINTENANCE_PREV_LOT</w:t>
      </w:r>
      <w:r>
        <w:rPr>
          <w:rFonts w:ascii="Marianne" w:hAnsi="Marianne" w:cs="Arial"/>
          <w:sz w:val="18"/>
          <w:szCs w:val="14"/>
        </w:rPr>
        <w:t>2</w:t>
      </w:r>
      <w:r w:rsidRPr="00755EA4">
        <w:rPr>
          <w:rFonts w:ascii="Marianne" w:hAnsi="Marianne" w:cs="Arial"/>
          <w:sz w:val="18"/>
          <w:szCs w:val="14"/>
        </w:rPr>
        <w:t>.xlsx</w:t>
      </w:r>
    </w:p>
    <w:p w14:paraId="455A4F48" w14:textId="6AA186E6" w:rsidR="00755EA4" w:rsidRDefault="00755EA4" w:rsidP="002F29A2">
      <w:pPr>
        <w:pStyle w:val="Paragraphedeliste"/>
        <w:numPr>
          <w:ilvl w:val="3"/>
          <w:numId w:val="10"/>
        </w:numPr>
        <w:rPr>
          <w:rFonts w:ascii="Marianne" w:hAnsi="Marianne" w:cs="Arial"/>
          <w:sz w:val="18"/>
          <w:szCs w:val="14"/>
        </w:rPr>
      </w:pPr>
      <w:r w:rsidRPr="00755EA4">
        <w:rPr>
          <w:rFonts w:ascii="Marianne" w:hAnsi="Marianne" w:cs="Arial"/>
          <w:sz w:val="18"/>
          <w:szCs w:val="14"/>
        </w:rPr>
        <w:t>BPU_B_TRX_RENO_LOT2 _siteLS.xlsx</w:t>
      </w:r>
    </w:p>
    <w:p w14:paraId="1C16618B" w14:textId="48ACC4C0" w:rsidR="00755EA4" w:rsidRDefault="00755EA4" w:rsidP="00755EA4">
      <w:pPr>
        <w:pStyle w:val="Paragraphedeliste"/>
        <w:numPr>
          <w:ilvl w:val="2"/>
          <w:numId w:val="10"/>
        </w:numPr>
        <w:rPr>
          <w:rFonts w:ascii="Marianne" w:hAnsi="Marianne" w:cs="Arial"/>
          <w:sz w:val="18"/>
          <w:szCs w:val="14"/>
        </w:rPr>
      </w:pPr>
      <w:r>
        <w:rPr>
          <w:rFonts w:ascii="Marianne" w:hAnsi="Marianne" w:cs="Arial"/>
          <w:sz w:val="18"/>
          <w:szCs w:val="14"/>
        </w:rPr>
        <w:t>Pour le lot 3 :</w:t>
      </w:r>
    </w:p>
    <w:p w14:paraId="5BD4FADF" w14:textId="5A5DEECB" w:rsidR="00755EA4" w:rsidRDefault="00755EA4" w:rsidP="00755EA4">
      <w:pPr>
        <w:pStyle w:val="Paragraphedeliste"/>
        <w:numPr>
          <w:ilvl w:val="3"/>
          <w:numId w:val="10"/>
        </w:numPr>
        <w:rPr>
          <w:rFonts w:ascii="Marianne" w:hAnsi="Marianne" w:cs="Arial"/>
          <w:sz w:val="18"/>
          <w:szCs w:val="14"/>
        </w:rPr>
      </w:pPr>
      <w:r w:rsidRPr="00755EA4">
        <w:rPr>
          <w:rFonts w:ascii="Marianne" w:hAnsi="Marianne" w:cs="Arial"/>
          <w:sz w:val="18"/>
          <w:szCs w:val="14"/>
        </w:rPr>
        <w:t>BPU_A_MAINTENANCE_PREV_LOT3PARTIE</w:t>
      </w:r>
      <w:r>
        <w:rPr>
          <w:rFonts w:ascii="Marianne" w:hAnsi="Marianne" w:cs="Arial"/>
          <w:sz w:val="18"/>
          <w:szCs w:val="14"/>
        </w:rPr>
        <w:t>1</w:t>
      </w:r>
      <w:r w:rsidRPr="00755EA4">
        <w:rPr>
          <w:rFonts w:ascii="Marianne" w:hAnsi="Marianne" w:cs="Arial"/>
          <w:sz w:val="18"/>
          <w:szCs w:val="14"/>
        </w:rPr>
        <w:t>.xlsx</w:t>
      </w:r>
    </w:p>
    <w:p w14:paraId="3A55C66B" w14:textId="5BD19DB6" w:rsidR="00755EA4" w:rsidRDefault="00755EA4" w:rsidP="00755EA4">
      <w:pPr>
        <w:pStyle w:val="Paragraphedeliste"/>
        <w:numPr>
          <w:ilvl w:val="3"/>
          <w:numId w:val="10"/>
        </w:numPr>
        <w:rPr>
          <w:rFonts w:ascii="Marianne" w:hAnsi="Marianne" w:cs="Arial"/>
          <w:sz w:val="18"/>
          <w:szCs w:val="14"/>
        </w:rPr>
      </w:pPr>
      <w:r w:rsidRPr="00755EA4">
        <w:rPr>
          <w:rFonts w:ascii="Marianne" w:hAnsi="Marianne" w:cs="Arial"/>
          <w:sz w:val="18"/>
          <w:szCs w:val="14"/>
        </w:rPr>
        <w:t>BPU_A_MAINTENANCE_PREV_LOT3PARTIE</w:t>
      </w:r>
      <w:r>
        <w:rPr>
          <w:rFonts w:ascii="Marianne" w:hAnsi="Marianne" w:cs="Arial"/>
          <w:sz w:val="18"/>
          <w:szCs w:val="14"/>
        </w:rPr>
        <w:t>2</w:t>
      </w:r>
      <w:r w:rsidRPr="00755EA4">
        <w:rPr>
          <w:rFonts w:ascii="Marianne" w:hAnsi="Marianne" w:cs="Arial"/>
          <w:sz w:val="18"/>
          <w:szCs w:val="14"/>
        </w:rPr>
        <w:t>.xlsx</w:t>
      </w:r>
    </w:p>
    <w:p w14:paraId="0C5FFD8E" w14:textId="52C04A3A" w:rsidR="00755EA4" w:rsidRDefault="00755EA4" w:rsidP="002F29A2">
      <w:pPr>
        <w:pStyle w:val="Paragraphedeliste"/>
        <w:numPr>
          <w:ilvl w:val="3"/>
          <w:numId w:val="10"/>
        </w:numPr>
        <w:rPr>
          <w:rFonts w:ascii="Marianne" w:hAnsi="Marianne" w:cs="Arial"/>
          <w:sz w:val="18"/>
          <w:szCs w:val="14"/>
        </w:rPr>
      </w:pPr>
      <w:r w:rsidRPr="00755EA4">
        <w:rPr>
          <w:rFonts w:ascii="Marianne" w:hAnsi="Marianne" w:cs="Arial"/>
          <w:sz w:val="18"/>
          <w:szCs w:val="14"/>
        </w:rPr>
        <w:t>BPU_B_TRX_RENO_LOT3.xlsx</w:t>
      </w:r>
    </w:p>
    <w:p w14:paraId="70B3FE9F" w14:textId="1CF807EB" w:rsidR="00755EA4" w:rsidRDefault="00755EA4" w:rsidP="00755EA4">
      <w:pPr>
        <w:pStyle w:val="Paragraphedeliste"/>
        <w:numPr>
          <w:ilvl w:val="2"/>
          <w:numId w:val="10"/>
        </w:numPr>
        <w:rPr>
          <w:rFonts w:ascii="Marianne" w:hAnsi="Marianne" w:cs="Arial"/>
          <w:sz w:val="18"/>
          <w:szCs w:val="14"/>
        </w:rPr>
      </w:pPr>
      <w:r>
        <w:rPr>
          <w:rFonts w:ascii="Marianne" w:hAnsi="Marianne" w:cs="Arial"/>
          <w:sz w:val="18"/>
          <w:szCs w:val="14"/>
        </w:rPr>
        <w:t>Pour le lot 4 :</w:t>
      </w:r>
    </w:p>
    <w:p w14:paraId="05FD99A8" w14:textId="5D1F0A7C" w:rsidR="00755EA4" w:rsidRDefault="00755EA4" w:rsidP="00755EA4">
      <w:pPr>
        <w:pStyle w:val="Paragraphedeliste"/>
        <w:numPr>
          <w:ilvl w:val="3"/>
          <w:numId w:val="10"/>
        </w:numPr>
        <w:rPr>
          <w:rFonts w:ascii="Marianne" w:hAnsi="Marianne" w:cs="Arial"/>
          <w:sz w:val="18"/>
          <w:szCs w:val="14"/>
        </w:rPr>
      </w:pPr>
      <w:r w:rsidRPr="00755EA4">
        <w:rPr>
          <w:rFonts w:ascii="Marianne" w:hAnsi="Marianne" w:cs="Arial"/>
          <w:sz w:val="18"/>
          <w:szCs w:val="14"/>
        </w:rPr>
        <w:t>BPU_A_MAINTENANCE_PREV_LOT</w:t>
      </w:r>
      <w:r>
        <w:rPr>
          <w:rFonts w:ascii="Marianne" w:hAnsi="Marianne" w:cs="Arial"/>
          <w:sz w:val="18"/>
          <w:szCs w:val="14"/>
        </w:rPr>
        <w:t>4</w:t>
      </w:r>
      <w:r w:rsidRPr="00755EA4">
        <w:rPr>
          <w:rFonts w:ascii="Marianne" w:hAnsi="Marianne" w:cs="Arial"/>
          <w:sz w:val="18"/>
          <w:szCs w:val="14"/>
        </w:rPr>
        <w:t>PARTIE</w:t>
      </w:r>
      <w:r>
        <w:rPr>
          <w:rFonts w:ascii="Marianne" w:hAnsi="Marianne" w:cs="Arial"/>
          <w:sz w:val="18"/>
          <w:szCs w:val="14"/>
        </w:rPr>
        <w:t>1</w:t>
      </w:r>
      <w:r w:rsidRPr="00755EA4">
        <w:rPr>
          <w:rFonts w:ascii="Marianne" w:hAnsi="Marianne" w:cs="Arial"/>
          <w:sz w:val="18"/>
          <w:szCs w:val="14"/>
        </w:rPr>
        <w:t>.xlsx</w:t>
      </w:r>
    </w:p>
    <w:p w14:paraId="6CFC83D1" w14:textId="41027A1D" w:rsidR="00755EA4" w:rsidRDefault="00755EA4" w:rsidP="00755EA4">
      <w:pPr>
        <w:pStyle w:val="Paragraphedeliste"/>
        <w:numPr>
          <w:ilvl w:val="3"/>
          <w:numId w:val="10"/>
        </w:numPr>
        <w:rPr>
          <w:rFonts w:ascii="Marianne" w:hAnsi="Marianne" w:cs="Arial"/>
          <w:sz w:val="18"/>
          <w:szCs w:val="14"/>
        </w:rPr>
      </w:pPr>
      <w:r w:rsidRPr="00755EA4">
        <w:rPr>
          <w:rFonts w:ascii="Marianne" w:hAnsi="Marianne" w:cs="Arial"/>
          <w:sz w:val="18"/>
          <w:szCs w:val="14"/>
        </w:rPr>
        <w:t>BPU_A_MAINTENANCE_PREV_LOT</w:t>
      </w:r>
      <w:r>
        <w:rPr>
          <w:rFonts w:ascii="Marianne" w:hAnsi="Marianne" w:cs="Arial"/>
          <w:sz w:val="18"/>
          <w:szCs w:val="14"/>
        </w:rPr>
        <w:t>4</w:t>
      </w:r>
      <w:r w:rsidRPr="00755EA4">
        <w:rPr>
          <w:rFonts w:ascii="Marianne" w:hAnsi="Marianne" w:cs="Arial"/>
          <w:sz w:val="18"/>
          <w:szCs w:val="14"/>
        </w:rPr>
        <w:t>PARTIE</w:t>
      </w:r>
      <w:r>
        <w:rPr>
          <w:rFonts w:ascii="Marianne" w:hAnsi="Marianne" w:cs="Arial"/>
          <w:sz w:val="18"/>
          <w:szCs w:val="14"/>
        </w:rPr>
        <w:t>2</w:t>
      </w:r>
      <w:r w:rsidRPr="00755EA4">
        <w:rPr>
          <w:rFonts w:ascii="Marianne" w:hAnsi="Marianne" w:cs="Arial"/>
          <w:sz w:val="18"/>
          <w:szCs w:val="14"/>
        </w:rPr>
        <w:t>.xlsx</w:t>
      </w:r>
    </w:p>
    <w:p w14:paraId="2E59D533" w14:textId="5C89DC43" w:rsidR="00755EA4" w:rsidRDefault="00755EA4" w:rsidP="00755EA4">
      <w:pPr>
        <w:pStyle w:val="Paragraphedeliste"/>
        <w:numPr>
          <w:ilvl w:val="3"/>
          <w:numId w:val="10"/>
        </w:numPr>
        <w:rPr>
          <w:rFonts w:ascii="Marianne" w:hAnsi="Marianne" w:cs="Arial"/>
          <w:sz w:val="18"/>
          <w:szCs w:val="14"/>
        </w:rPr>
      </w:pPr>
      <w:r w:rsidRPr="00755EA4">
        <w:rPr>
          <w:rFonts w:ascii="Marianne" w:hAnsi="Marianne" w:cs="Arial"/>
          <w:sz w:val="18"/>
          <w:szCs w:val="14"/>
        </w:rPr>
        <w:t>BPU_B_TRX_RENO_LOT</w:t>
      </w:r>
      <w:r>
        <w:rPr>
          <w:rFonts w:ascii="Marianne" w:hAnsi="Marianne" w:cs="Arial"/>
          <w:sz w:val="18"/>
          <w:szCs w:val="14"/>
        </w:rPr>
        <w:t>4</w:t>
      </w:r>
      <w:r w:rsidRPr="00755EA4">
        <w:rPr>
          <w:rFonts w:ascii="Marianne" w:hAnsi="Marianne" w:cs="Arial"/>
          <w:sz w:val="18"/>
          <w:szCs w:val="14"/>
        </w:rPr>
        <w:t>.xlsx</w:t>
      </w:r>
    </w:p>
    <w:p w14:paraId="1A0941BA" w14:textId="77777777" w:rsidR="00755EA4" w:rsidRPr="00755EA4" w:rsidRDefault="00755EA4" w:rsidP="002F29A2">
      <w:pPr>
        <w:rPr>
          <w:szCs w:val="14"/>
          <w:highlight w:val="yellow"/>
        </w:rPr>
      </w:pPr>
    </w:p>
    <w:p w14:paraId="23B3CD6E" w14:textId="77777777" w:rsidR="004A1D03" w:rsidRPr="00D82C95" w:rsidRDefault="004A1D03" w:rsidP="004A1D03">
      <w:pPr>
        <w:pStyle w:val="Paragraphedeliste"/>
        <w:numPr>
          <w:ilvl w:val="0"/>
          <w:numId w:val="10"/>
        </w:numPr>
        <w:rPr>
          <w:rFonts w:ascii="Marianne" w:hAnsi="Marianne"/>
          <w:sz w:val="18"/>
          <w:szCs w:val="14"/>
        </w:rPr>
      </w:pPr>
      <w:r w:rsidRPr="00D82C95">
        <w:rPr>
          <w:rFonts w:ascii="Marianne" w:hAnsi="Marianne"/>
          <w:sz w:val="18"/>
          <w:szCs w:val="14"/>
        </w:rPr>
        <w:t>Pièces techniques :</w:t>
      </w:r>
    </w:p>
    <w:p w14:paraId="43DCCC7A" w14:textId="67CD1EA1" w:rsidR="004A1D03" w:rsidRPr="001322F7" w:rsidRDefault="004A1D03" w:rsidP="004A1D03">
      <w:pPr>
        <w:pStyle w:val="Paragraphedeliste"/>
        <w:numPr>
          <w:ilvl w:val="1"/>
          <w:numId w:val="10"/>
        </w:numPr>
        <w:rPr>
          <w:rFonts w:ascii="Marianne" w:hAnsi="Marianne"/>
          <w:sz w:val="18"/>
          <w:szCs w:val="14"/>
        </w:rPr>
      </w:pPr>
      <w:r w:rsidRPr="001322F7">
        <w:rPr>
          <w:rFonts w:ascii="Marianne" w:hAnsi="Marianne"/>
          <w:sz w:val="18"/>
          <w:szCs w:val="14"/>
        </w:rPr>
        <w:t>Cahier des clauses techniques particulières de l’accord-cadre (CCTP)</w:t>
      </w:r>
    </w:p>
    <w:p w14:paraId="144C7239" w14:textId="6E98AE27" w:rsidR="004A1D03" w:rsidRPr="001E4742" w:rsidRDefault="004A1D03" w:rsidP="00BE327D">
      <w:pPr>
        <w:pStyle w:val="Paragraphedeliste"/>
        <w:numPr>
          <w:ilvl w:val="2"/>
          <w:numId w:val="10"/>
        </w:numPr>
        <w:rPr>
          <w:rFonts w:ascii="Marianne" w:hAnsi="Marianne"/>
          <w:sz w:val="18"/>
          <w:szCs w:val="14"/>
        </w:rPr>
      </w:pPr>
      <w:r w:rsidRPr="001E4742">
        <w:rPr>
          <w:rFonts w:ascii="Marianne" w:hAnsi="Marianne"/>
          <w:sz w:val="18"/>
          <w:szCs w:val="14"/>
        </w:rPr>
        <w:t>Annexe</w:t>
      </w:r>
      <w:r w:rsidR="00923D4F" w:rsidRPr="001E4742">
        <w:rPr>
          <w:rFonts w:ascii="Marianne" w:hAnsi="Marianne"/>
          <w:sz w:val="18"/>
          <w:szCs w:val="14"/>
        </w:rPr>
        <w:t>s</w:t>
      </w:r>
      <w:r w:rsidRPr="001E4742">
        <w:rPr>
          <w:rFonts w:ascii="Marianne" w:hAnsi="Marianne"/>
          <w:sz w:val="18"/>
          <w:szCs w:val="14"/>
        </w:rPr>
        <w:t xml:space="preserve"> au CCTP</w:t>
      </w:r>
      <w:r w:rsidR="001E4742" w:rsidRPr="001E4742">
        <w:rPr>
          <w:rFonts w:ascii="Marianne" w:hAnsi="Marianne"/>
          <w:sz w:val="18"/>
          <w:szCs w:val="14"/>
        </w:rPr>
        <w:t xml:space="preserve"> inclus dans le document (annexe 1 à 10)</w:t>
      </w:r>
    </w:p>
    <w:p w14:paraId="44C02145" w14:textId="222799C3" w:rsidR="00E95369" w:rsidRDefault="00E95369" w:rsidP="00BE327D">
      <w:pPr>
        <w:pStyle w:val="Paragraphedeliste"/>
        <w:numPr>
          <w:ilvl w:val="3"/>
          <w:numId w:val="10"/>
        </w:numPr>
        <w:rPr>
          <w:rFonts w:ascii="Marianne" w:hAnsi="Marianne"/>
          <w:sz w:val="18"/>
          <w:szCs w:val="14"/>
        </w:rPr>
      </w:pPr>
      <w:r w:rsidRPr="001E4742">
        <w:rPr>
          <w:rFonts w:ascii="Marianne" w:hAnsi="Marianne"/>
          <w:sz w:val="18"/>
          <w:szCs w:val="14"/>
        </w:rPr>
        <w:t>Dossiers « </w:t>
      </w:r>
      <w:r w:rsidRPr="001E4742">
        <w:rPr>
          <w:rFonts w:ascii="Marianne" w:hAnsi="Marianne"/>
          <w:i/>
          <w:iCs/>
          <w:sz w:val="18"/>
          <w:szCs w:val="14"/>
        </w:rPr>
        <w:t>CCTP annexe 9 quinquennales</w:t>
      </w:r>
      <w:r w:rsidRPr="001E4742">
        <w:rPr>
          <w:rFonts w:ascii="Marianne" w:hAnsi="Marianne"/>
          <w:sz w:val="18"/>
          <w:szCs w:val="14"/>
        </w:rPr>
        <w:t> »</w:t>
      </w:r>
    </w:p>
    <w:p w14:paraId="0D7931B3" w14:textId="6B438C38" w:rsidR="001A6907" w:rsidRPr="001E4742" w:rsidRDefault="001A6907" w:rsidP="00BE327D">
      <w:pPr>
        <w:pStyle w:val="Paragraphedeliste"/>
        <w:numPr>
          <w:ilvl w:val="3"/>
          <w:numId w:val="10"/>
        </w:numPr>
        <w:rPr>
          <w:rFonts w:ascii="Marianne" w:hAnsi="Marianne"/>
          <w:sz w:val="18"/>
          <w:szCs w:val="14"/>
        </w:rPr>
      </w:pPr>
      <w:r>
        <w:rPr>
          <w:rFonts w:ascii="Marianne" w:hAnsi="Marianne"/>
          <w:sz w:val="18"/>
          <w:szCs w:val="14"/>
        </w:rPr>
        <w:t>Dossiers « </w:t>
      </w:r>
      <w:r w:rsidRPr="001A6907">
        <w:rPr>
          <w:rFonts w:ascii="Marianne" w:hAnsi="Marianne"/>
          <w:i/>
          <w:iCs/>
          <w:sz w:val="18"/>
          <w:szCs w:val="14"/>
        </w:rPr>
        <w:t>Annexe 8</w:t>
      </w:r>
      <w:r>
        <w:rPr>
          <w:rFonts w:ascii="Marianne" w:hAnsi="Marianne"/>
          <w:sz w:val="18"/>
          <w:szCs w:val="14"/>
        </w:rPr>
        <w:t> »</w:t>
      </w:r>
    </w:p>
    <w:p w14:paraId="53C6B751" w14:textId="77777777" w:rsidR="004A1D03" w:rsidRPr="00981A98" w:rsidRDefault="004A1D03" w:rsidP="004A1D03">
      <w:pPr>
        <w:pStyle w:val="Paragraphedeliste"/>
      </w:pPr>
    </w:p>
    <w:p w14:paraId="48A3363F" w14:textId="7AA09C7E" w:rsidR="00AA662E" w:rsidRDefault="00AA662E" w:rsidP="00492937">
      <w:r w:rsidRPr="00AA662E">
        <w:t xml:space="preserve">Chaque candidat ou chaque membre de l’équipe candidate devra donc produire un dossier de candidature </w:t>
      </w:r>
      <w:r w:rsidRPr="00AA662E">
        <w:rPr>
          <w:u w:val="single"/>
        </w:rPr>
        <w:t>complet</w:t>
      </w:r>
      <w:r w:rsidR="00364B09">
        <w:t>.</w:t>
      </w:r>
    </w:p>
    <w:p w14:paraId="7F92558D" w14:textId="77777777" w:rsidR="004A1D03" w:rsidRDefault="004A1D03" w:rsidP="004A1D03">
      <w:pPr>
        <w:pStyle w:val="Titre2"/>
      </w:pPr>
    </w:p>
    <w:p w14:paraId="373321C3" w14:textId="5D563F03" w:rsidR="00AA662E" w:rsidRDefault="004A1D03" w:rsidP="004A1D03">
      <w:pPr>
        <w:pStyle w:val="Titre2"/>
      </w:pPr>
      <w:bookmarkStart w:id="39" w:name="_Toc241495181"/>
      <w:r w:rsidRPr="00364B09">
        <w:t>1</w:t>
      </w:r>
      <w:r w:rsidR="00A95D68" w:rsidRPr="00364B09">
        <w:t>0</w:t>
      </w:r>
      <w:r w:rsidRPr="00364B09">
        <w:t xml:space="preserve">.2 </w:t>
      </w:r>
      <w:r w:rsidR="00602BD3" w:rsidRPr="00364B09">
        <w:t>Informations</w:t>
      </w:r>
      <w:r w:rsidRPr="00364B09">
        <w:t xml:space="preserve"> relati</w:t>
      </w:r>
      <w:r w:rsidR="00602BD3" w:rsidRPr="00364B09">
        <w:t xml:space="preserve">ves </w:t>
      </w:r>
      <w:r w:rsidRPr="00364B09">
        <w:t>à la candidature</w:t>
      </w:r>
      <w:bookmarkEnd w:id="39"/>
    </w:p>
    <w:p w14:paraId="68F50431" w14:textId="77777777" w:rsidR="004A1D03" w:rsidRPr="0049545B" w:rsidRDefault="004A1D03" w:rsidP="00492937"/>
    <w:p w14:paraId="36FBDA3E" w14:textId="1052CA5B" w:rsidR="00687BEC" w:rsidRPr="00050A6F" w:rsidRDefault="00687BEC" w:rsidP="00492937">
      <w:pPr>
        <w:pStyle w:val="Paragraphedeliste"/>
        <w:numPr>
          <w:ilvl w:val="0"/>
          <w:numId w:val="25"/>
        </w:numPr>
        <w:rPr>
          <w:rFonts w:ascii="Marianne" w:hAnsi="Marianne"/>
          <w:b/>
          <w:bCs/>
          <w:sz w:val="18"/>
          <w:u w:val="single"/>
        </w:rPr>
      </w:pPr>
      <w:bookmarkStart w:id="40" w:name="__RefHeading__9021_188820251"/>
      <w:bookmarkStart w:id="41" w:name="_Toc39577361"/>
      <w:bookmarkStart w:id="42" w:name="_Toc39757555"/>
      <w:r w:rsidRPr="00050A6F">
        <w:rPr>
          <w:rFonts w:ascii="Marianne" w:hAnsi="Marianne"/>
          <w:b/>
          <w:bCs/>
          <w:sz w:val="18"/>
          <w:u w:val="single"/>
        </w:rPr>
        <w:t>Interdictions de soumissionner</w:t>
      </w:r>
      <w:bookmarkEnd w:id="40"/>
      <w:bookmarkEnd w:id="41"/>
      <w:bookmarkEnd w:id="42"/>
      <w:r w:rsidRPr="00050A6F">
        <w:rPr>
          <w:rFonts w:ascii="Marianne" w:hAnsi="Marianne"/>
          <w:b/>
          <w:bCs/>
          <w:sz w:val="18"/>
          <w:u w:val="single"/>
        </w:rPr>
        <w:t xml:space="preserve"> </w:t>
      </w:r>
    </w:p>
    <w:p w14:paraId="76F042A7" w14:textId="77777777" w:rsidR="00687BEC" w:rsidRPr="0049545B" w:rsidRDefault="00687BEC" w:rsidP="00492937">
      <w:bookmarkStart w:id="43" w:name="_Toc39577362"/>
      <w:bookmarkStart w:id="44" w:name="_Toc39757556"/>
      <w:r w:rsidRPr="0049545B">
        <w:t>Conformément aux dispositions des articles L 2141-1 et suivants du code de la commande publique, le candidat ne doit pas être dans un de ces cas d'interdiction de soumissionner.</w:t>
      </w:r>
      <w:bookmarkEnd w:id="43"/>
      <w:bookmarkEnd w:id="44"/>
    </w:p>
    <w:p w14:paraId="7A3A0177" w14:textId="77777777" w:rsidR="00687BEC" w:rsidRPr="0049545B" w:rsidRDefault="00687BEC" w:rsidP="00492937">
      <w:bookmarkStart w:id="45" w:name="_Toc39577363"/>
      <w:bookmarkStart w:id="46" w:name="_Toc39757557"/>
      <w:r w:rsidRPr="0049545B">
        <w:t>Lorsqu'un soumissionnaire se trouve, en cours de procédure, en situation d'interdiction de soumissionner, il en informe, sans délai, l'acheteur. En cas d'interdiction de soumissionner de plein droit, le soumissionnaire est automatiquement exclu de la procédure.</w:t>
      </w:r>
      <w:bookmarkStart w:id="47" w:name="__RefHeading__9023_188820251"/>
      <w:bookmarkEnd w:id="45"/>
      <w:bookmarkEnd w:id="46"/>
    </w:p>
    <w:p w14:paraId="1E573BBA" w14:textId="77777777" w:rsidR="00981A98" w:rsidRDefault="00981A98" w:rsidP="00492937">
      <w:bookmarkStart w:id="48" w:name="_Toc39577364"/>
      <w:bookmarkStart w:id="49" w:name="_Toc39757558"/>
    </w:p>
    <w:p w14:paraId="139B0E0A" w14:textId="076BEEEA" w:rsidR="00687BEC" w:rsidRPr="00050A6F" w:rsidRDefault="00687BEC" w:rsidP="00492937">
      <w:pPr>
        <w:pStyle w:val="Paragraphedeliste"/>
        <w:numPr>
          <w:ilvl w:val="0"/>
          <w:numId w:val="25"/>
        </w:numPr>
        <w:rPr>
          <w:rFonts w:ascii="Marianne" w:hAnsi="Marianne"/>
          <w:b/>
          <w:bCs/>
          <w:sz w:val="18"/>
          <w:u w:val="single"/>
        </w:rPr>
      </w:pPr>
      <w:r w:rsidRPr="00050A6F">
        <w:rPr>
          <w:rFonts w:ascii="Marianne" w:hAnsi="Marianne"/>
          <w:b/>
          <w:bCs/>
          <w:sz w:val="18"/>
          <w:u w:val="single"/>
        </w:rPr>
        <w:t>Interdictions de soumissionner en cas de groupement d'opérateurs économiques et de sous-traitance</w:t>
      </w:r>
      <w:bookmarkEnd w:id="47"/>
      <w:bookmarkEnd w:id="48"/>
      <w:bookmarkEnd w:id="49"/>
    </w:p>
    <w:p w14:paraId="3E764357" w14:textId="77777777" w:rsidR="00687BEC" w:rsidRPr="0049545B" w:rsidRDefault="00687BEC" w:rsidP="00D210F3">
      <w:pPr>
        <w:pStyle w:val="Standard"/>
        <w:numPr>
          <w:ilvl w:val="0"/>
          <w:numId w:val="9"/>
        </w:numPr>
      </w:pPr>
      <w:r w:rsidRPr="0049545B">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5A0232CD" w14:textId="77777777" w:rsidR="00687BEC" w:rsidRPr="0049545B" w:rsidRDefault="00687BEC" w:rsidP="00D210F3">
      <w:pPr>
        <w:pStyle w:val="Standard"/>
        <w:numPr>
          <w:ilvl w:val="0"/>
          <w:numId w:val="9"/>
        </w:numPr>
      </w:pPr>
      <w:r w:rsidRPr="0049545B">
        <w:t>Les personnes à l'encontre desquelles il existe un motif d'exclusion ne peuvent être acceptées en tant que sous-traitant. 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ou, en cas de groupement, par le mandataire du groupement. A défaut, le candidat ou le groupement est exclu de la procédure.</w:t>
      </w:r>
      <w:bookmarkStart w:id="50" w:name="__RefHeading__9025_188820251"/>
    </w:p>
    <w:p w14:paraId="2163C648" w14:textId="77777777" w:rsidR="00687BEC" w:rsidRPr="0049545B" w:rsidRDefault="00687BEC" w:rsidP="00D210F3">
      <w:pPr>
        <w:pStyle w:val="Standard"/>
      </w:pPr>
    </w:p>
    <w:p w14:paraId="27152017" w14:textId="52C9189F" w:rsidR="00687BEC" w:rsidRPr="000F5960" w:rsidRDefault="00687BEC" w:rsidP="00492937">
      <w:pPr>
        <w:pStyle w:val="Paragraphedeliste"/>
        <w:numPr>
          <w:ilvl w:val="0"/>
          <w:numId w:val="25"/>
        </w:numPr>
        <w:rPr>
          <w:rFonts w:ascii="Marianne" w:hAnsi="Marianne"/>
          <w:b/>
          <w:bCs/>
          <w:sz w:val="18"/>
          <w:u w:val="single"/>
        </w:rPr>
      </w:pPr>
      <w:bookmarkStart w:id="51" w:name="_Toc39577366"/>
      <w:bookmarkStart w:id="52" w:name="_Toc39757560"/>
      <w:bookmarkEnd w:id="50"/>
      <w:r w:rsidRPr="000F5960">
        <w:rPr>
          <w:rFonts w:ascii="Marianne" w:hAnsi="Marianne"/>
          <w:b/>
          <w:bCs/>
          <w:sz w:val="18"/>
          <w:u w:val="single"/>
        </w:rPr>
        <w:t xml:space="preserve">Candidature sous forme de </w:t>
      </w:r>
      <w:r w:rsidR="00726937" w:rsidRPr="000F5960">
        <w:rPr>
          <w:rFonts w:ascii="Marianne" w:hAnsi="Marianne"/>
          <w:b/>
          <w:bCs/>
          <w:sz w:val="18"/>
          <w:u w:val="single"/>
        </w:rPr>
        <w:t xml:space="preserve">document unique de marché européen </w:t>
      </w:r>
      <w:r w:rsidRPr="000F5960">
        <w:rPr>
          <w:rFonts w:ascii="Marianne" w:hAnsi="Marianne"/>
          <w:b/>
          <w:bCs/>
          <w:sz w:val="18"/>
          <w:u w:val="single"/>
        </w:rPr>
        <w:t>(DUME)</w:t>
      </w:r>
      <w:bookmarkEnd w:id="51"/>
      <w:bookmarkEnd w:id="52"/>
    </w:p>
    <w:p w14:paraId="707CCD9F" w14:textId="77777777" w:rsidR="00687BEC" w:rsidRPr="0049545B" w:rsidRDefault="00687BEC" w:rsidP="00D210F3">
      <w:pPr>
        <w:pStyle w:val="Standard"/>
      </w:pPr>
      <w:r w:rsidRPr="0049545B">
        <w:t>Les candidats peuvent présenter leur candidature en renseignant le formulaire DUME accessible :</w:t>
      </w:r>
    </w:p>
    <w:p w14:paraId="7EE94099" w14:textId="77777777" w:rsidR="00687BEC" w:rsidRPr="00492937" w:rsidRDefault="00687BEC" w:rsidP="00492937">
      <w:pPr>
        <w:pStyle w:val="Text"/>
        <w:numPr>
          <w:ilvl w:val="0"/>
          <w:numId w:val="1"/>
        </w:numPr>
        <w:rPr>
          <w:b w:val="0"/>
          <w:bCs/>
          <w:i w:val="0"/>
          <w:iCs w:val="0"/>
          <w:sz w:val="18"/>
          <w:szCs w:val="18"/>
        </w:rPr>
      </w:pPr>
      <w:r w:rsidRPr="00492937">
        <w:rPr>
          <w:b w:val="0"/>
          <w:bCs/>
          <w:i w:val="0"/>
          <w:iCs w:val="0"/>
          <w:sz w:val="18"/>
          <w:szCs w:val="18"/>
        </w:rPr>
        <w:t>Depuis le service exposé de PLACE</w:t>
      </w:r>
    </w:p>
    <w:p w14:paraId="556026E4" w14:textId="77777777" w:rsidR="00687BEC" w:rsidRPr="00492937" w:rsidRDefault="00687BEC" w:rsidP="00492937">
      <w:pPr>
        <w:pStyle w:val="Text"/>
        <w:numPr>
          <w:ilvl w:val="0"/>
          <w:numId w:val="1"/>
        </w:numPr>
        <w:rPr>
          <w:b w:val="0"/>
          <w:bCs/>
          <w:i w:val="0"/>
          <w:iCs w:val="0"/>
          <w:sz w:val="18"/>
          <w:szCs w:val="18"/>
        </w:rPr>
      </w:pPr>
      <w:r w:rsidRPr="00492937">
        <w:rPr>
          <w:b w:val="0"/>
          <w:bCs/>
          <w:i w:val="0"/>
          <w:iCs w:val="0"/>
          <w:sz w:val="18"/>
          <w:szCs w:val="18"/>
        </w:rPr>
        <w:t xml:space="preserve">Depuis l’adresse URL suivante : </w:t>
      </w:r>
      <w:hyperlink r:id="rId12" w:history="1">
        <w:r w:rsidRPr="00492937">
          <w:rPr>
            <w:rStyle w:val="Lienhypertexte"/>
            <w:rFonts w:cs="Arial"/>
            <w:b w:val="0"/>
            <w:bCs/>
            <w:i w:val="0"/>
            <w:iCs w:val="0"/>
            <w:sz w:val="18"/>
            <w:szCs w:val="18"/>
          </w:rPr>
          <w:t>https://dume.chorus-pro.gouv.fr</w:t>
        </w:r>
      </w:hyperlink>
    </w:p>
    <w:p w14:paraId="54D1B69E" w14:textId="77777777" w:rsidR="00687BEC" w:rsidRPr="0049545B" w:rsidRDefault="00687BEC" w:rsidP="00D210F3">
      <w:pPr>
        <w:pStyle w:val="Standard"/>
      </w:pPr>
      <w:r w:rsidRPr="0049545B">
        <w:t>Les parties II (informations concernant l’opérateur économique), III (motifs d’exclusion), IV (critères de sélection) du formulaire sont à renseigner.</w:t>
      </w:r>
    </w:p>
    <w:p w14:paraId="0C57BFC4" w14:textId="77777777" w:rsidR="00687BEC" w:rsidRPr="0049545B" w:rsidRDefault="00687BEC" w:rsidP="00D210F3">
      <w:pPr>
        <w:pStyle w:val="Standard"/>
      </w:pPr>
      <w:r w:rsidRPr="0049545B">
        <w:t>Pour cette dernière section, le candidat est autorisé à remplir la partie A : « indication globale pour tous les critères de sélection » en application des dispositions de l’article R 2143-4 du CCP.</w:t>
      </w:r>
    </w:p>
    <w:p w14:paraId="1D64790E" w14:textId="77777777" w:rsidR="00687BEC" w:rsidRPr="0049545B" w:rsidRDefault="00687BEC" w:rsidP="00D210F3">
      <w:pPr>
        <w:pStyle w:val="Standard"/>
      </w:pPr>
      <w:r w:rsidRPr="0049545B">
        <w:t xml:space="preserve">Des renseignements complémentaires au sujet du DUME électronique sont disponibles à l’adresse suivante : </w:t>
      </w:r>
    </w:p>
    <w:p w14:paraId="3284C010" w14:textId="77777777" w:rsidR="00687BEC" w:rsidRPr="0049545B" w:rsidRDefault="00517828" w:rsidP="00D210F3">
      <w:pPr>
        <w:pStyle w:val="Standard"/>
      </w:pPr>
      <w:hyperlink r:id="rId13" w:history="1">
        <w:r w:rsidR="00687BEC" w:rsidRPr="0049545B">
          <w:rPr>
            <w:rStyle w:val="Lienhypertexte"/>
          </w:rPr>
          <w:t>https://communaute.chorus-pro.gouv.fr/pour-les-e</w:t>
        </w:r>
        <w:bookmarkStart w:id="53" w:name="_Hlt34127216"/>
        <w:bookmarkStart w:id="54" w:name="_Hlt34127217"/>
        <w:r w:rsidR="00687BEC" w:rsidRPr="0049545B">
          <w:rPr>
            <w:rStyle w:val="Lienhypertexte"/>
          </w:rPr>
          <w:t>n</w:t>
        </w:r>
        <w:bookmarkEnd w:id="53"/>
        <w:bookmarkEnd w:id="54"/>
        <w:r w:rsidR="00687BEC" w:rsidRPr="0049545B">
          <w:rPr>
            <w:rStyle w:val="Lienhypertexte"/>
          </w:rPr>
          <w:t>treprises/</w:t>
        </w:r>
      </w:hyperlink>
    </w:p>
    <w:p w14:paraId="29C90593" w14:textId="77777777" w:rsidR="00687BEC" w:rsidRPr="0049545B" w:rsidRDefault="00687BEC" w:rsidP="00492937">
      <w:bookmarkStart w:id="55" w:name="_Toc39577367"/>
      <w:bookmarkStart w:id="56" w:name="_Toc39757561"/>
    </w:p>
    <w:p w14:paraId="1FE79120" w14:textId="2BC8FC54" w:rsidR="00687BEC" w:rsidRPr="007231CF" w:rsidRDefault="00687BEC" w:rsidP="00492937">
      <w:pPr>
        <w:pStyle w:val="Paragraphedeliste"/>
        <w:numPr>
          <w:ilvl w:val="0"/>
          <w:numId w:val="25"/>
        </w:numPr>
        <w:rPr>
          <w:rFonts w:ascii="Marianne" w:hAnsi="Marianne"/>
          <w:b/>
          <w:bCs/>
          <w:sz w:val="18"/>
          <w:szCs w:val="14"/>
          <w:u w:val="single"/>
        </w:rPr>
      </w:pPr>
      <w:r w:rsidRPr="007231CF">
        <w:rPr>
          <w:rFonts w:ascii="Marianne" w:hAnsi="Marianne"/>
          <w:b/>
          <w:bCs/>
          <w:sz w:val="18"/>
          <w:szCs w:val="14"/>
          <w:u w:val="single"/>
        </w:rPr>
        <w:t>Candidature hors DUME</w:t>
      </w:r>
      <w:bookmarkEnd w:id="55"/>
      <w:bookmarkEnd w:id="56"/>
      <w:r w:rsidR="00492937" w:rsidRPr="007231CF">
        <w:rPr>
          <w:rFonts w:ascii="Marianne" w:hAnsi="Marianne"/>
          <w:b/>
          <w:bCs/>
          <w:sz w:val="18"/>
          <w:szCs w:val="14"/>
          <w:u w:val="single"/>
        </w:rPr>
        <w:t> :</w:t>
      </w:r>
    </w:p>
    <w:p w14:paraId="11B73F5C" w14:textId="77777777" w:rsidR="00687BEC" w:rsidRPr="0049545B" w:rsidRDefault="00687BEC" w:rsidP="00D210F3">
      <w:pPr>
        <w:pStyle w:val="Standard"/>
      </w:pPr>
      <w:r w:rsidRPr="0049545B">
        <w:t>Les candidats doivent transmettre les documents et renseignements suivants :</w:t>
      </w:r>
    </w:p>
    <w:p w14:paraId="3E0671E1" w14:textId="2DA64DA0" w:rsidR="00687BEC" w:rsidRPr="0049545B" w:rsidRDefault="00687BEC" w:rsidP="00D210F3">
      <w:pPr>
        <w:pStyle w:val="Standard"/>
        <w:numPr>
          <w:ilvl w:val="0"/>
          <w:numId w:val="31"/>
        </w:numPr>
      </w:pPr>
      <w:r w:rsidRPr="0049545B">
        <w:t>Lettre de candidature ou formulaire DC1 (</w:t>
      </w:r>
      <w:proofErr w:type="spellStart"/>
      <w:r w:rsidR="007D5E70">
        <w:t>pré-rempli</w:t>
      </w:r>
      <w:proofErr w:type="spellEnd"/>
      <w:r w:rsidR="007D5E70">
        <w:t xml:space="preserve"> et disponible dans les pièces administratives du DCE ou </w:t>
      </w:r>
      <w:r w:rsidRPr="0049545B">
        <w:t xml:space="preserve">téléchargeable à partir du lien </w:t>
      </w:r>
      <w:hyperlink r:id="rId14" w:history="1">
        <w:r w:rsidRPr="0049545B">
          <w:rPr>
            <w:rStyle w:val="Lienhypertexte"/>
          </w:rPr>
          <w:t>http://www.economie</w:t>
        </w:r>
        <w:bookmarkStart w:id="57" w:name="_Hlt34127336"/>
        <w:bookmarkStart w:id="58" w:name="_Hlt34127337"/>
        <w:r w:rsidRPr="0049545B">
          <w:rPr>
            <w:rStyle w:val="Lienhypertexte"/>
          </w:rPr>
          <w:t>.</w:t>
        </w:r>
        <w:bookmarkEnd w:id="57"/>
        <w:bookmarkEnd w:id="58"/>
        <w:r w:rsidRPr="0049545B">
          <w:rPr>
            <w:rStyle w:val="Lienhypertexte"/>
          </w:rPr>
          <w:t>gouv.fr/daj/formulaires-marches-publics</w:t>
        </w:r>
      </w:hyperlink>
      <w:r w:rsidR="004E67DE">
        <w:t>)</w:t>
      </w:r>
      <w:r w:rsidRPr="0049545B">
        <w:t xml:space="preserve"> ou équivalent, dûment rempli, et daté.</w:t>
      </w:r>
    </w:p>
    <w:p w14:paraId="184BAD31" w14:textId="1DC9E949" w:rsidR="00687BEC" w:rsidRPr="0049545B" w:rsidRDefault="00687BEC" w:rsidP="00D210F3">
      <w:pPr>
        <w:pStyle w:val="Standard"/>
        <w:numPr>
          <w:ilvl w:val="0"/>
          <w:numId w:val="31"/>
        </w:numPr>
      </w:pPr>
      <w:r w:rsidRPr="0049545B">
        <w:t xml:space="preserve">Dans le cas d'un groupement d'entreprises, le formulaire DC1 sera complété pour chaque membre du groupement le mandataire devant apparaître </w:t>
      </w:r>
      <w:r w:rsidR="00AA662E" w:rsidRPr="0049545B">
        <w:t>explicitement ;</w:t>
      </w:r>
    </w:p>
    <w:p w14:paraId="2A3FEC38" w14:textId="5FFCAE2B" w:rsidR="00687BEC" w:rsidRPr="0049545B" w:rsidRDefault="00687BEC" w:rsidP="00D210F3">
      <w:pPr>
        <w:pStyle w:val="Standard"/>
        <w:numPr>
          <w:ilvl w:val="0"/>
          <w:numId w:val="31"/>
        </w:numPr>
      </w:pPr>
      <w:r w:rsidRPr="0049545B">
        <w:t>Déclaration du candidat ou formulaire DC2 (</w:t>
      </w:r>
      <w:proofErr w:type="spellStart"/>
      <w:r w:rsidR="007D5E70" w:rsidRPr="007D5E70">
        <w:t>pré-rempli</w:t>
      </w:r>
      <w:proofErr w:type="spellEnd"/>
      <w:r w:rsidR="007D5E70" w:rsidRPr="007D5E70">
        <w:t xml:space="preserve"> et disponible dans les pièces administratives du DCE </w:t>
      </w:r>
      <w:r w:rsidR="007D5E70">
        <w:t xml:space="preserve">ou </w:t>
      </w:r>
      <w:r w:rsidRPr="0049545B">
        <w:t xml:space="preserve">téléchargeable à partir du lien </w:t>
      </w:r>
      <w:hyperlink r:id="rId15" w:history="1">
        <w:r w:rsidRPr="0049545B">
          <w:rPr>
            <w:rStyle w:val="Lienhypertexte"/>
          </w:rPr>
          <w:t>http://www.economie.gouv.fr/daj/formulaires-marches-publics</w:t>
        </w:r>
      </w:hyperlink>
      <w:r w:rsidR="00AA662E">
        <w:rPr>
          <w:rStyle w:val="Lienhypertexte"/>
        </w:rPr>
        <w:t>)</w:t>
      </w:r>
      <w:r w:rsidR="00AA662E" w:rsidRPr="0049545B">
        <w:t>,</w:t>
      </w:r>
      <w:r w:rsidRPr="0049545B">
        <w:t xml:space="preserve"> ou équivalent, dûment rempli et </w:t>
      </w:r>
      <w:r w:rsidR="00AA662E" w:rsidRPr="0049545B">
        <w:t>daté ;</w:t>
      </w:r>
    </w:p>
    <w:p w14:paraId="7155FBC1" w14:textId="77777777" w:rsidR="00687BEC" w:rsidRPr="0049545B" w:rsidRDefault="00687BEC" w:rsidP="00D210F3">
      <w:pPr>
        <w:pStyle w:val="Standard"/>
        <w:numPr>
          <w:ilvl w:val="0"/>
          <w:numId w:val="31"/>
        </w:numPr>
      </w:pPr>
      <w:r w:rsidRPr="0049545B">
        <w:t>Le soumissionnaire y présente toutes les informations d’identification requises et relatives à chaque co-traitant en cas de groupement et à chaque sous-traitant éventuel désigné dans l’offre.</w:t>
      </w:r>
    </w:p>
    <w:p w14:paraId="0AA80C09" w14:textId="096D258B" w:rsidR="007D5E70" w:rsidRDefault="00687BEC" w:rsidP="00D210F3">
      <w:pPr>
        <w:pStyle w:val="Standard"/>
        <w:numPr>
          <w:ilvl w:val="0"/>
          <w:numId w:val="31"/>
        </w:numPr>
      </w:pPr>
      <w:r w:rsidRPr="0049545B">
        <w:t>Pour indiquer qu’il dispose de l’aptitude et des capacités requises pour réaliser les prestations, le candidat est autorisé à cocher uniquement la case « 2 « de la rubrique C3 du formulaire DC2</w:t>
      </w:r>
      <w:bookmarkStart w:id="59" w:name="__RefHeading__9029_188820251"/>
      <w:bookmarkStart w:id="60" w:name="_Toc39577368"/>
      <w:bookmarkStart w:id="61" w:name="_Toc39757562"/>
      <w:r w:rsidR="00AA662E">
        <w:t>.</w:t>
      </w:r>
    </w:p>
    <w:p w14:paraId="66524AA5" w14:textId="14CF7BB0" w:rsidR="00486AD9" w:rsidRDefault="00486AD9" w:rsidP="00492937"/>
    <w:bookmarkEnd w:id="59"/>
    <w:bookmarkEnd w:id="60"/>
    <w:bookmarkEnd w:id="61"/>
    <w:p w14:paraId="4F56E180" w14:textId="4655D10C" w:rsidR="00492937" w:rsidRPr="00050A6F" w:rsidRDefault="00492937" w:rsidP="00D210F3">
      <w:pPr>
        <w:pStyle w:val="Standard"/>
        <w:numPr>
          <w:ilvl w:val="0"/>
          <w:numId w:val="25"/>
        </w:numPr>
        <w:rPr>
          <w:b/>
          <w:bCs/>
          <w:u w:val="single"/>
          <w:lang w:eastAsia="fr-FR" w:bidi="ar-SA"/>
        </w:rPr>
      </w:pPr>
      <w:r w:rsidRPr="00050A6F">
        <w:rPr>
          <w:b/>
          <w:bCs/>
          <w:u w:val="single"/>
          <w:lang w:eastAsia="fr-FR" w:bidi="ar-SA"/>
        </w:rPr>
        <w:t>Renseignements concernant la capacité économique et financière de l'entreprise :</w:t>
      </w:r>
    </w:p>
    <w:p w14:paraId="71918068" w14:textId="4D8E47E4" w:rsidR="00492937" w:rsidRDefault="00687BEC" w:rsidP="00D210F3">
      <w:pPr>
        <w:pStyle w:val="Standard"/>
        <w:numPr>
          <w:ilvl w:val="0"/>
          <w:numId w:val="32"/>
        </w:numPr>
      </w:pPr>
      <w:r w:rsidRPr="00492937">
        <w:t>Preuve d'une assurance pour les risques professionnels</w:t>
      </w:r>
      <w:r w:rsidR="0014355D">
        <w:t xml:space="preserve"> en cours de validité</w:t>
      </w:r>
    </w:p>
    <w:p w14:paraId="16CC48F8" w14:textId="1EBEE81D" w:rsidR="00492937" w:rsidRDefault="00492937" w:rsidP="00D210F3">
      <w:pPr>
        <w:pStyle w:val="Standard"/>
        <w:numPr>
          <w:ilvl w:val="0"/>
          <w:numId w:val="32"/>
        </w:numPr>
      </w:pPr>
      <w:r w:rsidRPr="00492937">
        <w:t xml:space="preserve">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1CDB54D6" w14:textId="77777777" w:rsidR="00D210F3" w:rsidRPr="00D210F3" w:rsidRDefault="00D210F3" w:rsidP="00050A6F"/>
    <w:p w14:paraId="4A8B494F" w14:textId="3D424F80" w:rsidR="00492937" w:rsidRPr="00050A6F" w:rsidRDefault="00492937" w:rsidP="00D210F3">
      <w:pPr>
        <w:pStyle w:val="Paragraphedeliste"/>
        <w:numPr>
          <w:ilvl w:val="0"/>
          <w:numId w:val="25"/>
        </w:numPr>
        <w:rPr>
          <w:rFonts w:ascii="Marianne" w:hAnsi="Marianne"/>
          <w:b/>
          <w:bCs/>
          <w:sz w:val="18"/>
          <w:szCs w:val="14"/>
          <w:u w:val="single"/>
        </w:rPr>
      </w:pPr>
      <w:r w:rsidRPr="00050A6F">
        <w:rPr>
          <w:rFonts w:ascii="Marianne" w:hAnsi="Marianne"/>
          <w:b/>
          <w:bCs/>
          <w:sz w:val="18"/>
          <w:szCs w:val="14"/>
          <w:u w:val="single"/>
        </w:rPr>
        <w:t>Renseignements concernant les références professionnelles et la capacité technique de l'entreprise :</w:t>
      </w:r>
    </w:p>
    <w:p w14:paraId="3F6715C1" w14:textId="40C1168F" w:rsidR="00BC1546" w:rsidRPr="00492937" w:rsidRDefault="00687BEC" w:rsidP="00D210F3">
      <w:pPr>
        <w:pStyle w:val="Standard"/>
        <w:numPr>
          <w:ilvl w:val="0"/>
          <w:numId w:val="34"/>
        </w:numPr>
      </w:pPr>
      <w:r w:rsidRPr="00492937">
        <w:t>Déclaration indiquant les effectifs moyens annuels du candidat et l'importance du personnel d'encadrement pour chacune des trois dernières années ;</w:t>
      </w:r>
    </w:p>
    <w:p w14:paraId="70BA5F62" w14:textId="3F09C2E1" w:rsidR="00687BEC" w:rsidRDefault="00687BEC" w:rsidP="00D210F3">
      <w:pPr>
        <w:pStyle w:val="Standard"/>
        <w:numPr>
          <w:ilvl w:val="0"/>
          <w:numId w:val="34"/>
        </w:numPr>
      </w:pPr>
      <w:r w:rsidRPr="00BC1546">
        <w:t>Présentation d'une liste des principaux </w:t>
      </w:r>
      <w:r w:rsidR="00492937">
        <w:t>services</w:t>
      </w:r>
      <w:r w:rsidRPr="00BC1546">
        <w:t xml:space="preserve"> </w:t>
      </w:r>
      <w:r w:rsidR="00D210F3" w:rsidRPr="00D210F3">
        <w:t xml:space="preserve">et des principaux services fournis en lien avec l’objet de l’accord-cadre </w:t>
      </w:r>
      <w:r w:rsidRPr="00BC1546">
        <w:t>effectués au cours des trois dernières années, indiquant</w:t>
      </w:r>
      <w:r w:rsidR="00204C07">
        <w:t xml:space="preserve">, </w:t>
      </w:r>
      <w:r w:rsidR="00204C07" w:rsidRPr="000F5960">
        <w:rPr>
          <w:u w:val="single"/>
        </w:rPr>
        <w:t>dans la mesure du possible</w:t>
      </w:r>
      <w:r w:rsidR="00204C07">
        <w:t> :</w:t>
      </w:r>
      <w:r w:rsidRPr="00BC1546">
        <w:t xml:space="preserve"> le montant, la date et le destinataire public ou privé. Les prestations de </w:t>
      </w:r>
      <w:r w:rsidR="00D210F3">
        <w:t>services</w:t>
      </w:r>
      <w:r w:rsidRPr="00BC1546">
        <w:t xml:space="preserve"> sont prouvées par des attestations du destinataire ou, à défaut, par une déclaration de l'opérateur économique</w:t>
      </w:r>
      <w:r w:rsidR="00492937">
        <w:t> ;</w:t>
      </w:r>
    </w:p>
    <w:p w14:paraId="11B3BACA" w14:textId="664B337D" w:rsidR="00D210F3" w:rsidRPr="00D210F3" w:rsidRDefault="00D210F3" w:rsidP="00D210F3">
      <w:pPr>
        <w:pStyle w:val="Standard"/>
        <w:numPr>
          <w:ilvl w:val="0"/>
          <w:numId w:val="34"/>
        </w:numPr>
      </w:pPr>
      <w:r w:rsidRPr="00D210F3">
        <w:t>Une description de l'outillage, du matériel (ex : des outils informatiques, des logiciels) et de l'équipement technique dont le candidat disposera pour la réalisation de l’accord-cadre ;</w:t>
      </w:r>
    </w:p>
    <w:p w14:paraId="367C11EE" w14:textId="06431132" w:rsidR="00D210F3" w:rsidRPr="00D210F3" w:rsidRDefault="00D210F3" w:rsidP="00D210F3">
      <w:pPr>
        <w:pStyle w:val="Standard"/>
        <w:numPr>
          <w:ilvl w:val="0"/>
          <w:numId w:val="34"/>
        </w:numPr>
      </w:pPr>
      <w:r w:rsidRPr="00D210F3">
        <w:t>Indication des titres d’études et professionnels du candidat ou des cadres de l’entreprise, et notamment des responsables de prestations de services de même nature que celle de l’accord-cadre.</w:t>
      </w:r>
    </w:p>
    <w:p w14:paraId="50C8BAF7" w14:textId="77777777" w:rsidR="00D210F3" w:rsidRDefault="00D210F3" w:rsidP="00D210F3"/>
    <w:p w14:paraId="36C2EAEE" w14:textId="4215F7D9" w:rsidR="00492937" w:rsidRPr="00492937" w:rsidRDefault="00D210F3" w:rsidP="00D210F3">
      <w:r>
        <w:t>L’Université de Lille accepte tout moyen de preuve équivalent ainsi que les certificats équivalents d’organismes établis dans d’autres États membres de l’Union Européenne.</w:t>
      </w:r>
    </w:p>
    <w:p w14:paraId="38EA1D60" w14:textId="77777777" w:rsidR="00687BEC" w:rsidRPr="004E67DE" w:rsidRDefault="00687BEC" w:rsidP="00D210F3">
      <w:pPr>
        <w:pStyle w:val="Standard"/>
        <w:rPr>
          <w:highlight w:val="yellow"/>
        </w:rPr>
      </w:pPr>
    </w:p>
    <w:p w14:paraId="0875BF93" w14:textId="7E1E958A" w:rsidR="00687BEC" w:rsidRPr="0014355D" w:rsidRDefault="00687BEC" w:rsidP="00D210F3">
      <w:pPr>
        <w:pStyle w:val="Standard"/>
        <w:rPr>
          <w:b/>
          <w:bCs/>
          <w:i/>
          <w:iCs/>
        </w:rPr>
      </w:pPr>
      <w:r w:rsidRPr="0014355D">
        <w:rPr>
          <w:b/>
          <w:bCs/>
          <w:i/>
          <w:iCs/>
        </w:rPr>
        <w:t xml:space="preserve">Si, pour une raison justifiée, le candidat n'est pas en mesure de produire les renseignements et documents demandés par l'acheteur, il est autorisé à prouver </w:t>
      </w:r>
      <w:r w:rsidR="00204C07" w:rsidRPr="0014355D">
        <w:rPr>
          <w:b/>
          <w:bCs/>
          <w:i/>
          <w:iCs/>
        </w:rPr>
        <w:t>ses</w:t>
      </w:r>
      <w:r w:rsidRPr="0014355D">
        <w:rPr>
          <w:b/>
          <w:bCs/>
          <w:i/>
          <w:iCs/>
        </w:rPr>
        <w:t xml:space="preserve"> capacité</w:t>
      </w:r>
      <w:r w:rsidR="00204C07" w:rsidRPr="0014355D">
        <w:rPr>
          <w:b/>
          <w:bCs/>
          <w:i/>
          <w:iCs/>
        </w:rPr>
        <w:t>s professionnelles,</w:t>
      </w:r>
      <w:r w:rsidRPr="0014355D">
        <w:rPr>
          <w:b/>
          <w:bCs/>
          <w:i/>
          <w:iCs/>
        </w:rPr>
        <w:t xml:space="preserve"> économique</w:t>
      </w:r>
      <w:r w:rsidR="00204C07" w:rsidRPr="0014355D">
        <w:rPr>
          <w:b/>
          <w:bCs/>
          <w:i/>
          <w:iCs/>
        </w:rPr>
        <w:t>s</w:t>
      </w:r>
      <w:r w:rsidRPr="0014355D">
        <w:rPr>
          <w:b/>
          <w:bCs/>
          <w:i/>
          <w:iCs/>
        </w:rPr>
        <w:t xml:space="preserve"> et financière</w:t>
      </w:r>
      <w:r w:rsidR="00204C07" w:rsidRPr="0014355D">
        <w:rPr>
          <w:b/>
          <w:bCs/>
          <w:i/>
          <w:iCs/>
        </w:rPr>
        <w:t>s</w:t>
      </w:r>
      <w:r w:rsidRPr="0014355D">
        <w:rPr>
          <w:b/>
          <w:bCs/>
          <w:i/>
          <w:iCs/>
        </w:rPr>
        <w:t xml:space="preserve"> par tout autre moyen considéré comme approprié par l'acheteur.</w:t>
      </w:r>
    </w:p>
    <w:p w14:paraId="284319C2" w14:textId="77777777" w:rsidR="00687BEC" w:rsidRPr="0049545B" w:rsidRDefault="00687BEC" w:rsidP="00D210F3">
      <w:pPr>
        <w:pStyle w:val="Standard"/>
      </w:pPr>
    </w:p>
    <w:p w14:paraId="313FF986" w14:textId="18FD765F" w:rsidR="00687BEC" w:rsidRPr="00050A6F" w:rsidRDefault="00687BEC" w:rsidP="00492937">
      <w:pPr>
        <w:pStyle w:val="Paragraphedeliste"/>
        <w:numPr>
          <w:ilvl w:val="0"/>
          <w:numId w:val="25"/>
        </w:numPr>
        <w:rPr>
          <w:rFonts w:ascii="Marianne" w:hAnsi="Marianne"/>
          <w:b/>
          <w:bCs/>
          <w:sz w:val="18"/>
          <w:szCs w:val="14"/>
          <w:u w:val="single"/>
        </w:rPr>
      </w:pPr>
      <w:bookmarkStart w:id="62" w:name="__RefHeading__9031_188820251"/>
      <w:bookmarkStart w:id="63" w:name="_Toc39577369"/>
      <w:bookmarkStart w:id="64" w:name="_Toc39757563"/>
      <w:r w:rsidRPr="00050A6F">
        <w:rPr>
          <w:rFonts w:ascii="Marianne" w:hAnsi="Marianne"/>
          <w:b/>
          <w:bCs/>
          <w:sz w:val="18"/>
          <w:szCs w:val="14"/>
          <w:u w:val="single"/>
        </w:rPr>
        <w:t>Transmission des justificatifs et moyens de preuve concernant l'aptitude et les capacités du candidat</w:t>
      </w:r>
      <w:bookmarkEnd w:id="62"/>
      <w:bookmarkEnd w:id="63"/>
      <w:bookmarkEnd w:id="64"/>
    </w:p>
    <w:p w14:paraId="7E545F8B" w14:textId="77777777" w:rsidR="00687BEC" w:rsidRPr="0049545B" w:rsidRDefault="00687BEC" w:rsidP="00D210F3">
      <w:pPr>
        <w:pStyle w:val="Standard"/>
      </w:pPr>
      <w:r w:rsidRPr="0049545B">
        <w:t>Les justificatifs et les moyens de preuve sont fournis par le seul soumissionnaire auquel il est envisagé d’attribuer le marché.</w:t>
      </w:r>
    </w:p>
    <w:p w14:paraId="05E25DD9" w14:textId="77777777" w:rsidR="00687BEC" w:rsidRPr="0049545B" w:rsidRDefault="00687BEC" w:rsidP="00D210F3">
      <w:pPr>
        <w:pStyle w:val="Standard"/>
      </w:pPr>
      <w:r w:rsidRPr="0049545B">
        <w:t xml:space="preserve">Les candidats ne sont pas tenus de fournir ces justificatifs moyens de preuve lorsque l'acheteur peut les obtenir directement par le biais d'un système électronique de mise à disposition d'informations administré par un organisme officiel ou d'un espace de stockage numérique, </w:t>
      </w:r>
      <w:r w:rsidRPr="0014355D">
        <w:rPr>
          <w:u w:val="single"/>
        </w:rPr>
        <w:t>à condition que figurent dans sa candidature toutes les informations nécessaires à la consultation de ce système ou de cet espace et que l'accès soit gratuit</w:t>
      </w:r>
      <w:r w:rsidRPr="0049545B">
        <w:t>.</w:t>
      </w:r>
    </w:p>
    <w:p w14:paraId="5836F52B" w14:textId="77777777" w:rsidR="00687BEC" w:rsidRPr="0049545B" w:rsidRDefault="00687BEC" w:rsidP="00492937">
      <w:bookmarkStart w:id="65" w:name="__RefHeading__9033_188820251"/>
      <w:bookmarkStart w:id="66" w:name="_Toc39577370"/>
      <w:bookmarkStart w:id="67" w:name="_Toc39757564"/>
    </w:p>
    <w:p w14:paraId="4E5ADF91" w14:textId="34BF216C" w:rsidR="00687BEC" w:rsidRPr="00D210F3" w:rsidRDefault="00687BEC" w:rsidP="005F784D">
      <w:pPr>
        <w:rPr>
          <w:b/>
          <w:bCs/>
        </w:rPr>
      </w:pPr>
      <w:bookmarkStart w:id="68" w:name="__RefHeading__9035_188820251"/>
      <w:bookmarkStart w:id="69" w:name="_Toc39577371"/>
      <w:bookmarkStart w:id="70" w:name="_Toc39757565"/>
      <w:bookmarkEnd w:id="65"/>
      <w:bookmarkEnd w:id="66"/>
      <w:bookmarkEnd w:id="67"/>
      <w:r w:rsidRPr="00D210F3">
        <w:rPr>
          <w:b/>
          <w:bCs/>
        </w:rPr>
        <w:t>Précisions concernant le groupement d'opérateurs économiques</w:t>
      </w:r>
      <w:bookmarkEnd w:id="68"/>
      <w:bookmarkEnd w:id="69"/>
      <w:bookmarkEnd w:id="70"/>
    </w:p>
    <w:p w14:paraId="0F3F980B" w14:textId="77777777" w:rsidR="00687BEC" w:rsidRPr="0049545B" w:rsidRDefault="00687BEC" w:rsidP="00D210F3">
      <w:pPr>
        <w:pStyle w:val="Standard"/>
      </w:pPr>
      <w:r w:rsidRPr="0049545B">
        <w:t>La forme du groupement n'est pas imposée.</w:t>
      </w:r>
    </w:p>
    <w:p w14:paraId="15B893B9" w14:textId="77777777" w:rsidR="00687BEC" w:rsidRPr="0049545B" w:rsidRDefault="00687BEC" w:rsidP="00492937">
      <w:r w:rsidRPr="0049545B">
        <w:t>En cas de groupement conjoint dans le cadre d’un lot, le mandataire désigné sera solidaire pour l’exécution du marché de chacun des membres du groupement pour ses obligations contractuelles à l’égard du pouvoir adjudicateur dans les conditions prévues aux articles R2142-19 et suivants du Code de la commande publique.</w:t>
      </w:r>
    </w:p>
    <w:p w14:paraId="6507DCBF" w14:textId="77777777" w:rsidR="00687BEC" w:rsidRPr="0049545B" w:rsidRDefault="00687BEC" w:rsidP="00D210F3">
      <w:pPr>
        <w:pStyle w:val="Standard"/>
      </w:pPr>
      <w:r w:rsidRPr="0049545B">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9AC8298" w14:textId="77777777" w:rsidR="00687BEC" w:rsidRPr="0049545B" w:rsidRDefault="00687BEC" w:rsidP="00D210F3">
      <w:pPr>
        <w:pStyle w:val="Standard"/>
      </w:pPr>
      <w:r w:rsidRPr="0049545B">
        <w:t>Si le groupement d'opérateurs économiques présente sa candidature sous la forme du DUME, chacun des membres du groupement doit fournir un DUME distinct.</w:t>
      </w:r>
    </w:p>
    <w:p w14:paraId="6A1B010B" w14:textId="2E8277F6" w:rsidR="00A25600" w:rsidRDefault="00687BEC" w:rsidP="00492937">
      <w:r w:rsidRPr="0049545B">
        <w:t>Si le groupement d’opérateurs économiques présente sa candidature hors DUME, chacun des membres du groupement doit fournir un formulaire DC1 e</w:t>
      </w:r>
      <w:r w:rsidR="00B052E3" w:rsidRPr="0049545B">
        <w:t>t</w:t>
      </w:r>
      <w:r w:rsidRPr="0049545B">
        <w:t xml:space="preserve"> un formulaire DC2 qui lui est propre</w:t>
      </w:r>
      <w:r w:rsidR="00B052E3" w:rsidRPr="0049545B">
        <w:t>.</w:t>
      </w:r>
      <w:r w:rsidR="00490CA0">
        <w:t xml:space="preserve"> Enfin, la répartition des prestations entre les membres du groupement devra être indiquée sur l’acte d’engagement (ATTRI1).</w:t>
      </w:r>
    </w:p>
    <w:p w14:paraId="0DCED8E0" w14:textId="77777777" w:rsidR="00D210F3" w:rsidRDefault="00D210F3" w:rsidP="00D210F3">
      <w:pPr>
        <w:pStyle w:val="Standard"/>
      </w:pPr>
    </w:p>
    <w:p w14:paraId="02182FA3" w14:textId="2F489026" w:rsidR="00AA662E" w:rsidRPr="00D210F3" w:rsidRDefault="00AA662E" w:rsidP="005F784D">
      <w:pPr>
        <w:rPr>
          <w:b/>
          <w:bCs/>
        </w:rPr>
      </w:pPr>
      <w:r w:rsidRPr="00D210F3">
        <w:rPr>
          <w:b/>
          <w:bCs/>
        </w:rPr>
        <w:t>Conditions de participation</w:t>
      </w:r>
    </w:p>
    <w:p w14:paraId="18C359D1" w14:textId="77777777" w:rsidR="00204C07" w:rsidRDefault="00204C07" w:rsidP="00204C07"/>
    <w:p w14:paraId="1B61E6BF" w14:textId="1BBC1020" w:rsidR="00204C07" w:rsidRDefault="00204C07" w:rsidP="00204C07">
      <w:r>
        <w:t xml:space="preserve">En application de l’article R2142-21 du code de la commande publique, le maître d’ouvrage interdit aux candidats de présenter pour le marché plusieurs candidatures et offres en agissant à la fois : </w:t>
      </w:r>
    </w:p>
    <w:p w14:paraId="15DDFF5C" w14:textId="77777777" w:rsidR="00204C07" w:rsidRPr="00AD5894" w:rsidRDefault="00204C07" w:rsidP="00204C07">
      <w:pPr>
        <w:pStyle w:val="Paragraphedeliste"/>
        <w:numPr>
          <w:ilvl w:val="0"/>
          <w:numId w:val="39"/>
        </w:numPr>
        <w:rPr>
          <w:rFonts w:ascii="Marianne" w:hAnsi="Marianne"/>
          <w:sz w:val="18"/>
          <w:szCs w:val="14"/>
        </w:rPr>
      </w:pPr>
      <w:r w:rsidRPr="00AD5894">
        <w:rPr>
          <w:rFonts w:ascii="Marianne" w:hAnsi="Marianne"/>
          <w:sz w:val="18"/>
          <w:szCs w:val="14"/>
        </w:rPr>
        <w:t>En qualité de candidats individuels et de membres d'un ou plusieurs groupements ;</w:t>
      </w:r>
    </w:p>
    <w:p w14:paraId="009A3B53" w14:textId="77777777" w:rsidR="00204C07" w:rsidRPr="00AD5894" w:rsidRDefault="00204C07" w:rsidP="00204C07">
      <w:pPr>
        <w:pStyle w:val="Paragraphedeliste"/>
        <w:numPr>
          <w:ilvl w:val="0"/>
          <w:numId w:val="39"/>
        </w:numPr>
        <w:rPr>
          <w:rFonts w:ascii="Marianne" w:hAnsi="Marianne"/>
          <w:sz w:val="18"/>
          <w:szCs w:val="14"/>
        </w:rPr>
      </w:pPr>
      <w:r w:rsidRPr="00AD5894">
        <w:rPr>
          <w:rFonts w:ascii="Marianne" w:hAnsi="Marianne"/>
          <w:sz w:val="18"/>
          <w:szCs w:val="14"/>
        </w:rPr>
        <w:t>En qualité de membres de plusieurs groupements</w:t>
      </w:r>
    </w:p>
    <w:p w14:paraId="1DFD5FEA" w14:textId="77777777" w:rsidR="00D210F3" w:rsidRPr="00D210F3" w:rsidRDefault="00D210F3" w:rsidP="00D210F3"/>
    <w:p w14:paraId="70FA9A3D" w14:textId="3B164659" w:rsidR="00AA662E" w:rsidRPr="00050A6F" w:rsidRDefault="00AA662E" w:rsidP="00492937">
      <w:pPr>
        <w:rPr>
          <w:b/>
          <w:bCs/>
        </w:rPr>
      </w:pPr>
      <w:r w:rsidRPr="00050A6F">
        <w:rPr>
          <w:b/>
          <w:bCs/>
        </w:rPr>
        <w:t>Examen des candidatures</w:t>
      </w:r>
    </w:p>
    <w:p w14:paraId="2EABEC94" w14:textId="77777777" w:rsidR="00204C07" w:rsidRDefault="00204C07" w:rsidP="00204C07"/>
    <w:p w14:paraId="156625D5" w14:textId="148E35A0" w:rsidR="00204C07" w:rsidRPr="00204C07" w:rsidRDefault="00204C07" w:rsidP="00204C07">
      <w:pPr>
        <w:rPr>
          <w:b/>
          <w:bCs/>
        </w:rPr>
      </w:pPr>
      <w:r w:rsidRPr="00204C07">
        <w:rPr>
          <w:b/>
          <w:bCs/>
        </w:rPr>
        <w:t>L’Université de Lille se réserve, pour chaque lot, la possibilité d’analyser les candidatures après analyse et classement des offres.</w:t>
      </w:r>
    </w:p>
    <w:p w14:paraId="6AFF1A5E" w14:textId="77777777" w:rsidR="00204C07" w:rsidRDefault="00204C07" w:rsidP="00204C07"/>
    <w:p w14:paraId="2BE7AA8C" w14:textId="57A37252" w:rsidR="00204C07" w:rsidRDefault="00204C07" w:rsidP="00204C07">
      <w:r w:rsidRPr="00204C07">
        <w:t>Après éventuelle demande de compléments laissée à la libre appréciation de l’acheteur, les candidatures qui ne disposent manifestement pas des capacités professionnelles, techniques et financières suffisantes demandées pour l'exécution du marché sont éliminées.</w:t>
      </w:r>
    </w:p>
    <w:p w14:paraId="34659C77" w14:textId="77777777" w:rsidR="00204C07" w:rsidRPr="00204C07" w:rsidRDefault="00204C07" w:rsidP="00204C07"/>
    <w:p w14:paraId="39BB18BF" w14:textId="71C82B1B" w:rsidR="00204C07" w:rsidRPr="00204C07" w:rsidRDefault="00204C07" w:rsidP="00204C07">
      <w:r>
        <w:t>De plus, e</w:t>
      </w:r>
      <w:r w:rsidRPr="00204C07">
        <w:t xml:space="preserve">n cas de non transmission </w:t>
      </w:r>
      <w:r>
        <w:t>des pièces relatives à l’autorisation d’accès permanent en zone ZRR</w:t>
      </w:r>
      <w:r w:rsidR="00305C81">
        <w:t xml:space="preserve"> dans les délais impartis</w:t>
      </w:r>
      <w:r w:rsidRPr="00204C07">
        <w:t>, l’offre sera considérée irrégulière et donc éliminée (article 21 du présent document)</w:t>
      </w:r>
    </w:p>
    <w:p w14:paraId="08E98822" w14:textId="3C7359FE" w:rsidR="00AA662E" w:rsidRPr="0049545B" w:rsidRDefault="00AA662E" w:rsidP="00492937"/>
    <w:p w14:paraId="194F14F6" w14:textId="2C92EBBC" w:rsidR="00F50D02" w:rsidRPr="00F50D02" w:rsidRDefault="00F1070D" w:rsidP="00492937">
      <w:pPr>
        <w:pStyle w:val="Titre1"/>
      </w:pPr>
      <w:bookmarkStart w:id="71" w:name="_Toc202425943"/>
      <w:bookmarkStart w:id="72" w:name="_Toc241495182"/>
      <w:r>
        <w:t>1</w:t>
      </w:r>
      <w:r w:rsidR="00A95D68">
        <w:t>1</w:t>
      </w:r>
      <w:r w:rsidR="00F50D02">
        <w:t xml:space="preserve">. </w:t>
      </w:r>
      <w:bookmarkStart w:id="73" w:name="_Toc116898907"/>
      <w:r w:rsidR="00F50D02" w:rsidRPr="00F50D02">
        <w:t>Modification de détail au dossier de consultation</w:t>
      </w:r>
      <w:bookmarkEnd w:id="71"/>
      <w:bookmarkEnd w:id="73"/>
      <w:bookmarkEnd w:id="72"/>
    </w:p>
    <w:p w14:paraId="06E7576F" w14:textId="4C8A735A" w:rsidR="00F50D02" w:rsidRPr="00F50D02" w:rsidRDefault="00F50D02" w:rsidP="00492937">
      <w:r w:rsidRPr="00F50D02">
        <w:t xml:space="preserve">Le pouvoir </w:t>
      </w:r>
      <w:r w:rsidR="00C813D1" w:rsidRPr="00F50D02">
        <w:t xml:space="preserve">adjudicateur </w:t>
      </w:r>
      <w:r w:rsidR="00C813D1">
        <w:t>se</w:t>
      </w:r>
      <w:r w:rsidR="008B51DA">
        <w:t xml:space="preserve"> </w:t>
      </w:r>
      <w:r w:rsidRPr="00F50D02">
        <w:t xml:space="preserve">réserve le droit d’apporter des modifications de détail au dossier de consultation au plus tard </w:t>
      </w:r>
      <w:r w:rsidR="007E50AB">
        <w:rPr>
          <w:b/>
          <w:bCs/>
        </w:rPr>
        <w:t>6</w:t>
      </w:r>
      <w:r w:rsidRPr="00193735">
        <w:rPr>
          <w:b/>
          <w:bCs/>
        </w:rPr>
        <w:t xml:space="preserve"> (</w:t>
      </w:r>
      <w:r w:rsidR="007E50AB">
        <w:rPr>
          <w:b/>
          <w:bCs/>
        </w:rPr>
        <w:t>s</w:t>
      </w:r>
      <w:r w:rsidRPr="00193735">
        <w:rPr>
          <w:b/>
          <w:bCs/>
        </w:rPr>
        <w:t>ix</w:t>
      </w:r>
      <w:r w:rsidR="00391E73">
        <w:rPr>
          <w:b/>
          <w:bCs/>
        </w:rPr>
        <w:t>)</w:t>
      </w:r>
      <w:r w:rsidRPr="00193735">
        <w:rPr>
          <w:b/>
          <w:bCs/>
        </w:rPr>
        <w:t xml:space="preserve"> jours </w:t>
      </w:r>
      <w:r w:rsidR="00992E35">
        <w:rPr>
          <w:b/>
          <w:bCs/>
        </w:rPr>
        <w:t xml:space="preserve">ouvrés </w:t>
      </w:r>
      <w:r w:rsidRPr="00193735">
        <w:rPr>
          <w:b/>
          <w:bCs/>
        </w:rPr>
        <w:t>avant la date limite de réception des offre</w:t>
      </w:r>
      <w:r w:rsidRPr="00F50D02">
        <w:t>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411F631" w14:textId="77777777" w:rsidR="00DD7023" w:rsidRDefault="00F50D02" w:rsidP="00492937">
      <w:r w:rsidRPr="00F50D02">
        <w:t>Si pendant l’étude du dossier par les candidats, la date limite de réception des offres est reportée, la disposition précédente est applicable en fonction de cette nouvelle date.</w:t>
      </w:r>
    </w:p>
    <w:p w14:paraId="6472BF1B" w14:textId="22AD4AF4" w:rsidR="00486AD9" w:rsidRDefault="00486AD9" w:rsidP="00492937"/>
    <w:p w14:paraId="211A6606" w14:textId="2DE55A52" w:rsidR="00E54E1A" w:rsidRPr="0049545B" w:rsidRDefault="00F1070D" w:rsidP="00492937">
      <w:pPr>
        <w:pStyle w:val="Titre1"/>
      </w:pPr>
      <w:bookmarkStart w:id="74" w:name="_Toc202425944"/>
      <w:bookmarkStart w:id="75" w:name="_Toc241495183"/>
      <w:r>
        <w:t>1</w:t>
      </w:r>
      <w:r w:rsidR="00A95D68">
        <w:t>2</w:t>
      </w:r>
      <w:r w:rsidR="006914BE" w:rsidRPr="0049545B">
        <w:t xml:space="preserve">. </w:t>
      </w:r>
      <w:r w:rsidR="00E54E1A" w:rsidRPr="0049545B">
        <w:t>Contenu d</w:t>
      </w:r>
      <w:bookmarkEnd w:id="74"/>
      <w:r w:rsidR="00EF2621">
        <w:t>u dossier remis par l</w:t>
      </w:r>
      <w:r w:rsidR="00A139ED">
        <w:t>e</w:t>
      </w:r>
      <w:r w:rsidR="00EF2621">
        <w:t xml:space="preserve"> candidat.</w:t>
      </w:r>
      <w:bookmarkEnd w:id="75"/>
    </w:p>
    <w:p w14:paraId="0CC8A749" w14:textId="77777777" w:rsidR="00DF1B28" w:rsidRPr="0049545B" w:rsidRDefault="00DF1B28" w:rsidP="00492937">
      <w:pPr>
        <w:pStyle w:val="En-tte"/>
        <w:rPr>
          <w:highlight w:val="yellow"/>
        </w:rPr>
      </w:pPr>
    </w:p>
    <w:p w14:paraId="08C64A5A" w14:textId="35867091" w:rsidR="00E902C9" w:rsidRPr="00364B09" w:rsidRDefault="00EF2621" w:rsidP="00492937">
      <w:pPr>
        <w:pStyle w:val="Commentaire"/>
      </w:pPr>
      <w:r w:rsidRPr="00364B09">
        <w:t xml:space="preserve">L’offre </w:t>
      </w:r>
      <w:r w:rsidR="00E902C9" w:rsidRPr="00364B09">
        <w:t>du soumissionnaire devra comporter les pièces suivantes :</w:t>
      </w:r>
    </w:p>
    <w:p w14:paraId="3A1F2654" w14:textId="77777777" w:rsidR="00CA5693" w:rsidRPr="00364B09" w:rsidRDefault="00CA5693" w:rsidP="00492937">
      <w:pPr>
        <w:pStyle w:val="Commentaire"/>
      </w:pPr>
    </w:p>
    <w:p w14:paraId="43AFFD44" w14:textId="7F827B43" w:rsidR="00EF2621" w:rsidRPr="00364B09" w:rsidRDefault="00EF2621" w:rsidP="00EF2621">
      <w:pPr>
        <w:rPr>
          <w:szCs w:val="14"/>
        </w:rPr>
      </w:pPr>
      <w:r w:rsidRPr="00364B09">
        <w:t>-</w:t>
      </w:r>
      <w:r w:rsidRPr="00364B09">
        <w:rPr>
          <w:szCs w:val="14"/>
        </w:rPr>
        <w:t xml:space="preserve"> Lettre de candidature (DC1)</w:t>
      </w:r>
    </w:p>
    <w:p w14:paraId="027C8604" w14:textId="79182AAE" w:rsidR="00EF2621" w:rsidRDefault="00EF2621" w:rsidP="00EF2621">
      <w:pPr>
        <w:rPr>
          <w:szCs w:val="14"/>
        </w:rPr>
      </w:pPr>
      <w:r w:rsidRPr="00364B09">
        <w:rPr>
          <w:szCs w:val="14"/>
        </w:rPr>
        <w:t>-</w:t>
      </w:r>
      <w:r w:rsidR="00A139ED" w:rsidRPr="00364B09">
        <w:rPr>
          <w:szCs w:val="14"/>
        </w:rPr>
        <w:t xml:space="preserve"> </w:t>
      </w:r>
      <w:r w:rsidRPr="00364B09">
        <w:rPr>
          <w:szCs w:val="14"/>
        </w:rPr>
        <w:t>Déclaration du candidat (DC2)</w:t>
      </w:r>
    </w:p>
    <w:p w14:paraId="2C4DE206" w14:textId="4C5223F0" w:rsidR="003D512E" w:rsidRPr="00EF2621" w:rsidRDefault="003D512E" w:rsidP="00EF2621">
      <w:pPr>
        <w:rPr>
          <w:szCs w:val="14"/>
        </w:rPr>
      </w:pPr>
      <w:r>
        <w:rPr>
          <w:szCs w:val="14"/>
        </w:rPr>
        <w:t>- Déclaration (s) de sous -</w:t>
      </w:r>
      <w:proofErr w:type="spellStart"/>
      <w:r>
        <w:rPr>
          <w:szCs w:val="14"/>
        </w:rPr>
        <w:t>traitance</w:t>
      </w:r>
      <w:proofErr w:type="spellEnd"/>
      <w:r>
        <w:rPr>
          <w:szCs w:val="14"/>
        </w:rPr>
        <w:t xml:space="preserve"> (s)si n nécessaires </w:t>
      </w:r>
    </w:p>
    <w:p w14:paraId="33759203" w14:textId="77777777" w:rsidR="00BF2670" w:rsidRPr="00D210F3" w:rsidRDefault="007D5E70" w:rsidP="00492937">
      <w:pPr>
        <w:pStyle w:val="Paragraphedeliste"/>
        <w:numPr>
          <w:ilvl w:val="0"/>
          <w:numId w:val="2"/>
        </w:numPr>
        <w:rPr>
          <w:rFonts w:ascii="Marianne" w:hAnsi="Marianne"/>
          <w:sz w:val="18"/>
        </w:rPr>
      </w:pPr>
      <w:r w:rsidRPr="00D210F3">
        <w:rPr>
          <w:rFonts w:ascii="Marianne" w:hAnsi="Marianne"/>
          <w:sz w:val="18"/>
        </w:rPr>
        <w:t>L’</w:t>
      </w:r>
      <w:r w:rsidR="001D17F9" w:rsidRPr="00D210F3">
        <w:rPr>
          <w:rFonts w:ascii="Marianne" w:hAnsi="Marianne"/>
          <w:sz w:val="18"/>
        </w:rPr>
        <w:t>annexe</w:t>
      </w:r>
      <w:r w:rsidRPr="00D210F3">
        <w:rPr>
          <w:rFonts w:ascii="Marianne" w:hAnsi="Marianne"/>
          <w:sz w:val="18"/>
        </w:rPr>
        <w:t xml:space="preserve"> au DC2</w:t>
      </w:r>
      <w:r w:rsidR="001D17F9" w:rsidRPr="00D210F3">
        <w:rPr>
          <w:rFonts w:ascii="Marianne" w:hAnsi="Marianne"/>
          <w:sz w:val="18"/>
        </w:rPr>
        <w:t> ;</w:t>
      </w:r>
      <w:r w:rsidR="00BF2670" w:rsidRPr="00D210F3">
        <w:rPr>
          <w:rFonts w:ascii="Marianne" w:hAnsi="Marianne"/>
          <w:sz w:val="18"/>
        </w:rPr>
        <w:t xml:space="preserve"> </w:t>
      </w:r>
    </w:p>
    <w:p w14:paraId="406F3D01" w14:textId="77777777" w:rsidR="00BF2670" w:rsidRPr="00D210F3" w:rsidRDefault="00BF2670" w:rsidP="00492937">
      <w:pPr>
        <w:pStyle w:val="Paragraphedeliste"/>
        <w:numPr>
          <w:ilvl w:val="0"/>
          <w:numId w:val="2"/>
        </w:numPr>
        <w:rPr>
          <w:rFonts w:ascii="Marianne" w:hAnsi="Marianne"/>
          <w:sz w:val="18"/>
        </w:rPr>
      </w:pPr>
      <w:r w:rsidRPr="00D210F3">
        <w:rPr>
          <w:rFonts w:ascii="Marianne" w:hAnsi="Marianne"/>
          <w:sz w:val="18"/>
        </w:rPr>
        <w:t xml:space="preserve">L’attestation de vigilance délivrée par l’URSSAF </w:t>
      </w:r>
      <w:bookmarkStart w:id="76" w:name="_Hlk148605514"/>
      <w:r w:rsidRPr="00D210F3">
        <w:rPr>
          <w:rFonts w:ascii="Marianne" w:hAnsi="Marianne"/>
          <w:sz w:val="18"/>
        </w:rPr>
        <w:t>de moins de 6 mois </w:t>
      </w:r>
      <w:bookmarkEnd w:id="76"/>
      <w:r w:rsidRPr="00D210F3">
        <w:rPr>
          <w:rFonts w:ascii="Marianne" w:hAnsi="Marianne"/>
          <w:sz w:val="18"/>
        </w:rPr>
        <w:t>;</w:t>
      </w:r>
    </w:p>
    <w:p w14:paraId="068426E2" w14:textId="77777777" w:rsidR="00BF2670" w:rsidRPr="00D210F3" w:rsidRDefault="00BF2670" w:rsidP="00492937">
      <w:pPr>
        <w:pStyle w:val="Paragraphedeliste"/>
        <w:numPr>
          <w:ilvl w:val="0"/>
          <w:numId w:val="2"/>
        </w:numPr>
        <w:rPr>
          <w:rFonts w:ascii="Marianne" w:hAnsi="Marianne"/>
          <w:sz w:val="18"/>
        </w:rPr>
      </w:pPr>
      <w:r w:rsidRPr="00D210F3">
        <w:rPr>
          <w:rFonts w:ascii="Marianne" w:hAnsi="Marianne"/>
          <w:sz w:val="18"/>
        </w:rPr>
        <w:t xml:space="preserve">L’attestation fiscale </w:t>
      </w:r>
      <w:r w:rsidR="00286225" w:rsidRPr="00D210F3">
        <w:rPr>
          <w:rFonts w:ascii="Marianne" w:hAnsi="Marianne"/>
          <w:sz w:val="18"/>
        </w:rPr>
        <w:t>de moins de 6 mois </w:t>
      </w:r>
      <w:r w:rsidRPr="00D210F3">
        <w:rPr>
          <w:rFonts w:ascii="Marianne" w:hAnsi="Marianne"/>
          <w:sz w:val="18"/>
        </w:rPr>
        <w:t>;</w:t>
      </w:r>
    </w:p>
    <w:p w14:paraId="16D46593" w14:textId="77777777" w:rsidR="005B09B2" w:rsidRPr="00D210F3" w:rsidRDefault="00BF2670" w:rsidP="00492937">
      <w:pPr>
        <w:pStyle w:val="Paragraphedeliste"/>
        <w:numPr>
          <w:ilvl w:val="0"/>
          <w:numId w:val="2"/>
        </w:numPr>
        <w:rPr>
          <w:rFonts w:ascii="Marianne" w:hAnsi="Marianne"/>
          <w:sz w:val="18"/>
        </w:rPr>
      </w:pPr>
      <w:r w:rsidRPr="00D210F3">
        <w:rPr>
          <w:rFonts w:ascii="Marianne" w:hAnsi="Marianne"/>
          <w:sz w:val="18"/>
        </w:rPr>
        <w:t>L’attestation d’assurance en cours de validité ;</w:t>
      </w:r>
    </w:p>
    <w:p w14:paraId="6D497817" w14:textId="2734D1CF" w:rsidR="00AC18F3" w:rsidRPr="00D210F3" w:rsidRDefault="005861B5" w:rsidP="00492937">
      <w:pPr>
        <w:pStyle w:val="Paragraphedeliste"/>
        <w:numPr>
          <w:ilvl w:val="0"/>
          <w:numId w:val="2"/>
        </w:numPr>
        <w:rPr>
          <w:rFonts w:ascii="Marianne" w:hAnsi="Marianne"/>
          <w:sz w:val="18"/>
        </w:rPr>
      </w:pPr>
      <w:r w:rsidRPr="00D210F3">
        <w:rPr>
          <w:rFonts w:ascii="Marianne" w:hAnsi="Marianne"/>
          <w:sz w:val="18"/>
        </w:rPr>
        <w:t xml:space="preserve">Un relevé d’identité bancaire </w:t>
      </w:r>
      <w:r w:rsidR="00AC18F3" w:rsidRPr="00D210F3">
        <w:rPr>
          <w:rFonts w:ascii="Marianne" w:hAnsi="Marianne"/>
          <w:sz w:val="18"/>
        </w:rPr>
        <w:t>(RIB)</w:t>
      </w:r>
      <w:r w:rsidR="001D17F9" w:rsidRPr="00D210F3">
        <w:rPr>
          <w:rFonts w:ascii="Marianne" w:hAnsi="Marianne"/>
          <w:sz w:val="18"/>
        </w:rPr>
        <w:t> </w:t>
      </w:r>
      <w:r w:rsidR="00D210F3" w:rsidRPr="00D210F3">
        <w:rPr>
          <w:rFonts w:ascii="Marianne" w:hAnsi="Marianne"/>
          <w:sz w:val="18"/>
        </w:rPr>
        <w:t>original ;</w:t>
      </w:r>
    </w:p>
    <w:p w14:paraId="64F10FEA" w14:textId="4A2B3BB4" w:rsidR="00B40E13" w:rsidRPr="00D210F3" w:rsidRDefault="005B09B2" w:rsidP="00492937">
      <w:pPr>
        <w:pStyle w:val="Paragraphedeliste"/>
        <w:numPr>
          <w:ilvl w:val="0"/>
          <w:numId w:val="2"/>
        </w:numPr>
        <w:rPr>
          <w:rFonts w:ascii="Marianne" w:hAnsi="Marianne"/>
          <w:sz w:val="18"/>
        </w:rPr>
      </w:pPr>
      <w:r w:rsidRPr="00D210F3">
        <w:rPr>
          <w:rFonts w:ascii="Marianne" w:hAnsi="Marianne"/>
          <w:sz w:val="18"/>
        </w:rPr>
        <w:t>Le procès-verbal de visite</w:t>
      </w:r>
      <w:r w:rsidR="00506704">
        <w:rPr>
          <w:rFonts w:ascii="Marianne" w:hAnsi="Marianne"/>
          <w:sz w:val="18"/>
        </w:rPr>
        <w:t xml:space="preserve"> </w:t>
      </w:r>
      <w:r w:rsidR="00845BE0">
        <w:rPr>
          <w:rFonts w:ascii="Marianne" w:hAnsi="Marianne"/>
          <w:sz w:val="18"/>
        </w:rPr>
        <w:t>(un</w:t>
      </w:r>
      <w:r w:rsidR="00506704">
        <w:rPr>
          <w:rFonts w:ascii="Marianne" w:hAnsi="Marianne"/>
          <w:sz w:val="18"/>
        </w:rPr>
        <w:t xml:space="preserve"> par lot)</w:t>
      </w:r>
      <w:r w:rsidRPr="00D210F3">
        <w:rPr>
          <w:rFonts w:ascii="Marianne" w:hAnsi="Marianne"/>
          <w:sz w:val="18"/>
        </w:rPr>
        <w:t> ;</w:t>
      </w:r>
    </w:p>
    <w:p w14:paraId="0EFC736E" w14:textId="32766D72" w:rsidR="00A978DE" w:rsidRPr="00D210F3" w:rsidRDefault="001969E3" w:rsidP="00492937">
      <w:pPr>
        <w:pStyle w:val="Paragraphedeliste"/>
        <w:numPr>
          <w:ilvl w:val="0"/>
          <w:numId w:val="2"/>
        </w:numPr>
        <w:rPr>
          <w:rFonts w:ascii="Marianne" w:hAnsi="Marianne"/>
          <w:sz w:val="18"/>
        </w:rPr>
      </w:pPr>
      <w:r w:rsidRPr="00D210F3">
        <w:rPr>
          <w:rFonts w:ascii="Marianne" w:hAnsi="Marianne"/>
          <w:sz w:val="18"/>
        </w:rPr>
        <w:t>L’</w:t>
      </w:r>
      <w:r w:rsidRPr="00D87289">
        <w:rPr>
          <w:rFonts w:ascii="Marianne" w:hAnsi="Marianne"/>
          <w:sz w:val="18"/>
        </w:rPr>
        <w:t>Acte</w:t>
      </w:r>
      <w:r w:rsidR="00D87289" w:rsidRPr="00D210F3">
        <w:rPr>
          <w:rFonts w:ascii="Marianne" w:hAnsi="Marianne"/>
          <w:sz w:val="18"/>
        </w:rPr>
        <w:t xml:space="preserve"> d’engagement </w:t>
      </w:r>
      <w:r w:rsidR="00D87289">
        <w:rPr>
          <w:rFonts w:ascii="Marianne" w:hAnsi="Marianne"/>
          <w:sz w:val="18"/>
        </w:rPr>
        <w:t>(</w:t>
      </w:r>
      <w:r w:rsidR="00A978DE" w:rsidRPr="00D210F3">
        <w:rPr>
          <w:rFonts w:ascii="Marianne" w:hAnsi="Marianne"/>
          <w:sz w:val="18"/>
        </w:rPr>
        <w:t>ATTRI1</w:t>
      </w:r>
      <w:r w:rsidR="00D87289">
        <w:rPr>
          <w:rFonts w:ascii="Marianne" w:hAnsi="Marianne"/>
          <w:sz w:val="18"/>
        </w:rPr>
        <w:t>)</w:t>
      </w:r>
      <w:r w:rsidR="00A978DE" w:rsidRPr="00D210F3">
        <w:rPr>
          <w:rFonts w:ascii="Marianne" w:hAnsi="Marianne"/>
          <w:sz w:val="18"/>
        </w:rPr>
        <w:t xml:space="preserve"> (un par lot) et </w:t>
      </w:r>
      <w:r w:rsidR="00391E73" w:rsidRPr="00D210F3">
        <w:rPr>
          <w:rFonts w:ascii="Marianne" w:hAnsi="Marianne"/>
          <w:sz w:val="18"/>
        </w:rPr>
        <w:t>l</w:t>
      </w:r>
      <w:r w:rsidR="00BA45AE">
        <w:rPr>
          <w:rFonts w:ascii="Marianne" w:hAnsi="Marianne"/>
          <w:sz w:val="18"/>
        </w:rPr>
        <w:t xml:space="preserve">es </w:t>
      </w:r>
      <w:r w:rsidR="00A978DE" w:rsidRPr="00D210F3">
        <w:rPr>
          <w:rFonts w:ascii="Marianne" w:hAnsi="Marianne"/>
          <w:sz w:val="18"/>
        </w:rPr>
        <w:t>annexe</w:t>
      </w:r>
      <w:r w:rsidR="00BA45AE">
        <w:rPr>
          <w:rFonts w:ascii="Marianne" w:hAnsi="Marianne"/>
          <w:sz w:val="18"/>
        </w:rPr>
        <w:t>s</w:t>
      </w:r>
      <w:r w:rsidR="00A978DE" w:rsidRPr="00D210F3">
        <w:rPr>
          <w:rFonts w:ascii="Marianne" w:hAnsi="Marianne"/>
          <w:sz w:val="18"/>
        </w:rPr>
        <w:t xml:space="preserve"> financière</w:t>
      </w:r>
      <w:r w:rsidR="00BA45AE">
        <w:rPr>
          <w:rFonts w:ascii="Marianne" w:hAnsi="Marianne"/>
          <w:sz w:val="18"/>
        </w:rPr>
        <w:t>s</w:t>
      </w:r>
      <w:r w:rsidR="007F243D" w:rsidRPr="00D210F3">
        <w:rPr>
          <w:rFonts w:ascii="Marianne" w:hAnsi="Marianne"/>
          <w:sz w:val="18"/>
        </w:rPr>
        <w:t xml:space="preserve"> correspondante</w:t>
      </w:r>
      <w:r w:rsidR="00BA45AE">
        <w:rPr>
          <w:rFonts w:ascii="Marianne" w:hAnsi="Marianne"/>
          <w:sz w:val="18"/>
        </w:rPr>
        <w:t>s</w:t>
      </w:r>
      <w:r w:rsidR="00A978DE" w:rsidRPr="00D210F3">
        <w:rPr>
          <w:rFonts w:ascii="Marianne" w:hAnsi="Marianne"/>
          <w:sz w:val="18"/>
        </w:rPr>
        <w:t xml:space="preserve"> : </w:t>
      </w:r>
    </w:p>
    <w:p w14:paraId="3C6191C4" w14:textId="44FDA148" w:rsidR="00A978DE" w:rsidRPr="001349C8" w:rsidRDefault="0005568E" w:rsidP="00492937">
      <w:pPr>
        <w:pStyle w:val="Paragraphedeliste"/>
        <w:numPr>
          <w:ilvl w:val="0"/>
          <w:numId w:val="12"/>
        </w:numPr>
        <w:rPr>
          <w:rFonts w:ascii="Marianne" w:hAnsi="Marianne"/>
          <w:sz w:val="18"/>
        </w:rPr>
      </w:pPr>
      <w:bookmarkStart w:id="77" w:name="_Hlk189732977"/>
      <w:proofErr w:type="gramStart"/>
      <w:r w:rsidRPr="001349C8">
        <w:rPr>
          <w:rFonts w:ascii="Marianne" w:hAnsi="Marianne"/>
          <w:b/>
          <w:bCs/>
          <w:sz w:val="18"/>
          <w:u w:val="single"/>
        </w:rPr>
        <w:t>au</w:t>
      </w:r>
      <w:proofErr w:type="gramEnd"/>
      <w:r w:rsidRPr="001349C8">
        <w:rPr>
          <w:rFonts w:ascii="Marianne" w:hAnsi="Marianne"/>
          <w:b/>
          <w:bCs/>
          <w:sz w:val="18"/>
          <w:u w:val="single"/>
        </w:rPr>
        <w:t xml:space="preserve"> format </w:t>
      </w:r>
      <w:proofErr w:type="spellStart"/>
      <w:r w:rsidRPr="001349C8">
        <w:rPr>
          <w:rFonts w:ascii="Marianne" w:hAnsi="Marianne"/>
          <w:b/>
          <w:bCs/>
          <w:sz w:val="18"/>
          <w:u w:val="single"/>
        </w:rPr>
        <w:t>excel</w:t>
      </w:r>
      <w:proofErr w:type="spellEnd"/>
      <w:r w:rsidRPr="001349C8">
        <w:rPr>
          <w:rFonts w:ascii="Marianne" w:hAnsi="Marianne"/>
          <w:b/>
          <w:bCs/>
          <w:sz w:val="18"/>
          <w:u w:val="single"/>
        </w:rPr>
        <w:t xml:space="preserve"> et </w:t>
      </w:r>
      <w:proofErr w:type="spellStart"/>
      <w:r w:rsidRPr="001349C8">
        <w:rPr>
          <w:rFonts w:ascii="Marianne" w:hAnsi="Marianne"/>
          <w:b/>
          <w:bCs/>
          <w:sz w:val="18"/>
          <w:u w:val="single"/>
        </w:rPr>
        <w:t>pdf</w:t>
      </w:r>
      <w:bookmarkEnd w:id="77"/>
      <w:proofErr w:type="spellEnd"/>
      <w:r w:rsidR="00A978DE" w:rsidRPr="001349C8">
        <w:rPr>
          <w:rFonts w:ascii="Marianne" w:hAnsi="Marianne"/>
          <w:sz w:val="18"/>
        </w:rPr>
        <w:t>;</w:t>
      </w:r>
    </w:p>
    <w:p w14:paraId="5AB18621" w14:textId="66CE8985" w:rsidR="00A978DE" w:rsidRPr="00D210F3" w:rsidRDefault="00A978DE" w:rsidP="00492937">
      <w:pPr>
        <w:pStyle w:val="Paragraphedeliste"/>
        <w:numPr>
          <w:ilvl w:val="0"/>
          <w:numId w:val="2"/>
        </w:numPr>
        <w:rPr>
          <w:rFonts w:ascii="Marianne" w:hAnsi="Marianne"/>
          <w:sz w:val="18"/>
        </w:rPr>
      </w:pPr>
      <w:r w:rsidRPr="00D210F3">
        <w:rPr>
          <w:rFonts w:ascii="Marianne" w:hAnsi="Marianne"/>
          <w:sz w:val="18"/>
        </w:rPr>
        <w:t xml:space="preserve">Le </w:t>
      </w:r>
      <w:r w:rsidR="00E41554" w:rsidRPr="00D210F3">
        <w:rPr>
          <w:rFonts w:ascii="Marianne" w:hAnsi="Marianne"/>
          <w:sz w:val="18"/>
        </w:rPr>
        <w:t>cahier des clauses administratives particulières</w:t>
      </w:r>
      <w:r w:rsidR="00D210F3">
        <w:rPr>
          <w:rFonts w:ascii="Marianne" w:hAnsi="Marianne"/>
          <w:sz w:val="18"/>
        </w:rPr>
        <w:t xml:space="preserve"> (CCAP)</w:t>
      </w:r>
      <w:r w:rsidR="00E41554" w:rsidRPr="00D210F3">
        <w:rPr>
          <w:rFonts w:ascii="Marianne" w:hAnsi="Marianne"/>
          <w:sz w:val="18"/>
        </w:rPr>
        <w:t xml:space="preserve"> </w:t>
      </w:r>
      <w:r w:rsidRPr="00D210F3">
        <w:rPr>
          <w:rFonts w:ascii="Marianne" w:hAnsi="Marianne"/>
          <w:sz w:val="18"/>
        </w:rPr>
        <w:t>paraphé, signé et accepté sans modification ;</w:t>
      </w:r>
    </w:p>
    <w:p w14:paraId="677377F4" w14:textId="7A5A9CEF" w:rsidR="00A978DE" w:rsidRPr="00D210F3" w:rsidRDefault="00A978DE" w:rsidP="00492937">
      <w:pPr>
        <w:pStyle w:val="Paragraphedeliste"/>
        <w:numPr>
          <w:ilvl w:val="0"/>
          <w:numId w:val="2"/>
        </w:numPr>
        <w:rPr>
          <w:rFonts w:ascii="Marianne" w:hAnsi="Marianne"/>
          <w:sz w:val="18"/>
        </w:rPr>
      </w:pPr>
      <w:r w:rsidRPr="00D210F3">
        <w:rPr>
          <w:rFonts w:ascii="Marianne" w:hAnsi="Marianne"/>
          <w:sz w:val="18"/>
        </w:rPr>
        <w:t xml:space="preserve">Le </w:t>
      </w:r>
      <w:r w:rsidR="00E41554" w:rsidRPr="00D210F3">
        <w:rPr>
          <w:rFonts w:ascii="Marianne" w:hAnsi="Marianne"/>
          <w:sz w:val="18"/>
        </w:rPr>
        <w:t>cahier des clauses techniques particulières</w:t>
      </w:r>
      <w:r w:rsidR="00D210F3">
        <w:rPr>
          <w:rFonts w:ascii="Marianne" w:hAnsi="Marianne"/>
          <w:sz w:val="18"/>
        </w:rPr>
        <w:t xml:space="preserve"> (CCTP)</w:t>
      </w:r>
      <w:r w:rsidR="00E41554" w:rsidRPr="00D210F3">
        <w:rPr>
          <w:rFonts w:ascii="Marianne" w:hAnsi="Marianne"/>
          <w:sz w:val="18"/>
        </w:rPr>
        <w:t xml:space="preserve"> </w:t>
      </w:r>
      <w:r w:rsidRPr="00D210F3">
        <w:rPr>
          <w:rFonts w:ascii="Marianne" w:hAnsi="Marianne"/>
          <w:sz w:val="18"/>
        </w:rPr>
        <w:t>paraphé, signé et accepté sans modification</w:t>
      </w:r>
      <w:r w:rsidR="00E41554" w:rsidRPr="00D210F3">
        <w:rPr>
          <w:rFonts w:ascii="Marianne" w:hAnsi="Marianne"/>
          <w:sz w:val="18"/>
        </w:rPr>
        <w:t> </w:t>
      </w:r>
      <w:r w:rsidRPr="00D210F3">
        <w:rPr>
          <w:rFonts w:ascii="Marianne" w:hAnsi="Marianne"/>
          <w:sz w:val="18"/>
        </w:rPr>
        <w:t>;</w:t>
      </w:r>
    </w:p>
    <w:p w14:paraId="4715879C" w14:textId="77777777" w:rsidR="00F3235C" w:rsidRPr="00F3235C" w:rsidRDefault="00A978DE" w:rsidP="00F3235C">
      <w:pPr>
        <w:pStyle w:val="Paragraphedeliste"/>
        <w:numPr>
          <w:ilvl w:val="0"/>
          <w:numId w:val="2"/>
        </w:numPr>
        <w:rPr>
          <w:rFonts w:ascii="Marianne" w:hAnsi="Marianne" w:cs="Arial"/>
          <w:sz w:val="18"/>
          <w:szCs w:val="14"/>
        </w:rPr>
      </w:pPr>
      <w:r w:rsidRPr="00D210F3">
        <w:rPr>
          <w:rFonts w:ascii="Marianne" w:hAnsi="Marianne"/>
          <w:sz w:val="18"/>
        </w:rPr>
        <w:t xml:space="preserve">Un mémoire technique </w:t>
      </w:r>
      <w:r w:rsidR="00391E73" w:rsidRPr="00D210F3">
        <w:rPr>
          <w:rFonts w:ascii="Marianne" w:hAnsi="Marianne"/>
          <w:sz w:val="18"/>
        </w:rPr>
        <w:t xml:space="preserve">détaillant les </w:t>
      </w:r>
      <w:r w:rsidR="00391E73" w:rsidRPr="00FF651B">
        <w:rPr>
          <w:rFonts w:ascii="Marianne" w:hAnsi="Marianne"/>
          <w:sz w:val="18"/>
        </w:rPr>
        <w:t xml:space="preserve">dispositions que l’entrepreneur se propose d’adopter pour l’exécution des prestations. </w:t>
      </w:r>
      <w:r w:rsidR="00391E73" w:rsidRPr="00FF651B">
        <w:rPr>
          <w:rFonts w:ascii="Marianne" w:hAnsi="Marianne"/>
          <w:sz w:val="18"/>
          <w:u w:val="single"/>
        </w:rPr>
        <w:t>Ce mémoire synthétique</w:t>
      </w:r>
      <w:r w:rsidR="00391E73" w:rsidRPr="00FF651B">
        <w:rPr>
          <w:rFonts w:ascii="Marianne" w:hAnsi="Marianne"/>
          <w:sz w:val="18"/>
        </w:rPr>
        <w:t xml:space="preserve"> de </w:t>
      </w:r>
      <w:r w:rsidR="00BA45AE">
        <w:rPr>
          <w:rFonts w:ascii="Marianne" w:hAnsi="Marianne"/>
          <w:sz w:val="18"/>
        </w:rPr>
        <w:t>6</w:t>
      </w:r>
      <w:r w:rsidR="00BA45AE" w:rsidRPr="00FF651B">
        <w:rPr>
          <w:rFonts w:ascii="Marianne" w:hAnsi="Marianne"/>
          <w:sz w:val="18"/>
        </w:rPr>
        <w:t xml:space="preserve">0 </w:t>
      </w:r>
      <w:r w:rsidR="00391E73" w:rsidRPr="00FF651B">
        <w:rPr>
          <w:rFonts w:ascii="Marianne" w:hAnsi="Marianne"/>
          <w:sz w:val="18"/>
        </w:rPr>
        <w:t>pages maximum</w:t>
      </w:r>
      <w:r w:rsidR="00BA45AE">
        <w:rPr>
          <w:rFonts w:ascii="Marianne" w:hAnsi="Marianne"/>
          <w:sz w:val="18"/>
        </w:rPr>
        <w:t xml:space="preserve">. Il </w:t>
      </w:r>
      <w:r w:rsidR="00391E73" w:rsidRPr="00970457">
        <w:rPr>
          <w:rFonts w:ascii="Marianne" w:hAnsi="Marianne"/>
          <w:sz w:val="18"/>
          <w:u w:val="single"/>
        </w:rPr>
        <w:t xml:space="preserve">devra permettre d’apprécier les critères </w:t>
      </w:r>
      <w:r w:rsidR="000542BC" w:rsidRPr="005072AE">
        <w:rPr>
          <w:rFonts w:ascii="Marianne" w:hAnsi="Marianne"/>
          <w:sz w:val="18"/>
          <w:u w:val="single"/>
        </w:rPr>
        <w:t>indiqués à l’article 1</w:t>
      </w:r>
      <w:r w:rsidR="00E54EC6" w:rsidRPr="005072AE">
        <w:rPr>
          <w:rFonts w:ascii="Marianne" w:hAnsi="Marianne"/>
          <w:sz w:val="18"/>
          <w:u w:val="single"/>
        </w:rPr>
        <w:t>5</w:t>
      </w:r>
      <w:r w:rsidR="000542BC" w:rsidRPr="005072AE">
        <w:rPr>
          <w:rFonts w:ascii="Marianne" w:hAnsi="Marianne"/>
          <w:sz w:val="18"/>
          <w:u w:val="single"/>
        </w:rPr>
        <w:t xml:space="preserve"> du présent règlement de consultation</w:t>
      </w:r>
      <w:r w:rsidR="00970457" w:rsidRPr="005072AE">
        <w:rPr>
          <w:rFonts w:ascii="Marianne" w:hAnsi="Marianne"/>
          <w:sz w:val="18"/>
          <w:u w:val="single"/>
        </w:rPr>
        <w:t>.</w:t>
      </w:r>
    </w:p>
    <w:p w14:paraId="6CECE074" w14:textId="294B4151" w:rsidR="0014742F" w:rsidRPr="00F3235C" w:rsidRDefault="0014742F" w:rsidP="00F3235C">
      <w:pPr>
        <w:pStyle w:val="Paragraphedeliste"/>
        <w:numPr>
          <w:ilvl w:val="0"/>
          <w:numId w:val="2"/>
        </w:numPr>
        <w:rPr>
          <w:rFonts w:ascii="Marianne" w:hAnsi="Marianne" w:cs="Arial"/>
          <w:sz w:val="14"/>
          <w:szCs w:val="10"/>
        </w:rPr>
      </w:pPr>
      <w:r w:rsidRPr="00F3235C">
        <w:rPr>
          <w:rFonts w:ascii="Marianne" w:hAnsi="Marianne"/>
          <w:sz w:val="18"/>
          <w:szCs w:val="10"/>
        </w:rPr>
        <w:t xml:space="preserve">Document indiquant </w:t>
      </w:r>
      <w:r w:rsidR="005072AE" w:rsidRPr="00F3235C">
        <w:rPr>
          <w:rFonts w:ascii="Marianne" w:hAnsi="Marianne"/>
          <w:sz w:val="18"/>
          <w:szCs w:val="10"/>
        </w:rPr>
        <w:t>les préférences</w:t>
      </w:r>
      <w:r w:rsidRPr="00F3235C">
        <w:rPr>
          <w:rFonts w:ascii="Marianne" w:hAnsi="Marianne"/>
          <w:sz w:val="18"/>
          <w:szCs w:val="10"/>
        </w:rPr>
        <w:t xml:space="preserve"> d’attribution de lots en cas de candidature </w:t>
      </w:r>
      <w:r w:rsidR="005072AE" w:rsidRPr="00F3235C">
        <w:rPr>
          <w:rFonts w:ascii="Marianne" w:hAnsi="Marianne"/>
          <w:sz w:val="18"/>
          <w:szCs w:val="10"/>
        </w:rPr>
        <w:t>à plusieurs</w:t>
      </w:r>
      <w:r w:rsidRPr="00F3235C">
        <w:rPr>
          <w:rFonts w:ascii="Marianne" w:hAnsi="Marianne"/>
          <w:sz w:val="18"/>
          <w:szCs w:val="10"/>
        </w:rPr>
        <w:t xml:space="preserve"> </w:t>
      </w:r>
    </w:p>
    <w:p w14:paraId="1216DD46" w14:textId="2555C6D6" w:rsidR="003E5CD1" w:rsidRDefault="00E41554" w:rsidP="00492937">
      <w:pPr>
        <w:pStyle w:val="Paragraphedeliste"/>
        <w:numPr>
          <w:ilvl w:val="0"/>
          <w:numId w:val="2"/>
        </w:numPr>
        <w:rPr>
          <w:rFonts w:ascii="Marianne" w:hAnsi="Marianne"/>
          <w:i/>
          <w:iCs/>
          <w:sz w:val="18"/>
        </w:rPr>
      </w:pPr>
      <w:r w:rsidRPr="00D210F3">
        <w:rPr>
          <w:rFonts w:ascii="Marianne" w:hAnsi="Marianne"/>
          <w:i/>
          <w:iCs/>
          <w:sz w:val="18"/>
        </w:rPr>
        <w:t>À</w:t>
      </w:r>
      <w:r w:rsidR="005B09B2" w:rsidRPr="00D210F3">
        <w:rPr>
          <w:rFonts w:ascii="Marianne" w:hAnsi="Marianne"/>
          <w:i/>
          <w:iCs/>
          <w:sz w:val="18"/>
        </w:rPr>
        <w:t xml:space="preserve"> l’appréciation du candidat une copie de sauvegarde sur support physique.</w:t>
      </w:r>
    </w:p>
    <w:p w14:paraId="71F8BD7E" w14:textId="2EE6C256" w:rsidR="003D512E" w:rsidRDefault="008B72B1" w:rsidP="003D512E">
      <w:pPr>
        <w:rPr>
          <w:i/>
          <w:iCs/>
        </w:rPr>
      </w:pPr>
      <w:r w:rsidRPr="003D512E">
        <w:rPr>
          <w:i/>
          <w:iCs/>
          <w:noProof/>
        </w:rPr>
        <mc:AlternateContent>
          <mc:Choice Requires="wps">
            <w:drawing>
              <wp:anchor distT="45720" distB="45720" distL="114300" distR="114300" simplePos="0" relativeHeight="251659264" behindDoc="0" locked="0" layoutInCell="1" allowOverlap="1" wp14:anchorId="447169D4" wp14:editId="33602892">
                <wp:simplePos x="0" y="0"/>
                <wp:positionH relativeFrom="margin">
                  <wp:posOffset>264160</wp:posOffset>
                </wp:positionH>
                <wp:positionV relativeFrom="paragraph">
                  <wp:posOffset>297815</wp:posOffset>
                </wp:positionV>
                <wp:extent cx="6248400" cy="5257800"/>
                <wp:effectExtent l="0" t="0" r="19050"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5257800"/>
                        </a:xfrm>
                        <a:prstGeom prst="rect">
                          <a:avLst/>
                        </a:prstGeom>
                        <a:solidFill>
                          <a:srgbClr val="FFFFFF"/>
                        </a:solidFill>
                        <a:ln w="9525">
                          <a:solidFill>
                            <a:srgbClr val="000000"/>
                          </a:solidFill>
                          <a:miter lim="800000"/>
                          <a:headEnd/>
                          <a:tailEnd/>
                        </a:ln>
                      </wps:spPr>
                      <wps:txbx>
                        <w:txbxContent>
                          <w:p w14:paraId="3ADF2D3B" w14:textId="2B275393" w:rsidR="003D512E" w:rsidRPr="000150D7" w:rsidRDefault="003D512E" w:rsidP="003D512E">
                            <w:pPr>
                              <w:rPr>
                                <w:b/>
                                <w:bCs/>
                                <w:sz w:val="20"/>
                                <w:szCs w:val="20"/>
                              </w:rPr>
                            </w:pPr>
                            <w:r w:rsidRPr="000150D7">
                              <w:rPr>
                                <w:b/>
                                <w:bCs/>
                                <w:sz w:val="20"/>
                                <w:szCs w:val="20"/>
                              </w:rPr>
                              <w:t xml:space="preserve">Le mémoire technique remis par les candidats devra être structuré selon les éléments suivants </w:t>
                            </w:r>
                            <w:r w:rsidR="000150D7" w:rsidRPr="000150D7">
                              <w:rPr>
                                <w:b/>
                                <w:bCs/>
                                <w:sz w:val="20"/>
                                <w:szCs w:val="20"/>
                              </w:rPr>
                              <w:t xml:space="preserve">et compte 60 pages au maximum </w:t>
                            </w:r>
                            <w:r w:rsidRPr="000150D7">
                              <w:rPr>
                                <w:b/>
                                <w:bCs/>
                                <w:sz w:val="20"/>
                                <w:szCs w:val="20"/>
                              </w:rPr>
                              <w:t>:</w:t>
                            </w:r>
                          </w:p>
                          <w:p w14:paraId="1ED6FD3D" w14:textId="77777777" w:rsidR="003D512E" w:rsidRDefault="003D512E" w:rsidP="003D512E"/>
                          <w:p w14:paraId="6CB81FE0" w14:textId="26F3E986" w:rsidR="000150D7" w:rsidRPr="00B241A0" w:rsidRDefault="003D512E" w:rsidP="00B241A0">
                            <w:pPr>
                              <w:pStyle w:val="Paragraphedeliste"/>
                              <w:numPr>
                                <w:ilvl w:val="0"/>
                                <w:numId w:val="49"/>
                              </w:numPr>
                              <w:rPr>
                                <w:rFonts w:ascii="Marianne" w:hAnsi="Marianne" w:cstheme="minorHAnsi"/>
                                <w:sz w:val="20"/>
                                <w:szCs w:val="16"/>
                              </w:rPr>
                            </w:pPr>
                            <w:r w:rsidRPr="00B241A0">
                              <w:rPr>
                                <w:rFonts w:ascii="Marianne" w:hAnsi="Marianne" w:cstheme="minorHAnsi"/>
                                <w:b/>
                                <w:bCs/>
                                <w:sz w:val="20"/>
                                <w:szCs w:val="16"/>
                                <w:u w:val="single"/>
                              </w:rPr>
                              <w:t>Chapitre 0</w:t>
                            </w:r>
                            <w:r w:rsidRPr="00B241A0">
                              <w:rPr>
                                <w:rFonts w:ascii="Marianne" w:hAnsi="Marianne" w:cstheme="minorHAnsi"/>
                                <w:sz w:val="20"/>
                                <w:szCs w:val="16"/>
                              </w:rPr>
                              <w:t xml:space="preserve"> : </w:t>
                            </w:r>
                            <w:r w:rsidRPr="00B241A0">
                              <w:rPr>
                                <w:rFonts w:ascii="Marianne" w:hAnsi="Marianne" w:cstheme="minorHAnsi"/>
                                <w:sz w:val="20"/>
                                <w:szCs w:val="16"/>
                              </w:rPr>
                              <w:tab/>
                            </w:r>
                          </w:p>
                          <w:p w14:paraId="29E501B8" w14:textId="77777777" w:rsidR="00B241A0"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 xml:space="preserve">La présentation de l’organisation générale, personnes contacts et rôles respectifs des parties prenantes au contrat, numéro de hotline, astreinte, .... </w:t>
                            </w:r>
                            <w:proofErr w:type="gramStart"/>
                            <w:r w:rsidRPr="000150D7">
                              <w:rPr>
                                <w:rFonts w:ascii="Marianne" w:hAnsi="Marianne" w:cstheme="minorHAnsi"/>
                                <w:sz w:val="20"/>
                                <w:szCs w:val="16"/>
                              </w:rPr>
                              <w:t>et</w:t>
                            </w:r>
                            <w:proofErr w:type="gramEnd"/>
                            <w:r w:rsidRPr="000150D7">
                              <w:rPr>
                                <w:rFonts w:ascii="Marianne" w:hAnsi="Marianne" w:cstheme="minorHAnsi"/>
                                <w:sz w:val="20"/>
                                <w:szCs w:val="16"/>
                              </w:rPr>
                              <w:t xml:space="preserve"> globalement de tout élément qui pe</w:t>
                            </w:r>
                            <w:r w:rsidR="008B72B1" w:rsidRPr="000150D7">
                              <w:rPr>
                                <w:rFonts w:ascii="Marianne" w:hAnsi="Marianne" w:cstheme="minorHAnsi"/>
                                <w:sz w:val="20"/>
                                <w:szCs w:val="16"/>
                              </w:rPr>
                              <w:t>r</w:t>
                            </w:r>
                            <w:r w:rsidRPr="000150D7">
                              <w:rPr>
                                <w:rFonts w:ascii="Marianne" w:hAnsi="Marianne" w:cstheme="minorHAnsi"/>
                                <w:sz w:val="20"/>
                                <w:szCs w:val="16"/>
                              </w:rPr>
                              <w:t>mettra un démarrage rapide du contrat après notification.</w:t>
                            </w:r>
                          </w:p>
                          <w:p w14:paraId="2B49F433" w14:textId="77777777" w:rsidR="00B241A0" w:rsidRDefault="00B241A0" w:rsidP="000150D7">
                            <w:pPr>
                              <w:pStyle w:val="Paragraphedeliste"/>
                              <w:rPr>
                                <w:rFonts w:ascii="Marianne" w:hAnsi="Marianne" w:cstheme="minorHAnsi"/>
                                <w:sz w:val="20"/>
                                <w:szCs w:val="16"/>
                              </w:rPr>
                            </w:pPr>
                          </w:p>
                          <w:p w14:paraId="625B71E6" w14:textId="517FB4DA" w:rsidR="000150D7" w:rsidRPr="00B241A0" w:rsidRDefault="003D512E" w:rsidP="00B241A0">
                            <w:pPr>
                              <w:pStyle w:val="Paragraphedeliste"/>
                              <w:numPr>
                                <w:ilvl w:val="0"/>
                                <w:numId w:val="49"/>
                              </w:numPr>
                              <w:rPr>
                                <w:rFonts w:ascii="Marianne" w:hAnsi="Marianne" w:cstheme="minorHAnsi"/>
                                <w:b/>
                                <w:bCs/>
                                <w:sz w:val="20"/>
                                <w:szCs w:val="16"/>
                                <w:u w:val="single"/>
                              </w:rPr>
                            </w:pPr>
                            <w:r w:rsidRPr="00B241A0">
                              <w:rPr>
                                <w:rFonts w:ascii="Marianne" w:hAnsi="Marianne" w:cstheme="minorHAnsi"/>
                                <w:b/>
                                <w:bCs/>
                                <w:sz w:val="20"/>
                                <w:szCs w:val="16"/>
                                <w:u w:val="single"/>
                              </w:rPr>
                              <w:t xml:space="preserve">Chapitre 1 : </w:t>
                            </w:r>
                          </w:p>
                          <w:p w14:paraId="5D35D4D2" w14:textId="77777777" w:rsidR="00B241A0" w:rsidRDefault="003D512E" w:rsidP="00B241A0">
                            <w:pPr>
                              <w:pStyle w:val="Paragraphedeliste"/>
                              <w:rPr>
                                <w:rFonts w:ascii="Marianne" w:hAnsi="Marianne" w:cstheme="minorHAnsi"/>
                                <w:sz w:val="20"/>
                                <w:szCs w:val="16"/>
                              </w:rPr>
                            </w:pPr>
                            <w:r w:rsidRPr="000150D7">
                              <w:rPr>
                                <w:rFonts w:ascii="Marianne" w:hAnsi="Marianne" w:cstheme="minorHAnsi"/>
                                <w:sz w:val="20"/>
                                <w:szCs w:val="16"/>
                              </w:rPr>
                              <w:t xml:space="preserve">La présentation des outils de pilotage et de </w:t>
                            </w:r>
                            <w:proofErr w:type="spellStart"/>
                            <w:r w:rsidRPr="000150D7">
                              <w:rPr>
                                <w:rFonts w:ascii="Marianne" w:hAnsi="Marianne" w:cstheme="minorHAnsi"/>
                                <w:sz w:val="20"/>
                                <w:szCs w:val="16"/>
                              </w:rPr>
                              <w:t>reporting</w:t>
                            </w:r>
                            <w:proofErr w:type="spellEnd"/>
                            <w:r w:rsidRPr="000150D7">
                              <w:rPr>
                                <w:rFonts w:ascii="Marianne" w:hAnsi="Marianne" w:cstheme="minorHAnsi"/>
                                <w:sz w:val="20"/>
                                <w:szCs w:val="16"/>
                              </w:rPr>
                              <w:t xml:space="preserve"> et des outils informatiques associés. Des documents types anonymisés sont fournis. Les solutions proposées doivent être celles en vigueur et non celles de solutions à venir. </w:t>
                            </w:r>
                          </w:p>
                          <w:p w14:paraId="723A9BAF" w14:textId="0FD0ED8C" w:rsidR="003D512E" w:rsidRPr="00B241A0" w:rsidRDefault="003D512E" w:rsidP="00B241A0">
                            <w:pPr>
                              <w:pStyle w:val="Paragraphedeliste"/>
                              <w:rPr>
                                <w:rFonts w:ascii="Marianne" w:hAnsi="Marianne" w:cstheme="minorHAnsi"/>
                                <w:sz w:val="20"/>
                                <w:szCs w:val="16"/>
                              </w:rPr>
                            </w:pPr>
                            <w:r w:rsidRPr="00B241A0">
                              <w:rPr>
                                <w:rFonts w:ascii="Marianne" w:hAnsi="Marianne" w:cstheme="minorHAnsi"/>
                                <w:sz w:val="20"/>
                                <w:szCs w:val="16"/>
                              </w:rPr>
                              <w:t xml:space="preserve">Le candidat fourni impérativement </w:t>
                            </w:r>
                            <w:r w:rsidRPr="00B241A0">
                              <w:rPr>
                                <w:rFonts w:ascii="Marianne" w:hAnsi="Marianne" w:cstheme="minorHAnsi"/>
                                <w:b/>
                                <w:bCs/>
                                <w:sz w:val="20"/>
                                <w:szCs w:val="16"/>
                              </w:rPr>
                              <w:t>5 accès actifs</w:t>
                            </w:r>
                            <w:r w:rsidRPr="00B241A0">
                              <w:rPr>
                                <w:rFonts w:ascii="Marianne" w:hAnsi="Marianne" w:cstheme="minorHAnsi"/>
                                <w:sz w:val="20"/>
                                <w:szCs w:val="16"/>
                              </w:rPr>
                              <w:t xml:space="preserve"> aux outils informatiques qui seront mis en </w:t>
                            </w:r>
                            <w:r w:rsidR="008B72B1" w:rsidRPr="00B241A0">
                              <w:rPr>
                                <w:rFonts w:ascii="Marianne" w:hAnsi="Marianne" w:cstheme="minorHAnsi"/>
                                <w:sz w:val="20"/>
                                <w:szCs w:val="16"/>
                              </w:rPr>
                              <w:t>œuvre</w:t>
                            </w:r>
                            <w:r w:rsidRPr="00B241A0">
                              <w:rPr>
                                <w:rFonts w:ascii="Marianne" w:hAnsi="Marianne" w:cstheme="minorHAnsi"/>
                                <w:sz w:val="20"/>
                                <w:szCs w:val="16"/>
                              </w:rPr>
                              <w:t xml:space="preserve"> dans le contrat (login et mot de passe sur une base de données réelles ou de démo).</w:t>
                            </w:r>
                          </w:p>
                          <w:p w14:paraId="30308669" w14:textId="77777777" w:rsidR="000150D7" w:rsidRPr="000150D7" w:rsidRDefault="000150D7" w:rsidP="000150D7">
                            <w:pPr>
                              <w:pStyle w:val="Paragraphedeliste"/>
                              <w:ind w:left="1440"/>
                              <w:rPr>
                                <w:rFonts w:ascii="Marianne" w:hAnsi="Marianne" w:cstheme="minorHAnsi"/>
                                <w:sz w:val="20"/>
                                <w:szCs w:val="16"/>
                              </w:rPr>
                            </w:pPr>
                          </w:p>
                          <w:p w14:paraId="0992094A" w14:textId="43A8050E" w:rsidR="000150D7" w:rsidRPr="000150D7" w:rsidRDefault="003D512E" w:rsidP="00B241A0">
                            <w:pPr>
                              <w:pStyle w:val="Paragraphedeliste"/>
                              <w:numPr>
                                <w:ilvl w:val="0"/>
                                <w:numId w:val="49"/>
                              </w:numPr>
                              <w:rPr>
                                <w:rFonts w:ascii="Marianne" w:hAnsi="Marianne" w:cstheme="minorHAnsi"/>
                                <w:b/>
                                <w:bCs/>
                                <w:sz w:val="20"/>
                                <w:szCs w:val="16"/>
                                <w:u w:val="single"/>
                              </w:rPr>
                            </w:pPr>
                            <w:r w:rsidRPr="000150D7">
                              <w:rPr>
                                <w:rFonts w:ascii="Marianne" w:hAnsi="Marianne" w:cstheme="minorHAnsi"/>
                                <w:b/>
                                <w:bCs/>
                                <w:sz w:val="20"/>
                                <w:szCs w:val="16"/>
                                <w:u w:val="single"/>
                              </w:rPr>
                              <w:t xml:space="preserve">Chapitre 2 : </w:t>
                            </w:r>
                          </w:p>
                          <w:p w14:paraId="4D7379A4" w14:textId="158AD174" w:rsidR="003D512E"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Présentation détaillée des matériaux et équipements pour la part travaux selon des considérations énergétiques, de performance et de durabilité (robustesse) évoquées au Cahier des Charges</w:t>
                            </w:r>
                          </w:p>
                          <w:p w14:paraId="4F53E4F1" w14:textId="77777777" w:rsidR="000150D7" w:rsidRPr="000150D7" w:rsidRDefault="000150D7" w:rsidP="000150D7">
                            <w:pPr>
                              <w:pStyle w:val="Paragraphedeliste"/>
                              <w:rPr>
                                <w:rFonts w:ascii="Marianne" w:hAnsi="Marianne" w:cstheme="minorHAnsi"/>
                                <w:sz w:val="20"/>
                                <w:szCs w:val="16"/>
                              </w:rPr>
                            </w:pPr>
                          </w:p>
                          <w:p w14:paraId="2D5A47DB" w14:textId="79AE5514" w:rsidR="000150D7" w:rsidRPr="000150D7" w:rsidRDefault="003D512E" w:rsidP="00B241A0">
                            <w:pPr>
                              <w:pStyle w:val="Paragraphedeliste"/>
                              <w:numPr>
                                <w:ilvl w:val="0"/>
                                <w:numId w:val="49"/>
                              </w:numPr>
                              <w:rPr>
                                <w:rFonts w:ascii="Marianne" w:hAnsi="Marianne" w:cstheme="minorHAnsi"/>
                                <w:b/>
                                <w:bCs/>
                                <w:sz w:val="20"/>
                                <w:szCs w:val="16"/>
                                <w:u w:val="single"/>
                              </w:rPr>
                            </w:pPr>
                            <w:r w:rsidRPr="000150D7">
                              <w:rPr>
                                <w:rFonts w:ascii="Marianne" w:hAnsi="Marianne" w:cstheme="minorHAnsi"/>
                                <w:b/>
                                <w:bCs/>
                                <w:sz w:val="20"/>
                                <w:szCs w:val="16"/>
                                <w:u w:val="single"/>
                              </w:rPr>
                              <w:t xml:space="preserve">Chapitre 3 : </w:t>
                            </w:r>
                          </w:p>
                          <w:p w14:paraId="620E6629" w14:textId="6FE4081A" w:rsidR="003D512E"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Volet social et ressources : Présentation de la durée minimale consacrée par un technicien pour l'exécution des maintenances préventives (par type) ; indication du nombre d'équipements en gestion maintenance et travaux par technicien ; description de la politique de recrutement, de formation et de fidélisation</w:t>
                            </w:r>
                            <w:r w:rsidR="00403F03" w:rsidRPr="000150D7">
                              <w:rPr>
                                <w:rFonts w:ascii="Marianne" w:hAnsi="Marianne" w:cstheme="minorHAnsi"/>
                                <w:sz w:val="20"/>
                                <w:szCs w:val="16"/>
                              </w:rPr>
                              <w:t xml:space="preserve"> </w:t>
                            </w:r>
                            <w:r w:rsidRPr="000150D7">
                              <w:rPr>
                                <w:rFonts w:ascii="Marianne" w:hAnsi="Marianne" w:cstheme="minorHAnsi"/>
                                <w:sz w:val="20"/>
                                <w:szCs w:val="16"/>
                              </w:rPr>
                              <w:t xml:space="preserve">des techniciens maintenance et travaux. Indication du taux de turnover sur </w:t>
                            </w:r>
                            <w:r w:rsidRPr="00344423">
                              <w:rPr>
                                <w:rFonts w:ascii="Marianne" w:hAnsi="Marianne" w:cstheme="minorHAnsi"/>
                                <w:sz w:val="20"/>
                                <w:szCs w:val="16"/>
                              </w:rPr>
                              <w:t>les tous les profils intervenants au contrat.</w:t>
                            </w:r>
                          </w:p>
                          <w:p w14:paraId="72411F0D" w14:textId="77777777" w:rsidR="000150D7" w:rsidRPr="000150D7" w:rsidRDefault="000150D7" w:rsidP="000150D7">
                            <w:pPr>
                              <w:pStyle w:val="Paragraphedeliste"/>
                              <w:rPr>
                                <w:rFonts w:ascii="Marianne" w:hAnsi="Marianne" w:cstheme="minorHAnsi"/>
                                <w:sz w:val="20"/>
                                <w:szCs w:val="16"/>
                              </w:rPr>
                            </w:pPr>
                          </w:p>
                          <w:p w14:paraId="3F537EEF" w14:textId="4256A5A1" w:rsidR="000150D7" w:rsidRPr="000150D7" w:rsidRDefault="003D512E" w:rsidP="00B241A0">
                            <w:pPr>
                              <w:pStyle w:val="Paragraphedeliste"/>
                              <w:numPr>
                                <w:ilvl w:val="0"/>
                                <w:numId w:val="49"/>
                              </w:numPr>
                              <w:rPr>
                                <w:rFonts w:ascii="Marianne" w:hAnsi="Marianne" w:cstheme="minorHAnsi"/>
                                <w:b/>
                                <w:bCs/>
                                <w:sz w:val="20"/>
                                <w:szCs w:val="16"/>
                                <w:u w:val="single"/>
                              </w:rPr>
                            </w:pPr>
                            <w:r w:rsidRPr="000150D7">
                              <w:rPr>
                                <w:rFonts w:ascii="Marianne" w:hAnsi="Marianne" w:cstheme="minorHAnsi"/>
                                <w:b/>
                                <w:bCs/>
                                <w:sz w:val="20"/>
                                <w:szCs w:val="16"/>
                                <w:u w:val="single"/>
                              </w:rPr>
                              <w:t xml:space="preserve">Chapitre 4 : </w:t>
                            </w:r>
                            <w:r w:rsidRPr="000150D7">
                              <w:rPr>
                                <w:rFonts w:ascii="Marianne" w:hAnsi="Marianne" w:cstheme="minorHAnsi"/>
                                <w:b/>
                                <w:bCs/>
                                <w:sz w:val="20"/>
                                <w:szCs w:val="16"/>
                                <w:u w:val="single"/>
                              </w:rPr>
                              <w:tab/>
                            </w:r>
                          </w:p>
                          <w:p w14:paraId="5D722E13" w14:textId="6BBCA6AF" w:rsidR="003D512E" w:rsidRPr="000150D7"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Tout autre élément permettant d’apprécier le critère de la valeur technique.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7169D4" id="_x0000_t202" coordsize="21600,21600" o:spt="202" path="m,l,21600r21600,l21600,xe">
                <v:stroke joinstyle="miter"/>
                <v:path gradientshapeok="t" o:connecttype="rect"/>
              </v:shapetype>
              <v:shape id="Zone de texte 2" o:spid="_x0000_s1026" type="#_x0000_t202" style="position:absolute;left:0;text-align:left;margin-left:20.8pt;margin-top:23.45pt;width:492pt;height:41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">
                <v:textbox>
                  <w:txbxContent>
                    <w:p w14:paraId="3ADF2D3B" w14:textId="2B275393" w:rsidR="003D512E" w:rsidRPr="000150D7" w:rsidRDefault="003D512E" w:rsidP="003D512E">
                      <w:pPr>
                        <w:rPr>
                          <w:b/>
                          <w:bCs/>
                          <w:sz w:val="20"/>
                          <w:szCs w:val="20"/>
                        </w:rPr>
                      </w:pPr>
                      <w:r w:rsidRPr="000150D7">
                        <w:rPr>
                          <w:b/>
                          <w:bCs/>
                          <w:sz w:val="20"/>
                          <w:szCs w:val="20"/>
                        </w:rPr>
                        <w:t xml:space="preserve">Le mémoire technique remis par les candidats devra être structuré selon les éléments suivants </w:t>
                      </w:r>
                      <w:r w:rsidR="000150D7" w:rsidRPr="000150D7">
                        <w:rPr>
                          <w:b/>
                          <w:bCs/>
                          <w:sz w:val="20"/>
                          <w:szCs w:val="20"/>
                        </w:rPr>
                        <w:t xml:space="preserve">et compte 60 pages au maximum </w:t>
                      </w:r>
                      <w:r w:rsidRPr="000150D7">
                        <w:rPr>
                          <w:b/>
                          <w:bCs/>
                          <w:sz w:val="20"/>
                          <w:szCs w:val="20"/>
                        </w:rPr>
                        <w:t>:</w:t>
                      </w:r>
                    </w:p>
                    <w:p w14:paraId="1ED6FD3D" w14:textId="77777777" w:rsidR="003D512E" w:rsidRDefault="003D512E" w:rsidP="003D512E"/>
                    <w:p w14:paraId="6CB81FE0" w14:textId="26F3E986" w:rsidR="000150D7" w:rsidRPr="00B241A0" w:rsidRDefault="003D512E" w:rsidP="00B241A0">
                      <w:pPr>
                        <w:pStyle w:val="Paragraphedeliste"/>
                        <w:numPr>
                          <w:ilvl w:val="0"/>
                          <w:numId w:val="49"/>
                        </w:numPr>
                        <w:rPr>
                          <w:rFonts w:ascii="Marianne" w:hAnsi="Marianne" w:cstheme="minorHAnsi"/>
                          <w:sz w:val="20"/>
                          <w:szCs w:val="16"/>
                        </w:rPr>
                      </w:pPr>
                      <w:r w:rsidRPr="00B241A0">
                        <w:rPr>
                          <w:rFonts w:ascii="Marianne" w:hAnsi="Marianne" w:cstheme="minorHAnsi"/>
                          <w:b/>
                          <w:bCs/>
                          <w:sz w:val="20"/>
                          <w:szCs w:val="16"/>
                          <w:u w:val="single"/>
                        </w:rPr>
                        <w:t>Chapitre 0</w:t>
                      </w:r>
                      <w:r w:rsidRPr="00B241A0">
                        <w:rPr>
                          <w:rFonts w:ascii="Marianne" w:hAnsi="Marianne" w:cstheme="minorHAnsi"/>
                          <w:sz w:val="20"/>
                          <w:szCs w:val="16"/>
                        </w:rPr>
                        <w:t xml:space="preserve"> : </w:t>
                      </w:r>
                      <w:r w:rsidRPr="00B241A0">
                        <w:rPr>
                          <w:rFonts w:ascii="Marianne" w:hAnsi="Marianne" w:cstheme="minorHAnsi"/>
                          <w:sz w:val="20"/>
                          <w:szCs w:val="16"/>
                        </w:rPr>
                        <w:tab/>
                      </w:r>
                    </w:p>
                    <w:p w14:paraId="29E501B8" w14:textId="77777777" w:rsidR="00B241A0"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La présentation de l’organisation générale, personnes contacts et rôles respectifs des parties prenantes au contrat, numéro de hotline, astreinte, .... et globalement de tout élément qui pe</w:t>
                      </w:r>
                      <w:r w:rsidR="008B72B1" w:rsidRPr="000150D7">
                        <w:rPr>
                          <w:rFonts w:ascii="Marianne" w:hAnsi="Marianne" w:cstheme="minorHAnsi"/>
                          <w:sz w:val="20"/>
                          <w:szCs w:val="16"/>
                        </w:rPr>
                        <w:t>r</w:t>
                      </w:r>
                      <w:r w:rsidRPr="000150D7">
                        <w:rPr>
                          <w:rFonts w:ascii="Marianne" w:hAnsi="Marianne" w:cstheme="minorHAnsi"/>
                          <w:sz w:val="20"/>
                          <w:szCs w:val="16"/>
                        </w:rPr>
                        <w:t>mettra un démarrage rapide du contrat après notification.</w:t>
                      </w:r>
                    </w:p>
                    <w:p w14:paraId="2B49F433" w14:textId="77777777" w:rsidR="00B241A0" w:rsidRDefault="00B241A0" w:rsidP="000150D7">
                      <w:pPr>
                        <w:pStyle w:val="Paragraphedeliste"/>
                        <w:rPr>
                          <w:rFonts w:ascii="Marianne" w:hAnsi="Marianne" w:cstheme="minorHAnsi"/>
                          <w:sz w:val="20"/>
                          <w:szCs w:val="16"/>
                        </w:rPr>
                      </w:pPr>
                    </w:p>
                    <w:p w14:paraId="625B71E6" w14:textId="517FB4DA" w:rsidR="000150D7" w:rsidRPr="00B241A0" w:rsidRDefault="003D512E" w:rsidP="00B241A0">
                      <w:pPr>
                        <w:pStyle w:val="Paragraphedeliste"/>
                        <w:numPr>
                          <w:ilvl w:val="0"/>
                          <w:numId w:val="49"/>
                        </w:numPr>
                        <w:rPr>
                          <w:rFonts w:ascii="Marianne" w:hAnsi="Marianne" w:cstheme="minorHAnsi"/>
                          <w:b/>
                          <w:bCs/>
                          <w:sz w:val="20"/>
                          <w:szCs w:val="16"/>
                          <w:u w:val="single"/>
                        </w:rPr>
                      </w:pPr>
                      <w:r w:rsidRPr="00B241A0">
                        <w:rPr>
                          <w:rFonts w:ascii="Marianne" w:hAnsi="Marianne" w:cstheme="minorHAnsi"/>
                          <w:b/>
                          <w:bCs/>
                          <w:sz w:val="20"/>
                          <w:szCs w:val="16"/>
                          <w:u w:val="single"/>
                        </w:rPr>
                        <w:t xml:space="preserve">Chapitre 1 : </w:t>
                      </w:r>
                    </w:p>
                    <w:p w14:paraId="5D35D4D2" w14:textId="77777777" w:rsidR="00B241A0" w:rsidRDefault="003D512E" w:rsidP="00B241A0">
                      <w:pPr>
                        <w:pStyle w:val="Paragraphedeliste"/>
                        <w:rPr>
                          <w:rFonts w:ascii="Marianne" w:hAnsi="Marianne" w:cstheme="minorHAnsi"/>
                          <w:sz w:val="20"/>
                          <w:szCs w:val="16"/>
                        </w:rPr>
                      </w:pPr>
                      <w:r w:rsidRPr="000150D7">
                        <w:rPr>
                          <w:rFonts w:ascii="Marianne" w:hAnsi="Marianne" w:cstheme="minorHAnsi"/>
                          <w:sz w:val="20"/>
                          <w:szCs w:val="16"/>
                        </w:rPr>
                        <w:t xml:space="preserve">La présentation des outils de pilotage et de reporting et des outils informatiques associés. Des documents types anonymisés sont fournis. Les solutions proposées doivent être celles en vigueur et non celles de solutions à venir. </w:t>
                      </w:r>
                    </w:p>
                    <w:p w14:paraId="723A9BAF" w14:textId="0FD0ED8C" w:rsidR="003D512E" w:rsidRPr="00B241A0" w:rsidRDefault="003D512E" w:rsidP="00B241A0">
                      <w:pPr>
                        <w:pStyle w:val="Paragraphedeliste"/>
                        <w:rPr>
                          <w:rFonts w:ascii="Marianne" w:hAnsi="Marianne" w:cstheme="minorHAnsi"/>
                          <w:sz w:val="20"/>
                          <w:szCs w:val="16"/>
                        </w:rPr>
                      </w:pPr>
                      <w:r w:rsidRPr="00B241A0">
                        <w:rPr>
                          <w:rFonts w:ascii="Marianne" w:hAnsi="Marianne" w:cstheme="minorHAnsi"/>
                          <w:sz w:val="20"/>
                          <w:szCs w:val="16"/>
                        </w:rPr>
                        <w:t xml:space="preserve">Le candidat fourni impérativement </w:t>
                      </w:r>
                      <w:r w:rsidRPr="00B241A0">
                        <w:rPr>
                          <w:rFonts w:ascii="Marianne" w:hAnsi="Marianne" w:cstheme="minorHAnsi"/>
                          <w:b/>
                          <w:bCs/>
                          <w:sz w:val="20"/>
                          <w:szCs w:val="16"/>
                        </w:rPr>
                        <w:t>5 accès actifs</w:t>
                      </w:r>
                      <w:r w:rsidRPr="00B241A0">
                        <w:rPr>
                          <w:rFonts w:ascii="Marianne" w:hAnsi="Marianne" w:cstheme="minorHAnsi"/>
                          <w:sz w:val="20"/>
                          <w:szCs w:val="16"/>
                        </w:rPr>
                        <w:t xml:space="preserve"> aux outils informatiques qui seront mis en </w:t>
                      </w:r>
                      <w:r w:rsidR="008B72B1" w:rsidRPr="00B241A0">
                        <w:rPr>
                          <w:rFonts w:ascii="Marianne" w:hAnsi="Marianne" w:cstheme="minorHAnsi"/>
                          <w:sz w:val="20"/>
                          <w:szCs w:val="16"/>
                        </w:rPr>
                        <w:t>œuvre</w:t>
                      </w:r>
                      <w:r w:rsidRPr="00B241A0">
                        <w:rPr>
                          <w:rFonts w:ascii="Marianne" w:hAnsi="Marianne" w:cstheme="minorHAnsi"/>
                          <w:sz w:val="20"/>
                          <w:szCs w:val="16"/>
                        </w:rPr>
                        <w:t xml:space="preserve"> dans le contrat (login et mot de passe sur une base de données réelles ou de démo).</w:t>
                      </w:r>
                    </w:p>
                    <w:p w14:paraId="30308669" w14:textId="77777777" w:rsidR="000150D7" w:rsidRPr="000150D7" w:rsidRDefault="000150D7" w:rsidP="000150D7">
                      <w:pPr>
                        <w:pStyle w:val="Paragraphedeliste"/>
                        <w:ind w:left="1440"/>
                        <w:rPr>
                          <w:rFonts w:ascii="Marianne" w:hAnsi="Marianne" w:cstheme="minorHAnsi"/>
                          <w:sz w:val="20"/>
                          <w:szCs w:val="16"/>
                        </w:rPr>
                      </w:pPr>
                    </w:p>
                    <w:p w14:paraId="0992094A" w14:textId="43A8050E" w:rsidR="000150D7" w:rsidRPr="000150D7" w:rsidRDefault="003D512E" w:rsidP="00B241A0">
                      <w:pPr>
                        <w:pStyle w:val="Paragraphedeliste"/>
                        <w:numPr>
                          <w:ilvl w:val="0"/>
                          <w:numId w:val="49"/>
                        </w:numPr>
                        <w:rPr>
                          <w:rFonts w:ascii="Marianne" w:hAnsi="Marianne" w:cstheme="minorHAnsi"/>
                          <w:b/>
                          <w:bCs/>
                          <w:sz w:val="20"/>
                          <w:szCs w:val="16"/>
                          <w:u w:val="single"/>
                        </w:rPr>
                      </w:pPr>
                      <w:r w:rsidRPr="000150D7">
                        <w:rPr>
                          <w:rFonts w:ascii="Marianne" w:hAnsi="Marianne" w:cstheme="minorHAnsi"/>
                          <w:b/>
                          <w:bCs/>
                          <w:sz w:val="20"/>
                          <w:szCs w:val="16"/>
                          <w:u w:val="single"/>
                        </w:rPr>
                        <w:t xml:space="preserve">Chapitre 2 : </w:t>
                      </w:r>
                    </w:p>
                    <w:p w14:paraId="4D7379A4" w14:textId="158AD174" w:rsidR="003D512E"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Présentation détaillée des matériaux et équipements pour la part travaux selon des considérations énergétiques, de performance et de durabilité (robustesse) évoquées au Cahier des Charges</w:t>
                      </w:r>
                    </w:p>
                    <w:p w14:paraId="4F53E4F1" w14:textId="77777777" w:rsidR="000150D7" w:rsidRPr="000150D7" w:rsidRDefault="000150D7" w:rsidP="000150D7">
                      <w:pPr>
                        <w:pStyle w:val="Paragraphedeliste"/>
                        <w:rPr>
                          <w:rFonts w:ascii="Marianne" w:hAnsi="Marianne" w:cstheme="minorHAnsi"/>
                          <w:sz w:val="20"/>
                          <w:szCs w:val="16"/>
                        </w:rPr>
                      </w:pPr>
                    </w:p>
                    <w:p w14:paraId="2D5A47DB" w14:textId="79AE5514" w:rsidR="000150D7" w:rsidRPr="000150D7" w:rsidRDefault="003D512E" w:rsidP="00B241A0">
                      <w:pPr>
                        <w:pStyle w:val="Paragraphedeliste"/>
                        <w:numPr>
                          <w:ilvl w:val="0"/>
                          <w:numId w:val="49"/>
                        </w:numPr>
                        <w:rPr>
                          <w:rFonts w:ascii="Marianne" w:hAnsi="Marianne" w:cstheme="minorHAnsi"/>
                          <w:b/>
                          <w:bCs/>
                          <w:sz w:val="20"/>
                          <w:szCs w:val="16"/>
                          <w:u w:val="single"/>
                        </w:rPr>
                      </w:pPr>
                      <w:r w:rsidRPr="000150D7">
                        <w:rPr>
                          <w:rFonts w:ascii="Marianne" w:hAnsi="Marianne" w:cstheme="minorHAnsi"/>
                          <w:b/>
                          <w:bCs/>
                          <w:sz w:val="20"/>
                          <w:szCs w:val="16"/>
                          <w:u w:val="single"/>
                        </w:rPr>
                        <w:t xml:space="preserve">Chapitre 3 : </w:t>
                      </w:r>
                    </w:p>
                    <w:p w14:paraId="620E6629" w14:textId="6FE4081A" w:rsidR="003D512E"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Volet social et ressources : Présentation de la durée minimale consacrée par un technicien pour l'exécution des maintenances préventives (par type) ; indication du nombre d'équipements en gestion maintenance et travaux par technicien ; description de la politique de recrutement, de formation et de fidélisation</w:t>
                      </w:r>
                      <w:r w:rsidR="00403F03" w:rsidRPr="000150D7">
                        <w:rPr>
                          <w:rFonts w:ascii="Marianne" w:hAnsi="Marianne" w:cstheme="minorHAnsi"/>
                          <w:sz w:val="20"/>
                          <w:szCs w:val="16"/>
                        </w:rPr>
                        <w:t xml:space="preserve"> </w:t>
                      </w:r>
                      <w:r w:rsidRPr="000150D7">
                        <w:rPr>
                          <w:rFonts w:ascii="Marianne" w:hAnsi="Marianne" w:cstheme="minorHAnsi"/>
                          <w:sz w:val="20"/>
                          <w:szCs w:val="16"/>
                        </w:rPr>
                        <w:t xml:space="preserve">des techniciens maintenance et travaux. Indication du taux de turnover sur </w:t>
                      </w:r>
                      <w:r w:rsidRPr="00344423">
                        <w:rPr>
                          <w:rFonts w:ascii="Marianne" w:hAnsi="Marianne" w:cstheme="minorHAnsi"/>
                          <w:sz w:val="20"/>
                          <w:szCs w:val="16"/>
                        </w:rPr>
                        <w:t>les tous les profils intervenants au contrat.</w:t>
                      </w:r>
                    </w:p>
                    <w:p w14:paraId="72411F0D" w14:textId="77777777" w:rsidR="000150D7" w:rsidRPr="000150D7" w:rsidRDefault="000150D7" w:rsidP="000150D7">
                      <w:pPr>
                        <w:pStyle w:val="Paragraphedeliste"/>
                        <w:rPr>
                          <w:rFonts w:ascii="Marianne" w:hAnsi="Marianne" w:cstheme="minorHAnsi"/>
                          <w:sz w:val="20"/>
                          <w:szCs w:val="16"/>
                        </w:rPr>
                      </w:pPr>
                    </w:p>
                    <w:p w14:paraId="3F537EEF" w14:textId="4256A5A1" w:rsidR="000150D7" w:rsidRPr="000150D7" w:rsidRDefault="003D512E" w:rsidP="00B241A0">
                      <w:pPr>
                        <w:pStyle w:val="Paragraphedeliste"/>
                        <w:numPr>
                          <w:ilvl w:val="0"/>
                          <w:numId w:val="49"/>
                        </w:numPr>
                        <w:rPr>
                          <w:rFonts w:ascii="Marianne" w:hAnsi="Marianne" w:cstheme="minorHAnsi"/>
                          <w:b/>
                          <w:bCs/>
                          <w:sz w:val="20"/>
                          <w:szCs w:val="16"/>
                          <w:u w:val="single"/>
                        </w:rPr>
                      </w:pPr>
                      <w:r w:rsidRPr="000150D7">
                        <w:rPr>
                          <w:rFonts w:ascii="Marianne" w:hAnsi="Marianne" w:cstheme="minorHAnsi"/>
                          <w:b/>
                          <w:bCs/>
                          <w:sz w:val="20"/>
                          <w:szCs w:val="16"/>
                          <w:u w:val="single"/>
                        </w:rPr>
                        <w:t xml:space="preserve">Chapitre 4 : </w:t>
                      </w:r>
                      <w:r w:rsidRPr="000150D7">
                        <w:rPr>
                          <w:rFonts w:ascii="Marianne" w:hAnsi="Marianne" w:cstheme="minorHAnsi"/>
                          <w:b/>
                          <w:bCs/>
                          <w:sz w:val="20"/>
                          <w:szCs w:val="16"/>
                          <w:u w:val="single"/>
                        </w:rPr>
                        <w:tab/>
                      </w:r>
                    </w:p>
                    <w:p w14:paraId="5D722E13" w14:textId="6BBCA6AF" w:rsidR="003D512E" w:rsidRPr="000150D7" w:rsidRDefault="003D512E" w:rsidP="000150D7">
                      <w:pPr>
                        <w:pStyle w:val="Paragraphedeliste"/>
                        <w:rPr>
                          <w:rFonts w:ascii="Marianne" w:hAnsi="Marianne" w:cstheme="minorHAnsi"/>
                          <w:sz w:val="20"/>
                          <w:szCs w:val="16"/>
                        </w:rPr>
                      </w:pPr>
                      <w:r w:rsidRPr="000150D7">
                        <w:rPr>
                          <w:rFonts w:ascii="Marianne" w:hAnsi="Marianne" w:cstheme="minorHAnsi"/>
                          <w:sz w:val="20"/>
                          <w:szCs w:val="16"/>
                        </w:rPr>
                        <w:t>Tout autre élément permettant d’apprécier le critère de la valeur technique.</w:t>
                      </w:r>
                    </w:p>
                  </w:txbxContent>
                </v:textbox>
                <w10:wrap type="square" anchorx="margin"/>
              </v:shape>
            </w:pict>
          </mc:Fallback>
        </mc:AlternateContent>
      </w:r>
    </w:p>
    <w:p w14:paraId="2E18F947" w14:textId="4D8AC73C" w:rsidR="003D512E" w:rsidRDefault="003D512E" w:rsidP="003D512E">
      <w:pPr>
        <w:rPr>
          <w:i/>
          <w:iCs/>
        </w:rPr>
      </w:pPr>
    </w:p>
    <w:p w14:paraId="09494A23" w14:textId="060BCE7D" w:rsidR="001D5D69" w:rsidRPr="001D5D69" w:rsidRDefault="001D5D69" w:rsidP="001D5D69">
      <w:pPr>
        <w:rPr>
          <w:b/>
          <w:bCs/>
        </w:rPr>
      </w:pPr>
      <w:r>
        <w:rPr>
          <w:b/>
          <w:bCs/>
        </w:rPr>
        <w:t>Dans l’hypothèse où l’ATTRI1, le CCAP, le CCTP ne seraient pas transmis, ces documents feront l’objet d’une demande de transmission dans le cadre du processus d’attribution.</w:t>
      </w:r>
    </w:p>
    <w:p w14:paraId="5D962DE9" w14:textId="77777777" w:rsidR="00B81850" w:rsidRPr="0049545B" w:rsidRDefault="00B81850" w:rsidP="00492937"/>
    <w:p w14:paraId="656C2161" w14:textId="31F8920A" w:rsidR="00A94F26" w:rsidRPr="0049545B" w:rsidRDefault="00F1070D" w:rsidP="00492937">
      <w:pPr>
        <w:pStyle w:val="Titre1"/>
      </w:pPr>
      <w:bookmarkStart w:id="78" w:name="_Toc202425945"/>
      <w:bookmarkStart w:id="79" w:name="_Toc241495184"/>
      <w:r>
        <w:t>1</w:t>
      </w:r>
      <w:r w:rsidR="00A95D68">
        <w:t>3</w:t>
      </w:r>
      <w:r w:rsidR="002322E9" w:rsidRPr="0049545B">
        <w:t>.</w:t>
      </w:r>
      <w:r w:rsidR="003E5CD1" w:rsidRPr="0049545B">
        <w:t xml:space="preserve"> Date limite de réception des offres</w:t>
      </w:r>
      <w:bookmarkEnd w:id="78"/>
      <w:bookmarkEnd w:id="79"/>
    </w:p>
    <w:p w14:paraId="004968FF" w14:textId="77777777" w:rsidR="003E5CD1" w:rsidRPr="0049545B" w:rsidRDefault="003E5CD1" w:rsidP="00492937"/>
    <w:p w14:paraId="1B4DC18D" w14:textId="71582C76" w:rsidR="008F1870" w:rsidRPr="00A44C44" w:rsidRDefault="00775D4D" w:rsidP="00A44C44">
      <w:pPr>
        <w:jc w:val="center"/>
        <w:rPr>
          <w:color w:val="FF0000"/>
          <w:sz w:val="24"/>
          <w:szCs w:val="24"/>
        </w:rPr>
      </w:pPr>
      <w:r w:rsidRPr="00BD6FD6">
        <w:rPr>
          <w:color w:val="FF0000"/>
          <w:sz w:val="24"/>
          <w:szCs w:val="24"/>
          <w:highlight w:val="yellow"/>
        </w:rPr>
        <w:t>Lundi</w:t>
      </w:r>
      <w:r w:rsidR="00C11D70" w:rsidRPr="00BD6FD6">
        <w:rPr>
          <w:color w:val="FF0000"/>
          <w:sz w:val="24"/>
          <w:szCs w:val="24"/>
          <w:highlight w:val="yellow"/>
        </w:rPr>
        <w:t xml:space="preserve"> 0</w:t>
      </w:r>
      <w:r w:rsidR="00BD6FD6" w:rsidRPr="00BD6FD6">
        <w:rPr>
          <w:color w:val="FF0000"/>
          <w:sz w:val="24"/>
          <w:szCs w:val="24"/>
          <w:highlight w:val="yellow"/>
        </w:rPr>
        <w:t>9</w:t>
      </w:r>
      <w:r w:rsidR="00C11D70" w:rsidRPr="00BD6FD6">
        <w:rPr>
          <w:color w:val="FF0000"/>
          <w:sz w:val="24"/>
          <w:szCs w:val="24"/>
          <w:highlight w:val="yellow"/>
        </w:rPr>
        <w:t xml:space="preserve"> Novembre 2026 </w:t>
      </w:r>
      <w:r w:rsidR="00407853" w:rsidRPr="00BD6FD6">
        <w:rPr>
          <w:color w:val="FF0000"/>
          <w:sz w:val="24"/>
          <w:szCs w:val="24"/>
          <w:highlight w:val="yellow"/>
        </w:rPr>
        <w:t>à 12h00</w:t>
      </w:r>
    </w:p>
    <w:p w14:paraId="1106F992" w14:textId="3E29AE82" w:rsidR="003E5CD1" w:rsidRPr="0049545B" w:rsidRDefault="00F1070D" w:rsidP="00492937">
      <w:pPr>
        <w:pStyle w:val="Titre1"/>
      </w:pPr>
      <w:bookmarkStart w:id="80" w:name="_Toc202425946"/>
      <w:bookmarkStart w:id="81" w:name="_Toc241495185"/>
      <w:r>
        <w:t>1</w:t>
      </w:r>
      <w:r w:rsidR="00A95D68">
        <w:t>4</w:t>
      </w:r>
      <w:r w:rsidR="002322E9" w:rsidRPr="0049545B">
        <w:t xml:space="preserve">. </w:t>
      </w:r>
      <w:r w:rsidR="003E5CD1" w:rsidRPr="0049545B">
        <w:t>Langue</w:t>
      </w:r>
      <w:bookmarkEnd w:id="80"/>
      <w:bookmarkEnd w:id="81"/>
    </w:p>
    <w:p w14:paraId="53A11281" w14:textId="77777777" w:rsidR="003E5CD1" w:rsidRPr="0049545B" w:rsidRDefault="003E5CD1" w:rsidP="00492937"/>
    <w:p w14:paraId="654FCF1B" w14:textId="77777777" w:rsidR="003E5CD1" w:rsidRPr="0049545B" w:rsidRDefault="003E5CD1" w:rsidP="00492937">
      <w:r w:rsidRPr="0049545B">
        <w:t>Les offres des candidats seront entièrement rédigées en langue française.</w:t>
      </w:r>
    </w:p>
    <w:p w14:paraId="41C91C65" w14:textId="77777777" w:rsidR="003E5CD1" w:rsidRPr="0049545B" w:rsidRDefault="003E5CD1" w:rsidP="00492937">
      <w:r w:rsidRPr="0049545B">
        <w:t>Dans le cas où un candidat remettrait des documents techniques (ou autres) pour étayer ou expliciter son offre, ceux-ci devraient également être rédigés en langue française.</w:t>
      </w:r>
    </w:p>
    <w:p w14:paraId="5B532382" w14:textId="77777777" w:rsidR="00657902" w:rsidRDefault="00657902" w:rsidP="00492937"/>
    <w:p w14:paraId="781610FA" w14:textId="29D24EE2" w:rsidR="00F54812" w:rsidRPr="0049545B" w:rsidRDefault="00F1070D" w:rsidP="00492937">
      <w:pPr>
        <w:pStyle w:val="Titre1"/>
      </w:pPr>
      <w:bookmarkStart w:id="82" w:name="_Toc202425947"/>
      <w:bookmarkStart w:id="83" w:name="_Toc241495186"/>
      <w:r>
        <w:t>1</w:t>
      </w:r>
      <w:r w:rsidR="00A95D68">
        <w:t>5</w:t>
      </w:r>
      <w:r w:rsidR="002322E9" w:rsidRPr="0049545B">
        <w:t xml:space="preserve">. </w:t>
      </w:r>
      <w:r w:rsidR="00A94F26" w:rsidRPr="0049545B">
        <w:t xml:space="preserve">Critères qui seront utilisés </w:t>
      </w:r>
      <w:r w:rsidR="006914BE" w:rsidRPr="0049545B">
        <w:t>lors de l’attribution du marché</w:t>
      </w:r>
      <w:bookmarkEnd w:id="82"/>
      <w:bookmarkEnd w:id="83"/>
    </w:p>
    <w:p w14:paraId="6D313300" w14:textId="57F1B15E" w:rsidR="00DE1D3E" w:rsidRDefault="00DE1D3E" w:rsidP="00492937">
      <w:pPr>
        <w:rPr>
          <w:highlight w:val="yellow"/>
        </w:rPr>
      </w:pPr>
    </w:p>
    <w:p w14:paraId="105E3AF6" w14:textId="44FFDC73" w:rsidR="001D5D69" w:rsidRDefault="001D5D69" w:rsidP="00492937">
      <w:r w:rsidRPr="00F25323">
        <w:t xml:space="preserve">Pour chaque lot, l’offre économiquement la plus avantageuse sera appréciée en fonction des critères </w:t>
      </w:r>
      <w:r w:rsidR="008F5343" w:rsidRPr="00F25323">
        <w:t xml:space="preserve">et leurs pondérations énoncés </w:t>
      </w:r>
      <w:r w:rsidRPr="00F25323">
        <w:t>ci-dessous :</w:t>
      </w:r>
    </w:p>
    <w:p w14:paraId="6E31B248" w14:textId="77777777" w:rsidR="008F49C8" w:rsidRPr="008F49C8" w:rsidRDefault="008F49C8" w:rsidP="00492937"/>
    <w:p w14:paraId="7ED63768" w14:textId="6EF33C97" w:rsidR="008F49C8" w:rsidRDefault="008F49C8" w:rsidP="008F49C8">
      <w:pPr>
        <w:pStyle w:val="Paragraphedeliste"/>
        <w:numPr>
          <w:ilvl w:val="0"/>
          <w:numId w:val="46"/>
        </w:numPr>
        <w:rPr>
          <w:rFonts w:ascii="Marianne" w:hAnsi="Marianne"/>
          <w:b/>
          <w:bCs/>
          <w:sz w:val="18"/>
        </w:rPr>
      </w:pPr>
      <w:r w:rsidRPr="008F49C8">
        <w:rPr>
          <w:rFonts w:ascii="Marianne" w:hAnsi="Marianne"/>
          <w:b/>
          <w:bCs/>
          <w:sz w:val="18"/>
        </w:rPr>
        <w:t>Valeur technique</w:t>
      </w:r>
      <w:r>
        <w:rPr>
          <w:rFonts w:ascii="Marianne" w:hAnsi="Marianne"/>
          <w:b/>
          <w:bCs/>
          <w:sz w:val="18"/>
        </w:rPr>
        <w:t xml:space="preserve"> sur 50 points </w:t>
      </w:r>
    </w:p>
    <w:p w14:paraId="322A4CDB" w14:textId="25F55CF8" w:rsidR="008F49C8" w:rsidRDefault="008F49C8" w:rsidP="008F49C8">
      <w:pPr>
        <w:pStyle w:val="Paragraphedeliste"/>
        <w:numPr>
          <w:ilvl w:val="1"/>
          <w:numId w:val="46"/>
        </w:numPr>
        <w:rPr>
          <w:rFonts w:ascii="Marianne" w:hAnsi="Marianne"/>
          <w:b/>
          <w:bCs/>
          <w:sz w:val="18"/>
        </w:rPr>
      </w:pPr>
      <w:r w:rsidRPr="008F49C8">
        <w:rPr>
          <w:rFonts w:ascii="Marianne" w:hAnsi="Marianne"/>
          <w:b/>
          <w:bCs/>
          <w:sz w:val="18"/>
        </w:rPr>
        <w:t xml:space="preserve">Efficacité globale des outils de pilotage et </w:t>
      </w:r>
      <w:proofErr w:type="spellStart"/>
      <w:r w:rsidRPr="008F49C8">
        <w:rPr>
          <w:rFonts w:ascii="Marianne" w:hAnsi="Marianne"/>
          <w:b/>
          <w:bCs/>
          <w:sz w:val="18"/>
        </w:rPr>
        <w:t>reporting</w:t>
      </w:r>
      <w:proofErr w:type="spellEnd"/>
      <w:r w:rsidRPr="008F49C8">
        <w:rPr>
          <w:rFonts w:ascii="Marianne" w:hAnsi="Marianne"/>
          <w:b/>
          <w:bCs/>
          <w:sz w:val="18"/>
        </w:rPr>
        <w:t xml:space="preserve"> proposés et outils informatiques associés</w:t>
      </w:r>
      <w:r w:rsidR="004C4F0D">
        <w:rPr>
          <w:rFonts w:ascii="Marianne" w:hAnsi="Marianne"/>
          <w:b/>
          <w:bCs/>
          <w:sz w:val="18"/>
        </w:rPr>
        <w:t xml:space="preserve"> </w:t>
      </w:r>
      <w:r w:rsidR="006B1318">
        <w:rPr>
          <w:rFonts w:ascii="Marianne" w:hAnsi="Marianne"/>
          <w:b/>
          <w:bCs/>
          <w:sz w:val="18"/>
        </w:rPr>
        <w:t>(</w:t>
      </w:r>
      <w:proofErr w:type="spellStart"/>
      <w:r w:rsidR="006B1318">
        <w:rPr>
          <w:rFonts w:ascii="Marianne" w:hAnsi="Marianne"/>
          <w:b/>
          <w:bCs/>
          <w:sz w:val="18"/>
        </w:rPr>
        <w:t>cf</w:t>
      </w:r>
      <w:proofErr w:type="spellEnd"/>
      <w:r w:rsidR="006B1318">
        <w:rPr>
          <w:rFonts w:ascii="Marianne" w:hAnsi="Marianne"/>
          <w:b/>
          <w:bCs/>
          <w:sz w:val="18"/>
        </w:rPr>
        <w:t xml:space="preserve"> chapitre 0 et 1 du Mémoire </w:t>
      </w:r>
      <w:r w:rsidR="00C86E46">
        <w:rPr>
          <w:rFonts w:ascii="Marianne" w:hAnsi="Marianne"/>
          <w:b/>
          <w:bCs/>
          <w:sz w:val="18"/>
        </w:rPr>
        <w:t>technique)</w:t>
      </w:r>
      <w:r w:rsidR="006B1318">
        <w:rPr>
          <w:rFonts w:ascii="Marianne" w:hAnsi="Marianne"/>
          <w:b/>
          <w:bCs/>
          <w:sz w:val="18"/>
        </w:rPr>
        <w:t xml:space="preserve"> </w:t>
      </w:r>
      <w:r w:rsidR="004C4F0D">
        <w:rPr>
          <w:rFonts w:ascii="Marianne" w:hAnsi="Marianne"/>
          <w:b/>
          <w:bCs/>
          <w:sz w:val="18"/>
        </w:rPr>
        <w:t>sur 20 points</w:t>
      </w:r>
    </w:p>
    <w:p w14:paraId="1DA6592E" w14:textId="71FA1A13" w:rsidR="008F49C8" w:rsidRDefault="004C4F0D" w:rsidP="008F49C8">
      <w:pPr>
        <w:pStyle w:val="Paragraphedeliste"/>
        <w:numPr>
          <w:ilvl w:val="1"/>
          <w:numId w:val="46"/>
        </w:numPr>
        <w:rPr>
          <w:rFonts w:ascii="Marianne" w:hAnsi="Marianne"/>
          <w:b/>
          <w:bCs/>
          <w:sz w:val="18"/>
        </w:rPr>
      </w:pPr>
      <w:r w:rsidRPr="004C4F0D">
        <w:rPr>
          <w:rFonts w:ascii="Marianne" w:hAnsi="Marianne"/>
          <w:b/>
          <w:bCs/>
          <w:sz w:val="18"/>
        </w:rPr>
        <w:t>Qualité des matériaux et équipements proposés pour la part travaux selon des considérations énergétiques, de performance et de durabilité (robustesse)</w:t>
      </w:r>
      <w:r>
        <w:rPr>
          <w:rFonts w:ascii="Marianne" w:hAnsi="Marianne"/>
          <w:b/>
          <w:bCs/>
          <w:sz w:val="18"/>
        </w:rPr>
        <w:t xml:space="preserve"> </w:t>
      </w:r>
      <w:r w:rsidR="00C86E46">
        <w:rPr>
          <w:rFonts w:ascii="Marianne" w:hAnsi="Marianne"/>
          <w:b/>
          <w:bCs/>
          <w:sz w:val="18"/>
        </w:rPr>
        <w:t>(</w:t>
      </w:r>
      <w:proofErr w:type="spellStart"/>
      <w:r w:rsidR="00C86E46">
        <w:rPr>
          <w:rFonts w:ascii="Marianne" w:hAnsi="Marianne"/>
          <w:b/>
          <w:bCs/>
          <w:sz w:val="18"/>
        </w:rPr>
        <w:t>cf</w:t>
      </w:r>
      <w:proofErr w:type="spellEnd"/>
      <w:r w:rsidR="00C86E46">
        <w:rPr>
          <w:rFonts w:ascii="Marianne" w:hAnsi="Marianne"/>
          <w:b/>
          <w:bCs/>
          <w:sz w:val="18"/>
        </w:rPr>
        <w:t xml:space="preserve"> chapitre 2 du mémoire technique</w:t>
      </w:r>
      <w:r w:rsidR="008476C0">
        <w:rPr>
          <w:rFonts w:ascii="Marianne" w:hAnsi="Marianne"/>
          <w:b/>
          <w:bCs/>
          <w:sz w:val="18"/>
        </w:rPr>
        <w:t xml:space="preserve"> et onglet 2/2 de chaque </w:t>
      </w:r>
      <w:r w:rsidR="008476C0" w:rsidRPr="008476C0">
        <w:rPr>
          <w:rFonts w:ascii="Marianne" w:hAnsi="Marianne"/>
          <w:b/>
          <w:bCs/>
          <w:sz w:val="18"/>
        </w:rPr>
        <w:t>BPU_B_TRX_RENO</w:t>
      </w:r>
      <w:r w:rsidR="00C86E46">
        <w:rPr>
          <w:rFonts w:ascii="Marianne" w:hAnsi="Marianne"/>
          <w:b/>
          <w:bCs/>
          <w:sz w:val="18"/>
        </w:rPr>
        <w:t xml:space="preserve">) </w:t>
      </w:r>
      <w:r>
        <w:rPr>
          <w:rFonts w:ascii="Marianne" w:hAnsi="Marianne"/>
          <w:b/>
          <w:bCs/>
          <w:sz w:val="18"/>
        </w:rPr>
        <w:t>sur 20 points</w:t>
      </w:r>
    </w:p>
    <w:p w14:paraId="044899F1" w14:textId="7055611D" w:rsidR="004C4F0D" w:rsidRPr="008F49C8" w:rsidRDefault="004C4F0D" w:rsidP="008F49C8">
      <w:pPr>
        <w:pStyle w:val="Paragraphedeliste"/>
        <w:numPr>
          <w:ilvl w:val="1"/>
          <w:numId w:val="46"/>
        </w:numPr>
        <w:rPr>
          <w:rFonts w:ascii="Marianne" w:hAnsi="Marianne"/>
          <w:b/>
          <w:bCs/>
          <w:sz w:val="18"/>
        </w:rPr>
      </w:pPr>
      <w:r w:rsidRPr="004C4F0D">
        <w:rPr>
          <w:rFonts w:ascii="Marianne" w:hAnsi="Marianne"/>
          <w:b/>
          <w:bCs/>
          <w:sz w:val="18"/>
        </w:rPr>
        <w:t>Qualité du volet social et ressources</w:t>
      </w:r>
      <w:r>
        <w:rPr>
          <w:rFonts w:ascii="Marianne" w:hAnsi="Marianne"/>
          <w:b/>
          <w:bCs/>
          <w:sz w:val="18"/>
        </w:rPr>
        <w:t xml:space="preserve"> </w:t>
      </w:r>
      <w:proofErr w:type="gramStart"/>
      <w:r w:rsidR="00C86E46">
        <w:rPr>
          <w:rFonts w:ascii="Marianne" w:hAnsi="Marianne"/>
          <w:b/>
          <w:bCs/>
          <w:sz w:val="18"/>
        </w:rPr>
        <w:t xml:space="preserve">( </w:t>
      </w:r>
      <w:proofErr w:type="spellStart"/>
      <w:r w:rsidR="00C86E46">
        <w:rPr>
          <w:rFonts w:ascii="Marianne" w:hAnsi="Marianne"/>
          <w:b/>
          <w:bCs/>
          <w:sz w:val="18"/>
        </w:rPr>
        <w:t>cf</w:t>
      </w:r>
      <w:proofErr w:type="spellEnd"/>
      <w:proofErr w:type="gramEnd"/>
      <w:r w:rsidR="00C86E46">
        <w:rPr>
          <w:rFonts w:ascii="Marianne" w:hAnsi="Marianne"/>
          <w:b/>
          <w:bCs/>
          <w:sz w:val="18"/>
        </w:rPr>
        <w:t xml:space="preserve"> chapitre 3 du mémoire technique) </w:t>
      </w:r>
      <w:r>
        <w:rPr>
          <w:rFonts w:ascii="Marianne" w:hAnsi="Marianne"/>
          <w:b/>
          <w:bCs/>
          <w:sz w:val="18"/>
        </w:rPr>
        <w:t>sur 10 points</w:t>
      </w:r>
    </w:p>
    <w:p w14:paraId="745795CC" w14:textId="77777777" w:rsidR="00DF562E" w:rsidRPr="00F25323" w:rsidRDefault="00DF562E" w:rsidP="00492937"/>
    <w:p w14:paraId="394D5259" w14:textId="77777777" w:rsidR="00C526FC" w:rsidRDefault="00C526FC" w:rsidP="00C526FC"/>
    <w:p w14:paraId="7C528F78" w14:textId="381DA0C0" w:rsidR="00C526FC" w:rsidRPr="00420A3F" w:rsidRDefault="00C526FC" w:rsidP="00C526FC">
      <w:r w:rsidRPr="00420A3F">
        <w:t xml:space="preserve">Sur chaque critère </w:t>
      </w:r>
      <w:r>
        <w:t>cité ci-dessus</w:t>
      </w:r>
      <w:r w:rsidRPr="00420A3F">
        <w:t>, l’appréciation qui se fera sur les éléments fournis et détaillés dans le mémoire, respectera les appréciations suivantes :</w:t>
      </w:r>
    </w:p>
    <w:p w14:paraId="0656DF5D" w14:textId="77777777" w:rsidR="00C526FC" w:rsidRPr="00420A3F" w:rsidRDefault="00C526FC" w:rsidP="00C526FC"/>
    <w:p w14:paraId="67F05170" w14:textId="2255478A" w:rsidR="00C526FC" w:rsidRPr="00420A3F" w:rsidRDefault="00C526FC" w:rsidP="00C526FC">
      <w:r w:rsidRPr="00420A3F">
        <w:t>Très satisfaisant</w:t>
      </w:r>
      <w:r w:rsidRPr="00420A3F">
        <w:tab/>
      </w:r>
      <w:r w:rsidRPr="00420A3F">
        <w:tab/>
      </w:r>
      <w:r w:rsidRPr="00420A3F">
        <w:tab/>
      </w:r>
      <w:r>
        <w:tab/>
      </w:r>
      <w:r>
        <w:tab/>
      </w:r>
      <w:r>
        <w:tab/>
      </w:r>
      <w:r>
        <w:tab/>
        <w:t>100</w:t>
      </w:r>
      <w:r w:rsidRPr="00420A3F">
        <w:t>% des points</w:t>
      </w:r>
    </w:p>
    <w:p w14:paraId="097125B5" w14:textId="111502D5" w:rsidR="00C526FC" w:rsidRPr="00420A3F" w:rsidRDefault="00C526FC" w:rsidP="00C526FC">
      <w:r w:rsidRPr="00420A3F">
        <w:t>Satisfaisant</w:t>
      </w:r>
      <w:r w:rsidRPr="00420A3F">
        <w:tab/>
      </w:r>
      <w:r w:rsidRPr="00420A3F">
        <w:tab/>
      </w:r>
      <w:r w:rsidRPr="00420A3F">
        <w:tab/>
      </w:r>
      <w:r>
        <w:tab/>
      </w:r>
      <w:r>
        <w:tab/>
      </w:r>
      <w:r>
        <w:tab/>
      </w:r>
      <w:r>
        <w:tab/>
        <w:t>75</w:t>
      </w:r>
      <w:r w:rsidRPr="00420A3F">
        <w:t>% des points</w:t>
      </w:r>
    </w:p>
    <w:p w14:paraId="54C0596F" w14:textId="0C25C725" w:rsidR="00C526FC" w:rsidRPr="00420A3F" w:rsidRDefault="00C526FC" w:rsidP="00C526FC">
      <w:r>
        <w:t>Moyennement satisfaisant</w:t>
      </w:r>
      <w:r w:rsidRPr="00420A3F">
        <w:tab/>
      </w:r>
      <w:r>
        <w:tab/>
      </w:r>
      <w:r>
        <w:tab/>
      </w:r>
      <w:r>
        <w:tab/>
      </w:r>
      <w:r>
        <w:tab/>
        <w:t>50</w:t>
      </w:r>
      <w:r w:rsidRPr="00420A3F">
        <w:t>% des points</w:t>
      </w:r>
    </w:p>
    <w:p w14:paraId="7233D881" w14:textId="6B88A6F9" w:rsidR="00C526FC" w:rsidRPr="00420A3F" w:rsidRDefault="00C526FC" w:rsidP="00C526FC">
      <w:r>
        <w:t>I</w:t>
      </w:r>
      <w:r w:rsidRPr="00420A3F">
        <w:t>ns</w:t>
      </w:r>
      <w:r>
        <w:t>atisfaisant</w:t>
      </w:r>
      <w:r w:rsidRPr="00420A3F">
        <w:tab/>
      </w:r>
      <w:r w:rsidRPr="00420A3F">
        <w:tab/>
      </w:r>
      <w:r w:rsidRPr="00420A3F">
        <w:tab/>
      </w:r>
      <w:r>
        <w:tab/>
      </w:r>
      <w:r>
        <w:tab/>
      </w:r>
      <w:r>
        <w:tab/>
      </w:r>
      <w:r>
        <w:tab/>
        <w:t>25</w:t>
      </w:r>
      <w:r w:rsidRPr="00420A3F">
        <w:t>% des points</w:t>
      </w:r>
    </w:p>
    <w:p w14:paraId="4A05BD41" w14:textId="06CDE8D3" w:rsidR="00C526FC" w:rsidRPr="00420A3F" w:rsidRDefault="00C526FC" w:rsidP="00C526FC">
      <w:r>
        <w:t>Hors sujet/absence de réponse</w:t>
      </w:r>
      <w:r w:rsidRPr="00420A3F">
        <w:tab/>
      </w:r>
      <w:r>
        <w:tab/>
      </w:r>
      <w:r>
        <w:tab/>
      </w:r>
      <w:r>
        <w:tab/>
      </w:r>
      <w:r>
        <w:tab/>
      </w:r>
      <w:r w:rsidRPr="00420A3F">
        <w:t xml:space="preserve">0% des points                                         </w:t>
      </w:r>
    </w:p>
    <w:p w14:paraId="0C1B82E6" w14:textId="07DE9BAE" w:rsidR="00C526FC" w:rsidRDefault="00C526FC" w:rsidP="00C526FC"/>
    <w:p w14:paraId="020719E3" w14:textId="77777777" w:rsidR="00C526FC" w:rsidRPr="00C526FC" w:rsidRDefault="00C526FC" w:rsidP="00C526FC"/>
    <w:p w14:paraId="5CD60013" w14:textId="57567916" w:rsidR="00775810" w:rsidRDefault="00BB37FC" w:rsidP="00BB37FC">
      <w:pPr>
        <w:pStyle w:val="Paragraphedeliste"/>
        <w:numPr>
          <w:ilvl w:val="0"/>
          <w:numId w:val="35"/>
        </w:numPr>
        <w:rPr>
          <w:rFonts w:ascii="Marianne" w:hAnsi="Marianne" w:cs="Arial"/>
          <w:b/>
          <w:bCs/>
          <w:sz w:val="18"/>
        </w:rPr>
      </w:pPr>
      <w:r w:rsidRPr="00BB37FC">
        <w:rPr>
          <w:rFonts w:ascii="Marianne" w:hAnsi="Marianne" w:cs="Arial"/>
          <w:b/>
          <w:bCs/>
          <w:sz w:val="18"/>
        </w:rPr>
        <w:t xml:space="preserve">Prix de l’offre </w:t>
      </w:r>
      <w:r w:rsidR="00675FC6">
        <w:rPr>
          <w:rFonts w:ascii="Marianne" w:hAnsi="Marianne" w:cs="Arial"/>
          <w:b/>
          <w:bCs/>
          <w:sz w:val="18"/>
        </w:rPr>
        <w:t xml:space="preserve">sur </w:t>
      </w:r>
      <w:r w:rsidRPr="00BB37FC">
        <w:rPr>
          <w:rFonts w:ascii="Marianne" w:hAnsi="Marianne" w:cs="Arial"/>
          <w:b/>
          <w:bCs/>
          <w:sz w:val="18"/>
        </w:rPr>
        <w:t>50 points</w:t>
      </w:r>
    </w:p>
    <w:p w14:paraId="6D2ABE31" w14:textId="77777777" w:rsidR="002E0A03" w:rsidRDefault="002E0A03" w:rsidP="002E0A03">
      <w:pPr>
        <w:rPr>
          <w:b/>
          <w:bCs/>
        </w:rPr>
      </w:pPr>
    </w:p>
    <w:p w14:paraId="5170CC75" w14:textId="357092AD" w:rsidR="002E0A03" w:rsidRPr="002E0A03" w:rsidRDefault="002E0A03" w:rsidP="002E0A03">
      <w:r w:rsidRPr="002E0A03">
        <w:t xml:space="preserve">Le critère prix sera </w:t>
      </w:r>
      <w:r w:rsidR="00DB4A1C">
        <w:t>décomposé</w:t>
      </w:r>
      <w:r w:rsidR="000150D7" w:rsidRPr="002E0A03">
        <w:t xml:space="preserve"> </w:t>
      </w:r>
      <w:r w:rsidRPr="002E0A03">
        <w:t>de la manière suivant</w:t>
      </w:r>
      <w:r>
        <w:t>e</w:t>
      </w:r>
      <w:r w:rsidRPr="002E0A03">
        <w:t xml:space="preserve"> : </w:t>
      </w:r>
    </w:p>
    <w:p w14:paraId="411CBB3C" w14:textId="77777777" w:rsidR="002E0A03" w:rsidRDefault="002E0A03" w:rsidP="002E0A03">
      <w:pPr>
        <w:rPr>
          <w:b/>
          <w:bCs/>
        </w:rPr>
      </w:pPr>
    </w:p>
    <w:p w14:paraId="0896C42B" w14:textId="7AC2AAB6" w:rsidR="002E0A03" w:rsidRPr="002E0A03" w:rsidRDefault="002E0A03" w:rsidP="002E0A03">
      <w:pPr>
        <w:pStyle w:val="Paragraphedeliste"/>
        <w:numPr>
          <w:ilvl w:val="0"/>
          <w:numId w:val="45"/>
        </w:numPr>
        <w:rPr>
          <w:rFonts w:ascii="Marianne" w:hAnsi="Marianne"/>
          <w:b/>
          <w:bCs/>
        </w:rPr>
      </w:pPr>
      <w:r w:rsidRPr="002E0A03">
        <w:rPr>
          <w:rFonts w:ascii="Marianne" w:hAnsi="Marianne"/>
          <w:b/>
          <w:bCs/>
          <w:sz w:val="18"/>
          <w:szCs w:val="14"/>
        </w:rPr>
        <w:t xml:space="preserve">Montant des travaux de modernisation et remplacement </w:t>
      </w:r>
      <w:r w:rsidR="00D61F0D">
        <w:rPr>
          <w:rFonts w:ascii="Marianne" w:hAnsi="Marianne"/>
          <w:b/>
          <w:bCs/>
          <w:sz w:val="18"/>
          <w:szCs w:val="14"/>
        </w:rPr>
        <w:t>sur 30</w:t>
      </w:r>
    </w:p>
    <w:p w14:paraId="76A92878" w14:textId="77777777" w:rsidR="00C526FC" w:rsidRDefault="00C526FC" w:rsidP="00BB37FC"/>
    <w:p w14:paraId="69AAFC4E" w14:textId="77777777" w:rsidR="00AF1615" w:rsidRPr="00AB6587" w:rsidRDefault="00AF1615" w:rsidP="00AF1615">
      <w:pPr>
        <w:rPr>
          <w:b/>
          <w:bCs/>
        </w:rPr>
      </w:pPr>
      <w:r>
        <w:t>Pour chaque lot, l</w:t>
      </w:r>
      <w:r w:rsidRPr="00C526FC">
        <w:t xml:space="preserve">e prix sera analysé </w:t>
      </w:r>
      <w:r>
        <w:t>sur la base</w:t>
      </w:r>
      <w:r w:rsidRPr="00C526FC">
        <w:t xml:space="preserve"> </w:t>
      </w:r>
      <w:r w:rsidRPr="001D5D69">
        <w:rPr>
          <w:u w:val="single"/>
        </w:rPr>
        <w:t>d</w:t>
      </w:r>
      <w:r>
        <w:rPr>
          <w:u w:val="single"/>
        </w:rPr>
        <w:t>’un détail des quantités estimatives</w:t>
      </w:r>
      <w:r w:rsidRPr="001D5D69">
        <w:rPr>
          <w:u w:val="single"/>
        </w:rPr>
        <w:t xml:space="preserve"> </w:t>
      </w:r>
      <w:r>
        <w:rPr>
          <w:u w:val="single"/>
        </w:rPr>
        <w:t>(un par lot)</w:t>
      </w:r>
      <w:r w:rsidRPr="00C526FC">
        <w:t xml:space="preserve">. </w:t>
      </w:r>
      <w:r w:rsidRPr="00AB6587">
        <w:rPr>
          <w:b/>
          <w:bCs/>
        </w:rPr>
        <w:t>Ce</w:t>
      </w:r>
      <w:r>
        <w:rPr>
          <w:b/>
          <w:bCs/>
        </w:rPr>
        <w:t>s</w:t>
      </w:r>
      <w:r w:rsidRPr="00AB6587">
        <w:rPr>
          <w:b/>
          <w:bCs/>
        </w:rPr>
        <w:t xml:space="preserve"> dernier</w:t>
      </w:r>
      <w:r>
        <w:rPr>
          <w:b/>
          <w:bCs/>
        </w:rPr>
        <w:t>s</w:t>
      </w:r>
      <w:r w:rsidRPr="00AB6587">
        <w:rPr>
          <w:b/>
          <w:bCs/>
        </w:rPr>
        <w:t xml:space="preserve"> </w:t>
      </w:r>
      <w:r>
        <w:rPr>
          <w:b/>
          <w:bCs/>
        </w:rPr>
        <w:t>ont</w:t>
      </w:r>
      <w:r w:rsidRPr="00AB6587">
        <w:rPr>
          <w:b/>
          <w:bCs/>
        </w:rPr>
        <w:t xml:space="preserve"> été établi</w:t>
      </w:r>
      <w:r>
        <w:rPr>
          <w:b/>
          <w:bCs/>
        </w:rPr>
        <w:t xml:space="preserve">s </w:t>
      </w:r>
      <w:r w:rsidRPr="00AB6587">
        <w:rPr>
          <w:b/>
          <w:bCs/>
        </w:rPr>
        <w:t xml:space="preserve">et </w:t>
      </w:r>
      <w:r w:rsidRPr="00B7084E">
        <w:rPr>
          <w:b/>
          <w:bCs/>
          <w:u w:val="single"/>
        </w:rPr>
        <w:t xml:space="preserve">communiqué </w:t>
      </w:r>
      <w:r>
        <w:rPr>
          <w:b/>
          <w:bCs/>
        </w:rPr>
        <w:t xml:space="preserve">lors de la </w:t>
      </w:r>
      <w:r w:rsidRPr="00AB6587">
        <w:rPr>
          <w:b/>
          <w:bCs/>
        </w:rPr>
        <w:t>consultation.</w:t>
      </w:r>
    </w:p>
    <w:p w14:paraId="4C3C747C" w14:textId="3DC92C08" w:rsidR="000150D7" w:rsidRDefault="000150D7" w:rsidP="00BB37FC"/>
    <w:p w14:paraId="534E96E6" w14:textId="77777777" w:rsidR="00376DE0" w:rsidRDefault="00376DE0" w:rsidP="00376DE0">
      <w:r>
        <w:t xml:space="preserve">La note sera alors calculée sur le total HT de chaque détail </w:t>
      </w:r>
      <w:r w:rsidRPr="009D2651">
        <w:t xml:space="preserve">quantitatif </w:t>
      </w:r>
      <w:r>
        <w:t>estimatif de la manière suivante :</w:t>
      </w:r>
    </w:p>
    <w:p w14:paraId="44177775" w14:textId="77777777" w:rsidR="00376DE0" w:rsidRDefault="00376DE0" w:rsidP="00BB37FC"/>
    <w:p w14:paraId="1D1192B2" w14:textId="77777777" w:rsidR="00C526FC" w:rsidRDefault="00C526FC" w:rsidP="00BB37FC"/>
    <w:p w14:paraId="569CE71F" w14:textId="132B7312" w:rsidR="00BB37FC" w:rsidRDefault="00BB37FC" w:rsidP="00BB37FC">
      <w:pPr>
        <w:widowControl/>
        <w:tabs>
          <w:tab w:val="clear" w:pos="0"/>
          <w:tab w:val="clear" w:pos="113"/>
          <w:tab w:val="clear" w:pos="709"/>
        </w:tabs>
        <w:suppressAutoHyphens w:val="0"/>
        <w:autoSpaceDN/>
        <w:ind w:left="720"/>
        <w:contextualSpacing/>
        <w:jc w:val="center"/>
        <w:textAlignment w:val="auto"/>
        <w:rPr>
          <w:rFonts w:eastAsia="Times New Roman" w:cs="Times New Roman"/>
          <w:i/>
          <w:kern w:val="0"/>
          <w:szCs w:val="20"/>
          <w:lang w:eastAsia="fr-FR" w:bidi="ar-SA"/>
        </w:rPr>
      </w:pPr>
      <w:r w:rsidRPr="00BB37FC">
        <w:rPr>
          <w:rFonts w:eastAsia="Times New Roman" w:cs="Times New Roman"/>
          <w:i/>
          <w:kern w:val="0"/>
          <w:szCs w:val="20"/>
          <w:lang w:eastAsia="fr-FR" w:bidi="ar-SA"/>
        </w:rPr>
        <w:t xml:space="preserve">Note =  </w:t>
      </w:r>
      <m:oMath>
        <m:f>
          <m:fPr>
            <m:ctrlPr>
              <w:rPr>
                <w:rFonts w:ascii="Cambria Math" w:eastAsia="Times New Roman" w:hAnsi="Cambria Math" w:cs="Times New Roman"/>
                <w:i/>
                <w:kern w:val="0"/>
                <w:szCs w:val="20"/>
                <w:lang w:eastAsia="fr-FR" w:bidi="ar-SA"/>
              </w:rPr>
            </m:ctrlPr>
          </m:fPr>
          <m:num>
            <m:r>
              <w:rPr>
                <w:rFonts w:ascii="Cambria Math" w:eastAsia="Times New Roman" w:hAnsi="Cambria Math" w:cs="Times New Roman"/>
                <w:kern w:val="0"/>
                <w:szCs w:val="20"/>
                <w:lang w:eastAsia="fr-FR" w:bidi="ar-SA"/>
              </w:rPr>
              <m:t xml:space="preserve">Montant global de </m:t>
            </m:r>
            <m:sSup>
              <m:sSupPr>
                <m:ctrlPr>
                  <w:rPr>
                    <w:rFonts w:ascii="Cambria Math" w:eastAsia="Times New Roman" w:hAnsi="Cambria Math" w:cs="Times New Roman"/>
                    <w:i/>
                    <w:kern w:val="0"/>
                    <w:szCs w:val="20"/>
                    <w:lang w:eastAsia="fr-FR" w:bidi="ar-SA"/>
                  </w:rPr>
                </m:ctrlPr>
              </m:sSupPr>
              <m:e>
                <m:r>
                  <w:rPr>
                    <w:rFonts w:ascii="Cambria Math" w:eastAsia="Times New Roman" w:hAnsi="Cambria Math" w:cs="Times New Roman"/>
                    <w:kern w:val="0"/>
                    <w:szCs w:val="20"/>
                    <w:lang w:eastAsia="fr-FR" w:bidi="ar-SA"/>
                  </w:rPr>
                  <m:t>l</m:t>
                </m:r>
              </m:e>
              <m:sup>
                <m:r>
                  <w:rPr>
                    <w:rFonts w:ascii="Cambria Math" w:eastAsia="Times New Roman" w:hAnsi="Cambria Math" w:cs="Times New Roman"/>
                    <w:kern w:val="0"/>
                    <w:szCs w:val="20"/>
                    <w:lang w:eastAsia="fr-FR" w:bidi="ar-SA"/>
                  </w:rPr>
                  <m:t>'</m:t>
                </m:r>
              </m:sup>
            </m:sSup>
            <m:r>
              <w:rPr>
                <w:rFonts w:ascii="Cambria Math" w:eastAsia="Times New Roman" w:hAnsi="Cambria Math" w:cs="Times New Roman"/>
                <w:kern w:val="0"/>
                <w:szCs w:val="20"/>
                <w:lang w:eastAsia="fr-FR" w:bidi="ar-SA"/>
              </w:rPr>
              <m:t>offre la moins disante</m:t>
            </m:r>
          </m:num>
          <m:den>
            <m:r>
              <w:rPr>
                <w:rFonts w:ascii="Cambria Math" w:eastAsia="Times New Roman" w:hAnsi="Cambria Math" w:cs="Times New Roman"/>
                <w:kern w:val="0"/>
                <w:szCs w:val="20"/>
                <w:lang w:eastAsia="fr-FR" w:bidi="ar-SA"/>
              </w:rPr>
              <m:t xml:space="preserve">Montant de </m:t>
            </m:r>
            <m:sSup>
              <m:sSupPr>
                <m:ctrlPr>
                  <w:rPr>
                    <w:rFonts w:ascii="Cambria Math" w:eastAsia="Times New Roman" w:hAnsi="Cambria Math" w:cs="Times New Roman"/>
                    <w:i/>
                    <w:kern w:val="0"/>
                    <w:szCs w:val="20"/>
                    <w:lang w:eastAsia="fr-FR" w:bidi="ar-SA"/>
                  </w:rPr>
                </m:ctrlPr>
              </m:sSupPr>
              <m:e>
                <m:r>
                  <w:rPr>
                    <w:rFonts w:ascii="Cambria Math" w:eastAsia="Times New Roman" w:hAnsi="Cambria Math" w:cs="Times New Roman"/>
                    <w:kern w:val="0"/>
                    <w:szCs w:val="20"/>
                    <w:lang w:eastAsia="fr-FR" w:bidi="ar-SA"/>
                  </w:rPr>
                  <m:t>l</m:t>
                </m:r>
              </m:e>
              <m:sup>
                <m:r>
                  <w:rPr>
                    <w:rFonts w:ascii="Cambria Math" w:eastAsia="Times New Roman" w:hAnsi="Cambria Math" w:cs="Times New Roman"/>
                    <w:kern w:val="0"/>
                    <w:szCs w:val="20"/>
                    <w:lang w:eastAsia="fr-FR" w:bidi="ar-SA"/>
                  </w:rPr>
                  <m:t>'</m:t>
                </m:r>
              </m:sup>
            </m:sSup>
            <m:r>
              <w:rPr>
                <w:rFonts w:ascii="Cambria Math" w:eastAsia="Times New Roman" w:hAnsi="Cambria Math" w:cs="Times New Roman"/>
                <w:kern w:val="0"/>
                <w:szCs w:val="20"/>
                <w:lang w:eastAsia="fr-FR" w:bidi="ar-SA"/>
              </w:rPr>
              <m:t>offre considérée</m:t>
            </m:r>
          </m:den>
        </m:f>
      </m:oMath>
      <w:r w:rsidRPr="00BB37FC">
        <w:rPr>
          <w:rFonts w:eastAsia="Times New Roman" w:cs="Times New Roman"/>
          <w:i/>
          <w:kern w:val="0"/>
          <w:szCs w:val="20"/>
          <w:lang w:eastAsia="fr-FR" w:bidi="ar-SA"/>
        </w:rPr>
        <w:t xml:space="preserve"> x </w:t>
      </w:r>
      <w:r w:rsidR="002E0A03">
        <w:rPr>
          <w:rFonts w:eastAsia="Times New Roman" w:cs="Times New Roman"/>
          <w:i/>
          <w:kern w:val="0"/>
          <w:szCs w:val="20"/>
          <w:lang w:eastAsia="fr-FR" w:bidi="ar-SA"/>
        </w:rPr>
        <w:t>30</w:t>
      </w:r>
    </w:p>
    <w:p w14:paraId="1C9FA8C5" w14:textId="77777777" w:rsidR="002E0A03" w:rsidRDefault="002E0A03" w:rsidP="002E0A03">
      <w:pPr>
        <w:widowControl/>
        <w:tabs>
          <w:tab w:val="clear" w:pos="0"/>
          <w:tab w:val="clear" w:pos="113"/>
          <w:tab w:val="clear" w:pos="709"/>
        </w:tabs>
        <w:suppressAutoHyphens w:val="0"/>
        <w:autoSpaceDN/>
        <w:contextualSpacing/>
        <w:textAlignment w:val="auto"/>
        <w:rPr>
          <w:rFonts w:eastAsia="Times New Roman" w:cs="Times New Roman"/>
          <w:i/>
          <w:kern w:val="0"/>
          <w:szCs w:val="20"/>
          <w:lang w:eastAsia="fr-FR" w:bidi="ar-SA"/>
        </w:rPr>
      </w:pPr>
    </w:p>
    <w:p w14:paraId="23646C91" w14:textId="77777777" w:rsidR="002E0A03" w:rsidRDefault="002E0A03" w:rsidP="002E0A03">
      <w:pPr>
        <w:widowControl/>
        <w:tabs>
          <w:tab w:val="clear" w:pos="0"/>
          <w:tab w:val="clear" w:pos="113"/>
          <w:tab w:val="clear" w:pos="709"/>
        </w:tabs>
        <w:suppressAutoHyphens w:val="0"/>
        <w:autoSpaceDN/>
        <w:contextualSpacing/>
        <w:textAlignment w:val="auto"/>
        <w:rPr>
          <w:rFonts w:eastAsia="Times New Roman" w:cs="Times New Roman"/>
          <w:i/>
          <w:kern w:val="0"/>
          <w:szCs w:val="20"/>
          <w:lang w:eastAsia="fr-FR" w:bidi="ar-SA"/>
        </w:rPr>
      </w:pPr>
    </w:p>
    <w:p w14:paraId="166A391F" w14:textId="7219EFCF" w:rsidR="002E0A03" w:rsidRPr="002E0A03" w:rsidRDefault="002E0A03" w:rsidP="00872636">
      <w:pPr>
        <w:pStyle w:val="Paragraphedeliste"/>
        <w:numPr>
          <w:ilvl w:val="0"/>
          <w:numId w:val="45"/>
        </w:numPr>
        <w:rPr>
          <w:rFonts w:ascii="Marianne" w:hAnsi="Marianne"/>
          <w:b/>
          <w:bCs/>
          <w:sz w:val="18"/>
        </w:rPr>
      </w:pPr>
      <w:r w:rsidRPr="002E0A03">
        <w:rPr>
          <w:rFonts w:ascii="Marianne" w:hAnsi="Marianne"/>
          <w:b/>
          <w:bCs/>
          <w:sz w:val="18"/>
        </w:rPr>
        <w:t>Cout de la maintenance corrective</w:t>
      </w:r>
      <w:r w:rsidR="00D61F0D">
        <w:rPr>
          <w:rFonts w:ascii="Marianne" w:hAnsi="Marianne"/>
          <w:b/>
          <w:bCs/>
          <w:sz w:val="18"/>
        </w:rPr>
        <w:t xml:space="preserve"> sur 15</w:t>
      </w:r>
    </w:p>
    <w:p w14:paraId="0CCC6B77" w14:textId="77777777" w:rsidR="002E0A03" w:rsidRDefault="002E0A03" w:rsidP="002E0A03"/>
    <w:p w14:paraId="63A736F8" w14:textId="77777777" w:rsidR="00AF1615" w:rsidRPr="00AB6587" w:rsidRDefault="00AF1615" w:rsidP="00AF1615">
      <w:pPr>
        <w:rPr>
          <w:b/>
          <w:bCs/>
        </w:rPr>
      </w:pPr>
      <w:r>
        <w:t>Pour chaque lot, l</w:t>
      </w:r>
      <w:r w:rsidRPr="00C526FC">
        <w:t xml:space="preserve">e prix sera analysé </w:t>
      </w:r>
      <w:r>
        <w:t>sur la base</w:t>
      </w:r>
      <w:r w:rsidRPr="00C526FC">
        <w:t xml:space="preserve"> </w:t>
      </w:r>
      <w:r w:rsidRPr="001D5D69">
        <w:rPr>
          <w:u w:val="single"/>
        </w:rPr>
        <w:t>d</w:t>
      </w:r>
      <w:r>
        <w:rPr>
          <w:u w:val="single"/>
        </w:rPr>
        <w:t>’un détail des quantités estimatives</w:t>
      </w:r>
      <w:r w:rsidRPr="001D5D69">
        <w:rPr>
          <w:u w:val="single"/>
        </w:rPr>
        <w:t xml:space="preserve"> </w:t>
      </w:r>
      <w:r>
        <w:rPr>
          <w:u w:val="single"/>
        </w:rPr>
        <w:t>(un par lot)</w:t>
      </w:r>
      <w:r w:rsidRPr="00C526FC">
        <w:t xml:space="preserve">. </w:t>
      </w:r>
      <w:r w:rsidRPr="00AB6587">
        <w:rPr>
          <w:b/>
          <w:bCs/>
        </w:rPr>
        <w:t>Ce</w:t>
      </w:r>
      <w:r>
        <w:rPr>
          <w:b/>
          <w:bCs/>
        </w:rPr>
        <w:t>s</w:t>
      </w:r>
      <w:r w:rsidRPr="00AB6587">
        <w:rPr>
          <w:b/>
          <w:bCs/>
        </w:rPr>
        <w:t xml:space="preserve"> dernier</w:t>
      </w:r>
      <w:r>
        <w:rPr>
          <w:b/>
          <w:bCs/>
        </w:rPr>
        <w:t>s</w:t>
      </w:r>
      <w:r w:rsidRPr="00AB6587">
        <w:rPr>
          <w:b/>
          <w:bCs/>
        </w:rPr>
        <w:t xml:space="preserve"> </w:t>
      </w:r>
      <w:r>
        <w:rPr>
          <w:b/>
          <w:bCs/>
        </w:rPr>
        <w:t>ont</w:t>
      </w:r>
      <w:r w:rsidRPr="00AB6587">
        <w:rPr>
          <w:b/>
          <w:bCs/>
        </w:rPr>
        <w:t xml:space="preserve"> été établi</w:t>
      </w:r>
      <w:r>
        <w:rPr>
          <w:b/>
          <w:bCs/>
        </w:rPr>
        <w:t xml:space="preserve">s </w:t>
      </w:r>
      <w:r w:rsidRPr="00AB6587">
        <w:rPr>
          <w:b/>
          <w:bCs/>
        </w:rPr>
        <w:t>et figé</w:t>
      </w:r>
      <w:r>
        <w:rPr>
          <w:b/>
          <w:bCs/>
        </w:rPr>
        <w:t xml:space="preserve">s mais </w:t>
      </w:r>
      <w:r w:rsidRPr="00B7084E">
        <w:rPr>
          <w:b/>
          <w:bCs/>
          <w:u w:val="single"/>
        </w:rPr>
        <w:t>non communiqué</w:t>
      </w:r>
      <w:r w:rsidRPr="00AB6587">
        <w:rPr>
          <w:b/>
          <w:bCs/>
        </w:rPr>
        <w:t xml:space="preserve"> </w:t>
      </w:r>
      <w:r>
        <w:rPr>
          <w:b/>
          <w:bCs/>
        </w:rPr>
        <w:t xml:space="preserve">lors </w:t>
      </w:r>
      <w:r w:rsidRPr="00AB6587">
        <w:rPr>
          <w:b/>
          <w:bCs/>
        </w:rPr>
        <w:t>de la consultation.</w:t>
      </w:r>
    </w:p>
    <w:p w14:paraId="0FBCE070" w14:textId="77777777" w:rsidR="002E0A03" w:rsidRDefault="002E0A03" w:rsidP="002E0A03"/>
    <w:p w14:paraId="5BFAF1E4" w14:textId="77777777" w:rsidR="002E0A03" w:rsidRDefault="002E0A03" w:rsidP="002E0A03">
      <w:r>
        <w:t xml:space="preserve">La note sera alors calculée sur le total HT de chaque détail </w:t>
      </w:r>
      <w:r w:rsidRPr="009D2651">
        <w:t xml:space="preserve">quantitatif </w:t>
      </w:r>
      <w:r>
        <w:t>estimatif de la manière suivante :</w:t>
      </w:r>
    </w:p>
    <w:p w14:paraId="451EA36D" w14:textId="77777777" w:rsidR="002E0A03" w:rsidRDefault="002E0A03" w:rsidP="002E0A03"/>
    <w:p w14:paraId="43706025" w14:textId="19435EDE" w:rsidR="002E0A03" w:rsidRDefault="002E0A03" w:rsidP="002E0A03">
      <w:pPr>
        <w:widowControl/>
        <w:tabs>
          <w:tab w:val="clear" w:pos="0"/>
          <w:tab w:val="clear" w:pos="113"/>
          <w:tab w:val="clear" w:pos="709"/>
        </w:tabs>
        <w:suppressAutoHyphens w:val="0"/>
        <w:autoSpaceDN/>
        <w:ind w:left="720"/>
        <w:contextualSpacing/>
        <w:jc w:val="center"/>
        <w:textAlignment w:val="auto"/>
        <w:rPr>
          <w:rFonts w:eastAsia="Times New Roman" w:cs="Times New Roman"/>
          <w:i/>
          <w:kern w:val="0"/>
          <w:szCs w:val="20"/>
          <w:lang w:eastAsia="fr-FR" w:bidi="ar-SA"/>
        </w:rPr>
      </w:pPr>
      <w:r w:rsidRPr="00BB37FC">
        <w:rPr>
          <w:rFonts w:eastAsia="Times New Roman" w:cs="Times New Roman"/>
          <w:i/>
          <w:kern w:val="0"/>
          <w:szCs w:val="20"/>
          <w:lang w:eastAsia="fr-FR" w:bidi="ar-SA"/>
        </w:rPr>
        <w:t xml:space="preserve">Note =  </w:t>
      </w:r>
      <m:oMath>
        <m:f>
          <m:fPr>
            <m:ctrlPr>
              <w:rPr>
                <w:rFonts w:ascii="Cambria Math" w:eastAsia="Times New Roman" w:hAnsi="Cambria Math" w:cs="Times New Roman"/>
                <w:i/>
                <w:kern w:val="0"/>
                <w:szCs w:val="20"/>
                <w:lang w:eastAsia="fr-FR" w:bidi="ar-SA"/>
              </w:rPr>
            </m:ctrlPr>
          </m:fPr>
          <m:num>
            <m:r>
              <w:rPr>
                <w:rFonts w:ascii="Cambria Math" w:eastAsia="Times New Roman" w:hAnsi="Cambria Math" w:cs="Times New Roman"/>
                <w:kern w:val="0"/>
                <w:szCs w:val="20"/>
                <w:lang w:eastAsia="fr-FR" w:bidi="ar-SA"/>
              </w:rPr>
              <m:t xml:space="preserve">Montant global de </m:t>
            </m:r>
            <m:sSup>
              <m:sSupPr>
                <m:ctrlPr>
                  <w:rPr>
                    <w:rFonts w:ascii="Cambria Math" w:eastAsia="Times New Roman" w:hAnsi="Cambria Math" w:cs="Times New Roman"/>
                    <w:i/>
                    <w:kern w:val="0"/>
                    <w:szCs w:val="20"/>
                    <w:lang w:eastAsia="fr-FR" w:bidi="ar-SA"/>
                  </w:rPr>
                </m:ctrlPr>
              </m:sSupPr>
              <m:e>
                <m:r>
                  <w:rPr>
                    <w:rFonts w:ascii="Cambria Math" w:eastAsia="Times New Roman" w:hAnsi="Cambria Math" w:cs="Times New Roman"/>
                    <w:kern w:val="0"/>
                    <w:szCs w:val="20"/>
                    <w:lang w:eastAsia="fr-FR" w:bidi="ar-SA"/>
                  </w:rPr>
                  <m:t>l</m:t>
                </m:r>
              </m:e>
              <m:sup>
                <m:r>
                  <w:rPr>
                    <w:rFonts w:ascii="Cambria Math" w:eastAsia="Times New Roman" w:hAnsi="Cambria Math" w:cs="Times New Roman"/>
                    <w:kern w:val="0"/>
                    <w:szCs w:val="20"/>
                    <w:lang w:eastAsia="fr-FR" w:bidi="ar-SA"/>
                  </w:rPr>
                  <m:t>'</m:t>
                </m:r>
              </m:sup>
            </m:sSup>
            <m:r>
              <w:rPr>
                <w:rFonts w:ascii="Cambria Math" w:eastAsia="Times New Roman" w:hAnsi="Cambria Math" w:cs="Times New Roman"/>
                <w:kern w:val="0"/>
                <w:szCs w:val="20"/>
                <w:lang w:eastAsia="fr-FR" w:bidi="ar-SA"/>
              </w:rPr>
              <m:t>offre la moins disante</m:t>
            </m:r>
          </m:num>
          <m:den>
            <m:r>
              <w:rPr>
                <w:rFonts w:ascii="Cambria Math" w:eastAsia="Times New Roman" w:hAnsi="Cambria Math" w:cs="Times New Roman"/>
                <w:kern w:val="0"/>
                <w:szCs w:val="20"/>
                <w:lang w:eastAsia="fr-FR" w:bidi="ar-SA"/>
              </w:rPr>
              <m:t xml:space="preserve">Montant de </m:t>
            </m:r>
            <m:sSup>
              <m:sSupPr>
                <m:ctrlPr>
                  <w:rPr>
                    <w:rFonts w:ascii="Cambria Math" w:eastAsia="Times New Roman" w:hAnsi="Cambria Math" w:cs="Times New Roman"/>
                    <w:i/>
                    <w:kern w:val="0"/>
                    <w:szCs w:val="20"/>
                    <w:lang w:eastAsia="fr-FR" w:bidi="ar-SA"/>
                  </w:rPr>
                </m:ctrlPr>
              </m:sSupPr>
              <m:e>
                <m:r>
                  <w:rPr>
                    <w:rFonts w:ascii="Cambria Math" w:eastAsia="Times New Roman" w:hAnsi="Cambria Math" w:cs="Times New Roman"/>
                    <w:kern w:val="0"/>
                    <w:szCs w:val="20"/>
                    <w:lang w:eastAsia="fr-FR" w:bidi="ar-SA"/>
                  </w:rPr>
                  <m:t>l</m:t>
                </m:r>
              </m:e>
              <m:sup>
                <m:r>
                  <w:rPr>
                    <w:rFonts w:ascii="Cambria Math" w:eastAsia="Times New Roman" w:hAnsi="Cambria Math" w:cs="Times New Roman"/>
                    <w:kern w:val="0"/>
                    <w:szCs w:val="20"/>
                    <w:lang w:eastAsia="fr-FR" w:bidi="ar-SA"/>
                  </w:rPr>
                  <m:t>'</m:t>
                </m:r>
              </m:sup>
            </m:sSup>
            <m:r>
              <w:rPr>
                <w:rFonts w:ascii="Cambria Math" w:eastAsia="Times New Roman" w:hAnsi="Cambria Math" w:cs="Times New Roman"/>
                <w:kern w:val="0"/>
                <w:szCs w:val="20"/>
                <w:lang w:eastAsia="fr-FR" w:bidi="ar-SA"/>
              </w:rPr>
              <m:t>offre considérée</m:t>
            </m:r>
          </m:den>
        </m:f>
      </m:oMath>
      <w:r w:rsidRPr="00BB37FC">
        <w:rPr>
          <w:rFonts w:eastAsia="Times New Roman" w:cs="Times New Roman"/>
          <w:i/>
          <w:kern w:val="0"/>
          <w:szCs w:val="20"/>
          <w:lang w:eastAsia="fr-FR" w:bidi="ar-SA"/>
        </w:rPr>
        <w:t xml:space="preserve"> x </w:t>
      </w:r>
      <w:r>
        <w:rPr>
          <w:rFonts w:eastAsia="Times New Roman" w:cs="Times New Roman"/>
          <w:i/>
          <w:kern w:val="0"/>
          <w:szCs w:val="20"/>
          <w:lang w:eastAsia="fr-FR" w:bidi="ar-SA"/>
        </w:rPr>
        <w:t>15</w:t>
      </w:r>
    </w:p>
    <w:p w14:paraId="7BD36769" w14:textId="77777777" w:rsidR="002E0A03" w:rsidRDefault="002E0A03" w:rsidP="00D422A4">
      <w:pPr>
        <w:widowControl/>
        <w:tabs>
          <w:tab w:val="clear" w:pos="0"/>
          <w:tab w:val="clear" w:pos="113"/>
          <w:tab w:val="clear" w:pos="709"/>
        </w:tabs>
        <w:suppressAutoHyphens w:val="0"/>
        <w:autoSpaceDN/>
        <w:contextualSpacing/>
        <w:textAlignment w:val="auto"/>
        <w:rPr>
          <w:rFonts w:eastAsia="Times New Roman" w:cs="Times New Roman"/>
          <w:bCs/>
          <w:i/>
          <w:kern w:val="0"/>
          <w:szCs w:val="20"/>
          <w:lang w:eastAsia="fr-FR" w:bidi="ar-SA"/>
        </w:rPr>
      </w:pPr>
    </w:p>
    <w:p w14:paraId="22A76EA0" w14:textId="77777777" w:rsidR="007C24F6" w:rsidRDefault="007C24F6" w:rsidP="007C24F6">
      <w:pPr>
        <w:rPr>
          <w:rFonts w:eastAsia="Times New Roman" w:cs="Times New Roman"/>
          <w:i/>
          <w:kern w:val="0"/>
          <w:szCs w:val="20"/>
          <w:lang w:eastAsia="fr-FR" w:bidi="ar-SA"/>
        </w:rPr>
      </w:pPr>
    </w:p>
    <w:p w14:paraId="0C4BADA5" w14:textId="77777777" w:rsidR="007C24F6" w:rsidRPr="002E0A03" w:rsidRDefault="007C24F6" w:rsidP="007C24F6">
      <w:pPr>
        <w:pStyle w:val="Paragraphedeliste"/>
        <w:numPr>
          <w:ilvl w:val="0"/>
          <w:numId w:val="45"/>
        </w:numPr>
        <w:rPr>
          <w:rFonts w:ascii="Marianne" w:hAnsi="Marianne"/>
          <w:sz w:val="18"/>
        </w:rPr>
      </w:pPr>
      <w:r w:rsidRPr="002E0A03">
        <w:rPr>
          <w:rFonts w:ascii="Marianne" w:hAnsi="Marianne"/>
          <w:b/>
          <w:bCs/>
          <w:sz w:val="18"/>
        </w:rPr>
        <w:t>Cout de la maintenance préventive calculé sur l'ensemble du parc d'un lot</w:t>
      </w:r>
      <w:r>
        <w:rPr>
          <w:rFonts w:ascii="Marianne" w:hAnsi="Marianne"/>
          <w:b/>
          <w:bCs/>
          <w:sz w:val="18"/>
        </w:rPr>
        <w:t xml:space="preserve"> sur 5</w:t>
      </w:r>
    </w:p>
    <w:p w14:paraId="1FC22024" w14:textId="77777777" w:rsidR="007C24F6" w:rsidRDefault="007C24F6" w:rsidP="007C24F6"/>
    <w:p w14:paraId="76BB3F38" w14:textId="77777777" w:rsidR="00AF1615" w:rsidRDefault="00AF1615" w:rsidP="00AF1615">
      <w:pPr>
        <w:rPr>
          <w:b/>
          <w:bCs/>
        </w:rPr>
      </w:pPr>
      <w:r>
        <w:t>Pour chaque lot, l</w:t>
      </w:r>
      <w:r w:rsidRPr="00C526FC">
        <w:t xml:space="preserve">e prix sera analysé </w:t>
      </w:r>
      <w:r>
        <w:t>sur la base</w:t>
      </w:r>
      <w:r w:rsidRPr="00C526FC">
        <w:t xml:space="preserve"> </w:t>
      </w:r>
      <w:r w:rsidRPr="001D5D69">
        <w:rPr>
          <w:u w:val="single"/>
        </w:rPr>
        <w:t>d</w:t>
      </w:r>
      <w:r>
        <w:rPr>
          <w:u w:val="single"/>
        </w:rPr>
        <w:t>’un détail des quantités estimatives</w:t>
      </w:r>
      <w:r w:rsidRPr="001D5D69">
        <w:rPr>
          <w:u w:val="single"/>
        </w:rPr>
        <w:t xml:space="preserve"> </w:t>
      </w:r>
      <w:r>
        <w:rPr>
          <w:u w:val="single"/>
        </w:rPr>
        <w:t>(un par lot)</w:t>
      </w:r>
      <w:r w:rsidRPr="00C526FC">
        <w:t xml:space="preserve">. </w:t>
      </w:r>
      <w:r w:rsidRPr="00AB6587">
        <w:rPr>
          <w:b/>
          <w:bCs/>
        </w:rPr>
        <w:t>Ce</w:t>
      </w:r>
      <w:r>
        <w:rPr>
          <w:b/>
          <w:bCs/>
        </w:rPr>
        <w:t>s</w:t>
      </w:r>
      <w:r w:rsidRPr="00AB6587">
        <w:rPr>
          <w:b/>
          <w:bCs/>
        </w:rPr>
        <w:t xml:space="preserve"> dernier</w:t>
      </w:r>
      <w:r>
        <w:rPr>
          <w:b/>
          <w:bCs/>
        </w:rPr>
        <w:t>s</w:t>
      </w:r>
      <w:r w:rsidRPr="00AB6587">
        <w:rPr>
          <w:b/>
          <w:bCs/>
        </w:rPr>
        <w:t xml:space="preserve"> </w:t>
      </w:r>
      <w:r>
        <w:rPr>
          <w:b/>
          <w:bCs/>
        </w:rPr>
        <w:t>ont</w:t>
      </w:r>
      <w:r w:rsidRPr="00AB6587">
        <w:rPr>
          <w:b/>
          <w:bCs/>
        </w:rPr>
        <w:t xml:space="preserve"> été établi</w:t>
      </w:r>
      <w:r>
        <w:rPr>
          <w:b/>
          <w:bCs/>
        </w:rPr>
        <w:t xml:space="preserve">s </w:t>
      </w:r>
      <w:r w:rsidRPr="00AB6587">
        <w:rPr>
          <w:b/>
          <w:bCs/>
        </w:rPr>
        <w:t xml:space="preserve">et </w:t>
      </w:r>
      <w:r w:rsidRPr="00B7084E">
        <w:rPr>
          <w:b/>
          <w:bCs/>
          <w:u w:val="single"/>
        </w:rPr>
        <w:t xml:space="preserve">communiqué </w:t>
      </w:r>
      <w:r>
        <w:rPr>
          <w:b/>
          <w:bCs/>
        </w:rPr>
        <w:t xml:space="preserve">lors de la </w:t>
      </w:r>
      <w:r w:rsidRPr="00AB6587">
        <w:rPr>
          <w:b/>
          <w:bCs/>
        </w:rPr>
        <w:t>consultation.</w:t>
      </w:r>
    </w:p>
    <w:p w14:paraId="09422706" w14:textId="77777777" w:rsidR="00376DE0" w:rsidRDefault="00376DE0" w:rsidP="00376DE0"/>
    <w:p w14:paraId="6E6DBD0B" w14:textId="5AB5BDE0" w:rsidR="00376DE0" w:rsidRDefault="00376DE0" w:rsidP="00376DE0">
      <w:r>
        <w:t xml:space="preserve">La note sera alors calculée sur le total HT de chaque détail </w:t>
      </w:r>
      <w:r w:rsidRPr="009D2651">
        <w:t xml:space="preserve">quantitatif </w:t>
      </w:r>
      <w:r>
        <w:t>estimatif de la manière suivante :</w:t>
      </w:r>
    </w:p>
    <w:p w14:paraId="5E5E9B03" w14:textId="77777777" w:rsidR="00376DE0" w:rsidRPr="00AB6587" w:rsidRDefault="00376DE0" w:rsidP="00AF1615">
      <w:pPr>
        <w:rPr>
          <w:b/>
          <w:bCs/>
        </w:rPr>
      </w:pPr>
    </w:p>
    <w:p w14:paraId="415890DF" w14:textId="77777777" w:rsidR="007C24F6" w:rsidRDefault="007C24F6" w:rsidP="007C24F6"/>
    <w:p w14:paraId="7DBA881C" w14:textId="77777777" w:rsidR="007C24F6" w:rsidRDefault="007C24F6" w:rsidP="007C24F6"/>
    <w:p w14:paraId="780496D9" w14:textId="77777777" w:rsidR="007C24F6" w:rsidRDefault="007C24F6" w:rsidP="007C24F6">
      <w:pPr>
        <w:widowControl/>
        <w:tabs>
          <w:tab w:val="clear" w:pos="0"/>
          <w:tab w:val="clear" w:pos="113"/>
          <w:tab w:val="clear" w:pos="709"/>
        </w:tabs>
        <w:suppressAutoHyphens w:val="0"/>
        <w:autoSpaceDN/>
        <w:ind w:left="720"/>
        <w:contextualSpacing/>
        <w:jc w:val="center"/>
        <w:textAlignment w:val="auto"/>
        <w:rPr>
          <w:rFonts w:eastAsia="Times New Roman" w:cs="Times New Roman"/>
          <w:i/>
          <w:kern w:val="0"/>
          <w:szCs w:val="20"/>
          <w:lang w:eastAsia="fr-FR" w:bidi="ar-SA"/>
        </w:rPr>
      </w:pPr>
      <w:r w:rsidRPr="00BB37FC">
        <w:rPr>
          <w:rFonts w:eastAsia="Times New Roman" w:cs="Times New Roman"/>
          <w:i/>
          <w:kern w:val="0"/>
          <w:szCs w:val="20"/>
          <w:lang w:eastAsia="fr-FR" w:bidi="ar-SA"/>
        </w:rPr>
        <w:t xml:space="preserve">Note =  </w:t>
      </w:r>
      <m:oMath>
        <m:f>
          <m:fPr>
            <m:ctrlPr>
              <w:rPr>
                <w:rFonts w:ascii="Cambria Math" w:eastAsia="Times New Roman" w:hAnsi="Cambria Math" w:cs="Times New Roman"/>
                <w:i/>
                <w:kern w:val="0"/>
                <w:szCs w:val="20"/>
                <w:lang w:eastAsia="fr-FR" w:bidi="ar-SA"/>
              </w:rPr>
            </m:ctrlPr>
          </m:fPr>
          <m:num>
            <m:r>
              <w:rPr>
                <w:rFonts w:ascii="Cambria Math" w:eastAsia="Times New Roman" w:hAnsi="Cambria Math" w:cs="Times New Roman"/>
                <w:kern w:val="0"/>
                <w:szCs w:val="20"/>
                <w:lang w:eastAsia="fr-FR" w:bidi="ar-SA"/>
              </w:rPr>
              <m:t xml:space="preserve">Montant global de </m:t>
            </m:r>
            <m:sSup>
              <m:sSupPr>
                <m:ctrlPr>
                  <w:rPr>
                    <w:rFonts w:ascii="Cambria Math" w:eastAsia="Times New Roman" w:hAnsi="Cambria Math" w:cs="Times New Roman"/>
                    <w:i/>
                    <w:kern w:val="0"/>
                    <w:szCs w:val="20"/>
                    <w:lang w:eastAsia="fr-FR" w:bidi="ar-SA"/>
                  </w:rPr>
                </m:ctrlPr>
              </m:sSupPr>
              <m:e>
                <m:r>
                  <w:rPr>
                    <w:rFonts w:ascii="Cambria Math" w:eastAsia="Times New Roman" w:hAnsi="Cambria Math" w:cs="Times New Roman"/>
                    <w:kern w:val="0"/>
                    <w:szCs w:val="20"/>
                    <w:lang w:eastAsia="fr-FR" w:bidi="ar-SA"/>
                  </w:rPr>
                  <m:t>l</m:t>
                </m:r>
              </m:e>
              <m:sup>
                <m:r>
                  <w:rPr>
                    <w:rFonts w:ascii="Cambria Math" w:eastAsia="Times New Roman" w:hAnsi="Cambria Math" w:cs="Times New Roman"/>
                    <w:kern w:val="0"/>
                    <w:szCs w:val="20"/>
                    <w:lang w:eastAsia="fr-FR" w:bidi="ar-SA"/>
                  </w:rPr>
                  <m:t>'</m:t>
                </m:r>
              </m:sup>
            </m:sSup>
            <m:r>
              <w:rPr>
                <w:rFonts w:ascii="Cambria Math" w:eastAsia="Times New Roman" w:hAnsi="Cambria Math" w:cs="Times New Roman"/>
                <w:kern w:val="0"/>
                <w:szCs w:val="20"/>
                <w:lang w:eastAsia="fr-FR" w:bidi="ar-SA"/>
              </w:rPr>
              <m:t>offre la moins disante</m:t>
            </m:r>
          </m:num>
          <m:den>
            <m:r>
              <w:rPr>
                <w:rFonts w:ascii="Cambria Math" w:eastAsia="Times New Roman" w:hAnsi="Cambria Math" w:cs="Times New Roman"/>
                <w:kern w:val="0"/>
                <w:szCs w:val="20"/>
                <w:lang w:eastAsia="fr-FR" w:bidi="ar-SA"/>
              </w:rPr>
              <m:t xml:space="preserve">Montant de </m:t>
            </m:r>
            <m:sSup>
              <m:sSupPr>
                <m:ctrlPr>
                  <w:rPr>
                    <w:rFonts w:ascii="Cambria Math" w:eastAsia="Times New Roman" w:hAnsi="Cambria Math" w:cs="Times New Roman"/>
                    <w:i/>
                    <w:kern w:val="0"/>
                    <w:szCs w:val="20"/>
                    <w:lang w:eastAsia="fr-FR" w:bidi="ar-SA"/>
                  </w:rPr>
                </m:ctrlPr>
              </m:sSupPr>
              <m:e>
                <m:r>
                  <w:rPr>
                    <w:rFonts w:ascii="Cambria Math" w:eastAsia="Times New Roman" w:hAnsi="Cambria Math" w:cs="Times New Roman"/>
                    <w:kern w:val="0"/>
                    <w:szCs w:val="20"/>
                    <w:lang w:eastAsia="fr-FR" w:bidi="ar-SA"/>
                  </w:rPr>
                  <m:t>l</m:t>
                </m:r>
              </m:e>
              <m:sup>
                <m:r>
                  <w:rPr>
                    <w:rFonts w:ascii="Cambria Math" w:eastAsia="Times New Roman" w:hAnsi="Cambria Math" w:cs="Times New Roman"/>
                    <w:kern w:val="0"/>
                    <w:szCs w:val="20"/>
                    <w:lang w:eastAsia="fr-FR" w:bidi="ar-SA"/>
                  </w:rPr>
                  <m:t>'</m:t>
                </m:r>
              </m:sup>
            </m:sSup>
            <m:r>
              <w:rPr>
                <w:rFonts w:ascii="Cambria Math" w:eastAsia="Times New Roman" w:hAnsi="Cambria Math" w:cs="Times New Roman"/>
                <w:kern w:val="0"/>
                <w:szCs w:val="20"/>
                <w:lang w:eastAsia="fr-FR" w:bidi="ar-SA"/>
              </w:rPr>
              <m:t>offre considérée</m:t>
            </m:r>
          </m:den>
        </m:f>
      </m:oMath>
      <w:r w:rsidRPr="00BB37FC">
        <w:rPr>
          <w:rFonts w:eastAsia="Times New Roman" w:cs="Times New Roman"/>
          <w:i/>
          <w:kern w:val="0"/>
          <w:szCs w:val="20"/>
          <w:lang w:eastAsia="fr-FR" w:bidi="ar-SA"/>
        </w:rPr>
        <w:t xml:space="preserve"> x </w:t>
      </w:r>
      <w:r>
        <w:rPr>
          <w:rFonts w:eastAsia="Times New Roman" w:cs="Times New Roman"/>
          <w:i/>
          <w:kern w:val="0"/>
          <w:szCs w:val="20"/>
          <w:lang w:eastAsia="fr-FR" w:bidi="ar-SA"/>
        </w:rPr>
        <w:t>5</w:t>
      </w:r>
    </w:p>
    <w:p w14:paraId="35F8BE40" w14:textId="77777777" w:rsidR="007C24F6" w:rsidRPr="00BB37FC" w:rsidRDefault="007C24F6" w:rsidP="00D422A4">
      <w:pPr>
        <w:widowControl/>
        <w:tabs>
          <w:tab w:val="clear" w:pos="0"/>
          <w:tab w:val="clear" w:pos="113"/>
          <w:tab w:val="clear" w:pos="709"/>
        </w:tabs>
        <w:suppressAutoHyphens w:val="0"/>
        <w:autoSpaceDN/>
        <w:contextualSpacing/>
        <w:textAlignment w:val="auto"/>
        <w:rPr>
          <w:rFonts w:eastAsia="Times New Roman" w:cs="Times New Roman"/>
          <w:bCs/>
          <w:i/>
          <w:kern w:val="0"/>
          <w:szCs w:val="20"/>
          <w:lang w:eastAsia="fr-FR" w:bidi="ar-SA"/>
        </w:rPr>
      </w:pPr>
    </w:p>
    <w:p w14:paraId="2070AA00" w14:textId="77777777" w:rsidR="00BB37FC" w:rsidRDefault="00BB37FC" w:rsidP="00BB37FC"/>
    <w:p w14:paraId="31B08931" w14:textId="314885BE" w:rsidR="00FC5756" w:rsidRPr="00D83A23" w:rsidRDefault="00FC5756" w:rsidP="00FC5756">
      <w:pPr>
        <w:rPr>
          <w:iCs/>
          <w:u w:val="single"/>
        </w:rPr>
      </w:pPr>
      <w:r w:rsidRPr="00D83A23">
        <w:rPr>
          <w:iCs/>
          <w:u w:val="single"/>
        </w:rPr>
        <w:t>Rectification des offres</w:t>
      </w:r>
      <w:r w:rsidRPr="00D83A23">
        <w:rPr>
          <w:iCs/>
        </w:rPr>
        <w:t> :</w:t>
      </w:r>
    </w:p>
    <w:p w14:paraId="5C8BE568" w14:textId="77777777" w:rsidR="00FC5756" w:rsidRDefault="00FC5756" w:rsidP="00FC5756">
      <w:pPr>
        <w:rPr>
          <w:iCs/>
        </w:rPr>
      </w:pPr>
    </w:p>
    <w:p w14:paraId="7FC3C0BD" w14:textId="0CE3574B" w:rsidR="00110FFD" w:rsidRPr="005376AE" w:rsidRDefault="00110FFD" w:rsidP="00110FFD">
      <w:pPr>
        <w:rPr>
          <w:iCs/>
        </w:rPr>
      </w:pPr>
      <w:r w:rsidRPr="005376AE">
        <w:rPr>
          <w:iCs/>
        </w:rPr>
        <w:t>Les erreurs de multiplication, d’addition ou de report qui seraient constatées dans l</w:t>
      </w:r>
      <w:r>
        <w:rPr>
          <w:iCs/>
        </w:rPr>
        <w:t>e</w:t>
      </w:r>
      <w:r w:rsidRPr="005376AE">
        <w:rPr>
          <w:iCs/>
        </w:rPr>
        <w:t xml:space="preserve"> D</w:t>
      </w:r>
      <w:r>
        <w:rPr>
          <w:iCs/>
        </w:rPr>
        <w:t>QE</w:t>
      </w:r>
      <w:r w:rsidRPr="005376AE">
        <w:rPr>
          <w:iCs/>
        </w:rPr>
        <w:t xml:space="preserve"> seront rectifiées sur la base </w:t>
      </w:r>
      <w:r>
        <w:rPr>
          <w:iCs/>
        </w:rPr>
        <w:t xml:space="preserve">du bordereau </w:t>
      </w:r>
      <w:r w:rsidRPr="005376AE">
        <w:rPr>
          <w:iCs/>
        </w:rPr>
        <w:t xml:space="preserve">des prix unitaires, </w:t>
      </w:r>
      <w:r w:rsidR="001B723E" w:rsidRPr="00060C55">
        <w:rPr>
          <w:iCs/>
        </w:rPr>
        <w:t>c’est le montant ainsi rectifié qui sera pris en considération.</w:t>
      </w:r>
    </w:p>
    <w:p w14:paraId="62E53FD3" w14:textId="77777777" w:rsidR="00790A36" w:rsidRPr="00D83A23" w:rsidRDefault="00790A36" w:rsidP="00FC5756">
      <w:pPr>
        <w:rPr>
          <w:iCs/>
        </w:rPr>
      </w:pPr>
    </w:p>
    <w:p w14:paraId="10D607AB" w14:textId="77777777" w:rsidR="00FC5756" w:rsidRPr="00D83A23" w:rsidRDefault="00FC5756" w:rsidP="00FC5756">
      <w:pPr>
        <w:rPr>
          <w:b/>
          <w:bCs/>
          <w:iCs/>
        </w:rPr>
      </w:pPr>
      <w:r w:rsidRPr="00D83A23">
        <w:rPr>
          <w:b/>
          <w:bCs/>
          <w:iCs/>
        </w:rPr>
        <w:t xml:space="preserve">En cas de contradiction entre les documents Excel et leur version PDF, c’est la version Excel qui prévaudra sur les documents PDF. </w:t>
      </w:r>
    </w:p>
    <w:p w14:paraId="7DF0E81C" w14:textId="77777777" w:rsidR="00FC5756" w:rsidRPr="004015D8" w:rsidRDefault="00FC5756" w:rsidP="00FC5756"/>
    <w:p w14:paraId="1E058333" w14:textId="77777777" w:rsidR="00FC5756" w:rsidRPr="004015D8" w:rsidRDefault="00FC5756" w:rsidP="00FC5756">
      <w:r w:rsidRPr="004015D8">
        <w:t>Attention :</w:t>
      </w:r>
    </w:p>
    <w:p w14:paraId="5486FF56" w14:textId="77777777" w:rsidR="00FC5756" w:rsidRPr="004015D8" w:rsidRDefault="00FC5756" w:rsidP="00FC5756">
      <w:r w:rsidRPr="004015D8">
        <w:t>•</w:t>
      </w:r>
      <w:r w:rsidRPr="004015D8">
        <w:tab/>
        <w:t>Les prix seront arrondis à 2 chiffres après la virgule.</w:t>
      </w:r>
    </w:p>
    <w:p w14:paraId="59FE6ED7" w14:textId="6A1D882B" w:rsidR="00FC5756" w:rsidRPr="004015D8" w:rsidRDefault="00FC5756" w:rsidP="00FC5756">
      <w:r w:rsidRPr="004015D8">
        <w:t>•</w:t>
      </w:r>
      <w:r w:rsidRPr="004015D8">
        <w:tab/>
        <w:t>Les BPU ne doivent pas être modifiés sous peine d’irrégularité de l’offre (non analyse).</w:t>
      </w:r>
    </w:p>
    <w:p w14:paraId="78298FFE" w14:textId="179AF4EB" w:rsidR="00A41C52" w:rsidRPr="00FC5756" w:rsidRDefault="00FC5756" w:rsidP="00FC5756">
      <w:r w:rsidRPr="004015D8">
        <w:t>•</w:t>
      </w:r>
      <w:r w:rsidRPr="004015D8">
        <w:tab/>
        <w:t>La proposition d’un prix à 0€ HT n’est pas interdite. En cas d’absence d’indication d’un montant pour un (ou plusieurs) prix, celui-ci (ceux-ci) sera(ont) considéré(s) comme fixé(s) à 0 € HT.</w:t>
      </w:r>
    </w:p>
    <w:p w14:paraId="17A09FA4" w14:textId="77777777" w:rsidR="00A41C52" w:rsidRDefault="00A41C52" w:rsidP="00492937"/>
    <w:p w14:paraId="0B34D22C" w14:textId="11E79EEA" w:rsidR="00790A36" w:rsidRPr="00FF651B" w:rsidRDefault="00790A36" w:rsidP="00790A36">
      <w:pPr>
        <w:rPr>
          <w:b/>
          <w:bCs/>
          <w:iCs/>
          <w:u w:val="single"/>
        </w:rPr>
      </w:pPr>
      <w:r w:rsidRPr="00FF651B">
        <w:rPr>
          <w:b/>
          <w:bCs/>
          <w:iCs/>
          <w:u w:val="single"/>
        </w:rPr>
        <w:t xml:space="preserve">Le maître d’Ouvrage se laisse la possibilité de faire des demandes de précisions </w:t>
      </w:r>
      <w:r w:rsidRPr="00790A36">
        <w:rPr>
          <w:b/>
          <w:bCs/>
          <w:iCs/>
          <w:u w:val="single"/>
        </w:rPr>
        <w:t>au</w:t>
      </w:r>
      <w:r>
        <w:rPr>
          <w:b/>
          <w:bCs/>
          <w:iCs/>
          <w:u w:val="single"/>
        </w:rPr>
        <w:t>p</w:t>
      </w:r>
      <w:r w:rsidRPr="00790A36">
        <w:rPr>
          <w:b/>
          <w:bCs/>
          <w:iCs/>
          <w:u w:val="single"/>
        </w:rPr>
        <w:t>rès</w:t>
      </w:r>
      <w:r w:rsidRPr="00FF651B">
        <w:rPr>
          <w:b/>
          <w:bCs/>
          <w:iCs/>
          <w:u w:val="single"/>
        </w:rPr>
        <w:t xml:space="preserve"> des candidats, ses derniers s’engageant à y répondre.</w:t>
      </w:r>
    </w:p>
    <w:p w14:paraId="5B36C2D9" w14:textId="77777777" w:rsidR="00790A36" w:rsidRPr="00420A3F" w:rsidRDefault="00790A36" w:rsidP="00492937"/>
    <w:p w14:paraId="6F3B9C89" w14:textId="18F3FC9E" w:rsidR="00BB37FC" w:rsidRDefault="00BB37FC">
      <w:pPr>
        <w:widowControl/>
        <w:tabs>
          <w:tab w:val="clear" w:pos="0"/>
          <w:tab w:val="clear" w:pos="113"/>
          <w:tab w:val="clear" w:pos="709"/>
        </w:tabs>
        <w:suppressAutoHyphens w:val="0"/>
        <w:autoSpaceDN/>
        <w:jc w:val="left"/>
        <w:textAlignment w:val="auto"/>
        <w:rPr>
          <w:b/>
        </w:rPr>
      </w:pPr>
    </w:p>
    <w:p w14:paraId="2E602DD8" w14:textId="328210D5" w:rsidR="00ED49C9" w:rsidRPr="0049545B" w:rsidRDefault="00EA1680" w:rsidP="00492937">
      <w:pPr>
        <w:pStyle w:val="Titre1"/>
      </w:pPr>
      <w:bookmarkStart w:id="84" w:name="_Toc202425948"/>
      <w:bookmarkStart w:id="85" w:name="_Toc241495187"/>
      <w:r>
        <w:t>1</w:t>
      </w:r>
      <w:r w:rsidR="00A95D68">
        <w:t>6</w:t>
      </w:r>
      <w:r w:rsidR="002322E9" w:rsidRPr="0049545B">
        <w:t xml:space="preserve">. </w:t>
      </w:r>
      <w:r w:rsidR="00ED49C9" w:rsidRPr="0049545B">
        <w:t>Délai minimum pendant lequel le soumissionnaire est tenu de maintenir son offre</w:t>
      </w:r>
      <w:bookmarkEnd w:id="84"/>
      <w:bookmarkEnd w:id="85"/>
    </w:p>
    <w:p w14:paraId="3ACB7CEE" w14:textId="77777777" w:rsidR="00ED49C9" w:rsidRPr="0049545B" w:rsidRDefault="00ED49C9" w:rsidP="00492937"/>
    <w:p w14:paraId="2B84788D" w14:textId="77777777" w:rsidR="00B40E13" w:rsidRPr="0049545B" w:rsidRDefault="00ED49C9" w:rsidP="00492937">
      <w:r w:rsidRPr="0049545B">
        <w:t xml:space="preserve">120 jours à compter de la date limite de réception des </w:t>
      </w:r>
      <w:r w:rsidR="00BE5B09" w:rsidRPr="0049545B">
        <w:t>offres</w:t>
      </w:r>
      <w:r w:rsidRPr="0049545B">
        <w:t>.</w:t>
      </w:r>
    </w:p>
    <w:p w14:paraId="141174A5" w14:textId="77777777" w:rsidR="009614B8" w:rsidRPr="0049545B" w:rsidRDefault="009614B8" w:rsidP="00492937"/>
    <w:p w14:paraId="7CB492FD" w14:textId="77777777" w:rsidR="00B31270" w:rsidRPr="0049545B" w:rsidRDefault="00B31270" w:rsidP="00492937"/>
    <w:p w14:paraId="3677E4D4" w14:textId="3BE769A4" w:rsidR="002E6965" w:rsidRPr="0049545B" w:rsidRDefault="00F1070D" w:rsidP="00492937">
      <w:pPr>
        <w:pStyle w:val="Titre1"/>
      </w:pPr>
      <w:bookmarkStart w:id="86" w:name="_Toc202425949"/>
      <w:bookmarkStart w:id="87" w:name="_Toc241495188"/>
      <w:r>
        <w:t>1</w:t>
      </w:r>
      <w:r w:rsidR="00A95D68">
        <w:t>7</w:t>
      </w:r>
      <w:r w:rsidR="002E6965" w:rsidRPr="0049545B">
        <w:t>. Modalités essentielles de financement et de paiement et/ou références aux textes qui les réglementent</w:t>
      </w:r>
      <w:bookmarkEnd w:id="86"/>
      <w:bookmarkEnd w:id="87"/>
    </w:p>
    <w:p w14:paraId="309268AA" w14:textId="77777777" w:rsidR="002E6965" w:rsidRPr="0049545B" w:rsidRDefault="002E6965" w:rsidP="00492937">
      <w:pPr>
        <w:pStyle w:val="Corpsdetexte"/>
      </w:pPr>
    </w:p>
    <w:p w14:paraId="7BC61ED1" w14:textId="57FB643B" w:rsidR="002E6965" w:rsidRPr="00C3410B" w:rsidRDefault="002E6965" w:rsidP="00C3410B">
      <w:pPr>
        <w:pStyle w:val="Paragraphedeliste"/>
        <w:numPr>
          <w:ilvl w:val="0"/>
          <w:numId w:val="41"/>
        </w:numPr>
        <w:rPr>
          <w:rFonts w:ascii="Marianne" w:hAnsi="Marianne"/>
          <w:sz w:val="18"/>
        </w:rPr>
      </w:pPr>
      <w:r w:rsidRPr="00C3410B">
        <w:rPr>
          <w:rFonts w:ascii="Marianne" w:hAnsi="Marianne"/>
          <w:sz w:val="18"/>
        </w:rPr>
        <w:t>Financement sur crédits budgétaires de l'Université de Lille</w:t>
      </w:r>
      <w:r w:rsidR="00955F33" w:rsidRPr="00C3410B">
        <w:rPr>
          <w:rFonts w:ascii="Marianne" w:hAnsi="Marianne"/>
          <w:sz w:val="18"/>
        </w:rPr>
        <w:t> ;</w:t>
      </w:r>
    </w:p>
    <w:p w14:paraId="7A9928B1" w14:textId="77777777" w:rsidR="00FF535E" w:rsidRPr="00C3410B" w:rsidRDefault="002E6965" w:rsidP="00C3410B">
      <w:pPr>
        <w:pStyle w:val="Paragraphedeliste"/>
        <w:numPr>
          <w:ilvl w:val="0"/>
          <w:numId w:val="41"/>
        </w:numPr>
        <w:rPr>
          <w:rStyle w:val="lev"/>
          <w:rFonts w:ascii="Marianne" w:hAnsi="Marianne"/>
          <w:b w:val="0"/>
          <w:sz w:val="18"/>
        </w:rPr>
      </w:pPr>
      <w:r w:rsidRPr="00C3410B">
        <w:rPr>
          <w:rFonts w:ascii="Marianne" w:hAnsi="Marianne"/>
          <w:sz w:val="18"/>
        </w:rPr>
        <w:t>Application du décret</w:t>
      </w:r>
      <w:r w:rsidRPr="00C3410B">
        <w:rPr>
          <w:rStyle w:val="lev"/>
          <w:rFonts w:ascii="Marianne" w:hAnsi="Marianne"/>
          <w:b w:val="0"/>
          <w:sz w:val="18"/>
        </w:rPr>
        <w:t xml:space="preserve"> n° 2012-1246 du 7 novembre 2012 relatif à la gestion budgétaire et comptable publique ;</w:t>
      </w:r>
    </w:p>
    <w:p w14:paraId="60BAF660" w14:textId="4023B1EB" w:rsidR="002E6965" w:rsidRPr="00C3410B" w:rsidRDefault="00FF535E" w:rsidP="00C3410B">
      <w:pPr>
        <w:pStyle w:val="Paragraphedeliste"/>
        <w:numPr>
          <w:ilvl w:val="0"/>
          <w:numId w:val="41"/>
        </w:numPr>
        <w:rPr>
          <w:rFonts w:ascii="Marianne" w:hAnsi="Marianne"/>
          <w:sz w:val="18"/>
        </w:rPr>
      </w:pPr>
      <w:r w:rsidRPr="00C3410B">
        <w:rPr>
          <w:rStyle w:val="lev"/>
          <w:rFonts w:ascii="Marianne" w:hAnsi="Marianne"/>
          <w:b w:val="0"/>
          <w:sz w:val="18"/>
        </w:rPr>
        <w:t xml:space="preserve">Application de l'article L2192-10 et R2192-10 du Code de la </w:t>
      </w:r>
      <w:r w:rsidR="004C1F72" w:rsidRPr="00C3410B">
        <w:rPr>
          <w:rStyle w:val="lev"/>
          <w:rFonts w:ascii="Marianne" w:hAnsi="Marianne"/>
          <w:b w:val="0"/>
          <w:sz w:val="18"/>
        </w:rPr>
        <w:t>c</w:t>
      </w:r>
      <w:r w:rsidRPr="00C3410B">
        <w:rPr>
          <w:rStyle w:val="lev"/>
          <w:rFonts w:ascii="Marianne" w:hAnsi="Marianne"/>
          <w:b w:val="0"/>
          <w:sz w:val="18"/>
        </w:rPr>
        <w:t xml:space="preserve">ommande </w:t>
      </w:r>
      <w:r w:rsidR="004C1F72" w:rsidRPr="00C3410B">
        <w:rPr>
          <w:rStyle w:val="lev"/>
          <w:rFonts w:ascii="Marianne" w:hAnsi="Marianne"/>
          <w:b w:val="0"/>
          <w:sz w:val="18"/>
        </w:rPr>
        <w:t>p</w:t>
      </w:r>
      <w:r w:rsidRPr="00C3410B">
        <w:rPr>
          <w:rStyle w:val="lev"/>
          <w:rFonts w:ascii="Marianne" w:hAnsi="Marianne"/>
          <w:b w:val="0"/>
          <w:sz w:val="18"/>
        </w:rPr>
        <w:t>ublique : délai maximum de paiement fixé à 30 jours à compter de la réception de la facture par l'Université de Lille.</w:t>
      </w:r>
    </w:p>
    <w:p w14:paraId="7F8AA640" w14:textId="77777777" w:rsidR="00B31270" w:rsidRPr="0049545B" w:rsidRDefault="00B31270" w:rsidP="00492937">
      <w:bookmarkStart w:id="88" w:name="_Toc5093150"/>
    </w:p>
    <w:p w14:paraId="0518DC3D" w14:textId="3AFAC87F" w:rsidR="00A94405" w:rsidRPr="0049545B" w:rsidRDefault="00EA1680" w:rsidP="00492937">
      <w:pPr>
        <w:pStyle w:val="Titre1"/>
      </w:pPr>
      <w:bookmarkStart w:id="89" w:name="_Toc202425950"/>
      <w:bookmarkStart w:id="90" w:name="_Toc241495189"/>
      <w:r>
        <w:t>1</w:t>
      </w:r>
      <w:r w:rsidR="00A95D68">
        <w:t>8</w:t>
      </w:r>
      <w:r w:rsidR="002322E9" w:rsidRPr="0049545B">
        <w:t>.</w:t>
      </w:r>
      <w:r w:rsidR="00A94405" w:rsidRPr="0049545B">
        <w:t xml:space="preserve"> Modalités de remise des offres</w:t>
      </w:r>
      <w:bookmarkEnd w:id="88"/>
      <w:bookmarkEnd w:id="89"/>
      <w:bookmarkEnd w:id="90"/>
    </w:p>
    <w:p w14:paraId="25C5D4B9" w14:textId="77777777" w:rsidR="00A94405" w:rsidRPr="0049545B" w:rsidRDefault="00A94405" w:rsidP="00492937">
      <w:pPr>
        <w:pStyle w:val="Corpsdetexte"/>
      </w:pPr>
    </w:p>
    <w:p w14:paraId="317E7867" w14:textId="77777777" w:rsidR="00A94405" w:rsidRPr="0049545B" w:rsidRDefault="00A94405" w:rsidP="00492937">
      <w:r w:rsidRPr="0049545B">
        <w:t xml:space="preserve">Les offres ne peuvent être transmises que par voie dématérialisée via le profil acheteur de l’Université : </w:t>
      </w:r>
      <w:hyperlink r:id="rId16" w:history="1">
        <w:r w:rsidRPr="0049545B">
          <w:rPr>
            <w:rStyle w:val="Lienhypertexte"/>
            <w:snapToGrid w:val="0"/>
          </w:rPr>
          <w:t>www.marches-publics.gouv.fr</w:t>
        </w:r>
      </w:hyperlink>
    </w:p>
    <w:p w14:paraId="5BDDCDED" w14:textId="77777777" w:rsidR="00A94405" w:rsidRPr="0049545B" w:rsidRDefault="00A94405" w:rsidP="00492937"/>
    <w:p w14:paraId="6731D403" w14:textId="77777777" w:rsidR="00A94405" w:rsidRDefault="00A94405" w:rsidP="00492937">
      <w:r w:rsidRPr="0049545B">
        <w:t>Le manuel d’utilisation du candidat (Guide Entreprise) est disponible dans le dossier de consultation des entreprises. Il décrit toutes les étapes à suivre afin de procéder au dépôt d’une réponse électronique.</w:t>
      </w:r>
    </w:p>
    <w:p w14:paraId="06269F1C" w14:textId="12B2AA4D" w:rsidR="00DC4F8E" w:rsidRPr="00DC4F8E" w:rsidRDefault="00DC4F8E" w:rsidP="00492937">
      <w:r w:rsidRPr="00DC4F8E">
        <w:t>Attention, les conditions générales de vente (CGV) qui seraient remises par le candidat au sein de son offre seront considérées comme inopposables à l’Université et ne lui conféreront aucun droit. A ce titre, le candidat sera interrogé par une demande de précisions pour confirmer cette inopposabilité sous peine d’irrégularité de son offre. </w:t>
      </w:r>
    </w:p>
    <w:p w14:paraId="7D9F6BE6" w14:textId="77777777" w:rsidR="00A94405" w:rsidRPr="0049545B" w:rsidRDefault="00A94405" w:rsidP="00492937"/>
    <w:p w14:paraId="67FB5D93" w14:textId="51F36E12" w:rsidR="00D04C85" w:rsidRPr="0049545B" w:rsidRDefault="00A95D68" w:rsidP="00492937">
      <w:pPr>
        <w:pStyle w:val="Titre1"/>
      </w:pPr>
      <w:bookmarkStart w:id="91" w:name="_Toc202425951"/>
      <w:bookmarkStart w:id="92" w:name="_Toc241495190"/>
      <w:r>
        <w:t>19</w:t>
      </w:r>
      <w:r w:rsidR="00C45A51" w:rsidRPr="0049545B">
        <w:t>. Offres irrégulières, inacceptables ou inappropriées</w:t>
      </w:r>
      <w:bookmarkEnd w:id="91"/>
      <w:bookmarkEnd w:id="92"/>
    </w:p>
    <w:p w14:paraId="3141B688" w14:textId="77777777" w:rsidR="003746D3" w:rsidRPr="0049545B" w:rsidRDefault="003746D3" w:rsidP="00492937"/>
    <w:p w14:paraId="154F59A1" w14:textId="77777777" w:rsidR="00075581" w:rsidRPr="0049545B" w:rsidRDefault="00075581" w:rsidP="00075581">
      <w:pPr>
        <w:rPr>
          <w:rStyle w:val="TM3Car"/>
          <w:rFonts w:ascii="Marianne" w:hAnsi="Marianne"/>
          <w:b/>
        </w:rPr>
      </w:pPr>
      <w:r w:rsidRPr="0049545B">
        <w:rPr>
          <w:rStyle w:val="TM3Car"/>
          <w:rFonts w:ascii="Marianne" w:hAnsi="Marianne"/>
        </w:rPr>
        <w:t xml:space="preserve">Conformément aux articles R2152-1 et R2152-2 </w:t>
      </w:r>
      <w:r w:rsidRPr="0049545B">
        <w:t>du code de la commande publique</w:t>
      </w:r>
      <w:r w:rsidRPr="0049545B">
        <w:rPr>
          <w:rStyle w:val="TM3Car"/>
          <w:rFonts w:ascii="Marianne" w:hAnsi="Marianne"/>
        </w:rPr>
        <w:t>, dans les procédures adaptées sans négociation et les procédures d'appel d'offres, les offres irrégulières, inappropriées ou inacceptables sont éliminées.</w:t>
      </w:r>
    </w:p>
    <w:p w14:paraId="202E2B5D" w14:textId="77777777" w:rsidR="00075581" w:rsidRPr="0049545B" w:rsidRDefault="00075581" w:rsidP="00075581">
      <w:pPr>
        <w:rPr>
          <w:rStyle w:val="TM3Car"/>
          <w:rFonts w:ascii="Marianne" w:hAnsi="Marianne"/>
          <w:b/>
        </w:rPr>
      </w:pPr>
      <w:r w:rsidRPr="0049545B">
        <w:rPr>
          <w:rStyle w:val="TM3Car"/>
          <w:rFonts w:ascii="Marianne" w:hAnsi="Marianne"/>
        </w:rPr>
        <w:t xml:space="preserve">Dans les autres procédures, les offres inappropriées sont éliminées. </w:t>
      </w:r>
    </w:p>
    <w:p w14:paraId="26425944" w14:textId="77777777" w:rsidR="00075581" w:rsidRPr="0049545B" w:rsidRDefault="00075581" w:rsidP="00075581">
      <w:pPr>
        <w:rPr>
          <w:rStyle w:val="TM3Car"/>
          <w:rFonts w:ascii="Marianne" w:hAnsi="Marianne"/>
          <w:b/>
        </w:rPr>
      </w:pPr>
      <w:r w:rsidRPr="0049545B">
        <w:rPr>
          <w:rStyle w:val="TM3Car"/>
          <w:rFonts w:ascii="Marianne" w:hAnsi="Marianne"/>
        </w:rPr>
        <w:t>Les offres irrégulières ou inacceptables peuvent devenir régulières ou acceptables au cours de la négociation ou du dialogue, à condition qu'elles ne soient pas anormalement basses. Lorsque la négociation ou le dialogue a pris fin, les offres qui demeurent irrégulières ou inacceptables sont éliminées.</w:t>
      </w:r>
    </w:p>
    <w:p w14:paraId="5A674E4F" w14:textId="77777777" w:rsidR="00075581" w:rsidRPr="0049545B" w:rsidRDefault="00075581" w:rsidP="00075581">
      <w:pPr>
        <w:rPr>
          <w:rStyle w:val="TM3Car"/>
          <w:rFonts w:ascii="Marianne" w:hAnsi="Marianne"/>
          <w:b/>
        </w:rPr>
      </w:pPr>
      <w:r w:rsidRPr="0049545B">
        <w:rPr>
          <w:rStyle w:val="TM3Car"/>
          <w:rFonts w:ascii="Marianne" w:hAnsi="Marianne"/>
        </w:rPr>
        <w:t>Dans toutes les procédures, l'acheteur peut autoriser tous les soumissionnaires concernés à régulariser les offres irrégulières dans un délai approprié, à condition qu'elles ne soient pas anormalement basses.</w:t>
      </w:r>
    </w:p>
    <w:p w14:paraId="483406EA" w14:textId="77777777" w:rsidR="00075581" w:rsidRPr="0049545B" w:rsidRDefault="00075581" w:rsidP="00075581">
      <w:r w:rsidRPr="0049545B">
        <w:rPr>
          <w:u w:val="single"/>
        </w:rPr>
        <w:t>La régularisation des offres irrégulières ne peut avoir pour effet d'en modifier des caractéristiques substantielles</w:t>
      </w:r>
      <w:r w:rsidRPr="0049545B">
        <w:t>.</w:t>
      </w:r>
    </w:p>
    <w:p w14:paraId="43518C7F" w14:textId="77777777" w:rsidR="00075581" w:rsidRDefault="00075581" w:rsidP="00075581">
      <w:pPr>
        <w:jc w:val="left"/>
      </w:pPr>
    </w:p>
    <w:p w14:paraId="2A87AD58" w14:textId="77777777" w:rsidR="00075581" w:rsidRPr="0049545B" w:rsidRDefault="00075581" w:rsidP="00075581">
      <w:r w:rsidRPr="0049545B">
        <w:t>Pour rappel, conformément aux articles L2152-1 à L2152-4</w:t>
      </w:r>
      <w:r>
        <w:rPr>
          <w:rStyle w:val="TM3Car"/>
          <w:rFonts w:ascii="Marianne" w:hAnsi="Marianne"/>
        </w:rPr>
        <w:t xml:space="preserve"> du code de la commande publique</w:t>
      </w:r>
      <w:r w:rsidRPr="0049545B">
        <w:rPr>
          <w:rStyle w:val="TM3Car"/>
          <w:rFonts w:ascii="Marianne" w:hAnsi="Marianne"/>
        </w:rPr>
        <w:t>,</w:t>
      </w:r>
      <w:r w:rsidRPr="0049545B">
        <w:t xml:space="preserve"> l'acheteur écarte les offres irrégulières, inacceptables ou inappropriées : </w:t>
      </w:r>
    </w:p>
    <w:p w14:paraId="3211CE34" w14:textId="77777777" w:rsidR="00075581" w:rsidRPr="0049545B" w:rsidRDefault="00075581" w:rsidP="00075581">
      <w:pPr>
        <w:widowControl/>
        <w:numPr>
          <w:ilvl w:val="0"/>
          <w:numId w:val="4"/>
        </w:numPr>
        <w:tabs>
          <w:tab w:val="clear" w:pos="0"/>
          <w:tab w:val="clear" w:pos="113"/>
          <w:tab w:val="clear" w:pos="709"/>
        </w:tabs>
        <w:suppressAutoHyphens w:val="0"/>
        <w:autoSpaceDN/>
        <w:textAlignment w:val="auto"/>
      </w:pPr>
      <w:r w:rsidRPr="0049545B">
        <w:rPr>
          <w:u w:val="single"/>
        </w:rPr>
        <w:t>Une offre irrégulière</w:t>
      </w:r>
      <w:r w:rsidRPr="0049545B">
        <w:t xml:space="preserve"> est une offre qui ne respecte pas les exigences formulées dans les documents de la consultation, en particulier parce qu'elle est incomplète, ou qui méconnaît la législation applicable notamment en matière sociale et environnementale.</w:t>
      </w:r>
    </w:p>
    <w:p w14:paraId="7020746F" w14:textId="77777777" w:rsidR="00075581" w:rsidRPr="0049545B" w:rsidRDefault="00075581" w:rsidP="00075581">
      <w:pPr>
        <w:widowControl/>
        <w:numPr>
          <w:ilvl w:val="0"/>
          <w:numId w:val="4"/>
        </w:numPr>
        <w:tabs>
          <w:tab w:val="clear" w:pos="0"/>
          <w:tab w:val="clear" w:pos="113"/>
          <w:tab w:val="clear" w:pos="709"/>
        </w:tabs>
        <w:suppressAutoHyphens w:val="0"/>
        <w:autoSpaceDN/>
        <w:textAlignment w:val="auto"/>
      </w:pPr>
      <w:r w:rsidRPr="0049545B">
        <w:rPr>
          <w:u w:val="single"/>
        </w:rPr>
        <w:t>Une offre inacceptable</w:t>
      </w:r>
      <w:r w:rsidRPr="0049545B">
        <w:t xml:space="preserve"> est une offre dont le prix excède les crédits budgétaires alloués au marché, déterminés et établis avant le lancement de la procédure.</w:t>
      </w:r>
    </w:p>
    <w:p w14:paraId="281FB478" w14:textId="77777777" w:rsidR="00075581" w:rsidRPr="0049545B" w:rsidRDefault="00075581" w:rsidP="00075581">
      <w:pPr>
        <w:widowControl/>
        <w:numPr>
          <w:ilvl w:val="0"/>
          <w:numId w:val="4"/>
        </w:numPr>
        <w:tabs>
          <w:tab w:val="clear" w:pos="0"/>
          <w:tab w:val="clear" w:pos="113"/>
          <w:tab w:val="clear" w:pos="709"/>
        </w:tabs>
        <w:suppressAutoHyphens w:val="0"/>
        <w:autoSpaceDN/>
        <w:textAlignment w:val="auto"/>
      </w:pPr>
      <w:r w:rsidRPr="0049545B">
        <w:rPr>
          <w:u w:val="single"/>
        </w:rPr>
        <w:t>Une offre inappropriée</w:t>
      </w:r>
      <w:r w:rsidRPr="0049545B">
        <w:t xml:space="preserve"> est une offre sans rapport avec le marché parce qu'elle n'est manifestement pas en mesure, sans modification substantielle, de répondre au besoin et aux exigences de l'acheteur qui sont formulés dans les documents de la consultation.</w:t>
      </w:r>
    </w:p>
    <w:p w14:paraId="2D34F589" w14:textId="77777777" w:rsidR="00B40E13" w:rsidRDefault="00B40E13" w:rsidP="00492937"/>
    <w:p w14:paraId="697CBD12" w14:textId="77777777" w:rsidR="00075581" w:rsidRDefault="00075581" w:rsidP="00492937"/>
    <w:p w14:paraId="31B9BA16" w14:textId="77777777" w:rsidR="00075581" w:rsidRDefault="00075581" w:rsidP="00492937"/>
    <w:p w14:paraId="113CF4B6" w14:textId="77777777" w:rsidR="00075581" w:rsidRPr="0049545B" w:rsidRDefault="00075581" w:rsidP="00492937"/>
    <w:p w14:paraId="63BC43BC" w14:textId="64616C8F" w:rsidR="00A94405" w:rsidRPr="0049545B" w:rsidRDefault="000151E3" w:rsidP="00492937">
      <w:pPr>
        <w:pStyle w:val="Titre1"/>
      </w:pPr>
      <w:bookmarkStart w:id="93" w:name="_Toc5093151"/>
      <w:bookmarkStart w:id="94" w:name="_Toc202425952"/>
      <w:bookmarkStart w:id="95" w:name="_Toc241495191"/>
      <w:r>
        <w:t>2</w:t>
      </w:r>
      <w:r w:rsidR="00A95D68">
        <w:t>0</w:t>
      </w:r>
      <w:r w:rsidR="002322E9" w:rsidRPr="0049545B">
        <w:t xml:space="preserve">. </w:t>
      </w:r>
      <w:r w:rsidR="00A94405" w:rsidRPr="0049545B">
        <w:t>Double envoi</w:t>
      </w:r>
      <w:bookmarkEnd w:id="93"/>
      <w:bookmarkEnd w:id="94"/>
      <w:bookmarkEnd w:id="95"/>
    </w:p>
    <w:p w14:paraId="44FB5F27" w14:textId="77777777" w:rsidR="00075581" w:rsidRDefault="00075581" w:rsidP="00075581">
      <w:pPr>
        <w:tabs>
          <w:tab w:val="center" w:pos="4820"/>
          <w:tab w:val="left" w:leader="dot" w:pos="9356"/>
        </w:tabs>
      </w:pPr>
      <w:bookmarkStart w:id="96" w:name="_Toc5093152"/>
    </w:p>
    <w:p w14:paraId="4E0F7E0A" w14:textId="08050E1F" w:rsidR="00075581" w:rsidRDefault="00075581" w:rsidP="00075581">
      <w:pPr>
        <w:tabs>
          <w:tab w:val="center" w:pos="4820"/>
          <w:tab w:val="left" w:leader="dot" w:pos="9356"/>
        </w:tabs>
        <w:rPr>
          <w:b/>
        </w:rPr>
      </w:pPr>
      <w:r w:rsidRPr="0049545B">
        <w:t>Conformément à l’article R 2151-6 du code de la commande publique « le soumissionnaire transmet son offre en une seule fois</w:t>
      </w:r>
      <w:r>
        <w:t xml:space="preserve"> </w:t>
      </w:r>
      <w:r w:rsidRPr="006721D4">
        <w:rPr>
          <w:b/>
        </w:rPr>
        <w:t>(pour tous les lots soumissionnés)</w:t>
      </w:r>
      <w:r w:rsidRPr="0049545B">
        <w:t xml:space="preserve">. Si plusieurs offres sont successivement transmises par un même soumissionnaire, </w:t>
      </w:r>
      <w:r w:rsidRPr="0049545B">
        <w:rPr>
          <w:b/>
        </w:rPr>
        <w:t>seule est ouverte la dernière offre reçue par l’acheteur</w:t>
      </w:r>
      <w:r w:rsidRPr="0049545B">
        <w:t xml:space="preserve"> dans le délai fixé pour la remise des offres ».</w:t>
      </w:r>
      <w:r w:rsidRPr="0049545B">
        <w:rPr>
          <w:b/>
        </w:rPr>
        <w:t xml:space="preserve">    </w:t>
      </w:r>
    </w:p>
    <w:p w14:paraId="3DA7F51C" w14:textId="3AE06856" w:rsidR="00DD7023" w:rsidRDefault="00DD7023" w:rsidP="00492937"/>
    <w:p w14:paraId="6F72F807" w14:textId="611A65C2" w:rsidR="00A94405" w:rsidRPr="0049545B" w:rsidRDefault="000151E3" w:rsidP="00492937">
      <w:pPr>
        <w:pStyle w:val="Titre1"/>
      </w:pPr>
      <w:bookmarkStart w:id="97" w:name="_Toc202425953"/>
      <w:bookmarkStart w:id="98" w:name="_Toc241495192"/>
      <w:r>
        <w:t>2</w:t>
      </w:r>
      <w:r w:rsidR="00A95D68">
        <w:t>1</w:t>
      </w:r>
      <w:r w:rsidR="002322E9" w:rsidRPr="0049545B">
        <w:t>.</w:t>
      </w:r>
      <w:r w:rsidR="00A94405" w:rsidRPr="0049545B">
        <w:t xml:space="preserve"> Copie de sauvegarde</w:t>
      </w:r>
      <w:bookmarkEnd w:id="96"/>
      <w:bookmarkEnd w:id="97"/>
      <w:bookmarkEnd w:id="98"/>
    </w:p>
    <w:p w14:paraId="28A221FA" w14:textId="77777777" w:rsidR="00A94405" w:rsidRPr="0049545B" w:rsidRDefault="00A94405" w:rsidP="00492937"/>
    <w:p w14:paraId="6EFE29FE" w14:textId="77777777" w:rsidR="00A94405" w:rsidRPr="0049545B" w:rsidRDefault="00A94405" w:rsidP="00492937">
      <w:r w:rsidRPr="0049545B">
        <w:t xml:space="preserve">La copie de sauvegarde est </w:t>
      </w:r>
      <w:r w:rsidRPr="0049545B">
        <w:rPr>
          <w:b/>
          <w:u w:val="single"/>
        </w:rPr>
        <w:t>une copie à l’identique</w:t>
      </w:r>
      <w:r w:rsidRPr="0049545B">
        <w:t xml:space="preserve"> de la réponse électronique destinée à se substituer, </w:t>
      </w:r>
      <w:r w:rsidRPr="0049545B">
        <w:rPr>
          <w:b/>
          <w:u w:val="single"/>
        </w:rPr>
        <w:t>en cas d’anomalie,</w:t>
      </w:r>
      <w:r w:rsidRPr="0049545B">
        <w:t xml:space="preserve"> aux dossiers de candidature et de l’offre transmis par voie électronique.</w:t>
      </w:r>
    </w:p>
    <w:p w14:paraId="279DDBA1" w14:textId="77777777" w:rsidR="00A94405" w:rsidRPr="0049545B" w:rsidRDefault="00A94405" w:rsidP="00492937"/>
    <w:p w14:paraId="6DFF67C2" w14:textId="77777777" w:rsidR="00A94405" w:rsidRPr="0049545B" w:rsidRDefault="00A94405" w:rsidP="00492937">
      <w:r w:rsidRPr="0049545B">
        <w:t>En aucun cas la remise d’une copie de sauvegarde autorise un prestataire à ne pas déposer son offre par voie électronique.</w:t>
      </w:r>
    </w:p>
    <w:p w14:paraId="7A3C671F" w14:textId="77777777" w:rsidR="00A94405" w:rsidRPr="0049545B" w:rsidRDefault="00FE5FB9" w:rsidP="00492937">
      <w:r w:rsidRPr="00FE5FB9">
        <w:t xml:space="preserve">Le candidat peut, s’il le souhaite, déposer </w:t>
      </w:r>
      <w:r>
        <w:t xml:space="preserve">ou transmettre par voie postale </w:t>
      </w:r>
      <w:r w:rsidRPr="00FE5FB9">
        <w:t>une copie de sauvegarde sur support physique (CD Rom, Clé USB) avant les dates et heures limites de réception des offres</w:t>
      </w:r>
      <w:r w:rsidR="00DE1C57" w:rsidRPr="0049545B">
        <w:t>,</w:t>
      </w:r>
      <w:r w:rsidR="00635A16" w:rsidRPr="0049545B">
        <w:t xml:space="preserve"> le</w:t>
      </w:r>
      <w:r w:rsidR="00DE1C57" w:rsidRPr="0049545B">
        <w:t xml:space="preserve"> cachet de la poste faisant foi, </w:t>
      </w:r>
      <w:r w:rsidR="00635A16" w:rsidRPr="0049545B">
        <w:t xml:space="preserve">à l’adresse suivante : </w:t>
      </w:r>
    </w:p>
    <w:p w14:paraId="7A4D14F5" w14:textId="77A4E2B2" w:rsidR="00635A16" w:rsidRPr="0049545B" w:rsidRDefault="00635A16" w:rsidP="00050A6F">
      <w:pPr>
        <w:jc w:val="center"/>
      </w:pPr>
      <w:r w:rsidRPr="0049545B">
        <w:t>Université de Lille</w:t>
      </w:r>
    </w:p>
    <w:p w14:paraId="7A29EF37" w14:textId="0B99B663" w:rsidR="00635A16" w:rsidRPr="0049545B" w:rsidRDefault="00A94405" w:rsidP="00050A6F">
      <w:pPr>
        <w:jc w:val="center"/>
      </w:pPr>
      <w:r w:rsidRPr="0049545B">
        <w:t xml:space="preserve">Direction </w:t>
      </w:r>
      <w:r w:rsidR="00BC21AB" w:rsidRPr="0049545B">
        <w:t>de la Commande Publique</w:t>
      </w:r>
    </w:p>
    <w:p w14:paraId="35CB06B2" w14:textId="7CFD45B6" w:rsidR="00A94405" w:rsidRDefault="00F82266" w:rsidP="00050A6F">
      <w:pPr>
        <w:jc w:val="center"/>
      </w:pPr>
      <w:r w:rsidRPr="001A6907">
        <w:t xml:space="preserve">Bureau </w:t>
      </w:r>
      <w:r w:rsidR="00DE1D3E" w:rsidRPr="001A6907">
        <w:t>R</w:t>
      </w:r>
      <w:r w:rsidR="001A6907" w:rsidRPr="001A6907">
        <w:t>DJ</w:t>
      </w:r>
      <w:r w:rsidR="00DE1D3E" w:rsidRPr="001A6907">
        <w:t>-0</w:t>
      </w:r>
      <w:r w:rsidR="001A6907" w:rsidRPr="001A6907">
        <w:t>43</w:t>
      </w:r>
    </w:p>
    <w:p w14:paraId="48CC9BED" w14:textId="77777777" w:rsidR="00FE5FB9" w:rsidRPr="0049545B" w:rsidRDefault="00FE5FB9" w:rsidP="00050A6F">
      <w:pPr>
        <w:jc w:val="center"/>
      </w:pPr>
      <w:r w:rsidRPr="00FE5FB9">
        <w:t>Horaires d’ouverture au public : 9h-12h / 14h-17h</w:t>
      </w:r>
    </w:p>
    <w:p w14:paraId="6C86B4F4" w14:textId="2C40ADCA" w:rsidR="00336250" w:rsidRPr="0049545B" w:rsidRDefault="00CF7B65" w:rsidP="00050A6F">
      <w:pPr>
        <w:jc w:val="center"/>
      </w:pPr>
      <w:r w:rsidRPr="0049545B">
        <w:t xml:space="preserve">Marché </w:t>
      </w:r>
      <w:r w:rsidR="006A3388">
        <w:t>202</w:t>
      </w:r>
      <w:r w:rsidR="00EA1680">
        <w:t>6</w:t>
      </w:r>
      <w:r w:rsidR="006A3388">
        <w:t>ACM00</w:t>
      </w:r>
      <w:r w:rsidR="00152D7D">
        <w:t>9</w:t>
      </w:r>
    </w:p>
    <w:p w14:paraId="06D8D706" w14:textId="77777777" w:rsidR="000A2709" w:rsidRDefault="00DE1D3E" w:rsidP="00050A6F">
      <w:pPr>
        <w:jc w:val="center"/>
      </w:pPr>
      <w:r>
        <w:t>42 rue Paul Duez</w:t>
      </w:r>
    </w:p>
    <w:p w14:paraId="47BDC7B0" w14:textId="4FDE2554" w:rsidR="00DE1D3E" w:rsidRDefault="00DE1D3E" w:rsidP="00050A6F">
      <w:pPr>
        <w:jc w:val="center"/>
      </w:pPr>
      <w:r>
        <w:t>59000 LILLE</w:t>
      </w:r>
    </w:p>
    <w:p w14:paraId="335C7D02" w14:textId="77777777" w:rsidR="00B31270" w:rsidRPr="0049545B" w:rsidRDefault="00B31270" w:rsidP="00492937"/>
    <w:p w14:paraId="7E349661" w14:textId="4BFE6C0C" w:rsidR="000469A4" w:rsidRPr="0049545B" w:rsidRDefault="000151E3" w:rsidP="00492937">
      <w:pPr>
        <w:pStyle w:val="Titre1"/>
      </w:pPr>
      <w:bookmarkStart w:id="99" w:name="_Toc202425954"/>
      <w:bookmarkStart w:id="100" w:name="_Toc241495193"/>
      <w:r>
        <w:t>2</w:t>
      </w:r>
      <w:r w:rsidR="00A95D68">
        <w:t>2</w:t>
      </w:r>
      <w:r w:rsidR="00083282" w:rsidRPr="0049545B">
        <w:t xml:space="preserve">. </w:t>
      </w:r>
      <w:r w:rsidR="00B76547" w:rsidRPr="0049545B">
        <w:t xml:space="preserve">Dispositions </w:t>
      </w:r>
      <w:r w:rsidR="00516715" w:rsidRPr="0049545B">
        <w:t>spécifiques</w:t>
      </w:r>
      <w:r w:rsidR="00B76547" w:rsidRPr="0049545B">
        <w:t xml:space="preserve"> à la dématérialisation des </w:t>
      </w:r>
      <w:r w:rsidR="001B6ECA" w:rsidRPr="0049545B">
        <w:t>procédures</w:t>
      </w:r>
      <w:bookmarkEnd w:id="99"/>
      <w:bookmarkEnd w:id="100"/>
    </w:p>
    <w:p w14:paraId="427A1394" w14:textId="77777777" w:rsidR="000469A4" w:rsidRPr="0049545B" w:rsidRDefault="000469A4" w:rsidP="00492937">
      <w:pPr>
        <w:pStyle w:val="Corpsdetexte"/>
      </w:pPr>
    </w:p>
    <w:p w14:paraId="604DF6D8" w14:textId="77777777" w:rsidR="00B31270" w:rsidRPr="0049545B" w:rsidRDefault="00B31270" w:rsidP="00492937">
      <w:pPr>
        <w:pStyle w:val="Corpsdetexte"/>
      </w:pPr>
    </w:p>
    <w:p w14:paraId="2A03B3C2" w14:textId="6D7DCD9C" w:rsidR="00516715" w:rsidRPr="0049545B" w:rsidRDefault="000151E3" w:rsidP="00492937">
      <w:pPr>
        <w:pStyle w:val="Titre2"/>
      </w:pPr>
      <w:bookmarkStart w:id="101" w:name="_Toc202425955"/>
      <w:bookmarkStart w:id="102" w:name="_Toc241495194"/>
      <w:r>
        <w:t>2</w:t>
      </w:r>
      <w:r w:rsidR="00D744E4">
        <w:t>2</w:t>
      </w:r>
      <w:r w:rsidR="002322E9" w:rsidRPr="0049545B">
        <w:t xml:space="preserve">.1- </w:t>
      </w:r>
      <w:r w:rsidR="00516715" w:rsidRPr="0049545B">
        <w:t>Réglementation</w:t>
      </w:r>
      <w:bookmarkEnd w:id="101"/>
      <w:bookmarkEnd w:id="102"/>
    </w:p>
    <w:p w14:paraId="6B13D38B" w14:textId="77777777" w:rsidR="00A61919" w:rsidRPr="0049545B" w:rsidRDefault="00A61919" w:rsidP="00492937"/>
    <w:p w14:paraId="56CCFF02" w14:textId="77777777" w:rsidR="00075581" w:rsidRPr="0049545B" w:rsidRDefault="00075581" w:rsidP="00075581">
      <w:r w:rsidRPr="0049545B">
        <w:t>La présente consultation est passée en application des articles R 2132-1 à R 2132-14 du code de la commande publique.</w:t>
      </w:r>
    </w:p>
    <w:p w14:paraId="205A9273" w14:textId="77777777" w:rsidR="005F4BFD" w:rsidRPr="0049545B" w:rsidRDefault="005F4BFD" w:rsidP="00492937"/>
    <w:p w14:paraId="1CF102FC" w14:textId="77777777" w:rsidR="00B76547" w:rsidRPr="0049545B" w:rsidRDefault="00B76547" w:rsidP="00492937">
      <w:r w:rsidRPr="0049545B">
        <w:t xml:space="preserve">Dématérialisation des marchés publics : </w:t>
      </w:r>
    </w:p>
    <w:p w14:paraId="1F4E8A07" w14:textId="741352EE" w:rsidR="00B76547" w:rsidRPr="003663B5" w:rsidRDefault="00B76547" w:rsidP="00492937">
      <w:pPr>
        <w:rPr>
          <w:b/>
          <w:bCs/>
        </w:rPr>
      </w:pPr>
      <w:r w:rsidRPr="0049545B">
        <w:br/>
      </w:r>
      <w:r w:rsidRPr="003663B5">
        <w:rPr>
          <w:rStyle w:val="lev"/>
          <w:b w:val="0"/>
          <w:bCs w:val="0"/>
          <w:snapToGrid w:val="0"/>
        </w:rPr>
        <w:t xml:space="preserve">Arrêté du 27 juillet 2018 </w:t>
      </w:r>
      <w:r w:rsidRPr="003663B5">
        <w:rPr>
          <w:rStyle w:val="lev"/>
          <w:b w:val="0"/>
          <w:bCs w:val="0"/>
          <w:i/>
          <w:iCs/>
          <w:snapToGrid w:val="0"/>
        </w:rPr>
        <w:t>(</w:t>
      </w:r>
      <w:r w:rsidR="003663B5" w:rsidRPr="003663B5">
        <w:rPr>
          <w:rStyle w:val="lev"/>
          <w:b w:val="0"/>
          <w:bCs w:val="0"/>
          <w:i/>
          <w:iCs/>
          <w:snapToGrid w:val="0"/>
        </w:rPr>
        <w:t>NOR :</w:t>
      </w:r>
      <w:r w:rsidRPr="003663B5">
        <w:rPr>
          <w:rStyle w:val="lev"/>
          <w:b w:val="0"/>
          <w:bCs w:val="0"/>
          <w:i/>
          <w:iCs/>
          <w:snapToGrid w:val="0"/>
        </w:rPr>
        <w:t xml:space="preserve"> ECOM1817537A)</w:t>
      </w:r>
      <w:r w:rsidRPr="003663B5">
        <w:rPr>
          <w:rStyle w:val="lev"/>
          <w:b w:val="0"/>
          <w:bCs w:val="0"/>
          <w:snapToGrid w:val="0"/>
        </w:rPr>
        <w:t xml:space="preserve"> relatif aux exigences minimales des outils et dispositifs de communication et d'échanges d'information par voie électronique dans le cadre des marchés publics</w:t>
      </w:r>
    </w:p>
    <w:p w14:paraId="2311ECF6" w14:textId="18950832" w:rsidR="00B76547" w:rsidRPr="00050A6F" w:rsidRDefault="00B76547" w:rsidP="00492937">
      <w:r w:rsidRPr="00050A6F">
        <w:br/>
      </w:r>
      <w:r w:rsidRPr="00050A6F">
        <w:rPr>
          <w:rStyle w:val="lev"/>
          <w:b w:val="0"/>
          <w:bCs w:val="0"/>
          <w:snapToGrid w:val="0"/>
        </w:rPr>
        <w:t>Arrêté du 27 juillet 2018</w:t>
      </w:r>
      <w:r w:rsidRPr="00050A6F">
        <w:rPr>
          <w:rStyle w:val="lev"/>
          <w:b w:val="0"/>
          <w:bCs w:val="0"/>
          <w:i/>
          <w:iCs/>
          <w:snapToGrid w:val="0"/>
        </w:rPr>
        <w:t xml:space="preserve"> (</w:t>
      </w:r>
      <w:r w:rsidR="003663B5" w:rsidRPr="00050A6F">
        <w:rPr>
          <w:rStyle w:val="lev"/>
          <w:b w:val="0"/>
          <w:bCs w:val="0"/>
          <w:i/>
          <w:iCs/>
          <w:snapToGrid w:val="0"/>
        </w:rPr>
        <w:t>NOR :</w:t>
      </w:r>
      <w:r w:rsidRPr="00050A6F">
        <w:rPr>
          <w:rStyle w:val="lev"/>
          <w:b w:val="0"/>
          <w:bCs w:val="0"/>
          <w:i/>
          <w:iCs/>
          <w:snapToGrid w:val="0"/>
        </w:rPr>
        <w:t xml:space="preserve"> ECOM1800783A)</w:t>
      </w:r>
      <w:r w:rsidRPr="00050A6F">
        <w:rPr>
          <w:rStyle w:val="lev"/>
          <w:b w:val="0"/>
          <w:bCs w:val="0"/>
          <w:snapToGrid w:val="0"/>
        </w:rPr>
        <w:t xml:space="preserve"> fixant les modalités de mise à disposition des documents de la consultation et de la copie de sauvegarde- </w:t>
      </w:r>
    </w:p>
    <w:p w14:paraId="01BC589C" w14:textId="355F6577" w:rsidR="00B76547" w:rsidRPr="00050A6F" w:rsidRDefault="00B76547" w:rsidP="00492937">
      <w:pPr>
        <w:rPr>
          <w:rStyle w:val="lev"/>
          <w:b w:val="0"/>
          <w:bCs w:val="0"/>
          <w:snapToGrid w:val="0"/>
        </w:rPr>
      </w:pPr>
      <w:r w:rsidRPr="00050A6F">
        <w:br/>
      </w:r>
      <w:r w:rsidRPr="00050A6F">
        <w:rPr>
          <w:rStyle w:val="lev"/>
          <w:b w:val="0"/>
          <w:bCs w:val="0"/>
          <w:snapToGrid w:val="0"/>
        </w:rPr>
        <w:t xml:space="preserve">Arrêté du 27 juillet 2018 </w:t>
      </w:r>
      <w:r w:rsidRPr="00050A6F">
        <w:rPr>
          <w:rStyle w:val="lev"/>
          <w:b w:val="0"/>
          <w:bCs w:val="0"/>
          <w:i/>
          <w:iCs/>
          <w:snapToGrid w:val="0"/>
        </w:rPr>
        <w:t>(</w:t>
      </w:r>
      <w:r w:rsidR="003663B5" w:rsidRPr="00050A6F">
        <w:rPr>
          <w:rStyle w:val="lev"/>
          <w:b w:val="0"/>
          <w:bCs w:val="0"/>
          <w:i/>
          <w:iCs/>
          <w:snapToGrid w:val="0"/>
        </w:rPr>
        <w:t>NOR :</w:t>
      </w:r>
      <w:r w:rsidRPr="00050A6F">
        <w:rPr>
          <w:rStyle w:val="lev"/>
          <w:b w:val="0"/>
          <w:bCs w:val="0"/>
          <w:i/>
          <w:iCs/>
          <w:snapToGrid w:val="0"/>
        </w:rPr>
        <w:t xml:space="preserve"> ECOM1817546A)</w:t>
      </w:r>
      <w:r w:rsidR="004A4674" w:rsidRPr="00050A6F">
        <w:rPr>
          <w:rStyle w:val="lev"/>
          <w:b w:val="0"/>
          <w:bCs w:val="0"/>
          <w:snapToGrid w:val="0"/>
        </w:rPr>
        <w:t> </w:t>
      </w:r>
      <w:r w:rsidRPr="00050A6F">
        <w:rPr>
          <w:rStyle w:val="lev"/>
          <w:b w:val="0"/>
          <w:bCs w:val="0"/>
          <w:snapToGrid w:val="0"/>
        </w:rPr>
        <w:t xml:space="preserve">modifiant l'arrêté du 14 avril 2017 relatif aux données essentielles dans la commande publique </w:t>
      </w:r>
    </w:p>
    <w:p w14:paraId="31A017D6" w14:textId="77777777" w:rsidR="00A61919" w:rsidRDefault="00A61919" w:rsidP="00492937"/>
    <w:p w14:paraId="071E33E5" w14:textId="77777777" w:rsidR="00EA1680" w:rsidRPr="004555AF" w:rsidRDefault="00EA1680" w:rsidP="00EA1680">
      <w:pPr>
        <w:rPr>
          <w:rStyle w:val="lev"/>
          <w:snapToGrid w:val="0"/>
          <w:color w:val="FF0000"/>
        </w:rPr>
      </w:pPr>
      <w:r w:rsidRPr="004555AF">
        <w:rPr>
          <w:rStyle w:val="lev"/>
          <w:snapToGrid w:val="0"/>
          <w:color w:val="FF0000"/>
        </w:rPr>
        <w:t>Afin d’éviter le dépôt d’un pli hors délai qui ne pourra pas être ouvert et analysé par l’acheteur public, il est vivement conseillé d’anticiper le dépôt de l’offre.</w:t>
      </w:r>
    </w:p>
    <w:p w14:paraId="030C3A1E" w14:textId="77777777" w:rsidR="00EA1680" w:rsidRPr="0049545B" w:rsidRDefault="00EA1680" w:rsidP="00492937"/>
    <w:p w14:paraId="65BF4B4D" w14:textId="5495DB18" w:rsidR="00486AD9" w:rsidRDefault="00486AD9" w:rsidP="00492937">
      <w:pPr>
        <w:rPr>
          <w:snapToGrid w:val="0"/>
        </w:rPr>
      </w:pPr>
    </w:p>
    <w:p w14:paraId="76B8C2A7" w14:textId="32EDD4A7" w:rsidR="00B76547" w:rsidRPr="0049545B" w:rsidRDefault="000151E3" w:rsidP="00492937">
      <w:pPr>
        <w:pStyle w:val="Titre2"/>
      </w:pPr>
      <w:bookmarkStart w:id="103" w:name="_Toc202425956"/>
      <w:bookmarkStart w:id="104" w:name="_Toc241495195"/>
      <w:r>
        <w:t>2</w:t>
      </w:r>
      <w:r w:rsidR="00A95D68">
        <w:t>2</w:t>
      </w:r>
      <w:r w:rsidR="00FD02B4" w:rsidRPr="0049545B">
        <w:t>.</w:t>
      </w:r>
      <w:r w:rsidR="002322E9" w:rsidRPr="0049545B">
        <w:t>2-</w:t>
      </w:r>
      <w:r w:rsidR="00083282" w:rsidRPr="0049545B">
        <w:t xml:space="preserve"> </w:t>
      </w:r>
      <w:r w:rsidR="00516715" w:rsidRPr="0049545B">
        <w:t>Poser une question relative au cahier des charges sur la Plateforme des Achats de l’Etat (PLACE) / Module « poser une question »</w:t>
      </w:r>
      <w:bookmarkEnd w:id="103"/>
      <w:bookmarkEnd w:id="104"/>
      <w:r w:rsidR="00516715" w:rsidRPr="0049545B">
        <w:t xml:space="preserve"> </w:t>
      </w:r>
    </w:p>
    <w:p w14:paraId="29108046" w14:textId="77777777" w:rsidR="00635541" w:rsidRPr="0049545B" w:rsidRDefault="00635541" w:rsidP="00492937"/>
    <w:p w14:paraId="7915BDCA" w14:textId="0B13BF35" w:rsidR="00B76547" w:rsidRDefault="00B76547" w:rsidP="00492937">
      <w:pPr>
        <w:pStyle w:val="Corpsdetexte3"/>
        <w:rPr>
          <w:snapToGrid/>
        </w:rPr>
      </w:pPr>
      <w:r w:rsidRPr="008D1C04">
        <w:rPr>
          <w:b w:val="0"/>
          <w:bCs/>
          <w:snapToGrid/>
          <w:color w:val="auto"/>
        </w:rPr>
        <w:t xml:space="preserve">Les soumissionnaires ont la possibilité de poser des questions (d'ordre administratif et technique) à la personne publique </w:t>
      </w:r>
      <w:proofErr w:type="gramStart"/>
      <w:r w:rsidRPr="008D1C04">
        <w:rPr>
          <w:b w:val="0"/>
          <w:bCs/>
          <w:snapToGrid/>
          <w:color w:val="auto"/>
        </w:rPr>
        <w:t>jusqu’</w:t>
      </w:r>
      <w:r w:rsidR="005F4BFD" w:rsidRPr="008D1C04">
        <w:rPr>
          <w:b w:val="0"/>
          <w:bCs/>
          <w:snapToGrid/>
          <w:color w:val="auto"/>
        </w:rPr>
        <w:t>au</w:t>
      </w:r>
      <w:r w:rsidR="005F4BFD" w:rsidRPr="008D1C04">
        <w:rPr>
          <w:snapToGrid/>
          <w:color w:val="auto"/>
        </w:rPr>
        <w:t xml:space="preserve"> </w:t>
      </w:r>
      <w:r w:rsidR="00B6760B">
        <w:rPr>
          <w:snapToGrid/>
          <w:color w:val="FF0000"/>
          <w:u w:val="single"/>
        </w:rPr>
        <w:t xml:space="preserve"> </w:t>
      </w:r>
      <w:r w:rsidR="00BD6FD6" w:rsidRPr="00517828">
        <w:rPr>
          <w:snapToGrid/>
          <w:color w:val="FF0000"/>
          <w:highlight w:val="yellow"/>
          <w:u w:val="single"/>
        </w:rPr>
        <w:t>31</w:t>
      </w:r>
      <w:proofErr w:type="gramEnd"/>
      <w:r w:rsidR="008476C0" w:rsidRPr="00517828">
        <w:rPr>
          <w:snapToGrid/>
          <w:color w:val="FF0000"/>
          <w:highlight w:val="yellow"/>
          <w:u w:val="single"/>
        </w:rPr>
        <w:t xml:space="preserve"> octobre 1</w:t>
      </w:r>
      <w:r w:rsidR="00180F12" w:rsidRPr="00517828">
        <w:rPr>
          <w:snapToGrid/>
          <w:color w:val="FF0000"/>
          <w:highlight w:val="yellow"/>
          <w:u w:val="single"/>
        </w:rPr>
        <w:t>2</w:t>
      </w:r>
      <w:r w:rsidR="008476C0" w:rsidRPr="00517828">
        <w:rPr>
          <w:snapToGrid/>
          <w:color w:val="FF0000"/>
          <w:highlight w:val="yellow"/>
          <w:u w:val="single"/>
        </w:rPr>
        <w:t>h00</w:t>
      </w:r>
      <w:r w:rsidRPr="00517828">
        <w:rPr>
          <w:snapToGrid/>
          <w:color w:val="FF0000"/>
          <w:highlight w:val="yellow"/>
        </w:rPr>
        <w:t>.</w:t>
      </w:r>
      <w:r w:rsidRPr="005F4BFD">
        <w:rPr>
          <w:snapToGrid/>
          <w:color w:val="FF0000"/>
        </w:rPr>
        <w:t xml:space="preserve"> </w:t>
      </w:r>
    </w:p>
    <w:p w14:paraId="408A00A1" w14:textId="77777777" w:rsidR="00FF399C" w:rsidRPr="005F4BFD" w:rsidRDefault="00FF399C" w:rsidP="00492937">
      <w:pPr>
        <w:pStyle w:val="Corpsdetexte3"/>
        <w:rPr>
          <w:snapToGrid/>
        </w:rPr>
      </w:pPr>
    </w:p>
    <w:p w14:paraId="521EEFB5" w14:textId="77777777" w:rsidR="00B76547" w:rsidRPr="00050A6F" w:rsidRDefault="00B76547" w:rsidP="00492937">
      <w:pPr>
        <w:pStyle w:val="Corpsdetexte3"/>
        <w:rPr>
          <w:b w:val="0"/>
          <w:bCs/>
        </w:rPr>
      </w:pPr>
      <w:r w:rsidRPr="00050A6F">
        <w:rPr>
          <w:b w:val="0"/>
          <w:bCs/>
          <w:snapToGrid/>
        </w:rPr>
        <w:t>Ils le feront obligatoirement par la voie électronique via l’application sur le site Module « Poser une Question » à l’adresse suivante :</w:t>
      </w:r>
      <w:r w:rsidRPr="00050A6F">
        <w:rPr>
          <w:b w:val="0"/>
          <w:bCs/>
        </w:rPr>
        <w:t xml:space="preserve"> </w:t>
      </w:r>
      <w:hyperlink r:id="rId17" w:history="1">
        <w:r w:rsidRPr="00050A6F">
          <w:rPr>
            <w:rStyle w:val="Lienhypertexte"/>
            <w:b w:val="0"/>
            <w:bCs/>
          </w:rPr>
          <w:t>https://www.marches-publics.gouv.fr</w:t>
        </w:r>
      </w:hyperlink>
      <w:r w:rsidRPr="00050A6F">
        <w:rPr>
          <w:b w:val="0"/>
          <w:bCs/>
        </w:rPr>
        <w:t xml:space="preserve">  </w:t>
      </w:r>
      <w:r w:rsidRPr="00050A6F">
        <w:rPr>
          <w:b w:val="0"/>
          <w:bCs/>
          <w:snapToGrid/>
        </w:rPr>
        <w:t>(250 caractères maximum).</w:t>
      </w:r>
    </w:p>
    <w:p w14:paraId="07DEE061" w14:textId="77777777" w:rsidR="00B76547" w:rsidRPr="00050A6F" w:rsidRDefault="00B76547" w:rsidP="00492937">
      <w:pPr>
        <w:pStyle w:val="Corpsdetexte3"/>
        <w:rPr>
          <w:b w:val="0"/>
          <w:bCs/>
        </w:rPr>
      </w:pPr>
    </w:p>
    <w:p w14:paraId="0C5292C1" w14:textId="4EAD4D0C" w:rsidR="00727465" w:rsidRDefault="00B76547" w:rsidP="00492937">
      <w:pPr>
        <w:pStyle w:val="Corpsdetexte3"/>
        <w:rPr>
          <w:b w:val="0"/>
          <w:bCs/>
          <w:snapToGrid/>
        </w:rPr>
      </w:pPr>
      <w:r w:rsidRPr="00050A6F">
        <w:rPr>
          <w:b w:val="0"/>
          <w:bCs/>
          <w:snapToGrid/>
        </w:rPr>
        <w:t>Les questions posées sont automatiquement enregistrées, un message de confirmation indiquant que la question a bien été posée sera envoyé à la Société qui a déposé la demande et sera ensuite transmise à l’Université de Lille qui la traite selon la procédure qu’elle a définie.</w:t>
      </w:r>
    </w:p>
    <w:p w14:paraId="6E579A84" w14:textId="77777777" w:rsidR="00FF399C" w:rsidRPr="00050A6F" w:rsidRDefault="00FF399C" w:rsidP="00492937">
      <w:pPr>
        <w:pStyle w:val="Corpsdetexte3"/>
        <w:rPr>
          <w:b w:val="0"/>
          <w:bCs/>
          <w:u w:val="single"/>
        </w:rPr>
      </w:pPr>
    </w:p>
    <w:p w14:paraId="56D49B5A" w14:textId="77777777" w:rsidR="007D25A7" w:rsidRPr="0049545B" w:rsidRDefault="007D25A7" w:rsidP="00492937"/>
    <w:p w14:paraId="3558B01A" w14:textId="560319A8" w:rsidR="00B76547" w:rsidRPr="0049545B" w:rsidRDefault="000151E3" w:rsidP="00492937">
      <w:pPr>
        <w:pStyle w:val="Titre2"/>
      </w:pPr>
      <w:bookmarkStart w:id="105" w:name="_Toc202425957"/>
      <w:bookmarkStart w:id="106" w:name="_Toc241495196"/>
      <w:r>
        <w:t>2</w:t>
      </w:r>
      <w:r w:rsidR="00A95D68">
        <w:t>2</w:t>
      </w:r>
      <w:r w:rsidR="002322E9" w:rsidRPr="0049545B">
        <w:t>.3-</w:t>
      </w:r>
      <w:r w:rsidR="008B0BC5" w:rsidRPr="0049545B">
        <w:t xml:space="preserve"> </w:t>
      </w:r>
      <w:r w:rsidR="001B6ECA" w:rsidRPr="0049545B">
        <w:t>Dispositions relativ</w:t>
      </w:r>
      <w:r w:rsidR="00AB4F81" w:rsidRPr="0049545B">
        <w:t>es à la signature électronique</w:t>
      </w:r>
      <w:bookmarkEnd w:id="105"/>
      <w:bookmarkEnd w:id="106"/>
      <w:r w:rsidR="008B0BC5" w:rsidRPr="0049545B">
        <w:t xml:space="preserve"> </w:t>
      </w:r>
    </w:p>
    <w:p w14:paraId="26689835" w14:textId="77777777" w:rsidR="00635541" w:rsidRPr="0049545B" w:rsidRDefault="00635541" w:rsidP="00492937"/>
    <w:p w14:paraId="15A3FD07" w14:textId="200CC975" w:rsidR="00B76547" w:rsidRPr="00EA1680" w:rsidRDefault="00B76547" w:rsidP="00492937">
      <w:pPr>
        <w:pStyle w:val="Corpsdetexte3"/>
      </w:pPr>
      <w:r w:rsidRPr="00EA1680">
        <w:t>La signature électronique n'est pas obligatoire</w:t>
      </w:r>
      <w:r w:rsidR="001B6ECA" w:rsidRPr="00EA1680">
        <w:t>.</w:t>
      </w:r>
    </w:p>
    <w:p w14:paraId="4F2EABDE" w14:textId="77777777" w:rsidR="001B6ECA" w:rsidRPr="00050A6F" w:rsidRDefault="001B6ECA" w:rsidP="00492937">
      <w:pPr>
        <w:pStyle w:val="Corpsdetexte3"/>
        <w:rPr>
          <w:b w:val="0"/>
          <w:bCs/>
        </w:rPr>
      </w:pPr>
    </w:p>
    <w:p w14:paraId="4C843193" w14:textId="77777777" w:rsidR="001B6ECA" w:rsidRPr="00050A6F" w:rsidRDefault="00B76547" w:rsidP="00492937">
      <w:pPr>
        <w:pStyle w:val="Corpsdetexte3"/>
        <w:rPr>
          <w:b w:val="0"/>
          <w:bCs/>
        </w:rPr>
      </w:pPr>
      <w:r w:rsidRPr="00050A6F">
        <w:rPr>
          <w:b w:val="0"/>
          <w:bCs/>
        </w:rPr>
        <w:t>En cas de signature électronique :</w:t>
      </w:r>
    </w:p>
    <w:p w14:paraId="066EAAA6" w14:textId="77777777" w:rsidR="00B76547" w:rsidRPr="00050A6F" w:rsidRDefault="00B76547" w:rsidP="00492937">
      <w:pPr>
        <w:pStyle w:val="Corpsdetexte3"/>
        <w:rPr>
          <w:b w:val="0"/>
          <w:bCs/>
        </w:rPr>
      </w:pPr>
      <w:r w:rsidRPr="00050A6F">
        <w:rPr>
          <w:b w:val="0"/>
          <w:bCs/>
        </w:rPr>
        <w:t xml:space="preserve">Chaque document doit être signé par l’opérateur économique au moyen d’un certificat de signature électronique, en cours de validité à la date de signature du document par le candidat, qui garantit notamment l’identification du candidat. </w:t>
      </w:r>
    </w:p>
    <w:p w14:paraId="5E955867" w14:textId="77777777" w:rsidR="00B76547" w:rsidRPr="00050A6F" w:rsidRDefault="00B76547" w:rsidP="00492937">
      <w:pPr>
        <w:pStyle w:val="Corpsdetexte3"/>
        <w:rPr>
          <w:b w:val="0"/>
          <w:bCs/>
        </w:rPr>
      </w:pPr>
      <w:r w:rsidRPr="00050A6F">
        <w:rPr>
          <w:b w:val="0"/>
          <w:bCs/>
        </w:rPr>
        <w:t>Une signature scannée ne constitue pas une signature électronique.</w:t>
      </w:r>
    </w:p>
    <w:p w14:paraId="226D46CE" w14:textId="77777777" w:rsidR="00B76547" w:rsidRPr="00050A6F" w:rsidRDefault="00B76547" w:rsidP="00492937">
      <w:pPr>
        <w:pStyle w:val="Corpsdetexte3"/>
        <w:rPr>
          <w:b w:val="0"/>
          <w:bCs/>
        </w:rPr>
      </w:pPr>
      <w:r w:rsidRPr="00050A6F">
        <w:rPr>
          <w:b w:val="0"/>
          <w:bCs/>
        </w:rPr>
        <w:t>La signature d’un fichier compressé (ZIP) ou d’un fichier comportant plusieurs documents, ne vaut pas signature des documents qu’il contient.</w:t>
      </w:r>
    </w:p>
    <w:p w14:paraId="55420914" w14:textId="77777777" w:rsidR="00B76547" w:rsidRPr="00050A6F" w:rsidRDefault="00B76547" w:rsidP="00492937">
      <w:pPr>
        <w:pStyle w:val="Corpsdetexte3"/>
        <w:rPr>
          <w:b w:val="0"/>
          <w:bCs/>
        </w:rPr>
      </w:pPr>
      <w:r w:rsidRPr="00050A6F">
        <w:rPr>
          <w:b w:val="0"/>
          <w:bCs/>
        </w:rPr>
        <w:t>Les certificats de signature utilisés pour signer électroniquement doivent être conformes au référentiel général de sécurité (RGS) ou équivalent.</w:t>
      </w:r>
    </w:p>
    <w:p w14:paraId="1D840D76" w14:textId="67559E75" w:rsidR="008D61F3" w:rsidRDefault="00B76547" w:rsidP="008D61F3">
      <w:pPr>
        <w:pStyle w:val="Corpsdetexte3"/>
      </w:pPr>
      <w:r w:rsidRPr="00050A6F">
        <w:rPr>
          <w:b w:val="0"/>
          <w:bCs/>
        </w:rPr>
        <w:t xml:space="preserve">Pour plus d’informations : </w:t>
      </w:r>
      <w:hyperlink r:id="rId18" w:history="1">
        <w:r w:rsidR="008D61F3" w:rsidRPr="00D70C8A">
          <w:rPr>
            <w:rStyle w:val="Lienhypertexte"/>
            <w:b w:val="0"/>
            <w:bCs/>
          </w:rPr>
          <w:t xml:space="preserve">https://www.economie.gouv.fr/daj/referentiel-general-securite-rgs-certificats-signature-electronique-marches-publics </w:t>
        </w:r>
        <w:r w:rsidR="008D61F3" w:rsidRPr="00D70C8A">
          <w:rPr>
            <w:rStyle w:val="Lienhypertexte"/>
          </w:rPr>
          <w:t>7</w:t>
        </w:r>
      </w:hyperlink>
      <w:bookmarkStart w:id="107" w:name="_Toc202425959"/>
      <w:bookmarkStart w:id="108" w:name="_Toc530127745"/>
      <w:bookmarkStart w:id="109" w:name="_Toc535502013"/>
      <w:bookmarkStart w:id="110" w:name="_Toc5093158"/>
      <w:bookmarkStart w:id="111" w:name="_Toc17903203"/>
    </w:p>
    <w:p w14:paraId="2B913563" w14:textId="77777777" w:rsidR="008D61F3" w:rsidRDefault="008D61F3" w:rsidP="008D61F3">
      <w:pPr>
        <w:pStyle w:val="Corpsdetexte3"/>
      </w:pPr>
    </w:p>
    <w:p w14:paraId="6F446FD8" w14:textId="77777777" w:rsidR="00110FFD" w:rsidRDefault="00110FFD" w:rsidP="00110FFD">
      <w:pPr>
        <w:pStyle w:val="Titre1"/>
      </w:pPr>
      <w:bookmarkStart w:id="112" w:name="_Toc221122308"/>
      <w:bookmarkStart w:id="113" w:name="_Toc241495197"/>
      <w:r>
        <w:t>24- Considérations environnementales</w:t>
      </w:r>
      <w:bookmarkEnd w:id="112"/>
      <w:bookmarkEnd w:id="113"/>
    </w:p>
    <w:p w14:paraId="2F839786" w14:textId="77777777" w:rsidR="00110FFD" w:rsidRDefault="00110FFD" w:rsidP="00110FFD"/>
    <w:p w14:paraId="6658B270" w14:textId="2D93D519" w:rsidR="00110FFD" w:rsidRPr="00804DA1" w:rsidRDefault="00110FFD" w:rsidP="00110FFD">
      <w:r w:rsidRPr="00804DA1">
        <w:t xml:space="preserve">Le présent marché comprend un critère environnemental pondéré, décomposé en </w:t>
      </w:r>
      <w:r>
        <w:t>trois</w:t>
      </w:r>
      <w:r w:rsidRPr="00804DA1">
        <w:t xml:space="preserve"> sous-critères</w:t>
      </w:r>
      <w:r>
        <w:t>. Le candidat s’engage à respecter la démarche environnementale précisé dans son mémoire technique. En cas de non-respect, des pénalités seront appliquées comme prévu à l’article 7.1 du CCAP.</w:t>
      </w:r>
    </w:p>
    <w:p w14:paraId="5F5C8936" w14:textId="77777777" w:rsidR="00110FFD" w:rsidRDefault="00110FFD" w:rsidP="008D61F3">
      <w:pPr>
        <w:pStyle w:val="Corpsdetexte3"/>
      </w:pPr>
    </w:p>
    <w:p w14:paraId="406B9848" w14:textId="28E3D6C7" w:rsidR="00F7267D" w:rsidRPr="008D61F3" w:rsidRDefault="000151E3" w:rsidP="008D61F3">
      <w:pPr>
        <w:pStyle w:val="Corpsdetexte3"/>
        <w:rPr>
          <w:b w:val="0"/>
          <w:bCs/>
        </w:rPr>
      </w:pPr>
      <w:r>
        <w:t>2</w:t>
      </w:r>
      <w:r w:rsidR="00D744E4">
        <w:t>3</w:t>
      </w:r>
      <w:r w:rsidR="006A3388">
        <w:t>.</w:t>
      </w:r>
      <w:r w:rsidR="00F7267D">
        <w:t xml:space="preserve"> Recours</w:t>
      </w:r>
      <w:bookmarkEnd w:id="107"/>
    </w:p>
    <w:p w14:paraId="7ABDCC55" w14:textId="77777777" w:rsidR="00F7267D" w:rsidRDefault="00F7267D" w:rsidP="00492937"/>
    <w:p w14:paraId="5E54D256" w14:textId="77777777" w:rsidR="00F7267D" w:rsidRPr="00F81007" w:rsidRDefault="00F7267D" w:rsidP="00492937">
      <w:r w:rsidRPr="00F81007">
        <w:t>Le tribunal territorialement compétent est :</w:t>
      </w:r>
    </w:p>
    <w:p w14:paraId="77161803" w14:textId="77777777" w:rsidR="00F7267D" w:rsidRPr="00F81007" w:rsidRDefault="00F7267D" w:rsidP="00492937"/>
    <w:p w14:paraId="25A42513" w14:textId="77777777" w:rsidR="00F7267D" w:rsidRPr="00F81007" w:rsidRDefault="00F7267D" w:rsidP="00050A6F">
      <w:pPr>
        <w:jc w:val="center"/>
      </w:pPr>
      <w:r w:rsidRPr="00F81007">
        <w:t>Tribunal administratif de Lille :</w:t>
      </w:r>
    </w:p>
    <w:p w14:paraId="252F18A7" w14:textId="77777777" w:rsidR="00F7267D" w:rsidRPr="00F81007" w:rsidRDefault="00F7267D" w:rsidP="00050A6F">
      <w:pPr>
        <w:jc w:val="center"/>
      </w:pPr>
      <w:r w:rsidRPr="00F81007">
        <w:t>5 rue Geoffroy Saint-Hilaire</w:t>
      </w:r>
    </w:p>
    <w:p w14:paraId="1AD194D7" w14:textId="77777777" w:rsidR="00F7267D" w:rsidRPr="00F81007" w:rsidRDefault="00F7267D" w:rsidP="00050A6F">
      <w:pPr>
        <w:jc w:val="center"/>
      </w:pPr>
      <w:r w:rsidRPr="00F81007">
        <w:t>CS 62039</w:t>
      </w:r>
    </w:p>
    <w:p w14:paraId="7547AB3C" w14:textId="77777777" w:rsidR="00F7267D" w:rsidRPr="00F81007" w:rsidRDefault="00F7267D" w:rsidP="00050A6F">
      <w:pPr>
        <w:jc w:val="center"/>
      </w:pPr>
      <w:r w:rsidRPr="00F81007">
        <w:t>59014 Lille Cedex</w:t>
      </w:r>
    </w:p>
    <w:p w14:paraId="5981004D" w14:textId="77777777" w:rsidR="00F7267D" w:rsidRPr="00F81007" w:rsidRDefault="00F7267D" w:rsidP="00492937"/>
    <w:p w14:paraId="44F56C34" w14:textId="77777777" w:rsidR="00F7267D" w:rsidRPr="00F81007" w:rsidRDefault="00F7267D" w:rsidP="00492937">
      <w:r w:rsidRPr="00F81007">
        <w:t xml:space="preserve"> </w:t>
      </w:r>
    </w:p>
    <w:p w14:paraId="1644E5C1" w14:textId="5FB31EDD" w:rsidR="00F7267D" w:rsidRPr="00F81007" w:rsidRDefault="00F7267D" w:rsidP="00492937">
      <w:r w:rsidRPr="00F81007">
        <w:t>Les voies et délais de recours sont les suivants :</w:t>
      </w:r>
    </w:p>
    <w:p w14:paraId="6C2ECEF0" w14:textId="77777777" w:rsidR="00F7267D" w:rsidRPr="00F81007" w:rsidRDefault="00F7267D" w:rsidP="00492937"/>
    <w:p w14:paraId="5AC5C55F" w14:textId="77777777" w:rsidR="00F7267D" w:rsidRPr="00F81007" w:rsidRDefault="00F7267D" w:rsidP="00492937">
      <w:r w:rsidRPr="00F81007">
        <w:t>- Référé précontractuel prévu aux art. L.551-1 à -12 du Code de justice administrative pouvant être exercé avant la signature du contrat. La signature du contrat ne peut intervenir avant l'expiration d'un délai de 11 jours à compter de la notification de rejet des candidatures et offres.</w:t>
      </w:r>
    </w:p>
    <w:p w14:paraId="7031B4D6" w14:textId="77777777" w:rsidR="00F7267D" w:rsidRPr="00F81007" w:rsidRDefault="00F7267D" w:rsidP="00492937">
      <w:r w:rsidRPr="00F81007">
        <w:t>- Référé contractuel prévu aux art. L.551-13 à -23 dudit Code pouvant être exercé dans les délais prévus à l’art. R.551-7 dudit Code.</w:t>
      </w:r>
    </w:p>
    <w:p w14:paraId="3DF36217" w14:textId="77777777" w:rsidR="00F7267D" w:rsidRPr="00F81007" w:rsidRDefault="00F7267D" w:rsidP="00492937">
      <w:r w:rsidRPr="00F81007">
        <w:t>- Recours de pleine juridiction contestant la validité du contrat pouvant être exercé dans un délai de 2 mois à compter de l’accomplissement des mesures de publicité appropriées, notamment au moyen d’un avis mentionnant à la fois la conclusion du contrat et les modalités de sa conclusion.</w:t>
      </w:r>
    </w:p>
    <w:p w14:paraId="3D06D902" w14:textId="42A968B9" w:rsidR="00F7267D" w:rsidRPr="00F81007" w:rsidRDefault="00F7267D" w:rsidP="00492937">
      <w:r w:rsidRPr="00F81007">
        <w:t>- Référé « secret des affaires » prévu à l’article R557-3 du Code de justice administrative</w:t>
      </w:r>
      <w:r w:rsidR="00282F2F">
        <w:t>.</w:t>
      </w:r>
    </w:p>
    <w:p w14:paraId="148664E4" w14:textId="77777777" w:rsidR="00522EEA" w:rsidRPr="0049545B" w:rsidRDefault="00522EEA" w:rsidP="00492937"/>
    <w:p w14:paraId="02D92E30" w14:textId="012C31DF" w:rsidR="00282F2F" w:rsidRPr="00050A6F" w:rsidRDefault="00A32BED" w:rsidP="00282F2F">
      <w:pPr>
        <w:jc w:val="right"/>
        <w:rPr>
          <w:rFonts w:ascii="Arial" w:hAnsi="Arial"/>
          <w:sz w:val="22"/>
          <w:szCs w:val="22"/>
        </w:rPr>
      </w:pPr>
      <w:r w:rsidRPr="0049545B">
        <w:tab/>
      </w:r>
      <w:bookmarkEnd w:id="108"/>
      <w:bookmarkEnd w:id="109"/>
      <w:bookmarkEnd w:id="110"/>
      <w:bookmarkEnd w:id="111"/>
    </w:p>
    <w:p w14:paraId="7C9D02F9" w14:textId="6BE9A6CC" w:rsidR="0030247A" w:rsidRPr="00050A6F" w:rsidRDefault="0030247A" w:rsidP="00050A6F">
      <w:pPr>
        <w:jc w:val="right"/>
        <w:rPr>
          <w:rFonts w:ascii="Arial" w:hAnsi="Arial"/>
          <w:sz w:val="22"/>
          <w:szCs w:val="22"/>
        </w:rPr>
      </w:pPr>
    </w:p>
    <w:sectPr w:rsidR="0030247A" w:rsidRPr="00050A6F" w:rsidSect="00E26B67">
      <w:type w:val="continuous"/>
      <w:pgSz w:w="11907" w:h="16840"/>
      <w:pgMar w:top="851" w:right="1134" w:bottom="709"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120EF" w14:textId="77777777" w:rsidR="00ED62B6" w:rsidRDefault="00ED62B6" w:rsidP="00492937">
      <w:r>
        <w:separator/>
      </w:r>
    </w:p>
  </w:endnote>
  <w:endnote w:type="continuationSeparator" w:id="0">
    <w:p w14:paraId="4BC90D30" w14:textId="77777777" w:rsidR="00ED62B6" w:rsidRDefault="00ED62B6" w:rsidP="00492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D37D" w14:textId="77777777" w:rsidR="00F10D13" w:rsidRDefault="00F10D13" w:rsidP="00492937">
    <w:pPr>
      <w:pStyle w:val="En-tte"/>
    </w:pPr>
    <w:r>
      <w:t xml:space="preserve"> </w:t>
    </w:r>
  </w:p>
  <w:p w14:paraId="2C9F2D31" w14:textId="77777777" w:rsidR="00F10D13" w:rsidRDefault="00F10D13" w:rsidP="00492937"/>
  <w:p w14:paraId="71956EEA" w14:textId="3F6C817A" w:rsidR="00F10D13" w:rsidRPr="00DD7023" w:rsidRDefault="00F10D13" w:rsidP="00492937">
    <w:pPr>
      <w:pStyle w:val="Pieddepage"/>
      <w:rPr>
        <w:sz w:val="14"/>
      </w:rPr>
    </w:pPr>
    <w:r w:rsidRPr="00DD7023">
      <w:rPr>
        <w:rStyle w:val="Numrodepage"/>
        <w:i/>
        <w:iCs/>
      </w:rPr>
      <w:t xml:space="preserve">RC - Marché </w:t>
    </w:r>
    <w:r w:rsidR="006A3388">
      <w:rPr>
        <w:rStyle w:val="Numrodepage"/>
        <w:i/>
        <w:iCs/>
      </w:rPr>
      <w:t>202</w:t>
    </w:r>
    <w:r w:rsidR="00BD1A2D">
      <w:rPr>
        <w:rStyle w:val="Numrodepage"/>
        <w:i/>
        <w:iCs/>
      </w:rPr>
      <w:t>6</w:t>
    </w:r>
    <w:r w:rsidR="006A3388">
      <w:rPr>
        <w:rStyle w:val="Numrodepage"/>
        <w:i/>
        <w:iCs/>
      </w:rPr>
      <w:t>ACM00</w:t>
    </w:r>
    <w:r w:rsidR="00152D7D">
      <w:rPr>
        <w:rStyle w:val="Numrodepage"/>
        <w:i/>
        <w:iCs/>
      </w:rPr>
      <w:t>9</w:t>
    </w:r>
    <w:r w:rsidRPr="00DD7023">
      <w:rPr>
        <w:rStyle w:val="Numrodepage"/>
        <w:i/>
        <w:iCs/>
      </w:rPr>
      <w:tab/>
    </w:r>
    <w:r w:rsidRPr="00DD7023">
      <w:rPr>
        <w:rStyle w:val="Numrodepage"/>
        <w:i/>
        <w:iCs/>
      </w:rPr>
      <w:tab/>
    </w:r>
    <w:r w:rsidRPr="00DD7023">
      <w:rPr>
        <w:rStyle w:val="Numrodepage"/>
        <w:i/>
        <w:iCs/>
      </w:rPr>
      <w:fldChar w:fldCharType="begin"/>
    </w:r>
    <w:r w:rsidRPr="00DD7023">
      <w:rPr>
        <w:rStyle w:val="Numrodepage"/>
        <w:i/>
        <w:iCs/>
      </w:rPr>
      <w:instrText xml:space="preserve"> PAGE </w:instrText>
    </w:r>
    <w:r w:rsidRPr="00DD7023">
      <w:rPr>
        <w:rStyle w:val="Numrodepage"/>
        <w:i/>
        <w:iCs/>
      </w:rPr>
      <w:fldChar w:fldCharType="separate"/>
    </w:r>
    <w:r>
      <w:rPr>
        <w:rStyle w:val="Numrodepage"/>
        <w:i/>
        <w:iCs/>
        <w:noProof/>
      </w:rPr>
      <w:t>11</w:t>
    </w:r>
    <w:r w:rsidRPr="00DD7023">
      <w:rPr>
        <w:rStyle w:val="Numrodepage"/>
        <w:i/>
        <w:iCs/>
      </w:rPr>
      <w:fldChar w:fldCharType="end"/>
    </w:r>
    <w:r w:rsidRPr="00DD7023">
      <w:rPr>
        <w:rStyle w:val="Numrodepage"/>
        <w:i/>
        <w:iCs/>
      </w:rPr>
      <w:t>/</w:t>
    </w:r>
    <w:r w:rsidRPr="00DD7023">
      <w:rPr>
        <w:rStyle w:val="Numrodepage"/>
        <w:i/>
        <w:iCs/>
      </w:rPr>
      <w:fldChar w:fldCharType="begin"/>
    </w:r>
    <w:r w:rsidRPr="00DD7023">
      <w:rPr>
        <w:rStyle w:val="Numrodepage"/>
        <w:i/>
        <w:iCs/>
      </w:rPr>
      <w:instrText xml:space="preserve"> NUMPAGES </w:instrText>
    </w:r>
    <w:r w:rsidRPr="00DD7023">
      <w:rPr>
        <w:rStyle w:val="Numrodepage"/>
        <w:i/>
        <w:iCs/>
      </w:rPr>
      <w:fldChar w:fldCharType="separate"/>
    </w:r>
    <w:r>
      <w:rPr>
        <w:rStyle w:val="Numrodepage"/>
        <w:i/>
        <w:iCs/>
        <w:noProof/>
      </w:rPr>
      <w:t>11</w:t>
    </w:r>
    <w:r w:rsidRPr="00DD7023">
      <w:rPr>
        <w:rStyle w:val="Numrodepage"/>
        <w:i/>
        <w:i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13AA5" w14:textId="77777777" w:rsidR="00ED62B6" w:rsidRDefault="00ED62B6" w:rsidP="00492937">
      <w:r>
        <w:separator/>
      </w:r>
    </w:p>
  </w:footnote>
  <w:footnote w:type="continuationSeparator" w:id="0">
    <w:p w14:paraId="716508FA" w14:textId="77777777" w:rsidR="00ED62B6" w:rsidRDefault="00ED62B6" w:rsidP="00492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2"/>
    <w:lvl w:ilvl="0">
      <w:start w:val="1"/>
      <w:numFmt w:val="bullet"/>
      <w:lvlText w:val=""/>
      <w:lvlJc w:val="left"/>
      <w:pPr>
        <w:tabs>
          <w:tab w:val="num" w:pos="360"/>
        </w:tabs>
        <w:ind w:left="360" w:hanging="360"/>
      </w:pPr>
      <w:rPr>
        <w:rFonts w:ascii="Wingdings" w:hAnsi="Wingdings" w:cs="Wingdings" w:hint="default"/>
        <w:sz w:val="20"/>
      </w:rPr>
    </w:lvl>
  </w:abstractNum>
  <w:abstractNum w:abstractNumId="1"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Wingdings" w:hAnsi="Wingdings" w:cs="Symbol" w:hint="default"/>
        <w:sz w:val="20"/>
      </w:rPr>
    </w:lvl>
  </w:abstractNum>
  <w:abstractNum w:abstractNumId="2" w15:restartNumberingAfterBreak="0">
    <w:nsid w:val="00000006"/>
    <w:multiLevelType w:val="singleLevel"/>
    <w:tmpl w:val="00000006"/>
    <w:name w:val="WW8Num6"/>
    <w:lvl w:ilvl="0">
      <w:start w:val="5"/>
      <w:numFmt w:val="bullet"/>
      <w:lvlText w:val="-"/>
      <w:lvlJc w:val="left"/>
      <w:pPr>
        <w:tabs>
          <w:tab w:val="num" w:pos="0"/>
        </w:tabs>
        <w:ind w:left="1077" w:hanging="360"/>
      </w:pPr>
      <w:rPr>
        <w:rFonts w:ascii="Times New Roman" w:hAnsi="Times New Roman" w:cs="Arial" w:hint="default"/>
        <w:b w:val="0"/>
        <w:sz w:val="20"/>
      </w:rPr>
    </w:lvl>
  </w:abstractNum>
  <w:abstractNum w:abstractNumId="3" w15:restartNumberingAfterBreak="0">
    <w:nsid w:val="00000009"/>
    <w:multiLevelType w:val="singleLevel"/>
    <w:tmpl w:val="00000009"/>
    <w:name w:val="WW8Num9"/>
    <w:lvl w:ilvl="0">
      <w:numFmt w:val="bullet"/>
      <w:lvlText w:val=""/>
      <w:lvlJc w:val="left"/>
      <w:pPr>
        <w:tabs>
          <w:tab w:val="num" w:pos="0"/>
        </w:tabs>
        <w:ind w:left="360" w:hanging="360"/>
      </w:pPr>
      <w:rPr>
        <w:rFonts w:ascii="Wingdings" w:hAnsi="Wingdings" w:cs="Symbol" w:hint="default"/>
        <w:sz w:val="20"/>
      </w:rPr>
    </w:lvl>
  </w:abstractNum>
  <w:abstractNum w:abstractNumId="4" w15:restartNumberingAfterBreak="0">
    <w:nsid w:val="00C07F5E"/>
    <w:multiLevelType w:val="multilevel"/>
    <w:tmpl w:val="E0ACE5FA"/>
    <w:lvl w:ilvl="0">
      <w:start w:val="1"/>
      <w:numFmt w:val="decimal"/>
      <w:lvlText w:val="%1."/>
      <w:lvlJc w:val="left"/>
      <w:pPr>
        <w:ind w:left="502" w:hanging="360"/>
      </w:pPr>
      <w:rPr>
        <w:rFonts w:hint="default"/>
        <w:b w:val="0"/>
        <w:bCs/>
        <w:i w:val="0"/>
        <w:iCs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1F258E9"/>
    <w:multiLevelType w:val="hybridMultilevel"/>
    <w:tmpl w:val="1B7A831C"/>
    <w:lvl w:ilvl="0" w:tplc="34EA4BD8">
      <w:numFmt w:val="bullet"/>
      <w:lvlText w:val="-"/>
      <w:lvlJc w:val="left"/>
      <w:pPr>
        <w:ind w:left="720" w:hanging="360"/>
      </w:pPr>
      <w:rPr>
        <w:rFonts w:ascii="Marianne" w:eastAsia="Arial" w:hAnsi="Mariann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2D25EE0"/>
    <w:multiLevelType w:val="hybridMultilevel"/>
    <w:tmpl w:val="1AF46276"/>
    <w:lvl w:ilvl="0" w:tplc="040C0001">
      <w:start w:val="1"/>
      <w:numFmt w:val="bullet"/>
      <w:lvlText w:val=""/>
      <w:lvlJc w:val="left"/>
      <w:pPr>
        <w:ind w:left="720" w:hanging="360"/>
      </w:pPr>
      <w:rPr>
        <w:rFonts w:ascii="Symbol" w:hAnsi="Symbol" w:hint="default"/>
      </w:rPr>
    </w:lvl>
    <w:lvl w:ilvl="1" w:tplc="B3204BD0">
      <w:numFmt w:val="bullet"/>
      <w:lvlText w:val="-"/>
      <w:lvlJc w:val="left"/>
      <w:pPr>
        <w:ind w:left="1440" w:hanging="360"/>
      </w:pPr>
      <w:rPr>
        <w:rFonts w:ascii="Marianne" w:eastAsia="Arial" w:hAnsi="Marianne"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31D0F52"/>
    <w:multiLevelType w:val="hybridMultilevel"/>
    <w:tmpl w:val="F9B654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089726DA"/>
    <w:multiLevelType w:val="multilevel"/>
    <w:tmpl w:val="F0B612E6"/>
    <w:lvl w:ilvl="0">
      <w:start w:val="1"/>
      <w:numFmt w:val="decimal"/>
      <w:lvlText w:val="%1."/>
      <w:lvlJc w:val="left"/>
      <w:pPr>
        <w:ind w:left="720" w:hanging="360"/>
      </w:pPr>
      <w:rPr>
        <w:rFonts w:hint="default"/>
      </w:rPr>
    </w:lvl>
    <w:lvl w:ilvl="1">
      <w:start w:val="1"/>
      <w:numFmt w:val="upperLetter"/>
      <w:lvlText w:val="%2."/>
      <w:lvlJc w:val="left"/>
      <w:pPr>
        <w:ind w:left="1440" w:hanging="360"/>
      </w:p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0BF55CFD"/>
    <w:multiLevelType w:val="hybridMultilevel"/>
    <w:tmpl w:val="B2480F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7E1914"/>
    <w:multiLevelType w:val="hybridMultilevel"/>
    <w:tmpl w:val="F998F6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3850180"/>
    <w:multiLevelType w:val="hybridMultilevel"/>
    <w:tmpl w:val="80EA126E"/>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15DE14DA"/>
    <w:multiLevelType w:val="hybridMultilevel"/>
    <w:tmpl w:val="E06897C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91F6343"/>
    <w:multiLevelType w:val="hybridMultilevel"/>
    <w:tmpl w:val="E304D0A8"/>
    <w:lvl w:ilvl="0" w:tplc="DEC245AA">
      <w:start w:val="1"/>
      <w:numFmt w:val="bullet"/>
      <w:lvlText w:val="-"/>
      <w:lvlJc w:val="left"/>
      <w:pPr>
        <w:ind w:left="1068" w:hanging="360"/>
      </w:pPr>
      <w:rPr>
        <w:rFonts w:ascii="Arial" w:eastAsia="Arial" w:hAnsi="Arial" w:cs="Arial" w:hint="default"/>
        <w:b w:val="0"/>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1EAF46D6"/>
    <w:multiLevelType w:val="hybridMultilevel"/>
    <w:tmpl w:val="9F8E71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FF41E69"/>
    <w:multiLevelType w:val="hybridMultilevel"/>
    <w:tmpl w:val="9D983B0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15:restartNumberingAfterBreak="0">
    <w:nsid w:val="249235B6"/>
    <w:multiLevelType w:val="hybridMultilevel"/>
    <w:tmpl w:val="9F8057A2"/>
    <w:lvl w:ilvl="0" w:tplc="8A2E70AC">
      <w:start w:val="6"/>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6D85D1D"/>
    <w:multiLevelType w:val="hybridMultilevel"/>
    <w:tmpl w:val="CBD8D6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7E41CCC"/>
    <w:multiLevelType w:val="hybridMultilevel"/>
    <w:tmpl w:val="CEC4AD16"/>
    <w:lvl w:ilvl="0" w:tplc="FFFFFFFF">
      <w:start w:val="1"/>
      <w:numFmt w:val="bullet"/>
      <w:lvlText w:val="-"/>
      <w:lvlJc w:val="left"/>
      <w:pPr>
        <w:ind w:left="720" w:hanging="360"/>
      </w:pPr>
      <w:rPr>
        <w:rFonts w:ascii="Trebuchet MS" w:hAnsi="Trebuchet MS" w:hint="default"/>
      </w:rPr>
    </w:lvl>
    <w:lvl w:ilvl="1" w:tplc="040C0015">
      <w:start w:val="1"/>
      <w:numFmt w:val="upperLetter"/>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9F0101B"/>
    <w:multiLevelType w:val="hybridMultilevel"/>
    <w:tmpl w:val="11CC37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AD74505"/>
    <w:multiLevelType w:val="hybridMultilevel"/>
    <w:tmpl w:val="E42852F4"/>
    <w:lvl w:ilvl="0" w:tplc="E556D5B4">
      <w:start w:val="1"/>
      <w:numFmt w:val="bullet"/>
      <w:lvlText w:val=""/>
      <w:lvlJc w:val="left"/>
      <w:pPr>
        <w:ind w:left="720" w:hanging="360"/>
      </w:pPr>
      <w:rPr>
        <w:rFonts w:ascii="Symbol" w:hAnsi="Symbol" w:hint="default"/>
        <w:b w:val="0"/>
        <w:bCs w:val="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C02146C"/>
    <w:multiLevelType w:val="hybridMultilevel"/>
    <w:tmpl w:val="2C029770"/>
    <w:lvl w:ilvl="0" w:tplc="3DB820F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C5F75AE"/>
    <w:multiLevelType w:val="hybridMultilevel"/>
    <w:tmpl w:val="C9D2FE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EB51C37"/>
    <w:multiLevelType w:val="multilevel"/>
    <w:tmpl w:val="D902A9C4"/>
    <w:lvl w:ilvl="0">
      <w:start w:val="1"/>
      <w:numFmt w:val="decimal"/>
      <w:lvlText w:val="%1."/>
      <w:lvlJc w:val="left"/>
      <w:pPr>
        <w:ind w:left="502" w:hanging="360"/>
      </w:pPr>
      <w:rPr>
        <w:rFont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5803139"/>
    <w:multiLevelType w:val="hybridMultilevel"/>
    <w:tmpl w:val="FA60CDDE"/>
    <w:lvl w:ilvl="0" w:tplc="040C000F">
      <w:start w:val="1"/>
      <w:numFmt w:val="decimal"/>
      <w:lvlText w:val="%1."/>
      <w:lvlJc w:val="left"/>
      <w:pPr>
        <w:ind w:left="720" w:hanging="360"/>
      </w:pPr>
      <w:rPr>
        <w:rFonts w:hint="default"/>
      </w:rPr>
    </w:lvl>
    <w:lvl w:ilvl="1" w:tplc="040C000D">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35FB2A32"/>
    <w:multiLevelType w:val="hybridMultilevel"/>
    <w:tmpl w:val="F85A2B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6301FF0"/>
    <w:multiLevelType w:val="hybridMultilevel"/>
    <w:tmpl w:val="CCDA571A"/>
    <w:lvl w:ilvl="0" w:tplc="FFFFFFFF">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81F3FAD"/>
    <w:multiLevelType w:val="hybridMultilevel"/>
    <w:tmpl w:val="0A12C0E2"/>
    <w:lvl w:ilvl="0" w:tplc="FFFFFFFF">
      <w:start w:val="1"/>
      <w:numFmt w:val="bullet"/>
      <w:lvlText w:val="-"/>
      <w:lvlJc w:val="left"/>
      <w:pPr>
        <w:ind w:left="720" w:hanging="360"/>
      </w:pPr>
      <w:rPr>
        <w:rFonts w:ascii="Trebuchet MS" w:hAnsi="Trebuchet M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C956578"/>
    <w:multiLevelType w:val="hybridMultilevel"/>
    <w:tmpl w:val="F998F6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CFC604B"/>
    <w:multiLevelType w:val="hybridMultilevel"/>
    <w:tmpl w:val="9D983B08"/>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0" w15:restartNumberingAfterBreak="0">
    <w:nsid w:val="3D965CAF"/>
    <w:multiLevelType w:val="hybridMultilevel"/>
    <w:tmpl w:val="248C8A0E"/>
    <w:lvl w:ilvl="0" w:tplc="A2F2C0A2">
      <w:start w:val="1"/>
      <w:numFmt w:val="bullet"/>
      <w:pStyle w:val="Tplt-BulletN1"/>
      <w:lvlText w:val=""/>
      <w:lvlJc w:val="left"/>
      <w:pPr>
        <w:tabs>
          <w:tab w:val="num" w:pos="1418"/>
        </w:tabs>
        <w:ind w:left="1418" w:hanging="567"/>
      </w:pPr>
      <w:rPr>
        <w:rFonts w:ascii="Wingdings" w:hAnsi="Wingdings" w:hint="default"/>
      </w:rPr>
    </w:lvl>
    <w:lvl w:ilvl="1" w:tplc="638EBBDC">
      <w:start w:val="1"/>
      <w:numFmt w:val="bullet"/>
      <w:lvlText w:val="o"/>
      <w:lvlJc w:val="left"/>
      <w:pPr>
        <w:tabs>
          <w:tab w:val="num" w:pos="1440"/>
        </w:tabs>
        <w:ind w:left="1440" w:hanging="360"/>
      </w:pPr>
      <w:rPr>
        <w:rFonts w:ascii="Courier New" w:hAnsi="Courier New" w:cs="Wingdings" w:hint="default"/>
      </w:rPr>
    </w:lvl>
    <w:lvl w:ilvl="2" w:tplc="9CFC08C2">
      <w:start w:val="1"/>
      <w:numFmt w:val="bullet"/>
      <w:lvlText w:val=""/>
      <w:lvlJc w:val="left"/>
      <w:pPr>
        <w:tabs>
          <w:tab w:val="num" w:pos="2160"/>
        </w:tabs>
        <w:ind w:left="2160" w:hanging="360"/>
      </w:pPr>
      <w:rPr>
        <w:rFonts w:ascii="Wingdings" w:hAnsi="Wingdings" w:hint="default"/>
      </w:rPr>
    </w:lvl>
    <w:lvl w:ilvl="3" w:tplc="6E682B02">
      <w:start w:val="1"/>
      <w:numFmt w:val="bullet"/>
      <w:lvlText w:val=""/>
      <w:lvlJc w:val="left"/>
      <w:pPr>
        <w:tabs>
          <w:tab w:val="num" w:pos="2880"/>
        </w:tabs>
        <w:ind w:left="2880" w:hanging="360"/>
      </w:pPr>
      <w:rPr>
        <w:rFonts w:ascii="Symbol" w:hAnsi="Symbol" w:hint="default"/>
      </w:rPr>
    </w:lvl>
    <w:lvl w:ilvl="4" w:tplc="6C52FAB8">
      <w:start w:val="1"/>
      <w:numFmt w:val="bullet"/>
      <w:lvlText w:val="o"/>
      <w:lvlJc w:val="left"/>
      <w:pPr>
        <w:tabs>
          <w:tab w:val="num" w:pos="3600"/>
        </w:tabs>
        <w:ind w:left="3600" w:hanging="360"/>
      </w:pPr>
      <w:rPr>
        <w:rFonts w:ascii="Courier New" w:hAnsi="Courier New" w:cs="Wingdings" w:hint="default"/>
      </w:rPr>
    </w:lvl>
    <w:lvl w:ilvl="5" w:tplc="27A670D6">
      <w:start w:val="1"/>
      <w:numFmt w:val="bullet"/>
      <w:lvlText w:val=""/>
      <w:lvlJc w:val="left"/>
      <w:pPr>
        <w:tabs>
          <w:tab w:val="num" w:pos="4320"/>
        </w:tabs>
        <w:ind w:left="4320" w:hanging="360"/>
      </w:pPr>
      <w:rPr>
        <w:rFonts w:ascii="Wingdings" w:hAnsi="Wingdings" w:hint="default"/>
      </w:rPr>
    </w:lvl>
    <w:lvl w:ilvl="6" w:tplc="4DCE2D82">
      <w:start w:val="1"/>
      <w:numFmt w:val="bullet"/>
      <w:lvlText w:val=""/>
      <w:lvlJc w:val="left"/>
      <w:pPr>
        <w:tabs>
          <w:tab w:val="num" w:pos="5040"/>
        </w:tabs>
        <w:ind w:left="5040" w:hanging="360"/>
      </w:pPr>
      <w:rPr>
        <w:rFonts w:ascii="Symbol" w:hAnsi="Symbol" w:hint="default"/>
      </w:rPr>
    </w:lvl>
    <w:lvl w:ilvl="7" w:tplc="3C48052E">
      <w:start w:val="1"/>
      <w:numFmt w:val="bullet"/>
      <w:lvlText w:val="o"/>
      <w:lvlJc w:val="left"/>
      <w:pPr>
        <w:tabs>
          <w:tab w:val="num" w:pos="5760"/>
        </w:tabs>
        <w:ind w:left="5760" w:hanging="360"/>
      </w:pPr>
      <w:rPr>
        <w:rFonts w:ascii="Courier New" w:hAnsi="Courier New" w:cs="Wingdings" w:hint="default"/>
      </w:rPr>
    </w:lvl>
    <w:lvl w:ilvl="8" w:tplc="342C0904">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1884477"/>
    <w:multiLevelType w:val="hybridMultilevel"/>
    <w:tmpl w:val="90C677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A642ED1"/>
    <w:multiLevelType w:val="multilevel"/>
    <w:tmpl w:val="94E205F4"/>
    <w:lvl w:ilvl="0">
      <w:start w:val="1"/>
      <w:numFmt w:val="decimal"/>
      <w:lvlText w:val="%1."/>
      <w:lvlJc w:val="left"/>
      <w:pPr>
        <w:ind w:left="720" w:hanging="360"/>
      </w:pPr>
      <w:rPr>
        <w:rFonts w:hint="default"/>
      </w:rPr>
    </w:lvl>
    <w:lvl w:ilvl="1">
      <w:start w:val="1"/>
      <w:numFmt w:val="upperLetter"/>
      <w:lvlText w:val="%2."/>
      <w:lvlJc w:val="left"/>
      <w:pPr>
        <w:ind w:left="1440" w:hanging="360"/>
      </w:p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64C7959"/>
    <w:multiLevelType w:val="hybridMultilevel"/>
    <w:tmpl w:val="A3CE9C96"/>
    <w:lvl w:ilvl="0" w:tplc="27FE9D44">
      <w:start w:val="1"/>
      <w:numFmt w:val="bullet"/>
      <w:lvlText w:val="-"/>
      <w:lvlJc w:val="left"/>
      <w:pPr>
        <w:ind w:left="720" w:hanging="360"/>
      </w:pPr>
      <w:rPr>
        <w:rFonts w:ascii="Marianne" w:eastAsia="Times New Roman" w:hAnsi="Marianne"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6B3633C"/>
    <w:multiLevelType w:val="hybridMultilevel"/>
    <w:tmpl w:val="908CF596"/>
    <w:lvl w:ilvl="0" w:tplc="143EE08E">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C2A735E"/>
    <w:multiLevelType w:val="multilevel"/>
    <w:tmpl w:val="D902A9C4"/>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C877257"/>
    <w:multiLevelType w:val="hybridMultilevel"/>
    <w:tmpl w:val="63D695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2E52BED"/>
    <w:multiLevelType w:val="hybridMultilevel"/>
    <w:tmpl w:val="1F98904A"/>
    <w:lvl w:ilvl="0" w:tplc="40EAC84C">
      <w:start w:val="4"/>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50332D"/>
    <w:multiLevelType w:val="hybridMultilevel"/>
    <w:tmpl w:val="858602B6"/>
    <w:lvl w:ilvl="0" w:tplc="12409790">
      <w:start w:val="1"/>
      <w:numFmt w:val="bullet"/>
      <w:pStyle w:val="Tplt-BulletN2"/>
      <w:lvlText w:val="–"/>
      <w:lvlJc w:val="left"/>
      <w:pPr>
        <w:tabs>
          <w:tab w:val="num" w:pos="1753"/>
        </w:tabs>
        <w:ind w:left="1753" w:hanging="340"/>
      </w:pPr>
      <w:rPr>
        <w:rFonts w:ascii="Arial" w:hAnsi="Arial" w:cs="Times New Roman" w:hint="default"/>
        <w:sz w:val="20"/>
      </w:rPr>
    </w:lvl>
    <w:lvl w:ilvl="1" w:tplc="19E81BCC">
      <w:start w:val="1"/>
      <w:numFmt w:val="bullet"/>
      <w:lvlText w:val="o"/>
      <w:lvlJc w:val="left"/>
      <w:pPr>
        <w:tabs>
          <w:tab w:val="num" w:pos="2840"/>
        </w:tabs>
        <w:ind w:left="2840" w:hanging="360"/>
      </w:pPr>
      <w:rPr>
        <w:rFonts w:ascii="Courier New" w:hAnsi="Courier New" w:cs="Wingdings" w:hint="default"/>
      </w:rPr>
    </w:lvl>
    <w:lvl w:ilvl="2" w:tplc="ABB854E0">
      <w:start w:val="1"/>
      <w:numFmt w:val="bullet"/>
      <w:lvlText w:val=""/>
      <w:lvlJc w:val="left"/>
      <w:pPr>
        <w:tabs>
          <w:tab w:val="num" w:pos="3560"/>
        </w:tabs>
        <w:ind w:left="3560" w:hanging="360"/>
      </w:pPr>
      <w:rPr>
        <w:rFonts w:ascii="Wingdings" w:hAnsi="Wingdings" w:hint="default"/>
      </w:rPr>
    </w:lvl>
    <w:lvl w:ilvl="3" w:tplc="6C0ED43C">
      <w:start w:val="1"/>
      <w:numFmt w:val="bullet"/>
      <w:lvlText w:val=""/>
      <w:lvlJc w:val="left"/>
      <w:pPr>
        <w:tabs>
          <w:tab w:val="num" w:pos="4280"/>
        </w:tabs>
        <w:ind w:left="4280" w:hanging="360"/>
      </w:pPr>
      <w:rPr>
        <w:rFonts w:ascii="Symbol" w:hAnsi="Symbol" w:hint="default"/>
      </w:rPr>
    </w:lvl>
    <w:lvl w:ilvl="4" w:tplc="9D180A16">
      <w:start w:val="1"/>
      <w:numFmt w:val="bullet"/>
      <w:lvlText w:val="o"/>
      <w:lvlJc w:val="left"/>
      <w:pPr>
        <w:tabs>
          <w:tab w:val="num" w:pos="5000"/>
        </w:tabs>
        <w:ind w:left="5000" w:hanging="360"/>
      </w:pPr>
      <w:rPr>
        <w:rFonts w:ascii="Courier New" w:hAnsi="Courier New" w:cs="Wingdings" w:hint="default"/>
      </w:rPr>
    </w:lvl>
    <w:lvl w:ilvl="5" w:tplc="30BCF10C">
      <w:start w:val="1"/>
      <w:numFmt w:val="bullet"/>
      <w:lvlText w:val=""/>
      <w:lvlJc w:val="left"/>
      <w:pPr>
        <w:tabs>
          <w:tab w:val="num" w:pos="5720"/>
        </w:tabs>
        <w:ind w:left="5720" w:hanging="360"/>
      </w:pPr>
      <w:rPr>
        <w:rFonts w:ascii="Wingdings" w:hAnsi="Wingdings" w:hint="default"/>
      </w:rPr>
    </w:lvl>
    <w:lvl w:ilvl="6" w:tplc="03869EF2">
      <w:start w:val="1"/>
      <w:numFmt w:val="bullet"/>
      <w:lvlText w:val=""/>
      <w:lvlJc w:val="left"/>
      <w:pPr>
        <w:tabs>
          <w:tab w:val="num" w:pos="6440"/>
        </w:tabs>
        <w:ind w:left="6440" w:hanging="360"/>
      </w:pPr>
      <w:rPr>
        <w:rFonts w:ascii="Symbol" w:hAnsi="Symbol" w:hint="default"/>
      </w:rPr>
    </w:lvl>
    <w:lvl w:ilvl="7" w:tplc="21483CBA">
      <w:start w:val="1"/>
      <w:numFmt w:val="bullet"/>
      <w:lvlText w:val="o"/>
      <w:lvlJc w:val="left"/>
      <w:pPr>
        <w:tabs>
          <w:tab w:val="num" w:pos="7160"/>
        </w:tabs>
        <w:ind w:left="7160" w:hanging="360"/>
      </w:pPr>
      <w:rPr>
        <w:rFonts w:ascii="Courier New" w:hAnsi="Courier New" w:cs="Wingdings" w:hint="default"/>
      </w:rPr>
    </w:lvl>
    <w:lvl w:ilvl="8" w:tplc="030C5314">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6CEE4537"/>
    <w:multiLevelType w:val="hybridMultilevel"/>
    <w:tmpl w:val="2D90324C"/>
    <w:lvl w:ilvl="0" w:tplc="FFFFFFFF">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FFF5948"/>
    <w:multiLevelType w:val="hybridMultilevel"/>
    <w:tmpl w:val="AC8AB0C0"/>
    <w:lvl w:ilvl="0" w:tplc="2D0CAB18">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2C712FB"/>
    <w:multiLevelType w:val="hybridMultilevel"/>
    <w:tmpl w:val="938E3B4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2F866ED"/>
    <w:multiLevelType w:val="hybridMultilevel"/>
    <w:tmpl w:val="8C120ACC"/>
    <w:lvl w:ilvl="0" w:tplc="A4A4A2EC">
      <w:start w:val="1"/>
      <w:numFmt w:val="decimal"/>
      <w:lvlText w:val="%1."/>
      <w:lvlJc w:val="left"/>
      <w:pPr>
        <w:ind w:left="1080" w:hanging="360"/>
      </w:pPr>
      <w:rPr>
        <w:rFonts w:hint="default"/>
        <w:i w:val="0"/>
      </w:rPr>
    </w:lvl>
    <w:lvl w:ilvl="1" w:tplc="040C0015">
      <w:start w:val="1"/>
      <w:numFmt w:val="upp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3" w15:restartNumberingAfterBreak="0">
    <w:nsid w:val="73B954B9"/>
    <w:multiLevelType w:val="multilevel"/>
    <w:tmpl w:val="961E6846"/>
    <w:lvl w:ilvl="0">
      <w:start w:val="3"/>
      <w:numFmt w:val="decimal"/>
      <w:lvlText w:val="%1."/>
      <w:lvlJc w:val="left"/>
      <w:pPr>
        <w:ind w:left="720" w:hanging="360"/>
      </w:pPr>
      <w:rPr>
        <w:rFonts w:hint="default"/>
      </w:rPr>
    </w:lvl>
    <w:lvl w:ilvl="1">
      <w:start w:val="1"/>
      <w:numFmt w:val="upperLetter"/>
      <w:lvlText w:val="%2."/>
      <w:lvlJc w:val="left"/>
      <w:pPr>
        <w:ind w:left="1440" w:hanging="360"/>
      </w:pPr>
      <w:rPr>
        <w:rFonts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44" w15:restartNumberingAfterBreak="0">
    <w:nsid w:val="76197266"/>
    <w:multiLevelType w:val="hybridMultilevel"/>
    <w:tmpl w:val="0284FA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7860F83"/>
    <w:multiLevelType w:val="hybridMultilevel"/>
    <w:tmpl w:val="9E8E1AC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BBA51FA"/>
    <w:multiLevelType w:val="hybridMultilevel"/>
    <w:tmpl w:val="47DA07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C1C2204"/>
    <w:multiLevelType w:val="hybridMultilevel"/>
    <w:tmpl w:val="9E12A292"/>
    <w:lvl w:ilvl="0" w:tplc="480680F0">
      <w:start w:val="1"/>
      <w:numFmt w:val="bullet"/>
      <w:pStyle w:val="Tplt-BulletN3"/>
      <w:lvlText w:val=""/>
      <w:lvlJc w:val="left"/>
      <w:pPr>
        <w:ind w:left="2345" w:hanging="360"/>
      </w:pPr>
      <w:rPr>
        <w:rFonts w:ascii="Wingdings 3" w:hAnsi="Wingdings 3" w:hint="default"/>
        <w:b w:val="0"/>
        <w:i w:val="0"/>
        <w:color w:val="000000"/>
        <w:sz w:val="18"/>
        <w:szCs w:val="22"/>
      </w:rPr>
    </w:lvl>
    <w:lvl w:ilvl="1" w:tplc="040C0003">
      <w:start w:val="1"/>
      <w:numFmt w:val="bullet"/>
      <w:lvlText w:val="o"/>
      <w:lvlJc w:val="left"/>
      <w:pPr>
        <w:ind w:left="1979" w:hanging="360"/>
      </w:pPr>
      <w:rPr>
        <w:rFonts w:ascii="Courier New" w:hAnsi="Courier New" w:cs="Courier New" w:hint="default"/>
      </w:rPr>
    </w:lvl>
    <w:lvl w:ilvl="2" w:tplc="040C0005">
      <w:start w:val="1"/>
      <w:numFmt w:val="bullet"/>
      <w:lvlText w:val=""/>
      <w:lvlJc w:val="left"/>
      <w:pPr>
        <w:ind w:left="2699" w:hanging="360"/>
      </w:pPr>
      <w:rPr>
        <w:rFonts w:ascii="Wingdings" w:hAnsi="Wingdings" w:hint="default"/>
      </w:rPr>
    </w:lvl>
    <w:lvl w:ilvl="3" w:tplc="040C0001">
      <w:start w:val="1"/>
      <w:numFmt w:val="bullet"/>
      <w:lvlText w:val=""/>
      <w:lvlJc w:val="left"/>
      <w:pPr>
        <w:ind w:left="3419" w:hanging="360"/>
      </w:pPr>
      <w:rPr>
        <w:rFonts w:ascii="Symbol" w:hAnsi="Symbol" w:hint="default"/>
      </w:rPr>
    </w:lvl>
    <w:lvl w:ilvl="4" w:tplc="040C0003">
      <w:start w:val="1"/>
      <w:numFmt w:val="bullet"/>
      <w:lvlText w:val="o"/>
      <w:lvlJc w:val="left"/>
      <w:pPr>
        <w:ind w:left="4139" w:hanging="360"/>
      </w:pPr>
      <w:rPr>
        <w:rFonts w:ascii="Courier New" w:hAnsi="Courier New" w:cs="Courier New" w:hint="default"/>
      </w:rPr>
    </w:lvl>
    <w:lvl w:ilvl="5" w:tplc="040C0005">
      <w:start w:val="1"/>
      <w:numFmt w:val="bullet"/>
      <w:lvlText w:val=""/>
      <w:lvlJc w:val="left"/>
      <w:pPr>
        <w:ind w:left="4859" w:hanging="360"/>
      </w:pPr>
      <w:rPr>
        <w:rFonts w:ascii="Wingdings" w:hAnsi="Wingdings" w:hint="default"/>
      </w:rPr>
    </w:lvl>
    <w:lvl w:ilvl="6" w:tplc="040C0001">
      <w:start w:val="1"/>
      <w:numFmt w:val="bullet"/>
      <w:lvlText w:val=""/>
      <w:lvlJc w:val="left"/>
      <w:pPr>
        <w:ind w:left="5579" w:hanging="360"/>
      </w:pPr>
      <w:rPr>
        <w:rFonts w:ascii="Symbol" w:hAnsi="Symbol" w:hint="default"/>
      </w:rPr>
    </w:lvl>
    <w:lvl w:ilvl="7" w:tplc="040C0003">
      <w:start w:val="1"/>
      <w:numFmt w:val="bullet"/>
      <w:lvlText w:val="o"/>
      <w:lvlJc w:val="left"/>
      <w:pPr>
        <w:ind w:left="6299" w:hanging="360"/>
      </w:pPr>
      <w:rPr>
        <w:rFonts w:ascii="Courier New" w:hAnsi="Courier New" w:cs="Courier New" w:hint="default"/>
      </w:rPr>
    </w:lvl>
    <w:lvl w:ilvl="8" w:tplc="040C0005">
      <w:start w:val="1"/>
      <w:numFmt w:val="bullet"/>
      <w:lvlText w:val=""/>
      <w:lvlJc w:val="left"/>
      <w:pPr>
        <w:ind w:left="7019" w:hanging="360"/>
      </w:pPr>
      <w:rPr>
        <w:rFonts w:ascii="Wingdings" w:hAnsi="Wingdings" w:hint="default"/>
      </w:rPr>
    </w:lvl>
  </w:abstractNum>
  <w:abstractNum w:abstractNumId="48" w15:restartNumberingAfterBreak="0">
    <w:nsid w:val="7C324E49"/>
    <w:multiLevelType w:val="hybridMultilevel"/>
    <w:tmpl w:val="3AF05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C6B6405"/>
    <w:multiLevelType w:val="hybridMultilevel"/>
    <w:tmpl w:val="81C60D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 w15:restartNumberingAfterBreak="0">
    <w:nsid w:val="7CBB7520"/>
    <w:multiLevelType w:val="hybridMultilevel"/>
    <w:tmpl w:val="CA084626"/>
    <w:lvl w:ilvl="0" w:tplc="913AFED0">
      <w:start w:val="1"/>
      <w:numFmt w:val="lowerLetter"/>
      <w:lvlText w:val="%1."/>
      <w:lvlJc w:val="left"/>
      <w:pPr>
        <w:ind w:left="720" w:hanging="360"/>
      </w:pPr>
      <w:rPr>
        <w:rFonts w:ascii="Marianne" w:hAnsi="Marianne" w:hint="default"/>
        <w:b/>
        <w:bCs/>
        <w:sz w:val="18"/>
        <w:szCs w:val="1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7E29398C"/>
    <w:multiLevelType w:val="singleLevel"/>
    <w:tmpl w:val="143EE08E"/>
    <w:lvl w:ilvl="0">
      <w:numFmt w:val="bullet"/>
      <w:lvlText w:val="­"/>
      <w:lvlJc w:val="left"/>
      <w:pPr>
        <w:ind w:left="360" w:hanging="360"/>
      </w:pPr>
      <w:rPr>
        <w:rFonts w:ascii="Arial" w:eastAsia="Times New Roman" w:hAnsi="Arial" w:hint="default"/>
        <w:b w:val="0"/>
        <w:i w:val="0"/>
        <w:u w:val="none"/>
      </w:rPr>
    </w:lvl>
  </w:abstractNum>
  <w:num w:numId="1" w16cid:durableId="2093702473">
    <w:abstractNumId w:val="4"/>
  </w:num>
  <w:num w:numId="2" w16cid:durableId="1649508261">
    <w:abstractNumId w:val="51"/>
  </w:num>
  <w:num w:numId="3" w16cid:durableId="696659558">
    <w:abstractNumId w:val="37"/>
  </w:num>
  <w:num w:numId="4" w16cid:durableId="393816181">
    <w:abstractNumId w:val="48"/>
  </w:num>
  <w:num w:numId="5" w16cid:durableId="160855317">
    <w:abstractNumId w:val="3"/>
  </w:num>
  <w:num w:numId="6" w16cid:durableId="1573465221">
    <w:abstractNumId w:val="47"/>
  </w:num>
  <w:num w:numId="7" w16cid:durableId="675350279">
    <w:abstractNumId w:val="38"/>
  </w:num>
  <w:num w:numId="8" w16cid:durableId="82067150">
    <w:abstractNumId w:val="30"/>
  </w:num>
  <w:num w:numId="9" w16cid:durableId="1473789686">
    <w:abstractNumId w:val="11"/>
  </w:num>
  <w:num w:numId="10" w16cid:durableId="443772182">
    <w:abstractNumId w:val="31"/>
  </w:num>
  <w:num w:numId="11" w16cid:durableId="1190027323">
    <w:abstractNumId w:val="24"/>
  </w:num>
  <w:num w:numId="12" w16cid:durableId="544294232">
    <w:abstractNumId w:val="27"/>
  </w:num>
  <w:num w:numId="13" w16cid:durableId="1563564137">
    <w:abstractNumId w:val="20"/>
  </w:num>
  <w:num w:numId="14" w16cid:durableId="1654489075">
    <w:abstractNumId w:val="35"/>
  </w:num>
  <w:num w:numId="15" w16cid:durableId="66920686">
    <w:abstractNumId w:val="8"/>
  </w:num>
  <w:num w:numId="16" w16cid:durableId="1494252751">
    <w:abstractNumId w:val="32"/>
  </w:num>
  <w:num w:numId="17" w16cid:durableId="526413634">
    <w:abstractNumId w:val="7"/>
  </w:num>
  <w:num w:numId="18" w16cid:durableId="1366715206">
    <w:abstractNumId w:val="25"/>
  </w:num>
  <w:num w:numId="19" w16cid:durableId="895895005">
    <w:abstractNumId w:val="22"/>
  </w:num>
  <w:num w:numId="20" w16cid:durableId="625161222">
    <w:abstractNumId w:val="43"/>
  </w:num>
  <w:num w:numId="21" w16cid:durableId="447352978">
    <w:abstractNumId w:val="23"/>
  </w:num>
  <w:num w:numId="22" w16cid:durableId="1810588395">
    <w:abstractNumId w:val="26"/>
  </w:num>
  <w:num w:numId="23" w16cid:durableId="752044275">
    <w:abstractNumId w:val="19"/>
  </w:num>
  <w:num w:numId="24" w16cid:durableId="1194345446">
    <w:abstractNumId w:val="34"/>
  </w:num>
  <w:num w:numId="25" w16cid:durableId="1388450250">
    <w:abstractNumId w:val="33"/>
  </w:num>
  <w:num w:numId="26" w16cid:durableId="4524883">
    <w:abstractNumId w:val="42"/>
  </w:num>
  <w:num w:numId="27" w16cid:durableId="135877171">
    <w:abstractNumId w:val="18"/>
  </w:num>
  <w:num w:numId="28" w16cid:durableId="224607844">
    <w:abstractNumId w:val="15"/>
  </w:num>
  <w:num w:numId="29" w16cid:durableId="1503932611">
    <w:abstractNumId w:val="41"/>
  </w:num>
  <w:num w:numId="30" w16cid:durableId="654843331">
    <w:abstractNumId w:val="29"/>
  </w:num>
  <w:num w:numId="31" w16cid:durableId="2145000025">
    <w:abstractNumId w:val="14"/>
  </w:num>
  <w:num w:numId="32" w16cid:durableId="624117333">
    <w:abstractNumId w:val="28"/>
  </w:num>
  <w:num w:numId="33" w16cid:durableId="768886964">
    <w:abstractNumId w:val="36"/>
  </w:num>
  <w:num w:numId="34" w16cid:durableId="570894553">
    <w:abstractNumId w:val="10"/>
  </w:num>
  <w:num w:numId="35" w16cid:durableId="616645330">
    <w:abstractNumId w:val="45"/>
  </w:num>
  <w:num w:numId="36" w16cid:durableId="913316508">
    <w:abstractNumId w:val="49"/>
  </w:num>
  <w:num w:numId="37" w16cid:durableId="646788765">
    <w:abstractNumId w:val="16"/>
  </w:num>
  <w:num w:numId="38" w16cid:durableId="1928343002">
    <w:abstractNumId w:val="39"/>
  </w:num>
  <w:num w:numId="39" w16cid:durableId="1094402591">
    <w:abstractNumId w:val="17"/>
  </w:num>
  <w:num w:numId="40" w16cid:durableId="445318652">
    <w:abstractNumId w:val="46"/>
  </w:num>
  <w:num w:numId="41" w16cid:durableId="1371760850">
    <w:abstractNumId w:val="21"/>
  </w:num>
  <w:num w:numId="42" w16cid:durableId="1028213805">
    <w:abstractNumId w:val="12"/>
  </w:num>
  <w:num w:numId="43" w16cid:durableId="1243638975">
    <w:abstractNumId w:val="5"/>
  </w:num>
  <w:num w:numId="44" w16cid:durableId="1422218914">
    <w:abstractNumId w:val="13"/>
  </w:num>
  <w:num w:numId="45" w16cid:durableId="340473607">
    <w:abstractNumId w:val="50"/>
  </w:num>
  <w:num w:numId="46" w16cid:durableId="842747448">
    <w:abstractNumId w:val="44"/>
  </w:num>
  <w:num w:numId="47" w16cid:durableId="216094391">
    <w:abstractNumId w:val="6"/>
  </w:num>
  <w:num w:numId="48" w16cid:durableId="1501965997">
    <w:abstractNumId w:val="40"/>
  </w:num>
  <w:num w:numId="49" w16cid:durableId="166759286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76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B67"/>
    <w:rsid w:val="00000284"/>
    <w:rsid w:val="00000313"/>
    <w:rsid w:val="00000B33"/>
    <w:rsid w:val="00001473"/>
    <w:rsid w:val="0000162F"/>
    <w:rsid w:val="0000456D"/>
    <w:rsid w:val="000045D5"/>
    <w:rsid w:val="000054FA"/>
    <w:rsid w:val="00007B6E"/>
    <w:rsid w:val="000150D7"/>
    <w:rsid w:val="000151E3"/>
    <w:rsid w:val="00015A10"/>
    <w:rsid w:val="00016134"/>
    <w:rsid w:val="000171A8"/>
    <w:rsid w:val="00017B41"/>
    <w:rsid w:val="00024852"/>
    <w:rsid w:val="00024A47"/>
    <w:rsid w:val="00025ABC"/>
    <w:rsid w:val="000271F4"/>
    <w:rsid w:val="0002725F"/>
    <w:rsid w:val="000303EB"/>
    <w:rsid w:val="0003100B"/>
    <w:rsid w:val="000317CB"/>
    <w:rsid w:val="00034354"/>
    <w:rsid w:val="00034933"/>
    <w:rsid w:val="0003687A"/>
    <w:rsid w:val="00042861"/>
    <w:rsid w:val="000438C0"/>
    <w:rsid w:val="00044113"/>
    <w:rsid w:val="0004453A"/>
    <w:rsid w:val="000469A4"/>
    <w:rsid w:val="00046E52"/>
    <w:rsid w:val="000476C9"/>
    <w:rsid w:val="0005038D"/>
    <w:rsid w:val="000503EA"/>
    <w:rsid w:val="00050A6F"/>
    <w:rsid w:val="00051DE4"/>
    <w:rsid w:val="00052B7C"/>
    <w:rsid w:val="000542BC"/>
    <w:rsid w:val="0005520D"/>
    <w:rsid w:val="0005568E"/>
    <w:rsid w:val="00055A4A"/>
    <w:rsid w:val="00055B27"/>
    <w:rsid w:val="00055BAE"/>
    <w:rsid w:val="000575E9"/>
    <w:rsid w:val="00062244"/>
    <w:rsid w:val="0006230A"/>
    <w:rsid w:val="00062526"/>
    <w:rsid w:val="00064271"/>
    <w:rsid w:val="00064EF2"/>
    <w:rsid w:val="000661E8"/>
    <w:rsid w:val="0006638A"/>
    <w:rsid w:val="000668C5"/>
    <w:rsid w:val="0007007B"/>
    <w:rsid w:val="00073C6E"/>
    <w:rsid w:val="000752D7"/>
    <w:rsid w:val="00075581"/>
    <w:rsid w:val="00075B2B"/>
    <w:rsid w:val="00077264"/>
    <w:rsid w:val="00077788"/>
    <w:rsid w:val="000802BB"/>
    <w:rsid w:val="00081482"/>
    <w:rsid w:val="00083282"/>
    <w:rsid w:val="00083397"/>
    <w:rsid w:val="00083C34"/>
    <w:rsid w:val="00084191"/>
    <w:rsid w:val="00084DE9"/>
    <w:rsid w:val="00085B41"/>
    <w:rsid w:val="00085FAF"/>
    <w:rsid w:val="00087901"/>
    <w:rsid w:val="00091130"/>
    <w:rsid w:val="00096FC2"/>
    <w:rsid w:val="0009731C"/>
    <w:rsid w:val="00097936"/>
    <w:rsid w:val="000A060C"/>
    <w:rsid w:val="000A0DE7"/>
    <w:rsid w:val="000A2709"/>
    <w:rsid w:val="000A6373"/>
    <w:rsid w:val="000A6455"/>
    <w:rsid w:val="000A71ED"/>
    <w:rsid w:val="000A7D59"/>
    <w:rsid w:val="000B016E"/>
    <w:rsid w:val="000B1068"/>
    <w:rsid w:val="000B4DE2"/>
    <w:rsid w:val="000B7D9A"/>
    <w:rsid w:val="000C0203"/>
    <w:rsid w:val="000C06B8"/>
    <w:rsid w:val="000C1297"/>
    <w:rsid w:val="000C149C"/>
    <w:rsid w:val="000C269D"/>
    <w:rsid w:val="000C27DF"/>
    <w:rsid w:val="000C36A5"/>
    <w:rsid w:val="000C7720"/>
    <w:rsid w:val="000C78BD"/>
    <w:rsid w:val="000D1166"/>
    <w:rsid w:val="000D1A2F"/>
    <w:rsid w:val="000D1C5A"/>
    <w:rsid w:val="000D27AA"/>
    <w:rsid w:val="000D293F"/>
    <w:rsid w:val="000D3C7B"/>
    <w:rsid w:val="000D5025"/>
    <w:rsid w:val="000D64A7"/>
    <w:rsid w:val="000D6698"/>
    <w:rsid w:val="000D7061"/>
    <w:rsid w:val="000D724B"/>
    <w:rsid w:val="000D7421"/>
    <w:rsid w:val="000E2A57"/>
    <w:rsid w:val="000E2BFF"/>
    <w:rsid w:val="000E4123"/>
    <w:rsid w:val="000E6EF3"/>
    <w:rsid w:val="000F217D"/>
    <w:rsid w:val="000F2FD2"/>
    <w:rsid w:val="000F3295"/>
    <w:rsid w:val="000F404F"/>
    <w:rsid w:val="000F431D"/>
    <w:rsid w:val="000F459C"/>
    <w:rsid w:val="000F5960"/>
    <w:rsid w:val="000F66A6"/>
    <w:rsid w:val="000F6FDF"/>
    <w:rsid w:val="001009A4"/>
    <w:rsid w:val="00103514"/>
    <w:rsid w:val="001043CE"/>
    <w:rsid w:val="001050C7"/>
    <w:rsid w:val="001060ED"/>
    <w:rsid w:val="0010690F"/>
    <w:rsid w:val="0010791C"/>
    <w:rsid w:val="00107D30"/>
    <w:rsid w:val="001103C3"/>
    <w:rsid w:val="001108B0"/>
    <w:rsid w:val="00110FFD"/>
    <w:rsid w:val="0011283C"/>
    <w:rsid w:val="00113238"/>
    <w:rsid w:val="001141D5"/>
    <w:rsid w:val="001148E3"/>
    <w:rsid w:val="0011604B"/>
    <w:rsid w:val="001177B4"/>
    <w:rsid w:val="0012027A"/>
    <w:rsid w:val="00122BFF"/>
    <w:rsid w:val="0012326D"/>
    <w:rsid w:val="00124B1C"/>
    <w:rsid w:val="001274B5"/>
    <w:rsid w:val="001322F7"/>
    <w:rsid w:val="0013270D"/>
    <w:rsid w:val="001339B7"/>
    <w:rsid w:val="00133F62"/>
    <w:rsid w:val="00133FC6"/>
    <w:rsid w:val="001349C8"/>
    <w:rsid w:val="00134F15"/>
    <w:rsid w:val="00136D03"/>
    <w:rsid w:val="0014355D"/>
    <w:rsid w:val="001450B2"/>
    <w:rsid w:val="00146D97"/>
    <w:rsid w:val="0014742F"/>
    <w:rsid w:val="001515F9"/>
    <w:rsid w:val="00152D7D"/>
    <w:rsid w:val="001536C1"/>
    <w:rsid w:val="001555BF"/>
    <w:rsid w:val="001573DB"/>
    <w:rsid w:val="00161E57"/>
    <w:rsid w:val="0016203B"/>
    <w:rsid w:val="00163F36"/>
    <w:rsid w:val="001651DA"/>
    <w:rsid w:val="001662B2"/>
    <w:rsid w:val="001676B1"/>
    <w:rsid w:val="00170D37"/>
    <w:rsid w:val="001725FF"/>
    <w:rsid w:val="00172FD9"/>
    <w:rsid w:val="00175C47"/>
    <w:rsid w:val="001774EB"/>
    <w:rsid w:val="00177A88"/>
    <w:rsid w:val="00180181"/>
    <w:rsid w:val="00180F12"/>
    <w:rsid w:val="00181557"/>
    <w:rsid w:val="00182766"/>
    <w:rsid w:val="00182D58"/>
    <w:rsid w:val="0018374F"/>
    <w:rsid w:val="00186446"/>
    <w:rsid w:val="001869A2"/>
    <w:rsid w:val="00191071"/>
    <w:rsid w:val="00191C6B"/>
    <w:rsid w:val="00193735"/>
    <w:rsid w:val="001963C7"/>
    <w:rsid w:val="001965E1"/>
    <w:rsid w:val="001969AC"/>
    <w:rsid w:val="001969E3"/>
    <w:rsid w:val="001A015B"/>
    <w:rsid w:val="001A1A37"/>
    <w:rsid w:val="001A282D"/>
    <w:rsid w:val="001A2E72"/>
    <w:rsid w:val="001A3A34"/>
    <w:rsid w:val="001A3AEA"/>
    <w:rsid w:val="001A3F1E"/>
    <w:rsid w:val="001A4DC6"/>
    <w:rsid w:val="001A50B3"/>
    <w:rsid w:val="001A5443"/>
    <w:rsid w:val="001A6907"/>
    <w:rsid w:val="001B09E3"/>
    <w:rsid w:val="001B0DA6"/>
    <w:rsid w:val="001B14DE"/>
    <w:rsid w:val="001B15CA"/>
    <w:rsid w:val="001B17A1"/>
    <w:rsid w:val="001B1A4B"/>
    <w:rsid w:val="001B1C07"/>
    <w:rsid w:val="001B1C34"/>
    <w:rsid w:val="001B1DAB"/>
    <w:rsid w:val="001B2B26"/>
    <w:rsid w:val="001B319F"/>
    <w:rsid w:val="001B34A0"/>
    <w:rsid w:val="001B4018"/>
    <w:rsid w:val="001B5698"/>
    <w:rsid w:val="001B5ABD"/>
    <w:rsid w:val="001B6ECA"/>
    <w:rsid w:val="001B723E"/>
    <w:rsid w:val="001B7D0C"/>
    <w:rsid w:val="001C0FA6"/>
    <w:rsid w:val="001C15A4"/>
    <w:rsid w:val="001C1A17"/>
    <w:rsid w:val="001C1D4E"/>
    <w:rsid w:val="001C2129"/>
    <w:rsid w:val="001C26F0"/>
    <w:rsid w:val="001C278D"/>
    <w:rsid w:val="001C53B5"/>
    <w:rsid w:val="001C753E"/>
    <w:rsid w:val="001D17F9"/>
    <w:rsid w:val="001D1BA4"/>
    <w:rsid w:val="001D2C11"/>
    <w:rsid w:val="001D2C2B"/>
    <w:rsid w:val="001D35D7"/>
    <w:rsid w:val="001D404A"/>
    <w:rsid w:val="001D5D69"/>
    <w:rsid w:val="001D7623"/>
    <w:rsid w:val="001E0862"/>
    <w:rsid w:val="001E0C21"/>
    <w:rsid w:val="001E1102"/>
    <w:rsid w:val="001E2330"/>
    <w:rsid w:val="001E358B"/>
    <w:rsid w:val="001E426C"/>
    <w:rsid w:val="001E4742"/>
    <w:rsid w:val="001E7B86"/>
    <w:rsid w:val="001F1EE5"/>
    <w:rsid w:val="001F3D79"/>
    <w:rsid w:val="001F6850"/>
    <w:rsid w:val="00200132"/>
    <w:rsid w:val="00200251"/>
    <w:rsid w:val="00202C2E"/>
    <w:rsid w:val="002049D5"/>
    <w:rsid w:val="00204C07"/>
    <w:rsid w:val="00204FCC"/>
    <w:rsid w:val="00205092"/>
    <w:rsid w:val="00205C20"/>
    <w:rsid w:val="0020607C"/>
    <w:rsid w:val="002060D8"/>
    <w:rsid w:val="00206BB4"/>
    <w:rsid w:val="0021030B"/>
    <w:rsid w:val="002105B5"/>
    <w:rsid w:val="00213C67"/>
    <w:rsid w:val="002143A7"/>
    <w:rsid w:val="002144A6"/>
    <w:rsid w:val="002159AA"/>
    <w:rsid w:val="002162B5"/>
    <w:rsid w:val="002207BD"/>
    <w:rsid w:val="00221316"/>
    <w:rsid w:val="00222578"/>
    <w:rsid w:val="00222FCC"/>
    <w:rsid w:val="00226644"/>
    <w:rsid w:val="00226F52"/>
    <w:rsid w:val="00230D1C"/>
    <w:rsid w:val="00231339"/>
    <w:rsid w:val="0023222D"/>
    <w:rsid w:val="002322E9"/>
    <w:rsid w:val="00232C59"/>
    <w:rsid w:val="00232E27"/>
    <w:rsid w:val="00234643"/>
    <w:rsid w:val="00234C9B"/>
    <w:rsid w:val="002351DC"/>
    <w:rsid w:val="00236B28"/>
    <w:rsid w:val="002375D9"/>
    <w:rsid w:val="0024112F"/>
    <w:rsid w:val="002414BF"/>
    <w:rsid w:val="0024380E"/>
    <w:rsid w:val="0024605C"/>
    <w:rsid w:val="002465A5"/>
    <w:rsid w:val="00247FA2"/>
    <w:rsid w:val="00250F9E"/>
    <w:rsid w:val="00251DFD"/>
    <w:rsid w:val="002529D0"/>
    <w:rsid w:val="0025368C"/>
    <w:rsid w:val="0025423E"/>
    <w:rsid w:val="002554ED"/>
    <w:rsid w:val="00257810"/>
    <w:rsid w:val="00260586"/>
    <w:rsid w:val="00262D5A"/>
    <w:rsid w:val="00264744"/>
    <w:rsid w:val="0026490F"/>
    <w:rsid w:val="002666C5"/>
    <w:rsid w:val="00267A40"/>
    <w:rsid w:val="002705E1"/>
    <w:rsid w:val="00273EED"/>
    <w:rsid w:val="002752EA"/>
    <w:rsid w:val="00275C4B"/>
    <w:rsid w:val="002767DA"/>
    <w:rsid w:val="00276CD0"/>
    <w:rsid w:val="00277893"/>
    <w:rsid w:val="00281E1B"/>
    <w:rsid w:val="00282461"/>
    <w:rsid w:val="00282AB5"/>
    <w:rsid w:val="00282C7A"/>
    <w:rsid w:val="00282F2F"/>
    <w:rsid w:val="00284CF8"/>
    <w:rsid w:val="00286192"/>
    <w:rsid w:val="00286225"/>
    <w:rsid w:val="00287344"/>
    <w:rsid w:val="0028791B"/>
    <w:rsid w:val="00290E94"/>
    <w:rsid w:val="002934F8"/>
    <w:rsid w:val="00293706"/>
    <w:rsid w:val="00295E07"/>
    <w:rsid w:val="002A162B"/>
    <w:rsid w:val="002A22AA"/>
    <w:rsid w:val="002A3439"/>
    <w:rsid w:val="002A3487"/>
    <w:rsid w:val="002A564B"/>
    <w:rsid w:val="002B0700"/>
    <w:rsid w:val="002B162C"/>
    <w:rsid w:val="002B1799"/>
    <w:rsid w:val="002B7CBD"/>
    <w:rsid w:val="002C25C8"/>
    <w:rsid w:val="002C64F6"/>
    <w:rsid w:val="002C77C4"/>
    <w:rsid w:val="002C7F62"/>
    <w:rsid w:val="002D187A"/>
    <w:rsid w:val="002D354E"/>
    <w:rsid w:val="002D50A7"/>
    <w:rsid w:val="002D620A"/>
    <w:rsid w:val="002D7D87"/>
    <w:rsid w:val="002E0A03"/>
    <w:rsid w:val="002E2279"/>
    <w:rsid w:val="002E3709"/>
    <w:rsid w:val="002E3F33"/>
    <w:rsid w:val="002E5659"/>
    <w:rsid w:val="002E6057"/>
    <w:rsid w:val="002E61B2"/>
    <w:rsid w:val="002E6965"/>
    <w:rsid w:val="002E6DBF"/>
    <w:rsid w:val="002E700B"/>
    <w:rsid w:val="002E7439"/>
    <w:rsid w:val="002E76B9"/>
    <w:rsid w:val="002E7752"/>
    <w:rsid w:val="002E7A74"/>
    <w:rsid w:val="002F05AF"/>
    <w:rsid w:val="002F0B98"/>
    <w:rsid w:val="002F2128"/>
    <w:rsid w:val="002F29A2"/>
    <w:rsid w:val="002F2B44"/>
    <w:rsid w:val="002F490D"/>
    <w:rsid w:val="002F7F1F"/>
    <w:rsid w:val="00301E47"/>
    <w:rsid w:val="00301F04"/>
    <w:rsid w:val="003020ED"/>
    <w:rsid w:val="0030247A"/>
    <w:rsid w:val="00303A3E"/>
    <w:rsid w:val="00305013"/>
    <w:rsid w:val="00305338"/>
    <w:rsid w:val="0030535C"/>
    <w:rsid w:val="00305C81"/>
    <w:rsid w:val="003072F0"/>
    <w:rsid w:val="003073FD"/>
    <w:rsid w:val="0030742E"/>
    <w:rsid w:val="003102E1"/>
    <w:rsid w:val="003111D8"/>
    <w:rsid w:val="00311CE9"/>
    <w:rsid w:val="003120BE"/>
    <w:rsid w:val="003156D5"/>
    <w:rsid w:val="00315B3A"/>
    <w:rsid w:val="00317382"/>
    <w:rsid w:val="003174C0"/>
    <w:rsid w:val="00317F55"/>
    <w:rsid w:val="003211C3"/>
    <w:rsid w:val="00322CA4"/>
    <w:rsid w:val="003241E1"/>
    <w:rsid w:val="0032496C"/>
    <w:rsid w:val="00332CA5"/>
    <w:rsid w:val="00334676"/>
    <w:rsid w:val="0033517E"/>
    <w:rsid w:val="00335394"/>
    <w:rsid w:val="00336250"/>
    <w:rsid w:val="003363A9"/>
    <w:rsid w:val="00336E25"/>
    <w:rsid w:val="00337B28"/>
    <w:rsid w:val="00340196"/>
    <w:rsid w:val="003413C4"/>
    <w:rsid w:val="003434E2"/>
    <w:rsid w:val="003436FC"/>
    <w:rsid w:val="00343F5E"/>
    <w:rsid w:val="0034422E"/>
    <w:rsid w:val="0034431A"/>
    <w:rsid w:val="00344423"/>
    <w:rsid w:val="0034641B"/>
    <w:rsid w:val="00347C5C"/>
    <w:rsid w:val="00350938"/>
    <w:rsid w:val="003511E8"/>
    <w:rsid w:val="00351DF9"/>
    <w:rsid w:val="00354C28"/>
    <w:rsid w:val="00356981"/>
    <w:rsid w:val="00356C50"/>
    <w:rsid w:val="00356E77"/>
    <w:rsid w:val="003572C4"/>
    <w:rsid w:val="00357640"/>
    <w:rsid w:val="00364B09"/>
    <w:rsid w:val="003663B5"/>
    <w:rsid w:val="00370C0F"/>
    <w:rsid w:val="00370E77"/>
    <w:rsid w:val="0037202B"/>
    <w:rsid w:val="003729FC"/>
    <w:rsid w:val="003740F2"/>
    <w:rsid w:val="003746D3"/>
    <w:rsid w:val="003746DC"/>
    <w:rsid w:val="003751BE"/>
    <w:rsid w:val="00376045"/>
    <w:rsid w:val="003765F5"/>
    <w:rsid w:val="003769AD"/>
    <w:rsid w:val="00376DE0"/>
    <w:rsid w:val="00377EE8"/>
    <w:rsid w:val="00381188"/>
    <w:rsid w:val="00381EEB"/>
    <w:rsid w:val="00382A8D"/>
    <w:rsid w:val="00384A49"/>
    <w:rsid w:val="00385828"/>
    <w:rsid w:val="003904AF"/>
    <w:rsid w:val="003918A4"/>
    <w:rsid w:val="00391E73"/>
    <w:rsid w:val="00392893"/>
    <w:rsid w:val="00395BF7"/>
    <w:rsid w:val="00395C55"/>
    <w:rsid w:val="003964C3"/>
    <w:rsid w:val="00397393"/>
    <w:rsid w:val="0039761A"/>
    <w:rsid w:val="0039761D"/>
    <w:rsid w:val="003A1079"/>
    <w:rsid w:val="003A1CC5"/>
    <w:rsid w:val="003A21A6"/>
    <w:rsid w:val="003B0412"/>
    <w:rsid w:val="003B0ABF"/>
    <w:rsid w:val="003B0E4C"/>
    <w:rsid w:val="003B1EC5"/>
    <w:rsid w:val="003B34FC"/>
    <w:rsid w:val="003B5CF4"/>
    <w:rsid w:val="003B6C60"/>
    <w:rsid w:val="003B72B8"/>
    <w:rsid w:val="003C0544"/>
    <w:rsid w:val="003C1252"/>
    <w:rsid w:val="003C1338"/>
    <w:rsid w:val="003C22B1"/>
    <w:rsid w:val="003C280E"/>
    <w:rsid w:val="003C5E8C"/>
    <w:rsid w:val="003C7B9A"/>
    <w:rsid w:val="003D004F"/>
    <w:rsid w:val="003D2B41"/>
    <w:rsid w:val="003D512E"/>
    <w:rsid w:val="003D5AE9"/>
    <w:rsid w:val="003D5CAA"/>
    <w:rsid w:val="003D7025"/>
    <w:rsid w:val="003D7C77"/>
    <w:rsid w:val="003E1E0B"/>
    <w:rsid w:val="003E206A"/>
    <w:rsid w:val="003E4040"/>
    <w:rsid w:val="003E46FA"/>
    <w:rsid w:val="003E4CEA"/>
    <w:rsid w:val="003E584D"/>
    <w:rsid w:val="003E5CD1"/>
    <w:rsid w:val="003E6B7F"/>
    <w:rsid w:val="003E7DE3"/>
    <w:rsid w:val="003F0008"/>
    <w:rsid w:val="003F0E10"/>
    <w:rsid w:val="003F1A54"/>
    <w:rsid w:val="003F2325"/>
    <w:rsid w:val="003F2DE4"/>
    <w:rsid w:val="003F4E2D"/>
    <w:rsid w:val="003F55F6"/>
    <w:rsid w:val="0040026F"/>
    <w:rsid w:val="00400AF8"/>
    <w:rsid w:val="00401543"/>
    <w:rsid w:val="00401CF9"/>
    <w:rsid w:val="00402B5A"/>
    <w:rsid w:val="00403F03"/>
    <w:rsid w:val="004047CE"/>
    <w:rsid w:val="00404EEC"/>
    <w:rsid w:val="00404FBA"/>
    <w:rsid w:val="00405B82"/>
    <w:rsid w:val="00407724"/>
    <w:rsid w:val="00407853"/>
    <w:rsid w:val="00412066"/>
    <w:rsid w:val="00412245"/>
    <w:rsid w:val="004137DD"/>
    <w:rsid w:val="00413BDD"/>
    <w:rsid w:val="00413E09"/>
    <w:rsid w:val="00415102"/>
    <w:rsid w:val="0041511A"/>
    <w:rsid w:val="004153DA"/>
    <w:rsid w:val="0041544A"/>
    <w:rsid w:val="00420A3F"/>
    <w:rsid w:val="00420D83"/>
    <w:rsid w:val="00423DD5"/>
    <w:rsid w:val="004248D1"/>
    <w:rsid w:val="0042693A"/>
    <w:rsid w:val="004270AA"/>
    <w:rsid w:val="00427BD1"/>
    <w:rsid w:val="00430196"/>
    <w:rsid w:val="00430D13"/>
    <w:rsid w:val="004316C8"/>
    <w:rsid w:val="00432147"/>
    <w:rsid w:val="004326A9"/>
    <w:rsid w:val="00434B2D"/>
    <w:rsid w:val="00434DD6"/>
    <w:rsid w:val="004359EB"/>
    <w:rsid w:val="0043799B"/>
    <w:rsid w:val="00441BBD"/>
    <w:rsid w:val="00441E3C"/>
    <w:rsid w:val="00443265"/>
    <w:rsid w:val="00446F81"/>
    <w:rsid w:val="00450912"/>
    <w:rsid w:val="00452630"/>
    <w:rsid w:val="00452A6E"/>
    <w:rsid w:val="0045325D"/>
    <w:rsid w:val="004536E1"/>
    <w:rsid w:val="00453EB9"/>
    <w:rsid w:val="00454558"/>
    <w:rsid w:val="00454799"/>
    <w:rsid w:val="004562BF"/>
    <w:rsid w:val="0045691A"/>
    <w:rsid w:val="004625DD"/>
    <w:rsid w:val="00463AFE"/>
    <w:rsid w:val="004711DA"/>
    <w:rsid w:val="00471242"/>
    <w:rsid w:val="00471D86"/>
    <w:rsid w:val="00472206"/>
    <w:rsid w:val="00473426"/>
    <w:rsid w:val="00473692"/>
    <w:rsid w:val="00474C17"/>
    <w:rsid w:val="0048063B"/>
    <w:rsid w:val="004825BF"/>
    <w:rsid w:val="0048274D"/>
    <w:rsid w:val="0048302D"/>
    <w:rsid w:val="00483B63"/>
    <w:rsid w:val="00484747"/>
    <w:rsid w:val="0048528B"/>
    <w:rsid w:val="00485700"/>
    <w:rsid w:val="00485F9F"/>
    <w:rsid w:val="00486160"/>
    <w:rsid w:val="00486AD9"/>
    <w:rsid w:val="00487A03"/>
    <w:rsid w:val="00490CA0"/>
    <w:rsid w:val="0049239B"/>
    <w:rsid w:val="00492937"/>
    <w:rsid w:val="004930C0"/>
    <w:rsid w:val="00493623"/>
    <w:rsid w:val="0049545B"/>
    <w:rsid w:val="004955DE"/>
    <w:rsid w:val="0049563D"/>
    <w:rsid w:val="00495A70"/>
    <w:rsid w:val="00497F5A"/>
    <w:rsid w:val="004A0286"/>
    <w:rsid w:val="004A1D03"/>
    <w:rsid w:val="004A2184"/>
    <w:rsid w:val="004A4674"/>
    <w:rsid w:val="004B0F62"/>
    <w:rsid w:val="004B29D1"/>
    <w:rsid w:val="004B717A"/>
    <w:rsid w:val="004B78B4"/>
    <w:rsid w:val="004C04E7"/>
    <w:rsid w:val="004C0D62"/>
    <w:rsid w:val="004C1F72"/>
    <w:rsid w:val="004C3E5F"/>
    <w:rsid w:val="004C4E26"/>
    <w:rsid w:val="004C4F0D"/>
    <w:rsid w:val="004C65EB"/>
    <w:rsid w:val="004C765A"/>
    <w:rsid w:val="004D0E55"/>
    <w:rsid w:val="004D139E"/>
    <w:rsid w:val="004D1ED8"/>
    <w:rsid w:val="004D2AE3"/>
    <w:rsid w:val="004D32A9"/>
    <w:rsid w:val="004D5C0F"/>
    <w:rsid w:val="004D61C6"/>
    <w:rsid w:val="004D72F5"/>
    <w:rsid w:val="004E0F11"/>
    <w:rsid w:val="004E12A6"/>
    <w:rsid w:val="004E2796"/>
    <w:rsid w:val="004E2F42"/>
    <w:rsid w:val="004E4178"/>
    <w:rsid w:val="004E4A9C"/>
    <w:rsid w:val="004E67DE"/>
    <w:rsid w:val="004E7573"/>
    <w:rsid w:val="004F016D"/>
    <w:rsid w:val="004F09D2"/>
    <w:rsid w:val="004F1165"/>
    <w:rsid w:val="004F3151"/>
    <w:rsid w:val="004F52F5"/>
    <w:rsid w:val="004F53C0"/>
    <w:rsid w:val="004F573C"/>
    <w:rsid w:val="004F5A76"/>
    <w:rsid w:val="004F6627"/>
    <w:rsid w:val="005002AA"/>
    <w:rsid w:val="005015C1"/>
    <w:rsid w:val="0050221A"/>
    <w:rsid w:val="005028FB"/>
    <w:rsid w:val="00506704"/>
    <w:rsid w:val="005069FC"/>
    <w:rsid w:val="005072AE"/>
    <w:rsid w:val="005078F9"/>
    <w:rsid w:val="00510947"/>
    <w:rsid w:val="00510CE1"/>
    <w:rsid w:val="005114FF"/>
    <w:rsid w:val="0051195E"/>
    <w:rsid w:val="00512EB8"/>
    <w:rsid w:val="005136CA"/>
    <w:rsid w:val="00513E9D"/>
    <w:rsid w:val="00516715"/>
    <w:rsid w:val="00516B26"/>
    <w:rsid w:val="00516FA3"/>
    <w:rsid w:val="00517828"/>
    <w:rsid w:val="005222B0"/>
    <w:rsid w:val="00522EEA"/>
    <w:rsid w:val="00523C72"/>
    <w:rsid w:val="00525AD9"/>
    <w:rsid w:val="00526415"/>
    <w:rsid w:val="00533296"/>
    <w:rsid w:val="005342DF"/>
    <w:rsid w:val="005356F0"/>
    <w:rsid w:val="005370BF"/>
    <w:rsid w:val="005379CE"/>
    <w:rsid w:val="005425BC"/>
    <w:rsid w:val="005430CE"/>
    <w:rsid w:val="005435E5"/>
    <w:rsid w:val="00545C7B"/>
    <w:rsid w:val="00546F16"/>
    <w:rsid w:val="00547EC8"/>
    <w:rsid w:val="0055093D"/>
    <w:rsid w:val="00551558"/>
    <w:rsid w:val="005539AE"/>
    <w:rsid w:val="00553D25"/>
    <w:rsid w:val="005544EC"/>
    <w:rsid w:val="00554599"/>
    <w:rsid w:val="00555D48"/>
    <w:rsid w:val="0055628D"/>
    <w:rsid w:val="00557A73"/>
    <w:rsid w:val="0056137D"/>
    <w:rsid w:val="005619B0"/>
    <w:rsid w:val="005628D7"/>
    <w:rsid w:val="00562D33"/>
    <w:rsid w:val="00575EC9"/>
    <w:rsid w:val="00577207"/>
    <w:rsid w:val="005775B8"/>
    <w:rsid w:val="00577BD3"/>
    <w:rsid w:val="0058223F"/>
    <w:rsid w:val="00584D00"/>
    <w:rsid w:val="005855F4"/>
    <w:rsid w:val="005861B5"/>
    <w:rsid w:val="005917E2"/>
    <w:rsid w:val="00592859"/>
    <w:rsid w:val="005928DF"/>
    <w:rsid w:val="005941A3"/>
    <w:rsid w:val="005961F0"/>
    <w:rsid w:val="00596E06"/>
    <w:rsid w:val="00597EA0"/>
    <w:rsid w:val="005A2127"/>
    <w:rsid w:val="005A28AE"/>
    <w:rsid w:val="005A3268"/>
    <w:rsid w:val="005A46F5"/>
    <w:rsid w:val="005A6094"/>
    <w:rsid w:val="005A6892"/>
    <w:rsid w:val="005B09B2"/>
    <w:rsid w:val="005B0C23"/>
    <w:rsid w:val="005B19C3"/>
    <w:rsid w:val="005B2346"/>
    <w:rsid w:val="005B2A52"/>
    <w:rsid w:val="005B393D"/>
    <w:rsid w:val="005B3D4D"/>
    <w:rsid w:val="005B52E4"/>
    <w:rsid w:val="005B5CAC"/>
    <w:rsid w:val="005B63D4"/>
    <w:rsid w:val="005C06E8"/>
    <w:rsid w:val="005C30E6"/>
    <w:rsid w:val="005C3D6C"/>
    <w:rsid w:val="005C5458"/>
    <w:rsid w:val="005C5F33"/>
    <w:rsid w:val="005C7E8D"/>
    <w:rsid w:val="005C7F7D"/>
    <w:rsid w:val="005D0BFF"/>
    <w:rsid w:val="005D13D3"/>
    <w:rsid w:val="005D2D70"/>
    <w:rsid w:val="005D3FFA"/>
    <w:rsid w:val="005D5331"/>
    <w:rsid w:val="005D58F3"/>
    <w:rsid w:val="005D5946"/>
    <w:rsid w:val="005D6589"/>
    <w:rsid w:val="005E1A10"/>
    <w:rsid w:val="005E3E92"/>
    <w:rsid w:val="005E4319"/>
    <w:rsid w:val="005E4665"/>
    <w:rsid w:val="005E4F7F"/>
    <w:rsid w:val="005E5A69"/>
    <w:rsid w:val="005E5BA7"/>
    <w:rsid w:val="005E6C36"/>
    <w:rsid w:val="005E77FE"/>
    <w:rsid w:val="005F051E"/>
    <w:rsid w:val="005F1D42"/>
    <w:rsid w:val="005F385C"/>
    <w:rsid w:val="005F3ECF"/>
    <w:rsid w:val="005F4BA7"/>
    <w:rsid w:val="005F4BBB"/>
    <w:rsid w:val="005F4BFD"/>
    <w:rsid w:val="005F4C7D"/>
    <w:rsid w:val="005F784D"/>
    <w:rsid w:val="0060152C"/>
    <w:rsid w:val="00602BD3"/>
    <w:rsid w:val="0060395C"/>
    <w:rsid w:val="00603E0C"/>
    <w:rsid w:val="006056DF"/>
    <w:rsid w:val="00606FC6"/>
    <w:rsid w:val="00613A69"/>
    <w:rsid w:val="00614B0E"/>
    <w:rsid w:val="00614FDA"/>
    <w:rsid w:val="00615571"/>
    <w:rsid w:val="0061647B"/>
    <w:rsid w:val="0061681B"/>
    <w:rsid w:val="006171F6"/>
    <w:rsid w:val="00617E20"/>
    <w:rsid w:val="00623FAF"/>
    <w:rsid w:val="00624EE9"/>
    <w:rsid w:val="006251B7"/>
    <w:rsid w:val="00627991"/>
    <w:rsid w:val="00631632"/>
    <w:rsid w:val="00632588"/>
    <w:rsid w:val="0063430F"/>
    <w:rsid w:val="00634369"/>
    <w:rsid w:val="00634410"/>
    <w:rsid w:val="00635370"/>
    <w:rsid w:val="00635541"/>
    <w:rsid w:val="00635A16"/>
    <w:rsid w:val="00635AC9"/>
    <w:rsid w:val="006409CA"/>
    <w:rsid w:val="00641452"/>
    <w:rsid w:val="00642E26"/>
    <w:rsid w:val="00643566"/>
    <w:rsid w:val="00643B78"/>
    <w:rsid w:val="00644C7F"/>
    <w:rsid w:val="00646130"/>
    <w:rsid w:val="0064630E"/>
    <w:rsid w:val="0064738A"/>
    <w:rsid w:val="006473A7"/>
    <w:rsid w:val="006474E2"/>
    <w:rsid w:val="00647EAA"/>
    <w:rsid w:val="00650B38"/>
    <w:rsid w:val="0065145F"/>
    <w:rsid w:val="00651738"/>
    <w:rsid w:val="00655CCB"/>
    <w:rsid w:val="00655DC3"/>
    <w:rsid w:val="00656D93"/>
    <w:rsid w:val="00657902"/>
    <w:rsid w:val="00660094"/>
    <w:rsid w:val="00660D60"/>
    <w:rsid w:val="00661FD1"/>
    <w:rsid w:val="006629C8"/>
    <w:rsid w:val="00663B11"/>
    <w:rsid w:val="006643DF"/>
    <w:rsid w:val="0066647C"/>
    <w:rsid w:val="00670473"/>
    <w:rsid w:val="0067144A"/>
    <w:rsid w:val="00671CA6"/>
    <w:rsid w:val="006721D4"/>
    <w:rsid w:val="00673256"/>
    <w:rsid w:val="006744D0"/>
    <w:rsid w:val="00675ABD"/>
    <w:rsid w:val="00675FC6"/>
    <w:rsid w:val="00676288"/>
    <w:rsid w:val="00676E44"/>
    <w:rsid w:val="006776FB"/>
    <w:rsid w:val="00680859"/>
    <w:rsid w:val="00680998"/>
    <w:rsid w:val="006821B2"/>
    <w:rsid w:val="00682E95"/>
    <w:rsid w:val="00683F4C"/>
    <w:rsid w:val="00685DC5"/>
    <w:rsid w:val="006875E5"/>
    <w:rsid w:val="00687BEC"/>
    <w:rsid w:val="0069033D"/>
    <w:rsid w:val="00690C5A"/>
    <w:rsid w:val="006914BE"/>
    <w:rsid w:val="006929FF"/>
    <w:rsid w:val="00693307"/>
    <w:rsid w:val="00694905"/>
    <w:rsid w:val="006959E6"/>
    <w:rsid w:val="0069606D"/>
    <w:rsid w:val="006962F1"/>
    <w:rsid w:val="006977BD"/>
    <w:rsid w:val="006977EA"/>
    <w:rsid w:val="006A0A3F"/>
    <w:rsid w:val="006A173D"/>
    <w:rsid w:val="006A1BAB"/>
    <w:rsid w:val="006A3388"/>
    <w:rsid w:val="006A377E"/>
    <w:rsid w:val="006A3AD8"/>
    <w:rsid w:val="006A3F74"/>
    <w:rsid w:val="006A6026"/>
    <w:rsid w:val="006A6575"/>
    <w:rsid w:val="006A6AF7"/>
    <w:rsid w:val="006A6BB8"/>
    <w:rsid w:val="006A7A85"/>
    <w:rsid w:val="006B0047"/>
    <w:rsid w:val="006B1318"/>
    <w:rsid w:val="006B5A24"/>
    <w:rsid w:val="006B7119"/>
    <w:rsid w:val="006C0E22"/>
    <w:rsid w:val="006C18B9"/>
    <w:rsid w:val="006C20B6"/>
    <w:rsid w:val="006C327D"/>
    <w:rsid w:val="006C3712"/>
    <w:rsid w:val="006C472D"/>
    <w:rsid w:val="006C62A4"/>
    <w:rsid w:val="006C7B7E"/>
    <w:rsid w:val="006D0AA0"/>
    <w:rsid w:val="006D320B"/>
    <w:rsid w:val="006D33DA"/>
    <w:rsid w:val="006D3D10"/>
    <w:rsid w:val="006D3F03"/>
    <w:rsid w:val="006D424A"/>
    <w:rsid w:val="006D4B29"/>
    <w:rsid w:val="006D4ECE"/>
    <w:rsid w:val="006D5588"/>
    <w:rsid w:val="006D5896"/>
    <w:rsid w:val="006D62A8"/>
    <w:rsid w:val="006D75DD"/>
    <w:rsid w:val="006E04FE"/>
    <w:rsid w:val="006E0E40"/>
    <w:rsid w:val="006E25D0"/>
    <w:rsid w:val="006E2DAA"/>
    <w:rsid w:val="006E3DA8"/>
    <w:rsid w:val="006E42D0"/>
    <w:rsid w:val="006E4A34"/>
    <w:rsid w:val="006E5B36"/>
    <w:rsid w:val="006F1221"/>
    <w:rsid w:val="006F23EE"/>
    <w:rsid w:val="006F2511"/>
    <w:rsid w:val="006F329C"/>
    <w:rsid w:val="006F33D5"/>
    <w:rsid w:val="006F388A"/>
    <w:rsid w:val="006F6550"/>
    <w:rsid w:val="006F679C"/>
    <w:rsid w:val="00703062"/>
    <w:rsid w:val="00703E16"/>
    <w:rsid w:val="00704C5C"/>
    <w:rsid w:val="00706BC5"/>
    <w:rsid w:val="00706DAC"/>
    <w:rsid w:val="007109AD"/>
    <w:rsid w:val="00710E46"/>
    <w:rsid w:val="00712B97"/>
    <w:rsid w:val="00715249"/>
    <w:rsid w:val="007156D2"/>
    <w:rsid w:val="007209DF"/>
    <w:rsid w:val="00721C20"/>
    <w:rsid w:val="007231CF"/>
    <w:rsid w:val="0072367D"/>
    <w:rsid w:val="00723EF8"/>
    <w:rsid w:val="00726937"/>
    <w:rsid w:val="00727273"/>
    <w:rsid w:val="007272FB"/>
    <w:rsid w:val="00727465"/>
    <w:rsid w:val="0073083E"/>
    <w:rsid w:val="0073391C"/>
    <w:rsid w:val="00733AAB"/>
    <w:rsid w:val="00737A32"/>
    <w:rsid w:val="007427B8"/>
    <w:rsid w:val="0074283D"/>
    <w:rsid w:val="007429EE"/>
    <w:rsid w:val="00745014"/>
    <w:rsid w:val="00745302"/>
    <w:rsid w:val="007456F7"/>
    <w:rsid w:val="007505F9"/>
    <w:rsid w:val="00750644"/>
    <w:rsid w:val="00751427"/>
    <w:rsid w:val="007534A8"/>
    <w:rsid w:val="007542C5"/>
    <w:rsid w:val="0075496D"/>
    <w:rsid w:val="00754EA8"/>
    <w:rsid w:val="007550CA"/>
    <w:rsid w:val="007557FD"/>
    <w:rsid w:val="00755EA4"/>
    <w:rsid w:val="007604A5"/>
    <w:rsid w:val="00760C1F"/>
    <w:rsid w:val="0076178C"/>
    <w:rsid w:val="007625AA"/>
    <w:rsid w:val="00762EF4"/>
    <w:rsid w:val="00766FDE"/>
    <w:rsid w:val="00767CDD"/>
    <w:rsid w:val="00771170"/>
    <w:rsid w:val="00772025"/>
    <w:rsid w:val="0077284D"/>
    <w:rsid w:val="007736E9"/>
    <w:rsid w:val="00774F0B"/>
    <w:rsid w:val="00775409"/>
    <w:rsid w:val="007757EA"/>
    <w:rsid w:val="00775810"/>
    <w:rsid w:val="00775A17"/>
    <w:rsid w:val="00775D4D"/>
    <w:rsid w:val="007764FA"/>
    <w:rsid w:val="00776B59"/>
    <w:rsid w:val="0077752E"/>
    <w:rsid w:val="007805B9"/>
    <w:rsid w:val="00780BD5"/>
    <w:rsid w:val="007825C4"/>
    <w:rsid w:val="00784DDE"/>
    <w:rsid w:val="00786831"/>
    <w:rsid w:val="00786E40"/>
    <w:rsid w:val="0078754F"/>
    <w:rsid w:val="00790A36"/>
    <w:rsid w:val="007910BE"/>
    <w:rsid w:val="0079145E"/>
    <w:rsid w:val="0079199D"/>
    <w:rsid w:val="00793F92"/>
    <w:rsid w:val="007A05B6"/>
    <w:rsid w:val="007A1141"/>
    <w:rsid w:val="007A24A2"/>
    <w:rsid w:val="007A3282"/>
    <w:rsid w:val="007A35BF"/>
    <w:rsid w:val="007A51FB"/>
    <w:rsid w:val="007A5458"/>
    <w:rsid w:val="007A6052"/>
    <w:rsid w:val="007A69F4"/>
    <w:rsid w:val="007A6F75"/>
    <w:rsid w:val="007A76A4"/>
    <w:rsid w:val="007B10BE"/>
    <w:rsid w:val="007B2DAE"/>
    <w:rsid w:val="007B31F0"/>
    <w:rsid w:val="007B39B0"/>
    <w:rsid w:val="007B45F7"/>
    <w:rsid w:val="007C245E"/>
    <w:rsid w:val="007C24F6"/>
    <w:rsid w:val="007C4AF5"/>
    <w:rsid w:val="007C6337"/>
    <w:rsid w:val="007C6DBC"/>
    <w:rsid w:val="007C7212"/>
    <w:rsid w:val="007C7E34"/>
    <w:rsid w:val="007C7EE0"/>
    <w:rsid w:val="007D25A7"/>
    <w:rsid w:val="007D56AC"/>
    <w:rsid w:val="007D5E70"/>
    <w:rsid w:val="007D63A6"/>
    <w:rsid w:val="007D70EC"/>
    <w:rsid w:val="007D75FA"/>
    <w:rsid w:val="007E1E89"/>
    <w:rsid w:val="007E29F0"/>
    <w:rsid w:val="007E33C2"/>
    <w:rsid w:val="007E3A6A"/>
    <w:rsid w:val="007E4355"/>
    <w:rsid w:val="007E50AB"/>
    <w:rsid w:val="007E551E"/>
    <w:rsid w:val="007E5769"/>
    <w:rsid w:val="007E7AFF"/>
    <w:rsid w:val="007F0D2B"/>
    <w:rsid w:val="007F1333"/>
    <w:rsid w:val="007F17EC"/>
    <w:rsid w:val="007F227B"/>
    <w:rsid w:val="007F2413"/>
    <w:rsid w:val="007F243D"/>
    <w:rsid w:val="007F32D1"/>
    <w:rsid w:val="007F3433"/>
    <w:rsid w:val="007F3448"/>
    <w:rsid w:val="007F60F2"/>
    <w:rsid w:val="007F6447"/>
    <w:rsid w:val="007F7847"/>
    <w:rsid w:val="00800A43"/>
    <w:rsid w:val="00802399"/>
    <w:rsid w:val="00802600"/>
    <w:rsid w:val="00802DFF"/>
    <w:rsid w:val="008043CE"/>
    <w:rsid w:val="00807F31"/>
    <w:rsid w:val="00812D75"/>
    <w:rsid w:val="00813360"/>
    <w:rsid w:val="00813AD0"/>
    <w:rsid w:val="00814701"/>
    <w:rsid w:val="00815278"/>
    <w:rsid w:val="00816F8D"/>
    <w:rsid w:val="0082189C"/>
    <w:rsid w:val="00822E18"/>
    <w:rsid w:val="00823A19"/>
    <w:rsid w:val="00824689"/>
    <w:rsid w:val="00824A41"/>
    <w:rsid w:val="00824A5C"/>
    <w:rsid w:val="008256DC"/>
    <w:rsid w:val="00825D19"/>
    <w:rsid w:val="00826CA9"/>
    <w:rsid w:val="00827DE7"/>
    <w:rsid w:val="00831E86"/>
    <w:rsid w:val="0083319C"/>
    <w:rsid w:val="00833E78"/>
    <w:rsid w:val="008349F0"/>
    <w:rsid w:val="0083525C"/>
    <w:rsid w:val="008359A3"/>
    <w:rsid w:val="008361C8"/>
    <w:rsid w:val="00837E83"/>
    <w:rsid w:val="00841919"/>
    <w:rsid w:val="0084243F"/>
    <w:rsid w:val="00842582"/>
    <w:rsid w:val="00844B22"/>
    <w:rsid w:val="00845BE0"/>
    <w:rsid w:val="00845F39"/>
    <w:rsid w:val="00846133"/>
    <w:rsid w:val="008469B8"/>
    <w:rsid w:val="008476C0"/>
    <w:rsid w:val="008525E0"/>
    <w:rsid w:val="008528A9"/>
    <w:rsid w:val="00853220"/>
    <w:rsid w:val="0085479A"/>
    <w:rsid w:val="00855628"/>
    <w:rsid w:val="00856FCE"/>
    <w:rsid w:val="00857066"/>
    <w:rsid w:val="00860A7C"/>
    <w:rsid w:val="008619C4"/>
    <w:rsid w:val="008656B5"/>
    <w:rsid w:val="00867057"/>
    <w:rsid w:val="00870BE4"/>
    <w:rsid w:val="0087151D"/>
    <w:rsid w:val="00872664"/>
    <w:rsid w:val="00873A48"/>
    <w:rsid w:val="00876A30"/>
    <w:rsid w:val="0088048A"/>
    <w:rsid w:val="0088161B"/>
    <w:rsid w:val="00886AA9"/>
    <w:rsid w:val="00886E04"/>
    <w:rsid w:val="00887595"/>
    <w:rsid w:val="00892801"/>
    <w:rsid w:val="00892856"/>
    <w:rsid w:val="00892DFB"/>
    <w:rsid w:val="00895EE0"/>
    <w:rsid w:val="00897B7C"/>
    <w:rsid w:val="008A0436"/>
    <w:rsid w:val="008A3896"/>
    <w:rsid w:val="008A3935"/>
    <w:rsid w:val="008A459B"/>
    <w:rsid w:val="008A4AC8"/>
    <w:rsid w:val="008A6710"/>
    <w:rsid w:val="008A7040"/>
    <w:rsid w:val="008B0A7E"/>
    <w:rsid w:val="008B0BC5"/>
    <w:rsid w:val="008B0F7F"/>
    <w:rsid w:val="008B384D"/>
    <w:rsid w:val="008B3CD1"/>
    <w:rsid w:val="008B3F98"/>
    <w:rsid w:val="008B4F58"/>
    <w:rsid w:val="008B51DA"/>
    <w:rsid w:val="008B6891"/>
    <w:rsid w:val="008B72B1"/>
    <w:rsid w:val="008B7619"/>
    <w:rsid w:val="008C0F25"/>
    <w:rsid w:val="008C12A6"/>
    <w:rsid w:val="008C1402"/>
    <w:rsid w:val="008C1AF4"/>
    <w:rsid w:val="008C2B8C"/>
    <w:rsid w:val="008C570B"/>
    <w:rsid w:val="008C6B8D"/>
    <w:rsid w:val="008D1261"/>
    <w:rsid w:val="008D1C04"/>
    <w:rsid w:val="008D3ED9"/>
    <w:rsid w:val="008D5B18"/>
    <w:rsid w:val="008D61F3"/>
    <w:rsid w:val="008D733B"/>
    <w:rsid w:val="008E09AF"/>
    <w:rsid w:val="008E15CA"/>
    <w:rsid w:val="008E1D0E"/>
    <w:rsid w:val="008E3041"/>
    <w:rsid w:val="008F03B6"/>
    <w:rsid w:val="008F1870"/>
    <w:rsid w:val="008F2738"/>
    <w:rsid w:val="008F295A"/>
    <w:rsid w:val="008F2D79"/>
    <w:rsid w:val="008F2FDA"/>
    <w:rsid w:val="008F3962"/>
    <w:rsid w:val="008F39EA"/>
    <w:rsid w:val="008F49C8"/>
    <w:rsid w:val="008F5343"/>
    <w:rsid w:val="008F6BD0"/>
    <w:rsid w:val="0090076D"/>
    <w:rsid w:val="009050FD"/>
    <w:rsid w:val="00905F78"/>
    <w:rsid w:val="009060E7"/>
    <w:rsid w:val="009065B8"/>
    <w:rsid w:val="0091435D"/>
    <w:rsid w:val="0091488D"/>
    <w:rsid w:val="00915417"/>
    <w:rsid w:val="0091547F"/>
    <w:rsid w:val="009154CB"/>
    <w:rsid w:val="00916E85"/>
    <w:rsid w:val="0091730A"/>
    <w:rsid w:val="009178F5"/>
    <w:rsid w:val="009201FB"/>
    <w:rsid w:val="00922193"/>
    <w:rsid w:val="0092262C"/>
    <w:rsid w:val="00923457"/>
    <w:rsid w:val="009238CC"/>
    <w:rsid w:val="00923D4F"/>
    <w:rsid w:val="0092527F"/>
    <w:rsid w:val="00926798"/>
    <w:rsid w:val="00926932"/>
    <w:rsid w:val="00927A31"/>
    <w:rsid w:val="00930681"/>
    <w:rsid w:val="00930DCE"/>
    <w:rsid w:val="00931ED0"/>
    <w:rsid w:val="009329A1"/>
    <w:rsid w:val="00932C29"/>
    <w:rsid w:val="009351B2"/>
    <w:rsid w:val="00935847"/>
    <w:rsid w:val="00936F1C"/>
    <w:rsid w:val="00937463"/>
    <w:rsid w:val="00940300"/>
    <w:rsid w:val="00940AAB"/>
    <w:rsid w:val="00941388"/>
    <w:rsid w:val="00942DF9"/>
    <w:rsid w:val="00943125"/>
    <w:rsid w:val="009435EB"/>
    <w:rsid w:val="0094571A"/>
    <w:rsid w:val="00947643"/>
    <w:rsid w:val="009479E5"/>
    <w:rsid w:val="00947AAE"/>
    <w:rsid w:val="009510B6"/>
    <w:rsid w:val="00951186"/>
    <w:rsid w:val="00951D38"/>
    <w:rsid w:val="00952B08"/>
    <w:rsid w:val="0095314A"/>
    <w:rsid w:val="00953FBF"/>
    <w:rsid w:val="00955F33"/>
    <w:rsid w:val="009614B8"/>
    <w:rsid w:val="0096154B"/>
    <w:rsid w:val="00962395"/>
    <w:rsid w:val="00963048"/>
    <w:rsid w:val="00965F0B"/>
    <w:rsid w:val="00966B55"/>
    <w:rsid w:val="009675E2"/>
    <w:rsid w:val="00970457"/>
    <w:rsid w:val="0097257E"/>
    <w:rsid w:val="009754E4"/>
    <w:rsid w:val="0097637B"/>
    <w:rsid w:val="009772CB"/>
    <w:rsid w:val="009800CF"/>
    <w:rsid w:val="00981464"/>
    <w:rsid w:val="00981A98"/>
    <w:rsid w:val="00981EDB"/>
    <w:rsid w:val="009828B6"/>
    <w:rsid w:val="00982C23"/>
    <w:rsid w:val="00982E86"/>
    <w:rsid w:val="0098385A"/>
    <w:rsid w:val="00983A64"/>
    <w:rsid w:val="00984A58"/>
    <w:rsid w:val="00984F01"/>
    <w:rsid w:val="00985795"/>
    <w:rsid w:val="00985E8C"/>
    <w:rsid w:val="009865CB"/>
    <w:rsid w:val="009868F4"/>
    <w:rsid w:val="00987214"/>
    <w:rsid w:val="00987B8D"/>
    <w:rsid w:val="00990B05"/>
    <w:rsid w:val="00991650"/>
    <w:rsid w:val="00992796"/>
    <w:rsid w:val="00992874"/>
    <w:rsid w:val="009929E4"/>
    <w:rsid w:val="00992E35"/>
    <w:rsid w:val="00992FD6"/>
    <w:rsid w:val="00995098"/>
    <w:rsid w:val="00997BFE"/>
    <w:rsid w:val="009A109D"/>
    <w:rsid w:val="009A1DD9"/>
    <w:rsid w:val="009A2981"/>
    <w:rsid w:val="009A3E07"/>
    <w:rsid w:val="009A41B6"/>
    <w:rsid w:val="009A511C"/>
    <w:rsid w:val="009A5C28"/>
    <w:rsid w:val="009A5FFF"/>
    <w:rsid w:val="009A6B10"/>
    <w:rsid w:val="009A6EEE"/>
    <w:rsid w:val="009A7552"/>
    <w:rsid w:val="009B09DA"/>
    <w:rsid w:val="009B2B42"/>
    <w:rsid w:val="009B4463"/>
    <w:rsid w:val="009B51B6"/>
    <w:rsid w:val="009B5205"/>
    <w:rsid w:val="009B6125"/>
    <w:rsid w:val="009B6E49"/>
    <w:rsid w:val="009B7360"/>
    <w:rsid w:val="009B7370"/>
    <w:rsid w:val="009C1221"/>
    <w:rsid w:val="009C1F82"/>
    <w:rsid w:val="009C4A84"/>
    <w:rsid w:val="009C5D11"/>
    <w:rsid w:val="009C5F55"/>
    <w:rsid w:val="009D2651"/>
    <w:rsid w:val="009D54B3"/>
    <w:rsid w:val="009D681B"/>
    <w:rsid w:val="009E034C"/>
    <w:rsid w:val="009E1844"/>
    <w:rsid w:val="009E291B"/>
    <w:rsid w:val="009E2A4F"/>
    <w:rsid w:val="009E2A7F"/>
    <w:rsid w:val="009E33E8"/>
    <w:rsid w:val="009E3DBD"/>
    <w:rsid w:val="009E4B88"/>
    <w:rsid w:val="009E6604"/>
    <w:rsid w:val="009E746B"/>
    <w:rsid w:val="009E76A5"/>
    <w:rsid w:val="009F0C55"/>
    <w:rsid w:val="009F11D7"/>
    <w:rsid w:val="009F1C2B"/>
    <w:rsid w:val="009F39F5"/>
    <w:rsid w:val="009F4386"/>
    <w:rsid w:val="009F7695"/>
    <w:rsid w:val="009F7B25"/>
    <w:rsid w:val="009F7BE9"/>
    <w:rsid w:val="00A02ABB"/>
    <w:rsid w:val="00A04631"/>
    <w:rsid w:val="00A065C6"/>
    <w:rsid w:val="00A06F25"/>
    <w:rsid w:val="00A079B2"/>
    <w:rsid w:val="00A07D2C"/>
    <w:rsid w:val="00A11800"/>
    <w:rsid w:val="00A139ED"/>
    <w:rsid w:val="00A16690"/>
    <w:rsid w:val="00A17203"/>
    <w:rsid w:val="00A179E9"/>
    <w:rsid w:val="00A20DA9"/>
    <w:rsid w:val="00A21BD0"/>
    <w:rsid w:val="00A21F42"/>
    <w:rsid w:val="00A220BB"/>
    <w:rsid w:val="00A227C3"/>
    <w:rsid w:val="00A23C9F"/>
    <w:rsid w:val="00A24F37"/>
    <w:rsid w:val="00A25600"/>
    <w:rsid w:val="00A2623E"/>
    <w:rsid w:val="00A26C87"/>
    <w:rsid w:val="00A32BED"/>
    <w:rsid w:val="00A32D23"/>
    <w:rsid w:val="00A33435"/>
    <w:rsid w:val="00A33D99"/>
    <w:rsid w:val="00A34734"/>
    <w:rsid w:val="00A37432"/>
    <w:rsid w:val="00A40A98"/>
    <w:rsid w:val="00A41BB0"/>
    <w:rsid w:val="00A41C52"/>
    <w:rsid w:val="00A44723"/>
    <w:rsid w:val="00A44C44"/>
    <w:rsid w:val="00A45010"/>
    <w:rsid w:val="00A4620C"/>
    <w:rsid w:val="00A473B9"/>
    <w:rsid w:val="00A52106"/>
    <w:rsid w:val="00A5255F"/>
    <w:rsid w:val="00A52701"/>
    <w:rsid w:val="00A54941"/>
    <w:rsid w:val="00A55E6C"/>
    <w:rsid w:val="00A57272"/>
    <w:rsid w:val="00A57C49"/>
    <w:rsid w:val="00A61919"/>
    <w:rsid w:val="00A62182"/>
    <w:rsid w:val="00A65BA0"/>
    <w:rsid w:val="00A6624D"/>
    <w:rsid w:val="00A66670"/>
    <w:rsid w:val="00A66A00"/>
    <w:rsid w:val="00A66F10"/>
    <w:rsid w:val="00A66FD3"/>
    <w:rsid w:val="00A67BBF"/>
    <w:rsid w:val="00A67EEE"/>
    <w:rsid w:val="00A72C3A"/>
    <w:rsid w:val="00A735C4"/>
    <w:rsid w:val="00A73990"/>
    <w:rsid w:val="00A74C58"/>
    <w:rsid w:val="00A80AB7"/>
    <w:rsid w:val="00A83751"/>
    <w:rsid w:val="00A83911"/>
    <w:rsid w:val="00A84395"/>
    <w:rsid w:val="00A84444"/>
    <w:rsid w:val="00A84B57"/>
    <w:rsid w:val="00A87CBB"/>
    <w:rsid w:val="00A90F5D"/>
    <w:rsid w:val="00A921D5"/>
    <w:rsid w:val="00A93879"/>
    <w:rsid w:val="00A94405"/>
    <w:rsid w:val="00A94416"/>
    <w:rsid w:val="00A94F26"/>
    <w:rsid w:val="00A954D4"/>
    <w:rsid w:val="00A95D68"/>
    <w:rsid w:val="00A95E29"/>
    <w:rsid w:val="00A9634E"/>
    <w:rsid w:val="00A9708A"/>
    <w:rsid w:val="00A971AD"/>
    <w:rsid w:val="00A978DE"/>
    <w:rsid w:val="00AA013E"/>
    <w:rsid w:val="00AA24F2"/>
    <w:rsid w:val="00AA26C6"/>
    <w:rsid w:val="00AA3877"/>
    <w:rsid w:val="00AA662E"/>
    <w:rsid w:val="00AB1237"/>
    <w:rsid w:val="00AB15FF"/>
    <w:rsid w:val="00AB1A43"/>
    <w:rsid w:val="00AB1DD1"/>
    <w:rsid w:val="00AB1E31"/>
    <w:rsid w:val="00AB27B8"/>
    <w:rsid w:val="00AB4F81"/>
    <w:rsid w:val="00AB5A9A"/>
    <w:rsid w:val="00AB62F1"/>
    <w:rsid w:val="00AB6587"/>
    <w:rsid w:val="00AB6CCA"/>
    <w:rsid w:val="00AC04AA"/>
    <w:rsid w:val="00AC0EFD"/>
    <w:rsid w:val="00AC18F3"/>
    <w:rsid w:val="00AC1BE6"/>
    <w:rsid w:val="00AC3726"/>
    <w:rsid w:val="00AC4CB6"/>
    <w:rsid w:val="00AC61EB"/>
    <w:rsid w:val="00AD00A7"/>
    <w:rsid w:val="00AD1076"/>
    <w:rsid w:val="00AD1C7D"/>
    <w:rsid w:val="00AD1D2C"/>
    <w:rsid w:val="00AD3614"/>
    <w:rsid w:val="00AD36DA"/>
    <w:rsid w:val="00AD3777"/>
    <w:rsid w:val="00AD3F3B"/>
    <w:rsid w:val="00AD525E"/>
    <w:rsid w:val="00AD6B4E"/>
    <w:rsid w:val="00AE1A37"/>
    <w:rsid w:val="00AE4D1D"/>
    <w:rsid w:val="00AE5743"/>
    <w:rsid w:val="00AE5B8D"/>
    <w:rsid w:val="00AE7D32"/>
    <w:rsid w:val="00AF08ED"/>
    <w:rsid w:val="00AF1615"/>
    <w:rsid w:val="00AF1AC5"/>
    <w:rsid w:val="00AF299D"/>
    <w:rsid w:val="00AF33DB"/>
    <w:rsid w:val="00AF4235"/>
    <w:rsid w:val="00AF621F"/>
    <w:rsid w:val="00AF6260"/>
    <w:rsid w:val="00B01D33"/>
    <w:rsid w:val="00B02680"/>
    <w:rsid w:val="00B02FAE"/>
    <w:rsid w:val="00B036F1"/>
    <w:rsid w:val="00B04AC5"/>
    <w:rsid w:val="00B052E3"/>
    <w:rsid w:val="00B064AA"/>
    <w:rsid w:val="00B07B0A"/>
    <w:rsid w:val="00B1133A"/>
    <w:rsid w:val="00B13EC7"/>
    <w:rsid w:val="00B14FE0"/>
    <w:rsid w:val="00B15377"/>
    <w:rsid w:val="00B178A1"/>
    <w:rsid w:val="00B1790D"/>
    <w:rsid w:val="00B17B47"/>
    <w:rsid w:val="00B21CA2"/>
    <w:rsid w:val="00B241A0"/>
    <w:rsid w:val="00B25AA7"/>
    <w:rsid w:val="00B25DBD"/>
    <w:rsid w:val="00B276A0"/>
    <w:rsid w:val="00B278DB"/>
    <w:rsid w:val="00B31270"/>
    <w:rsid w:val="00B3246F"/>
    <w:rsid w:val="00B333F9"/>
    <w:rsid w:val="00B34879"/>
    <w:rsid w:val="00B35CAA"/>
    <w:rsid w:val="00B36250"/>
    <w:rsid w:val="00B36A0D"/>
    <w:rsid w:val="00B36E73"/>
    <w:rsid w:val="00B36F01"/>
    <w:rsid w:val="00B3727E"/>
    <w:rsid w:val="00B37CE3"/>
    <w:rsid w:val="00B40974"/>
    <w:rsid w:val="00B40E13"/>
    <w:rsid w:val="00B417FB"/>
    <w:rsid w:val="00B425F6"/>
    <w:rsid w:val="00B42628"/>
    <w:rsid w:val="00B43358"/>
    <w:rsid w:val="00B43E18"/>
    <w:rsid w:val="00B43F90"/>
    <w:rsid w:val="00B4609E"/>
    <w:rsid w:val="00B5091A"/>
    <w:rsid w:val="00B5199F"/>
    <w:rsid w:val="00B51B5A"/>
    <w:rsid w:val="00B52A51"/>
    <w:rsid w:val="00B534D0"/>
    <w:rsid w:val="00B54F72"/>
    <w:rsid w:val="00B558E7"/>
    <w:rsid w:val="00B56A4C"/>
    <w:rsid w:val="00B56ABB"/>
    <w:rsid w:val="00B57C4B"/>
    <w:rsid w:val="00B62DE8"/>
    <w:rsid w:val="00B63C51"/>
    <w:rsid w:val="00B63E55"/>
    <w:rsid w:val="00B6470C"/>
    <w:rsid w:val="00B65369"/>
    <w:rsid w:val="00B65B1A"/>
    <w:rsid w:val="00B6760B"/>
    <w:rsid w:val="00B67DF2"/>
    <w:rsid w:val="00B70DD7"/>
    <w:rsid w:val="00B7116B"/>
    <w:rsid w:val="00B72D4E"/>
    <w:rsid w:val="00B747AA"/>
    <w:rsid w:val="00B76157"/>
    <w:rsid w:val="00B76547"/>
    <w:rsid w:val="00B8141A"/>
    <w:rsid w:val="00B81850"/>
    <w:rsid w:val="00B8273C"/>
    <w:rsid w:val="00B8362D"/>
    <w:rsid w:val="00B842E2"/>
    <w:rsid w:val="00B849D8"/>
    <w:rsid w:val="00B84B6B"/>
    <w:rsid w:val="00B85720"/>
    <w:rsid w:val="00B85EFD"/>
    <w:rsid w:val="00B90D5F"/>
    <w:rsid w:val="00B93133"/>
    <w:rsid w:val="00B932E7"/>
    <w:rsid w:val="00B937FC"/>
    <w:rsid w:val="00B94C7D"/>
    <w:rsid w:val="00BA33A2"/>
    <w:rsid w:val="00BA3675"/>
    <w:rsid w:val="00BA45AE"/>
    <w:rsid w:val="00BA5594"/>
    <w:rsid w:val="00BA5C10"/>
    <w:rsid w:val="00BA6113"/>
    <w:rsid w:val="00BA6431"/>
    <w:rsid w:val="00BB004E"/>
    <w:rsid w:val="00BB37FC"/>
    <w:rsid w:val="00BB3A69"/>
    <w:rsid w:val="00BB4A29"/>
    <w:rsid w:val="00BB4D7C"/>
    <w:rsid w:val="00BB4E43"/>
    <w:rsid w:val="00BB5E84"/>
    <w:rsid w:val="00BB77C5"/>
    <w:rsid w:val="00BC1546"/>
    <w:rsid w:val="00BC1657"/>
    <w:rsid w:val="00BC2174"/>
    <w:rsid w:val="00BC21AB"/>
    <w:rsid w:val="00BC27BE"/>
    <w:rsid w:val="00BC2D05"/>
    <w:rsid w:val="00BC3761"/>
    <w:rsid w:val="00BC4975"/>
    <w:rsid w:val="00BC6EC5"/>
    <w:rsid w:val="00BC789C"/>
    <w:rsid w:val="00BD0287"/>
    <w:rsid w:val="00BD04E7"/>
    <w:rsid w:val="00BD0862"/>
    <w:rsid w:val="00BD1A2D"/>
    <w:rsid w:val="00BD2FD4"/>
    <w:rsid w:val="00BD3E3B"/>
    <w:rsid w:val="00BD488F"/>
    <w:rsid w:val="00BD4B04"/>
    <w:rsid w:val="00BD51B2"/>
    <w:rsid w:val="00BD6999"/>
    <w:rsid w:val="00BD6FD6"/>
    <w:rsid w:val="00BE06A8"/>
    <w:rsid w:val="00BE19A5"/>
    <w:rsid w:val="00BE1D4B"/>
    <w:rsid w:val="00BE2BC3"/>
    <w:rsid w:val="00BE2F11"/>
    <w:rsid w:val="00BE327D"/>
    <w:rsid w:val="00BE38EA"/>
    <w:rsid w:val="00BE4886"/>
    <w:rsid w:val="00BE532E"/>
    <w:rsid w:val="00BE5B09"/>
    <w:rsid w:val="00BE6252"/>
    <w:rsid w:val="00BE76B5"/>
    <w:rsid w:val="00BF1C95"/>
    <w:rsid w:val="00BF23C1"/>
    <w:rsid w:val="00BF2670"/>
    <w:rsid w:val="00BF53C8"/>
    <w:rsid w:val="00BF5A95"/>
    <w:rsid w:val="00C01D5C"/>
    <w:rsid w:val="00C02386"/>
    <w:rsid w:val="00C03208"/>
    <w:rsid w:val="00C03AAA"/>
    <w:rsid w:val="00C03EEE"/>
    <w:rsid w:val="00C05003"/>
    <w:rsid w:val="00C062CF"/>
    <w:rsid w:val="00C07A5C"/>
    <w:rsid w:val="00C1050C"/>
    <w:rsid w:val="00C10B16"/>
    <w:rsid w:val="00C11D70"/>
    <w:rsid w:val="00C13924"/>
    <w:rsid w:val="00C13E90"/>
    <w:rsid w:val="00C15596"/>
    <w:rsid w:val="00C1694B"/>
    <w:rsid w:val="00C16DF4"/>
    <w:rsid w:val="00C16EB1"/>
    <w:rsid w:val="00C20BEB"/>
    <w:rsid w:val="00C21C4C"/>
    <w:rsid w:val="00C2207F"/>
    <w:rsid w:val="00C22F3F"/>
    <w:rsid w:val="00C24B74"/>
    <w:rsid w:val="00C24DC2"/>
    <w:rsid w:val="00C271C3"/>
    <w:rsid w:val="00C30553"/>
    <w:rsid w:val="00C312D3"/>
    <w:rsid w:val="00C32457"/>
    <w:rsid w:val="00C33294"/>
    <w:rsid w:val="00C3410B"/>
    <w:rsid w:val="00C36782"/>
    <w:rsid w:val="00C40B30"/>
    <w:rsid w:val="00C42926"/>
    <w:rsid w:val="00C4449D"/>
    <w:rsid w:val="00C45A51"/>
    <w:rsid w:val="00C50EAF"/>
    <w:rsid w:val="00C5129D"/>
    <w:rsid w:val="00C519E2"/>
    <w:rsid w:val="00C526FC"/>
    <w:rsid w:val="00C605A1"/>
    <w:rsid w:val="00C60CB6"/>
    <w:rsid w:val="00C60CD7"/>
    <w:rsid w:val="00C6332A"/>
    <w:rsid w:val="00C64074"/>
    <w:rsid w:val="00C64088"/>
    <w:rsid w:val="00C6486D"/>
    <w:rsid w:val="00C64AFA"/>
    <w:rsid w:val="00C651CE"/>
    <w:rsid w:val="00C66EC4"/>
    <w:rsid w:val="00C67591"/>
    <w:rsid w:val="00C71361"/>
    <w:rsid w:val="00C71C5E"/>
    <w:rsid w:val="00C734EA"/>
    <w:rsid w:val="00C73A78"/>
    <w:rsid w:val="00C74E90"/>
    <w:rsid w:val="00C813D1"/>
    <w:rsid w:val="00C82921"/>
    <w:rsid w:val="00C82B05"/>
    <w:rsid w:val="00C8317C"/>
    <w:rsid w:val="00C83E37"/>
    <w:rsid w:val="00C8449C"/>
    <w:rsid w:val="00C8567F"/>
    <w:rsid w:val="00C869D8"/>
    <w:rsid w:val="00C86E46"/>
    <w:rsid w:val="00C87545"/>
    <w:rsid w:val="00C9125C"/>
    <w:rsid w:val="00C93E3D"/>
    <w:rsid w:val="00C9467A"/>
    <w:rsid w:val="00C95627"/>
    <w:rsid w:val="00C95840"/>
    <w:rsid w:val="00C96060"/>
    <w:rsid w:val="00C964F1"/>
    <w:rsid w:val="00C96AF0"/>
    <w:rsid w:val="00C97153"/>
    <w:rsid w:val="00CA4340"/>
    <w:rsid w:val="00CA4559"/>
    <w:rsid w:val="00CA48CC"/>
    <w:rsid w:val="00CA4AEF"/>
    <w:rsid w:val="00CA5693"/>
    <w:rsid w:val="00CA5A96"/>
    <w:rsid w:val="00CA5D1D"/>
    <w:rsid w:val="00CA5EC3"/>
    <w:rsid w:val="00CA5FD1"/>
    <w:rsid w:val="00CA7C65"/>
    <w:rsid w:val="00CA7CD6"/>
    <w:rsid w:val="00CB0753"/>
    <w:rsid w:val="00CB1BC1"/>
    <w:rsid w:val="00CB2C20"/>
    <w:rsid w:val="00CB60B1"/>
    <w:rsid w:val="00CB77E8"/>
    <w:rsid w:val="00CB7970"/>
    <w:rsid w:val="00CC0863"/>
    <w:rsid w:val="00CC14AE"/>
    <w:rsid w:val="00CC1843"/>
    <w:rsid w:val="00CC704E"/>
    <w:rsid w:val="00CD09D5"/>
    <w:rsid w:val="00CD0F50"/>
    <w:rsid w:val="00CD14A0"/>
    <w:rsid w:val="00CD1677"/>
    <w:rsid w:val="00CD1BCC"/>
    <w:rsid w:val="00CD25C4"/>
    <w:rsid w:val="00CD2D84"/>
    <w:rsid w:val="00CD354D"/>
    <w:rsid w:val="00CD38AE"/>
    <w:rsid w:val="00CD47B9"/>
    <w:rsid w:val="00CD7BC6"/>
    <w:rsid w:val="00CE0AD2"/>
    <w:rsid w:val="00CE133D"/>
    <w:rsid w:val="00CE2F2F"/>
    <w:rsid w:val="00CE36D1"/>
    <w:rsid w:val="00CE40A8"/>
    <w:rsid w:val="00CE478F"/>
    <w:rsid w:val="00CE485D"/>
    <w:rsid w:val="00CE7B56"/>
    <w:rsid w:val="00CF23A4"/>
    <w:rsid w:val="00CF2F63"/>
    <w:rsid w:val="00CF5AD9"/>
    <w:rsid w:val="00CF6885"/>
    <w:rsid w:val="00CF7B65"/>
    <w:rsid w:val="00D00247"/>
    <w:rsid w:val="00D022D4"/>
    <w:rsid w:val="00D034BF"/>
    <w:rsid w:val="00D034D7"/>
    <w:rsid w:val="00D04949"/>
    <w:rsid w:val="00D04C85"/>
    <w:rsid w:val="00D04DB3"/>
    <w:rsid w:val="00D069BF"/>
    <w:rsid w:val="00D06B51"/>
    <w:rsid w:val="00D124AD"/>
    <w:rsid w:val="00D1746C"/>
    <w:rsid w:val="00D20689"/>
    <w:rsid w:val="00D20E35"/>
    <w:rsid w:val="00D210F3"/>
    <w:rsid w:val="00D21975"/>
    <w:rsid w:val="00D21CBF"/>
    <w:rsid w:val="00D2380D"/>
    <w:rsid w:val="00D23F72"/>
    <w:rsid w:val="00D24504"/>
    <w:rsid w:val="00D2645B"/>
    <w:rsid w:val="00D273FB"/>
    <w:rsid w:val="00D27BC0"/>
    <w:rsid w:val="00D27FC9"/>
    <w:rsid w:val="00D32007"/>
    <w:rsid w:val="00D327DA"/>
    <w:rsid w:val="00D32C64"/>
    <w:rsid w:val="00D333C2"/>
    <w:rsid w:val="00D34C5E"/>
    <w:rsid w:val="00D3716B"/>
    <w:rsid w:val="00D37C65"/>
    <w:rsid w:val="00D37E32"/>
    <w:rsid w:val="00D41333"/>
    <w:rsid w:val="00D422A4"/>
    <w:rsid w:val="00D4326B"/>
    <w:rsid w:val="00D433B1"/>
    <w:rsid w:val="00D44078"/>
    <w:rsid w:val="00D44C3D"/>
    <w:rsid w:val="00D4548A"/>
    <w:rsid w:val="00D46539"/>
    <w:rsid w:val="00D4799C"/>
    <w:rsid w:val="00D54D28"/>
    <w:rsid w:val="00D54D2F"/>
    <w:rsid w:val="00D553C2"/>
    <w:rsid w:val="00D5604F"/>
    <w:rsid w:val="00D56107"/>
    <w:rsid w:val="00D570F5"/>
    <w:rsid w:val="00D57B65"/>
    <w:rsid w:val="00D57CC6"/>
    <w:rsid w:val="00D60745"/>
    <w:rsid w:val="00D60899"/>
    <w:rsid w:val="00D61F0D"/>
    <w:rsid w:val="00D70855"/>
    <w:rsid w:val="00D7445E"/>
    <w:rsid w:val="00D744E4"/>
    <w:rsid w:val="00D74665"/>
    <w:rsid w:val="00D7676B"/>
    <w:rsid w:val="00D76A55"/>
    <w:rsid w:val="00D800B3"/>
    <w:rsid w:val="00D82C95"/>
    <w:rsid w:val="00D85FE9"/>
    <w:rsid w:val="00D87284"/>
    <w:rsid w:val="00D87289"/>
    <w:rsid w:val="00D9003C"/>
    <w:rsid w:val="00D90687"/>
    <w:rsid w:val="00D90AC4"/>
    <w:rsid w:val="00D90F82"/>
    <w:rsid w:val="00D92560"/>
    <w:rsid w:val="00D939EB"/>
    <w:rsid w:val="00D93CF9"/>
    <w:rsid w:val="00D947D5"/>
    <w:rsid w:val="00D95A71"/>
    <w:rsid w:val="00D95FB4"/>
    <w:rsid w:val="00D96866"/>
    <w:rsid w:val="00D9795B"/>
    <w:rsid w:val="00DA0E94"/>
    <w:rsid w:val="00DA2BDB"/>
    <w:rsid w:val="00DA46E7"/>
    <w:rsid w:val="00DA5136"/>
    <w:rsid w:val="00DA5EE2"/>
    <w:rsid w:val="00DA60A1"/>
    <w:rsid w:val="00DB003C"/>
    <w:rsid w:val="00DB24A3"/>
    <w:rsid w:val="00DB2A36"/>
    <w:rsid w:val="00DB2B13"/>
    <w:rsid w:val="00DB360D"/>
    <w:rsid w:val="00DB384B"/>
    <w:rsid w:val="00DB3F13"/>
    <w:rsid w:val="00DB46B0"/>
    <w:rsid w:val="00DB483C"/>
    <w:rsid w:val="00DB4A1C"/>
    <w:rsid w:val="00DB5681"/>
    <w:rsid w:val="00DB5C35"/>
    <w:rsid w:val="00DC117D"/>
    <w:rsid w:val="00DC138C"/>
    <w:rsid w:val="00DC23A1"/>
    <w:rsid w:val="00DC2F36"/>
    <w:rsid w:val="00DC3F43"/>
    <w:rsid w:val="00DC4F8E"/>
    <w:rsid w:val="00DC6C80"/>
    <w:rsid w:val="00DC793F"/>
    <w:rsid w:val="00DC7FD6"/>
    <w:rsid w:val="00DD0B15"/>
    <w:rsid w:val="00DD1A10"/>
    <w:rsid w:val="00DD2A65"/>
    <w:rsid w:val="00DD3239"/>
    <w:rsid w:val="00DD4A21"/>
    <w:rsid w:val="00DD4BBA"/>
    <w:rsid w:val="00DD69BF"/>
    <w:rsid w:val="00DD6A2D"/>
    <w:rsid w:val="00DD6A92"/>
    <w:rsid w:val="00DD7023"/>
    <w:rsid w:val="00DD7F4A"/>
    <w:rsid w:val="00DE0361"/>
    <w:rsid w:val="00DE0FD0"/>
    <w:rsid w:val="00DE1C57"/>
    <w:rsid w:val="00DE1D3E"/>
    <w:rsid w:val="00DE1F73"/>
    <w:rsid w:val="00DE2B12"/>
    <w:rsid w:val="00DE365E"/>
    <w:rsid w:val="00DE3DA5"/>
    <w:rsid w:val="00DE4A08"/>
    <w:rsid w:val="00DE6DC8"/>
    <w:rsid w:val="00DE70A4"/>
    <w:rsid w:val="00DF15D5"/>
    <w:rsid w:val="00DF1B28"/>
    <w:rsid w:val="00DF2B95"/>
    <w:rsid w:val="00DF44D4"/>
    <w:rsid w:val="00DF4D1F"/>
    <w:rsid w:val="00DF5243"/>
    <w:rsid w:val="00DF562E"/>
    <w:rsid w:val="00DF58FF"/>
    <w:rsid w:val="00DF5EF9"/>
    <w:rsid w:val="00E00C64"/>
    <w:rsid w:val="00E00EDE"/>
    <w:rsid w:val="00E0184D"/>
    <w:rsid w:val="00E032AA"/>
    <w:rsid w:val="00E03A20"/>
    <w:rsid w:val="00E03D89"/>
    <w:rsid w:val="00E04BD0"/>
    <w:rsid w:val="00E07494"/>
    <w:rsid w:val="00E10878"/>
    <w:rsid w:val="00E10C54"/>
    <w:rsid w:val="00E1221E"/>
    <w:rsid w:val="00E14B91"/>
    <w:rsid w:val="00E165D6"/>
    <w:rsid w:val="00E16E7C"/>
    <w:rsid w:val="00E17D40"/>
    <w:rsid w:val="00E17E16"/>
    <w:rsid w:val="00E20106"/>
    <w:rsid w:val="00E20939"/>
    <w:rsid w:val="00E20BDD"/>
    <w:rsid w:val="00E20FCF"/>
    <w:rsid w:val="00E21D37"/>
    <w:rsid w:val="00E235E4"/>
    <w:rsid w:val="00E23F3F"/>
    <w:rsid w:val="00E24536"/>
    <w:rsid w:val="00E24654"/>
    <w:rsid w:val="00E24CDC"/>
    <w:rsid w:val="00E25E2E"/>
    <w:rsid w:val="00E26792"/>
    <w:rsid w:val="00E26B67"/>
    <w:rsid w:val="00E273E8"/>
    <w:rsid w:val="00E27BC2"/>
    <w:rsid w:val="00E318AC"/>
    <w:rsid w:val="00E31EA0"/>
    <w:rsid w:val="00E366BA"/>
    <w:rsid w:val="00E40CBD"/>
    <w:rsid w:val="00E41554"/>
    <w:rsid w:val="00E415F6"/>
    <w:rsid w:val="00E41C26"/>
    <w:rsid w:val="00E42112"/>
    <w:rsid w:val="00E4435A"/>
    <w:rsid w:val="00E50759"/>
    <w:rsid w:val="00E52B74"/>
    <w:rsid w:val="00E53636"/>
    <w:rsid w:val="00E53F1B"/>
    <w:rsid w:val="00E54E1A"/>
    <w:rsid w:val="00E54EC6"/>
    <w:rsid w:val="00E56EFD"/>
    <w:rsid w:val="00E60E41"/>
    <w:rsid w:val="00E60F85"/>
    <w:rsid w:val="00E61897"/>
    <w:rsid w:val="00E62A29"/>
    <w:rsid w:val="00E64F3A"/>
    <w:rsid w:val="00E67646"/>
    <w:rsid w:val="00E67BC3"/>
    <w:rsid w:val="00E70849"/>
    <w:rsid w:val="00E71985"/>
    <w:rsid w:val="00E72475"/>
    <w:rsid w:val="00E72A05"/>
    <w:rsid w:val="00E75D5E"/>
    <w:rsid w:val="00E7728E"/>
    <w:rsid w:val="00E81132"/>
    <w:rsid w:val="00E81EF0"/>
    <w:rsid w:val="00E839A3"/>
    <w:rsid w:val="00E83B4A"/>
    <w:rsid w:val="00E85DA2"/>
    <w:rsid w:val="00E8612A"/>
    <w:rsid w:val="00E8645B"/>
    <w:rsid w:val="00E86728"/>
    <w:rsid w:val="00E8757A"/>
    <w:rsid w:val="00E902C9"/>
    <w:rsid w:val="00E91824"/>
    <w:rsid w:val="00E9231F"/>
    <w:rsid w:val="00E927B1"/>
    <w:rsid w:val="00E94367"/>
    <w:rsid w:val="00E9473B"/>
    <w:rsid w:val="00E95369"/>
    <w:rsid w:val="00EA0F25"/>
    <w:rsid w:val="00EA1387"/>
    <w:rsid w:val="00EA1680"/>
    <w:rsid w:val="00EA17CC"/>
    <w:rsid w:val="00EA2495"/>
    <w:rsid w:val="00EA28ED"/>
    <w:rsid w:val="00EA308E"/>
    <w:rsid w:val="00EA3691"/>
    <w:rsid w:val="00EA3A25"/>
    <w:rsid w:val="00EA53A2"/>
    <w:rsid w:val="00EA620E"/>
    <w:rsid w:val="00EA66BE"/>
    <w:rsid w:val="00EB05F3"/>
    <w:rsid w:val="00EB0E39"/>
    <w:rsid w:val="00EB27DF"/>
    <w:rsid w:val="00EB3571"/>
    <w:rsid w:val="00EB4B2B"/>
    <w:rsid w:val="00EB4B61"/>
    <w:rsid w:val="00EC00E8"/>
    <w:rsid w:val="00EC1B0E"/>
    <w:rsid w:val="00EC310C"/>
    <w:rsid w:val="00EC3265"/>
    <w:rsid w:val="00EC5EFE"/>
    <w:rsid w:val="00EC763E"/>
    <w:rsid w:val="00EC78F5"/>
    <w:rsid w:val="00ED033D"/>
    <w:rsid w:val="00ED1680"/>
    <w:rsid w:val="00ED1B2A"/>
    <w:rsid w:val="00ED222B"/>
    <w:rsid w:val="00ED3F0C"/>
    <w:rsid w:val="00ED49C9"/>
    <w:rsid w:val="00ED5857"/>
    <w:rsid w:val="00ED62B6"/>
    <w:rsid w:val="00ED6EB8"/>
    <w:rsid w:val="00EE0650"/>
    <w:rsid w:val="00EE107D"/>
    <w:rsid w:val="00EE2940"/>
    <w:rsid w:val="00EE4A93"/>
    <w:rsid w:val="00EE5208"/>
    <w:rsid w:val="00EE5AFD"/>
    <w:rsid w:val="00EE6D1D"/>
    <w:rsid w:val="00EE6D66"/>
    <w:rsid w:val="00EE7093"/>
    <w:rsid w:val="00EE7D25"/>
    <w:rsid w:val="00EF21BC"/>
    <w:rsid w:val="00EF2621"/>
    <w:rsid w:val="00EF2C78"/>
    <w:rsid w:val="00EF583D"/>
    <w:rsid w:val="00EF5A07"/>
    <w:rsid w:val="00EF61A6"/>
    <w:rsid w:val="00EF6688"/>
    <w:rsid w:val="00EF6E30"/>
    <w:rsid w:val="00EF78C9"/>
    <w:rsid w:val="00F0028B"/>
    <w:rsid w:val="00F00925"/>
    <w:rsid w:val="00F00A36"/>
    <w:rsid w:val="00F01D91"/>
    <w:rsid w:val="00F053D5"/>
    <w:rsid w:val="00F0796D"/>
    <w:rsid w:val="00F1070D"/>
    <w:rsid w:val="00F10D13"/>
    <w:rsid w:val="00F12C4C"/>
    <w:rsid w:val="00F1301C"/>
    <w:rsid w:val="00F13B8D"/>
    <w:rsid w:val="00F14BD9"/>
    <w:rsid w:val="00F14CF2"/>
    <w:rsid w:val="00F156E6"/>
    <w:rsid w:val="00F15DFA"/>
    <w:rsid w:val="00F16AA1"/>
    <w:rsid w:val="00F17C03"/>
    <w:rsid w:val="00F20F6D"/>
    <w:rsid w:val="00F220E3"/>
    <w:rsid w:val="00F22841"/>
    <w:rsid w:val="00F22F4D"/>
    <w:rsid w:val="00F2301A"/>
    <w:rsid w:val="00F231CA"/>
    <w:rsid w:val="00F23C06"/>
    <w:rsid w:val="00F247CB"/>
    <w:rsid w:val="00F24D7D"/>
    <w:rsid w:val="00F25323"/>
    <w:rsid w:val="00F277D6"/>
    <w:rsid w:val="00F277EE"/>
    <w:rsid w:val="00F310A6"/>
    <w:rsid w:val="00F3235C"/>
    <w:rsid w:val="00F33657"/>
    <w:rsid w:val="00F34B1E"/>
    <w:rsid w:val="00F35341"/>
    <w:rsid w:val="00F3746E"/>
    <w:rsid w:val="00F37CC5"/>
    <w:rsid w:val="00F40581"/>
    <w:rsid w:val="00F40599"/>
    <w:rsid w:val="00F4158C"/>
    <w:rsid w:val="00F421BD"/>
    <w:rsid w:val="00F42CC9"/>
    <w:rsid w:val="00F42F71"/>
    <w:rsid w:val="00F4302B"/>
    <w:rsid w:val="00F431EC"/>
    <w:rsid w:val="00F442D0"/>
    <w:rsid w:val="00F472E0"/>
    <w:rsid w:val="00F503F1"/>
    <w:rsid w:val="00F5083A"/>
    <w:rsid w:val="00F50D02"/>
    <w:rsid w:val="00F5142E"/>
    <w:rsid w:val="00F54812"/>
    <w:rsid w:val="00F54E2D"/>
    <w:rsid w:val="00F55F53"/>
    <w:rsid w:val="00F56B23"/>
    <w:rsid w:val="00F57E92"/>
    <w:rsid w:val="00F6023C"/>
    <w:rsid w:val="00F60782"/>
    <w:rsid w:val="00F61051"/>
    <w:rsid w:val="00F619B0"/>
    <w:rsid w:val="00F620A4"/>
    <w:rsid w:val="00F62605"/>
    <w:rsid w:val="00F636D8"/>
    <w:rsid w:val="00F63CB1"/>
    <w:rsid w:val="00F66C74"/>
    <w:rsid w:val="00F7113C"/>
    <w:rsid w:val="00F7252F"/>
    <w:rsid w:val="00F7267D"/>
    <w:rsid w:val="00F7571E"/>
    <w:rsid w:val="00F75A38"/>
    <w:rsid w:val="00F76E79"/>
    <w:rsid w:val="00F77373"/>
    <w:rsid w:val="00F774AB"/>
    <w:rsid w:val="00F77EFF"/>
    <w:rsid w:val="00F80FC7"/>
    <w:rsid w:val="00F81CCF"/>
    <w:rsid w:val="00F82266"/>
    <w:rsid w:val="00F827A2"/>
    <w:rsid w:val="00F8349A"/>
    <w:rsid w:val="00F83C47"/>
    <w:rsid w:val="00F850B5"/>
    <w:rsid w:val="00F861BC"/>
    <w:rsid w:val="00F90242"/>
    <w:rsid w:val="00F92A24"/>
    <w:rsid w:val="00F92B8B"/>
    <w:rsid w:val="00F94A31"/>
    <w:rsid w:val="00F9689A"/>
    <w:rsid w:val="00FA412F"/>
    <w:rsid w:val="00FA4C35"/>
    <w:rsid w:val="00FA61CF"/>
    <w:rsid w:val="00FA68FF"/>
    <w:rsid w:val="00FA772E"/>
    <w:rsid w:val="00FA7776"/>
    <w:rsid w:val="00FA7F2B"/>
    <w:rsid w:val="00FB098A"/>
    <w:rsid w:val="00FB10DF"/>
    <w:rsid w:val="00FB61A9"/>
    <w:rsid w:val="00FC2ADE"/>
    <w:rsid w:val="00FC5756"/>
    <w:rsid w:val="00FC702A"/>
    <w:rsid w:val="00FC7991"/>
    <w:rsid w:val="00FD02B4"/>
    <w:rsid w:val="00FD0EA9"/>
    <w:rsid w:val="00FD11BB"/>
    <w:rsid w:val="00FD18EC"/>
    <w:rsid w:val="00FD192C"/>
    <w:rsid w:val="00FD30BA"/>
    <w:rsid w:val="00FD41E8"/>
    <w:rsid w:val="00FD48F3"/>
    <w:rsid w:val="00FD65E6"/>
    <w:rsid w:val="00FE004F"/>
    <w:rsid w:val="00FE0647"/>
    <w:rsid w:val="00FE1641"/>
    <w:rsid w:val="00FE2ED7"/>
    <w:rsid w:val="00FE3BB8"/>
    <w:rsid w:val="00FE4A33"/>
    <w:rsid w:val="00FE51CC"/>
    <w:rsid w:val="00FE5EA5"/>
    <w:rsid w:val="00FE5FB9"/>
    <w:rsid w:val="00FE6948"/>
    <w:rsid w:val="00FE6B2E"/>
    <w:rsid w:val="00FF03B1"/>
    <w:rsid w:val="00FF0E15"/>
    <w:rsid w:val="00FF2721"/>
    <w:rsid w:val="00FF399C"/>
    <w:rsid w:val="00FF4109"/>
    <w:rsid w:val="00FF43FA"/>
    <w:rsid w:val="00FF535E"/>
    <w:rsid w:val="00FF5E3D"/>
    <w:rsid w:val="00FF651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7"/>
    <o:shapelayout v:ext="edit">
      <o:idmap v:ext="edit" data="1"/>
    </o:shapelayout>
  </w:shapeDefaults>
  <w:decimalSymbol w:val=","/>
  <w:listSeparator w:val=";"/>
  <w14:docId w14:val="783B340F"/>
  <w15:docId w15:val="{C6E7E5BE-E584-4EF8-AB59-5E3BF916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6DE0"/>
    <w:pPr>
      <w:widowControl w:val="0"/>
      <w:tabs>
        <w:tab w:val="left" w:pos="0"/>
        <w:tab w:val="left" w:pos="113"/>
        <w:tab w:val="left" w:pos="709"/>
      </w:tabs>
      <w:suppressAutoHyphens/>
      <w:autoSpaceDN w:val="0"/>
      <w:jc w:val="both"/>
      <w:textAlignment w:val="center"/>
    </w:pPr>
    <w:rPr>
      <w:rFonts w:ascii="Marianne" w:eastAsia="Arial" w:hAnsi="Marianne" w:cs="Arial"/>
      <w:kern w:val="3"/>
      <w:sz w:val="18"/>
      <w:szCs w:val="18"/>
      <w:lang w:eastAsia="ja-JP" w:bidi="fa-IR"/>
    </w:rPr>
  </w:style>
  <w:style w:type="paragraph" w:styleId="Titre1">
    <w:name w:val="heading 1"/>
    <w:basedOn w:val="Normal"/>
    <w:next w:val="Normal"/>
    <w:link w:val="Titre1Car"/>
    <w:qFormat/>
    <w:rsid w:val="001108B0"/>
    <w:pPr>
      <w:outlineLvl w:val="0"/>
    </w:pPr>
    <w:rPr>
      <w:b/>
    </w:rPr>
  </w:style>
  <w:style w:type="paragraph" w:styleId="Titre2">
    <w:name w:val="heading 2"/>
    <w:basedOn w:val="Normal"/>
    <w:next w:val="Normal"/>
    <w:qFormat/>
    <w:rsid w:val="00F22841"/>
    <w:pPr>
      <w:ind w:firstLine="709"/>
      <w:outlineLvl w:val="1"/>
    </w:pPr>
    <w:rPr>
      <w:snapToGrid w:val="0"/>
      <w:u w:val="single"/>
    </w:rPr>
  </w:style>
  <w:style w:type="paragraph" w:styleId="Titre3">
    <w:name w:val="heading 3"/>
    <w:basedOn w:val="Normal"/>
    <w:next w:val="Normal"/>
    <w:qFormat/>
    <w:rsid w:val="00614B0E"/>
    <w:pPr>
      <w:ind w:left="709"/>
      <w:outlineLvl w:val="2"/>
    </w:pPr>
    <w:rPr>
      <w:i/>
    </w:rPr>
  </w:style>
  <w:style w:type="paragraph" w:styleId="Titre5">
    <w:name w:val="heading 5"/>
    <w:basedOn w:val="Normal"/>
    <w:next w:val="Normal"/>
    <w:qFormat/>
    <w:rsid w:val="0066647C"/>
    <w:pPr>
      <w:spacing w:before="240" w:after="60"/>
      <w:outlineLvl w:val="4"/>
    </w:pPr>
    <w:rPr>
      <w:b/>
      <w:bCs/>
      <w:i/>
      <w:iCs/>
      <w:sz w:val="26"/>
      <w:szCs w:val="26"/>
    </w:rPr>
  </w:style>
  <w:style w:type="paragraph" w:styleId="Titre6">
    <w:name w:val="heading 6"/>
    <w:basedOn w:val="Normal"/>
    <w:next w:val="Normal"/>
    <w:qFormat/>
    <w:pPr>
      <w:keepNext/>
      <w:tabs>
        <w:tab w:val="left" w:pos="1134"/>
        <w:tab w:val="left" w:pos="3969"/>
      </w:tabs>
      <w:jc w:val="center"/>
      <w:outlineLvl w:val="5"/>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Pr>
      <w:color w:val="0000FF"/>
      <w:u w:val="single"/>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Numrodepage">
    <w:name w:val="page number"/>
    <w:basedOn w:val="Policepardfaut"/>
  </w:style>
  <w:style w:type="paragraph" w:styleId="Corpsdetexte">
    <w:name w:val="Body Text"/>
    <w:basedOn w:val="Normal"/>
    <w:link w:val="CorpsdetexteCar"/>
    <w:rPr>
      <w:i/>
    </w:rPr>
  </w:style>
  <w:style w:type="paragraph" w:styleId="Retraitcorpsdetexte">
    <w:name w:val="Body Text Indent"/>
    <w:basedOn w:val="Normal"/>
    <w:pPr>
      <w:tabs>
        <w:tab w:val="left" w:leader="dot" w:pos="9356"/>
      </w:tabs>
      <w:ind w:left="709"/>
    </w:pPr>
  </w:style>
  <w:style w:type="paragraph" w:styleId="Corpsdetexte2">
    <w:name w:val="Body Text 2"/>
    <w:basedOn w:val="Normal"/>
    <w:link w:val="Corpsdetexte2Car"/>
    <w:rPr>
      <w:snapToGrid w:val="0"/>
    </w:rPr>
  </w:style>
  <w:style w:type="paragraph" w:styleId="Corpsdetexte3">
    <w:name w:val="Body Text 3"/>
    <w:basedOn w:val="Normal"/>
    <w:rPr>
      <w:b/>
      <w:snapToGrid w:val="0"/>
      <w:color w:val="000000"/>
    </w:rPr>
  </w:style>
  <w:style w:type="paragraph" w:styleId="Retraitcorpsdetexte3">
    <w:name w:val="Body Text Indent 3"/>
    <w:basedOn w:val="Normal"/>
    <w:pPr>
      <w:tabs>
        <w:tab w:val="left" w:pos="1134"/>
        <w:tab w:val="left" w:pos="3969"/>
      </w:tabs>
      <w:ind w:left="851" w:hanging="284"/>
    </w:pPr>
  </w:style>
  <w:style w:type="paragraph" w:styleId="Normalcentr">
    <w:name w:val="Block Text"/>
    <w:basedOn w:val="Normal"/>
    <w:pPr>
      <w:ind w:left="285" w:right="284"/>
    </w:pPr>
    <w:rPr>
      <w:b/>
      <w:i/>
    </w:rPr>
  </w:style>
  <w:style w:type="paragraph" w:styleId="Retraitcorpsdetexte2">
    <w:name w:val="Body Text Indent 2"/>
    <w:basedOn w:val="Normal"/>
    <w:pPr>
      <w:ind w:left="567"/>
    </w:pPr>
  </w:style>
  <w:style w:type="paragraph" w:styleId="Explorateurdedocuments">
    <w:name w:val="Document Map"/>
    <w:basedOn w:val="Normal"/>
    <w:semiHidden/>
    <w:pPr>
      <w:shd w:val="clear" w:color="auto" w:fill="000080"/>
    </w:pPr>
    <w:rPr>
      <w:rFonts w:ascii="Tahoma" w:hAnsi="Tahoma" w:cs="Tahoma"/>
    </w:rPr>
  </w:style>
  <w:style w:type="paragraph" w:styleId="Textedebulles">
    <w:name w:val="Balloon Text"/>
    <w:basedOn w:val="Normal"/>
    <w:semiHidden/>
    <w:rsid w:val="00624EE9"/>
    <w:rPr>
      <w:rFonts w:ascii="Tahoma" w:hAnsi="Tahoma" w:cs="Tahoma"/>
      <w:sz w:val="16"/>
      <w:szCs w:val="16"/>
    </w:rPr>
  </w:style>
  <w:style w:type="paragraph" w:customStyle="1" w:styleId="corpsdetexte0">
    <w:name w:val="corps de texte"/>
    <w:basedOn w:val="Normal"/>
    <w:rsid w:val="00301F04"/>
    <w:pPr>
      <w:spacing w:before="120"/>
    </w:pPr>
  </w:style>
  <w:style w:type="character" w:styleId="lev">
    <w:name w:val="Strong"/>
    <w:qFormat/>
    <w:rsid w:val="00F77EFF"/>
    <w:rPr>
      <w:b/>
      <w:bCs/>
    </w:rPr>
  </w:style>
  <w:style w:type="character" w:customStyle="1" w:styleId="Corpsdetexte2Car">
    <w:name w:val="Corps de texte 2 Car"/>
    <w:link w:val="Corpsdetexte2"/>
    <w:rsid w:val="0087151D"/>
    <w:rPr>
      <w:rFonts w:ascii="Arial" w:hAnsi="Arial"/>
      <w:snapToGrid w:val="0"/>
    </w:rPr>
  </w:style>
  <w:style w:type="paragraph" w:customStyle="1" w:styleId="NUMRATION2">
    <w:name w:val="ÉNUMÉRATION 2"/>
    <w:basedOn w:val="Normal"/>
    <w:autoRedefine/>
    <w:rsid w:val="0061681B"/>
    <w:pPr>
      <w:tabs>
        <w:tab w:val="left" w:pos="142"/>
      </w:tabs>
    </w:pPr>
    <w:rPr>
      <w:rFonts w:ascii="Trebuchet MS" w:hAnsi="Trebuchet MS"/>
    </w:rPr>
  </w:style>
  <w:style w:type="character" w:customStyle="1" w:styleId="En-tteCar">
    <w:name w:val="En-tête Car"/>
    <w:link w:val="En-tte"/>
    <w:uiPriority w:val="99"/>
    <w:rsid w:val="003C1252"/>
    <w:rPr>
      <w:sz w:val="22"/>
    </w:rPr>
  </w:style>
  <w:style w:type="character" w:customStyle="1" w:styleId="PieddepageCar">
    <w:name w:val="Pied de page Car"/>
    <w:link w:val="Pieddepage"/>
    <w:uiPriority w:val="99"/>
    <w:rsid w:val="003C1252"/>
    <w:rPr>
      <w:sz w:val="22"/>
    </w:rPr>
  </w:style>
  <w:style w:type="character" w:customStyle="1" w:styleId="lrzxr">
    <w:name w:val="lrzxr"/>
    <w:rsid w:val="00DA46E7"/>
  </w:style>
  <w:style w:type="character" w:styleId="Accentuation">
    <w:name w:val="Emphasis"/>
    <w:uiPriority w:val="20"/>
    <w:qFormat/>
    <w:rsid w:val="00305013"/>
    <w:rPr>
      <w:i/>
      <w:iCs/>
    </w:rPr>
  </w:style>
  <w:style w:type="character" w:customStyle="1" w:styleId="st">
    <w:name w:val="st"/>
    <w:rsid w:val="00575EC9"/>
  </w:style>
  <w:style w:type="paragraph" w:customStyle="1" w:styleId="Grillemoyenne1-Accent21">
    <w:name w:val="Grille moyenne 1 - Accent 21"/>
    <w:basedOn w:val="Normal"/>
    <w:uiPriority w:val="34"/>
    <w:qFormat/>
    <w:rsid w:val="0000162F"/>
    <w:pPr>
      <w:ind w:left="708"/>
    </w:pPr>
  </w:style>
  <w:style w:type="character" w:customStyle="1" w:styleId="CorpsdetexteCar">
    <w:name w:val="Corps de texte Car"/>
    <w:link w:val="Corpsdetexte"/>
    <w:rsid w:val="00FE6B2E"/>
    <w:rPr>
      <w:i/>
      <w:sz w:val="22"/>
    </w:rPr>
  </w:style>
  <w:style w:type="character" w:styleId="Lienhypertextesuivivisit">
    <w:name w:val="FollowedHyperlink"/>
    <w:rsid w:val="007109AD"/>
    <w:rPr>
      <w:color w:val="954F72"/>
      <w:u w:val="single"/>
    </w:rPr>
  </w:style>
  <w:style w:type="paragraph" w:customStyle="1" w:styleId="TableauGrille5Fonc-Accentuation11">
    <w:name w:val="Tableau Grille 5 Foncé - Accentuation 11"/>
    <w:basedOn w:val="Titre1"/>
    <w:next w:val="Normal"/>
    <w:uiPriority w:val="39"/>
    <w:unhideWhenUsed/>
    <w:qFormat/>
    <w:rsid w:val="00FE004F"/>
    <w:pPr>
      <w:keepNext/>
      <w:keepLines/>
      <w:spacing w:before="240" w:line="259" w:lineRule="auto"/>
      <w:outlineLvl w:val="9"/>
    </w:pPr>
    <w:rPr>
      <w:rFonts w:ascii="Calibri Light" w:hAnsi="Calibri Light" w:cs="Times New Roman"/>
      <w:b w:val="0"/>
      <w:i/>
      <w:color w:val="2E74B5"/>
      <w:sz w:val="32"/>
      <w:szCs w:val="32"/>
    </w:rPr>
  </w:style>
  <w:style w:type="paragraph" w:styleId="TM1">
    <w:name w:val="toc 1"/>
    <w:basedOn w:val="Normal"/>
    <w:next w:val="Normal"/>
    <w:autoRedefine/>
    <w:uiPriority w:val="39"/>
    <w:rsid w:val="00FE004F"/>
    <w:pPr>
      <w:tabs>
        <w:tab w:val="clear" w:pos="0"/>
        <w:tab w:val="clear" w:pos="113"/>
        <w:tab w:val="clear" w:pos="709"/>
      </w:tabs>
      <w:spacing w:before="360"/>
      <w:jc w:val="left"/>
    </w:pPr>
    <w:rPr>
      <w:rFonts w:asciiTheme="majorHAnsi" w:hAnsiTheme="majorHAnsi" w:cstheme="majorHAnsi"/>
      <w:b/>
      <w:bCs/>
      <w:caps/>
      <w:sz w:val="24"/>
      <w:szCs w:val="24"/>
    </w:rPr>
  </w:style>
  <w:style w:type="paragraph" w:styleId="TM2">
    <w:name w:val="toc 2"/>
    <w:basedOn w:val="Normal"/>
    <w:next w:val="Normal"/>
    <w:autoRedefine/>
    <w:uiPriority w:val="39"/>
    <w:rsid w:val="00EF6688"/>
    <w:pPr>
      <w:tabs>
        <w:tab w:val="clear" w:pos="0"/>
        <w:tab w:val="clear" w:pos="113"/>
        <w:tab w:val="clear" w:pos="709"/>
      </w:tabs>
      <w:spacing w:before="240"/>
      <w:jc w:val="left"/>
    </w:pPr>
    <w:rPr>
      <w:rFonts w:asciiTheme="minorHAnsi" w:hAnsiTheme="minorHAnsi" w:cstheme="minorHAnsi"/>
      <w:b/>
      <w:bCs/>
      <w:sz w:val="20"/>
      <w:szCs w:val="20"/>
    </w:rPr>
  </w:style>
  <w:style w:type="character" w:styleId="Marquedecommentaire">
    <w:name w:val="annotation reference"/>
    <w:uiPriority w:val="99"/>
    <w:rsid w:val="00B43358"/>
    <w:rPr>
      <w:sz w:val="16"/>
      <w:szCs w:val="16"/>
    </w:rPr>
  </w:style>
  <w:style w:type="paragraph" w:styleId="Commentaire">
    <w:name w:val="annotation text"/>
    <w:basedOn w:val="Normal"/>
    <w:link w:val="CommentaireCar"/>
    <w:uiPriority w:val="99"/>
    <w:rsid w:val="00B43358"/>
  </w:style>
  <w:style w:type="character" w:customStyle="1" w:styleId="CommentaireCar">
    <w:name w:val="Commentaire Car"/>
    <w:basedOn w:val="Policepardfaut"/>
    <w:link w:val="Commentaire"/>
    <w:uiPriority w:val="99"/>
    <w:rsid w:val="00B43358"/>
  </w:style>
  <w:style w:type="paragraph" w:styleId="Objetducommentaire">
    <w:name w:val="annotation subject"/>
    <w:basedOn w:val="Commentaire"/>
    <w:next w:val="Commentaire"/>
    <w:link w:val="ObjetducommentaireCar"/>
    <w:rsid w:val="00B43358"/>
    <w:rPr>
      <w:b/>
      <w:bCs/>
    </w:rPr>
  </w:style>
  <w:style w:type="character" w:customStyle="1" w:styleId="ObjetducommentaireCar">
    <w:name w:val="Objet du commentaire Car"/>
    <w:link w:val="Objetducommentaire"/>
    <w:rsid w:val="00B43358"/>
    <w:rPr>
      <w:b/>
      <w:bCs/>
    </w:rPr>
  </w:style>
  <w:style w:type="paragraph" w:customStyle="1" w:styleId="Grilleclaire-Accent31">
    <w:name w:val="Grille claire - Accent 31"/>
    <w:basedOn w:val="Normal"/>
    <w:uiPriority w:val="34"/>
    <w:qFormat/>
    <w:rsid w:val="00CF6885"/>
    <w:pPr>
      <w:overflowPunct w:val="0"/>
      <w:autoSpaceDE w:val="0"/>
      <w:adjustRightInd w:val="0"/>
      <w:ind w:left="708"/>
      <w:textAlignment w:val="baseline"/>
    </w:pPr>
    <w:rPr>
      <w:szCs w:val="22"/>
    </w:rPr>
  </w:style>
  <w:style w:type="paragraph" w:customStyle="1" w:styleId="Listecouleur-Accent11">
    <w:name w:val="Liste couleur - Accent 11"/>
    <w:basedOn w:val="Normal"/>
    <w:uiPriority w:val="34"/>
    <w:qFormat/>
    <w:rsid w:val="00CF6885"/>
    <w:pPr>
      <w:overflowPunct w:val="0"/>
      <w:autoSpaceDE w:val="0"/>
      <w:adjustRightInd w:val="0"/>
      <w:ind w:left="720"/>
      <w:contextualSpacing/>
      <w:textAlignment w:val="baseline"/>
    </w:pPr>
    <w:rPr>
      <w:szCs w:val="22"/>
    </w:rPr>
  </w:style>
  <w:style w:type="paragraph" w:styleId="Paragraphedeliste">
    <w:name w:val="List Paragraph"/>
    <w:basedOn w:val="Normal"/>
    <w:link w:val="ParagraphedelisteCar"/>
    <w:uiPriority w:val="34"/>
    <w:qFormat/>
    <w:rsid w:val="008B0BC5"/>
    <w:pPr>
      <w:ind w:left="720"/>
      <w:contextualSpacing/>
      <w:jc w:val="left"/>
    </w:pPr>
    <w:rPr>
      <w:rFonts w:ascii="Times New Roman" w:hAnsi="Times New Roman" w:cs="Times New Roman"/>
      <w:sz w:val="22"/>
    </w:rPr>
  </w:style>
  <w:style w:type="paragraph" w:customStyle="1" w:styleId="RedTxt">
    <w:name w:val="RedTxt"/>
    <w:basedOn w:val="Normal"/>
    <w:rsid w:val="002A22AA"/>
    <w:pPr>
      <w:keepLines/>
      <w:jc w:val="left"/>
    </w:pPr>
    <w:rPr>
      <w:rFonts w:cs="Times New Roman"/>
    </w:rPr>
  </w:style>
  <w:style w:type="paragraph" w:customStyle="1" w:styleId="Standard">
    <w:name w:val="Standard"/>
    <w:next w:val="Text"/>
    <w:link w:val="StandardCar"/>
    <w:autoRedefine/>
    <w:rsid w:val="00D210F3"/>
    <w:pPr>
      <w:widowControl w:val="0"/>
      <w:tabs>
        <w:tab w:val="left" w:pos="113"/>
      </w:tabs>
      <w:suppressAutoHyphens/>
      <w:autoSpaceDN w:val="0"/>
      <w:spacing w:before="57"/>
      <w:jc w:val="both"/>
      <w:textAlignment w:val="center"/>
    </w:pPr>
    <w:rPr>
      <w:rFonts w:ascii="Marianne" w:eastAsia="Arial" w:hAnsi="Marianne" w:cs="Arial"/>
      <w:kern w:val="3"/>
      <w:sz w:val="18"/>
      <w:szCs w:val="18"/>
      <w:lang w:eastAsia="ja-JP" w:bidi="fa-IR"/>
    </w:rPr>
  </w:style>
  <w:style w:type="paragraph" w:customStyle="1" w:styleId="Text">
    <w:name w:val="Text"/>
    <w:basedOn w:val="Lgende"/>
    <w:rsid w:val="00614B0E"/>
    <w:pPr>
      <w:suppressLineNumbers/>
      <w:spacing w:before="120" w:after="120"/>
      <w:ind w:left="720"/>
    </w:pPr>
    <w:rPr>
      <w:rFonts w:cs="Tahoma"/>
      <w:bCs w:val="0"/>
      <w:i/>
      <w:iCs/>
      <w:sz w:val="24"/>
      <w:szCs w:val="24"/>
    </w:rPr>
  </w:style>
  <w:style w:type="paragraph" w:styleId="Lgende">
    <w:name w:val="caption"/>
    <w:basedOn w:val="Normal"/>
    <w:next w:val="Normal"/>
    <w:semiHidden/>
    <w:unhideWhenUsed/>
    <w:qFormat/>
    <w:rsid w:val="00614B0E"/>
    <w:rPr>
      <w:b/>
      <w:bCs/>
    </w:rPr>
  </w:style>
  <w:style w:type="paragraph" w:styleId="TM3">
    <w:name w:val="toc 3"/>
    <w:basedOn w:val="Normal"/>
    <w:next w:val="Normal"/>
    <w:link w:val="TM3Car"/>
    <w:autoRedefine/>
    <w:uiPriority w:val="39"/>
    <w:rsid w:val="001E358B"/>
    <w:pPr>
      <w:tabs>
        <w:tab w:val="clear" w:pos="0"/>
        <w:tab w:val="clear" w:pos="113"/>
        <w:tab w:val="clear" w:pos="709"/>
      </w:tabs>
      <w:ind w:left="180"/>
      <w:jc w:val="left"/>
    </w:pPr>
    <w:rPr>
      <w:rFonts w:asciiTheme="minorHAnsi" w:hAnsiTheme="minorHAnsi" w:cstheme="minorHAnsi"/>
      <w:sz w:val="20"/>
      <w:szCs w:val="20"/>
    </w:rPr>
  </w:style>
  <w:style w:type="character" w:styleId="Textedelespacerserv">
    <w:name w:val="Placeholder Text"/>
    <w:basedOn w:val="Policepardfaut"/>
    <w:uiPriority w:val="99"/>
    <w:unhideWhenUsed/>
    <w:rsid w:val="00AD525E"/>
    <w:rPr>
      <w:color w:val="808080"/>
    </w:rPr>
  </w:style>
  <w:style w:type="character" w:customStyle="1" w:styleId="TM3Car">
    <w:name w:val="TM 3 Car"/>
    <w:basedOn w:val="Policepardfaut"/>
    <w:link w:val="TM3"/>
    <w:uiPriority w:val="39"/>
    <w:rsid w:val="001E358B"/>
    <w:rPr>
      <w:rFonts w:asciiTheme="minorHAnsi" w:eastAsia="Arial" w:hAnsiTheme="minorHAnsi" w:cstheme="minorHAnsi"/>
      <w:kern w:val="3"/>
      <w:lang w:eastAsia="ja-JP" w:bidi="fa-IR"/>
    </w:rPr>
  </w:style>
  <w:style w:type="paragraph" w:customStyle="1" w:styleId="Default">
    <w:name w:val="Default"/>
    <w:rsid w:val="00BA6113"/>
    <w:pPr>
      <w:autoSpaceDE w:val="0"/>
      <w:autoSpaceDN w:val="0"/>
      <w:adjustRightInd w:val="0"/>
    </w:pPr>
    <w:rPr>
      <w:rFonts w:ascii="Calibri" w:hAnsi="Calibri" w:cs="Calibri"/>
      <w:color w:val="000000"/>
      <w:sz w:val="24"/>
      <w:szCs w:val="24"/>
    </w:rPr>
  </w:style>
  <w:style w:type="character" w:customStyle="1" w:styleId="CommentaireCar1">
    <w:name w:val="Commentaire Car1"/>
    <w:uiPriority w:val="99"/>
    <w:semiHidden/>
    <w:rsid w:val="00AE4D1D"/>
    <w:rPr>
      <w:rFonts w:ascii="New York" w:hAnsi="New York"/>
      <w:lang w:eastAsia="ar-SA"/>
    </w:rPr>
  </w:style>
  <w:style w:type="paragraph" w:styleId="Rvision">
    <w:name w:val="Revision"/>
    <w:hidden/>
    <w:uiPriority w:val="62"/>
    <w:semiHidden/>
    <w:rsid w:val="00356C50"/>
    <w:rPr>
      <w:rFonts w:ascii="Arial" w:hAnsi="Arial" w:cs="Arial"/>
    </w:rPr>
  </w:style>
  <w:style w:type="paragraph" w:customStyle="1" w:styleId="Tplt-BulletN3">
    <w:name w:val="Tplt-BulletN3"/>
    <w:basedOn w:val="Normal"/>
    <w:rsid w:val="001869A2"/>
    <w:pPr>
      <w:numPr>
        <w:numId w:val="6"/>
      </w:numPr>
      <w:spacing w:after="60"/>
    </w:pPr>
    <w:rPr>
      <w:rFonts w:ascii="Calibri" w:eastAsia="SimSun" w:hAnsi="Calibri" w:cs="Times New Roman"/>
      <w:sz w:val="22"/>
      <w:szCs w:val="24"/>
      <w:lang w:eastAsia="zh-CN"/>
    </w:rPr>
  </w:style>
  <w:style w:type="character" w:customStyle="1" w:styleId="Tplt-BulletN2Car">
    <w:name w:val="Tplt-BulletN2 Car"/>
    <w:basedOn w:val="Policepardfaut"/>
    <w:link w:val="Tplt-BulletN2"/>
    <w:locked/>
    <w:rsid w:val="001869A2"/>
    <w:rPr>
      <w:rFonts w:ascii="Calibri" w:eastAsia="SimSun" w:hAnsi="Calibri"/>
      <w:szCs w:val="24"/>
      <w:lang w:eastAsia="zh-CN"/>
    </w:rPr>
  </w:style>
  <w:style w:type="paragraph" w:customStyle="1" w:styleId="Tplt-BulletN2">
    <w:name w:val="Tplt-BulletN2"/>
    <w:basedOn w:val="Normal"/>
    <w:link w:val="Tplt-BulletN2Car"/>
    <w:rsid w:val="001869A2"/>
    <w:pPr>
      <w:numPr>
        <w:numId w:val="7"/>
      </w:numPr>
      <w:spacing w:after="60"/>
      <w:contextualSpacing/>
    </w:pPr>
    <w:rPr>
      <w:rFonts w:ascii="Calibri" w:eastAsia="SimSun" w:hAnsi="Calibri" w:cs="Times New Roman"/>
      <w:szCs w:val="24"/>
      <w:lang w:eastAsia="zh-CN"/>
    </w:rPr>
  </w:style>
  <w:style w:type="character" w:customStyle="1" w:styleId="Tplt-BulletN1Char">
    <w:name w:val="Tplt-BulletN1 Char"/>
    <w:basedOn w:val="Policepardfaut"/>
    <w:link w:val="Tplt-BulletN1"/>
    <w:locked/>
    <w:rsid w:val="00C4449D"/>
    <w:rPr>
      <w:rFonts w:ascii="Calibri" w:eastAsia="SimSun" w:hAnsi="Calibri"/>
      <w:szCs w:val="24"/>
      <w:lang w:eastAsia="zh-CN"/>
    </w:rPr>
  </w:style>
  <w:style w:type="paragraph" w:customStyle="1" w:styleId="Tplt-BulletN1">
    <w:name w:val="Tplt-BulletN1"/>
    <w:basedOn w:val="Normal"/>
    <w:link w:val="Tplt-BulletN1Char"/>
    <w:qFormat/>
    <w:rsid w:val="00C4449D"/>
    <w:pPr>
      <w:numPr>
        <w:numId w:val="8"/>
      </w:numPr>
      <w:spacing w:after="60"/>
      <w:contextualSpacing/>
    </w:pPr>
    <w:rPr>
      <w:rFonts w:ascii="Calibri" w:eastAsia="SimSun" w:hAnsi="Calibri" w:cs="Times New Roman"/>
      <w:szCs w:val="24"/>
      <w:lang w:eastAsia="zh-CN"/>
    </w:rPr>
  </w:style>
  <w:style w:type="table" w:styleId="Grilledutableau">
    <w:name w:val="Table Grid"/>
    <w:basedOn w:val="TableauNormal"/>
    <w:rsid w:val="00F80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nline-block">
    <w:name w:val="d-inline-block"/>
    <w:rsid w:val="00510947"/>
  </w:style>
  <w:style w:type="character" w:customStyle="1" w:styleId="StandardCar">
    <w:name w:val="Standard Car"/>
    <w:link w:val="Standard"/>
    <w:locked/>
    <w:rsid w:val="00D210F3"/>
    <w:rPr>
      <w:rFonts w:ascii="Marianne" w:eastAsia="Arial" w:hAnsi="Marianne" w:cs="Arial"/>
      <w:kern w:val="3"/>
      <w:sz w:val="18"/>
      <w:szCs w:val="18"/>
      <w:lang w:eastAsia="ja-JP" w:bidi="fa-IR"/>
    </w:rPr>
  </w:style>
  <w:style w:type="character" w:styleId="Mentionnonrsolue">
    <w:name w:val="Unresolved Mention"/>
    <w:basedOn w:val="Policepardfaut"/>
    <w:uiPriority w:val="99"/>
    <w:semiHidden/>
    <w:unhideWhenUsed/>
    <w:rsid w:val="007F0D2B"/>
    <w:rPr>
      <w:color w:val="605E5C"/>
      <w:shd w:val="clear" w:color="auto" w:fill="E1DFDD"/>
    </w:rPr>
  </w:style>
  <w:style w:type="character" w:customStyle="1" w:styleId="Titre1Car">
    <w:name w:val="Titre 1 Car"/>
    <w:basedOn w:val="Policepardfaut"/>
    <w:link w:val="Titre1"/>
    <w:rsid w:val="00F7267D"/>
    <w:rPr>
      <w:rFonts w:ascii="Marianne" w:hAnsi="Marianne" w:cs="Arial"/>
      <w:b/>
      <w:sz w:val="18"/>
      <w:szCs w:val="18"/>
    </w:rPr>
  </w:style>
  <w:style w:type="paragraph" w:styleId="En-ttedetabledesmatires">
    <w:name w:val="TOC Heading"/>
    <w:basedOn w:val="Titre1"/>
    <w:next w:val="Normal"/>
    <w:uiPriority w:val="39"/>
    <w:unhideWhenUsed/>
    <w:qFormat/>
    <w:rsid w:val="00CC14AE"/>
    <w:pPr>
      <w:keepNext/>
      <w:keepLines/>
      <w:widowControl/>
      <w:tabs>
        <w:tab w:val="clear" w:pos="0"/>
        <w:tab w:val="clear" w:pos="113"/>
        <w:tab w:val="clear" w:pos="709"/>
      </w:tabs>
      <w:suppressAutoHyphens w:val="0"/>
      <w:autoSpaceDN/>
      <w:spacing w:before="240" w:line="259" w:lineRule="auto"/>
      <w:jc w:val="left"/>
      <w:textAlignment w:val="auto"/>
      <w:outlineLvl w:val="9"/>
    </w:pPr>
    <w:rPr>
      <w:rFonts w:asciiTheme="majorHAnsi" w:eastAsiaTheme="majorEastAsia" w:hAnsiTheme="majorHAnsi" w:cstheme="majorBidi"/>
      <w:b w:val="0"/>
      <w:color w:val="2E74B5" w:themeColor="accent1" w:themeShade="BF"/>
      <w:kern w:val="0"/>
      <w:sz w:val="32"/>
      <w:szCs w:val="32"/>
      <w:lang w:eastAsia="fr-FR" w:bidi="ar-SA"/>
    </w:rPr>
  </w:style>
  <w:style w:type="character" w:customStyle="1" w:styleId="ParagraphedelisteCar">
    <w:name w:val="Paragraphe de liste Car"/>
    <w:link w:val="Paragraphedeliste"/>
    <w:uiPriority w:val="34"/>
    <w:rsid w:val="00A41C52"/>
    <w:rPr>
      <w:rFonts w:eastAsia="Arial"/>
      <w:kern w:val="3"/>
      <w:sz w:val="22"/>
      <w:szCs w:val="18"/>
      <w:lang w:eastAsia="ja-JP" w:bidi="fa-IR"/>
    </w:rPr>
  </w:style>
  <w:style w:type="paragraph" w:styleId="TM4">
    <w:name w:val="toc 4"/>
    <w:basedOn w:val="Normal"/>
    <w:next w:val="Normal"/>
    <w:autoRedefine/>
    <w:unhideWhenUsed/>
    <w:rsid w:val="00715249"/>
    <w:pPr>
      <w:tabs>
        <w:tab w:val="clear" w:pos="0"/>
        <w:tab w:val="clear" w:pos="113"/>
        <w:tab w:val="clear" w:pos="709"/>
      </w:tabs>
      <w:ind w:left="360"/>
      <w:jc w:val="left"/>
    </w:pPr>
    <w:rPr>
      <w:rFonts w:asciiTheme="minorHAnsi" w:hAnsiTheme="minorHAnsi" w:cstheme="minorHAnsi"/>
      <w:sz w:val="20"/>
      <w:szCs w:val="20"/>
    </w:rPr>
  </w:style>
  <w:style w:type="paragraph" w:styleId="TM5">
    <w:name w:val="toc 5"/>
    <w:basedOn w:val="Normal"/>
    <w:next w:val="Normal"/>
    <w:autoRedefine/>
    <w:unhideWhenUsed/>
    <w:rsid w:val="00715249"/>
    <w:pPr>
      <w:tabs>
        <w:tab w:val="clear" w:pos="0"/>
        <w:tab w:val="clear" w:pos="113"/>
        <w:tab w:val="clear" w:pos="709"/>
      </w:tabs>
      <w:ind w:left="540"/>
      <w:jc w:val="left"/>
    </w:pPr>
    <w:rPr>
      <w:rFonts w:asciiTheme="minorHAnsi" w:hAnsiTheme="minorHAnsi" w:cstheme="minorHAnsi"/>
      <w:sz w:val="20"/>
      <w:szCs w:val="20"/>
    </w:rPr>
  </w:style>
  <w:style w:type="paragraph" w:styleId="TM6">
    <w:name w:val="toc 6"/>
    <w:basedOn w:val="Normal"/>
    <w:next w:val="Normal"/>
    <w:autoRedefine/>
    <w:unhideWhenUsed/>
    <w:rsid w:val="00715249"/>
    <w:pPr>
      <w:tabs>
        <w:tab w:val="clear" w:pos="0"/>
        <w:tab w:val="clear" w:pos="113"/>
        <w:tab w:val="clear" w:pos="709"/>
      </w:tabs>
      <w:ind w:left="720"/>
      <w:jc w:val="left"/>
    </w:pPr>
    <w:rPr>
      <w:rFonts w:asciiTheme="minorHAnsi" w:hAnsiTheme="minorHAnsi" w:cstheme="minorHAnsi"/>
      <w:sz w:val="20"/>
      <w:szCs w:val="20"/>
    </w:rPr>
  </w:style>
  <w:style w:type="paragraph" w:styleId="TM7">
    <w:name w:val="toc 7"/>
    <w:basedOn w:val="Normal"/>
    <w:next w:val="Normal"/>
    <w:autoRedefine/>
    <w:unhideWhenUsed/>
    <w:rsid w:val="00715249"/>
    <w:pPr>
      <w:tabs>
        <w:tab w:val="clear" w:pos="0"/>
        <w:tab w:val="clear" w:pos="113"/>
        <w:tab w:val="clear" w:pos="709"/>
      </w:tabs>
      <w:ind w:left="900"/>
      <w:jc w:val="left"/>
    </w:pPr>
    <w:rPr>
      <w:rFonts w:asciiTheme="minorHAnsi" w:hAnsiTheme="minorHAnsi" w:cstheme="minorHAnsi"/>
      <w:sz w:val="20"/>
      <w:szCs w:val="20"/>
    </w:rPr>
  </w:style>
  <w:style w:type="paragraph" w:styleId="TM8">
    <w:name w:val="toc 8"/>
    <w:basedOn w:val="Normal"/>
    <w:next w:val="Normal"/>
    <w:autoRedefine/>
    <w:unhideWhenUsed/>
    <w:rsid w:val="00715249"/>
    <w:pPr>
      <w:tabs>
        <w:tab w:val="clear" w:pos="0"/>
        <w:tab w:val="clear" w:pos="113"/>
        <w:tab w:val="clear" w:pos="709"/>
      </w:tabs>
      <w:ind w:left="1080"/>
      <w:jc w:val="left"/>
    </w:pPr>
    <w:rPr>
      <w:rFonts w:asciiTheme="minorHAnsi" w:hAnsiTheme="minorHAnsi" w:cstheme="minorHAnsi"/>
      <w:sz w:val="20"/>
      <w:szCs w:val="20"/>
    </w:rPr>
  </w:style>
  <w:style w:type="paragraph" w:styleId="TM9">
    <w:name w:val="toc 9"/>
    <w:basedOn w:val="Normal"/>
    <w:next w:val="Normal"/>
    <w:autoRedefine/>
    <w:unhideWhenUsed/>
    <w:rsid w:val="00715249"/>
    <w:pPr>
      <w:tabs>
        <w:tab w:val="clear" w:pos="0"/>
        <w:tab w:val="clear" w:pos="113"/>
        <w:tab w:val="clear" w:pos="709"/>
      </w:tabs>
      <w:ind w:left="126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8270">
      <w:bodyDiv w:val="1"/>
      <w:marLeft w:val="0"/>
      <w:marRight w:val="0"/>
      <w:marTop w:val="0"/>
      <w:marBottom w:val="0"/>
      <w:divBdr>
        <w:top w:val="none" w:sz="0" w:space="0" w:color="auto"/>
        <w:left w:val="none" w:sz="0" w:space="0" w:color="auto"/>
        <w:bottom w:val="none" w:sz="0" w:space="0" w:color="auto"/>
        <w:right w:val="none" w:sz="0" w:space="0" w:color="auto"/>
      </w:divBdr>
    </w:div>
    <w:div w:id="202520614">
      <w:bodyDiv w:val="1"/>
      <w:marLeft w:val="0"/>
      <w:marRight w:val="0"/>
      <w:marTop w:val="0"/>
      <w:marBottom w:val="0"/>
      <w:divBdr>
        <w:top w:val="none" w:sz="0" w:space="0" w:color="auto"/>
        <w:left w:val="none" w:sz="0" w:space="0" w:color="auto"/>
        <w:bottom w:val="none" w:sz="0" w:space="0" w:color="auto"/>
        <w:right w:val="none" w:sz="0" w:space="0" w:color="auto"/>
      </w:divBdr>
    </w:div>
    <w:div w:id="222256883">
      <w:bodyDiv w:val="1"/>
      <w:marLeft w:val="0"/>
      <w:marRight w:val="0"/>
      <w:marTop w:val="0"/>
      <w:marBottom w:val="0"/>
      <w:divBdr>
        <w:top w:val="none" w:sz="0" w:space="0" w:color="auto"/>
        <w:left w:val="none" w:sz="0" w:space="0" w:color="auto"/>
        <w:bottom w:val="none" w:sz="0" w:space="0" w:color="auto"/>
        <w:right w:val="none" w:sz="0" w:space="0" w:color="auto"/>
      </w:divBdr>
      <w:divsChild>
        <w:div w:id="620259782">
          <w:marLeft w:val="0"/>
          <w:marRight w:val="0"/>
          <w:marTop w:val="0"/>
          <w:marBottom w:val="0"/>
          <w:divBdr>
            <w:top w:val="none" w:sz="0" w:space="0" w:color="auto"/>
            <w:left w:val="none" w:sz="0" w:space="0" w:color="auto"/>
            <w:bottom w:val="none" w:sz="0" w:space="0" w:color="auto"/>
            <w:right w:val="none" w:sz="0" w:space="0" w:color="auto"/>
          </w:divBdr>
        </w:div>
        <w:div w:id="1682927557">
          <w:marLeft w:val="0"/>
          <w:marRight w:val="0"/>
          <w:marTop w:val="0"/>
          <w:marBottom w:val="0"/>
          <w:divBdr>
            <w:top w:val="none" w:sz="0" w:space="0" w:color="auto"/>
            <w:left w:val="none" w:sz="0" w:space="0" w:color="auto"/>
            <w:bottom w:val="none" w:sz="0" w:space="0" w:color="auto"/>
            <w:right w:val="none" w:sz="0" w:space="0" w:color="auto"/>
          </w:divBdr>
        </w:div>
        <w:div w:id="1724870109">
          <w:marLeft w:val="0"/>
          <w:marRight w:val="0"/>
          <w:marTop w:val="0"/>
          <w:marBottom w:val="0"/>
          <w:divBdr>
            <w:top w:val="none" w:sz="0" w:space="0" w:color="auto"/>
            <w:left w:val="none" w:sz="0" w:space="0" w:color="auto"/>
            <w:bottom w:val="none" w:sz="0" w:space="0" w:color="auto"/>
            <w:right w:val="none" w:sz="0" w:space="0" w:color="auto"/>
          </w:divBdr>
        </w:div>
      </w:divsChild>
    </w:div>
    <w:div w:id="333462489">
      <w:bodyDiv w:val="1"/>
      <w:marLeft w:val="0"/>
      <w:marRight w:val="0"/>
      <w:marTop w:val="0"/>
      <w:marBottom w:val="0"/>
      <w:divBdr>
        <w:top w:val="none" w:sz="0" w:space="0" w:color="auto"/>
        <w:left w:val="none" w:sz="0" w:space="0" w:color="auto"/>
        <w:bottom w:val="none" w:sz="0" w:space="0" w:color="auto"/>
        <w:right w:val="none" w:sz="0" w:space="0" w:color="auto"/>
      </w:divBdr>
    </w:div>
    <w:div w:id="372392531">
      <w:bodyDiv w:val="1"/>
      <w:marLeft w:val="0"/>
      <w:marRight w:val="0"/>
      <w:marTop w:val="0"/>
      <w:marBottom w:val="0"/>
      <w:divBdr>
        <w:top w:val="none" w:sz="0" w:space="0" w:color="auto"/>
        <w:left w:val="none" w:sz="0" w:space="0" w:color="auto"/>
        <w:bottom w:val="none" w:sz="0" w:space="0" w:color="auto"/>
        <w:right w:val="none" w:sz="0" w:space="0" w:color="auto"/>
      </w:divBdr>
      <w:divsChild>
        <w:div w:id="1603537641">
          <w:marLeft w:val="0"/>
          <w:marRight w:val="0"/>
          <w:marTop w:val="0"/>
          <w:marBottom w:val="0"/>
          <w:divBdr>
            <w:top w:val="none" w:sz="0" w:space="0" w:color="auto"/>
            <w:left w:val="none" w:sz="0" w:space="0" w:color="auto"/>
            <w:bottom w:val="none" w:sz="0" w:space="0" w:color="auto"/>
            <w:right w:val="none" w:sz="0" w:space="0" w:color="auto"/>
          </w:divBdr>
          <w:divsChild>
            <w:div w:id="1554660842">
              <w:marLeft w:val="0"/>
              <w:marRight w:val="0"/>
              <w:marTop w:val="0"/>
              <w:marBottom w:val="0"/>
              <w:divBdr>
                <w:top w:val="none" w:sz="0" w:space="0" w:color="auto"/>
                <w:left w:val="none" w:sz="0" w:space="0" w:color="auto"/>
                <w:bottom w:val="none" w:sz="0" w:space="0" w:color="auto"/>
                <w:right w:val="none" w:sz="0" w:space="0" w:color="auto"/>
              </w:divBdr>
              <w:divsChild>
                <w:div w:id="1772624847">
                  <w:marLeft w:val="0"/>
                  <w:marRight w:val="0"/>
                  <w:marTop w:val="0"/>
                  <w:marBottom w:val="0"/>
                  <w:divBdr>
                    <w:top w:val="none" w:sz="0" w:space="0" w:color="auto"/>
                    <w:left w:val="none" w:sz="0" w:space="0" w:color="auto"/>
                    <w:bottom w:val="none" w:sz="0" w:space="0" w:color="auto"/>
                    <w:right w:val="none" w:sz="0" w:space="0" w:color="auto"/>
                  </w:divBdr>
                  <w:divsChild>
                    <w:div w:id="375353071">
                      <w:marLeft w:val="0"/>
                      <w:marRight w:val="0"/>
                      <w:marTop w:val="0"/>
                      <w:marBottom w:val="0"/>
                      <w:divBdr>
                        <w:top w:val="none" w:sz="0" w:space="0" w:color="auto"/>
                        <w:left w:val="none" w:sz="0" w:space="0" w:color="auto"/>
                        <w:bottom w:val="none" w:sz="0" w:space="0" w:color="auto"/>
                        <w:right w:val="none" w:sz="0" w:space="0" w:color="auto"/>
                      </w:divBdr>
                      <w:divsChild>
                        <w:div w:id="1583677747">
                          <w:marLeft w:val="0"/>
                          <w:marRight w:val="0"/>
                          <w:marTop w:val="0"/>
                          <w:marBottom w:val="0"/>
                          <w:divBdr>
                            <w:top w:val="none" w:sz="0" w:space="0" w:color="auto"/>
                            <w:left w:val="none" w:sz="0" w:space="0" w:color="auto"/>
                            <w:bottom w:val="none" w:sz="0" w:space="0" w:color="auto"/>
                            <w:right w:val="none" w:sz="0" w:space="0" w:color="auto"/>
                          </w:divBdr>
                          <w:divsChild>
                            <w:div w:id="2040429235">
                              <w:marLeft w:val="0"/>
                              <w:marRight w:val="0"/>
                              <w:marTop w:val="0"/>
                              <w:marBottom w:val="0"/>
                              <w:divBdr>
                                <w:top w:val="none" w:sz="0" w:space="0" w:color="auto"/>
                                <w:left w:val="none" w:sz="0" w:space="0" w:color="auto"/>
                                <w:bottom w:val="none" w:sz="0" w:space="0" w:color="auto"/>
                                <w:right w:val="none" w:sz="0" w:space="0" w:color="auto"/>
                              </w:divBdr>
                              <w:divsChild>
                                <w:div w:id="1444687845">
                                  <w:marLeft w:val="0"/>
                                  <w:marRight w:val="0"/>
                                  <w:marTop w:val="0"/>
                                  <w:marBottom w:val="0"/>
                                  <w:divBdr>
                                    <w:top w:val="none" w:sz="0" w:space="0" w:color="auto"/>
                                    <w:left w:val="none" w:sz="0" w:space="0" w:color="auto"/>
                                    <w:bottom w:val="none" w:sz="0" w:space="0" w:color="auto"/>
                                    <w:right w:val="none" w:sz="0" w:space="0" w:color="auto"/>
                                  </w:divBdr>
                                  <w:divsChild>
                                    <w:div w:id="956377543">
                                      <w:marLeft w:val="0"/>
                                      <w:marRight w:val="0"/>
                                      <w:marTop w:val="0"/>
                                      <w:marBottom w:val="0"/>
                                      <w:divBdr>
                                        <w:top w:val="none" w:sz="0" w:space="0" w:color="auto"/>
                                        <w:left w:val="none" w:sz="0" w:space="0" w:color="auto"/>
                                        <w:bottom w:val="none" w:sz="0" w:space="0" w:color="auto"/>
                                        <w:right w:val="none" w:sz="0" w:space="0" w:color="auto"/>
                                      </w:divBdr>
                                      <w:divsChild>
                                        <w:div w:id="95506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4745396">
      <w:bodyDiv w:val="1"/>
      <w:marLeft w:val="0"/>
      <w:marRight w:val="0"/>
      <w:marTop w:val="0"/>
      <w:marBottom w:val="0"/>
      <w:divBdr>
        <w:top w:val="none" w:sz="0" w:space="0" w:color="auto"/>
        <w:left w:val="none" w:sz="0" w:space="0" w:color="auto"/>
        <w:bottom w:val="none" w:sz="0" w:space="0" w:color="auto"/>
        <w:right w:val="none" w:sz="0" w:space="0" w:color="auto"/>
      </w:divBdr>
    </w:div>
    <w:div w:id="549652005">
      <w:bodyDiv w:val="1"/>
      <w:marLeft w:val="0"/>
      <w:marRight w:val="0"/>
      <w:marTop w:val="0"/>
      <w:marBottom w:val="0"/>
      <w:divBdr>
        <w:top w:val="none" w:sz="0" w:space="0" w:color="auto"/>
        <w:left w:val="none" w:sz="0" w:space="0" w:color="auto"/>
        <w:bottom w:val="none" w:sz="0" w:space="0" w:color="auto"/>
        <w:right w:val="none" w:sz="0" w:space="0" w:color="auto"/>
      </w:divBdr>
    </w:div>
    <w:div w:id="978539545">
      <w:bodyDiv w:val="1"/>
      <w:marLeft w:val="0"/>
      <w:marRight w:val="0"/>
      <w:marTop w:val="0"/>
      <w:marBottom w:val="0"/>
      <w:divBdr>
        <w:top w:val="none" w:sz="0" w:space="0" w:color="auto"/>
        <w:left w:val="none" w:sz="0" w:space="0" w:color="auto"/>
        <w:bottom w:val="none" w:sz="0" w:space="0" w:color="auto"/>
        <w:right w:val="none" w:sz="0" w:space="0" w:color="auto"/>
      </w:divBdr>
    </w:div>
    <w:div w:id="1134375100">
      <w:bodyDiv w:val="1"/>
      <w:marLeft w:val="0"/>
      <w:marRight w:val="0"/>
      <w:marTop w:val="0"/>
      <w:marBottom w:val="0"/>
      <w:divBdr>
        <w:top w:val="none" w:sz="0" w:space="0" w:color="auto"/>
        <w:left w:val="none" w:sz="0" w:space="0" w:color="auto"/>
        <w:bottom w:val="none" w:sz="0" w:space="0" w:color="auto"/>
        <w:right w:val="none" w:sz="0" w:space="0" w:color="auto"/>
      </w:divBdr>
    </w:div>
    <w:div w:id="1264269224">
      <w:bodyDiv w:val="1"/>
      <w:marLeft w:val="0"/>
      <w:marRight w:val="0"/>
      <w:marTop w:val="0"/>
      <w:marBottom w:val="0"/>
      <w:divBdr>
        <w:top w:val="none" w:sz="0" w:space="0" w:color="auto"/>
        <w:left w:val="none" w:sz="0" w:space="0" w:color="auto"/>
        <w:bottom w:val="none" w:sz="0" w:space="0" w:color="auto"/>
        <w:right w:val="none" w:sz="0" w:space="0" w:color="auto"/>
      </w:divBdr>
    </w:div>
    <w:div w:id="1440948921">
      <w:bodyDiv w:val="1"/>
      <w:marLeft w:val="0"/>
      <w:marRight w:val="0"/>
      <w:marTop w:val="0"/>
      <w:marBottom w:val="0"/>
      <w:divBdr>
        <w:top w:val="none" w:sz="0" w:space="0" w:color="auto"/>
        <w:left w:val="none" w:sz="0" w:space="0" w:color="auto"/>
        <w:bottom w:val="none" w:sz="0" w:space="0" w:color="auto"/>
        <w:right w:val="none" w:sz="0" w:space="0" w:color="auto"/>
      </w:divBdr>
      <w:divsChild>
        <w:div w:id="303589736">
          <w:marLeft w:val="0"/>
          <w:marRight w:val="0"/>
          <w:marTop w:val="0"/>
          <w:marBottom w:val="0"/>
          <w:divBdr>
            <w:top w:val="none" w:sz="0" w:space="0" w:color="auto"/>
            <w:left w:val="none" w:sz="0" w:space="0" w:color="auto"/>
            <w:bottom w:val="none" w:sz="0" w:space="0" w:color="auto"/>
            <w:right w:val="none" w:sz="0" w:space="0" w:color="auto"/>
          </w:divBdr>
        </w:div>
        <w:div w:id="1298142542">
          <w:marLeft w:val="0"/>
          <w:marRight w:val="0"/>
          <w:marTop w:val="0"/>
          <w:marBottom w:val="0"/>
          <w:divBdr>
            <w:top w:val="none" w:sz="0" w:space="0" w:color="auto"/>
            <w:left w:val="none" w:sz="0" w:space="0" w:color="auto"/>
            <w:bottom w:val="none" w:sz="0" w:space="0" w:color="auto"/>
            <w:right w:val="none" w:sz="0" w:space="0" w:color="auto"/>
          </w:divBdr>
        </w:div>
        <w:div w:id="1774400506">
          <w:marLeft w:val="0"/>
          <w:marRight w:val="0"/>
          <w:marTop w:val="0"/>
          <w:marBottom w:val="0"/>
          <w:divBdr>
            <w:top w:val="none" w:sz="0" w:space="0" w:color="auto"/>
            <w:left w:val="none" w:sz="0" w:space="0" w:color="auto"/>
            <w:bottom w:val="none" w:sz="0" w:space="0" w:color="auto"/>
            <w:right w:val="none" w:sz="0" w:space="0" w:color="auto"/>
          </w:divBdr>
        </w:div>
      </w:divsChild>
    </w:div>
    <w:div w:id="1447430069">
      <w:bodyDiv w:val="1"/>
      <w:marLeft w:val="0"/>
      <w:marRight w:val="0"/>
      <w:marTop w:val="0"/>
      <w:marBottom w:val="0"/>
      <w:divBdr>
        <w:top w:val="none" w:sz="0" w:space="0" w:color="auto"/>
        <w:left w:val="none" w:sz="0" w:space="0" w:color="auto"/>
        <w:bottom w:val="none" w:sz="0" w:space="0" w:color="auto"/>
        <w:right w:val="none" w:sz="0" w:space="0" w:color="auto"/>
      </w:divBdr>
    </w:div>
    <w:div w:id="1550801213">
      <w:bodyDiv w:val="1"/>
      <w:marLeft w:val="0"/>
      <w:marRight w:val="0"/>
      <w:marTop w:val="0"/>
      <w:marBottom w:val="0"/>
      <w:divBdr>
        <w:top w:val="none" w:sz="0" w:space="0" w:color="auto"/>
        <w:left w:val="none" w:sz="0" w:space="0" w:color="auto"/>
        <w:bottom w:val="none" w:sz="0" w:space="0" w:color="auto"/>
        <w:right w:val="none" w:sz="0" w:space="0" w:color="auto"/>
      </w:divBdr>
    </w:div>
    <w:div w:id="1666661551">
      <w:bodyDiv w:val="1"/>
      <w:marLeft w:val="0"/>
      <w:marRight w:val="0"/>
      <w:marTop w:val="0"/>
      <w:marBottom w:val="0"/>
      <w:divBdr>
        <w:top w:val="none" w:sz="0" w:space="0" w:color="auto"/>
        <w:left w:val="none" w:sz="0" w:space="0" w:color="auto"/>
        <w:bottom w:val="none" w:sz="0" w:space="0" w:color="auto"/>
        <w:right w:val="none" w:sz="0" w:space="0" w:color="auto"/>
      </w:divBdr>
    </w:div>
    <w:div w:id="1667392828">
      <w:bodyDiv w:val="1"/>
      <w:marLeft w:val="0"/>
      <w:marRight w:val="0"/>
      <w:marTop w:val="0"/>
      <w:marBottom w:val="0"/>
      <w:divBdr>
        <w:top w:val="none" w:sz="0" w:space="0" w:color="auto"/>
        <w:left w:val="none" w:sz="0" w:space="0" w:color="auto"/>
        <w:bottom w:val="none" w:sz="0" w:space="0" w:color="auto"/>
        <w:right w:val="none" w:sz="0" w:space="0" w:color="auto"/>
      </w:divBdr>
    </w:div>
    <w:div w:id="1716082330">
      <w:bodyDiv w:val="1"/>
      <w:marLeft w:val="0"/>
      <w:marRight w:val="0"/>
      <w:marTop w:val="0"/>
      <w:marBottom w:val="0"/>
      <w:divBdr>
        <w:top w:val="none" w:sz="0" w:space="0" w:color="auto"/>
        <w:left w:val="none" w:sz="0" w:space="0" w:color="auto"/>
        <w:bottom w:val="none" w:sz="0" w:space="0" w:color="auto"/>
        <w:right w:val="none" w:sz="0" w:space="0" w:color="auto"/>
      </w:divBdr>
      <w:divsChild>
        <w:div w:id="220335176">
          <w:marLeft w:val="0"/>
          <w:marRight w:val="0"/>
          <w:marTop w:val="0"/>
          <w:marBottom w:val="0"/>
          <w:divBdr>
            <w:top w:val="single" w:sz="4" w:space="1" w:color="auto"/>
            <w:left w:val="single" w:sz="4" w:space="4" w:color="auto"/>
            <w:bottom w:val="single" w:sz="4" w:space="1" w:color="auto"/>
            <w:right w:val="single" w:sz="4" w:space="4" w:color="auto"/>
          </w:divBdr>
        </w:div>
        <w:div w:id="1105463459">
          <w:marLeft w:val="0"/>
          <w:marRight w:val="0"/>
          <w:marTop w:val="0"/>
          <w:marBottom w:val="0"/>
          <w:divBdr>
            <w:top w:val="single" w:sz="4" w:space="1" w:color="auto"/>
            <w:left w:val="single" w:sz="4" w:space="4" w:color="auto"/>
            <w:bottom w:val="single" w:sz="4" w:space="1" w:color="auto"/>
            <w:right w:val="single" w:sz="4" w:space="4" w:color="auto"/>
          </w:divBdr>
        </w:div>
      </w:divsChild>
    </w:div>
    <w:div w:id="1717003117">
      <w:bodyDiv w:val="1"/>
      <w:marLeft w:val="0"/>
      <w:marRight w:val="0"/>
      <w:marTop w:val="0"/>
      <w:marBottom w:val="0"/>
      <w:divBdr>
        <w:top w:val="none" w:sz="0" w:space="0" w:color="auto"/>
        <w:left w:val="none" w:sz="0" w:space="0" w:color="auto"/>
        <w:bottom w:val="none" w:sz="0" w:space="0" w:color="auto"/>
        <w:right w:val="none" w:sz="0" w:space="0" w:color="auto"/>
      </w:divBdr>
    </w:div>
    <w:div w:id="1823160113">
      <w:bodyDiv w:val="1"/>
      <w:marLeft w:val="0"/>
      <w:marRight w:val="0"/>
      <w:marTop w:val="0"/>
      <w:marBottom w:val="0"/>
      <w:divBdr>
        <w:top w:val="none" w:sz="0" w:space="0" w:color="auto"/>
        <w:left w:val="none" w:sz="0" w:space="0" w:color="auto"/>
        <w:bottom w:val="none" w:sz="0" w:space="0" w:color="auto"/>
        <w:right w:val="none" w:sz="0" w:space="0" w:color="auto"/>
      </w:divBdr>
    </w:div>
    <w:div w:id="2025670800">
      <w:bodyDiv w:val="1"/>
      <w:marLeft w:val="0"/>
      <w:marRight w:val="0"/>
      <w:marTop w:val="0"/>
      <w:marBottom w:val="0"/>
      <w:divBdr>
        <w:top w:val="none" w:sz="0" w:space="0" w:color="auto"/>
        <w:left w:val="none" w:sz="0" w:space="0" w:color="auto"/>
        <w:bottom w:val="none" w:sz="0" w:space="0" w:color="auto"/>
        <w:right w:val="none" w:sz="0" w:space="0" w:color="auto"/>
      </w:divBdr>
    </w:div>
    <w:div w:id="202802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https://communaute.chorus-pro.gouv.fr/pour-les-entreprises/" TargetMode="External"/><Relationship Id="rId18" Type="http://schemas.openxmlformats.org/officeDocument/2006/relationships/hyperlink" Target="https://www.economie.gouv.fr/daj/referentiel-general-securite-rgs-certificats-signature-electronique-marches-publics%2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ume.chorus-pro.gouv.fr" TargetMode="External"/><Relationship Id="rId17"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hyperlink" Target="file:///\\ad.univ-lille.fr\personnels\Partages\dmp\Direction%20des%20March&#233;s%20UDL\Travaux\Documents%20types\www.marches-publics.gouv.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5" Type="http://schemas.openxmlformats.org/officeDocument/2006/relationships/webSettings" Target="webSettings.xml"/><Relationship Id="rId15" Type="http://schemas.openxmlformats.org/officeDocument/2006/relationships/hyperlink" Target="http://www.economie.gouv.fr/daj/formulaires-marches-publics"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iv-lille.fr/universite/marches-publics/" TargetMode="External"/><Relationship Id="rId14" Type="http://schemas.openxmlformats.org/officeDocument/2006/relationships/hyperlink" Target="http://www.economie.gouv.fr/daj/formulaires-marches-publ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8936\Downloads\2025ACM003%20RC_v2B%20(2).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4A17E-04F2-45A1-9A85-C194F770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2025ACM003 RC_v2B (2).dotx</Template>
  <TotalTime>45</TotalTime>
  <Pages>14</Pages>
  <Words>4890</Words>
  <Characters>30537</Characters>
  <Application>Microsoft Office Word</Application>
  <DocSecurity>0</DocSecurity>
  <Lines>254</Lines>
  <Paragraphs>70</Paragraphs>
  <ScaleCrop>false</ScaleCrop>
  <HeadingPairs>
    <vt:vector size="2" baseType="variant">
      <vt:variant>
        <vt:lpstr>Titre</vt:lpstr>
      </vt:variant>
      <vt:variant>
        <vt:i4>1</vt:i4>
      </vt:variant>
    </vt:vector>
  </HeadingPairs>
  <TitlesOfParts>
    <vt:vector size="1" baseType="lpstr">
      <vt:lpstr>RC</vt:lpstr>
    </vt:vector>
  </TitlesOfParts>
  <Company>Université de Lille II</Company>
  <LinksUpToDate>false</LinksUpToDate>
  <CharactersWithSpaces>35357</CharactersWithSpaces>
  <SharedDoc>false</SharedDoc>
  <HLinks>
    <vt:vector size="264" baseType="variant">
      <vt:variant>
        <vt:i4>786440</vt:i4>
      </vt:variant>
      <vt:variant>
        <vt:i4>231</vt:i4>
      </vt:variant>
      <vt:variant>
        <vt:i4>0</vt:i4>
      </vt:variant>
      <vt:variant>
        <vt:i4>5</vt:i4>
      </vt:variant>
      <vt:variant>
        <vt:lpwstr>https://www.economie.gouv.fr/daj/referentiel-general-securite-rgs-certificats-signature-electronique-marches-publics</vt:lpwstr>
      </vt:variant>
      <vt:variant>
        <vt:lpwstr/>
      </vt:variant>
      <vt:variant>
        <vt:i4>393218</vt:i4>
      </vt:variant>
      <vt:variant>
        <vt:i4>228</vt:i4>
      </vt:variant>
      <vt:variant>
        <vt:i4>0</vt:i4>
      </vt:variant>
      <vt:variant>
        <vt:i4>5</vt:i4>
      </vt:variant>
      <vt:variant>
        <vt:lpwstr>https://www.marches-publics.gouv.fr/</vt:lpwstr>
      </vt:variant>
      <vt:variant>
        <vt:lpwstr/>
      </vt:variant>
      <vt:variant>
        <vt:i4>262222</vt:i4>
      </vt:variant>
      <vt:variant>
        <vt:i4>225</vt:i4>
      </vt:variant>
      <vt:variant>
        <vt:i4>0</vt:i4>
      </vt:variant>
      <vt:variant>
        <vt:i4>5</vt:i4>
      </vt:variant>
      <vt:variant>
        <vt:lpwstr>https://www.economie.gouv.fr/daj/publication-trois-arretes-relatifs-a-dematerialisation-au-sein-commande-publique</vt:lpwstr>
      </vt:variant>
      <vt:variant>
        <vt:lpwstr/>
      </vt:variant>
      <vt:variant>
        <vt:i4>4194478</vt:i4>
      </vt:variant>
      <vt:variant>
        <vt:i4>222</vt:i4>
      </vt:variant>
      <vt:variant>
        <vt:i4>0</vt:i4>
      </vt:variant>
      <vt:variant>
        <vt:i4>5</vt:i4>
      </vt:variant>
      <vt:variant>
        <vt:lpwstr>\\ad.univ-lille.fr\personnels\Partages\dmp\Direction des Marchés UDL\Travaux\Documents types\www.marches-publics.gouv.fr</vt:lpwstr>
      </vt:variant>
      <vt:variant>
        <vt:lpwstr/>
      </vt:variant>
      <vt:variant>
        <vt:i4>4194478</vt:i4>
      </vt:variant>
      <vt:variant>
        <vt:i4>219</vt:i4>
      </vt:variant>
      <vt:variant>
        <vt:i4>0</vt:i4>
      </vt:variant>
      <vt:variant>
        <vt:i4>5</vt:i4>
      </vt:variant>
      <vt:variant>
        <vt:lpwstr>\\ad.univ-lille.fr\personnels\Partages\dmp\Direction des Marchés UDL\Travaux\Documents types\www.marches-publics.gouv.fr</vt:lpwstr>
      </vt:variant>
      <vt:variant>
        <vt:lpwstr/>
      </vt:variant>
      <vt:variant>
        <vt:i4>6815851</vt:i4>
      </vt:variant>
      <vt:variant>
        <vt:i4>216</vt:i4>
      </vt:variant>
      <vt:variant>
        <vt:i4>0</vt:i4>
      </vt:variant>
      <vt:variant>
        <vt:i4>5</vt:i4>
      </vt:variant>
      <vt:variant>
        <vt:lpwstr>http://www.economie.gouv.fr/daj/formulaires-marches-publics</vt:lpwstr>
      </vt:variant>
      <vt:variant>
        <vt:lpwstr/>
      </vt:variant>
      <vt:variant>
        <vt:i4>6815851</vt:i4>
      </vt:variant>
      <vt:variant>
        <vt:i4>213</vt:i4>
      </vt:variant>
      <vt:variant>
        <vt:i4>0</vt:i4>
      </vt:variant>
      <vt:variant>
        <vt:i4>5</vt:i4>
      </vt:variant>
      <vt:variant>
        <vt:lpwstr>http://www.economie.gouv.fr/daj/formulaires-marches-publics</vt:lpwstr>
      </vt:variant>
      <vt:variant>
        <vt:lpwstr/>
      </vt:variant>
      <vt:variant>
        <vt:i4>3211320</vt:i4>
      </vt:variant>
      <vt:variant>
        <vt:i4>210</vt:i4>
      </vt:variant>
      <vt:variant>
        <vt:i4>0</vt:i4>
      </vt:variant>
      <vt:variant>
        <vt:i4>5</vt:i4>
      </vt:variant>
      <vt:variant>
        <vt:lpwstr>https://communaute.chorus-pro.gouv.fr/pour-les-entreprises/</vt:lpwstr>
      </vt:variant>
      <vt:variant>
        <vt:lpwstr/>
      </vt:variant>
      <vt:variant>
        <vt:i4>5832799</vt:i4>
      </vt:variant>
      <vt:variant>
        <vt:i4>207</vt:i4>
      </vt:variant>
      <vt:variant>
        <vt:i4>0</vt:i4>
      </vt:variant>
      <vt:variant>
        <vt:i4>5</vt:i4>
      </vt:variant>
      <vt:variant>
        <vt:lpwstr>https://dume.chorus-pro.gouv.fr/</vt:lpwstr>
      </vt:variant>
      <vt:variant>
        <vt:lpwstr/>
      </vt:variant>
      <vt:variant>
        <vt:i4>1179697</vt:i4>
      </vt:variant>
      <vt:variant>
        <vt:i4>204</vt:i4>
      </vt:variant>
      <vt:variant>
        <vt:i4>0</vt:i4>
      </vt:variant>
      <vt:variant>
        <vt:i4>5</vt:i4>
      </vt:variant>
      <vt:variant>
        <vt:lpwstr>https://www.legifrance.gouv.fr/affichTexte.do;jsessionid=17F77ACF559461B2C5D839597710D8EF.tplgfr31s_3?cidTexte=JORFTEXT000037695219&amp;dateTexte=20190401</vt:lpwstr>
      </vt:variant>
      <vt:variant>
        <vt:lpwstr/>
      </vt:variant>
      <vt:variant>
        <vt:i4>1441865</vt:i4>
      </vt:variant>
      <vt:variant>
        <vt:i4>201</vt:i4>
      </vt:variant>
      <vt:variant>
        <vt:i4>0</vt:i4>
      </vt:variant>
      <vt:variant>
        <vt:i4>5</vt:i4>
      </vt:variant>
      <vt:variant>
        <vt:lpwstr>https://www.univ-lille.fr/universite/marches-publics/</vt:lpwstr>
      </vt:variant>
      <vt:variant>
        <vt:lpwstr/>
      </vt:variant>
      <vt:variant>
        <vt:i4>1966136</vt:i4>
      </vt:variant>
      <vt:variant>
        <vt:i4>194</vt:i4>
      </vt:variant>
      <vt:variant>
        <vt:i4>0</vt:i4>
      </vt:variant>
      <vt:variant>
        <vt:i4>5</vt:i4>
      </vt:variant>
      <vt:variant>
        <vt:lpwstr/>
      </vt:variant>
      <vt:variant>
        <vt:lpwstr>_Toc39577394</vt:lpwstr>
      </vt:variant>
      <vt:variant>
        <vt:i4>1638456</vt:i4>
      </vt:variant>
      <vt:variant>
        <vt:i4>188</vt:i4>
      </vt:variant>
      <vt:variant>
        <vt:i4>0</vt:i4>
      </vt:variant>
      <vt:variant>
        <vt:i4>5</vt:i4>
      </vt:variant>
      <vt:variant>
        <vt:lpwstr/>
      </vt:variant>
      <vt:variant>
        <vt:lpwstr>_Toc39577393</vt:lpwstr>
      </vt:variant>
      <vt:variant>
        <vt:i4>1572920</vt:i4>
      </vt:variant>
      <vt:variant>
        <vt:i4>182</vt:i4>
      </vt:variant>
      <vt:variant>
        <vt:i4>0</vt:i4>
      </vt:variant>
      <vt:variant>
        <vt:i4>5</vt:i4>
      </vt:variant>
      <vt:variant>
        <vt:lpwstr/>
      </vt:variant>
      <vt:variant>
        <vt:lpwstr>_Toc39577392</vt:lpwstr>
      </vt:variant>
      <vt:variant>
        <vt:i4>1769528</vt:i4>
      </vt:variant>
      <vt:variant>
        <vt:i4>176</vt:i4>
      </vt:variant>
      <vt:variant>
        <vt:i4>0</vt:i4>
      </vt:variant>
      <vt:variant>
        <vt:i4>5</vt:i4>
      </vt:variant>
      <vt:variant>
        <vt:lpwstr/>
      </vt:variant>
      <vt:variant>
        <vt:lpwstr>_Toc39577391</vt:lpwstr>
      </vt:variant>
      <vt:variant>
        <vt:i4>1703992</vt:i4>
      </vt:variant>
      <vt:variant>
        <vt:i4>170</vt:i4>
      </vt:variant>
      <vt:variant>
        <vt:i4>0</vt:i4>
      </vt:variant>
      <vt:variant>
        <vt:i4>5</vt:i4>
      </vt:variant>
      <vt:variant>
        <vt:lpwstr/>
      </vt:variant>
      <vt:variant>
        <vt:lpwstr>_Toc39577390</vt:lpwstr>
      </vt:variant>
      <vt:variant>
        <vt:i4>1245241</vt:i4>
      </vt:variant>
      <vt:variant>
        <vt:i4>164</vt:i4>
      </vt:variant>
      <vt:variant>
        <vt:i4>0</vt:i4>
      </vt:variant>
      <vt:variant>
        <vt:i4>5</vt:i4>
      </vt:variant>
      <vt:variant>
        <vt:lpwstr/>
      </vt:variant>
      <vt:variant>
        <vt:lpwstr>_Toc39577389</vt:lpwstr>
      </vt:variant>
      <vt:variant>
        <vt:i4>1179705</vt:i4>
      </vt:variant>
      <vt:variant>
        <vt:i4>158</vt:i4>
      </vt:variant>
      <vt:variant>
        <vt:i4>0</vt:i4>
      </vt:variant>
      <vt:variant>
        <vt:i4>5</vt:i4>
      </vt:variant>
      <vt:variant>
        <vt:lpwstr/>
      </vt:variant>
      <vt:variant>
        <vt:lpwstr>_Toc39577388</vt:lpwstr>
      </vt:variant>
      <vt:variant>
        <vt:i4>1900601</vt:i4>
      </vt:variant>
      <vt:variant>
        <vt:i4>152</vt:i4>
      </vt:variant>
      <vt:variant>
        <vt:i4>0</vt:i4>
      </vt:variant>
      <vt:variant>
        <vt:i4>5</vt:i4>
      </vt:variant>
      <vt:variant>
        <vt:lpwstr/>
      </vt:variant>
      <vt:variant>
        <vt:lpwstr>_Toc39577387</vt:lpwstr>
      </vt:variant>
      <vt:variant>
        <vt:i4>1835065</vt:i4>
      </vt:variant>
      <vt:variant>
        <vt:i4>146</vt:i4>
      </vt:variant>
      <vt:variant>
        <vt:i4>0</vt:i4>
      </vt:variant>
      <vt:variant>
        <vt:i4>5</vt:i4>
      </vt:variant>
      <vt:variant>
        <vt:lpwstr/>
      </vt:variant>
      <vt:variant>
        <vt:lpwstr>_Toc39577386</vt:lpwstr>
      </vt:variant>
      <vt:variant>
        <vt:i4>2031673</vt:i4>
      </vt:variant>
      <vt:variant>
        <vt:i4>140</vt:i4>
      </vt:variant>
      <vt:variant>
        <vt:i4>0</vt:i4>
      </vt:variant>
      <vt:variant>
        <vt:i4>5</vt:i4>
      </vt:variant>
      <vt:variant>
        <vt:lpwstr/>
      </vt:variant>
      <vt:variant>
        <vt:lpwstr>_Toc39577385</vt:lpwstr>
      </vt:variant>
      <vt:variant>
        <vt:i4>1966137</vt:i4>
      </vt:variant>
      <vt:variant>
        <vt:i4>134</vt:i4>
      </vt:variant>
      <vt:variant>
        <vt:i4>0</vt:i4>
      </vt:variant>
      <vt:variant>
        <vt:i4>5</vt:i4>
      </vt:variant>
      <vt:variant>
        <vt:lpwstr/>
      </vt:variant>
      <vt:variant>
        <vt:lpwstr>_Toc39577384</vt:lpwstr>
      </vt:variant>
      <vt:variant>
        <vt:i4>1638457</vt:i4>
      </vt:variant>
      <vt:variant>
        <vt:i4>128</vt:i4>
      </vt:variant>
      <vt:variant>
        <vt:i4>0</vt:i4>
      </vt:variant>
      <vt:variant>
        <vt:i4>5</vt:i4>
      </vt:variant>
      <vt:variant>
        <vt:lpwstr/>
      </vt:variant>
      <vt:variant>
        <vt:lpwstr>_Toc39577383</vt:lpwstr>
      </vt:variant>
      <vt:variant>
        <vt:i4>1572921</vt:i4>
      </vt:variant>
      <vt:variant>
        <vt:i4>122</vt:i4>
      </vt:variant>
      <vt:variant>
        <vt:i4>0</vt:i4>
      </vt:variant>
      <vt:variant>
        <vt:i4>5</vt:i4>
      </vt:variant>
      <vt:variant>
        <vt:lpwstr/>
      </vt:variant>
      <vt:variant>
        <vt:lpwstr>_Toc39577382</vt:lpwstr>
      </vt:variant>
      <vt:variant>
        <vt:i4>1769529</vt:i4>
      </vt:variant>
      <vt:variant>
        <vt:i4>116</vt:i4>
      </vt:variant>
      <vt:variant>
        <vt:i4>0</vt:i4>
      </vt:variant>
      <vt:variant>
        <vt:i4>5</vt:i4>
      </vt:variant>
      <vt:variant>
        <vt:lpwstr/>
      </vt:variant>
      <vt:variant>
        <vt:lpwstr>_Toc39577381</vt:lpwstr>
      </vt:variant>
      <vt:variant>
        <vt:i4>1703993</vt:i4>
      </vt:variant>
      <vt:variant>
        <vt:i4>110</vt:i4>
      </vt:variant>
      <vt:variant>
        <vt:i4>0</vt:i4>
      </vt:variant>
      <vt:variant>
        <vt:i4>5</vt:i4>
      </vt:variant>
      <vt:variant>
        <vt:lpwstr/>
      </vt:variant>
      <vt:variant>
        <vt:lpwstr>_Toc39577380</vt:lpwstr>
      </vt:variant>
      <vt:variant>
        <vt:i4>1245238</vt:i4>
      </vt:variant>
      <vt:variant>
        <vt:i4>104</vt:i4>
      </vt:variant>
      <vt:variant>
        <vt:i4>0</vt:i4>
      </vt:variant>
      <vt:variant>
        <vt:i4>5</vt:i4>
      </vt:variant>
      <vt:variant>
        <vt:lpwstr/>
      </vt:variant>
      <vt:variant>
        <vt:lpwstr>_Toc39577379</vt:lpwstr>
      </vt:variant>
      <vt:variant>
        <vt:i4>1179702</vt:i4>
      </vt:variant>
      <vt:variant>
        <vt:i4>98</vt:i4>
      </vt:variant>
      <vt:variant>
        <vt:i4>0</vt:i4>
      </vt:variant>
      <vt:variant>
        <vt:i4>5</vt:i4>
      </vt:variant>
      <vt:variant>
        <vt:lpwstr/>
      </vt:variant>
      <vt:variant>
        <vt:lpwstr>_Toc39577378</vt:lpwstr>
      </vt:variant>
      <vt:variant>
        <vt:i4>1900598</vt:i4>
      </vt:variant>
      <vt:variant>
        <vt:i4>92</vt:i4>
      </vt:variant>
      <vt:variant>
        <vt:i4>0</vt:i4>
      </vt:variant>
      <vt:variant>
        <vt:i4>5</vt:i4>
      </vt:variant>
      <vt:variant>
        <vt:lpwstr/>
      </vt:variant>
      <vt:variant>
        <vt:lpwstr>_Toc39577377</vt:lpwstr>
      </vt:variant>
      <vt:variant>
        <vt:i4>1835062</vt:i4>
      </vt:variant>
      <vt:variant>
        <vt:i4>86</vt:i4>
      </vt:variant>
      <vt:variant>
        <vt:i4>0</vt:i4>
      </vt:variant>
      <vt:variant>
        <vt:i4>5</vt:i4>
      </vt:variant>
      <vt:variant>
        <vt:lpwstr/>
      </vt:variant>
      <vt:variant>
        <vt:lpwstr>_Toc39577376</vt:lpwstr>
      </vt:variant>
      <vt:variant>
        <vt:i4>2031670</vt:i4>
      </vt:variant>
      <vt:variant>
        <vt:i4>80</vt:i4>
      </vt:variant>
      <vt:variant>
        <vt:i4>0</vt:i4>
      </vt:variant>
      <vt:variant>
        <vt:i4>5</vt:i4>
      </vt:variant>
      <vt:variant>
        <vt:lpwstr/>
      </vt:variant>
      <vt:variant>
        <vt:lpwstr>_Toc39577375</vt:lpwstr>
      </vt:variant>
      <vt:variant>
        <vt:i4>1966134</vt:i4>
      </vt:variant>
      <vt:variant>
        <vt:i4>74</vt:i4>
      </vt:variant>
      <vt:variant>
        <vt:i4>0</vt:i4>
      </vt:variant>
      <vt:variant>
        <vt:i4>5</vt:i4>
      </vt:variant>
      <vt:variant>
        <vt:lpwstr/>
      </vt:variant>
      <vt:variant>
        <vt:lpwstr>_Toc39577374</vt:lpwstr>
      </vt:variant>
      <vt:variant>
        <vt:i4>1638454</vt:i4>
      </vt:variant>
      <vt:variant>
        <vt:i4>68</vt:i4>
      </vt:variant>
      <vt:variant>
        <vt:i4>0</vt:i4>
      </vt:variant>
      <vt:variant>
        <vt:i4>5</vt:i4>
      </vt:variant>
      <vt:variant>
        <vt:lpwstr/>
      </vt:variant>
      <vt:variant>
        <vt:lpwstr>_Toc39577373</vt:lpwstr>
      </vt:variant>
      <vt:variant>
        <vt:i4>1572918</vt:i4>
      </vt:variant>
      <vt:variant>
        <vt:i4>62</vt:i4>
      </vt:variant>
      <vt:variant>
        <vt:i4>0</vt:i4>
      </vt:variant>
      <vt:variant>
        <vt:i4>5</vt:i4>
      </vt:variant>
      <vt:variant>
        <vt:lpwstr/>
      </vt:variant>
      <vt:variant>
        <vt:lpwstr>_Toc39577372</vt:lpwstr>
      </vt:variant>
      <vt:variant>
        <vt:i4>1703991</vt:i4>
      </vt:variant>
      <vt:variant>
        <vt:i4>56</vt:i4>
      </vt:variant>
      <vt:variant>
        <vt:i4>0</vt:i4>
      </vt:variant>
      <vt:variant>
        <vt:i4>5</vt:i4>
      </vt:variant>
      <vt:variant>
        <vt:lpwstr/>
      </vt:variant>
      <vt:variant>
        <vt:lpwstr>_Toc39577360</vt:lpwstr>
      </vt:variant>
      <vt:variant>
        <vt:i4>1245236</vt:i4>
      </vt:variant>
      <vt:variant>
        <vt:i4>50</vt:i4>
      </vt:variant>
      <vt:variant>
        <vt:i4>0</vt:i4>
      </vt:variant>
      <vt:variant>
        <vt:i4>5</vt:i4>
      </vt:variant>
      <vt:variant>
        <vt:lpwstr/>
      </vt:variant>
      <vt:variant>
        <vt:lpwstr>_Toc39577359</vt:lpwstr>
      </vt:variant>
      <vt:variant>
        <vt:i4>1179700</vt:i4>
      </vt:variant>
      <vt:variant>
        <vt:i4>44</vt:i4>
      </vt:variant>
      <vt:variant>
        <vt:i4>0</vt:i4>
      </vt:variant>
      <vt:variant>
        <vt:i4>5</vt:i4>
      </vt:variant>
      <vt:variant>
        <vt:lpwstr/>
      </vt:variant>
      <vt:variant>
        <vt:lpwstr>_Toc39577358</vt:lpwstr>
      </vt:variant>
      <vt:variant>
        <vt:i4>1900596</vt:i4>
      </vt:variant>
      <vt:variant>
        <vt:i4>38</vt:i4>
      </vt:variant>
      <vt:variant>
        <vt:i4>0</vt:i4>
      </vt:variant>
      <vt:variant>
        <vt:i4>5</vt:i4>
      </vt:variant>
      <vt:variant>
        <vt:lpwstr/>
      </vt:variant>
      <vt:variant>
        <vt:lpwstr>_Toc39577357</vt:lpwstr>
      </vt:variant>
      <vt:variant>
        <vt:i4>1835060</vt:i4>
      </vt:variant>
      <vt:variant>
        <vt:i4>32</vt:i4>
      </vt:variant>
      <vt:variant>
        <vt:i4>0</vt:i4>
      </vt:variant>
      <vt:variant>
        <vt:i4>5</vt:i4>
      </vt:variant>
      <vt:variant>
        <vt:lpwstr/>
      </vt:variant>
      <vt:variant>
        <vt:lpwstr>_Toc39577356</vt:lpwstr>
      </vt:variant>
      <vt:variant>
        <vt:i4>2031668</vt:i4>
      </vt:variant>
      <vt:variant>
        <vt:i4>26</vt:i4>
      </vt:variant>
      <vt:variant>
        <vt:i4>0</vt:i4>
      </vt:variant>
      <vt:variant>
        <vt:i4>5</vt:i4>
      </vt:variant>
      <vt:variant>
        <vt:lpwstr/>
      </vt:variant>
      <vt:variant>
        <vt:lpwstr>_Toc39577355</vt:lpwstr>
      </vt:variant>
      <vt:variant>
        <vt:i4>1966132</vt:i4>
      </vt:variant>
      <vt:variant>
        <vt:i4>20</vt:i4>
      </vt:variant>
      <vt:variant>
        <vt:i4>0</vt:i4>
      </vt:variant>
      <vt:variant>
        <vt:i4>5</vt:i4>
      </vt:variant>
      <vt:variant>
        <vt:lpwstr/>
      </vt:variant>
      <vt:variant>
        <vt:lpwstr>_Toc39577354</vt:lpwstr>
      </vt:variant>
      <vt:variant>
        <vt:i4>1638452</vt:i4>
      </vt:variant>
      <vt:variant>
        <vt:i4>14</vt:i4>
      </vt:variant>
      <vt:variant>
        <vt:i4>0</vt:i4>
      </vt:variant>
      <vt:variant>
        <vt:i4>5</vt:i4>
      </vt:variant>
      <vt:variant>
        <vt:lpwstr/>
      </vt:variant>
      <vt:variant>
        <vt:lpwstr>_Toc39577353</vt:lpwstr>
      </vt:variant>
      <vt:variant>
        <vt:i4>1572916</vt:i4>
      </vt:variant>
      <vt:variant>
        <vt:i4>8</vt:i4>
      </vt:variant>
      <vt:variant>
        <vt:i4>0</vt:i4>
      </vt:variant>
      <vt:variant>
        <vt:i4>5</vt:i4>
      </vt:variant>
      <vt:variant>
        <vt:lpwstr/>
      </vt:variant>
      <vt:variant>
        <vt:lpwstr>_Toc39577352</vt:lpwstr>
      </vt:variant>
      <vt:variant>
        <vt:i4>6881329</vt:i4>
      </vt:variant>
      <vt:variant>
        <vt:i4>3</vt:i4>
      </vt:variant>
      <vt:variant>
        <vt:i4>0</vt:i4>
      </vt:variant>
      <vt:variant>
        <vt:i4>5</vt:i4>
      </vt:variant>
      <vt:variant>
        <vt:lpwstr>http://www.marches-publics.gouv.fr/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dc:title>
  <dc:subject/>
  <dc:creator>Nelly Duthoit</dc:creator>
  <cp:keywords/>
  <dc:description/>
  <cp:lastModifiedBy>Juliette Schmitt</cp:lastModifiedBy>
  <cp:revision>19</cp:revision>
  <cp:lastPrinted>2026-04-14T07:28:00Z</cp:lastPrinted>
  <dcterms:created xsi:type="dcterms:W3CDTF">2026-09-30T13:25:00Z</dcterms:created>
  <dcterms:modified xsi:type="dcterms:W3CDTF">2026-10-07T14:33:00Z</dcterms:modified>
</cp:coreProperties>
</file>