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EC89FE" w14:textId="363F90AA" w:rsidR="00B91CE6" w:rsidRDefault="0041738C" w:rsidP="00B91CE6">
      <w:r>
        <w:rPr>
          <w:b/>
          <w:bCs/>
          <w:noProof/>
        </w:rPr>
        <w:drawing>
          <wp:inline distT="0" distB="0" distL="0" distR="0" wp14:anchorId="2E344A60" wp14:editId="2715FFB2">
            <wp:extent cx="2520000" cy="835987"/>
            <wp:effectExtent l="0" t="0" r="0" b="2540"/>
            <wp:docPr id="147642406" name="Image 1" descr="Une image contenant texte, Police, Graphique,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42406" name="Image 1" descr="Une image contenant texte, Police, Graphique, capture d’écran&#10;&#10;Le contenu généré par l’IA peut êtr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835987"/>
                    </a:xfrm>
                    <a:prstGeom prst="rect">
                      <a:avLst/>
                    </a:prstGeom>
                  </pic:spPr>
                </pic:pic>
              </a:graphicData>
            </a:graphic>
          </wp:inline>
        </w:drawing>
      </w:r>
    </w:p>
    <w:p w14:paraId="3D79D02E" w14:textId="0576B662" w:rsidR="0041738C" w:rsidRPr="00B91CE6" w:rsidRDefault="00B91CE6" w:rsidP="00B91CE6">
      <w:pPr>
        <w:jc w:val="center"/>
        <w:rPr>
          <w:rFonts w:ascii="CP Display" w:hAnsi="CP Display"/>
          <w:b/>
          <w:sz w:val="28"/>
        </w:rPr>
      </w:pPr>
      <w:r w:rsidRPr="00B91CE6">
        <w:rPr>
          <w:rFonts w:ascii="CP Display" w:hAnsi="CP Display"/>
          <w:b/>
          <w:sz w:val="28"/>
        </w:rPr>
        <w:t>APPEL A MANIFESTATION D’INTERET</w:t>
      </w:r>
    </w:p>
    <w:p w14:paraId="05344A35" w14:textId="1454C5A6" w:rsidR="0041738C" w:rsidRDefault="001C4FBA" w:rsidP="0041738C">
      <w:pPr>
        <w:jc w:val="center"/>
        <w:rPr>
          <w:rFonts w:ascii="CP Display" w:hAnsi="CP Display"/>
        </w:rPr>
      </w:pPr>
      <w:bookmarkStart w:id="0" w:name="_Hlk229408497"/>
      <w:r>
        <w:rPr>
          <w:rFonts w:ascii="CP Display" w:hAnsi="CP Display"/>
        </w:rPr>
        <w:t>AUTORISATION</w:t>
      </w:r>
      <w:r w:rsidR="0041738C">
        <w:rPr>
          <w:rFonts w:ascii="CP Display" w:hAnsi="CP Display"/>
        </w:rPr>
        <w:t xml:space="preserve"> D’OCCUPATION TEMPORAIRE DU DOMAINE PUBLIC</w:t>
      </w:r>
      <w:r>
        <w:rPr>
          <w:rFonts w:ascii="CP Display" w:hAnsi="CP Display"/>
        </w:rPr>
        <w:t xml:space="preserve"> RELATIVE A L’EXPLOITATION D’UNE ACTIVITE DE RESTAURATION LORS DES WEEK-ENDS D’OUVERTURE</w:t>
      </w:r>
      <w:r w:rsidR="00823909">
        <w:rPr>
          <w:rFonts w:ascii="CP Display" w:hAnsi="CP Display"/>
        </w:rPr>
        <w:t xml:space="preserve"> « </w:t>
      </w:r>
      <w:r w:rsidR="00823909" w:rsidRPr="00823909">
        <w:rPr>
          <w:rFonts w:ascii="CP Display" w:hAnsi="CP Display"/>
          <w:i/>
        </w:rPr>
        <w:t>PRELUDE</w:t>
      </w:r>
      <w:r w:rsidR="00823909">
        <w:rPr>
          <w:rFonts w:ascii="CP Display" w:hAnsi="CP Display"/>
        </w:rPr>
        <w:t> »</w:t>
      </w:r>
      <w:r>
        <w:rPr>
          <w:rFonts w:ascii="CP Display" w:hAnsi="CP Display"/>
        </w:rPr>
        <w:t xml:space="preserve"> DU CENTRE POMPIDOU FRANCILIEN </w:t>
      </w:r>
    </w:p>
    <w:p w14:paraId="132F31AC" w14:textId="60AA831B" w:rsidR="005F7FD8" w:rsidRPr="005F7FD8" w:rsidRDefault="005F7FD8" w:rsidP="0041738C">
      <w:pPr>
        <w:jc w:val="center"/>
        <w:rPr>
          <w:rFonts w:ascii="CP Display" w:hAnsi="CP Display"/>
          <w:color w:val="FF0000"/>
        </w:rPr>
      </w:pPr>
      <w:r w:rsidRPr="005F7FD8">
        <w:rPr>
          <w:rFonts w:ascii="CP Display" w:hAnsi="CP Display"/>
          <w:color w:val="FF0000"/>
        </w:rPr>
        <w:t xml:space="preserve">FOOD TRUCK LOT 1 ET 2 </w:t>
      </w:r>
      <w:r w:rsidR="00612832">
        <w:rPr>
          <w:rFonts w:ascii="CP Display" w:hAnsi="CP Display"/>
          <w:color w:val="FF0000"/>
        </w:rPr>
        <w:t>– 26-CP06-090 et 091-CO</w:t>
      </w:r>
    </w:p>
    <w:bookmarkEnd w:id="0"/>
    <w:p w14:paraId="420F9065" w14:textId="77777777" w:rsidR="00BE349E" w:rsidRDefault="00BE349E" w:rsidP="0041738C">
      <w:pPr>
        <w:spacing w:after="0" w:line="240" w:lineRule="auto"/>
        <w:jc w:val="center"/>
        <w:rPr>
          <w:rFonts w:ascii="CP Display" w:hAnsi="CP Display"/>
          <w:b/>
          <w:bCs/>
          <w:color w:val="BFBFBF" w:themeColor="background1" w:themeShade="BF"/>
          <w:sz w:val="24"/>
          <w:szCs w:val="24"/>
        </w:rPr>
      </w:pPr>
    </w:p>
    <w:p w14:paraId="6A2354EC" w14:textId="77777777" w:rsidR="0041738C" w:rsidRDefault="0041738C" w:rsidP="0041738C">
      <w:pPr>
        <w:spacing w:after="0" w:line="240" w:lineRule="auto"/>
        <w:jc w:val="center"/>
        <w:rPr>
          <w:rFonts w:ascii="CP Display" w:hAnsi="CP Display"/>
          <w:b/>
          <w:bCs/>
          <w:color w:val="BFBFBF" w:themeColor="background1" w:themeShade="BF"/>
          <w:sz w:val="24"/>
          <w:szCs w:val="24"/>
        </w:rPr>
      </w:pPr>
      <w:bookmarkStart w:id="1" w:name="_Hlk229408516"/>
      <w:r>
        <w:rPr>
          <w:rFonts w:ascii="CP Display" w:hAnsi="CP Display"/>
          <w:b/>
          <w:bCs/>
          <w:color w:val="BFBFBF" w:themeColor="background1" w:themeShade="BF"/>
          <w:sz w:val="24"/>
          <w:szCs w:val="24"/>
        </w:rPr>
        <w:t>LETTRE DE CONSULTATION</w:t>
      </w:r>
    </w:p>
    <w:bookmarkEnd w:id="1"/>
    <w:p w14:paraId="687DC097" w14:textId="77777777" w:rsidR="00BE349E" w:rsidRPr="00C17507" w:rsidRDefault="00BE349E" w:rsidP="0041738C">
      <w:pPr>
        <w:spacing w:after="0" w:line="240" w:lineRule="auto"/>
        <w:jc w:val="center"/>
        <w:rPr>
          <w:rFonts w:ascii="CP Display" w:hAnsi="CP Display"/>
          <w:color w:val="BFBFBF" w:themeColor="background1" w:themeShade="BF"/>
          <w:sz w:val="24"/>
          <w:szCs w:val="24"/>
        </w:rPr>
      </w:pPr>
    </w:p>
    <w:p w14:paraId="3B525F69" w14:textId="77777777" w:rsidR="0041738C" w:rsidRDefault="001C4FBA" w:rsidP="001C4FBA">
      <w:pPr>
        <w:pStyle w:val="Paragraphedeliste"/>
        <w:numPr>
          <w:ilvl w:val="0"/>
          <w:numId w:val="1"/>
        </w:numPr>
        <w:rPr>
          <w:rFonts w:ascii="CP Display" w:hAnsi="CP Display"/>
          <w:sz w:val="20"/>
        </w:rPr>
      </w:pPr>
      <w:r w:rsidRPr="00705143">
        <w:rPr>
          <w:rFonts w:ascii="CP Display" w:hAnsi="CP Display"/>
          <w:sz w:val="20"/>
        </w:rPr>
        <w:t xml:space="preserve">Objet </w:t>
      </w:r>
    </w:p>
    <w:p w14:paraId="622310F7" w14:textId="77777777" w:rsidR="00322CD4" w:rsidRDefault="00322CD4" w:rsidP="00322CD4">
      <w:pPr>
        <w:pStyle w:val="Paragraphedeliste"/>
        <w:rPr>
          <w:rFonts w:ascii="CP Display" w:hAnsi="CP Display"/>
          <w:sz w:val="20"/>
        </w:rPr>
      </w:pPr>
    </w:p>
    <w:p w14:paraId="764EBB0E" w14:textId="77777777" w:rsidR="00322CD4" w:rsidRDefault="00322CD4" w:rsidP="00322CD4">
      <w:pPr>
        <w:pStyle w:val="Paragraphedeliste"/>
        <w:numPr>
          <w:ilvl w:val="1"/>
          <w:numId w:val="1"/>
        </w:numPr>
        <w:rPr>
          <w:rFonts w:ascii="CP Display" w:hAnsi="CP Display"/>
          <w:sz w:val="20"/>
        </w:rPr>
      </w:pPr>
      <w:r>
        <w:rPr>
          <w:rFonts w:ascii="CP Display" w:hAnsi="CP Display"/>
          <w:sz w:val="20"/>
        </w:rPr>
        <w:t xml:space="preserve">Autorité gestionnaire </w:t>
      </w:r>
    </w:p>
    <w:p w14:paraId="456AF46F" w14:textId="77777777" w:rsidR="00322CD4" w:rsidRDefault="00322CD4" w:rsidP="00322CD4">
      <w:pPr>
        <w:pStyle w:val="Paragraphedeliste"/>
        <w:ind w:left="1440"/>
        <w:rPr>
          <w:rFonts w:ascii="CP Display" w:hAnsi="CP Display"/>
          <w:sz w:val="20"/>
        </w:rPr>
      </w:pPr>
    </w:p>
    <w:p w14:paraId="333012FA" w14:textId="77777777" w:rsidR="00322CD4" w:rsidRDefault="00322CD4" w:rsidP="00322CD4">
      <w:pPr>
        <w:spacing w:after="0" w:line="240" w:lineRule="auto"/>
        <w:jc w:val="center"/>
        <w:rPr>
          <w:rFonts w:ascii="CP" w:hAnsi="CP"/>
          <w:sz w:val="18"/>
          <w:szCs w:val="18"/>
        </w:rPr>
      </w:pPr>
      <w:r>
        <w:rPr>
          <w:rFonts w:ascii="CP" w:hAnsi="CP"/>
          <w:sz w:val="18"/>
          <w:szCs w:val="18"/>
        </w:rPr>
        <w:t>Le Centre</w:t>
      </w:r>
      <w:r w:rsidR="00CC46FA">
        <w:rPr>
          <w:rFonts w:ascii="CP" w:hAnsi="CP"/>
          <w:sz w:val="18"/>
          <w:szCs w:val="18"/>
        </w:rPr>
        <w:t xml:space="preserve"> national d’art et de culture Georges Pompidou</w:t>
      </w:r>
    </w:p>
    <w:p w14:paraId="5654D3B1" w14:textId="77777777" w:rsidR="00CC46FA" w:rsidRDefault="00CC46FA" w:rsidP="00322CD4">
      <w:pPr>
        <w:spacing w:after="0" w:line="240" w:lineRule="auto"/>
        <w:jc w:val="center"/>
        <w:rPr>
          <w:rFonts w:ascii="CP" w:hAnsi="CP"/>
          <w:sz w:val="18"/>
          <w:szCs w:val="18"/>
        </w:rPr>
      </w:pPr>
      <w:r>
        <w:rPr>
          <w:rFonts w:ascii="CP" w:hAnsi="CP"/>
          <w:sz w:val="18"/>
          <w:szCs w:val="18"/>
        </w:rPr>
        <w:t xml:space="preserve">Etablissement public administratif </w:t>
      </w:r>
    </w:p>
    <w:p w14:paraId="0F4A0319" w14:textId="77777777" w:rsidR="00322CD4" w:rsidRDefault="00322CD4" w:rsidP="00322CD4">
      <w:pPr>
        <w:spacing w:after="0" w:line="240" w:lineRule="auto"/>
        <w:jc w:val="center"/>
        <w:rPr>
          <w:rFonts w:ascii="CP" w:hAnsi="CP"/>
          <w:sz w:val="18"/>
          <w:szCs w:val="18"/>
        </w:rPr>
      </w:pPr>
      <w:r>
        <w:rPr>
          <w:rFonts w:ascii="CP" w:hAnsi="CP"/>
          <w:sz w:val="18"/>
          <w:szCs w:val="18"/>
        </w:rPr>
        <w:t xml:space="preserve">Place Georges-Pompidou </w:t>
      </w:r>
    </w:p>
    <w:p w14:paraId="256588BC" w14:textId="77777777" w:rsidR="00322CD4" w:rsidRDefault="00322CD4" w:rsidP="00322CD4">
      <w:pPr>
        <w:spacing w:after="0" w:line="240" w:lineRule="auto"/>
        <w:jc w:val="center"/>
        <w:rPr>
          <w:rFonts w:ascii="CP" w:hAnsi="CP"/>
          <w:sz w:val="18"/>
          <w:szCs w:val="18"/>
        </w:rPr>
      </w:pPr>
      <w:r>
        <w:rPr>
          <w:rFonts w:ascii="CP" w:hAnsi="CP"/>
          <w:sz w:val="18"/>
          <w:szCs w:val="18"/>
        </w:rPr>
        <w:t>75004 Paris</w:t>
      </w:r>
    </w:p>
    <w:p w14:paraId="433B660B" w14:textId="77777777" w:rsidR="00322CD4" w:rsidRPr="00322CD4" w:rsidRDefault="00322CD4" w:rsidP="00322CD4">
      <w:pPr>
        <w:rPr>
          <w:rFonts w:ascii="CP Display" w:hAnsi="CP Display"/>
          <w:sz w:val="20"/>
        </w:rPr>
      </w:pPr>
    </w:p>
    <w:p w14:paraId="58C6945A" w14:textId="77777777" w:rsidR="000C6AD0" w:rsidRPr="00705143" w:rsidRDefault="000C6AD0" w:rsidP="000C6AD0">
      <w:pPr>
        <w:pStyle w:val="Paragraphedeliste"/>
        <w:numPr>
          <w:ilvl w:val="1"/>
          <w:numId w:val="1"/>
        </w:numPr>
        <w:rPr>
          <w:rFonts w:ascii="CP Display" w:hAnsi="CP Display"/>
          <w:sz w:val="20"/>
        </w:rPr>
      </w:pPr>
      <w:r w:rsidRPr="00705143">
        <w:rPr>
          <w:rFonts w:ascii="CP Display" w:hAnsi="CP Display"/>
          <w:sz w:val="20"/>
        </w:rPr>
        <w:t xml:space="preserve">Projet et programmation culturelle </w:t>
      </w:r>
    </w:p>
    <w:p w14:paraId="55363129" w14:textId="45DD1701" w:rsidR="006F7A86" w:rsidRPr="00811698" w:rsidRDefault="006F7A86" w:rsidP="006F7A86">
      <w:pPr>
        <w:spacing w:after="0" w:line="240" w:lineRule="auto"/>
        <w:jc w:val="both"/>
        <w:rPr>
          <w:rFonts w:ascii="CP" w:hAnsi="CP"/>
          <w:sz w:val="18"/>
          <w:szCs w:val="18"/>
        </w:rPr>
      </w:pPr>
      <w:r w:rsidRPr="00811698">
        <w:rPr>
          <w:rFonts w:ascii="CP" w:hAnsi="CP"/>
          <w:sz w:val="18"/>
          <w:szCs w:val="18"/>
        </w:rPr>
        <w:t xml:space="preserve">Le Centre Pompidou </w:t>
      </w:r>
      <w:r w:rsidR="004432B7">
        <w:rPr>
          <w:rFonts w:ascii="CP" w:hAnsi="CP"/>
          <w:sz w:val="18"/>
          <w:szCs w:val="18"/>
        </w:rPr>
        <w:t>prévoit d’ouvrir</w:t>
      </w:r>
      <w:r w:rsidRPr="00811698">
        <w:rPr>
          <w:rFonts w:ascii="CP" w:hAnsi="CP"/>
          <w:sz w:val="18"/>
          <w:szCs w:val="18"/>
        </w:rPr>
        <w:t xml:space="preserve"> à l'automne 2026 son nouveau pôle </w:t>
      </w:r>
      <w:r w:rsidR="004432B7">
        <w:rPr>
          <w:rFonts w:ascii="CP" w:hAnsi="CP"/>
          <w:sz w:val="18"/>
          <w:szCs w:val="18"/>
        </w:rPr>
        <w:t>de réserves</w:t>
      </w:r>
      <w:r w:rsidRPr="00811698">
        <w:rPr>
          <w:rFonts w:ascii="CP" w:hAnsi="CP"/>
          <w:sz w:val="18"/>
          <w:szCs w:val="18"/>
        </w:rPr>
        <w:t xml:space="preserve"> à Massy : la Fabrique de l'Art, un bâtiment de 30 000 m² dédié à la conservation des collections et à la création artistique. Pour cette première ouverture au public, le Centre Pompidou propose trois weekends de programmation artistique sous forme d’un parcours de déambulation visuelle et sonore, gratuit, destiné en priorité aux habitants de Massy et de l'Essonne. </w:t>
      </w:r>
    </w:p>
    <w:p w14:paraId="1B08E463" w14:textId="77777777" w:rsidR="006F7A86" w:rsidRPr="00811698" w:rsidRDefault="006F7A86" w:rsidP="006F7A86">
      <w:pPr>
        <w:spacing w:after="0" w:line="240" w:lineRule="auto"/>
        <w:jc w:val="both"/>
        <w:rPr>
          <w:rFonts w:ascii="CP" w:hAnsi="CP"/>
          <w:sz w:val="18"/>
          <w:szCs w:val="18"/>
        </w:rPr>
      </w:pPr>
    </w:p>
    <w:p w14:paraId="3F2E726C" w14:textId="77777777" w:rsidR="006F7A86" w:rsidRPr="00811698" w:rsidRDefault="006F7A86" w:rsidP="006F7A86">
      <w:pPr>
        <w:spacing w:after="0" w:line="240" w:lineRule="auto"/>
        <w:jc w:val="both"/>
        <w:rPr>
          <w:rFonts w:ascii="CP" w:hAnsi="CP"/>
          <w:sz w:val="18"/>
          <w:szCs w:val="18"/>
        </w:rPr>
      </w:pPr>
      <w:r w:rsidRPr="00811698">
        <w:rPr>
          <w:rFonts w:ascii="CP" w:hAnsi="CP"/>
          <w:sz w:val="18"/>
          <w:szCs w:val="18"/>
        </w:rPr>
        <w:t>Ces weekends proposent un parcours de déambulation à travers les futurs espaces de réserve du bâtiment, articulé autour d'œuvres sonores et visuelles. Le parcours prend naissance à l'extérieur, traverse l'accueil et la salle ateliers/café, offre une vue sur les réserves via une fenêtre, puis monte vers le grand espace d'exposition du premier étage, les salles d'ateliers et de réserves, avant de s'achever sur le belvédère au deuxième étage.</w:t>
      </w:r>
    </w:p>
    <w:p w14:paraId="73E86582" w14:textId="77777777" w:rsidR="006F7A86" w:rsidRPr="00811698" w:rsidRDefault="006F7A86" w:rsidP="006F7A86">
      <w:pPr>
        <w:spacing w:after="0" w:line="240" w:lineRule="auto"/>
        <w:jc w:val="both"/>
        <w:rPr>
          <w:rFonts w:ascii="CP" w:hAnsi="CP"/>
          <w:sz w:val="18"/>
          <w:szCs w:val="18"/>
        </w:rPr>
      </w:pPr>
    </w:p>
    <w:p w14:paraId="358B28FC" w14:textId="77777777" w:rsidR="00BE349E" w:rsidRPr="00811698" w:rsidRDefault="006F7A86" w:rsidP="006F7A86">
      <w:pPr>
        <w:spacing w:after="0" w:line="240" w:lineRule="auto"/>
        <w:jc w:val="both"/>
        <w:rPr>
          <w:rFonts w:ascii="CP" w:hAnsi="CP"/>
          <w:sz w:val="18"/>
          <w:szCs w:val="18"/>
        </w:rPr>
      </w:pPr>
      <w:r w:rsidRPr="00811698">
        <w:rPr>
          <w:rFonts w:ascii="CP" w:hAnsi="CP"/>
          <w:sz w:val="18"/>
          <w:szCs w:val="18"/>
        </w:rPr>
        <w:t xml:space="preserve">Ce parcours sera enrichi d'une programmation vivante : </w:t>
      </w:r>
    </w:p>
    <w:p w14:paraId="36B00FA8" w14:textId="77777777" w:rsidR="00BE349E" w:rsidRPr="00811698" w:rsidRDefault="00BE349E" w:rsidP="006F7A86">
      <w:pPr>
        <w:spacing w:after="0" w:line="240" w:lineRule="auto"/>
        <w:jc w:val="both"/>
        <w:rPr>
          <w:rFonts w:ascii="CP" w:hAnsi="CP"/>
          <w:sz w:val="18"/>
          <w:szCs w:val="18"/>
        </w:rPr>
      </w:pPr>
    </w:p>
    <w:p w14:paraId="1B557E25" w14:textId="77777777" w:rsidR="00BE349E" w:rsidRPr="00811698" w:rsidRDefault="006F7A86" w:rsidP="00BE349E">
      <w:pPr>
        <w:pStyle w:val="Paragraphedeliste"/>
        <w:numPr>
          <w:ilvl w:val="0"/>
          <w:numId w:val="2"/>
        </w:numPr>
        <w:spacing w:after="0" w:line="240" w:lineRule="auto"/>
        <w:jc w:val="both"/>
        <w:rPr>
          <w:rFonts w:ascii="CP" w:hAnsi="CP"/>
          <w:sz w:val="18"/>
          <w:szCs w:val="18"/>
        </w:rPr>
      </w:pPr>
      <w:r w:rsidRPr="00811698">
        <w:rPr>
          <w:rFonts w:ascii="CP" w:hAnsi="CP"/>
          <w:sz w:val="18"/>
          <w:szCs w:val="18"/>
        </w:rPr>
        <w:t>ateliers à destination du jeune public</w:t>
      </w:r>
      <w:r w:rsidR="00BE349E" w:rsidRPr="00811698">
        <w:rPr>
          <w:rFonts w:ascii="CP" w:hAnsi="CP"/>
          <w:sz w:val="18"/>
          <w:szCs w:val="18"/>
        </w:rPr>
        <w:t xml:space="preserve"> ; </w:t>
      </w:r>
      <w:r w:rsidRPr="00811698">
        <w:rPr>
          <w:rFonts w:ascii="CP" w:hAnsi="CP"/>
          <w:sz w:val="18"/>
          <w:szCs w:val="18"/>
        </w:rPr>
        <w:t xml:space="preserve"> </w:t>
      </w:r>
    </w:p>
    <w:p w14:paraId="39D50A50" w14:textId="77777777" w:rsidR="00BE349E" w:rsidRPr="00811698" w:rsidRDefault="006F7A86" w:rsidP="00BE349E">
      <w:pPr>
        <w:pStyle w:val="Paragraphedeliste"/>
        <w:numPr>
          <w:ilvl w:val="0"/>
          <w:numId w:val="2"/>
        </w:numPr>
        <w:spacing w:after="0" w:line="240" w:lineRule="auto"/>
        <w:jc w:val="both"/>
        <w:rPr>
          <w:rFonts w:ascii="CP" w:hAnsi="CP"/>
          <w:sz w:val="18"/>
          <w:szCs w:val="18"/>
        </w:rPr>
      </w:pPr>
      <w:r w:rsidRPr="00811698">
        <w:rPr>
          <w:rFonts w:ascii="CP" w:hAnsi="CP"/>
          <w:sz w:val="18"/>
          <w:szCs w:val="18"/>
        </w:rPr>
        <w:t>performances</w:t>
      </w:r>
      <w:r w:rsidR="00BE349E" w:rsidRPr="00811698">
        <w:rPr>
          <w:rFonts w:ascii="CP" w:hAnsi="CP"/>
          <w:sz w:val="18"/>
          <w:szCs w:val="18"/>
        </w:rPr>
        <w:t> ;</w:t>
      </w:r>
    </w:p>
    <w:p w14:paraId="3CF973BB" w14:textId="77777777" w:rsidR="00BE349E" w:rsidRPr="00811698" w:rsidRDefault="006F7A86" w:rsidP="00BE349E">
      <w:pPr>
        <w:pStyle w:val="Paragraphedeliste"/>
        <w:numPr>
          <w:ilvl w:val="0"/>
          <w:numId w:val="2"/>
        </w:numPr>
        <w:spacing w:after="0" w:line="240" w:lineRule="auto"/>
        <w:jc w:val="both"/>
        <w:rPr>
          <w:rFonts w:ascii="CP" w:hAnsi="CP"/>
          <w:sz w:val="18"/>
          <w:szCs w:val="18"/>
        </w:rPr>
      </w:pPr>
      <w:r w:rsidRPr="00811698">
        <w:rPr>
          <w:rFonts w:ascii="CP" w:hAnsi="CP"/>
          <w:sz w:val="18"/>
          <w:szCs w:val="18"/>
        </w:rPr>
        <w:t>conférences et ateliers pour tous les publics et</w:t>
      </w:r>
      <w:r w:rsidR="00BE349E" w:rsidRPr="00811698">
        <w:rPr>
          <w:rFonts w:ascii="CP" w:hAnsi="CP"/>
          <w:sz w:val="18"/>
          <w:szCs w:val="18"/>
        </w:rPr>
        <w:t xml:space="preserve"> ; </w:t>
      </w:r>
    </w:p>
    <w:p w14:paraId="48D9B083" w14:textId="77777777" w:rsidR="006F7A86" w:rsidRPr="00811698" w:rsidRDefault="006F7A86" w:rsidP="00BE349E">
      <w:pPr>
        <w:pStyle w:val="Paragraphedeliste"/>
        <w:numPr>
          <w:ilvl w:val="0"/>
          <w:numId w:val="2"/>
        </w:numPr>
        <w:spacing w:after="0" w:line="240" w:lineRule="auto"/>
        <w:jc w:val="both"/>
        <w:rPr>
          <w:rFonts w:ascii="CP" w:hAnsi="CP"/>
          <w:sz w:val="18"/>
          <w:szCs w:val="18"/>
        </w:rPr>
      </w:pPr>
      <w:r w:rsidRPr="00811698">
        <w:rPr>
          <w:rFonts w:ascii="CP" w:hAnsi="CP"/>
          <w:sz w:val="18"/>
          <w:szCs w:val="18"/>
        </w:rPr>
        <w:t>visites commentées du bâtiment.</w:t>
      </w:r>
    </w:p>
    <w:p w14:paraId="62557ACA" w14:textId="77777777" w:rsidR="00BD2AC9" w:rsidRPr="00811698" w:rsidRDefault="00BD2AC9" w:rsidP="00BD2AC9">
      <w:pPr>
        <w:spacing w:after="0" w:line="240" w:lineRule="auto"/>
        <w:jc w:val="both"/>
        <w:rPr>
          <w:rFonts w:ascii="CP" w:hAnsi="CP"/>
          <w:sz w:val="18"/>
          <w:szCs w:val="18"/>
        </w:rPr>
      </w:pPr>
    </w:p>
    <w:p w14:paraId="04547220" w14:textId="77777777" w:rsidR="00BD2AC9" w:rsidRPr="00811698" w:rsidRDefault="00BD2AC9" w:rsidP="00AA73EC">
      <w:pPr>
        <w:spacing w:after="0" w:line="240" w:lineRule="auto"/>
        <w:jc w:val="both"/>
        <w:rPr>
          <w:rFonts w:ascii="CP" w:hAnsi="CP"/>
          <w:sz w:val="18"/>
          <w:szCs w:val="18"/>
        </w:rPr>
      </w:pPr>
      <w:r w:rsidRPr="00811698">
        <w:rPr>
          <w:rFonts w:ascii="CP" w:hAnsi="CP"/>
          <w:sz w:val="18"/>
          <w:szCs w:val="18"/>
        </w:rPr>
        <w:t>Le Centre Pompidou Francilien recherche un ou plusieurs prestataires de restauration (foodtrucks) pour l'accompagner lors de ces weekends et proposer une offre de restauration conviviale et chaleureuse.</w:t>
      </w:r>
      <w:r w:rsidR="00AA73EC" w:rsidRPr="00811698">
        <w:rPr>
          <w:rFonts w:ascii="CP" w:hAnsi="CP"/>
          <w:sz w:val="18"/>
          <w:szCs w:val="18"/>
        </w:rPr>
        <w:t xml:space="preserve"> </w:t>
      </w:r>
    </w:p>
    <w:p w14:paraId="36AAE7D4" w14:textId="77777777" w:rsidR="00AA73EC" w:rsidRPr="00811698" w:rsidRDefault="00AA73EC" w:rsidP="00AA73EC">
      <w:pPr>
        <w:spacing w:after="0" w:line="240" w:lineRule="auto"/>
        <w:jc w:val="both"/>
        <w:rPr>
          <w:rFonts w:ascii="CP" w:hAnsi="CP"/>
          <w:sz w:val="18"/>
          <w:szCs w:val="18"/>
        </w:rPr>
      </w:pPr>
    </w:p>
    <w:p w14:paraId="558C7E51" w14:textId="77777777" w:rsidR="00BD2AC9" w:rsidRPr="00811698" w:rsidRDefault="00BD2AC9" w:rsidP="00BD2AC9">
      <w:pPr>
        <w:pStyle w:val="Paragraphedeliste"/>
        <w:numPr>
          <w:ilvl w:val="0"/>
          <w:numId w:val="2"/>
        </w:numPr>
        <w:spacing w:after="0" w:line="240" w:lineRule="auto"/>
        <w:jc w:val="both"/>
        <w:rPr>
          <w:rFonts w:ascii="CP" w:hAnsi="CP"/>
          <w:sz w:val="18"/>
          <w:szCs w:val="18"/>
        </w:rPr>
      </w:pPr>
      <w:r w:rsidRPr="00811698">
        <w:rPr>
          <w:rFonts w:ascii="CP" w:hAnsi="CP"/>
          <w:sz w:val="18"/>
          <w:szCs w:val="18"/>
        </w:rPr>
        <w:t>Samedi 17 octobre – Dimanche 18 octobre 2026</w:t>
      </w:r>
    </w:p>
    <w:p w14:paraId="09D6BC26" w14:textId="77777777" w:rsidR="00BD2AC9" w:rsidRPr="00811698" w:rsidRDefault="00BD2AC9" w:rsidP="00BD2AC9">
      <w:pPr>
        <w:pStyle w:val="Paragraphedeliste"/>
        <w:numPr>
          <w:ilvl w:val="0"/>
          <w:numId w:val="2"/>
        </w:numPr>
        <w:spacing w:after="0" w:line="240" w:lineRule="auto"/>
        <w:jc w:val="both"/>
        <w:rPr>
          <w:rFonts w:ascii="CP" w:hAnsi="CP"/>
          <w:sz w:val="18"/>
          <w:szCs w:val="18"/>
        </w:rPr>
      </w:pPr>
      <w:r w:rsidRPr="00811698">
        <w:rPr>
          <w:rFonts w:ascii="CP" w:hAnsi="CP"/>
          <w:sz w:val="18"/>
          <w:szCs w:val="18"/>
        </w:rPr>
        <w:t>Samedi 24 octobre – Dimanche 25 octobre 2026</w:t>
      </w:r>
    </w:p>
    <w:p w14:paraId="0DFCC5AA" w14:textId="77777777" w:rsidR="006F7A86" w:rsidRPr="00811698" w:rsidRDefault="00BD2AC9" w:rsidP="00BD2AC9">
      <w:pPr>
        <w:pStyle w:val="Paragraphedeliste"/>
        <w:numPr>
          <w:ilvl w:val="0"/>
          <w:numId w:val="2"/>
        </w:numPr>
        <w:spacing w:after="0" w:line="240" w:lineRule="auto"/>
        <w:jc w:val="both"/>
        <w:rPr>
          <w:rFonts w:ascii="CP" w:hAnsi="CP"/>
          <w:sz w:val="18"/>
          <w:szCs w:val="18"/>
        </w:rPr>
      </w:pPr>
      <w:r w:rsidRPr="00811698">
        <w:rPr>
          <w:rFonts w:ascii="CP" w:hAnsi="CP"/>
          <w:sz w:val="18"/>
          <w:szCs w:val="18"/>
        </w:rPr>
        <w:t>Samedi 31 octobre – Dimanche 1er novembre 2026</w:t>
      </w:r>
    </w:p>
    <w:p w14:paraId="3537C5A7" w14:textId="77777777" w:rsidR="00AA73EC" w:rsidRPr="00811698" w:rsidRDefault="00AA73EC" w:rsidP="00AA73EC">
      <w:pPr>
        <w:pStyle w:val="Paragraphedeliste"/>
        <w:spacing w:after="0" w:line="240" w:lineRule="auto"/>
        <w:jc w:val="both"/>
        <w:rPr>
          <w:rFonts w:ascii="CP" w:hAnsi="CP"/>
          <w:sz w:val="18"/>
          <w:szCs w:val="18"/>
        </w:rPr>
      </w:pPr>
    </w:p>
    <w:p w14:paraId="37A668AB" w14:textId="5A1B9FEC" w:rsidR="00095C23" w:rsidRDefault="00AA73EC" w:rsidP="00BD2AC9">
      <w:pPr>
        <w:spacing w:after="0" w:line="240" w:lineRule="auto"/>
        <w:jc w:val="both"/>
        <w:rPr>
          <w:rFonts w:ascii="CP" w:hAnsi="CP"/>
          <w:sz w:val="18"/>
          <w:szCs w:val="18"/>
        </w:rPr>
      </w:pPr>
      <w:r w:rsidRPr="00811698">
        <w:rPr>
          <w:rFonts w:ascii="CP" w:hAnsi="CP"/>
          <w:sz w:val="18"/>
          <w:szCs w:val="18"/>
        </w:rPr>
        <w:t>L'accès sera gratuit.</w:t>
      </w:r>
    </w:p>
    <w:p w14:paraId="060A292A" w14:textId="77777777" w:rsidR="00AA73EC" w:rsidRPr="00BD2AC9" w:rsidRDefault="00095C23" w:rsidP="00095C23">
      <w:pPr>
        <w:rPr>
          <w:rFonts w:ascii="CP" w:hAnsi="CP"/>
          <w:sz w:val="18"/>
          <w:szCs w:val="18"/>
        </w:rPr>
      </w:pPr>
      <w:r>
        <w:rPr>
          <w:rFonts w:ascii="CP" w:hAnsi="CP"/>
          <w:sz w:val="18"/>
          <w:szCs w:val="18"/>
        </w:rPr>
        <w:br w:type="page"/>
      </w:r>
    </w:p>
    <w:p w14:paraId="4ED9D6D8" w14:textId="77777777" w:rsidR="00BE349E" w:rsidRPr="00705143" w:rsidRDefault="006F7A86" w:rsidP="00BE349E">
      <w:pPr>
        <w:pStyle w:val="Paragraphedeliste"/>
        <w:numPr>
          <w:ilvl w:val="1"/>
          <w:numId w:val="1"/>
        </w:numPr>
        <w:rPr>
          <w:rFonts w:ascii="CP Display" w:hAnsi="CP Display"/>
          <w:sz w:val="20"/>
        </w:rPr>
      </w:pPr>
      <w:r w:rsidRPr="00705143">
        <w:rPr>
          <w:rFonts w:ascii="CP Display" w:hAnsi="CP Display"/>
          <w:sz w:val="20"/>
        </w:rPr>
        <w:lastRenderedPageBreak/>
        <w:t>Objet d</w:t>
      </w:r>
      <w:r w:rsidR="008B4F76" w:rsidRPr="00705143">
        <w:rPr>
          <w:rFonts w:ascii="CP Display" w:hAnsi="CP Display"/>
          <w:sz w:val="20"/>
        </w:rPr>
        <w:t>e l’autorisation</w:t>
      </w:r>
    </w:p>
    <w:p w14:paraId="16140B37" w14:textId="33A9E56D" w:rsidR="00AF0CFB" w:rsidRPr="005646E8" w:rsidRDefault="00BD2AC9" w:rsidP="008B4F76">
      <w:pPr>
        <w:spacing w:after="0" w:line="240" w:lineRule="auto"/>
        <w:jc w:val="both"/>
        <w:rPr>
          <w:rFonts w:ascii="CP" w:hAnsi="CP"/>
          <w:i/>
          <w:sz w:val="18"/>
          <w:szCs w:val="18"/>
        </w:rPr>
      </w:pPr>
      <w:bookmarkStart w:id="2" w:name="_Hlk229065474"/>
      <w:r w:rsidRPr="00811698">
        <w:rPr>
          <w:rFonts w:ascii="CP" w:hAnsi="CP"/>
          <w:sz w:val="18"/>
          <w:szCs w:val="18"/>
        </w:rPr>
        <w:t>La présente consultation a pour objet de désigner, dans le cadre d’une autorisation du domaine publi</w:t>
      </w:r>
      <w:r w:rsidR="004432B7">
        <w:rPr>
          <w:rFonts w:ascii="CP" w:hAnsi="CP"/>
          <w:sz w:val="18"/>
          <w:szCs w:val="18"/>
        </w:rPr>
        <w:t>c</w:t>
      </w:r>
      <w:r w:rsidRPr="00811698">
        <w:rPr>
          <w:rFonts w:ascii="CP" w:hAnsi="CP"/>
          <w:sz w:val="18"/>
          <w:szCs w:val="18"/>
        </w:rPr>
        <w:t xml:space="preserve">, l’opérateur économique chargé de </w:t>
      </w:r>
      <w:r w:rsidR="008B4F76" w:rsidRPr="00811698">
        <w:rPr>
          <w:rFonts w:ascii="CP" w:hAnsi="CP"/>
          <w:sz w:val="18"/>
          <w:szCs w:val="18"/>
        </w:rPr>
        <w:t>la restauration sous forme de « food-truck » destinés aux usagers des week-ends d’ouverture du Centre Pompidou Francilien « </w:t>
      </w:r>
      <w:r w:rsidR="005646E8" w:rsidRPr="00811698">
        <w:rPr>
          <w:rFonts w:ascii="CP" w:hAnsi="CP"/>
          <w:i/>
          <w:sz w:val="18"/>
          <w:szCs w:val="18"/>
        </w:rPr>
        <w:t>Prélud</w:t>
      </w:r>
      <w:r w:rsidR="005646E8">
        <w:rPr>
          <w:rFonts w:ascii="CP" w:hAnsi="CP"/>
          <w:i/>
          <w:sz w:val="18"/>
          <w:szCs w:val="18"/>
        </w:rPr>
        <w:t xml:space="preserve">e </w:t>
      </w:r>
      <w:r w:rsidR="008B4F76" w:rsidRPr="00811698">
        <w:rPr>
          <w:rFonts w:ascii="CP" w:hAnsi="CP"/>
          <w:sz w:val="18"/>
          <w:szCs w:val="18"/>
        </w:rPr>
        <w:t>».</w:t>
      </w:r>
    </w:p>
    <w:bookmarkEnd w:id="2"/>
    <w:p w14:paraId="19FF024B" w14:textId="77777777" w:rsidR="00AA73EC" w:rsidRPr="00811698" w:rsidRDefault="00AA73EC" w:rsidP="008B4F76">
      <w:pPr>
        <w:spacing w:after="0" w:line="240" w:lineRule="auto"/>
        <w:jc w:val="both"/>
        <w:rPr>
          <w:rFonts w:ascii="CP" w:hAnsi="CP"/>
          <w:sz w:val="18"/>
          <w:szCs w:val="18"/>
        </w:rPr>
      </w:pPr>
    </w:p>
    <w:p w14:paraId="6707AB65" w14:textId="77777777" w:rsidR="00811698" w:rsidRDefault="008B4F76" w:rsidP="00811698">
      <w:pPr>
        <w:spacing w:after="0" w:line="240" w:lineRule="auto"/>
        <w:jc w:val="both"/>
        <w:rPr>
          <w:rFonts w:ascii="CP" w:hAnsi="CP"/>
          <w:sz w:val="18"/>
          <w:szCs w:val="18"/>
        </w:rPr>
      </w:pPr>
      <w:r w:rsidRPr="00811698">
        <w:rPr>
          <w:rFonts w:ascii="CP" w:hAnsi="CP"/>
          <w:sz w:val="18"/>
          <w:szCs w:val="18"/>
        </w:rPr>
        <w:t xml:space="preserve">L’autorisation emporte occupation temporaire du domaine public du Centre Pompidou, non constitutive de droits </w:t>
      </w:r>
      <w:r w:rsidR="00AF0CFB" w:rsidRPr="00811698">
        <w:rPr>
          <w:rFonts w:ascii="CP" w:hAnsi="CP"/>
          <w:sz w:val="18"/>
          <w:szCs w:val="18"/>
        </w:rPr>
        <w:t>réelles,</w:t>
      </w:r>
      <w:r w:rsidRPr="00811698">
        <w:rPr>
          <w:rFonts w:ascii="CP" w:hAnsi="CP"/>
          <w:sz w:val="18"/>
          <w:szCs w:val="18"/>
        </w:rPr>
        <w:t xml:space="preserve"> en application des articles </w:t>
      </w:r>
      <w:r w:rsidR="00AF0CFB" w:rsidRPr="00811698">
        <w:rPr>
          <w:rFonts w:ascii="CP" w:hAnsi="CP"/>
          <w:sz w:val="18"/>
          <w:szCs w:val="18"/>
        </w:rPr>
        <w:t>L. 2122-1, L. 2122-2, L. 2122-3 et L. 2122-4 du code général de la propriété des personnes publiques.</w:t>
      </w:r>
    </w:p>
    <w:p w14:paraId="2C472BB7" w14:textId="77777777" w:rsidR="00095C23" w:rsidRDefault="00095C23" w:rsidP="00811698">
      <w:pPr>
        <w:spacing w:after="0" w:line="240" w:lineRule="auto"/>
        <w:jc w:val="both"/>
        <w:rPr>
          <w:rFonts w:ascii="CP" w:hAnsi="CP"/>
          <w:sz w:val="18"/>
          <w:szCs w:val="18"/>
        </w:rPr>
      </w:pPr>
    </w:p>
    <w:p w14:paraId="4164E625" w14:textId="77777777" w:rsidR="00095C23" w:rsidRDefault="00095C23" w:rsidP="00811698">
      <w:pPr>
        <w:spacing w:after="0" w:line="240" w:lineRule="auto"/>
        <w:jc w:val="both"/>
        <w:rPr>
          <w:rFonts w:ascii="CP" w:hAnsi="CP"/>
          <w:sz w:val="18"/>
          <w:szCs w:val="18"/>
        </w:rPr>
      </w:pPr>
      <w:r>
        <w:rPr>
          <w:rFonts w:ascii="CP" w:hAnsi="CP"/>
          <w:sz w:val="18"/>
          <w:szCs w:val="18"/>
        </w:rPr>
        <w:t>La présente procédure ne constitue ni un marché public ni une concession de services soumis au Code de la commande publique.</w:t>
      </w:r>
    </w:p>
    <w:p w14:paraId="56DDEB0A" w14:textId="77777777" w:rsidR="00F46740" w:rsidRDefault="00F46740" w:rsidP="00811698">
      <w:pPr>
        <w:spacing w:after="0" w:line="240" w:lineRule="auto"/>
        <w:jc w:val="both"/>
        <w:rPr>
          <w:rFonts w:ascii="CP" w:hAnsi="CP"/>
          <w:sz w:val="18"/>
          <w:szCs w:val="18"/>
        </w:rPr>
      </w:pPr>
    </w:p>
    <w:p w14:paraId="1A8EB10E" w14:textId="04349746" w:rsidR="00322CD4" w:rsidRDefault="00F46740" w:rsidP="00811698">
      <w:pPr>
        <w:spacing w:after="0" w:line="240" w:lineRule="auto"/>
        <w:jc w:val="both"/>
        <w:rPr>
          <w:rFonts w:ascii="CP" w:hAnsi="CP"/>
          <w:sz w:val="18"/>
          <w:szCs w:val="18"/>
        </w:rPr>
      </w:pPr>
      <w:r>
        <w:rPr>
          <w:rFonts w:ascii="CP" w:hAnsi="CP"/>
          <w:sz w:val="18"/>
          <w:szCs w:val="18"/>
        </w:rPr>
        <w:t xml:space="preserve">L’autorisation est délivrée à titre précaire, personnel et révocable. </w:t>
      </w:r>
      <w:r w:rsidR="00322CD4">
        <w:rPr>
          <w:rFonts w:ascii="CP" w:hAnsi="CP"/>
          <w:sz w:val="18"/>
          <w:szCs w:val="18"/>
        </w:rPr>
        <w:t>Elle est attribuée au besoin de cette seule activité autorisée.</w:t>
      </w:r>
    </w:p>
    <w:p w14:paraId="709BF8DF" w14:textId="2AA775CE" w:rsidR="008B41F6" w:rsidRDefault="008B41F6" w:rsidP="00811698">
      <w:pPr>
        <w:spacing w:after="0" w:line="240" w:lineRule="auto"/>
        <w:jc w:val="both"/>
        <w:rPr>
          <w:rFonts w:ascii="CP" w:hAnsi="CP"/>
          <w:sz w:val="18"/>
          <w:szCs w:val="18"/>
        </w:rPr>
      </w:pPr>
    </w:p>
    <w:p w14:paraId="008417FF" w14:textId="5F50BE25" w:rsidR="00B6090A" w:rsidRDefault="008B41F6" w:rsidP="00811698">
      <w:pPr>
        <w:spacing w:after="0" w:line="240" w:lineRule="auto"/>
        <w:jc w:val="both"/>
        <w:rPr>
          <w:rFonts w:ascii="CP" w:hAnsi="CP"/>
          <w:sz w:val="18"/>
          <w:szCs w:val="18"/>
        </w:rPr>
      </w:pPr>
      <w:r>
        <w:rPr>
          <w:rFonts w:ascii="CP" w:hAnsi="CP"/>
          <w:sz w:val="18"/>
          <w:szCs w:val="18"/>
        </w:rPr>
        <w:t xml:space="preserve">Code CPV : </w:t>
      </w:r>
    </w:p>
    <w:p w14:paraId="379B7DF0" w14:textId="410EAA78" w:rsidR="00B6090A" w:rsidRPr="00B6090A" w:rsidRDefault="00B6090A" w:rsidP="00B6090A">
      <w:pPr>
        <w:pStyle w:val="Paragraphedeliste"/>
        <w:numPr>
          <w:ilvl w:val="0"/>
          <w:numId w:val="2"/>
        </w:numPr>
        <w:spacing w:after="0" w:line="240" w:lineRule="auto"/>
        <w:jc w:val="both"/>
        <w:rPr>
          <w:rFonts w:ascii="CP" w:hAnsi="CP"/>
          <w:sz w:val="18"/>
          <w:szCs w:val="18"/>
        </w:rPr>
      </w:pPr>
      <w:r>
        <w:rPr>
          <w:rFonts w:ascii="CP" w:hAnsi="CP"/>
          <w:sz w:val="18"/>
          <w:szCs w:val="18"/>
        </w:rPr>
        <w:t xml:space="preserve">5520000 – Service de cantine et de traiteurs </w:t>
      </w:r>
    </w:p>
    <w:p w14:paraId="755F1DCC" w14:textId="3BC11317" w:rsidR="008B41F6" w:rsidRPr="00B6090A" w:rsidRDefault="008B41F6" w:rsidP="00B6090A">
      <w:pPr>
        <w:pStyle w:val="Paragraphedeliste"/>
        <w:numPr>
          <w:ilvl w:val="0"/>
          <w:numId w:val="2"/>
        </w:numPr>
        <w:spacing w:after="0" w:line="240" w:lineRule="auto"/>
        <w:jc w:val="both"/>
        <w:rPr>
          <w:rFonts w:ascii="CP" w:hAnsi="CP"/>
          <w:sz w:val="18"/>
          <w:szCs w:val="18"/>
        </w:rPr>
      </w:pPr>
      <w:r w:rsidRPr="00B6090A">
        <w:rPr>
          <w:rFonts w:ascii="CP" w:hAnsi="CP"/>
          <w:sz w:val="18"/>
          <w:szCs w:val="18"/>
        </w:rPr>
        <w:t>5530000 – Services de restaurant et</w:t>
      </w:r>
      <w:r w:rsidR="00B6090A" w:rsidRPr="00B6090A">
        <w:rPr>
          <w:rFonts w:ascii="CP" w:hAnsi="CP"/>
          <w:sz w:val="18"/>
          <w:szCs w:val="18"/>
        </w:rPr>
        <w:t xml:space="preserve"> personnel en salle </w:t>
      </w:r>
    </w:p>
    <w:p w14:paraId="6F2B386E" w14:textId="77777777" w:rsidR="008B4F76" w:rsidRPr="00811698" w:rsidRDefault="008B4F76" w:rsidP="008B4F76">
      <w:pPr>
        <w:spacing w:after="0" w:line="240" w:lineRule="auto"/>
        <w:jc w:val="both"/>
        <w:rPr>
          <w:rFonts w:ascii="CP" w:hAnsi="CP"/>
          <w:sz w:val="20"/>
          <w:szCs w:val="20"/>
        </w:rPr>
      </w:pPr>
    </w:p>
    <w:p w14:paraId="6820C5B3" w14:textId="77777777" w:rsidR="00BE349E" w:rsidRPr="00705143" w:rsidRDefault="00E870EB" w:rsidP="00EF6A98">
      <w:pPr>
        <w:pStyle w:val="Paragraphedeliste"/>
        <w:numPr>
          <w:ilvl w:val="0"/>
          <w:numId w:val="1"/>
        </w:numPr>
        <w:rPr>
          <w:rFonts w:ascii="CP Display" w:hAnsi="CP Display"/>
          <w:sz w:val="20"/>
        </w:rPr>
      </w:pPr>
      <w:r w:rsidRPr="00705143">
        <w:rPr>
          <w:rFonts w:ascii="CP Display" w:hAnsi="CP Display"/>
          <w:sz w:val="20"/>
        </w:rPr>
        <w:t xml:space="preserve">Modalités d’attribution de l’autorisation </w:t>
      </w:r>
    </w:p>
    <w:p w14:paraId="4C4D5A0A" w14:textId="14B654D8" w:rsidR="000F0898" w:rsidRPr="00811698" w:rsidRDefault="00E870EB" w:rsidP="00E870EB">
      <w:pPr>
        <w:spacing w:after="0" w:line="240" w:lineRule="auto"/>
        <w:jc w:val="both"/>
        <w:rPr>
          <w:rFonts w:ascii="CP" w:hAnsi="CP"/>
          <w:sz w:val="18"/>
          <w:szCs w:val="18"/>
        </w:rPr>
      </w:pPr>
      <w:r w:rsidRPr="00811698">
        <w:rPr>
          <w:rFonts w:ascii="CP" w:hAnsi="CP"/>
          <w:sz w:val="18"/>
          <w:szCs w:val="18"/>
        </w:rPr>
        <w:t>L</w:t>
      </w:r>
      <w:r w:rsidR="005D6E86" w:rsidRPr="00811698">
        <w:rPr>
          <w:rFonts w:ascii="CP" w:hAnsi="CP"/>
          <w:sz w:val="18"/>
          <w:szCs w:val="18"/>
        </w:rPr>
        <w:t xml:space="preserve">a présente </w:t>
      </w:r>
      <w:r w:rsidR="000F0898" w:rsidRPr="00811698">
        <w:rPr>
          <w:rFonts w:ascii="CP" w:hAnsi="CP"/>
          <w:sz w:val="18"/>
          <w:szCs w:val="18"/>
        </w:rPr>
        <w:t>autorisation d’occupation temporaire est divisée en deux lots distincts, attribuable séparément</w:t>
      </w:r>
      <w:r w:rsidR="004432B7">
        <w:rPr>
          <w:rFonts w:ascii="CP" w:hAnsi="CP"/>
          <w:sz w:val="18"/>
          <w:szCs w:val="18"/>
        </w:rPr>
        <w:t xml:space="preserve"> aux dates prévisionnelles suivantes</w:t>
      </w:r>
      <w:r w:rsidR="000F0898" w:rsidRPr="00811698">
        <w:rPr>
          <w:rFonts w:ascii="CP" w:hAnsi="CP"/>
          <w:sz w:val="18"/>
          <w:szCs w:val="18"/>
        </w:rPr>
        <w:t xml:space="preserve"> : </w:t>
      </w:r>
    </w:p>
    <w:p w14:paraId="4E840EB1" w14:textId="77777777" w:rsidR="00811698" w:rsidRPr="00811698" w:rsidRDefault="00811698" w:rsidP="00E870EB">
      <w:pPr>
        <w:spacing w:after="0" w:line="240" w:lineRule="auto"/>
        <w:jc w:val="both"/>
        <w:rPr>
          <w:rFonts w:ascii="CP" w:hAnsi="CP"/>
          <w:sz w:val="18"/>
          <w:szCs w:val="18"/>
        </w:rPr>
      </w:pPr>
    </w:p>
    <w:p w14:paraId="3B348D12" w14:textId="77777777" w:rsidR="000F0898" w:rsidRPr="00811698" w:rsidRDefault="000F0898" w:rsidP="000F0898">
      <w:pPr>
        <w:pStyle w:val="Paragraphedeliste"/>
        <w:numPr>
          <w:ilvl w:val="0"/>
          <w:numId w:val="2"/>
        </w:numPr>
        <w:spacing w:after="0" w:line="240" w:lineRule="auto"/>
        <w:jc w:val="both"/>
        <w:rPr>
          <w:rFonts w:ascii="CP" w:hAnsi="CP"/>
          <w:b/>
          <w:sz w:val="18"/>
          <w:szCs w:val="18"/>
        </w:rPr>
      </w:pPr>
      <w:r w:rsidRPr="00811698">
        <w:rPr>
          <w:rFonts w:ascii="CP" w:hAnsi="CP"/>
          <w:b/>
          <w:sz w:val="18"/>
          <w:szCs w:val="18"/>
        </w:rPr>
        <w:t xml:space="preserve">Lot n°1 – Exploitation les samedis </w:t>
      </w:r>
    </w:p>
    <w:p w14:paraId="6A14AD2D" w14:textId="77777777" w:rsidR="00E870EB" w:rsidRPr="00811698" w:rsidRDefault="000F0898" w:rsidP="000F0898">
      <w:pPr>
        <w:spacing w:after="0" w:line="240" w:lineRule="auto"/>
        <w:ind w:left="720"/>
        <w:jc w:val="both"/>
        <w:rPr>
          <w:rFonts w:ascii="CP" w:hAnsi="CP"/>
          <w:sz w:val="18"/>
          <w:szCs w:val="18"/>
        </w:rPr>
      </w:pPr>
      <w:r w:rsidRPr="00811698">
        <w:rPr>
          <w:rFonts w:ascii="CP" w:hAnsi="CP"/>
          <w:i/>
          <w:sz w:val="18"/>
          <w:szCs w:val="18"/>
        </w:rPr>
        <w:t>L’occupation est autorisée pour les journées des</w:t>
      </w:r>
      <w:r w:rsidRPr="00811698">
        <w:rPr>
          <w:rFonts w:ascii="CP" w:hAnsi="CP"/>
          <w:sz w:val="18"/>
          <w:szCs w:val="18"/>
        </w:rPr>
        <w:t xml:space="preserve"> </w:t>
      </w:r>
      <w:r w:rsidRPr="00811698">
        <w:rPr>
          <w:rFonts w:ascii="CP" w:hAnsi="CP"/>
          <w:b/>
          <w:color w:val="0000FF"/>
          <w:sz w:val="18"/>
          <w:szCs w:val="18"/>
        </w:rPr>
        <w:t>samedi 17 octobre, samedi 24 octobre et samedi 31 octobre 2026</w:t>
      </w:r>
    </w:p>
    <w:p w14:paraId="364475AF" w14:textId="77777777" w:rsidR="007046C1" w:rsidRPr="00811698" w:rsidRDefault="007046C1" w:rsidP="000F0898">
      <w:pPr>
        <w:spacing w:after="0" w:line="240" w:lineRule="auto"/>
        <w:ind w:left="720"/>
        <w:jc w:val="both"/>
        <w:rPr>
          <w:rFonts w:ascii="CP" w:hAnsi="CP"/>
          <w:sz w:val="18"/>
          <w:szCs w:val="18"/>
        </w:rPr>
      </w:pPr>
    </w:p>
    <w:p w14:paraId="7B638859" w14:textId="77777777" w:rsidR="000F0898" w:rsidRPr="00811698" w:rsidRDefault="000F0898" w:rsidP="000F0898">
      <w:pPr>
        <w:pStyle w:val="Paragraphedeliste"/>
        <w:numPr>
          <w:ilvl w:val="0"/>
          <w:numId w:val="2"/>
        </w:numPr>
        <w:spacing w:after="0" w:line="240" w:lineRule="auto"/>
        <w:jc w:val="both"/>
        <w:rPr>
          <w:rFonts w:ascii="CP" w:hAnsi="CP"/>
          <w:sz w:val="18"/>
          <w:szCs w:val="18"/>
        </w:rPr>
      </w:pPr>
      <w:r w:rsidRPr="00811698">
        <w:rPr>
          <w:rFonts w:ascii="CP" w:hAnsi="CP"/>
          <w:b/>
          <w:sz w:val="18"/>
          <w:szCs w:val="18"/>
        </w:rPr>
        <w:t>Lot n°2 – Exploitation les dimanches</w:t>
      </w:r>
      <w:r w:rsidRPr="00811698">
        <w:rPr>
          <w:rFonts w:ascii="CP" w:hAnsi="CP"/>
          <w:sz w:val="18"/>
          <w:szCs w:val="18"/>
        </w:rPr>
        <w:t xml:space="preserve"> ; </w:t>
      </w:r>
    </w:p>
    <w:p w14:paraId="3472AD01" w14:textId="77777777" w:rsidR="000F0898" w:rsidRPr="00811698" w:rsidRDefault="000F0898" w:rsidP="000F0898">
      <w:pPr>
        <w:pStyle w:val="Paragraphedeliste"/>
        <w:spacing w:after="0" w:line="240" w:lineRule="auto"/>
        <w:jc w:val="both"/>
        <w:rPr>
          <w:rFonts w:ascii="CP" w:hAnsi="CP"/>
          <w:sz w:val="18"/>
          <w:szCs w:val="18"/>
        </w:rPr>
      </w:pPr>
      <w:r w:rsidRPr="00811698">
        <w:rPr>
          <w:rFonts w:ascii="CP" w:hAnsi="CP"/>
          <w:i/>
          <w:sz w:val="18"/>
          <w:szCs w:val="18"/>
        </w:rPr>
        <w:t>L’occupation est autorisée pour les journées des</w:t>
      </w:r>
      <w:r w:rsidRPr="00811698">
        <w:rPr>
          <w:rFonts w:ascii="CP" w:hAnsi="CP"/>
          <w:sz w:val="18"/>
          <w:szCs w:val="18"/>
        </w:rPr>
        <w:t xml:space="preserve"> </w:t>
      </w:r>
      <w:r w:rsidRPr="00811698">
        <w:rPr>
          <w:rFonts w:ascii="CP" w:hAnsi="CP"/>
          <w:b/>
          <w:color w:val="0000FF"/>
          <w:sz w:val="18"/>
          <w:szCs w:val="18"/>
        </w:rPr>
        <w:t>dimanche 18 octobre, dimanche 25 octobre et dimanche 1</w:t>
      </w:r>
      <w:r w:rsidRPr="00811698">
        <w:rPr>
          <w:rFonts w:ascii="CP" w:hAnsi="CP"/>
          <w:b/>
          <w:color w:val="0000FF"/>
          <w:sz w:val="18"/>
          <w:szCs w:val="18"/>
          <w:vertAlign w:val="superscript"/>
        </w:rPr>
        <w:t>er</w:t>
      </w:r>
      <w:r w:rsidRPr="00811698">
        <w:rPr>
          <w:rFonts w:ascii="CP" w:hAnsi="CP"/>
          <w:b/>
          <w:color w:val="0000FF"/>
          <w:sz w:val="18"/>
          <w:szCs w:val="18"/>
        </w:rPr>
        <w:t xml:space="preserve"> novembre 2026</w:t>
      </w:r>
      <w:r w:rsidRPr="00811698">
        <w:rPr>
          <w:rFonts w:ascii="CP" w:hAnsi="CP"/>
          <w:sz w:val="18"/>
          <w:szCs w:val="18"/>
        </w:rPr>
        <w:t xml:space="preserve"> </w:t>
      </w:r>
    </w:p>
    <w:p w14:paraId="2E63BDC8" w14:textId="77777777" w:rsidR="007046C1" w:rsidRPr="00811698" w:rsidRDefault="007046C1" w:rsidP="00811698">
      <w:pPr>
        <w:spacing w:after="0" w:line="240" w:lineRule="auto"/>
        <w:jc w:val="both"/>
        <w:rPr>
          <w:rFonts w:ascii="CP" w:hAnsi="CP"/>
          <w:sz w:val="18"/>
          <w:szCs w:val="18"/>
        </w:rPr>
      </w:pPr>
    </w:p>
    <w:p w14:paraId="437460E5" w14:textId="77777777" w:rsidR="000F0898" w:rsidRPr="00811698" w:rsidRDefault="000F0898" w:rsidP="007046C1">
      <w:pPr>
        <w:spacing w:after="0" w:line="240" w:lineRule="auto"/>
        <w:jc w:val="both"/>
        <w:rPr>
          <w:rFonts w:ascii="CP" w:hAnsi="CP"/>
          <w:sz w:val="18"/>
          <w:szCs w:val="18"/>
        </w:rPr>
      </w:pPr>
      <w:r w:rsidRPr="00811698">
        <w:rPr>
          <w:rFonts w:ascii="CP" w:hAnsi="CP"/>
          <w:sz w:val="18"/>
          <w:szCs w:val="18"/>
        </w:rPr>
        <w:t>Les candidats peuvent répondre à plusieurs lots. Cependant, une même entreprise ne pourra être retenue que pour un seul lot.</w:t>
      </w:r>
    </w:p>
    <w:p w14:paraId="62B616B8" w14:textId="77777777" w:rsidR="00811698" w:rsidRPr="00811698" w:rsidRDefault="00811698" w:rsidP="007046C1">
      <w:pPr>
        <w:spacing w:after="0" w:line="240" w:lineRule="auto"/>
        <w:jc w:val="both"/>
        <w:rPr>
          <w:rFonts w:ascii="CP" w:hAnsi="CP"/>
          <w:sz w:val="18"/>
          <w:szCs w:val="18"/>
        </w:rPr>
      </w:pPr>
    </w:p>
    <w:p w14:paraId="7E926F66" w14:textId="77777777" w:rsidR="00E870EB" w:rsidRPr="00811698" w:rsidRDefault="000F0898" w:rsidP="007046C1">
      <w:pPr>
        <w:spacing w:after="0" w:line="240" w:lineRule="auto"/>
        <w:jc w:val="both"/>
        <w:rPr>
          <w:rFonts w:ascii="CP" w:hAnsi="CP"/>
          <w:sz w:val="18"/>
          <w:szCs w:val="18"/>
        </w:rPr>
      </w:pPr>
      <w:r w:rsidRPr="00811698">
        <w:rPr>
          <w:rFonts w:ascii="CP" w:hAnsi="CP"/>
          <w:sz w:val="18"/>
          <w:szCs w:val="18"/>
        </w:rPr>
        <w:t>Si un</w:t>
      </w:r>
      <w:r w:rsidR="007046C1" w:rsidRPr="00811698">
        <w:rPr>
          <w:rFonts w:ascii="CP" w:hAnsi="CP"/>
          <w:sz w:val="18"/>
          <w:szCs w:val="18"/>
        </w:rPr>
        <w:t>e entreprise</w:t>
      </w:r>
      <w:r w:rsidRPr="00811698">
        <w:rPr>
          <w:rFonts w:ascii="CP" w:hAnsi="CP"/>
          <w:sz w:val="18"/>
          <w:szCs w:val="18"/>
        </w:rPr>
        <w:t xml:space="preserve"> répond à plusieurs lots, elle doit indiquer l’ordre de préférence des lots</w:t>
      </w:r>
      <w:r w:rsidR="007046C1" w:rsidRPr="00811698">
        <w:rPr>
          <w:rFonts w:ascii="CP" w:hAnsi="CP"/>
          <w:sz w:val="18"/>
          <w:szCs w:val="18"/>
        </w:rPr>
        <w:t xml:space="preserve"> pour lesquels elle candidate, en cochant les cases correspondantes, à l’article </w:t>
      </w:r>
      <w:r w:rsidR="009236C0">
        <w:rPr>
          <w:rFonts w:ascii="CP" w:hAnsi="CP"/>
          <w:sz w:val="18"/>
          <w:szCs w:val="18"/>
        </w:rPr>
        <w:t xml:space="preserve">3 </w:t>
      </w:r>
      <w:r w:rsidR="007046C1" w:rsidRPr="00811698">
        <w:rPr>
          <w:rFonts w:ascii="CP" w:hAnsi="CP"/>
          <w:sz w:val="18"/>
          <w:szCs w:val="18"/>
        </w:rPr>
        <w:t xml:space="preserve">du cadre de présentation des offres. </w:t>
      </w:r>
    </w:p>
    <w:p w14:paraId="52C8A519" w14:textId="77777777" w:rsidR="007046C1" w:rsidRPr="007046C1" w:rsidRDefault="007046C1" w:rsidP="007046C1">
      <w:pPr>
        <w:spacing w:after="0" w:line="240" w:lineRule="auto"/>
        <w:jc w:val="both"/>
        <w:rPr>
          <w:rFonts w:ascii="CP" w:hAnsi="CP"/>
          <w:sz w:val="18"/>
          <w:szCs w:val="18"/>
        </w:rPr>
      </w:pPr>
    </w:p>
    <w:p w14:paraId="76729276" w14:textId="77777777" w:rsidR="001C4FBA" w:rsidRDefault="007345E0" w:rsidP="007046C1">
      <w:pPr>
        <w:pStyle w:val="Paragraphedeliste"/>
        <w:numPr>
          <w:ilvl w:val="0"/>
          <w:numId w:val="1"/>
        </w:numPr>
        <w:jc w:val="both"/>
        <w:rPr>
          <w:rFonts w:ascii="CP Display" w:hAnsi="CP Display"/>
          <w:sz w:val="20"/>
        </w:rPr>
      </w:pPr>
      <w:r w:rsidRPr="00705143">
        <w:rPr>
          <w:rFonts w:ascii="CP Display" w:hAnsi="CP Display"/>
          <w:sz w:val="20"/>
        </w:rPr>
        <w:t>Conditions de</w:t>
      </w:r>
      <w:r w:rsidR="001C4FBA" w:rsidRPr="00705143">
        <w:rPr>
          <w:rFonts w:ascii="CP Display" w:hAnsi="CP Display"/>
          <w:sz w:val="20"/>
        </w:rPr>
        <w:t xml:space="preserve"> l’autorisation</w:t>
      </w:r>
    </w:p>
    <w:p w14:paraId="2469A5AA" w14:textId="77777777" w:rsidR="00F46740" w:rsidRPr="00705143" w:rsidRDefault="00F46740" w:rsidP="00F46740">
      <w:pPr>
        <w:pStyle w:val="Paragraphedeliste"/>
        <w:jc w:val="both"/>
        <w:rPr>
          <w:rFonts w:ascii="CP Display" w:hAnsi="CP Display"/>
          <w:sz w:val="20"/>
        </w:rPr>
      </w:pPr>
    </w:p>
    <w:p w14:paraId="04053AB6" w14:textId="77777777" w:rsidR="00705143" w:rsidRPr="00EC40E4" w:rsidRDefault="00705143" w:rsidP="00705143">
      <w:pPr>
        <w:pStyle w:val="Paragraphedeliste"/>
        <w:numPr>
          <w:ilvl w:val="1"/>
          <w:numId w:val="1"/>
        </w:numPr>
        <w:jc w:val="both"/>
        <w:rPr>
          <w:rFonts w:ascii="CP Display" w:hAnsi="CP Display"/>
          <w:sz w:val="20"/>
          <w:szCs w:val="20"/>
        </w:rPr>
      </w:pPr>
      <w:r w:rsidRPr="00EC40E4">
        <w:rPr>
          <w:rFonts w:ascii="CP Display" w:hAnsi="CP Display"/>
          <w:sz w:val="20"/>
          <w:szCs w:val="20"/>
        </w:rPr>
        <w:t xml:space="preserve">Emplacement </w:t>
      </w:r>
    </w:p>
    <w:p w14:paraId="5ED7E8FE" w14:textId="7E6E227C" w:rsidR="00407483" w:rsidRPr="00407483" w:rsidRDefault="00705143" w:rsidP="00407483">
      <w:pPr>
        <w:spacing w:after="0" w:line="240" w:lineRule="auto"/>
        <w:jc w:val="both"/>
        <w:rPr>
          <w:rFonts w:ascii="CP" w:hAnsi="CP"/>
          <w:sz w:val="18"/>
          <w:szCs w:val="18"/>
        </w:rPr>
      </w:pPr>
      <w:r>
        <w:rPr>
          <w:rFonts w:ascii="CP" w:hAnsi="CP"/>
          <w:b/>
          <w:bCs/>
          <w:sz w:val="18"/>
          <w:szCs w:val="18"/>
        </w:rPr>
        <w:t>L’</w:t>
      </w:r>
      <w:r w:rsidR="00CA67D9" w:rsidRPr="00811698">
        <w:rPr>
          <w:rFonts w:ascii="CP" w:hAnsi="CP"/>
          <w:sz w:val="18"/>
          <w:szCs w:val="18"/>
        </w:rPr>
        <w:t>emplacement prévisionnel se situe devant l’entrée principal du Centre Pompidou Francilien, en contrebas de la rampe d’accès gradinée qui constitue l’accès principal au lieu</w:t>
      </w:r>
      <w:r w:rsidR="00407483">
        <w:rPr>
          <w:rFonts w:ascii="CP" w:hAnsi="CP"/>
          <w:sz w:val="18"/>
          <w:szCs w:val="18"/>
        </w:rPr>
        <w:t xml:space="preserve"> (environ 20m²)</w:t>
      </w:r>
      <w:r w:rsidR="00CA67D9" w:rsidRPr="00811698">
        <w:rPr>
          <w:rFonts w:ascii="CP" w:hAnsi="CP"/>
          <w:sz w:val="18"/>
          <w:szCs w:val="18"/>
        </w:rPr>
        <w:t>.</w:t>
      </w:r>
      <w:r w:rsidR="00407483">
        <w:rPr>
          <w:rFonts w:ascii="CP" w:hAnsi="CP"/>
          <w:sz w:val="18"/>
          <w:szCs w:val="18"/>
        </w:rPr>
        <w:t xml:space="preserve"> Il se compose comme suit : </w:t>
      </w:r>
    </w:p>
    <w:p w14:paraId="3074C470" w14:textId="77777777" w:rsidR="00F46740" w:rsidRDefault="00F46740" w:rsidP="007046C1">
      <w:pPr>
        <w:spacing w:after="0" w:line="240" w:lineRule="auto"/>
        <w:jc w:val="both"/>
        <w:rPr>
          <w:rFonts w:ascii="CP" w:hAnsi="CP"/>
          <w:b/>
          <w:bCs/>
          <w:sz w:val="18"/>
          <w:szCs w:val="18"/>
        </w:rPr>
      </w:pPr>
    </w:p>
    <w:p w14:paraId="0AA0BFD4" w14:textId="3222D4C5" w:rsidR="00F46740" w:rsidRDefault="00F46740" w:rsidP="007046C1">
      <w:pPr>
        <w:spacing w:after="0" w:line="240" w:lineRule="auto"/>
        <w:jc w:val="both"/>
        <w:rPr>
          <w:rFonts w:ascii="CP" w:hAnsi="CP"/>
          <w:bCs/>
          <w:sz w:val="18"/>
          <w:szCs w:val="18"/>
        </w:rPr>
      </w:pPr>
      <w:r w:rsidRPr="00F46740">
        <w:rPr>
          <w:rFonts w:ascii="CP" w:hAnsi="CP"/>
          <w:bCs/>
          <w:sz w:val="18"/>
          <w:szCs w:val="18"/>
        </w:rPr>
        <w:t>La présence de l’exploitant est autorisée sur les créneaux visés à l’article 2</w:t>
      </w:r>
      <w:r w:rsidR="00F567A4">
        <w:rPr>
          <w:rFonts w:ascii="CP" w:hAnsi="CP"/>
          <w:bCs/>
          <w:sz w:val="18"/>
          <w:szCs w:val="18"/>
        </w:rPr>
        <w:t xml:space="preserve"> comme suit </w:t>
      </w:r>
      <w:r>
        <w:rPr>
          <w:rFonts w:ascii="CP" w:hAnsi="CP"/>
          <w:bCs/>
          <w:sz w:val="18"/>
          <w:szCs w:val="18"/>
        </w:rPr>
        <w:t xml:space="preserve">: </w:t>
      </w:r>
    </w:p>
    <w:p w14:paraId="36AB025F" w14:textId="77777777" w:rsidR="00F567A4" w:rsidRDefault="00F567A4" w:rsidP="007046C1">
      <w:pPr>
        <w:spacing w:after="0" w:line="240" w:lineRule="auto"/>
        <w:jc w:val="both"/>
        <w:rPr>
          <w:rFonts w:ascii="CP" w:hAnsi="CP"/>
          <w:bCs/>
          <w:sz w:val="18"/>
          <w:szCs w:val="18"/>
        </w:rPr>
      </w:pPr>
    </w:p>
    <w:p w14:paraId="53EBD1E6" w14:textId="2D9A1DC0" w:rsidR="00F46740" w:rsidRDefault="00F46740" w:rsidP="00F46740">
      <w:pPr>
        <w:pStyle w:val="Paragraphedeliste"/>
        <w:numPr>
          <w:ilvl w:val="0"/>
          <w:numId w:val="2"/>
        </w:numPr>
        <w:spacing w:after="0" w:line="240" w:lineRule="auto"/>
        <w:jc w:val="both"/>
        <w:rPr>
          <w:rFonts w:ascii="CP" w:hAnsi="CP"/>
          <w:bCs/>
          <w:sz w:val="18"/>
          <w:szCs w:val="18"/>
        </w:rPr>
      </w:pPr>
      <w:r>
        <w:rPr>
          <w:rFonts w:ascii="CP" w:hAnsi="CP"/>
          <w:bCs/>
          <w:sz w:val="18"/>
          <w:szCs w:val="18"/>
        </w:rPr>
        <w:t xml:space="preserve">Pour le lot 1 : </w:t>
      </w:r>
    </w:p>
    <w:p w14:paraId="0C741928" w14:textId="67B4F43B" w:rsidR="00F567A4" w:rsidRDefault="00F567A4" w:rsidP="00F567A4">
      <w:pPr>
        <w:pStyle w:val="Paragraphedeliste"/>
        <w:numPr>
          <w:ilvl w:val="1"/>
          <w:numId w:val="2"/>
        </w:numPr>
        <w:spacing w:after="0" w:line="240" w:lineRule="auto"/>
        <w:jc w:val="both"/>
        <w:rPr>
          <w:rFonts w:ascii="CP" w:hAnsi="CP"/>
          <w:bCs/>
          <w:sz w:val="18"/>
          <w:szCs w:val="18"/>
        </w:rPr>
      </w:pPr>
      <w:bookmarkStart w:id="3" w:name="_Hlk239780745"/>
      <w:r>
        <w:rPr>
          <w:rFonts w:ascii="CP" w:hAnsi="CP"/>
          <w:bCs/>
          <w:sz w:val="18"/>
          <w:szCs w:val="18"/>
        </w:rPr>
        <w:t xml:space="preserve">Samedi 17 octobre : 14h-19h </w:t>
      </w:r>
    </w:p>
    <w:p w14:paraId="240A5978" w14:textId="1F1C9119" w:rsidR="00F567A4" w:rsidRDefault="00F567A4" w:rsidP="00F567A4">
      <w:pPr>
        <w:pStyle w:val="Paragraphedeliste"/>
        <w:numPr>
          <w:ilvl w:val="1"/>
          <w:numId w:val="2"/>
        </w:numPr>
        <w:spacing w:after="0" w:line="240" w:lineRule="auto"/>
        <w:jc w:val="both"/>
        <w:rPr>
          <w:rFonts w:ascii="CP" w:hAnsi="CP"/>
          <w:bCs/>
          <w:sz w:val="18"/>
          <w:szCs w:val="18"/>
        </w:rPr>
      </w:pPr>
      <w:r>
        <w:rPr>
          <w:rFonts w:ascii="CP" w:hAnsi="CP"/>
          <w:bCs/>
          <w:sz w:val="18"/>
          <w:szCs w:val="18"/>
        </w:rPr>
        <w:t xml:space="preserve">Samedi 24 octobre : 10h-19h </w:t>
      </w:r>
    </w:p>
    <w:p w14:paraId="25F71D16" w14:textId="771C672E" w:rsidR="00F567A4" w:rsidRDefault="00F567A4" w:rsidP="00F567A4">
      <w:pPr>
        <w:pStyle w:val="Paragraphedeliste"/>
        <w:numPr>
          <w:ilvl w:val="1"/>
          <w:numId w:val="2"/>
        </w:numPr>
        <w:spacing w:after="0" w:line="240" w:lineRule="auto"/>
        <w:jc w:val="both"/>
        <w:rPr>
          <w:rFonts w:ascii="CP" w:hAnsi="CP"/>
          <w:bCs/>
          <w:sz w:val="18"/>
          <w:szCs w:val="18"/>
        </w:rPr>
      </w:pPr>
      <w:r>
        <w:rPr>
          <w:rFonts w:ascii="CP" w:hAnsi="CP"/>
          <w:bCs/>
          <w:sz w:val="18"/>
          <w:szCs w:val="18"/>
        </w:rPr>
        <w:t xml:space="preserve">Samedi 31 octobre : 10h -19h </w:t>
      </w:r>
    </w:p>
    <w:bookmarkEnd w:id="3"/>
    <w:p w14:paraId="66722DC0" w14:textId="77777777" w:rsidR="00F567A4" w:rsidRDefault="00F46740" w:rsidP="00F46740">
      <w:pPr>
        <w:pStyle w:val="Paragraphedeliste"/>
        <w:numPr>
          <w:ilvl w:val="0"/>
          <w:numId w:val="2"/>
        </w:numPr>
        <w:spacing w:after="0" w:line="240" w:lineRule="auto"/>
        <w:jc w:val="both"/>
        <w:rPr>
          <w:rFonts w:ascii="CP" w:hAnsi="CP"/>
          <w:bCs/>
          <w:sz w:val="18"/>
          <w:szCs w:val="18"/>
        </w:rPr>
      </w:pPr>
      <w:r>
        <w:rPr>
          <w:rFonts w:ascii="CP" w:hAnsi="CP"/>
          <w:bCs/>
          <w:sz w:val="18"/>
          <w:szCs w:val="18"/>
        </w:rPr>
        <w:t>Pour le lot 2 :</w:t>
      </w:r>
    </w:p>
    <w:p w14:paraId="1F07FFC8" w14:textId="01E897EF" w:rsidR="00F567A4" w:rsidRDefault="00F567A4" w:rsidP="00F567A4">
      <w:pPr>
        <w:pStyle w:val="Paragraphedeliste"/>
        <w:numPr>
          <w:ilvl w:val="1"/>
          <w:numId w:val="2"/>
        </w:numPr>
        <w:spacing w:after="0" w:line="240" w:lineRule="auto"/>
        <w:jc w:val="both"/>
        <w:rPr>
          <w:rFonts w:ascii="CP" w:hAnsi="CP"/>
          <w:bCs/>
          <w:sz w:val="18"/>
          <w:szCs w:val="18"/>
        </w:rPr>
      </w:pPr>
      <w:bookmarkStart w:id="4" w:name="_Hlk239784417"/>
      <w:r>
        <w:rPr>
          <w:rFonts w:ascii="CP" w:hAnsi="CP"/>
          <w:bCs/>
          <w:sz w:val="18"/>
          <w:szCs w:val="18"/>
        </w:rPr>
        <w:t>Dimanche 18 octobre : 10h-19h</w:t>
      </w:r>
    </w:p>
    <w:p w14:paraId="47737F3E" w14:textId="74143B41" w:rsidR="00F567A4" w:rsidRDefault="00F567A4" w:rsidP="00F567A4">
      <w:pPr>
        <w:pStyle w:val="Paragraphedeliste"/>
        <w:numPr>
          <w:ilvl w:val="1"/>
          <w:numId w:val="2"/>
        </w:numPr>
        <w:spacing w:after="0" w:line="240" w:lineRule="auto"/>
        <w:jc w:val="both"/>
        <w:rPr>
          <w:rFonts w:ascii="CP" w:hAnsi="CP"/>
          <w:bCs/>
          <w:sz w:val="18"/>
          <w:szCs w:val="18"/>
        </w:rPr>
      </w:pPr>
      <w:r>
        <w:rPr>
          <w:rFonts w:ascii="CP" w:hAnsi="CP"/>
          <w:bCs/>
          <w:sz w:val="18"/>
          <w:szCs w:val="18"/>
        </w:rPr>
        <w:t>Dimanche 25 octobre : 10h-19h</w:t>
      </w:r>
    </w:p>
    <w:p w14:paraId="18E05300" w14:textId="66307903" w:rsidR="00F46740" w:rsidRPr="00F46740" w:rsidRDefault="00F567A4" w:rsidP="00F567A4">
      <w:pPr>
        <w:pStyle w:val="Paragraphedeliste"/>
        <w:numPr>
          <w:ilvl w:val="1"/>
          <w:numId w:val="2"/>
        </w:numPr>
        <w:spacing w:after="0" w:line="240" w:lineRule="auto"/>
        <w:jc w:val="both"/>
        <w:rPr>
          <w:rFonts w:ascii="CP" w:hAnsi="CP"/>
          <w:bCs/>
          <w:sz w:val="18"/>
          <w:szCs w:val="18"/>
        </w:rPr>
      </w:pPr>
      <w:r>
        <w:rPr>
          <w:rFonts w:ascii="CP" w:hAnsi="CP"/>
          <w:bCs/>
          <w:sz w:val="18"/>
          <w:szCs w:val="18"/>
        </w:rPr>
        <w:t>Dimanche 1</w:t>
      </w:r>
      <w:r w:rsidRPr="00F567A4">
        <w:rPr>
          <w:rFonts w:ascii="CP" w:hAnsi="CP"/>
          <w:bCs/>
          <w:sz w:val="18"/>
          <w:szCs w:val="18"/>
          <w:vertAlign w:val="superscript"/>
        </w:rPr>
        <w:t>er</w:t>
      </w:r>
      <w:r>
        <w:rPr>
          <w:rFonts w:ascii="CP" w:hAnsi="CP"/>
          <w:bCs/>
          <w:sz w:val="18"/>
          <w:szCs w:val="18"/>
        </w:rPr>
        <w:t xml:space="preserve"> novembre : 10h-19h </w:t>
      </w:r>
    </w:p>
    <w:bookmarkEnd w:id="4"/>
    <w:p w14:paraId="37868356" w14:textId="64FE73C4" w:rsidR="00EE430E" w:rsidRDefault="00EE430E" w:rsidP="00407483">
      <w:pPr>
        <w:spacing w:after="0" w:line="240" w:lineRule="auto"/>
        <w:jc w:val="both"/>
        <w:rPr>
          <w:rFonts w:ascii="CP Display" w:hAnsi="CP Display"/>
          <w:sz w:val="24"/>
          <w:szCs w:val="18"/>
          <w:highlight w:val="yellow"/>
        </w:rPr>
      </w:pPr>
    </w:p>
    <w:p w14:paraId="1F814714" w14:textId="77777777" w:rsidR="00F567A4" w:rsidRDefault="00F567A4">
      <w:pPr>
        <w:rPr>
          <w:rFonts w:ascii="CP Display" w:hAnsi="CP Display"/>
          <w:sz w:val="20"/>
          <w:szCs w:val="20"/>
        </w:rPr>
      </w:pPr>
      <w:r>
        <w:rPr>
          <w:rFonts w:ascii="CP Display" w:hAnsi="CP Display"/>
          <w:sz w:val="20"/>
          <w:szCs w:val="20"/>
        </w:rPr>
        <w:br w:type="page"/>
      </w:r>
    </w:p>
    <w:p w14:paraId="39027B96" w14:textId="77777777" w:rsidR="00407483" w:rsidRDefault="00407483" w:rsidP="00407483">
      <w:pPr>
        <w:spacing w:after="0" w:line="240" w:lineRule="auto"/>
        <w:jc w:val="both"/>
        <w:rPr>
          <w:rFonts w:ascii="CP Display" w:hAnsi="CP Display"/>
          <w:sz w:val="24"/>
          <w:szCs w:val="18"/>
          <w:highlight w:val="yellow"/>
        </w:rPr>
      </w:pPr>
    </w:p>
    <w:p w14:paraId="3E693CA1" w14:textId="77777777" w:rsidR="00F46740" w:rsidRDefault="00F46740" w:rsidP="00705143">
      <w:pPr>
        <w:pStyle w:val="Paragraphedeliste"/>
        <w:numPr>
          <w:ilvl w:val="1"/>
          <w:numId w:val="1"/>
        </w:numPr>
        <w:jc w:val="both"/>
        <w:rPr>
          <w:rFonts w:ascii="CP Display" w:hAnsi="CP Display"/>
          <w:sz w:val="20"/>
          <w:szCs w:val="20"/>
        </w:rPr>
      </w:pPr>
      <w:r>
        <w:rPr>
          <w:rFonts w:ascii="CP Display" w:hAnsi="CP Display"/>
          <w:sz w:val="20"/>
          <w:szCs w:val="20"/>
        </w:rPr>
        <w:t xml:space="preserve"> Contraintes techniques particulières </w:t>
      </w:r>
    </w:p>
    <w:p w14:paraId="6647C3C7" w14:textId="79815764" w:rsidR="00F46740" w:rsidRDefault="007010A2" w:rsidP="007010A2">
      <w:pPr>
        <w:spacing w:after="0" w:line="240" w:lineRule="auto"/>
        <w:jc w:val="both"/>
        <w:rPr>
          <w:rFonts w:ascii="CP" w:hAnsi="CP"/>
          <w:sz w:val="18"/>
          <w:szCs w:val="18"/>
        </w:rPr>
      </w:pPr>
      <w:bookmarkStart w:id="5" w:name="_Hlk239785345"/>
      <w:r w:rsidRPr="007010A2">
        <w:rPr>
          <w:rFonts w:ascii="CP" w:hAnsi="CP"/>
          <w:sz w:val="18"/>
          <w:szCs w:val="18"/>
        </w:rPr>
        <w:t xml:space="preserve">L’emplacement </w:t>
      </w:r>
      <w:r>
        <w:rPr>
          <w:rFonts w:ascii="CP" w:hAnsi="CP"/>
          <w:sz w:val="18"/>
          <w:szCs w:val="18"/>
        </w:rPr>
        <w:t xml:space="preserve">bénéficiera d’un accès </w:t>
      </w:r>
      <w:r w:rsidR="005646E8">
        <w:rPr>
          <w:rFonts w:ascii="CP" w:hAnsi="CP"/>
          <w:sz w:val="18"/>
          <w:szCs w:val="18"/>
        </w:rPr>
        <w:t>à l’</w:t>
      </w:r>
      <w:r>
        <w:rPr>
          <w:rFonts w:ascii="CP" w:hAnsi="CP"/>
          <w:sz w:val="18"/>
          <w:szCs w:val="18"/>
        </w:rPr>
        <w:t>électricité</w:t>
      </w:r>
      <w:r w:rsidR="007D1AEC">
        <w:rPr>
          <w:rFonts w:ascii="CP" w:hAnsi="CP"/>
          <w:sz w:val="18"/>
          <w:szCs w:val="18"/>
        </w:rPr>
        <w:t xml:space="preserve"> et à l'</w:t>
      </w:r>
      <w:r w:rsidR="00FD4929">
        <w:rPr>
          <w:rFonts w:ascii="CP" w:hAnsi="CP"/>
          <w:sz w:val="18"/>
          <w:szCs w:val="18"/>
        </w:rPr>
        <w:t>eau courante.</w:t>
      </w:r>
    </w:p>
    <w:p w14:paraId="3CF1D995" w14:textId="2534F7E1" w:rsidR="00F567A4" w:rsidRDefault="00F567A4" w:rsidP="007010A2">
      <w:pPr>
        <w:spacing w:after="0" w:line="240" w:lineRule="auto"/>
        <w:jc w:val="both"/>
        <w:rPr>
          <w:rFonts w:ascii="CP" w:hAnsi="CP"/>
          <w:sz w:val="18"/>
          <w:szCs w:val="18"/>
        </w:rPr>
      </w:pPr>
    </w:p>
    <w:p w14:paraId="7C1648E7" w14:textId="097D9CA3" w:rsidR="00F567A4" w:rsidRPr="007010A2" w:rsidRDefault="00F567A4" w:rsidP="007010A2">
      <w:pPr>
        <w:spacing w:after="0" w:line="240" w:lineRule="auto"/>
        <w:jc w:val="both"/>
        <w:rPr>
          <w:rFonts w:ascii="CP" w:hAnsi="CP"/>
          <w:sz w:val="18"/>
          <w:szCs w:val="18"/>
        </w:rPr>
      </w:pPr>
      <w:r>
        <w:rPr>
          <w:rFonts w:ascii="CP" w:hAnsi="CP"/>
          <w:sz w:val="18"/>
          <w:szCs w:val="18"/>
        </w:rPr>
        <w:t>Pour des raisons techniques et d’organisation, le titulaire devra obligatoirement emprunter l’accès pompier pour toute entrée et sortie du site, ainsi que pour les opérations d’installation et de désinstallation. Aucune dérogation à cette obligation ne pourra être accordée sans l’autorisation préalable du Centre Pompidou.</w:t>
      </w:r>
    </w:p>
    <w:bookmarkEnd w:id="5"/>
    <w:p w14:paraId="6A2E9A95" w14:textId="77777777" w:rsidR="00F46740" w:rsidRPr="00F46740" w:rsidRDefault="00F46740" w:rsidP="00F46740">
      <w:pPr>
        <w:pStyle w:val="Paragraphedeliste"/>
        <w:ind w:left="1440"/>
        <w:jc w:val="both"/>
        <w:rPr>
          <w:rFonts w:ascii="CP Display" w:hAnsi="CP Display"/>
          <w:sz w:val="20"/>
          <w:szCs w:val="20"/>
        </w:rPr>
      </w:pPr>
    </w:p>
    <w:p w14:paraId="18ED388C" w14:textId="77777777" w:rsidR="00705143" w:rsidRPr="00095C23" w:rsidRDefault="00705143" w:rsidP="00705143">
      <w:pPr>
        <w:pStyle w:val="Paragraphedeliste"/>
        <w:numPr>
          <w:ilvl w:val="1"/>
          <w:numId w:val="1"/>
        </w:numPr>
        <w:jc w:val="both"/>
        <w:rPr>
          <w:rFonts w:ascii="CP Display" w:hAnsi="CP Display"/>
          <w:sz w:val="20"/>
          <w:szCs w:val="20"/>
        </w:rPr>
      </w:pPr>
      <w:r w:rsidRPr="00095C23">
        <w:rPr>
          <w:rFonts w:ascii="CP Display" w:hAnsi="CP Display"/>
          <w:b/>
          <w:bCs/>
          <w:sz w:val="20"/>
          <w:szCs w:val="20"/>
        </w:rPr>
        <w:t xml:space="preserve">Conditions financières </w:t>
      </w:r>
    </w:p>
    <w:p w14:paraId="5F9F1458" w14:textId="09714048" w:rsidR="008F682C" w:rsidRDefault="008F682C" w:rsidP="00705143">
      <w:pPr>
        <w:spacing w:after="0" w:line="240" w:lineRule="auto"/>
        <w:jc w:val="both"/>
        <w:rPr>
          <w:rFonts w:ascii="CP" w:hAnsi="CP"/>
          <w:sz w:val="18"/>
          <w:szCs w:val="18"/>
        </w:rPr>
      </w:pPr>
      <w:r>
        <w:rPr>
          <w:rFonts w:ascii="CP" w:hAnsi="CP"/>
          <w:sz w:val="18"/>
          <w:szCs w:val="18"/>
        </w:rPr>
        <w:t>L’occupation du domaine public donne lieu au versement d’une redevance par le titulaire de l’autorisation.</w:t>
      </w:r>
    </w:p>
    <w:p w14:paraId="58BBC366" w14:textId="36441791" w:rsidR="007C295B" w:rsidRDefault="007C295B" w:rsidP="00705143">
      <w:pPr>
        <w:spacing w:after="0" w:line="240" w:lineRule="auto"/>
        <w:jc w:val="both"/>
        <w:rPr>
          <w:rFonts w:ascii="CP" w:hAnsi="CP"/>
          <w:sz w:val="18"/>
          <w:szCs w:val="18"/>
        </w:rPr>
      </w:pPr>
    </w:p>
    <w:p w14:paraId="5A1BDCED" w14:textId="77777777" w:rsidR="00D73B79" w:rsidRDefault="007C295B" w:rsidP="00705143">
      <w:pPr>
        <w:spacing w:after="0" w:line="240" w:lineRule="auto"/>
        <w:jc w:val="both"/>
        <w:rPr>
          <w:rFonts w:ascii="CP" w:hAnsi="CP"/>
          <w:sz w:val="18"/>
          <w:szCs w:val="18"/>
        </w:rPr>
      </w:pPr>
      <w:bookmarkStart w:id="6" w:name="_Hlk239785423"/>
      <w:r>
        <w:rPr>
          <w:rFonts w:ascii="CP" w:hAnsi="CP"/>
          <w:sz w:val="18"/>
          <w:szCs w:val="18"/>
        </w:rPr>
        <w:t>Le montant de la redevance est constitué</w:t>
      </w:r>
      <w:r w:rsidR="00D73B79">
        <w:rPr>
          <w:rFonts w:ascii="CP" w:hAnsi="CP"/>
          <w:sz w:val="18"/>
          <w:szCs w:val="18"/>
        </w:rPr>
        <w:t xml:space="preserve"> : </w:t>
      </w:r>
    </w:p>
    <w:p w14:paraId="20D0775C" w14:textId="77777777" w:rsidR="00D73B79" w:rsidRDefault="00D73B79" w:rsidP="00705143">
      <w:pPr>
        <w:spacing w:after="0" w:line="240" w:lineRule="auto"/>
        <w:jc w:val="both"/>
        <w:rPr>
          <w:rFonts w:ascii="CP" w:hAnsi="CP"/>
          <w:sz w:val="18"/>
          <w:szCs w:val="18"/>
        </w:rPr>
      </w:pPr>
    </w:p>
    <w:p w14:paraId="7D3AEFF1" w14:textId="73691445" w:rsidR="00D73B79" w:rsidRDefault="00D73B79" w:rsidP="00D73B79">
      <w:pPr>
        <w:pStyle w:val="Paragraphedeliste"/>
        <w:numPr>
          <w:ilvl w:val="0"/>
          <w:numId w:val="2"/>
        </w:numPr>
        <w:spacing w:after="0" w:line="240" w:lineRule="auto"/>
        <w:jc w:val="both"/>
        <w:rPr>
          <w:rFonts w:ascii="CP" w:hAnsi="CP"/>
          <w:sz w:val="18"/>
          <w:szCs w:val="18"/>
        </w:rPr>
      </w:pPr>
      <w:proofErr w:type="gramStart"/>
      <w:r>
        <w:rPr>
          <w:rFonts w:ascii="CP" w:hAnsi="CP"/>
          <w:sz w:val="18"/>
          <w:szCs w:val="18"/>
        </w:rPr>
        <w:t>d’une</w:t>
      </w:r>
      <w:proofErr w:type="gramEnd"/>
      <w:r>
        <w:rPr>
          <w:rFonts w:ascii="CP" w:hAnsi="CP"/>
          <w:sz w:val="18"/>
          <w:szCs w:val="18"/>
        </w:rPr>
        <w:t xml:space="preserve"> part fixe, correspondant à un montant</w:t>
      </w:r>
      <w:r w:rsidR="00591845">
        <w:rPr>
          <w:rFonts w:ascii="CP" w:hAnsi="CP"/>
          <w:sz w:val="18"/>
          <w:szCs w:val="18"/>
        </w:rPr>
        <w:t xml:space="preserve"> forfaitaire</w:t>
      </w:r>
      <w:r>
        <w:rPr>
          <w:rFonts w:ascii="CP" w:hAnsi="CP"/>
          <w:sz w:val="18"/>
          <w:szCs w:val="18"/>
        </w:rPr>
        <w:t xml:space="preserve"> de</w:t>
      </w:r>
      <w:r w:rsidR="00C1118F">
        <w:rPr>
          <w:rFonts w:ascii="CP" w:hAnsi="CP"/>
          <w:sz w:val="18"/>
          <w:szCs w:val="18"/>
        </w:rPr>
        <w:t xml:space="preserve"> un euro (1</w:t>
      </w:r>
      <w:r>
        <w:rPr>
          <w:rFonts w:ascii="CP" w:hAnsi="CP"/>
          <w:sz w:val="18"/>
          <w:szCs w:val="18"/>
        </w:rPr>
        <w:t xml:space="preserve"> EURO) ; et </w:t>
      </w:r>
    </w:p>
    <w:p w14:paraId="63FE4ACF" w14:textId="04F348DB" w:rsidR="00591845" w:rsidRPr="00591845" w:rsidRDefault="007C295B" w:rsidP="00591845">
      <w:pPr>
        <w:pStyle w:val="Paragraphedeliste"/>
        <w:numPr>
          <w:ilvl w:val="0"/>
          <w:numId w:val="2"/>
        </w:numPr>
        <w:spacing w:after="0" w:line="240" w:lineRule="auto"/>
        <w:jc w:val="both"/>
        <w:rPr>
          <w:rFonts w:ascii="CP" w:hAnsi="CP"/>
          <w:sz w:val="18"/>
          <w:szCs w:val="18"/>
        </w:rPr>
      </w:pPr>
      <w:r w:rsidRPr="00C1118F">
        <w:rPr>
          <w:rFonts w:ascii="CP" w:hAnsi="CP"/>
          <w:sz w:val="18"/>
          <w:szCs w:val="18"/>
        </w:rPr>
        <w:t>d’une part variable</w:t>
      </w:r>
      <w:r w:rsidR="00C1118F">
        <w:rPr>
          <w:rFonts w:ascii="CP" w:hAnsi="CP"/>
          <w:sz w:val="18"/>
          <w:szCs w:val="18"/>
        </w:rPr>
        <w:t>, correspondant à un pourcentage du résultat direct réalisé au titre de l’exploitation, dont le taux est proposé par le candidat dans son offre.</w:t>
      </w:r>
      <w:r w:rsidRPr="00C1118F">
        <w:rPr>
          <w:rFonts w:ascii="CP" w:hAnsi="CP"/>
          <w:sz w:val="18"/>
          <w:szCs w:val="18"/>
        </w:rPr>
        <w:t xml:space="preserve"> </w:t>
      </w:r>
    </w:p>
    <w:p w14:paraId="5EEC7431" w14:textId="77777777" w:rsidR="00591845" w:rsidRDefault="00591845" w:rsidP="00705143">
      <w:pPr>
        <w:spacing w:after="0" w:line="240" w:lineRule="auto"/>
        <w:jc w:val="both"/>
        <w:rPr>
          <w:rFonts w:ascii="CP" w:hAnsi="CP"/>
          <w:sz w:val="18"/>
          <w:szCs w:val="18"/>
        </w:rPr>
      </w:pPr>
    </w:p>
    <w:p w14:paraId="2B7BB304" w14:textId="2F18EFD5" w:rsidR="007C295B" w:rsidRDefault="007C295B" w:rsidP="00705143">
      <w:pPr>
        <w:spacing w:after="0" w:line="240" w:lineRule="auto"/>
        <w:jc w:val="both"/>
        <w:rPr>
          <w:rFonts w:ascii="CP" w:hAnsi="CP"/>
          <w:sz w:val="18"/>
          <w:szCs w:val="18"/>
        </w:rPr>
      </w:pPr>
      <w:r>
        <w:rPr>
          <w:rFonts w:ascii="CP" w:hAnsi="CP"/>
          <w:sz w:val="18"/>
          <w:szCs w:val="18"/>
        </w:rPr>
        <w:t>Le résultat direct correspond à la différence entre les recettes directes réalisées et les charges directes liées à l’exploitation.</w:t>
      </w:r>
    </w:p>
    <w:p w14:paraId="6AB58F60" w14:textId="524A3D46" w:rsidR="00591845" w:rsidRDefault="00591845" w:rsidP="00705143">
      <w:pPr>
        <w:spacing w:after="0" w:line="240" w:lineRule="auto"/>
        <w:jc w:val="both"/>
        <w:rPr>
          <w:rFonts w:ascii="CP" w:hAnsi="CP"/>
          <w:sz w:val="18"/>
          <w:szCs w:val="18"/>
        </w:rPr>
      </w:pPr>
    </w:p>
    <w:p w14:paraId="6E7675E5" w14:textId="77777777" w:rsidR="00591845" w:rsidRPr="00591845" w:rsidRDefault="00591845" w:rsidP="00591845">
      <w:pPr>
        <w:spacing w:after="0" w:line="240" w:lineRule="auto"/>
        <w:jc w:val="both"/>
        <w:rPr>
          <w:rFonts w:ascii="CP" w:hAnsi="CP"/>
          <w:sz w:val="18"/>
          <w:szCs w:val="18"/>
        </w:rPr>
      </w:pPr>
      <w:r w:rsidRPr="00591845">
        <w:rPr>
          <w:rFonts w:ascii="CP" w:hAnsi="CP"/>
          <w:sz w:val="18"/>
          <w:szCs w:val="18"/>
        </w:rPr>
        <w:t>Les candidats renseignent, dans le cadre de présentation des offres, le tableau prévu à cet effet, présentant leurs éléments prévisionnels de recettes et de charges directes ainsi que le résultat direct prévisionnel qui en découle. Ces éléments sont fournis à titre estimatif et ne constituent pas la base de calcul de la redevance.</w:t>
      </w:r>
    </w:p>
    <w:p w14:paraId="5195BD6A" w14:textId="77777777" w:rsidR="00591845" w:rsidRPr="00591845" w:rsidRDefault="00591845" w:rsidP="00591845">
      <w:pPr>
        <w:spacing w:after="0" w:line="240" w:lineRule="auto"/>
        <w:jc w:val="both"/>
        <w:rPr>
          <w:rFonts w:ascii="CP" w:hAnsi="CP"/>
          <w:sz w:val="18"/>
          <w:szCs w:val="18"/>
        </w:rPr>
      </w:pPr>
    </w:p>
    <w:p w14:paraId="051D99C0" w14:textId="789062A5" w:rsidR="00591845" w:rsidRDefault="00591845" w:rsidP="00591845">
      <w:pPr>
        <w:spacing w:after="0" w:line="240" w:lineRule="auto"/>
        <w:jc w:val="both"/>
        <w:rPr>
          <w:rFonts w:ascii="CP" w:hAnsi="CP"/>
          <w:sz w:val="18"/>
          <w:szCs w:val="18"/>
        </w:rPr>
      </w:pPr>
      <w:r w:rsidRPr="00591845">
        <w:rPr>
          <w:rFonts w:ascii="CP" w:hAnsi="CP"/>
          <w:sz w:val="18"/>
          <w:szCs w:val="18"/>
        </w:rPr>
        <w:t>La part variable de la redevance est calculée sur la base du résultat direct effectivement réalisé au titre de l’exploitation, selon les modalités définies dans l’autorisation d’occupation du domaine public.</w:t>
      </w:r>
    </w:p>
    <w:bookmarkEnd w:id="6"/>
    <w:p w14:paraId="3362DA21" w14:textId="77777777" w:rsidR="00F46740" w:rsidRDefault="00F46740" w:rsidP="00705143">
      <w:pPr>
        <w:spacing w:after="0" w:line="240" w:lineRule="auto"/>
        <w:jc w:val="both"/>
        <w:rPr>
          <w:rFonts w:ascii="CP" w:hAnsi="CP"/>
          <w:sz w:val="18"/>
          <w:szCs w:val="18"/>
        </w:rPr>
      </w:pPr>
    </w:p>
    <w:p w14:paraId="7256E386" w14:textId="77777777" w:rsidR="00F46740" w:rsidRPr="00095C23" w:rsidRDefault="00F46740" w:rsidP="00F46740">
      <w:pPr>
        <w:pStyle w:val="Paragraphedeliste"/>
        <w:numPr>
          <w:ilvl w:val="1"/>
          <w:numId w:val="1"/>
        </w:numPr>
        <w:jc w:val="both"/>
        <w:rPr>
          <w:rFonts w:ascii="CP Display" w:hAnsi="CP Display"/>
          <w:b/>
          <w:sz w:val="20"/>
          <w:szCs w:val="18"/>
        </w:rPr>
      </w:pPr>
      <w:r w:rsidRPr="00095C23">
        <w:rPr>
          <w:rFonts w:ascii="CP Display" w:hAnsi="CP Display"/>
          <w:b/>
          <w:sz w:val="20"/>
          <w:szCs w:val="18"/>
        </w:rPr>
        <w:t xml:space="preserve">Conditions minimales d’exploitation </w:t>
      </w:r>
    </w:p>
    <w:p w14:paraId="0A638D16" w14:textId="77777777" w:rsidR="00F46740" w:rsidRDefault="007010A2" w:rsidP="00705143">
      <w:pPr>
        <w:spacing w:after="0" w:line="240" w:lineRule="auto"/>
        <w:jc w:val="both"/>
        <w:rPr>
          <w:rFonts w:ascii="CP" w:hAnsi="CP"/>
          <w:sz w:val="18"/>
          <w:szCs w:val="18"/>
        </w:rPr>
      </w:pPr>
      <w:r>
        <w:rPr>
          <w:rFonts w:ascii="CP" w:hAnsi="CP"/>
          <w:sz w:val="18"/>
          <w:szCs w:val="18"/>
        </w:rPr>
        <w:t xml:space="preserve">Le titulaire s’engage à exploiter l’emplacement dans le respect des réglementation applicables à son activité, notamment en matière de norme d'hygiène, de sécurité et de salubrité. Il veillera au maintien de la propreté du site et à l'évacuation des déchets selon la réglementation interne du Centre Pompidou. </w:t>
      </w:r>
    </w:p>
    <w:p w14:paraId="28282CC8" w14:textId="77777777" w:rsidR="007010A2" w:rsidRDefault="007010A2" w:rsidP="00705143">
      <w:pPr>
        <w:spacing w:after="0" w:line="240" w:lineRule="auto"/>
        <w:jc w:val="both"/>
        <w:rPr>
          <w:rFonts w:ascii="CP" w:hAnsi="CP"/>
          <w:sz w:val="18"/>
          <w:szCs w:val="18"/>
        </w:rPr>
      </w:pPr>
    </w:p>
    <w:p w14:paraId="284AB971" w14:textId="77777777" w:rsidR="007010A2" w:rsidRPr="00095C23" w:rsidRDefault="007010A2" w:rsidP="00095C23">
      <w:pPr>
        <w:spacing w:after="0" w:line="240" w:lineRule="auto"/>
        <w:jc w:val="both"/>
        <w:rPr>
          <w:rFonts w:ascii="CP" w:hAnsi="CP"/>
          <w:sz w:val="18"/>
          <w:szCs w:val="18"/>
        </w:rPr>
      </w:pPr>
      <w:r>
        <w:rPr>
          <w:rFonts w:ascii="CP" w:hAnsi="CP"/>
          <w:sz w:val="18"/>
          <w:szCs w:val="18"/>
        </w:rPr>
        <w:t>Le titulaire devra disposer de l’ensemble des autorisations, assurances et équipements nécessaires à l’exploitation de son activité et respecter les jours et horaires d’occupation fixés par l’autorité gestionnaire.</w:t>
      </w:r>
    </w:p>
    <w:p w14:paraId="55B8F426" w14:textId="77777777" w:rsidR="008F682C" w:rsidRPr="00811698" w:rsidRDefault="008F682C" w:rsidP="00705143">
      <w:pPr>
        <w:spacing w:after="0" w:line="240" w:lineRule="auto"/>
        <w:jc w:val="both"/>
        <w:rPr>
          <w:rFonts w:ascii="CP Display" w:hAnsi="CP Display"/>
          <w:sz w:val="24"/>
          <w:szCs w:val="18"/>
          <w:highlight w:val="yellow"/>
        </w:rPr>
      </w:pPr>
    </w:p>
    <w:p w14:paraId="337B3650" w14:textId="77777777" w:rsidR="001C4FBA" w:rsidRPr="00DD3437" w:rsidRDefault="001C4FBA" w:rsidP="007046C1">
      <w:pPr>
        <w:pStyle w:val="Paragraphedeliste"/>
        <w:numPr>
          <w:ilvl w:val="0"/>
          <w:numId w:val="1"/>
        </w:numPr>
        <w:jc w:val="both"/>
        <w:rPr>
          <w:rFonts w:ascii="CP Display" w:hAnsi="CP Display"/>
          <w:sz w:val="20"/>
        </w:rPr>
      </w:pPr>
      <w:r w:rsidRPr="00DD3437">
        <w:rPr>
          <w:rFonts w:ascii="CP Display" w:hAnsi="CP Display"/>
          <w:sz w:val="20"/>
        </w:rPr>
        <w:t xml:space="preserve">Durée et lieu d’exécution </w:t>
      </w:r>
    </w:p>
    <w:p w14:paraId="18DF731B" w14:textId="77777777" w:rsidR="006F7A86" w:rsidRPr="00095C23" w:rsidRDefault="006F7A86" w:rsidP="007046C1">
      <w:pPr>
        <w:pStyle w:val="Paragraphedeliste"/>
        <w:numPr>
          <w:ilvl w:val="1"/>
          <w:numId w:val="1"/>
        </w:numPr>
        <w:jc w:val="both"/>
        <w:rPr>
          <w:rFonts w:ascii="CP Display" w:hAnsi="CP Display"/>
          <w:sz w:val="20"/>
        </w:rPr>
      </w:pPr>
      <w:r w:rsidRPr="00095C23">
        <w:rPr>
          <w:rFonts w:ascii="CP Display" w:hAnsi="CP Display"/>
          <w:sz w:val="20"/>
        </w:rPr>
        <w:t xml:space="preserve">Durée de l’occupation </w:t>
      </w:r>
    </w:p>
    <w:p w14:paraId="4F4F96B1" w14:textId="511BBF40" w:rsidR="007046C1" w:rsidRDefault="007046C1" w:rsidP="007046C1">
      <w:pPr>
        <w:spacing w:after="0" w:line="240" w:lineRule="auto"/>
        <w:jc w:val="both"/>
        <w:rPr>
          <w:rFonts w:ascii="CP" w:hAnsi="CP"/>
          <w:sz w:val="18"/>
          <w:szCs w:val="18"/>
        </w:rPr>
      </w:pPr>
      <w:r w:rsidRPr="00811698">
        <w:rPr>
          <w:rFonts w:ascii="CP" w:hAnsi="CP"/>
          <w:sz w:val="18"/>
          <w:szCs w:val="18"/>
        </w:rPr>
        <w:t>L’autorisation est délivrée</w:t>
      </w:r>
      <w:r w:rsidR="007D1AEC">
        <w:rPr>
          <w:rFonts w:ascii="CP" w:hAnsi="CP"/>
          <w:sz w:val="18"/>
          <w:szCs w:val="18"/>
        </w:rPr>
        <w:t xml:space="preserve"> pour les dates suivantes</w:t>
      </w:r>
      <w:r w:rsidRPr="00811698">
        <w:rPr>
          <w:rFonts w:ascii="CP" w:hAnsi="CP"/>
          <w:sz w:val="18"/>
          <w:szCs w:val="18"/>
        </w:rPr>
        <w:t> :</w:t>
      </w:r>
    </w:p>
    <w:p w14:paraId="3B54F3DF" w14:textId="77777777" w:rsidR="007345E0" w:rsidRDefault="007345E0" w:rsidP="007046C1">
      <w:pPr>
        <w:spacing w:after="0" w:line="240" w:lineRule="auto"/>
        <w:jc w:val="both"/>
        <w:rPr>
          <w:rFonts w:ascii="CP" w:hAnsi="CP"/>
          <w:sz w:val="18"/>
          <w:szCs w:val="18"/>
        </w:rPr>
      </w:pPr>
    </w:p>
    <w:tbl>
      <w:tblPr>
        <w:tblStyle w:val="Grilledutableau"/>
        <w:tblW w:w="0" w:type="auto"/>
        <w:tblInd w:w="1838" w:type="dxa"/>
        <w:tblLook w:val="04A0" w:firstRow="1" w:lastRow="0" w:firstColumn="1" w:lastColumn="0" w:noHBand="0" w:noVBand="1"/>
      </w:tblPr>
      <w:tblGrid>
        <w:gridCol w:w="3544"/>
        <w:gridCol w:w="3402"/>
      </w:tblGrid>
      <w:tr w:rsidR="007345E0" w14:paraId="50808D1B" w14:textId="77777777" w:rsidTr="007345E0">
        <w:tc>
          <w:tcPr>
            <w:tcW w:w="3544" w:type="dxa"/>
            <w:vAlign w:val="center"/>
          </w:tcPr>
          <w:p w14:paraId="451C773F" w14:textId="77777777" w:rsidR="007345E0" w:rsidRPr="007345E0" w:rsidRDefault="007345E0" w:rsidP="007345E0">
            <w:pPr>
              <w:jc w:val="center"/>
              <w:rPr>
                <w:rFonts w:ascii="CP" w:hAnsi="CP"/>
                <w:b/>
                <w:sz w:val="18"/>
                <w:szCs w:val="18"/>
              </w:rPr>
            </w:pPr>
            <w:r w:rsidRPr="007345E0">
              <w:rPr>
                <w:rFonts w:ascii="CP" w:hAnsi="CP"/>
                <w:b/>
                <w:sz w:val="18"/>
                <w:szCs w:val="18"/>
              </w:rPr>
              <w:t>Lot n°1</w:t>
            </w:r>
          </w:p>
        </w:tc>
        <w:tc>
          <w:tcPr>
            <w:tcW w:w="3402" w:type="dxa"/>
            <w:vAlign w:val="center"/>
          </w:tcPr>
          <w:p w14:paraId="70177F6E" w14:textId="77777777" w:rsidR="007345E0" w:rsidRPr="007345E0" w:rsidRDefault="007345E0" w:rsidP="007345E0">
            <w:pPr>
              <w:jc w:val="center"/>
              <w:rPr>
                <w:rFonts w:ascii="CP" w:hAnsi="CP"/>
                <w:b/>
                <w:sz w:val="18"/>
                <w:szCs w:val="18"/>
              </w:rPr>
            </w:pPr>
            <w:r w:rsidRPr="007345E0">
              <w:rPr>
                <w:rFonts w:ascii="CP" w:hAnsi="CP"/>
                <w:b/>
                <w:sz w:val="18"/>
                <w:szCs w:val="18"/>
              </w:rPr>
              <w:t>Lot n°2</w:t>
            </w:r>
          </w:p>
        </w:tc>
      </w:tr>
      <w:tr w:rsidR="007345E0" w14:paraId="4E5C7A7C" w14:textId="77777777" w:rsidTr="007345E0">
        <w:tc>
          <w:tcPr>
            <w:tcW w:w="3544" w:type="dxa"/>
            <w:vAlign w:val="center"/>
          </w:tcPr>
          <w:p w14:paraId="6EB21F3F" w14:textId="77777777" w:rsidR="007345E0" w:rsidRDefault="007345E0" w:rsidP="007345E0">
            <w:pPr>
              <w:jc w:val="center"/>
              <w:rPr>
                <w:rFonts w:ascii="CP" w:hAnsi="CP"/>
                <w:sz w:val="18"/>
                <w:szCs w:val="18"/>
              </w:rPr>
            </w:pPr>
            <w:r w:rsidRPr="00811698">
              <w:rPr>
                <w:rFonts w:ascii="CP" w:hAnsi="CP"/>
                <w:b/>
                <w:sz w:val="18"/>
                <w:szCs w:val="18"/>
              </w:rPr>
              <w:t>(3) jours</w:t>
            </w:r>
          </w:p>
        </w:tc>
        <w:tc>
          <w:tcPr>
            <w:tcW w:w="3402" w:type="dxa"/>
            <w:vAlign w:val="center"/>
          </w:tcPr>
          <w:p w14:paraId="426596F1" w14:textId="77777777" w:rsidR="007345E0" w:rsidRDefault="007345E0" w:rsidP="007345E0">
            <w:pPr>
              <w:jc w:val="center"/>
              <w:rPr>
                <w:rFonts w:ascii="CP" w:hAnsi="CP"/>
                <w:sz w:val="18"/>
                <w:szCs w:val="18"/>
              </w:rPr>
            </w:pPr>
            <w:r w:rsidRPr="00811698">
              <w:rPr>
                <w:rFonts w:ascii="CP" w:hAnsi="CP"/>
                <w:b/>
                <w:sz w:val="18"/>
                <w:szCs w:val="18"/>
              </w:rPr>
              <w:t>(3) jours</w:t>
            </w:r>
          </w:p>
        </w:tc>
      </w:tr>
      <w:tr w:rsidR="007345E0" w14:paraId="20FA52C6" w14:textId="77777777" w:rsidTr="007345E0">
        <w:tc>
          <w:tcPr>
            <w:tcW w:w="3544" w:type="dxa"/>
            <w:vAlign w:val="center"/>
          </w:tcPr>
          <w:p w14:paraId="4CD3C635" w14:textId="77777777" w:rsidR="007345E0" w:rsidRPr="007345E0" w:rsidRDefault="007345E0" w:rsidP="007345E0">
            <w:pPr>
              <w:pStyle w:val="Paragraphedeliste"/>
              <w:numPr>
                <w:ilvl w:val="0"/>
                <w:numId w:val="6"/>
              </w:numPr>
              <w:jc w:val="both"/>
              <w:rPr>
                <w:rFonts w:ascii="CP" w:hAnsi="CP"/>
                <w:sz w:val="18"/>
                <w:szCs w:val="18"/>
              </w:rPr>
            </w:pPr>
            <w:r w:rsidRPr="007345E0">
              <w:rPr>
                <w:rFonts w:ascii="CP" w:hAnsi="CP"/>
                <w:b/>
                <w:color w:val="0000FF"/>
                <w:sz w:val="18"/>
                <w:szCs w:val="18"/>
              </w:rPr>
              <w:t>samedi 17 octobre</w:t>
            </w:r>
          </w:p>
          <w:p w14:paraId="7367ACF4" w14:textId="77777777" w:rsidR="007345E0" w:rsidRPr="007345E0" w:rsidRDefault="007345E0" w:rsidP="007345E0">
            <w:pPr>
              <w:pStyle w:val="Paragraphedeliste"/>
              <w:numPr>
                <w:ilvl w:val="0"/>
                <w:numId w:val="6"/>
              </w:numPr>
              <w:jc w:val="both"/>
              <w:rPr>
                <w:rFonts w:ascii="CP" w:hAnsi="CP"/>
                <w:sz w:val="18"/>
                <w:szCs w:val="18"/>
              </w:rPr>
            </w:pPr>
            <w:r w:rsidRPr="007345E0">
              <w:rPr>
                <w:rFonts w:ascii="CP" w:hAnsi="CP"/>
                <w:b/>
                <w:color w:val="0000FF"/>
                <w:sz w:val="18"/>
                <w:szCs w:val="18"/>
              </w:rPr>
              <w:t>samedi 24 octobre et</w:t>
            </w:r>
          </w:p>
          <w:p w14:paraId="6B62F457" w14:textId="77777777" w:rsidR="007345E0" w:rsidRPr="007345E0" w:rsidRDefault="007345E0" w:rsidP="007345E0">
            <w:pPr>
              <w:pStyle w:val="Paragraphedeliste"/>
              <w:numPr>
                <w:ilvl w:val="0"/>
                <w:numId w:val="6"/>
              </w:numPr>
              <w:jc w:val="both"/>
              <w:rPr>
                <w:rFonts w:ascii="CP" w:hAnsi="CP"/>
                <w:sz w:val="18"/>
                <w:szCs w:val="18"/>
              </w:rPr>
            </w:pPr>
            <w:r w:rsidRPr="007345E0">
              <w:rPr>
                <w:rFonts w:ascii="CP" w:hAnsi="CP"/>
                <w:b/>
                <w:color w:val="0000FF"/>
                <w:sz w:val="18"/>
                <w:szCs w:val="18"/>
              </w:rPr>
              <w:t>samedi 31 octobre 2026</w:t>
            </w:r>
          </w:p>
        </w:tc>
        <w:tc>
          <w:tcPr>
            <w:tcW w:w="3402" w:type="dxa"/>
            <w:vAlign w:val="center"/>
          </w:tcPr>
          <w:p w14:paraId="4E44966E" w14:textId="77777777" w:rsidR="007345E0" w:rsidRPr="007345E0" w:rsidRDefault="007345E0" w:rsidP="007345E0">
            <w:pPr>
              <w:pStyle w:val="Paragraphedeliste"/>
              <w:numPr>
                <w:ilvl w:val="0"/>
                <w:numId w:val="6"/>
              </w:numPr>
              <w:jc w:val="both"/>
              <w:rPr>
                <w:rFonts w:ascii="CP" w:hAnsi="CP"/>
                <w:sz w:val="18"/>
                <w:szCs w:val="18"/>
              </w:rPr>
            </w:pPr>
            <w:r w:rsidRPr="007345E0">
              <w:rPr>
                <w:rFonts w:ascii="CP" w:hAnsi="CP"/>
                <w:b/>
                <w:color w:val="0000FF"/>
                <w:sz w:val="18"/>
                <w:szCs w:val="18"/>
              </w:rPr>
              <w:t>dimanche 18 octobre,</w:t>
            </w:r>
          </w:p>
          <w:p w14:paraId="384BD84C" w14:textId="77777777" w:rsidR="007345E0" w:rsidRPr="007345E0" w:rsidRDefault="007345E0" w:rsidP="007345E0">
            <w:pPr>
              <w:pStyle w:val="Paragraphedeliste"/>
              <w:numPr>
                <w:ilvl w:val="0"/>
                <w:numId w:val="6"/>
              </w:numPr>
              <w:jc w:val="both"/>
              <w:rPr>
                <w:rFonts w:ascii="CP" w:hAnsi="CP"/>
                <w:sz w:val="18"/>
                <w:szCs w:val="18"/>
              </w:rPr>
            </w:pPr>
            <w:r w:rsidRPr="007345E0">
              <w:rPr>
                <w:rFonts w:ascii="CP" w:hAnsi="CP"/>
                <w:b/>
                <w:color w:val="0000FF"/>
                <w:sz w:val="18"/>
                <w:szCs w:val="18"/>
              </w:rPr>
              <w:t>dimanche 25 octobre et</w:t>
            </w:r>
          </w:p>
          <w:p w14:paraId="50B5A962" w14:textId="77777777" w:rsidR="007345E0" w:rsidRPr="007345E0" w:rsidRDefault="007345E0" w:rsidP="007345E0">
            <w:pPr>
              <w:pStyle w:val="Paragraphedeliste"/>
              <w:numPr>
                <w:ilvl w:val="0"/>
                <w:numId w:val="6"/>
              </w:numPr>
              <w:jc w:val="both"/>
              <w:rPr>
                <w:rFonts w:ascii="CP" w:hAnsi="CP"/>
                <w:sz w:val="18"/>
                <w:szCs w:val="18"/>
              </w:rPr>
            </w:pPr>
            <w:r w:rsidRPr="007345E0">
              <w:rPr>
                <w:rFonts w:ascii="CP" w:hAnsi="CP"/>
                <w:b/>
                <w:color w:val="0000FF"/>
                <w:sz w:val="18"/>
                <w:szCs w:val="18"/>
              </w:rPr>
              <w:t>dimanche 1</w:t>
            </w:r>
            <w:r w:rsidRPr="007345E0">
              <w:rPr>
                <w:rFonts w:ascii="CP" w:hAnsi="CP"/>
                <w:b/>
                <w:color w:val="0000FF"/>
                <w:sz w:val="18"/>
                <w:szCs w:val="18"/>
                <w:vertAlign w:val="superscript"/>
              </w:rPr>
              <w:t>er</w:t>
            </w:r>
            <w:r w:rsidRPr="007345E0">
              <w:rPr>
                <w:rFonts w:ascii="CP" w:hAnsi="CP"/>
                <w:b/>
                <w:color w:val="0000FF"/>
                <w:sz w:val="18"/>
                <w:szCs w:val="18"/>
              </w:rPr>
              <w:t xml:space="preserve"> novembre 2026</w:t>
            </w:r>
          </w:p>
          <w:p w14:paraId="64300345" w14:textId="77777777" w:rsidR="007345E0" w:rsidRDefault="007345E0" w:rsidP="007345E0">
            <w:pPr>
              <w:jc w:val="center"/>
              <w:rPr>
                <w:rFonts w:ascii="CP" w:hAnsi="CP"/>
                <w:sz w:val="18"/>
                <w:szCs w:val="18"/>
              </w:rPr>
            </w:pPr>
          </w:p>
        </w:tc>
      </w:tr>
    </w:tbl>
    <w:p w14:paraId="3E462E34" w14:textId="77777777" w:rsidR="007046C1" w:rsidRPr="00811698" w:rsidRDefault="007046C1" w:rsidP="007046C1">
      <w:pPr>
        <w:spacing w:after="0" w:line="240" w:lineRule="auto"/>
        <w:jc w:val="both"/>
        <w:rPr>
          <w:rFonts w:ascii="CP" w:hAnsi="CP"/>
          <w:sz w:val="18"/>
          <w:szCs w:val="18"/>
        </w:rPr>
      </w:pPr>
    </w:p>
    <w:p w14:paraId="2567442E" w14:textId="77777777" w:rsidR="007046C1" w:rsidRDefault="007046C1" w:rsidP="007046C1">
      <w:pPr>
        <w:spacing w:after="0" w:line="240" w:lineRule="auto"/>
        <w:jc w:val="both"/>
        <w:rPr>
          <w:rFonts w:ascii="CP" w:hAnsi="CP"/>
          <w:sz w:val="18"/>
          <w:szCs w:val="18"/>
        </w:rPr>
      </w:pPr>
      <w:r w:rsidRPr="00811698">
        <w:rPr>
          <w:rFonts w:ascii="CP" w:hAnsi="CP"/>
          <w:sz w:val="18"/>
          <w:szCs w:val="18"/>
        </w:rPr>
        <w:t xml:space="preserve">L’autorisation est circonscrite à ces seules dates et ne peut être renouvelée. </w:t>
      </w:r>
    </w:p>
    <w:p w14:paraId="05AF5089" w14:textId="77777777" w:rsidR="00932233" w:rsidRPr="007046C1" w:rsidRDefault="00932233" w:rsidP="007046C1">
      <w:pPr>
        <w:spacing w:after="0" w:line="240" w:lineRule="auto"/>
        <w:jc w:val="both"/>
        <w:rPr>
          <w:rFonts w:ascii="CP" w:hAnsi="CP"/>
          <w:sz w:val="18"/>
          <w:szCs w:val="18"/>
        </w:rPr>
      </w:pPr>
    </w:p>
    <w:p w14:paraId="31B1579C" w14:textId="77777777" w:rsidR="006F7A86" w:rsidRPr="00095C23" w:rsidRDefault="006F7A86" w:rsidP="006F7A86">
      <w:pPr>
        <w:pStyle w:val="Paragraphedeliste"/>
        <w:numPr>
          <w:ilvl w:val="1"/>
          <w:numId w:val="1"/>
        </w:numPr>
        <w:rPr>
          <w:rFonts w:ascii="CP Display" w:hAnsi="CP Display"/>
          <w:sz w:val="20"/>
        </w:rPr>
      </w:pPr>
      <w:r w:rsidRPr="00095C23">
        <w:rPr>
          <w:rFonts w:ascii="CP Display" w:hAnsi="CP Display"/>
          <w:sz w:val="20"/>
        </w:rPr>
        <w:t xml:space="preserve">Délai d’exécution </w:t>
      </w:r>
    </w:p>
    <w:p w14:paraId="7B7ACC37" w14:textId="77777777" w:rsidR="007046C1" w:rsidRDefault="007046C1" w:rsidP="00932233">
      <w:pPr>
        <w:spacing w:after="0" w:line="240" w:lineRule="auto"/>
        <w:jc w:val="both"/>
        <w:rPr>
          <w:rFonts w:ascii="CP" w:hAnsi="CP"/>
          <w:sz w:val="18"/>
          <w:szCs w:val="18"/>
        </w:rPr>
      </w:pPr>
      <w:r w:rsidRPr="007046C1">
        <w:rPr>
          <w:rFonts w:ascii="CP" w:hAnsi="CP"/>
          <w:sz w:val="18"/>
          <w:szCs w:val="18"/>
        </w:rPr>
        <w:t>Les délais d’exécution ainsi que tout élément indispensable à son exécution sont fixés dans les conditions du contrat</w:t>
      </w:r>
      <w:r>
        <w:rPr>
          <w:rFonts w:ascii="CP" w:hAnsi="CP"/>
          <w:sz w:val="18"/>
          <w:szCs w:val="18"/>
        </w:rPr>
        <w:t>.</w:t>
      </w:r>
    </w:p>
    <w:p w14:paraId="30F9644D" w14:textId="74BECC25" w:rsidR="00C25F03" w:rsidRDefault="00C25F03">
      <w:pPr>
        <w:rPr>
          <w:rFonts w:ascii="CP" w:hAnsi="CP"/>
          <w:sz w:val="18"/>
          <w:szCs w:val="18"/>
        </w:rPr>
      </w:pPr>
      <w:r>
        <w:rPr>
          <w:rFonts w:ascii="CP" w:hAnsi="CP"/>
          <w:sz w:val="18"/>
          <w:szCs w:val="18"/>
        </w:rPr>
        <w:br w:type="page"/>
      </w:r>
    </w:p>
    <w:p w14:paraId="56AA9CA1" w14:textId="77777777" w:rsidR="00932233" w:rsidRPr="00932233" w:rsidRDefault="00932233" w:rsidP="00932233">
      <w:pPr>
        <w:spacing w:after="0" w:line="240" w:lineRule="auto"/>
        <w:jc w:val="both"/>
        <w:rPr>
          <w:rFonts w:ascii="CP" w:hAnsi="CP"/>
          <w:sz w:val="18"/>
          <w:szCs w:val="18"/>
        </w:rPr>
      </w:pPr>
    </w:p>
    <w:p w14:paraId="6A899D6F" w14:textId="77777777" w:rsidR="006F7A86" w:rsidRPr="00095C23" w:rsidRDefault="006F7A86" w:rsidP="006F7A86">
      <w:pPr>
        <w:pStyle w:val="Paragraphedeliste"/>
        <w:numPr>
          <w:ilvl w:val="1"/>
          <w:numId w:val="1"/>
        </w:numPr>
        <w:rPr>
          <w:rFonts w:ascii="CP Display" w:hAnsi="CP Display"/>
          <w:sz w:val="20"/>
        </w:rPr>
      </w:pPr>
      <w:r w:rsidRPr="00095C23">
        <w:rPr>
          <w:rFonts w:ascii="CP Display" w:hAnsi="CP Display"/>
          <w:sz w:val="20"/>
        </w:rPr>
        <w:t xml:space="preserve">Lieux d’exécution </w:t>
      </w:r>
    </w:p>
    <w:p w14:paraId="3C69A5C2" w14:textId="77777777" w:rsidR="00811698" w:rsidRDefault="00811698" w:rsidP="00932233">
      <w:pPr>
        <w:spacing w:after="0" w:line="240" w:lineRule="auto"/>
        <w:jc w:val="center"/>
        <w:rPr>
          <w:rFonts w:ascii="CP" w:hAnsi="CP"/>
          <w:sz w:val="18"/>
          <w:szCs w:val="18"/>
        </w:rPr>
      </w:pPr>
      <w:r>
        <w:rPr>
          <w:rFonts w:ascii="CP" w:hAnsi="CP"/>
          <w:sz w:val="18"/>
          <w:szCs w:val="18"/>
        </w:rPr>
        <w:t>Le Centre Pompidou Francilien</w:t>
      </w:r>
    </w:p>
    <w:p w14:paraId="3C08D5AC" w14:textId="28CA1C99" w:rsidR="008408C0" w:rsidRDefault="00811698" w:rsidP="00932233">
      <w:pPr>
        <w:spacing w:after="0" w:line="240" w:lineRule="auto"/>
        <w:jc w:val="center"/>
        <w:rPr>
          <w:rFonts w:ascii="CP" w:hAnsi="CP"/>
          <w:sz w:val="18"/>
          <w:szCs w:val="18"/>
        </w:rPr>
      </w:pPr>
      <w:r>
        <w:rPr>
          <w:rFonts w:ascii="CP" w:hAnsi="CP"/>
          <w:sz w:val="18"/>
          <w:szCs w:val="18"/>
        </w:rPr>
        <w:t>6 avenue du Maréchal Koenig</w:t>
      </w:r>
    </w:p>
    <w:p w14:paraId="39FA0B4A" w14:textId="77777777" w:rsidR="00811698" w:rsidRDefault="008408C0" w:rsidP="00932233">
      <w:pPr>
        <w:spacing w:after="0" w:line="240" w:lineRule="auto"/>
        <w:jc w:val="center"/>
        <w:rPr>
          <w:rFonts w:ascii="CP" w:hAnsi="CP"/>
          <w:sz w:val="18"/>
          <w:szCs w:val="18"/>
        </w:rPr>
      </w:pPr>
      <w:r>
        <w:rPr>
          <w:rFonts w:ascii="CP" w:hAnsi="CP"/>
          <w:sz w:val="18"/>
          <w:szCs w:val="18"/>
        </w:rPr>
        <w:t>91300 Massy</w:t>
      </w:r>
    </w:p>
    <w:p w14:paraId="488FEDA0" w14:textId="01CBAD4C" w:rsidR="00F567A4" w:rsidRDefault="00F567A4">
      <w:pPr>
        <w:rPr>
          <w:rFonts w:ascii="CP" w:hAnsi="CP"/>
          <w:sz w:val="18"/>
          <w:szCs w:val="18"/>
        </w:rPr>
      </w:pPr>
    </w:p>
    <w:p w14:paraId="1DB0C285" w14:textId="77777777" w:rsidR="00571A0A" w:rsidRPr="00571A0A" w:rsidRDefault="00571A0A" w:rsidP="00571A0A">
      <w:pPr>
        <w:spacing w:after="0" w:line="240" w:lineRule="auto"/>
        <w:jc w:val="both"/>
        <w:rPr>
          <w:rFonts w:ascii="CP" w:hAnsi="CP"/>
          <w:sz w:val="18"/>
          <w:szCs w:val="18"/>
        </w:rPr>
      </w:pPr>
    </w:p>
    <w:p w14:paraId="549BE180" w14:textId="77777777" w:rsidR="00932233" w:rsidRPr="00DD3437" w:rsidRDefault="001C4FBA" w:rsidP="00932233">
      <w:pPr>
        <w:pStyle w:val="Paragraphedeliste"/>
        <w:numPr>
          <w:ilvl w:val="0"/>
          <w:numId w:val="1"/>
        </w:numPr>
        <w:rPr>
          <w:rFonts w:ascii="CP Display" w:hAnsi="CP Display"/>
          <w:sz w:val="20"/>
        </w:rPr>
      </w:pPr>
      <w:r w:rsidRPr="00DD3437">
        <w:rPr>
          <w:rFonts w:ascii="CP Display" w:hAnsi="CP Display"/>
          <w:sz w:val="20"/>
        </w:rPr>
        <w:t xml:space="preserve">Visite </w:t>
      </w:r>
    </w:p>
    <w:p w14:paraId="7B26C530" w14:textId="02F11CBF" w:rsidR="00A0709A" w:rsidRPr="00A0709A" w:rsidRDefault="00932233" w:rsidP="00C25F03">
      <w:pPr>
        <w:jc w:val="both"/>
        <w:rPr>
          <w:rFonts w:ascii="CP" w:hAnsi="CP"/>
          <w:sz w:val="18"/>
          <w:szCs w:val="18"/>
        </w:rPr>
      </w:pPr>
      <w:r w:rsidRPr="00932233">
        <w:rPr>
          <w:rFonts w:ascii="CP" w:hAnsi="CP"/>
          <w:sz w:val="18"/>
          <w:szCs w:val="18"/>
        </w:rPr>
        <w:t xml:space="preserve">Une </w:t>
      </w:r>
      <w:r>
        <w:rPr>
          <w:rFonts w:ascii="CP" w:hAnsi="CP"/>
          <w:sz w:val="18"/>
          <w:szCs w:val="18"/>
        </w:rPr>
        <w:t>visite  sera orga</w:t>
      </w:r>
      <w:bookmarkStart w:id="7" w:name="_GoBack"/>
      <w:bookmarkEnd w:id="7"/>
      <w:r>
        <w:rPr>
          <w:rFonts w:ascii="CP" w:hAnsi="CP"/>
          <w:sz w:val="18"/>
          <w:szCs w:val="18"/>
        </w:rPr>
        <w:t>isée afin que les candidats puissent comprendre les contraintes et sujétions induites par le site.</w:t>
      </w:r>
      <w:r w:rsidR="00A0709A">
        <w:rPr>
          <w:rFonts w:ascii="CP" w:hAnsi="CP"/>
          <w:sz w:val="18"/>
          <w:szCs w:val="18"/>
        </w:rPr>
        <w:t xml:space="preserve"> Les candidats sont invités à solliciter cette visite en envoyer un courriel </w:t>
      </w:r>
      <w:r w:rsidR="008F682C">
        <w:rPr>
          <w:rFonts w:ascii="CP" w:hAnsi="CP"/>
          <w:sz w:val="18"/>
          <w:szCs w:val="18"/>
        </w:rPr>
        <w:t>à l’adresse suivante</w:t>
      </w:r>
      <w:r w:rsidR="00EE430E">
        <w:rPr>
          <w:rFonts w:ascii="CP" w:hAnsi="CP"/>
          <w:sz w:val="18"/>
          <w:szCs w:val="18"/>
        </w:rPr>
        <w:t xml:space="preserve"> : </w:t>
      </w:r>
      <w:hyperlink r:id="rId9" w:history="1">
        <w:r w:rsidR="0066250A" w:rsidRPr="00435507">
          <w:rPr>
            <w:rStyle w:val="Lienhypertexte"/>
            <w:rFonts w:ascii="CP" w:hAnsi="CP"/>
            <w:sz w:val="18"/>
            <w:szCs w:val="18"/>
          </w:rPr>
          <w:t>achat@centrepompidou.fr</w:t>
        </w:r>
      </w:hyperlink>
      <w:r w:rsidR="00EE430E" w:rsidRPr="00EE430E">
        <w:rPr>
          <w:rFonts w:ascii="CP" w:hAnsi="CP"/>
          <w:color w:val="0000FF"/>
          <w:sz w:val="18"/>
          <w:szCs w:val="18"/>
        </w:rPr>
        <w:t xml:space="preserve"> </w:t>
      </w:r>
    </w:p>
    <w:p w14:paraId="1967AC8A" w14:textId="77777777" w:rsidR="001C4FBA" w:rsidRPr="00DD3437" w:rsidRDefault="001C4FBA" w:rsidP="001C4FBA">
      <w:pPr>
        <w:pStyle w:val="Paragraphedeliste"/>
        <w:numPr>
          <w:ilvl w:val="0"/>
          <w:numId w:val="1"/>
        </w:numPr>
        <w:rPr>
          <w:rFonts w:ascii="CP Display" w:hAnsi="CP Display"/>
          <w:sz w:val="20"/>
        </w:rPr>
      </w:pPr>
      <w:r w:rsidRPr="00DD3437">
        <w:rPr>
          <w:rFonts w:ascii="CP Display" w:hAnsi="CP Display"/>
          <w:sz w:val="20"/>
        </w:rPr>
        <w:t xml:space="preserve">Conditions de participation et modalités de réponses </w:t>
      </w:r>
    </w:p>
    <w:p w14:paraId="498C885B" w14:textId="68FE0F80" w:rsidR="00D16A56" w:rsidRDefault="00D16A56" w:rsidP="00A27F76">
      <w:pPr>
        <w:jc w:val="both"/>
        <w:rPr>
          <w:rFonts w:ascii="CP" w:hAnsi="CP"/>
          <w:sz w:val="18"/>
          <w:szCs w:val="18"/>
        </w:rPr>
      </w:pPr>
      <w:r>
        <w:rPr>
          <w:rFonts w:ascii="CP" w:hAnsi="CP"/>
          <w:sz w:val="18"/>
          <w:szCs w:val="18"/>
        </w:rPr>
        <w:t xml:space="preserve">L’ensemble des documents de la consultation </w:t>
      </w:r>
      <w:r w:rsidR="00A27F76">
        <w:rPr>
          <w:rFonts w:ascii="CP" w:hAnsi="CP"/>
          <w:sz w:val="18"/>
          <w:szCs w:val="18"/>
        </w:rPr>
        <w:t>est</w:t>
      </w:r>
      <w:r>
        <w:rPr>
          <w:rFonts w:ascii="CP" w:hAnsi="CP"/>
          <w:sz w:val="18"/>
          <w:szCs w:val="18"/>
        </w:rPr>
        <w:t xml:space="preserve"> accessible via la plateforme d’achat de l’Etat : PLACE</w:t>
      </w:r>
      <w:r w:rsidR="00A27F76">
        <w:rPr>
          <w:rFonts w:ascii="CP" w:hAnsi="CP"/>
          <w:sz w:val="18"/>
          <w:szCs w:val="18"/>
        </w:rPr>
        <w:t xml:space="preserve"> à l’adresse suivante : </w:t>
      </w:r>
      <w:hyperlink r:id="rId10" w:history="1">
        <w:r w:rsidR="00A27F76" w:rsidRPr="00A27F76">
          <w:rPr>
            <w:rStyle w:val="Lienhypertexte"/>
            <w:rFonts w:ascii="CP" w:hAnsi="CP"/>
            <w:sz w:val="18"/>
            <w:szCs w:val="18"/>
          </w:rPr>
          <w:t>https://www.marches-publics.gouv.fr/</w:t>
        </w:r>
      </w:hyperlink>
    </w:p>
    <w:p w14:paraId="3952E567" w14:textId="270D6FF3" w:rsidR="00095C23" w:rsidRDefault="00095C23" w:rsidP="00EE430E">
      <w:pPr>
        <w:rPr>
          <w:rFonts w:ascii="CP" w:hAnsi="CP"/>
          <w:sz w:val="18"/>
          <w:szCs w:val="18"/>
        </w:rPr>
      </w:pPr>
      <w:r>
        <w:rPr>
          <w:rFonts w:ascii="CP" w:hAnsi="CP"/>
          <w:sz w:val="18"/>
          <w:szCs w:val="18"/>
        </w:rPr>
        <w:t xml:space="preserve">Les candidats doivent obligatoirement remplir le cadre de présentation de leur offre joint à la présente lettre de consultation. </w:t>
      </w:r>
    </w:p>
    <w:p w14:paraId="30D3FD49" w14:textId="27696300" w:rsidR="00435507" w:rsidRDefault="008F682C" w:rsidP="00EE430E">
      <w:pPr>
        <w:rPr>
          <w:rFonts w:ascii="CP" w:hAnsi="CP"/>
          <w:sz w:val="18"/>
          <w:szCs w:val="18"/>
        </w:rPr>
      </w:pPr>
      <w:r>
        <w:rPr>
          <w:rFonts w:ascii="CP" w:hAnsi="CP"/>
          <w:sz w:val="18"/>
          <w:szCs w:val="18"/>
        </w:rPr>
        <w:t xml:space="preserve">Les candidats sont invités à remettre leur offre par voie électronique à l’adresse suivante : </w:t>
      </w:r>
      <w:hyperlink r:id="rId11" w:history="1">
        <w:r w:rsidR="0066250A" w:rsidRPr="0066250A">
          <w:rPr>
            <w:rStyle w:val="Lienhypertexte"/>
            <w:rFonts w:ascii="CP" w:hAnsi="CP"/>
            <w:sz w:val="18"/>
            <w:szCs w:val="18"/>
          </w:rPr>
          <w:t>achat@centrepompidou.fr</w:t>
        </w:r>
      </w:hyperlink>
      <w:r>
        <w:rPr>
          <w:rFonts w:ascii="CP" w:hAnsi="CP"/>
          <w:sz w:val="18"/>
          <w:szCs w:val="18"/>
        </w:rPr>
        <w:t>.</w:t>
      </w:r>
    </w:p>
    <w:p w14:paraId="3C376DE5" w14:textId="5115E239" w:rsidR="00095C23" w:rsidRPr="00435507" w:rsidRDefault="00435507" w:rsidP="00EE430E">
      <w:pPr>
        <w:rPr>
          <w:rFonts w:ascii="CP" w:hAnsi="CP"/>
          <w:sz w:val="14"/>
          <w:szCs w:val="18"/>
        </w:rPr>
      </w:pPr>
      <w:r w:rsidRPr="00435507">
        <w:rPr>
          <w:rFonts w:ascii="CP" w:hAnsi="CP"/>
          <w:sz w:val="18"/>
        </w:rPr>
        <w:t xml:space="preserve">Lorsque le volume des fichiers constitutifs de l’offre excède la taille maximale autorisée pour l’envoi par courrier électronique, les candidats devront utiliser la plateforme </w:t>
      </w:r>
      <w:hyperlink r:id="rId12" w:history="1">
        <w:r w:rsidRPr="00E42A80">
          <w:rPr>
            <w:rStyle w:val="Lienhypertexte"/>
            <w:rFonts w:ascii="CP" w:hAnsi="CP"/>
            <w:sz w:val="18"/>
          </w:rPr>
          <w:t>France Transfert</w:t>
        </w:r>
      </w:hyperlink>
      <w:r w:rsidRPr="00435507">
        <w:rPr>
          <w:rFonts w:ascii="CP" w:hAnsi="CP"/>
          <w:sz w:val="18"/>
        </w:rPr>
        <w:t xml:space="preserve"> pour transmettre leur offre. Dans ce cas, le lien de téléchargement des fichiers devra être adressé à l’adresse suivante : </w:t>
      </w:r>
      <w:hyperlink r:id="rId13" w:history="1">
        <w:r w:rsidRPr="00435507">
          <w:rPr>
            <w:rStyle w:val="Lienhypertexte"/>
            <w:rFonts w:ascii="CP" w:hAnsi="CP"/>
            <w:sz w:val="18"/>
          </w:rPr>
          <w:t>achat@centrepompidou.fr</w:t>
        </w:r>
      </w:hyperlink>
      <w:r w:rsidRPr="00435507">
        <w:rPr>
          <w:rFonts w:ascii="CP" w:hAnsi="CP"/>
          <w:sz w:val="18"/>
        </w:rPr>
        <w:t>.</w:t>
      </w:r>
    </w:p>
    <w:p w14:paraId="357FBCFD" w14:textId="5FF5D646" w:rsidR="00EE430E" w:rsidRDefault="008F682C" w:rsidP="00EE430E">
      <w:pPr>
        <w:rPr>
          <w:rFonts w:ascii="CP" w:hAnsi="CP"/>
          <w:sz w:val="18"/>
          <w:szCs w:val="18"/>
        </w:rPr>
      </w:pPr>
      <w:r>
        <w:rPr>
          <w:rFonts w:ascii="CP" w:hAnsi="CP"/>
          <w:sz w:val="18"/>
          <w:szCs w:val="18"/>
        </w:rPr>
        <w:t xml:space="preserve">L’offre doit être reçue au plus tard à la date et heure limite suivante : </w:t>
      </w:r>
      <w:r w:rsidR="00871109">
        <w:rPr>
          <w:rFonts w:ascii="CP" w:hAnsi="CP"/>
          <w:b/>
          <w:szCs w:val="18"/>
          <w:highlight w:val="red"/>
        </w:rPr>
        <w:t>21 septembre 2026 à 12h</w:t>
      </w:r>
    </w:p>
    <w:p w14:paraId="008204BD" w14:textId="77777777" w:rsidR="00095C23" w:rsidRDefault="008F682C" w:rsidP="00EE430E">
      <w:pPr>
        <w:rPr>
          <w:rFonts w:ascii="CP" w:hAnsi="CP"/>
          <w:sz w:val="18"/>
          <w:szCs w:val="18"/>
        </w:rPr>
      </w:pPr>
      <w:r>
        <w:rPr>
          <w:rFonts w:ascii="CP" w:hAnsi="CP"/>
          <w:sz w:val="18"/>
          <w:szCs w:val="18"/>
        </w:rPr>
        <w:t>A défaut, la candidature ne pourra pas être retenue.</w:t>
      </w:r>
    </w:p>
    <w:p w14:paraId="16FC7D70" w14:textId="21233AE4" w:rsidR="00EE430E" w:rsidRPr="007010A2" w:rsidRDefault="00EE430E" w:rsidP="00EE430E">
      <w:pPr>
        <w:rPr>
          <w:rFonts w:ascii="CP" w:hAnsi="CP"/>
          <w:sz w:val="18"/>
          <w:szCs w:val="18"/>
        </w:rPr>
      </w:pPr>
    </w:p>
    <w:p w14:paraId="6F64DCB2" w14:textId="2230AD4F" w:rsidR="001C4FBA" w:rsidRPr="00095C23" w:rsidRDefault="001C4FBA" w:rsidP="001C4FBA">
      <w:pPr>
        <w:pStyle w:val="Paragraphedeliste"/>
        <w:numPr>
          <w:ilvl w:val="0"/>
          <w:numId w:val="1"/>
        </w:numPr>
        <w:rPr>
          <w:rFonts w:ascii="CP Display" w:hAnsi="CP Display"/>
          <w:sz w:val="20"/>
        </w:rPr>
      </w:pPr>
      <w:r w:rsidRPr="00095C23">
        <w:rPr>
          <w:rFonts w:ascii="CP Display" w:hAnsi="CP Display"/>
          <w:sz w:val="20"/>
        </w:rPr>
        <w:t xml:space="preserve">Documents requis </w:t>
      </w:r>
      <w:r w:rsidR="00A721C9">
        <w:rPr>
          <w:rFonts w:ascii="CP Display" w:hAnsi="CP Display"/>
          <w:sz w:val="20"/>
        </w:rPr>
        <w:t>(candidature et offre)</w:t>
      </w:r>
    </w:p>
    <w:p w14:paraId="0B73880C" w14:textId="77777777" w:rsidR="008F682C" w:rsidRDefault="008F682C" w:rsidP="008F682C">
      <w:pPr>
        <w:rPr>
          <w:rFonts w:ascii="CP" w:hAnsi="CP"/>
          <w:sz w:val="18"/>
          <w:szCs w:val="18"/>
        </w:rPr>
      </w:pPr>
      <w:r>
        <w:rPr>
          <w:rFonts w:ascii="CP" w:hAnsi="CP"/>
          <w:sz w:val="18"/>
          <w:szCs w:val="18"/>
        </w:rPr>
        <w:t xml:space="preserve">Les candidats devront remettre obligatoirement les documents et renseignements suivants : </w:t>
      </w:r>
    </w:p>
    <w:tbl>
      <w:tblPr>
        <w:tblStyle w:val="Grilledutableau"/>
        <w:tblW w:w="0" w:type="auto"/>
        <w:tblInd w:w="1838" w:type="dxa"/>
        <w:tblLook w:val="04A0" w:firstRow="1" w:lastRow="0" w:firstColumn="1" w:lastColumn="0" w:noHBand="0" w:noVBand="1"/>
      </w:tblPr>
      <w:tblGrid>
        <w:gridCol w:w="3390"/>
        <w:gridCol w:w="3556"/>
      </w:tblGrid>
      <w:tr w:rsidR="008F682C" w14:paraId="46D3F140" w14:textId="77777777" w:rsidTr="00603672">
        <w:tc>
          <w:tcPr>
            <w:tcW w:w="3390" w:type="dxa"/>
            <w:vAlign w:val="center"/>
          </w:tcPr>
          <w:p w14:paraId="6A36FB77" w14:textId="77777777" w:rsidR="008F682C" w:rsidRPr="00C32498" w:rsidRDefault="008F682C" w:rsidP="00603672">
            <w:pPr>
              <w:jc w:val="center"/>
              <w:rPr>
                <w:rFonts w:ascii="CP" w:hAnsi="CP"/>
                <w:b/>
                <w:sz w:val="18"/>
                <w:szCs w:val="18"/>
              </w:rPr>
            </w:pPr>
            <w:r w:rsidRPr="00C32498">
              <w:rPr>
                <w:rFonts w:ascii="CP" w:hAnsi="CP"/>
                <w:b/>
                <w:sz w:val="18"/>
                <w:szCs w:val="18"/>
              </w:rPr>
              <w:t>Un justificatif d’immatriculation</w:t>
            </w:r>
          </w:p>
        </w:tc>
        <w:tc>
          <w:tcPr>
            <w:tcW w:w="3556" w:type="dxa"/>
          </w:tcPr>
          <w:p w14:paraId="5A59EC88" w14:textId="77777777" w:rsidR="008F682C" w:rsidRDefault="008F682C" w:rsidP="00603672">
            <w:pPr>
              <w:rPr>
                <w:rFonts w:ascii="CP" w:hAnsi="CP"/>
                <w:sz w:val="18"/>
                <w:szCs w:val="18"/>
              </w:rPr>
            </w:pPr>
            <w:r>
              <w:rPr>
                <w:rFonts w:ascii="CP" w:hAnsi="CP"/>
                <w:sz w:val="18"/>
                <w:szCs w:val="18"/>
              </w:rPr>
              <w:t xml:space="preserve">Justification de l’inscription au registre de la profession ou au registre du commerce (KBIS de moins de 6 mois) </w:t>
            </w:r>
          </w:p>
        </w:tc>
      </w:tr>
      <w:tr w:rsidR="008F682C" w14:paraId="068E379D" w14:textId="77777777" w:rsidTr="00603672">
        <w:tc>
          <w:tcPr>
            <w:tcW w:w="3390" w:type="dxa"/>
            <w:vAlign w:val="center"/>
          </w:tcPr>
          <w:p w14:paraId="4BDB07E7" w14:textId="77777777" w:rsidR="008F682C" w:rsidRPr="00C32498" w:rsidRDefault="008F682C" w:rsidP="00603672">
            <w:pPr>
              <w:jc w:val="center"/>
              <w:rPr>
                <w:rFonts w:ascii="CP" w:hAnsi="CP"/>
                <w:b/>
                <w:sz w:val="18"/>
                <w:szCs w:val="18"/>
              </w:rPr>
            </w:pPr>
            <w:r w:rsidRPr="00C32498">
              <w:rPr>
                <w:rFonts w:ascii="CP" w:hAnsi="CP"/>
                <w:b/>
                <w:sz w:val="18"/>
                <w:szCs w:val="18"/>
              </w:rPr>
              <w:t>Une attestation d’assurance</w:t>
            </w:r>
          </w:p>
        </w:tc>
        <w:tc>
          <w:tcPr>
            <w:tcW w:w="3556" w:type="dxa"/>
          </w:tcPr>
          <w:p w14:paraId="2CCB1916" w14:textId="77777777" w:rsidR="008F682C" w:rsidRDefault="008F682C" w:rsidP="00603672">
            <w:pPr>
              <w:rPr>
                <w:rFonts w:ascii="CP" w:hAnsi="CP"/>
                <w:sz w:val="18"/>
                <w:szCs w:val="18"/>
              </w:rPr>
            </w:pPr>
            <w:r>
              <w:rPr>
                <w:rFonts w:ascii="CP" w:hAnsi="CP"/>
                <w:sz w:val="18"/>
                <w:szCs w:val="18"/>
              </w:rPr>
              <w:t xml:space="preserve">Attestation d’assurance de responsabilité civile professionnelle de moins de 6 mois en cours de validité </w:t>
            </w:r>
          </w:p>
        </w:tc>
      </w:tr>
      <w:tr w:rsidR="0019489D" w14:paraId="00A8510C" w14:textId="77777777" w:rsidTr="00603672">
        <w:tc>
          <w:tcPr>
            <w:tcW w:w="3390" w:type="dxa"/>
            <w:vAlign w:val="center"/>
          </w:tcPr>
          <w:p w14:paraId="18F8349D" w14:textId="77777777" w:rsidR="0019489D" w:rsidRPr="00C32498" w:rsidRDefault="00876232" w:rsidP="00603672">
            <w:pPr>
              <w:jc w:val="center"/>
              <w:rPr>
                <w:rFonts w:ascii="CP" w:hAnsi="CP"/>
                <w:b/>
                <w:sz w:val="18"/>
                <w:szCs w:val="18"/>
              </w:rPr>
            </w:pPr>
            <w:r>
              <w:rPr>
                <w:rFonts w:ascii="CP" w:hAnsi="CP"/>
                <w:b/>
                <w:sz w:val="18"/>
                <w:szCs w:val="18"/>
              </w:rPr>
              <w:t xml:space="preserve">Carte </w:t>
            </w:r>
            <w:r w:rsidR="0019489D">
              <w:rPr>
                <w:rFonts w:ascii="CP" w:hAnsi="CP"/>
                <w:b/>
                <w:sz w:val="18"/>
                <w:szCs w:val="18"/>
              </w:rPr>
              <w:t xml:space="preserve">de commerçant ambulant </w:t>
            </w:r>
          </w:p>
        </w:tc>
        <w:tc>
          <w:tcPr>
            <w:tcW w:w="3556" w:type="dxa"/>
          </w:tcPr>
          <w:p w14:paraId="050735D1" w14:textId="77777777" w:rsidR="0019489D" w:rsidRDefault="00876232" w:rsidP="00603672">
            <w:pPr>
              <w:rPr>
                <w:rFonts w:ascii="CP" w:hAnsi="CP"/>
                <w:sz w:val="18"/>
                <w:szCs w:val="18"/>
              </w:rPr>
            </w:pPr>
            <w:r>
              <w:rPr>
                <w:rFonts w:ascii="CP" w:hAnsi="CP"/>
                <w:sz w:val="18"/>
                <w:szCs w:val="18"/>
              </w:rPr>
              <w:t>Copie de la carte des commerçants ambulants (</w:t>
            </w:r>
            <w:r w:rsidRPr="00876232">
              <w:rPr>
                <w:rFonts w:ascii="CP" w:hAnsi="CP"/>
                <w:b/>
                <w:sz w:val="18"/>
                <w:szCs w:val="18"/>
                <w:u w:val="single"/>
              </w:rPr>
              <w:t>uniquement pour les entreprises non domicilié</w:t>
            </w:r>
            <w:r>
              <w:rPr>
                <w:rFonts w:ascii="CP" w:hAnsi="CP"/>
                <w:b/>
                <w:sz w:val="18"/>
                <w:szCs w:val="18"/>
                <w:u w:val="single"/>
              </w:rPr>
              <w:t>e</w:t>
            </w:r>
            <w:r w:rsidRPr="00876232">
              <w:rPr>
                <w:rFonts w:ascii="CP" w:hAnsi="CP"/>
                <w:b/>
                <w:sz w:val="18"/>
                <w:szCs w:val="18"/>
                <w:u w:val="single"/>
              </w:rPr>
              <w:t>s à Massy</w:t>
            </w:r>
            <w:r>
              <w:rPr>
                <w:rFonts w:ascii="CP" w:hAnsi="CP"/>
                <w:sz w:val="18"/>
                <w:szCs w:val="18"/>
              </w:rPr>
              <w:t xml:space="preserve">) </w:t>
            </w:r>
          </w:p>
        </w:tc>
      </w:tr>
      <w:tr w:rsidR="00686077" w14:paraId="53C94D41" w14:textId="77777777" w:rsidTr="00686077">
        <w:tc>
          <w:tcPr>
            <w:tcW w:w="3390" w:type="dxa"/>
            <w:vAlign w:val="center"/>
          </w:tcPr>
          <w:p w14:paraId="5560FCD7" w14:textId="72653087" w:rsidR="00686077" w:rsidRDefault="00686077" w:rsidP="00603672">
            <w:pPr>
              <w:jc w:val="center"/>
              <w:rPr>
                <w:rFonts w:ascii="CP" w:hAnsi="CP"/>
                <w:b/>
                <w:sz w:val="18"/>
                <w:szCs w:val="18"/>
              </w:rPr>
            </w:pPr>
            <w:r>
              <w:rPr>
                <w:rFonts w:ascii="CP" w:hAnsi="CP"/>
                <w:b/>
                <w:sz w:val="18"/>
                <w:szCs w:val="18"/>
              </w:rPr>
              <w:t xml:space="preserve">Le contrat d’occupation du domaine public </w:t>
            </w:r>
          </w:p>
        </w:tc>
        <w:tc>
          <w:tcPr>
            <w:tcW w:w="3556" w:type="dxa"/>
            <w:vAlign w:val="center"/>
          </w:tcPr>
          <w:p w14:paraId="04D0A7FD" w14:textId="56ACF677" w:rsidR="00686077" w:rsidRDefault="00686077" w:rsidP="00686077">
            <w:pPr>
              <w:jc w:val="center"/>
              <w:rPr>
                <w:rFonts w:ascii="CP" w:hAnsi="CP"/>
                <w:sz w:val="18"/>
                <w:szCs w:val="18"/>
              </w:rPr>
            </w:pPr>
            <w:r>
              <w:rPr>
                <w:rFonts w:ascii="CP" w:hAnsi="CP"/>
                <w:sz w:val="18"/>
                <w:szCs w:val="18"/>
              </w:rPr>
              <w:t>Dûment complét</w:t>
            </w:r>
            <w:r w:rsidR="007D1AEC">
              <w:rPr>
                <w:rFonts w:ascii="CP" w:hAnsi="CP"/>
                <w:sz w:val="18"/>
                <w:szCs w:val="18"/>
              </w:rPr>
              <w:t>é</w:t>
            </w:r>
          </w:p>
        </w:tc>
      </w:tr>
      <w:tr w:rsidR="008F682C" w14:paraId="7D57332C" w14:textId="77777777" w:rsidTr="00603672">
        <w:tc>
          <w:tcPr>
            <w:tcW w:w="3390" w:type="dxa"/>
            <w:vAlign w:val="center"/>
          </w:tcPr>
          <w:p w14:paraId="5439DCBA" w14:textId="77777777" w:rsidR="008F682C" w:rsidRDefault="008F682C" w:rsidP="00603672">
            <w:pPr>
              <w:jc w:val="center"/>
              <w:rPr>
                <w:rFonts w:ascii="CP" w:hAnsi="CP"/>
                <w:sz w:val="18"/>
                <w:szCs w:val="18"/>
              </w:rPr>
            </w:pPr>
            <w:r w:rsidRPr="00C32498">
              <w:rPr>
                <w:rFonts w:ascii="CP" w:hAnsi="CP"/>
                <w:b/>
                <w:sz w:val="18"/>
                <w:szCs w:val="18"/>
              </w:rPr>
              <w:t>Le cadre de présentation de l’offre</w:t>
            </w:r>
            <w:r>
              <w:rPr>
                <w:rFonts w:ascii="CP" w:hAnsi="CP"/>
                <w:sz w:val="18"/>
                <w:szCs w:val="18"/>
              </w:rPr>
              <w:t xml:space="preserve"> (</w:t>
            </w:r>
            <w:r w:rsidRPr="00C32498">
              <w:rPr>
                <w:rFonts w:ascii="CP" w:hAnsi="CP"/>
                <w:i/>
                <w:color w:val="FF0000"/>
                <w:sz w:val="18"/>
                <w:szCs w:val="18"/>
              </w:rPr>
              <w:t>joint à la présente lettre de consultation</w:t>
            </w:r>
            <w:r>
              <w:rPr>
                <w:rFonts w:ascii="CP" w:hAnsi="CP"/>
                <w:sz w:val="18"/>
                <w:szCs w:val="18"/>
              </w:rPr>
              <w:t xml:space="preserve">) </w:t>
            </w:r>
          </w:p>
        </w:tc>
        <w:tc>
          <w:tcPr>
            <w:tcW w:w="3556" w:type="dxa"/>
          </w:tcPr>
          <w:p w14:paraId="4AD59B38" w14:textId="77777777" w:rsidR="008F682C" w:rsidRDefault="008F682C" w:rsidP="00603672">
            <w:pPr>
              <w:rPr>
                <w:rFonts w:ascii="CP" w:hAnsi="CP"/>
                <w:sz w:val="18"/>
                <w:szCs w:val="18"/>
              </w:rPr>
            </w:pPr>
            <w:r>
              <w:rPr>
                <w:rFonts w:ascii="CP" w:hAnsi="CP"/>
                <w:sz w:val="18"/>
                <w:szCs w:val="18"/>
              </w:rPr>
              <w:t xml:space="preserve">La présentation de l’offre comprenant : </w:t>
            </w:r>
          </w:p>
          <w:p w14:paraId="7FB09BDD" w14:textId="77777777" w:rsidR="008F682C" w:rsidRDefault="008F682C" w:rsidP="00603672">
            <w:pPr>
              <w:pStyle w:val="Paragraphedeliste"/>
              <w:numPr>
                <w:ilvl w:val="0"/>
                <w:numId w:val="6"/>
              </w:numPr>
              <w:rPr>
                <w:rFonts w:ascii="CP" w:hAnsi="CP"/>
                <w:sz w:val="18"/>
                <w:szCs w:val="18"/>
              </w:rPr>
            </w:pPr>
            <w:r>
              <w:rPr>
                <w:rFonts w:ascii="CP" w:hAnsi="CP"/>
                <w:sz w:val="18"/>
                <w:szCs w:val="18"/>
              </w:rPr>
              <w:t xml:space="preserve">Une présentation succincte du candidat </w:t>
            </w:r>
          </w:p>
          <w:p w14:paraId="35587C66" w14:textId="77777777" w:rsidR="008F682C" w:rsidRDefault="008F682C" w:rsidP="00603672">
            <w:pPr>
              <w:pStyle w:val="Paragraphedeliste"/>
              <w:numPr>
                <w:ilvl w:val="0"/>
                <w:numId w:val="6"/>
              </w:numPr>
              <w:rPr>
                <w:rFonts w:ascii="CP" w:hAnsi="CP"/>
                <w:sz w:val="18"/>
                <w:szCs w:val="18"/>
              </w:rPr>
            </w:pPr>
            <w:r>
              <w:rPr>
                <w:rFonts w:ascii="CP" w:hAnsi="CP"/>
                <w:sz w:val="18"/>
                <w:szCs w:val="18"/>
              </w:rPr>
              <w:t xml:space="preserve">Une présentation du concept de restauration proposé </w:t>
            </w:r>
          </w:p>
          <w:p w14:paraId="1EA92C80" w14:textId="77777777" w:rsidR="008F682C" w:rsidRDefault="008F682C" w:rsidP="00603672">
            <w:pPr>
              <w:pStyle w:val="Paragraphedeliste"/>
              <w:numPr>
                <w:ilvl w:val="0"/>
                <w:numId w:val="6"/>
              </w:numPr>
              <w:rPr>
                <w:rFonts w:ascii="CP" w:hAnsi="CP"/>
                <w:sz w:val="18"/>
                <w:szCs w:val="18"/>
              </w:rPr>
            </w:pPr>
            <w:r>
              <w:rPr>
                <w:rFonts w:ascii="CP" w:hAnsi="CP"/>
                <w:sz w:val="18"/>
                <w:szCs w:val="18"/>
              </w:rPr>
              <w:t xml:space="preserve">Une liste de référence ou expérience similaire </w:t>
            </w:r>
          </w:p>
          <w:p w14:paraId="5B1CDD00" w14:textId="77777777" w:rsidR="008F682C" w:rsidRPr="00C32498" w:rsidRDefault="008F682C" w:rsidP="00603672">
            <w:pPr>
              <w:pStyle w:val="Paragraphedeliste"/>
              <w:numPr>
                <w:ilvl w:val="0"/>
                <w:numId w:val="6"/>
              </w:numPr>
              <w:rPr>
                <w:rFonts w:ascii="CP" w:hAnsi="CP"/>
                <w:sz w:val="18"/>
                <w:szCs w:val="18"/>
              </w:rPr>
            </w:pPr>
            <w:r>
              <w:rPr>
                <w:rFonts w:ascii="CP" w:hAnsi="CP"/>
                <w:sz w:val="18"/>
                <w:szCs w:val="18"/>
              </w:rPr>
              <w:t>Une proposition financière</w:t>
            </w:r>
          </w:p>
        </w:tc>
      </w:tr>
    </w:tbl>
    <w:p w14:paraId="15530796" w14:textId="38A8723F" w:rsidR="00C1118F" w:rsidRDefault="00C1118F" w:rsidP="008F682C">
      <w:pPr>
        <w:rPr>
          <w:rFonts w:ascii="CP Display" w:hAnsi="CP Display"/>
        </w:rPr>
      </w:pPr>
    </w:p>
    <w:p w14:paraId="67C62C90" w14:textId="243C5CB0" w:rsidR="008F682C" w:rsidRPr="008F682C" w:rsidRDefault="00C1118F" w:rsidP="008F682C">
      <w:pPr>
        <w:rPr>
          <w:rFonts w:ascii="CP Display" w:hAnsi="CP Display"/>
        </w:rPr>
      </w:pPr>
      <w:r>
        <w:rPr>
          <w:rFonts w:ascii="CP Display" w:hAnsi="CP Display"/>
        </w:rPr>
        <w:lastRenderedPageBreak/>
        <w:br w:type="page"/>
      </w:r>
    </w:p>
    <w:p w14:paraId="2D56CED9" w14:textId="77777777" w:rsidR="006F7A86" w:rsidRPr="00095C23" w:rsidRDefault="006F7A86" w:rsidP="001C4FBA">
      <w:pPr>
        <w:pStyle w:val="Paragraphedeliste"/>
        <w:numPr>
          <w:ilvl w:val="0"/>
          <w:numId w:val="1"/>
        </w:numPr>
        <w:rPr>
          <w:rFonts w:ascii="CP Display" w:hAnsi="CP Display"/>
          <w:sz w:val="20"/>
        </w:rPr>
      </w:pPr>
      <w:r w:rsidRPr="00095C23">
        <w:rPr>
          <w:rFonts w:ascii="CP Display" w:hAnsi="CP Display"/>
          <w:sz w:val="20"/>
        </w:rPr>
        <w:lastRenderedPageBreak/>
        <w:t>Examen des offres</w:t>
      </w:r>
    </w:p>
    <w:p w14:paraId="764A2E00" w14:textId="77777777" w:rsidR="007010A2" w:rsidRPr="007010A2" w:rsidRDefault="007010A2" w:rsidP="00612000">
      <w:pPr>
        <w:jc w:val="both"/>
        <w:rPr>
          <w:rFonts w:ascii="CP" w:hAnsi="CP"/>
          <w:sz w:val="18"/>
          <w:szCs w:val="18"/>
        </w:rPr>
      </w:pPr>
      <w:bookmarkStart w:id="8" w:name="_Hlk229408859"/>
      <w:r>
        <w:rPr>
          <w:rFonts w:ascii="CP" w:hAnsi="CP"/>
          <w:sz w:val="18"/>
          <w:szCs w:val="18"/>
        </w:rPr>
        <w:t xml:space="preserve">L’autorisation </w:t>
      </w:r>
      <w:r w:rsidRPr="007010A2">
        <w:rPr>
          <w:rFonts w:ascii="CP" w:hAnsi="CP"/>
          <w:sz w:val="18"/>
          <w:szCs w:val="18"/>
        </w:rPr>
        <w:t xml:space="preserve">sera attribuée au candidat qui a obtenu la meilleure note sur 100 points au regard des critères d’analyse cités ci-après : </w:t>
      </w:r>
    </w:p>
    <w:tbl>
      <w:tblPr>
        <w:tblStyle w:val="Grilledutableau"/>
        <w:tblpPr w:leftFromText="141" w:rightFromText="141" w:vertAnchor="text" w:horzAnchor="margin" w:tblpXSpec="center" w:tblpY="286"/>
        <w:tblW w:w="0" w:type="auto"/>
        <w:tblLook w:val="04A0" w:firstRow="1" w:lastRow="0" w:firstColumn="1" w:lastColumn="0" w:noHBand="0" w:noVBand="1"/>
      </w:tblPr>
      <w:tblGrid>
        <w:gridCol w:w="6379"/>
        <w:gridCol w:w="2239"/>
      </w:tblGrid>
      <w:tr w:rsidR="004E4F5E" w:rsidRPr="00C25F03" w14:paraId="7305A0C8" w14:textId="77777777" w:rsidTr="004E4F5E">
        <w:tc>
          <w:tcPr>
            <w:tcW w:w="6379" w:type="dxa"/>
          </w:tcPr>
          <w:p w14:paraId="16D3A7AB" w14:textId="77777777" w:rsidR="004E4F5E" w:rsidRPr="00C25F03" w:rsidRDefault="004E4F5E" w:rsidP="004E4F5E">
            <w:pPr>
              <w:rPr>
                <w:rFonts w:ascii="CP" w:hAnsi="CP"/>
                <w:sz w:val="18"/>
                <w:szCs w:val="18"/>
              </w:rPr>
            </w:pPr>
            <w:bookmarkStart w:id="9" w:name="_Hlk239785651"/>
            <w:bookmarkEnd w:id="8"/>
            <w:r w:rsidRPr="00C25F03">
              <w:rPr>
                <w:rFonts w:ascii="CP" w:hAnsi="CP"/>
                <w:sz w:val="18"/>
                <w:szCs w:val="18"/>
              </w:rPr>
              <w:t xml:space="preserve">Critères </w:t>
            </w:r>
          </w:p>
        </w:tc>
        <w:tc>
          <w:tcPr>
            <w:tcW w:w="2239" w:type="dxa"/>
          </w:tcPr>
          <w:p w14:paraId="50D413BA" w14:textId="77777777" w:rsidR="004E4F5E" w:rsidRPr="00C25F03" w:rsidRDefault="004E4F5E" w:rsidP="004E4F5E">
            <w:pPr>
              <w:rPr>
                <w:rFonts w:ascii="CP" w:hAnsi="CP"/>
                <w:sz w:val="18"/>
                <w:szCs w:val="18"/>
              </w:rPr>
            </w:pPr>
            <w:r w:rsidRPr="00C25F03">
              <w:rPr>
                <w:rFonts w:ascii="CP" w:hAnsi="CP"/>
                <w:sz w:val="18"/>
                <w:szCs w:val="18"/>
              </w:rPr>
              <w:t>Points</w:t>
            </w:r>
          </w:p>
        </w:tc>
      </w:tr>
      <w:tr w:rsidR="004E4F5E" w:rsidRPr="00C25F03" w14:paraId="74537B9A" w14:textId="77777777" w:rsidTr="004E4F5E">
        <w:tc>
          <w:tcPr>
            <w:tcW w:w="6379" w:type="dxa"/>
          </w:tcPr>
          <w:p w14:paraId="39F60D2C" w14:textId="15B0D479" w:rsidR="004E4F5E" w:rsidRPr="00C25F03" w:rsidRDefault="00DD52DB" w:rsidP="004E4F5E">
            <w:pPr>
              <w:rPr>
                <w:rFonts w:ascii="CP" w:hAnsi="CP"/>
                <w:b/>
                <w:bCs/>
                <w:sz w:val="18"/>
                <w:szCs w:val="18"/>
              </w:rPr>
            </w:pPr>
            <w:r>
              <w:rPr>
                <w:rFonts w:ascii="CP" w:hAnsi="CP"/>
                <w:b/>
                <w:bCs/>
                <w:sz w:val="18"/>
                <w:szCs w:val="18"/>
              </w:rPr>
              <w:t xml:space="preserve">1.1 </w:t>
            </w:r>
            <w:r w:rsidR="004E4F5E" w:rsidRPr="00C25F03">
              <w:rPr>
                <w:rFonts w:ascii="CP" w:hAnsi="CP"/>
                <w:b/>
                <w:bCs/>
                <w:sz w:val="18"/>
                <w:szCs w:val="18"/>
              </w:rPr>
              <w:t xml:space="preserve">Qualité et adéquation de l’offre de restauration </w:t>
            </w:r>
          </w:p>
          <w:p w14:paraId="2F6415D8" w14:textId="77777777" w:rsidR="004E4F5E" w:rsidRPr="00C1118F" w:rsidRDefault="004E4F5E" w:rsidP="004E4F5E">
            <w:pPr>
              <w:rPr>
                <w:rFonts w:ascii="CP" w:hAnsi="CP"/>
                <w:sz w:val="18"/>
                <w:szCs w:val="18"/>
              </w:rPr>
            </w:pPr>
          </w:p>
          <w:p w14:paraId="2DA6D689" w14:textId="77777777" w:rsidR="004E4F5E" w:rsidRPr="00591845" w:rsidRDefault="004E4F5E" w:rsidP="004E4F5E">
            <w:pPr>
              <w:rPr>
                <w:rFonts w:ascii="CP" w:hAnsi="CP"/>
                <w:i/>
                <w:sz w:val="18"/>
                <w:szCs w:val="18"/>
              </w:rPr>
            </w:pPr>
            <w:r w:rsidRPr="00591845">
              <w:rPr>
                <w:rFonts w:ascii="CP" w:hAnsi="CP"/>
                <w:i/>
                <w:sz w:val="18"/>
                <w:szCs w:val="18"/>
              </w:rPr>
              <w:t xml:space="preserve">Seront appréciés : </w:t>
            </w:r>
          </w:p>
          <w:p w14:paraId="74812227" w14:textId="77777777" w:rsidR="004E4F5E" w:rsidRPr="00591845" w:rsidRDefault="004E4F5E" w:rsidP="004E4F5E">
            <w:pPr>
              <w:pStyle w:val="Paragraphedeliste"/>
              <w:numPr>
                <w:ilvl w:val="0"/>
                <w:numId w:val="6"/>
              </w:numPr>
              <w:rPr>
                <w:rFonts w:ascii="CP" w:hAnsi="CP"/>
                <w:i/>
                <w:sz w:val="18"/>
                <w:szCs w:val="18"/>
              </w:rPr>
            </w:pPr>
            <w:r w:rsidRPr="00591845">
              <w:rPr>
                <w:rFonts w:ascii="CP" w:hAnsi="CP"/>
                <w:i/>
                <w:sz w:val="18"/>
                <w:szCs w:val="18"/>
              </w:rPr>
              <w:t>Le caractère léger et adapté à la consommation sur le « pouce »</w:t>
            </w:r>
          </w:p>
          <w:p w14:paraId="190830F3" w14:textId="5F982670" w:rsidR="004E4F5E" w:rsidRPr="00591845" w:rsidRDefault="004E4F5E" w:rsidP="004E4F5E">
            <w:pPr>
              <w:pStyle w:val="Paragraphedeliste"/>
              <w:numPr>
                <w:ilvl w:val="0"/>
                <w:numId w:val="6"/>
              </w:numPr>
              <w:rPr>
                <w:rFonts w:ascii="CP" w:hAnsi="CP"/>
                <w:i/>
                <w:sz w:val="18"/>
                <w:szCs w:val="18"/>
              </w:rPr>
            </w:pPr>
            <w:r w:rsidRPr="00591845">
              <w:rPr>
                <w:rFonts w:ascii="CP" w:hAnsi="CP"/>
                <w:i/>
                <w:sz w:val="18"/>
                <w:szCs w:val="18"/>
              </w:rPr>
              <w:t xml:space="preserve">La qualité, </w:t>
            </w:r>
            <w:r w:rsidR="00EE1312" w:rsidRPr="00591845">
              <w:rPr>
                <w:rFonts w:ascii="CP" w:hAnsi="CP"/>
                <w:i/>
                <w:sz w:val="18"/>
                <w:szCs w:val="18"/>
              </w:rPr>
              <w:t>saisonnalité et fraîcheur des produits</w:t>
            </w:r>
          </w:p>
          <w:p w14:paraId="6A4A9AA3" w14:textId="7277FA2F" w:rsidR="004E4F5E" w:rsidRPr="00C25F03" w:rsidRDefault="004E4F5E" w:rsidP="004E4F5E">
            <w:pPr>
              <w:pStyle w:val="Paragraphedeliste"/>
              <w:numPr>
                <w:ilvl w:val="0"/>
                <w:numId w:val="6"/>
              </w:numPr>
              <w:rPr>
                <w:rFonts w:ascii="CP" w:hAnsi="CP"/>
                <w:sz w:val="18"/>
                <w:szCs w:val="18"/>
              </w:rPr>
            </w:pPr>
            <w:r w:rsidRPr="00C25F03">
              <w:rPr>
                <w:rFonts w:ascii="CP" w:hAnsi="CP"/>
                <w:i/>
                <w:sz w:val="18"/>
                <w:szCs w:val="18"/>
              </w:rPr>
              <w:t>L</w:t>
            </w:r>
            <w:r w:rsidR="00EE1312" w:rsidRPr="00C25F03">
              <w:rPr>
                <w:rFonts w:ascii="CP" w:hAnsi="CP"/>
                <w:i/>
                <w:sz w:val="18"/>
                <w:szCs w:val="18"/>
              </w:rPr>
              <w:t xml:space="preserve">’attractivité et la diversité de la carte </w:t>
            </w:r>
            <w:r w:rsidR="003E2B5B" w:rsidRPr="00C25F03">
              <w:rPr>
                <w:rFonts w:ascii="CP" w:hAnsi="CP"/>
                <w:i/>
                <w:sz w:val="18"/>
                <w:szCs w:val="18"/>
              </w:rPr>
              <w:t>(option végétarienne)</w:t>
            </w:r>
          </w:p>
        </w:tc>
        <w:tc>
          <w:tcPr>
            <w:tcW w:w="2239" w:type="dxa"/>
            <w:vAlign w:val="center"/>
          </w:tcPr>
          <w:p w14:paraId="4B1B608A" w14:textId="59F4D00F" w:rsidR="004E4F5E" w:rsidRPr="00C25F03" w:rsidRDefault="00D71C56" w:rsidP="004E4F5E">
            <w:pPr>
              <w:jc w:val="center"/>
              <w:rPr>
                <w:rFonts w:ascii="CP" w:hAnsi="CP"/>
                <w:sz w:val="18"/>
                <w:szCs w:val="18"/>
              </w:rPr>
            </w:pPr>
            <w:r w:rsidRPr="00C25F03">
              <w:rPr>
                <w:rFonts w:ascii="CP" w:hAnsi="CP"/>
                <w:sz w:val="18"/>
                <w:szCs w:val="18"/>
              </w:rPr>
              <w:t>50</w:t>
            </w:r>
          </w:p>
        </w:tc>
      </w:tr>
      <w:tr w:rsidR="004E4F5E" w:rsidRPr="00C25F03" w14:paraId="31DD6F0E" w14:textId="77777777" w:rsidTr="004E4F5E">
        <w:tc>
          <w:tcPr>
            <w:tcW w:w="6379" w:type="dxa"/>
          </w:tcPr>
          <w:p w14:paraId="41B9AB3F" w14:textId="0F478CB5" w:rsidR="004E4F5E" w:rsidRPr="00C25F03" w:rsidRDefault="00DD52DB" w:rsidP="004E4F5E">
            <w:pPr>
              <w:rPr>
                <w:rFonts w:ascii="CP" w:hAnsi="CP"/>
                <w:b/>
                <w:sz w:val="18"/>
                <w:szCs w:val="18"/>
              </w:rPr>
            </w:pPr>
            <w:r w:rsidRPr="00C25F03">
              <w:rPr>
                <w:rFonts w:ascii="CP" w:hAnsi="CP"/>
                <w:b/>
                <w:sz w:val="18"/>
                <w:szCs w:val="18"/>
              </w:rPr>
              <w:t xml:space="preserve">1.2 </w:t>
            </w:r>
            <w:r w:rsidR="004E4F5E" w:rsidRPr="00C25F03">
              <w:rPr>
                <w:rFonts w:ascii="CP" w:hAnsi="CP"/>
                <w:b/>
                <w:sz w:val="18"/>
                <w:szCs w:val="18"/>
              </w:rPr>
              <w:t>Démarche environnementale</w:t>
            </w:r>
            <w:r w:rsidR="003E2B5B" w:rsidRPr="00C25F03">
              <w:rPr>
                <w:rFonts w:ascii="CP" w:hAnsi="CP"/>
                <w:b/>
                <w:sz w:val="18"/>
                <w:szCs w:val="18"/>
              </w:rPr>
              <w:t>,</w:t>
            </w:r>
            <w:r w:rsidR="004E4F5E" w:rsidRPr="00C25F03">
              <w:rPr>
                <w:rFonts w:ascii="CP" w:hAnsi="CP"/>
                <w:b/>
                <w:sz w:val="18"/>
                <w:szCs w:val="18"/>
              </w:rPr>
              <w:t xml:space="preserve"> ancrage local</w:t>
            </w:r>
            <w:r w:rsidR="003E2B5B" w:rsidRPr="00C25F03">
              <w:rPr>
                <w:rFonts w:ascii="CP" w:hAnsi="CP"/>
                <w:b/>
                <w:sz w:val="18"/>
                <w:szCs w:val="18"/>
              </w:rPr>
              <w:t xml:space="preserve"> &amp; circuits courts</w:t>
            </w:r>
          </w:p>
          <w:p w14:paraId="0AEB63BC" w14:textId="77777777" w:rsidR="004E4F5E" w:rsidRPr="00C1118F" w:rsidRDefault="004E4F5E" w:rsidP="004E4F5E">
            <w:pPr>
              <w:rPr>
                <w:rFonts w:ascii="CP" w:hAnsi="CP"/>
                <w:sz w:val="18"/>
                <w:szCs w:val="18"/>
              </w:rPr>
            </w:pPr>
          </w:p>
          <w:p w14:paraId="035DE098" w14:textId="77777777" w:rsidR="004E4F5E" w:rsidRPr="00591845" w:rsidRDefault="004E4F5E" w:rsidP="004E4F5E">
            <w:pPr>
              <w:rPr>
                <w:rFonts w:ascii="CP" w:hAnsi="CP"/>
                <w:i/>
                <w:sz w:val="18"/>
                <w:szCs w:val="18"/>
              </w:rPr>
            </w:pPr>
            <w:r w:rsidRPr="00591845">
              <w:rPr>
                <w:rFonts w:ascii="CP" w:hAnsi="CP"/>
                <w:i/>
                <w:sz w:val="18"/>
                <w:szCs w:val="18"/>
              </w:rPr>
              <w:t xml:space="preserve">Seront appréciés : </w:t>
            </w:r>
          </w:p>
          <w:p w14:paraId="49ED9B1C" w14:textId="37F42331" w:rsidR="00827FBF" w:rsidRPr="00C25F03" w:rsidRDefault="004E4F5E" w:rsidP="00827FBF">
            <w:pPr>
              <w:pStyle w:val="Paragraphedeliste"/>
              <w:numPr>
                <w:ilvl w:val="0"/>
                <w:numId w:val="6"/>
              </w:numPr>
              <w:rPr>
                <w:rFonts w:ascii="CP" w:hAnsi="CP"/>
                <w:i/>
                <w:sz w:val="18"/>
                <w:szCs w:val="18"/>
              </w:rPr>
            </w:pPr>
            <w:r w:rsidRPr="00591845">
              <w:rPr>
                <w:rFonts w:ascii="CP" w:hAnsi="CP"/>
                <w:i/>
                <w:sz w:val="18"/>
                <w:szCs w:val="18"/>
              </w:rPr>
              <w:t>Le recours aux circuits courts</w:t>
            </w:r>
            <w:r w:rsidR="00AE5B0C" w:rsidRPr="00591845">
              <w:rPr>
                <w:rFonts w:ascii="CP" w:hAnsi="CP"/>
                <w:i/>
                <w:sz w:val="18"/>
                <w:szCs w:val="18"/>
              </w:rPr>
              <w:t xml:space="preserve"> </w:t>
            </w:r>
            <w:r w:rsidRPr="00591845">
              <w:rPr>
                <w:rFonts w:ascii="CP" w:hAnsi="CP"/>
                <w:i/>
                <w:sz w:val="18"/>
                <w:szCs w:val="18"/>
              </w:rPr>
              <w:t xml:space="preserve">et aux producteurs d’Ile </w:t>
            </w:r>
            <w:proofErr w:type="spellStart"/>
            <w:r w:rsidRPr="00591845">
              <w:rPr>
                <w:rFonts w:ascii="CP" w:hAnsi="CP"/>
                <w:i/>
                <w:sz w:val="18"/>
                <w:szCs w:val="18"/>
              </w:rPr>
              <w:t>de-</w:t>
            </w:r>
            <w:r w:rsidR="00827FBF" w:rsidRPr="00591845">
              <w:rPr>
                <w:rFonts w:ascii="CP" w:hAnsi="CP"/>
                <w:i/>
                <w:sz w:val="18"/>
                <w:szCs w:val="18"/>
              </w:rPr>
              <w:t>France</w:t>
            </w:r>
            <w:proofErr w:type="spellEnd"/>
            <w:r w:rsidR="00A82EB2" w:rsidRPr="00591845">
              <w:rPr>
                <w:rFonts w:ascii="CP" w:hAnsi="CP"/>
                <w:i/>
                <w:sz w:val="18"/>
                <w:szCs w:val="18"/>
              </w:rPr>
              <w:t xml:space="preserve"> </w:t>
            </w:r>
            <w:r w:rsidR="00AE5B0C" w:rsidRPr="00C25F03">
              <w:rPr>
                <w:rFonts w:ascii="CP" w:hAnsi="CP"/>
                <w:i/>
                <w:sz w:val="18"/>
                <w:szCs w:val="18"/>
              </w:rPr>
              <w:t xml:space="preserve">  pour au moins une partie de la carte </w:t>
            </w:r>
            <w:r w:rsidR="00A82EB2" w:rsidRPr="00C25F03">
              <w:rPr>
                <w:rFonts w:ascii="CP" w:hAnsi="CP"/>
                <w:i/>
                <w:sz w:val="18"/>
                <w:szCs w:val="18"/>
              </w:rPr>
              <w:t xml:space="preserve">(le candidat </w:t>
            </w:r>
            <w:r w:rsidR="00905355" w:rsidRPr="00C25F03">
              <w:rPr>
                <w:rFonts w:ascii="CP" w:hAnsi="CP"/>
                <w:i/>
                <w:sz w:val="18"/>
                <w:szCs w:val="18"/>
              </w:rPr>
              <w:t>est invité à</w:t>
            </w:r>
            <w:r w:rsidR="00A82EB2" w:rsidRPr="00C25F03">
              <w:rPr>
                <w:rFonts w:ascii="CP" w:hAnsi="CP"/>
                <w:i/>
                <w:sz w:val="18"/>
                <w:szCs w:val="18"/>
              </w:rPr>
              <w:t xml:space="preserve"> présenter </w:t>
            </w:r>
            <w:r w:rsidR="00905355" w:rsidRPr="00C25F03">
              <w:rPr>
                <w:rFonts w:ascii="CP" w:hAnsi="CP"/>
                <w:i/>
                <w:sz w:val="18"/>
                <w:szCs w:val="18"/>
              </w:rPr>
              <w:t>ses fournisseurs ainsi que</w:t>
            </w:r>
            <w:r w:rsidR="00A82EB2" w:rsidRPr="00C25F03">
              <w:rPr>
                <w:rFonts w:ascii="CP" w:hAnsi="CP"/>
                <w:i/>
                <w:sz w:val="18"/>
                <w:szCs w:val="18"/>
              </w:rPr>
              <w:t xml:space="preserve"> la part de ses approvisionnements en circuits courts s’il en dispose)</w:t>
            </w:r>
          </w:p>
          <w:p w14:paraId="4BD48C03" w14:textId="77777777" w:rsidR="004E4F5E" w:rsidRPr="00C25F03" w:rsidRDefault="004E4F5E" w:rsidP="004E4F5E">
            <w:pPr>
              <w:pStyle w:val="Paragraphedeliste"/>
              <w:numPr>
                <w:ilvl w:val="0"/>
                <w:numId w:val="6"/>
              </w:numPr>
              <w:rPr>
                <w:rFonts w:ascii="CP" w:hAnsi="CP"/>
                <w:i/>
                <w:sz w:val="18"/>
                <w:szCs w:val="18"/>
              </w:rPr>
            </w:pPr>
            <w:r w:rsidRPr="00C25F03">
              <w:rPr>
                <w:rFonts w:ascii="CP" w:hAnsi="CP"/>
                <w:i/>
                <w:sz w:val="18"/>
                <w:szCs w:val="18"/>
              </w:rPr>
              <w:t xml:space="preserve">Les actions mises en œuvre en matière de réduction des déchets et emballages </w:t>
            </w:r>
          </w:p>
          <w:p w14:paraId="340C2808" w14:textId="04B285AC" w:rsidR="004E4F5E" w:rsidRPr="00C25F03" w:rsidRDefault="004E4F5E" w:rsidP="004E4F5E">
            <w:pPr>
              <w:pStyle w:val="Paragraphedeliste"/>
              <w:numPr>
                <w:ilvl w:val="0"/>
                <w:numId w:val="6"/>
              </w:numPr>
              <w:rPr>
                <w:rFonts w:ascii="CP" w:hAnsi="CP"/>
                <w:sz w:val="18"/>
                <w:szCs w:val="18"/>
              </w:rPr>
            </w:pPr>
            <w:r w:rsidRPr="00C25F03">
              <w:rPr>
                <w:rFonts w:ascii="CP" w:hAnsi="CP"/>
                <w:i/>
                <w:sz w:val="18"/>
                <w:szCs w:val="18"/>
              </w:rPr>
              <w:t>L</w:t>
            </w:r>
            <w:r w:rsidR="00A82EB2" w:rsidRPr="00C25F03">
              <w:rPr>
                <w:rFonts w:ascii="CP" w:hAnsi="CP"/>
                <w:i/>
                <w:sz w:val="18"/>
                <w:szCs w:val="18"/>
              </w:rPr>
              <w:t>’implantation ou activité déjà existante à Massy ou dans ses alentours</w:t>
            </w:r>
          </w:p>
        </w:tc>
        <w:tc>
          <w:tcPr>
            <w:tcW w:w="2239" w:type="dxa"/>
            <w:vAlign w:val="center"/>
          </w:tcPr>
          <w:p w14:paraId="516885AF" w14:textId="3FA0700F" w:rsidR="004E4F5E" w:rsidRPr="00C25F03" w:rsidRDefault="00DD52DB" w:rsidP="004E4F5E">
            <w:pPr>
              <w:jc w:val="center"/>
              <w:rPr>
                <w:rFonts w:ascii="CP" w:hAnsi="CP"/>
                <w:sz w:val="18"/>
                <w:szCs w:val="18"/>
              </w:rPr>
            </w:pPr>
            <w:r>
              <w:rPr>
                <w:rFonts w:ascii="CP" w:hAnsi="CP"/>
                <w:sz w:val="18"/>
                <w:szCs w:val="18"/>
              </w:rPr>
              <w:t>25</w:t>
            </w:r>
          </w:p>
        </w:tc>
      </w:tr>
      <w:tr w:rsidR="004E4F5E" w:rsidRPr="00C25F03" w14:paraId="549C8C87" w14:textId="77777777" w:rsidTr="004E4F5E">
        <w:tc>
          <w:tcPr>
            <w:tcW w:w="6379" w:type="dxa"/>
          </w:tcPr>
          <w:p w14:paraId="16FA35D1" w14:textId="7EEA5DBD" w:rsidR="004E4F5E" w:rsidRPr="00C25F03" w:rsidRDefault="00DD52DB" w:rsidP="004E4F5E">
            <w:pPr>
              <w:rPr>
                <w:rFonts w:ascii="CP" w:hAnsi="CP"/>
                <w:b/>
                <w:sz w:val="18"/>
                <w:szCs w:val="18"/>
              </w:rPr>
            </w:pPr>
            <w:r w:rsidRPr="00C25F03">
              <w:rPr>
                <w:rFonts w:ascii="CP" w:hAnsi="CP"/>
                <w:b/>
                <w:sz w:val="18"/>
                <w:szCs w:val="18"/>
              </w:rPr>
              <w:t xml:space="preserve">1.3 </w:t>
            </w:r>
            <w:r w:rsidR="004E4F5E" w:rsidRPr="00C25F03">
              <w:rPr>
                <w:rFonts w:ascii="CP" w:hAnsi="CP"/>
                <w:b/>
                <w:sz w:val="18"/>
                <w:szCs w:val="18"/>
              </w:rPr>
              <w:t xml:space="preserve">Accessibilité tarifaire de l’offre </w:t>
            </w:r>
          </w:p>
          <w:p w14:paraId="17EF6294" w14:textId="77777777" w:rsidR="004E4F5E" w:rsidRPr="00C25F03" w:rsidRDefault="004E4F5E" w:rsidP="004E4F5E">
            <w:pPr>
              <w:rPr>
                <w:rFonts w:ascii="CP" w:hAnsi="CP"/>
                <w:b/>
                <w:sz w:val="18"/>
                <w:szCs w:val="18"/>
              </w:rPr>
            </w:pPr>
          </w:p>
          <w:p w14:paraId="55A57E76" w14:textId="77777777" w:rsidR="004E4F5E" w:rsidRPr="00C1118F" w:rsidRDefault="004E4F5E" w:rsidP="004E4F5E">
            <w:pPr>
              <w:rPr>
                <w:rFonts w:ascii="CP" w:hAnsi="CP"/>
                <w:i/>
                <w:sz w:val="18"/>
                <w:szCs w:val="18"/>
              </w:rPr>
            </w:pPr>
            <w:r w:rsidRPr="00591845">
              <w:rPr>
                <w:rFonts w:ascii="CP" w:hAnsi="CP"/>
                <w:i/>
                <w:sz w:val="18"/>
                <w:szCs w:val="18"/>
              </w:rPr>
              <w:t xml:space="preserve">Seront appréciés : </w:t>
            </w:r>
          </w:p>
          <w:p w14:paraId="0164BF86" w14:textId="77777777" w:rsidR="00905355" w:rsidRPr="00591845" w:rsidRDefault="00905355" w:rsidP="004E4F5E">
            <w:pPr>
              <w:pStyle w:val="Paragraphedeliste"/>
              <w:numPr>
                <w:ilvl w:val="0"/>
                <w:numId w:val="6"/>
              </w:numPr>
              <w:rPr>
                <w:rFonts w:ascii="CP" w:hAnsi="CP"/>
                <w:sz w:val="18"/>
                <w:szCs w:val="18"/>
              </w:rPr>
            </w:pPr>
            <w:r w:rsidRPr="00591845">
              <w:rPr>
                <w:rFonts w:ascii="CP" w:hAnsi="CP"/>
                <w:i/>
                <w:sz w:val="18"/>
                <w:szCs w:val="18"/>
              </w:rPr>
              <w:t xml:space="preserve">Le niveau du panier moyen proposé </w:t>
            </w:r>
          </w:p>
          <w:p w14:paraId="48F165A2" w14:textId="2E0455D8" w:rsidR="004E4F5E" w:rsidRPr="00C1118F" w:rsidRDefault="004E4F5E" w:rsidP="004E4F5E">
            <w:pPr>
              <w:pStyle w:val="Paragraphedeliste"/>
              <w:numPr>
                <w:ilvl w:val="0"/>
                <w:numId w:val="6"/>
              </w:numPr>
              <w:rPr>
                <w:rFonts w:ascii="CP" w:hAnsi="CP"/>
                <w:sz w:val="18"/>
                <w:szCs w:val="18"/>
              </w:rPr>
            </w:pPr>
            <w:r w:rsidRPr="00591845">
              <w:rPr>
                <w:rFonts w:ascii="CP" w:hAnsi="CP"/>
                <w:i/>
                <w:sz w:val="18"/>
                <w:szCs w:val="18"/>
              </w:rPr>
              <w:t>La cohérence des tarifs avec le public visé</w:t>
            </w:r>
            <w:r w:rsidR="00675A29" w:rsidRPr="00C1118F">
              <w:rPr>
                <w:rFonts w:ascii="CP" w:hAnsi="CP"/>
                <w:i/>
                <w:sz w:val="18"/>
                <w:szCs w:val="18"/>
              </w:rPr>
              <w:t xml:space="preserve"> </w:t>
            </w:r>
            <w:r w:rsidR="0072681B" w:rsidRPr="00C25F03">
              <w:rPr>
                <w:rFonts w:ascii="CP" w:hAnsi="CP"/>
                <w:i/>
                <w:sz w:val="18"/>
                <w:szCs w:val="18"/>
              </w:rPr>
              <w:t xml:space="preserve">(habitants de Massy et de l'Essonne, familles, </w:t>
            </w:r>
            <w:r w:rsidR="002514D0" w:rsidRPr="00C1118F">
              <w:rPr>
                <w:rFonts w:ascii="CP" w:hAnsi="CP"/>
                <w:i/>
                <w:sz w:val="18"/>
                <w:szCs w:val="18"/>
              </w:rPr>
              <w:t xml:space="preserve">jeunes actifs franciliens </w:t>
            </w:r>
            <w:r w:rsidR="0072681B" w:rsidRPr="00C25F03">
              <w:rPr>
                <w:rFonts w:ascii="CP" w:hAnsi="CP"/>
                <w:i/>
                <w:sz w:val="18"/>
                <w:szCs w:val="18"/>
              </w:rPr>
              <w:t>amateurs d'architecture, de culture et de création contemporaine)</w:t>
            </w:r>
          </w:p>
        </w:tc>
        <w:tc>
          <w:tcPr>
            <w:tcW w:w="2239" w:type="dxa"/>
            <w:vAlign w:val="center"/>
          </w:tcPr>
          <w:p w14:paraId="6FD4DFD9" w14:textId="24A1712E" w:rsidR="004E4F5E" w:rsidRPr="00C25F03" w:rsidRDefault="00DD52DB" w:rsidP="004E4F5E">
            <w:pPr>
              <w:jc w:val="center"/>
              <w:rPr>
                <w:rFonts w:ascii="CP" w:hAnsi="CP"/>
                <w:sz w:val="18"/>
                <w:szCs w:val="18"/>
              </w:rPr>
            </w:pPr>
            <w:r>
              <w:rPr>
                <w:rFonts w:ascii="CP" w:hAnsi="CP"/>
                <w:sz w:val="18"/>
                <w:szCs w:val="18"/>
              </w:rPr>
              <w:t>15</w:t>
            </w:r>
          </w:p>
        </w:tc>
      </w:tr>
      <w:tr w:rsidR="00C1118F" w:rsidRPr="00C25F03" w14:paraId="29CD434D" w14:textId="77777777" w:rsidTr="004E4F5E">
        <w:tc>
          <w:tcPr>
            <w:tcW w:w="6379" w:type="dxa"/>
          </w:tcPr>
          <w:p w14:paraId="4D82B1AB" w14:textId="503C6C53" w:rsidR="00C1118F" w:rsidRPr="00C25F03" w:rsidRDefault="00DD52DB" w:rsidP="004E4F5E">
            <w:pPr>
              <w:rPr>
                <w:rFonts w:ascii="CP" w:hAnsi="CP"/>
                <w:b/>
                <w:sz w:val="18"/>
                <w:szCs w:val="18"/>
              </w:rPr>
            </w:pPr>
            <w:r w:rsidRPr="00C25F03">
              <w:rPr>
                <w:rFonts w:ascii="CP" w:hAnsi="CP"/>
                <w:b/>
                <w:sz w:val="18"/>
                <w:szCs w:val="18"/>
              </w:rPr>
              <w:t xml:space="preserve">1.4 </w:t>
            </w:r>
            <w:r w:rsidR="00591845" w:rsidRPr="00C25F03">
              <w:rPr>
                <w:rFonts w:ascii="CP" w:hAnsi="CP"/>
                <w:b/>
                <w:sz w:val="18"/>
                <w:szCs w:val="18"/>
              </w:rPr>
              <w:t xml:space="preserve">Niveau de la redevance proposée </w:t>
            </w:r>
          </w:p>
          <w:p w14:paraId="16B62E2B" w14:textId="77777777" w:rsidR="00591845" w:rsidRDefault="00591845" w:rsidP="004E4F5E">
            <w:pPr>
              <w:rPr>
                <w:rFonts w:ascii="CP" w:hAnsi="CP"/>
                <w:sz w:val="18"/>
                <w:szCs w:val="18"/>
              </w:rPr>
            </w:pPr>
          </w:p>
          <w:p w14:paraId="2318BEA2" w14:textId="77777777" w:rsidR="00DD52DB" w:rsidRPr="00C25F03" w:rsidRDefault="00591845" w:rsidP="004E4F5E">
            <w:pPr>
              <w:rPr>
                <w:rFonts w:ascii="CP" w:hAnsi="CP"/>
                <w:i/>
                <w:sz w:val="18"/>
                <w:szCs w:val="18"/>
              </w:rPr>
            </w:pPr>
            <w:r w:rsidRPr="00C25F03">
              <w:rPr>
                <w:rFonts w:ascii="CP" w:hAnsi="CP"/>
                <w:i/>
                <w:sz w:val="18"/>
                <w:szCs w:val="18"/>
              </w:rPr>
              <w:t>Sera apprécié le taux de la part variable de la redevance proposé par le candidat exprimé en pourcentage du résultat direct réalisé au titre de l’exploitation</w:t>
            </w:r>
            <w:r w:rsidR="00DD52DB" w:rsidRPr="00C25F03">
              <w:rPr>
                <w:rFonts w:ascii="CP" w:hAnsi="CP"/>
                <w:i/>
                <w:sz w:val="18"/>
                <w:szCs w:val="18"/>
              </w:rPr>
              <w:t xml:space="preserve">. </w:t>
            </w:r>
          </w:p>
          <w:p w14:paraId="0ED7E8D2" w14:textId="77777777" w:rsidR="00DD52DB" w:rsidRPr="00C25F03" w:rsidRDefault="00DD52DB" w:rsidP="004E4F5E">
            <w:pPr>
              <w:rPr>
                <w:rFonts w:ascii="CP" w:hAnsi="CP"/>
                <w:i/>
                <w:sz w:val="18"/>
                <w:szCs w:val="18"/>
              </w:rPr>
            </w:pPr>
          </w:p>
          <w:p w14:paraId="0D94C6CE" w14:textId="73E0B9E7" w:rsidR="00591845" w:rsidRPr="00C25F03" w:rsidRDefault="00DD52DB" w:rsidP="004E4F5E">
            <w:pPr>
              <w:rPr>
                <w:rFonts w:ascii="CP" w:hAnsi="CP"/>
                <w:sz w:val="18"/>
                <w:szCs w:val="18"/>
              </w:rPr>
            </w:pPr>
            <w:r w:rsidRPr="00C25F03">
              <w:rPr>
                <w:rFonts w:ascii="CP" w:hAnsi="CP"/>
                <w:i/>
                <w:sz w:val="18"/>
                <w:szCs w:val="18"/>
              </w:rPr>
              <w:t xml:space="preserve">NB : la notation sera établie en fonction du taux proposé par chaque candidat. Le résultat direct prévisionnel présenté par le candidat </w:t>
            </w:r>
            <w:r w:rsidR="00FF2C0F">
              <w:rPr>
                <w:rFonts w:ascii="CP" w:hAnsi="CP"/>
                <w:i/>
                <w:sz w:val="18"/>
                <w:szCs w:val="18"/>
              </w:rPr>
              <w:t>permet simplement d’apprécier la cohérence de la propositio</w:t>
            </w:r>
            <w:r w:rsidR="001C1911">
              <w:rPr>
                <w:rFonts w:ascii="CP" w:hAnsi="CP"/>
                <w:i/>
                <w:sz w:val="18"/>
                <w:szCs w:val="18"/>
              </w:rPr>
              <w:t xml:space="preserve">n mais ne servira de base de calcul à la redevance </w:t>
            </w:r>
            <w:proofErr w:type="spellStart"/>
            <w:proofErr w:type="gramStart"/>
            <w:r w:rsidR="001C1911">
              <w:rPr>
                <w:rFonts w:ascii="CP" w:hAnsi="CP"/>
                <w:i/>
                <w:sz w:val="18"/>
                <w:szCs w:val="18"/>
              </w:rPr>
              <w:t>définitive.</w:t>
            </w:r>
            <w:r w:rsidR="00435507">
              <w:rPr>
                <w:rFonts w:ascii="CP" w:hAnsi="CP"/>
                <w:i/>
                <w:sz w:val="18"/>
                <w:szCs w:val="18"/>
              </w:rPr>
              <w:t>f</w:t>
            </w:r>
            <w:proofErr w:type="spellEnd"/>
            <w:proofErr w:type="gramEnd"/>
          </w:p>
        </w:tc>
        <w:tc>
          <w:tcPr>
            <w:tcW w:w="2239" w:type="dxa"/>
            <w:vAlign w:val="center"/>
          </w:tcPr>
          <w:p w14:paraId="1F9B7466" w14:textId="658ED9D1" w:rsidR="00C1118F" w:rsidRPr="00C25F03" w:rsidRDefault="00DD52DB" w:rsidP="004E4F5E">
            <w:pPr>
              <w:jc w:val="center"/>
              <w:rPr>
                <w:rFonts w:ascii="CP" w:hAnsi="CP"/>
                <w:sz w:val="18"/>
                <w:szCs w:val="18"/>
              </w:rPr>
            </w:pPr>
            <w:r>
              <w:rPr>
                <w:rFonts w:ascii="CP" w:hAnsi="CP"/>
                <w:sz w:val="18"/>
                <w:szCs w:val="18"/>
              </w:rPr>
              <w:t>10</w:t>
            </w:r>
          </w:p>
        </w:tc>
      </w:tr>
    </w:tbl>
    <w:p w14:paraId="40316AC8" w14:textId="77777777" w:rsidR="00B91469" w:rsidRPr="00C25F03" w:rsidRDefault="00B91469" w:rsidP="00DD3437">
      <w:pPr>
        <w:rPr>
          <w:rFonts w:ascii="CP" w:hAnsi="CP"/>
          <w:sz w:val="18"/>
          <w:szCs w:val="18"/>
        </w:rPr>
      </w:pPr>
    </w:p>
    <w:bookmarkEnd w:id="9"/>
    <w:p w14:paraId="70C38563" w14:textId="77777777" w:rsidR="00C1118F" w:rsidRDefault="00C1118F" w:rsidP="00DD3437">
      <w:pPr>
        <w:rPr>
          <w:rFonts w:ascii="CP" w:hAnsi="CP"/>
          <w:sz w:val="18"/>
          <w:szCs w:val="18"/>
        </w:rPr>
      </w:pPr>
    </w:p>
    <w:p w14:paraId="071721D6" w14:textId="02BF08DC" w:rsidR="004E4F5E" w:rsidRPr="00DD3437" w:rsidRDefault="00DD3437" w:rsidP="00DD3437">
      <w:pPr>
        <w:rPr>
          <w:rFonts w:ascii="CP" w:hAnsi="CP"/>
          <w:sz w:val="18"/>
          <w:szCs w:val="18"/>
        </w:rPr>
      </w:pPr>
      <w:r w:rsidRPr="00DD3437">
        <w:rPr>
          <w:rFonts w:ascii="CP" w:hAnsi="CP"/>
          <w:sz w:val="18"/>
          <w:szCs w:val="18"/>
        </w:rPr>
        <w:t xml:space="preserve">L’offre est valide pour </w:t>
      </w:r>
      <w:proofErr w:type="gramStart"/>
      <w:r w:rsidR="00322CD4" w:rsidRPr="00DD3437">
        <w:rPr>
          <w:rFonts w:ascii="CP" w:hAnsi="CP"/>
          <w:sz w:val="18"/>
          <w:szCs w:val="18"/>
        </w:rPr>
        <w:t>une durée de 120 jour</w:t>
      </w:r>
      <w:r w:rsidR="005E06C6">
        <w:rPr>
          <w:rFonts w:ascii="CP" w:hAnsi="CP"/>
          <w:sz w:val="18"/>
          <w:szCs w:val="18"/>
        </w:rPr>
        <w:t>s</w:t>
      </w:r>
      <w:r w:rsidR="00322CD4" w:rsidRPr="00DD3437">
        <w:rPr>
          <w:rFonts w:ascii="CP" w:hAnsi="CP"/>
          <w:sz w:val="18"/>
          <w:szCs w:val="18"/>
        </w:rPr>
        <w:t xml:space="preserve"> calendaire</w:t>
      </w:r>
      <w:r w:rsidR="00F229B6">
        <w:rPr>
          <w:rFonts w:ascii="CP" w:hAnsi="CP"/>
          <w:sz w:val="18"/>
          <w:szCs w:val="18"/>
        </w:rPr>
        <w:t>s</w:t>
      </w:r>
      <w:proofErr w:type="gramEnd"/>
      <w:r w:rsidRPr="00DD3437">
        <w:rPr>
          <w:rFonts w:ascii="CP" w:hAnsi="CP"/>
          <w:sz w:val="18"/>
          <w:szCs w:val="18"/>
        </w:rPr>
        <w:t xml:space="preserve"> à compter de la date</w:t>
      </w:r>
      <w:r w:rsidR="00F229B6">
        <w:rPr>
          <w:rFonts w:ascii="CP" w:hAnsi="CP"/>
          <w:sz w:val="18"/>
          <w:szCs w:val="18"/>
        </w:rPr>
        <w:t xml:space="preserve"> limite</w:t>
      </w:r>
      <w:r w:rsidRPr="00DD3437">
        <w:rPr>
          <w:rFonts w:ascii="CP" w:hAnsi="CP"/>
          <w:sz w:val="18"/>
          <w:szCs w:val="18"/>
        </w:rPr>
        <w:t xml:space="preserve"> de remise des offres.</w:t>
      </w:r>
    </w:p>
    <w:p w14:paraId="1D79C764" w14:textId="77777777" w:rsidR="00823909" w:rsidRPr="00095C23" w:rsidRDefault="00823909" w:rsidP="001C4FBA">
      <w:pPr>
        <w:pStyle w:val="Paragraphedeliste"/>
        <w:numPr>
          <w:ilvl w:val="0"/>
          <w:numId w:val="1"/>
        </w:numPr>
        <w:rPr>
          <w:rFonts w:ascii="CP Display" w:hAnsi="CP Display"/>
          <w:sz w:val="20"/>
        </w:rPr>
      </w:pPr>
      <w:r w:rsidRPr="00095C23">
        <w:rPr>
          <w:rFonts w:ascii="CP Display" w:hAnsi="CP Display"/>
          <w:sz w:val="20"/>
        </w:rPr>
        <w:t>Renseignements complémentaires</w:t>
      </w:r>
    </w:p>
    <w:p w14:paraId="63E30717" w14:textId="07E91CD5" w:rsidR="004E4F5E" w:rsidRDefault="00DD3437" w:rsidP="00C25F03">
      <w:pPr>
        <w:jc w:val="both"/>
        <w:rPr>
          <w:rFonts w:ascii="CP" w:hAnsi="CP"/>
          <w:color w:val="0000FF"/>
          <w:sz w:val="18"/>
          <w:szCs w:val="18"/>
        </w:rPr>
      </w:pPr>
      <w:r>
        <w:rPr>
          <w:rFonts w:ascii="CP" w:hAnsi="CP"/>
          <w:sz w:val="18"/>
          <w:szCs w:val="18"/>
        </w:rPr>
        <w:t xml:space="preserve">Les candidats sont invités à adresser leurs éventuelles questions supplémentaires aux adresses suivantes : </w:t>
      </w:r>
      <w:hyperlink r:id="rId14" w:history="1">
        <w:r w:rsidR="007536C5" w:rsidRPr="00435507">
          <w:rPr>
            <w:rStyle w:val="Lienhypertexte"/>
            <w:rFonts w:ascii="CP" w:hAnsi="CP"/>
            <w:sz w:val="18"/>
            <w:szCs w:val="18"/>
          </w:rPr>
          <w:t>achat@centrepompidou.fr</w:t>
        </w:r>
      </w:hyperlink>
      <w:r>
        <w:rPr>
          <w:rFonts w:ascii="CP" w:hAnsi="CP"/>
          <w:sz w:val="18"/>
          <w:szCs w:val="18"/>
        </w:rPr>
        <w:t xml:space="preserve"> ; </w:t>
      </w:r>
      <w:hyperlink r:id="rId15" w:history="1">
        <w:r w:rsidRPr="00DD3437">
          <w:rPr>
            <w:rStyle w:val="Lienhypertexte"/>
            <w:rFonts w:ascii="CP" w:hAnsi="CP"/>
            <w:color w:val="0000FF"/>
            <w:sz w:val="18"/>
            <w:szCs w:val="18"/>
          </w:rPr>
          <w:t>remi.dornel@centrepompidou.fr</w:t>
        </w:r>
      </w:hyperlink>
      <w:r w:rsidRPr="00DD3437">
        <w:rPr>
          <w:rFonts w:ascii="CP" w:hAnsi="CP"/>
          <w:color w:val="0000FF"/>
          <w:sz w:val="18"/>
          <w:szCs w:val="18"/>
        </w:rPr>
        <w:t xml:space="preserve"> </w:t>
      </w:r>
    </w:p>
    <w:p w14:paraId="149D9436" w14:textId="21733B5C" w:rsidR="00DD52DB" w:rsidRPr="00C25F03" w:rsidRDefault="00DD52DB" w:rsidP="00C25F03">
      <w:pPr>
        <w:pStyle w:val="Paragraphedeliste"/>
        <w:numPr>
          <w:ilvl w:val="0"/>
          <w:numId w:val="1"/>
        </w:numPr>
        <w:jc w:val="both"/>
        <w:rPr>
          <w:rFonts w:ascii="CP Display" w:hAnsi="CP Display"/>
          <w:b/>
          <w:sz w:val="20"/>
          <w:szCs w:val="18"/>
        </w:rPr>
      </w:pPr>
      <w:bookmarkStart w:id="10" w:name="_Hlk239785665"/>
      <w:r w:rsidRPr="00C25F03">
        <w:rPr>
          <w:rFonts w:ascii="CP Display" w:hAnsi="CP Display"/>
          <w:b/>
          <w:sz w:val="20"/>
          <w:szCs w:val="18"/>
        </w:rPr>
        <w:t xml:space="preserve">Négociation </w:t>
      </w:r>
    </w:p>
    <w:p w14:paraId="5000CC8C" w14:textId="2861A8F6" w:rsidR="00DD52DB" w:rsidRPr="00DD52DB" w:rsidRDefault="00DD52DB" w:rsidP="00C25F03">
      <w:pPr>
        <w:jc w:val="both"/>
        <w:rPr>
          <w:rFonts w:ascii="CP" w:hAnsi="CP"/>
          <w:sz w:val="18"/>
          <w:szCs w:val="18"/>
        </w:rPr>
      </w:pPr>
      <w:r w:rsidRPr="00DD52DB">
        <w:rPr>
          <w:rFonts w:ascii="CP" w:hAnsi="CP"/>
          <w:sz w:val="18"/>
          <w:szCs w:val="18"/>
        </w:rPr>
        <w:t>L</w:t>
      </w:r>
      <w:r>
        <w:rPr>
          <w:rFonts w:ascii="CP" w:hAnsi="CP"/>
          <w:sz w:val="18"/>
          <w:szCs w:val="18"/>
        </w:rPr>
        <w:t xml:space="preserve">e Centre Pompidou </w:t>
      </w:r>
      <w:r w:rsidRPr="00DD52DB">
        <w:rPr>
          <w:rFonts w:ascii="CP" w:hAnsi="CP"/>
          <w:sz w:val="18"/>
          <w:szCs w:val="18"/>
        </w:rPr>
        <w:t>se réserve la possibilité d’engager une phase de négociation avec un ou plusieurs candidats ayant remis une offre.</w:t>
      </w:r>
    </w:p>
    <w:p w14:paraId="1AA6AC5A" w14:textId="459BA787" w:rsidR="00DD52DB" w:rsidRPr="00DD52DB" w:rsidRDefault="00DD52DB" w:rsidP="00C25F03">
      <w:pPr>
        <w:jc w:val="both"/>
        <w:rPr>
          <w:rFonts w:ascii="CP" w:hAnsi="CP"/>
          <w:sz w:val="18"/>
          <w:szCs w:val="18"/>
        </w:rPr>
      </w:pPr>
      <w:r w:rsidRPr="00DD52DB">
        <w:rPr>
          <w:rFonts w:ascii="CP" w:hAnsi="CP"/>
          <w:sz w:val="18"/>
          <w:szCs w:val="18"/>
        </w:rPr>
        <w:t>La négociation pourra notamment porter sur les conditions techniques, financières et économiques de l’offre, y compris sur le taux de la part variable de la redevance.</w:t>
      </w:r>
    </w:p>
    <w:p w14:paraId="072EBE4F" w14:textId="2E854C70" w:rsidR="00DD52DB" w:rsidRPr="00DD52DB" w:rsidRDefault="00DD52DB" w:rsidP="00C25F03">
      <w:pPr>
        <w:jc w:val="both"/>
        <w:rPr>
          <w:rFonts w:ascii="CP" w:hAnsi="CP"/>
          <w:sz w:val="18"/>
          <w:szCs w:val="18"/>
        </w:rPr>
      </w:pPr>
      <w:r w:rsidRPr="00DD52DB">
        <w:rPr>
          <w:rFonts w:ascii="CP" w:hAnsi="CP"/>
          <w:sz w:val="18"/>
          <w:szCs w:val="18"/>
        </w:rPr>
        <w:t>L</w:t>
      </w:r>
      <w:r>
        <w:rPr>
          <w:rFonts w:ascii="CP" w:hAnsi="CP"/>
          <w:sz w:val="18"/>
          <w:szCs w:val="18"/>
        </w:rPr>
        <w:t>e Centre Pompidou</w:t>
      </w:r>
      <w:r w:rsidRPr="00DD52DB">
        <w:rPr>
          <w:rFonts w:ascii="CP" w:hAnsi="CP"/>
          <w:sz w:val="18"/>
          <w:szCs w:val="18"/>
        </w:rPr>
        <w:t xml:space="preserve"> pourra également attribuer l’autorisation au regard des offres initiales, sans engager de négociation.</w:t>
      </w:r>
    </w:p>
    <w:bookmarkEnd w:id="10"/>
    <w:p w14:paraId="2747865C" w14:textId="77777777" w:rsidR="00DD52DB" w:rsidRPr="00DD52DB" w:rsidRDefault="00DD52DB" w:rsidP="00C25F03">
      <w:pPr>
        <w:jc w:val="both"/>
        <w:rPr>
          <w:rFonts w:ascii="CP" w:hAnsi="CP"/>
          <w:sz w:val="18"/>
          <w:szCs w:val="18"/>
        </w:rPr>
      </w:pPr>
    </w:p>
    <w:p w14:paraId="6D5D4FCE" w14:textId="1503CEE7" w:rsidR="00DD52DB" w:rsidRPr="004E4F5E" w:rsidRDefault="00DD52DB" w:rsidP="00435507">
      <w:pPr>
        <w:jc w:val="both"/>
        <w:rPr>
          <w:rFonts w:ascii="CP" w:hAnsi="CP"/>
          <w:sz w:val="18"/>
          <w:szCs w:val="18"/>
        </w:rPr>
      </w:pPr>
      <w:r w:rsidRPr="00DD52DB">
        <w:rPr>
          <w:rFonts w:ascii="CP" w:hAnsi="CP"/>
          <w:sz w:val="18"/>
          <w:szCs w:val="18"/>
        </w:rPr>
        <w:t>En cas de négociation, celle-ci sera conduite dans le respect des principes d’égalité de traitement et de transparence.</w:t>
      </w:r>
    </w:p>
    <w:p w14:paraId="1793ED4D" w14:textId="77777777" w:rsidR="001C4FBA" w:rsidRPr="00095C23" w:rsidRDefault="001C4FBA" w:rsidP="001C4FBA">
      <w:pPr>
        <w:pStyle w:val="Paragraphedeliste"/>
        <w:numPr>
          <w:ilvl w:val="0"/>
          <w:numId w:val="1"/>
        </w:numPr>
        <w:rPr>
          <w:rFonts w:ascii="CP Display" w:hAnsi="CP Display"/>
          <w:sz w:val="20"/>
        </w:rPr>
      </w:pPr>
      <w:r w:rsidRPr="00095C23">
        <w:rPr>
          <w:rFonts w:ascii="CP Display" w:hAnsi="CP Display"/>
          <w:sz w:val="20"/>
        </w:rPr>
        <w:t xml:space="preserve">Attribution du contrat </w:t>
      </w:r>
    </w:p>
    <w:p w14:paraId="210364B0" w14:textId="77777777" w:rsidR="00095C23" w:rsidRDefault="00095C23" w:rsidP="00095C23">
      <w:pPr>
        <w:jc w:val="both"/>
        <w:rPr>
          <w:rFonts w:ascii="CP" w:hAnsi="CP"/>
          <w:sz w:val="18"/>
          <w:szCs w:val="18"/>
        </w:rPr>
      </w:pPr>
      <w:r>
        <w:rPr>
          <w:rFonts w:ascii="CP" w:hAnsi="CP"/>
          <w:sz w:val="18"/>
          <w:szCs w:val="18"/>
        </w:rPr>
        <w:t xml:space="preserve">L’autorité gestionnaire se réserve le droit de ne pas donner suite à la consultation sans indemnisation des candidats. </w:t>
      </w:r>
    </w:p>
    <w:p w14:paraId="1A3A72E1" w14:textId="77777777" w:rsidR="00DD3437" w:rsidRDefault="00095C23" w:rsidP="00095C23">
      <w:pPr>
        <w:jc w:val="both"/>
        <w:rPr>
          <w:rFonts w:ascii="CP" w:hAnsi="CP"/>
          <w:sz w:val="18"/>
          <w:szCs w:val="18"/>
        </w:rPr>
      </w:pPr>
      <w:r>
        <w:rPr>
          <w:rFonts w:ascii="CP" w:hAnsi="CP"/>
          <w:sz w:val="18"/>
          <w:szCs w:val="18"/>
        </w:rPr>
        <w:t>En cas d’attribution, t</w:t>
      </w:r>
      <w:r w:rsidR="00DD3437" w:rsidRPr="00DD3437">
        <w:rPr>
          <w:rFonts w:ascii="CP" w:hAnsi="CP"/>
          <w:sz w:val="18"/>
          <w:szCs w:val="18"/>
        </w:rPr>
        <w:t xml:space="preserve">ous les candidats seront avisés </w:t>
      </w:r>
      <w:r w:rsidR="00DD3437">
        <w:rPr>
          <w:rFonts w:ascii="CP" w:hAnsi="CP"/>
          <w:sz w:val="18"/>
          <w:szCs w:val="18"/>
        </w:rPr>
        <w:t xml:space="preserve">par courriel </w:t>
      </w:r>
      <w:r w:rsidR="00DD3437" w:rsidRPr="00DD3437">
        <w:rPr>
          <w:rFonts w:ascii="CP" w:hAnsi="CP"/>
          <w:sz w:val="18"/>
          <w:szCs w:val="18"/>
        </w:rPr>
        <w:t>des résultats de la consultation.</w:t>
      </w:r>
    </w:p>
    <w:p w14:paraId="4F55EB64" w14:textId="77777777" w:rsidR="00095C23" w:rsidRPr="00DD3437" w:rsidRDefault="00095C23" w:rsidP="00DD3437">
      <w:pPr>
        <w:spacing w:line="240" w:lineRule="exact"/>
        <w:ind w:left="360"/>
        <w:rPr>
          <w:rFonts w:ascii="CP" w:hAnsi="CP"/>
          <w:sz w:val="18"/>
          <w:szCs w:val="18"/>
        </w:rPr>
      </w:pPr>
    </w:p>
    <w:sectPr w:rsidR="00095C23" w:rsidRPr="00DD3437" w:rsidSect="00095C23">
      <w:headerReference w:type="default" r:id="rId16"/>
      <w:footerReference w:type="default" r:id="rId17"/>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983B5AA" w16cex:dateUtc="2026-08-07T07:49:00Z"/>
  <w16cex:commentExtensible w16cex:durableId="7DA36F40" w16cex:dateUtc="2026-08-07T07:51:00Z"/>
  <w16cex:commentExtensible w16cex:durableId="40425B1E" w16cex:dateUtc="2026-08-07T07:52:00Z"/>
  <w16cex:commentExtensible w16cex:durableId="62FD19F9" w16cex:dateUtc="2026-08-07T07:53:00Z"/>
  <w16cex:commentExtensible w16cex:durableId="44F8324F" w16cex:dateUtc="2026-08-07T07:55:00Z"/>
  <w16cex:commentExtensible w16cex:durableId="518B4C45" w16cex:dateUtc="2026-08-07T07:5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5F23C" w14:textId="77777777" w:rsidR="004F16C0" w:rsidRDefault="004F16C0" w:rsidP="00095C23">
      <w:pPr>
        <w:spacing w:after="0" w:line="240" w:lineRule="auto"/>
      </w:pPr>
      <w:r>
        <w:separator/>
      </w:r>
    </w:p>
  </w:endnote>
  <w:endnote w:type="continuationSeparator" w:id="0">
    <w:p w14:paraId="1084B612" w14:textId="77777777" w:rsidR="004F16C0" w:rsidRDefault="004F16C0" w:rsidP="00095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P Display">
    <w:panose1 w:val="020B0906020202020204"/>
    <w:charset w:val="00"/>
    <w:family w:val="swiss"/>
    <w:pitch w:val="variable"/>
    <w:sig w:usb0="800000AF" w:usb1="5000E47B" w:usb2="00000000" w:usb3="00000000" w:csb0="00000003" w:csb1="00000000"/>
  </w:font>
  <w:font w:name="CP">
    <w:panose1 w:val="020B0503020202020204"/>
    <w:charset w:val="00"/>
    <w:family w:val="swiss"/>
    <w:pitch w:val="variable"/>
    <w:sig w:usb0="800000AF" w:usb1="5000E47B"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480373"/>
      <w:docPartObj>
        <w:docPartGallery w:val="Page Numbers (Bottom of Page)"/>
        <w:docPartUnique/>
      </w:docPartObj>
    </w:sdtPr>
    <w:sdtEndPr>
      <w:rPr>
        <w:rFonts w:ascii="CP" w:hAnsi="CP"/>
        <w:sz w:val="18"/>
        <w:szCs w:val="18"/>
      </w:rPr>
    </w:sdtEndPr>
    <w:sdtContent>
      <w:p w14:paraId="30BB2338" w14:textId="77777777" w:rsidR="00095C23" w:rsidRPr="00095C23" w:rsidRDefault="00095C23">
        <w:pPr>
          <w:pStyle w:val="Pieddepage"/>
          <w:jc w:val="right"/>
          <w:rPr>
            <w:rFonts w:ascii="CP" w:hAnsi="CP"/>
            <w:sz w:val="18"/>
            <w:szCs w:val="18"/>
          </w:rPr>
        </w:pPr>
        <w:r w:rsidRPr="00095C23">
          <w:rPr>
            <w:rFonts w:ascii="CP" w:hAnsi="CP"/>
            <w:sz w:val="18"/>
            <w:szCs w:val="18"/>
          </w:rPr>
          <w:fldChar w:fldCharType="begin"/>
        </w:r>
        <w:r w:rsidRPr="00095C23">
          <w:rPr>
            <w:rFonts w:ascii="CP" w:hAnsi="CP"/>
            <w:sz w:val="18"/>
            <w:szCs w:val="18"/>
          </w:rPr>
          <w:instrText>PAGE   \* MERGEFORMAT</w:instrText>
        </w:r>
        <w:r w:rsidRPr="00095C23">
          <w:rPr>
            <w:rFonts w:ascii="CP" w:hAnsi="CP"/>
            <w:sz w:val="18"/>
            <w:szCs w:val="18"/>
          </w:rPr>
          <w:fldChar w:fldCharType="separate"/>
        </w:r>
        <w:r w:rsidRPr="00095C23">
          <w:rPr>
            <w:rFonts w:ascii="CP" w:hAnsi="CP"/>
            <w:sz w:val="18"/>
            <w:szCs w:val="18"/>
          </w:rPr>
          <w:t>2</w:t>
        </w:r>
        <w:r w:rsidRPr="00095C23">
          <w:rPr>
            <w:rFonts w:ascii="CP" w:hAnsi="CP"/>
            <w:sz w:val="18"/>
            <w:szCs w:val="18"/>
          </w:rPr>
          <w:fldChar w:fldCharType="end"/>
        </w:r>
      </w:p>
    </w:sdtContent>
  </w:sdt>
  <w:p w14:paraId="1642DFFB" w14:textId="77777777" w:rsidR="00095C23" w:rsidRDefault="00095C2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D432C2" w14:textId="77777777" w:rsidR="004F16C0" w:rsidRDefault="004F16C0" w:rsidP="00095C23">
      <w:pPr>
        <w:spacing w:after="0" w:line="240" w:lineRule="auto"/>
      </w:pPr>
      <w:r>
        <w:separator/>
      </w:r>
    </w:p>
  </w:footnote>
  <w:footnote w:type="continuationSeparator" w:id="0">
    <w:p w14:paraId="42983CDB" w14:textId="77777777" w:rsidR="004F16C0" w:rsidRDefault="004F16C0" w:rsidP="00095C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9410D" w14:textId="2CAC37F3" w:rsidR="00612832" w:rsidRPr="00612832" w:rsidRDefault="00612832" w:rsidP="00612832">
    <w:pPr>
      <w:pStyle w:val="En-tte"/>
      <w:jc w:val="center"/>
      <w:rPr>
        <w:rFonts w:ascii="CP" w:hAnsi="CP"/>
        <w:sz w:val="18"/>
      </w:rPr>
    </w:pPr>
    <w:r w:rsidRPr="00612832">
      <w:rPr>
        <w:rFonts w:ascii="CP" w:hAnsi="CP"/>
        <w:sz w:val="18"/>
      </w:rPr>
      <w:t>26-CP06-090 et 091-CO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D3D0C"/>
    <w:multiLevelType w:val="hybridMultilevel"/>
    <w:tmpl w:val="625CDA18"/>
    <w:lvl w:ilvl="0" w:tplc="74F41E8C">
      <w:numFmt w:val="bullet"/>
      <w:lvlText w:val=""/>
      <w:lvlJc w:val="left"/>
      <w:pPr>
        <w:ind w:left="360" w:hanging="360"/>
      </w:pPr>
      <w:rPr>
        <w:rFonts w:ascii="Wingdings" w:eastAsiaTheme="minorHAnsi" w:hAnsi="Wingdings"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43124A51"/>
    <w:multiLevelType w:val="hybridMultilevel"/>
    <w:tmpl w:val="AAF4DA7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76E0838"/>
    <w:multiLevelType w:val="hybridMultilevel"/>
    <w:tmpl w:val="2BAA88E2"/>
    <w:lvl w:ilvl="0" w:tplc="AC62BA7E">
      <w:start w:val="2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48C8743E"/>
    <w:multiLevelType w:val="hybridMultilevel"/>
    <w:tmpl w:val="D318BC18"/>
    <w:lvl w:ilvl="0" w:tplc="F7EA8B62">
      <w:start w:val="1"/>
      <w:numFmt w:val="bullet"/>
      <w:lvlText w:val=""/>
      <w:lvlJc w:val="left"/>
      <w:pPr>
        <w:ind w:left="720" w:hanging="360"/>
      </w:pPr>
      <w:rPr>
        <w:rFonts w:ascii="Symbol" w:eastAsiaTheme="minorHAnsi" w:hAnsi="Symbol"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55B2257"/>
    <w:multiLevelType w:val="hybridMultilevel"/>
    <w:tmpl w:val="9C981A60"/>
    <w:lvl w:ilvl="0" w:tplc="040C000F">
      <w:start w:val="1"/>
      <w:numFmt w:val="decimal"/>
      <w:lvlText w:val="%1."/>
      <w:lvlJc w:val="left"/>
      <w:pPr>
        <w:ind w:left="720" w:hanging="360"/>
      </w:pPr>
      <w:rPr>
        <w:rFonts w:hint="default"/>
      </w:rPr>
    </w:lvl>
    <w:lvl w:ilvl="1" w:tplc="2404F0B2">
      <w:start w:val="1"/>
      <w:numFmt w:val="lowerLetter"/>
      <w:lvlText w:val="%2."/>
      <w:lvlJc w:val="left"/>
      <w:pPr>
        <w:ind w:left="1440" w:hanging="360"/>
      </w:pPr>
      <w:rPr>
        <w:sz w:val="22"/>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734E5885"/>
    <w:multiLevelType w:val="hybridMultilevel"/>
    <w:tmpl w:val="00B2FD4C"/>
    <w:lvl w:ilvl="0" w:tplc="7708D174">
      <w:start w:val="2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38C"/>
    <w:rsid w:val="000057E7"/>
    <w:rsid w:val="00010B22"/>
    <w:rsid w:val="0001425C"/>
    <w:rsid w:val="000529EF"/>
    <w:rsid w:val="00095C23"/>
    <w:rsid w:val="000C6AD0"/>
    <w:rsid w:val="000F0898"/>
    <w:rsid w:val="0019489D"/>
    <w:rsid w:val="00195CE1"/>
    <w:rsid w:val="001C1911"/>
    <w:rsid w:val="001C4FBA"/>
    <w:rsid w:val="001C5B50"/>
    <w:rsid w:val="00205AF2"/>
    <w:rsid w:val="00211B92"/>
    <w:rsid w:val="002514D0"/>
    <w:rsid w:val="00265921"/>
    <w:rsid w:val="002B5D01"/>
    <w:rsid w:val="00322CD4"/>
    <w:rsid w:val="0038298B"/>
    <w:rsid w:val="003874C5"/>
    <w:rsid w:val="003A0698"/>
    <w:rsid w:val="003E2B5B"/>
    <w:rsid w:val="00407483"/>
    <w:rsid w:val="0041738C"/>
    <w:rsid w:val="00435507"/>
    <w:rsid w:val="004432B7"/>
    <w:rsid w:val="004B4FFA"/>
    <w:rsid w:val="004C4935"/>
    <w:rsid w:val="004E4F5E"/>
    <w:rsid w:val="004E5196"/>
    <w:rsid w:val="004F16C0"/>
    <w:rsid w:val="004F5A7C"/>
    <w:rsid w:val="00505968"/>
    <w:rsid w:val="005646E8"/>
    <w:rsid w:val="00571A0A"/>
    <w:rsid w:val="00591845"/>
    <w:rsid w:val="005D6E86"/>
    <w:rsid w:val="005E06C6"/>
    <w:rsid w:val="005E4428"/>
    <w:rsid w:val="005F7FD8"/>
    <w:rsid w:val="00612000"/>
    <w:rsid w:val="00612832"/>
    <w:rsid w:val="00660EC2"/>
    <w:rsid w:val="0066250A"/>
    <w:rsid w:val="00675A29"/>
    <w:rsid w:val="00686077"/>
    <w:rsid w:val="006E0681"/>
    <w:rsid w:val="006F7A86"/>
    <w:rsid w:val="007010A2"/>
    <w:rsid w:val="007046C1"/>
    <w:rsid w:val="00705143"/>
    <w:rsid w:val="0072681B"/>
    <w:rsid w:val="007345E0"/>
    <w:rsid w:val="007536C5"/>
    <w:rsid w:val="007B205D"/>
    <w:rsid w:val="007C295B"/>
    <w:rsid w:val="007D1AEC"/>
    <w:rsid w:val="00811698"/>
    <w:rsid w:val="00823909"/>
    <w:rsid w:val="00827FBF"/>
    <w:rsid w:val="0084073C"/>
    <w:rsid w:val="008408C0"/>
    <w:rsid w:val="00846FC3"/>
    <w:rsid w:val="00871109"/>
    <w:rsid w:val="00876232"/>
    <w:rsid w:val="00883113"/>
    <w:rsid w:val="008913A0"/>
    <w:rsid w:val="008A3177"/>
    <w:rsid w:val="008B41F6"/>
    <w:rsid w:val="008B4F76"/>
    <w:rsid w:val="008F682C"/>
    <w:rsid w:val="00905355"/>
    <w:rsid w:val="009236C0"/>
    <w:rsid w:val="009302F3"/>
    <w:rsid w:val="00932233"/>
    <w:rsid w:val="009F1CD0"/>
    <w:rsid w:val="00A0709A"/>
    <w:rsid w:val="00A27F76"/>
    <w:rsid w:val="00A462A7"/>
    <w:rsid w:val="00A51EA5"/>
    <w:rsid w:val="00A721C9"/>
    <w:rsid w:val="00A73C32"/>
    <w:rsid w:val="00A82EB2"/>
    <w:rsid w:val="00AA73EC"/>
    <w:rsid w:val="00AB37C8"/>
    <w:rsid w:val="00AE5B0C"/>
    <w:rsid w:val="00AF0CFB"/>
    <w:rsid w:val="00AF4C55"/>
    <w:rsid w:val="00B03482"/>
    <w:rsid w:val="00B10E07"/>
    <w:rsid w:val="00B6090A"/>
    <w:rsid w:val="00B64020"/>
    <w:rsid w:val="00B858A7"/>
    <w:rsid w:val="00B876D5"/>
    <w:rsid w:val="00B91469"/>
    <w:rsid w:val="00B91CE6"/>
    <w:rsid w:val="00BC62CE"/>
    <w:rsid w:val="00BD2AC9"/>
    <w:rsid w:val="00BE349E"/>
    <w:rsid w:val="00BE47D7"/>
    <w:rsid w:val="00BF7EAA"/>
    <w:rsid w:val="00C1118F"/>
    <w:rsid w:val="00C25F03"/>
    <w:rsid w:val="00C32498"/>
    <w:rsid w:val="00C774BF"/>
    <w:rsid w:val="00CA67D9"/>
    <w:rsid w:val="00CC46FA"/>
    <w:rsid w:val="00CD198E"/>
    <w:rsid w:val="00D02E24"/>
    <w:rsid w:val="00D16A56"/>
    <w:rsid w:val="00D52B86"/>
    <w:rsid w:val="00D71C56"/>
    <w:rsid w:val="00D73B79"/>
    <w:rsid w:val="00DA6119"/>
    <w:rsid w:val="00DD3437"/>
    <w:rsid w:val="00DD52DB"/>
    <w:rsid w:val="00E21560"/>
    <w:rsid w:val="00E42A80"/>
    <w:rsid w:val="00E870EB"/>
    <w:rsid w:val="00EC2708"/>
    <w:rsid w:val="00EC40E4"/>
    <w:rsid w:val="00EC54B1"/>
    <w:rsid w:val="00EC56DB"/>
    <w:rsid w:val="00ED15A3"/>
    <w:rsid w:val="00EE1312"/>
    <w:rsid w:val="00EE430E"/>
    <w:rsid w:val="00EF4B88"/>
    <w:rsid w:val="00EF6A98"/>
    <w:rsid w:val="00EF7401"/>
    <w:rsid w:val="00F229B6"/>
    <w:rsid w:val="00F22D3C"/>
    <w:rsid w:val="00F351C3"/>
    <w:rsid w:val="00F46740"/>
    <w:rsid w:val="00F567A4"/>
    <w:rsid w:val="00FD4929"/>
    <w:rsid w:val="00FF2C0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22AA5"/>
  <w15:chartTrackingRefBased/>
  <w15:docId w15:val="{DBEC1AE7-D9AE-4676-8089-94D06E1E1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C4FBA"/>
    <w:pPr>
      <w:ind w:left="720"/>
      <w:contextualSpacing/>
    </w:pPr>
  </w:style>
  <w:style w:type="paragraph" w:styleId="Commentaire">
    <w:name w:val="annotation text"/>
    <w:basedOn w:val="Normal"/>
    <w:link w:val="CommentaireCar"/>
    <w:uiPriority w:val="99"/>
    <w:unhideWhenUsed/>
    <w:rsid w:val="006F7A86"/>
    <w:pPr>
      <w:spacing w:line="240" w:lineRule="auto"/>
    </w:pPr>
    <w:rPr>
      <w:kern w:val="2"/>
      <w:sz w:val="20"/>
      <w:szCs w:val="20"/>
      <w14:ligatures w14:val="standardContextual"/>
    </w:rPr>
  </w:style>
  <w:style w:type="character" w:customStyle="1" w:styleId="CommentaireCar">
    <w:name w:val="Commentaire Car"/>
    <w:basedOn w:val="Policepardfaut"/>
    <w:link w:val="Commentaire"/>
    <w:uiPriority w:val="99"/>
    <w:rsid w:val="006F7A86"/>
    <w:rPr>
      <w:kern w:val="2"/>
      <w:sz w:val="20"/>
      <w:szCs w:val="20"/>
      <w14:ligatures w14:val="standardContextual"/>
    </w:rPr>
  </w:style>
  <w:style w:type="character" w:styleId="Marquedecommentaire">
    <w:name w:val="annotation reference"/>
    <w:basedOn w:val="Policepardfaut"/>
    <w:uiPriority w:val="99"/>
    <w:semiHidden/>
    <w:unhideWhenUsed/>
    <w:rsid w:val="006F7A86"/>
    <w:rPr>
      <w:sz w:val="16"/>
      <w:szCs w:val="16"/>
    </w:rPr>
  </w:style>
  <w:style w:type="paragraph" w:styleId="Textedebulles">
    <w:name w:val="Balloon Text"/>
    <w:basedOn w:val="Normal"/>
    <w:link w:val="TextedebullesCar"/>
    <w:uiPriority w:val="99"/>
    <w:semiHidden/>
    <w:unhideWhenUsed/>
    <w:rsid w:val="006F7A8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6F7A86"/>
    <w:rPr>
      <w:rFonts w:ascii="Segoe UI" w:hAnsi="Segoe UI" w:cs="Segoe UI"/>
      <w:sz w:val="18"/>
      <w:szCs w:val="18"/>
    </w:rPr>
  </w:style>
  <w:style w:type="table" w:styleId="Grilledutableau">
    <w:name w:val="Table Grid"/>
    <w:basedOn w:val="TableauNormal"/>
    <w:uiPriority w:val="39"/>
    <w:rsid w:val="007345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A0709A"/>
    <w:rPr>
      <w:color w:val="0563C1" w:themeColor="hyperlink"/>
      <w:u w:val="single"/>
    </w:rPr>
  </w:style>
  <w:style w:type="character" w:styleId="Mentionnonrsolue">
    <w:name w:val="Unresolved Mention"/>
    <w:basedOn w:val="Policepardfaut"/>
    <w:uiPriority w:val="99"/>
    <w:semiHidden/>
    <w:unhideWhenUsed/>
    <w:rsid w:val="00A0709A"/>
    <w:rPr>
      <w:color w:val="605E5C"/>
      <w:shd w:val="clear" w:color="auto" w:fill="E1DFDD"/>
    </w:rPr>
  </w:style>
  <w:style w:type="paragraph" w:styleId="Objetducommentaire">
    <w:name w:val="annotation subject"/>
    <w:basedOn w:val="Commentaire"/>
    <w:next w:val="Commentaire"/>
    <w:link w:val="ObjetducommentaireCar"/>
    <w:uiPriority w:val="99"/>
    <w:semiHidden/>
    <w:unhideWhenUsed/>
    <w:rsid w:val="00BE47D7"/>
    <w:rPr>
      <w:b/>
      <w:bCs/>
      <w:kern w:val="0"/>
      <w14:ligatures w14:val="none"/>
    </w:rPr>
  </w:style>
  <w:style w:type="character" w:customStyle="1" w:styleId="ObjetducommentaireCar">
    <w:name w:val="Objet du commentaire Car"/>
    <w:basedOn w:val="CommentaireCar"/>
    <w:link w:val="Objetducommentaire"/>
    <w:uiPriority w:val="99"/>
    <w:semiHidden/>
    <w:rsid w:val="00BE47D7"/>
    <w:rPr>
      <w:b/>
      <w:bCs/>
      <w:kern w:val="2"/>
      <w:sz w:val="20"/>
      <w:szCs w:val="20"/>
      <w14:ligatures w14:val="standardContextual"/>
    </w:rPr>
  </w:style>
  <w:style w:type="paragraph" w:styleId="En-tte">
    <w:name w:val="header"/>
    <w:basedOn w:val="Normal"/>
    <w:link w:val="En-tteCar"/>
    <w:uiPriority w:val="99"/>
    <w:unhideWhenUsed/>
    <w:rsid w:val="00095C23"/>
    <w:pPr>
      <w:tabs>
        <w:tab w:val="center" w:pos="4536"/>
        <w:tab w:val="right" w:pos="9072"/>
      </w:tabs>
      <w:spacing w:after="0" w:line="240" w:lineRule="auto"/>
    </w:pPr>
  </w:style>
  <w:style w:type="character" w:customStyle="1" w:styleId="En-tteCar">
    <w:name w:val="En-tête Car"/>
    <w:basedOn w:val="Policepardfaut"/>
    <w:link w:val="En-tte"/>
    <w:uiPriority w:val="99"/>
    <w:rsid w:val="00095C23"/>
  </w:style>
  <w:style w:type="paragraph" w:styleId="Pieddepage">
    <w:name w:val="footer"/>
    <w:basedOn w:val="Normal"/>
    <w:link w:val="PieddepageCar"/>
    <w:uiPriority w:val="99"/>
    <w:unhideWhenUsed/>
    <w:rsid w:val="00095C2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95C23"/>
  </w:style>
  <w:style w:type="paragraph" w:styleId="Rvision">
    <w:name w:val="Revision"/>
    <w:hidden/>
    <w:uiPriority w:val="99"/>
    <w:semiHidden/>
    <w:rsid w:val="00CD198E"/>
    <w:pPr>
      <w:spacing w:after="0" w:line="240" w:lineRule="auto"/>
    </w:pPr>
  </w:style>
  <w:style w:type="character" w:styleId="lev">
    <w:name w:val="Strong"/>
    <w:basedOn w:val="Policepardfaut"/>
    <w:uiPriority w:val="22"/>
    <w:qFormat/>
    <w:rsid w:val="004355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05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chat@centrepompidou.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rancetransfert.numerique.gouv.fr/uploa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at@centrepompidou.fr" TargetMode="External"/><Relationship Id="rId5" Type="http://schemas.openxmlformats.org/officeDocument/2006/relationships/webSettings" Target="webSettings.xml"/><Relationship Id="rId15" Type="http://schemas.openxmlformats.org/officeDocument/2006/relationships/hyperlink" Target="mailto:remi.dornel@centrepompidou.fr" TargetMode="External"/><Relationship Id="rId10" Type="http://schemas.openxmlformats.org/officeDocument/2006/relationships/hyperlink" Target="https://www.marches-publics.gouv.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chat@centrepompidou.fr" TargetMode="External"/><Relationship Id="rId14" Type="http://schemas.openxmlformats.org/officeDocument/2006/relationships/hyperlink" Target="mailto:achat@centrepompidou.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B02D6-B2A0-4A0B-B45A-63CE50A19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7</Pages>
  <Words>1881</Words>
  <Characters>10348</Characters>
  <Application>Microsoft Office Word</Application>
  <DocSecurity>0</DocSecurity>
  <Lines>86</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TRIANTAFYLLOU Mathilde</dc:creator>
  <cp:keywords/>
  <dc:description/>
  <cp:lastModifiedBy>TRIANTAFYLLOU Mathilde</cp:lastModifiedBy>
  <cp:revision>13</cp:revision>
  <dcterms:created xsi:type="dcterms:W3CDTF">2026-09-08T16:48:00Z</dcterms:created>
  <dcterms:modified xsi:type="dcterms:W3CDTF">2026-09-11T16:49:00Z</dcterms:modified>
</cp:coreProperties>
</file>