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CEEB0" w14:textId="1DE65EC7" w:rsidR="00497EEC" w:rsidRPr="003B4C97" w:rsidRDefault="00497EEC" w:rsidP="003B4C97">
      <w:pPr>
        <w:spacing w:line="360" w:lineRule="auto"/>
        <w:jc w:val="both"/>
        <w:rPr>
          <w:rFonts w:ascii="Marianne" w:hAnsi="Marianne"/>
          <w:sz w:val="18"/>
          <w:szCs w:val="18"/>
        </w:rPr>
      </w:pPr>
    </w:p>
    <w:p w14:paraId="16C02F7A" w14:textId="77777777" w:rsidR="00F200A4" w:rsidRPr="003B4C97" w:rsidRDefault="00F200A4" w:rsidP="003B4C97">
      <w:pPr>
        <w:spacing w:line="360" w:lineRule="auto"/>
        <w:rPr>
          <w:rFonts w:ascii="Marianne" w:hAnsi="Marianne"/>
          <w:sz w:val="18"/>
          <w:szCs w:val="18"/>
        </w:rPr>
      </w:pPr>
      <w:r w:rsidRPr="003B4C97">
        <w:rPr>
          <w:rFonts w:ascii="Marianne" w:hAnsi="Marianne"/>
          <w:b/>
          <w:bCs/>
          <w:noProof/>
          <w:sz w:val="18"/>
          <w:szCs w:val="18"/>
          <w:lang w:eastAsia="fr-FR"/>
        </w:rPr>
        <w:drawing>
          <wp:anchor distT="0" distB="0" distL="114300" distR="114300" simplePos="0" relativeHeight="251659264" behindDoc="0" locked="0" layoutInCell="1" allowOverlap="1" wp14:anchorId="70BCD4AF" wp14:editId="1738445F">
            <wp:simplePos x="0" y="0"/>
            <wp:positionH relativeFrom="margin">
              <wp:align>left</wp:align>
            </wp:positionH>
            <wp:positionV relativeFrom="margin">
              <wp:posOffset>80645</wp:posOffset>
            </wp:positionV>
            <wp:extent cx="2413000" cy="1329055"/>
            <wp:effectExtent l="0" t="0" r="6350" b="444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_logo_REGIONS ACA_ILE DE FRANC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3000" cy="1329055"/>
                    </a:xfrm>
                    <a:prstGeom prst="rect">
                      <a:avLst/>
                    </a:prstGeom>
                  </pic:spPr>
                </pic:pic>
              </a:graphicData>
            </a:graphic>
            <wp14:sizeRelH relativeFrom="margin">
              <wp14:pctWidth>0</wp14:pctWidth>
            </wp14:sizeRelH>
            <wp14:sizeRelV relativeFrom="margin">
              <wp14:pctHeight>0</wp14:pctHeight>
            </wp14:sizeRelV>
          </wp:anchor>
        </w:drawing>
      </w:r>
    </w:p>
    <w:p w14:paraId="65EA25F2" w14:textId="77777777" w:rsidR="00F200A4" w:rsidRPr="003B4C97" w:rsidRDefault="00F200A4" w:rsidP="003B4C97">
      <w:pPr>
        <w:spacing w:line="360" w:lineRule="auto"/>
        <w:jc w:val="center"/>
        <w:rPr>
          <w:rFonts w:ascii="Marianne" w:hAnsi="Marianne"/>
          <w:b/>
          <w:color w:val="000000" w:themeColor="text1"/>
          <w:sz w:val="18"/>
          <w:szCs w:val="18"/>
        </w:rPr>
      </w:pPr>
    </w:p>
    <w:p w14:paraId="62BEB1D1" w14:textId="77777777" w:rsidR="00F200A4" w:rsidRPr="003B4C97" w:rsidRDefault="00F200A4" w:rsidP="003B4C97">
      <w:pPr>
        <w:spacing w:line="360" w:lineRule="auto"/>
        <w:jc w:val="center"/>
        <w:rPr>
          <w:rFonts w:ascii="Marianne" w:hAnsi="Marianne"/>
          <w:b/>
          <w:color w:val="000000" w:themeColor="text1"/>
          <w:sz w:val="18"/>
          <w:szCs w:val="18"/>
        </w:rPr>
      </w:pPr>
    </w:p>
    <w:p w14:paraId="67C5B00A" w14:textId="77777777" w:rsidR="00473F42" w:rsidRPr="003B4C97" w:rsidRDefault="00473F42" w:rsidP="00B73F28">
      <w:pPr>
        <w:spacing w:line="360" w:lineRule="auto"/>
        <w:rPr>
          <w:rFonts w:ascii="Marianne" w:hAnsi="Marianne" w:cs="Arial"/>
          <w:sz w:val="18"/>
          <w:szCs w:val="18"/>
        </w:rPr>
      </w:pPr>
    </w:p>
    <w:p w14:paraId="1BBC29E6" w14:textId="505FB173" w:rsidR="00F200A4" w:rsidRPr="003B4C97" w:rsidRDefault="00473F42" w:rsidP="003B4C97">
      <w:pPr>
        <w:spacing w:line="360" w:lineRule="auto"/>
        <w:jc w:val="center"/>
        <w:rPr>
          <w:rFonts w:ascii="Marianne" w:hAnsi="Marianne" w:cs="Arial"/>
          <w:sz w:val="18"/>
          <w:szCs w:val="18"/>
        </w:rPr>
      </w:pPr>
      <w:r w:rsidRPr="003B4C97">
        <w:rPr>
          <w:rFonts w:ascii="Marianne" w:hAnsi="Marianne" w:cs="Arial"/>
          <w:noProof/>
          <w:sz w:val="18"/>
          <w:szCs w:val="18"/>
          <w:lang w:eastAsia="fr-FR"/>
        </w:rPr>
        <mc:AlternateContent>
          <mc:Choice Requires="wpg">
            <w:drawing>
              <wp:anchor distT="0" distB="0" distL="114300" distR="114300" simplePos="0" relativeHeight="251662336" behindDoc="0" locked="0" layoutInCell="1" allowOverlap="1" wp14:anchorId="55106C9E" wp14:editId="31300A20">
                <wp:simplePos x="0" y="0"/>
                <wp:positionH relativeFrom="column">
                  <wp:posOffset>596900</wp:posOffset>
                </wp:positionH>
                <wp:positionV relativeFrom="paragraph">
                  <wp:posOffset>0</wp:posOffset>
                </wp:positionV>
                <wp:extent cx="4726305" cy="755015"/>
                <wp:effectExtent l="19050" t="0" r="0" b="45085"/>
                <wp:wrapNone/>
                <wp:docPr id="3" name="Groupe 2">
                  <a:extLst xmlns:a="http://schemas.openxmlformats.org/drawingml/2006/main">
                    <a:ext uri="{FF2B5EF4-FFF2-40B4-BE49-F238E27FC236}">
                      <a16:creationId xmlns:a16="http://schemas.microsoft.com/office/drawing/2014/main" id="{7929AFCF-01EE-4FA3-A2B7-E1B735F970AF}"/>
                    </a:ext>
                  </a:extLst>
                </wp:docPr>
                <wp:cNvGraphicFramePr/>
                <a:graphic xmlns:a="http://schemas.openxmlformats.org/drawingml/2006/main">
                  <a:graphicData uri="http://schemas.microsoft.com/office/word/2010/wordprocessingGroup">
                    <wpg:wgp>
                      <wpg:cNvGrpSpPr/>
                      <wpg:grpSpPr>
                        <a:xfrm>
                          <a:off x="0" y="0"/>
                          <a:ext cx="4726305" cy="755015"/>
                          <a:chOff x="6025" y="0"/>
                          <a:chExt cx="4660484" cy="755293"/>
                        </a:xfrm>
                      </wpg:grpSpPr>
                      <wps:wsp>
                        <wps:cNvPr id="5" name="Connecteur droit 5"/>
                        <wps:cNvCnPr/>
                        <wps:spPr>
                          <a:xfrm>
                            <a:off x="2935961" y="143293"/>
                            <a:ext cx="0" cy="612000"/>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6" name="Connecteur droit 6"/>
                        <wps:cNvCnPr>
                          <a:cxnSpLocks/>
                        </wps:cNvCnPr>
                        <wps:spPr>
                          <a:xfrm flipH="1">
                            <a:off x="6025" y="508764"/>
                            <a:ext cx="2929936" cy="0"/>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7" name="Rectangle 7"/>
                        <wps:cNvSpPr/>
                        <wps:spPr>
                          <a:xfrm>
                            <a:off x="2917177" y="0"/>
                            <a:ext cx="1749332" cy="508764"/>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ACAF70" w14:textId="7240EDE2" w:rsidR="00473F42" w:rsidRPr="00473F42" w:rsidRDefault="00473F42" w:rsidP="00473F42">
                              <w:pPr>
                                <w:jc w:val="center"/>
                                <w:rPr>
                                  <w:rFonts w:ascii="Marianne" w:hAnsi="Marianne"/>
                                  <w:b/>
                                  <w:bCs/>
                                  <w:color w:val="FFFFFF" w:themeColor="background1"/>
                                  <w:kern w:val="24"/>
                                  <w:sz w:val="18"/>
                                  <w:szCs w:val="18"/>
                                </w:rPr>
                              </w:pPr>
                              <w:r>
                                <w:rPr>
                                  <w:rFonts w:ascii="Marianne" w:hAnsi="Marianne"/>
                                  <w:b/>
                                  <w:bCs/>
                                  <w:color w:val="FFFFFF" w:themeColor="background1"/>
                                  <w:kern w:val="24"/>
                                  <w:sz w:val="18"/>
                                  <w:szCs w:val="18"/>
                                </w:rPr>
                                <w:t>Région académique</w:t>
                              </w:r>
                              <w:r>
                                <w:rPr>
                                  <w:rFonts w:ascii="Marianne" w:hAnsi="Marianne"/>
                                  <w:b/>
                                  <w:bCs/>
                                  <w:color w:val="FFFFFF" w:themeColor="background1"/>
                                  <w:kern w:val="24"/>
                                  <w:sz w:val="18"/>
                                  <w:szCs w:val="18"/>
                                </w:rPr>
                                <w:br/>
                                <w:t>Île-de-France</w:t>
                              </w:r>
                              <w:r>
                                <w:rPr>
                                  <w:rFonts w:ascii="Marianne" w:hAnsi="Marianne"/>
                                  <w:b/>
                                  <w:bCs/>
                                  <w:color w:val="FFFFFF" w:themeColor="background1"/>
                                  <w:kern w:val="24"/>
                                  <w:sz w:val="18"/>
                                  <w:szCs w:val="18"/>
                                </w:rPr>
                                <w:br/>
                              </w:r>
                              <w:r>
                                <w:rPr>
                                  <w:rFonts w:ascii="Marianne" w:hAnsi="Marianne"/>
                                  <w:b/>
                                  <w:bCs/>
                                  <w:color w:val="FFD966" w:themeColor="accent4" w:themeTint="99"/>
                                  <w:kern w:val="24"/>
                                  <w:sz w:val="18"/>
                                  <w:szCs w:val="18"/>
                                </w:rPr>
                                <w:t>S</w:t>
                              </w:r>
                              <w:r>
                                <w:rPr>
                                  <w:rFonts w:ascii="Marianne" w:hAnsi="Marianne"/>
                                  <w:b/>
                                  <w:bCs/>
                                  <w:color w:val="FFFFFF" w:themeColor="background1"/>
                                  <w:kern w:val="24"/>
                                  <w:sz w:val="18"/>
                                  <w:szCs w:val="18"/>
                                </w:rPr>
                                <w:t xml:space="preserve">ervice </w:t>
                              </w:r>
                              <w:r>
                                <w:rPr>
                                  <w:rFonts w:ascii="Marianne" w:hAnsi="Marianne"/>
                                  <w:b/>
                                  <w:bCs/>
                                  <w:color w:val="FFD966" w:themeColor="accent4" w:themeTint="99"/>
                                  <w:kern w:val="24"/>
                                  <w:sz w:val="18"/>
                                  <w:szCs w:val="18"/>
                                </w:rPr>
                                <w:t>R</w:t>
                              </w:r>
                              <w:r>
                                <w:rPr>
                                  <w:rFonts w:ascii="Marianne" w:hAnsi="Marianne"/>
                                  <w:b/>
                                  <w:bCs/>
                                  <w:color w:val="FFFFFF" w:themeColor="background1"/>
                                  <w:kern w:val="24"/>
                                  <w:sz w:val="18"/>
                                  <w:szCs w:val="18"/>
                                </w:rPr>
                                <w:t xml:space="preserve">égional des </w:t>
                              </w:r>
                              <w:r>
                                <w:rPr>
                                  <w:rFonts w:ascii="Marianne" w:hAnsi="Marianne"/>
                                  <w:b/>
                                  <w:bCs/>
                                  <w:color w:val="FFD966" w:themeColor="accent4" w:themeTint="99"/>
                                  <w:kern w:val="24"/>
                                  <w:sz w:val="18"/>
                                  <w:szCs w:val="18"/>
                                </w:rPr>
                                <w:t>A</w:t>
                              </w:r>
                              <w:r>
                                <w:rPr>
                                  <w:rFonts w:ascii="Marianne" w:hAnsi="Marianne"/>
                                  <w:b/>
                                  <w:bCs/>
                                  <w:color w:val="FFFFFF" w:themeColor="background1"/>
                                  <w:kern w:val="24"/>
                                  <w:sz w:val="18"/>
                                  <w:szCs w:val="18"/>
                                </w:rPr>
                                <w:t xml:space="preserve">chats </w:t>
                              </w:r>
                            </w:p>
                          </w:txbxContent>
                        </wps:txbx>
                        <wps:bodyPr lIns="0" tIns="0" rIns="0" bIns="0" rtlCol="0" anchor="ctr"/>
                      </wps:wsp>
                    </wpg:wgp>
                  </a:graphicData>
                </a:graphic>
              </wp:anchor>
            </w:drawing>
          </mc:Choice>
          <mc:Fallback>
            <w:pict>
              <v:group w14:anchorId="55106C9E" id="Groupe 2" o:spid="_x0000_s1026" style="position:absolute;left:0;text-align:left;margin-left:47pt;margin-top:0;width:372.15pt;height:59.45pt;z-index:251662336" coordorigin="60" coordsize="46604,7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">
                <v:line id="Connecteur droit 5" o:spid="_x0000_s1027" style="position:absolute;visibility:visible;mso-wrap-style:square" from="29359,1432" to="29359,7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" strokecolor="#002060" strokeweight="3pt">
                  <v:stroke joinstyle="miter"/>
                </v:line>
                <v:line id="Connecteur droit 6" o:spid="_x0000_s1028" style="position:absolute;flip:x;visibility:visible;mso-wrap-style:square" from="60,5087" to="29359,5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" strokecolor="#002060" strokeweight="3pt">
                  <v:stroke joinstyle="miter"/>
                  <o:lock v:ext="edit" shapetype="f"/>
                </v:line>
                <v:rect id="Rectangle 7" o:spid="_x0000_s1029" style="position:absolute;left:29171;width:17494;height:5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" fillcolor="#002060" stroked="f" strokeweight="1pt">
                  <v:textbox inset="0,0,0,0">
                    <w:txbxContent>
                      <w:p w14:paraId="66ACAF70" w14:textId="7240EDE2" w:rsidR="00473F42" w:rsidRPr="00473F42" w:rsidRDefault="00473F42" w:rsidP="00473F42">
                        <w:pPr>
                          <w:jc w:val="center"/>
                          <w:rPr>
                            <w:rFonts w:ascii="Marianne" w:hAnsi="Marianne"/>
                            <w:b/>
                            <w:bCs/>
                            <w:color w:val="FFFFFF" w:themeColor="background1"/>
                            <w:kern w:val="24"/>
                            <w:sz w:val="18"/>
                            <w:szCs w:val="18"/>
                          </w:rPr>
                        </w:pPr>
                        <w:r>
                          <w:rPr>
                            <w:rFonts w:ascii="Marianne" w:hAnsi="Marianne"/>
                            <w:b/>
                            <w:bCs/>
                            <w:color w:val="FFFFFF" w:themeColor="background1"/>
                            <w:kern w:val="24"/>
                            <w:sz w:val="18"/>
                            <w:szCs w:val="18"/>
                          </w:rPr>
                          <w:t>Région académique</w:t>
                        </w:r>
                        <w:r>
                          <w:rPr>
                            <w:rFonts w:ascii="Marianne" w:hAnsi="Marianne"/>
                            <w:b/>
                            <w:bCs/>
                            <w:color w:val="FFFFFF" w:themeColor="background1"/>
                            <w:kern w:val="24"/>
                            <w:sz w:val="18"/>
                            <w:szCs w:val="18"/>
                          </w:rPr>
                          <w:br/>
                          <w:t>Île-de-France</w:t>
                        </w:r>
                        <w:r>
                          <w:rPr>
                            <w:rFonts w:ascii="Marianne" w:hAnsi="Marianne"/>
                            <w:b/>
                            <w:bCs/>
                            <w:color w:val="FFFFFF" w:themeColor="background1"/>
                            <w:kern w:val="24"/>
                            <w:sz w:val="18"/>
                            <w:szCs w:val="18"/>
                          </w:rPr>
                          <w:br/>
                        </w:r>
                        <w:r>
                          <w:rPr>
                            <w:rFonts w:ascii="Marianne" w:hAnsi="Marianne"/>
                            <w:b/>
                            <w:bCs/>
                            <w:color w:val="FFD966" w:themeColor="accent4" w:themeTint="99"/>
                            <w:kern w:val="24"/>
                            <w:sz w:val="18"/>
                            <w:szCs w:val="18"/>
                          </w:rPr>
                          <w:t>S</w:t>
                        </w:r>
                        <w:r>
                          <w:rPr>
                            <w:rFonts w:ascii="Marianne" w:hAnsi="Marianne"/>
                            <w:b/>
                            <w:bCs/>
                            <w:color w:val="FFFFFF" w:themeColor="background1"/>
                            <w:kern w:val="24"/>
                            <w:sz w:val="18"/>
                            <w:szCs w:val="18"/>
                          </w:rPr>
                          <w:t xml:space="preserve">ervice </w:t>
                        </w:r>
                        <w:r>
                          <w:rPr>
                            <w:rFonts w:ascii="Marianne" w:hAnsi="Marianne"/>
                            <w:b/>
                            <w:bCs/>
                            <w:color w:val="FFD966" w:themeColor="accent4" w:themeTint="99"/>
                            <w:kern w:val="24"/>
                            <w:sz w:val="18"/>
                            <w:szCs w:val="18"/>
                          </w:rPr>
                          <w:t>R</w:t>
                        </w:r>
                        <w:r>
                          <w:rPr>
                            <w:rFonts w:ascii="Marianne" w:hAnsi="Marianne"/>
                            <w:b/>
                            <w:bCs/>
                            <w:color w:val="FFFFFF" w:themeColor="background1"/>
                            <w:kern w:val="24"/>
                            <w:sz w:val="18"/>
                            <w:szCs w:val="18"/>
                          </w:rPr>
                          <w:t xml:space="preserve">égional des </w:t>
                        </w:r>
                        <w:r>
                          <w:rPr>
                            <w:rFonts w:ascii="Marianne" w:hAnsi="Marianne"/>
                            <w:b/>
                            <w:bCs/>
                            <w:color w:val="FFD966" w:themeColor="accent4" w:themeTint="99"/>
                            <w:kern w:val="24"/>
                            <w:sz w:val="18"/>
                            <w:szCs w:val="18"/>
                          </w:rPr>
                          <w:t>A</w:t>
                        </w:r>
                        <w:r>
                          <w:rPr>
                            <w:rFonts w:ascii="Marianne" w:hAnsi="Marianne"/>
                            <w:b/>
                            <w:bCs/>
                            <w:color w:val="FFFFFF" w:themeColor="background1"/>
                            <w:kern w:val="24"/>
                            <w:sz w:val="18"/>
                            <w:szCs w:val="18"/>
                          </w:rPr>
                          <w:t xml:space="preserve">chats </w:t>
                        </w:r>
                      </w:p>
                    </w:txbxContent>
                  </v:textbox>
                </v:rect>
              </v:group>
            </w:pict>
          </mc:Fallback>
        </mc:AlternateContent>
      </w:r>
    </w:p>
    <w:p w14:paraId="1CA01162" w14:textId="02276757" w:rsidR="00F200A4" w:rsidRPr="003B4C97" w:rsidRDefault="00473F42" w:rsidP="003B4C97">
      <w:pPr>
        <w:spacing w:line="360" w:lineRule="auto"/>
        <w:jc w:val="center"/>
        <w:rPr>
          <w:rFonts w:ascii="Marianne" w:hAnsi="Marianne" w:cs="Arial"/>
          <w:b/>
          <w:sz w:val="18"/>
          <w:szCs w:val="18"/>
        </w:rPr>
      </w:pPr>
      <w:r w:rsidRPr="003B4C97">
        <w:rPr>
          <w:rFonts w:ascii="Marianne" w:hAnsi="Marianne" w:cs="Arial"/>
          <w:noProof/>
          <w:sz w:val="18"/>
          <w:szCs w:val="18"/>
          <w:lang w:eastAsia="fr-FR"/>
        </w:rPr>
        <mc:AlternateContent>
          <mc:Choice Requires="wps">
            <w:drawing>
              <wp:anchor distT="0" distB="0" distL="114300" distR="114300" simplePos="0" relativeHeight="251661312" behindDoc="0" locked="0" layoutInCell="1" allowOverlap="1" wp14:anchorId="0777052F" wp14:editId="67FA2029">
                <wp:simplePos x="0" y="0"/>
                <wp:positionH relativeFrom="column">
                  <wp:posOffset>631763</wp:posOffset>
                </wp:positionH>
                <wp:positionV relativeFrom="paragraph">
                  <wp:posOffset>223554</wp:posOffset>
                </wp:positionV>
                <wp:extent cx="2935961" cy="274119"/>
                <wp:effectExtent l="0" t="0" r="0" b="0"/>
                <wp:wrapNone/>
                <wp:docPr id="4"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935961" cy="274119"/>
                        </a:xfrm>
                        <a:prstGeom prst="rect">
                          <a:avLst/>
                        </a:prstGeom>
                        <a:noFill/>
                      </wps:spPr>
                      <wps:txbx>
                        <w:txbxContent>
                          <w:p w14:paraId="36963522" w14:textId="77777777" w:rsidR="00473F42" w:rsidRDefault="00473F42" w:rsidP="00473F42">
                            <w:pPr>
                              <w:spacing w:line="216" w:lineRule="auto"/>
                              <w:jc w:val="right"/>
                              <w:rPr>
                                <w:rFonts w:ascii="Marianne" w:eastAsiaTheme="majorEastAsia" w:hAnsi="Marianne" w:cstheme="majorBidi"/>
                                <w:b/>
                                <w:bCs/>
                                <w:color w:val="002060"/>
                                <w:kern w:val="24"/>
                                <w:sz w:val="23"/>
                                <w:szCs w:val="23"/>
                              </w:rPr>
                            </w:pPr>
                            <w:r>
                              <w:rPr>
                                <w:rFonts w:ascii="Marianne" w:eastAsiaTheme="majorEastAsia" w:hAnsi="Marianne" w:cstheme="majorBidi"/>
                                <w:b/>
                                <w:bCs/>
                                <w:color w:val="002060"/>
                                <w:kern w:val="24"/>
                                <w:sz w:val="23"/>
                                <w:szCs w:val="23"/>
                              </w:rPr>
                              <w:t>Règlement de consultation</w:t>
                            </w:r>
                          </w:p>
                        </w:txbxContent>
                      </wps:txbx>
                      <wps:bodyPr vert="horz" lIns="91440" tIns="45720" rIns="91440" bIns="45720" rtlCol="0" anchor="b">
                        <a:normAutofit/>
                      </wps:bodyPr>
                    </wps:wsp>
                  </a:graphicData>
                </a:graphic>
              </wp:anchor>
            </w:drawing>
          </mc:Choice>
          <mc:Fallback>
            <w:pict>
              <v:rect w14:anchorId="0777052F" id="Titre 1" o:spid="_x0000_s1030" style="position:absolute;left:0;text-align:left;margin-left:49.75pt;margin-top:17.6pt;width:231.2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" filled="f" stroked="f">
                <o:lock v:ext="edit" grouping="t"/>
                <v:textbox>
                  <w:txbxContent>
                    <w:p w14:paraId="36963522" w14:textId="77777777" w:rsidR="00473F42" w:rsidRDefault="00473F42" w:rsidP="00473F42">
                      <w:pPr>
                        <w:spacing w:line="216" w:lineRule="auto"/>
                        <w:jc w:val="right"/>
                        <w:rPr>
                          <w:rFonts w:ascii="Marianne" w:eastAsiaTheme="majorEastAsia" w:hAnsi="Marianne" w:cstheme="majorBidi"/>
                          <w:b/>
                          <w:bCs/>
                          <w:color w:val="002060"/>
                          <w:kern w:val="24"/>
                          <w:sz w:val="23"/>
                          <w:szCs w:val="23"/>
                        </w:rPr>
                      </w:pPr>
                      <w:r>
                        <w:rPr>
                          <w:rFonts w:ascii="Marianne" w:eastAsiaTheme="majorEastAsia" w:hAnsi="Marianne" w:cstheme="majorBidi"/>
                          <w:b/>
                          <w:bCs/>
                          <w:color w:val="002060"/>
                          <w:kern w:val="24"/>
                          <w:sz w:val="23"/>
                          <w:szCs w:val="23"/>
                        </w:rPr>
                        <w:t>Règlement de consultation</w:t>
                      </w:r>
                    </w:p>
                  </w:txbxContent>
                </v:textbox>
              </v:rect>
            </w:pict>
          </mc:Fallback>
        </mc:AlternateContent>
      </w:r>
    </w:p>
    <w:p w14:paraId="5EF8733B" w14:textId="77777777" w:rsidR="00473F42" w:rsidRPr="003B4C97" w:rsidRDefault="00473F42" w:rsidP="003B4C97">
      <w:pPr>
        <w:spacing w:line="360" w:lineRule="auto"/>
        <w:jc w:val="center"/>
        <w:rPr>
          <w:rFonts w:ascii="Marianne" w:hAnsi="Marianne" w:cs="Arial"/>
          <w:b/>
          <w:sz w:val="18"/>
          <w:szCs w:val="18"/>
        </w:rPr>
      </w:pPr>
    </w:p>
    <w:sdt>
      <w:sdtPr>
        <w:rPr>
          <w:rFonts w:ascii="Marianne" w:hAnsi="Marianne" w:cs="Arial"/>
          <w:sz w:val="18"/>
          <w:szCs w:val="18"/>
        </w:rPr>
        <w:alias w:val="Procédure"/>
        <w:tag w:val="Procédure"/>
        <w:id w:val="-1152210460"/>
        <w:placeholder>
          <w:docPart w:val="17185224F5AC49108C89C8DA2EBE9D6F"/>
        </w:placeholder>
        <w15:color w:val="000080"/>
        <w:dropDownList>
          <w:listItem w:value="Choisissez un élément."/>
          <w:listItem w:displayText="Procédure adaptée ouverte" w:value="Procédure adaptée ouverte"/>
          <w:listItem w:displayText="Appel d'offres ouvert" w:value="Appel d'offres ouvert"/>
          <w:listItem w:displayText="Appel d'offres restreint" w:value="Appel d'offres restreint"/>
          <w:listItem w:displayText="Procédure avec négociation" w:value="Procédure avec négociation"/>
          <w:listItem w:displayText="Dialogue compétitif" w:value="Dialogue compétitif"/>
        </w:dropDownList>
      </w:sdtPr>
      <w:sdtContent>
        <w:p w14:paraId="5A427D30" w14:textId="25360177" w:rsidR="00F200A4" w:rsidRPr="003B4C97" w:rsidRDefault="003B4C97" w:rsidP="00B73F28">
          <w:pPr>
            <w:spacing w:line="360" w:lineRule="auto"/>
            <w:jc w:val="center"/>
            <w:rPr>
              <w:rFonts w:ascii="Marianne" w:hAnsi="Marianne" w:cs="Arial"/>
              <w:sz w:val="18"/>
              <w:szCs w:val="18"/>
            </w:rPr>
          </w:pPr>
          <w:r>
            <w:rPr>
              <w:rFonts w:ascii="Marianne" w:hAnsi="Marianne" w:cs="Arial"/>
              <w:sz w:val="18"/>
              <w:szCs w:val="18"/>
            </w:rPr>
            <w:t>Appel d'offres ouvert</w:t>
          </w:r>
        </w:p>
      </w:sdtContent>
    </w:sdt>
    <w:p w14:paraId="07A509B5" w14:textId="77777777" w:rsidR="00B73F28" w:rsidRDefault="00B73F28" w:rsidP="003B4C97">
      <w:pPr>
        <w:spacing w:line="360" w:lineRule="auto"/>
        <w:jc w:val="center"/>
        <w:rPr>
          <w:rFonts w:ascii="Marianne" w:hAnsi="Marianne" w:cs="Arial"/>
          <w:b/>
          <w:sz w:val="18"/>
          <w:szCs w:val="18"/>
          <w:u w:val="single"/>
        </w:rPr>
      </w:pPr>
    </w:p>
    <w:p w14:paraId="43C96F68" w14:textId="04212C16" w:rsidR="00F200A4" w:rsidRPr="003B4C97" w:rsidRDefault="00F200A4" w:rsidP="003B4C97">
      <w:pPr>
        <w:spacing w:line="360" w:lineRule="auto"/>
        <w:jc w:val="center"/>
        <w:rPr>
          <w:rFonts w:ascii="Marianne" w:hAnsi="Marianne" w:cs="Arial"/>
          <w:b/>
          <w:sz w:val="18"/>
          <w:szCs w:val="18"/>
          <w:u w:val="single"/>
        </w:rPr>
      </w:pPr>
      <w:r w:rsidRPr="003B4C97">
        <w:rPr>
          <w:rFonts w:ascii="Marianne" w:hAnsi="Marianne" w:cs="Arial"/>
          <w:b/>
          <w:sz w:val="18"/>
          <w:szCs w:val="18"/>
          <w:u w:val="single"/>
        </w:rPr>
        <w:t>OBJET DE LA CONSULTATION</w:t>
      </w:r>
    </w:p>
    <w:p w14:paraId="220A2C01" w14:textId="52937082" w:rsidR="00F200A4" w:rsidRPr="00B73F28" w:rsidRDefault="00F200A4" w:rsidP="00B73F28">
      <w:pPr>
        <w:widowControl w:val="0"/>
        <w:pBdr>
          <w:top w:val="nil"/>
          <w:left w:val="nil"/>
          <w:bottom w:val="nil"/>
          <w:right w:val="nil"/>
          <w:between w:val="nil"/>
        </w:pBdr>
        <w:spacing w:after="360" w:line="360" w:lineRule="auto"/>
        <w:ind w:left="113" w:right="278"/>
        <w:jc w:val="center"/>
        <w:rPr>
          <w:rFonts w:ascii="Marianne" w:eastAsia="Marianne" w:hAnsi="Marianne" w:cs="Marianne"/>
          <w:color w:val="000000"/>
          <w:sz w:val="18"/>
          <w:szCs w:val="18"/>
        </w:rPr>
      </w:pPr>
      <w:r w:rsidRPr="003B4C97">
        <w:rPr>
          <w:rFonts w:ascii="Marianne" w:eastAsia="Marianne" w:hAnsi="Marianne" w:cs="Marianne"/>
          <w:color w:val="000000"/>
          <w:sz w:val="18"/>
          <w:szCs w:val="18"/>
        </w:rPr>
        <w:t xml:space="preserve">LE PRÉSENT MARCHE A </w:t>
      </w:r>
      <w:r w:rsidR="00DF5F78" w:rsidRPr="003B4C97">
        <w:rPr>
          <w:rFonts w:ascii="Marianne" w:eastAsia="Marianne" w:hAnsi="Marianne" w:cs="Marianne"/>
          <w:color w:val="000000"/>
          <w:sz w:val="18"/>
          <w:szCs w:val="18"/>
        </w:rPr>
        <w:t>POUR OBJET</w:t>
      </w:r>
      <w:r w:rsidR="00A51121" w:rsidRPr="003B4C97">
        <w:rPr>
          <w:rFonts w:ascii="Marianne" w:eastAsia="Marianne" w:hAnsi="Marianne" w:cs="Marianne"/>
          <w:color w:val="000000"/>
          <w:sz w:val="18"/>
          <w:szCs w:val="18"/>
        </w:rPr>
        <w:t xml:space="preserve"> LA FOURNITURE DE PRODUITS ET PETITS MATERIELS D’ENTRETIEN ET DE NETTOYAGE, DE CONSOMMABLES HYGIENIQUES ET SANITAIRES, ET D’EQUIPEMENTS DE PROTECTION INDIVIDUELLE ET DE VETEMENTS DE TRAVAIL</w:t>
      </w:r>
    </w:p>
    <w:p w14:paraId="2B1E1EC1" w14:textId="6BC2FBFE" w:rsidR="00F200A4" w:rsidRPr="003B4C97" w:rsidRDefault="00F200A4" w:rsidP="00B73F28">
      <w:pPr>
        <w:spacing w:after="200" w:line="360" w:lineRule="auto"/>
        <w:jc w:val="both"/>
        <w:rPr>
          <w:rFonts w:ascii="Marianne" w:hAnsi="Marianne" w:cs="Arial"/>
          <w:i/>
          <w:sz w:val="18"/>
          <w:szCs w:val="18"/>
        </w:rPr>
      </w:pPr>
      <w:r w:rsidRPr="003B4C97">
        <w:rPr>
          <w:rFonts w:ascii="Marianne" w:hAnsi="Marianne" w:cs="Arial"/>
          <w:i/>
          <w:sz w:val="18"/>
          <w:szCs w:val="18"/>
        </w:rPr>
        <w:t>En application de l’article L.2132-2 du Code de la commande publique, la présente consultation est entièrement dématérialisée, ce qui signifie que l’ensemble des communications et des échanges, ainsi que le dépôt des offres est effectué exclusivement par voie électronique sur le site de la plateforme des achats de l’Etat (PLACE) à l’adresse suivante</w:t>
      </w:r>
      <w:r w:rsidRPr="003B4C97">
        <w:rPr>
          <w:rFonts w:ascii="Marianne" w:hAnsi="Marianne" w:cs="Calibri"/>
          <w:i/>
          <w:sz w:val="18"/>
          <w:szCs w:val="18"/>
        </w:rPr>
        <w:t> </w:t>
      </w:r>
      <w:r w:rsidRPr="003B4C97">
        <w:rPr>
          <w:rFonts w:ascii="Marianne" w:hAnsi="Marianne" w:cs="Arial"/>
          <w:i/>
          <w:sz w:val="18"/>
          <w:szCs w:val="18"/>
        </w:rPr>
        <w:t xml:space="preserve">: </w:t>
      </w:r>
      <w:hyperlink r:id="rId9" w:history="1">
        <w:r w:rsidRPr="003B4C97">
          <w:rPr>
            <w:rFonts w:ascii="Marianne" w:hAnsi="Marianne" w:cs="Arial"/>
            <w:i/>
            <w:sz w:val="18"/>
            <w:szCs w:val="18"/>
          </w:rPr>
          <w:t>www.marches-publics.gouv.fr</w:t>
        </w:r>
      </w:hyperlink>
      <w:r w:rsidRPr="003B4C97">
        <w:rPr>
          <w:rFonts w:ascii="Marianne" w:hAnsi="Marianne" w:cs="Arial"/>
          <w:i/>
          <w:sz w:val="18"/>
          <w:szCs w:val="18"/>
        </w:rPr>
        <w:t>.</w:t>
      </w:r>
    </w:p>
    <w:p w14:paraId="23DDB308" w14:textId="349B219D" w:rsidR="00F200A4" w:rsidRPr="003B4C97" w:rsidRDefault="00F200A4" w:rsidP="00B73F28">
      <w:pPr>
        <w:spacing w:after="200" w:line="360" w:lineRule="auto"/>
        <w:jc w:val="both"/>
        <w:rPr>
          <w:rFonts w:ascii="Marianne" w:hAnsi="Marianne" w:cs="Arial"/>
          <w:i/>
          <w:sz w:val="18"/>
          <w:szCs w:val="18"/>
        </w:rPr>
      </w:pPr>
      <w:r w:rsidRPr="003B4C97">
        <w:rPr>
          <w:rFonts w:ascii="Marianne" w:hAnsi="Marianne" w:cs="Arial"/>
          <w:i/>
          <w:sz w:val="18"/>
          <w:szCs w:val="18"/>
        </w:rPr>
        <w:t>A cet effet, il est demandé aux candidats d’indiquer sur la salle des marchés PLACE et</w:t>
      </w:r>
      <w:r w:rsidRPr="003B4C97">
        <w:rPr>
          <w:rFonts w:ascii="Marianne" w:hAnsi="Marianne" w:cs="Arial"/>
          <w:sz w:val="18"/>
          <w:szCs w:val="18"/>
        </w:rPr>
        <w:t xml:space="preserve"> </w:t>
      </w:r>
      <w:r w:rsidRPr="003B4C97">
        <w:rPr>
          <w:rFonts w:ascii="Marianne" w:hAnsi="Marianne" w:cs="Arial"/>
          <w:i/>
          <w:sz w:val="18"/>
          <w:szCs w:val="18"/>
        </w:rPr>
        <w:t>dans leur offre la ou les adresse(s) de messagerie que le Service régional des achats pourra utiliser pour tout échange concernant la présente consultation.</w:t>
      </w:r>
    </w:p>
    <w:p w14:paraId="66924B96" w14:textId="28328167" w:rsidR="00F200A4" w:rsidRPr="003B4C97" w:rsidRDefault="00F200A4" w:rsidP="00B73F28">
      <w:pPr>
        <w:spacing w:after="200" w:line="360" w:lineRule="auto"/>
        <w:jc w:val="both"/>
        <w:rPr>
          <w:rFonts w:ascii="Marianne" w:hAnsi="Marianne" w:cs="Arial"/>
          <w:i/>
          <w:sz w:val="18"/>
          <w:szCs w:val="18"/>
        </w:rPr>
      </w:pPr>
      <w:r w:rsidRPr="003B4C97">
        <w:rPr>
          <w:rFonts w:ascii="Marianne" w:hAnsi="Marianne" w:cs="Arial"/>
          <w:i/>
          <w:sz w:val="18"/>
          <w:szCs w:val="18"/>
        </w:rPr>
        <w:t>Les échanges via la messagerie sécurisée de la plateforme PLACE permettent d’assurer une continuité et une traçabilité dans la mesure où, de façon analogue à une lettre recommandée avec accusé de réception, le courrier électronique fait l’objet d’un accusé de réception horodaté par le destinataire.</w:t>
      </w:r>
    </w:p>
    <w:p w14:paraId="35D687B7" w14:textId="324A215B" w:rsidR="00F200A4" w:rsidRPr="003B4C97" w:rsidRDefault="00F200A4" w:rsidP="00B73F28">
      <w:pPr>
        <w:spacing w:after="200" w:line="360" w:lineRule="auto"/>
        <w:jc w:val="both"/>
        <w:rPr>
          <w:rFonts w:ascii="Marianne" w:hAnsi="Marianne" w:cs="Arial"/>
          <w:i/>
          <w:sz w:val="18"/>
          <w:szCs w:val="18"/>
        </w:rPr>
      </w:pPr>
      <w:r w:rsidRPr="003B4C97">
        <w:rPr>
          <w:rFonts w:ascii="Marianne" w:hAnsi="Marianne" w:cs="Arial"/>
          <w:i/>
          <w:sz w:val="18"/>
          <w:szCs w:val="18"/>
        </w:rPr>
        <w:t>Le soumissionnaire devra se référer aux prérequis techniques et aux conditions générales d’utilisation, disponibles sur le site https://www.marches-publics.gouv.fr pour toute action sur ledit site.</w:t>
      </w:r>
    </w:p>
    <w:p w14:paraId="505109F5" w14:textId="0FA7C2E6" w:rsidR="00F200A4" w:rsidRPr="00B73F28" w:rsidRDefault="00F200A4" w:rsidP="00B73F28">
      <w:pPr>
        <w:spacing w:after="240" w:line="360" w:lineRule="auto"/>
        <w:jc w:val="both"/>
        <w:rPr>
          <w:rFonts w:ascii="Marianne" w:hAnsi="Marianne" w:cs="Arial"/>
          <w:i/>
          <w:sz w:val="18"/>
          <w:szCs w:val="18"/>
        </w:rPr>
      </w:pPr>
      <w:r w:rsidRPr="003B4C97">
        <w:rPr>
          <w:rFonts w:ascii="Marianne" w:hAnsi="Marianne" w:cs="Arial"/>
          <w:i/>
          <w:sz w:val="18"/>
          <w:szCs w:val="18"/>
        </w:rPr>
        <w:t>Un guide d’utilisation est également disponible sur ce site, rubrique «</w:t>
      </w:r>
      <w:r w:rsidRPr="003B4C97">
        <w:rPr>
          <w:rFonts w:ascii="Marianne" w:hAnsi="Marianne" w:cs="Calibri"/>
          <w:i/>
          <w:sz w:val="18"/>
          <w:szCs w:val="18"/>
        </w:rPr>
        <w:t> </w:t>
      </w:r>
      <w:r w:rsidRPr="003B4C97">
        <w:rPr>
          <w:rFonts w:ascii="Marianne" w:hAnsi="Marianne" w:cs="Arial"/>
          <w:i/>
          <w:sz w:val="18"/>
          <w:szCs w:val="18"/>
        </w:rPr>
        <w:t>Aide</w:t>
      </w:r>
      <w:r w:rsidRPr="003B4C97">
        <w:rPr>
          <w:rFonts w:ascii="Marianne" w:hAnsi="Marianne" w:cs="Calibri"/>
          <w:i/>
          <w:sz w:val="18"/>
          <w:szCs w:val="18"/>
        </w:rPr>
        <w:t> </w:t>
      </w:r>
      <w:r w:rsidRPr="003B4C97">
        <w:rPr>
          <w:rFonts w:ascii="Marianne" w:hAnsi="Marianne" w:cs="Marianne"/>
          <w:i/>
          <w:sz w:val="18"/>
          <w:szCs w:val="18"/>
        </w:rPr>
        <w:t>»</w:t>
      </w:r>
      <w:r w:rsidRPr="003B4C97">
        <w:rPr>
          <w:rFonts w:ascii="Marianne" w:hAnsi="Marianne" w:cs="Arial"/>
          <w:i/>
          <w:sz w:val="18"/>
          <w:szCs w:val="18"/>
        </w:rPr>
        <w:t>, afin de faciliter le maniement de la plateforme.</w:t>
      </w:r>
    </w:p>
    <w:p w14:paraId="72D02D51" w14:textId="4EEB19C6" w:rsidR="00B73F28" w:rsidRPr="00B73F28" w:rsidRDefault="00F200A4" w:rsidP="00B73F28">
      <w:pPr>
        <w:tabs>
          <w:tab w:val="left" w:pos="3443"/>
        </w:tabs>
        <w:spacing w:after="0" w:line="360" w:lineRule="auto"/>
        <w:ind w:left="-142" w:right="-142"/>
        <w:jc w:val="both"/>
        <w:rPr>
          <w:rFonts w:ascii="Marianne" w:eastAsia="Times New Roman" w:hAnsi="Marianne" w:cs="Arial"/>
          <w:bCs/>
          <w:iCs/>
          <w:caps/>
          <w:color w:val="4B4B4B"/>
          <w:sz w:val="18"/>
          <w:szCs w:val="18"/>
        </w:rPr>
      </w:pPr>
      <w:r w:rsidRPr="003B4C97">
        <w:rPr>
          <w:rFonts w:ascii="Marianne" w:hAnsi="Marianne" w:cs="Arial"/>
          <w:sz w:val="18"/>
          <w:szCs w:val="18"/>
        </w:rPr>
        <w:t>DATE LIMITE DE RÉCEPTION DES OFFRES :</w:t>
      </w:r>
      <w:r w:rsidRPr="003B4C97">
        <w:rPr>
          <w:rFonts w:ascii="Marianne" w:eastAsia="Times New Roman" w:hAnsi="Marianne" w:cs="Arial"/>
          <w:bCs/>
          <w:iCs/>
          <w:caps/>
          <w:color w:val="4B4B4B"/>
          <w:sz w:val="18"/>
          <w:szCs w:val="18"/>
        </w:rPr>
        <w:t xml:space="preserve"> </w:t>
      </w:r>
      <w:r w:rsidR="001B125D" w:rsidRPr="000210D7">
        <w:rPr>
          <w:rFonts w:ascii="Marianne" w:eastAsia="Times New Roman" w:hAnsi="Marianne" w:cs="Arial"/>
          <w:bCs/>
          <w:iCs/>
          <w:caps/>
          <w:color w:val="4B4B4B"/>
          <w:sz w:val="18"/>
          <w:szCs w:val="18"/>
        </w:rPr>
        <w:t>09 octo</w:t>
      </w:r>
      <w:r w:rsidR="00A51121" w:rsidRPr="000210D7">
        <w:rPr>
          <w:rFonts w:ascii="Marianne" w:eastAsia="Times New Roman" w:hAnsi="Marianne" w:cs="Arial"/>
          <w:bCs/>
          <w:iCs/>
          <w:caps/>
          <w:color w:val="4B4B4B"/>
          <w:sz w:val="18"/>
          <w:szCs w:val="18"/>
        </w:rPr>
        <w:t>bre 2026 a 1</w:t>
      </w:r>
      <w:r w:rsidR="00113000">
        <w:rPr>
          <w:rFonts w:ascii="Marianne" w:eastAsia="Times New Roman" w:hAnsi="Marianne" w:cs="Arial"/>
          <w:bCs/>
          <w:iCs/>
          <w:caps/>
          <w:color w:val="4B4B4B"/>
          <w:sz w:val="18"/>
          <w:szCs w:val="18"/>
        </w:rPr>
        <w:t>2</w:t>
      </w:r>
      <w:r w:rsidR="00A51121" w:rsidRPr="000210D7">
        <w:rPr>
          <w:rFonts w:ascii="Marianne" w:eastAsia="Times New Roman" w:hAnsi="Marianne" w:cs="Arial"/>
          <w:bCs/>
          <w:iCs/>
          <w:caps/>
          <w:color w:val="4B4B4B"/>
          <w:sz w:val="18"/>
          <w:szCs w:val="18"/>
        </w:rPr>
        <w:t>H</w:t>
      </w:r>
      <w:r w:rsidR="00113000">
        <w:rPr>
          <w:rFonts w:ascii="Marianne" w:eastAsia="Times New Roman" w:hAnsi="Marianne" w:cs="Arial"/>
          <w:bCs/>
          <w:iCs/>
          <w:caps/>
          <w:color w:val="4B4B4B"/>
          <w:sz w:val="18"/>
          <w:szCs w:val="18"/>
        </w:rPr>
        <w:t>3</w:t>
      </w:r>
      <w:r w:rsidR="00A51121" w:rsidRPr="000210D7">
        <w:rPr>
          <w:rFonts w:ascii="Marianne" w:eastAsia="Times New Roman" w:hAnsi="Marianne" w:cs="Arial"/>
          <w:bCs/>
          <w:iCs/>
          <w:caps/>
          <w:color w:val="4B4B4B"/>
          <w:sz w:val="18"/>
          <w:szCs w:val="18"/>
        </w:rPr>
        <w:t>0</w:t>
      </w:r>
    </w:p>
    <w:p w14:paraId="324E27B8" w14:textId="1A66EA7F" w:rsidR="000D1037" w:rsidRPr="003B4C97" w:rsidRDefault="00DD47A1" w:rsidP="003B4C97">
      <w:pPr>
        <w:pStyle w:val="Titre1"/>
        <w:spacing w:line="360" w:lineRule="auto"/>
        <w:jc w:val="both"/>
      </w:pPr>
      <w:r w:rsidRPr="003B4C97">
        <w:lastRenderedPageBreak/>
        <w:t>Dispositions particulières</w:t>
      </w:r>
    </w:p>
    <w:p w14:paraId="74839653" w14:textId="2769E2A5" w:rsidR="000D1037" w:rsidRPr="003B4C97" w:rsidRDefault="000D1037" w:rsidP="003B4C97">
      <w:pPr>
        <w:pStyle w:val="Titre2"/>
        <w:spacing w:line="360" w:lineRule="auto"/>
        <w:jc w:val="both"/>
      </w:pPr>
      <w:r w:rsidRPr="003B4C97">
        <w:t>Objet du marché</w:t>
      </w:r>
    </w:p>
    <w:p w14:paraId="5E0F4FD5" w14:textId="3627DE84" w:rsidR="000D1037" w:rsidRPr="003B4C97" w:rsidRDefault="000D1037" w:rsidP="003B4C97">
      <w:pPr>
        <w:spacing w:line="360" w:lineRule="auto"/>
        <w:jc w:val="both"/>
        <w:rPr>
          <w:rFonts w:ascii="Marianne" w:hAnsi="Marianne"/>
          <w:sz w:val="18"/>
          <w:szCs w:val="18"/>
        </w:rPr>
      </w:pPr>
      <w:r w:rsidRPr="003B4C97">
        <w:rPr>
          <w:rFonts w:ascii="Marianne" w:hAnsi="Marianne"/>
          <w:sz w:val="18"/>
          <w:szCs w:val="18"/>
        </w:rPr>
        <w:t>La présente consultation a pour objet les prestations suivantes</w:t>
      </w:r>
      <w:r w:rsidRPr="003B4C97">
        <w:rPr>
          <w:rFonts w:ascii="Marianne" w:hAnsi="Marianne" w:cs="Calibri"/>
          <w:sz w:val="18"/>
          <w:szCs w:val="18"/>
        </w:rPr>
        <w:t> </w:t>
      </w:r>
      <w:r w:rsidRPr="003B4C97">
        <w:rPr>
          <w:rFonts w:ascii="Marianne" w:hAnsi="Marianne"/>
          <w:sz w:val="18"/>
          <w:szCs w:val="18"/>
        </w:rPr>
        <w:t xml:space="preserve">: </w:t>
      </w:r>
      <w:r w:rsidR="00A51121" w:rsidRPr="003B4C97">
        <w:rPr>
          <w:rFonts w:ascii="Marianne" w:hAnsi="Marianne"/>
          <w:sz w:val="18"/>
          <w:szCs w:val="18"/>
        </w:rPr>
        <w:t>la fourniture de produits et petits matériels d’entretien et de nettoyage, de consommables hygiéniques et sanitaires, et d’équipements de protection individuelle et de vêtements de travail</w:t>
      </w:r>
      <w:r w:rsidR="00C228BF" w:rsidRPr="003B4C97">
        <w:rPr>
          <w:rFonts w:ascii="Marianne" w:hAnsi="Marianne"/>
          <w:sz w:val="18"/>
          <w:szCs w:val="18"/>
        </w:rPr>
        <w:t>.</w:t>
      </w:r>
    </w:p>
    <w:p w14:paraId="54D15ADE" w14:textId="497EF491" w:rsidR="000D1037" w:rsidRPr="003B4C97" w:rsidRDefault="000D1037" w:rsidP="003B4C97">
      <w:pPr>
        <w:spacing w:after="360" w:line="360" w:lineRule="auto"/>
        <w:jc w:val="both"/>
        <w:rPr>
          <w:rFonts w:ascii="Marianne" w:hAnsi="Marianne"/>
          <w:sz w:val="18"/>
          <w:szCs w:val="18"/>
        </w:rPr>
      </w:pPr>
      <w:r w:rsidRPr="003B4C97">
        <w:rPr>
          <w:rFonts w:ascii="Marianne" w:hAnsi="Marianne"/>
          <w:sz w:val="18"/>
          <w:szCs w:val="18"/>
        </w:rPr>
        <w:t>La description des prestations est détaillée et leurs spécifications techniques sont indiquées dans le cahier des clauses</w:t>
      </w:r>
      <w:r w:rsidR="00624E59" w:rsidRPr="003B4C97">
        <w:rPr>
          <w:rFonts w:ascii="Marianne" w:hAnsi="Marianne"/>
          <w:sz w:val="18"/>
          <w:szCs w:val="18"/>
        </w:rPr>
        <w:t xml:space="preserve"> particulières (CCP).</w:t>
      </w:r>
    </w:p>
    <w:p w14:paraId="2066EB07" w14:textId="5B457E6B" w:rsidR="000D1037" w:rsidRPr="003B4C97" w:rsidRDefault="000D1037" w:rsidP="003B4C97">
      <w:pPr>
        <w:pStyle w:val="Titre2"/>
        <w:spacing w:after="120" w:line="360" w:lineRule="auto"/>
        <w:ind w:hanging="357"/>
        <w:jc w:val="both"/>
      </w:pPr>
      <w:r w:rsidRPr="003B4C97">
        <w:t>Caractéristiques du marché</w:t>
      </w:r>
    </w:p>
    <w:p w14:paraId="2514F67D" w14:textId="06B1FC2C" w:rsidR="000D1037" w:rsidRPr="003B4C97" w:rsidRDefault="0028372D" w:rsidP="003B4C97">
      <w:pPr>
        <w:pStyle w:val="Titre3"/>
        <w:spacing w:after="120" w:line="360" w:lineRule="auto"/>
        <w:ind w:hanging="357"/>
        <w:jc w:val="both"/>
      </w:pPr>
      <w:r w:rsidRPr="003B4C97">
        <w:t>Procédure et forme du marché.</w:t>
      </w:r>
    </w:p>
    <w:p w14:paraId="723CD093" w14:textId="24481677" w:rsidR="000840FD" w:rsidRPr="003B4C97" w:rsidRDefault="000D1037" w:rsidP="003B4C97">
      <w:pPr>
        <w:spacing w:after="120" w:line="360" w:lineRule="auto"/>
        <w:rPr>
          <w:rFonts w:ascii="Marianne" w:hAnsi="Marianne"/>
          <w:sz w:val="18"/>
          <w:szCs w:val="18"/>
        </w:rPr>
      </w:pPr>
      <w:r w:rsidRPr="003B4C97">
        <w:rPr>
          <w:rFonts w:ascii="Marianne" w:hAnsi="Marianne"/>
          <w:sz w:val="18"/>
          <w:szCs w:val="18"/>
        </w:rPr>
        <w:t>L</w:t>
      </w:r>
      <w:r w:rsidR="00A51121" w:rsidRPr="003B4C97">
        <w:rPr>
          <w:rFonts w:ascii="Marianne" w:hAnsi="Marianne"/>
          <w:sz w:val="18"/>
          <w:szCs w:val="18"/>
        </w:rPr>
        <w:t>e</w:t>
      </w:r>
      <w:r w:rsidRPr="003B4C97">
        <w:rPr>
          <w:rFonts w:ascii="Marianne" w:hAnsi="Marianne"/>
          <w:sz w:val="18"/>
          <w:szCs w:val="18"/>
        </w:rPr>
        <w:t xml:space="preserve"> présent</w:t>
      </w:r>
      <w:r w:rsidR="0028372D" w:rsidRPr="003B4C97">
        <w:rPr>
          <w:rFonts w:ascii="Marianne" w:hAnsi="Marianne"/>
          <w:sz w:val="18"/>
          <w:szCs w:val="18"/>
        </w:rPr>
        <w:t xml:space="preserve"> marché de</w:t>
      </w:r>
      <w:r w:rsidR="00A51121" w:rsidRPr="003B4C97">
        <w:rPr>
          <w:rFonts w:ascii="Marianne" w:hAnsi="Marianne"/>
          <w:sz w:val="18"/>
          <w:szCs w:val="18"/>
        </w:rPr>
        <w:t xml:space="preserve"> fournitures</w:t>
      </w:r>
      <w:r w:rsidRPr="003B4C97">
        <w:rPr>
          <w:rFonts w:ascii="Marianne" w:hAnsi="Marianne"/>
          <w:sz w:val="18"/>
          <w:szCs w:val="18"/>
        </w:rPr>
        <w:t xml:space="preserve"> est organisé par un </w:t>
      </w:r>
      <w:r w:rsidR="00A52FBF" w:rsidRPr="003B4C97">
        <w:rPr>
          <w:rFonts w:ascii="Marianne" w:hAnsi="Marianne"/>
          <w:sz w:val="18"/>
          <w:szCs w:val="18"/>
        </w:rPr>
        <w:t>pouvoir adjudicateur</w:t>
      </w:r>
      <w:r w:rsidRPr="003B4C97">
        <w:rPr>
          <w:rFonts w:ascii="Marianne" w:hAnsi="Marianne"/>
          <w:sz w:val="18"/>
          <w:szCs w:val="18"/>
        </w:rPr>
        <w:t xml:space="preserve"> selon</w:t>
      </w:r>
      <w:r w:rsidR="00A51121" w:rsidRPr="003B4C97">
        <w:rPr>
          <w:rFonts w:ascii="Marianne" w:hAnsi="Marianne"/>
          <w:sz w:val="18"/>
          <w:szCs w:val="18"/>
        </w:rPr>
        <w:t xml:space="preserve"> procédure formalisée d'appel d'offres ouvert en application des articles L2124-1, L2124-2</w:t>
      </w:r>
      <w:r w:rsidR="00584F98" w:rsidRPr="003B4C97">
        <w:rPr>
          <w:rFonts w:ascii="Marianne" w:hAnsi="Marianne"/>
          <w:sz w:val="18"/>
          <w:szCs w:val="18"/>
        </w:rPr>
        <w:t xml:space="preserve"> </w:t>
      </w:r>
      <w:r w:rsidR="00A51121" w:rsidRPr="003B4C97">
        <w:rPr>
          <w:rFonts w:ascii="Marianne" w:hAnsi="Marianne"/>
          <w:sz w:val="18"/>
          <w:szCs w:val="18"/>
        </w:rPr>
        <w:t>; R2124-1, R2124-2 1° et R2161-2 à R2161-5 du code de la commande publique.</w:t>
      </w:r>
      <w:r w:rsidR="0028372D" w:rsidRPr="003B4C97">
        <w:rPr>
          <w:rFonts w:ascii="Marianne" w:hAnsi="Marianne"/>
          <w:sz w:val="18"/>
          <w:szCs w:val="18"/>
        </w:rPr>
        <w:t xml:space="preserve"> </w:t>
      </w:r>
      <w:r w:rsidR="0028372D" w:rsidRPr="003B4C97">
        <w:rPr>
          <w:rFonts w:ascii="Marianne" w:hAnsi="Marianne"/>
          <w:sz w:val="18"/>
          <w:szCs w:val="18"/>
        </w:rPr>
        <w:br/>
        <w:t>Il prend</w:t>
      </w:r>
      <w:r w:rsidR="00C74965" w:rsidRPr="003B4C97">
        <w:rPr>
          <w:rFonts w:ascii="Marianne" w:hAnsi="Marianne"/>
          <w:sz w:val="18"/>
          <w:szCs w:val="18"/>
        </w:rPr>
        <w:t xml:space="preserve"> la forme</w:t>
      </w:r>
      <w:r w:rsidR="00584F98" w:rsidRPr="003B4C97">
        <w:rPr>
          <w:rFonts w:ascii="Marianne" w:hAnsi="Marianne"/>
          <w:sz w:val="18"/>
          <w:szCs w:val="18"/>
        </w:rPr>
        <w:t xml:space="preserve"> d'un accord-cadre mono attributaire à bons de commande avec un maximum de commande en application des articles L2125-1 1°, R2162 al.2, R2162-4 2°, R2162-5, R2162-6, R2162-13 et R2162-14 du code de la commande publique.</w:t>
      </w:r>
    </w:p>
    <w:p w14:paraId="73A1CE61" w14:textId="71A56775" w:rsidR="000840FD" w:rsidRPr="003B4C97" w:rsidRDefault="004A4939" w:rsidP="003B4C97">
      <w:pPr>
        <w:spacing w:after="120" w:line="360" w:lineRule="auto"/>
        <w:jc w:val="both"/>
        <w:rPr>
          <w:rFonts w:ascii="Marianne" w:hAnsi="Marianne"/>
          <w:sz w:val="18"/>
          <w:szCs w:val="18"/>
        </w:rPr>
      </w:pPr>
      <w:r w:rsidRPr="003B4C97">
        <w:rPr>
          <w:rFonts w:ascii="Marianne" w:hAnsi="Marianne"/>
          <w:sz w:val="18"/>
          <w:szCs w:val="18"/>
        </w:rPr>
        <w:t xml:space="preserve">Le </w:t>
      </w:r>
      <w:r w:rsidR="00817F70" w:rsidRPr="003B4C97">
        <w:rPr>
          <w:rFonts w:ascii="Marianne" w:hAnsi="Marianne"/>
          <w:sz w:val="18"/>
          <w:szCs w:val="18"/>
        </w:rPr>
        <w:t xml:space="preserve">présent accord-cadre est conclu sans montant minimum avec un </w:t>
      </w:r>
      <w:r w:rsidRPr="003B4C97">
        <w:rPr>
          <w:rFonts w:ascii="Marianne" w:hAnsi="Marianne"/>
          <w:sz w:val="18"/>
          <w:szCs w:val="18"/>
        </w:rPr>
        <w:t>montant maximum est de</w:t>
      </w:r>
      <w:r w:rsidRPr="003B4C97">
        <w:rPr>
          <w:rFonts w:ascii="Marianne" w:hAnsi="Marianne" w:cs="Calibri"/>
          <w:sz w:val="18"/>
          <w:szCs w:val="18"/>
        </w:rPr>
        <w:t> </w:t>
      </w:r>
      <w:r w:rsidRPr="003B4C97">
        <w:rPr>
          <w:rFonts w:ascii="Marianne" w:hAnsi="Marianne"/>
          <w:sz w:val="18"/>
          <w:szCs w:val="18"/>
        </w:rPr>
        <w:t xml:space="preserve">: </w:t>
      </w:r>
      <w:r w:rsidR="001D7278" w:rsidRPr="003B4C97">
        <w:rPr>
          <w:rFonts w:ascii="Marianne" w:hAnsi="Marianne"/>
          <w:sz w:val="18"/>
          <w:szCs w:val="18"/>
        </w:rPr>
        <w:t xml:space="preserve">1 000 000 </w:t>
      </w:r>
      <w:r w:rsidR="00A46AC4" w:rsidRPr="003B4C97">
        <w:rPr>
          <w:rFonts w:ascii="Marianne" w:hAnsi="Marianne"/>
          <w:sz w:val="18"/>
          <w:szCs w:val="18"/>
        </w:rPr>
        <w:t>€ HT</w:t>
      </w:r>
      <w:r w:rsidR="000210D7">
        <w:rPr>
          <w:rFonts w:ascii="Marianne" w:hAnsi="Marianne"/>
          <w:sz w:val="18"/>
          <w:szCs w:val="18"/>
        </w:rPr>
        <w:t>.</w:t>
      </w:r>
    </w:p>
    <w:p w14:paraId="17F00E48" w14:textId="1D2F74F4" w:rsidR="00291C3B" w:rsidRPr="003B4C97" w:rsidRDefault="00576D71" w:rsidP="003B4C97">
      <w:pPr>
        <w:spacing w:after="360" w:line="360" w:lineRule="auto"/>
        <w:jc w:val="both"/>
        <w:rPr>
          <w:rFonts w:ascii="Marianne" w:hAnsi="Marianne"/>
          <w:sz w:val="18"/>
          <w:szCs w:val="18"/>
        </w:rPr>
      </w:pPr>
      <w:r w:rsidRPr="003B4C97">
        <w:rPr>
          <w:rFonts w:ascii="Marianne" w:hAnsi="Marianne"/>
          <w:sz w:val="18"/>
          <w:szCs w:val="18"/>
        </w:rPr>
        <w:t>Le montant maximum de l’accord-cadre</w:t>
      </w:r>
      <w:r w:rsidR="00584F98" w:rsidRPr="003B4C97">
        <w:rPr>
          <w:rFonts w:ascii="Marianne" w:hAnsi="Marianne"/>
          <w:sz w:val="18"/>
          <w:szCs w:val="18"/>
        </w:rPr>
        <w:t xml:space="preserve"> </w:t>
      </w:r>
      <w:r w:rsidRPr="003B4C97">
        <w:rPr>
          <w:rFonts w:ascii="Marianne" w:hAnsi="Marianne"/>
          <w:sz w:val="18"/>
          <w:szCs w:val="18"/>
        </w:rPr>
        <w:t>constitue un engagement juridique prévoyant que l</w:t>
      </w:r>
      <w:r w:rsidR="000A2A58" w:rsidRPr="003B4C97">
        <w:rPr>
          <w:rFonts w:ascii="Marianne" w:hAnsi="Marianne"/>
          <w:sz w:val="18"/>
          <w:szCs w:val="18"/>
        </w:rPr>
        <w:t>e représentant du pouvoir adjudicateur</w:t>
      </w:r>
      <w:r w:rsidRPr="003B4C97">
        <w:rPr>
          <w:rFonts w:ascii="Marianne" w:hAnsi="Marianne"/>
          <w:sz w:val="18"/>
          <w:szCs w:val="18"/>
        </w:rPr>
        <w:t xml:space="preserve"> ne peut plus passer de commande ou de marché subséquent au-delà du seuil maximum. Le contrat </w:t>
      </w:r>
      <w:r w:rsidR="00BA483D" w:rsidRPr="003B4C97">
        <w:rPr>
          <w:rFonts w:ascii="Marianne" w:hAnsi="Marianne"/>
          <w:sz w:val="18"/>
          <w:szCs w:val="18"/>
        </w:rPr>
        <w:t>se termine et cesse de produire des effets</w:t>
      </w:r>
      <w:r w:rsidRPr="003B4C97">
        <w:rPr>
          <w:rFonts w:ascii="Marianne" w:hAnsi="Marianne"/>
          <w:sz w:val="18"/>
          <w:szCs w:val="18"/>
        </w:rPr>
        <w:t xml:space="preserve"> dès que ce seuil est atteint. Il est à différencier de la valeur estimée qui n’implique pas d’engagement juridique.</w:t>
      </w:r>
    </w:p>
    <w:p w14:paraId="653A87F9" w14:textId="1DEFE7EF" w:rsidR="004255C7" w:rsidRPr="003B4C97" w:rsidRDefault="004255C7" w:rsidP="003B4C97">
      <w:pPr>
        <w:pStyle w:val="Titre2"/>
        <w:spacing w:after="120" w:line="360" w:lineRule="auto"/>
        <w:ind w:left="714" w:hanging="357"/>
      </w:pPr>
      <w:r w:rsidRPr="003B4C97">
        <w:t xml:space="preserve">Pouvoir(s) adjudicateur(s) </w:t>
      </w:r>
    </w:p>
    <w:p w14:paraId="734ADDD0" w14:textId="77777777" w:rsidR="000A2A58" w:rsidRPr="003B4C97" w:rsidRDefault="000A2A58" w:rsidP="003B4C97">
      <w:pPr>
        <w:spacing w:after="120" w:line="360" w:lineRule="auto"/>
        <w:rPr>
          <w:rFonts w:ascii="Marianne" w:hAnsi="Marianne"/>
          <w:sz w:val="18"/>
          <w:szCs w:val="18"/>
        </w:rPr>
      </w:pPr>
      <w:r w:rsidRPr="003B4C97">
        <w:rPr>
          <w:rFonts w:ascii="Marianne" w:hAnsi="Marianne"/>
          <w:sz w:val="18"/>
          <w:szCs w:val="18"/>
        </w:rPr>
        <w:t xml:space="preserve">Le pouvoir adjudicateur est l’Etat, le représentant du pouvoir adjudicateur est : </w:t>
      </w:r>
    </w:p>
    <w:p w14:paraId="1470481E" w14:textId="6E920807" w:rsidR="004255C7" w:rsidRPr="003B4C97" w:rsidRDefault="004255C7" w:rsidP="003B4C97">
      <w:pPr>
        <w:spacing w:after="120" w:line="360" w:lineRule="auto"/>
        <w:rPr>
          <w:rFonts w:ascii="Marianne" w:hAnsi="Marianne"/>
          <w:sz w:val="18"/>
          <w:szCs w:val="18"/>
        </w:rPr>
      </w:pPr>
      <w:r w:rsidRPr="003B4C97">
        <w:rPr>
          <w:rFonts w:ascii="Marianne" w:hAnsi="Marianne"/>
          <w:sz w:val="18"/>
          <w:szCs w:val="18"/>
        </w:rPr>
        <w:t>Région académique d’Île-de-France</w:t>
      </w:r>
    </w:p>
    <w:p w14:paraId="04E3563A" w14:textId="39D5C741" w:rsidR="004255C7" w:rsidRPr="003B4C97" w:rsidRDefault="004255C7" w:rsidP="003B4C97">
      <w:pPr>
        <w:spacing w:after="120" w:line="360" w:lineRule="auto"/>
        <w:rPr>
          <w:rFonts w:ascii="Marianne" w:hAnsi="Marianne"/>
          <w:sz w:val="18"/>
          <w:szCs w:val="18"/>
        </w:rPr>
      </w:pPr>
      <w:r w:rsidRPr="003B4C97">
        <w:rPr>
          <w:rFonts w:ascii="Marianne" w:hAnsi="Marianne"/>
          <w:sz w:val="18"/>
          <w:szCs w:val="18"/>
        </w:rPr>
        <w:t xml:space="preserve">47 Rue des </w:t>
      </w:r>
      <w:r w:rsidR="00D466B3" w:rsidRPr="003B4C97">
        <w:rPr>
          <w:rFonts w:ascii="Marianne" w:hAnsi="Marianne"/>
          <w:sz w:val="18"/>
          <w:szCs w:val="18"/>
        </w:rPr>
        <w:t>E</w:t>
      </w:r>
      <w:r w:rsidRPr="003B4C97">
        <w:rPr>
          <w:rFonts w:ascii="Marianne" w:hAnsi="Marianne"/>
          <w:sz w:val="18"/>
          <w:szCs w:val="18"/>
        </w:rPr>
        <w:t xml:space="preserve">coles </w:t>
      </w:r>
    </w:p>
    <w:p w14:paraId="52A6181E" w14:textId="2A0EA51A" w:rsidR="004255C7" w:rsidRPr="003B4C97" w:rsidRDefault="004255C7" w:rsidP="003B4C97">
      <w:pPr>
        <w:spacing w:after="360" w:line="360" w:lineRule="auto"/>
        <w:rPr>
          <w:rFonts w:ascii="Marianne" w:hAnsi="Marianne"/>
          <w:sz w:val="18"/>
          <w:szCs w:val="18"/>
        </w:rPr>
      </w:pPr>
      <w:r w:rsidRPr="003B4C97">
        <w:rPr>
          <w:rFonts w:ascii="Marianne" w:hAnsi="Marianne"/>
          <w:sz w:val="18"/>
          <w:szCs w:val="18"/>
        </w:rPr>
        <w:t>75005, PARIS</w:t>
      </w:r>
    </w:p>
    <w:p w14:paraId="69D0C1FE" w14:textId="14C7641C" w:rsidR="00F73320" w:rsidRPr="003B4C97" w:rsidRDefault="00F73320" w:rsidP="00B73F28">
      <w:pPr>
        <w:pStyle w:val="Titre2"/>
        <w:spacing w:after="120" w:line="360" w:lineRule="auto"/>
        <w:ind w:left="714" w:hanging="357"/>
        <w:contextualSpacing w:val="0"/>
      </w:pPr>
      <w:r w:rsidRPr="003B4C97">
        <w:t>Groupement de commande</w:t>
      </w:r>
    </w:p>
    <w:p w14:paraId="40584C3B" w14:textId="53B43CA4" w:rsidR="00F73320" w:rsidRPr="003B4C97" w:rsidRDefault="00584F98" w:rsidP="003B4C97">
      <w:pPr>
        <w:spacing w:after="240" w:line="360" w:lineRule="auto"/>
        <w:rPr>
          <w:rFonts w:ascii="Marianne" w:hAnsi="Marianne"/>
          <w:sz w:val="18"/>
          <w:szCs w:val="18"/>
        </w:rPr>
      </w:pPr>
      <w:r w:rsidRPr="003B4C97">
        <w:rPr>
          <w:rFonts w:ascii="Marianne" w:hAnsi="Marianne"/>
          <w:sz w:val="18"/>
          <w:szCs w:val="18"/>
        </w:rPr>
        <w:t>Sans objet.</w:t>
      </w:r>
    </w:p>
    <w:p w14:paraId="740EE857" w14:textId="64159FEF" w:rsidR="000840FD" w:rsidRPr="003B4C97" w:rsidRDefault="000840FD" w:rsidP="003B4C97">
      <w:pPr>
        <w:pStyle w:val="Titre3"/>
        <w:spacing w:after="120" w:line="360" w:lineRule="auto"/>
        <w:ind w:left="1066" w:hanging="357"/>
        <w:jc w:val="both"/>
      </w:pPr>
      <w:r w:rsidRPr="003B4C97">
        <w:t xml:space="preserve">Tranches optionnelles </w:t>
      </w:r>
    </w:p>
    <w:p w14:paraId="234720F8" w14:textId="4A21354A" w:rsidR="000840FD" w:rsidRPr="003B4C97" w:rsidRDefault="00584F98" w:rsidP="003B4C97">
      <w:pPr>
        <w:spacing w:after="240" w:line="360" w:lineRule="auto"/>
        <w:jc w:val="both"/>
        <w:rPr>
          <w:rFonts w:ascii="Marianne" w:hAnsi="Marianne"/>
          <w:color w:val="002060"/>
          <w:sz w:val="18"/>
          <w:szCs w:val="18"/>
        </w:rPr>
      </w:pPr>
      <w:r w:rsidRPr="003B4C97">
        <w:rPr>
          <w:rFonts w:ascii="Marianne" w:hAnsi="Marianne"/>
          <w:sz w:val="18"/>
          <w:szCs w:val="18"/>
        </w:rPr>
        <w:lastRenderedPageBreak/>
        <w:t>Sans objet.</w:t>
      </w:r>
    </w:p>
    <w:p w14:paraId="19CC0C80" w14:textId="016B2E4A" w:rsidR="002A5259" w:rsidRPr="003B4C97" w:rsidRDefault="002A5259" w:rsidP="003B4C97">
      <w:pPr>
        <w:pStyle w:val="Titre3"/>
        <w:spacing w:after="120" w:line="360" w:lineRule="auto"/>
        <w:ind w:left="1066" w:hanging="357"/>
        <w:jc w:val="both"/>
      </w:pPr>
      <w:r w:rsidRPr="003B4C97">
        <w:t xml:space="preserve">Allotissement du marché </w:t>
      </w:r>
    </w:p>
    <w:p w14:paraId="46528DCC" w14:textId="77777777" w:rsidR="00584F98" w:rsidRPr="003B4C97" w:rsidRDefault="00584F98" w:rsidP="003B4C97">
      <w:pPr>
        <w:tabs>
          <w:tab w:val="left" w:pos="2950"/>
        </w:tabs>
        <w:spacing w:after="120" w:line="360" w:lineRule="auto"/>
        <w:jc w:val="both"/>
        <w:rPr>
          <w:rFonts w:ascii="Marianne" w:hAnsi="Marianne"/>
          <w:sz w:val="18"/>
          <w:szCs w:val="18"/>
        </w:rPr>
      </w:pPr>
      <w:r w:rsidRPr="003B4C97">
        <w:rPr>
          <w:rFonts w:ascii="Marianne" w:hAnsi="Marianne"/>
          <w:sz w:val="18"/>
          <w:szCs w:val="18"/>
        </w:rPr>
        <w:t xml:space="preserve">Conformément à l'article L2113-10 du code de la commande publique le marché est alloti comme suit : </w:t>
      </w:r>
    </w:p>
    <w:p w14:paraId="4721D731" w14:textId="13C3E7BC" w:rsidR="00584F98" w:rsidRPr="003B4C97" w:rsidRDefault="00584F98" w:rsidP="003B4C97">
      <w:pPr>
        <w:tabs>
          <w:tab w:val="left" w:pos="2950"/>
        </w:tabs>
        <w:spacing w:after="120" w:line="360" w:lineRule="auto"/>
        <w:jc w:val="both"/>
        <w:rPr>
          <w:rFonts w:ascii="Marianne" w:hAnsi="Marianne"/>
          <w:sz w:val="18"/>
          <w:szCs w:val="18"/>
        </w:rPr>
      </w:pPr>
      <w:r w:rsidRPr="003B4C97">
        <w:rPr>
          <w:rFonts w:ascii="Marianne" w:hAnsi="Marianne"/>
          <w:sz w:val="18"/>
          <w:szCs w:val="18"/>
        </w:rPr>
        <w:t xml:space="preserve">Lot 1 : </w:t>
      </w:r>
      <w:bookmarkStart w:id="0" w:name="_Hlk230697518"/>
      <w:r w:rsidRPr="003B4C97">
        <w:rPr>
          <w:rFonts w:ascii="Marianne" w:hAnsi="Marianne"/>
          <w:sz w:val="18"/>
          <w:szCs w:val="18"/>
        </w:rPr>
        <w:t>produits et petits matériels d’entretien et de nettoyage, de consommables hygiéniques et sanitaires</w:t>
      </w:r>
      <w:bookmarkEnd w:id="0"/>
    </w:p>
    <w:p w14:paraId="4B24ACAF" w14:textId="59DCD81D" w:rsidR="002A5259" w:rsidRPr="003B4C97" w:rsidRDefault="00584F98" w:rsidP="003B4C97">
      <w:pPr>
        <w:tabs>
          <w:tab w:val="left" w:pos="2950"/>
        </w:tabs>
        <w:spacing w:after="240" w:line="360" w:lineRule="auto"/>
        <w:jc w:val="both"/>
        <w:rPr>
          <w:rFonts w:ascii="Marianne" w:hAnsi="Marianne"/>
          <w:sz w:val="18"/>
          <w:szCs w:val="18"/>
        </w:rPr>
      </w:pPr>
      <w:r w:rsidRPr="003B4C97">
        <w:rPr>
          <w:rFonts w:ascii="Marianne" w:hAnsi="Marianne"/>
          <w:sz w:val="18"/>
          <w:szCs w:val="18"/>
        </w:rPr>
        <w:t xml:space="preserve">Lot 2 : </w:t>
      </w:r>
      <w:bookmarkStart w:id="1" w:name="_Hlk230697537"/>
      <w:r w:rsidRPr="003B4C97">
        <w:rPr>
          <w:rFonts w:ascii="Marianne" w:hAnsi="Marianne"/>
          <w:sz w:val="18"/>
          <w:szCs w:val="18"/>
        </w:rPr>
        <w:t>équipements de protection individuelle et de vêtements de travail</w:t>
      </w:r>
      <w:bookmarkEnd w:id="1"/>
      <w:r w:rsidR="001779C6" w:rsidRPr="003B4C97">
        <w:rPr>
          <w:rFonts w:ascii="Marianne" w:hAnsi="Marianne"/>
          <w:sz w:val="18"/>
          <w:szCs w:val="18"/>
        </w:rPr>
        <w:tab/>
      </w:r>
    </w:p>
    <w:p w14:paraId="4F5A1B1C" w14:textId="359E3EE2" w:rsidR="00FC7F51" w:rsidRPr="003B4C97" w:rsidRDefault="00FC7F51" w:rsidP="003B4C97">
      <w:pPr>
        <w:pStyle w:val="Titre3"/>
        <w:spacing w:after="120" w:line="360" w:lineRule="auto"/>
        <w:jc w:val="both"/>
      </w:pPr>
      <w:r w:rsidRPr="003B4C97">
        <w:t>Variantes et prestations supplémentaires éventuelles</w:t>
      </w:r>
    </w:p>
    <w:p w14:paraId="03C19C85" w14:textId="312A5C9A" w:rsidR="00FC7F51" w:rsidRPr="003B4C97" w:rsidRDefault="00F576C9" w:rsidP="003B4C97">
      <w:pPr>
        <w:pStyle w:val="Paragraphedeliste"/>
        <w:numPr>
          <w:ilvl w:val="2"/>
          <w:numId w:val="2"/>
        </w:numPr>
        <w:spacing w:after="120" w:line="360" w:lineRule="auto"/>
        <w:jc w:val="both"/>
        <w:rPr>
          <w:rFonts w:ascii="Marianne" w:hAnsi="Marianne"/>
          <w:sz w:val="18"/>
          <w:szCs w:val="18"/>
        </w:rPr>
      </w:pPr>
      <w:r w:rsidRPr="003B4C97">
        <w:rPr>
          <w:rFonts w:ascii="Marianne" w:hAnsi="Marianne"/>
          <w:sz w:val="18"/>
          <w:szCs w:val="18"/>
        </w:rPr>
        <w:t>Variantes</w:t>
      </w:r>
    </w:p>
    <w:p w14:paraId="3B4B8D86" w14:textId="64CF1341" w:rsidR="00C86379" w:rsidRPr="003B4C97" w:rsidRDefault="00C86379" w:rsidP="003B4C97">
      <w:pPr>
        <w:spacing w:after="120" w:line="360" w:lineRule="auto"/>
        <w:jc w:val="both"/>
        <w:rPr>
          <w:rFonts w:ascii="Marianne" w:hAnsi="Marianne"/>
          <w:sz w:val="18"/>
          <w:szCs w:val="18"/>
        </w:rPr>
      </w:pPr>
      <w:r w:rsidRPr="003B4C97">
        <w:rPr>
          <w:rFonts w:ascii="Marianne" w:hAnsi="Marianne"/>
          <w:sz w:val="18"/>
          <w:szCs w:val="18"/>
        </w:rPr>
        <w:t>La variante correspond à une solution alternative à l’offre de base, elle se substitue à l’offre de base si elle est retenue.</w:t>
      </w:r>
    </w:p>
    <w:p w14:paraId="42D69E2E" w14:textId="40D4EA31" w:rsidR="00AB5792" w:rsidRPr="003B4C97" w:rsidRDefault="001466C1" w:rsidP="003B4C97">
      <w:pPr>
        <w:spacing w:after="120" w:line="360" w:lineRule="auto"/>
        <w:jc w:val="both"/>
        <w:rPr>
          <w:rFonts w:ascii="Marianne" w:hAnsi="Marianne"/>
          <w:sz w:val="18"/>
          <w:szCs w:val="18"/>
        </w:rPr>
      </w:pPr>
      <w:r w:rsidRPr="003B4C97">
        <w:rPr>
          <w:rFonts w:ascii="Marianne" w:hAnsi="Marianne"/>
          <w:sz w:val="18"/>
          <w:szCs w:val="18"/>
        </w:rPr>
        <w:t>La présentation de variante(s) à l’initiative des soumissionnaires est autorisée</w:t>
      </w:r>
      <w:r w:rsidRPr="003B4C97">
        <w:rPr>
          <w:rFonts w:ascii="Marianne" w:hAnsi="Marianne" w:cs="Calibri"/>
          <w:sz w:val="18"/>
          <w:szCs w:val="18"/>
        </w:rPr>
        <w:t> </w:t>
      </w:r>
      <w:r w:rsidRPr="003B4C97">
        <w:rPr>
          <w:rFonts w:ascii="Marianne" w:hAnsi="Marianne"/>
          <w:sz w:val="18"/>
          <w:szCs w:val="18"/>
        </w:rPr>
        <w:t xml:space="preserve">: </w:t>
      </w:r>
      <w:r w:rsidR="00E6551F" w:rsidRPr="003B4C97">
        <w:rPr>
          <w:rFonts w:ascii="Marianne" w:hAnsi="Marianne"/>
          <w:sz w:val="18"/>
          <w:szCs w:val="18"/>
        </w:rPr>
        <w:t>Non.</w:t>
      </w:r>
    </w:p>
    <w:p w14:paraId="2F357E0B" w14:textId="495BEDCB" w:rsidR="00C86379" w:rsidRPr="003B4C97" w:rsidRDefault="001466C1" w:rsidP="003B4C97">
      <w:pPr>
        <w:spacing w:after="240" w:line="360" w:lineRule="auto"/>
        <w:jc w:val="both"/>
        <w:rPr>
          <w:rFonts w:ascii="Marianne" w:hAnsi="Marianne"/>
          <w:sz w:val="18"/>
          <w:szCs w:val="18"/>
        </w:rPr>
      </w:pPr>
      <w:r w:rsidRPr="003B4C97">
        <w:rPr>
          <w:rFonts w:ascii="Marianne" w:hAnsi="Marianne"/>
          <w:sz w:val="18"/>
          <w:szCs w:val="18"/>
        </w:rPr>
        <w:t>La présentation de variante(s) est demandée par l’acheteur</w:t>
      </w:r>
      <w:r w:rsidR="00E6551F" w:rsidRPr="003B4C97">
        <w:rPr>
          <w:rFonts w:ascii="Marianne" w:hAnsi="Marianne" w:cs="Calibri"/>
          <w:sz w:val="18"/>
          <w:szCs w:val="18"/>
        </w:rPr>
        <w:t xml:space="preserve"> : </w:t>
      </w:r>
      <w:r w:rsidR="00E6551F" w:rsidRPr="003B4C97">
        <w:rPr>
          <w:rFonts w:ascii="Marianne" w:hAnsi="Marianne"/>
          <w:sz w:val="18"/>
          <w:szCs w:val="18"/>
        </w:rPr>
        <w:t>Non.</w:t>
      </w:r>
    </w:p>
    <w:p w14:paraId="33BC4FA8" w14:textId="793AA286" w:rsidR="00C86379" w:rsidRPr="003B4C97" w:rsidRDefault="00C86379" w:rsidP="003B4C97">
      <w:pPr>
        <w:pStyle w:val="Titre3"/>
        <w:spacing w:line="360" w:lineRule="auto"/>
        <w:jc w:val="both"/>
      </w:pPr>
      <w:r w:rsidRPr="003B4C97">
        <w:t>Prestations supplémentaires éventuelles</w:t>
      </w:r>
    </w:p>
    <w:p w14:paraId="337760B4" w14:textId="51E135D0" w:rsidR="00C86379" w:rsidRPr="003B4C97" w:rsidRDefault="00C86379" w:rsidP="003B4C97">
      <w:pPr>
        <w:spacing w:line="360" w:lineRule="auto"/>
        <w:jc w:val="both"/>
        <w:rPr>
          <w:rFonts w:ascii="Marianne" w:hAnsi="Marianne"/>
          <w:sz w:val="18"/>
          <w:szCs w:val="18"/>
        </w:rPr>
      </w:pPr>
      <w:r w:rsidRPr="003B4C97">
        <w:rPr>
          <w:rFonts w:ascii="Marianne" w:hAnsi="Marianne"/>
          <w:sz w:val="18"/>
          <w:szCs w:val="18"/>
        </w:rPr>
        <w:t>Les prestations supplémentaires éventuelles (PSE) correspondent à des prestations en plus de la prestation de base</w:t>
      </w:r>
      <w:r w:rsidRPr="003B4C97">
        <w:rPr>
          <w:rFonts w:ascii="Marianne" w:hAnsi="Marianne" w:cs="Calibri"/>
          <w:sz w:val="18"/>
          <w:szCs w:val="18"/>
        </w:rPr>
        <w:t> </w:t>
      </w:r>
      <w:r w:rsidRPr="003B4C97">
        <w:rPr>
          <w:rFonts w:ascii="Marianne" w:hAnsi="Marianne"/>
          <w:sz w:val="18"/>
          <w:szCs w:val="18"/>
        </w:rPr>
        <w:t>; les PSE s’additionnent à l’offre de base si elles sont retenues.</w:t>
      </w:r>
    </w:p>
    <w:p w14:paraId="54965D06" w14:textId="7E1F4353" w:rsidR="00C86379" w:rsidRPr="003B4C97" w:rsidRDefault="00E6551F" w:rsidP="003B4C97">
      <w:pPr>
        <w:spacing w:after="360" w:line="360" w:lineRule="auto"/>
        <w:rPr>
          <w:rFonts w:ascii="Marianne" w:hAnsi="Marianne"/>
          <w:sz w:val="18"/>
          <w:szCs w:val="18"/>
        </w:rPr>
      </w:pPr>
      <w:r w:rsidRPr="003B4C97">
        <w:rPr>
          <w:rFonts w:ascii="Marianne" w:hAnsi="Marianne"/>
          <w:sz w:val="18"/>
          <w:szCs w:val="18"/>
        </w:rPr>
        <w:t>Le marché ne comprend pas de PSE.</w:t>
      </w:r>
    </w:p>
    <w:p w14:paraId="2B41EEAC" w14:textId="1962DEE1" w:rsidR="00C86379" w:rsidRPr="003B4C97" w:rsidRDefault="00C86379" w:rsidP="003B4C97">
      <w:pPr>
        <w:pStyle w:val="Titre2"/>
        <w:spacing w:after="120" w:line="360" w:lineRule="auto"/>
        <w:jc w:val="both"/>
      </w:pPr>
      <w:r w:rsidRPr="003B4C97">
        <w:t>Conditions d’exécution particulières du marché</w:t>
      </w:r>
    </w:p>
    <w:p w14:paraId="010D18B6" w14:textId="67562980" w:rsidR="004858A3" w:rsidRPr="003B4C97" w:rsidRDefault="004858A3" w:rsidP="003B4C97">
      <w:pPr>
        <w:spacing w:after="120" w:line="360" w:lineRule="auto"/>
        <w:jc w:val="both"/>
        <w:rPr>
          <w:rFonts w:ascii="Marianne" w:hAnsi="Marianne"/>
          <w:sz w:val="18"/>
          <w:szCs w:val="18"/>
          <w:u w:val="single"/>
        </w:rPr>
      </w:pPr>
      <w:r w:rsidRPr="003B4C97">
        <w:rPr>
          <w:rFonts w:ascii="Marianne" w:hAnsi="Marianne"/>
          <w:sz w:val="18"/>
          <w:szCs w:val="18"/>
          <w:u w:val="single"/>
        </w:rPr>
        <w:t>Clause d’insertion par l’activité économique</w:t>
      </w:r>
      <w:r w:rsidRPr="003B4C97">
        <w:rPr>
          <w:rFonts w:ascii="Marianne" w:hAnsi="Marianne" w:cs="Calibri"/>
          <w:sz w:val="18"/>
          <w:szCs w:val="18"/>
          <w:u w:val="single"/>
        </w:rPr>
        <w:t> </w:t>
      </w:r>
      <w:r w:rsidRPr="003B4C97">
        <w:rPr>
          <w:rFonts w:ascii="Marianne" w:hAnsi="Marianne"/>
          <w:sz w:val="18"/>
          <w:szCs w:val="18"/>
          <w:u w:val="single"/>
        </w:rPr>
        <w:t xml:space="preserve">: </w:t>
      </w:r>
    </w:p>
    <w:p w14:paraId="3EE250E1" w14:textId="139CFA31" w:rsidR="00E6551F" w:rsidRPr="003B4C97" w:rsidRDefault="00E6551F" w:rsidP="003B4C97">
      <w:pPr>
        <w:spacing w:after="240" w:line="360" w:lineRule="auto"/>
        <w:jc w:val="both"/>
        <w:rPr>
          <w:rFonts w:ascii="Marianne" w:hAnsi="Marianne"/>
          <w:sz w:val="18"/>
          <w:szCs w:val="18"/>
        </w:rPr>
      </w:pPr>
      <w:r w:rsidRPr="003B4C97">
        <w:rPr>
          <w:rFonts w:ascii="Marianne" w:hAnsi="Marianne"/>
          <w:sz w:val="18"/>
          <w:szCs w:val="18"/>
        </w:rPr>
        <w:t>Le marché ne comprend pas de clause d'insertion par l'activité économique.</w:t>
      </w:r>
      <w:r w:rsidR="00A06E19" w:rsidRPr="003B4C97">
        <w:rPr>
          <w:rFonts w:ascii="Marianne" w:hAnsi="Marianne"/>
          <w:sz w:val="18"/>
          <w:szCs w:val="18"/>
        </w:rPr>
        <w:t xml:space="preserve"> </w:t>
      </w:r>
    </w:p>
    <w:p w14:paraId="2EF3D32C" w14:textId="6C817E97" w:rsidR="00A06E19" w:rsidRPr="003B4C97" w:rsidRDefault="004858A3" w:rsidP="003B4C97">
      <w:pPr>
        <w:spacing w:after="120" w:line="360" w:lineRule="auto"/>
        <w:jc w:val="both"/>
        <w:rPr>
          <w:rFonts w:ascii="Marianne" w:hAnsi="Marianne"/>
          <w:color w:val="002060"/>
          <w:sz w:val="18"/>
          <w:szCs w:val="18"/>
        </w:rPr>
      </w:pPr>
      <w:r w:rsidRPr="003B4C97">
        <w:rPr>
          <w:rFonts w:ascii="Marianne" w:hAnsi="Marianne"/>
          <w:sz w:val="18"/>
          <w:szCs w:val="18"/>
          <w:u w:val="single"/>
        </w:rPr>
        <w:t>Clause sociale de formation sous statut scolaire</w:t>
      </w:r>
      <w:r w:rsidRPr="003B4C97">
        <w:rPr>
          <w:rFonts w:ascii="Marianne" w:hAnsi="Marianne" w:cs="Calibri"/>
          <w:sz w:val="18"/>
          <w:szCs w:val="18"/>
          <w:u w:val="single"/>
        </w:rPr>
        <w:t> </w:t>
      </w:r>
      <w:r w:rsidRPr="003B4C97">
        <w:rPr>
          <w:rFonts w:ascii="Marianne" w:hAnsi="Marianne"/>
          <w:sz w:val="18"/>
          <w:szCs w:val="18"/>
          <w:u w:val="single"/>
        </w:rPr>
        <w:t xml:space="preserve">: </w:t>
      </w:r>
    </w:p>
    <w:p w14:paraId="3563C59D" w14:textId="45DF922E" w:rsidR="00253E99" w:rsidRPr="003B4C97" w:rsidRDefault="00E6551F" w:rsidP="003B4C97">
      <w:pPr>
        <w:spacing w:after="120" w:line="360" w:lineRule="auto"/>
        <w:jc w:val="both"/>
        <w:rPr>
          <w:rFonts w:ascii="Marianne" w:hAnsi="Marianne"/>
          <w:sz w:val="18"/>
          <w:szCs w:val="18"/>
        </w:rPr>
      </w:pPr>
      <w:r w:rsidRPr="003B4C97">
        <w:rPr>
          <w:rFonts w:ascii="Marianne" w:hAnsi="Marianne"/>
          <w:sz w:val="18"/>
          <w:szCs w:val="18"/>
        </w:rPr>
        <w:t>Le marché comprend une clause sociale de formation sous statut scolaire.</w:t>
      </w:r>
    </w:p>
    <w:p w14:paraId="334C978D" w14:textId="5CE26835" w:rsidR="00624E59" w:rsidRPr="003B4C97" w:rsidRDefault="00253E99" w:rsidP="003B4C97">
      <w:pPr>
        <w:spacing w:after="120" w:line="360" w:lineRule="auto"/>
        <w:rPr>
          <w:rFonts w:ascii="Marianne" w:hAnsi="Marianne"/>
          <w:sz w:val="18"/>
          <w:szCs w:val="18"/>
        </w:rPr>
      </w:pPr>
      <w:r w:rsidRPr="003B4C97">
        <w:rPr>
          <w:rFonts w:ascii="Marianne" w:hAnsi="Marianne"/>
          <w:sz w:val="18"/>
          <w:szCs w:val="18"/>
        </w:rPr>
        <w:t xml:space="preserve">En application de l’article L2112-2 les candidats doivent obligatoirement proposer une action permettant la formation d’un ou plusieurs jeunes en situation de décrochage scolaire, de 16 à 25 ans suivie par la mission de lutte contre le décrochage scolaire (MLDS) du ministère chargé de l’Education nationale. </w:t>
      </w:r>
      <w:r w:rsidR="00216EA3" w:rsidRPr="003B4C97">
        <w:rPr>
          <w:rFonts w:ascii="Marianne" w:hAnsi="Marianne"/>
          <w:sz w:val="18"/>
          <w:szCs w:val="18"/>
        </w:rPr>
        <w:br/>
      </w:r>
      <w:r w:rsidRPr="003B4C97">
        <w:rPr>
          <w:rFonts w:ascii="Marianne" w:hAnsi="Marianne"/>
          <w:sz w:val="18"/>
          <w:szCs w:val="18"/>
        </w:rPr>
        <w:t>Dans le cahier des charges, cette exigence se présente sous la forme d’un volume horaire minimum et constitue une condition d’exécution du présent marché.</w:t>
      </w:r>
      <w:r w:rsidR="00216EA3" w:rsidRPr="003B4C97">
        <w:rPr>
          <w:rFonts w:ascii="Marianne" w:hAnsi="Marianne"/>
          <w:sz w:val="18"/>
          <w:szCs w:val="18"/>
        </w:rPr>
        <w:br/>
      </w:r>
      <w:r w:rsidRPr="003B4C97">
        <w:rPr>
          <w:rFonts w:ascii="Marianne" w:hAnsi="Marianne"/>
          <w:sz w:val="18"/>
          <w:szCs w:val="18"/>
        </w:rPr>
        <w:t xml:space="preserve">Le volume horaire minimum exigé est celui indiqué dans le CCP à l’article </w:t>
      </w:r>
      <w:r w:rsidR="001D7278" w:rsidRPr="003B4C97">
        <w:rPr>
          <w:rFonts w:ascii="Marianne" w:hAnsi="Marianne"/>
          <w:sz w:val="18"/>
          <w:szCs w:val="18"/>
        </w:rPr>
        <w:t>8.1</w:t>
      </w:r>
      <w:r w:rsidR="00216EA3" w:rsidRPr="003B4C97">
        <w:rPr>
          <w:rFonts w:ascii="Marianne" w:hAnsi="Marianne"/>
          <w:sz w:val="18"/>
          <w:szCs w:val="18"/>
        </w:rPr>
        <w:br/>
      </w:r>
      <w:r w:rsidRPr="003B4C97">
        <w:rPr>
          <w:rFonts w:ascii="Marianne" w:hAnsi="Marianne"/>
          <w:sz w:val="18"/>
          <w:szCs w:val="18"/>
        </w:rPr>
        <w:t>Dans leur offre les candidats remplissent la fiche entreprise, annexée au règlement de la consultation</w:t>
      </w:r>
      <w:r w:rsidR="009E6C34" w:rsidRPr="003B4C97">
        <w:rPr>
          <w:rFonts w:ascii="Marianne" w:hAnsi="Marianne"/>
          <w:sz w:val="18"/>
          <w:szCs w:val="18"/>
        </w:rPr>
        <w:t xml:space="preserve"> </w:t>
      </w:r>
      <w:r w:rsidR="00624E59" w:rsidRPr="003B4C97">
        <w:rPr>
          <w:rFonts w:ascii="Marianne" w:hAnsi="Marianne"/>
          <w:sz w:val="18"/>
          <w:szCs w:val="18"/>
        </w:rPr>
        <w:lastRenderedPageBreak/>
        <w:t>qui constitue le cadre de réponse.</w:t>
      </w:r>
      <w:r w:rsidR="00216EA3" w:rsidRPr="003B4C97">
        <w:rPr>
          <w:rFonts w:ascii="Marianne" w:hAnsi="Marianne"/>
          <w:sz w:val="18"/>
          <w:szCs w:val="18"/>
        </w:rPr>
        <w:br/>
      </w:r>
      <w:r w:rsidR="00624E59" w:rsidRPr="003B4C97">
        <w:rPr>
          <w:rFonts w:ascii="Marianne" w:hAnsi="Marianne"/>
          <w:sz w:val="18"/>
          <w:szCs w:val="18"/>
        </w:rPr>
        <w:t>A titre supplémentaire, s’ils le souhaitent, les candidats peuvent proposer d’autres projets permettant d’enrichir leur offre sociale.</w:t>
      </w:r>
    </w:p>
    <w:p w14:paraId="3A19D4D3" w14:textId="6BB08130" w:rsidR="00E6021C" w:rsidRPr="003B4C97" w:rsidRDefault="00E6021C" w:rsidP="003B4C97">
      <w:pPr>
        <w:spacing w:after="360" w:line="360" w:lineRule="auto"/>
        <w:rPr>
          <w:rFonts w:ascii="Marianne" w:hAnsi="Marianne"/>
          <w:sz w:val="18"/>
          <w:szCs w:val="18"/>
        </w:rPr>
      </w:pPr>
      <w:r w:rsidRPr="003B4C97">
        <w:rPr>
          <w:rFonts w:ascii="Marianne" w:hAnsi="Marianne"/>
          <w:sz w:val="18"/>
          <w:szCs w:val="18"/>
        </w:rPr>
        <w:t>Une offre qui ne satisfait pas à cette exigence sera considérée comme irrégulière.</w:t>
      </w:r>
    </w:p>
    <w:p w14:paraId="6738F228" w14:textId="4A8EA6A7" w:rsidR="00C86379" w:rsidRPr="003B4C97" w:rsidRDefault="00C86379" w:rsidP="003B4C97">
      <w:pPr>
        <w:pStyle w:val="Titre2"/>
        <w:spacing w:after="120" w:line="360" w:lineRule="auto"/>
        <w:jc w:val="both"/>
      </w:pPr>
      <w:r w:rsidRPr="003B4C97">
        <w:t>Lieu(x) d’exécution des prestations</w:t>
      </w:r>
    </w:p>
    <w:p w14:paraId="6A9DA30F" w14:textId="77777777" w:rsidR="001D7278" w:rsidRPr="003B4C97" w:rsidRDefault="00C86379" w:rsidP="003B4C97">
      <w:pPr>
        <w:spacing w:after="120" w:line="360" w:lineRule="auto"/>
        <w:jc w:val="both"/>
        <w:rPr>
          <w:rFonts w:ascii="Marianne" w:hAnsi="Marianne"/>
          <w:sz w:val="18"/>
          <w:szCs w:val="18"/>
        </w:rPr>
      </w:pPr>
      <w:r w:rsidRPr="003B4C97">
        <w:rPr>
          <w:rFonts w:ascii="Marianne" w:hAnsi="Marianne"/>
          <w:sz w:val="18"/>
          <w:szCs w:val="18"/>
        </w:rPr>
        <w:t xml:space="preserve">Les prestations seront exécutées </w:t>
      </w:r>
      <w:r w:rsidR="002D135A" w:rsidRPr="003B4C97">
        <w:rPr>
          <w:rFonts w:ascii="Marianne" w:hAnsi="Marianne"/>
          <w:sz w:val="18"/>
          <w:szCs w:val="18"/>
        </w:rPr>
        <w:t xml:space="preserve">dans les sept départements d’Ile-de-France suivants : </w:t>
      </w:r>
    </w:p>
    <w:p w14:paraId="440E5FF3" w14:textId="77777777"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 xml:space="preserve">Seine-et-Marne (77), </w:t>
      </w:r>
    </w:p>
    <w:p w14:paraId="38553D41" w14:textId="3FE41413"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Yvelines</w:t>
      </w:r>
      <w:r w:rsidR="00EB5768">
        <w:rPr>
          <w:rFonts w:ascii="Marianne" w:hAnsi="Marianne"/>
          <w:sz w:val="18"/>
          <w:szCs w:val="18"/>
        </w:rPr>
        <w:t xml:space="preserve"> (78)</w:t>
      </w:r>
      <w:r w:rsidRPr="003B4C97">
        <w:rPr>
          <w:rFonts w:ascii="Marianne" w:hAnsi="Marianne"/>
          <w:sz w:val="18"/>
          <w:szCs w:val="18"/>
        </w:rPr>
        <w:t xml:space="preserve">, </w:t>
      </w:r>
    </w:p>
    <w:p w14:paraId="752C5C6B" w14:textId="77777777"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 xml:space="preserve">Essonne (91), </w:t>
      </w:r>
    </w:p>
    <w:p w14:paraId="26143E46" w14:textId="77777777"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 xml:space="preserve">Hauts-de-Seine (92), </w:t>
      </w:r>
    </w:p>
    <w:p w14:paraId="0112A9AB" w14:textId="77777777"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 xml:space="preserve">Seine-Saint-Denis (93), </w:t>
      </w:r>
    </w:p>
    <w:p w14:paraId="5D04604E" w14:textId="77777777" w:rsidR="001D7278" w:rsidRPr="003B4C97" w:rsidRDefault="002D135A" w:rsidP="003B4C97">
      <w:pPr>
        <w:pStyle w:val="Paragraphedeliste"/>
        <w:numPr>
          <w:ilvl w:val="0"/>
          <w:numId w:val="9"/>
        </w:numPr>
        <w:spacing w:line="360" w:lineRule="auto"/>
        <w:jc w:val="both"/>
        <w:rPr>
          <w:rFonts w:ascii="Marianne" w:hAnsi="Marianne"/>
          <w:sz w:val="18"/>
          <w:szCs w:val="18"/>
        </w:rPr>
      </w:pPr>
      <w:r w:rsidRPr="003B4C97">
        <w:rPr>
          <w:rFonts w:ascii="Marianne" w:hAnsi="Marianne"/>
          <w:sz w:val="18"/>
          <w:szCs w:val="18"/>
        </w:rPr>
        <w:t xml:space="preserve">Val-de-Marne (94), </w:t>
      </w:r>
    </w:p>
    <w:p w14:paraId="5D9C3D1E" w14:textId="4403B35A" w:rsidR="00C86379" w:rsidRPr="003B4C97" w:rsidRDefault="002D135A" w:rsidP="003B4C97">
      <w:pPr>
        <w:pStyle w:val="Paragraphedeliste"/>
        <w:numPr>
          <w:ilvl w:val="0"/>
          <w:numId w:val="9"/>
        </w:numPr>
        <w:spacing w:after="240" w:line="360" w:lineRule="auto"/>
        <w:ind w:left="714" w:hanging="357"/>
        <w:jc w:val="both"/>
        <w:rPr>
          <w:rFonts w:ascii="Marianne" w:hAnsi="Marianne"/>
          <w:sz w:val="18"/>
          <w:szCs w:val="18"/>
        </w:rPr>
      </w:pPr>
      <w:r w:rsidRPr="003B4C97">
        <w:rPr>
          <w:rFonts w:ascii="Marianne" w:hAnsi="Marianne"/>
          <w:sz w:val="18"/>
          <w:szCs w:val="18"/>
        </w:rPr>
        <w:t>Val-d’Oise (95).</w:t>
      </w:r>
    </w:p>
    <w:p w14:paraId="3BA47E01" w14:textId="1A03C28C" w:rsidR="00C86379" w:rsidRPr="003B4C97" w:rsidRDefault="00C86379" w:rsidP="003B4C97">
      <w:pPr>
        <w:pStyle w:val="Titre2"/>
        <w:spacing w:after="120" w:line="360" w:lineRule="auto"/>
        <w:ind w:left="714" w:hanging="357"/>
        <w:jc w:val="both"/>
      </w:pPr>
      <w:r w:rsidRPr="003B4C97">
        <w:t>Durée du marché</w:t>
      </w:r>
    </w:p>
    <w:p w14:paraId="03E70E83" w14:textId="5A9B7E7A" w:rsidR="00DD47A1" w:rsidRPr="003B4C97" w:rsidRDefault="00DD47A1" w:rsidP="003B4C97">
      <w:pPr>
        <w:spacing w:after="360" w:line="360" w:lineRule="auto"/>
        <w:rPr>
          <w:rFonts w:ascii="Marianne" w:hAnsi="Marianne"/>
          <w:sz w:val="18"/>
          <w:szCs w:val="18"/>
        </w:rPr>
      </w:pPr>
      <w:r w:rsidRPr="003B4C97">
        <w:rPr>
          <w:rFonts w:ascii="Marianne" w:hAnsi="Marianne"/>
          <w:sz w:val="18"/>
          <w:szCs w:val="18"/>
        </w:rPr>
        <w:t>Le marché est établi pour une durée initiale ferme d</w:t>
      </w:r>
      <w:r w:rsidR="002D135A" w:rsidRPr="003B4C97">
        <w:rPr>
          <w:rFonts w:ascii="Marianne" w:hAnsi="Marianne"/>
          <w:sz w:val="18"/>
          <w:szCs w:val="18"/>
        </w:rPr>
        <w:t>’un an.</w:t>
      </w:r>
      <w:r w:rsidR="00216EA3" w:rsidRPr="003B4C97">
        <w:rPr>
          <w:rFonts w:ascii="Marianne" w:hAnsi="Marianne"/>
          <w:sz w:val="18"/>
          <w:szCs w:val="18"/>
        </w:rPr>
        <w:br/>
      </w:r>
      <w:r w:rsidRPr="003B4C97">
        <w:rPr>
          <w:rFonts w:ascii="Marianne" w:hAnsi="Marianne"/>
          <w:sz w:val="18"/>
          <w:szCs w:val="18"/>
        </w:rPr>
        <w:t>Il est ensuite re</w:t>
      </w:r>
      <w:r w:rsidR="001D123B" w:rsidRPr="003B4C97">
        <w:rPr>
          <w:rFonts w:ascii="Marianne" w:hAnsi="Marianne"/>
          <w:sz w:val="18"/>
          <w:szCs w:val="18"/>
        </w:rPr>
        <w:t>conductible</w:t>
      </w:r>
      <w:r w:rsidRPr="003B4C97">
        <w:rPr>
          <w:rFonts w:ascii="Marianne" w:hAnsi="Marianne"/>
          <w:sz w:val="18"/>
          <w:szCs w:val="18"/>
        </w:rPr>
        <w:t xml:space="preserve"> </w:t>
      </w:r>
      <w:r w:rsidR="002D135A" w:rsidRPr="003B4C97">
        <w:rPr>
          <w:rFonts w:ascii="Marianne" w:hAnsi="Marianne"/>
          <w:sz w:val="18"/>
          <w:szCs w:val="18"/>
        </w:rPr>
        <w:t xml:space="preserve">trois </w:t>
      </w:r>
      <w:r w:rsidRPr="003B4C97">
        <w:rPr>
          <w:rFonts w:ascii="Marianne" w:hAnsi="Marianne"/>
          <w:sz w:val="18"/>
          <w:szCs w:val="18"/>
        </w:rPr>
        <w:t xml:space="preserve">fois </w:t>
      </w:r>
      <w:r w:rsidR="00603DB0" w:rsidRPr="003B4C97">
        <w:rPr>
          <w:rFonts w:ascii="Marianne" w:hAnsi="Marianne"/>
          <w:sz w:val="18"/>
          <w:szCs w:val="18"/>
        </w:rPr>
        <w:t>un</w:t>
      </w:r>
      <w:r w:rsidRPr="003B4C97">
        <w:rPr>
          <w:rFonts w:ascii="Marianne" w:hAnsi="Marianne"/>
          <w:sz w:val="18"/>
          <w:szCs w:val="18"/>
        </w:rPr>
        <w:t xml:space="preserve"> an par </w:t>
      </w:r>
      <w:r w:rsidR="00603DB0" w:rsidRPr="003B4C97">
        <w:rPr>
          <w:rFonts w:ascii="Marianne" w:hAnsi="Marianne"/>
          <w:sz w:val="18"/>
          <w:szCs w:val="18"/>
        </w:rPr>
        <w:t xml:space="preserve">tacite </w:t>
      </w:r>
      <w:r w:rsidRPr="003B4C97">
        <w:rPr>
          <w:rFonts w:ascii="Marianne" w:hAnsi="Marianne"/>
          <w:sz w:val="18"/>
          <w:szCs w:val="18"/>
        </w:rPr>
        <w:t>reconduction.</w:t>
      </w:r>
      <w:r w:rsidR="00216EA3" w:rsidRPr="003B4C97">
        <w:rPr>
          <w:rFonts w:ascii="Marianne" w:hAnsi="Marianne"/>
          <w:sz w:val="18"/>
          <w:szCs w:val="18"/>
        </w:rPr>
        <w:br/>
      </w:r>
      <w:r w:rsidRPr="003B4C97">
        <w:rPr>
          <w:rFonts w:ascii="Marianne" w:hAnsi="Marianne"/>
          <w:sz w:val="18"/>
          <w:szCs w:val="18"/>
        </w:rPr>
        <w:t xml:space="preserve">La durée maximum du marché est de </w:t>
      </w:r>
      <w:r w:rsidR="002D135A" w:rsidRPr="003B4C97">
        <w:rPr>
          <w:rFonts w:ascii="Marianne" w:hAnsi="Marianne"/>
          <w:sz w:val="18"/>
          <w:szCs w:val="18"/>
        </w:rPr>
        <w:t>quarante-huit</w:t>
      </w:r>
      <w:r w:rsidRPr="003B4C97">
        <w:rPr>
          <w:rFonts w:ascii="Marianne" w:hAnsi="Marianne"/>
          <w:sz w:val="18"/>
          <w:szCs w:val="18"/>
        </w:rPr>
        <w:t xml:space="preserve"> mois.</w:t>
      </w:r>
    </w:p>
    <w:p w14:paraId="30D1E09D" w14:textId="6303528B" w:rsidR="0000180F" w:rsidRPr="003B4C97" w:rsidRDefault="00DD47A1" w:rsidP="003B4C97">
      <w:pPr>
        <w:pStyle w:val="Titre2"/>
        <w:spacing w:after="120" w:line="360" w:lineRule="auto"/>
        <w:ind w:left="714" w:hanging="357"/>
        <w:jc w:val="both"/>
      </w:pPr>
      <w:r w:rsidRPr="003B4C97">
        <w:t>Classification</w:t>
      </w:r>
    </w:p>
    <w:p w14:paraId="4EDABBF0" w14:textId="46ACE8AE" w:rsidR="00DD47A1" w:rsidRPr="003B4C97" w:rsidRDefault="00DD47A1" w:rsidP="003B4C97">
      <w:pPr>
        <w:spacing w:after="360" w:line="360" w:lineRule="auto"/>
        <w:jc w:val="both"/>
        <w:rPr>
          <w:rFonts w:ascii="Marianne" w:hAnsi="Marianne"/>
          <w:sz w:val="18"/>
          <w:szCs w:val="18"/>
        </w:rPr>
      </w:pPr>
      <w:r w:rsidRPr="003B4C97">
        <w:rPr>
          <w:rFonts w:ascii="Marianne" w:hAnsi="Marianne"/>
          <w:sz w:val="18"/>
          <w:szCs w:val="18"/>
        </w:rPr>
        <w:t>Code CPV</w:t>
      </w:r>
      <w:r w:rsidRPr="003B4C97">
        <w:rPr>
          <w:rFonts w:ascii="Marianne" w:hAnsi="Marianne" w:cs="Calibri"/>
          <w:sz w:val="18"/>
          <w:szCs w:val="18"/>
        </w:rPr>
        <w:t> </w:t>
      </w:r>
      <w:r w:rsidRPr="003B4C97">
        <w:rPr>
          <w:rFonts w:ascii="Marianne" w:hAnsi="Marianne"/>
          <w:sz w:val="18"/>
          <w:szCs w:val="18"/>
        </w:rPr>
        <w:t xml:space="preserve">: </w:t>
      </w:r>
      <w:r w:rsidR="00627B39" w:rsidRPr="003B4C97">
        <w:rPr>
          <w:rFonts w:ascii="Marianne" w:hAnsi="Marianne"/>
          <w:sz w:val="18"/>
          <w:szCs w:val="18"/>
        </w:rPr>
        <w:t>39800000 – Produits de nettoyage et produits à polir</w:t>
      </w:r>
    </w:p>
    <w:p w14:paraId="5E52417D" w14:textId="4B25D72B" w:rsidR="0000180F" w:rsidRPr="003B4C97" w:rsidRDefault="00DD47A1" w:rsidP="003B4C97">
      <w:pPr>
        <w:pStyle w:val="Titre2"/>
        <w:spacing w:after="120" w:line="360" w:lineRule="auto"/>
        <w:ind w:left="714" w:hanging="357"/>
        <w:jc w:val="both"/>
      </w:pPr>
      <w:r w:rsidRPr="003B4C97">
        <w:t>Visite des lieux</w:t>
      </w:r>
    </w:p>
    <w:p w14:paraId="475E9906" w14:textId="70FF97E5" w:rsidR="0000180F" w:rsidRPr="003B4C97" w:rsidRDefault="00AC2485" w:rsidP="003B4C97">
      <w:pPr>
        <w:spacing w:after="360" w:line="360" w:lineRule="auto"/>
        <w:jc w:val="both"/>
        <w:rPr>
          <w:rFonts w:ascii="Marianne" w:hAnsi="Marianne"/>
          <w:sz w:val="18"/>
          <w:szCs w:val="18"/>
        </w:rPr>
      </w:pPr>
      <w:r w:rsidRPr="003B4C97">
        <w:rPr>
          <w:rFonts w:ascii="Marianne" w:hAnsi="Marianne"/>
          <w:sz w:val="18"/>
          <w:szCs w:val="18"/>
        </w:rPr>
        <w:t>Sans objet.</w:t>
      </w:r>
    </w:p>
    <w:p w14:paraId="2176B698" w14:textId="31815827" w:rsidR="0000180F" w:rsidRPr="003B4C97" w:rsidRDefault="0000180F" w:rsidP="003B4C97">
      <w:pPr>
        <w:pStyle w:val="Titre2"/>
        <w:spacing w:after="120" w:line="360" w:lineRule="auto"/>
        <w:jc w:val="both"/>
      </w:pPr>
      <w:r w:rsidRPr="003B4C97">
        <w:t>Composition du dossier de consultation mis à disposition des candidats</w:t>
      </w:r>
    </w:p>
    <w:p w14:paraId="4A1F8B36" w14:textId="2316E2D9" w:rsidR="0000180F" w:rsidRPr="003B4C97" w:rsidRDefault="0000180F" w:rsidP="003B4C97">
      <w:pPr>
        <w:spacing w:after="120" w:line="360" w:lineRule="auto"/>
        <w:jc w:val="both"/>
        <w:rPr>
          <w:rFonts w:ascii="Marianne" w:hAnsi="Marianne"/>
          <w:sz w:val="18"/>
          <w:szCs w:val="18"/>
        </w:rPr>
      </w:pPr>
      <w:r w:rsidRPr="003B4C97">
        <w:rPr>
          <w:rFonts w:ascii="Marianne" w:hAnsi="Marianne"/>
          <w:sz w:val="18"/>
          <w:szCs w:val="18"/>
        </w:rPr>
        <w:t>Les pièces composant le dossier de consultation des entreprises (DC) sont les suivantes</w:t>
      </w:r>
      <w:r w:rsidRPr="003B4C97">
        <w:rPr>
          <w:rFonts w:ascii="Marianne" w:hAnsi="Marianne" w:cs="Calibri"/>
          <w:sz w:val="18"/>
          <w:szCs w:val="18"/>
        </w:rPr>
        <w:t> </w:t>
      </w:r>
      <w:r w:rsidRPr="003B4C97">
        <w:rPr>
          <w:rFonts w:ascii="Marianne" w:hAnsi="Marianne"/>
          <w:sz w:val="18"/>
          <w:szCs w:val="18"/>
        </w:rPr>
        <w:t xml:space="preserve">: </w:t>
      </w:r>
    </w:p>
    <w:p w14:paraId="3DC22DCD" w14:textId="6222DE13" w:rsidR="0000180F" w:rsidRPr="003B4C97" w:rsidRDefault="0000180F"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Règlement de la consultation (RC)</w:t>
      </w:r>
      <w:r w:rsidRPr="003B4C97">
        <w:rPr>
          <w:rFonts w:ascii="Marianne" w:hAnsi="Marianne" w:cs="Calibri"/>
          <w:sz w:val="18"/>
          <w:szCs w:val="18"/>
        </w:rPr>
        <w:t> </w:t>
      </w:r>
      <w:r w:rsidRPr="003B4C97">
        <w:rPr>
          <w:rFonts w:ascii="Marianne" w:hAnsi="Marianne"/>
          <w:sz w:val="18"/>
          <w:szCs w:val="18"/>
        </w:rPr>
        <w:t>;</w:t>
      </w:r>
    </w:p>
    <w:p w14:paraId="6EAE6AF2" w14:textId="679D4986" w:rsidR="005423B3" w:rsidRPr="003B4C97" w:rsidRDefault="005423B3"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Acte d’engagement (AE)</w:t>
      </w:r>
      <w:r w:rsidRPr="003B4C97">
        <w:rPr>
          <w:rFonts w:ascii="Marianne" w:hAnsi="Marianne" w:cs="Calibri"/>
          <w:sz w:val="18"/>
          <w:szCs w:val="18"/>
        </w:rPr>
        <w:t> </w:t>
      </w:r>
      <w:r w:rsidRPr="003B4C97">
        <w:rPr>
          <w:rFonts w:ascii="Marianne" w:hAnsi="Marianne"/>
          <w:sz w:val="18"/>
          <w:szCs w:val="18"/>
        </w:rPr>
        <w:t>;</w:t>
      </w:r>
    </w:p>
    <w:p w14:paraId="3DB26185" w14:textId="024B5934" w:rsidR="0000180F" w:rsidRPr="003B4C97" w:rsidRDefault="0000180F"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Cahier des clauses particulières (CCP)</w:t>
      </w:r>
      <w:r w:rsidRPr="003B4C97">
        <w:rPr>
          <w:rFonts w:ascii="Marianne" w:hAnsi="Marianne" w:cs="Calibri"/>
          <w:sz w:val="18"/>
          <w:szCs w:val="18"/>
        </w:rPr>
        <w:t> </w:t>
      </w:r>
      <w:r w:rsidRPr="003B4C97">
        <w:rPr>
          <w:rFonts w:ascii="Marianne" w:hAnsi="Marianne"/>
          <w:sz w:val="18"/>
          <w:szCs w:val="18"/>
        </w:rPr>
        <w:t>;</w:t>
      </w:r>
    </w:p>
    <w:p w14:paraId="1FA9D4F1" w14:textId="3A735B72" w:rsidR="0000180F" w:rsidRPr="003B4C97" w:rsidRDefault="00603DB0"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Annexe financière</w:t>
      </w:r>
      <w:r w:rsidR="0000180F" w:rsidRPr="003B4C97">
        <w:rPr>
          <w:rFonts w:ascii="Marianne" w:hAnsi="Marianne"/>
          <w:sz w:val="18"/>
          <w:szCs w:val="18"/>
        </w:rPr>
        <w:t xml:space="preserve"> (avec </w:t>
      </w:r>
      <w:r w:rsidR="001D7278" w:rsidRPr="003B4C97">
        <w:rPr>
          <w:rFonts w:ascii="Marianne" w:hAnsi="Marianne"/>
          <w:sz w:val="18"/>
          <w:szCs w:val="18"/>
        </w:rPr>
        <w:t xml:space="preserve">détail quantitatif estimatif (DQE) </w:t>
      </w:r>
      <w:r w:rsidR="0000180F" w:rsidRPr="003B4C97">
        <w:rPr>
          <w:rFonts w:ascii="Marianne" w:hAnsi="Marianne"/>
          <w:sz w:val="18"/>
          <w:szCs w:val="18"/>
        </w:rPr>
        <w:t xml:space="preserve">non contractuel) – </w:t>
      </w:r>
      <w:r w:rsidR="0000180F" w:rsidRPr="003B4C97">
        <w:rPr>
          <w:rFonts w:ascii="Marianne" w:hAnsi="Marianne"/>
          <w:b/>
          <w:bCs/>
          <w:sz w:val="18"/>
          <w:szCs w:val="18"/>
        </w:rPr>
        <w:t>à compléter</w:t>
      </w:r>
      <w:r w:rsidR="0000180F" w:rsidRPr="003B4C97">
        <w:rPr>
          <w:rFonts w:ascii="Marianne" w:hAnsi="Marianne" w:cs="Calibri"/>
          <w:b/>
          <w:bCs/>
          <w:sz w:val="18"/>
          <w:szCs w:val="18"/>
        </w:rPr>
        <w:t> </w:t>
      </w:r>
      <w:r w:rsidR="0000180F" w:rsidRPr="003B4C97">
        <w:rPr>
          <w:rFonts w:ascii="Marianne" w:hAnsi="Marianne"/>
          <w:b/>
          <w:bCs/>
          <w:sz w:val="18"/>
          <w:szCs w:val="18"/>
        </w:rPr>
        <w:t>;</w:t>
      </w:r>
    </w:p>
    <w:p w14:paraId="4B21233A" w14:textId="2F4B6BBB" w:rsidR="0000180F" w:rsidRPr="003B4C97" w:rsidRDefault="000636E9"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Cadre de réponse</w:t>
      </w:r>
      <w:r w:rsidR="0000180F" w:rsidRPr="003B4C97">
        <w:rPr>
          <w:rFonts w:ascii="Marianne" w:hAnsi="Marianne"/>
          <w:sz w:val="18"/>
          <w:szCs w:val="18"/>
        </w:rPr>
        <w:t xml:space="preserve"> technique – à compléter</w:t>
      </w:r>
      <w:r w:rsidR="0000180F" w:rsidRPr="003B4C97">
        <w:rPr>
          <w:rFonts w:ascii="Marianne" w:hAnsi="Marianne" w:cs="Calibri"/>
          <w:sz w:val="18"/>
          <w:szCs w:val="18"/>
        </w:rPr>
        <w:t> </w:t>
      </w:r>
      <w:r w:rsidR="0000180F" w:rsidRPr="003B4C97">
        <w:rPr>
          <w:rFonts w:ascii="Marianne" w:hAnsi="Marianne"/>
          <w:sz w:val="18"/>
          <w:szCs w:val="18"/>
        </w:rPr>
        <w:t>;</w:t>
      </w:r>
    </w:p>
    <w:p w14:paraId="647CB8F6" w14:textId="5884A3C9" w:rsidR="00824E11" w:rsidRPr="003B4C97" w:rsidRDefault="0000180F"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 xml:space="preserve">Fiche entreprise </w:t>
      </w:r>
      <w:r w:rsidR="00824E11" w:rsidRPr="003B4C97">
        <w:rPr>
          <w:rFonts w:ascii="Marianne" w:hAnsi="Marianne"/>
          <w:sz w:val="18"/>
          <w:szCs w:val="18"/>
        </w:rPr>
        <w:t xml:space="preserve">(relative à la clause sociale sous statut scolaire) – </w:t>
      </w:r>
      <w:r w:rsidR="00824E11" w:rsidRPr="003B4C97">
        <w:rPr>
          <w:rFonts w:ascii="Marianne" w:hAnsi="Marianne"/>
          <w:b/>
          <w:bCs/>
          <w:sz w:val="18"/>
          <w:szCs w:val="18"/>
        </w:rPr>
        <w:t>à compléter</w:t>
      </w:r>
      <w:r w:rsidR="00824E11" w:rsidRPr="003B4C97">
        <w:rPr>
          <w:rFonts w:ascii="Marianne" w:hAnsi="Marianne" w:cs="Calibri"/>
          <w:b/>
          <w:bCs/>
          <w:sz w:val="18"/>
          <w:szCs w:val="18"/>
        </w:rPr>
        <w:t> </w:t>
      </w:r>
      <w:r w:rsidR="00824E11" w:rsidRPr="003B4C97">
        <w:rPr>
          <w:rFonts w:ascii="Marianne" w:hAnsi="Marianne"/>
          <w:b/>
          <w:bCs/>
          <w:sz w:val="18"/>
          <w:szCs w:val="18"/>
        </w:rPr>
        <w:t>;</w:t>
      </w:r>
    </w:p>
    <w:p w14:paraId="5B14EB11" w14:textId="32DE1412" w:rsidR="001D7278" w:rsidRPr="003B4C97" w:rsidRDefault="001D7278" w:rsidP="003B4C97">
      <w:pPr>
        <w:pStyle w:val="Paragraphedeliste"/>
        <w:numPr>
          <w:ilvl w:val="0"/>
          <w:numId w:val="3"/>
        </w:numPr>
        <w:spacing w:after="360" w:line="360" w:lineRule="auto"/>
        <w:ind w:left="714" w:hanging="357"/>
        <w:rPr>
          <w:rFonts w:ascii="Marianne" w:hAnsi="Marianne"/>
          <w:sz w:val="18"/>
          <w:szCs w:val="18"/>
        </w:rPr>
      </w:pPr>
      <w:r w:rsidRPr="003B4C97">
        <w:rPr>
          <w:rFonts w:ascii="Marianne" w:hAnsi="Marianne"/>
          <w:sz w:val="18"/>
          <w:szCs w:val="18"/>
        </w:rPr>
        <w:t xml:space="preserve">Questionnaire relatif à l’égalité professionnelle entre les femmes et les hommes – </w:t>
      </w:r>
      <w:r w:rsidRPr="003B4C97">
        <w:rPr>
          <w:rFonts w:ascii="Marianne" w:hAnsi="Marianne"/>
          <w:b/>
          <w:bCs/>
          <w:sz w:val="18"/>
          <w:szCs w:val="18"/>
        </w:rPr>
        <w:t>à compléter</w:t>
      </w:r>
      <w:r w:rsidRPr="003B4C97">
        <w:rPr>
          <w:rFonts w:ascii="Marianne" w:hAnsi="Marianne" w:cs="Calibri"/>
          <w:b/>
          <w:bCs/>
          <w:sz w:val="18"/>
          <w:szCs w:val="18"/>
        </w:rPr>
        <w:t>.</w:t>
      </w:r>
    </w:p>
    <w:p w14:paraId="64022B6F" w14:textId="6F693678" w:rsidR="009E0B4A" w:rsidRPr="003B4C97" w:rsidRDefault="00980094" w:rsidP="003B4C97">
      <w:pPr>
        <w:pStyle w:val="Titre2"/>
        <w:spacing w:after="120" w:line="360" w:lineRule="auto"/>
        <w:ind w:hanging="357"/>
        <w:jc w:val="both"/>
      </w:pPr>
      <w:r w:rsidRPr="003B4C97">
        <w:lastRenderedPageBreak/>
        <w:t xml:space="preserve">Composition du dossier du </w:t>
      </w:r>
      <w:r w:rsidRPr="003B4C97">
        <w:rPr>
          <w:rStyle w:val="Titre2Car"/>
        </w:rPr>
        <w:t>candidat</w:t>
      </w:r>
    </w:p>
    <w:p w14:paraId="0327FC65" w14:textId="4219382C" w:rsidR="00980094" w:rsidRPr="003B4C97" w:rsidRDefault="00980094" w:rsidP="003B4C97">
      <w:pPr>
        <w:pStyle w:val="Titre3"/>
        <w:spacing w:after="120" w:line="360" w:lineRule="auto"/>
        <w:ind w:hanging="357"/>
        <w:jc w:val="both"/>
      </w:pPr>
      <w:r w:rsidRPr="003B4C97">
        <w:t>Document du dossier de candidature</w:t>
      </w:r>
    </w:p>
    <w:tbl>
      <w:tblPr>
        <w:tblStyle w:val="Grilledutableau"/>
        <w:tblW w:w="0" w:type="auto"/>
        <w:tblLayout w:type="fixed"/>
        <w:tblLook w:val="04A0" w:firstRow="1" w:lastRow="0" w:firstColumn="1" w:lastColumn="0" w:noHBand="0" w:noVBand="1"/>
      </w:tblPr>
      <w:tblGrid>
        <w:gridCol w:w="4792"/>
        <w:gridCol w:w="2007"/>
        <w:gridCol w:w="1962"/>
      </w:tblGrid>
      <w:tr w:rsidR="00824E11" w:rsidRPr="003B4C97" w14:paraId="22518D77" w14:textId="77777777" w:rsidTr="00003936">
        <w:trPr>
          <w:trHeight w:val="250"/>
        </w:trPr>
        <w:tc>
          <w:tcPr>
            <w:tcW w:w="4792" w:type="dxa"/>
            <w:vMerge w:val="restart"/>
            <w:shd w:val="clear" w:color="auto" w:fill="002060"/>
          </w:tcPr>
          <w:p w14:paraId="7813F166" w14:textId="375F543C" w:rsidR="00824E11" w:rsidRPr="003B4C97" w:rsidRDefault="00824E11" w:rsidP="003B4C97">
            <w:pPr>
              <w:spacing w:line="360" w:lineRule="auto"/>
              <w:jc w:val="center"/>
              <w:rPr>
                <w:rFonts w:ascii="Marianne" w:hAnsi="Marianne"/>
                <w:sz w:val="18"/>
                <w:szCs w:val="18"/>
              </w:rPr>
            </w:pPr>
            <w:r w:rsidRPr="003B4C97">
              <w:rPr>
                <w:rFonts w:ascii="Marianne" w:hAnsi="Marianne"/>
                <w:sz w:val="18"/>
                <w:szCs w:val="18"/>
              </w:rPr>
              <w:t>Documents à transmettre</w:t>
            </w:r>
          </w:p>
        </w:tc>
        <w:tc>
          <w:tcPr>
            <w:tcW w:w="3969" w:type="dxa"/>
            <w:gridSpan w:val="2"/>
            <w:shd w:val="clear" w:color="auto" w:fill="002060"/>
          </w:tcPr>
          <w:p w14:paraId="782443FF" w14:textId="383A532D" w:rsidR="00824E11" w:rsidRPr="003B4C97" w:rsidRDefault="00824E11" w:rsidP="003B4C97">
            <w:pPr>
              <w:spacing w:line="360" w:lineRule="auto"/>
              <w:jc w:val="center"/>
              <w:rPr>
                <w:rFonts w:ascii="Marianne" w:hAnsi="Marianne"/>
                <w:sz w:val="18"/>
                <w:szCs w:val="18"/>
              </w:rPr>
            </w:pPr>
            <w:r w:rsidRPr="003B4C97">
              <w:rPr>
                <w:rFonts w:ascii="Marianne" w:hAnsi="Marianne"/>
                <w:sz w:val="18"/>
                <w:szCs w:val="18"/>
              </w:rPr>
              <w:t>Mode de candidature</w:t>
            </w:r>
          </w:p>
        </w:tc>
      </w:tr>
      <w:tr w:rsidR="00824E11" w:rsidRPr="003B4C97" w14:paraId="28CF07CA" w14:textId="77777777" w:rsidTr="00003936">
        <w:trPr>
          <w:trHeight w:val="257"/>
        </w:trPr>
        <w:tc>
          <w:tcPr>
            <w:tcW w:w="4792" w:type="dxa"/>
            <w:vMerge/>
            <w:shd w:val="clear" w:color="auto" w:fill="002060"/>
          </w:tcPr>
          <w:p w14:paraId="2DACE393" w14:textId="77777777" w:rsidR="00824E11" w:rsidRPr="003B4C97" w:rsidRDefault="00824E11" w:rsidP="003B4C97">
            <w:pPr>
              <w:spacing w:line="360" w:lineRule="auto"/>
              <w:jc w:val="both"/>
              <w:rPr>
                <w:rFonts w:ascii="Marianne" w:hAnsi="Marianne"/>
                <w:sz w:val="18"/>
                <w:szCs w:val="18"/>
              </w:rPr>
            </w:pPr>
          </w:p>
        </w:tc>
        <w:tc>
          <w:tcPr>
            <w:tcW w:w="2007" w:type="dxa"/>
            <w:shd w:val="clear" w:color="auto" w:fill="002060"/>
          </w:tcPr>
          <w:p w14:paraId="5CA353F8" w14:textId="4FF7B385" w:rsidR="00824E11" w:rsidRPr="003B4C97" w:rsidRDefault="00824E11" w:rsidP="003B4C97">
            <w:pPr>
              <w:spacing w:line="360" w:lineRule="auto"/>
              <w:jc w:val="center"/>
              <w:rPr>
                <w:rFonts w:ascii="Marianne" w:hAnsi="Marianne"/>
                <w:sz w:val="18"/>
                <w:szCs w:val="18"/>
              </w:rPr>
            </w:pPr>
            <w:r w:rsidRPr="003B4C97">
              <w:rPr>
                <w:rFonts w:ascii="Marianne" w:hAnsi="Marianne"/>
                <w:sz w:val="18"/>
                <w:szCs w:val="18"/>
              </w:rPr>
              <w:t>DUME</w:t>
            </w:r>
          </w:p>
        </w:tc>
        <w:tc>
          <w:tcPr>
            <w:tcW w:w="1962" w:type="dxa"/>
            <w:shd w:val="clear" w:color="auto" w:fill="002060"/>
          </w:tcPr>
          <w:p w14:paraId="00D93B92" w14:textId="37E7136D" w:rsidR="00824E11" w:rsidRPr="003B4C97" w:rsidRDefault="00824E11" w:rsidP="003B4C97">
            <w:pPr>
              <w:spacing w:line="360" w:lineRule="auto"/>
              <w:jc w:val="center"/>
              <w:rPr>
                <w:rFonts w:ascii="Marianne" w:hAnsi="Marianne"/>
                <w:sz w:val="18"/>
                <w:szCs w:val="18"/>
              </w:rPr>
            </w:pPr>
            <w:r w:rsidRPr="003B4C97">
              <w:rPr>
                <w:rFonts w:ascii="Marianne" w:hAnsi="Marianne"/>
                <w:sz w:val="18"/>
                <w:szCs w:val="18"/>
              </w:rPr>
              <w:t>Standard</w:t>
            </w:r>
          </w:p>
        </w:tc>
      </w:tr>
      <w:tr w:rsidR="00824E11" w:rsidRPr="003B4C97" w14:paraId="6748BBD3" w14:textId="77777777" w:rsidTr="00003936">
        <w:trPr>
          <w:trHeight w:val="711"/>
        </w:trPr>
        <w:tc>
          <w:tcPr>
            <w:tcW w:w="4792" w:type="dxa"/>
          </w:tcPr>
          <w:p w14:paraId="296A8942" w14:textId="5CB5D7B4" w:rsidR="00824E11" w:rsidRPr="003B4C97" w:rsidRDefault="006108CC" w:rsidP="003B4C97">
            <w:pPr>
              <w:spacing w:before="120" w:after="120" w:line="360" w:lineRule="auto"/>
              <w:jc w:val="both"/>
              <w:rPr>
                <w:rFonts w:ascii="Marianne" w:hAnsi="Marianne"/>
                <w:sz w:val="18"/>
                <w:szCs w:val="18"/>
              </w:rPr>
            </w:pPr>
            <w:r w:rsidRPr="003B4C97">
              <w:rPr>
                <w:rFonts w:ascii="Marianne" w:hAnsi="Marianne"/>
                <w:sz w:val="18"/>
                <w:szCs w:val="18"/>
              </w:rPr>
              <w:t>DUME complété (dont la partie IV «</w:t>
            </w:r>
            <w:r w:rsidRPr="003B4C97">
              <w:rPr>
                <w:rFonts w:ascii="Marianne" w:hAnsi="Marianne" w:cs="Calibri"/>
                <w:sz w:val="18"/>
                <w:szCs w:val="18"/>
              </w:rPr>
              <w:t> Critères de sélection »)</w:t>
            </w:r>
          </w:p>
        </w:tc>
        <w:tc>
          <w:tcPr>
            <w:tcW w:w="2007" w:type="dxa"/>
          </w:tcPr>
          <w:p w14:paraId="77D64B0F" w14:textId="77777777" w:rsidR="00003936" w:rsidRPr="003B4C97" w:rsidRDefault="00003936" w:rsidP="003B4C97">
            <w:pPr>
              <w:spacing w:line="360" w:lineRule="auto"/>
              <w:jc w:val="center"/>
              <w:rPr>
                <w:rFonts w:ascii="Marianne" w:hAnsi="Marianne"/>
                <w:sz w:val="18"/>
                <w:szCs w:val="18"/>
              </w:rPr>
            </w:pPr>
          </w:p>
          <w:p w14:paraId="772062C8" w14:textId="730A8851" w:rsidR="00003936"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c>
          <w:tcPr>
            <w:tcW w:w="1962" w:type="dxa"/>
          </w:tcPr>
          <w:p w14:paraId="307A84E3" w14:textId="77777777" w:rsidR="00824E11" w:rsidRPr="003B4C97" w:rsidRDefault="00824E11" w:rsidP="003B4C97">
            <w:pPr>
              <w:spacing w:line="360" w:lineRule="auto"/>
              <w:jc w:val="center"/>
              <w:rPr>
                <w:rFonts w:ascii="Marianne" w:hAnsi="Marianne"/>
                <w:sz w:val="18"/>
                <w:szCs w:val="18"/>
              </w:rPr>
            </w:pPr>
          </w:p>
        </w:tc>
      </w:tr>
      <w:tr w:rsidR="00824E11" w:rsidRPr="003B4C97" w14:paraId="3BABDF8D" w14:textId="77777777" w:rsidTr="00003936">
        <w:trPr>
          <w:trHeight w:val="423"/>
        </w:trPr>
        <w:tc>
          <w:tcPr>
            <w:tcW w:w="4792" w:type="dxa"/>
          </w:tcPr>
          <w:p w14:paraId="6C5A72CE" w14:textId="34C172C0" w:rsidR="00824E11" w:rsidRPr="003B4C97" w:rsidRDefault="006108CC" w:rsidP="003B4C97">
            <w:pPr>
              <w:spacing w:before="120" w:after="120" w:line="360" w:lineRule="auto"/>
              <w:jc w:val="both"/>
              <w:rPr>
                <w:rFonts w:ascii="Marianne" w:hAnsi="Marianne"/>
                <w:sz w:val="18"/>
                <w:szCs w:val="18"/>
              </w:rPr>
            </w:pPr>
            <w:r w:rsidRPr="003B4C97">
              <w:rPr>
                <w:rFonts w:ascii="Marianne" w:hAnsi="Marianne"/>
                <w:sz w:val="18"/>
                <w:szCs w:val="18"/>
              </w:rPr>
              <w:t xml:space="preserve">Lettre de candidature (Formulaire </w:t>
            </w:r>
            <w:hyperlink r:id="rId10" w:history="1">
              <w:r w:rsidRPr="003B4C97">
                <w:rPr>
                  <w:rStyle w:val="Lienhypertexte"/>
                  <w:rFonts w:ascii="Marianne" w:hAnsi="Marianne"/>
                  <w:color w:val="auto"/>
                  <w:sz w:val="18"/>
                  <w:szCs w:val="18"/>
                </w:rPr>
                <w:t>DC1</w:t>
              </w:r>
            </w:hyperlink>
            <w:r w:rsidRPr="003B4C97">
              <w:rPr>
                <w:rFonts w:ascii="Marianne" w:hAnsi="Marianne"/>
                <w:sz w:val="18"/>
                <w:szCs w:val="18"/>
              </w:rPr>
              <w:t xml:space="preserve"> complété)</w:t>
            </w:r>
          </w:p>
        </w:tc>
        <w:tc>
          <w:tcPr>
            <w:tcW w:w="2007" w:type="dxa"/>
          </w:tcPr>
          <w:p w14:paraId="64F32AEA" w14:textId="77777777" w:rsidR="00824E11" w:rsidRPr="003B4C97" w:rsidRDefault="00824E11" w:rsidP="003B4C97">
            <w:pPr>
              <w:spacing w:line="360" w:lineRule="auto"/>
              <w:ind w:firstLine="708"/>
              <w:jc w:val="center"/>
              <w:rPr>
                <w:rFonts w:ascii="Marianne" w:hAnsi="Marianne"/>
                <w:sz w:val="18"/>
                <w:szCs w:val="18"/>
              </w:rPr>
            </w:pPr>
          </w:p>
        </w:tc>
        <w:tc>
          <w:tcPr>
            <w:tcW w:w="1962" w:type="dxa"/>
          </w:tcPr>
          <w:p w14:paraId="5FC24A5E" w14:textId="0A59A07F"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r>
      <w:tr w:rsidR="00824E11" w:rsidRPr="003B4C97" w14:paraId="1EEFCF0A" w14:textId="77777777" w:rsidTr="00003936">
        <w:trPr>
          <w:trHeight w:val="416"/>
        </w:trPr>
        <w:tc>
          <w:tcPr>
            <w:tcW w:w="4792" w:type="dxa"/>
          </w:tcPr>
          <w:p w14:paraId="4BABF12C" w14:textId="56523C56" w:rsidR="00824E11" w:rsidRPr="003B4C97" w:rsidRDefault="006108CC" w:rsidP="003B4C97">
            <w:pPr>
              <w:spacing w:before="120" w:after="120" w:line="360" w:lineRule="auto"/>
              <w:jc w:val="both"/>
              <w:rPr>
                <w:rFonts w:ascii="Marianne" w:hAnsi="Marianne"/>
                <w:sz w:val="18"/>
                <w:szCs w:val="18"/>
              </w:rPr>
            </w:pPr>
            <w:r w:rsidRPr="003B4C97">
              <w:rPr>
                <w:rFonts w:ascii="Marianne" w:hAnsi="Marianne"/>
                <w:sz w:val="18"/>
                <w:szCs w:val="18"/>
              </w:rPr>
              <w:t xml:space="preserve">Déclaration du candidat (formulaire </w:t>
            </w:r>
            <w:hyperlink r:id="rId11" w:history="1">
              <w:r w:rsidRPr="003B4C97">
                <w:rPr>
                  <w:rStyle w:val="Lienhypertexte"/>
                  <w:rFonts w:ascii="Marianne" w:hAnsi="Marianne"/>
                  <w:color w:val="auto"/>
                  <w:sz w:val="18"/>
                  <w:szCs w:val="18"/>
                </w:rPr>
                <w:t>DC2</w:t>
              </w:r>
            </w:hyperlink>
            <w:r w:rsidRPr="003B4C97">
              <w:rPr>
                <w:rFonts w:ascii="Marianne" w:hAnsi="Marianne"/>
                <w:sz w:val="18"/>
                <w:szCs w:val="18"/>
              </w:rPr>
              <w:t xml:space="preserve"> complété)</w:t>
            </w:r>
          </w:p>
        </w:tc>
        <w:tc>
          <w:tcPr>
            <w:tcW w:w="2007" w:type="dxa"/>
          </w:tcPr>
          <w:p w14:paraId="1E5013BB" w14:textId="77777777" w:rsidR="00824E11" w:rsidRPr="003B4C97" w:rsidRDefault="00824E11" w:rsidP="003B4C97">
            <w:pPr>
              <w:spacing w:line="360" w:lineRule="auto"/>
              <w:jc w:val="center"/>
              <w:rPr>
                <w:rFonts w:ascii="Marianne" w:hAnsi="Marianne"/>
                <w:sz w:val="18"/>
                <w:szCs w:val="18"/>
              </w:rPr>
            </w:pPr>
          </w:p>
        </w:tc>
        <w:tc>
          <w:tcPr>
            <w:tcW w:w="1962" w:type="dxa"/>
          </w:tcPr>
          <w:p w14:paraId="0111B23F" w14:textId="2B6EE667"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r>
      <w:tr w:rsidR="00824E11" w:rsidRPr="003B4C97" w14:paraId="6B24B418" w14:textId="77777777" w:rsidTr="00003936">
        <w:trPr>
          <w:trHeight w:val="408"/>
        </w:trPr>
        <w:tc>
          <w:tcPr>
            <w:tcW w:w="4792" w:type="dxa"/>
          </w:tcPr>
          <w:p w14:paraId="50682446" w14:textId="362D8805" w:rsidR="00824E11" w:rsidRPr="003B4C97" w:rsidRDefault="00B25315" w:rsidP="003B4C97">
            <w:pPr>
              <w:spacing w:before="120" w:after="120" w:line="360" w:lineRule="auto"/>
              <w:jc w:val="both"/>
              <w:rPr>
                <w:rFonts w:ascii="Marianne" w:hAnsi="Marianne"/>
                <w:sz w:val="18"/>
                <w:szCs w:val="18"/>
              </w:rPr>
            </w:pPr>
            <w:r w:rsidRPr="003B4C97">
              <w:rPr>
                <w:rFonts w:ascii="Marianne" w:hAnsi="Marianne"/>
                <w:sz w:val="18"/>
                <w:szCs w:val="18"/>
              </w:rPr>
              <w:t>Dossier de références</w:t>
            </w:r>
          </w:p>
          <w:p w14:paraId="70E6764B" w14:textId="53DC684D" w:rsidR="00110783" w:rsidRPr="003B4C97" w:rsidRDefault="00110783" w:rsidP="003B4C97">
            <w:pPr>
              <w:spacing w:after="120" w:line="360" w:lineRule="auto"/>
              <w:jc w:val="both"/>
              <w:rPr>
                <w:rFonts w:ascii="Marianne" w:hAnsi="Marianne"/>
                <w:sz w:val="18"/>
                <w:szCs w:val="18"/>
              </w:rPr>
            </w:pPr>
            <w:r w:rsidRPr="003B4C97">
              <w:rPr>
                <w:rFonts w:ascii="Marianne" w:hAnsi="Marianne"/>
                <w:sz w:val="18"/>
                <w:szCs w:val="18"/>
              </w:rPr>
              <w:t>(A demander en fonction des prestations)</w:t>
            </w:r>
          </w:p>
        </w:tc>
        <w:tc>
          <w:tcPr>
            <w:tcW w:w="2007" w:type="dxa"/>
          </w:tcPr>
          <w:p w14:paraId="54550169" w14:textId="77777777" w:rsidR="00824E11" w:rsidRPr="003B4C97" w:rsidRDefault="00824E11" w:rsidP="003B4C97">
            <w:pPr>
              <w:spacing w:line="360" w:lineRule="auto"/>
              <w:jc w:val="center"/>
              <w:rPr>
                <w:rFonts w:ascii="Marianne" w:hAnsi="Marianne"/>
                <w:sz w:val="18"/>
                <w:szCs w:val="18"/>
              </w:rPr>
            </w:pPr>
          </w:p>
        </w:tc>
        <w:tc>
          <w:tcPr>
            <w:tcW w:w="1962" w:type="dxa"/>
          </w:tcPr>
          <w:p w14:paraId="5C23F96D" w14:textId="5889D515"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r>
      <w:tr w:rsidR="00824E11" w:rsidRPr="003B4C97" w14:paraId="7500BC04" w14:textId="77777777" w:rsidTr="00003936">
        <w:trPr>
          <w:trHeight w:val="413"/>
        </w:trPr>
        <w:tc>
          <w:tcPr>
            <w:tcW w:w="4792" w:type="dxa"/>
          </w:tcPr>
          <w:p w14:paraId="5671E4D4" w14:textId="77777777" w:rsidR="00B25315" w:rsidRPr="003B4C97" w:rsidRDefault="00B25315" w:rsidP="003B4C97">
            <w:pPr>
              <w:spacing w:before="120" w:after="120" w:line="360" w:lineRule="auto"/>
              <w:jc w:val="both"/>
              <w:rPr>
                <w:rFonts w:ascii="Marianne" w:hAnsi="Marianne"/>
                <w:sz w:val="18"/>
                <w:szCs w:val="18"/>
              </w:rPr>
            </w:pPr>
            <w:r w:rsidRPr="003B4C97">
              <w:rPr>
                <w:rFonts w:ascii="Marianne" w:hAnsi="Marianne"/>
                <w:sz w:val="18"/>
                <w:szCs w:val="18"/>
              </w:rPr>
              <w:t>Présentation des moyens humains</w:t>
            </w:r>
          </w:p>
          <w:p w14:paraId="7A1DF354" w14:textId="782A7EF8" w:rsidR="00110783" w:rsidRPr="003B4C97" w:rsidRDefault="00110783" w:rsidP="003B4C97">
            <w:pPr>
              <w:spacing w:after="120" w:line="360" w:lineRule="auto"/>
              <w:jc w:val="both"/>
              <w:rPr>
                <w:rFonts w:ascii="Marianne" w:hAnsi="Marianne"/>
                <w:sz w:val="18"/>
                <w:szCs w:val="18"/>
              </w:rPr>
            </w:pPr>
            <w:r w:rsidRPr="003B4C97">
              <w:rPr>
                <w:rFonts w:ascii="Marianne" w:hAnsi="Marianne"/>
                <w:sz w:val="18"/>
                <w:szCs w:val="18"/>
              </w:rPr>
              <w:t>(A demander en fonction des prestations)</w:t>
            </w:r>
          </w:p>
        </w:tc>
        <w:tc>
          <w:tcPr>
            <w:tcW w:w="2007" w:type="dxa"/>
          </w:tcPr>
          <w:p w14:paraId="6A0CCC08" w14:textId="77777777" w:rsidR="00824E11" w:rsidRPr="003B4C97" w:rsidRDefault="00824E11" w:rsidP="003B4C97">
            <w:pPr>
              <w:spacing w:line="360" w:lineRule="auto"/>
              <w:jc w:val="center"/>
              <w:rPr>
                <w:rFonts w:ascii="Marianne" w:hAnsi="Marianne"/>
                <w:sz w:val="18"/>
                <w:szCs w:val="18"/>
              </w:rPr>
            </w:pPr>
          </w:p>
        </w:tc>
        <w:tc>
          <w:tcPr>
            <w:tcW w:w="1962" w:type="dxa"/>
          </w:tcPr>
          <w:p w14:paraId="07FC4C1D" w14:textId="3AC07466"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r>
      <w:tr w:rsidR="00824E11" w:rsidRPr="003B4C97" w14:paraId="6D9380F8" w14:textId="77777777" w:rsidTr="006108CC">
        <w:trPr>
          <w:trHeight w:val="250"/>
        </w:trPr>
        <w:tc>
          <w:tcPr>
            <w:tcW w:w="4792" w:type="dxa"/>
          </w:tcPr>
          <w:p w14:paraId="3B3A627D" w14:textId="31331747" w:rsidR="00824E11" w:rsidRPr="003B4C97" w:rsidRDefault="006108CC" w:rsidP="003B4C97">
            <w:pPr>
              <w:spacing w:before="120" w:after="120" w:line="360" w:lineRule="auto"/>
              <w:jc w:val="both"/>
              <w:rPr>
                <w:rFonts w:ascii="Marianne" w:hAnsi="Marianne"/>
                <w:sz w:val="18"/>
                <w:szCs w:val="18"/>
              </w:rPr>
            </w:pPr>
            <w:r w:rsidRPr="003B4C97">
              <w:rPr>
                <w:rFonts w:ascii="Marianne" w:hAnsi="Marianne"/>
                <w:sz w:val="18"/>
                <w:szCs w:val="18"/>
              </w:rPr>
              <w:t>Toute autre pièce de nature à appuyer la candidature</w:t>
            </w:r>
          </w:p>
        </w:tc>
        <w:tc>
          <w:tcPr>
            <w:tcW w:w="2007" w:type="dxa"/>
          </w:tcPr>
          <w:p w14:paraId="49E11600" w14:textId="6C5320D1"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c>
          <w:tcPr>
            <w:tcW w:w="1962" w:type="dxa"/>
          </w:tcPr>
          <w:p w14:paraId="5B15C781" w14:textId="64CAEA02" w:rsidR="00824E11" w:rsidRPr="003B4C97" w:rsidRDefault="00003936" w:rsidP="003B4C97">
            <w:pPr>
              <w:spacing w:line="360" w:lineRule="auto"/>
              <w:jc w:val="center"/>
              <w:rPr>
                <w:rFonts w:ascii="Marianne" w:hAnsi="Marianne"/>
                <w:sz w:val="18"/>
                <w:szCs w:val="18"/>
              </w:rPr>
            </w:pPr>
            <w:r w:rsidRPr="003B4C97">
              <w:rPr>
                <w:rFonts w:ascii="Marianne" w:hAnsi="Marianne"/>
                <w:sz w:val="18"/>
                <w:szCs w:val="18"/>
              </w:rPr>
              <w:t>X</w:t>
            </w:r>
          </w:p>
        </w:tc>
      </w:tr>
    </w:tbl>
    <w:p w14:paraId="22BC6909" w14:textId="02849003" w:rsidR="002D135A" w:rsidRPr="003B4C97" w:rsidRDefault="002D135A" w:rsidP="003B4C97">
      <w:pPr>
        <w:spacing w:before="240" w:after="120" w:line="360" w:lineRule="auto"/>
        <w:jc w:val="both"/>
        <w:rPr>
          <w:rFonts w:ascii="Marianne" w:hAnsi="Marianne"/>
          <w:sz w:val="18"/>
          <w:szCs w:val="18"/>
        </w:rPr>
      </w:pPr>
      <w:r w:rsidRPr="003B4C97">
        <w:rPr>
          <w:rFonts w:ascii="Marianne" w:hAnsi="Marianne"/>
          <w:sz w:val="18"/>
          <w:szCs w:val="18"/>
        </w:rPr>
        <w:t>L</w:t>
      </w:r>
      <w:r w:rsidR="009A451E" w:rsidRPr="003B4C97">
        <w:rPr>
          <w:rFonts w:ascii="Marianne" w:hAnsi="Marianne"/>
          <w:sz w:val="18"/>
          <w:szCs w:val="18"/>
        </w:rPr>
        <w:t>iste des documents à fournir dans le cadre d’une réponse standard :</w:t>
      </w:r>
    </w:p>
    <w:p w14:paraId="1FAB79A3" w14:textId="77777777" w:rsidR="009A451E" w:rsidRPr="003B4C97" w:rsidRDefault="009A451E" w:rsidP="003B4C97">
      <w:pPr>
        <w:pStyle w:val="Paragraphedeliste"/>
        <w:numPr>
          <w:ilvl w:val="0"/>
          <w:numId w:val="7"/>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Lettre de candidature</w:t>
      </w:r>
      <w:r w:rsidRPr="003B4C97">
        <w:rPr>
          <w:rFonts w:ascii="Marianne" w:hAnsi="Marianne" w:cs="Calibri"/>
          <w:sz w:val="18"/>
          <w:szCs w:val="18"/>
        </w:rPr>
        <w:t> </w:t>
      </w:r>
      <w:r w:rsidRPr="003B4C97">
        <w:rPr>
          <w:rFonts w:ascii="Marianne" w:hAnsi="Marianne"/>
          <w:sz w:val="18"/>
          <w:szCs w:val="18"/>
        </w:rPr>
        <w:t>: Formulaire DC1</w:t>
      </w:r>
      <w:r w:rsidRPr="003B4C97">
        <w:rPr>
          <w:rFonts w:ascii="Marianne" w:hAnsi="Marianne" w:cs="Calibri"/>
          <w:sz w:val="18"/>
          <w:szCs w:val="18"/>
        </w:rPr>
        <w:t> </w:t>
      </w:r>
      <w:r w:rsidRPr="003B4C97">
        <w:rPr>
          <w:rFonts w:ascii="Marianne" w:hAnsi="Marianne"/>
          <w:sz w:val="18"/>
          <w:szCs w:val="18"/>
        </w:rPr>
        <w:t>;</w:t>
      </w:r>
    </w:p>
    <w:p w14:paraId="106614DF" w14:textId="77777777" w:rsidR="009A451E" w:rsidRPr="003B4C97" w:rsidRDefault="009A451E" w:rsidP="003B4C97">
      <w:pPr>
        <w:pStyle w:val="Paragraphedeliste"/>
        <w:numPr>
          <w:ilvl w:val="0"/>
          <w:numId w:val="7"/>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Déclaration du candidat individuel ou membre du groupement</w:t>
      </w:r>
      <w:r w:rsidRPr="003B4C97">
        <w:rPr>
          <w:rFonts w:ascii="Marianne" w:hAnsi="Marianne" w:cs="Calibri"/>
          <w:sz w:val="18"/>
          <w:szCs w:val="18"/>
        </w:rPr>
        <w:t> </w:t>
      </w:r>
      <w:r w:rsidRPr="003B4C97">
        <w:rPr>
          <w:rFonts w:ascii="Marianne" w:hAnsi="Marianne"/>
          <w:sz w:val="18"/>
          <w:szCs w:val="18"/>
        </w:rPr>
        <w:t>: Formulaire DC2</w:t>
      </w:r>
      <w:r w:rsidRPr="003B4C97">
        <w:rPr>
          <w:rFonts w:ascii="Marianne" w:hAnsi="Marianne" w:cs="Calibri"/>
          <w:sz w:val="18"/>
          <w:szCs w:val="18"/>
        </w:rPr>
        <w:t> </w:t>
      </w:r>
      <w:r w:rsidRPr="003B4C97">
        <w:rPr>
          <w:rFonts w:ascii="Marianne" w:hAnsi="Marianne"/>
          <w:sz w:val="18"/>
          <w:szCs w:val="18"/>
        </w:rPr>
        <w:t>;</w:t>
      </w:r>
    </w:p>
    <w:p w14:paraId="7B07B50C" w14:textId="31B47920" w:rsidR="009A451E" w:rsidRPr="003B4C97" w:rsidRDefault="009A451E" w:rsidP="003B4C97">
      <w:pPr>
        <w:pStyle w:val="Paragraphedeliste"/>
        <w:numPr>
          <w:ilvl w:val="0"/>
          <w:numId w:val="7"/>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Dossier de références de prestations comparables au marché qui met en évidence l’expérience du candidat sur les prestations de même type au titre des trois dernières années comprenant :</w:t>
      </w:r>
    </w:p>
    <w:p w14:paraId="30B397C9" w14:textId="24B10594" w:rsidR="009A451E" w:rsidRPr="003B4C97" w:rsidRDefault="009A451E" w:rsidP="003B4C97">
      <w:pPr>
        <w:pStyle w:val="Paragraphedeliste"/>
        <w:numPr>
          <w:ilvl w:val="0"/>
          <w:numId w:val="3"/>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La date du marché ;</w:t>
      </w:r>
    </w:p>
    <w:p w14:paraId="5ECA46B6" w14:textId="6ACDFDD3" w:rsidR="009A451E" w:rsidRPr="003B4C97" w:rsidRDefault="009A451E" w:rsidP="003B4C97">
      <w:pPr>
        <w:pStyle w:val="Paragraphedeliste"/>
        <w:numPr>
          <w:ilvl w:val="0"/>
          <w:numId w:val="3"/>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Une description des prestations réalisées ;</w:t>
      </w:r>
    </w:p>
    <w:p w14:paraId="4B47C642" w14:textId="5BC17A6C" w:rsidR="009A451E" w:rsidRPr="003B4C97" w:rsidRDefault="009A451E" w:rsidP="003B4C97">
      <w:pPr>
        <w:pStyle w:val="Paragraphedeliste"/>
        <w:numPr>
          <w:ilvl w:val="0"/>
          <w:numId w:val="3"/>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Le montant TTC du marché sur sa durée totale ;</w:t>
      </w:r>
    </w:p>
    <w:p w14:paraId="2B76DEE1" w14:textId="607E6318" w:rsidR="009A451E" w:rsidRPr="003B4C97" w:rsidRDefault="009A451E" w:rsidP="003B4C97">
      <w:pPr>
        <w:pStyle w:val="Paragraphedeliste"/>
        <w:numPr>
          <w:ilvl w:val="0"/>
          <w:numId w:val="3"/>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La désignation des clients (noms et adresses).</w:t>
      </w:r>
    </w:p>
    <w:p w14:paraId="52C9B7AA" w14:textId="672781E7" w:rsidR="009A451E" w:rsidRPr="003B4C97" w:rsidRDefault="009A451E" w:rsidP="003B4C97">
      <w:pPr>
        <w:pStyle w:val="Paragraphedeliste"/>
        <w:numPr>
          <w:ilvl w:val="0"/>
          <w:numId w:val="7"/>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Déclaration en indiquant les effectifs moyens annuels du candidat et l’importance du personnel d’encadrement pendant les trois dernières années</w:t>
      </w:r>
    </w:p>
    <w:p w14:paraId="29E71661" w14:textId="1FE1B1C2" w:rsidR="009A451E" w:rsidRPr="003B4C97" w:rsidRDefault="009A451E" w:rsidP="003B4C97">
      <w:pPr>
        <w:pStyle w:val="Paragraphedeliste"/>
        <w:numPr>
          <w:ilvl w:val="0"/>
          <w:numId w:val="7"/>
        </w:numPr>
        <w:spacing w:after="240" w:line="360" w:lineRule="auto"/>
        <w:ind w:left="714" w:hanging="357"/>
        <w:jc w:val="both"/>
        <w:rPr>
          <w:rFonts w:ascii="Marianne" w:hAnsi="Marianne"/>
          <w:sz w:val="18"/>
          <w:szCs w:val="18"/>
        </w:rPr>
      </w:pPr>
      <w:r w:rsidRPr="003B4C97">
        <w:rPr>
          <w:rFonts w:ascii="Marianne" w:hAnsi="Marianne"/>
          <w:sz w:val="18"/>
          <w:szCs w:val="18"/>
        </w:rPr>
        <w:t>Toute autre pièce que le candidat estime nécessaire à l’appui de sa candidature.</w:t>
      </w:r>
    </w:p>
    <w:p w14:paraId="5FA09AA3" w14:textId="5D8C5C75" w:rsidR="006108CC" w:rsidRPr="003B4C97" w:rsidRDefault="006108CC" w:rsidP="003B4C97">
      <w:pPr>
        <w:spacing w:after="120" w:line="360" w:lineRule="auto"/>
        <w:jc w:val="both"/>
        <w:rPr>
          <w:rFonts w:ascii="Marianne" w:hAnsi="Marianne"/>
          <w:sz w:val="18"/>
          <w:szCs w:val="18"/>
        </w:rPr>
      </w:pPr>
      <w:r w:rsidRPr="003B4C97">
        <w:rPr>
          <w:rFonts w:ascii="Marianne" w:hAnsi="Marianne"/>
          <w:sz w:val="18"/>
          <w:szCs w:val="18"/>
        </w:rPr>
        <w:t>Remarque</w:t>
      </w:r>
      <w:r w:rsidRPr="003B4C97">
        <w:rPr>
          <w:rFonts w:ascii="Marianne" w:hAnsi="Marianne" w:cs="Calibri"/>
          <w:sz w:val="18"/>
          <w:szCs w:val="18"/>
        </w:rPr>
        <w:t> </w:t>
      </w:r>
      <w:r w:rsidRPr="003B4C97">
        <w:rPr>
          <w:rFonts w:ascii="Marianne" w:hAnsi="Marianne"/>
          <w:sz w:val="18"/>
          <w:szCs w:val="18"/>
        </w:rPr>
        <w:t>: En cas de candidature groupée, il doit y avoir autant de formulaires DC2 joints qu’il y a de membre du groupement.</w:t>
      </w:r>
    </w:p>
    <w:p w14:paraId="676196F4" w14:textId="635197A4" w:rsidR="006108CC" w:rsidRPr="003B4C97" w:rsidRDefault="006108CC" w:rsidP="003B4C97">
      <w:pPr>
        <w:spacing w:after="120" w:line="360" w:lineRule="auto"/>
        <w:jc w:val="both"/>
        <w:rPr>
          <w:rFonts w:ascii="Marianne" w:hAnsi="Marianne"/>
          <w:sz w:val="18"/>
          <w:szCs w:val="18"/>
        </w:rPr>
      </w:pPr>
      <w:r w:rsidRPr="003B4C97">
        <w:rPr>
          <w:rFonts w:ascii="Marianne" w:hAnsi="Marianne"/>
          <w:sz w:val="18"/>
          <w:szCs w:val="18"/>
        </w:rPr>
        <w:lastRenderedPageBreak/>
        <w:t xml:space="preserve">Les formulaires </w:t>
      </w:r>
      <w:hyperlink r:id="rId12" w:history="1">
        <w:r w:rsidRPr="003B4C97">
          <w:rPr>
            <w:rStyle w:val="Lienhypertexte"/>
            <w:rFonts w:ascii="Marianne" w:hAnsi="Marianne"/>
            <w:color w:val="002060"/>
            <w:sz w:val="18"/>
            <w:szCs w:val="18"/>
          </w:rPr>
          <w:t>DC1</w:t>
        </w:r>
      </w:hyperlink>
      <w:r w:rsidRPr="003B4C97">
        <w:rPr>
          <w:rFonts w:ascii="Marianne" w:hAnsi="Marianne"/>
          <w:sz w:val="18"/>
          <w:szCs w:val="18"/>
        </w:rPr>
        <w:t xml:space="preserve"> et </w:t>
      </w:r>
      <w:hyperlink r:id="rId13" w:history="1">
        <w:r w:rsidRPr="003B4C97">
          <w:rPr>
            <w:rStyle w:val="Lienhypertexte"/>
            <w:rFonts w:ascii="Marianne" w:hAnsi="Marianne"/>
            <w:color w:val="002060"/>
            <w:sz w:val="18"/>
            <w:szCs w:val="18"/>
          </w:rPr>
          <w:t>DC2</w:t>
        </w:r>
      </w:hyperlink>
      <w:r w:rsidRPr="003B4C97">
        <w:rPr>
          <w:rFonts w:ascii="Marianne" w:hAnsi="Marianne"/>
          <w:sz w:val="18"/>
          <w:szCs w:val="18"/>
        </w:rPr>
        <w:t xml:space="preserve"> ainsi que leurs notices explicatives sont téléchargeables via le lien suivant</w:t>
      </w:r>
      <w:r w:rsidRPr="003B4C97">
        <w:rPr>
          <w:rFonts w:ascii="Marianne" w:hAnsi="Marianne" w:cs="Calibri"/>
          <w:sz w:val="18"/>
          <w:szCs w:val="18"/>
        </w:rPr>
        <w:t> </w:t>
      </w:r>
      <w:r w:rsidRPr="003B4C97">
        <w:rPr>
          <w:rFonts w:ascii="Marianne" w:hAnsi="Marianne"/>
          <w:sz w:val="18"/>
          <w:szCs w:val="18"/>
        </w:rPr>
        <w:t xml:space="preserve">: </w:t>
      </w:r>
    </w:p>
    <w:p w14:paraId="4648E0FB" w14:textId="3D3AAC7F" w:rsidR="001466C1" w:rsidRPr="003B4C97" w:rsidRDefault="00000000" w:rsidP="003B4C97">
      <w:pPr>
        <w:pStyle w:val="Paragraphedeliste"/>
        <w:numPr>
          <w:ilvl w:val="0"/>
          <w:numId w:val="3"/>
        </w:numPr>
        <w:spacing w:line="360" w:lineRule="auto"/>
        <w:jc w:val="both"/>
        <w:rPr>
          <w:rFonts w:ascii="Marianne" w:hAnsi="Marianne"/>
          <w:color w:val="002060"/>
          <w:sz w:val="18"/>
          <w:szCs w:val="18"/>
        </w:rPr>
      </w:pPr>
      <w:hyperlink r:id="rId14" w:history="1">
        <w:r w:rsidR="001466C1" w:rsidRPr="003B4C97">
          <w:rPr>
            <w:rStyle w:val="Lienhypertexte"/>
            <w:rFonts w:ascii="Marianne" w:hAnsi="Marianne"/>
            <w:color w:val="002060"/>
            <w:sz w:val="18"/>
            <w:szCs w:val="18"/>
          </w:rPr>
          <w:t>Notice explicative DC1</w:t>
        </w:r>
      </w:hyperlink>
    </w:p>
    <w:p w14:paraId="738EDB48" w14:textId="306DE4C3" w:rsidR="001466C1" w:rsidRPr="003B4C97" w:rsidRDefault="00000000" w:rsidP="003B4C97">
      <w:pPr>
        <w:pStyle w:val="Paragraphedeliste"/>
        <w:numPr>
          <w:ilvl w:val="0"/>
          <w:numId w:val="3"/>
        </w:numPr>
        <w:spacing w:after="120" w:line="360" w:lineRule="auto"/>
        <w:ind w:left="714" w:hanging="357"/>
        <w:jc w:val="both"/>
        <w:rPr>
          <w:rStyle w:val="Lienhypertexte"/>
          <w:rFonts w:ascii="Marianne" w:hAnsi="Marianne"/>
          <w:color w:val="002060"/>
          <w:sz w:val="18"/>
          <w:szCs w:val="18"/>
          <w:u w:val="none"/>
        </w:rPr>
      </w:pPr>
      <w:hyperlink r:id="rId15" w:history="1">
        <w:r w:rsidR="001466C1" w:rsidRPr="003B4C97">
          <w:rPr>
            <w:rStyle w:val="Lienhypertexte"/>
            <w:rFonts w:ascii="Marianne" w:hAnsi="Marianne"/>
            <w:color w:val="002060"/>
            <w:sz w:val="18"/>
            <w:szCs w:val="18"/>
          </w:rPr>
          <w:t>Notice explicative DC2</w:t>
        </w:r>
      </w:hyperlink>
    </w:p>
    <w:p w14:paraId="0CEF0883" w14:textId="7E817219" w:rsidR="00F90504" w:rsidRPr="003B4C97" w:rsidRDefault="00F90504" w:rsidP="003B4C97">
      <w:pPr>
        <w:spacing w:after="360" w:line="360" w:lineRule="auto"/>
        <w:jc w:val="both"/>
        <w:rPr>
          <w:rFonts w:ascii="Marianne" w:hAnsi="Marianne"/>
          <w:b/>
          <w:bCs/>
          <w:color w:val="FF0000"/>
          <w:sz w:val="18"/>
          <w:szCs w:val="18"/>
        </w:rPr>
      </w:pPr>
      <w:r w:rsidRPr="003B4C97">
        <w:rPr>
          <w:rFonts w:ascii="Marianne" w:hAnsi="Marianne"/>
          <w:b/>
          <w:bCs/>
          <w:color w:val="FF0000"/>
          <w:sz w:val="18"/>
          <w:szCs w:val="18"/>
        </w:rPr>
        <w:t>Les dossiers de candidatures peuvent être régularisés s’ils sont incomplets, ils doivent</w:t>
      </w:r>
      <w:r w:rsidR="0078783B" w:rsidRPr="003B4C97">
        <w:rPr>
          <w:rFonts w:ascii="Marianne" w:hAnsi="Marianne"/>
          <w:b/>
          <w:bCs/>
          <w:color w:val="FF0000"/>
          <w:sz w:val="18"/>
          <w:szCs w:val="18"/>
        </w:rPr>
        <w:t xml:space="preserve"> cependant</w:t>
      </w:r>
      <w:r w:rsidRPr="003B4C97">
        <w:rPr>
          <w:rFonts w:ascii="Marianne" w:hAnsi="Marianne"/>
          <w:b/>
          <w:bCs/>
          <w:color w:val="FF0000"/>
          <w:sz w:val="18"/>
          <w:szCs w:val="18"/>
        </w:rPr>
        <w:t xml:space="preserve"> être complets avant l’analyse des offres des candidats. </w:t>
      </w:r>
    </w:p>
    <w:p w14:paraId="60973886" w14:textId="7217D252" w:rsidR="00BF2B7A" w:rsidRPr="003B4C97" w:rsidRDefault="00980094" w:rsidP="003B4C97">
      <w:pPr>
        <w:pStyle w:val="Titre2"/>
        <w:spacing w:after="120" w:line="360" w:lineRule="auto"/>
        <w:jc w:val="both"/>
      </w:pPr>
      <w:r w:rsidRPr="003B4C97">
        <w:t xml:space="preserve">Présentation d’une candidature </w:t>
      </w:r>
      <w:r w:rsidR="00A20B78" w:rsidRPr="003B4C97">
        <w:t xml:space="preserve">en cas de co-traitance ou de sous-traitance </w:t>
      </w:r>
    </w:p>
    <w:p w14:paraId="2EA10C5F" w14:textId="02D37290" w:rsidR="00BF2B7A" w:rsidRPr="003B4C97" w:rsidRDefault="00003936" w:rsidP="003B4C97">
      <w:pPr>
        <w:pStyle w:val="Titre3"/>
        <w:spacing w:after="120" w:line="360" w:lineRule="auto"/>
        <w:jc w:val="both"/>
      </w:pPr>
      <w:r w:rsidRPr="003B4C97">
        <w:t xml:space="preserve"> </w:t>
      </w:r>
      <w:r w:rsidR="00BF2B7A" w:rsidRPr="003B4C97">
        <w:t>Présentation d’une candidature avec un</w:t>
      </w:r>
      <w:r w:rsidR="00A20B78" w:rsidRPr="003B4C97">
        <w:t xml:space="preserve"> sous-traitant</w:t>
      </w:r>
    </w:p>
    <w:p w14:paraId="7AF30EAB" w14:textId="1080429B" w:rsidR="00A20B78" w:rsidRPr="003B4C97" w:rsidRDefault="00A20B78" w:rsidP="003B4C97">
      <w:pPr>
        <w:spacing w:after="120" w:line="360" w:lineRule="auto"/>
        <w:jc w:val="both"/>
        <w:rPr>
          <w:rFonts w:ascii="Marianne" w:hAnsi="Marianne"/>
          <w:sz w:val="18"/>
          <w:szCs w:val="18"/>
        </w:rPr>
      </w:pPr>
      <w:r w:rsidRPr="003B4C97">
        <w:rPr>
          <w:rFonts w:ascii="Marianne" w:hAnsi="Marianne"/>
          <w:sz w:val="18"/>
          <w:szCs w:val="18"/>
        </w:rPr>
        <w:t xml:space="preserve">Le candidat peut sous-traiter l’exécution d’une partie des prestations du présent marché dans les conditions fixées aux articles L2193-4 à L2193-9 et R2193-1 et suivants du </w:t>
      </w:r>
      <w:r w:rsidR="00655D76" w:rsidRPr="003B4C97">
        <w:rPr>
          <w:rFonts w:ascii="Marianne" w:hAnsi="Marianne"/>
          <w:sz w:val="18"/>
          <w:szCs w:val="18"/>
        </w:rPr>
        <w:t>C</w:t>
      </w:r>
      <w:r w:rsidRPr="003B4C97">
        <w:rPr>
          <w:rFonts w:ascii="Marianne" w:hAnsi="Marianne"/>
          <w:sz w:val="18"/>
          <w:szCs w:val="18"/>
        </w:rPr>
        <w:t>ode de la commande publique.</w:t>
      </w:r>
    </w:p>
    <w:p w14:paraId="5986BE90" w14:textId="2980AB00" w:rsidR="00A20B78" w:rsidRPr="003B4C97" w:rsidRDefault="00A20B78" w:rsidP="003B4C97">
      <w:pPr>
        <w:spacing w:after="120" w:line="360" w:lineRule="auto"/>
        <w:jc w:val="both"/>
        <w:rPr>
          <w:rFonts w:ascii="Marianne" w:hAnsi="Marianne"/>
          <w:sz w:val="18"/>
          <w:szCs w:val="18"/>
        </w:rPr>
      </w:pPr>
      <w:r w:rsidRPr="003B4C97">
        <w:rPr>
          <w:rFonts w:ascii="Marianne" w:hAnsi="Marianne"/>
          <w:sz w:val="18"/>
          <w:szCs w:val="18"/>
        </w:rPr>
        <w:t xml:space="preserve">A cet effet, le candidat </w:t>
      </w:r>
      <w:r w:rsidR="000A2A58" w:rsidRPr="003B4C97">
        <w:rPr>
          <w:rFonts w:ascii="Marianne" w:hAnsi="Marianne"/>
          <w:sz w:val="18"/>
          <w:szCs w:val="18"/>
        </w:rPr>
        <w:t>qui présente un ou plusieurs sous-traitants en phase d’exécution</w:t>
      </w:r>
      <w:r w:rsidR="006660EA" w:rsidRPr="003B4C97">
        <w:rPr>
          <w:rFonts w:ascii="Marianne" w:hAnsi="Marianne"/>
          <w:sz w:val="18"/>
          <w:szCs w:val="18"/>
        </w:rPr>
        <w:t xml:space="preserve"> du marché </w:t>
      </w:r>
      <w:r w:rsidRPr="003B4C97">
        <w:rPr>
          <w:rFonts w:ascii="Marianne" w:hAnsi="Marianne"/>
          <w:sz w:val="18"/>
          <w:szCs w:val="18"/>
        </w:rPr>
        <w:t xml:space="preserve">peut utiliser le formulaire </w:t>
      </w:r>
      <w:hyperlink r:id="rId16" w:history="1">
        <w:r w:rsidRPr="003B4C97">
          <w:rPr>
            <w:rStyle w:val="Lienhypertexte"/>
            <w:rFonts w:ascii="Marianne" w:hAnsi="Marianne"/>
            <w:color w:val="002060"/>
            <w:sz w:val="18"/>
            <w:szCs w:val="18"/>
          </w:rPr>
          <w:t>DC4</w:t>
        </w:r>
      </w:hyperlink>
      <w:r w:rsidRPr="003B4C97">
        <w:rPr>
          <w:rStyle w:val="Lienhypertexte"/>
          <w:rFonts w:ascii="Marianne" w:hAnsi="Marianne"/>
          <w:color w:val="002060"/>
          <w:sz w:val="18"/>
          <w:szCs w:val="18"/>
        </w:rPr>
        <w:t>*</w:t>
      </w:r>
      <w:r w:rsidRPr="003B4C97">
        <w:rPr>
          <w:rFonts w:ascii="Marianne" w:hAnsi="Marianne"/>
          <w:sz w:val="18"/>
          <w:szCs w:val="18"/>
        </w:rPr>
        <w:t xml:space="preserve"> il indique pour chacun des sous-traitants les éléments prévus par l’article R2193-1 du </w:t>
      </w:r>
      <w:r w:rsidR="00021560" w:rsidRPr="003B4C97">
        <w:rPr>
          <w:rFonts w:ascii="Marianne" w:hAnsi="Marianne"/>
          <w:sz w:val="18"/>
          <w:szCs w:val="18"/>
        </w:rPr>
        <w:t>C</w:t>
      </w:r>
      <w:r w:rsidRPr="003B4C97">
        <w:rPr>
          <w:rFonts w:ascii="Marianne" w:hAnsi="Marianne"/>
          <w:sz w:val="18"/>
          <w:szCs w:val="18"/>
        </w:rPr>
        <w:t>ode de la commande publique.</w:t>
      </w:r>
    </w:p>
    <w:p w14:paraId="214991AD" w14:textId="77777777" w:rsidR="00A20B78" w:rsidRPr="003B4C97" w:rsidRDefault="00A20B78" w:rsidP="003B4C97">
      <w:pPr>
        <w:spacing w:after="120" w:line="360" w:lineRule="auto"/>
        <w:jc w:val="both"/>
        <w:rPr>
          <w:rFonts w:ascii="Marianne" w:hAnsi="Marianne"/>
          <w:sz w:val="18"/>
          <w:szCs w:val="18"/>
        </w:rPr>
      </w:pPr>
      <w:r w:rsidRPr="003B4C97">
        <w:rPr>
          <w:rFonts w:ascii="Marianne" w:hAnsi="Marianne"/>
          <w:sz w:val="18"/>
          <w:szCs w:val="18"/>
        </w:rPr>
        <w:t>Le formulaire DC4 est accompagné pour chacun des sous-traitants, des pièces suivantes</w:t>
      </w:r>
      <w:r w:rsidRPr="003B4C97">
        <w:rPr>
          <w:rFonts w:ascii="Marianne" w:hAnsi="Marianne" w:cs="Calibri"/>
          <w:sz w:val="18"/>
          <w:szCs w:val="18"/>
        </w:rPr>
        <w:t> </w:t>
      </w:r>
      <w:r w:rsidRPr="003B4C97">
        <w:rPr>
          <w:rFonts w:ascii="Marianne" w:hAnsi="Marianne"/>
          <w:sz w:val="18"/>
          <w:szCs w:val="18"/>
        </w:rPr>
        <w:t xml:space="preserve">: </w:t>
      </w:r>
    </w:p>
    <w:p w14:paraId="1E665AE3" w14:textId="77777777" w:rsidR="00A20B78" w:rsidRPr="003B4C97" w:rsidRDefault="00A20B78" w:rsidP="003B4C97">
      <w:pPr>
        <w:pStyle w:val="Paragraphedeliste"/>
        <w:numPr>
          <w:ilvl w:val="0"/>
          <w:numId w:val="3"/>
        </w:numPr>
        <w:spacing w:line="360" w:lineRule="auto"/>
        <w:jc w:val="both"/>
        <w:rPr>
          <w:rFonts w:ascii="Marianne" w:hAnsi="Marianne"/>
          <w:sz w:val="18"/>
          <w:szCs w:val="18"/>
        </w:rPr>
      </w:pPr>
      <w:proofErr w:type="gramStart"/>
      <w:r w:rsidRPr="003B4C97">
        <w:rPr>
          <w:rFonts w:ascii="Marianne" w:hAnsi="Marianne"/>
          <w:sz w:val="18"/>
          <w:szCs w:val="18"/>
        </w:rPr>
        <w:t>le</w:t>
      </w:r>
      <w:proofErr w:type="gramEnd"/>
      <w:r w:rsidRPr="003B4C97">
        <w:rPr>
          <w:rFonts w:ascii="Marianne" w:hAnsi="Marianne"/>
          <w:sz w:val="18"/>
          <w:szCs w:val="18"/>
        </w:rPr>
        <w:t xml:space="preserve"> pouvoir habilitant le signataire à engager le sous-traitant</w:t>
      </w:r>
      <w:r w:rsidRPr="003B4C97">
        <w:rPr>
          <w:rFonts w:ascii="Marianne" w:hAnsi="Marianne" w:cs="Calibri"/>
          <w:sz w:val="18"/>
          <w:szCs w:val="18"/>
        </w:rPr>
        <w:t> </w:t>
      </w:r>
      <w:r w:rsidRPr="003B4C97">
        <w:rPr>
          <w:rFonts w:ascii="Marianne" w:hAnsi="Marianne"/>
          <w:sz w:val="18"/>
          <w:szCs w:val="18"/>
        </w:rPr>
        <w:t>;</w:t>
      </w:r>
    </w:p>
    <w:p w14:paraId="57B9836A" w14:textId="77777777" w:rsidR="00A20B78" w:rsidRPr="003B4C97" w:rsidRDefault="00A20B78" w:rsidP="003B4C97">
      <w:pPr>
        <w:pStyle w:val="Paragraphedeliste"/>
        <w:numPr>
          <w:ilvl w:val="0"/>
          <w:numId w:val="3"/>
        </w:numPr>
        <w:spacing w:after="240" w:line="360" w:lineRule="auto"/>
        <w:ind w:left="714" w:hanging="357"/>
        <w:jc w:val="both"/>
        <w:rPr>
          <w:rFonts w:ascii="Marianne" w:hAnsi="Marianne"/>
          <w:sz w:val="18"/>
          <w:szCs w:val="18"/>
        </w:rPr>
      </w:pPr>
      <w:proofErr w:type="gramStart"/>
      <w:r w:rsidRPr="003B4C97">
        <w:rPr>
          <w:rFonts w:ascii="Marianne" w:hAnsi="Marianne"/>
          <w:sz w:val="18"/>
          <w:szCs w:val="18"/>
        </w:rPr>
        <w:t>la</w:t>
      </w:r>
      <w:proofErr w:type="gramEnd"/>
      <w:r w:rsidRPr="003B4C97">
        <w:rPr>
          <w:rFonts w:ascii="Marianne" w:hAnsi="Marianne"/>
          <w:sz w:val="18"/>
          <w:szCs w:val="18"/>
        </w:rPr>
        <w:t xml:space="preserve"> copie du (ou des) jugement(s) en cas de redressement judiciaire ou d’une procédure étrangère équivalente.</w:t>
      </w:r>
    </w:p>
    <w:p w14:paraId="285D47FB" w14:textId="482CD7F2" w:rsidR="0034253E" w:rsidRPr="003B4C97" w:rsidRDefault="00A20B78" w:rsidP="003B4C97">
      <w:pPr>
        <w:spacing w:after="120" w:line="360" w:lineRule="auto"/>
        <w:jc w:val="both"/>
        <w:rPr>
          <w:rStyle w:val="Lienhypertexte"/>
          <w:rFonts w:ascii="Marianne" w:hAnsi="Marianne"/>
          <w:color w:val="002060"/>
          <w:sz w:val="18"/>
          <w:szCs w:val="18"/>
        </w:rPr>
      </w:pPr>
      <w:r w:rsidRPr="003B4C97">
        <w:rPr>
          <w:rFonts w:ascii="Marianne" w:hAnsi="Marianne"/>
          <w:sz w:val="18"/>
          <w:szCs w:val="18"/>
        </w:rPr>
        <w:t>*</w:t>
      </w:r>
      <w:hyperlink r:id="rId17" w:history="1">
        <w:r w:rsidRPr="003B4C97">
          <w:rPr>
            <w:rStyle w:val="Lienhypertexte"/>
            <w:rFonts w:ascii="Marianne" w:hAnsi="Marianne"/>
            <w:color w:val="002060"/>
            <w:sz w:val="18"/>
            <w:szCs w:val="18"/>
          </w:rPr>
          <w:t>Notice explicative DC4</w:t>
        </w:r>
      </w:hyperlink>
    </w:p>
    <w:p w14:paraId="7B653A8C" w14:textId="49533413" w:rsidR="006660EA" w:rsidRPr="003B4C97" w:rsidRDefault="006660EA" w:rsidP="003B4C97">
      <w:pPr>
        <w:spacing w:after="240" w:line="360" w:lineRule="auto"/>
        <w:jc w:val="both"/>
        <w:rPr>
          <w:rStyle w:val="Lienhypertexte"/>
          <w:rFonts w:ascii="Marianne" w:hAnsi="Marianne"/>
          <w:color w:val="auto"/>
          <w:sz w:val="18"/>
          <w:szCs w:val="18"/>
          <w:u w:val="none"/>
        </w:rPr>
      </w:pPr>
      <w:r w:rsidRPr="003B4C97">
        <w:rPr>
          <w:rStyle w:val="Lienhypertexte"/>
          <w:rFonts w:ascii="Marianne" w:hAnsi="Marianne"/>
          <w:color w:val="auto"/>
          <w:sz w:val="18"/>
          <w:szCs w:val="18"/>
          <w:u w:val="none"/>
        </w:rPr>
        <w:t xml:space="preserve">Le candidat peut également présenter un ou plusieurs sous-traitants au moment de la remise des offres. A cet effet, il peut d’utiliser le formulaire </w:t>
      </w:r>
      <w:hyperlink r:id="rId18" w:history="1">
        <w:r w:rsidRPr="003B4C97">
          <w:rPr>
            <w:rStyle w:val="Lienhypertexte"/>
            <w:rFonts w:ascii="Marianne" w:hAnsi="Marianne"/>
            <w:color w:val="002060"/>
            <w:sz w:val="18"/>
            <w:szCs w:val="18"/>
          </w:rPr>
          <w:t>ATTRI 2*</w:t>
        </w:r>
      </w:hyperlink>
      <w:r w:rsidRPr="003B4C97">
        <w:rPr>
          <w:rStyle w:val="Lienhypertexte"/>
          <w:rFonts w:ascii="Marianne" w:hAnsi="Marianne"/>
          <w:color w:val="auto"/>
          <w:sz w:val="18"/>
          <w:szCs w:val="18"/>
          <w:u w:val="none"/>
        </w:rPr>
        <w:t>.</w:t>
      </w:r>
    </w:p>
    <w:p w14:paraId="11CFD660" w14:textId="49EE6C44" w:rsidR="003458D3" w:rsidRPr="003B4C97" w:rsidRDefault="00000000" w:rsidP="003B4C97">
      <w:pPr>
        <w:spacing w:after="240" w:line="360" w:lineRule="auto"/>
        <w:jc w:val="both"/>
        <w:rPr>
          <w:rFonts w:ascii="Marianne" w:hAnsi="Marianne"/>
          <w:color w:val="002060"/>
          <w:sz w:val="18"/>
          <w:szCs w:val="18"/>
        </w:rPr>
      </w:pPr>
      <w:hyperlink r:id="rId19" w:history="1">
        <w:r w:rsidR="006660EA" w:rsidRPr="003B4C97">
          <w:rPr>
            <w:rStyle w:val="Lienhypertexte"/>
            <w:rFonts w:ascii="Marianne" w:hAnsi="Marianne"/>
            <w:color w:val="002060"/>
            <w:sz w:val="18"/>
            <w:szCs w:val="18"/>
          </w:rPr>
          <w:t>*Notice explicative ATTRI2</w:t>
        </w:r>
      </w:hyperlink>
    </w:p>
    <w:p w14:paraId="6CBAE1A4" w14:textId="355A7F8F" w:rsidR="00212A86" w:rsidRPr="003B4C97" w:rsidRDefault="00003936" w:rsidP="003B4C97">
      <w:pPr>
        <w:pStyle w:val="Titre3"/>
        <w:spacing w:after="120" w:line="360" w:lineRule="auto"/>
        <w:ind w:left="1066" w:hanging="357"/>
        <w:jc w:val="both"/>
      </w:pPr>
      <w:r w:rsidRPr="003B4C97">
        <w:t xml:space="preserve">  </w:t>
      </w:r>
      <w:r w:rsidR="00A20B78" w:rsidRPr="003B4C97">
        <w:t>Présentation d’une candidature avec un co-traitant</w:t>
      </w:r>
    </w:p>
    <w:p w14:paraId="1221A3EA" w14:textId="5CBD8D7B" w:rsidR="00A20B78" w:rsidRPr="003B4C97" w:rsidRDefault="00A20B78" w:rsidP="003B4C97">
      <w:pPr>
        <w:spacing w:after="120" w:line="360" w:lineRule="auto"/>
        <w:jc w:val="both"/>
        <w:rPr>
          <w:rFonts w:ascii="Marianne" w:hAnsi="Marianne"/>
          <w:sz w:val="18"/>
          <w:szCs w:val="18"/>
        </w:rPr>
      </w:pPr>
      <w:r w:rsidRPr="003B4C97">
        <w:rPr>
          <w:rFonts w:ascii="Marianne" w:hAnsi="Marianne"/>
          <w:sz w:val="18"/>
          <w:szCs w:val="18"/>
        </w:rPr>
        <w:t>Pour justifier de ses capacités, le candidat peut, y compris s’il s’agit d’un groupement momentané d’entreprises, demander que soient prises en compte les capacités professionnelles, techniques et financières d’autres opérateurs économiques, quelle que soit la nature juridique des liens existant</w:t>
      </w:r>
      <w:r w:rsidR="00E729C1" w:rsidRPr="003B4C97">
        <w:rPr>
          <w:rFonts w:ascii="Marianne" w:hAnsi="Marianne"/>
          <w:sz w:val="18"/>
          <w:szCs w:val="18"/>
        </w:rPr>
        <w:t>s</w:t>
      </w:r>
      <w:r w:rsidRPr="003B4C97">
        <w:rPr>
          <w:rFonts w:ascii="Marianne" w:hAnsi="Marianne"/>
          <w:sz w:val="18"/>
          <w:szCs w:val="18"/>
        </w:rPr>
        <w:t xml:space="preserve"> entre ces opérateurs et lui.</w:t>
      </w:r>
    </w:p>
    <w:p w14:paraId="3E1F4998" w14:textId="443FD3F7" w:rsidR="00A20B78" w:rsidRPr="003B4C97" w:rsidRDefault="00A20B78" w:rsidP="003B4C97">
      <w:pPr>
        <w:spacing w:after="360" w:line="360" w:lineRule="auto"/>
        <w:jc w:val="both"/>
        <w:rPr>
          <w:rFonts w:ascii="Marianne" w:hAnsi="Marianne" w:cs="Calibri"/>
          <w:sz w:val="18"/>
          <w:szCs w:val="18"/>
        </w:rPr>
      </w:pPr>
      <w:r w:rsidRPr="003B4C97">
        <w:rPr>
          <w:rFonts w:ascii="Marianne" w:hAnsi="Marianne"/>
          <w:sz w:val="18"/>
          <w:szCs w:val="18"/>
        </w:rPr>
        <w:t>Dans ce cas</w:t>
      </w:r>
      <w:r w:rsidRPr="003B4C97">
        <w:rPr>
          <w:rFonts w:ascii="Marianne" w:hAnsi="Marianne" w:cs="Calibri"/>
          <w:sz w:val="18"/>
          <w:szCs w:val="18"/>
        </w:rPr>
        <w:t>, il doit produire pour chacun des opérateurs les mêmes documents et renseignements qui lui sont demandés, ainsi qu’un engagement écrit de ceux-ci justifiant de leurs capacités pour l’exécution des prestations.</w:t>
      </w:r>
    </w:p>
    <w:p w14:paraId="4DF13601" w14:textId="77777777" w:rsidR="001D7278" w:rsidRPr="003B4C97" w:rsidRDefault="001D7278" w:rsidP="003B4C97">
      <w:pPr>
        <w:spacing w:after="360" w:line="360" w:lineRule="auto"/>
        <w:jc w:val="both"/>
        <w:rPr>
          <w:rFonts w:ascii="Marianne" w:hAnsi="Marianne"/>
          <w:sz w:val="18"/>
          <w:szCs w:val="18"/>
        </w:rPr>
      </w:pPr>
    </w:p>
    <w:p w14:paraId="71DB912C" w14:textId="34DF442C" w:rsidR="00A20B78" w:rsidRPr="003B4C97" w:rsidRDefault="00A20B78" w:rsidP="003B4C97">
      <w:pPr>
        <w:pStyle w:val="Titre2"/>
        <w:spacing w:after="120" w:line="360" w:lineRule="auto"/>
        <w:jc w:val="both"/>
      </w:pPr>
      <w:r w:rsidRPr="003B4C97">
        <w:lastRenderedPageBreak/>
        <w:t>Documents du dossier de l’offre du candidat</w:t>
      </w:r>
    </w:p>
    <w:p w14:paraId="4D27AB93" w14:textId="79B29262" w:rsidR="00A20B78" w:rsidRPr="003B4C97" w:rsidRDefault="00A20B78" w:rsidP="003B4C97">
      <w:pPr>
        <w:spacing w:after="120" w:line="360" w:lineRule="auto"/>
        <w:jc w:val="both"/>
        <w:rPr>
          <w:rFonts w:ascii="Marianne" w:hAnsi="Marianne"/>
          <w:sz w:val="18"/>
          <w:szCs w:val="18"/>
        </w:rPr>
      </w:pPr>
      <w:r w:rsidRPr="003B4C97">
        <w:rPr>
          <w:rFonts w:ascii="Marianne" w:hAnsi="Marianne"/>
          <w:sz w:val="18"/>
          <w:szCs w:val="18"/>
        </w:rPr>
        <w:t xml:space="preserve">Afin de permettre au </w:t>
      </w:r>
      <w:r w:rsidR="005053F8" w:rsidRPr="003B4C97">
        <w:rPr>
          <w:rFonts w:ascii="Marianne" w:hAnsi="Marianne"/>
          <w:sz w:val="18"/>
          <w:szCs w:val="18"/>
        </w:rPr>
        <w:t xml:space="preserve">représentant du </w:t>
      </w:r>
      <w:r w:rsidRPr="003B4C97">
        <w:rPr>
          <w:rFonts w:ascii="Marianne" w:hAnsi="Marianne"/>
          <w:sz w:val="18"/>
          <w:szCs w:val="18"/>
        </w:rPr>
        <w:t>pouvoir adjudicateur d’apprécier l’offre des candidats, il leur faut produire</w:t>
      </w:r>
      <w:r w:rsidRPr="003B4C97">
        <w:rPr>
          <w:rFonts w:ascii="Marianne" w:hAnsi="Marianne" w:cs="Calibri"/>
          <w:sz w:val="18"/>
          <w:szCs w:val="18"/>
        </w:rPr>
        <w:t> </w:t>
      </w:r>
      <w:r w:rsidRPr="003B4C97">
        <w:rPr>
          <w:rFonts w:ascii="Marianne" w:hAnsi="Marianne"/>
          <w:sz w:val="18"/>
          <w:szCs w:val="18"/>
        </w:rPr>
        <w:t xml:space="preserve">: </w:t>
      </w:r>
    </w:p>
    <w:p w14:paraId="05EDFBC0" w14:textId="6E2DC94D" w:rsidR="00A20B78" w:rsidRPr="003B4C97" w:rsidRDefault="00000000" w:rsidP="003B4C97">
      <w:pPr>
        <w:pStyle w:val="Paragraphedeliste"/>
        <w:numPr>
          <w:ilvl w:val="0"/>
          <w:numId w:val="3"/>
        </w:numPr>
        <w:spacing w:after="120" w:line="360" w:lineRule="auto"/>
        <w:ind w:left="714" w:hanging="357"/>
        <w:contextualSpacing w:val="0"/>
        <w:jc w:val="both"/>
        <w:rPr>
          <w:rFonts w:ascii="Marianne" w:hAnsi="Marianne"/>
          <w:sz w:val="18"/>
          <w:szCs w:val="18"/>
        </w:rPr>
      </w:pPr>
      <w:hyperlink r:id="rId20" w:history="1">
        <w:proofErr w:type="gramStart"/>
        <w:r w:rsidR="00655D76" w:rsidRPr="003B4C97">
          <w:rPr>
            <w:rStyle w:val="Lienhypertexte"/>
            <w:rFonts w:ascii="Marianne" w:hAnsi="Marianne"/>
            <w:color w:val="002060"/>
            <w:sz w:val="18"/>
            <w:szCs w:val="18"/>
          </w:rPr>
          <w:t>l</w:t>
        </w:r>
        <w:r w:rsidR="00A20B78" w:rsidRPr="003B4C97">
          <w:rPr>
            <w:rStyle w:val="Lienhypertexte"/>
            <w:rFonts w:ascii="Marianne" w:hAnsi="Marianne"/>
            <w:color w:val="002060"/>
            <w:sz w:val="18"/>
            <w:szCs w:val="18"/>
          </w:rPr>
          <w:t>’acte</w:t>
        </w:r>
        <w:proofErr w:type="gramEnd"/>
        <w:r w:rsidR="006660EA" w:rsidRPr="003B4C97">
          <w:rPr>
            <w:rStyle w:val="Lienhypertexte"/>
            <w:rFonts w:ascii="Marianne" w:hAnsi="Marianne"/>
            <w:color w:val="002060"/>
            <w:sz w:val="18"/>
            <w:szCs w:val="18"/>
          </w:rPr>
          <w:t xml:space="preserve"> </w:t>
        </w:r>
        <w:r w:rsidR="00A20B78" w:rsidRPr="003B4C97">
          <w:rPr>
            <w:rStyle w:val="Lienhypertexte"/>
            <w:rFonts w:ascii="Marianne" w:hAnsi="Marianne"/>
            <w:color w:val="002060"/>
            <w:sz w:val="18"/>
            <w:szCs w:val="18"/>
          </w:rPr>
          <w:t>d’engagement</w:t>
        </w:r>
      </w:hyperlink>
      <w:r w:rsidR="00A20B78" w:rsidRPr="003B4C97">
        <w:rPr>
          <w:rFonts w:ascii="Marianne" w:hAnsi="Marianne"/>
          <w:sz w:val="18"/>
          <w:szCs w:val="18"/>
        </w:rPr>
        <w:t xml:space="preserve"> (ATTRI1) * dûment complété par une personne habilitée à engager la société</w:t>
      </w:r>
      <w:r w:rsidR="00A20B78" w:rsidRPr="003B4C97">
        <w:rPr>
          <w:rFonts w:ascii="Marianne" w:hAnsi="Marianne" w:cs="Calibri"/>
          <w:sz w:val="18"/>
          <w:szCs w:val="18"/>
        </w:rPr>
        <w:t> </w:t>
      </w:r>
      <w:r w:rsidR="00A20B78" w:rsidRPr="003B4C97">
        <w:rPr>
          <w:rFonts w:ascii="Marianne" w:hAnsi="Marianne"/>
          <w:sz w:val="18"/>
          <w:szCs w:val="18"/>
        </w:rPr>
        <w:t>;</w:t>
      </w:r>
    </w:p>
    <w:p w14:paraId="15DFA3F5" w14:textId="71620C34" w:rsidR="00A20B78" w:rsidRPr="003B4C97" w:rsidRDefault="001B729A" w:rsidP="003B4C97">
      <w:pPr>
        <w:pStyle w:val="Paragraphedeliste"/>
        <w:numPr>
          <w:ilvl w:val="0"/>
          <w:numId w:val="3"/>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L’annexe financière</w:t>
      </w:r>
      <w:r w:rsidR="00A20B78" w:rsidRPr="003B4C97">
        <w:rPr>
          <w:rFonts w:ascii="Marianne" w:hAnsi="Marianne"/>
          <w:sz w:val="18"/>
          <w:szCs w:val="18"/>
        </w:rPr>
        <w:t xml:space="preserve"> dûment complété</w:t>
      </w:r>
      <w:r w:rsidRPr="003B4C97">
        <w:rPr>
          <w:rFonts w:ascii="Marianne" w:hAnsi="Marianne"/>
          <w:sz w:val="18"/>
          <w:szCs w:val="18"/>
        </w:rPr>
        <w:t>e</w:t>
      </w:r>
      <w:r w:rsidR="00A20B78" w:rsidRPr="003B4C97">
        <w:rPr>
          <w:rFonts w:ascii="Marianne" w:hAnsi="Marianne" w:cs="Calibri"/>
          <w:sz w:val="18"/>
          <w:szCs w:val="18"/>
        </w:rPr>
        <w:t> </w:t>
      </w:r>
      <w:r w:rsidR="00A20B78" w:rsidRPr="003B4C97">
        <w:rPr>
          <w:rFonts w:ascii="Marianne" w:hAnsi="Marianne"/>
          <w:sz w:val="18"/>
          <w:szCs w:val="18"/>
        </w:rPr>
        <w:t>;</w:t>
      </w:r>
    </w:p>
    <w:p w14:paraId="3FA1B21D" w14:textId="444C414A" w:rsidR="00A20B78" w:rsidRPr="003B4C97" w:rsidRDefault="00655D76" w:rsidP="003B4C97">
      <w:pPr>
        <w:pStyle w:val="Paragraphedeliste"/>
        <w:numPr>
          <w:ilvl w:val="0"/>
          <w:numId w:val="3"/>
        </w:numPr>
        <w:spacing w:after="120" w:line="360" w:lineRule="auto"/>
        <w:ind w:left="714" w:hanging="357"/>
        <w:contextualSpacing w:val="0"/>
        <w:jc w:val="both"/>
        <w:rPr>
          <w:rFonts w:ascii="Marianne" w:hAnsi="Marianne"/>
          <w:sz w:val="18"/>
          <w:szCs w:val="18"/>
        </w:rPr>
      </w:pPr>
      <w:proofErr w:type="gramStart"/>
      <w:r w:rsidRPr="003B4C97">
        <w:rPr>
          <w:rFonts w:ascii="Marianne" w:hAnsi="Marianne"/>
          <w:sz w:val="18"/>
          <w:szCs w:val="18"/>
        </w:rPr>
        <w:t>l</w:t>
      </w:r>
      <w:r w:rsidR="00A20B78" w:rsidRPr="003B4C97">
        <w:rPr>
          <w:rFonts w:ascii="Marianne" w:hAnsi="Marianne"/>
          <w:sz w:val="18"/>
          <w:szCs w:val="18"/>
        </w:rPr>
        <w:t>e</w:t>
      </w:r>
      <w:proofErr w:type="gramEnd"/>
      <w:r w:rsidR="00A20B78" w:rsidRPr="003B4C97">
        <w:rPr>
          <w:rFonts w:ascii="Marianne" w:hAnsi="Marianne"/>
          <w:sz w:val="18"/>
          <w:szCs w:val="18"/>
        </w:rPr>
        <w:t xml:space="preserve"> cadre de réponse technique permettant au</w:t>
      </w:r>
      <w:r w:rsidR="005053F8" w:rsidRPr="003B4C97">
        <w:rPr>
          <w:rFonts w:ascii="Marianne" w:hAnsi="Marianne"/>
          <w:sz w:val="18"/>
          <w:szCs w:val="18"/>
        </w:rPr>
        <w:t xml:space="preserve"> représentant du</w:t>
      </w:r>
      <w:r w:rsidR="00A20B78" w:rsidRPr="003B4C97">
        <w:rPr>
          <w:rFonts w:ascii="Marianne" w:hAnsi="Marianne"/>
          <w:sz w:val="18"/>
          <w:szCs w:val="18"/>
        </w:rPr>
        <w:t xml:space="preserve"> pouvoir adjudicateur d’apprécier la qualité de la solution apportée en réponse aux critères qualitatifs de jugement des offres</w:t>
      </w:r>
      <w:r w:rsidR="00A20B78" w:rsidRPr="003B4C97">
        <w:rPr>
          <w:rFonts w:ascii="Marianne" w:hAnsi="Marianne" w:cs="Calibri"/>
          <w:sz w:val="18"/>
          <w:szCs w:val="18"/>
        </w:rPr>
        <w:t> </w:t>
      </w:r>
      <w:r w:rsidR="00A20B78" w:rsidRPr="003B4C97">
        <w:rPr>
          <w:rFonts w:ascii="Marianne" w:hAnsi="Marianne"/>
          <w:sz w:val="18"/>
          <w:szCs w:val="18"/>
        </w:rPr>
        <w:t>;</w:t>
      </w:r>
    </w:p>
    <w:p w14:paraId="393AE0A5" w14:textId="62CE89F4" w:rsidR="00A20B78" w:rsidRPr="003B4C97" w:rsidRDefault="00655D76" w:rsidP="003B4C97">
      <w:pPr>
        <w:pStyle w:val="Paragraphedeliste"/>
        <w:numPr>
          <w:ilvl w:val="0"/>
          <w:numId w:val="3"/>
        </w:numPr>
        <w:spacing w:after="120" w:line="360" w:lineRule="auto"/>
        <w:ind w:left="714" w:hanging="357"/>
        <w:contextualSpacing w:val="0"/>
        <w:jc w:val="both"/>
        <w:rPr>
          <w:rFonts w:ascii="Marianne" w:hAnsi="Marianne"/>
          <w:sz w:val="18"/>
          <w:szCs w:val="18"/>
        </w:rPr>
      </w:pPr>
      <w:proofErr w:type="gramStart"/>
      <w:r w:rsidRPr="003B4C97">
        <w:rPr>
          <w:rFonts w:ascii="Marianne" w:hAnsi="Marianne"/>
          <w:sz w:val="18"/>
          <w:szCs w:val="18"/>
        </w:rPr>
        <w:t>l</w:t>
      </w:r>
      <w:r w:rsidR="00A20B78" w:rsidRPr="003B4C97">
        <w:rPr>
          <w:rFonts w:ascii="Marianne" w:hAnsi="Marianne"/>
          <w:sz w:val="18"/>
          <w:szCs w:val="18"/>
        </w:rPr>
        <w:t>a</w:t>
      </w:r>
      <w:proofErr w:type="gramEnd"/>
      <w:r w:rsidR="00A20B78" w:rsidRPr="003B4C97">
        <w:rPr>
          <w:rFonts w:ascii="Marianne" w:hAnsi="Marianne"/>
          <w:sz w:val="18"/>
          <w:szCs w:val="18"/>
        </w:rPr>
        <w:t xml:space="preserve"> fiche entreprise relative à la clause sociale de formation</w:t>
      </w:r>
      <w:r w:rsidR="001B729A" w:rsidRPr="003B4C97">
        <w:rPr>
          <w:rFonts w:ascii="Marianne" w:hAnsi="Marianne" w:cs="Calibri"/>
          <w:sz w:val="18"/>
          <w:szCs w:val="18"/>
        </w:rPr>
        <w:t> </w:t>
      </w:r>
      <w:r w:rsidR="001B729A" w:rsidRPr="003B4C97">
        <w:rPr>
          <w:rFonts w:ascii="Marianne" w:hAnsi="Marianne"/>
          <w:sz w:val="18"/>
          <w:szCs w:val="18"/>
        </w:rPr>
        <w:t>;</w:t>
      </w:r>
    </w:p>
    <w:p w14:paraId="0610E966" w14:textId="1B46443C" w:rsidR="001D7278" w:rsidRPr="003B4C97" w:rsidRDefault="001D7278" w:rsidP="003B4C97">
      <w:pPr>
        <w:pStyle w:val="Paragraphedeliste"/>
        <w:numPr>
          <w:ilvl w:val="0"/>
          <w:numId w:val="3"/>
        </w:numPr>
        <w:spacing w:line="360" w:lineRule="auto"/>
        <w:rPr>
          <w:rFonts w:ascii="Marianne" w:hAnsi="Marianne"/>
          <w:sz w:val="18"/>
          <w:szCs w:val="18"/>
        </w:rPr>
      </w:pPr>
      <w:proofErr w:type="gramStart"/>
      <w:r w:rsidRPr="003B4C97">
        <w:rPr>
          <w:rFonts w:ascii="Marianne" w:hAnsi="Marianne"/>
          <w:sz w:val="18"/>
          <w:szCs w:val="18"/>
        </w:rPr>
        <w:t>le</w:t>
      </w:r>
      <w:proofErr w:type="gramEnd"/>
      <w:r w:rsidRPr="003B4C97">
        <w:rPr>
          <w:rFonts w:ascii="Marianne" w:hAnsi="Marianne"/>
          <w:sz w:val="18"/>
          <w:szCs w:val="18"/>
        </w:rPr>
        <w:t xml:space="preserve"> questionnaire relatif à l’égalité professionnelle entre les femmes et les hommes.</w:t>
      </w:r>
    </w:p>
    <w:p w14:paraId="22C8F92D" w14:textId="77777777" w:rsidR="00A20B78" w:rsidRPr="003B4C97" w:rsidRDefault="00A20B78" w:rsidP="003B4C97">
      <w:pPr>
        <w:spacing w:after="240" w:line="360" w:lineRule="auto"/>
        <w:jc w:val="both"/>
        <w:rPr>
          <w:rFonts w:ascii="Marianne" w:hAnsi="Marianne"/>
          <w:sz w:val="18"/>
          <w:szCs w:val="18"/>
        </w:rPr>
      </w:pPr>
      <w:r w:rsidRPr="003B4C97">
        <w:rPr>
          <w:rFonts w:ascii="Marianne" w:hAnsi="Marianne"/>
          <w:sz w:val="18"/>
          <w:szCs w:val="18"/>
        </w:rPr>
        <w:t>Chaque candidat peut également produire toute pièce qu’il estime de nature à appuyer son offre.</w:t>
      </w:r>
    </w:p>
    <w:p w14:paraId="2BC6FD08" w14:textId="2989172E" w:rsidR="00A35FFF" w:rsidRPr="003B4C97" w:rsidRDefault="00A20B78" w:rsidP="003B4C97">
      <w:pPr>
        <w:spacing w:after="360" w:line="360" w:lineRule="auto"/>
        <w:jc w:val="both"/>
        <w:rPr>
          <w:rFonts w:ascii="Marianne" w:hAnsi="Marianne"/>
          <w:color w:val="002060"/>
          <w:sz w:val="18"/>
          <w:szCs w:val="18"/>
          <w:u w:val="single"/>
        </w:rPr>
      </w:pPr>
      <w:r w:rsidRPr="003B4C97">
        <w:rPr>
          <w:rFonts w:ascii="Marianne" w:hAnsi="Marianne"/>
          <w:color w:val="002060"/>
          <w:sz w:val="18"/>
          <w:szCs w:val="18"/>
        </w:rPr>
        <w:t>*</w:t>
      </w:r>
      <w:hyperlink r:id="rId21" w:history="1">
        <w:r w:rsidRPr="003B4C97">
          <w:rPr>
            <w:rStyle w:val="Lienhypertexte"/>
            <w:rFonts w:ascii="Marianne" w:hAnsi="Marianne"/>
            <w:color w:val="002060"/>
            <w:sz w:val="18"/>
            <w:szCs w:val="18"/>
          </w:rPr>
          <w:t>Notice explicative de l’ATTRI1</w:t>
        </w:r>
      </w:hyperlink>
    </w:p>
    <w:p w14:paraId="342352C7" w14:textId="4E6F4F33" w:rsidR="00A20B78" w:rsidRPr="003B4C97" w:rsidRDefault="00A20B78" w:rsidP="003B4C97">
      <w:pPr>
        <w:pStyle w:val="Titre2"/>
        <w:spacing w:after="120" w:line="360" w:lineRule="auto"/>
      </w:pPr>
      <w:r w:rsidRPr="003B4C97">
        <w:t>Conditions de remise des plis et copie de sauvegarde</w:t>
      </w:r>
    </w:p>
    <w:p w14:paraId="38AF8FC8" w14:textId="67E03D16" w:rsidR="00667914" w:rsidRPr="003B4C97" w:rsidRDefault="00667914" w:rsidP="003B4C97">
      <w:pPr>
        <w:spacing w:after="120" w:line="360" w:lineRule="auto"/>
        <w:jc w:val="both"/>
        <w:rPr>
          <w:rFonts w:ascii="Marianne" w:hAnsi="Marianne"/>
          <w:sz w:val="18"/>
          <w:szCs w:val="18"/>
        </w:rPr>
      </w:pPr>
      <w:r w:rsidRPr="003B4C97">
        <w:rPr>
          <w:rFonts w:ascii="Marianne" w:hAnsi="Marianne"/>
          <w:sz w:val="18"/>
          <w:szCs w:val="18"/>
        </w:rPr>
        <w:t xml:space="preserve">Conformément à l’article R2132-7 du </w:t>
      </w:r>
      <w:r w:rsidR="00021560" w:rsidRPr="003B4C97">
        <w:rPr>
          <w:rFonts w:ascii="Marianne" w:hAnsi="Marianne"/>
          <w:sz w:val="18"/>
          <w:szCs w:val="18"/>
        </w:rPr>
        <w:t>C</w:t>
      </w:r>
      <w:r w:rsidRPr="003B4C97">
        <w:rPr>
          <w:rFonts w:ascii="Marianne" w:hAnsi="Marianne"/>
          <w:sz w:val="18"/>
          <w:szCs w:val="18"/>
        </w:rPr>
        <w:t>ode de la commande publique, les opérateurs économiques ont l’obligation de transmettre leur candidature et leur offre par voie dématérialisée via le profil d’acheteur du</w:t>
      </w:r>
      <w:r w:rsidR="006660EA" w:rsidRPr="003B4C97">
        <w:rPr>
          <w:rFonts w:ascii="Marianne" w:hAnsi="Marianne"/>
          <w:sz w:val="18"/>
          <w:szCs w:val="18"/>
        </w:rPr>
        <w:t xml:space="preserve"> représentant du</w:t>
      </w:r>
      <w:r w:rsidRPr="003B4C97">
        <w:rPr>
          <w:rFonts w:ascii="Marianne" w:hAnsi="Marianne"/>
          <w:sz w:val="18"/>
          <w:szCs w:val="18"/>
        </w:rPr>
        <w:t xml:space="preserve"> pouvoir adjudicateur.</w:t>
      </w:r>
    </w:p>
    <w:p w14:paraId="1FD369CD" w14:textId="0C6FE1C6" w:rsidR="00667914" w:rsidRPr="003B4C97" w:rsidRDefault="00667914" w:rsidP="003B4C97">
      <w:pPr>
        <w:spacing w:after="120" w:line="360" w:lineRule="auto"/>
        <w:jc w:val="both"/>
        <w:rPr>
          <w:rFonts w:ascii="Marianne" w:hAnsi="Marianne"/>
          <w:sz w:val="18"/>
          <w:szCs w:val="18"/>
        </w:rPr>
      </w:pPr>
      <w:r w:rsidRPr="003B4C97">
        <w:rPr>
          <w:rFonts w:ascii="Marianne" w:hAnsi="Marianne"/>
          <w:sz w:val="18"/>
          <w:szCs w:val="18"/>
        </w:rPr>
        <w:t xml:space="preserve">Les candidats doivent déposer leur offre sur </w:t>
      </w:r>
      <w:hyperlink r:id="rId22" w:history="1">
        <w:r w:rsidRPr="003B4C97">
          <w:rPr>
            <w:rStyle w:val="Lienhypertexte"/>
            <w:rFonts w:ascii="Marianne" w:hAnsi="Marianne"/>
            <w:color w:val="002060"/>
            <w:sz w:val="18"/>
            <w:szCs w:val="18"/>
          </w:rPr>
          <w:t>la plateforme des achats de l’Etat</w:t>
        </w:r>
      </w:hyperlink>
      <w:r w:rsidRPr="003B4C97">
        <w:rPr>
          <w:rFonts w:ascii="Marianne" w:hAnsi="Marianne"/>
          <w:sz w:val="18"/>
          <w:szCs w:val="18"/>
        </w:rPr>
        <w:t xml:space="preserve"> </w:t>
      </w:r>
      <w:r w:rsidR="00EA7C30" w:rsidRPr="003B4C97">
        <w:rPr>
          <w:rFonts w:ascii="Marianne" w:hAnsi="Marianne"/>
          <w:sz w:val="18"/>
          <w:szCs w:val="18"/>
        </w:rPr>
        <w:t>(</w:t>
      </w:r>
      <w:r w:rsidRPr="003B4C97">
        <w:rPr>
          <w:rFonts w:ascii="Marianne" w:hAnsi="Marianne"/>
          <w:sz w:val="18"/>
          <w:szCs w:val="18"/>
        </w:rPr>
        <w:t>PLACE</w:t>
      </w:r>
      <w:r w:rsidR="00EA7C30" w:rsidRPr="003B4C97">
        <w:rPr>
          <w:rFonts w:ascii="Marianne" w:hAnsi="Marianne"/>
          <w:sz w:val="18"/>
          <w:szCs w:val="18"/>
        </w:rPr>
        <w:t>)</w:t>
      </w:r>
      <w:r w:rsidRPr="003B4C97">
        <w:rPr>
          <w:rFonts w:ascii="Marianne" w:hAnsi="Marianne" w:cs="Calibri"/>
          <w:sz w:val="18"/>
          <w:szCs w:val="18"/>
        </w:rPr>
        <w:t> </w:t>
      </w:r>
    </w:p>
    <w:p w14:paraId="2EB9A32D" w14:textId="77777777" w:rsidR="00655D76" w:rsidRPr="003B4C97" w:rsidRDefault="004A2638" w:rsidP="003B4C97">
      <w:pPr>
        <w:spacing w:after="120" w:line="360" w:lineRule="auto"/>
        <w:jc w:val="both"/>
        <w:rPr>
          <w:rFonts w:ascii="Marianne" w:hAnsi="Marianne"/>
          <w:sz w:val="18"/>
          <w:szCs w:val="18"/>
        </w:rPr>
      </w:pPr>
      <w:r w:rsidRPr="003B4C97">
        <w:rPr>
          <w:rFonts w:ascii="Marianne" w:hAnsi="Marianne"/>
          <w:sz w:val="18"/>
          <w:szCs w:val="18"/>
        </w:rPr>
        <w:t>L</w:t>
      </w:r>
      <w:r w:rsidR="00667914" w:rsidRPr="003B4C97">
        <w:rPr>
          <w:rFonts w:ascii="Marianne" w:hAnsi="Marianne"/>
          <w:sz w:val="18"/>
          <w:szCs w:val="18"/>
        </w:rPr>
        <w:t>e pli</w:t>
      </w:r>
      <w:r w:rsidR="00F3193F" w:rsidRPr="003B4C97">
        <w:rPr>
          <w:rFonts w:ascii="Marianne" w:hAnsi="Marianne"/>
          <w:sz w:val="18"/>
          <w:szCs w:val="18"/>
        </w:rPr>
        <w:t xml:space="preserve"> </w:t>
      </w:r>
      <w:r w:rsidR="00667914" w:rsidRPr="003B4C97">
        <w:rPr>
          <w:rFonts w:ascii="Marianne" w:hAnsi="Marianne"/>
          <w:sz w:val="18"/>
          <w:szCs w:val="18"/>
        </w:rPr>
        <w:t xml:space="preserve">déposé sur la plateforme peut être doublé d’une copie de sauvegarde transmise dans les délais impartis, sur support physique électronique ou papier. Cette copie est transmise sous pli scellé et comporte </w:t>
      </w:r>
      <w:r w:rsidR="00452380" w:rsidRPr="003B4C97">
        <w:rPr>
          <w:rFonts w:ascii="Marianne" w:hAnsi="Marianne"/>
          <w:sz w:val="18"/>
          <w:szCs w:val="18"/>
        </w:rPr>
        <w:t>le nom de sa société et la mention lisible</w:t>
      </w:r>
      <w:r w:rsidR="00452380" w:rsidRPr="003B4C97">
        <w:rPr>
          <w:rFonts w:ascii="Marianne" w:hAnsi="Marianne" w:cs="Calibri"/>
          <w:sz w:val="18"/>
          <w:szCs w:val="18"/>
        </w:rPr>
        <w:t> </w:t>
      </w:r>
      <w:r w:rsidR="00452380" w:rsidRPr="003B4C97">
        <w:rPr>
          <w:rFonts w:ascii="Marianne" w:hAnsi="Marianne"/>
          <w:sz w:val="18"/>
          <w:szCs w:val="18"/>
        </w:rPr>
        <w:t xml:space="preserve">: </w:t>
      </w:r>
    </w:p>
    <w:p w14:paraId="6D263DB9" w14:textId="1F3E290D" w:rsidR="00667914" w:rsidRPr="003B4C97" w:rsidRDefault="00452380" w:rsidP="003B4C97">
      <w:pPr>
        <w:spacing w:after="120" w:line="360" w:lineRule="auto"/>
        <w:jc w:val="center"/>
        <w:rPr>
          <w:rFonts w:ascii="Marianne" w:hAnsi="Marianne" w:cs="Marianne"/>
          <w:sz w:val="18"/>
          <w:szCs w:val="18"/>
        </w:rPr>
      </w:pPr>
      <w:r w:rsidRPr="003B4C97">
        <w:rPr>
          <w:rFonts w:ascii="Marianne" w:hAnsi="Marianne"/>
          <w:sz w:val="18"/>
          <w:szCs w:val="18"/>
        </w:rPr>
        <w:t>«</w:t>
      </w:r>
      <w:r w:rsidRPr="003B4C97">
        <w:rPr>
          <w:rFonts w:ascii="Marianne" w:hAnsi="Marianne" w:cs="Calibri"/>
          <w:sz w:val="18"/>
          <w:szCs w:val="18"/>
        </w:rPr>
        <w:t> </w:t>
      </w:r>
      <w:r w:rsidRPr="003B4C97">
        <w:rPr>
          <w:rFonts w:ascii="Marianne" w:hAnsi="Marianne"/>
          <w:sz w:val="18"/>
          <w:szCs w:val="18"/>
        </w:rPr>
        <w:t>Intitulé de la consultation / COPIE DE SAUVEGARDE – Ne pas ouvrir</w:t>
      </w:r>
      <w:r w:rsidRPr="003B4C97">
        <w:rPr>
          <w:rFonts w:ascii="Marianne" w:hAnsi="Marianne" w:cs="Calibri"/>
          <w:sz w:val="18"/>
          <w:szCs w:val="18"/>
        </w:rPr>
        <w:t> </w:t>
      </w:r>
      <w:r w:rsidRPr="003B4C97">
        <w:rPr>
          <w:rFonts w:ascii="Marianne" w:hAnsi="Marianne" w:cs="Marianne"/>
          <w:sz w:val="18"/>
          <w:szCs w:val="18"/>
        </w:rPr>
        <w:t>»</w:t>
      </w:r>
    </w:p>
    <w:p w14:paraId="7078BF98" w14:textId="06FC5F1C" w:rsidR="00912D96" w:rsidRPr="003B4C97" w:rsidRDefault="00452380" w:rsidP="003B4C97">
      <w:pPr>
        <w:spacing w:after="120" w:line="360" w:lineRule="auto"/>
        <w:jc w:val="both"/>
        <w:rPr>
          <w:rFonts w:ascii="Marianne" w:hAnsi="Marianne" w:cs="Marianne"/>
          <w:sz w:val="18"/>
          <w:szCs w:val="18"/>
        </w:rPr>
      </w:pPr>
      <w:r w:rsidRPr="003B4C97">
        <w:rPr>
          <w:rFonts w:ascii="Marianne" w:hAnsi="Marianne" w:cs="Marianne"/>
          <w:sz w:val="18"/>
          <w:szCs w:val="18"/>
        </w:rPr>
        <w:t>Elle doit être envoyée avant la date limite de réception à l’adresse suivante</w:t>
      </w:r>
      <w:r w:rsidRPr="003B4C97">
        <w:rPr>
          <w:rFonts w:ascii="Marianne" w:hAnsi="Marianne" w:cs="Calibri"/>
          <w:sz w:val="18"/>
          <w:szCs w:val="18"/>
        </w:rPr>
        <w:t> </w:t>
      </w:r>
      <w:r w:rsidRPr="003B4C97">
        <w:rPr>
          <w:rFonts w:ascii="Marianne" w:hAnsi="Marianne" w:cs="Marianne"/>
          <w:sz w:val="18"/>
          <w:szCs w:val="18"/>
        </w:rPr>
        <w:t xml:space="preserve">: </w:t>
      </w:r>
    </w:p>
    <w:p w14:paraId="222BB2FF" w14:textId="0BB0055B" w:rsidR="00B71D0C" w:rsidRPr="003B4C97" w:rsidRDefault="00B71D0C" w:rsidP="003B4C97">
      <w:pPr>
        <w:spacing w:after="240" w:line="360" w:lineRule="auto"/>
        <w:jc w:val="both"/>
        <w:rPr>
          <w:rFonts w:ascii="Marianne" w:hAnsi="Marianne" w:cs="Marianne"/>
          <w:sz w:val="18"/>
          <w:szCs w:val="18"/>
        </w:rPr>
      </w:pPr>
      <w:r w:rsidRPr="003B4C97">
        <w:rPr>
          <w:rFonts w:ascii="Marianne" w:hAnsi="Marianne" w:cs="Marianne"/>
          <w:sz w:val="18"/>
          <w:szCs w:val="18"/>
        </w:rPr>
        <w:t>RECTORAT DE CRETEIL - Service régional des achats - 4 rue Georges Enesco - 94010 Créteil Cédex</w:t>
      </w:r>
    </w:p>
    <w:p w14:paraId="4DDC3AB6" w14:textId="697A3560" w:rsidR="003A307C" w:rsidRPr="003B4C97" w:rsidRDefault="004A2638" w:rsidP="003B4C97">
      <w:pPr>
        <w:spacing w:after="120" w:line="360" w:lineRule="auto"/>
        <w:jc w:val="both"/>
        <w:rPr>
          <w:rFonts w:ascii="Marianne" w:hAnsi="Marianne" w:cs="Marianne"/>
          <w:sz w:val="18"/>
          <w:szCs w:val="18"/>
        </w:rPr>
      </w:pPr>
      <w:r w:rsidRPr="003B4C97">
        <w:rPr>
          <w:rFonts w:ascii="Marianne" w:hAnsi="Marianne"/>
          <w:sz w:val="18"/>
          <w:szCs w:val="18"/>
        </w:rPr>
        <w:t xml:space="preserve">En application de l’article R2132-11 </w:t>
      </w:r>
      <w:r w:rsidR="001E3CC2" w:rsidRPr="003B4C97">
        <w:rPr>
          <w:rFonts w:ascii="Marianne" w:hAnsi="Marianne" w:cs="Marianne"/>
          <w:sz w:val="18"/>
          <w:szCs w:val="18"/>
        </w:rPr>
        <w:t xml:space="preserve">du </w:t>
      </w:r>
      <w:r w:rsidR="00021560" w:rsidRPr="003B4C97">
        <w:rPr>
          <w:rFonts w:ascii="Marianne" w:hAnsi="Marianne" w:cs="Marianne"/>
          <w:sz w:val="18"/>
          <w:szCs w:val="18"/>
        </w:rPr>
        <w:t>C</w:t>
      </w:r>
      <w:r w:rsidR="001E3CC2" w:rsidRPr="003B4C97">
        <w:rPr>
          <w:rFonts w:ascii="Marianne" w:hAnsi="Marianne" w:cs="Marianne"/>
          <w:sz w:val="18"/>
          <w:szCs w:val="18"/>
        </w:rPr>
        <w:t>ode de la commande publique, l</w:t>
      </w:r>
      <w:r w:rsidR="003A307C" w:rsidRPr="003B4C97">
        <w:rPr>
          <w:rFonts w:ascii="Marianne" w:hAnsi="Marianne" w:cs="Marianne"/>
          <w:sz w:val="18"/>
          <w:szCs w:val="18"/>
        </w:rPr>
        <w:t>es candidats peuvent aussi faire parvenir une copie de sauvegarde dans les délais impartis pour la remise des candidatures ou des offres par voie électronique</w:t>
      </w:r>
      <w:r w:rsidR="00F3193F" w:rsidRPr="003B4C97">
        <w:rPr>
          <w:rFonts w:ascii="Marianne" w:hAnsi="Marianne" w:cs="Marianne"/>
          <w:sz w:val="18"/>
          <w:szCs w:val="18"/>
        </w:rPr>
        <w:t xml:space="preserve"> qu’ils envoient</w:t>
      </w:r>
      <w:r w:rsidR="003A307C" w:rsidRPr="003B4C97">
        <w:rPr>
          <w:rFonts w:ascii="Marianne" w:hAnsi="Marianne" w:cs="Marianne"/>
          <w:sz w:val="18"/>
          <w:szCs w:val="18"/>
        </w:rPr>
        <w:t xml:space="preserve"> via un outil distinct du profil acheteur. Cet outil doit respecter les exigences de l’annexe 8 du </w:t>
      </w:r>
      <w:r w:rsidR="00021560" w:rsidRPr="003B4C97">
        <w:rPr>
          <w:rFonts w:ascii="Marianne" w:hAnsi="Marianne" w:cs="Marianne"/>
          <w:sz w:val="18"/>
          <w:szCs w:val="18"/>
        </w:rPr>
        <w:t>C</w:t>
      </w:r>
      <w:r w:rsidR="003A307C" w:rsidRPr="003B4C97">
        <w:rPr>
          <w:rFonts w:ascii="Marianne" w:hAnsi="Marianne" w:cs="Marianne"/>
          <w:sz w:val="18"/>
          <w:szCs w:val="18"/>
        </w:rPr>
        <w:t>ode de la commande publique notamment</w:t>
      </w:r>
      <w:r w:rsidR="003A307C" w:rsidRPr="003B4C97">
        <w:rPr>
          <w:rFonts w:ascii="Marianne" w:hAnsi="Marianne" w:cs="Calibri"/>
          <w:sz w:val="18"/>
          <w:szCs w:val="18"/>
        </w:rPr>
        <w:t> </w:t>
      </w:r>
      <w:r w:rsidR="003A307C" w:rsidRPr="003B4C97">
        <w:rPr>
          <w:rFonts w:ascii="Marianne" w:hAnsi="Marianne" w:cs="Marianne"/>
          <w:sz w:val="18"/>
          <w:szCs w:val="18"/>
        </w:rPr>
        <w:t xml:space="preserve">: </w:t>
      </w:r>
    </w:p>
    <w:p w14:paraId="724BA0DD" w14:textId="54AAB626" w:rsidR="003A307C" w:rsidRPr="003B4C97" w:rsidRDefault="003A307C" w:rsidP="003B4C97">
      <w:pPr>
        <w:pStyle w:val="Paragraphedeliste"/>
        <w:numPr>
          <w:ilvl w:val="0"/>
          <w:numId w:val="3"/>
        </w:numPr>
        <w:spacing w:line="360" w:lineRule="auto"/>
        <w:jc w:val="both"/>
        <w:rPr>
          <w:rFonts w:ascii="Marianne" w:hAnsi="Marianne" w:cs="Marianne"/>
          <w:sz w:val="18"/>
          <w:szCs w:val="18"/>
        </w:rPr>
      </w:pPr>
      <w:r w:rsidRPr="003B4C97">
        <w:rPr>
          <w:rFonts w:ascii="Marianne" w:hAnsi="Marianne" w:cs="Marianne"/>
          <w:sz w:val="18"/>
          <w:szCs w:val="18"/>
        </w:rPr>
        <w:t>L’heure et la date exacte de la réception de copie de sauvegarde par l</w:t>
      </w:r>
      <w:r w:rsidR="006660EA" w:rsidRPr="003B4C97">
        <w:rPr>
          <w:rFonts w:ascii="Marianne" w:hAnsi="Marianne" w:cs="Marianne"/>
          <w:sz w:val="18"/>
          <w:szCs w:val="18"/>
        </w:rPr>
        <w:t>e représentant du pouvoir adjudicateur</w:t>
      </w:r>
      <w:r w:rsidRPr="003B4C97">
        <w:rPr>
          <w:rFonts w:ascii="Marianne" w:hAnsi="Marianne" w:cs="Marianne"/>
          <w:sz w:val="18"/>
          <w:szCs w:val="18"/>
        </w:rPr>
        <w:t xml:space="preserve"> sont déterminées avec précision (horodatage</w:t>
      </w:r>
      <w:r w:rsidR="00F3193F" w:rsidRPr="003B4C97">
        <w:rPr>
          <w:rFonts w:ascii="Marianne" w:hAnsi="Marianne" w:cs="Marianne"/>
          <w:sz w:val="18"/>
          <w:szCs w:val="18"/>
        </w:rPr>
        <w:t xml:space="preserve"> qualifié au sens du règlement </w:t>
      </w:r>
      <w:proofErr w:type="spellStart"/>
      <w:r w:rsidR="00F3193F" w:rsidRPr="003B4C97">
        <w:rPr>
          <w:rFonts w:ascii="Marianne" w:hAnsi="Marianne" w:cs="Marianne"/>
          <w:sz w:val="18"/>
          <w:szCs w:val="18"/>
        </w:rPr>
        <w:t>elDAS</w:t>
      </w:r>
      <w:proofErr w:type="spellEnd"/>
      <w:r w:rsidR="00F3193F" w:rsidRPr="003B4C97">
        <w:rPr>
          <w:rFonts w:ascii="Marianne" w:hAnsi="Marianne" w:cs="Marianne"/>
          <w:sz w:val="18"/>
          <w:szCs w:val="18"/>
        </w:rPr>
        <w:t>)</w:t>
      </w:r>
      <w:r w:rsidR="00F3193F" w:rsidRPr="003B4C97">
        <w:rPr>
          <w:rFonts w:ascii="Marianne" w:hAnsi="Marianne" w:cs="Calibri"/>
          <w:sz w:val="18"/>
          <w:szCs w:val="18"/>
        </w:rPr>
        <w:t> </w:t>
      </w:r>
      <w:r w:rsidR="00F3193F" w:rsidRPr="003B4C97">
        <w:rPr>
          <w:rFonts w:ascii="Marianne" w:hAnsi="Marianne" w:cs="Marianne"/>
          <w:sz w:val="18"/>
          <w:szCs w:val="18"/>
        </w:rPr>
        <w:t>;</w:t>
      </w:r>
    </w:p>
    <w:p w14:paraId="590EAE1F" w14:textId="3EB169DE" w:rsidR="00F3193F" w:rsidRPr="003B4C97" w:rsidRDefault="00F3193F" w:rsidP="003B4C97">
      <w:pPr>
        <w:pStyle w:val="Paragraphedeliste"/>
        <w:numPr>
          <w:ilvl w:val="0"/>
          <w:numId w:val="3"/>
        </w:numPr>
        <w:spacing w:line="360" w:lineRule="auto"/>
        <w:jc w:val="both"/>
        <w:rPr>
          <w:rFonts w:ascii="Marianne" w:hAnsi="Marianne" w:cs="Marianne"/>
          <w:sz w:val="18"/>
          <w:szCs w:val="18"/>
        </w:rPr>
      </w:pPr>
      <w:r w:rsidRPr="003B4C97">
        <w:rPr>
          <w:rFonts w:ascii="Marianne" w:hAnsi="Marianne" w:cs="Marianne"/>
          <w:sz w:val="18"/>
          <w:szCs w:val="18"/>
        </w:rPr>
        <w:lastRenderedPageBreak/>
        <w:t>Les identités d</w:t>
      </w:r>
      <w:r w:rsidR="006660EA" w:rsidRPr="003B4C97">
        <w:rPr>
          <w:rFonts w:ascii="Marianne" w:hAnsi="Marianne" w:cs="Marianne"/>
          <w:sz w:val="18"/>
          <w:szCs w:val="18"/>
        </w:rPr>
        <w:t>u représentant du pouvoir adjudicateur</w:t>
      </w:r>
      <w:r w:rsidRPr="003B4C97">
        <w:rPr>
          <w:rFonts w:ascii="Marianne" w:hAnsi="Marianne" w:cs="Marianne"/>
          <w:sz w:val="18"/>
          <w:szCs w:val="18"/>
        </w:rPr>
        <w:t xml:space="preserve"> et de l’opérateur économique sont déterminées</w:t>
      </w:r>
      <w:r w:rsidRPr="003B4C97">
        <w:rPr>
          <w:rFonts w:ascii="Marianne" w:hAnsi="Marianne" w:cs="Calibri"/>
          <w:sz w:val="18"/>
          <w:szCs w:val="18"/>
        </w:rPr>
        <w:t> </w:t>
      </w:r>
      <w:r w:rsidRPr="003B4C97">
        <w:rPr>
          <w:rFonts w:ascii="Marianne" w:hAnsi="Marianne" w:cs="Marianne"/>
          <w:sz w:val="18"/>
          <w:szCs w:val="18"/>
        </w:rPr>
        <w:t>;</w:t>
      </w:r>
    </w:p>
    <w:p w14:paraId="3F070A9A" w14:textId="203A1BCB" w:rsidR="00F3193F" w:rsidRPr="003B4C97" w:rsidRDefault="00F3193F" w:rsidP="003B4C97">
      <w:pPr>
        <w:pStyle w:val="Paragraphedeliste"/>
        <w:numPr>
          <w:ilvl w:val="0"/>
          <w:numId w:val="3"/>
        </w:numPr>
        <w:spacing w:line="360" w:lineRule="auto"/>
        <w:jc w:val="both"/>
        <w:rPr>
          <w:rFonts w:ascii="Marianne" w:hAnsi="Marianne" w:cs="Marianne"/>
          <w:sz w:val="18"/>
          <w:szCs w:val="18"/>
        </w:rPr>
      </w:pPr>
      <w:r w:rsidRPr="003B4C97">
        <w:rPr>
          <w:rFonts w:ascii="Marianne" w:hAnsi="Marianne" w:cs="Marianne"/>
          <w:sz w:val="18"/>
          <w:szCs w:val="18"/>
        </w:rPr>
        <w:t>L’intégrité de la donnée entre son dépôt et son extraction de la plateforme est garantie</w:t>
      </w:r>
      <w:r w:rsidRPr="003B4C97">
        <w:rPr>
          <w:rFonts w:ascii="Marianne" w:hAnsi="Marianne" w:cs="Calibri"/>
          <w:sz w:val="18"/>
          <w:szCs w:val="18"/>
        </w:rPr>
        <w:t> </w:t>
      </w:r>
      <w:r w:rsidRPr="003B4C97">
        <w:rPr>
          <w:rFonts w:ascii="Marianne" w:hAnsi="Marianne" w:cs="Marianne"/>
          <w:sz w:val="18"/>
          <w:szCs w:val="18"/>
        </w:rPr>
        <w:t>;</w:t>
      </w:r>
    </w:p>
    <w:p w14:paraId="5E022042" w14:textId="367B0239" w:rsidR="00912D96" w:rsidRPr="003B4C97" w:rsidRDefault="00F3193F" w:rsidP="003B4C97">
      <w:pPr>
        <w:pStyle w:val="Paragraphedeliste"/>
        <w:numPr>
          <w:ilvl w:val="0"/>
          <w:numId w:val="3"/>
        </w:numPr>
        <w:spacing w:after="120" w:line="360" w:lineRule="auto"/>
        <w:ind w:left="714" w:hanging="357"/>
        <w:jc w:val="both"/>
        <w:rPr>
          <w:rFonts w:ascii="Marianne" w:hAnsi="Marianne" w:cs="Marianne"/>
          <w:sz w:val="18"/>
          <w:szCs w:val="18"/>
        </w:rPr>
      </w:pPr>
      <w:r w:rsidRPr="003B4C97">
        <w:rPr>
          <w:rFonts w:ascii="Marianne" w:hAnsi="Marianne" w:cs="Marianne"/>
          <w:sz w:val="18"/>
          <w:szCs w:val="18"/>
        </w:rPr>
        <w:t xml:space="preserve">Un accusé de réception est envoyé </w:t>
      </w:r>
      <w:r w:rsidR="006660EA" w:rsidRPr="003B4C97">
        <w:rPr>
          <w:rFonts w:ascii="Marianne" w:hAnsi="Marianne" w:cs="Marianne"/>
          <w:sz w:val="18"/>
          <w:szCs w:val="18"/>
        </w:rPr>
        <w:t>au représentant du pouvoir adjudicateur</w:t>
      </w:r>
      <w:r w:rsidRPr="003B4C97">
        <w:rPr>
          <w:rFonts w:ascii="Marianne" w:hAnsi="Marianne" w:cs="Marianne"/>
          <w:sz w:val="18"/>
          <w:szCs w:val="18"/>
        </w:rPr>
        <w:t xml:space="preserve"> et à l’opérateur économique</w:t>
      </w:r>
      <w:r w:rsidRPr="003B4C97">
        <w:rPr>
          <w:rFonts w:ascii="Marianne" w:hAnsi="Marianne" w:cs="Calibri"/>
          <w:sz w:val="18"/>
          <w:szCs w:val="18"/>
        </w:rPr>
        <w:t> </w:t>
      </w:r>
      <w:r w:rsidRPr="003B4C97">
        <w:rPr>
          <w:rFonts w:ascii="Marianne" w:hAnsi="Marianne" w:cs="Marianne"/>
          <w:sz w:val="18"/>
          <w:szCs w:val="18"/>
        </w:rPr>
        <w:t>;</w:t>
      </w:r>
    </w:p>
    <w:p w14:paraId="281126DD" w14:textId="31C89DB7" w:rsidR="00C905A9" w:rsidRPr="003B4C97" w:rsidRDefault="00C905A9"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La copie de sauvegarde peut être envoyée par voie électronique sur la plateforme des achats de l’Etat (PLACE), ou sur tout autre support respectant les exigences de l’annexe 8 du code de la commande publique précisées ci-dessus. </w:t>
      </w:r>
    </w:p>
    <w:p w14:paraId="4930BDAB" w14:textId="417CE9B0" w:rsidR="001D7278" w:rsidRPr="003B4C97" w:rsidRDefault="00C905A9" w:rsidP="003B4C97">
      <w:pPr>
        <w:spacing w:after="360" w:line="360" w:lineRule="auto"/>
        <w:jc w:val="both"/>
        <w:rPr>
          <w:rFonts w:ascii="Marianne" w:hAnsi="Marianne" w:cs="Marianne"/>
          <w:sz w:val="18"/>
          <w:szCs w:val="18"/>
        </w:rPr>
      </w:pPr>
      <w:r w:rsidRPr="003B4C97">
        <w:rPr>
          <w:rFonts w:ascii="Marianne" w:hAnsi="Marianne" w:cs="Marianne"/>
          <w:sz w:val="18"/>
          <w:szCs w:val="18"/>
        </w:rPr>
        <w:t>En cas de défaillance des supports, elle peut être envoyée à défaut à cette adresse électronique</w:t>
      </w:r>
      <w:r w:rsidRPr="003B4C97">
        <w:rPr>
          <w:rFonts w:ascii="Marianne" w:hAnsi="Marianne" w:cs="Calibri"/>
          <w:sz w:val="18"/>
          <w:szCs w:val="18"/>
        </w:rPr>
        <w:t> </w:t>
      </w:r>
      <w:r w:rsidRPr="003B4C97">
        <w:rPr>
          <w:rFonts w:ascii="Marianne" w:hAnsi="Marianne" w:cs="Marianne"/>
          <w:sz w:val="18"/>
          <w:szCs w:val="18"/>
        </w:rPr>
        <w:t xml:space="preserve">: </w:t>
      </w:r>
      <w:hyperlink r:id="rId23" w:history="1">
        <w:r w:rsidRPr="003B4C97">
          <w:rPr>
            <w:rStyle w:val="Lienhypertexte"/>
            <w:rFonts w:ascii="Marianne" w:hAnsi="Marianne" w:cs="Marianne"/>
            <w:sz w:val="18"/>
            <w:szCs w:val="18"/>
          </w:rPr>
          <w:t>sra@region-academique-idf.fr</w:t>
        </w:r>
      </w:hyperlink>
      <w:r w:rsidRPr="003B4C97">
        <w:rPr>
          <w:rFonts w:ascii="Marianne" w:hAnsi="Marianne" w:cs="Marianne"/>
          <w:sz w:val="18"/>
          <w:szCs w:val="18"/>
        </w:rPr>
        <w:t xml:space="preserve">. </w:t>
      </w:r>
    </w:p>
    <w:p w14:paraId="4BCB227F" w14:textId="1F3EBFF6" w:rsidR="00452380" w:rsidRPr="003B4C97" w:rsidRDefault="00452380" w:rsidP="003B4C97">
      <w:pPr>
        <w:pStyle w:val="Titre2"/>
        <w:spacing w:line="360" w:lineRule="auto"/>
        <w:jc w:val="both"/>
      </w:pPr>
      <w:r w:rsidRPr="003B4C97">
        <w:t>Critères d’attribution du marché</w:t>
      </w:r>
    </w:p>
    <w:p w14:paraId="19CF56BE" w14:textId="1D2DFE07" w:rsidR="00452380" w:rsidRPr="003B4C97" w:rsidRDefault="00452380" w:rsidP="003B4C97">
      <w:pPr>
        <w:spacing w:after="240" w:line="360" w:lineRule="auto"/>
        <w:jc w:val="both"/>
        <w:rPr>
          <w:rFonts w:ascii="Marianne" w:hAnsi="Marianne" w:cs="Marianne"/>
          <w:sz w:val="18"/>
          <w:szCs w:val="18"/>
        </w:rPr>
      </w:pPr>
      <w:r w:rsidRPr="003B4C97">
        <w:rPr>
          <w:rFonts w:ascii="Marianne" w:hAnsi="Marianne" w:cs="Marianne"/>
          <w:sz w:val="18"/>
          <w:szCs w:val="18"/>
        </w:rPr>
        <w:t>Le marché sera attribué à l’offre économiquement la plus avantageuse en application des critères de jugement des offres pondérés suivants</w:t>
      </w:r>
      <w:r w:rsidRPr="003B4C97">
        <w:rPr>
          <w:rFonts w:ascii="Marianne" w:hAnsi="Marianne" w:cs="Calibri"/>
          <w:sz w:val="18"/>
          <w:szCs w:val="18"/>
        </w:rPr>
        <w:t> </w:t>
      </w:r>
      <w:r w:rsidRPr="003B4C97">
        <w:rPr>
          <w:rFonts w:ascii="Marianne" w:hAnsi="Marianne" w:cs="Marianne"/>
          <w:sz w:val="18"/>
          <w:szCs w:val="18"/>
        </w:rPr>
        <w:t xml:space="preserve">: </w:t>
      </w:r>
    </w:p>
    <w:p w14:paraId="3532EB36" w14:textId="5EB14C4B" w:rsidR="00C80A70" w:rsidRPr="003B4C97" w:rsidRDefault="00C80A70" w:rsidP="003B4C97">
      <w:pPr>
        <w:pStyle w:val="Paragraphedeliste"/>
        <w:numPr>
          <w:ilvl w:val="0"/>
          <w:numId w:val="11"/>
        </w:numPr>
        <w:tabs>
          <w:tab w:val="left" w:pos="2950"/>
        </w:tabs>
        <w:spacing w:after="120" w:line="360" w:lineRule="auto"/>
        <w:jc w:val="both"/>
        <w:rPr>
          <w:rFonts w:ascii="Marianne" w:hAnsi="Marianne"/>
          <w:b/>
          <w:bCs/>
          <w:sz w:val="18"/>
          <w:szCs w:val="18"/>
        </w:rPr>
      </w:pPr>
      <w:r w:rsidRPr="003B4C97">
        <w:rPr>
          <w:rFonts w:ascii="Marianne" w:hAnsi="Marianne"/>
          <w:b/>
          <w:bCs/>
          <w:sz w:val="18"/>
          <w:szCs w:val="18"/>
        </w:rPr>
        <w:t>Lot 1 - Produits et petits matériels d’entretien et de nettoyage, de consommables hygiéniques et sanitaires</w:t>
      </w:r>
    </w:p>
    <w:p w14:paraId="6C283AD8" w14:textId="77777777" w:rsidR="00843D6C" w:rsidRPr="003B4C97" w:rsidRDefault="00843D6C" w:rsidP="003B4C97">
      <w:pPr>
        <w:spacing w:after="120" w:line="360" w:lineRule="auto"/>
        <w:rPr>
          <w:rFonts w:ascii="Marianne" w:hAnsi="Marianne" w:cs="Marianne"/>
          <w:sz w:val="18"/>
          <w:szCs w:val="18"/>
        </w:rPr>
      </w:pPr>
      <w:r w:rsidRPr="003B4C97">
        <w:rPr>
          <w:rFonts w:ascii="Marianne" w:hAnsi="Marianne" w:cs="Marianne"/>
          <w:sz w:val="18"/>
          <w:szCs w:val="18"/>
        </w:rPr>
        <w:t>Critère 1</w:t>
      </w:r>
      <w:r w:rsidRPr="003B4C97">
        <w:rPr>
          <w:rFonts w:ascii="Marianne" w:hAnsi="Marianne" w:cs="Calibri"/>
          <w:sz w:val="18"/>
          <w:szCs w:val="18"/>
        </w:rPr>
        <w:t> </w:t>
      </w:r>
      <w:r w:rsidRPr="003B4C97">
        <w:rPr>
          <w:rFonts w:ascii="Marianne" w:hAnsi="Marianne" w:cs="Marianne"/>
          <w:sz w:val="18"/>
          <w:szCs w:val="18"/>
        </w:rPr>
        <w:t>: prix (45%)</w:t>
      </w:r>
    </w:p>
    <w:p w14:paraId="5E6671CB" w14:textId="16475CCE" w:rsidR="00843D6C" w:rsidRPr="003B4C97" w:rsidRDefault="00843D6C" w:rsidP="003B4C97">
      <w:pPr>
        <w:spacing w:after="120" w:line="360" w:lineRule="auto"/>
        <w:rPr>
          <w:rFonts w:ascii="Marianne" w:hAnsi="Marianne" w:cs="Marianne"/>
          <w:sz w:val="18"/>
          <w:szCs w:val="18"/>
        </w:rPr>
      </w:pPr>
      <w:r w:rsidRPr="003B4C97">
        <w:rPr>
          <w:rFonts w:ascii="Marianne" w:hAnsi="Marianne" w:cs="Marianne"/>
          <w:sz w:val="18"/>
          <w:szCs w:val="18"/>
        </w:rPr>
        <w:t>Critère 2</w:t>
      </w:r>
      <w:r w:rsidRPr="003B4C97">
        <w:rPr>
          <w:rFonts w:ascii="Marianne" w:hAnsi="Marianne" w:cs="Calibri"/>
          <w:sz w:val="18"/>
          <w:szCs w:val="18"/>
        </w:rPr>
        <w:t xml:space="preserve"> : valeur technique (</w:t>
      </w:r>
      <w:r w:rsidR="001D7278" w:rsidRPr="003B4C97">
        <w:rPr>
          <w:rFonts w:ascii="Marianne" w:hAnsi="Marianne" w:cs="Calibri"/>
          <w:sz w:val="18"/>
          <w:szCs w:val="18"/>
        </w:rPr>
        <w:t>20</w:t>
      </w:r>
      <w:r w:rsidRPr="003B4C97">
        <w:rPr>
          <w:rFonts w:ascii="Marianne" w:hAnsi="Marianne" w:cs="Calibri"/>
          <w:sz w:val="18"/>
          <w:szCs w:val="18"/>
        </w:rPr>
        <w:t>%)</w:t>
      </w:r>
    </w:p>
    <w:p w14:paraId="33D737EE" w14:textId="3076794F" w:rsidR="00843D6C" w:rsidRPr="003B4C97" w:rsidRDefault="00843D6C" w:rsidP="003B4C97">
      <w:pPr>
        <w:spacing w:after="120" w:line="360" w:lineRule="auto"/>
        <w:rPr>
          <w:rFonts w:ascii="Marianne" w:hAnsi="Marianne" w:cs="Calibri"/>
          <w:sz w:val="18"/>
          <w:szCs w:val="18"/>
        </w:rPr>
      </w:pPr>
      <w:r w:rsidRPr="003B4C97">
        <w:rPr>
          <w:rFonts w:ascii="Marianne" w:hAnsi="Marianne" w:cs="Marianne"/>
          <w:sz w:val="18"/>
          <w:szCs w:val="18"/>
        </w:rPr>
        <w:t>Critère 3</w:t>
      </w:r>
      <w:r w:rsidRPr="003B4C97">
        <w:rPr>
          <w:rFonts w:ascii="Marianne" w:hAnsi="Marianne" w:cs="Calibri"/>
          <w:sz w:val="18"/>
          <w:szCs w:val="18"/>
        </w:rPr>
        <w:t xml:space="preserve"> : performance environnementale (</w:t>
      </w:r>
      <w:r w:rsidR="00C80A70" w:rsidRPr="003B4C97">
        <w:rPr>
          <w:rFonts w:ascii="Marianne" w:hAnsi="Marianne" w:cs="Calibri"/>
          <w:sz w:val="18"/>
          <w:szCs w:val="18"/>
        </w:rPr>
        <w:t>25</w:t>
      </w:r>
      <w:r w:rsidRPr="003B4C97">
        <w:rPr>
          <w:rFonts w:ascii="Marianne" w:hAnsi="Marianne" w:cs="Calibri"/>
          <w:sz w:val="18"/>
          <w:szCs w:val="18"/>
        </w:rPr>
        <w:t>%)</w:t>
      </w:r>
    </w:p>
    <w:p w14:paraId="689200DE" w14:textId="14AC20B8" w:rsidR="00C80A70" w:rsidRPr="003B4C97" w:rsidRDefault="00C80A70" w:rsidP="003B4C97">
      <w:pPr>
        <w:spacing w:after="240" w:line="360" w:lineRule="auto"/>
        <w:rPr>
          <w:rFonts w:ascii="Marianne" w:hAnsi="Marianne" w:cs="Calibri"/>
          <w:sz w:val="18"/>
          <w:szCs w:val="18"/>
        </w:rPr>
      </w:pPr>
      <w:r w:rsidRPr="003B4C97">
        <w:rPr>
          <w:rFonts w:ascii="Marianne" w:hAnsi="Marianne" w:cs="Calibri"/>
          <w:sz w:val="18"/>
          <w:szCs w:val="18"/>
        </w:rPr>
        <w:t>Critère 4 : performance sociale (10%)</w:t>
      </w:r>
    </w:p>
    <w:tbl>
      <w:tblPr>
        <w:tblStyle w:val="Grilledutableau"/>
        <w:tblW w:w="0" w:type="auto"/>
        <w:tblLook w:val="04A0" w:firstRow="1" w:lastRow="0" w:firstColumn="1" w:lastColumn="0" w:noHBand="0" w:noVBand="1"/>
      </w:tblPr>
      <w:tblGrid>
        <w:gridCol w:w="9062"/>
      </w:tblGrid>
      <w:tr w:rsidR="00843D6C" w:rsidRPr="003B4C97" w14:paraId="4D339DAF" w14:textId="77777777" w:rsidTr="00966013">
        <w:tc>
          <w:tcPr>
            <w:tcW w:w="9062" w:type="dxa"/>
          </w:tcPr>
          <w:p w14:paraId="62896D51" w14:textId="77777777" w:rsidR="00843D6C" w:rsidRPr="003B4C97" w:rsidRDefault="00843D6C" w:rsidP="003B4C97">
            <w:pPr>
              <w:pStyle w:val="Default"/>
              <w:spacing w:after="120" w:line="360" w:lineRule="auto"/>
              <w:jc w:val="center"/>
              <w:rPr>
                <w:rFonts w:ascii="Marianne" w:hAnsi="Marianne"/>
                <w:sz w:val="18"/>
                <w:szCs w:val="18"/>
              </w:rPr>
            </w:pPr>
            <w:r w:rsidRPr="003B4C97">
              <w:rPr>
                <w:rFonts w:ascii="Marianne" w:hAnsi="Marianne"/>
                <w:b/>
                <w:bCs/>
                <w:sz w:val="18"/>
                <w:szCs w:val="18"/>
              </w:rPr>
              <w:t>INTITULÉ CRITÈRES, SOUS-CRITERES ET LEUR PONDERATION</w:t>
            </w:r>
          </w:p>
        </w:tc>
      </w:tr>
      <w:tr w:rsidR="00843D6C" w:rsidRPr="003B4C97" w14:paraId="0F63688B" w14:textId="77777777" w:rsidTr="00966013">
        <w:tc>
          <w:tcPr>
            <w:tcW w:w="9062" w:type="dxa"/>
          </w:tcPr>
          <w:p w14:paraId="50351392" w14:textId="77777777" w:rsidR="00843D6C" w:rsidRPr="003B4C97" w:rsidRDefault="00843D6C" w:rsidP="003B4C97">
            <w:pPr>
              <w:pStyle w:val="Titre1"/>
              <w:numPr>
                <w:ilvl w:val="0"/>
                <w:numId w:val="0"/>
              </w:numPr>
              <w:spacing w:before="120" w:after="120" w:line="360" w:lineRule="auto"/>
              <w:contextualSpacing w:val="0"/>
              <w:jc w:val="both"/>
              <w:rPr>
                <w:bCs/>
                <w:color w:val="000000"/>
              </w:rPr>
            </w:pPr>
            <w:r w:rsidRPr="003B4C97">
              <w:rPr>
                <w:bCs/>
              </w:rPr>
              <w:t>1) Prix</w:t>
            </w:r>
            <w:r w:rsidRPr="003B4C97">
              <w:t xml:space="preserve"> 4</w:t>
            </w:r>
            <w:r w:rsidRPr="003B4C97">
              <w:rPr>
                <w:bCs/>
              </w:rPr>
              <w:t xml:space="preserve">5% </w:t>
            </w:r>
          </w:p>
          <w:p w14:paraId="1F3CAF71" w14:textId="77777777" w:rsidR="00843D6C" w:rsidRPr="003B4C97" w:rsidRDefault="00843D6C" w:rsidP="003B4C97">
            <w:pPr>
              <w:spacing w:after="120" w:line="360" w:lineRule="auto"/>
              <w:jc w:val="both"/>
              <w:rPr>
                <w:rFonts w:ascii="Marianne" w:hAnsi="Marianne"/>
                <w:color w:val="000000" w:themeColor="text1"/>
                <w:sz w:val="18"/>
                <w:szCs w:val="18"/>
              </w:rPr>
            </w:pPr>
            <w:r w:rsidRPr="003B4C97">
              <w:rPr>
                <w:rFonts w:ascii="Marianne" w:hAnsi="Marianne"/>
                <w:color w:val="000000" w:themeColor="text1"/>
                <w:sz w:val="18"/>
                <w:szCs w:val="18"/>
              </w:rPr>
              <w:t>Le prix s’apprécie en fonction du coût global du détail estimatif quantitatif (DQE) sur l’éventail d’unités d’œuvres mentionnées.</w:t>
            </w:r>
          </w:p>
          <w:p w14:paraId="76234F00" w14:textId="77777777" w:rsidR="00843D6C" w:rsidRPr="003B4C97" w:rsidRDefault="00843D6C" w:rsidP="003B4C97">
            <w:pPr>
              <w:spacing w:after="360" w:line="360" w:lineRule="auto"/>
              <w:jc w:val="both"/>
              <w:rPr>
                <w:rFonts w:ascii="Marianne" w:hAnsi="Marianne"/>
                <w:color w:val="000000" w:themeColor="text1"/>
                <w:sz w:val="18"/>
                <w:szCs w:val="18"/>
              </w:rPr>
            </w:pPr>
            <w:r w:rsidRPr="003B4C97">
              <w:rPr>
                <w:rFonts w:ascii="Marianne" w:hAnsi="Marianne"/>
                <w:color w:val="000000" w:themeColor="text1"/>
                <w:sz w:val="18"/>
                <w:szCs w:val="18"/>
              </w:rPr>
              <w:t>Le montant de la simulation sert de mesure pour comparer les offres entre elles. Le DQE n'est pas une prévision de commande. Il est précisé qu’il n’a aucune valeur contractuelle et n’engage pas la région académique.</w:t>
            </w:r>
          </w:p>
          <w:tbl>
            <w:tblPr>
              <w:tblW w:w="6840" w:type="dxa"/>
              <w:tblLook w:val="04A0" w:firstRow="1" w:lastRow="0" w:firstColumn="1" w:lastColumn="0" w:noHBand="0" w:noVBand="1"/>
            </w:tblPr>
            <w:tblGrid>
              <w:gridCol w:w="4395"/>
              <w:gridCol w:w="421"/>
              <w:gridCol w:w="2024"/>
            </w:tblGrid>
            <w:tr w:rsidR="00843D6C" w:rsidRPr="003B4C97" w14:paraId="04273028" w14:textId="77777777" w:rsidTr="00966013">
              <w:trPr>
                <w:trHeight w:val="234"/>
              </w:trPr>
              <w:tc>
                <w:tcPr>
                  <w:tcW w:w="4395" w:type="dxa"/>
                  <w:tcBorders>
                    <w:top w:val="nil"/>
                    <w:left w:val="nil"/>
                    <w:bottom w:val="single" w:sz="4" w:space="0" w:color="000000"/>
                    <w:right w:val="nil"/>
                  </w:tcBorders>
                  <w:vAlign w:val="center"/>
                  <w:hideMark/>
                </w:tcPr>
                <w:p w14:paraId="439AA1BE" w14:textId="77777777" w:rsidR="00843D6C" w:rsidRPr="003B4C97" w:rsidRDefault="00843D6C" w:rsidP="003B4C97">
                  <w:pPr>
                    <w:widowControl w:val="0"/>
                    <w:spacing w:after="120" w:line="360" w:lineRule="auto"/>
                    <w:rPr>
                      <w:rFonts w:ascii="Marianne" w:hAnsi="Marianne"/>
                      <w:color w:val="000000" w:themeColor="text1"/>
                      <w:sz w:val="18"/>
                      <w:szCs w:val="18"/>
                    </w:rPr>
                  </w:pPr>
                  <w:r w:rsidRPr="003B4C97">
                    <w:rPr>
                      <w:rFonts w:ascii="Marianne" w:hAnsi="Marianne"/>
                      <w:color w:val="000000" w:themeColor="text1"/>
                      <w:sz w:val="18"/>
                      <w:szCs w:val="18"/>
                    </w:rPr>
                    <w:t>Montant de l’offre financière la moins élevée</w:t>
                  </w:r>
                </w:p>
              </w:tc>
              <w:tc>
                <w:tcPr>
                  <w:tcW w:w="421" w:type="dxa"/>
                  <w:vMerge w:val="restart"/>
                  <w:vAlign w:val="center"/>
                </w:tcPr>
                <w:p w14:paraId="1E3BE1D9" w14:textId="77777777" w:rsidR="00843D6C" w:rsidRPr="003B4C97" w:rsidRDefault="00843D6C" w:rsidP="003B4C97">
                  <w:pPr>
                    <w:widowControl w:val="0"/>
                    <w:spacing w:after="120" w:line="360" w:lineRule="auto"/>
                    <w:rPr>
                      <w:rFonts w:ascii="Marianne" w:hAnsi="Marianne"/>
                      <w:color w:val="000000" w:themeColor="text1"/>
                      <w:sz w:val="18"/>
                      <w:szCs w:val="18"/>
                    </w:rPr>
                  </w:pPr>
                </w:p>
              </w:tc>
              <w:tc>
                <w:tcPr>
                  <w:tcW w:w="2024" w:type="dxa"/>
                  <w:vMerge w:val="restart"/>
                  <w:vAlign w:val="center"/>
                  <w:hideMark/>
                </w:tcPr>
                <w:p w14:paraId="7A5403EA" w14:textId="77777777" w:rsidR="00843D6C" w:rsidRPr="003B4C97" w:rsidRDefault="00843D6C" w:rsidP="003B4C97">
                  <w:pPr>
                    <w:widowControl w:val="0"/>
                    <w:spacing w:after="120" w:line="360" w:lineRule="auto"/>
                    <w:rPr>
                      <w:rFonts w:ascii="Marianne" w:hAnsi="Marianne"/>
                      <w:color w:val="000000" w:themeColor="text1"/>
                      <w:sz w:val="18"/>
                      <w:szCs w:val="18"/>
                    </w:rPr>
                  </w:pPr>
                  <w:proofErr w:type="gramStart"/>
                  <w:r w:rsidRPr="003B4C97">
                    <w:rPr>
                      <w:rFonts w:ascii="Marianne" w:hAnsi="Marianne"/>
                      <w:color w:val="000000" w:themeColor="text1"/>
                      <w:sz w:val="18"/>
                      <w:szCs w:val="18"/>
                    </w:rPr>
                    <w:t>x</w:t>
                  </w:r>
                  <w:proofErr w:type="gramEnd"/>
                  <w:r w:rsidRPr="003B4C97">
                    <w:rPr>
                      <w:rFonts w:ascii="Marianne" w:hAnsi="Marianne"/>
                      <w:color w:val="000000" w:themeColor="text1"/>
                      <w:sz w:val="18"/>
                      <w:szCs w:val="18"/>
                    </w:rPr>
                    <w:t xml:space="preserve"> 10 x  pondération</w:t>
                  </w:r>
                </w:p>
              </w:tc>
            </w:tr>
            <w:tr w:rsidR="00843D6C" w:rsidRPr="003B4C97" w14:paraId="391F5A1A" w14:textId="77777777" w:rsidTr="00966013">
              <w:trPr>
                <w:trHeight w:val="276"/>
              </w:trPr>
              <w:tc>
                <w:tcPr>
                  <w:tcW w:w="4395" w:type="dxa"/>
                  <w:tcBorders>
                    <w:top w:val="single" w:sz="4" w:space="0" w:color="000000"/>
                    <w:left w:val="nil"/>
                    <w:bottom w:val="nil"/>
                    <w:right w:val="nil"/>
                  </w:tcBorders>
                  <w:vAlign w:val="center"/>
                  <w:hideMark/>
                </w:tcPr>
                <w:p w14:paraId="6E6F23A7" w14:textId="77777777" w:rsidR="00843D6C" w:rsidRPr="003B4C97" w:rsidRDefault="00843D6C" w:rsidP="003B4C97">
                  <w:pPr>
                    <w:widowControl w:val="0"/>
                    <w:spacing w:after="120" w:line="360" w:lineRule="auto"/>
                    <w:rPr>
                      <w:rFonts w:ascii="Marianne" w:hAnsi="Marianne"/>
                      <w:color w:val="FF0000"/>
                      <w:sz w:val="18"/>
                      <w:szCs w:val="18"/>
                    </w:rPr>
                  </w:pPr>
                  <w:r w:rsidRPr="003B4C97">
                    <w:rPr>
                      <w:rFonts w:ascii="Marianne" w:hAnsi="Marianne"/>
                      <w:color w:val="000000" w:themeColor="text1"/>
                      <w:sz w:val="18"/>
                      <w:szCs w:val="18"/>
                    </w:rPr>
                    <w:t>Montant de l’offre financière du candidat noté</w:t>
                  </w:r>
                </w:p>
              </w:tc>
              <w:tc>
                <w:tcPr>
                  <w:tcW w:w="0" w:type="auto"/>
                  <w:vMerge/>
                  <w:vAlign w:val="center"/>
                  <w:hideMark/>
                </w:tcPr>
                <w:p w14:paraId="38B7B58E" w14:textId="77777777" w:rsidR="00843D6C" w:rsidRPr="003B4C97" w:rsidRDefault="00843D6C" w:rsidP="003B4C97">
                  <w:pPr>
                    <w:spacing w:after="120" w:line="360" w:lineRule="auto"/>
                    <w:rPr>
                      <w:rFonts w:ascii="Marianne" w:hAnsi="Marianne"/>
                      <w:color w:val="FF0000"/>
                      <w:sz w:val="18"/>
                      <w:szCs w:val="18"/>
                    </w:rPr>
                  </w:pPr>
                </w:p>
              </w:tc>
              <w:tc>
                <w:tcPr>
                  <w:tcW w:w="0" w:type="auto"/>
                  <w:vMerge/>
                  <w:vAlign w:val="center"/>
                  <w:hideMark/>
                </w:tcPr>
                <w:p w14:paraId="7ABCD409" w14:textId="77777777" w:rsidR="00843D6C" w:rsidRPr="003B4C97" w:rsidRDefault="00843D6C" w:rsidP="003B4C97">
                  <w:pPr>
                    <w:spacing w:after="120" w:line="360" w:lineRule="auto"/>
                    <w:rPr>
                      <w:rFonts w:ascii="Marianne" w:hAnsi="Marianne"/>
                      <w:color w:val="FF0000"/>
                      <w:sz w:val="18"/>
                      <w:szCs w:val="18"/>
                    </w:rPr>
                  </w:pPr>
                </w:p>
              </w:tc>
            </w:tr>
          </w:tbl>
          <w:p w14:paraId="02D0629A" w14:textId="77777777" w:rsidR="00843D6C" w:rsidRPr="003B4C97" w:rsidRDefault="00843D6C" w:rsidP="003B4C97">
            <w:pPr>
              <w:spacing w:after="120" w:line="360" w:lineRule="auto"/>
              <w:jc w:val="both"/>
              <w:rPr>
                <w:rFonts w:ascii="Marianne" w:hAnsi="Marianne" w:cs="Marianne"/>
                <w:sz w:val="18"/>
                <w:szCs w:val="18"/>
              </w:rPr>
            </w:pPr>
          </w:p>
        </w:tc>
      </w:tr>
      <w:tr w:rsidR="00843D6C" w:rsidRPr="003B4C97" w14:paraId="31FA2878" w14:textId="77777777" w:rsidTr="00966013">
        <w:tc>
          <w:tcPr>
            <w:tcW w:w="9062" w:type="dxa"/>
          </w:tcPr>
          <w:p w14:paraId="73AE519F" w14:textId="1AC7A809" w:rsidR="00843D6C" w:rsidRPr="003B4C97" w:rsidRDefault="00843D6C" w:rsidP="003B4C97">
            <w:pPr>
              <w:spacing w:before="120" w:after="120" w:line="360" w:lineRule="auto"/>
              <w:jc w:val="both"/>
              <w:rPr>
                <w:rFonts w:ascii="Marianne" w:hAnsi="Marianne" w:cs="Marianne"/>
                <w:b/>
                <w:bCs/>
                <w:sz w:val="18"/>
                <w:szCs w:val="18"/>
              </w:rPr>
            </w:pPr>
            <w:r w:rsidRPr="003B4C97">
              <w:rPr>
                <w:rFonts w:ascii="Marianne" w:hAnsi="Marianne" w:cs="Marianne"/>
                <w:b/>
                <w:bCs/>
                <w:sz w:val="18"/>
                <w:szCs w:val="18"/>
              </w:rPr>
              <w:t xml:space="preserve">2) Valeur technique </w:t>
            </w:r>
            <w:r w:rsidR="00C80A70" w:rsidRPr="003B4C97">
              <w:rPr>
                <w:rFonts w:ascii="Marianne" w:hAnsi="Marianne" w:cs="Marianne"/>
                <w:b/>
                <w:bCs/>
                <w:sz w:val="18"/>
                <w:szCs w:val="18"/>
              </w:rPr>
              <w:t>20</w:t>
            </w:r>
            <w:r w:rsidRPr="003B4C97">
              <w:rPr>
                <w:rFonts w:ascii="Marianne" w:hAnsi="Marianne" w:cs="Marianne"/>
                <w:b/>
                <w:bCs/>
                <w:sz w:val="18"/>
                <w:szCs w:val="18"/>
              </w:rPr>
              <w:t>%</w:t>
            </w:r>
          </w:p>
          <w:p w14:paraId="017E294A" w14:textId="1C696CE7" w:rsidR="00843D6C" w:rsidRPr="003B4C97" w:rsidRDefault="00843D6C" w:rsidP="003B4C97">
            <w:pPr>
              <w:spacing w:line="360" w:lineRule="auto"/>
              <w:jc w:val="both"/>
              <w:rPr>
                <w:rFonts w:ascii="Marianne" w:hAnsi="Marianne" w:cs="Marianne"/>
                <w:sz w:val="18"/>
                <w:szCs w:val="18"/>
              </w:rPr>
            </w:pPr>
            <w:r w:rsidRPr="003B4C97">
              <w:rPr>
                <w:rFonts w:ascii="Marianne" w:hAnsi="Marianne" w:cs="Marianne"/>
                <w:sz w:val="18"/>
                <w:szCs w:val="18"/>
              </w:rPr>
              <w:lastRenderedPageBreak/>
              <w:t xml:space="preserve">Sous-critère 1 : </w:t>
            </w:r>
            <w:r w:rsidR="00C80A70" w:rsidRPr="003B4C97">
              <w:rPr>
                <w:rFonts w:ascii="Marianne" w:hAnsi="Marianne" w:cs="Marianne"/>
                <w:sz w:val="18"/>
                <w:szCs w:val="18"/>
              </w:rPr>
              <w:t>qualité technique des produits (10%)</w:t>
            </w:r>
          </w:p>
          <w:p w14:paraId="6002BE58" w14:textId="273ABEF1" w:rsidR="00843D6C" w:rsidRPr="003B4C97" w:rsidRDefault="00843D6C" w:rsidP="003B4C97">
            <w:pPr>
              <w:pStyle w:val="Titre2"/>
              <w:numPr>
                <w:ilvl w:val="0"/>
                <w:numId w:val="0"/>
              </w:numPr>
              <w:spacing w:line="360" w:lineRule="auto"/>
              <w:rPr>
                <w:rFonts w:cs="Marianne"/>
                <w:color w:val="000000" w:themeColor="text1"/>
              </w:rPr>
            </w:pPr>
            <w:r w:rsidRPr="003B4C97">
              <w:rPr>
                <w:rFonts w:cs="Marianne"/>
                <w:color w:val="000000" w:themeColor="text1"/>
              </w:rPr>
              <w:t xml:space="preserve">Elément d’appréciation 1 : </w:t>
            </w:r>
            <w:r w:rsidR="00C80A70" w:rsidRPr="003B4C97">
              <w:rPr>
                <w:rFonts w:cs="Marianne"/>
                <w:color w:val="000000" w:themeColor="text1"/>
              </w:rPr>
              <w:t>efficacité et performance d’usage des produits</w:t>
            </w:r>
          </w:p>
          <w:p w14:paraId="644D143A" w14:textId="768DD999" w:rsidR="00843D6C" w:rsidRPr="003B4C97" w:rsidRDefault="00843D6C" w:rsidP="003B4C97">
            <w:pPr>
              <w:pStyle w:val="Titre2"/>
              <w:numPr>
                <w:ilvl w:val="0"/>
                <w:numId w:val="0"/>
              </w:numPr>
              <w:spacing w:after="240" w:line="360" w:lineRule="auto"/>
              <w:rPr>
                <w:rFonts w:cs="Marianne"/>
                <w:color w:val="000000" w:themeColor="text1"/>
              </w:rPr>
            </w:pPr>
            <w:r w:rsidRPr="003B4C97">
              <w:rPr>
                <w:rFonts w:cs="Marianne"/>
                <w:color w:val="000000" w:themeColor="text1"/>
              </w:rPr>
              <w:t xml:space="preserve">Elément d’appréciation 2 : </w:t>
            </w:r>
            <w:r w:rsidR="00C80A70" w:rsidRPr="003B4C97">
              <w:rPr>
                <w:rFonts w:cs="Marianne"/>
                <w:color w:val="000000" w:themeColor="text1"/>
              </w:rPr>
              <w:t>adaptation des produits aux besoins des utilisateurs et accompagnement technique</w:t>
            </w:r>
          </w:p>
          <w:p w14:paraId="7C0DEDB4" w14:textId="61C156E1" w:rsidR="00843D6C" w:rsidRPr="003B4C97" w:rsidRDefault="00843D6C" w:rsidP="003B4C97">
            <w:pPr>
              <w:spacing w:line="360" w:lineRule="auto"/>
              <w:jc w:val="both"/>
              <w:rPr>
                <w:rFonts w:ascii="Marianne" w:hAnsi="Marianne" w:cs="Marianne"/>
                <w:sz w:val="18"/>
                <w:szCs w:val="18"/>
              </w:rPr>
            </w:pPr>
            <w:r w:rsidRPr="003B4C97">
              <w:rPr>
                <w:rFonts w:ascii="Marianne" w:hAnsi="Marianne" w:cs="Marianne"/>
                <w:sz w:val="18"/>
                <w:szCs w:val="18"/>
              </w:rPr>
              <w:t xml:space="preserve">Sous-critère 2 : </w:t>
            </w:r>
            <w:r w:rsidR="00C80A70" w:rsidRPr="003B4C97">
              <w:rPr>
                <w:rFonts w:ascii="Marianne" w:hAnsi="Marianne" w:cs="Marianne"/>
                <w:sz w:val="18"/>
                <w:szCs w:val="18"/>
              </w:rPr>
              <w:t>organisation des livraisons et qualité du SAV (10%)</w:t>
            </w:r>
          </w:p>
          <w:p w14:paraId="525FE32A" w14:textId="77777777" w:rsidR="00C80A70" w:rsidRPr="003B4C97" w:rsidRDefault="00843D6C" w:rsidP="003B4C97">
            <w:pPr>
              <w:pStyle w:val="Titre2"/>
              <w:numPr>
                <w:ilvl w:val="0"/>
                <w:numId w:val="0"/>
              </w:numPr>
              <w:spacing w:line="360" w:lineRule="auto"/>
              <w:rPr>
                <w:rFonts w:cs="Marianne"/>
                <w:color w:val="000000" w:themeColor="text1"/>
              </w:rPr>
            </w:pPr>
            <w:r w:rsidRPr="003B4C97">
              <w:rPr>
                <w:rFonts w:cs="Marianne"/>
                <w:color w:val="000000" w:themeColor="text1"/>
              </w:rPr>
              <w:t xml:space="preserve">Elément d’appréciation 1 : </w:t>
            </w:r>
            <w:r w:rsidR="00C80A70" w:rsidRPr="003B4C97">
              <w:rPr>
                <w:rFonts w:cs="Marianne"/>
                <w:color w:val="000000" w:themeColor="text1"/>
              </w:rPr>
              <w:t xml:space="preserve">performance des délais et modalités de livraison </w:t>
            </w:r>
          </w:p>
          <w:p w14:paraId="4DAAF15C" w14:textId="3FEAAA68" w:rsidR="00843D6C" w:rsidRPr="003B4C97" w:rsidRDefault="00843D6C" w:rsidP="003B4C97">
            <w:pPr>
              <w:pStyle w:val="Titre2"/>
              <w:numPr>
                <w:ilvl w:val="0"/>
                <w:numId w:val="0"/>
              </w:numPr>
              <w:spacing w:after="120" w:line="360" w:lineRule="auto"/>
              <w:rPr>
                <w:rFonts w:cs="Marianne"/>
                <w:color w:val="000000" w:themeColor="text1"/>
              </w:rPr>
            </w:pPr>
            <w:r w:rsidRPr="003B4C97">
              <w:rPr>
                <w:rFonts w:cs="Marianne"/>
                <w:color w:val="000000" w:themeColor="text1"/>
              </w:rPr>
              <w:t xml:space="preserve">Elément d’appréciation 2 : gestion </w:t>
            </w:r>
            <w:r w:rsidR="00C80A70" w:rsidRPr="003B4C97">
              <w:rPr>
                <w:rFonts w:cs="Marianne"/>
                <w:color w:val="000000" w:themeColor="text1"/>
              </w:rPr>
              <w:t xml:space="preserve">et qualité </w:t>
            </w:r>
            <w:r w:rsidRPr="003B4C97">
              <w:rPr>
                <w:rFonts w:cs="Marianne"/>
                <w:color w:val="000000" w:themeColor="text1"/>
              </w:rPr>
              <w:t>du SAV</w:t>
            </w:r>
          </w:p>
        </w:tc>
      </w:tr>
      <w:tr w:rsidR="00843D6C" w:rsidRPr="003B4C97" w14:paraId="73A94B96" w14:textId="77777777" w:rsidTr="00966013">
        <w:tc>
          <w:tcPr>
            <w:tcW w:w="9062" w:type="dxa"/>
          </w:tcPr>
          <w:p w14:paraId="64EF5976" w14:textId="0E0A06A2" w:rsidR="00843D6C" w:rsidRPr="003B4C97" w:rsidRDefault="00843D6C" w:rsidP="003B4C97">
            <w:pPr>
              <w:spacing w:after="120" w:line="360" w:lineRule="auto"/>
              <w:jc w:val="both"/>
              <w:rPr>
                <w:rFonts w:ascii="Marianne" w:hAnsi="Marianne" w:cs="Marianne"/>
                <w:sz w:val="18"/>
                <w:szCs w:val="18"/>
              </w:rPr>
            </w:pPr>
            <w:r w:rsidRPr="003B4C97">
              <w:rPr>
                <w:rFonts w:ascii="Marianne" w:hAnsi="Marianne" w:cs="Marianne"/>
                <w:sz w:val="18"/>
                <w:szCs w:val="18"/>
              </w:rPr>
              <w:lastRenderedPageBreak/>
              <w:t xml:space="preserve">3) </w:t>
            </w:r>
            <w:r w:rsidRPr="003B4C97">
              <w:rPr>
                <w:rFonts w:ascii="Marianne" w:hAnsi="Marianne" w:cs="Marianne"/>
                <w:b/>
                <w:bCs/>
                <w:sz w:val="18"/>
                <w:szCs w:val="18"/>
              </w:rPr>
              <w:t xml:space="preserve">Performance environnementale </w:t>
            </w:r>
            <w:r w:rsidR="00C80A70" w:rsidRPr="003B4C97">
              <w:rPr>
                <w:rFonts w:ascii="Marianne" w:hAnsi="Marianne" w:cs="Marianne"/>
                <w:b/>
                <w:bCs/>
                <w:sz w:val="18"/>
                <w:szCs w:val="18"/>
              </w:rPr>
              <w:t>25</w:t>
            </w:r>
            <w:r w:rsidRPr="003B4C97">
              <w:rPr>
                <w:rFonts w:ascii="Marianne" w:hAnsi="Marianne" w:cs="Marianne"/>
                <w:b/>
                <w:bCs/>
                <w:sz w:val="18"/>
                <w:szCs w:val="18"/>
              </w:rPr>
              <w:t>%</w:t>
            </w:r>
          </w:p>
          <w:p w14:paraId="4D47E3DA" w14:textId="18EA8C9A" w:rsidR="00843D6C" w:rsidRPr="003B4C97" w:rsidRDefault="00843D6C" w:rsidP="003B4C97">
            <w:pPr>
              <w:spacing w:line="360" w:lineRule="auto"/>
              <w:jc w:val="both"/>
              <w:rPr>
                <w:rFonts w:ascii="Marianne" w:eastAsia="Times New Roman" w:hAnsi="Marianne" w:cs="Times New Roman"/>
                <w:sz w:val="18"/>
                <w:szCs w:val="18"/>
                <w:lang w:eastAsia="zh-CN"/>
              </w:rPr>
            </w:pPr>
            <w:r w:rsidRPr="003B4C97">
              <w:rPr>
                <w:rFonts w:ascii="Marianne" w:eastAsia="Times New Roman" w:hAnsi="Marianne" w:cs="Times New Roman"/>
                <w:sz w:val="18"/>
                <w:szCs w:val="18"/>
                <w:lang w:eastAsia="zh-CN"/>
              </w:rPr>
              <w:t xml:space="preserve">Sous-critère 1 : </w:t>
            </w:r>
            <w:r w:rsidR="007B04A0" w:rsidRPr="003B4C97">
              <w:rPr>
                <w:rFonts w:ascii="Marianne" w:eastAsia="Times New Roman" w:hAnsi="Marianne" w:cs="Times New Roman"/>
                <w:sz w:val="18"/>
                <w:szCs w:val="18"/>
                <w:lang w:eastAsia="zh-CN"/>
              </w:rPr>
              <w:t xml:space="preserve">écoconception des produits </w:t>
            </w:r>
            <w:r w:rsidR="00C80A70" w:rsidRPr="003B4C97">
              <w:rPr>
                <w:rFonts w:ascii="Marianne" w:eastAsia="Times New Roman" w:hAnsi="Marianne" w:cs="Times New Roman"/>
                <w:sz w:val="18"/>
                <w:szCs w:val="18"/>
                <w:lang w:eastAsia="zh-CN"/>
              </w:rPr>
              <w:t>(1</w:t>
            </w:r>
            <w:r w:rsidRPr="003B4C97">
              <w:rPr>
                <w:rFonts w:ascii="Marianne" w:eastAsia="Times New Roman" w:hAnsi="Marianne" w:cs="Times New Roman"/>
                <w:sz w:val="18"/>
                <w:szCs w:val="18"/>
                <w:lang w:eastAsia="zh-CN"/>
              </w:rPr>
              <w:t>5%</w:t>
            </w:r>
            <w:r w:rsidR="00C80A70" w:rsidRPr="003B4C97">
              <w:rPr>
                <w:rFonts w:ascii="Marianne" w:eastAsia="Times New Roman" w:hAnsi="Marianne" w:cs="Times New Roman"/>
                <w:sz w:val="18"/>
                <w:szCs w:val="18"/>
                <w:lang w:eastAsia="zh-CN"/>
              </w:rPr>
              <w:t>)</w:t>
            </w:r>
          </w:p>
          <w:p w14:paraId="59FCEFD2" w14:textId="5F4C0FC0" w:rsidR="00843D6C" w:rsidRPr="003B4C97" w:rsidRDefault="00843D6C" w:rsidP="003B4C97">
            <w:pPr>
              <w:pStyle w:val="Titre2"/>
              <w:numPr>
                <w:ilvl w:val="0"/>
                <w:numId w:val="0"/>
              </w:numPr>
              <w:spacing w:line="360" w:lineRule="auto"/>
              <w:rPr>
                <w:rFonts w:cs="Marianne"/>
                <w:color w:val="000000" w:themeColor="text1"/>
              </w:rPr>
            </w:pPr>
            <w:bookmarkStart w:id="2" w:name="_Hlk199866036"/>
            <w:r w:rsidRPr="003B4C97">
              <w:rPr>
                <w:rFonts w:cs="Marianne"/>
                <w:color w:val="000000" w:themeColor="text1"/>
              </w:rPr>
              <w:t xml:space="preserve">Elément d’appréciation 1 : </w:t>
            </w:r>
            <w:r w:rsidR="007B04A0" w:rsidRPr="003B4C97">
              <w:rPr>
                <w:rFonts w:cs="Marianne"/>
                <w:color w:val="000000" w:themeColor="text1"/>
              </w:rPr>
              <w:t>part des produits bénéficiant d’un label environnemental reconnu ou de caractéristiques équivalentes</w:t>
            </w:r>
          </w:p>
          <w:p w14:paraId="57892C05" w14:textId="2296653B" w:rsidR="00843D6C" w:rsidRPr="003B4C97" w:rsidRDefault="00843D6C" w:rsidP="003B4C97">
            <w:pPr>
              <w:pStyle w:val="Titre2"/>
              <w:numPr>
                <w:ilvl w:val="0"/>
                <w:numId w:val="0"/>
              </w:numPr>
              <w:spacing w:after="120" w:line="360" w:lineRule="auto"/>
              <w:rPr>
                <w:rFonts w:cs="Marianne"/>
                <w:color w:val="000000" w:themeColor="text1"/>
              </w:rPr>
            </w:pPr>
            <w:r w:rsidRPr="003B4C97">
              <w:rPr>
                <w:rFonts w:cs="Marianne"/>
                <w:color w:val="000000" w:themeColor="text1"/>
              </w:rPr>
              <w:t xml:space="preserve">Elément d’appréciation 2 : </w:t>
            </w:r>
            <w:r w:rsidR="007B04A0" w:rsidRPr="003B4C97">
              <w:rPr>
                <w:rFonts w:cs="Marianne"/>
                <w:color w:val="000000" w:themeColor="text1"/>
              </w:rPr>
              <w:t>composition des produits et préservation de la santé des utilisateurs</w:t>
            </w:r>
            <w:bookmarkEnd w:id="2"/>
          </w:p>
          <w:p w14:paraId="27349DA3" w14:textId="01889DB1" w:rsidR="00C80A70" w:rsidRPr="003B4C97" w:rsidRDefault="00C80A70" w:rsidP="003B4C97">
            <w:pPr>
              <w:spacing w:after="240" w:line="360" w:lineRule="auto"/>
              <w:rPr>
                <w:rFonts w:ascii="Marianne" w:hAnsi="Marianne"/>
                <w:sz w:val="18"/>
                <w:szCs w:val="18"/>
              </w:rPr>
            </w:pPr>
            <w:r w:rsidRPr="003B4C97">
              <w:rPr>
                <w:rFonts w:ascii="Marianne" w:hAnsi="Marianne" w:cs="Marianne"/>
                <w:color w:val="000000" w:themeColor="text1"/>
                <w:sz w:val="18"/>
                <w:szCs w:val="18"/>
              </w:rPr>
              <w:t xml:space="preserve">Elément d’appréciation 3 : </w:t>
            </w:r>
            <w:r w:rsidR="007B04A0" w:rsidRPr="003B4C97">
              <w:rPr>
                <w:rFonts w:ascii="Marianne" w:hAnsi="Marianne" w:cs="Marianne"/>
                <w:color w:val="000000" w:themeColor="text1"/>
                <w:sz w:val="18"/>
                <w:szCs w:val="18"/>
              </w:rPr>
              <w:t>concentration des produits, réduction des consommations et optimisation des usages</w:t>
            </w:r>
          </w:p>
          <w:p w14:paraId="446AA8C3" w14:textId="0890A548" w:rsidR="00843D6C" w:rsidRPr="003B4C97" w:rsidRDefault="00843D6C" w:rsidP="003B4C97">
            <w:pPr>
              <w:spacing w:line="360" w:lineRule="auto"/>
              <w:jc w:val="both"/>
              <w:rPr>
                <w:rFonts w:ascii="Marianne" w:eastAsia="Times New Roman" w:hAnsi="Marianne" w:cs="Times New Roman"/>
                <w:sz w:val="18"/>
                <w:szCs w:val="18"/>
                <w:lang w:eastAsia="zh-CN"/>
              </w:rPr>
            </w:pPr>
            <w:r w:rsidRPr="003B4C97">
              <w:rPr>
                <w:rFonts w:ascii="Marianne" w:eastAsia="Times New Roman" w:hAnsi="Marianne" w:cs="Times New Roman"/>
                <w:sz w:val="18"/>
                <w:szCs w:val="18"/>
                <w:lang w:eastAsia="zh-CN"/>
              </w:rPr>
              <w:t xml:space="preserve">Sous-critère 2 : </w:t>
            </w:r>
            <w:r w:rsidR="007B04A0" w:rsidRPr="003B4C97">
              <w:rPr>
                <w:rFonts w:ascii="Marianne" w:eastAsia="Times New Roman" w:hAnsi="Marianne" w:cs="Times New Roman"/>
                <w:sz w:val="18"/>
                <w:szCs w:val="18"/>
                <w:lang w:eastAsia="zh-CN"/>
              </w:rPr>
              <w:t xml:space="preserve">impacts environnementaux liés aux emballages et à la logistique </w:t>
            </w:r>
            <w:r w:rsidR="00C80A70" w:rsidRPr="003B4C97">
              <w:rPr>
                <w:rFonts w:ascii="Marianne" w:eastAsia="Times New Roman" w:hAnsi="Marianne" w:cs="Times New Roman"/>
                <w:sz w:val="18"/>
                <w:szCs w:val="18"/>
                <w:lang w:eastAsia="zh-CN"/>
              </w:rPr>
              <w:t>(1</w:t>
            </w:r>
            <w:r w:rsidRPr="003B4C97">
              <w:rPr>
                <w:rFonts w:ascii="Marianne" w:eastAsia="Times New Roman" w:hAnsi="Marianne" w:cs="Times New Roman"/>
                <w:sz w:val="18"/>
                <w:szCs w:val="18"/>
                <w:lang w:eastAsia="zh-CN"/>
              </w:rPr>
              <w:t>0%</w:t>
            </w:r>
            <w:r w:rsidR="00C80A70" w:rsidRPr="003B4C97">
              <w:rPr>
                <w:rFonts w:ascii="Marianne" w:eastAsia="Times New Roman" w:hAnsi="Marianne" w:cs="Times New Roman"/>
                <w:sz w:val="18"/>
                <w:szCs w:val="18"/>
                <w:lang w:eastAsia="zh-CN"/>
              </w:rPr>
              <w:t>)</w:t>
            </w:r>
          </w:p>
          <w:p w14:paraId="3CD9D3A1" w14:textId="77777777" w:rsidR="007B04A0" w:rsidRPr="003B4C97" w:rsidRDefault="00843D6C" w:rsidP="003B4C97">
            <w:pPr>
              <w:pStyle w:val="Titre2"/>
              <w:numPr>
                <w:ilvl w:val="0"/>
                <w:numId w:val="0"/>
              </w:numPr>
              <w:spacing w:after="120" w:line="360" w:lineRule="auto"/>
              <w:rPr>
                <w:rFonts w:cs="Marianne"/>
                <w:color w:val="000000" w:themeColor="text1"/>
              </w:rPr>
            </w:pPr>
            <w:r w:rsidRPr="003B4C97">
              <w:rPr>
                <w:rFonts w:cs="Marianne"/>
                <w:color w:val="000000" w:themeColor="text1"/>
              </w:rPr>
              <w:t xml:space="preserve">Elément d’appréciation 1 : </w:t>
            </w:r>
            <w:r w:rsidR="007B04A0" w:rsidRPr="003B4C97">
              <w:rPr>
                <w:rFonts w:cs="Marianne"/>
                <w:color w:val="000000" w:themeColor="text1"/>
              </w:rPr>
              <w:t xml:space="preserve">réduction et gestion des emballages </w:t>
            </w:r>
          </w:p>
          <w:p w14:paraId="067C8FE7" w14:textId="5451E8A9" w:rsidR="00843D6C" w:rsidRPr="003B4C97" w:rsidRDefault="00843D6C" w:rsidP="003B4C97">
            <w:pPr>
              <w:pStyle w:val="Titre2"/>
              <w:numPr>
                <w:ilvl w:val="0"/>
                <w:numId w:val="0"/>
              </w:numPr>
              <w:spacing w:after="120" w:line="360" w:lineRule="auto"/>
              <w:rPr>
                <w:rFonts w:cs="Marianne"/>
              </w:rPr>
            </w:pPr>
            <w:r w:rsidRPr="003B4C97">
              <w:rPr>
                <w:rFonts w:cs="Marianne"/>
                <w:color w:val="000000" w:themeColor="text1"/>
              </w:rPr>
              <w:t xml:space="preserve">Elément d’appréciation 2 : </w:t>
            </w:r>
            <w:r w:rsidR="007B04A0" w:rsidRPr="003B4C97">
              <w:rPr>
                <w:rFonts w:cs="Marianne"/>
                <w:color w:val="000000" w:themeColor="text1"/>
              </w:rPr>
              <w:t>réduction de l’impact carbone des livraisons</w:t>
            </w:r>
          </w:p>
        </w:tc>
      </w:tr>
      <w:tr w:rsidR="00C80A70" w:rsidRPr="003B4C97" w14:paraId="4C6B58E4" w14:textId="77777777" w:rsidTr="00966013">
        <w:tc>
          <w:tcPr>
            <w:tcW w:w="9062" w:type="dxa"/>
          </w:tcPr>
          <w:p w14:paraId="2B03CD91" w14:textId="61BD451A" w:rsidR="00C80A70" w:rsidRPr="003B4C97" w:rsidRDefault="00EB5768" w:rsidP="003B4C97">
            <w:pPr>
              <w:spacing w:after="120" w:line="360" w:lineRule="auto"/>
              <w:jc w:val="both"/>
              <w:rPr>
                <w:rFonts w:ascii="Marianne" w:hAnsi="Marianne" w:cs="Marianne"/>
                <w:sz w:val="18"/>
                <w:szCs w:val="18"/>
              </w:rPr>
            </w:pPr>
            <w:r>
              <w:rPr>
                <w:rFonts w:ascii="Marianne" w:hAnsi="Marianne" w:cs="Marianne"/>
                <w:sz w:val="18"/>
                <w:szCs w:val="18"/>
              </w:rPr>
              <w:t>4</w:t>
            </w:r>
            <w:r w:rsidR="00C80A70" w:rsidRPr="003B4C97">
              <w:rPr>
                <w:rFonts w:ascii="Marianne" w:hAnsi="Marianne" w:cs="Marianne"/>
                <w:sz w:val="18"/>
                <w:szCs w:val="18"/>
              </w:rPr>
              <w:t>) Performance sociale 10%</w:t>
            </w:r>
          </w:p>
          <w:p w14:paraId="7BEEAAF5" w14:textId="7C34B533" w:rsidR="007B04A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Sous-critère 1 : </w:t>
            </w:r>
            <w:r w:rsidR="007B04A0" w:rsidRPr="003B4C97">
              <w:rPr>
                <w:rFonts w:ascii="Marianne" w:hAnsi="Marianne" w:cs="Marianne"/>
                <w:sz w:val="18"/>
                <w:szCs w:val="18"/>
              </w:rPr>
              <w:t>mesures favorisant l'insertion professionnelle et l'emploi de publics éloignés de l'emploi dans le cadre de l’exécution du marché (5%)</w:t>
            </w:r>
          </w:p>
          <w:p w14:paraId="2067ADD8" w14:textId="464BC1CC" w:rsidR="00C80A7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Elément d’appréciation 1 : </w:t>
            </w:r>
            <w:r w:rsidR="007B04A0" w:rsidRPr="003B4C97">
              <w:rPr>
                <w:rFonts w:ascii="Marianne" w:hAnsi="Marianne" w:cs="Marianne"/>
                <w:sz w:val="18"/>
                <w:szCs w:val="18"/>
              </w:rPr>
              <w:t>actions d'insertion professionnelle dans le cadre du marché</w:t>
            </w:r>
          </w:p>
          <w:p w14:paraId="4484EB78" w14:textId="1D4551D9" w:rsidR="00C80A7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Elément d’appréciation 2 : </w:t>
            </w:r>
            <w:r w:rsidR="007B04A0" w:rsidRPr="003B4C97">
              <w:rPr>
                <w:rFonts w:ascii="Marianne" w:hAnsi="Marianne" w:cs="Marianne"/>
                <w:sz w:val="18"/>
                <w:szCs w:val="18"/>
              </w:rPr>
              <w:t>actions en faveur du développement de l'emploi local et des partenariats responsables</w:t>
            </w:r>
            <w:r w:rsidR="00E10044" w:rsidRPr="003B4C97">
              <w:rPr>
                <w:rFonts w:ascii="Marianne" w:hAnsi="Marianne" w:cs="Marianne"/>
                <w:sz w:val="18"/>
                <w:szCs w:val="18"/>
              </w:rPr>
              <w:t xml:space="preserve"> dans le cadre du marché</w:t>
            </w:r>
          </w:p>
          <w:p w14:paraId="6484B118" w14:textId="77777777" w:rsidR="007B04A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Sous-critère 2 : </w:t>
            </w:r>
            <w:r w:rsidR="007B04A0" w:rsidRPr="003B4C97">
              <w:rPr>
                <w:rFonts w:ascii="Marianne" w:hAnsi="Marianne" w:cs="Marianne"/>
                <w:sz w:val="18"/>
                <w:szCs w:val="18"/>
              </w:rPr>
              <w:t>mesures en faveur des conditions de travail et de la montée en compétences des personnels affectés au marché (5%)</w:t>
            </w:r>
          </w:p>
          <w:p w14:paraId="0C002385" w14:textId="7628AE2E" w:rsidR="007B04A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Elément d’appréciation 1 : </w:t>
            </w:r>
            <w:bookmarkStart w:id="3" w:name="_Hlk235708138"/>
            <w:r w:rsidR="006765AA" w:rsidRPr="003B4C97">
              <w:rPr>
                <w:rFonts w:ascii="Marianne" w:hAnsi="Marianne" w:cs="Marianne"/>
                <w:sz w:val="18"/>
                <w:szCs w:val="18"/>
              </w:rPr>
              <w:t xml:space="preserve">actions en faveur de la </w:t>
            </w:r>
            <w:r w:rsidR="007B04A0" w:rsidRPr="003B4C97">
              <w:rPr>
                <w:rFonts w:ascii="Marianne" w:hAnsi="Marianne" w:cs="Marianne"/>
                <w:sz w:val="18"/>
                <w:szCs w:val="18"/>
              </w:rPr>
              <w:t xml:space="preserve">formation et </w:t>
            </w:r>
            <w:r w:rsidR="006765AA" w:rsidRPr="003B4C97">
              <w:rPr>
                <w:rFonts w:ascii="Marianne" w:hAnsi="Marianne" w:cs="Marianne"/>
                <w:sz w:val="18"/>
                <w:szCs w:val="18"/>
              </w:rPr>
              <w:t xml:space="preserve">du </w:t>
            </w:r>
            <w:r w:rsidR="007B04A0" w:rsidRPr="003B4C97">
              <w:rPr>
                <w:rFonts w:ascii="Marianne" w:hAnsi="Marianne" w:cs="Marianne"/>
                <w:sz w:val="18"/>
                <w:szCs w:val="18"/>
              </w:rPr>
              <w:t xml:space="preserve">développement des compétences </w:t>
            </w:r>
            <w:r w:rsidR="006765AA" w:rsidRPr="003B4C97">
              <w:rPr>
                <w:rFonts w:ascii="Marianne" w:hAnsi="Marianne" w:cs="Marianne"/>
                <w:sz w:val="18"/>
                <w:szCs w:val="18"/>
              </w:rPr>
              <w:t>des agents affectés au marché</w:t>
            </w:r>
            <w:bookmarkEnd w:id="3"/>
          </w:p>
          <w:p w14:paraId="01BD0B68" w14:textId="6F24BBD5" w:rsidR="00C80A70" w:rsidRPr="003B4C97" w:rsidRDefault="00C80A70"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Elément d’appréciation 2 : </w:t>
            </w:r>
            <w:bookmarkStart w:id="4" w:name="_Hlk235708198"/>
            <w:r w:rsidR="006765AA" w:rsidRPr="003B4C97">
              <w:rPr>
                <w:rFonts w:ascii="Marianne" w:hAnsi="Marianne" w:cs="Marianne"/>
                <w:sz w:val="18"/>
                <w:szCs w:val="18"/>
              </w:rPr>
              <w:t xml:space="preserve">actions en faveur de la </w:t>
            </w:r>
            <w:r w:rsidR="007B04A0" w:rsidRPr="003B4C97">
              <w:rPr>
                <w:rFonts w:ascii="Marianne" w:hAnsi="Marianne" w:cs="Marianne"/>
                <w:sz w:val="18"/>
                <w:szCs w:val="18"/>
              </w:rPr>
              <w:t xml:space="preserve">santé, </w:t>
            </w:r>
            <w:r w:rsidR="006765AA" w:rsidRPr="003B4C97">
              <w:rPr>
                <w:rFonts w:ascii="Marianne" w:hAnsi="Marianne" w:cs="Marianne"/>
                <w:sz w:val="18"/>
                <w:szCs w:val="18"/>
              </w:rPr>
              <w:t xml:space="preserve">la </w:t>
            </w:r>
            <w:r w:rsidR="007B04A0" w:rsidRPr="003B4C97">
              <w:rPr>
                <w:rFonts w:ascii="Marianne" w:hAnsi="Marianne" w:cs="Marianne"/>
                <w:sz w:val="18"/>
                <w:szCs w:val="18"/>
              </w:rPr>
              <w:t xml:space="preserve">sécurité et </w:t>
            </w:r>
            <w:r w:rsidR="006765AA" w:rsidRPr="003B4C97">
              <w:rPr>
                <w:rFonts w:ascii="Marianne" w:hAnsi="Marianne" w:cs="Marianne"/>
                <w:sz w:val="18"/>
                <w:szCs w:val="18"/>
              </w:rPr>
              <w:t xml:space="preserve">la </w:t>
            </w:r>
            <w:r w:rsidR="007B04A0" w:rsidRPr="003B4C97">
              <w:rPr>
                <w:rFonts w:ascii="Marianne" w:hAnsi="Marianne" w:cs="Marianne"/>
                <w:sz w:val="18"/>
                <w:szCs w:val="18"/>
              </w:rPr>
              <w:t>qualité de vie au travail</w:t>
            </w:r>
            <w:r w:rsidR="006765AA" w:rsidRPr="003B4C97">
              <w:rPr>
                <w:rFonts w:ascii="Marianne" w:hAnsi="Marianne" w:cs="Marianne"/>
                <w:sz w:val="18"/>
                <w:szCs w:val="18"/>
              </w:rPr>
              <w:t xml:space="preserve"> des agents affectés au marché</w:t>
            </w:r>
            <w:bookmarkEnd w:id="4"/>
          </w:p>
        </w:tc>
      </w:tr>
    </w:tbl>
    <w:p w14:paraId="0B312CA3" w14:textId="77777777" w:rsidR="002C0367" w:rsidRPr="003B4C97" w:rsidRDefault="002C0367" w:rsidP="003B4C97">
      <w:pPr>
        <w:spacing w:line="360" w:lineRule="auto"/>
        <w:rPr>
          <w:rFonts w:ascii="Marianne" w:hAnsi="Marianne" w:cs="Marianne"/>
          <w:sz w:val="18"/>
          <w:szCs w:val="18"/>
        </w:rPr>
      </w:pPr>
    </w:p>
    <w:p w14:paraId="05C952C8" w14:textId="25693747" w:rsidR="00920459" w:rsidRPr="003B4C97" w:rsidRDefault="00C80A70" w:rsidP="003B4C97">
      <w:pPr>
        <w:spacing w:line="360" w:lineRule="auto"/>
        <w:rPr>
          <w:rFonts w:ascii="Marianne" w:hAnsi="Marianne" w:cs="Marianne"/>
          <w:sz w:val="18"/>
          <w:szCs w:val="18"/>
        </w:rPr>
      </w:pPr>
      <w:r w:rsidRPr="003B4C97">
        <w:rPr>
          <w:rFonts w:ascii="Marianne" w:hAnsi="Marianne" w:cs="Marianne"/>
          <w:sz w:val="18"/>
          <w:szCs w:val="18"/>
        </w:rPr>
        <w:t>•</w:t>
      </w:r>
      <w:r w:rsidRPr="003B4C97">
        <w:rPr>
          <w:rFonts w:ascii="Marianne" w:hAnsi="Marianne" w:cs="Marianne"/>
          <w:sz w:val="18"/>
          <w:szCs w:val="18"/>
        </w:rPr>
        <w:tab/>
      </w:r>
      <w:r w:rsidRPr="003B4C97">
        <w:rPr>
          <w:rFonts w:ascii="Marianne" w:hAnsi="Marianne" w:cs="Marianne"/>
          <w:b/>
          <w:bCs/>
          <w:sz w:val="18"/>
          <w:szCs w:val="18"/>
        </w:rPr>
        <w:t>Lot 2 : équipements de protection individuelle et de vêtements de travail</w:t>
      </w:r>
    </w:p>
    <w:p w14:paraId="4D824ED9" w14:textId="77777777" w:rsidR="006765AA" w:rsidRPr="003B4C97" w:rsidRDefault="006765AA" w:rsidP="003B4C97">
      <w:pPr>
        <w:spacing w:line="360" w:lineRule="auto"/>
        <w:rPr>
          <w:rFonts w:ascii="Marianne" w:hAnsi="Marianne" w:cs="Marianne"/>
          <w:sz w:val="18"/>
          <w:szCs w:val="18"/>
        </w:rPr>
      </w:pPr>
      <w:r w:rsidRPr="003B4C97">
        <w:rPr>
          <w:rFonts w:ascii="Marianne" w:hAnsi="Marianne" w:cs="Marianne"/>
          <w:sz w:val="18"/>
          <w:szCs w:val="18"/>
        </w:rPr>
        <w:lastRenderedPageBreak/>
        <w:t>Critère 1 : prix (45%)</w:t>
      </w:r>
    </w:p>
    <w:p w14:paraId="1B17BFB0" w14:textId="77777777" w:rsidR="006765AA" w:rsidRPr="003B4C97" w:rsidRDefault="006765AA" w:rsidP="003B4C97">
      <w:pPr>
        <w:spacing w:line="360" w:lineRule="auto"/>
        <w:rPr>
          <w:rFonts w:ascii="Marianne" w:hAnsi="Marianne" w:cs="Marianne"/>
          <w:sz w:val="18"/>
          <w:szCs w:val="18"/>
        </w:rPr>
      </w:pPr>
      <w:r w:rsidRPr="003B4C97">
        <w:rPr>
          <w:rFonts w:ascii="Marianne" w:hAnsi="Marianne" w:cs="Marianne"/>
          <w:sz w:val="18"/>
          <w:szCs w:val="18"/>
        </w:rPr>
        <w:t>Critère 2 : valeur technique (20%)</w:t>
      </w:r>
    </w:p>
    <w:p w14:paraId="79218924" w14:textId="77777777" w:rsidR="006765AA" w:rsidRPr="003B4C97" w:rsidRDefault="006765AA" w:rsidP="003B4C97">
      <w:pPr>
        <w:spacing w:line="360" w:lineRule="auto"/>
        <w:rPr>
          <w:rFonts w:ascii="Marianne" w:hAnsi="Marianne" w:cs="Marianne"/>
          <w:sz w:val="18"/>
          <w:szCs w:val="18"/>
        </w:rPr>
      </w:pPr>
      <w:r w:rsidRPr="003B4C97">
        <w:rPr>
          <w:rFonts w:ascii="Marianne" w:hAnsi="Marianne" w:cs="Marianne"/>
          <w:sz w:val="18"/>
          <w:szCs w:val="18"/>
        </w:rPr>
        <w:t>Critère 3 : performance environnementale (25%)</w:t>
      </w:r>
    </w:p>
    <w:p w14:paraId="434D3A48" w14:textId="416030C4" w:rsidR="006765AA" w:rsidRPr="003B4C97" w:rsidRDefault="006765AA" w:rsidP="003B4C97">
      <w:pPr>
        <w:spacing w:line="360" w:lineRule="auto"/>
        <w:rPr>
          <w:rFonts w:ascii="Marianne" w:hAnsi="Marianne" w:cs="Marianne"/>
          <w:sz w:val="18"/>
          <w:szCs w:val="18"/>
        </w:rPr>
      </w:pPr>
      <w:r w:rsidRPr="003B4C97">
        <w:rPr>
          <w:rFonts w:ascii="Marianne" w:hAnsi="Marianne" w:cs="Marianne"/>
          <w:sz w:val="18"/>
          <w:szCs w:val="18"/>
        </w:rPr>
        <w:t>Critère 4 : performance sociale (10%)</w:t>
      </w:r>
    </w:p>
    <w:tbl>
      <w:tblPr>
        <w:tblStyle w:val="Grilledutableau"/>
        <w:tblW w:w="0" w:type="auto"/>
        <w:tblLook w:val="04A0" w:firstRow="1" w:lastRow="0" w:firstColumn="1" w:lastColumn="0" w:noHBand="0" w:noVBand="1"/>
      </w:tblPr>
      <w:tblGrid>
        <w:gridCol w:w="9062"/>
      </w:tblGrid>
      <w:tr w:rsidR="006765AA" w:rsidRPr="003B4C97" w14:paraId="18A8EFB4" w14:textId="77777777" w:rsidTr="00A11BC2">
        <w:tc>
          <w:tcPr>
            <w:tcW w:w="9062" w:type="dxa"/>
          </w:tcPr>
          <w:p w14:paraId="04C1C4D6" w14:textId="77777777" w:rsidR="006765AA" w:rsidRPr="003B4C97" w:rsidRDefault="006765AA" w:rsidP="003B4C97">
            <w:pPr>
              <w:pStyle w:val="Default"/>
              <w:spacing w:after="120" w:line="360" w:lineRule="auto"/>
              <w:jc w:val="center"/>
              <w:rPr>
                <w:rFonts w:ascii="Marianne" w:hAnsi="Marianne"/>
                <w:sz w:val="18"/>
                <w:szCs w:val="18"/>
              </w:rPr>
            </w:pPr>
            <w:r w:rsidRPr="003B4C97">
              <w:rPr>
                <w:rFonts w:ascii="Marianne" w:hAnsi="Marianne"/>
                <w:b/>
                <w:bCs/>
                <w:sz w:val="18"/>
                <w:szCs w:val="18"/>
              </w:rPr>
              <w:t>INTITULÉ CRITÈRES, SOUS-CRITERES ET LEUR PONDERATION</w:t>
            </w:r>
          </w:p>
        </w:tc>
      </w:tr>
      <w:tr w:rsidR="006765AA" w:rsidRPr="003B4C97" w14:paraId="5D98F749" w14:textId="77777777" w:rsidTr="00A11BC2">
        <w:tc>
          <w:tcPr>
            <w:tcW w:w="9062" w:type="dxa"/>
          </w:tcPr>
          <w:p w14:paraId="24009B71" w14:textId="77777777" w:rsidR="006765AA" w:rsidRPr="003B4C97" w:rsidRDefault="006765AA" w:rsidP="003B4C97">
            <w:pPr>
              <w:pStyle w:val="Titre1"/>
              <w:numPr>
                <w:ilvl w:val="0"/>
                <w:numId w:val="0"/>
              </w:numPr>
              <w:spacing w:before="120" w:after="120" w:line="360" w:lineRule="auto"/>
              <w:contextualSpacing w:val="0"/>
              <w:jc w:val="both"/>
              <w:rPr>
                <w:bCs/>
                <w:color w:val="000000"/>
              </w:rPr>
            </w:pPr>
            <w:r w:rsidRPr="003B4C97">
              <w:rPr>
                <w:bCs/>
              </w:rPr>
              <w:t>1) Prix</w:t>
            </w:r>
            <w:r w:rsidRPr="003B4C97">
              <w:t xml:space="preserve"> 4</w:t>
            </w:r>
            <w:r w:rsidRPr="003B4C97">
              <w:rPr>
                <w:bCs/>
              </w:rPr>
              <w:t xml:space="preserve">5% </w:t>
            </w:r>
          </w:p>
          <w:p w14:paraId="465809BA" w14:textId="77777777" w:rsidR="006765AA" w:rsidRPr="003B4C97" w:rsidRDefault="006765AA" w:rsidP="003B4C97">
            <w:pPr>
              <w:spacing w:after="120" w:line="360" w:lineRule="auto"/>
              <w:jc w:val="both"/>
              <w:rPr>
                <w:rFonts w:ascii="Marianne" w:hAnsi="Marianne"/>
                <w:color w:val="000000" w:themeColor="text1"/>
                <w:sz w:val="18"/>
                <w:szCs w:val="18"/>
              </w:rPr>
            </w:pPr>
            <w:r w:rsidRPr="003B4C97">
              <w:rPr>
                <w:rFonts w:ascii="Marianne" w:hAnsi="Marianne"/>
                <w:color w:val="000000" w:themeColor="text1"/>
                <w:sz w:val="18"/>
                <w:szCs w:val="18"/>
              </w:rPr>
              <w:t>Le prix s’apprécie en fonction du coût global du détail estimatif quantitatif (DQE) sur l’éventail d’unités d’œuvres mentionnées.</w:t>
            </w:r>
          </w:p>
          <w:p w14:paraId="3A7A0FF1" w14:textId="77777777" w:rsidR="006765AA" w:rsidRPr="003B4C97" w:rsidRDefault="006765AA" w:rsidP="003B4C97">
            <w:pPr>
              <w:spacing w:after="360" w:line="360" w:lineRule="auto"/>
              <w:jc w:val="both"/>
              <w:rPr>
                <w:rFonts w:ascii="Marianne" w:hAnsi="Marianne"/>
                <w:color w:val="000000" w:themeColor="text1"/>
                <w:sz w:val="18"/>
                <w:szCs w:val="18"/>
              </w:rPr>
            </w:pPr>
            <w:r w:rsidRPr="003B4C97">
              <w:rPr>
                <w:rFonts w:ascii="Marianne" w:hAnsi="Marianne"/>
                <w:color w:val="000000" w:themeColor="text1"/>
                <w:sz w:val="18"/>
                <w:szCs w:val="18"/>
              </w:rPr>
              <w:t>Le montant de la simulation sert de mesure pour comparer les offres entre elles. Le DQE n'est pas une prévision de commande. Il est précisé qu’il n’a aucune valeur contractuelle et n’engage pas la région académique.</w:t>
            </w:r>
          </w:p>
          <w:tbl>
            <w:tblPr>
              <w:tblW w:w="6840" w:type="dxa"/>
              <w:tblLook w:val="04A0" w:firstRow="1" w:lastRow="0" w:firstColumn="1" w:lastColumn="0" w:noHBand="0" w:noVBand="1"/>
            </w:tblPr>
            <w:tblGrid>
              <w:gridCol w:w="4395"/>
              <w:gridCol w:w="421"/>
              <w:gridCol w:w="2024"/>
            </w:tblGrid>
            <w:tr w:rsidR="006765AA" w:rsidRPr="003B4C97" w14:paraId="5BF0FDB6" w14:textId="77777777" w:rsidTr="00A11BC2">
              <w:trPr>
                <w:trHeight w:val="234"/>
              </w:trPr>
              <w:tc>
                <w:tcPr>
                  <w:tcW w:w="4395" w:type="dxa"/>
                  <w:tcBorders>
                    <w:top w:val="nil"/>
                    <w:left w:val="nil"/>
                    <w:bottom w:val="single" w:sz="4" w:space="0" w:color="000000"/>
                    <w:right w:val="nil"/>
                  </w:tcBorders>
                  <w:vAlign w:val="center"/>
                  <w:hideMark/>
                </w:tcPr>
                <w:p w14:paraId="77C2758D" w14:textId="77777777" w:rsidR="006765AA" w:rsidRPr="003B4C97" w:rsidRDefault="006765AA" w:rsidP="003B4C97">
                  <w:pPr>
                    <w:widowControl w:val="0"/>
                    <w:spacing w:after="120" w:line="360" w:lineRule="auto"/>
                    <w:rPr>
                      <w:rFonts w:ascii="Marianne" w:hAnsi="Marianne"/>
                      <w:color w:val="000000" w:themeColor="text1"/>
                      <w:sz w:val="18"/>
                      <w:szCs w:val="18"/>
                    </w:rPr>
                  </w:pPr>
                  <w:r w:rsidRPr="003B4C97">
                    <w:rPr>
                      <w:rFonts w:ascii="Marianne" w:hAnsi="Marianne"/>
                      <w:color w:val="000000" w:themeColor="text1"/>
                      <w:sz w:val="18"/>
                      <w:szCs w:val="18"/>
                    </w:rPr>
                    <w:t>Montant de l’offre financière la moins élevée</w:t>
                  </w:r>
                </w:p>
              </w:tc>
              <w:tc>
                <w:tcPr>
                  <w:tcW w:w="421" w:type="dxa"/>
                  <w:vMerge w:val="restart"/>
                  <w:vAlign w:val="center"/>
                </w:tcPr>
                <w:p w14:paraId="7A249CBA" w14:textId="77777777" w:rsidR="006765AA" w:rsidRPr="003B4C97" w:rsidRDefault="006765AA" w:rsidP="003B4C97">
                  <w:pPr>
                    <w:widowControl w:val="0"/>
                    <w:spacing w:after="120" w:line="360" w:lineRule="auto"/>
                    <w:rPr>
                      <w:rFonts w:ascii="Marianne" w:hAnsi="Marianne"/>
                      <w:color w:val="000000" w:themeColor="text1"/>
                      <w:sz w:val="18"/>
                      <w:szCs w:val="18"/>
                    </w:rPr>
                  </w:pPr>
                </w:p>
              </w:tc>
              <w:tc>
                <w:tcPr>
                  <w:tcW w:w="2024" w:type="dxa"/>
                  <w:vMerge w:val="restart"/>
                  <w:vAlign w:val="center"/>
                  <w:hideMark/>
                </w:tcPr>
                <w:p w14:paraId="699D8B2C" w14:textId="77777777" w:rsidR="006765AA" w:rsidRPr="003B4C97" w:rsidRDefault="006765AA" w:rsidP="003B4C97">
                  <w:pPr>
                    <w:widowControl w:val="0"/>
                    <w:spacing w:after="120" w:line="360" w:lineRule="auto"/>
                    <w:rPr>
                      <w:rFonts w:ascii="Marianne" w:hAnsi="Marianne"/>
                      <w:color w:val="000000" w:themeColor="text1"/>
                      <w:sz w:val="18"/>
                      <w:szCs w:val="18"/>
                    </w:rPr>
                  </w:pPr>
                  <w:proofErr w:type="gramStart"/>
                  <w:r w:rsidRPr="003B4C97">
                    <w:rPr>
                      <w:rFonts w:ascii="Marianne" w:hAnsi="Marianne"/>
                      <w:color w:val="000000" w:themeColor="text1"/>
                      <w:sz w:val="18"/>
                      <w:szCs w:val="18"/>
                    </w:rPr>
                    <w:t>x</w:t>
                  </w:r>
                  <w:proofErr w:type="gramEnd"/>
                  <w:r w:rsidRPr="003B4C97">
                    <w:rPr>
                      <w:rFonts w:ascii="Marianne" w:hAnsi="Marianne"/>
                      <w:color w:val="000000" w:themeColor="text1"/>
                      <w:sz w:val="18"/>
                      <w:szCs w:val="18"/>
                    </w:rPr>
                    <w:t xml:space="preserve"> 10 x  pondération</w:t>
                  </w:r>
                </w:p>
              </w:tc>
            </w:tr>
            <w:tr w:rsidR="006765AA" w:rsidRPr="003B4C97" w14:paraId="60DE836D" w14:textId="77777777" w:rsidTr="00A11BC2">
              <w:trPr>
                <w:trHeight w:val="276"/>
              </w:trPr>
              <w:tc>
                <w:tcPr>
                  <w:tcW w:w="4395" w:type="dxa"/>
                  <w:tcBorders>
                    <w:top w:val="single" w:sz="4" w:space="0" w:color="000000"/>
                    <w:left w:val="nil"/>
                    <w:bottom w:val="nil"/>
                    <w:right w:val="nil"/>
                  </w:tcBorders>
                  <w:vAlign w:val="center"/>
                  <w:hideMark/>
                </w:tcPr>
                <w:p w14:paraId="47420A14" w14:textId="77777777" w:rsidR="006765AA" w:rsidRPr="003B4C97" w:rsidRDefault="006765AA" w:rsidP="003B4C97">
                  <w:pPr>
                    <w:widowControl w:val="0"/>
                    <w:spacing w:after="120" w:line="360" w:lineRule="auto"/>
                    <w:rPr>
                      <w:rFonts w:ascii="Marianne" w:hAnsi="Marianne"/>
                      <w:color w:val="FF0000"/>
                      <w:sz w:val="18"/>
                      <w:szCs w:val="18"/>
                    </w:rPr>
                  </w:pPr>
                  <w:r w:rsidRPr="003B4C97">
                    <w:rPr>
                      <w:rFonts w:ascii="Marianne" w:hAnsi="Marianne"/>
                      <w:color w:val="000000" w:themeColor="text1"/>
                      <w:sz w:val="18"/>
                      <w:szCs w:val="18"/>
                    </w:rPr>
                    <w:t>Montant de l’offre financière du candidat noté</w:t>
                  </w:r>
                </w:p>
              </w:tc>
              <w:tc>
                <w:tcPr>
                  <w:tcW w:w="0" w:type="auto"/>
                  <w:vMerge/>
                  <w:vAlign w:val="center"/>
                  <w:hideMark/>
                </w:tcPr>
                <w:p w14:paraId="4B898EBC" w14:textId="77777777" w:rsidR="006765AA" w:rsidRPr="003B4C97" w:rsidRDefault="006765AA" w:rsidP="003B4C97">
                  <w:pPr>
                    <w:spacing w:after="120" w:line="360" w:lineRule="auto"/>
                    <w:rPr>
                      <w:rFonts w:ascii="Marianne" w:hAnsi="Marianne"/>
                      <w:color w:val="FF0000"/>
                      <w:sz w:val="18"/>
                      <w:szCs w:val="18"/>
                    </w:rPr>
                  </w:pPr>
                </w:p>
              </w:tc>
              <w:tc>
                <w:tcPr>
                  <w:tcW w:w="0" w:type="auto"/>
                  <w:vMerge/>
                  <w:vAlign w:val="center"/>
                  <w:hideMark/>
                </w:tcPr>
                <w:p w14:paraId="7735AA98" w14:textId="77777777" w:rsidR="006765AA" w:rsidRPr="003B4C97" w:rsidRDefault="006765AA" w:rsidP="003B4C97">
                  <w:pPr>
                    <w:spacing w:after="120" w:line="360" w:lineRule="auto"/>
                    <w:rPr>
                      <w:rFonts w:ascii="Marianne" w:hAnsi="Marianne"/>
                      <w:color w:val="FF0000"/>
                      <w:sz w:val="18"/>
                      <w:szCs w:val="18"/>
                    </w:rPr>
                  </w:pPr>
                </w:p>
              </w:tc>
            </w:tr>
          </w:tbl>
          <w:p w14:paraId="5364D054" w14:textId="77777777" w:rsidR="006765AA" w:rsidRPr="003B4C97" w:rsidRDefault="006765AA" w:rsidP="003B4C97">
            <w:pPr>
              <w:spacing w:after="120" w:line="360" w:lineRule="auto"/>
              <w:jc w:val="both"/>
              <w:rPr>
                <w:rFonts w:ascii="Marianne" w:hAnsi="Marianne" w:cs="Marianne"/>
                <w:sz w:val="18"/>
                <w:szCs w:val="18"/>
              </w:rPr>
            </w:pPr>
          </w:p>
        </w:tc>
      </w:tr>
      <w:tr w:rsidR="006765AA" w:rsidRPr="003B4C97" w14:paraId="044B339F" w14:textId="77777777" w:rsidTr="00A11BC2">
        <w:tc>
          <w:tcPr>
            <w:tcW w:w="9062" w:type="dxa"/>
          </w:tcPr>
          <w:p w14:paraId="5053A461" w14:textId="77777777" w:rsidR="006765AA" w:rsidRPr="003B4C97" w:rsidRDefault="006765AA" w:rsidP="003B4C97">
            <w:pPr>
              <w:spacing w:before="120" w:after="120" w:line="360" w:lineRule="auto"/>
              <w:jc w:val="both"/>
              <w:rPr>
                <w:rFonts w:ascii="Marianne" w:hAnsi="Marianne" w:cs="Marianne"/>
                <w:b/>
                <w:bCs/>
                <w:sz w:val="18"/>
                <w:szCs w:val="18"/>
              </w:rPr>
            </w:pPr>
            <w:r w:rsidRPr="003B4C97">
              <w:rPr>
                <w:rFonts w:ascii="Marianne" w:hAnsi="Marianne" w:cs="Marianne"/>
                <w:b/>
                <w:bCs/>
                <w:sz w:val="18"/>
                <w:szCs w:val="18"/>
              </w:rPr>
              <w:t>2) Valeur technique 20%</w:t>
            </w:r>
          </w:p>
          <w:p w14:paraId="33D5F68E" w14:textId="17296328" w:rsidR="006765AA" w:rsidRPr="003B4C97" w:rsidRDefault="006765AA" w:rsidP="003B4C97">
            <w:pPr>
              <w:spacing w:line="360" w:lineRule="auto"/>
              <w:jc w:val="both"/>
              <w:rPr>
                <w:rFonts w:ascii="Marianne" w:hAnsi="Marianne" w:cs="Marianne"/>
                <w:sz w:val="18"/>
                <w:szCs w:val="18"/>
              </w:rPr>
            </w:pPr>
            <w:r w:rsidRPr="003B4C97">
              <w:rPr>
                <w:rFonts w:ascii="Marianne" w:hAnsi="Marianne" w:cs="Marianne"/>
                <w:sz w:val="18"/>
                <w:szCs w:val="18"/>
              </w:rPr>
              <w:t>Sous-critère 1 : qualité technique des équipements (10%)</w:t>
            </w:r>
          </w:p>
          <w:p w14:paraId="32606CD8" w14:textId="546A05CF" w:rsidR="006765AA" w:rsidRPr="003B4C97" w:rsidRDefault="006765AA" w:rsidP="003B4C97">
            <w:pPr>
              <w:pStyle w:val="Titre2"/>
              <w:numPr>
                <w:ilvl w:val="0"/>
                <w:numId w:val="0"/>
              </w:numPr>
              <w:spacing w:line="360" w:lineRule="auto"/>
              <w:rPr>
                <w:rFonts w:cs="Marianne"/>
                <w:color w:val="000000" w:themeColor="text1"/>
              </w:rPr>
            </w:pPr>
            <w:r w:rsidRPr="003B4C97">
              <w:rPr>
                <w:rFonts w:cs="Marianne"/>
                <w:color w:val="000000" w:themeColor="text1"/>
              </w:rPr>
              <w:t>Elément d’appréciation 1 : ergonomie des équipements</w:t>
            </w:r>
          </w:p>
          <w:p w14:paraId="383C6A58" w14:textId="4BE5881D" w:rsidR="006765AA" w:rsidRPr="003B4C97" w:rsidRDefault="006765AA" w:rsidP="003B4C97">
            <w:pPr>
              <w:pStyle w:val="Titre2"/>
              <w:numPr>
                <w:ilvl w:val="0"/>
                <w:numId w:val="0"/>
              </w:numPr>
              <w:spacing w:after="240" w:line="360" w:lineRule="auto"/>
              <w:rPr>
                <w:rFonts w:cs="Marianne"/>
                <w:color w:val="000000" w:themeColor="text1"/>
              </w:rPr>
            </w:pPr>
            <w:r w:rsidRPr="003B4C97">
              <w:rPr>
                <w:rFonts w:cs="Marianne"/>
                <w:color w:val="000000" w:themeColor="text1"/>
              </w:rPr>
              <w:t>Elément d’appréciation 2 : durabilité et résistance des équipements dans les conditions normales d’utilisation</w:t>
            </w:r>
          </w:p>
          <w:p w14:paraId="00C87D93" w14:textId="77777777" w:rsidR="006765AA" w:rsidRPr="003B4C97" w:rsidRDefault="006765AA" w:rsidP="003B4C97">
            <w:pPr>
              <w:spacing w:line="360" w:lineRule="auto"/>
              <w:jc w:val="both"/>
              <w:rPr>
                <w:rFonts w:ascii="Marianne" w:hAnsi="Marianne" w:cs="Marianne"/>
                <w:sz w:val="18"/>
                <w:szCs w:val="18"/>
              </w:rPr>
            </w:pPr>
            <w:r w:rsidRPr="003B4C97">
              <w:rPr>
                <w:rFonts w:ascii="Marianne" w:hAnsi="Marianne" w:cs="Marianne"/>
                <w:sz w:val="18"/>
                <w:szCs w:val="18"/>
              </w:rPr>
              <w:t>Sous-critère 2 : organisation des livraisons et qualité du SAV (10%)</w:t>
            </w:r>
          </w:p>
          <w:p w14:paraId="26862E72" w14:textId="77777777" w:rsidR="006765AA" w:rsidRPr="003B4C97" w:rsidRDefault="006765AA" w:rsidP="003B4C97">
            <w:pPr>
              <w:pStyle w:val="Titre2"/>
              <w:numPr>
                <w:ilvl w:val="0"/>
                <w:numId w:val="0"/>
              </w:numPr>
              <w:spacing w:line="360" w:lineRule="auto"/>
              <w:rPr>
                <w:rFonts w:cs="Marianne"/>
                <w:color w:val="000000" w:themeColor="text1"/>
              </w:rPr>
            </w:pPr>
            <w:r w:rsidRPr="003B4C97">
              <w:rPr>
                <w:rFonts w:cs="Marianne"/>
                <w:color w:val="000000" w:themeColor="text1"/>
              </w:rPr>
              <w:t xml:space="preserve">Elément d’appréciation 1 : performance des délais et modalités de livraison </w:t>
            </w:r>
          </w:p>
          <w:p w14:paraId="04B08E2E" w14:textId="6DC9652D" w:rsidR="006765AA" w:rsidRPr="003B4C97" w:rsidRDefault="006765AA" w:rsidP="003B4C97">
            <w:pPr>
              <w:pStyle w:val="Titre2"/>
              <w:numPr>
                <w:ilvl w:val="0"/>
                <w:numId w:val="0"/>
              </w:numPr>
              <w:spacing w:after="120" w:line="360" w:lineRule="auto"/>
              <w:rPr>
                <w:rFonts w:cs="Marianne"/>
                <w:color w:val="000000" w:themeColor="text1"/>
              </w:rPr>
            </w:pPr>
            <w:r w:rsidRPr="003B4C97">
              <w:rPr>
                <w:rFonts w:cs="Marianne"/>
                <w:color w:val="000000" w:themeColor="text1"/>
              </w:rPr>
              <w:t>Elément d’appréciation 2 : gestion et qualité du SAV</w:t>
            </w:r>
          </w:p>
        </w:tc>
      </w:tr>
      <w:tr w:rsidR="006765AA" w:rsidRPr="003B4C97" w14:paraId="52CBD465" w14:textId="77777777" w:rsidTr="00A11BC2">
        <w:tc>
          <w:tcPr>
            <w:tcW w:w="9062" w:type="dxa"/>
          </w:tcPr>
          <w:p w14:paraId="54081FBB"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3) </w:t>
            </w:r>
            <w:r w:rsidRPr="003B4C97">
              <w:rPr>
                <w:rFonts w:ascii="Marianne" w:hAnsi="Marianne" w:cs="Marianne"/>
                <w:b/>
                <w:bCs/>
                <w:sz w:val="18"/>
                <w:szCs w:val="18"/>
              </w:rPr>
              <w:t>Performance environnementale 25%</w:t>
            </w:r>
          </w:p>
          <w:p w14:paraId="56B63DA2" w14:textId="478CCDDE" w:rsidR="006765AA" w:rsidRPr="003B4C97" w:rsidRDefault="006765AA" w:rsidP="003B4C97">
            <w:pPr>
              <w:spacing w:line="360" w:lineRule="auto"/>
              <w:jc w:val="both"/>
              <w:rPr>
                <w:rFonts w:ascii="Marianne" w:eastAsia="Times New Roman" w:hAnsi="Marianne" w:cs="Times New Roman"/>
                <w:sz w:val="18"/>
                <w:szCs w:val="18"/>
                <w:lang w:eastAsia="zh-CN"/>
              </w:rPr>
            </w:pPr>
            <w:r w:rsidRPr="003B4C97">
              <w:rPr>
                <w:rFonts w:ascii="Marianne" w:eastAsia="Times New Roman" w:hAnsi="Marianne" w:cs="Times New Roman"/>
                <w:sz w:val="18"/>
                <w:szCs w:val="18"/>
                <w:lang w:eastAsia="zh-CN"/>
              </w:rPr>
              <w:t>Sous-critère 1 : écoconception des équipements (15%)</w:t>
            </w:r>
          </w:p>
          <w:p w14:paraId="28675934" w14:textId="748A1A4E" w:rsidR="006765AA" w:rsidRPr="003B4C97" w:rsidRDefault="006765AA" w:rsidP="003B4C97">
            <w:pPr>
              <w:pStyle w:val="Titre2"/>
              <w:numPr>
                <w:ilvl w:val="0"/>
                <w:numId w:val="0"/>
              </w:numPr>
              <w:spacing w:line="360" w:lineRule="auto"/>
              <w:rPr>
                <w:rFonts w:cs="Marianne"/>
                <w:color w:val="000000" w:themeColor="text1"/>
              </w:rPr>
            </w:pPr>
            <w:r w:rsidRPr="003B4C97">
              <w:rPr>
                <w:rFonts w:cs="Marianne"/>
                <w:color w:val="000000" w:themeColor="text1"/>
              </w:rPr>
              <w:t>Elément d’appréciation 1 : part des équipements proposés dans le cadre du marché issus du recyclage</w:t>
            </w:r>
          </w:p>
          <w:p w14:paraId="1FD5E234" w14:textId="790D31C8" w:rsidR="006765AA" w:rsidRPr="003B4C97" w:rsidRDefault="006765AA" w:rsidP="003B4C97">
            <w:pPr>
              <w:pStyle w:val="Titre2"/>
              <w:numPr>
                <w:ilvl w:val="0"/>
                <w:numId w:val="0"/>
              </w:numPr>
              <w:spacing w:after="240" w:line="360" w:lineRule="auto"/>
              <w:rPr>
                <w:rFonts w:cs="Marianne"/>
                <w:color w:val="000000" w:themeColor="text1"/>
              </w:rPr>
            </w:pPr>
            <w:r w:rsidRPr="003B4C97">
              <w:rPr>
                <w:rFonts w:cs="Marianne"/>
                <w:color w:val="000000" w:themeColor="text1"/>
              </w:rPr>
              <w:t>Elément d’appréciation 2 : recyclabilité des équipements proposés</w:t>
            </w:r>
          </w:p>
          <w:p w14:paraId="055BCE09" w14:textId="406F9EAF" w:rsidR="006765AA" w:rsidRPr="003B4C97" w:rsidRDefault="006765AA" w:rsidP="003B4C97">
            <w:pPr>
              <w:spacing w:line="360" w:lineRule="auto"/>
              <w:jc w:val="both"/>
              <w:rPr>
                <w:rFonts w:ascii="Marianne" w:eastAsia="Times New Roman" w:hAnsi="Marianne" w:cs="Times New Roman"/>
                <w:sz w:val="18"/>
                <w:szCs w:val="18"/>
                <w:lang w:eastAsia="zh-CN"/>
              </w:rPr>
            </w:pPr>
            <w:r w:rsidRPr="003B4C97">
              <w:rPr>
                <w:rFonts w:ascii="Marianne" w:eastAsia="Times New Roman" w:hAnsi="Marianne" w:cs="Times New Roman"/>
                <w:sz w:val="18"/>
                <w:szCs w:val="18"/>
                <w:lang w:eastAsia="zh-CN"/>
              </w:rPr>
              <w:t>Sous-critère 2 : gestion de l’impact carbone (10%)</w:t>
            </w:r>
          </w:p>
          <w:p w14:paraId="2DFBD4A9" w14:textId="26D28B12" w:rsidR="006765AA" w:rsidRPr="003B4C97" w:rsidRDefault="006765AA" w:rsidP="003B4C97">
            <w:pPr>
              <w:pStyle w:val="Titre2"/>
              <w:numPr>
                <w:ilvl w:val="0"/>
                <w:numId w:val="0"/>
              </w:numPr>
              <w:spacing w:after="120" w:line="360" w:lineRule="auto"/>
              <w:rPr>
                <w:rFonts w:cs="Marianne"/>
                <w:color w:val="000000" w:themeColor="text1"/>
              </w:rPr>
            </w:pPr>
            <w:r w:rsidRPr="003B4C97">
              <w:rPr>
                <w:rFonts w:cs="Marianne"/>
                <w:color w:val="000000" w:themeColor="text1"/>
              </w:rPr>
              <w:t>Elément d’appréciation 1 : optimisation des tournées</w:t>
            </w:r>
          </w:p>
          <w:p w14:paraId="311A2360" w14:textId="2C62B648" w:rsidR="006765AA" w:rsidRPr="003B4C97" w:rsidRDefault="006765AA" w:rsidP="003B4C97">
            <w:pPr>
              <w:pStyle w:val="Titre2"/>
              <w:numPr>
                <w:ilvl w:val="0"/>
                <w:numId w:val="0"/>
              </w:numPr>
              <w:spacing w:after="120" w:line="360" w:lineRule="auto"/>
              <w:rPr>
                <w:rFonts w:cs="Marianne"/>
              </w:rPr>
            </w:pPr>
            <w:r w:rsidRPr="003B4C97">
              <w:rPr>
                <w:rFonts w:cs="Marianne"/>
                <w:color w:val="000000" w:themeColor="text1"/>
              </w:rPr>
              <w:lastRenderedPageBreak/>
              <w:t>Elément d’appréciation 2 : empreinte carbone des moyens de transport mobilisés pour l’exécution du marché</w:t>
            </w:r>
          </w:p>
        </w:tc>
      </w:tr>
      <w:tr w:rsidR="006765AA" w:rsidRPr="003B4C97" w14:paraId="688DE7D1" w14:textId="77777777" w:rsidTr="00A11BC2">
        <w:tc>
          <w:tcPr>
            <w:tcW w:w="9062" w:type="dxa"/>
          </w:tcPr>
          <w:p w14:paraId="709FFB35" w14:textId="6F5AAB0D" w:rsidR="006765AA" w:rsidRPr="003B4C97" w:rsidRDefault="00EB5768" w:rsidP="003B4C97">
            <w:pPr>
              <w:spacing w:after="120" w:line="360" w:lineRule="auto"/>
              <w:jc w:val="both"/>
              <w:rPr>
                <w:rFonts w:ascii="Marianne" w:hAnsi="Marianne" w:cs="Marianne"/>
                <w:sz w:val="18"/>
                <w:szCs w:val="18"/>
              </w:rPr>
            </w:pPr>
            <w:r>
              <w:rPr>
                <w:rFonts w:ascii="Marianne" w:hAnsi="Marianne" w:cs="Marianne"/>
                <w:sz w:val="18"/>
                <w:szCs w:val="18"/>
              </w:rPr>
              <w:lastRenderedPageBreak/>
              <w:t>4</w:t>
            </w:r>
            <w:r w:rsidR="006765AA" w:rsidRPr="003B4C97">
              <w:rPr>
                <w:rFonts w:ascii="Marianne" w:hAnsi="Marianne" w:cs="Marianne"/>
                <w:sz w:val="18"/>
                <w:szCs w:val="18"/>
              </w:rPr>
              <w:t>) Performance sociale 10%</w:t>
            </w:r>
          </w:p>
          <w:p w14:paraId="44751C43"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Sous-critère 1 : mesures favorisant l'insertion professionnelle et l'emploi de publics éloignés de l'emploi dans le cadre de l’exécution du marché (5%)</w:t>
            </w:r>
          </w:p>
          <w:p w14:paraId="5BCA017E"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Elément d’appréciation 1 : actions d'insertion professionnelle dans le cadre du marché</w:t>
            </w:r>
          </w:p>
          <w:p w14:paraId="6FA81FBA" w14:textId="3FACFAC0"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Elément d’appréciation 2 : actions en faveur du développement de l'emploi local et des partenariats responsables</w:t>
            </w:r>
            <w:r w:rsidR="00E10044" w:rsidRPr="003B4C97">
              <w:rPr>
                <w:rFonts w:ascii="Marianne" w:hAnsi="Marianne" w:cs="Marianne"/>
                <w:sz w:val="18"/>
                <w:szCs w:val="18"/>
              </w:rPr>
              <w:t xml:space="preserve"> </w:t>
            </w:r>
            <w:bookmarkStart w:id="5" w:name="_Hlk235708745"/>
            <w:r w:rsidR="00E10044" w:rsidRPr="003B4C97">
              <w:rPr>
                <w:rFonts w:ascii="Marianne" w:hAnsi="Marianne" w:cs="Marianne"/>
                <w:sz w:val="18"/>
                <w:szCs w:val="18"/>
              </w:rPr>
              <w:t>dans le cadre du marché</w:t>
            </w:r>
            <w:bookmarkEnd w:id="5"/>
          </w:p>
          <w:p w14:paraId="1FD6246C"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Sous-critère 2 : mesures en faveur des conditions de travail et de la montée en compétences des personnels affectés au marché (5%)</w:t>
            </w:r>
          </w:p>
          <w:p w14:paraId="754014D4"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Elément d’appréciation 1 : actions en faveur de la formation et du développement des compétences des agents affectés au marché</w:t>
            </w:r>
          </w:p>
          <w:p w14:paraId="366C01CD" w14:textId="77777777" w:rsidR="006765AA" w:rsidRPr="003B4C97" w:rsidRDefault="006765AA" w:rsidP="003B4C97">
            <w:pPr>
              <w:spacing w:after="120" w:line="360" w:lineRule="auto"/>
              <w:jc w:val="both"/>
              <w:rPr>
                <w:rFonts w:ascii="Marianne" w:hAnsi="Marianne" w:cs="Marianne"/>
                <w:sz w:val="18"/>
                <w:szCs w:val="18"/>
              </w:rPr>
            </w:pPr>
            <w:r w:rsidRPr="003B4C97">
              <w:rPr>
                <w:rFonts w:ascii="Marianne" w:hAnsi="Marianne" w:cs="Marianne"/>
                <w:sz w:val="18"/>
                <w:szCs w:val="18"/>
              </w:rPr>
              <w:t>Elément d’appréciation 2 : actions en faveur de la santé, la sécurité et la qualité de vie au travail des agents affectés au marché</w:t>
            </w:r>
          </w:p>
        </w:tc>
      </w:tr>
    </w:tbl>
    <w:p w14:paraId="2A7AC7BC" w14:textId="77777777" w:rsidR="006765AA" w:rsidRPr="003B4C97" w:rsidRDefault="006765AA" w:rsidP="003B4C97">
      <w:pPr>
        <w:spacing w:line="360" w:lineRule="auto"/>
        <w:rPr>
          <w:rFonts w:ascii="Marianne" w:hAnsi="Marianne" w:cs="Marianne"/>
          <w:sz w:val="18"/>
          <w:szCs w:val="18"/>
        </w:rPr>
      </w:pPr>
    </w:p>
    <w:p w14:paraId="0335AD0D" w14:textId="53372622" w:rsidR="003156CC" w:rsidRPr="003B4C97" w:rsidRDefault="005C1FD6" w:rsidP="003B4C97">
      <w:pPr>
        <w:spacing w:line="360" w:lineRule="auto"/>
        <w:rPr>
          <w:rFonts w:ascii="Marianne" w:hAnsi="Marianne" w:cs="Marianne"/>
          <w:b/>
          <w:bCs/>
          <w:sz w:val="18"/>
          <w:szCs w:val="18"/>
        </w:rPr>
      </w:pPr>
      <w:r w:rsidRPr="003B4C97">
        <w:rPr>
          <w:rFonts w:ascii="Marianne" w:hAnsi="Marianne" w:cs="Marianne"/>
          <w:b/>
          <w:bCs/>
          <w:sz w:val="18"/>
          <w:szCs w:val="18"/>
        </w:rPr>
        <w:t>Les sous-critères seront notés selon l’échelle suivante</w:t>
      </w:r>
      <w:r w:rsidRPr="003B4C97">
        <w:rPr>
          <w:rFonts w:ascii="Marianne" w:hAnsi="Marianne" w:cs="Calibri"/>
          <w:b/>
          <w:bCs/>
          <w:sz w:val="18"/>
          <w:szCs w:val="18"/>
        </w:rPr>
        <w:t> </w:t>
      </w:r>
      <w:r w:rsidRPr="003B4C97">
        <w:rPr>
          <w:rFonts w:ascii="Marianne" w:hAnsi="Marianne" w:cs="Marianne"/>
          <w:b/>
          <w:bCs/>
          <w:sz w:val="18"/>
          <w:szCs w:val="18"/>
        </w:rPr>
        <w:t xml:space="preserve">: </w:t>
      </w:r>
    </w:p>
    <w:p w14:paraId="142B29D4" w14:textId="7D12CE9E" w:rsidR="003156CC" w:rsidRPr="003B4C97" w:rsidRDefault="003156CC" w:rsidP="003B4C97">
      <w:pPr>
        <w:spacing w:line="360" w:lineRule="auto"/>
        <w:rPr>
          <w:rFonts w:ascii="Marianne" w:hAnsi="Marianne" w:cs="Marianne"/>
          <w:b/>
          <w:bCs/>
          <w:sz w:val="18"/>
          <w:szCs w:val="18"/>
        </w:rPr>
      </w:pPr>
      <w:r w:rsidRPr="003B4C97">
        <w:rPr>
          <w:rFonts w:ascii="Marianne" w:hAnsi="Marianne" w:cs="Marianne"/>
          <w:b/>
          <w:bCs/>
          <w:sz w:val="18"/>
          <w:szCs w:val="18"/>
        </w:rPr>
        <w:t>0</w:t>
      </w:r>
      <w:r w:rsidRPr="003B4C97">
        <w:rPr>
          <w:rFonts w:ascii="Marianne" w:hAnsi="Marianne" w:cs="Calibri"/>
          <w:b/>
          <w:bCs/>
          <w:sz w:val="18"/>
          <w:szCs w:val="18"/>
        </w:rPr>
        <w:t> </w:t>
      </w:r>
      <w:r w:rsidRPr="003B4C97">
        <w:rPr>
          <w:rFonts w:ascii="Marianne" w:hAnsi="Marianne" w:cs="Marianne"/>
          <w:b/>
          <w:bCs/>
          <w:sz w:val="18"/>
          <w:szCs w:val="18"/>
        </w:rPr>
        <w:t>: Non noté</w:t>
      </w:r>
    </w:p>
    <w:p w14:paraId="558D8CE4" w14:textId="4A3D974A" w:rsidR="003156CC" w:rsidRPr="003B4C97" w:rsidRDefault="00E904DD" w:rsidP="003B4C97">
      <w:pPr>
        <w:spacing w:line="360" w:lineRule="auto"/>
        <w:rPr>
          <w:rFonts w:ascii="Marianne" w:hAnsi="Marianne" w:cs="Marianne"/>
          <w:b/>
          <w:bCs/>
          <w:sz w:val="18"/>
          <w:szCs w:val="18"/>
        </w:rPr>
      </w:pPr>
      <w:r w:rsidRPr="003B4C97">
        <w:rPr>
          <w:rFonts w:ascii="Marianne" w:hAnsi="Marianne" w:cs="Marianne"/>
          <w:b/>
          <w:bCs/>
          <w:sz w:val="18"/>
          <w:szCs w:val="18"/>
        </w:rPr>
        <w:t>2</w:t>
      </w:r>
      <w:r w:rsidR="003156CC" w:rsidRPr="003B4C97">
        <w:rPr>
          <w:rFonts w:ascii="Marianne" w:hAnsi="Marianne" w:cs="Calibri"/>
          <w:b/>
          <w:bCs/>
          <w:sz w:val="18"/>
          <w:szCs w:val="18"/>
        </w:rPr>
        <w:t> </w:t>
      </w:r>
      <w:r w:rsidR="003156CC" w:rsidRPr="003B4C97">
        <w:rPr>
          <w:rFonts w:ascii="Marianne" w:hAnsi="Marianne" w:cs="Marianne"/>
          <w:b/>
          <w:bCs/>
          <w:sz w:val="18"/>
          <w:szCs w:val="18"/>
        </w:rPr>
        <w:t>: Très insuffisant</w:t>
      </w:r>
    </w:p>
    <w:p w14:paraId="58973722" w14:textId="6C5FA93B" w:rsidR="003156CC" w:rsidRPr="003B4C97" w:rsidRDefault="003156CC" w:rsidP="003B4C97">
      <w:pPr>
        <w:spacing w:line="360" w:lineRule="auto"/>
        <w:rPr>
          <w:rFonts w:ascii="Marianne" w:hAnsi="Marianne" w:cs="Marianne"/>
          <w:b/>
          <w:bCs/>
          <w:sz w:val="18"/>
          <w:szCs w:val="18"/>
        </w:rPr>
      </w:pPr>
      <w:r w:rsidRPr="003B4C97">
        <w:rPr>
          <w:rFonts w:ascii="Marianne" w:hAnsi="Marianne" w:cs="Marianne"/>
          <w:b/>
          <w:bCs/>
          <w:sz w:val="18"/>
          <w:szCs w:val="18"/>
        </w:rPr>
        <w:t>4</w:t>
      </w:r>
      <w:r w:rsidRPr="003B4C97">
        <w:rPr>
          <w:rFonts w:ascii="Marianne" w:hAnsi="Marianne" w:cs="Calibri"/>
          <w:b/>
          <w:bCs/>
          <w:sz w:val="18"/>
          <w:szCs w:val="18"/>
        </w:rPr>
        <w:t> </w:t>
      </w:r>
      <w:r w:rsidRPr="003B4C97">
        <w:rPr>
          <w:rFonts w:ascii="Marianne" w:hAnsi="Marianne" w:cs="Marianne"/>
          <w:b/>
          <w:bCs/>
          <w:sz w:val="18"/>
          <w:szCs w:val="18"/>
        </w:rPr>
        <w:t>: Insuffisant</w:t>
      </w:r>
    </w:p>
    <w:p w14:paraId="6E9AB567" w14:textId="7AB74F60" w:rsidR="003156CC" w:rsidRPr="003B4C97" w:rsidRDefault="003156CC" w:rsidP="003B4C97">
      <w:pPr>
        <w:spacing w:line="360" w:lineRule="auto"/>
        <w:rPr>
          <w:rFonts w:ascii="Marianne" w:hAnsi="Marianne" w:cs="Marianne"/>
          <w:b/>
          <w:bCs/>
          <w:sz w:val="18"/>
          <w:szCs w:val="18"/>
        </w:rPr>
      </w:pPr>
      <w:r w:rsidRPr="003B4C97">
        <w:rPr>
          <w:rFonts w:ascii="Marianne" w:hAnsi="Marianne" w:cs="Marianne"/>
          <w:b/>
          <w:bCs/>
          <w:sz w:val="18"/>
          <w:szCs w:val="18"/>
        </w:rPr>
        <w:t>6</w:t>
      </w:r>
      <w:r w:rsidRPr="003B4C97">
        <w:rPr>
          <w:rFonts w:ascii="Marianne" w:hAnsi="Marianne" w:cs="Calibri"/>
          <w:b/>
          <w:bCs/>
          <w:sz w:val="18"/>
          <w:szCs w:val="18"/>
        </w:rPr>
        <w:t> </w:t>
      </w:r>
      <w:r w:rsidRPr="003B4C97">
        <w:rPr>
          <w:rFonts w:ascii="Marianne" w:hAnsi="Marianne" w:cs="Marianne"/>
          <w:b/>
          <w:bCs/>
          <w:sz w:val="18"/>
          <w:szCs w:val="18"/>
        </w:rPr>
        <w:t>: Acceptable</w:t>
      </w:r>
    </w:p>
    <w:p w14:paraId="7E0F624A" w14:textId="224B8DBD" w:rsidR="003156CC" w:rsidRPr="003B4C97" w:rsidRDefault="003156CC" w:rsidP="003B4C97">
      <w:pPr>
        <w:spacing w:line="360" w:lineRule="auto"/>
        <w:rPr>
          <w:rFonts w:ascii="Marianne" w:hAnsi="Marianne" w:cs="Marianne"/>
          <w:b/>
          <w:bCs/>
          <w:sz w:val="18"/>
          <w:szCs w:val="18"/>
        </w:rPr>
      </w:pPr>
      <w:r w:rsidRPr="003B4C97">
        <w:rPr>
          <w:rFonts w:ascii="Marianne" w:hAnsi="Marianne" w:cs="Marianne"/>
          <w:b/>
          <w:bCs/>
          <w:sz w:val="18"/>
          <w:szCs w:val="18"/>
        </w:rPr>
        <w:t>8</w:t>
      </w:r>
      <w:r w:rsidRPr="003B4C97">
        <w:rPr>
          <w:rFonts w:ascii="Marianne" w:hAnsi="Marianne" w:cs="Calibri"/>
          <w:b/>
          <w:bCs/>
          <w:sz w:val="18"/>
          <w:szCs w:val="18"/>
        </w:rPr>
        <w:t> </w:t>
      </w:r>
      <w:r w:rsidRPr="003B4C97">
        <w:rPr>
          <w:rFonts w:ascii="Marianne" w:hAnsi="Marianne" w:cs="Marianne"/>
          <w:b/>
          <w:bCs/>
          <w:sz w:val="18"/>
          <w:szCs w:val="18"/>
        </w:rPr>
        <w:t>: Satisfaisant</w:t>
      </w:r>
    </w:p>
    <w:p w14:paraId="645228DE" w14:textId="29266508" w:rsidR="003156CC" w:rsidRPr="003B4C97" w:rsidRDefault="003156CC" w:rsidP="003B4C97">
      <w:pPr>
        <w:spacing w:after="240" w:line="360" w:lineRule="auto"/>
        <w:rPr>
          <w:rFonts w:ascii="Marianne" w:hAnsi="Marianne" w:cs="Marianne"/>
          <w:b/>
          <w:bCs/>
          <w:sz w:val="18"/>
          <w:szCs w:val="18"/>
        </w:rPr>
      </w:pPr>
      <w:r w:rsidRPr="003B4C97">
        <w:rPr>
          <w:rFonts w:ascii="Marianne" w:hAnsi="Marianne" w:cs="Marianne"/>
          <w:b/>
          <w:bCs/>
          <w:sz w:val="18"/>
          <w:szCs w:val="18"/>
        </w:rPr>
        <w:t>10</w:t>
      </w:r>
      <w:r w:rsidRPr="003B4C97">
        <w:rPr>
          <w:rFonts w:ascii="Marianne" w:hAnsi="Marianne" w:cs="Calibri"/>
          <w:b/>
          <w:bCs/>
          <w:sz w:val="18"/>
          <w:szCs w:val="18"/>
        </w:rPr>
        <w:t> </w:t>
      </w:r>
      <w:r w:rsidRPr="003B4C97">
        <w:rPr>
          <w:rFonts w:ascii="Marianne" w:hAnsi="Marianne" w:cs="Marianne"/>
          <w:b/>
          <w:bCs/>
          <w:sz w:val="18"/>
          <w:szCs w:val="18"/>
        </w:rPr>
        <w:t xml:space="preserve">: Très satisfaisant </w:t>
      </w:r>
    </w:p>
    <w:p w14:paraId="13B87D99" w14:textId="47AF9000" w:rsidR="00DE183A" w:rsidRPr="003B4C97" w:rsidRDefault="00DE183A" w:rsidP="003B4C97">
      <w:pPr>
        <w:spacing w:after="120" w:line="360" w:lineRule="auto"/>
        <w:jc w:val="both"/>
        <w:rPr>
          <w:rFonts w:ascii="Marianne" w:hAnsi="Marianne" w:cs="Marianne"/>
          <w:sz w:val="18"/>
          <w:szCs w:val="18"/>
        </w:rPr>
      </w:pPr>
      <w:r w:rsidRPr="003B4C97">
        <w:rPr>
          <w:rFonts w:ascii="Marianne" w:hAnsi="Marianne" w:cs="Marianne"/>
          <w:sz w:val="18"/>
          <w:szCs w:val="18"/>
        </w:rPr>
        <w:t>Le jugement des offres donnera lieu à un classement</w:t>
      </w:r>
      <w:r w:rsidR="006660EA" w:rsidRPr="003B4C97">
        <w:rPr>
          <w:rFonts w:ascii="Marianne" w:hAnsi="Marianne" w:cs="Marianne"/>
          <w:sz w:val="18"/>
          <w:szCs w:val="18"/>
        </w:rPr>
        <w:t xml:space="preserve"> décroissant en fonction de la note obtenue.</w:t>
      </w:r>
      <w:r w:rsidRPr="003B4C97">
        <w:rPr>
          <w:rFonts w:ascii="Marianne" w:hAnsi="Marianne" w:cs="Marianne"/>
          <w:sz w:val="18"/>
          <w:szCs w:val="18"/>
        </w:rPr>
        <w:t xml:space="preserve"> L’offre la mieux classé</w:t>
      </w:r>
      <w:r w:rsidR="00555E37" w:rsidRPr="003B4C97">
        <w:rPr>
          <w:rFonts w:ascii="Marianne" w:hAnsi="Marianne" w:cs="Marianne"/>
          <w:sz w:val="18"/>
          <w:szCs w:val="18"/>
        </w:rPr>
        <w:t>e</w:t>
      </w:r>
      <w:r w:rsidRPr="003B4C97">
        <w:rPr>
          <w:rFonts w:ascii="Marianne" w:hAnsi="Marianne" w:cs="Marianne"/>
          <w:sz w:val="18"/>
          <w:szCs w:val="18"/>
        </w:rPr>
        <w:t xml:space="preserve"> sera donc retenue à titre provisoire en attendant que le candidat produise les certificats</w:t>
      </w:r>
      <w:r w:rsidR="006660EA" w:rsidRPr="003B4C97">
        <w:rPr>
          <w:rFonts w:ascii="Marianne" w:hAnsi="Marianne" w:cs="Marianne"/>
          <w:sz w:val="18"/>
          <w:szCs w:val="18"/>
        </w:rPr>
        <w:t xml:space="preserve"> requis en application des dispositions</w:t>
      </w:r>
      <w:r w:rsidRPr="003B4C97">
        <w:rPr>
          <w:rFonts w:ascii="Marianne" w:hAnsi="Marianne" w:cs="Marianne"/>
          <w:sz w:val="18"/>
          <w:szCs w:val="18"/>
        </w:rPr>
        <w:t xml:space="preserve"> des articles R2143-5 à R2143-10 et R2143-16 du </w:t>
      </w:r>
      <w:r w:rsidR="00021560" w:rsidRPr="003B4C97">
        <w:rPr>
          <w:rFonts w:ascii="Marianne" w:hAnsi="Marianne" w:cs="Marianne"/>
          <w:sz w:val="18"/>
          <w:szCs w:val="18"/>
        </w:rPr>
        <w:t>C</w:t>
      </w:r>
      <w:r w:rsidRPr="003B4C97">
        <w:rPr>
          <w:rFonts w:ascii="Marianne" w:hAnsi="Marianne" w:cs="Marianne"/>
          <w:sz w:val="18"/>
          <w:szCs w:val="18"/>
        </w:rPr>
        <w:t xml:space="preserve">ode de la commande publique dans le cas où ils n’ont pas été déjà fournis. </w:t>
      </w:r>
    </w:p>
    <w:p w14:paraId="5B7FB000" w14:textId="480B6884" w:rsidR="00104E56" w:rsidRPr="003B4C97" w:rsidRDefault="00104E56" w:rsidP="003B4C97">
      <w:pPr>
        <w:spacing w:after="360" w:line="360" w:lineRule="auto"/>
        <w:jc w:val="both"/>
        <w:rPr>
          <w:rFonts w:ascii="Marianne" w:hAnsi="Marianne" w:cs="Marianne"/>
          <w:sz w:val="18"/>
          <w:szCs w:val="18"/>
        </w:rPr>
      </w:pPr>
      <w:r w:rsidRPr="003B4C97">
        <w:rPr>
          <w:rFonts w:ascii="Marianne" w:hAnsi="Marianne"/>
          <w:sz w:val="18"/>
          <w:szCs w:val="18"/>
        </w:rPr>
        <w:t>En cas d’égalité entre les meilleures offres, le soumissionnaire ayant obtenu la meilleure note pour la valeur technique est classé en première position. Si l’égalité persiste, la préférence est donnée au soumissionnaire ayant obtenu la meilleure note sur le premier sous-critère ayant la plus grande pondération. Ce processus est répété jusqu’à ce que les soumissionnaires ex aequo puissent être départagés.</w:t>
      </w:r>
    </w:p>
    <w:p w14:paraId="4BF1AB7D" w14:textId="791E1A91" w:rsidR="00DE183A" w:rsidRPr="003B4C97" w:rsidRDefault="00DE183A" w:rsidP="003B4C97">
      <w:pPr>
        <w:pStyle w:val="Titre2"/>
        <w:spacing w:after="120" w:line="360" w:lineRule="auto"/>
        <w:ind w:left="714" w:hanging="357"/>
        <w:jc w:val="both"/>
      </w:pPr>
      <w:r w:rsidRPr="003B4C97">
        <w:lastRenderedPageBreak/>
        <w:t>Négociation</w:t>
      </w:r>
    </w:p>
    <w:p w14:paraId="0A66DF99" w14:textId="3886F6A6" w:rsidR="00DE183A" w:rsidRPr="003B4C97" w:rsidRDefault="00843D6C" w:rsidP="003B4C97">
      <w:pPr>
        <w:spacing w:line="360" w:lineRule="auto"/>
        <w:jc w:val="both"/>
        <w:rPr>
          <w:rFonts w:ascii="Marianne" w:hAnsi="Marianne" w:cs="Marianne"/>
          <w:sz w:val="18"/>
          <w:szCs w:val="18"/>
        </w:rPr>
      </w:pPr>
      <w:r w:rsidRPr="003B4C97">
        <w:rPr>
          <w:rFonts w:ascii="Marianne" w:hAnsi="Marianne" w:cs="Marianne"/>
          <w:sz w:val="18"/>
          <w:szCs w:val="18"/>
        </w:rPr>
        <w:t>Sans objet.</w:t>
      </w:r>
    </w:p>
    <w:p w14:paraId="310006F5" w14:textId="6917BBD8" w:rsidR="0016402C" w:rsidRPr="003B4C97" w:rsidRDefault="006E10B9" w:rsidP="003B4C97">
      <w:pPr>
        <w:spacing w:line="360" w:lineRule="auto"/>
        <w:jc w:val="both"/>
        <w:rPr>
          <w:rFonts w:ascii="Marianne" w:hAnsi="Marianne" w:cs="Marianne"/>
          <w:sz w:val="18"/>
          <w:szCs w:val="18"/>
        </w:rPr>
      </w:pPr>
      <w:r w:rsidRPr="003B4C97">
        <w:rPr>
          <w:rFonts w:ascii="Marianne" w:hAnsi="Marianne" w:cs="Marianne"/>
          <w:sz w:val="18"/>
          <w:szCs w:val="18"/>
        </w:rPr>
        <w:br w:type="page"/>
      </w:r>
    </w:p>
    <w:p w14:paraId="0B736A46" w14:textId="18095AD9" w:rsidR="00DE183A" w:rsidRPr="003B4C97" w:rsidRDefault="00DE183A" w:rsidP="003B4C97">
      <w:pPr>
        <w:pStyle w:val="Titre1"/>
        <w:spacing w:after="120" w:line="360" w:lineRule="auto"/>
        <w:jc w:val="both"/>
      </w:pPr>
      <w:r w:rsidRPr="003B4C97">
        <w:lastRenderedPageBreak/>
        <w:t>Dispositions générales</w:t>
      </w:r>
    </w:p>
    <w:p w14:paraId="39EEF6D2" w14:textId="36B799C5" w:rsidR="003D371D" w:rsidRPr="003B4C97" w:rsidRDefault="003D371D" w:rsidP="003B4C97">
      <w:pPr>
        <w:pStyle w:val="Titre4"/>
        <w:spacing w:after="120" w:line="360" w:lineRule="auto"/>
        <w:jc w:val="both"/>
      </w:pPr>
      <w:r w:rsidRPr="003B4C97">
        <w:t>Modification des documents de consultation</w:t>
      </w:r>
    </w:p>
    <w:p w14:paraId="23C04C55" w14:textId="01E05F02" w:rsidR="00750BF3" w:rsidRPr="003B4C97" w:rsidRDefault="00750BF3" w:rsidP="003B4C97">
      <w:pPr>
        <w:spacing w:after="120" w:line="360" w:lineRule="auto"/>
        <w:jc w:val="both"/>
        <w:rPr>
          <w:rFonts w:ascii="Marianne" w:hAnsi="Marianne" w:cs="Marianne"/>
          <w:sz w:val="18"/>
          <w:szCs w:val="18"/>
        </w:rPr>
      </w:pPr>
      <w:r w:rsidRPr="003B4C97">
        <w:rPr>
          <w:rFonts w:ascii="Marianne" w:hAnsi="Marianne" w:cs="Marianne"/>
          <w:sz w:val="18"/>
          <w:szCs w:val="18"/>
        </w:rPr>
        <w:t>Le</w:t>
      </w:r>
      <w:r w:rsidR="006660EA" w:rsidRPr="003B4C97">
        <w:rPr>
          <w:rFonts w:ascii="Marianne" w:hAnsi="Marianne" w:cs="Marianne"/>
          <w:sz w:val="18"/>
          <w:szCs w:val="18"/>
        </w:rPr>
        <w:t xml:space="preserve"> représentant du</w:t>
      </w:r>
      <w:r w:rsidRPr="003B4C97">
        <w:rPr>
          <w:rFonts w:ascii="Marianne" w:hAnsi="Marianne" w:cs="Marianne"/>
          <w:sz w:val="18"/>
          <w:szCs w:val="18"/>
        </w:rPr>
        <w:t xml:space="preserve"> pouvoir adjudicateur se réserve le droit d’apporter des modifications mineures à tout élément composant le dossier de consultation au plus tard six</w:t>
      </w:r>
      <w:r w:rsidR="00655D76" w:rsidRPr="003B4C97">
        <w:rPr>
          <w:rFonts w:ascii="Marianne" w:hAnsi="Marianne" w:cs="Marianne"/>
          <w:sz w:val="18"/>
          <w:szCs w:val="18"/>
        </w:rPr>
        <w:t xml:space="preserve"> (6)</w:t>
      </w:r>
      <w:r w:rsidRPr="003B4C97">
        <w:rPr>
          <w:rFonts w:ascii="Marianne" w:hAnsi="Marianne" w:cs="Marianne"/>
          <w:sz w:val="18"/>
          <w:szCs w:val="18"/>
        </w:rPr>
        <w:t xml:space="preserve"> jours</w:t>
      </w:r>
      <w:r w:rsidR="00F07D61" w:rsidRPr="003B4C97">
        <w:rPr>
          <w:rFonts w:ascii="Marianne" w:hAnsi="Marianne" w:cs="Marianne"/>
          <w:sz w:val="18"/>
          <w:szCs w:val="18"/>
        </w:rPr>
        <w:t xml:space="preserve"> </w:t>
      </w:r>
      <w:r w:rsidR="00B14367" w:rsidRPr="003B4C97">
        <w:rPr>
          <w:rFonts w:ascii="Marianne" w:hAnsi="Marianne" w:cs="Marianne"/>
          <w:sz w:val="18"/>
          <w:szCs w:val="18"/>
        </w:rPr>
        <w:t>ouvrés</w:t>
      </w:r>
      <w:r w:rsidRPr="003B4C97">
        <w:rPr>
          <w:rFonts w:ascii="Marianne" w:hAnsi="Marianne" w:cs="Marianne"/>
          <w:sz w:val="18"/>
          <w:szCs w:val="18"/>
        </w:rPr>
        <w:t xml:space="preserve"> avant la date fixée pour la remise des offres. Dans le cas où des modifications auraient été apportées après ce délai, un délai supplémentaire est accordé aux candidats et une nouvelle date limite de remise des offres est établie de manière que la prolongation soit proportionnée à l’importance des informations demandées ou des modifications apportées.</w:t>
      </w:r>
    </w:p>
    <w:p w14:paraId="3F2408C3" w14:textId="3C92F023" w:rsidR="00750BF3" w:rsidRPr="003B4C97" w:rsidRDefault="00750BF3" w:rsidP="003B4C97">
      <w:pPr>
        <w:spacing w:after="360" w:line="360" w:lineRule="auto"/>
        <w:jc w:val="both"/>
        <w:rPr>
          <w:rFonts w:ascii="Marianne" w:hAnsi="Marianne" w:cs="Marianne"/>
          <w:sz w:val="18"/>
          <w:szCs w:val="18"/>
        </w:rPr>
      </w:pPr>
      <w:r w:rsidRPr="003B4C97">
        <w:rPr>
          <w:rFonts w:ascii="Marianne" w:hAnsi="Marianne" w:cs="Marianne"/>
          <w:sz w:val="18"/>
          <w:szCs w:val="18"/>
        </w:rPr>
        <w:t>Les candidats devront alors répondre sur la base du dossier modifié sans pouvoir élever aucune réclamation à ce sujet.</w:t>
      </w:r>
    </w:p>
    <w:p w14:paraId="6C1332D3" w14:textId="5CA97763" w:rsidR="003D371D" w:rsidRPr="003B4C97" w:rsidRDefault="003D371D" w:rsidP="003B4C97">
      <w:pPr>
        <w:pStyle w:val="Titre4"/>
        <w:spacing w:after="120" w:line="360" w:lineRule="auto"/>
        <w:ind w:left="714" w:hanging="357"/>
        <w:jc w:val="both"/>
      </w:pPr>
      <w:r w:rsidRPr="003B4C97">
        <w:t xml:space="preserve">Durée de validité des offres </w:t>
      </w:r>
    </w:p>
    <w:p w14:paraId="6C55EBED" w14:textId="3CE90969" w:rsidR="003D371D" w:rsidRPr="003B4C97" w:rsidRDefault="003D371D" w:rsidP="003B4C97">
      <w:pPr>
        <w:spacing w:after="240" w:line="360" w:lineRule="auto"/>
        <w:jc w:val="both"/>
        <w:rPr>
          <w:rFonts w:ascii="Marianne" w:hAnsi="Marianne" w:cs="Marianne"/>
          <w:sz w:val="18"/>
          <w:szCs w:val="18"/>
        </w:rPr>
      </w:pPr>
      <w:r w:rsidRPr="003B4C97">
        <w:rPr>
          <w:rFonts w:ascii="Marianne" w:hAnsi="Marianne" w:cs="Marianne"/>
          <w:sz w:val="18"/>
          <w:szCs w:val="18"/>
        </w:rPr>
        <w:t>Le délai de validité des offres est de 180 jours</w:t>
      </w:r>
      <w:r w:rsidR="00150440" w:rsidRPr="003B4C97">
        <w:rPr>
          <w:rFonts w:ascii="Marianne" w:hAnsi="Marianne" w:cs="Marianne"/>
          <w:sz w:val="18"/>
          <w:szCs w:val="18"/>
        </w:rPr>
        <w:t xml:space="preserve"> à compter de la date fixée pour la réception des offres, négociées le cas échéant.</w:t>
      </w:r>
    </w:p>
    <w:p w14:paraId="70483F3B" w14:textId="51045882" w:rsidR="00150440" w:rsidRPr="003B4C97" w:rsidRDefault="00150440" w:rsidP="003B4C97">
      <w:pPr>
        <w:pStyle w:val="Titre4"/>
        <w:spacing w:after="120" w:line="360" w:lineRule="auto"/>
        <w:ind w:left="714" w:hanging="357"/>
        <w:jc w:val="both"/>
      </w:pPr>
      <w:r w:rsidRPr="003B4C97">
        <w:t>Examen des candidatures et des offres</w:t>
      </w:r>
    </w:p>
    <w:p w14:paraId="6985895A" w14:textId="2B8C0569" w:rsidR="00CE12BC" w:rsidRPr="003B4C97" w:rsidRDefault="00150440" w:rsidP="003B4C97">
      <w:pPr>
        <w:spacing w:after="120" w:line="360" w:lineRule="auto"/>
        <w:jc w:val="both"/>
        <w:rPr>
          <w:rFonts w:ascii="Marianne" w:hAnsi="Marianne" w:cs="Marianne"/>
          <w:sz w:val="18"/>
          <w:szCs w:val="18"/>
        </w:rPr>
      </w:pPr>
      <w:r w:rsidRPr="003B4C97">
        <w:rPr>
          <w:rFonts w:ascii="Marianne" w:hAnsi="Marianne" w:cs="Marianne"/>
          <w:sz w:val="18"/>
          <w:szCs w:val="18"/>
        </w:rPr>
        <w:t>L’examen des candidatures et des offres se fera conformément aux articles R2144-1 à R2144-7</w:t>
      </w:r>
      <w:r w:rsidR="00862FEF" w:rsidRPr="003B4C97">
        <w:rPr>
          <w:rFonts w:ascii="Marianne" w:hAnsi="Marianne" w:cs="Marianne"/>
          <w:sz w:val="18"/>
          <w:szCs w:val="18"/>
        </w:rPr>
        <w:t xml:space="preserve"> et aux articles R2152-1 à R2152-5 du </w:t>
      </w:r>
      <w:r w:rsidR="00021560" w:rsidRPr="003B4C97">
        <w:rPr>
          <w:rFonts w:ascii="Marianne" w:hAnsi="Marianne" w:cs="Marianne"/>
          <w:sz w:val="18"/>
          <w:szCs w:val="18"/>
        </w:rPr>
        <w:t>C</w:t>
      </w:r>
      <w:r w:rsidR="00862FEF" w:rsidRPr="003B4C97">
        <w:rPr>
          <w:rFonts w:ascii="Marianne" w:hAnsi="Marianne" w:cs="Marianne"/>
          <w:sz w:val="18"/>
          <w:szCs w:val="18"/>
        </w:rPr>
        <w:t>ode de la commande publique.</w:t>
      </w:r>
    </w:p>
    <w:p w14:paraId="23DD5FBD" w14:textId="44658335" w:rsidR="000B7158" w:rsidRPr="003B4C97" w:rsidRDefault="00694971" w:rsidP="003B4C97">
      <w:pPr>
        <w:spacing w:after="120" w:line="360" w:lineRule="auto"/>
        <w:jc w:val="both"/>
        <w:rPr>
          <w:rFonts w:ascii="Marianne" w:hAnsi="Marianne" w:cs="Marianne"/>
          <w:sz w:val="18"/>
          <w:szCs w:val="18"/>
        </w:rPr>
      </w:pPr>
      <w:r w:rsidRPr="003B4C97">
        <w:rPr>
          <w:rFonts w:ascii="Marianne" w:hAnsi="Marianne" w:cs="Marianne"/>
          <w:sz w:val="18"/>
          <w:szCs w:val="18"/>
        </w:rPr>
        <w:t>Le candidat doit transmettre son offre en une seule fois. Dès lors qu’il transmet plusieurs offres successivement</w:t>
      </w:r>
      <w:r w:rsidR="00655D76" w:rsidRPr="003B4C97">
        <w:rPr>
          <w:rFonts w:ascii="Marianne" w:hAnsi="Marianne" w:cs="Marianne"/>
          <w:sz w:val="18"/>
          <w:szCs w:val="18"/>
        </w:rPr>
        <w:t>,</w:t>
      </w:r>
      <w:r w:rsidRPr="003B4C97">
        <w:rPr>
          <w:rFonts w:ascii="Marianne" w:hAnsi="Marianne" w:cs="Marianne"/>
          <w:sz w:val="18"/>
          <w:szCs w:val="18"/>
        </w:rPr>
        <w:t xml:space="preserve"> seule la dernière offre est prise en compte conformément à l’article R2151-6 du </w:t>
      </w:r>
      <w:r w:rsidR="00021560" w:rsidRPr="003B4C97">
        <w:rPr>
          <w:rFonts w:ascii="Marianne" w:hAnsi="Marianne" w:cs="Marianne"/>
          <w:sz w:val="18"/>
          <w:szCs w:val="18"/>
        </w:rPr>
        <w:t>C</w:t>
      </w:r>
      <w:r w:rsidRPr="003B4C97">
        <w:rPr>
          <w:rFonts w:ascii="Marianne" w:hAnsi="Marianne" w:cs="Marianne"/>
          <w:sz w:val="18"/>
          <w:szCs w:val="18"/>
        </w:rPr>
        <w:t>ode de la commande publique.</w:t>
      </w:r>
      <w:r w:rsidR="00D05B0C" w:rsidRPr="003B4C97">
        <w:rPr>
          <w:rFonts w:ascii="Marianne" w:hAnsi="Marianne" w:cs="Marianne"/>
          <w:sz w:val="18"/>
          <w:szCs w:val="18"/>
        </w:rPr>
        <w:t xml:space="preserve"> </w:t>
      </w:r>
      <w:r w:rsidR="006E7285" w:rsidRPr="003B4C97">
        <w:rPr>
          <w:rFonts w:ascii="Marianne" w:hAnsi="Marianne"/>
          <w:sz w:val="18"/>
          <w:szCs w:val="18"/>
        </w:rPr>
        <w:t>Les derniers plis reçus par l’acheteur, quel qu’en soit le moment, ne sont pas réputés constituer nécessairement l’offre finale du candidat. L’acheteur se réserve expressément le droit d’ouvrir tout pli reçu, notamment pour en déterminer la nature, sans que cela emporte acceptation de son contenu ni qualification automatique du document comme une offre ou une modification de l’offre. Cette ouverture a pour seul objet de permettre à l’acheteur de vérifier si le pli contient une offre complète, un complément, un retrait, une version modificative, ou tout autre élément relevant de la procédure.</w:t>
      </w:r>
    </w:p>
    <w:p w14:paraId="79F18C9A" w14:textId="217F1D15" w:rsidR="009A34C8" w:rsidRPr="003B4C97" w:rsidRDefault="00FF2BF7" w:rsidP="003B4C97">
      <w:pPr>
        <w:spacing w:after="120" w:line="360" w:lineRule="auto"/>
        <w:jc w:val="both"/>
        <w:rPr>
          <w:rFonts w:ascii="Marianne" w:hAnsi="Marianne"/>
          <w:sz w:val="18"/>
          <w:szCs w:val="18"/>
        </w:rPr>
      </w:pPr>
      <w:r w:rsidRPr="003B4C97">
        <w:rPr>
          <w:rFonts w:ascii="Marianne" w:hAnsi="Marianne"/>
          <w:sz w:val="18"/>
          <w:szCs w:val="18"/>
        </w:rPr>
        <w:t>Si un candidat ou un soumissionnaire se trouve dans un cas d'exclusion, ne satisfait pas aux conditions de participation fixées par l</w:t>
      </w:r>
      <w:r w:rsidR="006660EA" w:rsidRPr="003B4C97">
        <w:rPr>
          <w:rFonts w:ascii="Marianne" w:hAnsi="Marianne"/>
          <w:sz w:val="18"/>
          <w:szCs w:val="18"/>
        </w:rPr>
        <w:t>e représentant du pouvoir adjudicateur</w:t>
      </w:r>
      <w:r w:rsidRPr="003B4C97">
        <w:rPr>
          <w:rFonts w:ascii="Marianne" w:hAnsi="Marianne"/>
          <w:sz w:val="18"/>
          <w:szCs w:val="18"/>
        </w:rPr>
        <w:t>, produit, à l'appui de sa candidature, de faux renseignements ou documents, ou ne peut produire dans le délai imparti les documents justificatifs, les moyens de preuve, les compléments ou explications requis par l</w:t>
      </w:r>
      <w:r w:rsidR="006660EA" w:rsidRPr="003B4C97">
        <w:rPr>
          <w:rFonts w:ascii="Marianne" w:hAnsi="Marianne"/>
          <w:sz w:val="18"/>
          <w:szCs w:val="18"/>
        </w:rPr>
        <w:t>e représentant du pouvoir adjudicateur</w:t>
      </w:r>
      <w:r w:rsidRPr="003B4C97">
        <w:rPr>
          <w:rFonts w:ascii="Marianne" w:hAnsi="Marianne"/>
          <w:sz w:val="18"/>
          <w:szCs w:val="18"/>
        </w:rPr>
        <w:t>, sa candidature est déclarée irr</w:t>
      </w:r>
      <w:r w:rsidR="0078783B" w:rsidRPr="003B4C97">
        <w:rPr>
          <w:rFonts w:ascii="Marianne" w:hAnsi="Marianne"/>
          <w:sz w:val="18"/>
          <w:szCs w:val="18"/>
        </w:rPr>
        <w:t>égulière</w:t>
      </w:r>
      <w:r w:rsidRPr="003B4C97">
        <w:rPr>
          <w:rFonts w:ascii="Marianne" w:hAnsi="Marianne"/>
          <w:sz w:val="18"/>
          <w:szCs w:val="18"/>
        </w:rPr>
        <w:t xml:space="preserve"> et le candidat est éliminé.</w:t>
      </w:r>
      <w:r w:rsidR="005C1FD6" w:rsidRPr="003B4C97">
        <w:rPr>
          <w:rFonts w:ascii="Marianne" w:hAnsi="Marianne"/>
          <w:sz w:val="18"/>
          <w:szCs w:val="18"/>
        </w:rPr>
        <w:br/>
      </w:r>
      <w:r w:rsidR="00862FEF" w:rsidRPr="003B4C97">
        <w:rPr>
          <w:rFonts w:ascii="Marianne" w:hAnsi="Marianne" w:cs="Marianne"/>
          <w:sz w:val="18"/>
          <w:szCs w:val="18"/>
        </w:rPr>
        <w:br/>
        <w:t xml:space="preserve">Le jugement des offres sera effectué dans les conditions prévues aux articles R2152-6 et R2152-7 du </w:t>
      </w:r>
      <w:r w:rsidR="00021560" w:rsidRPr="003B4C97">
        <w:rPr>
          <w:rFonts w:ascii="Marianne" w:hAnsi="Marianne" w:cs="Marianne"/>
          <w:sz w:val="18"/>
          <w:szCs w:val="18"/>
        </w:rPr>
        <w:t>C</w:t>
      </w:r>
      <w:r w:rsidR="00862FEF" w:rsidRPr="003B4C97">
        <w:rPr>
          <w:rFonts w:ascii="Marianne" w:hAnsi="Marianne" w:cs="Marianne"/>
          <w:sz w:val="18"/>
          <w:szCs w:val="18"/>
        </w:rPr>
        <w:t>ode de la commande publique.</w:t>
      </w:r>
    </w:p>
    <w:p w14:paraId="40AE7D71" w14:textId="70005C77" w:rsidR="00617B46" w:rsidRPr="003B4C97" w:rsidRDefault="00617B46" w:rsidP="003B4C97">
      <w:pPr>
        <w:spacing w:after="120" w:line="360" w:lineRule="auto"/>
        <w:jc w:val="both"/>
        <w:rPr>
          <w:rFonts w:ascii="Marianne" w:hAnsi="Marianne"/>
          <w:sz w:val="18"/>
          <w:szCs w:val="18"/>
        </w:rPr>
      </w:pPr>
      <w:r w:rsidRPr="003B4C97">
        <w:rPr>
          <w:rFonts w:ascii="Marianne" w:hAnsi="Marianne" w:cs="Marianne"/>
          <w:sz w:val="18"/>
          <w:szCs w:val="18"/>
        </w:rPr>
        <w:lastRenderedPageBreak/>
        <w:t>Les offres et/ou candidatures irrégulières, inapproprié</w:t>
      </w:r>
      <w:r w:rsidR="00655D76" w:rsidRPr="003B4C97">
        <w:rPr>
          <w:rFonts w:ascii="Marianne" w:hAnsi="Marianne" w:cs="Marianne"/>
          <w:sz w:val="18"/>
          <w:szCs w:val="18"/>
        </w:rPr>
        <w:t>e</w:t>
      </w:r>
      <w:r w:rsidRPr="003B4C97">
        <w:rPr>
          <w:rFonts w:ascii="Marianne" w:hAnsi="Marianne" w:cs="Marianne"/>
          <w:sz w:val="18"/>
          <w:szCs w:val="18"/>
        </w:rPr>
        <w:t xml:space="preserve">s ou inacceptables au sens des articles R2152-2 et suivants du </w:t>
      </w:r>
      <w:r w:rsidR="00655D76" w:rsidRPr="003B4C97">
        <w:rPr>
          <w:rFonts w:ascii="Marianne" w:hAnsi="Marianne" w:cs="Marianne"/>
          <w:sz w:val="18"/>
          <w:szCs w:val="18"/>
        </w:rPr>
        <w:t>C</w:t>
      </w:r>
      <w:r w:rsidRPr="003B4C97">
        <w:rPr>
          <w:rFonts w:ascii="Marianne" w:hAnsi="Marianne" w:cs="Marianne"/>
          <w:sz w:val="18"/>
          <w:szCs w:val="18"/>
        </w:rPr>
        <w:t>ode de la commande publique seront éliminés. Toutefois le</w:t>
      </w:r>
      <w:r w:rsidR="006660EA" w:rsidRPr="003B4C97">
        <w:rPr>
          <w:rFonts w:ascii="Marianne" w:hAnsi="Marianne" w:cs="Marianne"/>
          <w:sz w:val="18"/>
          <w:szCs w:val="18"/>
        </w:rPr>
        <w:t xml:space="preserve"> représentant du</w:t>
      </w:r>
      <w:r w:rsidRPr="003B4C97">
        <w:rPr>
          <w:rFonts w:ascii="Marianne" w:hAnsi="Marianne" w:cs="Marianne"/>
          <w:sz w:val="18"/>
          <w:szCs w:val="18"/>
        </w:rPr>
        <w:t xml:space="preserve"> pouvoir adjudicateur peut </w:t>
      </w:r>
      <w:r w:rsidR="004D386E" w:rsidRPr="003B4C97">
        <w:rPr>
          <w:rFonts w:ascii="Marianne" w:hAnsi="Marianne" w:cs="Marianne"/>
          <w:sz w:val="18"/>
          <w:szCs w:val="18"/>
        </w:rPr>
        <w:t xml:space="preserve">s’il le souhaite, </w:t>
      </w:r>
      <w:r w:rsidRPr="003B4C97">
        <w:rPr>
          <w:rFonts w:ascii="Marianne" w:hAnsi="Marianne" w:cs="Marianne"/>
          <w:sz w:val="18"/>
          <w:szCs w:val="18"/>
        </w:rPr>
        <w:t>autoriser les soumissionnaires concernés à régulariser les offres et/ou candidatures irrégulières dans un délai qu’il notifiera aux candidats.</w:t>
      </w:r>
    </w:p>
    <w:p w14:paraId="61F6FC8F" w14:textId="3E72AE61" w:rsidR="00FF2BF7" w:rsidRPr="003B4C97" w:rsidRDefault="00FF2BF7" w:rsidP="003B4C97">
      <w:pPr>
        <w:spacing w:after="120" w:line="360" w:lineRule="auto"/>
        <w:jc w:val="both"/>
        <w:rPr>
          <w:rFonts w:ascii="Marianne" w:hAnsi="Marianne" w:cs="Marianne"/>
          <w:sz w:val="18"/>
          <w:szCs w:val="18"/>
        </w:rPr>
      </w:pPr>
      <w:r w:rsidRPr="003B4C97">
        <w:rPr>
          <w:rFonts w:ascii="Marianne" w:hAnsi="Marianne" w:cs="Marianne"/>
          <w:sz w:val="18"/>
          <w:szCs w:val="18"/>
        </w:rPr>
        <w:t>En cas d’offre anormalement basse, offre dont le prix est manifestement sous-évalu</w:t>
      </w:r>
      <w:r w:rsidR="00FC0D03" w:rsidRPr="003B4C97">
        <w:rPr>
          <w:rFonts w:ascii="Marianne" w:hAnsi="Marianne" w:cs="Marianne"/>
          <w:sz w:val="18"/>
          <w:szCs w:val="18"/>
        </w:rPr>
        <w:t xml:space="preserve">é et de nature à compromettre la bonne exécution du marché, </w:t>
      </w:r>
      <w:r w:rsidR="001E2724" w:rsidRPr="003B4C97">
        <w:rPr>
          <w:rFonts w:ascii="Marianne" w:hAnsi="Marianne" w:cs="Marianne"/>
          <w:sz w:val="18"/>
          <w:szCs w:val="18"/>
        </w:rPr>
        <w:t>le</w:t>
      </w:r>
      <w:r w:rsidR="00017D59" w:rsidRPr="003B4C97">
        <w:rPr>
          <w:rFonts w:ascii="Marianne" w:hAnsi="Marianne" w:cs="Marianne"/>
          <w:sz w:val="18"/>
          <w:szCs w:val="18"/>
        </w:rPr>
        <w:t xml:space="preserve"> représentant du</w:t>
      </w:r>
      <w:r w:rsidR="001E2724" w:rsidRPr="003B4C97">
        <w:rPr>
          <w:rFonts w:ascii="Marianne" w:hAnsi="Marianne" w:cs="Marianne"/>
          <w:sz w:val="18"/>
          <w:szCs w:val="18"/>
        </w:rPr>
        <w:t xml:space="preserve"> pouvoir adjudicateur exige du candidat qu’il justifie le prix ou les coûts proposés dans son offre.</w:t>
      </w:r>
    </w:p>
    <w:p w14:paraId="54D9C048" w14:textId="361E293F" w:rsidR="00AB2254" w:rsidRPr="003B4C97" w:rsidRDefault="001E2724" w:rsidP="003B4C97">
      <w:pPr>
        <w:spacing w:after="360" w:line="360" w:lineRule="auto"/>
        <w:jc w:val="both"/>
        <w:rPr>
          <w:rFonts w:ascii="Marianne" w:hAnsi="Marianne" w:cs="Marianne"/>
          <w:sz w:val="18"/>
          <w:szCs w:val="18"/>
        </w:rPr>
      </w:pPr>
      <w:r w:rsidRPr="003B4C97">
        <w:rPr>
          <w:rFonts w:ascii="Marianne" w:hAnsi="Marianne" w:cs="Marianne"/>
          <w:sz w:val="18"/>
          <w:szCs w:val="18"/>
        </w:rPr>
        <w:t xml:space="preserve">Le </w:t>
      </w:r>
      <w:r w:rsidR="00017D59" w:rsidRPr="003B4C97">
        <w:rPr>
          <w:rFonts w:ascii="Marianne" w:hAnsi="Marianne" w:cs="Marianne"/>
          <w:sz w:val="18"/>
          <w:szCs w:val="18"/>
        </w:rPr>
        <w:t xml:space="preserve">représentant du </w:t>
      </w:r>
      <w:r w:rsidRPr="003B4C97">
        <w:rPr>
          <w:rFonts w:ascii="Marianne" w:hAnsi="Marianne" w:cs="Marianne"/>
          <w:sz w:val="18"/>
          <w:szCs w:val="18"/>
        </w:rPr>
        <w:t>pouvoir adjudicateur rejettera l’offre comme anormalement basse si les éléments fournis par le candidat ne justifient pas de manière satisfaisante le bas niveau du prix ou des coûts proposés ou si l’offre est anormalement basse parce qu’elle contrevient en matière de droit de l’environnement, de droit social et de droit du travail.</w:t>
      </w:r>
    </w:p>
    <w:p w14:paraId="5F09F5AF" w14:textId="57359E09" w:rsidR="00862FEF" w:rsidRPr="003B4C97" w:rsidRDefault="00862FEF" w:rsidP="003B4C97">
      <w:pPr>
        <w:pStyle w:val="Titre4"/>
        <w:spacing w:after="120" w:line="360" w:lineRule="auto"/>
        <w:jc w:val="both"/>
      </w:pPr>
      <w:r w:rsidRPr="003B4C97">
        <w:t xml:space="preserve">Attribution </w:t>
      </w:r>
      <w:r w:rsidR="00AB5792" w:rsidRPr="003B4C97">
        <w:t xml:space="preserve">et notification </w:t>
      </w:r>
      <w:r w:rsidRPr="003B4C97">
        <w:t>du marché</w:t>
      </w:r>
      <w:r w:rsidR="006F382E" w:rsidRPr="003B4C97">
        <w:t xml:space="preserve"> </w:t>
      </w:r>
    </w:p>
    <w:p w14:paraId="3870206C" w14:textId="15A4AC8B" w:rsidR="00E027DA" w:rsidRPr="003B4C97" w:rsidRDefault="00E027DA" w:rsidP="003B4C97">
      <w:pPr>
        <w:spacing w:after="120" w:line="360" w:lineRule="auto"/>
        <w:jc w:val="both"/>
        <w:rPr>
          <w:rFonts w:ascii="Marianne" w:hAnsi="Marianne" w:cs="Marianne"/>
          <w:sz w:val="18"/>
          <w:szCs w:val="18"/>
        </w:rPr>
      </w:pPr>
      <w:r w:rsidRPr="003B4C97">
        <w:rPr>
          <w:rFonts w:ascii="Marianne" w:hAnsi="Marianne" w:cs="Marianne"/>
          <w:sz w:val="18"/>
          <w:szCs w:val="18"/>
        </w:rPr>
        <w:t>Le candidat dont l’offre est classée en première position se verra attribuer le marché.</w:t>
      </w:r>
    </w:p>
    <w:p w14:paraId="1F91C833" w14:textId="25B1F8F0" w:rsidR="00E027DA" w:rsidRPr="003B4C97" w:rsidRDefault="006F382E" w:rsidP="003B4C97">
      <w:pPr>
        <w:spacing w:after="120" w:line="360" w:lineRule="auto"/>
        <w:jc w:val="both"/>
        <w:rPr>
          <w:rFonts w:ascii="Marianne" w:hAnsi="Marianne" w:cs="Marianne"/>
          <w:sz w:val="18"/>
          <w:szCs w:val="18"/>
        </w:rPr>
      </w:pPr>
      <w:r w:rsidRPr="003B4C97">
        <w:rPr>
          <w:rFonts w:ascii="Marianne" w:hAnsi="Marianne" w:cs="Marianne"/>
          <w:sz w:val="18"/>
          <w:szCs w:val="18"/>
        </w:rPr>
        <w:t>Les notifications de rejet de</w:t>
      </w:r>
      <w:r w:rsidR="00017D59" w:rsidRPr="003B4C97">
        <w:rPr>
          <w:rFonts w:ascii="Marianne" w:hAnsi="Marianne" w:cs="Marianne"/>
          <w:sz w:val="18"/>
          <w:szCs w:val="18"/>
        </w:rPr>
        <w:t>s offres</w:t>
      </w:r>
      <w:r w:rsidRPr="003B4C97">
        <w:rPr>
          <w:rFonts w:ascii="Marianne" w:hAnsi="Marianne" w:cs="Marianne"/>
          <w:sz w:val="18"/>
          <w:szCs w:val="18"/>
        </w:rPr>
        <w:t xml:space="preserve"> et d’attribution du marché seront effectuées par voie dématérialisée </w:t>
      </w:r>
      <w:r w:rsidR="00594BE6" w:rsidRPr="003B4C97">
        <w:rPr>
          <w:rFonts w:ascii="Marianne" w:hAnsi="Marianne" w:cs="Marianne"/>
          <w:sz w:val="18"/>
          <w:szCs w:val="18"/>
        </w:rPr>
        <w:t>via la plateforme des achats de l’Etat (PLACE)</w:t>
      </w:r>
      <w:r w:rsidRPr="003B4C97">
        <w:rPr>
          <w:rFonts w:ascii="Marianne" w:hAnsi="Marianne" w:cs="Marianne"/>
          <w:sz w:val="18"/>
          <w:szCs w:val="18"/>
        </w:rPr>
        <w:t>.</w:t>
      </w:r>
    </w:p>
    <w:p w14:paraId="37129B9B" w14:textId="615164FD" w:rsidR="00855DBD" w:rsidRPr="003B4C97" w:rsidRDefault="00E027DA"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Le </w:t>
      </w:r>
      <w:r w:rsidR="00855DBD" w:rsidRPr="003B4C97">
        <w:rPr>
          <w:rFonts w:ascii="Marianne" w:hAnsi="Marianne" w:cs="Marianne"/>
          <w:sz w:val="18"/>
          <w:szCs w:val="18"/>
        </w:rPr>
        <w:t>candidat</w:t>
      </w:r>
      <w:r w:rsidRPr="003B4C97">
        <w:rPr>
          <w:rFonts w:ascii="Marianne" w:hAnsi="Marianne" w:cs="Marianne"/>
          <w:sz w:val="18"/>
          <w:szCs w:val="18"/>
        </w:rPr>
        <w:t xml:space="preserve"> auquel il est envisagé d’attribuer le marché produira les documents demandés par le</w:t>
      </w:r>
      <w:r w:rsidR="00016595" w:rsidRPr="003B4C97">
        <w:rPr>
          <w:rFonts w:ascii="Marianne" w:hAnsi="Marianne" w:cs="Marianne"/>
          <w:sz w:val="18"/>
          <w:szCs w:val="18"/>
        </w:rPr>
        <w:t xml:space="preserve"> représentant du</w:t>
      </w:r>
      <w:r w:rsidRPr="003B4C97">
        <w:rPr>
          <w:rFonts w:ascii="Marianne" w:hAnsi="Marianne" w:cs="Marianne"/>
          <w:sz w:val="18"/>
          <w:szCs w:val="18"/>
        </w:rPr>
        <w:t xml:space="preserve"> pouvoir adjudicateur dans </w:t>
      </w:r>
      <w:r w:rsidR="004078F3" w:rsidRPr="003B4C97">
        <w:rPr>
          <w:rFonts w:ascii="Marianne" w:hAnsi="Marianne" w:cs="Marianne"/>
          <w:sz w:val="18"/>
          <w:szCs w:val="18"/>
        </w:rPr>
        <w:t>le délai indiqué dans lettre d’attribution</w:t>
      </w:r>
      <w:r w:rsidR="00B25315" w:rsidRPr="003B4C97">
        <w:rPr>
          <w:rFonts w:ascii="Marianne" w:hAnsi="Marianne" w:cs="Marianne"/>
          <w:sz w:val="18"/>
          <w:szCs w:val="18"/>
        </w:rPr>
        <w:t xml:space="preserve">. </w:t>
      </w:r>
    </w:p>
    <w:p w14:paraId="5760302E" w14:textId="028A58AF" w:rsidR="006F382E" w:rsidRPr="003B4C97" w:rsidRDefault="002E5D68" w:rsidP="003B4C97">
      <w:pPr>
        <w:spacing w:after="120" w:line="360" w:lineRule="auto"/>
        <w:jc w:val="both"/>
        <w:rPr>
          <w:rFonts w:ascii="Marianne" w:hAnsi="Marianne" w:cs="Marianne"/>
          <w:sz w:val="18"/>
          <w:szCs w:val="18"/>
        </w:rPr>
      </w:pPr>
      <w:r w:rsidRPr="003B4C97">
        <w:rPr>
          <w:rFonts w:ascii="Marianne" w:hAnsi="Marianne" w:cs="Marianne"/>
          <w:sz w:val="18"/>
          <w:szCs w:val="18"/>
        </w:rPr>
        <w:t>L</w:t>
      </w:r>
      <w:r w:rsidR="006F382E" w:rsidRPr="003B4C97">
        <w:rPr>
          <w:rFonts w:ascii="Marianne" w:hAnsi="Marianne" w:cs="Marianne"/>
          <w:sz w:val="18"/>
          <w:szCs w:val="18"/>
        </w:rPr>
        <w:t>e marché ne pourra être notifié au candidat retenu que sous réserve que celui-ci produise les attestations et certificats délivrés par les administrations et organismes compétents prouvant qu’il a satisfait à ses obligations fiscales et sociales ainsi qu’il transmette les documents</w:t>
      </w:r>
      <w:r w:rsidR="008A32E1" w:rsidRPr="003B4C97">
        <w:rPr>
          <w:rFonts w:ascii="Marianne" w:hAnsi="Marianne" w:cs="Marianne"/>
          <w:sz w:val="18"/>
          <w:szCs w:val="18"/>
        </w:rPr>
        <w:t xml:space="preserve"> </w:t>
      </w:r>
      <w:r w:rsidR="00B529C9" w:rsidRPr="003B4C97">
        <w:rPr>
          <w:rFonts w:ascii="Marianne" w:hAnsi="Marianne" w:cs="Marianne"/>
          <w:sz w:val="18"/>
          <w:szCs w:val="18"/>
        </w:rPr>
        <w:t xml:space="preserve">demandés </w:t>
      </w:r>
      <w:r w:rsidR="008A32E1" w:rsidRPr="003B4C97">
        <w:rPr>
          <w:rFonts w:ascii="Marianne" w:hAnsi="Marianne" w:cs="Marianne"/>
          <w:sz w:val="18"/>
          <w:szCs w:val="18"/>
        </w:rPr>
        <w:t>complété</w:t>
      </w:r>
      <w:r w:rsidR="00E027DA" w:rsidRPr="003B4C97">
        <w:rPr>
          <w:rFonts w:ascii="Marianne" w:hAnsi="Marianne" w:cs="Marianne"/>
          <w:sz w:val="18"/>
          <w:szCs w:val="18"/>
        </w:rPr>
        <w:t>s</w:t>
      </w:r>
      <w:r w:rsidR="008A32E1" w:rsidRPr="003B4C97">
        <w:rPr>
          <w:rFonts w:ascii="Marianne" w:hAnsi="Marianne" w:cs="Marianne"/>
          <w:sz w:val="18"/>
          <w:szCs w:val="18"/>
        </w:rPr>
        <w:t xml:space="preserve"> et signé</w:t>
      </w:r>
      <w:r w:rsidR="00E027DA" w:rsidRPr="003B4C97">
        <w:rPr>
          <w:rFonts w:ascii="Marianne" w:hAnsi="Marianne" w:cs="Marianne"/>
          <w:sz w:val="18"/>
          <w:szCs w:val="18"/>
        </w:rPr>
        <w:t>s</w:t>
      </w:r>
      <w:r w:rsidR="00B529C9" w:rsidRPr="003B4C97">
        <w:rPr>
          <w:rFonts w:ascii="Marianne" w:hAnsi="Marianne" w:cs="Marianne"/>
          <w:sz w:val="18"/>
          <w:szCs w:val="18"/>
        </w:rPr>
        <w:t xml:space="preserve"> si besoin</w:t>
      </w:r>
      <w:r w:rsidR="008A32E1" w:rsidRPr="003B4C97">
        <w:rPr>
          <w:rFonts w:ascii="Marianne" w:hAnsi="Marianne" w:cs="Marianne"/>
          <w:sz w:val="18"/>
          <w:szCs w:val="18"/>
        </w:rPr>
        <w:t xml:space="preserve"> dans </w:t>
      </w:r>
      <w:r w:rsidR="005C1FD6" w:rsidRPr="003B4C97">
        <w:rPr>
          <w:rFonts w:ascii="Marianne" w:hAnsi="Marianne" w:cs="Marianne"/>
          <w:sz w:val="18"/>
          <w:szCs w:val="18"/>
        </w:rPr>
        <w:t>le délai indiqué dans la lettre d’attribution</w:t>
      </w:r>
      <w:r w:rsidR="00B25315" w:rsidRPr="003B4C97">
        <w:rPr>
          <w:rFonts w:ascii="Marianne" w:hAnsi="Marianne" w:cs="Marianne"/>
          <w:sz w:val="18"/>
          <w:szCs w:val="18"/>
        </w:rPr>
        <w:t xml:space="preserve"> sous réserve que ces documents ne soient pas disponibles sur la plateforme </w:t>
      </w:r>
      <w:hyperlink r:id="rId24" w:history="1">
        <w:proofErr w:type="spellStart"/>
        <w:r w:rsidR="00B25315" w:rsidRPr="003B4C97">
          <w:rPr>
            <w:rStyle w:val="Lienhypertexte"/>
            <w:rFonts w:ascii="Marianne" w:hAnsi="Marianne" w:cs="Marianne"/>
            <w:color w:val="002060"/>
            <w:sz w:val="18"/>
            <w:szCs w:val="18"/>
          </w:rPr>
          <w:t>Aprovall</w:t>
        </w:r>
        <w:proofErr w:type="spellEnd"/>
      </w:hyperlink>
      <w:r w:rsidR="00B25315" w:rsidRPr="003B4C97">
        <w:rPr>
          <w:rFonts w:ascii="Marianne" w:hAnsi="Marianne" w:cs="Marianne"/>
          <w:sz w:val="18"/>
          <w:szCs w:val="18"/>
        </w:rPr>
        <w:t>.</w:t>
      </w:r>
    </w:p>
    <w:p w14:paraId="495B6508" w14:textId="46181536" w:rsidR="00E027DA" w:rsidRPr="003B4C97" w:rsidRDefault="00E027DA" w:rsidP="003B4C97">
      <w:pPr>
        <w:spacing w:after="120" w:line="360" w:lineRule="auto"/>
        <w:jc w:val="both"/>
        <w:rPr>
          <w:rFonts w:ascii="Marianne" w:hAnsi="Marianne" w:cs="Marianne"/>
          <w:sz w:val="18"/>
          <w:szCs w:val="18"/>
        </w:rPr>
      </w:pPr>
      <w:r w:rsidRPr="003B4C97">
        <w:rPr>
          <w:rFonts w:ascii="Marianne" w:hAnsi="Marianne" w:cs="Marianne"/>
          <w:sz w:val="18"/>
          <w:szCs w:val="18"/>
        </w:rPr>
        <w:t>Si le candidat dont l’offre a été retenue ne peut produire ces documents dans le délai imparti, son offre est rejetée et il sera éliminé. Le candidat suivant sera alors sollicité pour produire ces documents avant que le contrat ne lui soit attribué. Si nécessaire cette procédure peut être reproduite tant qu’il subsiste des offres conformes.</w:t>
      </w:r>
    </w:p>
    <w:p w14:paraId="25D362E7" w14:textId="76E6A31E" w:rsidR="00B52D4D" w:rsidRPr="003B4C97" w:rsidRDefault="008A32E1"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En cas de co-traitance, chaque co-traitant devra transmettre les mêmes documents que ceux mentionnés ci-dessus. </w:t>
      </w:r>
      <w:r w:rsidR="00855DBD" w:rsidRPr="003B4C97">
        <w:rPr>
          <w:rFonts w:ascii="Marianne" w:hAnsi="Marianne" w:cs="Marianne"/>
          <w:sz w:val="18"/>
          <w:szCs w:val="18"/>
        </w:rPr>
        <w:t xml:space="preserve">Les opérateurs économiques sont autorisés à se porter candidats sous forme de groupement solidaire ou de groupement conjoint conformément à l’article R2142-19 du </w:t>
      </w:r>
      <w:r w:rsidR="00655D76" w:rsidRPr="003B4C97">
        <w:rPr>
          <w:rFonts w:ascii="Marianne" w:hAnsi="Marianne" w:cs="Marianne"/>
          <w:sz w:val="18"/>
          <w:szCs w:val="18"/>
        </w:rPr>
        <w:t>C</w:t>
      </w:r>
      <w:r w:rsidR="00855DBD" w:rsidRPr="003B4C97">
        <w:rPr>
          <w:rFonts w:ascii="Marianne" w:hAnsi="Marianne" w:cs="Marianne"/>
          <w:sz w:val="18"/>
          <w:szCs w:val="18"/>
        </w:rPr>
        <w:t>ode de la commande publique.</w:t>
      </w:r>
    </w:p>
    <w:p w14:paraId="3135E3D0" w14:textId="07CC401D" w:rsidR="006372B1" w:rsidRPr="003B4C97" w:rsidRDefault="006372B1" w:rsidP="003B4C97">
      <w:pPr>
        <w:spacing w:after="120" w:line="360" w:lineRule="auto"/>
        <w:jc w:val="both"/>
        <w:rPr>
          <w:rFonts w:ascii="Marianne" w:hAnsi="Marianne" w:cs="Marianne"/>
          <w:sz w:val="18"/>
          <w:szCs w:val="18"/>
        </w:rPr>
      </w:pPr>
      <w:r w:rsidRPr="003B4C97">
        <w:rPr>
          <w:rFonts w:ascii="Marianne" w:hAnsi="Marianne" w:cs="Marianne"/>
          <w:sz w:val="18"/>
          <w:szCs w:val="18"/>
        </w:rPr>
        <w:t>Il est interdit aux candidats de présenter plusieurs offres en agissant à la fois</w:t>
      </w:r>
      <w:r w:rsidRPr="003B4C97">
        <w:rPr>
          <w:rFonts w:ascii="Marianne" w:hAnsi="Marianne" w:cs="Calibri"/>
          <w:sz w:val="18"/>
          <w:szCs w:val="18"/>
        </w:rPr>
        <w:t> </w:t>
      </w:r>
      <w:r w:rsidRPr="003B4C97">
        <w:rPr>
          <w:rFonts w:ascii="Marianne" w:hAnsi="Marianne" w:cs="Marianne"/>
          <w:sz w:val="18"/>
          <w:szCs w:val="18"/>
        </w:rPr>
        <w:t xml:space="preserve">: </w:t>
      </w:r>
    </w:p>
    <w:p w14:paraId="31B3A618" w14:textId="10AFF7EF" w:rsidR="006372B1" w:rsidRPr="003B4C97" w:rsidRDefault="00E746CF" w:rsidP="003B4C97">
      <w:pPr>
        <w:pStyle w:val="Paragraphedeliste"/>
        <w:numPr>
          <w:ilvl w:val="0"/>
          <w:numId w:val="3"/>
        </w:numPr>
        <w:spacing w:line="360" w:lineRule="auto"/>
        <w:jc w:val="both"/>
        <w:rPr>
          <w:rFonts w:ascii="Marianne" w:hAnsi="Marianne" w:cs="Marianne"/>
          <w:sz w:val="18"/>
          <w:szCs w:val="18"/>
        </w:rPr>
      </w:pPr>
      <w:proofErr w:type="gramStart"/>
      <w:r w:rsidRPr="003B4C97">
        <w:rPr>
          <w:rFonts w:ascii="Marianne" w:hAnsi="Marianne" w:cs="Marianne"/>
          <w:sz w:val="18"/>
          <w:szCs w:val="18"/>
        </w:rPr>
        <w:t>e</w:t>
      </w:r>
      <w:r w:rsidR="006372B1" w:rsidRPr="003B4C97">
        <w:rPr>
          <w:rFonts w:ascii="Marianne" w:hAnsi="Marianne" w:cs="Marianne"/>
          <w:sz w:val="18"/>
          <w:szCs w:val="18"/>
        </w:rPr>
        <w:t>n</w:t>
      </w:r>
      <w:proofErr w:type="gramEnd"/>
      <w:r w:rsidR="006372B1" w:rsidRPr="003B4C97">
        <w:rPr>
          <w:rFonts w:ascii="Marianne" w:hAnsi="Marianne" w:cs="Marianne"/>
          <w:sz w:val="18"/>
          <w:szCs w:val="18"/>
        </w:rPr>
        <w:t xml:space="preserve"> qualité de candidat individuel et de membre d’un ou plusieurs groupements</w:t>
      </w:r>
      <w:r w:rsidR="006372B1" w:rsidRPr="003B4C97">
        <w:rPr>
          <w:rFonts w:ascii="Marianne" w:hAnsi="Marianne" w:cs="Calibri"/>
          <w:sz w:val="18"/>
          <w:szCs w:val="18"/>
        </w:rPr>
        <w:t> </w:t>
      </w:r>
      <w:r w:rsidR="006372B1" w:rsidRPr="003B4C97">
        <w:rPr>
          <w:rFonts w:ascii="Marianne" w:hAnsi="Marianne" w:cs="Marianne"/>
          <w:sz w:val="18"/>
          <w:szCs w:val="18"/>
        </w:rPr>
        <w:t>;</w:t>
      </w:r>
    </w:p>
    <w:p w14:paraId="4F1293DB" w14:textId="7D0AB0AD" w:rsidR="006372B1" w:rsidRPr="003B4C97" w:rsidRDefault="00E746CF" w:rsidP="003B4C97">
      <w:pPr>
        <w:pStyle w:val="Paragraphedeliste"/>
        <w:numPr>
          <w:ilvl w:val="0"/>
          <w:numId w:val="3"/>
        </w:numPr>
        <w:spacing w:after="120" w:line="360" w:lineRule="auto"/>
        <w:ind w:left="714" w:hanging="357"/>
        <w:jc w:val="both"/>
        <w:rPr>
          <w:rFonts w:ascii="Marianne" w:hAnsi="Marianne" w:cs="Marianne"/>
          <w:sz w:val="18"/>
          <w:szCs w:val="18"/>
        </w:rPr>
      </w:pPr>
      <w:proofErr w:type="gramStart"/>
      <w:r w:rsidRPr="003B4C97">
        <w:rPr>
          <w:rFonts w:ascii="Marianne" w:hAnsi="Marianne" w:cs="Marianne"/>
          <w:sz w:val="18"/>
          <w:szCs w:val="18"/>
        </w:rPr>
        <w:t>e</w:t>
      </w:r>
      <w:r w:rsidR="006372B1" w:rsidRPr="003B4C97">
        <w:rPr>
          <w:rFonts w:ascii="Marianne" w:hAnsi="Marianne" w:cs="Marianne"/>
          <w:sz w:val="18"/>
          <w:szCs w:val="18"/>
        </w:rPr>
        <w:t>n</w:t>
      </w:r>
      <w:proofErr w:type="gramEnd"/>
      <w:r w:rsidR="006372B1" w:rsidRPr="003B4C97">
        <w:rPr>
          <w:rFonts w:ascii="Marianne" w:hAnsi="Marianne" w:cs="Marianne"/>
          <w:sz w:val="18"/>
          <w:szCs w:val="18"/>
        </w:rPr>
        <w:t xml:space="preserve"> qualité de membre de plusieurs groupements.</w:t>
      </w:r>
    </w:p>
    <w:p w14:paraId="191531EA" w14:textId="1F5D8564" w:rsidR="00A35FFF" w:rsidRPr="003B4C97" w:rsidRDefault="00B52D4D" w:rsidP="003B4C97">
      <w:pPr>
        <w:spacing w:after="360" w:line="360" w:lineRule="auto"/>
        <w:jc w:val="both"/>
        <w:rPr>
          <w:rFonts w:ascii="Marianne" w:hAnsi="Marianne" w:cs="Marianne"/>
          <w:sz w:val="18"/>
          <w:szCs w:val="18"/>
        </w:rPr>
      </w:pPr>
      <w:r w:rsidRPr="003B4C97">
        <w:rPr>
          <w:rFonts w:ascii="Marianne" w:hAnsi="Marianne" w:cs="Marianne"/>
          <w:sz w:val="18"/>
          <w:szCs w:val="18"/>
        </w:rPr>
        <w:lastRenderedPageBreak/>
        <w:t>La notification des marchés sera transmise par voie électronique via la plateforme des achats de l’</w:t>
      </w:r>
      <w:r w:rsidR="00E746CF" w:rsidRPr="003B4C97">
        <w:rPr>
          <w:rFonts w:ascii="Marianne" w:hAnsi="Marianne" w:cs="Marianne"/>
          <w:sz w:val="18"/>
          <w:szCs w:val="18"/>
        </w:rPr>
        <w:t>É</w:t>
      </w:r>
      <w:r w:rsidRPr="003B4C97">
        <w:rPr>
          <w:rFonts w:ascii="Marianne" w:hAnsi="Marianne" w:cs="Marianne"/>
          <w:sz w:val="18"/>
          <w:szCs w:val="18"/>
        </w:rPr>
        <w:t>tat (PLACE).</w:t>
      </w:r>
    </w:p>
    <w:p w14:paraId="031B6944" w14:textId="21211455" w:rsidR="00B52D4D" w:rsidRPr="003B4C97" w:rsidRDefault="00DD47A1" w:rsidP="003B4C97">
      <w:pPr>
        <w:pStyle w:val="Titre4"/>
        <w:spacing w:after="120" w:line="360" w:lineRule="auto"/>
        <w:jc w:val="both"/>
      </w:pPr>
      <w:r w:rsidRPr="003B4C97">
        <w:t>Signature du marché</w:t>
      </w:r>
    </w:p>
    <w:p w14:paraId="0D15C777" w14:textId="4AD8A0FF" w:rsidR="00DD47A1" w:rsidRPr="003B4C97" w:rsidRDefault="00DD47A1" w:rsidP="003B4C97">
      <w:pPr>
        <w:pStyle w:val="Titre5"/>
        <w:spacing w:after="120" w:line="360" w:lineRule="auto"/>
        <w:jc w:val="both"/>
      </w:pPr>
      <w:r w:rsidRPr="003B4C97">
        <w:t>Authentification et signature électronique</w:t>
      </w:r>
    </w:p>
    <w:p w14:paraId="73A52529" w14:textId="5DF69A63" w:rsidR="00DD47A1" w:rsidRPr="003B4C97" w:rsidRDefault="00DD47A1" w:rsidP="003B4C97">
      <w:pPr>
        <w:spacing w:after="120" w:line="360" w:lineRule="auto"/>
        <w:jc w:val="both"/>
        <w:rPr>
          <w:rFonts w:ascii="Marianne" w:hAnsi="Marianne" w:cs="Marianne"/>
          <w:color w:val="FF0000"/>
          <w:sz w:val="18"/>
          <w:szCs w:val="18"/>
        </w:rPr>
      </w:pPr>
      <w:r w:rsidRPr="003B4C97">
        <w:rPr>
          <w:rFonts w:ascii="Marianne" w:hAnsi="Marianne" w:cs="Marianne"/>
          <w:sz w:val="18"/>
          <w:szCs w:val="18"/>
        </w:rPr>
        <w:t>La signature de l’acte d’engagement n’est</w:t>
      </w:r>
      <w:r w:rsidR="00594BE6" w:rsidRPr="003B4C97">
        <w:rPr>
          <w:rFonts w:ascii="Marianne" w:hAnsi="Marianne" w:cs="Marianne"/>
          <w:sz w:val="18"/>
          <w:szCs w:val="18"/>
        </w:rPr>
        <w:t xml:space="preserve"> pas</w:t>
      </w:r>
      <w:r w:rsidRPr="003B4C97">
        <w:rPr>
          <w:rFonts w:ascii="Marianne" w:hAnsi="Marianne" w:cs="Marianne"/>
          <w:sz w:val="18"/>
          <w:szCs w:val="18"/>
        </w:rPr>
        <w:t xml:space="preserve"> obligatoire au stade du dépôt de l’offre.</w:t>
      </w:r>
      <w:r w:rsidR="00DE13E0" w:rsidRPr="003B4C97">
        <w:rPr>
          <w:rFonts w:ascii="Marianne" w:hAnsi="Marianne" w:cs="Marianne"/>
          <w:sz w:val="18"/>
          <w:szCs w:val="18"/>
        </w:rPr>
        <w:t xml:space="preserve"> La possibilité est ouverte aux candidats de signer de manière manuscrite.</w:t>
      </w:r>
    </w:p>
    <w:p w14:paraId="6EAE7CA5" w14:textId="5EF90021" w:rsidR="00DD47A1" w:rsidRPr="003B4C97" w:rsidRDefault="00DE13E0" w:rsidP="003B4C97">
      <w:pPr>
        <w:spacing w:after="120" w:line="360" w:lineRule="auto"/>
        <w:jc w:val="both"/>
        <w:rPr>
          <w:rFonts w:ascii="Marianne" w:hAnsi="Marianne" w:cs="Marianne"/>
          <w:sz w:val="18"/>
          <w:szCs w:val="18"/>
        </w:rPr>
      </w:pPr>
      <w:r w:rsidRPr="003B4C97">
        <w:rPr>
          <w:rFonts w:ascii="Marianne" w:hAnsi="Marianne" w:cs="Marianne"/>
          <w:sz w:val="18"/>
          <w:szCs w:val="18"/>
        </w:rPr>
        <w:t>Dans le cadre de la signature électronique, l</w:t>
      </w:r>
      <w:r w:rsidR="00DD47A1" w:rsidRPr="003B4C97">
        <w:rPr>
          <w:rFonts w:ascii="Marianne" w:hAnsi="Marianne" w:cs="Marianne"/>
          <w:sz w:val="18"/>
          <w:szCs w:val="18"/>
        </w:rPr>
        <w:t>e détenteur du certificat de signature doit être dûment habilité à signer. A défaut devra être joint à l’offre une délégation de pouvoir ou de signature établie par la personne juridiquement habilitée à engager la société.</w:t>
      </w:r>
    </w:p>
    <w:p w14:paraId="58F61E6D" w14:textId="199BC73C" w:rsidR="00DD47A1" w:rsidRPr="003B4C97" w:rsidRDefault="00DD47A1" w:rsidP="003B4C97">
      <w:pPr>
        <w:spacing w:after="120" w:line="360" w:lineRule="auto"/>
        <w:jc w:val="both"/>
        <w:rPr>
          <w:rFonts w:ascii="Marianne" w:hAnsi="Marianne" w:cs="Marianne"/>
          <w:sz w:val="18"/>
          <w:szCs w:val="18"/>
        </w:rPr>
      </w:pPr>
      <w:r w:rsidRPr="003B4C97">
        <w:rPr>
          <w:rFonts w:ascii="Marianne" w:hAnsi="Marianne" w:cs="Marianne"/>
          <w:sz w:val="18"/>
          <w:szCs w:val="18"/>
        </w:rPr>
        <w:t xml:space="preserve">Conformément à l’arrêté du </w:t>
      </w:r>
      <w:r w:rsidR="00920299" w:rsidRPr="003B4C97">
        <w:rPr>
          <w:rFonts w:ascii="Marianne" w:hAnsi="Marianne" w:cs="Marianne"/>
          <w:sz w:val="18"/>
          <w:szCs w:val="18"/>
        </w:rPr>
        <w:t>22 mars 2019</w:t>
      </w:r>
      <w:r w:rsidRPr="003B4C97">
        <w:rPr>
          <w:rFonts w:ascii="Marianne" w:hAnsi="Marianne" w:cs="Marianne"/>
          <w:sz w:val="18"/>
          <w:szCs w:val="18"/>
        </w:rPr>
        <w:t xml:space="preserve"> relatif à la signature électronique dans la commande publique</w:t>
      </w:r>
      <w:r w:rsidR="00920299" w:rsidRPr="003B4C97">
        <w:rPr>
          <w:rFonts w:ascii="Marianne" w:hAnsi="Marianne" w:cs="Marianne"/>
          <w:sz w:val="18"/>
          <w:szCs w:val="18"/>
        </w:rPr>
        <w:t xml:space="preserve">, </w:t>
      </w:r>
      <w:r w:rsidRPr="003B4C97">
        <w:rPr>
          <w:rFonts w:ascii="Marianne" w:hAnsi="Marianne" w:cs="Marianne"/>
          <w:sz w:val="18"/>
          <w:szCs w:val="18"/>
        </w:rPr>
        <w:t>le signataire utilise le dispositif de création de signature électronique de son choix.</w:t>
      </w:r>
    </w:p>
    <w:p w14:paraId="053BAD20" w14:textId="278C73C7" w:rsidR="00E30996" w:rsidRPr="003B4C97" w:rsidRDefault="00EC551B" w:rsidP="003B4C97">
      <w:pPr>
        <w:spacing w:after="120" w:line="360" w:lineRule="auto"/>
        <w:jc w:val="both"/>
        <w:rPr>
          <w:rFonts w:ascii="Marianne" w:hAnsi="Marianne" w:cs="Marianne"/>
          <w:sz w:val="18"/>
          <w:szCs w:val="18"/>
        </w:rPr>
      </w:pPr>
      <w:r w:rsidRPr="003B4C97">
        <w:rPr>
          <w:rFonts w:ascii="Marianne" w:hAnsi="Marianne" w:cs="Marianne"/>
          <w:sz w:val="18"/>
          <w:szCs w:val="18"/>
        </w:rPr>
        <w:t>Attention</w:t>
      </w:r>
      <w:r w:rsidRPr="003B4C97">
        <w:rPr>
          <w:rFonts w:ascii="Marianne" w:hAnsi="Marianne" w:cs="Calibri"/>
          <w:sz w:val="18"/>
          <w:szCs w:val="18"/>
        </w:rPr>
        <w:t> </w:t>
      </w:r>
      <w:r w:rsidRPr="003B4C97">
        <w:rPr>
          <w:rFonts w:ascii="Marianne" w:hAnsi="Marianne" w:cs="Marianne"/>
          <w:sz w:val="18"/>
          <w:szCs w:val="18"/>
        </w:rPr>
        <w:t>: une signature manuscrite numérisée ne vaut en aucun cas signature électronique au sens de l’article 13</w:t>
      </w:r>
      <w:r w:rsidR="00B34557" w:rsidRPr="003B4C97">
        <w:rPr>
          <w:rFonts w:ascii="Marianne" w:hAnsi="Marianne" w:cs="Marianne"/>
          <w:sz w:val="18"/>
          <w:szCs w:val="18"/>
        </w:rPr>
        <w:t xml:space="preserve">67 </w:t>
      </w:r>
      <w:r w:rsidRPr="003B4C97">
        <w:rPr>
          <w:rFonts w:ascii="Marianne" w:hAnsi="Marianne" w:cs="Marianne"/>
          <w:sz w:val="18"/>
          <w:szCs w:val="18"/>
        </w:rPr>
        <w:t xml:space="preserve">du </w:t>
      </w:r>
      <w:r w:rsidR="00655D76" w:rsidRPr="003B4C97">
        <w:rPr>
          <w:rFonts w:ascii="Marianne" w:hAnsi="Marianne" w:cs="Marianne"/>
          <w:sz w:val="18"/>
          <w:szCs w:val="18"/>
        </w:rPr>
        <w:t>C</w:t>
      </w:r>
      <w:r w:rsidRPr="003B4C97">
        <w:rPr>
          <w:rFonts w:ascii="Marianne" w:hAnsi="Marianne" w:cs="Marianne"/>
          <w:sz w:val="18"/>
          <w:szCs w:val="18"/>
        </w:rPr>
        <w:t>ode civil (la signature électronique «</w:t>
      </w:r>
      <w:r w:rsidRPr="003B4C97">
        <w:rPr>
          <w:rFonts w:ascii="Marianne" w:hAnsi="Marianne" w:cs="Calibri"/>
          <w:sz w:val="18"/>
          <w:szCs w:val="18"/>
        </w:rPr>
        <w:t> </w:t>
      </w:r>
      <w:r w:rsidRPr="003B4C97">
        <w:rPr>
          <w:rFonts w:ascii="Marianne" w:hAnsi="Marianne" w:cs="Marianne"/>
          <w:sz w:val="18"/>
          <w:szCs w:val="18"/>
        </w:rPr>
        <w:t>consiste en l’usage d’un procédé fiable d’identification garantissant son lien avec l’acte auquel elle est attachée</w:t>
      </w:r>
      <w:r w:rsidRPr="003B4C97">
        <w:rPr>
          <w:rFonts w:ascii="Marianne" w:hAnsi="Marianne" w:cs="Calibri"/>
          <w:sz w:val="18"/>
          <w:szCs w:val="18"/>
        </w:rPr>
        <w:t> </w:t>
      </w:r>
      <w:r w:rsidRPr="003B4C97">
        <w:rPr>
          <w:rFonts w:ascii="Marianne" w:hAnsi="Marianne" w:cs="Marianne"/>
          <w:sz w:val="18"/>
          <w:szCs w:val="18"/>
        </w:rPr>
        <w:t>»). Pour donner une valeur juridique à un document numérisé, il convient de le revêtir uniquement d’une signature électronique. Autrement dit, aucun document de candidature (DC1) et d’offre (acte d’engagement</w:t>
      </w:r>
      <w:r w:rsidR="00B34557" w:rsidRPr="003B4C97">
        <w:rPr>
          <w:rFonts w:ascii="Marianne" w:hAnsi="Marianne" w:cs="Marianne"/>
          <w:sz w:val="18"/>
          <w:szCs w:val="18"/>
        </w:rPr>
        <w:t>…) ne doit être revêtu d’une signature manuscrite numérisée. Seule la signature électronique doit être utilisée.</w:t>
      </w:r>
    </w:p>
    <w:p w14:paraId="67FE705F" w14:textId="4E03EBE9" w:rsidR="00B34557" w:rsidRPr="003B4C97" w:rsidRDefault="00B34557" w:rsidP="003B4C97">
      <w:pPr>
        <w:spacing w:after="120" w:line="360" w:lineRule="auto"/>
        <w:jc w:val="both"/>
        <w:rPr>
          <w:rFonts w:ascii="Marianne" w:hAnsi="Marianne" w:cs="Marianne"/>
          <w:sz w:val="18"/>
          <w:szCs w:val="18"/>
        </w:rPr>
      </w:pPr>
      <w:r w:rsidRPr="003B4C97">
        <w:rPr>
          <w:rFonts w:ascii="Marianne" w:hAnsi="Marianne" w:cs="Marianne"/>
          <w:sz w:val="18"/>
          <w:szCs w:val="18"/>
        </w:rPr>
        <w:t>Rappel</w:t>
      </w:r>
      <w:r w:rsidRPr="003B4C97">
        <w:rPr>
          <w:rFonts w:ascii="Marianne" w:hAnsi="Marianne" w:cs="Calibri"/>
          <w:sz w:val="18"/>
          <w:szCs w:val="18"/>
        </w:rPr>
        <w:t> </w:t>
      </w:r>
      <w:r w:rsidRPr="003B4C97">
        <w:rPr>
          <w:rFonts w:ascii="Marianne" w:hAnsi="Marianne" w:cs="Marianne"/>
          <w:sz w:val="18"/>
          <w:szCs w:val="18"/>
        </w:rPr>
        <w:t xml:space="preserve">: </w:t>
      </w:r>
      <w:r w:rsidR="00797276" w:rsidRPr="003B4C97">
        <w:rPr>
          <w:rFonts w:ascii="Marianne" w:hAnsi="Marianne" w:cs="Marianne"/>
          <w:sz w:val="18"/>
          <w:szCs w:val="18"/>
        </w:rPr>
        <w:t>u</w:t>
      </w:r>
      <w:r w:rsidRPr="003B4C97">
        <w:rPr>
          <w:rFonts w:ascii="Marianne" w:hAnsi="Marianne" w:cs="Marianne"/>
          <w:sz w:val="18"/>
          <w:szCs w:val="18"/>
        </w:rPr>
        <w:t xml:space="preserve">n zip signé ne vaut pas signature des documents qu’il contient. En cas de fichier zippé, chaque document pour lequel une signature est requise doit être signé séparément. </w:t>
      </w:r>
    </w:p>
    <w:p w14:paraId="73B1A92E" w14:textId="5973F78F" w:rsidR="00B34557" w:rsidRPr="003B4C97" w:rsidRDefault="00B34557" w:rsidP="003B4C97">
      <w:pPr>
        <w:spacing w:after="120" w:line="360" w:lineRule="auto"/>
        <w:jc w:val="both"/>
        <w:rPr>
          <w:rFonts w:ascii="Marianne" w:hAnsi="Marianne" w:cs="Calibri"/>
          <w:sz w:val="18"/>
          <w:szCs w:val="18"/>
        </w:rPr>
      </w:pPr>
      <w:r w:rsidRPr="003B4C97">
        <w:rPr>
          <w:rFonts w:ascii="Marianne" w:hAnsi="Marianne" w:cs="Marianne"/>
          <w:sz w:val="18"/>
          <w:szCs w:val="18"/>
        </w:rPr>
        <w:t>Il appartient au candidat de vérifier lors du dépôt de son offre que son certificat de signature é</w:t>
      </w:r>
      <w:r w:rsidRPr="003B4C97">
        <w:rPr>
          <w:rFonts w:ascii="Marianne" w:hAnsi="Marianne" w:cs="Calibri"/>
          <w:sz w:val="18"/>
          <w:szCs w:val="18"/>
        </w:rPr>
        <w:t>lectronique est bien valide.</w:t>
      </w:r>
    </w:p>
    <w:p w14:paraId="2FE69E6A" w14:textId="0B288526" w:rsidR="000D1037" w:rsidRPr="003B4C97" w:rsidRDefault="00B34557" w:rsidP="003B4C97">
      <w:pPr>
        <w:spacing w:after="240" w:line="360" w:lineRule="auto"/>
        <w:jc w:val="both"/>
        <w:rPr>
          <w:rFonts w:ascii="Marianne" w:hAnsi="Marianne" w:cs="Marianne"/>
          <w:sz w:val="18"/>
          <w:szCs w:val="18"/>
        </w:rPr>
      </w:pPr>
      <w:r w:rsidRPr="003B4C97">
        <w:rPr>
          <w:rFonts w:ascii="Marianne" w:hAnsi="Marianne" w:cs="Calibri"/>
          <w:sz w:val="18"/>
          <w:szCs w:val="18"/>
        </w:rPr>
        <w:t xml:space="preserve">Les candidats doivent respecter les exigences suivantes : </w:t>
      </w:r>
    </w:p>
    <w:p w14:paraId="004EB38C" w14:textId="2BCF8F6F" w:rsidR="000D1037" w:rsidRPr="003B4C97" w:rsidRDefault="000F67E6" w:rsidP="003B4C97">
      <w:pPr>
        <w:pStyle w:val="Titre5"/>
        <w:spacing w:after="120" w:line="360" w:lineRule="auto"/>
        <w:jc w:val="both"/>
      </w:pPr>
      <w:r w:rsidRPr="003B4C97">
        <w:t>Exigences relatives aux certificats de signature</w:t>
      </w:r>
    </w:p>
    <w:p w14:paraId="5CED20F7" w14:textId="0B52720C" w:rsidR="000D1037" w:rsidRPr="003B4C97" w:rsidRDefault="000F67E6" w:rsidP="003B4C97">
      <w:pPr>
        <w:spacing w:after="120" w:line="360" w:lineRule="auto"/>
        <w:jc w:val="both"/>
        <w:rPr>
          <w:rFonts w:ascii="Marianne" w:hAnsi="Marianne"/>
          <w:sz w:val="18"/>
          <w:szCs w:val="18"/>
        </w:rPr>
      </w:pPr>
      <w:r w:rsidRPr="003B4C97">
        <w:rPr>
          <w:rFonts w:ascii="Marianne" w:hAnsi="Marianne"/>
          <w:sz w:val="18"/>
          <w:szCs w:val="18"/>
        </w:rPr>
        <w:t>Le certificat de signature de la personne signataire doit respecter le niveau de sécurité suivant</w:t>
      </w:r>
      <w:r w:rsidRPr="003B4C97">
        <w:rPr>
          <w:rFonts w:ascii="Marianne" w:hAnsi="Marianne" w:cs="Calibri"/>
          <w:sz w:val="18"/>
          <w:szCs w:val="18"/>
        </w:rPr>
        <w:t> </w:t>
      </w:r>
      <w:r w:rsidRPr="003B4C97">
        <w:rPr>
          <w:rFonts w:ascii="Marianne" w:hAnsi="Marianne"/>
          <w:sz w:val="18"/>
          <w:szCs w:val="18"/>
        </w:rPr>
        <w:t>: niveau **.</w:t>
      </w:r>
    </w:p>
    <w:p w14:paraId="00EDD1DE" w14:textId="77777777" w:rsidR="003E719A" w:rsidRPr="003B4C97" w:rsidRDefault="000F67E6" w:rsidP="003B4C97">
      <w:pPr>
        <w:spacing w:after="120" w:line="360" w:lineRule="auto"/>
        <w:jc w:val="both"/>
        <w:rPr>
          <w:rFonts w:ascii="Marianne" w:hAnsi="Marianne"/>
          <w:sz w:val="18"/>
          <w:szCs w:val="18"/>
        </w:rPr>
      </w:pPr>
      <w:r w:rsidRPr="003B4C97">
        <w:rPr>
          <w:rFonts w:ascii="Marianne" w:hAnsi="Marianne"/>
          <w:sz w:val="18"/>
          <w:szCs w:val="18"/>
        </w:rPr>
        <w:t>1</w:t>
      </w:r>
      <w:r w:rsidRPr="003B4C97">
        <w:rPr>
          <w:rFonts w:ascii="Marianne" w:hAnsi="Marianne"/>
          <w:sz w:val="18"/>
          <w:szCs w:val="18"/>
          <w:vertAlign w:val="superscript"/>
        </w:rPr>
        <w:t>er</w:t>
      </w:r>
      <w:r w:rsidRPr="003B4C97">
        <w:rPr>
          <w:rFonts w:ascii="Marianne" w:hAnsi="Marianne"/>
          <w:sz w:val="18"/>
          <w:szCs w:val="18"/>
        </w:rPr>
        <w:t xml:space="preserve"> cas</w:t>
      </w:r>
      <w:r w:rsidRPr="003B4C97">
        <w:rPr>
          <w:rFonts w:ascii="Marianne" w:hAnsi="Marianne" w:cs="Calibri"/>
          <w:sz w:val="18"/>
          <w:szCs w:val="18"/>
        </w:rPr>
        <w:t> </w:t>
      </w:r>
      <w:r w:rsidRPr="003B4C97">
        <w:rPr>
          <w:rFonts w:ascii="Marianne" w:hAnsi="Marianne"/>
          <w:sz w:val="18"/>
          <w:szCs w:val="18"/>
        </w:rPr>
        <w:t xml:space="preserve">: Le certificat de signature est </w:t>
      </w:r>
      <w:r w:rsidRPr="003B4C97">
        <w:rPr>
          <w:rFonts w:ascii="Marianne" w:hAnsi="Marianne" w:cs="Marianne"/>
          <w:sz w:val="18"/>
          <w:szCs w:val="18"/>
        </w:rPr>
        <w:t>é</w:t>
      </w:r>
      <w:r w:rsidRPr="003B4C97">
        <w:rPr>
          <w:rFonts w:ascii="Marianne" w:hAnsi="Marianne"/>
          <w:sz w:val="18"/>
          <w:szCs w:val="18"/>
        </w:rPr>
        <w:t>mis par une autorit</w:t>
      </w:r>
      <w:r w:rsidRPr="003B4C97">
        <w:rPr>
          <w:rFonts w:ascii="Marianne" w:hAnsi="Marianne" w:cs="Marianne"/>
          <w:sz w:val="18"/>
          <w:szCs w:val="18"/>
        </w:rPr>
        <w:t>é</w:t>
      </w:r>
      <w:r w:rsidRPr="003B4C97">
        <w:rPr>
          <w:rFonts w:ascii="Marianne" w:hAnsi="Marianne"/>
          <w:sz w:val="18"/>
          <w:szCs w:val="18"/>
        </w:rPr>
        <w:t xml:space="preserve"> de certification </w:t>
      </w:r>
      <w:r w:rsidRPr="003B4C97">
        <w:rPr>
          <w:rFonts w:ascii="Marianne" w:hAnsi="Marianne" w:cs="Marianne"/>
          <w:sz w:val="18"/>
          <w:szCs w:val="18"/>
        </w:rPr>
        <w:t>«</w:t>
      </w:r>
      <w:r w:rsidRPr="003B4C97">
        <w:rPr>
          <w:rFonts w:ascii="Marianne" w:hAnsi="Marianne" w:cs="Calibri"/>
          <w:sz w:val="18"/>
          <w:szCs w:val="18"/>
        </w:rPr>
        <w:t> </w:t>
      </w:r>
      <w:r w:rsidRPr="003B4C97">
        <w:rPr>
          <w:rFonts w:ascii="Marianne" w:hAnsi="Marianne"/>
          <w:sz w:val="18"/>
          <w:szCs w:val="18"/>
        </w:rPr>
        <w:t>reconnue</w:t>
      </w:r>
      <w:r w:rsidRPr="003B4C97">
        <w:rPr>
          <w:rFonts w:ascii="Marianne" w:hAnsi="Marianne" w:cs="Calibri"/>
          <w:sz w:val="18"/>
          <w:szCs w:val="18"/>
        </w:rPr>
        <w:t> </w:t>
      </w:r>
      <w:r w:rsidRPr="003B4C97">
        <w:rPr>
          <w:rFonts w:ascii="Marianne" w:hAnsi="Marianne" w:cs="Marianne"/>
          <w:sz w:val="18"/>
          <w:szCs w:val="18"/>
        </w:rPr>
        <w:t>»</w:t>
      </w:r>
      <w:r w:rsidRPr="003B4C97">
        <w:rPr>
          <w:rFonts w:ascii="Marianne" w:hAnsi="Marianne"/>
          <w:sz w:val="18"/>
          <w:szCs w:val="18"/>
        </w:rPr>
        <w:br/>
        <w:t xml:space="preserve">Le certificat de signature est </w:t>
      </w:r>
      <w:r w:rsidRPr="003B4C97">
        <w:rPr>
          <w:rFonts w:ascii="Marianne" w:hAnsi="Marianne" w:cs="Marianne"/>
          <w:sz w:val="18"/>
          <w:szCs w:val="18"/>
        </w:rPr>
        <w:t>é</w:t>
      </w:r>
      <w:r w:rsidRPr="003B4C97">
        <w:rPr>
          <w:rFonts w:ascii="Marianne" w:hAnsi="Marianne"/>
          <w:sz w:val="18"/>
          <w:szCs w:val="18"/>
        </w:rPr>
        <w:t>mis par une autorit</w:t>
      </w:r>
      <w:r w:rsidRPr="003B4C97">
        <w:rPr>
          <w:rFonts w:ascii="Marianne" w:hAnsi="Marianne" w:cs="Marianne"/>
          <w:sz w:val="18"/>
          <w:szCs w:val="18"/>
        </w:rPr>
        <w:t>é</w:t>
      </w:r>
      <w:r w:rsidRPr="003B4C97">
        <w:rPr>
          <w:rFonts w:ascii="Marianne" w:hAnsi="Marianne"/>
          <w:sz w:val="18"/>
          <w:szCs w:val="18"/>
        </w:rPr>
        <w:t xml:space="preserve"> de certification mentionn</w:t>
      </w:r>
      <w:r w:rsidRPr="003B4C97">
        <w:rPr>
          <w:rFonts w:ascii="Marianne" w:hAnsi="Marianne" w:cs="Marianne"/>
          <w:sz w:val="18"/>
          <w:szCs w:val="18"/>
        </w:rPr>
        <w:t>é</w:t>
      </w:r>
      <w:r w:rsidRPr="003B4C97">
        <w:rPr>
          <w:rFonts w:ascii="Marianne" w:hAnsi="Marianne"/>
          <w:sz w:val="18"/>
          <w:szCs w:val="18"/>
        </w:rPr>
        <w:t>e dans l</w:t>
      </w:r>
      <w:r w:rsidRPr="003B4C97">
        <w:rPr>
          <w:rFonts w:ascii="Marianne" w:hAnsi="Marianne" w:cs="Marianne"/>
          <w:sz w:val="18"/>
          <w:szCs w:val="18"/>
        </w:rPr>
        <w:t>’</w:t>
      </w:r>
      <w:r w:rsidRPr="003B4C97">
        <w:rPr>
          <w:rFonts w:ascii="Marianne" w:hAnsi="Marianne"/>
          <w:sz w:val="18"/>
          <w:szCs w:val="18"/>
        </w:rPr>
        <w:t>une des listes de confiance suivante</w:t>
      </w:r>
      <w:r w:rsidRPr="003B4C97">
        <w:rPr>
          <w:rFonts w:ascii="Marianne" w:hAnsi="Marianne" w:cs="Calibri"/>
          <w:sz w:val="18"/>
          <w:szCs w:val="18"/>
        </w:rPr>
        <w:t> </w:t>
      </w:r>
      <w:r w:rsidRPr="003B4C97">
        <w:rPr>
          <w:rFonts w:ascii="Marianne" w:hAnsi="Marianne"/>
          <w:sz w:val="18"/>
          <w:szCs w:val="18"/>
        </w:rPr>
        <w:t xml:space="preserve">: </w:t>
      </w:r>
    </w:p>
    <w:p w14:paraId="265522F3" w14:textId="00017A7D" w:rsidR="009E6C34" w:rsidRPr="003B4C97" w:rsidRDefault="00000000" w:rsidP="003B4C97">
      <w:pPr>
        <w:pStyle w:val="Paragraphedeliste"/>
        <w:numPr>
          <w:ilvl w:val="0"/>
          <w:numId w:val="3"/>
        </w:numPr>
        <w:spacing w:line="360" w:lineRule="auto"/>
        <w:jc w:val="both"/>
        <w:rPr>
          <w:rFonts w:ascii="Marianne" w:hAnsi="Marianne"/>
          <w:sz w:val="18"/>
          <w:szCs w:val="18"/>
        </w:rPr>
      </w:pPr>
      <w:hyperlink r:id="rId25" w:history="1">
        <w:r w:rsidR="009E6C34" w:rsidRPr="003B4C97">
          <w:rPr>
            <w:rStyle w:val="Lienhypertexte"/>
            <w:rFonts w:ascii="Marianne" w:hAnsi="Marianne"/>
            <w:sz w:val="18"/>
            <w:szCs w:val="18"/>
          </w:rPr>
          <w:t>http://www.lsti-certification.fr/</w:t>
        </w:r>
      </w:hyperlink>
    </w:p>
    <w:p w14:paraId="67A1A6EA" w14:textId="721E7843" w:rsidR="009E6C34" w:rsidRPr="003B4C97" w:rsidRDefault="00000000" w:rsidP="003B4C97">
      <w:pPr>
        <w:pStyle w:val="Paragraphedeliste"/>
        <w:numPr>
          <w:ilvl w:val="0"/>
          <w:numId w:val="3"/>
        </w:numPr>
        <w:spacing w:line="360" w:lineRule="auto"/>
        <w:jc w:val="both"/>
        <w:rPr>
          <w:rFonts w:ascii="Marianne" w:hAnsi="Marianne"/>
          <w:sz w:val="18"/>
          <w:szCs w:val="18"/>
        </w:rPr>
      </w:pPr>
      <w:hyperlink r:id="rId26" w:anchor="/tl/FR" w:history="1">
        <w:r w:rsidR="009E6C34" w:rsidRPr="003B4C97">
          <w:rPr>
            <w:rStyle w:val="Lienhypertexte"/>
            <w:rFonts w:ascii="Marianne" w:hAnsi="Marianne"/>
            <w:sz w:val="18"/>
            <w:szCs w:val="18"/>
          </w:rPr>
          <w:t>https://webgate.ec.europa.eu/tl-browser/#/tl/FR</w:t>
        </w:r>
      </w:hyperlink>
    </w:p>
    <w:p w14:paraId="682F3A31" w14:textId="55819799" w:rsidR="000F67E6" w:rsidRPr="003B4C97" w:rsidRDefault="003E719A" w:rsidP="003B4C97">
      <w:pPr>
        <w:spacing w:after="120" w:line="360" w:lineRule="auto"/>
        <w:jc w:val="both"/>
        <w:rPr>
          <w:rFonts w:ascii="Marianne" w:hAnsi="Marianne"/>
          <w:sz w:val="18"/>
          <w:szCs w:val="18"/>
        </w:rPr>
      </w:pPr>
      <w:r w:rsidRPr="003B4C97">
        <w:rPr>
          <w:rFonts w:ascii="Marianne" w:hAnsi="Marianne"/>
          <w:sz w:val="18"/>
          <w:szCs w:val="18"/>
        </w:rPr>
        <w:br/>
      </w:r>
      <w:r w:rsidR="000F67E6" w:rsidRPr="003B4C97">
        <w:rPr>
          <w:rFonts w:ascii="Marianne" w:hAnsi="Marianne"/>
          <w:sz w:val="18"/>
          <w:szCs w:val="18"/>
        </w:rPr>
        <w:t xml:space="preserve">Dans </w:t>
      </w:r>
      <w:r w:rsidR="004752F7" w:rsidRPr="003B4C97">
        <w:rPr>
          <w:rFonts w:ascii="Marianne" w:hAnsi="Marianne"/>
          <w:sz w:val="18"/>
          <w:szCs w:val="18"/>
        </w:rPr>
        <w:t>ce</w:t>
      </w:r>
      <w:r w:rsidR="000F67E6" w:rsidRPr="003B4C97">
        <w:rPr>
          <w:rFonts w:ascii="Marianne" w:hAnsi="Marianne"/>
          <w:sz w:val="18"/>
          <w:szCs w:val="18"/>
        </w:rPr>
        <w:t xml:space="preserve"> cas, le soumissionnaire n’a aucun justificatif à fournir sur le certif</w:t>
      </w:r>
      <w:r w:rsidR="0068295D" w:rsidRPr="003B4C97">
        <w:rPr>
          <w:rFonts w:ascii="Marianne" w:hAnsi="Marianne"/>
          <w:sz w:val="18"/>
          <w:szCs w:val="18"/>
        </w:rPr>
        <w:t>icat de signature utilisé pour signer sa réponse.</w:t>
      </w:r>
    </w:p>
    <w:p w14:paraId="19BC117D" w14:textId="4997F695" w:rsidR="0068295D" w:rsidRPr="003B4C97" w:rsidRDefault="0068295D" w:rsidP="003B4C97">
      <w:pPr>
        <w:spacing w:after="120" w:line="360" w:lineRule="auto"/>
        <w:jc w:val="both"/>
        <w:rPr>
          <w:rFonts w:ascii="Marianne" w:hAnsi="Marianne"/>
          <w:sz w:val="18"/>
          <w:szCs w:val="18"/>
        </w:rPr>
      </w:pPr>
      <w:r w:rsidRPr="003B4C97">
        <w:rPr>
          <w:rFonts w:ascii="Marianne" w:hAnsi="Marianne"/>
          <w:sz w:val="18"/>
          <w:szCs w:val="18"/>
        </w:rPr>
        <w:lastRenderedPageBreak/>
        <w:t>2</w:t>
      </w:r>
      <w:r w:rsidRPr="003B4C97">
        <w:rPr>
          <w:rFonts w:ascii="Marianne" w:hAnsi="Marianne"/>
          <w:sz w:val="18"/>
          <w:szCs w:val="18"/>
          <w:vertAlign w:val="superscript"/>
        </w:rPr>
        <w:t xml:space="preserve">eme </w:t>
      </w:r>
      <w:r w:rsidRPr="003B4C97">
        <w:rPr>
          <w:rFonts w:ascii="Marianne" w:hAnsi="Marianne"/>
          <w:sz w:val="18"/>
          <w:szCs w:val="18"/>
        </w:rPr>
        <w:t>cas</w:t>
      </w:r>
      <w:r w:rsidRPr="003B4C97">
        <w:rPr>
          <w:rFonts w:ascii="Marianne" w:hAnsi="Marianne" w:cs="Calibri"/>
          <w:sz w:val="18"/>
          <w:szCs w:val="18"/>
        </w:rPr>
        <w:t> </w:t>
      </w:r>
      <w:r w:rsidRPr="003B4C97">
        <w:rPr>
          <w:rFonts w:ascii="Marianne" w:hAnsi="Marianne"/>
          <w:sz w:val="18"/>
          <w:szCs w:val="18"/>
        </w:rPr>
        <w:t>: Le certificat de signature n</w:t>
      </w:r>
      <w:r w:rsidRPr="003B4C97">
        <w:rPr>
          <w:rFonts w:ascii="Marianne" w:hAnsi="Marianne" w:cs="Marianne"/>
          <w:sz w:val="18"/>
          <w:szCs w:val="18"/>
        </w:rPr>
        <w:t>’</w:t>
      </w:r>
      <w:r w:rsidRPr="003B4C97">
        <w:rPr>
          <w:rFonts w:ascii="Marianne" w:hAnsi="Marianne"/>
          <w:sz w:val="18"/>
          <w:szCs w:val="18"/>
        </w:rPr>
        <w:t>est pas r</w:t>
      </w:r>
      <w:r w:rsidRPr="003B4C97">
        <w:rPr>
          <w:rFonts w:ascii="Marianne" w:hAnsi="Marianne" w:cs="Marianne"/>
          <w:sz w:val="18"/>
          <w:szCs w:val="18"/>
        </w:rPr>
        <w:t>é</w:t>
      </w:r>
      <w:r w:rsidRPr="003B4C97">
        <w:rPr>
          <w:rFonts w:ascii="Marianne" w:hAnsi="Marianne"/>
          <w:sz w:val="18"/>
          <w:szCs w:val="18"/>
        </w:rPr>
        <w:t>f</w:t>
      </w:r>
      <w:r w:rsidRPr="003B4C97">
        <w:rPr>
          <w:rFonts w:ascii="Marianne" w:hAnsi="Marianne" w:cs="Marianne"/>
          <w:sz w:val="18"/>
          <w:szCs w:val="18"/>
        </w:rPr>
        <w:t>é</w:t>
      </w:r>
      <w:r w:rsidRPr="003B4C97">
        <w:rPr>
          <w:rFonts w:ascii="Marianne" w:hAnsi="Marianne"/>
          <w:sz w:val="18"/>
          <w:szCs w:val="18"/>
        </w:rPr>
        <w:t>renc</w:t>
      </w:r>
      <w:r w:rsidRPr="003B4C97">
        <w:rPr>
          <w:rFonts w:ascii="Marianne" w:hAnsi="Marianne" w:cs="Marianne"/>
          <w:sz w:val="18"/>
          <w:szCs w:val="18"/>
        </w:rPr>
        <w:t>é</w:t>
      </w:r>
      <w:r w:rsidRPr="003B4C97">
        <w:rPr>
          <w:rFonts w:ascii="Marianne" w:hAnsi="Marianne"/>
          <w:sz w:val="18"/>
          <w:szCs w:val="18"/>
        </w:rPr>
        <w:t xml:space="preserve"> sur une liste de confiance.</w:t>
      </w:r>
      <w:r w:rsidRPr="003B4C97">
        <w:rPr>
          <w:rFonts w:ascii="Marianne" w:hAnsi="Marianne"/>
          <w:sz w:val="18"/>
          <w:szCs w:val="18"/>
        </w:rPr>
        <w:br/>
        <w:t>La plateforme de d</w:t>
      </w:r>
      <w:r w:rsidRPr="003B4C97">
        <w:rPr>
          <w:rFonts w:ascii="Marianne" w:hAnsi="Marianne" w:cs="Marianne"/>
          <w:sz w:val="18"/>
          <w:szCs w:val="18"/>
        </w:rPr>
        <w:t>é</w:t>
      </w:r>
      <w:r w:rsidRPr="003B4C97">
        <w:rPr>
          <w:rFonts w:ascii="Marianne" w:hAnsi="Marianne"/>
          <w:sz w:val="18"/>
          <w:szCs w:val="18"/>
        </w:rPr>
        <w:t>mat</w:t>
      </w:r>
      <w:r w:rsidRPr="003B4C97">
        <w:rPr>
          <w:rFonts w:ascii="Marianne" w:hAnsi="Marianne" w:cs="Marianne"/>
          <w:sz w:val="18"/>
          <w:szCs w:val="18"/>
        </w:rPr>
        <w:t>é</w:t>
      </w:r>
      <w:r w:rsidRPr="003B4C97">
        <w:rPr>
          <w:rFonts w:ascii="Marianne" w:hAnsi="Marianne"/>
          <w:sz w:val="18"/>
          <w:szCs w:val="18"/>
        </w:rPr>
        <w:t>rialisation PLACE accepte tous certificats de signature électronique présentant des conditions de sécurité équivalentes à celles du référentiel général de sécurité (RGS).</w:t>
      </w:r>
    </w:p>
    <w:p w14:paraId="1485E7E2" w14:textId="51C6EB0C" w:rsidR="0068295D" w:rsidRPr="003B4C97" w:rsidRDefault="0068295D" w:rsidP="003B4C97">
      <w:pPr>
        <w:spacing w:after="120" w:line="360" w:lineRule="auto"/>
        <w:jc w:val="both"/>
        <w:rPr>
          <w:rFonts w:ascii="Marianne" w:hAnsi="Marianne"/>
          <w:sz w:val="18"/>
          <w:szCs w:val="18"/>
        </w:rPr>
      </w:pPr>
      <w:r w:rsidRPr="003B4C97">
        <w:rPr>
          <w:rFonts w:ascii="Marianne" w:hAnsi="Marianne"/>
          <w:sz w:val="18"/>
          <w:szCs w:val="18"/>
        </w:rPr>
        <w:t>Le candidat s’assure que le certificat qu’il utilise est au moins conforme au niveau de sécurité suivant</w:t>
      </w:r>
      <w:r w:rsidRPr="003B4C97">
        <w:rPr>
          <w:rFonts w:ascii="Marianne" w:hAnsi="Marianne" w:cs="Calibri"/>
          <w:sz w:val="18"/>
          <w:szCs w:val="18"/>
        </w:rPr>
        <w:t> </w:t>
      </w:r>
      <w:r w:rsidRPr="003B4C97">
        <w:rPr>
          <w:rFonts w:ascii="Marianne" w:hAnsi="Marianne"/>
          <w:sz w:val="18"/>
          <w:szCs w:val="18"/>
        </w:rPr>
        <w:t>: niveau **.</w:t>
      </w:r>
    </w:p>
    <w:p w14:paraId="5734002D" w14:textId="34191D42" w:rsidR="0068295D" w:rsidRPr="003B4C97" w:rsidRDefault="0068295D" w:rsidP="003B4C97">
      <w:pPr>
        <w:spacing w:after="120" w:line="360" w:lineRule="auto"/>
        <w:jc w:val="both"/>
        <w:rPr>
          <w:rFonts w:ascii="Marianne" w:hAnsi="Marianne"/>
          <w:sz w:val="18"/>
          <w:szCs w:val="18"/>
        </w:rPr>
      </w:pPr>
      <w:r w:rsidRPr="003B4C97">
        <w:rPr>
          <w:rFonts w:ascii="Marianne" w:hAnsi="Marianne"/>
          <w:sz w:val="18"/>
          <w:szCs w:val="18"/>
        </w:rPr>
        <w:t>Il donne tous les éléments nécessaires à vérification de cette conformité, à savoir</w:t>
      </w:r>
      <w:r w:rsidRPr="003B4C97">
        <w:rPr>
          <w:rFonts w:ascii="Marianne" w:hAnsi="Marianne" w:cs="Calibri"/>
          <w:sz w:val="18"/>
          <w:szCs w:val="18"/>
        </w:rPr>
        <w:t> </w:t>
      </w:r>
      <w:r w:rsidRPr="003B4C97">
        <w:rPr>
          <w:rFonts w:ascii="Marianne" w:hAnsi="Marianne"/>
          <w:sz w:val="18"/>
          <w:szCs w:val="18"/>
        </w:rPr>
        <w:t xml:space="preserve">: </w:t>
      </w:r>
    </w:p>
    <w:p w14:paraId="00439487" w14:textId="10181BB6" w:rsidR="003E719A" w:rsidRPr="003B4C97" w:rsidRDefault="00797276" w:rsidP="003B4C97">
      <w:pPr>
        <w:pStyle w:val="Paragraphedeliste"/>
        <w:numPr>
          <w:ilvl w:val="0"/>
          <w:numId w:val="3"/>
        </w:numPr>
        <w:spacing w:line="360" w:lineRule="auto"/>
        <w:jc w:val="both"/>
        <w:rPr>
          <w:rFonts w:ascii="Marianne" w:hAnsi="Marianne"/>
          <w:sz w:val="18"/>
          <w:szCs w:val="18"/>
        </w:rPr>
      </w:pPr>
      <w:proofErr w:type="gramStart"/>
      <w:r w:rsidRPr="003B4C97">
        <w:rPr>
          <w:rFonts w:ascii="Marianne" w:hAnsi="Marianne"/>
          <w:sz w:val="18"/>
          <w:szCs w:val="18"/>
        </w:rPr>
        <w:t>l</w:t>
      </w:r>
      <w:r w:rsidR="003E719A" w:rsidRPr="003B4C97">
        <w:rPr>
          <w:rFonts w:ascii="Marianne" w:hAnsi="Marianne"/>
          <w:sz w:val="18"/>
          <w:szCs w:val="18"/>
        </w:rPr>
        <w:t>’adresse</w:t>
      </w:r>
      <w:proofErr w:type="gramEnd"/>
      <w:r w:rsidR="003E719A" w:rsidRPr="003B4C97">
        <w:rPr>
          <w:rFonts w:ascii="Marianne" w:hAnsi="Marianne"/>
          <w:sz w:val="18"/>
          <w:szCs w:val="18"/>
        </w:rPr>
        <w:t xml:space="preserve"> du site internet du référencement du prestataire par le pays d’établissement ou à défaut, les données publiques relatives au certificat du signataire, qui comportent au moins la liste de révocation et le certificat du prestataire de service de certification électronique émetteur.</w:t>
      </w:r>
    </w:p>
    <w:p w14:paraId="3601F0C5" w14:textId="5964F387" w:rsidR="009E0B4A" w:rsidRPr="003B4C97" w:rsidRDefault="00797276" w:rsidP="003B4C97">
      <w:pPr>
        <w:pStyle w:val="Paragraphedeliste"/>
        <w:numPr>
          <w:ilvl w:val="0"/>
          <w:numId w:val="3"/>
        </w:numPr>
        <w:spacing w:after="240" w:line="360" w:lineRule="auto"/>
        <w:ind w:left="714" w:hanging="357"/>
        <w:jc w:val="both"/>
        <w:rPr>
          <w:rFonts w:ascii="Marianne" w:hAnsi="Marianne"/>
          <w:sz w:val="18"/>
          <w:szCs w:val="18"/>
        </w:rPr>
      </w:pPr>
      <w:proofErr w:type="gramStart"/>
      <w:r w:rsidRPr="003B4C97">
        <w:rPr>
          <w:rFonts w:ascii="Marianne" w:hAnsi="Marianne"/>
          <w:sz w:val="18"/>
          <w:szCs w:val="18"/>
        </w:rPr>
        <w:t>l</w:t>
      </w:r>
      <w:r w:rsidR="003E719A" w:rsidRPr="003B4C97">
        <w:rPr>
          <w:rFonts w:ascii="Marianne" w:hAnsi="Marianne"/>
          <w:sz w:val="18"/>
          <w:szCs w:val="18"/>
        </w:rPr>
        <w:t>a</w:t>
      </w:r>
      <w:proofErr w:type="gramEnd"/>
      <w:r w:rsidR="003E719A" w:rsidRPr="003B4C97">
        <w:rPr>
          <w:rFonts w:ascii="Marianne" w:hAnsi="Marianne"/>
          <w:sz w:val="18"/>
          <w:szCs w:val="18"/>
        </w:rPr>
        <w:t xml:space="preserve"> procédure permettant la vérification de la qualité et du niveau de sécurité du certificat de signature utilisé preuve de la qualification de l’autorité de certification, politique de certification, etc.). Le candidat fournit notamment les outils techniques de vérification du certificat</w:t>
      </w:r>
      <w:r w:rsidR="003E719A" w:rsidRPr="003B4C97">
        <w:rPr>
          <w:rFonts w:ascii="Marianne" w:hAnsi="Marianne" w:cs="Calibri"/>
          <w:sz w:val="18"/>
          <w:szCs w:val="18"/>
        </w:rPr>
        <w:t> </w:t>
      </w:r>
      <w:r w:rsidR="003E719A" w:rsidRPr="003B4C97">
        <w:rPr>
          <w:rFonts w:ascii="Marianne" w:hAnsi="Marianne"/>
          <w:sz w:val="18"/>
          <w:szCs w:val="18"/>
        </w:rPr>
        <w:t>: chaine de certification complète jusqu’à l’</w:t>
      </w:r>
      <w:r w:rsidR="004752F7" w:rsidRPr="003B4C97">
        <w:rPr>
          <w:rFonts w:ascii="Marianne" w:hAnsi="Marianne"/>
          <w:sz w:val="18"/>
          <w:szCs w:val="18"/>
        </w:rPr>
        <w:t>autorité de certificat (AC)</w:t>
      </w:r>
      <w:r w:rsidR="003E719A" w:rsidRPr="003B4C97">
        <w:rPr>
          <w:rFonts w:ascii="Marianne" w:hAnsi="Marianne"/>
          <w:sz w:val="18"/>
          <w:szCs w:val="18"/>
        </w:rPr>
        <w:t xml:space="preserve"> racine, adresse de téléchargement de la dernière mise à jour de la liste de révocation.</w:t>
      </w:r>
    </w:p>
    <w:p w14:paraId="36BE21AB" w14:textId="54A03304" w:rsidR="00234FBA" w:rsidRPr="003B4C97" w:rsidRDefault="00234FBA" w:rsidP="003B4C97">
      <w:pPr>
        <w:pStyle w:val="Titre5"/>
        <w:spacing w:after="120" w:line="360" w:lineRule="auto"/>
        <w:jc w:val="both"/>
      </w:pPr>
      <w:r w:rsidRPr="003B4C97">
        <w:t>Exigences relatives à l’outil de signature utilisé pour signer les fichiers</w:t>
      </w:r>
    </w:p>
    <w:p w14:paraId="6D139FCF" w14:textId="57D5BDCE" w:rsidR="00234FBA" w:rsidRPr="003B4C97" w:rsidRDefault="00234FBA" w:rsidP="003B4C97">
      <w:pPr>
        <w:spacing w:after="120" w:line="360" w:lineRule="auto"/>
        <w:jc w:val="both"/>
        <w:rPr>
          <w:rFonts w:ascii="Marianne" w:hAnsi="Marianne"/>
          <w:sz w:val="18"/>
          <w:szCs w:val="18"/>
        </w:rPr>
      </w:pPr>
      <w:r w:rsidRPr="003B4C97">
        <w:rPr>
          <w:rFonts w:ascii="Marianne" w:hAnsi="Marianne"/>
          <w:sz w:val="18"/>
          <w:szCs w:val="18"/>
        </w:rPr>
        <w:t xml:space="preserve">Le candidat utilise l’outil de signature de son choix. </w:t>
      </w:r>
    </w:p>
    <w:p w14:paraId="7519E8C3" w14:textId="65DB96C1" w:rsidR="00234FBA" w:rsidRPr="003B4C97" w:rsidRDefault="00234FBA" w:rsidP="003B4C97">
      <w:pPr>
        <w:spacing w:after="120" w:line="360" w:lineRule="auto"/>
        <w:jc w:val="both"/>
        <w:rPr>
          <w:rFonts w:ascii="Marianne" w:hAnsi="Marianne"/>
          <w:sz w:val="18"/>
          <w:szCs w:val="18"/>
        </w:rPr>
      </w:pPr>
      <w:r w:rsidRPr="003B4C97">
        <w:rPr>
          <w:rFonts w:ascii="Marianne" w:hAnsi="Marianne"/>
          <w:sz w:val="18"/>
          <w:szCs w:val="18"/>
        </w:rPr>
        <w:t>1</w:t>
      </w:r>
      <w:r w:rsidRPr="003B4C97">
        <w:rPr>
          <w:rFonts w:ascii="Marianne" w:hAnsi="Marianne"/>
          <w:sz w:val="18"/>
          <w:szCs w:val="18"/>
          <w:vertAlign w:val="superscript"/>
        </w:rPr>
        <w:t>er</w:t>
      </w:r>
      <w:r w:rsidRPr="003B4C97">
        <w:rPr>
          <w:rFonts w:ascii="Marianne" w:hAnsi="Marianne"/>
          <w:sz w:val="18"/>
          <w:szCs w:val="18"/>
        </w:rPr>
        <w:t xml:space="preserve"> cas</w:t>
      </w:r>
      <w:r w:rsidRPr="003B4C97">
        <w:rPr>
          <w:rFonts w:ascii="Marianne" w:hAnsi="Marianne" w:cs="Calibri"/>
          <w:sz w:val="18"/>
          <w:szCs w:val="18"/>
        </w:rPr>
        <w:t> </w:t>
      </w:r>
      <w:r w:rsidRPr="003B4C97">
        <w:rPr>
          <w:rFonts w:ascii="Marianne" w:hAnsi="Marianne"/>
          <w:sz w:val="18"/>
          <w:szCs w:val="18"/>
        </w:rPr>
        <w:t>: Le soumissionnaire utilise l’outil de signature de la plateforme des achats de l’Etat (PLACE)</w:t>
      </w:r>
    </w:p>
    <w:p w14:paraId="2ACAA4E3" w14:textId="6AE9DD8A" w:rsidR="00234FBA" w:rsidRPr="003B4C97" w:rsidRDefault="00234FBA" w:rsidP="003B4C97">
      <w:pPr>
        <w:spacing w:after="120" w:line="360" w:lineRule="auto"/>
        <w:jc w:val="both"/>
        <w:rPr>
          <w:rFonts w:ascii="Marianne" w:hAnsi="Marianne"/>
          <w:sz w:val="18"/>
          <w:szCs w:val="18"/>
        </w:rPr>
      </w:pPr>
      <w:r w:rsidRPr="003B4C97">
        <w:rPr>
          <w:rFonts w:ascii="Marianne" w:hAnsi="Marianne"/>
          <w:sz w:val="18"/>
          <w:szCs w:val="18"/>
        </w:rPr>
        <w:t>Dans ce cas, le soumissionnaire est dispensé de fournir tout mode d’emploi ou information.</w:t>
      </w:r>
    </w:p>
    <w:p w14:paraId="1B6D4F29" w14:textId="0FA12C4D" w:rsidR="00494B71" w:rsidRPr="003B4C97" w:rsidRDefault="00234FBA" w:rsidP="003B4C97">
      <w:pPr>
        <w:spacing w:after="120" w:line="360" w:lineRule="auto"/>
        <w:jc w:val="both"/>
        <w:rPr>
          <w:rFonts w:ascii="Marianne" w:hAnsi="Marianne"/>
          <w:sz w:val="18"/>
          <w:szCs w:val="18"/>
        </w:rPr>
      </w:pPr>
      <w:r w:rsidRPr="003B4C97">
        <w:rPr>
          <w:rFonts w:ascii="Marianne" w:hAnsi="Marianne"/>
          <w:sz w:val="18"/>
          <w:szCs w:val="18"/>
        </w:rPr>
        <w:t>2</w:t>
      </w:r>
      <w:r w:rsidRPr="003B4C97">
        <w:rPr>
          <w:rFonts w:ascii="Marianne" w:hAnsi="Marianne"/>
          <w:sz w:val="18"/>
          <w:szCs w:val="18"/>
          <w:vertAlign w:val="superscript"/>
        </w:rPr>
        <w:t>e</w:t>
      </w:r>
      <w:r w:rsidRPr="003B4C97">
        <w:rPr>
          <w:rFonts w:ascii="Marianne" w:hAnsi="Marianne"/>
          <w:sz w:val="18"/>
          <w:szCs w:val="18"/>
        </w:rPr>
        <w:t xml:space="preserve"> cas</w:t>
      </w:r>
      <w:r w:rsidRPr="003B4C97">
        <w:rPr>
          <w:rFonts w:ascii="Marianne" w:hAnsi="Marianne" w:cs="Calibri"/>
          <w:sz w:val="18"/>
          <w:szCs w:val="18"/>
        </w:rPr>
        <w:t> </w:t>
      </w:r>
      <w:r w:rsidRPr="003B4C97">
        <w:rPr>
          <w:rFonts w:ascii="Marianne" w:hAnsi="Marianne"/>
          <w:sz w:val="18"/>
          <w:szCs w:val="18"/>
        </w:rPr>
        <w:t>: Le candidat utilise un autre outil de signature que celui proposé sur PLACE</w:t>
      </w:r>
      <w:r w:rsidR="00494B71" w:rsidRPr="003B4C97">
        <w:rPr>
          <w:rFonts w:ascii="Marianne" w:hAnsi="Marianne"/>
          <w:sz w:val="18"/>
          <w:szCs w:val="18"/>
        </w:rPr>
        <w:br/>
        <w:t>Il doit respecter les deux obligations suivantes</w:t>
      </w:r>
      <w:r w:rsidR="00494B71" w:rsidRPr="003B4C97">
        <w:rPr>
          <w:rFonts w:ascii="Marianne" w:hAnsi="Marianne" w:cs="Calibri"/>
          <w:sz w:val="18"/>
          <w:szCs w:val="18"/>
        </w:rPr>
        <w:t> </w:t>
      </w:r>
      <w:r w:rsidR="00494B71" w:rsidRPr="003B4C97">
        <w:rPr>
          <w:rFonts w:ascii="Marianne" w:hAnsi="Marianne"/>
          <w:sz w:val="18"/>
          <w:szCs w:val="18"/>
        </w:rPr>
        <w:t xml:space="preserve">: </w:t>
      </w:r>
    </w:p>
    <w:p w14:paraId="49A29E4C" w14:textId="6A889B58" w:rsidR="000D1037" w:rsidRPr="003B4C97" w:rsidRDefault="00637581" w:rsidP="003B4C97">
      <w:pPr>
        <w:pStyle w:val="Paragraphedeliste"/>
        <w:numPr>
          <w:ilvl w:val="0"/>
          <w:numId w:val="6"/>
        </w:numPr>
        <w:spacing w:after="120" w:line="360" w:lineRule="auto"/>
        <w:ind w:left="714" w:hanging="357"/>
        <w:contextualSpacing w:val="0"/>
        <w:jc w:val="both"/>
        <w:rPr>
          <w:rFonts w:ascii="Marianne" w:hAnsi="Marianne"/>
          <w:sz w:val="18"/>
          <w:szCs w:val="18"/>
        </w:rPr>
      </w:pPr>
      <w:r w:rsidRPr="003B4C97">
        <w:rPr>
          <w:rFonts w:ascii="Marianne" w:hAnsi="Marianne"/>
          <w:b/>
          <w:bCs/>
          <w:sz w:val="18"/>
          <w:szCs w:val="18"/>
        </w:rPr>
        <w:t>La région académique d’</w:t>
      </w:r>
      <w:r w:rsidR="00797276" w:rsidRPr="003B4C97">
        <w:rPr>
          <w:rFonts w:ascii="Marianne" w:hAnsi="Marianne"/>
          <w:b/>
          <w:bCs/>
          <w:sz w:val="18"/>
          <w:szCs w:val="18"/>
        </w:rPr>
        <w:t>Î</w:t>
      </w:r>
      <w:r w:rsidRPr="003B4C97">
        <w:rPr>
          <w:rFonts w:ascii="Marianne" w:hAnsi="Marianne"/>
          <w:b/>
          <w:bCs/>
          <w:sz w:val="18"/>
          <w:szCs w:val="18"/>
        </w:rPr>
        <w:t xml:space="preserve">le-de-France demande l’utilisation du format de signature </w:t>
      </w:r>
      <w:proofErr w:type="spellStart"/>
      <w:r w:rsidRPr="003B4C97">
        <w:rPr>
          <w:rFonts w:ascii="Marianne" w:hAnsi="Marianne"/>
          <w:b/>
          <w:bCs/>
          <w:sz w:val="18"/>
          <w:szCs w:val="18"/>
        </w:rPr>
        <w:t>PAdES</w:t>
      </w:r>
      <w:proofErr w:type="spellEnd"/>
      <w:r w:rsidR="006372B1" w:rsidRPr="003B4C97">
        <w:rPr>
          <w:rFonts w:ascii="Marianne" w:hAnsi="Marianne"/>
          <w:b/>
          <w:bCs/>
          <w:sz w:val="18"/>
          <w:szCs w:val="18"/>
        </w:rPr>
        <w:t xml:space="preserve">, </w:t>
      </w:r>
      <w:proofErr w:type="spellStart"/>
      <w:r w:rsidR="006372B1" w:rsidRPr="003B4C97">
        <w:rPr>
          <w:rFonts w:ascii="Marianne" w:hAnsi="Marianne"/>
          <w:b/>
          <w:bCs/>
          <w:sz w:val="18"/>
          <w:szCs w:val="18"/>
        </w:rPr>
        <w:t>CAdES</w:t>
      </w:r>
      <w:proofErr w:type="spellEnd"/>
      <w:r w:rsidR="006372B1" w:rsidRPr="003B4C97">
        <w:rPr>
          <w:rFonts w:ascii="Marianne" w:hAnsi="Marianne"/>
          <w:b/>
          <w:bCs/>
          <w:sz w:val="18"/>
          <w:szCs w:val="18"/>
        </w:rPr>
        <w:t xml:space="preserve"> ou </w:t>
      </w:r>
      <w:proofErr w:type="spellStart"/>
      <w:r w:rsidR="006372B1" w:rsidRPr="003B4C97">
        <w:rPr>
          <w:rFonts w:ascii="Marianne" w:hAnsi="Marianne"/>
          <w:b/>
          <w:bCs/>
          <w:sz w:val="18"/>
          <w:szCs w:val="18"/>
        </w:rPr>
        <w:t>XAdES</w:t>
      </w:r>
      <w:proofErr w:type="spellEnd"/>
      <w:r w:rsidR="006372B1" w:rsidRPr="003B4C97">
        <w:rPr>
          <w:rFonts w:ascii="Marianne" w:hAnsi="Marianne"/>
          <w:b/>
          <w:bCs/>
          <w:sz w:val="18"/>
          <w:szCs w:val="18"/>
        </w:rPr>
        <w:t>.</w:t>
      </w:r>
    </w:p>
    <w:p w14:paraId="777AF5C1" w14:textId="1779801C" w:rsidR="00637581" w:rsidRPr="003B4C97" w:rsidRDefault="00637581" w:rsidP="003B4C97">
      <w:pPr>
        <w:pStyle w:val="Paragraphedeliste"/>
        <w:numPr>
          <w:ilvl w:val="0"/>
          <w:numId w:val="6"/>
        </w:numPr>
        <w:spacing w:after="120" w:line="360" w:lineRule="auto"/>
        <w:ind w:left="714" w:hanging="357"/>
        <w:contextualSpacing w:val="0"/>
        <w:jc w:val="both"/>
        <w:rPr>
          <w:rFonts w:ascii="Marianne" w:hAnsi="Marianne"/>
          <w:sz w:val="18"/>
          <w:szCs w:val="18"/>
        </w:rPr>
      </w:pPr>
      <w:r w:rsidRPr="003B4C97">
        <w:rPr>
          <w:rFonts w:ascii="Marianne" w:hAnsi="Marianne"/>
          <w:sz w:val="18"/>
          <w:szCs w:val="18"/>
        </w:rPr>
        <w:t>Permettre la vérification en transmettant dans son offre les éléments nécessaires pour procéder à la vérification de la validité de la signature et de l’intégrité du document et ce, gratuitement. Il fournit notamment</w:t>
      </w:r>
      <w:r w:rsidRPr="003B4C97">
        <w:rPr>
          <w:rFonts w:ascii="Marianne" w:hAnsi="Marianne" w:cs="Calibri"/>
          <w:sz w:val="18"/>
          <w:szCs w:val="18"/>
        </w:rPr>
        <w:t> </w:t>
      </w:r>
      <w:r w:rsidRPr="003B4C97">
        <w:rPr>
          <w:rFonts w:ascii="Marianne" w:hAnsi="Marianne"/>
          <w:sz w:val="18"/>
          <w:szCs w:val="18"/>
        </w:rPr>
        <w:t xml:space="preserve">: </w:t>
      </w:r>
    </w:p>
    <w:p w14:paraId="2B3465F3" w14:textId="15BC67B9" w:rsidR="00637581" w:rsidRPr="003B4C97" w:rsidRDefault="00637581" w:rsidP="003B4C97">
      <w:pPr>
        <w:pStyle w:val="Paragraphedeliste"/>
        <w:numPr>
          <w:ilvl w:val="1"/>
          <w:numId w:val="3"/>
        </w:numPr>
        <w:spacing w:after="120" w:line="360" w:lineRule="auto"/>
        <w:contextualSpacing w:val="0"/>
        <w:jc w:val="both"/>
        <w:rPr>
          <w:rFonts w:ascii="Marianne" w:hAnsi="Marianne"/>
          <w:sz w:val="18"/>
          <w:szCs w:val="18"/>
        </w:rPr>
      </w:pPr>
      <w:r w:rsidRPr="003B4C97">
        <w:rPr>
          <w:rFonts w:ascii="Marianne" w:hAnsi="Marianne"/>
          <w:sz w:val="18"/>
          <w:szCs w:val="18"/>
        </w:rPr>
        <w:t xml:space="preserve">Le lien sur lequel l’outil de vérification de signature peut être récupéré </w:t>
      </w:r>
      <w:r w:rsidR="00920299" w:rsidRPr="003B4C97">
        <w:rPr>
          <w:rFonts w:ascii="Marianne" w:hAnsi="Marianne"/>
          <w:sz w:val="18"/>
          <w:szCs w:val="18"/>
        </w:rPr>
        <w:t>avec</w:t>
      </w:r>
      <w:r w:rsidRPr="003B4C97">
        <w:rPr>
          <w:rFonts w:ascii="Marianne" w:hAnsi="Marianne"/>
          <w:sz w:val="18"/>
          <w:szCs w:val="18"/>
        </w:rPr>
        <w:t xml:space="preserve"> une notice d’explication et les prérequis d’installation rédigée en français (type d’exécutable, système</w:t>
      </w:r>
      <w:r w:rsidR="00797276" w:rsidRPr="003B4C97">
        <w:rPr>
          <w:rFonts w:ascii="Marianne" w:hAnsi="Marianne"/>
          <w:sz w:val="18"/>
          <w:szCs w:val="18"/>
        </w:rPr>
        <w:t>s</w:t>
      </w:r>
      <w:r w:rsidRPr="003B4C97">
        <w:rPr>
          <w:rFonts w:ascii="Marianne" w:hAnsi="Marianne"/>
          <w:sz w:val="18"/>
          <w:szCs w:val="18"/>
        </w:rPr>
        <w:t xml:space="preserve"> d’exploitation supportés, etc.)</w:t>
      </w:r>
      <w:r w:rsidRPr="003B4C97">
        <w:rPr>
          <w:rFonts w:ascii="Marianne" w:hAnsi="Marianne" w:cs="Calibri"/>
          <w:sz w:val="18"/>
          <w:szCs w:val="18"/>
        </w:rPr>
        <w:t> </w:t>
      </w:r>
      <w:r w:rsidRPr="003B4C97">
        <w:rPr>
          <w:rFonts w:ascii="Marianne" w:hAnsi="Marianne"/>
          <w:sz w:val="18"/>
          <w:szCs w:val="18"/>
        </w:rPr>
        <w:t>;</w:t>
      </w:r>
    </w:p>
    <w:p w14:paraId="4428871B" w14:textId="7DA83107" w:rsidR="00637581" w:rsidRPr="003B4C97" w:rsidRDefault="00637581" w:rsidP="003B4C97">
      <w:pPr>
        <w:pStyle w:val="Paragraphedeliste"/>
        <w:numPr>
          <w:ilvl w:val="1"/>
          <w:numId w:val="3"/>
        </w:numPr>
        <w:spacing w:after="240" w:line="360" w:lineRule="auto"/>
        <w:ind w:left="1434" w:hanging="357"/>
        <w:contextualSpacing w:val="0"/>
        <w:jc w:val="both"/>
        <w:rPr>
          <w:rFonts w:ascii="Marianne" w:hAnsi="Marianne"/>
          <w:sz w:val="18"/>
          <w:szCs w:val="18"/>
        </w:rPr>
      </w:pPr>
      <w:r w:rsidRPr="003B4C97">
        <w:rPr>
          <w:rFonts w:ascii="Marianne" w:hAnsi="Marianne"/>
          <w:sz w:val="18"/>
          <w:szCs w:val="18"/>
        </w:rPr>
        <w:t>Le mode de vérification alternatif en cas d’installation impossible pour l’acheteur (contact à joindre, support distant, support sur site, etc.)</w:t>
      </w:r>
    </w:p>
    <w:p w14:paraId="5DA7BE97" w14:textId="208469C2" w:rsidR="00637581" w:rsidRPr="003B4C97" w:rsidRDefault="00637581" w:rsidP="003B4C97">
      <w:pPr>
        <w:spacing w:after="120" w:line="360" w:lineRule="auto"/>
        <w:jc w:val="both"/>
        <w:rPr>
          <w:rFonts w:ascii="Marianne" w:hAnsi="Marianne"/>
          <w:sz w:val="18"/>
          <w:szCs w:val="18"/>
        </w:rPr>
      </w:pPr>
      <w:r w:rsidRPr="003B4C97">
        <w:rPr>
          <w:rFonts w:ascii="Marianne" w:hAnsi="Marianne"/>
          <w:sz w:val="18"/>
          <w:szCs w:val="18"/>
        </w:rPr>
        <w:t>Format des fichiers transmis</w:t>
      </w:r>
      <w:r w:rsidRPr="003B4C97">
        <w:rPr>
          <w:rFonts w:ascii="Marianne" w:hAnsi="Marianne" w:cs="Calibri"/>
          <w:sz w:val="18"/>
          <w:szCs w:val="18"/>
        </w:rPr>
        <w:t> </w:t>
      </w:r>
      <w:r w:rsidRPr="003B4C97">
        <w:rPr>
          <w:rFonts w:ascii="Marianne" w:hAnsi="Marianne"/>
          <w:sz w:val="18"/>
          <w:szCs w:val="18"/>
        </w:rPr>
        <w:t xml:space="preserve">: </w:t>
      </w:r>
    </w:p>
    <w:p w14:paraId="12D9F512" w14:textId="2A8677FB" w:rsidR="00637581" w:rsidRPr="003B4C97" w:rsidRDefault="00E36DBB" w:rsidP="003B4C97">
      <w:pPr>
        <w:spacing w:after="240" w:line="360" w:lineRule="auto"/>
        <w:jc w:val="both"/>
        <w:rPr>
          <w:rFonts w:ascii="Marianne" w:hAnsi="Marianne"/>
          <w:sz w:val="18"/>
          <w:szCs w:val="18"/>
        </w:rPr>
      </w:pPr>
      <w:r w:rsidRPr="003B4C97">
        <w:rPr>
          <w:rFonts w:ascii="Marianne" w:hAnsi="Marianne"/>
          <w:sz w:val="18"/>
          <w:szCs w:val="18"/>
        </w:rPr>
        <w:lastRenderedPageBreak/>
        <w:t>Les plis dématérialisés</w:t>
      </w:r>
      <w:r w:rsidR="00637581" w:rsidRPr="003B4C97">
        <w:rPr>
          <w:rFonts w:ascii="Marianne" w:hAnsi="Marianne"/>
          <w:sz w:val="18"/>
          <w:szCs w:val="18"/>
        </w:rPr>
        <w:t xml:space="preserve"> doivent être constitués de documents zippés en format PDF, à l’exception du bordereau de prix qui doit être remis en format XLS, </w:t>
      </w:r>
      <w:r w:rsidRPr="003B4C97">
        <w:rPr>
          <w:rFonts w:ascii="Marianne" w:hAnsi="Marianne"/>
          <w:sz w:val="18"/>
          <w:szCs w:val="18"/>
        </w:rPr>
        <w:t>X</w:t>
      </w:r>
      <w:r w:rsidR="004752F7" w:rsidRPr="003B4C97">
        <w:rPr>
          <w:rFonts w:ascii="Marianne" w:hAnsi="Marianne"/>
          <w:sz w:val="18"/>
          <w:szCs w:val="18"/>
        </w:rPr>
        <w:t>LS</w:t>
      </w:r>
      <w:r w:rsidRPr="003B4C97">
        <w:rPr>
          <w:rFonts w:ascii="Marianne" w:hAnsi="Marianne"/>
          <w:sz w:val="18"/>
          <w:szCs w:val="18"/>
        </w:rPr>
        <w:t>X.</w:t>
      </w:r>
    </w:p>
    <w:p w14:paraId="404ADAA5" w14:textId="34336825" w:rsidR="00E36DBB" w:rsidRPr="003B4C97" w:rsidRDefault="00E36DBB" w:rsidP="003B4C97">
      <w:pPr>
        <w:spacing w:after="120" w:line="360" w:lineRule="auto"/>
        <w:jc w:val="both"/>
        <w:rPr>
          <w:rFonts w:ascii="Marianne" w:hAnsi="Marianne"/>
          <w:sz w:val="18"/>
          <w:szCs w:val="18"/>
        </w:rPr>
      </w:pPr>
      <w:r w:rsidRPr="003B4C97">
        <w:rPr>
          <w:rFonts w:ascii="Marianne" w:hAnsi="Marianne"/>
          <w:sz w:val="18"/>
          <w:szCs w:val="18"/>
        </w:rPr>
        <w:t>Antivirus</w:t>
      </w:r>
      <w:r w:rsidRPr="003B4C97">
        <w:rPr>
          <w:rFonts w:ascii="Marianne" w:hAnsi="Marianne" w:cs="Calibri"/>
          <w:sz w:val="18"/>
          <w:szCs w:val="18"/>
        </w:rPr>
        <w:t> </w:t>
      </w:r>
      <w:r w:rsidRPr="003B4C97">
        <w:rPr>
          <w:rFonts w:ascii="Marianne" w:hAnsi="Marianne"/>
          <w:sz w:val="18"/>
          <w:szCs w:val="18"/>
        </w:rPr>
        <w:t xml:space="preserve">: </w:t>
      </w:r>
    </w:p>
    <w:p w14:paraId="77E1060C" w14:textId="663F36DF" w:rsidR="00E36DBB" w:rsidRPr="003B4C97" w:rsidRDefault="00E36DBB" w:rsidP="003B4C97">
      <w:pPr>
        <w:spacing w:after="240" w:line="360" w:lineRule="auto"/>
        <w:jc w:val="both"/>
        <w:rPr>
          <w:rFonts w:ascii="Marianne" w:hAnsi="Marianne"/>
          <w:sz w:val="18"/>
          <w:szCs w:val="18"/>
        </w:rPr>
      </w:pPr>
      <w:r w:rsidRPr="003B4C97">
        <w:rPr>
          <w:rFonts w:ascii="Marianne" w:hAnsi="Marianne"/>
          <w:sz w:val="18"/>
          <w:szCs w:val="18"/>
        </w:rPr>
        <w:t>Les soumissionnaires s’assurent avant la constitution de leur pli que les fichiers transmis ne comportent pas de virus. Les plis sont analysés et vérifiés par les antivirus de l’administration. Seule l’analyse par ces antivirus fait foi et détermine si le pli sera considéré comme n’ayant pas été reçu, le soumissionnaire en sera averti grâce aux renseignements saisis lors de son identification. Dans ce cas, il sera procédé, le cas échéant à l’ouverture de la copie de sauvegarde parallèlement transmise par le candidat sur support physique.</w:t>
      </w:r>
    </w:p>
    <w:p w14:paraId="437037D7" w14:textId="0CF50743" w:rsidR="00E36DBB" w:rsidRPr="003B4C97" w:rsidRDefault="00E36DBB" w:rsidP="003B4C97">
      <w:pPr>
        <w:spacing w:after="120" w:line="360" w:lineRule="auto"/>
        <w:jc w:val="both"/>
        <w:rPr>
          <w:rFonts w:ascii="Marianne" w:hAnsi="Marianne"/>
          <w:sz w:val="18"/>
          <w:szCs w:val="18"/>
        </w:rPr>
      </w:pPr>
      <w:r w:rsidRPr="003B4C97">
        <w:rPr>
          <w:rFonts w:ascii="Marianne" w:hAnsi="Marianne"/>
          <w:sz w:val="18"/>
          <w:szCs w:val="18"/>
        </w:rPr>
        <w:t>Gestion des hors délais</w:t>
      </w:r>
      <w:r w:rsidRPr="003B4C97">
        <w:rPr>
          <w:rFonts w:ascii="Marianne" w:hAnsi="Marianne" w:cs="Calibri"/>
          <w:sz w:val="18"/>
          <w:szCs w:val="18"/>
        </w:rPr>
        <w:t> </w:t>
      </w:r>
      <w:r w:rsidRPr="003B4C97">
        <w:rPr>
          <w:rFonts w:ascii="Marianne" w:hAnsi="Marianne"/>
          <w:sz w:val="18"/>
          <w:szCs w:val="18"/>
        </w:rPr>
        <w:t xml:space="preserve">: </w:t>
      </w:r>
    </w:p>
    <w:p w14:paraId="4DE5DBB1" w14:textId="40B27FF2" w:rsidR="00A111A9" w:rsidRPr="003B4C97" w:rsidRDefault="00E36DBB" w:rsidP="003B4C97">
      <w:pPr>
        <w:spacing w:after="360" w:line="360" w:lineRule="auto"/>
        <w:jc w:val="both"/>
        <w:rPr>
          <w:rFonts w:ascii="Marianne" w:hAnsi="Marianne"/>
          <w:sz w:val="18"/>
          <w:szCs w:val="18"/>
        </w:rPr>
      </w:pPr>
      <w:r w:rsidRPr="003B4C97">
        <w:rPr>
          <w:rFonts w:ascii="Marianne" w:hAnsi="Marianne"/>
          <w:sz w:val="18"/>
          <w:szCs w:val="18"/>
        </w:rPr>
        <w:t>L’intégralité de la transmission des documents sur le site doit avoir été réalisée avant la date et l’heure limite de réception des plis. Tout pli dont le téléchargement sur le serveur ne serait pas achevé à la date et l’heure impartie sera considéré comme reçu hors délai. Il convient donc de tenir</w:t>
      </w:r>
      <w:r w:rsidR="00A111A9" w:rsidRPr="003B4C97">
        <w:rPr>
          <w:rFonts w:ascii="Marianne" w:hAnsi="Marianne"/>
          <w:sz w:val="18"/>
          <w:szCs w:val="18"/>
        </w:rPr>
        <w:t xml:space="preserve"> compte du délai d’envoi et de traitement des documents par le serveur.</w:t>
      </w:r>
    </w:p>
    <w:p w14:paraId="1254FA6B" w14:textId="0CF7F4A2" w:rsidR="00A111A9" w:rsidRPr="003B4C97" w:rsidRDefault="00A111A9" w:rsidP="003B4C97">
      <w:pPr>
        <w:pStyle w:val="Titre4"/>
        <w:spacing w:after="120" w:line="360" w:lineRule="auto"/>
        <w:jc w:val="both"/>
      </w:pPr>
      <w:r w:rsidRPr="003B4C97">
        <w:t>Dispositions relatives aux candidats établis à l’étranger</w:t>
      </w:r>
    </w:p>
    <w:p w14:paraId="7B3F7DDF" w14:textId="208532D1" w:rsidR="008A359A" w:rsidRPr="003B4C97" w:rsidRDefault="00A111A9" w:rsidP="003B4C97">
      <w:pPr>
        <w:spacing w:after="0" w:line="360" w:lineRule="auto"/>
        <w:jc w:val="both"/>
        <w:rPr>
          <w:rFonts w:ascii="Marianne" w:hAnsi="Marianne"/>
          <w:sz w:val="18"/>
          <w:szCs w:val="18"/>
        </w:rPr>
      </w:pPr>
      <w:r w:rsidRPr="003B4C97">
        <w:rPr>
          <w:rFonts w:ascii="Marianne" w:hAnsi="Marianne"/>
          <w:sz w:val="18"/>
          <w:szCs w:val="18"/>
        </w:rPr>
        <w:t xml:space="preserve">Conformément à l’article R2143-5 du </w:t>
      </w:r>
      <w:r w:rsidR="00655D76" w:rsidRPr="003B4C97">
        <w:rPr>
          <w:rFonts w:ascii="Marianne" w:hAnsi="Marianne"/>
          <w:sz w:val="18"/>
          <w:szCs w:val="18"/>
        </w:rPr>
        <w:t>C</w:t>
      </w:r>
      <w:r w:rsidRPr="003B4C97">
        <w:rPr>
          <w:rFonts w:ascii="Marianne" w:hAnsi="Marianne"/>
          <w:sz w:val="18"/>
          <w:szCs w:val="18"/>
        </w:rPr>
        <w:t xml:space="preserve">ode de la commande publique et afin de satisfaire aux obligations de production des éléments susvisés, le candidat établi dans un </w:t>
      </w:r>
      <w:r w:rsidR="002A246A" w:rsidRPr="003B4C97">
        <w:rPr>
          <w:rFonts w:ascii="Marianne" w:hAnsi="Marianne"/>
          <w:sz w:val="18"/>
          <w:szCs w:val="18"/>
        </w:rPr>
        <w:t>é</w:t>
      </w:r>
      <w:r w:rsidRPr="003B4C97">
        <w:rPr>
          <w:rFonts w:ascii="Marianne" w:hAnsi="Marianne"/>
          <w:sz w:val="18"/>
          <w:szCs w:val="18"/>
        </w:rPr>
        <w:t>tat autre que la France produit des certificats ou justificatifs équivalent</w:t>
      </w:r>
      <w:r w:rsidR="00797276" w:rsidRPr="003B4C97">
        <w:rPr>
          <w:rFonts w:ascii="Marianne" w:hAnsi="Marianne"/>
          <w:sz w:val="18"/>
          <w:szCs w:val="18"/>
        </w:rPr>
        <w:t>s</w:t>
      </w:r>
      <w:r w:rsidRPr="003B4C97">
        <w:rPr>
          <w:rFonts w:ascii="Marianne" w:hAnsi="Marianne"/>
          <w:sz w:val="18"/>
          <w:szCs w:val="18"/>
        </w:rPr>
        <w:t xml:space="preserve"> établis par les administrations et organismes du pays d’origine. </w:t>
      </w:r>
      <w:r w:rsidRPr="003B4C97">
        <w:rPr>
          <w:rFonts w:ascii="Marianne" w:hAnsi="Marianne"/>
          <w:sz w:val="18"/>
          <w:szCs w:val="18"/>
        </w:rPr>
        <w:br/>
        <w:t>Lorsque de tels certificats ou justificatifs ne sont pas délivrés par le pays concerné, il</w:t>
      </w:r>
      <w:r w:rsidR="00FF21ED" w:rsidRPr="003B4C97">
        <w:rPr>
          <w:rFonts w:ascii="Marianne" w:hAnsi="Marianne"/>
          <w:sz w:val="18"/>
          <w:szCs w:val="18"/>
        </w:rPr>
        <w:t>s</w:t>
      </w:r>
      <w:r w:rsidRPr="003B4C97">
        <w:rPr>
          <w:rFonts w:ascii="Marianne" w:hAnsi="Marianne"/>
          <w:sz w:val="18"/>
          <w:szCs w:val="18"/>
        </w:rPr>
        <w:t xml:space="preserve"> peu</w:t>
      </w:r>
      <w:r w:rsidR="00797276" w:rsidRPr="003B4C97">
        <w:rPr>
          <w:rFonts w:ascii="Marianne" w:hAnsi="Marianne"/>
          <w:sz w:val="18"/>
          <w:szCs w:val="18"/>
        </w:rPr>
        <w:t>vent</w:t>
      </w:r>
      <w:r w:rsidRPr="003B4C97">
        <w:rPr>
          <w:rFonts w:ascii="Marianne" w:hAnsi="Marianne"/>
          <w:sz w:val="18"/>
          <w:szCs w:val="18"/>
        </w:rPr>
        <w:t xml:space="preserve"> être remplacé</w:t>
      </w:r>
      <w:r w:rsidR="00797276" w:rsidRPr="003B4C97">
        <w:rPr>
          <w:rFonts w:ascii="Marianne" w:hAnsi="Marianne"/>
          <w:sz w:val="18"/>
          <w:szCs w:val="18"/>
        </w:rPr>
        <w:t>s</w:t>
      </w:r>
      <w:r w:rsidRPr="003B4C97">
        <w:rPr>
          <w:rFonts w:ascii="Marianne" w:hAnsi="Marianne"/>
          <w:sz w:val="18"/>
          <w:szCs w:val="18"/>
        </w:rPr>
        <w:t xml:space="preserve"> par une déclaration sous serment ou dans les </w:t>
      </w:r>
      <w:r w:rsidR="002A246A" w:rsidRPr="003B4C97">
        <w:rPr>
          <w:rFonts w:ascii="Marianne" w:hAnsi="Marianne"/>
          <w:sz w:val="18"/>
          <w:szCs w:val="18"/>
        </w:rPr>
        <w:t>é</w:t>
      </w:r>
      <w:r w:rsidRPr="003B4C97">
        <w:rPr>
          <w:rFonts w:ascii="Marianne" w:hAnsi="Marianne"/>
          <w:sz w:val="18"/>
          <w:szCs w:val="18"/>
        </w:rPr>
        <w:t xml:space="preserve">tats où un tel serment n’existe pas, par une déclaration solennelle faite par l’intéressé devant l’autorité </w:t>
      </w:r>
      <w:r w:rsidR="00C130DB" w:rsidRPr="003B4C97">
        <w:rPr>
          <w:rFonts w:ascii="Marianne" w:hAnsi="Marianne"/>
          <w:sz w:val="18"/>
          <w:szCs w:val="18"/>
        </w:rPr>
        <w:t>judiciaire</w:t>
      </w:r>
      <w:r w:rsidRPr="003B4C97">
        <w:rPr>
          <w:rFonts w:ascii="Marianne" w:hAnsi="Marianne"/>
          <w:sz w:val="18"/>
          <w:szCs w:val="18"/>
        </w:rPr>
        <w:t xml:space="preserve"> ou administrative compétente, un notaire ou un organisme professionnel qualifié du pays.</w:t>
      </w:r>
    </w:p>
    <w:p w14:paraId="64F72262" w14:textId="01C49152" w:rsidR="00363B70" w:rsidRPr="003B4C97" w:rsidRDefault="00A111A9" w:rsidP="003B4C97">
      <w:pPr>
        <w:spacing w:after="360" w:line="360" w:lineRule="auto"/>
        <w:jc w:val="both"/>
        <w:rPr>
          <w:rFonts w:ascii="Marianne" w:hAnsi="Marianne"/>
          <w:sz w:val="18"/>
          <w:szCs w:val="18"/>
        </w:rPr>
      </w:pPr>
      <w:r w:rsidRPr="003B4C97">
        <w:rPr>
          <w:rFonts w:ascii="Marianne" w:hAnsi="Marianne"/>
          <w:sz w:val="18"/>
          <w:szCs w:val="18"/>
        </w:rPr>
        <w:br/>
        <w:t xml:space="preserve">Le </w:t>
      </w:r>
      <w:r w:rsidR="00017D59" w:rsidRPr="003B4C97">
        <w:rPr>
          <w:rFonts w:ascii="Marianne" w:hAnsi="Marianne"/>
          <w:sz w:val="18"/>
          <w:szCs w:val="18"/>
        </w:rPr>
        <w:t xml:space="preserve">représentant du </w:t>
      </w:r>
      <w:r w:rsidRPr="003B4C97">
        <w:rPr>
          <w:rFonts w:ascii="Marianne" w:hAnsi="Marianne"/>
          <w:sz w:val="18"/>
          <w:szCs w:val="18"/>
        </w:rPr>
        <w:t>pouvoir adjudicateur exige que les candidats joignent une traduction en français des documents rédigés dans une autre langue qu’ils remettent en application des présents articles.</w:t>
      </w:r>
    </w:p>
    <w:p w14:paraId="4BEC83FB" w14:textId="3BDB93E8" w:rsidR="009A3B79" w:rsidRPr="003B4C97" w:rsidRDefault="009A3B79" w:rsidP="003B4C97">
      <w:pPr>
        <w:pStyle w:val="Titre4"/>
        <w:spacing w:after="120" w:line="360" w:lineRule="auto"/>
        <w:contextualSpacing w:val="0"/>
        <w:jc w:val="both"/>
      </w:pPr>
      <w:r w:rsidRPr="003B4C97">
        <w:t>Renseignements complémentaires</w:t>
      </w:r>
    </w:p>
    <w:p w14:paraId="2A110F8D" w14:textId="232E3DDF" w:rsidR="000854E9" w:rsidRPr="003B4C97" w:rsidRDefault="009A3B79" w:rsidP="003B4C97">
      <w:pPr>
        <w:spacing w:after="120" w:line="360" w:lineRule="auto"/>
        <w:jc w:val="both"/>
        <w:rPr>
          <w:rFonts w:ascii="Marianne" w:hAnsi="Marianne"/>
          <w:sz w:val="18"/>
          <w:szCs w:val="18"/>
        </w:rPr>
      </w:pPr>
      <w:r w:rsidRPr="003B4C97">
        <w:rPr>
          <w:rFonts w:ascii="Marianne" w:hAnsi="Marianne"/>
          <w:sz w:val="18"/>
          <w:szCs w:val="18"/>
        </w:rPr>
        <w:t xml:space="preserve">Toute demande d’information complémentaire peut être obtenue sur la </w:t>
      </w:r>
      <w:hyperlink r:id="rId27" w:history="1">
        <w:r w:rsidRPr="003B4C97">
          <w:rPr>
            <w:rStyle w:val="Lienhypertexte"/>
            <w:rFonts w:ascii="Marianne" w:hAnsi="Marianne"/>
            <w:color w:val="002060"/>
            <w:sz w:val="18"/>
            <w:szCs w:val="18"/>
          </w:rPr>
          <w:t>plateforme des achats de l’Etat</w:t>
        </w:r>
      </w:hyperlink>
      <w:r w:rsidRPr="003B4C97">
        <w:rPr>
          <w:rFonts w:ascii="Marianne" w:hAnsi="Marianne"/>
          <w:color w:val="002060"/>
          <w:sz w:val="18"/>
          <w:szCs w:val="18"/>
        </w:rPr>
        <w:t xml:space="preserve"> </w:t>
      </w:r>
      <w:r w:rsidRPr="003B4C97">
        <w:rPr>
          <w:rFonts w:ascii="Marianne" w:hAnsi="Marianne"/>
          <w:sz w:val="18"/>
          <w:szCs w:val="18"/>
        </w:rPr>
        <w:t>(PLACE)</w:t>
      </w:r>
    </w:p>
    <w:p w14:paraId="364A7433" w14:textId="77590934" w:rsidR="00745567" w:rsidRPr="003B4C97" w:rsidRDefault="00745567" w:rsidP="003B4C97">
      <w:pPr>
        <w:spacing w:after="120" w:line="360" w:lineRule="auto"/>
        <w:jc w:val="both"/>
        <w:rPr>
          <w:rFonts w:ascii="Marianne" w:hAnsi="Marianne" w:cs="Calibri"/>
          <w:sz w:val="18"/>
          <w:szCs w:val="18"/>
        </w:rPr>
      </w:pPr>
      <w:r w:rsidRPr="003B4C97">
        <w:rPr>
          <w:rFonts w:ascii="Marianne" w:hAnsi="Marianne"/>
          <w:sz w:val="18"/>
          <w:szCs w:val="18"/>
        </w:rPr>
        <w:t>Suivant la nature des questions transmises, la région académique d’Île-de-France se réserve la possibilité d’apporter les réponses nécessaires à l’ensemble des candidats</w:t>
      </w:r>
      <w:r w:rsidRPr="003B4C97">
        <w:rPr>
          <w:rFonts w:ascii="Marianne" w:hAnsi="Marianne" w:cs="Calibri"/>
          <w:sz w:val="18"/>
          <w:szCs w:val="18"/>
        </w:rPr>
        <w:t>.</w:t>
      </w:r>
    </w:p>
    <w:p w14:paraId="2DC3095A" w14:textId="0EA74181" w:rsidR="00745567" w:rsidRPr="003B4C97" w:rsidRDefault="00745567" w:rsidP="003B4C97">
      <w:pPr>
        <w:spacing w:after="120" w:line="360" w:lineRule="auto"/>
        <w:jc w:val="both"/>
        <w:rPr>
          <w:rFonts w:ascii="Marianne" w:hAnsi="Marianne" w:cs="Calibri"/>
          <w:sz w:val="18"/>
          <w:szCs w:val="18"/>
        </w:rPr>
      </w:pPr>
      <w:r w:rsidRPr="003B4C97">
        <w:rPr>
          <w:rFonts w:ascii="Marianne" w:hAnsi="Marianne" w:cs="Calibri"/>
          <w:sz w:val="18"/>
          <w:szCs w:val="18"/>
        </w:rPr>
        <w:t>Les éléments de correspondance</w:t>
      </w:r>
      <w:r w:rsidR="00797276" w:rsidRPr="003B4C97">
        <w:rPr>
          <w:rFonts w:ascii="Marianne" w:hAnsi="Marianne" w:cs="Calibri"/>
          <w:sz w:val="18"/>
          <w:szCs w:val="18"/>
        </w:rPr>
        <w:t xml:space="preserve"> </w:t>
      </w:r>
      <w:r w:rsidRPr="003B4C97">
        <w:rPr>
          <w:rFonts w:ascii="Marianne" w:hAnsi="Marianne" w:cs="Calibri"/>
          <w:sz w:val="18"/>
          <w:szCs w:val="18"/>
        </w:rPr>
        <w:t>s’échangent uniquement sur PLACE.</w:t>
      </w:r>
    </w:p>
    <w:p w14:paraId="20E61952" w14:textId="764AADA2" w:rsidR="00745567" w:rsidRPr="003B4C97" w:rsidRDefault="00745567" w:rsidP="003B4C97">
      <w:pPr>
        <w:spacing w:after="120" w:line="360" w:lineRule="auto"/>
        <w:jc w:val="both"/>
        <w:rPr>
          <w:rFonts w:ascii="Marianne" w:hAnsi="Marianne" w:cs="Calibri"/>
          <w:sz w:val="18"/>
          <w:szCs w:val="18"/>
        </w:rPr>
      </w:pPr>
      <w:r w:rsidRPr="003B4C97">
        <w:rPr>
          <w:rFonts w:ascii="Marianne" w:hAnsi="Marianne" w:cs="Calibri"/>
          <w:sz w:val="18"/>
          <w:szCs w:val="18"/>
        </w:rPr>
        <w:lastRenderedPageBreak/>
        <w:t xml:space="preserve">Durant la consultation, les candidats pourront poser leurs questions au plus tard </w:t>
      </w:r>
      <w:r w:rsidR="007424D7" w:rsidRPr="003B4C97">
        <w:rPr>
          <w:rFonts w:ascii="Marianne" w:hAnsi="Marianne" w:cs="Calibri"/>
          <w:sz w:val="18"/>
          <w:szCs w:val="18"/>
        </w:rPr>
        <w:t>neuf</w:t>
      </w:r>
      <w:r w:rsidR="008A359A" w:rsidRPr="003B4C97">
        <w:rPr>
          <w:rFonts w:ascii="Marianne" w:hAnsi="Marianne" w:cs="Calibri"/>
          <w:sz w:val="18"/>
          <w:szCs w:val="18"/>
        </w:rPr>
        <w:t xml:space="preserve"> </w:t>
      </w:r>
      <w:r w:rsidR="00AF12DF" w:rsidRPr="003B4C97">
        <w:rPr>
          <w:rFonts w:ascii="Marianne" w:hAnsi="Marianne" w:cs="Calibri"/>
          <w:sz w:val="18"/>
          <w:szCs w:val="18"/>
        </w:rPr>
        <w:t>(</w:t>
      </w:r>
      <w:r w:rsidR="007424D7" w:rsidRPr="003B4C97">
        <w:rPr>
          <w:rFonts w:ascii="Marianne" w:hAnsi="Marianne" w:cs="Calibri"/>
          <w:sz w:val="18"/>
          <w:szCs w:val="18"/>
        </w:rPr>
        <w:t>9)</w:t>
      </w:r>
      <w:r w:rsidRPr="003B4C97">
        <w:rPr>
          <w:rFonts w:ascii="Marianne" w:hAnsi="Marianne" w:cs="Calibri"/>
          <w:sz w:val="18"/>
          <w:szCs w:val="18"/>
        </w:rPr>
        <w:t xml:space="preserve"> jours</w:t>
      </w:r>
      <w:r w:rsidR="004E4FA4" w:rsidRPr="003B4C97">
        <w:rPr>
          <w:rFonts w:ascii="Marianne" w:hAnsi="Marianne" w:cs="Calibri"/>
          <w:sz w:val="18"/>
          <w:szCs w:val="18"/>
        </w:rPr>
        <w:t xml:space="preserve"> </w:t>
      </w:r>
      <w:r w:rsidR="007424D7" w:rsidRPr="003B4C97">
        <w:rPr>
          <w:rFonts w:ascii="Marianne" w:hAnsi="Marianne" w:cs="Calibri"/>
          <w:sz w:val="18"/>
          <w:szCs w:val="18"/>
        </w:rPr>
        <w:t>ouvrés</w:t>
      </w:r>
      <w:r w:rsidR="00546DFB" w:rsidRPr="003B4C97">
        <w:rPr>
          <w:rFonts w:ascii="Marianne" w:hAnsi="Marianne" w:cs="Calibri"/>
          <w:sz w:val="18"/>
          <w:szCs w:val="18"/>
        </w:rPr>
        <w:t xml:space="preserve"> </w:t>
      </w:r>
      <w:r w:rsidRPr="003B4C97">
        <w:rPr>
          <w:rFonts w:ascii="Marianne" w:hAnsi="Marianne" w:cs="Calibri"/>
          <w:sz w:val="18"/>
          <w:szCs w:val="18"/>
        </w:rPr>
        <w:t>avant la date limite de réception des offres</w:t>
      </w:r>
      <w:r w:rsidR="002A36D1" w:rsidRPr="003B4C97">
        <w:rPr>
          <w:rFonts w:ascii="Marianne" w:hAnsi="Marianne" w:cs="Calibri"/>
          <w:sz w:val="18"/>
          <w:szCs w:val="18"/>
        </w:rPr>
        <w:t xml:space="preserve">, soit le </w:t>
      </w:r>
      <w:r w:rsidR="001B125D" w:rsidRPr="000210D7">
        <w:rPr>
          <w:rFonts w:ascii="Marianne" w:hAnsi="Marianne" w:cs="Calibri"/>
          <w:sz w:val="18"/>
          <w:szCs w:val="18"/>
        </w:rPr>
        <w:t xml:space="preserve">09 octobre </w:t>
      </w:r>
      <w:r w:rsidR="00843D6C" w:rsidRPr="000210D7">
        <w:rPr>
          <w:rFonts w:ascii="Marianne" w:hAnsi="Marianne" w:cs="Calibri"/>
          <w:sz w:val="18"/>
          <w:szCs w:val="18"/>
        </w:rPr>
        <w:t>2026 à 1</w:t>
      </w:r>
      <w:r w:rsidR="00113000">
        <w:rPr>
          <w:rFonts w:ascii="Marianne" w:hAnsi="Marianne" w:cs="Calibri"/>
          <w:sz w:val="18"/>
          <w:szCs w:val="18"/>
        </w:rPr>
        <w:t>2</w:t>
      </w:r>
      <w:r w:rsidR="00843D6C" w:rsidRPr="000210D7">
        <w:rPr>
          <w:rFonts w:ascii="Marianne" w:hAnsi="Marianne" w:cs="Calibri"/>
          <w:sz w:val="18"/>
          <w:szCs w:val="18"/>
        </w:rPr>
        <w:t>h</w:t>
      </w:r>
      <w:r w:rsidR="00113000">
        <w:rPr>
          <w:rFonts w:ascii="Marianne" w:hAnsi="Marianne" w:cs="Calibri"/>
          <w:sz w:val="18"/>
          <w:szCs w:val="18"/>
        </w:rPr>
        <w:t>3</w:t>
      </w:r>
      <w:r w:rsidR="00843D6C" w:rsidRPr="000210D7">
        <w:rPr>
          <w:rFonts w:ascii="Marianne" w:hAnsi="Marianne" w:cs="Calibri"/>
          <w:sz w:val="18"/>
          <w:szCs w:val="18"/>
        </w:rPr>
        <w:t>0.</w:t>
      </w:r>
    </w:p>
    <w:p w14:paraId="018B288D" w14:textId="79AE2C70" w:rsidR="00745567" w:rsidRPr="003B4C97" w:rsidRDefault="00745567" w:rsidP="003B4C97">
      <w:pPr>
        <w:spacing w:after="120" w:line="360" w:lineRule="auto"/>
        <w:jc w:val="both"/>
        <w:rPr>
          <w:rFonts w:ascii="Marianne" w:hAnsi="Marianne" w:cs="Calibri"/>
          <w:sz w:val="18"/>
          <w:szCs w:val="18"/>
        </w:rPr>
      </w:pPr>
      <w:r w:rsidRPr="003B4C97">
        <w:rPr>
          <w:rFonts w:ascii="Marianne" w:hAnsi="Marianne" w:cs="Calibri"/>
          <w:sz w:val="18"/>
          <w:szCs w:val="18"/>
        </w:rPr>
        <w:t>Après cette date, la région académique d’Île-de-France ne répondra plus. Elle se réserve le droit d’apporter, au plus tard</w:t>
      </w:r>
      <w:r w:rsidR="00B52EEA" w:rsidRPr="003B4C97">
        <w:rPr>
          <w:rFonts w:ascii="Marianne" w:hAnsi="Marianne" w:cs="Calibri"/>
          <w:sz w:val="18"/>
          <w:szCs w:val="18"/>
        </w:rPr>
        <w:t xml:space="preserve"> </w:t>
      </w:r>
      <w:r w:rsidR="000F4BF3" w:rsidRPr="003B4C97">
        <w:rPr>
          <w:rFonts w:ascii="Marianne" w:hAnsi="Marianne" w:cs="Calibri"/>
          <w:sz w:val="18"/>
          <w:szCs w:val="18"/>
        </w:rPr>
        <w:t>six (6) jours</w:t>
      </w:r>
      <w:r w:rsidR="004E4FA4" w:rsidRPr="003B4C97">
        <w:rPr>
          <w:rFonts w:ascii="Marianne" w:hAnsi="Marianne" w:cs="Calibri"/>
          <w:sz w:val="18"/>
          <w:szCs w:val="18"/>
        </w:rPr>
        <w:t xml:space="preserve"> </w:t>
      </w:r>
      <w:r w:rsidR="007424D7" w:rsidRPr="003B4C97">
        <w:rPr>
          <w:rFonts w:ascii="Marianne" w:hAnsi="Marianne" w:cs="Calibri"/>
          <w:sz w:val="18"/>
          <w:szCs w:val="18"/>
        </w:rPr>
        <w:t>ouvrés</w:t>
      </w:r>
      <w:r w:rsidR="000F4BF3" w:rsidRPr="003B4C97">
        <w:rPr>
          <w:rFonts w:ascii="Marianne" w:hAnsi="Marianne" w:cs="Calibri"/>
          <w:sz w:val="18"/>
          <w:szCs w:val="18"/>
        </w:rPr>
        <w:t xml:space="preserve"> </w:t>
      </w:r>
      <w:r w:rsidRPr="003B4C97">
        <w:rPr>
          <w:rFonts w:ascii="Marianne" w:hAnsi="Marianne" w:cs="Calibri"/>
          <w:sz w:val="18"/>
          <w:szCs w:val="18"/>
        </w:rPr>
        <w:t>avant la date limite de remise des offres, les réponses aux questions posées à toutes les entreprises ayant retiré le dossier de consultation en s’identifiant au préalable (coordonnées et courriels).</w:t>
      </w:r>
    </w:p>
    <w:p w14:paraId="3D6F496D" w14:textId="4188B3BA" w:rsidR="009E0B4A" w:rsidRPr="003B4C97" w:rsidRDefault="00745567" w:rsidP="003B4C97">
      <w:pPr>
        <w:spacing w:after="360" w:line="360" w:lineRule="auto"/>
        <w:jc w:val="both"/>
        <w:rPr>
          <w:rFonts w:ascii="Marianne" w:hAnsi="Marianne" w:cs="Calibri"/>
          <w:sz w:val="18"/>
          <w:szCs w:val="18"/>
        </w:rPr>
      </w:pPr>
      <w:r w:rsidRPr="003B4C97">
        <w:rPr>
          <w:rFonts w:ascii="Marianne" w:hAnsi="Marianne" w:cs="Calibri"/>
          <w:sz w:val="18"/>
          <w:szCs w:val="18"/>
        </w:rPr>
        <w:t>N</w:t>
      </w:r>
      <w:r w:rsidR="002A246A" w:rsidRPr="003B4C97">
        <w:rPr>
          <w:rFonts w:ascii="Marianne" w:hAnsi="Marianne" w:cs="Calibri"/>
          <w:sz w:val="18"/>
          <w:szCs w:val="18"/>
        </w:rPr>
        <w:t>.</w:t>
      </w:r>
      <w:r w:rsidR="00797276" w:rsidRPr="003B4C97">
        <w:rPr>
          <w:rFonts w:ascii="Marianne" w:hAnsi="Marianne" w:cs="Calibri"/>
          <w:sz w:val="18"/>
          <w:szCs w:val="18"/>
        </w:rPr>
        <w:t xml:space="preserve"> </w:t>
      </w:r>
      <w:r w:rsidRPr="003B4C97">
        <w:rPr>
          <w:rFonts w:ascii="Marianne" w:hAnsi="Marianne" w:cs="Calibri"/>
          <w:sz w:val="18"/>
          <w:szCs w:val="18"/>
        </w:rPr>
        <w:t xml:space="preserve">B : Il est impératif pour les candidats de laisser leurs coordonnées et courriels lors du téléchargement du dossier de consultation sur la plateforme PLACE, ce afin d’être informés </w:t>
      </w:r>
      <w:r w:rsidR="0044232B" w:rsidRPr="003B4C97">
        <w:rPr>
          <w:rFonts w:ascii="Marianne" w:hAnsi="Marianne" w:cs="Calibri"/>
          <w:sz w:val="18"/>
          <w:szCs w:val="18"/>
        </w:rPr>
        <w:t>des questions formulées</w:t>
      </w:r>
      <w:r w:rsidRPr="003B4C97">
        <w:rPr>
          <w:rFonts w:ascii="Marianne" w:hAnsi="Marianne" w:cs="Calibri"/>
          <w:sz w:val="18"/>
          <w:szCs w:val="18"/>
        </w:rPr>
        <w:t xml:space="preserve"> au cours de la consultation et des réponses apportées par la région académique d’Île-de-France, ainsi que de toute modification éventuelle du dossier de consultation.</w:t>
      </w:r>
    </w:p>
    <w:p w14:paraId="289085F9" w14:textId="57E6375C" w:rsidR="009A3B79" w:rsidRPr="003B4C97" w:rsidRDefault="009A3B79" w:rsidP="003B4C97">
      <w:pPr>
        <w:pStyle w:val="Titre4"/>
        <w:spacing w:after="120" w:line="360" w:lineRule="auto"/>
        <w:jc w:val="both"/>
      </w:pPr>
      <w:r w:rsidRPr="003B4C97">
        <w:t>Voies et délais de recours</w:t>
      </w:r>
    </w:p>
    <w:p w14:paraId="69D7FC6F" w14:textId="175F6705" w:rsidR="009A3B79" w:rsidRPr="003B4C97" w:rsidRDefault="009A3B79" w:rsidP="003B4C97">
      <w:pPr>
        <w:spacing w:after="120" w:line="360" w:lineRule="auto"/>
        <w:jc w:val="both"/>
        <w:rPr>
          <w:rFonts w:ascii="Marianne" w:hAnsi="Marianne"/>
          <w:sz w:val="18"/>
          <w:szCs w:val="18"/>
        </w:rPr>
      </w:pPr>
      <w:r w:rsidRPr="003B4C97">
        <w:rPr>
          <w:rFonts w:ascii="Marianne" w:hAnsi="Marianne"/>
          <w:sz w:val="18"/>
          <w:szCs w:val="18"/>
        </w:rPr>
        <w:t>Instance chargée des procédures de recours</w:t>
      </w:r>
      <w:r w:rsidRPr="003B4C97">
        <w:rPr>
          <w:rFonts w:ascii="Marianne" w:hAnsi="Marianne" w:cs="Calibri"/>
          <w:sz w:val="18"/>
          <w:szCs w:val="18"/>
        </w:rPr>
        <w:t> </w:t>
      </w:r>
      <w:r w:rsidRPr="003B4C97">
        <w:rPr>
          <w:rFonts w:ascii="Marianne" w:hAnsi="Marianne"/>
          <w:sz w:val="18"/>
          <w:szCs w:val="18"/>
        </w:rPr>
        <w:t>: Tribunal administratif de Paris, 7 rue de Jouy, 75004 Paris</w:t>
      </w:r>
      <w:r w:rsidRPr="003B4C97">
        <w:rPr>
          <w:rFonts w:ascii="Marianne" w:hAnsi="Marianne" w:cs="Marianne"/>
          <w:sz w:val="18"/>
          <w:szCs w:val="18"/>
        </w:rPr>
        <w:t>–</w:t>
      </w:r>
      <w:r w:rsidRPr="003B4C97">
        <w:rPr>
          <w:rFonts w:ascii="Marianne" w:hAnsi="Marianne"/>
          <w:sz w:val="18"/>
          <w:szCs w:val="18"/>
        </w:rPr>
        <w:t xml:space="preserve"> n</w:t>
      </w:r>
      <w:r w:rsidRPr="003B4C97">
        <w:rPr>
          <w:rFonts w:ascii="Marianne" w:hAnsi="Marianne" w:cs="Marianne"/>
          <w:sz w:val="18"/>
          <w:szCs w:val="18"/>
        </w:rPr>
        <w:t>°</w:t>
      </w:r>
      <w:r w:rsidRPr="003B4C97">
        <w:rPr>
          <w:rFonts w:ascii="Marianne" w:hAnsi="Marianne"/>
          <w:sz w:val="18"/>
          <w:szCs w:val="18"/>
        </w:rPr>
        <w:t xml:space="preserve"> de t</w:t>
      </w:r>
      <w:r w:rsidRPr="003B4C97">
        <w:rPr>
          <w:rFonts w:ascii="Marianne" w:hAnsi="Marianne" w:cs="Marianne"/>
          <w:sz w:val="18"/>
          <w:szCs w:val="18"/>
        </w:rPr>
        <w:t>é</w:t>
      </w:r>
      <w:r w:rsidRPr="003B4C97">
        <w:rPr>
          <w:rFonts w:ascii="Marianne" w:hAnsi="Marianne"/>
          <w:sz w:val="18"/>
          <w:szCs w:val="18"/>
        </w:rPr>
        <w:t>l</w:t>
      </w:r>
      <w:r w:rsidRPr="003B4C97">
        <w:rPr>
          <w:rFonts w:ascii="Marianne" w:hAnsi="Marianne" w:cs="Marianne"/>
          <w:sz w:val="18"/>
          <w:szCs w:val="18"/>
        </w:rPr>
        <w:t>é</w:t>
      </w:r>
      <w:r w:rsidRPr="003B4C97">
        <w:rPr>
          <w:rFonts w:ascii="Marianne" w:hAnsi="Marianne"/>
          <w:sz w:val="18"/>
          <w:szCs w:val="18"/>
        </w:rPr>
        <w:t>phone</w:t>
      </w:r>
      <w:r w:rsidRPr="003B4C97">
        <w:rPr>
          <w:rFonts w:ascii="Marianne" w:hAnsi="Marianne" w:cs="Calibri"/>
          <w:sz w:val="18"/>
          <w:szCs w:val="18"/>
        </w:rPr>
        <w:t> </w:t>
      </w:r>
      <w:r w:rsidRPr="003B4C97">
        <w:rPr>
          <w:rFonts w:ascii="Marianne" w:hAnsi="Marianne"/>
          <w:sz w:val="18"/>
          <w:szCs w:val="18"/>
        </w:rPr>
        <w:t>: 01.44.59.44.00</w:t>
      </w:r>
    </w:p>
    <w:p w14:paraId="3388EA52" w14:textId="415BD9D8" w:rsidR="009A3B79" w:rsidRPr="003B4C97" w:rsidRDefault="009A3B79" w:rsidP="003B4C97">
      <w:pPr>
        <w:pStyle w:val="Paragraphedeliste"/>
        <w:numPr>
          <w:ilvl w:val="0"/>
          <w:numId w:val="3"/>
        </w:numPr>
        <w:spacing w:after="120" w:line="360" w:lineRule="auto"/>
        <w:jc w:val="both"/>
        <w:rPr>
          <w:rFonts w:ascii="Marianne" w:hAnsi="Marianne"/>
          <w:sz w:val="18"/>
          <w:szCs w:val="18"/>
        </w:rPr>
      </w:pPr>
      <w:r w:rsidRPr="003B4C97">
        <w:rPr>
          <w:rFonts w:ascii="Marianne" w:hAnsi="Marianne"/>
          <w:sz w:val="18"/>
          <w:szCs w:val="18"/>
        </w:rPr>
        <w:t xml:space="preserve">Référé précontractuel prévu aux articles L551-1 à L551-12 du </w:t>
      </w:r>
      <w:r w:rsidR="00655D76" w:rsidRPr="003B4C97">
        <w:rPr>
          <w:rFonts w:ascii="Marianne" w:hAnsi="Marianne"/>
          <w:sz w:val="18"/>
          <w:szCs w:val="18"/>
        </w:rPr>
        <w:t>C</w:t>
      </w:r>
      <w:r w:rsidRPr="003B4C97">
        <w:rPr>
          <w:rFonts w:ascii="Marianne" w:hAnsi="Marianne"/>
          <w:sz w:val="18"/>
          <w:szCs w:val="18"/>
        </w:rPr>
        <w:t>ode de justice administrative (CJA) et pouvant être exercé avant la signature du contrat.</w:t>
      </w:r>
    </w:p>
    <w:p w14:paraId="742C1863" w14:textId="2B0089CC" w:rsidR="009A3B79" w:rsidRPr="003B4C97" w:rsidRDefault="009A3B79" w:rsidP="003B4C97">
      <w:pPr>
        <w:pStyle w:val="Paragraphedeliste"/>
        <w:numPr>
          <w:ilvl w:val="0"/>
          <w:numId w:val="3"/>
        </w:numPr>
        <w:spacing w:after="120" w:line="360" w:lineRule="auto"/>
        <w:jc w:val="both"/>
        <w:rPr>
          <w:rFonts w:ascii="Marianne" w:hAnsi="Marianne"/>
          <w:sz w:val="18"/>
          <w:szCs w:val="18"/>
        </w:rPr>
      </w:pPr>
      <w:r w:rsidRPr="003B4C97">
        <w:rPr>
          <w:rFonts w:ascii="Marianne" w:hAnsi="Marianne"/>
          <w:sz w:val="18"/>
          <w:szCs w:val="18"/>
        </w:rPr>
        <w:t>Référé contractuel prévu aux articles L551-13 à L551</w:t>
      </w:r>
      <w:r w:rsidR="00C51914" w:rsidRPr="003B4C97">
        <w:rPr>
          <w:rFonts w:ascii="Marianne" w:hAnsi="Marianne"/>
          <w:sz w:val="18"/>
          <w:szCs w:val="18"/>
        </w:rPr>
        <w:t>-23 du CJA et pouvant être exercé dans les délais prévus à l’article R551-7 du CJA.</w:t>
      </w:r>
    </w:p>
    <w:p w14:paraId="4EB325B5" w14:textId="4A844E4F" w:rsidR="00C51914" w:rsidRPr="003B4C97" w:rsidRDefault="00C51914" w:rsidP="003B4C97">
      <w:pPr>
        <w:pStyle w:val="Paragraphedeliste"/>
        <w:numPr>
          <w:ilvl w:val="0"/>
          <w:numId w:val="3"/>
        </w:numPr>
        <w:spacing w:after="120" w:line="360" w:lineRule="auto"/>
        <w:jc w:val="both"/>
        <w:rPr>
          <w:rFonts w:ascii="Marianne" w:hAnsi="Marianne"/>
          <w:sz w:val="18"/>
          <w:szCs w:val="18"/>
        </w:rPr>
      </w:pPr>
      <w:r w:rsidRPr="003B4C97">
        <w:rPr>
          <w:rFonts w:ascii="Marianne" w:hAnsi="Marianne"/>
          <w:sz w:val="18"/>
          <w:szCs w:val="18"/>
        </w:rPr>
        <w:t xml:space="preserve">Recours pour excès de pouvoir contre une décision administrative prévu aux articles R421-1 à R421-7 du CJA et pouvant être exercé dans les </w:t>
      </w:r>
      <w:r w:rsidR="000F6FE2" w:rsidRPr="003B4C97">
        <w:rPr>
          <w:rFonts w:ascii="Marianne" w:hAnsi="Marianne"/>
          <w:sz w:val="18"/>
          <w:szCs w:val="18"/>
        </w:rPr>
        <w:t>deux</w:t>
      </w:r>
      <w:r w:rsidRPr="003B4C97">
        <w:rPr>
          <w:rFonts w:ascii="Marianne" w:hAnsi="Marianne"/>
          <w:sz w:val="18"/>
          <w:szCs w:val="18"/>
        </w:rPr>
        <w:t xml:space="preserve"> mois suivant la notification ou publication de la décision de l’organisme</w:t>
      </w:r>
      <w:r w:rsidR="00BA7CAF" w:rsidRPr="003B4C97">
        <w:rPr>
          <w:rFonts w:ascii="Marianne" w:hAnsi="Marianne"/>
          <w:sz w:val="18"/>
          <w:szCs w:val="18"/>
        </w:rPr>
        <w:t xml:space="preserve"> (</w:t>
      </w:r>
      <w:r w:rsidR="00C130DB" w:rsidRPr="003B4C97">
        <w:rPr>
          <w:rFonts w:ascii="Marianne" w:hAnsi="Marianne"/>
          <w:sz w:val="18"/>
          <w:szCs w:val="18"/>
        </w:rPr>
        <w:t>ce recours peut</w:t>
      </w:r>
      <w:r w:rsidR="00BA7CAF" w:rsidRPr="003B4C97">
        <w:rPr>
          <w:rFonts w:ascii="Marianne" w:hAnsi="Marianne"/>
          <w:sz w:val="18"/>
          <w:szCs w:val="18"/>
        </w:rPr>
        <w:t xml:space="preserve"> être exercé</w:t>
      </w:r>
      <w:r w:rsidR="00C130DB" w:rsidRPr="003B4C97">
        <w:rPr>
          <w:rFonts w:ascii="Marianne" w:hAnsi="Marianne"/>
          <w:sz w:val="18"/>
          <w:szCs w:val="18"/>
        </w:rPr>
        <w:t xml:space="preserve"> </w:t>
      </w:r>
      <w:r w:rsidR="00F436EE" w:rsidRPr="003B4C97">
        <w:rPr>
          <w:rFonts w:ascii="Marianne" w:hAnsi="Marianne"/>
          <w:sz w:val="18"/>
          <w:szCs w:val="18"/>
        </w:rPr>
        <w:t>seulement contre les actes d’approbation du contrat)</w:t>
      </w:r>
    </w:p>
    <w:p w14:paraId="7555F057" w14:textId="3463B373" w:rsidR="00BA7CAF" w:rsidRPr="003B4C97" w:rsidRDefault="00BA7CAF" w:rsidP="003B4C97">
      <w:pPr>
        <w:pStyle w:val="Paragraphedeliste"/>
        <w:numPr>
          <w:ilvl w:val="0"/>
          <w:numId w:val="3"/>
        </w:numPr>
        <w:spacing w:line="360" w:lineRule="auto"/>
        <w:jc w:val="both"/>
        <w:rPr>
          <w:rFonts w:ascii="Marianne" w:hAnsi="Marianne"/>
          <w:sz w:val="18"/>
          <w:szCs w:val="18"/>
        </w:rPr>
      </w:pPr>
      <w:r w:rsidRPr="003B4C97">
        <w:rPr>
          <w:rFonts w:ascii="Marianne" w:hAnsi="Marianne"/>
          <w:sz w:val="18"/>
          <w:szCs w:val="18"/>
        </w:rPr>
        <w:t xml:space="preserve">Recours </w:t>
      </w:r>
      <w:r w:rsidR="00A46EA5" w:rsidRPr="003B4C97">
        <w:rPr>
          <w:rFonts w:ascii="Marianne" w:hAnsi="Marianne"/>
          <w:sz w:val="18"/>
          <w:szCs w:val="18"/>
        </w:rPr>
        <w:t xml:space="preserve">en contestation de validité du contrat </w:t>
      </w:r>
      <w:r w:rsidRPr="003B4C97">
        <w:rPr>
          <w:rFonts w:ascii="Marianne" w:hAnsi="Marianne"/>
          <w:sz w:val="18"/>
          <w:szCs w:val="18"/>
        </w:rPr>
        <w:t xml:space="preserve">ouvert aux tiers justifiant d’un intérêt lésé et pouvant être exercé dans </w:t>
      </w:r>
      <w:r w:rsidR="00B95C14" w:rsidRPr="003B4C97">
        <w:rPr>
          <w:rFonts w:ascii="Marianne" w:hAnsi="Marianne"/>
          <w:sz w:val="18"/>
          <w:szCs w:val="18"/>
        </w:rPr>
        <w:t xml:space="preserve">un délai de deux mois à compter de l’accomplissement des mesures de publicité </w:t>
      </w:r>
      <w:r w:rsidR="00D91558" w:rsidRPr="003B4C97">
        <w:rPr>
          <w:rFonts w:ascii="Marianne" w:hAnsi="Marianne"/>
          <w:sz w:val="18"/>
          <w:szCs w:val="18"/>
        </w:rPr>
        <w:t>appropriées. (</w:t>
      </w:r>
      <w:r w:rsidR="003D1CF4" w:rsidRPr="003B4C97">
        <w:rPr>
          <w:rFonts w:ascii="Marianne" w:hAnsi="Marianne"/>
          <w:sz w:val="18"/>
          <w:szCs w:val="18"/>
        </w:rPr>
        <w:t>CE</w:t>
      </w:r>
      <w:r w:rsidR="00797276" w:rsidRPr="003B4C97">
        <w:rPr>
          <w:rFonts w:ascii="Marianne" w:hAnsi="Marianne"/>
          <w:sz w:val="18"/>
          <w:szCs w:val="18"/>
        </w:rPr>
        <w:t>,</w:t>
      </w:r>
      <w:r w:rsidR="003D1CF4" w:rsidRPr="003B4C97">
        <w:rPr>
          <w:rFonts w:ascii="Marianne" w:hAnsi="Marianne"/>
          <w:sz w:val="18"/>
          <w:szCs w:val="18"/>
        </w:rPr>
        <w:t xml:space="preserve"> </w:t>
      </w:r>
      <w:proofErr w:type="spellStart"/>
      <w:r w:rsidR="003D1CF4" w:rsidRPr="003B4C97">
        <w:rPr>
          <w:rFonts w:ascii="Marianne" w:hAnsi="Marianne"/>
          <w:sz w:val="18"/>
          <w:szCs w:val="18"/>
        </w:rPr>
        <w:t>ass</w:t>
      </w:r>
      <w:proofErr w:type="spellEnd"/>
      <w:r w:rsidR="003D1CF4" w:rsidRPr="003B4C97">
        <w:rPr>
          <w:rFonts w:ascii="Marianne" w:hAnsi="Marianne"/>
          <w:sz w:val="18"/>
          <w:szCs w:val="18"/>
        </w:rPr>
        <w:t>, 4 avril 2014, Département de Tarn-et-Garonne n°358994)</w:t>
      </w:r>
    </w:p>
    <w:sectPr w:rsidR="00BA7CAF" w:rsidRPr="003B4C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2D0D" w14:textId="77777777" w:rsidR="00A65618" w:rsidRDefault="00A65618" w:rsidP="00CA13D0">
      <w:pPr>
        <w:spacing w:after="0" w:line="240" w:lineRule="auto"/>
      </w:pPr>
      <w:r>
        <w:separator/>
      </w:r>
    </w:p>
  </w:endnote>
  <w:endnote w:type="continuationSeparator" w:id="0">
    <w:p w14:paraId="7B7B6D1D" w14:textId="77777777" w:rsidR="00A65618" w:rsidRDefault="00A65618" w:rsidP="00CA1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DDDFE" w14:textId="77777777" w:rsidR="00A65618" w:rsidRDefault="00A65618" w:rsidP="00CA13D0">
      <w:pPr>
        <w:spacing w:after="0" w:line="240" w:lineRule="auto"/>
      </w:pPr>
      <w:r>
        <w:separator/>
      </w:r>
    </w:p>
  </w:footnote>
  <w:footnote w:type="continuationSeparator" w:id="0">
    <w:p w14:paraId="49C1D242" w14:textId="77777777" w:rsidR="00A65618" w:rsidRDefault="00A65618" w:rsidP="00CA1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F5F"/>
    <w:multiLevelType w:val="hybridMultilevel"/>
    <w:tmpl w:val="6304E7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4372AA3"/>
    <w:multiLevelType w:val="hybridMultilevel"/>
    <w:tmpl w:val="D4901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BE2D8C"/>
    <w:multiLevelType w:val="multilevel"/>
    <w:tmpl w:val="2F206E34"/>
    <w:lvl w:ilvl="0">
      <w:start w:val="1"/>
      <w:numFmt w:val="decimal"/>
      <w:pStyle w:val="Titre2"/>
      <w:lvlText w:val="%1."/>
      <w:lvlJc w:val="left"/>
      <w:pPr>
        <w:ind w:left="720" w:hanging="360"/>
      </w:pPr>
      <w:rPr>
        <w:rFonts w:hint="default"/>
      </w:rPr>
    </w:lvl>
    <w:lvl w:ilvl="1">
      <w:start w:val="1"/>
      <w:numFmt w:val="decimal"/>
      <w:pStyle w:val="Titre3"/>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5492DD8"/>
    <w:multiLevelType w:val="hybridMultilevel"/>
    <w:tmpl w:val="EFD448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4CA7312"/>
    <w:multiLevelType w:val="hybridMultilevel"/>
    <w:tmpl w:val="935485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5972DF5"/>
    <w:multiLevelType w:val="hybridMultilevel"/>
    <w:tmpl w:val="E25EF16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9B72BAA"/>
    <w:multiLevelType w:val="hybridMultilevel"/>
    <w:tmpl w:val="51C42DFA"/>
    <w:lvl w:ilvl="0" w:tplc="97A8B438">
      <w:start w:val="5"/>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EB50A11"/>
    <w:multiLevelType w:val="hybridMultilevel"/>
    <w:tmpl w:val="E93E9B5A"/>
    <w:lvl w:ilvl="0" w:tplc="49022B92">
      <w:start w:val="7"/>
      <w:numFmt w:val="bullet"/>
      <w:lvlText w:val="-"/>
      <w:lvlJc w:val="left"/>
      <w:pPr>
        <w:ind w:left="720" w:hanging="360"/>
      </w:pPr>
      <w:rPr>
        <w:rFonts w:ascii="Marianne" w:eastAsiaTheme="minorHAnsi" w:hAnsi="Marianne"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BC4350"/>
    <w:multiLevelType w:val="multilevel"/>
    <w:tmpl w:val="29C010AA"/>
    <w:lvl w:ilvl="0">
      <w:start w:val="7"/>
      <w:numFmt w:val="bullet"/>
      <w:lvlText w:val="-"/>
      <w:lvlJc w:val="left"/>
      <w:pPr>
        <w:ind w:left="720" w:hanging="360"/>
      </w:pPr>
      <w:rPr>
        <w:rFonts w:ascii="Marianne" w:eastAsiaTheme="minorHAnsi" w:hAnsi="Marianne" w:cstheme="minorBidi"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6C670D1D"/>
    <w:multiLevelType w:val="hybridMultilevel"/>
    <w:tmpl w:val="E9D402E6"/>
    <w:lvl w:ilvl="0" w:tplc="AAECD1BC">
      <w:start w:val="1"/>
      <w:numFmt w:val="upperRoman"/>
      <w:pStyle w:val="Titre1"/>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D5819A9"/>
    <w:multiLevelType w:val="multilevel"/>
    <w:tmpl w:val="88A24BEA"/>
    <w:lvl w:ilvl="0">
      <w:start w:val="1"/>
      <w:numFmt w:val="decimal"/>
      <w:pStyle w:val="Titre4"/>
      <w:lvlText w:val="%1."/>
      <w:lvlJc w:val="left"/>
      <w:pPr>
        <w:ind w:left="720" w:hanging="360"/>
      </w:pPr>
      <w:rPr>
        <w:rFonts w:hint="default"/>
      </w:rPr>
    </w:lvl>
    <w:lvl w:ilvl="1">
      <w:start w:val="1"/>
      <w:numFmt w:val="decimal"/>
      <w:pStyle w:val="Titre5"/>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98175207">
    <w:abstractNumId w:val="9"/>
  </w:num>
  <w:num w:numId="2" w16cid:durableId="1812164087">
    <w:abstractNumId w:val="2"/>
  </w:num>
  <w:num w:numId="3" w16cid:durableId="251354492">
    <w:abstractNumId w:val="7"/>
  </w:num>
  <w:num w:numId="4" w16cid:durableId="865171197">
    <w:abstractNumId w:val="8"/>
  </w:num>
  <w:num w:numId="5" w16cid:durableId="918060978">
    <w:abstractNumId w:val="10"/>
  </w:num>
  <w:num w:numId="6" w16cid:durableId="1972783180">
    <w:abstractNumId w:val="6"/>
  </w:num>
  <w:num w:numId="7" w16cid:durableId="1807770112">
    <w:abstractNumId w:val="0"/>
  </w:num>
  <w:num w:numId="8" w16cid:durableId="1049114854">
    <w:abstractNumId w:val="5"/>
  </w:num>
  <w:num w:numId="9" w16cid:durableId="984771614">
    <w:abstractNumId w:val="1"/>
  </w:num>
  <w:num w:numId="10" w16cid:durableId="331492593">
    <w:abstractNumId w:val="4"/>
  </w:num>
  <w:num w:numId="11" w16cid:durableId="1627734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D"/>
    <w:rsid w:val="00000F2B"/>
    <w:rsid w:val="0000180F"/>
    <w:rsid w:val="00003936"/>
    <w:rsid w:val="00016595"/>
    <w:rsid w:val="00017D59"/>
    <w:rsid w:val="000210D7"/>
    <w:rsid w:val="00021560"/>
    <w:rsid w:val="000322C5"/>
    <w:rsid w:val="0006198F"/>
    <w:rsid w:val="000636E9"/>
    <w:rsid w:val="000643E0"/>
    <w:rsid w:val="00066B17"/>
    <w:rsid w:val="0007218C"/>
    <w:rsid w:val="000840FD"/>
    <w:rsid w:val="000854E9"/>
    <w:rsid w:val="0009210B"/>
    <w:rsid w:val="000A2A58"/>
    <w:rsid w:val="000A5009"/>
    <w:rsid w:val="000B7158"/>
    <w:rsid w:val="000D1037"/>
    <w:rsid w:val="000F0D65"/>
    <w:rsid w:val="000F4BF3"/>
    <w:rsid w:val="000F67E6"/>
    <w:rsid w:val="000F6FE2"/>
    <w:rsid w:val="00100A97"/>
    <w:rsid w:val="00103C96"/>
    <w:rsid w:val="00104B09"/>
    <w:rsid w:val="00104E56"/>
    <w:rsid w:val="00104E99"/>
    <w:rsid w:val="00110783"/>
    <w:rsid w:val="00113000"/>
    <w:rsid w:val="00113608"/>
    <w:rsid w:val="00121553"/>
    <w:rsid w:val="00144752"/>
    <w:rsid w:val="001466C1"/>
    <w:rsid w:val="00150440"/>
    <w:rsid w:val="00152CC7"/>
    <w:rsid w:val="0016402C"/>
    <w:rsid w:val="00165764"/>
    <w:rsid w:val="001731FB"/>
    <w:rsid w:val="00177627"/>
    <w:rsid w:val="001779C6"/>
    <w:rsid w:val="001A0B56"/>
    <w:rsid w:val="001B125D"/>
    <w:rsid w:val="001B729A"/>
    <w:rsid w:val="001D123B"/>
    <w:rsid w:val="001D34A6"/>
    <w:rsid w:val="001D7278"/>
    <w:rsid w:val="001E2724"/>
    <w:rsid w:val="001E3CC2"/>
    <w:rsid w:val="001E7F36"/>
    <w:rsid w:val="00212A86"/>
    <w:rsid w:val="00216AC7"/>
    <w:rsid w:val="00216EA3"/>
    <w:rsid w:val="002313DF"/>
    <w:rsid w:val="00234D22"/>
    <w:rsid w:val="00234FBA"/>
    <w:rsid w:val="00242C84"/>
    <w:rsid w:val="002455B9"/>
    <w:rsid w:val="00253E99"/>
    <w:rsid w:val="00280B19"/>
    <w:rsid w:val="0028372D"/>
    <w:rsid w:val="002905E5"/>
    <w:rsid w:val="00291C3B"/>
    <w:rsid w:val="002A246A"/>
    <w:rsid w:val="002A36D1"/>
    <w:rsid w:val="002A5259"/>
    <w:rsid w:val="002A7E5E"/>
    <w:rsid w:val="002C0367"/>
    <w:rsid w:val="002C15EB"/>
    <w:rsid w:val="002D135A"/>
    <w:rsid w:val="002D36F5"/>
    <w:rsid w:val="002E3F70"/>
    <w:rsid w:val="002E5D68"/>
    <w:rsid w:val="0030526B"/>
    <w:rsid w:val="003156CC"/>
    <w:rsid w:val="0031775D"/>
    <w:rsid w:val="0032094A"/>
    <w:rsid w:val="00321706"/>
    <w:rsid w:val="0034253E"/>
    <w:rsid w:val="00344D6E"/>
    <w:rsid w:val="003458D3"/>
    <w:rsid w:val="003469A6"/>
    <w:rsid w:val="00363B70"/>
    <w:rsid w:val="00393109"/>
    <w:rsid w:val="003A1946"/>
    <w:rsid w:val="003A307C"/>
    <w:rsid w:val="003B4C97"/>
    <w:rsid w:val="003C05B6"/>
    <w:rsid w:val="003C2F45"/>
    <w:rsid w:val="003D1CF4"/>
    <w:rsid w:val="003D371D"/>
    <w:rsid w:val="003E281E"/>
    <w:rsid w:val="003E719A"/>
    <w:rsid w:val="004078F3"/>
    <w:rsid w:val="004149A3"/>
    <w:rsid w:val="004255C7"/>
    <w:rsid w:val="004333EC"/>
    <w:rsid w:val="004346F1"/>
    <w:rsid w:val="00436758"/>
    <w:rsid w:val="0044232B"/>
    <w:rsid w:val="00444B6C"/>
    <w:rsid w:val="00452380"/>
    <w:rsid w:val="00473F42"/>
    <w:rsid w:val="004752F7"/>
    <w:rsid w:val="004858A3"/>
    <w:rsid w:val="00486B72"/>
    <w:rsid w:val="00494B71"/>
    <w:rsid w:val="00497EEC"/>
    <w:rsid w:val="004A2638"/>
    <w:rsid w:val="004A4939"/>
    <w:rsid w:val="004B49C8"/>
    <w:rsid w:val="004D386E"/>
    <w:rsid w:val="004E4FA4"/>
    <w:rsid w:val="005053F8"/>
    <w:rsid w:val="005423B3"/>
    <w:rsid w:val="00546DFB"/>
    <w:rsid w:val="00551D36"/>
    <w:rsid w:val="0055471C"/>
    <w:rsid w:val="00555E37"/>
    <w:rsid w:val="0056282C"/>
    <w:rsid w:val="0057509D"/>
    <w:rsid w:val="00576D71"/>
    <w:rsid w:val="00584F98"/>
    <w:rsid w:val="00594BE6"/>
    <w:rsid w:val="00596B4B"/>
    <w:rsid w:val="005A3A77"/>
    <w:rsid w:val="005A57F1"/>
    <w:rsid w:val="005C1FD6"/>
    <w:rsid w:val="005C327D"/>
    <w:rsid w:val="005F67F1"/>
    <w:rsid w:val="00603DB0"/>
    <w:rsid w:val="006051BD"/>
    <w:rsid w:val="006108CC"/>
    <w:rsid w:val="0061593B"/>
    <w:rsid w:val="00617B46"/>
    <w:rsid w:val="00624E59"/>
    <w:rsid w:val="00627B39"/>
    <w:rsid w:val="006372B1"/>
    <w:rsid w:val="00637581"/>
    <w:rsid w:val="00655D76"/>
    <w:rsid w:val="006660EA"/>
    <w:rsid w:val="00667914"/>
    <w:rsid w:val="006765AA"/>
    <w:rsid w:val="00676F0A"/>
    <w:rsid w:val="0068295D"/>
    <w:rsid w:val="006853D3"/>
    <w:rsid w:val="00690E3E"/>
    <w:rsid w:val="00694971"/>
    <w:rsid w:val="006C5B97"/>
    <w:rsid w:val="006C5BE2"/>
    <w:rsid w:val="006C72C6"/>
    <w:rsid w:val="006E10B9"/>
    <w:rsid w:val="006E7285"/>
    <w:rsid w:val="006F382E"/>
    <w:rsid w:val="0070460E"/>
    <w:rsid w:val="00712939"/>
    <w:rsid w:val="007424D7"/>
    <w:rsid w:val="00745567"/>
    <w:rsid w:val="00750BF3"/>
    <w:rsid w:val="00770268"/>
    <w:rsid w:val="007713A1"/>
    <w:rsid w:val="0077431C"/>
    <w:rsid w:val="0078783B"/>
    <w:rsid w:val="00797276"/>
    <w:rsid w:val="007A4230"/>
    <w:rsid w:val="007A63F1"/>
    <w:rsid w:val="007B04A0"/>
    <w:rsid w:val="007D13EF"/>
    <w:rsid w:val="007D34C7"/>
    <w:rsid w:val="007F4044"/>
    <w:rsid w:val="008031B3"/>
    <w:rsid w:val="00804EA4"/>
    <w:rsid w:val="00805608"/>
    <w:rsid w:val="008160BB"/>
    <w:rsid w:val="00817F70"/>
    <w:rsid w:val="0082253C"/>
    <w:rsid w:val="00822ADF"/>
    <w:rsid w:val="00824E11"/>
    <w:rsid w:val="00832F1B"/>
    <w:rsid w:val="00843D6C"/>
    <w:rsid w:val="00855DBD"/>
    <w:rsid w:val="00862FEF"/>
    <w:rsid w:val="00874821"/>
    <w:rsid w:val="00880B42"/>
    <w:rsid w:val="008870FA"/>
    <w:rsid w:val="00893496"/>
    <w:rsid w:val="008A32E1"/>
    <w:rsid w:val="008A359A"/>
    <w:rsid w:val="008B0FE3"/>
    <w:rsid w:val="008B190E"/>
    <w:rsid w:val="008B3D3A"/>
    <w:rsid w:val="008C0434"/>
    <w:rsid w:val="008C22E4"/>
    <w:rsid w:val="008E603F"/>
    <w:rsid w:val="008E7DEA"/>
    <w:rsid w:val="008F0D31"/>
    <w:rsid w:val="008F624B"/>
    <w:rsid w:val="00912D96"/>
    <w:rsid w:val="00920299"/>
    <w:rsid w:val="00920459"/>
    <w:rsid w:val="00966013"/>
    <w:rsid w:val="00980094"/>
    <w:rsid w:val="009A34C8"/>
    <w:rsid w:val="009A3B79"/>
    <w:rsid w:val="009A451E"/>
    <w:rsid w:val="009A4873"/>
    <w:rsid w:val="009D7640"/>
    <w:rsid w:val="009E046E"/>
    <w:rsid w:val="009E0B4A"/>
    <w:rsid w:val="009E160D"/>
    <w:rsid w:val="009E6C34"/>
    <w:rsid w:val="009E7899"/>
    <w:rsid w:val="00A06E19"/>
    <w:rsid w:val="00A111A9"/>
    <w:rsid w:val="00A122D6"/>
    <w:rsid w:val="00A1249F"/>
    <w:rsid w:val="00A14C3F"/>
    <w:rsid w:val="00A20B78"/>
    <w:rsid w:val="00A35FFF"/>
    <w:rsid w:val="00A4217F"/>
    <w:rsid w:val="00A431BB"/>
    <w:rsid w:val="00A46AC4"/>
    <w:rsid w:val="00A46EA5"/>
    <w:rsid w:val="00A51121"/>
    <w:rsid w:val="00A52FBF"/>
    <w:rsid w:val="00A65618"/>
    <w:rsid w:val="00A658EE"/>
    <w:rsid w:val="00A70978"/>
    <w:rsid w:val="00A76B21"/>
    <w:rsid w:val="00A850EF"/>
    <w:rsid w:val="00A85A0B"/>
    <w:rsid w:val="00A90D28"/>
    <w:rsid w:val="00AA531E"/>
    <w:rsid w:val="00AB2254"/>
    <w:rsid w:val="00AB5792"/>
    <w:rsid w:val="00AC2485"/>
    <w:rsid w:val="00AC4120"/>
    <w:rsid w:val="00AF12DF"/>
    <w:rsid w:val="00AF13A9"/>
    <w:rsid w:val="00B14367"/>
    <w:rsid w:val="00B25315"/>
    <w:rsid w:val="00B254DB"/>
    <w:rsid w:val="00B34557"/>
    <w:rsid w:val="00B529C9"/>
    <w:rsid w:val="00B52D4D"/>
    <w:rsid w:val="00B52EEA"/>
    <w:rsid w:val="00B71D0C"/>
    <w:rsid w:val="00B73B2F"/>
    <w:rsid w:val="00B73F28"/>
    <w:rsid w:val="00B842CA"/>
    <w:rsid w:val="00B95C14"/>
    <w:rsid w:val="00BA483D"/>
    <w:rsid w:val="00BA7CAF"/>
    <w:rsid w:val="00BF2B7A"/>
    <w:rsid w:val="00C130DB"/>
    <w:rsid w:val="00C228BF"/>
    <w:rsid w:val="00C35801"/>
    <w:rsid w:val="00C36D86"/>
    <w:rsid w:val="00C4647C"/>
    <w:rsid w:val="00C51914"/>
    <w:rsid w:val="00C56D37"/>
    <w:rsid w:val="00C74965"/>
    <w:rsid w:val="00C80A70"/>
    <w:rsid w:val="00C82D05"/>
    <w:rsid w:val="00C86379"/>
    <w:rsid w:val="00C905A9"/>
    <w:rsid w:val="00C947A6"/>
    <w:rsid w:val="00CA13D0"/>
    <w:rsid w:val="00CA4364"/>
    <w:rsid w:val="00CD276C"/>
    <w:rsid w:val="00CE12BC"/>
    <w:rsid w:val="00CE4418"/>
    <w:rsid w:val="00CE738C"/>
    <w:rsid w:val="00CF19B9"/>
    <w:rsid w:val="00CF5AD7"/>
    <w:rsid w:val="00D05B0C"/>
    <w:rsid w:val="00D24D11"/>
    <w:rsid w:val="00D460A2"/>
    <w:rsid w:val="00D464E8"/>
    <w:rsid w:val="00D466B3"/>
    <w:rsid w:val="00D476DA"/>
    <w:rsid w:val="00D51426"/>
    <w:rsid w:val="00D91558"/>
    <w:rsid w:val="00D958EF"/>
    <w:rsid w:val="00DB6F21"/>
    <w:rsid w:val="00DC167B"/>
    <w:rsid w:val="00DD47A1"/>
    <w:rsid w:val="00DE13E0"/>
    <w:rsid w:val="00DE183A"/>
    <w:rsid w:val="00DF43B1"/>
    <w:rsid w:val="00DF5F78"/>
    <w:rsid w:val="00E027DA"/>
    <w:rsid w:val="00E10044"/>
    <w:rsid w:val="00E30996"/>
    <w:rsid w:val="00E33F58"/>
    <w:rsid w:val="00E36DBB"/>
    <w:rsid w:val="00E52075"/>
    <w:rsid w:val="00E6021C"/>
    <w:rsid w:val="00E6551F"/>
    <w:rsid w:val="00E729C1"/>
    <w:rsid w:val="00E74281"/>
    <w:rsid w:val="00E746CF"/>
    <w:rsid w:val="00E86795"/>
    <w:rsid w:val="00E904DD"/>
    <w:rsid w:val="00E90791"/>
    <w:rsid w:val="00EA7C30"/>
    <w:rsid w:val="00EB5768"/>
    <w:rsid w:val="00EC0FB8"/>
    <w:rsid w:val="00EC551B"/>
    <w:rsid w:val="00F032B3"/>
    <w:rsid w:val="00F07D61"/>
    <w:rsid w:val="00F132D2"/>
    <w:rsid w:val="00F200A4"/>
    <w:rsid w:val="00F22DE9"/>
    <w:rsid w:val="00F3193F"/>
    <w:rsid w:val="00F412B3"/>
    <w:rsid w:val="00F436EE"/>
    <w:rsid w:val="00F5600B"/>
    <w:rsid w:val="00F562F6"/>
    <w:rsid w:val="00F576C9"/>
    <w:rsid w:val="00F642ED"/>
    <w:rsid w:val="00F64996"/>
    <w:rsid w:val="00F66228"/>
    <w:rsid w:val="00F73320"/>
    <w:rsid w:val="00F90504"/>
    <w:rsid w:val="00FA41A7"/>
    <w:rsid w:val="00FB507F"/>
    <w:rsid w:val="00FC0D03"/>
    <w:rsid w:val="00FC23F1"/>
    <w:rsid w:val="00FC7791"/>
    <w:rsid w:val="00FC7F51"/>
    <w:rsid w:val="00FF21ED"/>
    <w:rsid w:val="00FF2B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4A23"/>
  <w15:chartTrackingRefBased/>
  <w15:docId w15:val="{2B75F3A2-F6FA-4750-B0BC-8BAF537CA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Paragraphedeliste"/>
    <w:next w:val="Normal"/>
    <w:link w:val="Titre1Car"/>
    <w:uiPriority w:val="9"/>
    <w:qFormat/>
    <w:rsid w:val="000A5009"/>
    <w:pPr>
      <w:numPr>
        <w:numId w:val="1"/>
      </w:numPr>
      <w:outlineLvl w:val="0"/>
    </w:pPr>
    <w:rPr>
      <w:rFonts w:ascii="Marianne" w:hAnsi="Marianne"/>
      <w:b/>
      <w:sz w:val="18"/>
      <w:szCs w:val="18"/>
    </w:rPr>
  </w:style>
  <w:style w:type="paragraph" w:styleId="Titre2">
    <w:name w:val="heading 2"/>
    <w:basedOn w:val="Paragraphedeliste"/>
    <w:next w:val="Normal"/>
    <w:link w:val="Titre2Car"/>
    <w:uiPriority w:val="9"/>
    <w:unhideWhenUsed/>
    <w:qFormat/>
    <w:rsid w:val="000A5009"/>
    <w:pPr>
      <w:numPr>
        <w:numId w:val="2"/>
      </w:numPr>
      <w:outlineLvl w:val="1"/>
    </w:pPr>
    <w:rPr>
      <w:rFonts w:ascii="Marianne" w:hAnsi="Marianne"/>
      <w:color w:val="002060"/>
      <w:sz w:val="18"/>
      <w:szCs w:val="18"/>
    </w:rPr>
  </w:style>
  <w:style w:type="paragraph" w:styleId="Titre3">
    <w:name w:val="heading 3"/>
    <w:basedOn w:val="Paragraphedeliste"/>
    <w:next w:val="Normal"/>
    <w:link w:val="Titre3Car"/>
    <w:uiPriority w:val="9"/>
    <w:unhideWhenUsed/>
    <w:qFormat/>
    <w:rsid w:val="00880B42"/>
    <w:pPr>
      <w:numPr>
        <w:ilvl w:val="1"/>
        <w:numId w:val="2"/>
      </w:numPr>
      <w:outlineLvl w:val="2"/>
    </w:pPr>
    <w:rPr>
      <w:rFonts w:ascii="Marianne" w:hAnsi="Marianne"/>
      <w:color w:val="002060"/>
      <w:sz w:val="18"/>
      <w:szCs w:val="18"/>
    </w:rPr>
  </w:style>
  <w:style w:type="paragraph" w:styleId="Titre4">
    <w:name w:val="heading 4"/>
    <w:basedOn w:val="Paragraphedeliste"/>
    <w:next w:val="Normal"/>
    <w:link w:val="Titre4Car"/>
    <w:uiPriority w:val="9"/>
    <w:unhideWhenUsed/>
    <w:qFormat/>
    <w:rsid w:val="00003936"/>
    <w:pPr>
      <w:numPr>
        <w:numId w:val="5"/>
      </w:numPr>
      <w:outlineLvl w:val="3"/>
    </w:pPr>
    <w:rPr>
      <w:rFonts w:ascii="Marianne" w:hAnsi="Marianne" w:cs="Marianne"/>
      <w:color w:val="002060"/>
      <w:sz w:val="18"/>
      <w:szCs w:val="18"/>
    </w:rPr>
  </w:style>
  <w:style w:type="paragraph" w:styleId="Titre5">
    <w:name w:val="heading 5"/>
    <w:basedOn w:val="Paragraphedeliste"/>
    <w:next w:val="Normal"/>
    <w:link w:val="Titre5Car"/>
    <w:uiPriority w:val="9"/>
    <w:unhideWhenUsed/>
    <w:qFormat/>
    <w:rsid w:val="00CA13D0"/>
    <w:pPr>
      <w:numPr>
        <w:ilvl w:val="1"/>
        <w:numId w:val="5"/>
      </w:numPr>
      <w:outlineLvl w:val="4"/>
    </w:pPr>
    <w:rPr>
      <w:rFonts w:ascii="Marianne" w:hAnsi="Marianne" w:cs="Marianne"/>
      <w:color w:val="00206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D1037"/>
    <w:pPr>
      <w:ind w:left="720"/>
      <w:contextualSpacing/>
    </w:pPr>
  </w:style>
  <w:style w:type="character" w:styleId="Textedelespacerserv">
    <w:name w:val="Placeholder Text"/>
    <w:basedOn w:val="Policepardfaut"/>
    <w:uiPriority w:val="99"/>
    <w:semiHidden/>
    <w:rsid w:val="000D1037"/>
    <w:rPr>
      <w:color w:val="808080"/>
    </w:rPr>
  </w:style>
  <w:style w:type="character" w:customStyle="1" w:styleId="Titre1Car">
    <w:name w:val="Titre 1 Car"/>
    <w:basedOn w:val="Policepardfaut"/>
    <w:link w:val="Titre1"/>
    <w:uiPriority w:val="9"/>
    <w:rsid w:val="000A5009"/>
    <w:rPr>
      <w:rFonts w:ascii="Marianne" w:hAnsi="Marianne"/>
      <w:b/>
      <w:sz w:val="18"/>
      <w:szCs w:val="18"/>
    </w:rPr>
  </w:style>
  <w:style w:type="character" w:customStyle="1" w:styleId="Titre2Car">
    <w:name w:val="Titre 2 Car"/>
    <w:basedOn w:val="Policepardfaut"/>
    <w:link w:val="Titre2"/>
    <w:uiPriority w:val="9"/>
    <w:rsid w:val="000A5009"/>
    <w:rPr>
      <w:rFonts w:ascii="Marianne" w:hAnsi="Marianne"/>
      <w:color w:val="002060"/>
      <w:sz w:val="18"/>
      <w:szCs w:val="18"/>
    </w:rPr>
  </w:style>
  <w:style w:type="character" w:customStyle="1" w:styleId="Style1">
    <w:name w:val="Style1"/>
    <w:basedOn w:val="Policepardfaut"/>
    <w:uiPriority w:val="1"/>
    <w:rsid w:val="00F032B3"/>
    <w:rPr>
      <w:rFonts w:ascii="Marianne" w:hAnsi="Marianne"/>
      <w:color w:val="002060"/>
      <w:sz w:val="18"/>
    </w:rPr>
  </w:style>
  <w:style w:type="character" w:customStyle="1" w:styleId="Titre3Car">
    <w:name w:val="Titre 3 Car"/>
    <w:basedOn w:val="Policepardfaut"/>
    <w:link w:val="Titre3"/>
    <w:uiPriority w:val="9"/>
    <w:rsid w:val="00880B42"/>
    <w:rPr>
      <w:rFonts w:ascii="Marianne" w:hAnsi="Marianne"/>
      <w:color w:val="002060"/>
      <w:sz w:val="18"/>
      <w:szCs w:val="18"/>
    </w:rPr>
  </w:style>
  <w:style w:type="table" w:styleId="Grilledutableau">
    <w:name w:val="Table Grid"/>
    <w:basedOn w:val="TableauNormal"/>
    <w:uiPriority w:val="39"/>
    <w:rsid w:val="00824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44D6E"/>
    <w:rPr>
      <w:color w:val="0563C1" w:themeColor="hyperlink"/>
      <w:u w:val="single"/>
    </w:rPr>
  </w:style>
  <w:style w:type="character" w:customStyle="1" w:styleId="Mentionnonrsolue1">
    <w:name w:val="Mention non résolue1"/>
    <w:basedOn w:val="Policepardfaut"/>
    <w:uiPriority w:val="99"/>
    <w:semiHidden/>
    <w:unhideWhenUsed/>
    <w:rsid w:val="00344D6E"/>
    <w:rPr>
      <w:color w:val="605E5C"/>
      <w:shd w:val="clear" w:color="auto" w:fill="E1DFDD"/>
    </w:rPr>
  </w:style>
  <w:style w:type="character" w:styleId="Lienhypertextesuivivisit">
    <w:name w:val="FollowedHyperlink"/>
    <w:basedOn w:val="Policepardfaut"/>
    <w:uiPriority w:val="99"/>
    <w:semiHidden/>
    <w:unhideWhenUsed/>
    <w:rsid w:val="00344D6E"/>
    <w:rPr>
      <w:color w:val="954F72" w:themeColor="followedHyperlink"/>
      <w:u w:val="single"/>
    </w:rPr>
  </w:style>
  <w:style w:type="character" w:customStyle="1" w:styleId="Titre4Car">
    <w:name w:val="Titre 4 Car"/>
    <w:basedOn w:val="Policepardfaut"/>
    <w:link w:val="Titre4"/>
    <w:uiPriority w:val="9"/>
    <w:rsid w:val="00003936"/>
    <w:rPr>
      <w:rFonts w:ascii="Marianne" w:hAnsi="Marianne" w:cs="Marianne"/>
      <w:color w:val="002060"/>
      <w:sz w:val="18"/>
      <w:szCs w:val="18"/>
    </w:rPr>
  </w:style>
  <w:style w:type="paragraph" w:styleId="En-tte">
    <w:name w:val="header"/>
    <w:basedOn w:val="Normal"/>
    <w:link w:val="En-tteCar"/>
    <w:uiPriority w:val="99"/>
    <w:unhideWhenUsed/>
    <w:rsid w:val="00CA13D0"/>
    <w:pPr>
      <w:tabs>
        <w:tab w:val="center" w:pos="4536"/>
        <w:tab w:val="right" w:pos="9072"/>
      </w:tabs>
      <w:spacing w:after="0" w:line="240" w:lineRule="auto"/>
    </w:pPr>
  </w:style>
  <w:style w:type="character" w:customStyle="1" w:styleId="En-tteCar">
    <w:name w:val="En-tête Car"/>
    <w:basedOn w:val="Policepardfaut"/>
    <w:link w:val="En-tte"/>
    <w:uiPriority w:val="99"/>
    <w:rsid w:val="00CA13D0"/>
  </w:style>
  <w:style w:type="paragraph" w:styleId="Pieddepage">
    <w:name w:val="footer"/>
    <w:basedOn w:val="Normal"/>
    <w:link w:val="PieddepageCar"/>
    <w:uiPriority w:val="99"/>
    <w:unhideWhenUsed/>
    <w:rsid w:val="00CA13D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A13D0"/>
  </w:style>
  <w:style w:type="character" w:customStyle="1" w:styleId="Titre5Car">
    <w:name w:val="Titre 5 Car"/>
    <w:basedOn w:val="Policepardfaut"/>
    <w:link w:val="Titre5"/>
    <w:uiPriority w:val="9"/>
    <w:rsid w:val="00CA13D0"/>
    <w:rPr>
      <w:rFonts w:ascii="Marianne" w:hAnsi="Marianne" w:cs="Marianne"/>
      <w:color w:val="002060"/>
      <w:sz w:val="18"/>
      <w:szCs w:val="18"/>
    </w:rPr>
  </w:style>
  <w:style w:type="character" w:styleId="Marquedecommentaire">
    <w:name w:val="annotation reference"/>
    <w:basedOn w:val="Policepardfaut"/>
    <w:uiPriority w:val="99"/>
    <w:semiHidden/>
    <w:unhideWhenUsed/>
    <w:rsid w:val="00A46AC4"/>
    <w:rPr>
      <w:sz w:val="16"/>
      <w:szCs w:val="16"/>
    </w:rPr>
  </w:style>
  <w:style w:type="paragraph" w:styleId="Commentaire">
    <w:name w:val="annotation text"/>
    <w:basedOn w:val="Normal"/>
    <w:link w:val="CommentaireCar"/>
    <w:uiPriority w:val="99"/>
    <w:unhideWhenUsed/>
    <w:rsid w:val="00A46AC4"/>
    <w:pPr>
      <w:spacing w:line="240" w:lineRule="auto"/>
    </w:pPr>
    <w:rPr>
      <w:sz w:val="20"/>
      <w:szCs w:val="20"/>
    </w:rPr>
  </w:style>
  <w:style w:type="character" w:customStyle="1" w:styleId="CommentaireCar">
    <w:name w:val="Commentaire Car"/>
    <w:basedOn w:val="Policepardfaut"/>
    <w:link w:val="Commentaire"/>
    <w:uiPriority w:val="99"/>
    <w:rsid w:val="00A46AC4"/>
    <w:rPr>
      <w:sz w:val="20"/>
      <w:szCs w:val="20"/>
    </w:rPr>
  </w:style>
  <w:style w:type="paragraph" w:styleId="Objetducommentaire">
    <w:name w:val="annotation subject"/>
    <w:basedOn w:val="Commentaire"/>
    <w:next w:val="Commentaire"/>
    <w:link w:val="ObjetducommentaireCar"/>
    <w:uiPriority w:val="99"/>
    <w:semiHidden/>
    <w:unhideWhenUsed/>
    <w:rsid w:val="00A46AC4"/>
    <w:rPr>
      <w:b/>
      <w:bCs/>
    </w:rPr>
  </w:style>
  <w:style w:type="character" w:customStyle="1" w:styleId="ObjetducommentaireCar">
    <w:name w:val="Objet du commentaire Car"/>
    <w:basedOn w:val="CommentaireCar"/>
    <w:link w:val="Objetducommentaire"/>
    <w:uiPriority w:val="99"/>
    <w:semiHidden/>
    <w:rsid w:val="00A46AC4"/>
    <w:rPr>
      <w:b/>
      <w:bCs/>
      <w:sz w:val="20"/>
      <w:szCs w:val="20"/>
    </w:rPr>
  </w:style>
  <w:style w:type="character" w:styleId="Mentionnonrsolue">
    <w:name w:val="Unresolved Mention"/>
    <w:basedOn w:val="Policepardfaut"/>
    <w:uiPriority w:val="99"/>
    <w:semiHidden/>
    <w:unhideWhenUsed/>
    <w:rsid w:val="006660EA"/>
    <w:rPr>
      <w:color w:val="605E5C"/>
      <w:shd w:val="clear" w:color="auto" w:fill="E1DFDD"/>
    </w:rPr>
  </w:style>
  <w:style w:type="paragraph" w:customStyle="1" w:styleId="Default">
    <w:name w:val="Default"/>
    <w:rsid w:val="00843D6C"/>
    <w:pPr>
      <w:autoSpaceDE w:val="0"/>
      <w:autoSpaceDN w:val="0"/>
      <w:adjustRightInd w:val="0"/>
      <w:spacing w:after="0" w:line="240" w:lineRule="auto"/>
    </w:pPr>
    <w:rPr>
      <w:rFonts w:ascii="Garamond" w:hAnsi="Garamond" w:cs="Garamond"/>
      <w:color w:val="000000"/>
      <w:sz w:val="24"/>
      <w:szCs w:val="24"/>
      <w14:ligatures w14:val="standardContextual"/>
    </w:rPr>
  </w:style>
  <w:style w:type="paragraph" w:styleId="Rvision">
    <w:name w:val="Revision"/>
    <w:hidden/>
    <w:uiPriority w:val="99"/>
    <w:semiHidden/>
    <w:rsid w:val="004B49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460760">
      <w:bodyDiv w:val="1"/>
      <w:marLeft w:val="0"/>
      <w:marRight w:val="0"/>
      <w:marTop w:val="0"/>
      <w:marBottom w:val="0"/>
      <w:divBdr>
        <w:top w:val="none" w:sz="0" w:space="0" w:color="auto"/>
        <w:left w:val="none" w:sz="0" w:space="0" w:color="auto"/>
        <w:bottom w:val="none" w:sz="0" w:space="0" w:color="auto"/>
        <w:right w:val="none" w:sz="0" w:space="0" w:color="auto"/>
      </w:divBdr>
      <w:divsChild>
        <w:div w:id="1711687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conomie.gouv.fr/files/files/directions_services/daj/marches_publics/formulaires/DC/imprimes_dc/Formulaire_DC2.doc" TargetMode="External"/><Relationship Id="rId18" Type="http://schemas.openxmlformats.org/officeDocument/2006/relationships/hyperlink" Target="https://www.economie.gouv.fr/daj/formulaires-attribution-marches-2019" TargetMode="External"/><Relationship Id="rId26" Type="http://schemas.openxmlformats.org/officeDocument/2006/relationships/hyperlink" Target="https://webgate.ec.europa.eu/tl-browser/" TargetMode="External"/><Relationship Id="rId3" Type="http://schemas.openxmlformats.org/officeDocument/2006/relationships/styles" Target="styles.xml"/><Relationship Id="rId21" Type="http://schemas.openxmlformats.org/officeDocument/2006/relationships/hyperlink" Target="https://www.economie.gouv.fr/files/files/directions_services/daj/marches_publics/formulaires/ATTRI/notices_attri/notice-attri1-2019.pdf?v=1693919226" TargetMode="External"/><Relationship Id="rId7" Type="http://schemas.openxmlformats.org/officeDocument/2006/relationships/endnotes" Target="endnotes.xml"/><Relationship Id="rId12" Type="http://schemas.openxmlformats.org/officeDocument/2006/relationships/hyperlink" Target="https://www.economie.gouv.fr/files/directions_services/daj/marches_publics/formulaires/DC/imprimes_dc/DC1-2019.doc" TargetMode="External"/><Relationship Id="rId17" Type="http://schemas.openxmlformats.org/officeDocument/2006/relationships/hyperlink" Target="https://www.economie.gouv.fr/files/files/directions_services/daj/marches_publics/formulaires/DC/imprimes_dc/20190313-Notice-DC4-maj20231122.pdf?v=1701168949" TargetMode="External"/><Relationship Id="rId25" Type="http://schemas.openxmlformats.org/officeDocument/2006/relationships/hyperlink" Target="http://www.lsti-certification.fr/" TargetMode="External"/><Relationship Id="rId2" Type="http://schemas.openxmlformats.org/officeDocument/2006/relationships/numbering" Target="numbering.xml"/><Relationship Id="rId16" Type="http://schemas.openxmlformats.org/officeDocument/2006/relationships/hyperlink" Target="https://www.economie.gouv.fr/files/files/directions_services/daj/marches_publics/formulaires/DC/imprimes_dc/DC4_2023_Duree_contrat_sous_traitance.docx" TargetMode="External"/><Relationship Id="rId20" Type="http://schemas.openxmlformats.org/officeDocument/2006/relationships/hyperlink" Target="https://www.economie.gouv.fr/files/files/directions_services/daj/marches_publics/formulaires/ATTRI/imprimes_attri/ATTRI1-2019.doc"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files/files/directions_services/daj/marches_publics/formulaires/DC/imprimes_dc/Formulaire_DC2.doc" TargetMode="External"/><Relationship Id="rId24" Type="http://schemas.openxmlformats.org/officeDocument/2006/relationships/hyperlink" Target="https://www.aprovall.com/fr/" TargetMode="External"/><Relationship Id="rId5" Type="http://schemas.openxmlformats.org/officeDocument/2006/relationships/webSettings" Target="webSettings.xml"/><Relationship Id="rId15" Type="http://schemas.openxmlformats.org/officeDocument/2006/relationships/hyperlink" Target="https://www.economie.gouv.fr/files/files/directions_services/daj/marches_publics/formulaires/DC/imprimes_dc/Notice_explicative_DC2.pdf?v=1701168949" TargetMode="External"/><Relationship Id="rId23" Type="http://schemas.openxmlformats.org/officeDocument/2006/relationships/hyperlink" Target="mailto:sra@region-academique-idf.fr" TargetMode="External"/><Relationship Id="rId28" Type="http://schemas.openxmlformats.org/officeDocument/2006/relationships/fontTable" Target="fontTable.xml"/><Relationship Id="rId10" Type="http://schemas.openxmlformats.org/officeDocument/2006/relationships/hyperlink" Target="https://www.economie.gouv.fr/files/directions_services/daj/marches_publics/formulaires/DC/imprimes_dc/DC1-2019.doc" TargetMode="External"/><Relationship Id="rId19" Type="http://schemas.openxmlformats.org/officeDocument/2006/relationships/hyperlink" Target="https://www.economie.gouv.fr/files/files/directions_services/daj/marches_publics/formulaires/ATTRI/notices_attri/notice-attri2-2019.pdf?v=1693919226" TargetMode="Externa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s://www.economie.gouv.fr/files/files/directions_services/daj/marches_publics/formulaires/DC/dc1.pdf?v=1701168949" TargetMode="External"/><Relationship Id="rId22" Type="http://schemas.openxmlformats.org/officeDocument/2006/relationships/hyperlink" Target="https://www.marches-publics.gouv.fr/entreprise" TargetMode="External"/><Relationship Id="rId27" Type="http://schemas.openxmlformats.org/officeDocument/2006/relationships/hyperlink" Target="https://www.marches-publics.gouv.fr/entreprise"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185224F5AC49108C89C8DA2EBE9D6F"/>
        <w:category>
          <w:name w:val="Général"/>
          <w:gallery w:val="placeholder"/>
        </w:category>
        <w:types>
          <w:type w:val="bbPlcHdr"/>
        </w:types>
        <w:behaviors>
          <w:behavior w:val="content"/>
        </w:behaviors>
        <w:guid w:val="{9DDDF9F4-F692-4D39-AB9A-C4F6FC6AC8B7}"/>
      </w:docPartPr>
      <w:docPartBody>
        <w:p w:rsidR="00D86847" w:rsidRDefault="00450DC6" w:rsidP="00450DC6">
          <w:pPr>
            <w:pStyle w:val="17185224F5AC49108C89C8DA2EBE9D6F3"/>
          </w:pPr>
          <w:r w:rsidRPr="00EA7C30">
            <w:rPr>
              <w:rFonts w:ascii="Arial" w:hAnsi="Arial" w:cs="Arial"/>
              <w:color w:val="002060"/>
              <w:sz w:val="20"/>
              <w:szCs w:val="20"/>
            </w:rPr>
            <w:t>Choisir la procédure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58"/>
    <w:rsid w:val="000366B8"/>
    <w:rsid w:val="00037436"/>
    <w:rsid w:val="000650E4"/>
    <w:rsid w:val="00093BD0"/>
    <w:rsid w:val="000A098C"/>
    <w:rsid w:val="000E2EA4"/>
    <w:rsid w:val="000F12BC"/>
    <w:rsid w:val="00101558"/>
    <w:rsid w:val="0024105E"/>
    <w:rsid w:val="002E3F70"/>
    <w:rsid w:val="00305851"/>
    <w:rsid w:val="00351BE1"/>
    <w:rsid w:val="0039203C"/>
    <w:rsid w:val="003C695E"/>
    <w:rsid w:val="00450DC6"/>
    <w:rsid w:val="004678FB"/>
    <w:rsid w:val="004E3EDE"/>
    <w:rsid w:val="004F10F6"/>
    <w:rsid w:val="004F1976"/>
    <w:rsid w:val="00545E87"/>
    <w:rsid w:val="005609F6"/>
    <w:rsid w:val="00594C4F"/>
    <w:rsid w:val="005C272E"/>
    <w:rsid w:val="005F67F1"/>
    <w:rsid w:val="00614FB1"/>
    <w:rsid w:val="00626FA5"/>
    <w:rsid w:val="00691BF0"/>
    <w:rsid w:val="006B1A06"/>
    <w:rsid w:val="006D3EFD"/>
    <w:rsid w:val="00733C5F"/>
    <w:rsid w:val="00753F41"/>
    <w:rsid w:val="007B595A"/>
    <w:rsid w:val="007C4B4F"/>
    <w:rsid w:val="007D46E0"/>
    <w:rsid w:val="00852836"/>
    <w:rsid w:val="00857486"/>
    <w:rsid w:val="00875ACB"/>
    <w:rsid w:val="00893496"/>
    <w:rsid w:val="008C795F"/>
    <w:rsid w:val="009178C6"/>
    <w:rsid w:val="00951FBB"/>
    <w:rsid w:val="0095539F"/>
    <w:rsid w:val="0096480E"/>
    <w:rsid w:val="00974309"/>
    <w:rsid w:val="009F2DEB"/>
    <w:rsid w:val="00A176BB"/>
    <w:rsid w:val="00A63508"/>
    <w:rsid w:val="00A74CAD"/>
    <w:rsid w:val="00A7514C"/>
    <w:rsid w:val="00AA47AA"/>
    <w:rsid w:val="00B1730E"/>
    <w:rsid w:val="00B34A6B"/>
    <w:rsid w:val="00B4013C"/>
    <w:rsid w:val="00B60338"/>
    <w:rsid w:val="00B72528"/>
    <w:rsid w:val="00B906DB"/>
    <w:rsid w:val="00BE5958"/>
    <w:rsid w:val="00BF1C80"/>
    <w:rsid w:val="00C37659"/>
    <w:rsid w:val="00C4095F"/>
    <w:rsid w:val="00C533B8"/>
    <w:rsid w:val="00C947A6"/>
    <w:rsid w:val="00CA0E91"/>
    <w:rsid w:val="00CF2660"/>
    <w:rsid w:val="00D0052E"/>
    <w:rsid w:val="00D20A96"/>
    <w:rsid w:val="00D33F2A"/>
    <w:rsid w:val="00D369C7"/>
    <w:rsid w:val="00D4410A"/>
    <w:rsid w:val="00D464E8"/>
    <w:rsid w:val="00D62E83"/>
    <w:rsid w:val="00D86847"/>
    <w:rsid w:val="00D9288C"/>
    <w:rsid w:val="00D958EF"/>
    <w:rsid w:val="00DB4AE2"/>
    <w:rsid w:val="00DB7993"/>
    <w:rsid w:val="00DC13EE"/>
    <w:rsid w:val="00DD6A26"/>
    <w:rsid w:val="00E62F82"/>
    <w:rsid w:val="00E717C4"/>
    <w:rsid w:val="00E77D23"/>
    <w:rsid w:val="00E80A13"/>
    <w:rsid w:val="00EC0FB8"/>
    <w:rsid w:val="00F05D2C"/>
    <w:rsid w:val="00F27413"/>
    <w:rsid w:val="00F3209D"/>
    <w:rsid w:val="00F3667D"/>
    <w:rsid w:val="00FA209E"/>
    <w:rsid w:val="00FA7160"/>
    <w:rsid w:val="00FD3C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450DC6"/>
    <w:rPr>
      <w:color w:val="808080"/>
    </w:rPr>
  </w:style>
  <w:style w:type="paragraph" w:customStyle="1" w:styleId="17185224F5AC49108C89C8DA2EBE9D6F3">
    <w:name w:val="17185224F5AC49108C89C8DA2EBE9D6F3"/>
    <w:rsid w:val="00450DC6"/>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A8C0-0E0C-4F01-8743-E27628011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5485</Words>
  <Characters>30168</Characters>
  <Application>Microsoft Office Word</Application>
  <DocSecurity>0</DocSecurity>
  <Lines>251</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Palenfo</dc:creator>
  <cp:keywords/>
  <dc:description/>
  <cp:lastModifiedBy>Chimene-Marie-Jo Koura</cp:lastModifiedBy>
  <cp:revision>2</cp:revision>
  <cp:lastPrinted>2023-12-12T16:57:00Z</cp:lastPrinted>
  <dcterms:created xsi:type="dcterms:W3CDTF">2026-09-11T14:34:00Z</dcterms:created>
  <dcterms:modified xsi:type="dcterms:W3CDTF">2026-09-11T14:34:00Z</dcterms:modified>
</cp:coreProperties>
</file>