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338CF" w14:textId="405F00D4" w:rsidR="00CA1244" w:rsidRPr="00CA1244" w:rsidRDefault="00C41EE5" w:rsidP="00C618D8">
      <w:pPr>
        <w:spacing w:after="0" w:line="240" w:lineRule="auto"/>
        <w:jc w:val="left"/>
        <w:rPr>
          <w:rFonts w:ascii="Aptos" w:eastAsia="Times New Roman" w:hAnsi="Aptos" w:cs="Times New Roman"/>
          <w:strike/>
          <w:kern w:val="0"/>
          <w:szCs w:val="24"/>
          <w:lang w:eastAsia="fr-FR"/>
          <w14:ligatures w14:val="none"/>
        </w:rPr>
      </w:pPr>
      <w:r>
        <w:rPr>
          <w:noProof/>
        </w:rPr>
        <w:drawing>
          <wp:anchor distT="0" distB="0" distL="114300" distR="114300" simplePos="0" relativeHeight="251658240" behindDoc="0" locked="0" layoutInCell="1" allowOverlap="1" wp14:anchorId="4DF6BC80" wp14:editId="51EF7D2E">
            <wp:simplePos x="0" y="0"/>
            <wp:positionH relativeFrom="margin">
              <wp:posOffset>-35091</wp:posOffset>
            </wp:positionH>
            <wp:positionV relativeFrom="paragraph">
              <wp:posOffset>-223852</wp:posOffset>
            </wp:positionV>
            <wp:extent cx="1192696" cy="1196645"/>
            <wp:effectExtent l="0" t="0" r="7620" b="3810"/>
            <wp:wrapNone/>
            <wp:docPr id="10" name="dimg_LyJ9Z4TiI8TU7M8PzOL1qAQ_7" descr="Fichier:Préfet de la région Guyane.svg — Wikipédia">
              <a:extLst xmlns:a="http://schemas.openxmlformats.org/drawingml/2006/main">
                <a:ext uri="{FF2B5EF4-FFF2-40B4-BE49-F238E27FC236}">
                  <a16:creationId xmlns:a16="http://schemas.microsoft.com/office/drawing/2014/main" id="{E25AD92F-78C8-4217-8CF2-5B608289C5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img_LyJ9Z4TiI8TU7M8PzOL1qAQ_7" descr="Fichier:Préfet de la région Guyane.svg — Wikipédia">
                      <a:extLst>
                        <a:ext uri="{FF2B5EF4-FFF2-40B4-BE49-F238E27FC236}">
                          <a16:creationId xmlns:a16="http://schemas.microsoft.com/office/drawing/2014/main" id="{E25AD92F-78C8-4217-8CF2-5B608289C57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9366" cy="1203337"/>
                    </a:xfrm>
                    <a:prstGeom prst="rect">
                      <a:avLst/>
                    </a:prstGeom>
                    <a:noFill/>
                  </pic:spPr>
                </pic:pic>
              </a:graphicData>
            </a:graphic>
            <wp14:sizeRelH relativeFrom="margin">
              <wp14:pctWidth>0</wp14:pctWidth>
            </wp14:sizeRelH>
            <wp14:sizeRelV relativeFrom="margin">
              <wp14:pctHeight>0</wp14:pctHeight>
            </wp14:sizeRelV>
          </wp:anchor>
        </w:drawing>
      </w:r>
    </w:p>
    <w:p w14:paraId="003EE1EF" w14:textId="77777777" w:rsidR="00C618D8" w:rsidRPr="00CA1244" w:rsidRDefault="00C618D8" w:rsidP="00CA1244">
      <w:pPr>
        <w:spacing w:after="0" w:line="240" w:lineRule="auto"/>
        <w:jc w:val="center"/>
        <w:rPr>
          <w:rFonts w:ascii="Aptos" w:eastAsia="Times New Roman" w:hAnsi="Aptos" w:cs="Times New Roman"/>
          <w:strike/>
          <w:kern w:val="0"/>
          <w:szCs w:val="24"/>
          <w:lang w:eastAsia="fr-FR"/>
          <w14:ligatures w14:val="none"/>
        </w:rPr>
      </w:pPr>
    </w:p>
    <w:p w14:paraId="14F166A7" w14:textId="77777777" w:rsidR="00CA1244" w:rsidRPr="00CA1244" w:rsidRDefault="00CA1244" w:rsidP="00CA1244">
      <w:pPr>
        <w:spacing w:after="0" w:line="240" w:lineRule="auto"/>
        <w:jc w:val="center"/>
        <w:rPr>
          <w:rFonts w:ascii="Aptos" w:eastAsia="Times New Roman" w:hAnsi="Aptos" w:cs="Times New Roman"/>
          <w:kern w:val="0"/>
          <w:szCs w:val="24"/>
          <w:lang w:eastAsia="fr-FR"/>
          <w14:ligatures w14:val="none"/>
        </w:rPr>
      </w:pPr>
      <w:r w:rsidRPr="00CA1244">
        <w:rPr>
          <w:rFonts w:ascii="Aptos" w:eastAsia="Times New Roman" w:hAnsi="Aptos" w:cs="Times New Roman"/>
          <w:noProof/>
          <w:kern w:val="0"/>
          <w:sz w:val="24"/>
          <w:szCs w:val="24"/>
          <w:lang w:eastAsia="fr-FR"/>
          <w14:ligatures w14:val="none"/>
        </w:rPr>
        <w:drawing>
          <wp:anchor distT="0" distB="0" distL="114300" distR="114300" simplePos="0" relativeHeight="251652608" behindDoc="0" locked="0" layoutInCell="1" allowOverlap="1" wp14:anchorId="7C9BA399" wp14:editId="79E019D7">
            <wp:simplePos x="0" y="0"/>
            <wp:positionH relativeFrom="page">
              <wp:align>center</wp:align>
            </wp:positionH>
            <wp:positionV relativeFrom="paragraph">
              <wp:posOffset>301115</wp:posOffset>
            </wp:positionV>
            <wp:extent cx="1616075" cy="616585"/>
            <wp:effectExtent l="0" t="0" r="3175" b="0"/>
            <wp:wrapTopAndBottom/>
            <wp:docPr id="1" name="Image 1" descr="Logoco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cou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6075"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BBE8E" w14:textId="77777777" w:rsidR="00CA1244" w:rsidRPr="00CA1244" w:rsidRDefault="00CA1244" w:rsidP="00CA1244">
      <w:pPr>
        <w:spacing w:after="0" w:line="240" w:lineRule="auto"/>
        <w:jc w:val="center"/>
        <w:rPr>
          <w:rFonts w:ascii="Aptos" w:eastAsia="Times New Roman" w:hAnsi="Aptos" w:cs="Times New Roman"/>
          <w:kern w:val="0"/>
          <w:szCs w:val="24"/>
          <w:lang w:eastAsia="fr-FR"/>
          <w14:ligatures w14:val="none"/>
        </w:rPr>
      </w:pPr>
    </w:p>
    <w:p w14:paraId="53CA15AB" w14:textId="77777777" w:rsidR="00CA1244" w:rsidRPr="00CA1244" w:rsidRDefault="00CA1244" w:rsidP="00CA1244">
      <w:pPr>
        <w:pBdr>
          <w:top w:val="double" w:sz="6" w:space="10" w:color="auto"/>
          <w:left w:val="double" w:sz="6" w:space="0" w:color="auto"/>
          <w:bottom w:val="double" w:sz="6" w:space="10" w:color="auto"/>
          <w:right w:val="double" w:sz="6" w:space="0" w:color="auto"/>
        </w:pBdr>
        <w:shd w:val="pct60" w:color="auto" w:fill="auto"/>
        <w:spacing w:after="0" w:line="240" w:lineRule="auto"/>
        <w:jc w:val="center"/>
        <w:rPr>
          <w:rFonts w:ascii="Aptos" w:eastAsia="Times New Roman" w:hAnsi="Aptos" w:cs="Arial"/>
          <w:b/>
          <w:color w:val="FFFFFF"/>
          <w:spacing w:val="80"/>
          <w:kern w:val="0"/>
          <w:sz w:val="24"/>
          <w:szCs w:val="24"/>
          <w:lang w:eastAsia="fr-FR"/>
          <w14:ligatures w14:val="none"/>
        </w:rPr>
      </w:pPr>
      <w:bookmarkStart w:id="0" w:name="_Hlk170735547"/>
      <w:r w:rsidRPr="00CA1244">
        <w:rPr>
          <w:rFonts w:ascii="Aptos" w:eastAsia="Times New Roman" w:hAnsi="Aptos" w:cs="Arial"/>
          <w:b/>
          <w:color w:val="FFFFFF"/>
          <w:spacing w:val="80"/>
          <w:kern w:val="0"/>
          <w:lang w:eastAsia="fr-FR"/>
          <w14:ligatures w14:val="none"/>
        </w:rPr>
        <w:t>MARCHES DE L'OFFICE NATIONAL DES</w:t>
      </w:r>
      <w:r w:rsidRPr="00CA1244">
        <w:rPr>
          <w:rFonts w:ascii="Aptos" w:eastAsia="Times New Roman" w:hAnsi="Aptos" w:cs="Arial"/>
          <w:b/>
          <w:color w:val="FFFFFF"/>
          <w:spacing w:val="80"/>
          <w:kern w:val="0"/>
          <w:sz w:val="24"/>
          <w:szCs w:val="24"/>
          <w:lang w:eastAsia="fr-FR"/>
          <w14:ligatures w14:val="none"/>
        </w:rPr>
        <w:t xml:space="preserve"> FORÊTS</w:t>
      </w:r>
    </w:p>
    <w:bookmarkEnd w:id="0"/>
    <w:p w14:paraId="0AAE10EC" w14:textId="77777777" w:rsidR="00CA1244" w:rsidRPr="00CA1244" w:rsidRDefault="00CA1244" w:rsidP="00CA1244">
      <w:pPr>
        <w:spacing w:after="0" w:line="240" w:lineRule="auto"/>
        <w:rPr>
          <w:rFonts w:ascii="Aptos" w:eastAsia="Times New Roman" w:hAnsi="Aptos" w:cs="Times New Roman"/>
          <w:kern w:val="0"/>
          <w:szCs w:val="24"/>
          <w:lang w:eastAsia="fr-FR"/>
          <w14:ligatures w14:val="none"/>
        </w:rPr>
      </w:pPr>
    </w:p>
    <w:tbl>
      <w:tblPr>
        <w:tblW w:w="92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89"/>
      </w:tblGrid>
      <w:tr w:rsidR="00CA1244" w:rsidRPr="00CA1244" w14:paraId="751DE8AC" w14:textId="77777777" w:rsidTr="00CA1244">
        <w:trPr>
          <w:trHeight w:val="643"/>
        </w:trPr>
        <w:tc>
          <w:tcPr>
            <w:tcW w:w="9289" w:type="dxa"/>
            <w:tcBorders>
              <w:top w:val="single" w:sz="4" w:space="0" w:color="auto"/>
              <w:left w:val="single" w:sz="4" w:space="0" w:color="auto"/>
              <w:bottom w:val="single" w:sz="4" w:space="0" w:color="auto"/>
              <w:right w:val="single" w:sz="4" w:space="0" w:color="auto"/>
            </w:tcBorders>
          </w:tcPr>
          <w:p w14:paraId="694D2A52" w14:textId="77777777" w:rsidR="00D077C2" w:rsidRPr="00825C72" w:rsidRDefault="00D077C2" w:rsidP="00D077C2">
            <w:pPr>
              <w:widowControl w:val="0"/>
              <w:pBdr>
                <w:bottom w:val="single" w:sz="4" w:space="1" w:color="auto"/>
              </w:pBdr>
              <w:spacing w:before="120" w:after="120" w:line="276" w:lineRule="auto"/>
              <w:jc w:val="center"/>
              <w:rPr>
                <w:rFonts w:ascii="Aptos" w:eastAsia="Times New Roman" w:hAnsi="Aptos" w:cs="Arial"/>
                <w:b/>
                <w:caps/>
                <w:color w:val="000000"/>
                <w:kern w:val="0"/>
                <w:sz w:val="28"/>
                <w:szCs w:val="28"/>
                <w:lang w:eastAsia="fr-FR"/>
                <w14:ligatures w14:val="none"/>
              </w:rPr>
            </w:pPr>
            <w:bookmarkStart w:id="1" w:name="_Hlk140058592"/>
            <w:r w:rsidRPr="00825C72">
              <w:rPr>
                <w:rFonts w:ascii="Aptos" w:eastAsia="Times New Roman" w:hAnsi="Aptos" w:cs="Arial"/>
                <w:b/>
                <w:caps/>
                <w:color w:val="000000"/>
                <w:kern w:val="0"/>
                <w:sz w:val="28"/>
                <w:szCs w:val="28"/>
                <w:lang w:eastAsia="fr-FR"/>
                <w14:ligatures w14:val="none"/>
              </w:rPr>
              <w:t>RÈglement de la consultation</w:t>
            </w:r>
          </w:p>
          <w:p w14:paraId="333BD80E" w14:textId="77777777" w:rsidR="00D077C2" w:rsidRPr="00825C72" w:rsidRDefault="00D077C2" w:rsidP="00D077C2">
            <w:pPr>
              <w:tabs>
                <w:tab w:val="left" w:pos="4140"/>
              </w:tabs>
              <w:autoSpaceDE w:val="0"/>
              <w:autoSpaceDN w:val="0"/>
              <w:adjustRightInd w:val="0"/>
              <w:jc w:val="center"/>
              <w:outlineLvl w:val="0"/>
              <w:rPr>
                <w:rFonts w:ascii="Marianne" w:hAnsi="Marianne" w:cs="Arial"/>
                <w:b/>
                <w:bCs/>
                <w:szCs w:val="20"/>
              </w:rPr>
            </w:pPr>
            <w:bookmarkStart w:id="2" w:name="_Toc136619365"/>
            <w:bookmarkStart w:id="3" w:name="_Toc137458860"/>
            <w:bookmarkStart w:id="4" w:name="_Toc137538603"/>
            <w:bookmarkStart w:id="5" w:name="_Toc137542073"/>
            <w:bookmarkStart w:id="6" w:name="_Toc137542147"/>
            <w:bookmarkStart w:id="7" w:name="_Toc137542221"/>
            <w:bookmarkStart w:id="8" w:name="_Toc138431403"/>
            <w:bookmarkStart w:id="9" w:name="_Toc138431503"/>
            <w:bookmarkStart w:id="10" w:name="_Toc139639805"/>
            <w:bookmarkStart w:id="11" w:name="_Toc140058500"/>
            <w:bookmarkStart w:id="12" w:name="_Toc238477392"/>
            <w:r w:rsidRPr="00825C72">
              <w:rPr>
                <w:rFonts w:ascii="Marianne" w:hAnsi="Marianne" w:cs="Arial"/>
                <w:b/>
                <w:bCs/>
                <w:szCs w:val="20"/>
              </w:rPr>
              <w:t>APPEL D’OFFRES OUVERT EUROPEEN</w:t>
            </w:r>
            <w:bookmarkEnd w:id="2"/>
            <w:bookmarkEnd w:id="3"/>
            <w:bookmarkEnd w:id="4"/>
            <w:bookmarkEnd w:id="5"/>
            <w:bookmarkEnd w:id="6"/>
            <w:bookmarkEnd w:id="7"/>
            <w:bookmarkEnd w:id="8"/>
            <w:bookmarkEnd w:id="9"/>
            <w:bookmarkEnd w:id="10"/>
            <w:bookmarkEnd w:id="11"/>
            <w:bookmarkEnd w:id="12"/>
          </w:p>
          <w:p w14:paraId="395D5D34" w14:textId="48AA8E4E" w:rsidR="00825C72" w:rsidRPr="00825C72" w:rsidRDefault="00D077C2" w:rsidP="00825C72">
            <w:pPr>
              <w:tabs>
                <w:tab w:val="left" w:pos="4140"/>
              </w:tabs>
              <w:autoSpaceDE w:val="0"/>
              <w:autoSpaceDN w:val="0"/>
              <w:adjustRightInd w:val="0"/>
              <w:spacing w:after="0"/>
              <w:jc w:val="center"/>
              <w:outlineLvl w:val="0"/>
              <w:rPr>
                <w:rFonts w:ascii="Marianne" w:hAnsi="Marianne" w:cs="Arial"/>
                <w:sz w:val="14"/>
                <w:szCs w:val="14"/>
              </w:rPr>
            </w:pPr>
            <w:bookmarkStart w:id="13" w:name="_Toc238477393"/>
            <w:r w:rsidRPr="00825C72">
              <w:rPr>
                <w:rFonts w:ascii="Marianne" w:hAnsi="Marianne" w:cs="Arial"/>
                <w:sz w:val="14"/>
                <w:szCs w:val="14"/>
              </w:rPr>
              <w:t>(</w:t>
            </w:r>
            <w:proofErr w:type="gramStart"/>
            <w:r w:rsidRPr="00825C72">
              <w:rPr>
                <w:rFonts w:ascii="Marianne" w:hAnsi="Marianne" w:cs="Arial"/>
                <w:sz w:val="14"/>
                <w:szCs w:val="14"/>
              </w:rPr>
              <w:t>passé</w:t>
            </w:r>
            <w:proofErr w:type="gramEnd"/>
            <w:r w:rsidRPr="00825C72">
              <w:rPr>
                <w:rFonts w:ascii="Marianne" w:hAnsi="Marianne" w:cs="Arial"/>
                <w:sz w:val="14"/>
                <w:szCs w:val="14"/>
              </w:rPr>
              <w:t xml:space="preserve"> en application des articles, </w:t>
            </w:r>
            <w:r w:rsidR="00825C72" w:rsidRPr="00825C72">
              <w:rPr>
                <w:rFonts w:ascii="Marianne" w:hAnsi="Marianne" w:cs="Arial"/>
                <w:sz w:val="14"/>
                <w:szCs w:val="14"/>
              </w:rPr>
              <w:t>articles L. 2124-2, R. 2124-2 1°, R.2124-2, et R.2113-4 et R. 2161-2 à R. 2161-5 du Code de la commande publique)</w:t>
            </w:r>
            <w:bookmarkEnd w:id="13"/>
          </w:p>
          <w:p w14:paraId="52CBF25E" w14:textId="4DCD5EE5" w:rsidR="00CA1244" w:rsidRPr="00825C72" w:rsidRDefault="00CA1244" w:rsidP="00CA1244">
            <w:pPr>
              <w:spacing w:before="120" w:after="240" w:line="240" w:lineRule="auto"/>
              <w:jc w:val="center"/>
              <w:rPr>
                <w:rFonts w:ascii="Aptos" w:eastAsia="Times New Roman" w:hAnsi="Aptos" w:cs="Arial"/>
                <w:b/>
                <w:bCs/>
                <w:kern w:val="0"/>
                <w:sz w:val="28"/>
                <w:lang w:eastAsia="fr-FR"/>
                <w14:ligatures w14:val="none"/>
              </w:rPr>
            </w:pPr>
          </w:p>
        </w:tc>
      </w:tr>
      <w:tr w:rsidR="00CA1244" w:rsidRPr="00CA1244" w14:paraId="72DA60DB" w14:textId="77777777" w:rsidTr="00CA1244">
        <w:trPr>
          <w:trHeight w:val="70"/>
        </w:trPr>
        <w:tc>
          <w:tcPr>
            <w:tcW w:w="9289" w:type="dxa"/>
            <w:tcBorders>
              <w:top w:val="single" w:sz="4" w:space="0" w:color="auto"/>
              <w:left w:val="single" w:sz="4" w:space="0" w:color="auto"/>
              <w:bottom w:val="nil"/>
              <w:right w:val="single" w:sz="4" w:space="0" w:color="auto"/>
            </w:tcBorders>
            <w:hideMark/>
          </w:tcPr>
          <w:p w14:paraId="3C37BF4D" w14:textId="77777777" w:rsidR="005E4260" w:rsidRPr="005E4260" w:rsidRDefault="005E4260" w:rsidP="005E4260">
            <w:pPr>
              <w:widowControl w:val="0"/>
              <w:spacing w:before="120" w:after="120" w:line="360" w:lineRule="auto"/>
              <w:jc w:val="center"/>
              <w:rPr>
                <w:rFonts w:ascii="Frutiger LT Std 47 Light Cn" w:eastAsia="Times New Roman" w:hAnsi="Frutiger LT Std 47 Light Cn" w:cs="Arial"/>
                <w:b/>
                <w:bCs/>
                <w:caps/>
                <w:kern w:val="0"/>
                <w:sz w:val="28"/>
                <w:szCs w:val="28"/>
                <w:lang w:eastAsia="fr-FR"/>
                <w14:ligatures w14:val="none"/>
              </w:rPr>
            </w:pPr>
            <w:r w:rsidRPr="005E4260">
              <w:rPr>
                <w:rFonts w:ascii="Frutiger LT Std 47 Light Cn" w:eastAsia="Times New Roman" w:hAnsi="Frutiger LT Std 47 Light Cn" w:cs="Arial"/>
                <w:b/>
                <w:bCs/>
                <w:caps/>
                <w:kern w:val="0"/>
                <w:sz w:val="28"/>
                <w:szCs w:val="28"/>
                <w:lang w:eastAsia="fr-FR"/>
                <w14:ligatures w14:val="none"/>
              </w:rPr>
              <w:t>ACQUISITION ET TRAITEMENTS DE DONNÉES PAR LIDAR AÉROPORTÉ ET ORTHOPHOTOGRAPHIE EN FORÊT GUYANAISE</w:t>
            </w:r>
          </w:p>
          <w:p w14:paraId="2A680025" w14:textId="1A56ED51" w:rsidR="00CA1244" w:rsidRPr="00825C72" w:rsidRDefault="00586769" w:rsidP="00CA1244">
            <w:pPr>
              <w:widowControl w:val="0"/>
              <w:spacing w:before="120" w:after="120" w:line="360" w:lineRule="auto"/>
              <w:jc w:val="center"/>
              <w:rPr>
                <w:rFonts w:ascii="Aptos" w:eastAsia="Times New Roman" w:hAnsi="Aptos" w:cs="Arial"/>
                <w:b/>
                <w:spacing w:val="60"/>
                <w:kern w:val="0"/>
                <w:lang w:eastAsia="fr-FR"/>
                <w14:ligatures w14:val="none"/>
              </w:rPr>
            </w:pPr>
            <w:r w:rsidRPr="00825C72">
              <w:rPr>
                <w:rFonts w:ascii="Frutiger LT Std 47 Light Cn" w:eastAsia="Times New Roman" w:hAnsi="Frutiger LT Std 47 Light Cn" w:cs="Arial"/>
                <w:b/>
                <w:bCs/>
                <w:caps/>
                <w:kern w:val="0"/>
                <w:sz w:val="28"/>
                <w:szCs w:val="28"/>
                <w:lang w:eastAsia="fr-FR"/>
                <w14:ligatures w14:val="none"/>
              </w:rPr>
              <w:t>n°202</w:t>
            </w:r>
            <w:r w:rsidR="008C4514" w:rsidRPr="00825C72">
              <w:rPr>
                <w:rFonts w:ascii="Frutiger LT Std 47 Light Cn" w:eastAsia="Times New Roman" w:hAnsi="Frutiger LT Std 47 Light Cn" w:cs="Arial"/>
                <w:b/>
                <w:bCs/>
                <w:caps/>
                <w:kern w:val="0"/>
                <w:sz w:val="28"/>
                <w:szCs w:val="28"/>
                <w:lang w:eastAsia="fr-FR"/>
                <w14:ligatures w14:val="none"/>
              </w:rPr>
              <w:t>6</w:t>
            </w:r>
            <w:r w:rsidRPr="00825C72">
              <w:rPr>
                <w:rFonts w:ascii="Frutiger LT Std 47 Light Cn" w:eastAsia="Times New Roman" w:hAnsi="Frutiger LT Std 47 Light Cn" w:cs="Arial"/>
                <w:b/>
                <w:bCs/>
                <w:caps/>
                <w:kern w:val="0"/>
                <w:sz w:val="28"/>
                <w:szCs w:val="28"/>
                <w:lang w:eastAsia="fr-FR"/>
                <w14:ligatures w14:val="none"/>
              </w:rPr>
              <w:t>-7100-</w:t>
            </w:r>
            <w:r w:rsidR="008C4514" w:rsidRPr="00825C72">
              <w:rPr>
                <w:rFonts w:ascii="Frutiger LT Std 47 Light Cn" w:eastAsia="Times New Roman" w:hAnsi="Frutiger LT Std 47 Light Cn" w:cs="Arial"/>
                <w:b/>
                <w:bCs/>
                <w:caps/>
                <w:kern w:val="0"/>
                <w:sz w:val="28"/>
                <w:szCs w:val="28"/>
                <w:lang w:eastAsia="fr-FR"/>
                <w14:ligatures w14:val="none"/>
              </w:rPr>
              <w:t>30</w:t>
            </w:r>
          </w:p>
        </w:tc>
      </w:tr>
      <w:tr w:rsidR="00CA1244" w:rsidRPr="00CA1244" w14:paraId="4E91D2EE" w14:textId="77777777" w:rsidTr="00CA1244">
        <w:trPr>
          <w:trHeight w:val="68"/>
        </w:trPr>
        <w:tc>
          <w:tcPr>
            <w:tcW w:w="9289" w:type="dxa"/>
            <w:tcBorders>
              <w:top w:val="nil"/>
              <w:left w:val="single" w:sz="4" w:space="0" w:color="auto"/>
              <w:bottom w:val="single" w:sz="4" w:space="0" w:color="auto"/>
              <w:right w:val="single" w:sz="4" w:space="0" w:color="auto"/>
            </w:tcBorders>
          </w:tcPr>
          <w:p w14:paraId="3EC2B475" w14:textId="77777777" w:rsidR="00CA1244" w:rsidRPr="00CA1244" w:rsidRDefault="00CA1244" w:rsidP="00CA1244">
            <w:pPr>
              <w:widowControl w:val="0"/>
              <w:spacing w:after="0" w:line="240" w:lineRule="auto"/>
              <w:ind w:right="208"/>
              <w:rPr>
                <w:rFonts w:ascii="Aptos" w:eastAsia="Times New Roman" w:hAnsi="Aptos" w:cs="Arial"/>
                <w:b/>
                <w:spacing w:val="60"/>
                <w:kern w:val="0"/>
                <w:szCs w:val="20"/>
                <w:lang w:eastAsia="fr-FR"/>
                <w14:ligatures w14:val="none"/>
              </w:rPr>
            </w:pPr>
          </w:p>
        </w:tc>
      </w:tr>
    </w:tbl>
    <w:p w14:paraId="3795BD9A" w14:textId="77777777" w:rsidR="00CA1244" w:rsidRPr="00CA1244" w:rsidRDefault="00CA1244" w:rsidP="00CA1244">
      <w:pPr>
        <w:widowControl w:val="0"/>
        <w:spacing w:after="0" w:line="240" w:lineRule="auto"/>
        <w:jc w:val="left"/>
        <w:rPr>
          <w:rFonts w:ascii="Aptos" w:eastAsia="Times New Roman" w:hAnsi="Aptos" w:cs="Arial"/>
          <w:kern w:val="0"/>
          <w:lang w:eastAsia="fr-FR"/>
          <w14:ligatures w14:val="none"/>
        </w:rPr>
      </w:pPr>
    </w:p>
    <w:p w14:paraId="06977D63" w14:textId="77777777" w:rsidR="00CA1244" w:rsidRPr="00CA1244" w:rsidRDefault="00CA1244" w:rsidP="00CA1244">
      <w:pPr>
        <w:spacing w:after="0" w:line="240" w:lineRule="auto"/>
        <w:ind w:left="2268"/>
        <w:jc w:val="center"/>
        <w:rPr>
          <w:rFonts w:ascii="Aptos" w:eastAsia="Times New Roman" w:hAnsi="Aptos" w:cs="Arial"/>
          <w:kern w:val="0"/>
          <w:lang w:eastAsia="fr-FR"/>
          <w14:ligatures w14:val="none"/>
        </w:rPr>
      </w:pPr>
      <w:bookmarkStart w:id="14" w:name="_Hlk170735504"/>
      <w:bookmarkEnd w:id="1"/>
    </w:p>
    <w:p w14:paraId="7CB1FA88" w14:textId="77777777" w:rsidR="00CA1244" w:rsidRPr="00CA1244" w:rsidRDefault="00CA1244" w:rsidP="00CA1244">
      <w:pPr>
        <w:widowControl w:val="0"/>
        <w:pBdr>
          <w:bottom w:val="single" w:sz="6" w:space="1" w:color="auto"/>
        </w:pBdr>
        <w:spacing w:after="0" w:line="240" w:lineRule="auto"/>
        <w:rPr>
          <w:rFonts w:ascii="Aptos" w:eastAsia="Times New Roman" w:hAnsi="Aptos" w:cs="Arial"/>
          <w:b/>
          <w:color w:val="000000"/>
          <w:kern w:val="0"/>
          <w:szCs w:val="20"/>
          <w:lang w:eastAsia="fr-FR"/>
          <w14:ligatures w14:val="none"/>
        </w:rPr>
      </w:pPr>
      <w:r w:rsidRPr="00CA1244">
        <w:rPr>
          <w:rFonts w:ascii="Aptos" w:eastAsia="Times New Roman" w:hAnsi="Aptos" w:cs="Arial"/>
          <w:b/>
          <w:color w:val="000000"/>
          <w:kern w:val="0"/>
          <w:szCs w:val="20"/>
          <w:lang w:eastAsia="fr-FR"/>
          <w14:ligatures w14:val="none"/>
        </w:rPr>
        <w:t>Objet de la consultation</w:t>
      </w:r>
    </w:p>
    <w:p w14:paraId="52E51CC1" w14:textId="77777777" w:rsidR="00CA1244" w:rsidRPr="00CA1244" w:rsidRDefault="00CA1244" w:rsidP="00CA1244">
      <w:pPr>
        <w:spacing w:after="0" w:line="240" w:lineRule="auto"/>
        <w:rPr>
          <w:rFonts w:ascii="Aptos" w:eastAsia="Times New Roman" w:hAnsi="Aptos" w:cs="Arial"/>
          <w:kern w:val="0"/>
          <w:szCs w:val="20"/>
          <w:lang w:eastAsia="fr-FR"/>
          <w14:ligatures w14:val="none"/>
        </w:rPr>
      </w:pPr>
      <w:bookmarkStart w:id="15" w:name="_Toc81880367"/>
    </w:p>
    <w:p w14:paraId="7D2F433E" w14:textId="77777777" w:rsidR="00586769" w:rsidRPr="0099120D" w:rsidRDefault="00586769" w:rsidP="00586769">
      <w:pPr>
        <w:pStyle w:val="texte1"/>
        <w:rPr>
          <w:rFonts w:ascii="Frutiger LT Std 47 Light Cn" w:hAnsi="Frutiger LT Std 47 Light Cn" w:cs="Arial"/>
          <w:sz w:val="20"/>
        </w:rPr>
      </w:pPr>
      <w:r w:rsidRPr="0099120D">
        <w:rPr>
          <w:rFonts w:ascii="Frutiger LT Std 47 Light Cn" w:hAnsi="Frutiger LT Std 47 Light Cn" w:cs="Arial"/>
          <w:color w:val="000000"/>
          <w:sz w:val="20"/>
          <w:szCs w:val="20"/>
        </w:rPr>
        <w:t xml:space="preserve">Le présent marché a pour objet l’acquisition et le traitement de données par lidar aéroporté </w:t>
      </w:r>
      <w:r>
        <w:rPr>
          <w:rFonts w:ascii="Frutiger LT Std 47 Light Cn" w:hAnsi="Frutiger LT Std 47 Light Cn" w:cs="Arial"/>
          <w:color w:val="000000"/>
          <w:sz w:val="20"/>
          <w:szCs w:val="20"/>
        </w:rPr>
        <w:t xml:space="preserve">et la production </w:t>
      </w:r>
      <w:r w:rsidRPr="000153CD">
        <w:rPr>
          <w:rFonts w:ascii="Frutiger LT Std 47 Light Cn" w:hAnsi="Frutiger LT Std 47 Light Cn" w:cs="Arial"/>
          <w:color w:val="000000"/>
          <w:sz w:val="20"/>
          <w:szCs w:val="20"/>
        </w:rPr>
        <w:t xml:space="preserve">d’orthophotographies </w:t>
      </w:r>
      <w:r w:rsidRPr="0099120D">
        <w:rPr>
          <w:rFonts w:ascii="Frutiger LT Std 47 Light Cn" w:hAnsi="Frutiger LT Std 47 Light Cn" w:cs="Arial"/>
          <w:color w:val="000000"/>
          <w:sz w:val="20"/>
          <w:szCs w:val="20"/>
        </w:rPr>
        <w:t>en forêt guyanaise.</w:t>
      </w:r>
    </w:p>
    <w:p w14:paraId="4E69D572" w14:textId="77777777" w:rsidR="00CA1244" w:rsidRPr="00CA1244" w:rsidRDefault="00CA1244" w:rsidP="00CA1244">
      <w:pPr>
        <w:spacing w:after="0" w:line="240" w:lineRule="auto"/>
        <w:rPr>
          <w:rFonts w:ascii="Aptos" w:eastAsia="Times New Roman" w:hAnsi="Aptos" w:cs="Arial"/>
          <w:kern w:val="0"/>
          <w:szCs w:val="20"/>
          <w:lang w:eastAsia="fr-FR"/>
          <w14:ligatures w14:val="none"/>
        </w:rPr>
      </w:pPr>
    </w:p>
    <w:bookmarkEnd w:id="15"/>
    <w:p w14:paraId="4D2E6396" w14:textId="77777777" w:rsidR="00CA1244" w:rsidRPr="00CA1244" w:rsidRDefault="00CA1244" w:rsidP="00CA1244">
      <w:pPr>
        <w:widowControl w:val="0"/>
        <w:pBdr>
          <w:bottom w:val="single" w:sz="6" w:space="1" w:color="auto"/>
        </w:pBdr>
        <w:spacing w:after="0" w:line="240" w:lineRule="auto"/>
        <w:rPr>
          <w:rFonts w:ascii="Aptos" w:eastAsia="Times New Roman" w:hAnsi="Aptos" w:cs="Arial"/>
          <w:b/>
          <w:color w:val="000000"/>
          <w:kern w:val="0"/>
          <w:szCs w:val="20"/>
          <w:lang w:eastAsia="fr-FR"/>
          <w14:ligatures w14:val="none"/>
        </w:rPr>
      </w:pPr>
      <w:r w:rsidRPr="00CA1244">
        <w:rPr>
          <w:rFonts w:ascii="Aptos" w:eastAsia="Times New Roman" w:hAnsi="Aptos" w:cs="Arial"/>
          <w:b/>
          <w:color w:val="000000"/>
          <w:kern w:val="0"/>
          <w:szCs w:val="20"/>
          <w:lang w:eastAsia="fr-FR"/>
          <w14:ligatures w14:val="none"/>
        </w:rPr>
        <w:t xml:space="preserve">Pouvoir adjudicateur </w:t>
      </w:r>
    </w:p>
    <w:p w14:paraId="62EC2D44" w14:textId="77777777" w:rsidR="00586769" w:rsidRPr="0099120D" w:rsidRDefault="00586769" w:rsidP="00586769">
      <w:pPr>
        <w:spacing w:after="0" w:line="240" w:lineRule="auto"/>
        <w:rPr>
          <w:rFonts w:ascii="Frutiger LT Std 47 Light Cn" w:eastAsia="Times New Roman" w:hAnsi="Frutiger LT Std 47 Light Cn" w:cs="Arial"/>
          <w:kern w:val="0"/>
          <w:szCs w:val="20"/>
          <w:lang w:eastAsia="fr-FR"/>
          <w14:ligatures w14:val="none"/>
        </w:rPr>
      </w:pPr>
      <w:bookmarkStart w:id="16" w:name="_Hlk141945958"/>
      <w:r w:rsidRPr="0099120D">
        <w:rPr>
          <w:rFonts w:ascii="Frutiger LT Std 47 Light Cn" w:eastAsia="Times New Roman" w:hAnsi="Frutiger LT Std 47 Light Cn" w:cs="Arial"/>
          <w:kern w:val="0"/>
          <w:szCs w:val="20"/>
          <w:lang w:eastAsia="fr-FR"/>
          <w14:ligatures w14:val="none"/>
        </w:rPr>
        <w:t>Le Pouvoir adjudicateur est l’Office national des forêts, établissement public à caractère industriel et commercial, immatriculé sous le numéro unique d’identification SIRET 662</w:t>
      </w:r>
      <w:r w:rsidRPr="0099120D">
        <w:rPr>
          <w:rFonts w:ascii="Frutiger LT Std 47 Light Cn" w:eastAsia="Times New Roman" w:hAnsi="Frutiger LT Std 47 Light Cn" w:cs="Calibri"/>
          <w:kern w:val="0"/>
          <w:szCs w:val="20"/>
          <w:lang w:eastAsia="fr-FR"/>
          <w14:ligatures w14:val="none"/>
        </w:rPr>
        <w:t> </w:t>
      </w:r>
      <w:r w:rsidRPr="0099120D">
        <w:rPr>
          <w:rFonts w:ascii="Frutiger LT Std 47 Light Cn" w:eastAsia="Times New Roman" w:hAnsi="Frutiger LT Std 47 Light Cn" w:cs="Arial"/>
          <w:kern w:val="0"/>
          <w:szCs w:val="20"/>
          <w:lang w:eastAsia="fr-FR"/>
          <w14:ligatures w14:val="none"/>
        </w:rPr>
        <w:t>043</w:t>
      </w:r>
      <w:r w:rsidRPr="0099120D">
        <w:rPr>
          <w:rFonts w:ascii="Frutiger LT Std 47 Light Cn" w:eastAsia="Times New Roman" w:hAnsi="Frutiger LT Std 47 Light Cn" w:cs="Calibri"/>
          <w:kern w:val="0"/>
          <w:szCs w:val="20"/>
          <w:lang w:eastAsia="fr-FR"/>
          <w14:ligatures w14:val="none"/>
        </w:rPr>
        <w:t> </w:t>
      </w:r>
      <w:r w:rsidRPr="0099120D">
        <w:rPr>
          <w:rFonts w:ascii="Frutiger LT Std 47 Light Cn" w:eastAsia="Times New Roman" w:hAnsi="Frutiger LT Std 47 Light Cn" w:cs="Arial"/>
          <w:kern w:val="0"/>
          <w:szCs w:val="20"/>
          <w:lang w:eastAsia="fr-FR"/>
          <w14:ligatures w14:val="none"/>
        </w:rPr>
        <w:t>116 PARIS RCS.</w:t>
      </w:r>
    </w:p>
    <w:p w14:paraId="19918437" w14:textId="77777777" w:rsidR="00586769" w:rsidRPr="0099120D" w:rsidRDefault="00586769" w:rsidP="00586769">
      <w:pPr>
        <w:spacing w:after="0" w:line="240" w:lineRule="auto"/>
        <w:rPr>
          <w:rFonts w:ascii="Frutiger LT Std 47 Light Cn" w:eastAsia="Times New Roman" w:hAnsi="Frutiger LT Std 47 Light Cn" w:cs="Arial"/>
          <w:kern w:val="0"/>
          <w:szCs w:val="20"/>
          <w:lang w:eastAsia="fr-FR"/>
          <w14:ligatures w14:val="none"/>
        </w:rPr>
      </w:pPr>
    </w:p>
    <w:p w14:paraId="7E89E4C7" w14:textId="77777777" w:rsidR="00586769" w:rsidRPr="0099120D" w:rsidRDefault="00586769" w:rsidP="00586769">
      <w:pPr>
        <w:spacing w:after="0" w:line="240" w:lineRule="auto"/>
        <w:rPr>
          <w:rFonts w:ascii="Frutiger LT Std 47 Light Cn" w:eastAsia="Times New Roman" w:hAnsi="Frutiger LT Std 47 Light Cn" w:cs="Arial"/>
          <w:b/>
          <w:kern w:val="0"/>
          <w:szCs w:val="20"/>
          <w:lang w:eastAsia="fr-FR"/>
          <w14:ligatures w14:val="none"/>
        </w:rPr>
      </w:pPr>
      <w:r w:rsidRPr="0099120D">
        <w:rPr>
          <w:rFonts w:ascii="Frutiger LT Std 47 Light Cn" w:eastAsia="Times New Roman" w:hAnsi="Frutiger LT Std 47 Light Cn" w:cs="Arial"/>
          <w:kern w:val="0"/>
          <w:szCs w:val="20"/>
          <w:lang w:eastAsia="fr-FR"/>
          <w14:ligatures w14:val="none"/>
        </w:rPr>
        <w:t xml:space="preserve">Direction Territoriale de Guyane – 541 Route de </w:t>
      </w:r>
      <w:proofErr w:type="spellStart"/>
      <w:r w:rsidRPr="0099120D">
        <w:rPr>
          <w:rFonts w:ascii="Frutiger LT Std 47 Light Cn" w:eastAsia="Times New Roman" w:hAnsi="Frutiger LT Std 47 Light Cn" w:cs="Arial"/>
          <w:kern w:val="0"/>
          <w:szCs w:val="20"/>
          <w:lang w:eastAsia="fr-FR"/>
          <w14:ligatures w14:val="none"/>
        </w:rPr>
        <w:t>Montabo</w:t>
      </w:r>
      <w:proofErr w:type="spellEnd"/>
      <w:r w:rsidRPr="0099120D">
        <w:rPr>
          <w:rFonts w:ascii="Frutiger LT Std 47 Light Cn" w:eastAsia="Times New Roman" w:hAnsi="Frutiger LT Std 47 Light Cn" w:cs="Arial"/>
          <w:kern w:val="0"/>
          <w:szCs w:val="20"/>
          <w:lang w:eastAsia="fr-FR"/>
          <w14:ligatures w14:val="none"/>
        </w:rPr>
        <w:t xml:space="preserve"> - CS 87002 – 97 300 Cayenne.</w:t>
      </w:r>
    </w:p>
    <w:p w14:paraId="46343339" w14:textId="77777777" w:rsidR="009E7138" w:rsidRDefault="00586769" w:rsidP="00586769">
      <w:pPr>
        <w:spacing w:after="0" w:line="240" w:lineRule="auto"/>
        <w:rPr>
          <w:rFonts w:ascii="Frutiger LT Std 47 Light Cn" w:eastAsia="Times New Roman" w:hAnsi="Frutiger LT Std 47 Light Cn" w:cs="Arial"/>
          <w:kern w:val="0"/>
          <w:szCs w:val="20"/>
          <w:lang w:eastAsia="fr-FR"/>
          <w14:ligatures w14:val="none"/>
        </w:rPr>
      </w:pPr>
      <w:r w:rsidRPr="0099120D">
        <w:rPr>
          <w:rFonts w:ascii="Frutiger LT Std 47 Light Cn" w:eastAsia="Times New Roman" w:hAnsi="Frutiger LT Std 47 Light Cn" w:cs="Arial"/>
          <w:kern w:val="0"/>
          <w:szCs w:val="20"/>
          <w:lang w:eastAsia="fr-FR"/>
          <w14:ligatures w14:val="none"/>
        </w:rPr>
        <w:t>Tél</w:t>
      </w:r>
      <w:r w:rsidRPr="0099120D">
        <w:rPr>
          <w:rFonts w:ascii="Frutiger LT Std 47 Light Cn" w:eastAsia="Times New Roman" w:hAnsi="Frutiger LT Std 47 Light Cn" w:cs="Calibri"/>
          <w:kern w:val="0"/>
          <w:szCs w:val="20"/>
          <w:lang w:eastAsia="fr-FR"/>
          <w14:ligatures w14:val="none"/>
        </w:rPr>
        <w:t> </w:t>
      </w:r>
      <w:r w:rsidRPr="0099120D">
        <w:rPr>
          <w:rFonts w:ascii="Frutiger LT Std 47 Light Cn" w:eastAsia="Times New Roman" w:hAnsi="Frutiger LT Std 47 Light Cn" w:cs="Arial"/>
          <w:kern w:val="0"/>
          <w:szCs w:val="20"/>
          <w:lang w:eastAsia="fr-FR"/>
          <w14:ligatures w14:val="none"/>
        </w:rPr>
        <w:t>: 05-94-</w:t>
      </w:r>
      <w:r w:rsidRPr="00790893">
        <w:rPr>
          <w:rFonts w:ascii="Frutiger LT Std 47 Light Cn" w:eastAsia="Times New Roman" w:hAnsi="Frutiger LT Std 47 Light Cn" w:cs="Arial"/>
          <w:kern w:val="0"/>
          <w:szCs w:val="20"/>
          <w:lang w:eastAsia="fr-FR"/>
          <w14:ligatures w14:val="none"/>
        </w:rPr>
        <w:t xml:space="preserve">25-53-70 </w:t>
      </w:r>
    </w:p>
    <w:p w14:paraId="0B1AAC58" w14:textId="348750D1" w:rsidR="00586769" w:rsidRPr="00790893" w:rsidRDefault="00586769" w:rsidP="00586769">
      <w:pPr>
        <w:spacing w:after="0" w:line="240" w:lineRule="auto"/>
        <w:rPr>
          <w:rFonts w:ascii="Frutiger LT Std 47 Light Cn" w:eastAsia="Times New Roman" w:hAnsi="Frutiger LT Std 47 Light Cn" w:cs="Arial"/>
          <w:kern w:val="0"/>
          <w:szCs w:val="20"/>
          <w:lang w:eastAsia="fr-FR"/>
          <w14:ligatures w14:val="none"/>
        </w:rPr>
      </w:pPr>
      <w:r w:rsidRPr="00790893">
        <w:rPr>
          <w:rFonts w:ascii="Frutiger LT Std 47 Light Cn" w:eastAsia="Times New Roman" w:hAnsi="Frutiger LT Std 47 Light Cn" w:cs="Arial"/>
          <w:kern w:val="0"/>
          <w:szCs w:val="20"/>
          <w:lang w:eastAsia="fr-FR"/>
          <w14:ligatures w14:val="none"/>
        </w:rPr>
        <w:t xml:space="preserve">  </w:t>
      </w:r>
    </w:p>
    <w:bookmarkEnd w:id="16"/>
    <w:p w14:paraId="58696B0A" w14:textId="77777777" w:rsidR="00CA1244" w:rsidRPr="00790893" w:rsidRDefault="00CA1244" w:rsidP="00CA1244">
      <w:pPr>
        <w:widowControl w:val="0"/>
        <w:spacing w:after="0" w:line="240" w:lineRule="auto"/>
        <w:rPr>
          <w:rFonts w:ascii="Aptos" w:eastAsia="Times New Roman" w:hAnsi="Aptos" w:cs="Arial"/>
          <w:kern w:val="0"/>
          <w:szCs w:val="20"/>
          <w:lang w:eastAsia="fr-FR"/>
          <w14:ligatures w14:val="none"/>
        </w:rPr>
      </w:pPr>
    </w:p>
    <w:p w14:paraId="28CD17E6" w14:textId="7E35169F" w:rsidR="00CA1244" w:rsidRPr="00790893" w:rsidRDefault="00CA1244" w:rsidP="00CA1244">
      <w:pPr>
        <w:widowControl w:val="0"/>
        <w:pBdr>
          <w:bottom w:val="single" w:sz="6" w:space="1" w:color="auto"/>
        </w:pBdr>
        <w:spacing w:after="0" w:line="240" w:lineRule="auto"/>
        <w:rPr>
          <w:rFonts w:ascii="Aptos" w:eastAsia="Times New Roman" w:hAnsi="Aptos" w:cs="Arial"/>
          <w:b/>
          <w:color w:val="000000"/>
          <w:kern w:val="0"/>
          <w:szCs w:val="20"/>
          <w:lang w:eastAsia="fr-FR"/>
          <w14:ligatures w14:val="none"/>
        </w:rPr>
      </w:pPr>
      <w:r w:rsidRPr="00790893">
        <w:rPr>
          <w:rFonts w:ascii="Aptos" w:eastAsia="Times New Roman" w:hAnsi="Aptos" w:cs="Arial"/>
          <w:b/>
          <w:color w:val="000000"/>
          <w:kern w:val="0"/>
          <w:szCs w:val="20"/>
          <w:lang w:eastAsia="fr-FR"/>
          <w14:ligatures w14:val="none"/>
        </w:rPr>
        <w:t xml:space="preserve">Personne signataire </w:t>
      </w:r>
    </w:p>
    <w:p w14:paraId="385241F8" w14:textId="77777777" w:rsidR="00586769" w:rsidRPr="0099120D" w:rsidRDefault="00586769" w:rsidP="00586769">
      <w:pPr>
        <w:spacing w:after="0" w:line="240" w:lineRule="auto"/>
        <w:rPr>
          <w:rFonts w:ascii="Frutiger LT Std 47 Light Cn" w:eastAsia="Times New Roman" w:hAnsi="Frutiger LT Std 47 Light Cn" w:cs="Arial"/>
          <w:kern w:val="0"/>
          <w:szCs w:val="20"/>
          <w:lang w:eastAsia="fr-FR"/>
          <w14:ligatures w14:val="none"/>
        </w:rPr>
      </w:pPr>
      <w:r w:rsidRPr="00790893">
        <w:rPr>
          <w:rFonts w:ascii="Frutiger LT Std 47 Light Cn" w:eastAsia="Times New Roman" w:hAnsi="Frutiger LT Std 47 Light Cn" w:cs="Arial"/>
          <w:kern w:val="0"/>
          <w:szCs w:val="20"/>
          <w:lang w:eastAsia="fr-FR"/>
          <w14:ligatures w14:val="none"/>
        </w:rPr>
        <w:t>La personne signataire du marché est Monsieur François KORYSKO, Directeur Territorial Guyane</w:t>
      </w:r>
      <w:r w:rsidRPr="0099120D">
        <w:rPr>
          <w:rFonts w:ascii="Frutiger LT Std 47 Light Cn" w:eastAsia="Times New Roman" w:hAnsi="Frutiger LT Std 47 Light Cn" w:cs="Arial"/>
          <w:kern w:val="0"/>
          <w:szCs w:val="20"/>
          <w:lang w:eastAsia="fr-FR"/>
          <w14:ligatures w14:val="none"/>
        </w:rPr>
        <w:t xml:space="preserve"> de l’Office National des Forêts.</w:t>
      </w:r>
    </w:p>
    <w:p w14:paraId="00851E3A" w14:textId="77777777" w:rsidR="00CA1244" w:rsidRDefault="00CA1244" w:rsidP="00CA1244">
      <w:pPr>
        <w:spacing w:after="0" w:line="240" w:lineRule="auto"/>
        <w:rPr>
          <w:rFonts w:ascii="Aptos" w:eastAsia="Times New Roman" w:hAnsi="Aptos" w:cs="Arial"/>
          <w:kern w:val="0"/>
          <w:szCs w:val="20"/>
          <w:lang w:eastAsia="fr-FR"/>
          <w14:ligatures w14:val="none"/>
        </w:rPr>
      </w:pPr>
    </w:p>
    <w:p w14:paraId="1D3A3007" w14:textId="77777777" w:rsidR="001472BD" w:rsidRDefault="001472BD" w:rsidP="00CA1244">
      <w:pPr>
        <w:spacing w:after="0" w:line="240" w:lineRule="auto"/>
        <w:rPr>
          <w:rFonts w:ascii="Aptos" w:eastAsia="Times New Roman" w:hAnsi="Aptos" w:cs="Arial"/>
          <w:kern w:val="0"/>
          <w:szCs w:val="20"/>
          <w:lang w:eastAsia="fr-FR"/>
          <w14:ligatures w14:val="none"/>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71"/>
        <w:gridCol w:w="6234"/>
      </w:tblGrid>
      <w:tr w:rsidR="00D077C2" w:rsidRPr="00825C72" w14:paraId="417FB980" w14:textId="77777777" w:rsidTr="00A156AC">
        <w:tc>
          <w:tcPr>
            <w:tcW w:w="3471" w:type="dxa"/>
            <w:tcBorders>
              <w:top w:val="single" w:sz="4" w:space="0" w:color="auto"/>
              <w:left w:val="single" w:sz="4" w:space="0" w:color="auto"/>
              <w:bottom w:val="single" w:sz="4" w:space="0" w:color="auto"/>
              <w:right w:val="single" w:sz="4" w:space="0" w:color="auto"/>
            </w:tcBorders>
            <w:vAlign w:val="center"/>
            <w:hideMark/>
          </w:tcPr>
          <w:p w14:paraId="092612B2" w14:textId="77777777" w:rsidR="00D077C2" w:rsidRPr="00825C72" w:rsidRDefault="00D077C2" w:rsidP="00D077C2">
            <w:pPr>
              <w:spacing w:after="0" w:line="240" w:lineRule="auto"/>
              <w:rPr>
                <w:rFonts w:ascii="Aptos" w:eastAsia="Times New Roman" w:hAnsi="Aptos" w:cs="Arial"/>
                <w:kern w:val="0"/>
                <w:szCs w:val="20"/>
                <w:lang w:eastAsia="fr-FR"/>
                <w14:ligatures w14:val="none"/>
              </w:rPr>
            </w:pPr>
            <w:r w:rsidRPr="00825C72">
              <w:rPr>
                <w:rFonts w:ascii="Aptos" w:eastAsia="Times New Roman" w:hAnsi="Aptos" w:cs="Arial"/>
                <w:b/>
                <w:kern w:val="0"/>
                <w:szCs w:val="20"/>
                <w:lang w:eastAsia="fr-FR"/>
                <w14:ligatures w14:val="none"/>
              </w:rPr>
              <w:t>Date d’envoi de l’avis d’appel public à la concurrence</w:t>
            </w:r>
            <w:r w:rsidRPr="00825C72">
              <w:rPr>
                <w:rFonts w:ascii="Aptos" w:eastAsia="Times New Roman" w:hAnsi="Aptos" w:cs="Arial"/>
                <w:kern w:val="0"/>
                <w:szCs w:val="20"/>
                <w:lang w:eastAsia="fr-FR"/>
                <w14:ligatures w14:val="none"/>
              </w:rPr>
              <w:t> :</w:t>
            </w:r>
          </w:p>
        </w:tc>
        <w:tc>
          <w:tcPr>
            <w:tcW w:w="6234" w:type="dxa"/>
            <w:tcBorders>
              <w:top w:val="single" w:sz="4" w:space="0" w:color="auto"/>
              <w:left w:val="single" w:sz="4" w:space="0" w:color="auto"/>
              <w:bottom w:val="single" w:sz="4" w:space="0" w:color="auto"/>
              <w:right w:val="single" w:sz="4" w:space="0" w:color="auto"/>
            </w:tcBorders>
            <w:hideMark/>
          </w:tcPr>
          <w:p w14:paraId="00DFE947" w14:textId="646152DE" w:rsidR="00D077C2" w:rsidRPr="00825C72" w:rsidRDefault="00D077C2" w:rsidP="00D077C2">
            <w:pPr>
              <w:ind w:left="77"/>
              <w:jc w:val="left"/>
              <w:rPr>
                <w:rFonts w:ascii="Arial" w:hAnsi="Arial" w:cs="Arial"/>
                <w:b/>
                <w:bCs/>
                <w:szCs w:val="20"/>
              </w:rPr>
            </w:pPr>
            <w:r w:rsidRPr="00825C72">
              <w:rPr>
                <w:rFonts w:ascii="Arial" w:hAnsi="Arial" w:cs="Arial"/>
                <w:b/>
                <w:bCs/>
                <w:szCs w:val="20"/>
              </w:rPr>
              <w:t xml:space="preserve"> </w:t>
            </w:r>
            <w:r w:rsidR="00825C72" w:rsidRPr="00825C72">
              <w:rPr>
                <w:rFonts w:ascii="Arial" w:hAnsi="Arial" w:cs="Arial"/>
                <w:b/>
                <w:bCs/>
                <w:szCs w:val="20"/>
              </w:rPr>
              <w:t>J</w:t>
            </w:r>
            <w:r w:rsidRPr="00825C72">
              <w:rPr>
                <w:rFonts w:ascii="Arial" w:hAnsi="Arial" w:cs="Arial"/>
                <w:b/>
                <w:bCs/>
                <w:szCs w:val="20"/>
              </w:rPr>
              <w:t>OUE :   </w:t>
            </w:r>
            <w:r w:rsidR="00825C72" w:rsidRPr="00825C72">
              <w:rPr>
                <w:rFonts w:ascii="Arial" w:hAnsi="Arial" w:cs="Arial"/>
                <w:b/>
                <w:bCs/>
                <w:szCs w:val="20"/>
              </w:rPr>
              <w:t>25</w:t>
            </w:r>
            <w:r w:rsidRPr="00825C72">
              <w:rPr>
                <w:rFonts w:ascii="Arial" w:hAnsi="Arial" w:cs="Arial"/>
                <w:b/>
                <w:bCs/>
                <w:szCs w:val="20"/>
              </w:rPr>
              <w:t>/08/2026</w:t>
            </w:r>
          </w:p>
          <w:p w14:paraId="000EF01B" w14:textId="3E8A2869" w:rsidR="00D077C2" w:rsidRPr="00825C72" w:rsidRDefault="00D077C2" w:rsidP="00D077C2">
            <w:pPr>
              <w:spacing w:after="0" w:line="240" w:lineRule="auto"/>
            </w:pPr>
            <w:r w:rsidRPr="00825C72">
              <w:rPr>
                <w:rFonts w:ascii="Arial" w:hAnsi="Arial" w:cs="Arial"/>
                <w:b/>
                <w:bCs/>
                <w:szCs w:val="20"/>
              </w:rPr>
              <w:t xml:space="preserve"> Site internet : </w:t>
            </w:r>
            <w:hyperlink r:id="rId10" w:history="1">
              <w:r w:rsidRPr="00825C72">
                <w:rPr>
                  <w:rStyle w:val="Lienhypertexte"/>
                  <w:rFonts w:ascii="Arial" w:hAnsi="Arial" w:cs="Arial"/>
                  <w:b/>
                  <w:bCs/>
                  <w:szCs w:val="20"/>
                </w:rPr>
                <w:t>www.marches-publics.gouv.fr</w:t>
              </w:r>
            </w:hyperlink>
          </w:p>
          <w:p w14:paraId="08C134FB" w14:textId="77777777" w:rsidR="00D077C2" w:rsidRPr="00825C72" w:rsidRDefault="00D077C2" w:rsidP="00D077C2">
            <w:pPr>
              <w:spacing w:after="0" w:line="240" w:lineRule="auto"/>
              <w:rPr>
                <w:rFonts w:ascii="Aptos" w:eastAsia="Times New Roman" w:hAnsi="Aptos" w:cs="Arial"/>
                <w:b/>
                <w:kern w:val="0"/>
                <w:szCs w:val="20"/>
                <w:lang w:eastAsia="fr-FR"/>
                <w14:ligatures w14:val="none"/>
              </w:rPr>
            </w:pPr>
          </w:p>
          <w:p w14:paraId="16010DEB" w14:textId="77777777" w:rsidR="00D077C2" w:rsidRPr="00825C72" w:rsidRDefault="00D077C2" w:rsidP="00D077C2">
            <w:pPr>
              <w:spacing w:after="0" w:line="240" w:lineRule="auto"/>
              <w:rPr>
                <w:rFonts w:ascii="Aptos" w:eastAsia="Times New Roman" w:hAnsi="Aptos" w:cs="Arial"/>
                <w:kern w:val="0"/>
                <w:szCs w:val="20"/>
                <w:lang w:eastAsia="fr-FR"/>
                <w14:ligatures w14:val="none"/>
              </w:rPr>
            </w:pPr>
          </w:p>
        </w:tc>
      </w:tr>
      <w:tr w:rsidR="00D077C2" w:rsidRPr="00656F6C" w14:paraId="46AE8170" w14:textId="77777777" w:rsidTr="00A156AC">
        <w:trPr>
          <w:trHeight w:val="720"/>
        </w:trPr>
        <w:tc>
          <w:tcPr>
            <w:tcW w:w="3471" w:type="dxa"/>
            <w:tcBorders>
              <w:top w:val="single" w:sz="4" w:space="0" w:color="auto"/>
              <w:left w:val="single" w:sz="4" w:space="0" w:color="auto"/>
              <w:bottom w:val="single" w:sz="4" w:space="0" w:color="auto"/>
              <w:right w:val="single" w:sz="4" w:space="0" w:color="auto"/>
            </w:tcBorders>
            <w:vAlign w:val="center"/>
          </w:tcPr>
          <w:p w14:paraId="5AD9E811" w14:textId="77777777" w:rsidR="00D077C2" w:rsidRPr="00825C72" w:rsidRDefault="00D077C2" w:rsidP="00D077C2">
            <w:pPr>
              <w:spacing w:after="0" w:line="240" w:lineRule="auto"/>
              <w:rPr>
                <w:rFonts w:ascii="Aptos" w:eastAsia="Times New Roman" w:hAnsi="Aptos" w:cs="Arial"/>
                <w:b/>
                <w:kern w:val="0"/>
                <w:szCs w:val="20"/>
                <w:lang w:eastAsia="fr-FR"/>
                <w14:ligatures w14:val="none"/>
              </w:rPr>
            </w:pPr>
            <w:r w:rsidRPr="00825C72">
              <w:rPr>
                <w:rFonts w:ascii="Aptos" w:eastAsia="Times New Roman" w:hAnsi="Aptos" w:cs="Arial"/>
                <w:b/>
                <w:kern w:val="0"/>
                <w:szCs w:val="20"/>
                <w:lang w:eastAsia="fr-FR"/>
                <w14:ligatures w14:val="none"/>
              </w:rPr>
              <w:t>Date et heure limite de remises des offres :</w:t>
            </w:r>
          </w:p>
          <w:p w14:paraId="5BFC4821" w14:textId="77777777" w:rsidR="00D077C2" w:rsidRPr="00825C72" w:rsidRDefault="00D077C2" w:rsidP="00D077C2">
            <w:pPr>
              <w:rPr>
                <w:rFonts w:ascii="Aptos" w:eastAsia="Times New Roman" w:hAnsi="Aptos" w:cs="Arial"/>
                <w:szCs w:val="20"/>
                <w:lang w:eastAsia="fr-FR"/>
              </w:rPr>
            </w:pPr>
          </w:p>
        </w:tc>
        <w:tc>
          <w:tcPr>
            <w:tcW w:w="6234" w:type="dxa"/>
            <w:tcBorders>
              <w:top w:val="single" w:sz="4" w:space="0" w:color="auto"/>
              <w:left w:val="single" w:sz="4" w:space="0" w:color="auto"/>
              <w:bottom w:val="single" w:sz="4" w:space="0" w:color="auto"/>
              <w:right w:val="single" w:sz="4" w:space="0" w:color="auto"/>
            </w:tcBorders>
            <w:vAlign w:val="center"/>
          </w:tcPr>
          <w:p w14:paraId="7867F1A7" w14:textId="51C8C931" w:rsidR="00D077C2" w:rsidRPr="009E7138" w:rsidRDefault="00D077C2" w:rsidP="00D077C2">
            <w:pPr>
              <w:spacing w:after="0" w:line="240" w:lineRule="auto"/>
              <w:rPr>
                <w:rFonts w:ascii="Aptos" w:eastAsia="Times New Roman" w:hAnsi="Aptos" w:cs="Arial"/>
                <w:kern w:val="0"/>
                <w:szCs w:val="20"/>
                <w:lang w:eastAsia="fr-FR"/>
                <w14:ligatures w14:val="none"/>
              </w:rPr>
            </w:pPr>
            <w:r w:rsidRPr="00825C72">
              <w:rPr>
                <w:rFonts w:ascii="Aptos" w:eastAsia="Times New Roman" w:hAnsi="Aptos" w:cs="Arial"/>
                <w:b/>
                <w:kern w:val="0"/>
                <w:szCs w:val="20"/>
                <w:lang w:eastAsia="fr-FR"/>
                <w14:ligatures w14:val="none"/>
              </w:rPr>
              <w:t xml:space="preserve">Le </w:t>
            </w:r>
            <w:r w:rsidR="00825C72" w:rsidRPr="00825C72">
              <w:rPr>
                <w:rFonts w:ascii="Aptos" w:eastAsia="Times New Roman" w:hAnsi="Aptos" w:cs="Arial"/>
                <w:b/>
                <w:kern w:val="0"/>
                <w:szCs w:val="20"/>
                <w:lang w:eastAsia="fr-FR"/>
                <w14:ligatures w14:val="none"/>
              </w:rPr>
              <w:t>25</w:t>
            </w:r>
            <w:r w:rsidR="00544796" w:rsidRPr="00825C72">
              <w:rPr>
                <w:rFonts w:ascii="Aptos" w:eastAsia="Times New Roman" w:hAnsi="Aptos" w:cs="Arial"/>
                <w:b/>
                <w:kern w:val="0"/>
                <w:szCs w:val="20"/>
                <w:lang w:eastAsia="fr-FR"/>
                <w14:ligatures w14:val="none"/>
              </w:rPr>
              <w:t>/09/2026</w:t>
            </w:r>
            <w:r w:rsidRPr="00825C72">
              <w:rPr>
                <w:rFonts w:ascii="Aptos" w:eastAsia="Times New Roman" w:hAnsi="Aptos" w:cs="Arial"/>
                <w:b/>
                <w:kern w:val="0"/>
                <w:szCs w:val="20"/>
                <w:lang w:eastAsia="fr-FR"/>
                <w14:ligatures w14:val="none"/>
              </w:rPr>
              <w:t xml:space="preserve"> à 22h00 (heure de Paris)</w:t>
            </w:r>
          </w:p>
        </w:tc>
      </w:tr>
    </w:tbl>
    <w:bookmarkEnd w:id="14" w:displacedByCustomXml="next"/>
    <w:sdt>
      <w:sdtPr>
        <w:rPr>
          <w:rFonts w:asciiTheme="minorHAnsi" w:eastAsiaTheme="minorHAnsi" w:hAnsiTheme="minorHAnsi" w:cstheme="minorBidi"/>
          <w:color w:val="auto"/>
          <w:kern w:val="2"/>
          <w:sz w:val="20"/>
          <w:szCs w:val="22"/>
          <w:lang w:eastAsia="en-US"/>
          <w14:ligatures w14:val="standardContextual"/>
        </w:rPr>
        <w:id w:val="-404065481"/>
        <w:docPartObj>
          <w:docPartGallery w:val="Table of Contents"/>
          <w:docPartUnique/>
        </w:docPartObj>
      </w:sdtPr>
      <w:sdtEndPr>
        <w:rPr>
          <w:b/>
          <w:bCs/>
        </w:rPr>
      </w:sdtEndPr>
      <w:sdtContent>
        <w:p w14:paraId="460B3821" w14:textId="07DEDE2A" w:rsidR="00B32896" w:rsidRDefault="00B32896">
          <w:pPr>
            <w:pStyle w:val="En-ttedetabledesmatires"/>
          </w:pPr>
        </w:p>
        <w:p w14:paraId="0E9371F3" w14:textId="02A2A919" w:rsidR="005E4260" w:rsidRDefault="00B32896">
          <w:pPr>
            <w:pStyle w:val="TM1"/>
            <w:rPr>
              <w:rFonts w:asciiTheme="minorHAnsi" w:eastAsiaTheme="minorEastAsia" w:hAnsiTheme="minorHAnsi" w:cstheme="minorBidi"/>
              <w:caps w:val="0"/>
              <w:sz w:val="24"/>
              <w:szCs w:val="24"/>
              <w:lang w:eastAsia="fr-FR"/>
            </w:rPr>
          </w:pPr>
          <w:r w:rsidRPr="00CC11FE">
            <w:rPr>
              <w:b/>
              <w:bCs/>
            </w:rPr>
            <w:fldChar w:fldCharType="begin"/>
          </w:r>
          <w:r w:rsidRPr="00CC11FE">
            <w:instrText xml:space="preserve"> TOC \o "1-2" \h \z \u </w:instrText>
          </w:r>
          <w:r w:rsidRPr="00CC11FE">
            <w:rPr>
              <w:b/>
              <w:bCs/>
            </w:rPr>
            <w:fldChar w:fldCharType="separate"/>
          </w:r>
          <w:hyperlink w:anchor="_Toc238477392" w:history="1">
            <w:r w:rsidR="005E4260" w:rsidRPr="005B0883">
              <w:rPr>
                <w:rStyle w:val="Lienhypertexte"/>
                <w:b/>
                <w:bCs/>
              </w:rPr>
              <w:t>APPEL D’OFFRES OUVERT EUROPEEN</w:t>
            </w:r>
            <w:r w:rsidR="005E4260">
              <w:rPr>
                <w:webHidden/>
              </w:rPr>
              <w:tab/>
            </w:r>
            <w:r w:rsidR="005E4260">
              <w:rPr>
                <w:webHidden/>
              </w:rPr>
              <w:fldChar w:fldCharType="begin"/>
            </w:r>
            <w:r w:rsidR="005E4260">
              <w:rPr>
                <w:webHidden/>
              </w:rPr>
              <w:instrText xml:space="preserve"> PAGEREF _Toc238477392 \h </w:instrText>
            </w:r>
            <w:r w:rsidR="005E4260">
              <w:rPr>
                <w:webHidden/>
              </w:rPr>
            </w:r>
            <w:r w:rsidR="005E4260">
              <w:rPr>
                <w:webHidden/>
              </w:rPr>
              <w:fldChar w:fldCharType="separate"/>
            </w:r>
            <w:r w:rsidR="005E4260">
              <w:rPr>
                <w:webHidden/>
              </w:rPr>
              <w:t>1</w:t>
            </w:r>
            <w:r w:rsidR="005E4260">
              <w:rPr>
                <w:webHidden/>
              </w:rPr>
              <w:fldChar w:fldCharType="end"/>
            </w:r>
          </w:hyperlink>
        </w:p>
        <w:p w14:paraId="49871ED7" w14:textId="1FDCA220" w:rsidR="005E4260" w:rsidRDefault="005E4260">
          <w:pPr>
            <w:pStyle w:val="TM1"/>
            <w:rPr>
              <w:rFonts w:asciiTheme="minorHAnsi" w:eastAsiaTheme="minorEastAsia" w:hAnsiTheme="minorHAnsi" w:cstheme="minorBidi"/>
              <w:caps w:val="0"/>
              <w:sz w:val="24"/>
              <w:szCs w:val="24"/>
              <w:lang w:eastAsia="fr-FR"/>
            </w:rPr>
          </w:pPr>
          <w:hyperlink w:anchor="_Toc238477393" w:history="1">
            <w:r w:rsidRPr="005B0883">
              <w:rPr>
                <w:rStyle w:val="Lienhypertexte"/>
              </w:rPr>
              <w:t>(passé en application des articles, articles L. 2124-2, R. 2124-2 1°, R.2124-2, et R.2113-4 et R. 2161-2 à R. 2161-5 du Code de la commande publique)</w:t>
            </w:r>
            <w:r>
              <w:rPr>
                <w:webHidden/>
              </w:rPr>
              <w:tab/>
            </w:r>
            <w:r>
              <w:rPr>
                <w:webHidden/>
              </w:rPr>
              <w:fldChar w:fldCharType="begin"/>
            </w:r>
            <w:r>
              <w:rPr>
                <w:webHidden/>
              </w:rPr>
              <w:instrText xml:space="preserve"> PAGEREF _Toc238477393 \h </w:instrText>
            </w:r>
            <w:r>
              <w:rPr>
                <w:webHidden/>
              </w:rPr>
            </w:r>
            <w:r>
              <w:rPr>
                <w:webHidden/>
              </w:rPr>
              <w:fldChar w:fldCharType="separate"/>
            </w:r>
            <w:r>
              <w:rPr>
                <w:webHidden/>
              </w:rPr>
              <w:t>1</w:t>
            </w:r>
            <w:r>
              <w:rPr>
                <w:webHidden/>
              </w:rPr>
              <w:fldChar w:fldCharType="end"/>
            </w:r>
          </w:hyperlink>
        </w:p>
        <w:p w14:paraId="5FB6F459" w14:textId="53CF75EE"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394" w:history="1">
            <w:r w:rsidRPr="005B0883">
              <w:rPr>
                <w:rStyle w:val="Lienhypertexte"/>
              </w:rPr>
              <w:t>1.</w:t>
            </w:r>
            <w:r>
              <w:rPr>
                <w:rFonts w:asciiTheme="minorHAnsi" w:eastAsiaTheme="minorEastAsia" w:hAnsiTheme="minorHAnsi" w:cstheme="minorBidi"/>
                <w:caps w:val="0"/>
                <w:sz w:val="24"/>
                <w:szCs w:val="24"/>
                <w:lang w:eastAsia="fr-FR"/>
              </w:rPr>
              <w:tab/>
            </w:r>
            <w:r w:rsidRPr="005B0883">
              <w:rPr>
                <w:rStyle w:val="Lienhypertexte"/>
              </w:rPr>
              <w:t>Identification du pouvoir adjudicateur</w:t>
            </w:r>
            <w:r>
              <w:rPr>
                <w:webHidden/>
              </w:rPr>
              <w:tab/>
            </w:r>
            <w:r>
              <w:rPr>
                <w:webHidden/>
              </w:rPr>
              <w:fldChar w:fldCharType="begin"/>
            </w:r>
            <w:r>
              <w:rPr>
                <w:webHidden/>
              </w:rPr>
              <w:instrText xml:space="preserve"> PAGEREF _Toc238477394 \h </w:instrText>
            </w:r>
            <w:r>
              <w:rPr>
                <w:webHidden/>
              </w:rPr>
            </w:r>
            <w:r>
              <w:rPr>
                <w:webHidden/>
              </w:rPr>
              <w:fldChar w:fldCharType="separate"/>
            </w:r>
            <w:r>
              <w:rPr>
                <w:webHidden/>
              </w:rPr>
              <w:t>4</w:t>
            </w:r>
            <w:r>
              <w:rPr>
                <w:webHidden/>
              </w:rPr>
              <w:fldChar w:fldCharType="end"/>
            </w:r>
          </w:hyperlink>
        </w:p>
        <w:p w14:paraId="08C8D6CC" w14:textId="71776DEF" w:rsidR="005E4260" w:rsidRDefault="005E4260">
          <w:pPr>
            <w:pStyle w:val="TM2"/>
            <w:tabs>
              <w:tab w:val="left" w:pos="800"/>
              <w:tab w:val="right" w:leader="dot" w:pos="9488"/>
            </w:tabs>
            <w:rPr>
              <w:rFonts w:eastAsiaTheme="minorEastAsia"/>
              <w:smallCaps w:val="0"/>
              <w:noProof/>
              <w:sz w:val="24"/>
              <w:szCs w:val="24"/>
              <w:lang w:eastAsia="fr-FR"/>
            </w:rPr>
          </w:pPr>
          <w:hyperlink w:anchor="_Toc238477395" w:history="1">
            <w:r w:rsidRPr="005B0883">
              <w:rPr>
                <w:rStyle w:val="Lienhypertexte"/>
                <w:noProof/>
              </w:rPr>
              <w:t>1.1.</w:t>
            </w:r>
            <w:r>
              <w:rPr>
                <w:rFonts w:eastAsiaTheme="minorEastAsia"/>
                <w:smallCaps w:val="0"/>
                <w:noProof/>
                <w:sz w:val="24"/>
                <w:szCs w:val="24"/>
                <w:lang w:eastAsia="fr-FR"/>
              </w:rPr>
              <w:tab/>
            </w:r>
            <w:r w:rsidRPr="005B0883">
              <w:rPr>
                <w:rStyle w:val="Lienhypertexte"/>
                <w:noProof/>
              </w:rPr>
              <w:t>Pouvoir adjudicateur</w:t>
            </w:r>
            <w:r>
              <w:rPr>
                <w:noProof/>
                <w:webHidden/>
              </w:rPr>
              <w:tab/>
            </w:r>
            <w:r>
              <w:rPr>
                <w:noProof/>
                <w:webHidden/>
              </w:rPr>
              <w:fldChar w:fldCharType="begin"/>
            </w:r>
            <w:r>
              <w:rPr>
                <w:noProof/>
                <w:webHidden/>
              </w:rPr>
              <w:instrText xml:space="preserve"> PAGEREF _Toc238477395 \h </w:instrText>
            </w:r>
            <w:r>
              <w:rPr>
                <w:noProof/>
                <w:webHidden/>
              </w:rPr>
            </w:r>
            <w:r>
              <w:rPr>
                <w:noProof/>
                <w:webHidden/>
              </w:rPr>
              <w:fldChar w:fldCharType="separate"/>
            </w:r>
            <w:r>
              <w:rPr>
                <w:noProof/>
                <w:webHidden/>
              </w:rPr>
              <w:t>4</w:t>
            </w:r>
            <w:r>
              <w:rPr>
                <w:noProof/>
                <w:webHidden/>
              </w:rPr>
              <w:fldChar w:fldCharType="end"/>
            </w:r>
          </w:hyperlink>
        </w:p>
        <w:p w14:paraId="1BE50922" w14:textId="50695C27" w:rsidR="005E4260" w:rsidRDefault="005E4260">
          <w:pPr>
            <w:pStyle w:val="TM2"/>
            <w:tabs>
              <w:tab w:val="left" w:pos="800"/>
              <w:tab w:val="right" w:leader="dot" w:pos="9488"/>
            </w:tabs>
            <w:rPr>
              <w:rFonts w:eastAsiaTheme="minorEastAsia"/>
              <w:smallCaps w:val="0"/>
              <w:noProof/>
              <w:sz w:val="24"/>
              <w:szCs w:val="24"/>
              <w:lang w:eastAsia="fr-FR"/>
            </w:rPr>
          </w:pPr>
          <w:hyperlink w:anchor="_Toc238477396" w:history="1">
            <w:r w:rsidRPr="005B0883">
              <w:rPr>
                <w:rStyle w:val="Lienhypertexte"/>
                <w:noProof/>
              </w:rPr>
              <w:t>1.2.</w:t>
            </w:r>
            <w:r>
              <w:rPr>
                <w:rFonts w:eastAsiaTheme="minorEastAsia"/>
                <w:smallCaps w:val="0"/>
                <w:noProof/>
                <w:sz w:val="24"/>
                <w:szCs w:val="24"/>
                <w:lang w:eastAsia="fr-FR"/>
              </w:rPr>
              <w:tab/>
            </w:r>
            <w:r w:rsidRPr="005B0883">
              <w:rPr>
                <w:rStyle w:val="Lienhypertexte"/>
                <w:noProof/>
              </w:rPr>
              <w:t>Personne en charge de l'exécution et du suivi</w:t>
            </w:r>
            <w:r>
              <w:rPr>
                <w:noProof/>
                <w:webHidden/>
              </w:rPr>
              <w:tab/>
            </w:r>
            <w:r>
              <w:rPr>
                <w:noProof/>
                <w:webHidden/>
              </w:rPr>
              <w:fldChar w:fldCharType="begin"/>
            </w:r>
            <w:r>
              <w:rPr>
                <w:noProof/>
                <w:webHidden/>
              </w:rPr>
              <w:instrText xml:space="preserve"> PAGEREF _Toc238477396 \h </w:instrText>
            </w:r>
            <w:r>
              <w:rPr>
                <w:noProof/>
                <w:webHidden/>
              </w:rPr>
            </w:r>
            <w:r>
              <w:rPr>
                <w:noProof/>
                <w:webHidden/>
              </w:rPr>
              <w:fldChar w:fldCharType="separate"/>
            </w:r>
            <w:r>
              <w:rPr>
                <w:noProof/>
                <w:webHidden/>
              </w:rPr>
              <w:t>4</w:t>
            </w:r>
            <w:r>
              <w:rPr>
                <w:noProof/>
                <w:webHidden/>
              </w:rPr>
              <w:fldChar w:fldCharType="end"/>
            </w:r>
          </w:hyperlink>
        </w:p>
        <w:p w14:paraId="3C9C1998" w14:textId="455F361E" w:rsidR="005E4260" w:rsidRDefault="005E4260">
          <w:pPr>
            <w:pStyle w:val="TM2"/>
            <w:tabs>
              <w:tab w:val="left" w:pos="800"/>
              <w:tab w:val="right" w:leader="dot" w:pos="9488"/>
            </w:tabs>
            <w:rPr>
              <w:rFonts w:eastAsiaTheme="minorEastAsia"/>
              <w:smallCaps w:val="0"/>
              <w:noProof/>
              <w:sz w:val="24"/>
              <w:szCs w:val="24"/>
              <w:lang w:eastAsia="fr-FR"/>
            </w:rPr>
          </w:pPr>
          <w:hyperlink w:anchor="_Toc238477397" w:history="1">
            <w:r w:rsidRPr="005B0883">
              <w:rPr>
                <w:rStyle w:val="Lienhypertexte"/>
                <w:noProof/>
              </w:rPr>
              <w:t>1.3.</w:t>
            </w:r>
            <w:r>
              <w:rPr>
                <w:rFonts w:eastAsiaTheme="minorEastAsia"/>
                <w:smallCaps w:val="0"/>
                <w:noProof/>
                <w:sz w:val="24"/>
                <w:szCs w:val="24"/>
                <w:lang w:eastAsia="fr-FR"/>
              </w:rPr>
              <w:tab/>
            </w:r>
            <w:r w:rsidRPr="005B0883">
              <w:rPr>
                <w:rStyle w:val="Lienhypertexte"/>
                <w:noProof/>
              </w:rPr>
              <w:t>Personne habilitée à donner les renseignements prévus aux articles R.2191-60 et R.2191-61 du code de la commande publique (nantissements ou cessions de créances)</w:t>
            </w:r>
            <w:r>
              <w:rPr>
                <w:noProof/>
                <w:webHidden/>
              </w:rPr>
              <w:tab/>
            </w:r>
            <w:r>
              <w:rPr>
                <w:noProof/>
                <w:webHidden/>
              </w:rPr>
              <w:fldChar w:fldCharType="begin"/>
            </w:r>
            <w:r>
              <w:rPr>
                <w:noProof/>
                <w:webHidden/>
              </w:rPr>
              <w:instrText xml:space="preserve"> PAGEREF _Toc238477397 \h </w:instrText>
            </w:r>
            <w:r>
              <w:rPr>
                <w:noProof/>
                <w:webHidden/>
              </w:rPr>
            </w:r>
            <w:r>
              <w:rPr>
                <w:noProof/>
                <w:webHidden/>
              </w:rPr>
              <w:fldChar w:fldCharType="separate"/>
            </w:r>
            <w:r>
              <w:rPr>
                <w:noProof/>
                <w:webHidden/>
              </w:rPr>
              <w:t>4</w:t>
            </w:r>
            <w:r>
              <w:rPr>
                <w:noProof/>
                <w:webHidden/>
              </w:rPr>
              <w:fldChar w:fldCharType="end"/>
            </w:r>
          </w:hyperlink>
        </w:p>
        <w:p w14:paraId="4B8EB78E" w14:textId="0E7655BC" w:rsidR="005E4260" w:rsidRDefault="005E4260">
          <w:pPr>
            <w:pStyle w:val="TM2"/>
            <w:tabs>
              <w:tab w:val="left" w:pos="800"/>
              <w:tab w:val="right" w:leader="dot" w:pos="9488"/>
            </w:tabs>
            <w:rPr>
              <w:rFonts w:eastAsiaTheme="minorEastAsia"/>
              <w:smallCaps w:val="0"/>
              <w:noProof/>
              <w:sz w:val="24"/>
              <w:szCs w:val="24"/>
              <w:lang w:eastAsia="fr-FR"/>
            </w:rPr>
          </w:pPr>
          <w:hyperlink w:anchor="_Toc238477398" w:history="1">
            <w:r w:rsidRPr="005B0883">
              <w:rPr>
                <w:rStyle w:val="Lienhypertexte"/>
                <w:noProof/>
              </w:rPr>
              <w:t>1.4.</w:t>
            </w:r>
            <w:r>
              <w:rPr>
                <w:rFonts w:eastAsiaTheme="minorEastAsia"/>
                <w:smallCaps w:val="0"/>
                <w:noProof/>
                <w:sz w:val="24"/>
                <w:szCs w:val="24"/>
                <w:lang w:eastAsia="fr-FR"/>
              </w:rPr>
              <w:tab/>
            </w:r>
            <w:r w:rsidRPr="005B0883">
              <w:rPr>
                <w:rStyle w:val="Lienhypertexte"/>
                <w:noProof/>
              </w:rPr>
              <w:t>Service auprès duquel des renseignements d'ordre technique peuvent être obtenus</w:t>
            </w:r>
            <w:r>
              <w:rPr>
                <w:noProof/>
                <w:webHidden/>
              </w:rPr>
              <w:tab/>
            </w:r>
            <w:r>
              <w:rPr>
                <w:noProof/>
                <w:webHidden/>
              </w:rPr>
              <w:fldChar w:fldCharType="begin"/>
            </w:r>
            <w:r>
              <w:rPr>
                <w:noProof/>
                <w:webHidden/>
              </w:rPr>
              <w:instrText xml:space="preserve"> PAGEREF _Toc238477398 \h </w:instrText>
            </w:r>
            <w:r>
              <w:rPr>
                <w:noProof/>
                <w:webHidden/>
              </w:rPr>
            </w:r>
            <w:r>
              <w:rPr>
                <w:noProof/>
                <w:webHidden/>
              </w:rPr>
              <w:fldChar w:fldCharType="separate"/>
            </w:r>
            <w:r>
              <w:rPr>
                <w:noProof/>
                <w:webHidden/>
              </w:rPr>
              <w:t>4</w:t>
            </w:r>
            <w:r>
              <w:rPr>
                <w:noProof/>
                <w:webHidden/>
              </w:rPr>
              <w:fldChar w:fldCharType="end"/>
            </w:r>
          </w:hyperlink>
        </w:p>
        <w:p w14:paraId="3D24AC89" w14:textId="2D5CB6E1" w:rsidR="005E4260" w:rsidRDefault="005E4260">
          <w:pPr>
            <w:pStyle w:val="TM2"/>
            <w:tabs>
              <w:tab w:val="left" w:pos="800"/>
              <w:tab w:val="right" w:leader="dot" w:pos="9488"/>
            </w:tabs>
            <w:rPr>
              <w:rFonts w:eastAsiaTheme="minorEastAsia"/>
              <w:smallCaps w:val="0"/>
              <w:noProof/>
              <w:sz w:val="24"/>
              <w:szCs w:val="24"/>
              <w:lang w:eastAsia="fr-FR"/>
            </w:rPr>
          </w:pPr>
          <w:hyperlink w:anchor="_Toc238477399" w:history="1">
            <w:r w:rsidRPr="005B0883">
              <w:rPr>
                <w:rStyle w:val="Lienhypertexte"/>
                <w:noProof/>
              </w:rPr>
              <w:t>1.5.</w:t>
            </w:r>
            <w:r>
              <w:rPr>
                <w:rFonts w:eastAsiaTheme="minorEastAsia"/>
                <w:smallCaps w:val="0"/>
                <w:noProof/>
                <w:sz w:val="24"/>
                <w:szCs w:val="24"/>
                <w:lang w:eastAsia="fr-FR"/>
              </w:rPr>
              <w:tab/>
            </w:r>
            <w:r w:rsidRPr="005B0883">
              <w:rPr>
                <w:rStyle w:val="Lienhypertexte"/>
                <w:noProof/>
              </w:rPr>
              <w:t>Comptable assignataire des paiements</w:t>
            </w:r>
            <w:r>
              <w:rPr>
                <w:noProof/>
                <w:webHidden/>
              </w:rPr>
              <w:tab/>
            </w:r>
            <w:r>
              <w:rPr>
                <w:noProof/>
                <w:webHidden/>
              </w:rPr>
              <w:fldChar w:fldCharType="begin"/>
            </w:r>
            <w:r>
              <w:rPr>
                <w:noProof/>
                <w:webHidden/>
              </w:rPr>
              <w:instrText xml:space="preserve"> PAGEREF _Toc238477399 \h </w:instrText>
            </w:r>
            <w:r>
              <w:rPr>
                <w:noProof/>
                <w:webHidden/>
              </w:rPr>
            </w:r>
            <w:r>
              <w:rPr>
                <w:noProof/>
                <w:webHidden/>
              </w:rPr>
              <w:fldChar w:fldCharType="separate"/>
            </w:r>
            <w:r>
              <w:rPr>
                <w:noProof/>
                <w:webHidden/>
              </w:rPr>
              <w:t>4</w:t>
            </w:r>
            <w:r>
              <w:rPr>
                <w:noProof/>
                <w:webHidden/>
              </w:rPr>
              <w:fldChar w:fldCharType="end"/>
            </w:r>
          </w:hyperlink>
        </w:p>
        <w:p w14:paraId="42FBD777" w14:textId="3B52B9C1"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00" w:history="1">
            <w:r w:rsidRPr="005B0883">
              <w:rPr>
                <w:rStyle w:val="Lienhypertexte"/>
              </w:rPr>
              <w:t>2.</w:t>
            </w:r>
            <w:r>
              <w:rPr>
                <w:rFonts w:asciiTheme="minorHAnsi" w:eastAsiaTheme="minorEastAsia" w:hAnsiTheme="minorHAnsi" w:cstheme="minorBidi"/>
                <w:caps w:val="0"/>
                <w:sz w:val="24"/>
                <w:szCs w:val="24"/>
                <w:lang w:eastAsia="fr-FR"/>
              </w:rPr>
              <w:tab/>
            </w:r>
            <w:r w:rsidRPr="005B0883">
              <w:rPr>
                <w:rStyle w:val="Lienhypertexte"/>
              </w:rPr>
              <w:t>CONTEXTE – OBJET – PROCEDURE</w:t>
            </w:r>
            <w:r>
              <w:rPr>
                <w:webHidden/>
              </w:rPr>
              <w:tab/>
            </w:r>
            <w:r>
              <w:rPr>
                <w:webHidden/>
              </w:rPr>
              <w:fldChar w:fldCharType="begin"/>
            </w:r>
            <w:r>
              <w:rPr>
                <w:webHidden/>
              </w:rPr>
              <w:instrText xml:space="preserve"> PAGEREF _Toc238477400 \h </w:instrText>
            </w:r>
            <w:r>
              <w:rPr>
                <w:webHidden/>
              </w:rPr>
            </w:r>
            <w:r>
              <w:rPr>
                <w:webHidden/>
              </w:rPr>
              <w:fldChar w:fldCharType="separate"/>
            </w:r>
            <w:r>
              <w:rPr>
                <w:webHidden/>
              </w:rPr>
              <w:t>5</w:t>
            </w:r>
            <w:r>
              <w:rPr>
                <w:webHidden/>
              </w:rPr>
              <w:fldChar w:fldCharType="end"/>
            </w:r>
          </w:hyperlink>
        </w:p>
        <w:p w14:paraId="5285C5F3" w14:textId="58190BD9" w:rsidR="005E4260" w:rsidRDefault="005E4260">
          <w:pPr>
            <w:pStyle w:val="TM2"/>
            <w:tabs>
              <w:tab w:val="left" w:pos="800"/>
              <w:tab w:val="right" w:leader="dot" w:pos="9488"/>
            </w:tabs>
            <w:rPr>
              <w:rFonts w:eastAsiaTheme="minorEastAsia"/>
              <w:smallCaps w:val="0"/>
              <w:noProof/>
              <w:sz w:val="24"/>
              <w:szCs w:val="24"/>
              <w:lang w:eastAsia="fr-FR"/>
            </w:rPr>
          </w:pPr>
          <w:hyperlink w:anchor="_Toc238477401" w:history="1">
            <w:r w:rsidRPr="005B0883">
              <w:rPr>
                <w:rStyle w:val="Lienhypertexte"/>
                <w:noProof/>
              </w:rPr>
              <w:t>2.1.</w:t>
            </w:r>
            <w:r>
              <w:rPr>
                <w:rFonts w:eastAsiaTheme="minorEastAsia"/>
                <w:smallCaps w:val="0"/>
                <w:noProof/>
                <w:sz w:val="24"/>
                <w:szCs w:val="24"/>
                <w:lang w:eastAsia="fr-FR"/>
              </w:rPr>
              <w:tab/>
            </w:r>
            <w:r w:rsidRPr="005B0883">
              <w:rPr>
                <w:rStyle w:val="Lienhypertexte"/>
                <w:noProof/>
              </w:rPr>
              <w:t>Objet du marché</w:t>
            </w:r>
            <w:r>
              <w:rPr>
                <w:noProof/>
                <w:webHidden/>
              </w:rPr>
              <w:tab/>
            </w:r>
            <w:r>
              <w:rPr>
                <w:noProof/>
                <w:webHidden/>
              </w:rPr>
              <w:fldChar w:fldCharType="begin"/>
            </w:r>
            <w:r>
              <w:rPr>
                <w:noProof/>
                <w:webHidden/>
              </w:rPr>
              <w:instrText xml:space="preserve"> PAGEREF _Toc238477401 \h </w:instrText>
            </w:r>
            <w:r>
              <w:rPr>
                <w:noProof/>
                <w:webHidden/>
              </w:rPr>
            </w:r>
            <w:r>
              <w:rPr>
                <w:noProof/>
                <w:webHidden/>
              </w:rPr>
              <w:fldChar w:fldCharType="separate"/>
            </w:r>
            <w:r>
              <w:rPr>
                <w:noProof/>
                <w:webHidden/>
              </w:rPr>
              <w:t>5</w:t>
            </w:r>
            <w:r>
              <w:rPr>
                <w:noProof/>
                <w:webHidden/>
              </w:rPr>
              <w:fldChar w:fldCharType="end"/>
            </w:r>
          </w:hyperlink>
        </w:p>
        <w:p w14:paraId="7107CD52" w14:textId="1777BD77" w:rsidR="005E4260" w:rsidRDefault="005E4260">
          <w:pPr>
            <w:pStyle w:val="TM2"/>
            <w:tabs>
              <w:tab w:val="left" w:pos="800"/>
              <w:tab w:val="right" w:leader="dot" w:pos="9488"/>
            </w:tabs>
            <w:rPr>
              <w:rFonts w:eastAsiaTheme="minorEastAsia"/>
              <w:smallCaps w:val="0"/>
              <w:noProof/>
              <w:sz w:val="24"/>
              <w:szCs w:val="24"/>
              <w:lang w:eastAsia="fr-FR"/>
            </w:rPr>
          </w:pPr>
          <w:hyperlink w:anchor="_Toc238477402" w:history="1">
            <w:r w:rsidRPr="005B0883">
              <w:rPr>
                <w:rStyle w:val="Lienhypertexte"/>
                <w:noProof/>
              </w:rPr>
              <w:t>2.2.</w:t>
            </w:r>
            <w:r>
              <w:rPr>
                <w:rFonts w:eastAsiaTheme="minorEastAsia"/>
                <w:smallCaps w:val="0"/>
                <w:noProof/>
                <w:sz w:val="24"/>
                <w:szCs w:val="24"/>
                <w:lang w:eastAsia="fr-FR"/>
              </w:rPr>
              <w:tab/>
            </w:r>
            <w:r w:rsidRPr="005B0883">
              <w:rPr>
                <w:rStyle w:val="Lienhypertexte"/>
                <w:noProof/>
              </w:rPr>
              <w:t>Procédure</w:t>
            </w:r>
            <w:r>
              <w:rPr>
                <w:noProof/>
                <w:webHidden/>
              </w:rPr>
              <w:tab/>
            </w:r>
            <w:r>
              <w:rPr>
                <w:noProof/>
                <w:webHidden/>
              </w:rPr>
              <w:fldChar w:fldCharType="begin"/>
            </w:r>
            <w:r>
              <w:rPr>
                <w:noProof/>
                <w:webHidden/>
              </w:rPr>
              <w:instrText xml:space="preserve"> PAGEREF _Toc238477402 \h </w:instrText>
            </w:r>
            <w:r>
              <w:rPr>
                <w:noProof/>
                <w:webHidden/>
              </w:rPr>
            </w:r>
            <w:r>
              <w:rPr>
                <w:noProof/>
                <w:webHidden/>
              </w:rPr>
              <w:fldChar w:fldCharType="separate"/>
            </w:r>
            <w:r>
              <w:rPr>
                <w:noProof/>
                <w:webHidden/>
              </w:rPr>
              <w:t>5</w:t>
            </w:r>
            <w:r>
              <w:rPr>
                <w:noProof/>
                <w:webHidden/>
              </w:rPr>
              <w:fldChar w:fldCharType="end"/>
            </w:r>
          </w:hyperlink>
        </w:p>
        <w:p w14:paraId="535CBF05" w14:textId="55EFE7EC" w:rsidR="005E4260" w:rsidRDefault="005E4260">
          <w:pPr>
            <w:pStyle w:val="TM2"/>
            <w:tabs>
              <w:tab w:val="left" w:pos="800"/>
              <w:tab w:val="right" w:leader="dot" w:pos="9488"/>
            </w:tabs>
            <w:rPr>
              <w:rFonts w:eastAsiaTheme="minorEastAsia"/>
              <w:smallCaps w:val="0"/>
              <w:noProof/>
              <w:sz w:val="24"/>
              <w:szCs w:val="24"/>
              <w:lang w:eastAsia="fr-FR"/>
            </w:rPr>
          </w:pPr>
          <w:hyperlink w:anchor="_Toc238477403" w:history="1">
            <w:r w:rsidRPr="005B0883">
              <w:rPr>
                <w:rStyle w:val="Lienhypertexte"/>
                <w:noProof/>
              </w:rPr>
              <w:t>2.3.</w:t>
            </w:r>
            <w:r>
              <w:rPr>
                <w:rFonts w:eastAsiaTheme="minorEastAsia"/>
                <w:smallCaps w:val="0"/>
                <w:noProof/>
                <w:sz w:val="24"/>
                <w:szCs w:val="24"/>
                <w:lang w:eastAsia="fr-FR"/>
              </w:rPr>
              <w:tab/>
            </w:r>
            <w:r w:rsidRPr="005B0883">
              <w:rPr>
                <w:rStyle w:val="Lienhypertexte"/>
                <w:noProof/>
              </w:rPr>
              <w:t>Classification CPV</w:t>
            </w:r>
            <w:r>
              <w:rPr>
                <w:noProof/>
                <w:webHidden/>
              </w:rPr>
              <w:tab/>
            </w:r>
            <w:r>
              <w:rPr>
                <w:noProof/>
                <w:webHidden/>
              </w:rPr>
              <w:fldChar w:fldCharType="begin"/>
            </w:r>
            <w:r>
              <w:rPr>
                <w:noProof/>
                <w:webHidden/>
              </w:rPr>
              <w:instrText xml:space="preserve"> PAGEREF _Toc238477403 \h </w:instrText>
            </w:r>
            <w:r>
              <w:rPr>
                <w:noProof/>
                <w:webHidden/>
              </w:rPr>
            </w:r>
            <w:r>
              <w:rPr>
                <w:noProof/>
                <w:webHidden/>
              </w:rPr>
              <w:fldChar w:fldCharType="separate"/>
            </w:r>
            <w:r>
              <w:rPr>
                <w:noProof/>
                <w:webHidden/>
              </w:rPr>
              <w:t>5</w:t>
            </w:r>
            <w:r>
              <w:rPr>
                <w:noProof/>
                <w:webHidden/>
              </w:rPr>
              <w:fldChar w:fldCharType="end"/>
            </w:r>
          </w:hyperlink>
        </w:p>
        <w:p w14:paraId="281902F4" w14:textId="156D1F6B"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04" w:history="1">
            <w:r w:rsidRPr="005B0883">
              <w:rPr>
                <w:rStyle w:val="Lienhypertexte"/>
              </w:rPr>
              <w:t>3.</w:t>
            </w:r>
            <w:r>
              <w:rPr>
                <w:rFonts w:asciiTheme="minorHAnsi" w:eastAsiaTheme="minorEastAsia" w:hAnsiTheme="minorHAnsi" w:cstheme="minorBidi"/>
                <w:caps w:val="0"/>
                <w:sz w:val="24"/>
                <w:szCs w:val="24"/>
                <w:lang w:eastAsia="fr-FR"/>
              </w:rPr>
              <w:tab/>
            </w:r>
            <w:r w:rsidRPr="005B0883">
              <w:rPr>
                <w:rStyle w:val="Lienhypertexte"/>
              </w:rPr>
              <w:t>CARACTERISTIQUES DU MARCHE</w:t>
            </w:r>
            <w:r>
              <w:rPr>
                <w:webHidden/>
              </w:rPr>
              <w:tab/>
            </w:r>
            <w:r>
              <w:rPr>
                <w:webHidden/>
              </w:rPr>
              <w:fldChar w:fldCharType="begin"/>
            </w:r>
            <w:r>
              <w:rPr>
                <w:webHidden/>
              </w:rPr>
              <w:instrText xml:space="preserve"> PAGEREF _Toc238477404 \h </w:instrText>
            </w:r>
            <w:r>
              <w:rPr>
                <w:webHidden/>
              </w:rPr>
            </w:r>
            <w:r>
              <w:rPr>
                <w:webHidden/>
              </w:rPr>
              <w:fldChar w:fldCharType="separate"/>
            </w:r>
            <w:r>
              <w:rPr>
                <w:webHidden/>
              </w:rPr>
              <w:t>5</w:t>
            </w:r>
            <w:r>
              <w:rPr>
                <w:webHidden/>
              </w:rPr>
              <w:fldChar w:fldCharType="end"/>
            </w:r>
          </w:hyperlink>
        </w:p>
        <w:p w14:paraId="6292FFD7" w14:textId="3FD41F09" w:rsidR="005E4260" w:rsidRDefault="005E4260">
          <w:pPr>
            <w:pStyle w:val="TM2"/>
            <w:tabs>
              <w:tab w:val="left" w:pos="800"/>
              <w:tab w:val="right" w:leader="dot" w:pos="9488"/>
            </w:tabs>
            <w:rPr>
              <w:rFonts w:eastAsiaTheme="minorEastAsia"/>
              <w:smallCaps w:val="0"/>
              <w:noProof/>
              <w:sz w:val="24"/>
              <w:szCs w:val="24"/>
              <w:lang w:eastAsia="fr-FR"/>
            </w:rPr>
          </w:pPr>
          <w:hyperlink w:anchor="_Toc238477405" w:history="1">
            <w:r w:rsidRPr="005B0883">
              <w:rPr>
                <w:rStyle w:val="Lienhypertexte"/>
                <w:noProof/>
              </w:rPr>
              <w:t>3.1.</w:t>
            </w:r>
            <w:r>
              <w:rPr>
                <w:rFonts w:eastAsiaTheme="minorEastAsia"/>
                <w:smallCaps w:val="0"/>
                <w:noProof/>
                <w:sz w:val="24"/>
                <w:szCs w:val="24"/>
                <w:lang w:eastAsia="fr-FR"/>
              </w:rPr>
              <w:tab/>
            </w:r>
            <w:r w:rsidRPr="005B0883">
              <w:rPr>
                <w:rStyle w:val="Lienhypertexte"/>
                <w:noProof/>
              </w:rPr>
              <w:t>Allotissement – Lieux d’exécution – Montant de commande</w:t>
            </w:r>
            <w:r>
              <w:rPr>
                <w:noProof/>
                <w:webHidden/>
              </w:rPr>
              <w:tab/>
            </w:r>
            <w:r>
              <w:rPr>
                <w:noProof/>
                <w:webHidden/>
              </w:rPr>
              <w:fldChar w:fldCharType="begin"/>
            </w:r>
            <w:r>
              <w:rPr>
                <w:noProof/>
                <w:webHidden/>
              </w:rPr>
              <w:instrText xml:space="preserve"> PAGEREF _Toc238477405 \h </w:instrText>
            </w:r>
            <w:r>
              <w:rPr>
                <w:noProof/>
                <w:webHidden/>
              </w:rPr>
            </w:r>
            <w:r>
              <w:rPr>
                <w:noProof/>
                <w:webHidden/>
              </w:rPr>
              <w:fldChar w:fldCharType="separate"/>
            </w:r>
            <w:r>
              <w:rPr>
                <w:noProof/>
                <w:webHidden/>
              </w:rPr>
              <w:t>5</w:t>
            </w:r>
            <w:r>
              <w:rPr>
                <w:noProof/>
                <w:webHidden/>
              </w:rPr>
              <w:fldChar w:fldCharType="end"/>
            </w:r>
          </w:hyperlink>
        </w:p>
        <w:p w14:paraId="3C6DB399" w14:textId="61274547" w:rsidR="005E4260" w:rsidRDefault="005E4260">
          <w:pPr>
            <w:pStyle w:val="TM2"/>
            <w:tabs>
              <w:tab w:val="left" w:pos="800"/>
              <w:tab w:val="right" w:leader="dot" w:pos="9488"/>
            </w:tabs>
            <w:rPr>
              <w:rFonts w:eastAsiaTheme="minorEastAsia"/>
              <w:smallCaps w:val="0"/>
              <w:noProof/>
              <w:sz w:val="24"/>
              <w:szCs w:val="24"/>
              <w:lang w:eastAsia="fr-FR"/>
            </w:rPr>
          </w:pPr>
          <w:hyperlink w:anchor="_Toc238477406" w:history="1">
            <w:r w:rsidRPr="005B0883">
              <w:rPr>
                <w:rStyle w:val="Lienhypertexte"/>
                <w:noProof/>
              </w:rPr>
              <w:t>3.2.</w:t>
            </w:r>
            <w:r>
              <w:rPr>
                <w:rFonts w:eastAsiaTheme="minorEastAsia"/>
                <w:smallCaps w:val="0"/>
                <w:noProof/>
                <w:sz w:val="24"/>
                <w:szCs w:val="24"/>
                <w:lang w:eastAsia="fr-FR"/>
              </w:rPr>
              <w:tab/>
            </w:r>
            <w:r w:rsidRPr="005B0883">
              <w:rPr>
                <w:rStyle w:val="Lienhypertexte"/>
                <w:noProof/>
              </w:rPr>
              <w:t>Forme du marché</w:t>
            </w:r>
            <w:r>
              <w:rPr>
                <w:noProof/>
                <w:webHidden/>
              </w:rPr>
              <w:tab/>
            </w:r>
            <w:r>
              <w:rPr>
                <w:noProof/>
                <w:webHidden/>
              </w:rPr>
              <w:fldChar w:fldCharType="begin"/>
            </w:r>
            <w:r>
              <w:rPr>
                <w:noProof/>
                <w:webHidden/>
              </w:rPr>
              <w:instrText xml:space="preserve"> PAGEREF _Toc238477406 \h </w:instrText>
            </w:r>
            <w:r>
              <w:rPr>
                <w:noProof/>
                <w:webHidden/>
              </w:rPr>
            </w:r>
            <w:r>
              <w:rPr>
                <w:noProof/>
                <w:webHidden/>
              </w:rPr>
              <w:fldChar w:fldCharType="separate"/>
            </w:r>
            <w:r>
              <w:rPr>
                <w:noProof/>
                <w:webHidden/>
              </w:rPr>
              <w:t>5</w:t>
            </w:r>
            <w:r>
              <w:rPr>
                <w:noProof/>
                <w:webHidden/>
              </w:rPr>
              <w:fldChar w:fldCharType="end"/>
            </w:r>
          </w:hyperlink>
        </w:p>
        <w:p w14:paraId="578FBBEA" w14:textId="326E9297" w:rsidR="005E4260" w:rsidRDefault="005E4260">
          <w:pPr>
            <w:pStyle w:val="TM2"/>
            <w:tabs>
              <w:tab w:val="left" w:pos="800"/>
              <w:tab w:val="right" w:leader="dot" w:pos="9488"/>
            </w:tabs>
            <w:rPr>
              <w:rFonts w:eastAsiaTheme="minorEastAsia"/>
              <w:smallCaps w:val="0"/>
              <w:noProof/>
              <w:sz w:val="24"/>
              <w:szCs w:val="24"/>
              <w:lang w:eastAsia="fr-FR"/>
            </w:rPr>
          </w:pPr>
          <w:hyperlink w:anchor="_Toc238477407" w:history="1">
            <w:r w:rsidRPr="005B0883">
              <w:rPr>
                <w:rStyle w:val="Lienhypertexte"/>
                <w:noProof/>
              </w:rPr>
              <w:t>3.3.</w:t>
            </w:r>
            <w:r>
              <w:rPr>
                <w:rFonts w:eastAsiaTheme="minorEastAsia"/>
                <w:smallCaps w:val="0"/>
                <w:noProof/>
                <w:sz w:val="24"/>
                <w:szCs w:val="24"/>
                <w:lang w:eastAsia="fr-FR"/>
              </w:rPr>
              <w:tab/>
            </w:r>
            <w:r w:rsidRPr="005B0883">
              <w:rPr>
                <w:rStyle w:val="Lienhypertexte"/>
                <w:noProof/>
              </w:rPr>
              <w:t>Tranches optionnelles</w:t>
            </w:r>
            <w:r>
              <w:rPr>
                <w:noProof/>
                <w:webHidden/>
              </w:rPr>
              <w:tab/>
            </w:r>
            <w:r>
              <w:rPr>
                <w:noProof/>
                <w:webHidden/>
              </w:rPr>
              <w:fldChar w:fldCharType="begin"/>
            </w:r>
            <w:r>
              <w:rPr>
                <w:noProof/>
                <w:webHidden/>
              </w:rPr>
              <w:instrText xml:space="preserve"> PAGEREF _Toc238477407 \h </w:instrText>
            </w:r>
            <w:r>
              <w:rPr>
                <w:noProof/>
                <w:webHidden/>
              </w:rPr>
            </w:r>
            <w:r>
              <w:rPr>
                <w:noProof/>
                <w:webHidden/>
              </w:rPr>
              <w:fldChar w:fldCharType="separate"/>
            </w:r>
            <w:r>
              <w:rPr>
                <w:noProof/>
                <w:webHidden/>
              </w:rPr>
              <w:t>5</w:t>
            </w:r>
            <w:r>
              <w:rPr>
                <w:noProof/>
                <w:webHidden/>
              </w:rPr>
              <w:fldChar w:fldCharType="end"/>
            </w:r>
          </w:hyperlink>
        </w:p>
        <w:p w14:paraId="4028D6DA" w14:textId="6285408F" w:rsidR="005E4260" w:rsidRDefault="005E4260">
          <w:pPr>
            <w:pStyle w:val="TM2"/>
            <w:tabs>
              <w:tab w:val="left" w:pos="800"/>
              <w:tab w:val="right" w:leader="dot" w:pos="9488"/>
            </w:tabs>
            <w:rPr>
              <w:rFonts w:eastAsiaTheme="minorEastAsia"/>
              <w:smallCaps w:val="0"/>
              <w:noProof/>
              <w:sz w:val="24"/>
              <w:szCs w:val="24"/>
              <w:lang w:eastAsia="fr-FR"/>
            </w:rPr>
          </w:pPr>
          <w:hyperlink w:anchor="_Toc238477408" w:history="1">
            <w:r w:rsidRPr="005B0883">
              <w:rPr>
                <w:rStyle w:val="Lienhypertexte"/>
                <w:noProof/>
              </w:rPr>
              <w:t>3.4.</w:t>
            </w:r>
            <w:r>
              <w:rPr>
                <w:rFonts w:eastAsiaTheme="minorEastAsia"/>
                <w:smallCaps w:val="0"/>
                <w:noProof/>
                <w:sz w:val="24"/>
                <w:szCs w:val="24"/>
                <w:lang w:eastAsia="fr-FR"/>
              </w:rPr>
              <w:tab/>
            </w:r>
            <w:r w:rsidRPr="005B0883">
              <w:rPr>
                <w:rStyle w:val="Lienhypertexte"/>
                <w:noProof/>
              </w:rPr>
              <w:t>Prestations similaires</w:t>
            </w:r>
            <w:r>
              <w:rPr>
                <w:noProof/>
                <w:webHidden/>
              </w:rPr>
              <w:tab/>
            </w:r>
            <w:r>
              <w:rPr>
                <w:noProof/>
                <w:webHidden/>
              </w:rPr>
              <w:fldChar w:fldCharType="begin"/>
            </w:r>
            <w:r>
              <w:rPr>
                <w:noProof/>
                <w:webHidden/>
              </w:rPr>
              <w:instrText xml:space="preserve"> PAGEREF _Toc238477408 \h </w:instrText>
            </w:r>
            <w:r>
              <w:rPr>
                <w:noProof/>
                <w:webHidden/>
              </w:rPr>
            </w:r>
            <w:r>
              <w:rPr>
                <w:noProof/>
                <w:webHidden/>
              </w:rPr>
              <w:fldChar w:fldCharType="separate"/>
            </w:r>
            <w:r>
              <w:rPr>
                <w:noProof/>
                <w:webHidden/>
              </w:rPr>
              <w:t>6</w:t>
            </w:r>
            <w:r>
              <w:rPr>
                <w:noProof/>
                <w:webHidden/>
              </w:rPr>
              <w:fldChar w:fldCharType="end"/>
            </w:r>
          </w:hyperlink>
        </w:p>
        <w:p w14:paraId="79C730AC" w14:textId="0CA86CC7" w:rsidR="005E4260" w:rsidRDefault="005E4260">
          <w:pPr>
            <w:pStyle w:val="TM2"/>
            <w:tabs>
              <w:tab w:val="left" w:pos="800"/>
              <w:tab w:val="right" w:leader="dot" w:pos="9488"/>
            </w:tabs>
            <w:rPr>
              <w:rFonts w:eastAsiaTheme="minorEastAsia"/>
              <w:smallCaps w:val="0"/>
              <w:noProof/>
              <w:sz w:val="24"/>
              <w:szCs w:val="24"/>
              <w:lang w:eastAsia="fr-FR"/>
            </w:rPr>
          </w:pPr>
          <w:hyperlink w:anchor="_Toc238477409" w:history="1">
            <w:r w:rsidRPr="005B0883">
              <w:rPr>
                <w:rStyle w:val="Lienhypertexte"/>
                <w:noProof/>
              </w:rPr>
              <w:t>3.5.</w:t>
            </w:r>
            <w:r>
              <w:rPr>
                <w:rFonts w:eastAsiaTheme="minorEastAsia"/>
                <w:smallCaps w:val="0"/>
                <w:noProof/>
                <w:sz w:val="24"/>
                <w:szCs w:val="24"/>
                <w:lang w:eastAsia="fr-FR"/>
              </w:rPr>
              <w:tab/>
            </w:r>
            <w:r w:rsidRPr="005B0883">
              <w:rPr>
                <w:rStyle w:val="Lienhypertexte"/>
                <w:noProof/>
              </w:rPr>
              <w:t>Durée et délais d’exécution</w:t>
            </w:r>
            <w:r>
              <w:rPr>
                <w:noProof/>
                <w:webHidden/>
              </w:rPr>
              <w:tab/>
            </w:r>
            <w:r>
              <w:rPr>
                <w:noProof/>
                <w:webHidden/>
              </w:rPr>
              <w:fldChar w:fldCharType="begin"/>
            </w:r>
            <w:r>
              <w:rPr>
                <w:noProof/>
                <w:webHidden/>
              </w:rPr>
              <w:instrText xml:space="preserve"> PAGEREF _Toc238477409 \h </w:instrText>
            </w:r>
            <w:r>
              <w:rPr>
                <w:noProof/>
                <w:webHidden/>
              </w:rPr>
            </w:r>
            <w:r>
              <w:rPr>
                <w:noProof/>
                <w:webHidden/>
              </w:rPr>
              <w:fldChar w:fldCharType="separate"/>
            </w:r>
            <w:r>
              <w:rPr>
                <w:noProof/>
                <w:webHidden/>
              </w:rPr>
              <w:t>6</w:t>
            </w:r>
            <w:r>
              <w:rPr>
                <w:noProof/>
                <w:webHidden/>
              </w:rPr>
              <w:fldChar w:fldCharType="end"/>
            </w:r>
          </w:hyperlink>
        </w:p>
        <w:p w14:paraId="69A341A0" w14:textId="23C6C616" w:rsidR="005E4260" w:rsidRDefault="005E4260">
          <w:pPr>
            <w:pStyle w:val="TM2"/>
            <w:tabs>
              <w:tab w:val="left" w:pos="800"/>
              <w:tab w:val="right" w:leader="dot" w:pos="9488"/>
            </w:tabs>
            <w:rPr>
              <w:rFonts w:eastAsiaTheme="minorEastAsia"/>
              <w:smallCaps w:val="0"/>
              <w:noProof/>
              <w:sz w:val="24"/>
              <w:szCs w:val="24"/>
              <w:lang w:eastAsia="fr-FR"/>
            </w:rPr>
          </w:pPr>
          <w:hyperlink w:anchor="_Toc238477410" w:history="1">
            <w:r w:rsidRPr="005B0883">
              <w:rPr>
                <w:rStyle w:val="Lienhypertexte"/>
                <w:noProof/>
              </w:rPr>
              <w:t>3.6.</w:t>
            </w:r>
            <w:r>
              <w:rPr>
                <w:rFonts w:eastAsiaTheme="minorEastAsia"/>
                <w:smallCaps w:val="0"/>
                <w:noProof/>
                <w:sz w:val="24"/>
                <w:szCs w:val="24"/>
                <w:lang w:eastAsia="fr-FR"/>
              </w:rPr>
              <w:tab/>
            </w:r>
            <w:r w:rsidRPr="005B0883">
              <w:rPr>
                <w:rStyle w:val="Lienhypertexte"/>
                <w:noProof/>
              </w:rPr>
              <w:t>Clause d’exclusivité</w:t>
            </w:r>
            <w:r>
              <w:rPr>
                <w:noProof/>
                <w:webHidden/>
              </w:rPr>
              <w:tab/>
            </w:r>
            <w:r>
              <w:rPr>
                <w:noProof/>
                <w:webHidden/>
              </w:rPr>
              <w:fldChar w:fldCharType="begin"/>
            </w:r>
            <w:r>
              <w:rPr>
                <w:noProof/>
                <w:webHidden/>
              </w:rPr>
              <w:instrText xml:space="preserve"> PAGEREF _Toc238477410 \h </w:instrText>
            </w:r>
            <w:r>
              <w:rPr>
                <w:noProof/>
                <w:webHidden/>
              </w:rPr>
            </w:r>
            <w:r>
              <w:rPr>
                <w:noProof/>
                <w:webHidden/>
              </w:rPr>
              <w:fldChar w:fldCharType="separate"/>
            </w:r>
            <w:r>
              <w:rPr>
                <w:noProof/>
                <w:webHidden/>
              </w:rPr>
              <w:t>6</w:t>
            </w:r>
            <w:r>
              <w:rPr>
                <w:noProof/>
                <w:webHidden/>
              </w:rPr>
              <w:fldChar w:fldCharType="end"/>
            </w:r>
          </w:hyperlink>
        </w:p>
        <w:p w14:paraId="37197CCE" w14:textId="65B3B077"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11" w:history="1">
            <w:r w:rsidRPr="005B0883">
              <w:rPr>
                <w:rStyle w:val="Lienhypertexte"/>
              </w:rPr>
              <w:t>4.</w:t>
            </w:r>
            <w:r>
              <w:rPr>
                <w:rFonts w:asciiTheme="minorHAnsi" w:eastAsiaTheme="minorEastAsia" w:hAnsiTheme="minorHAnsi" w:cstheme="minorBidi"/>
                <w:caps w:val="0"/>
                <w:sz w:val="24"/>
                <w:szCs w:val="24"/>
                <w:lang w:eastAsia="fr-FR"/>
              </w:rPr>
              <w:tab/>
            </w:r>
            <w:r w:rsidRPr="005B0883">
              <w:rPr>
                <w:rStyle w:val="Lienhypertexte"/>
              </w:rPr>
              <w:t>Caractéristiques de la consultation</w:t>
            </w:r>
            <w:r>
              <w:rPr>
                <w:webHidden/>
              </w:rPr>
              <w:tab/>
            </w:r>
            <w:r>
              <w:rPr>
                <w:webHidden/>
              </w:rPr>
              <w:fldChar w:fldCharType="begin"/>
            </w:r>
            <w:r>
              <w:rPr>
                <w:webHidden/>
              </w:rPr>
              <w:instrText xml:space="preserve"> PAGEREF _Toc238477411 \h </w:instrText>
            </w:r>
            <w:r>
              <w:rPr>
                <w:webHidden/>
              </w:rPr>
            </w:r>
            <w:r>
              <w:rPr>
                <w:webHidden/>
              </w:rPr>
              <w:fldChar w:fldCharType="separate"/>
            </w:r>
            <w:r>
              <w:rPr>
                <w:webHidden/>
              </w:rPr>
              <w:t>6</w:t>
            </w:r>
            <w:r>
              <w:rPr>
                <w:webHidden/>
              </w:rPr>
              <w:fldChar w:fldCharType="end"/>
            </w:r>
          </w:hyperlink>
        </w:p>
        <w:p w14:paraId="67D5B0F7" w14:textId="57EEF34B" w:rsidR="005E4260" w:rsidRDefault="005E4260">
          <w:pPr>
            <w:pStyle w:val="TM2"/>
            <w:tabs>
              <w:tab w:val="left" w:pos="800"/>
              <w:tab w:val="right" w:leader="dot" w:pos="9488"/>
            </w:tabs>
            <w:rPr>
              <w:rFonts w:eastAsiaTheme="minorEastAsia"/>
              <w:smallCaps w:val="0"/>
              <w:noProof/>
              <w:sz w:val="24"/>
              <w:szCs w:val="24"/>
              <w:lang w:eastAsia="fr-FR"/>
            </w:rPr>
          </w:pPr>
          <w:hyperlink w:anchor="_Toc238477412" w:history="1">
            <w:r w:rsidRPr="005B0883">
              <w:rPr>
                <w:rStyle w:val="Lienhypertexte"/>
                <w:noProof/>
              </w:rPr>
              <w:t>4.1.</w:t>
            </w:r>
            <w:r>
              <w:rPr>
                <w:rFonts w:eastAsiaTheme="minorEastAsia"/>
                <w:smallCaps w:val="0"/>
                <w:noProof/>
                <w:sz w:val="24"/>
                <w:szCs w:val="24"/>
                <w:lang w:eastAsia="fr-FR"/>
              </w:rPr>
              <w:tab/>
            </w:r>
            <w:r w:rsidRPr="005B0883">
              <w:rPr>
                <w:rStyle w:val="Lienhypertexte"/>
                <w:noProof/>
              </w:rPr>
              <w:t>Délai de validité des offres</w:t>
            </w:r>
            <w:r>
              <w:rPr>
                <w:noProof/>
                <w:webHidden/>
              </w:rPr>
              <w:tab/>
            </w:r>
            <w:r>
              <w:rPr>
                <w:noProof/>
                <w:webHidden/>
              </w:rPr>
              <w:fldChar w:fldCharType="begin"/>
            </w:r>
            <w:r>
              <w:rPr>
                <w:noProof/>
                <w:webHidden/>
              </w:rPr>
              <w:instrText xml:space="preserve"> PAGEREF _Toc238477412 \h </w:instrText>
            </w:r>
            <w:r>
              <w:rPr>
                <w:noProof/>
                <w:webHidden/>
              </w:rPr>
            </w:r>
            <w:r>
              <w:rPr>
                <w:noProof/>
                <w:webHidden/>
              </w:rPr>
              <w:fldChar w:fldCharType="separate"/>
            </w:r>
            <w:r>
              <w:rPr>
                <w:noProof/>
                <w:webHidden/>
              </w:rPr>
              <w:t>6</w:t>
            </w:r>
            <w:r>
              <w:rPr>
                <w:noProof/>
                <w:webHidden/>
              </w:rPr>
              <w:fldChar w:fldCharType="end"/>
            </w:r>
          </w:hyperlink>
        </w:p>
        <w:p w14:paraId="0BF2F489" w14:textId="49CDA62D" w:rsidR="005E4260" w:rsidRDefault="005E4260">
          <w:pPr>
            <w:pStyle w:val="TM2"/>
            <w:tabs>
              <w:tab w:val="left" w:pos="800"/>
              <w:tab w:val="right" w:leader="dot" w:pos="9488"/>
            </w:tabs>
            <w:rPr>
              <w:rFonts w:eastAsiaTheme="minorEastAsia"/>
              <w:smallCaps w:val="0"/>
              <w:noProof/>
              <w:sz w:val="24"/>
              <w:szCs w:val="24"/>
              <w:lang w:eastAsia="fr-FR"/>
            </w:rPr>
          </w:pPr>
          <w:hyperlink w:anchor="_Toc238477413" w:history="1">
            <w:r w:rsidRPr="005B0883">
              <w:rPr>
                <w:rStyle w:val="Lienhypertexte"/>
                <w:noProof/>
              </w:rPr>
              <w:t>4.2.</w:t>
            </w:r>
            <w:r>
              <w:rPr>
                <w:rFonts w:eastAsiaTheme="minorEastAsia"/>
                <w:smallCaps w:val="0"/>
                <w:noProof/>
                <w:sz w:val="24"/>
                <w:szCs w:val="24"/>
                <w:lang w:eastAsia="fr-FR"/>
              </w:rPr>
              <w:tab/>
            </w:r>
            <w:r w:rsidRPr="005B0883">
              <w:rPr>
                <w:rStyle w:val="Lienhypertexte"/>
                <w:noProof/>
              </w:rPr>
              <w:t>Nature des cocontractants</w:t>
            </w:r>
            <w:r>
              <w:rPr>
                <w:noProof/>
                <w:webHidden/>
              </w:rPr>
              <w:tab/>
            </w:r>
            <w:r>
              <w:rPr>
                <w:noProof/>
                <w:webHidden/>
              </w:rPr>
              <w:fldChar w:fldCharType="begin"/>
            </w:r>
            <w:r>
              <w:rPr>
                <w:noProof/>
                <w:webHidden/>
              </w:rPr>
              <w:instrText xml:space="preserve"> PAGEREF _Toc238477413 \h </w:instrText>
            </w:r>
            <w:r>
              <w:rPr>
                <w:noProof/>
                <w:webHidden/>
              </w:rPr>
            </w:r>
            <w:r>
              <w:rPr>
                <w:noProof/>
                <w:webHidden/>
              </w:rPr>
              <w:fldChar w:fldCharType="separate"/>
            </w:r>
            <w:r>
              <w:rPr>
                <w:noProof/>
                <w:webHidden/>
              </w:rPr>
              <w:t>6</w:t>
            </w:r>
            <w:r>
              <w:rPr>
                <w:noProof/>
                <w:webHidden/>
              </w:rPr>
              <w:fldChar w:fldCharType="end"/>
            </w:r>
          </w:hyperlink>
        </w:p>
        <w:p w14:paraId="029BE877" w14:textId="7CA1B042"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14" w:history="1">
            <w:r w:rsidRPr="005B0883">
              <w:rPr>
                <w:rStyle w:val="Lienhypertexte"/>
              </w:rPr>
              <w:t>5.</w:t>
            </w:r>
            <w:r>
              <w:rPr>
                <w:rFonts w:asciiTheme="minorHAnsi" w:eastAsiaTheme="minorEastAsia" w:hAnsiTheme="minorHAnsi" w:cstheme="minorBidi"/>
                <w:caps w:val="0"/>
                <w:sz w:val="24"/>
                <w:szCs w:val="24"/>
                <w:lang w:eastAsia="fr-FR"/>
              </w:rPr>
              <w:tab/>
            </w:r>
            <w:r w:rsidRPr="005B0883">
              <w:rPr>
                <w:rStyle w:val="Lienhypertexte"/>
              </w:rPr>
              <w:t>MODALITES DE RETRAIT DU DOSSIER DE CONSULTATION DES ENTREPRISES</w:t>
            </w:r>
            <w:r>
              <w:rPr>
                <w:webHidden/>
              </w:rPr>
              <w:tab/>
            </w:r>
            <w:r>
              <w:rPr>
                <w:webHidden/>
              </w:rPr>
              <w:fldChar w:fldCharType="begin"/>
            </w:r>
            <w:r>
              <w:rPr>
                <w:webHidden/>
              </w:rPr>
              <w:instrText xml:space="preserve"> PAGEREF _Toc238477414 \h </w:instrText>
            </w:r>
            <w:r>
              <w:rPr>
                <w:webHidden/>
              </w:rPr>
            </w:r>
            <w:r>
              <w:rPr>
                <w:webHidden/>
              </w:rPr>
              <w:fldChar w:fldCharType="separate"/>
            </w:r>
            <w:r>
              <w:rPr>
                <w:webHidden/>
              </w:rPr>
              <w:t>7</w:t>
            </w:r>
            <w:r>
              <w:rPr>
                <w:webHidden/>
              </w:rPr>
              <w:fldChar w:fldCharType="end"/>
            </w:r>
          </w:hyperlink>
        </w:p>
        <w:p w14:paraId="3231D5A7" w14:textId="606ACE1D" w:rsidR="005E4260" w:rsidRDefault="005E4260">
          <w:pPr>
            <w:pStyle w:val="TM2"/>
            <w:tabs>
              <w:tab w:val="left" w:pos="800"/>
              <w:tab w:val="right" w:leader="dot" w:pos="9488"/>
            </w:tabs>
            <w:rPr>
              <w:rFonts w:eastAsiaTheme="minorEastAsia"/>
              <w:smallCaps w:val="0"/>
              <w:noProof/>
              <w:sz w:val="24"/>
              <w:szCs w:val="24"/>
              <w:lang w:eastAsia="fr-FR"/>
            </w:rPr>
          </w:pPr>
          <w:hyperlink w:anchor="_Toc238477415" w:history="1">
            <w:r w:rsidRPr="005B0883">
              <w:rPr>
                <w:rStyle w:val="Lienhypertexte"/>
                <w:noProof/>
              </w:rPr>
              <w:t>5.1.</w:t>
            </w:r>
            <w:r>
              <w:rPr>
                <w:rFonts w:eastAsiaTheme="minorEastAsia"/>
                <w:smallCaps w:val="0"/>
                <w:noProof/>
                <w:sz w:val="24"/>
                <w:szCs w:val="24"/>
                <w:lang w:eastAsia="fr-FR"/>
              </w:rPr>
              <w:tab/>
            </w:r>
            <w:r w:rsidRPr="005B0883">
              <w:rPr>
                <w:rStyle w:val="Lienhypertexte"/>
                <w:noProof/>
              </w:rPr>
              <w:t>Modalités de retrait du dossier</w:t>
            </w:r>
            <w:r>
              <w:rPr>
                <w:noProof/>
                <w:webHidden/>
              </w:rPr>
              <w:tab/>
            </w:r>
            <w:r>
              <w:rPr>
                <w:noProof/>
                <w:webHidden/>
              </w:rPr>
              <w:fldChar w:fldCharType="begin"/>
            </w:r>
            <w:r>
              <w:rPr>
                <w:noProof/>
                <w:webHidden/>
              </w:rPr>
              <w:instrText xml:space="preserve"> PAGEREF _Toc238477415 \h </w:instrText>
            </w:r>
            <w:r>
              <w:rPr>
                <w:noProof/>
                <w:webHidden/>
              </w:rPr>
            </w:r>
            <w:r>
              <w:rPr>
                <w:noProof/>
                <w:webHidden/>
              </w:rPr>
              <w:fldChar w:fldCharType="separate"/>
            </w:r>
            <w:r>
              <w:rPr>
                <w:noProof/>
                <w:webHidden/>
              </w:rPr>
              <w:t>7</w:t>
            </w:r>
            <w:r>
              <w:rPr>
                <w:noProof/>
                <w:webHidden/>
              </w:rPr>
              <w:fldChar w:fldCharType="end"/>
            </w:r>
          </w:hyperlink>
        </w:p>
        <w:p w14:paraId="3CDE38E5" w14:textId="40951B92" w:rsidR="005E4260" w:rsidRDefault="005E4260">
          <w:pPr>
            <w:pStyle w:val="TM2"/>
            <w:tabs>
              <w:tab w:val="left" w:pos="800"/>
              <w:tab w:val="right" w:leader="dot" w:pos="9488"/>
            </w:tabs>
            <w:rPr>
              <w:rFonts w:eastAsiaTheme="minorEastAsia"/>
              <w:smallCaps w:val="0"/>
              <w:noProof/>
              <w:sz w:val="24"/>
              <w:szCs w:val="24"/>
              <w:lang w:eastAsia="fr-FR"/>
            </w:rPr>
          </w:pPr>
          <w:hyperlink w:anchor="_Toc238477416" w:history="1">
            <w:r w:rsidRPr="005B0883">
              <w:rPr>
                <w:rStyle w:val="Lienhypertexte"/>
                <w:noProof/>
              </w:rPr>
              <w:t>5.2.</w:t>
            </w:r>
            <w:r>
              <w:rPr>
                <w:rFonts w:eastAsiaTheme="minorEastAsia"/>
                <w:smallCaps w:val="0"/>
                <w:noProof/>
                <w:sz w:val="24"/>
                <w:szCs w:val="24"/>
                <w:lang w:eastAsia="fr-FR"/>
              </w:rPr>
              <w:tab/>
            </w:r>
            <w:r w:rsidRPr="005B0883">
              <w:rPr>
                <w:rStyle w:val="Lienhypertexte"/>
                <w:noProof/>
              </w:rPr>
              <w:t>Composition du dossier</w:t>
            </w:r>
            <w:r>
              <w:rPr>
                <w:noProof/>
                <w:webHidden/>
              </w:rPr>
              <w:tab/>
            </w:r>
            <w:r>
              <w:rPr>
                <w:noProof/>
                <w:webHidden/>
              </w:rPr>
              <w:fldChar w:fldCharType="begin"/>
            </w:r>
            <w:r>
              <w:rPr>
                <w:noProof/>
                <w:webHidden/>
              </w:rPr>
              <w:instrText xml:space="preserve"> PAGEREF _Toc238477416 \h </w:instrText>
            </w:r>
            <w:r>
              <w:rPr>
                <w:noProof/>
                <w:webHidden/>
              </w:rPr>
            </w:r>
            <w:r>
              <w:rPr>
                <w:noProof/>
                <w:webHidden/>
              </w:rPr>
              <w:fldChar w:fldCharType="separate"/>
            </w:r>
            <w:r>
              <w:rPr>
                <w:noProof/>
                <w:webHidden/>
              </w:rPr>
              <w:t>7</w:t>
            </w:r>
            <w:r>
              <w:rPr>
                <w:noProof/>
                <w:webHidden/>
              </w:rPr>
              <w:fldChar w:fldCharType="end"/>
            </w:r>
          </w:hyperlink>
        </w:p>
        <w:p w14:paraId="34396FC6" w14:textId="0B19290E"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17" w:history="1">
            <w:r w:rsidRPr="005B0883">
              <w:rPr>
                <w:rStyle w:val="Lienhypertexte"/>
              </w:rPr>
              <w:t>6.</w:t>
            </w:r>
            <w:r>
              <w:rPr>
                <w:rFonts w:asciiTheme="minorHAnsi" w:eastAsiaTheme="minorEastAsia" w:hAnsiTheme="minorHAnsi" w:cstheme="minorBidi"/>
                <w:caps w:val="0"/>
                <w:sz w:val="24"/>
                <w:szCs w:val="24"/>
                <w:lang w:eastAsia="fr-FR"/>
              </w:rPr>
              <w:tab/>
            </w:r>
            <w:r w:rsidRPr="005B0883">
              <w:rPr>
                <w:rStyle w:val="Lienhypertexte"/>
              </w:rPr>
              <w:t>MODALITES DE PRESENTATION DES CANDIDATURES ET DES OFFRES</w:t>
            </w:r>
            <w:r>
              <w:rPr>
                <w:webHidden/>
              </w:rPr>
              <w:tab/>
            </w:r>
            <w:r>
              <w:rPr>
                <w:webHidden/>
              </w:rPr>
              <w:fldChar w:fldCharType="begin"/>
            </w:r>
            <w:r>
              <w:rPr>
                <w:webHidden/>
              </w:rPr>
              <w:instrText xml:space="preserve"> PAGEREF _Toc238477417 \h </w:instrText>
            </w:r>
            <w:r>
              <w:rPr>
                <w:webHidden/>
              </w:rPr>
            </w:r>
            <w:r>
              <w:rPr>
                <w:webHidden/>
              </w:rPr>
              <w:fldChar w:fldCharType="separate"/>
            </w:r>
            <w:r>
              <w:rPr>
                <w:webHidden/>
              </w:rPr>
              <w:t>7</w:t>
            </w:r>
            <w:r>
              <w:rPr>
                <w:webHidden/>
              </w:rPr>
              <w:fldChar w:fldCharType="end"/>
            </w:r>
          </w:hyperlink>
        </w:p>
        <w:p w14:paraId="1A81DCD1" w14:textId="037D2B3B" w:rsidR="005E4260" w:rsidRDefault="005E4260">
          <w:pPr>
            <w:pStyle w:val="TM2"/>
            <w:tabs>
              <w:tab w:val="left" w:pos="800"/>
              <w:tab w:val="right" w:leader="dot" w:pos="9488"/>
            </w:tabs>
            <w:rPr>
              <w:rFonts w:eastAsiaTheme="minorEastAsia"/>
              <w:smallCaps w:val="0"/>
              <w:noProof/>
              <w:sz w:val="24"/>
              <w:szCs w:val="24"/>
              <w:lang w:eastAsia="fr-FR"/>
            </w:rPr>
          </w:pPr>
          <w:hyperlink w:anchor="_Toc238477418" w:history="1">
            <w:r w:rsidRPr="005B0883">
              <w:rPr>
                <w:rStyle w:val="Lienhypertexte"/>
                <w:noProof/>
              </w:rPr>
              <w:t>6.1.</w:t>
            </w:r>
            <w:r>
              <w:rPr>
                <w:rFonts w:eastAsiaTheme="minorEastAsia"/>
                <w:smallCaps w:val="0"/>
                <w:noProof/>
                <w:sz w:val="24"/>
                <w:szCs w:val="24"/>
                <w:lang w:eastAsia="fr-FR"/>
              </w:rPr>
              <w:tab/>
            </w:r>
            <w:r w:rsidRPr="005B0883">
              <w:rPr>
                <w:rStyle w:val="Lienhypertexte"/>
                <w:noProof/>
              </w:rPr>
              <w:t>Modalités de présentation des offres</w:t>
            </w:r>
            <w:r>
              <w:rPr>
                <w:noProof/>
                <w:webHidden/>
              </w:rPr>
              <w:tab/>
            </w:r>
            <w:r>
              <w:rPr>
                <w:noProof/>
                <w:webHidden/>
              </w:rPr>
              <w:fldChar w:fldCharType="begin"/>
            </w:r>
            <w:r>
              <w:rPr>
                <w:noProof/>
                <w:webHidden/>
              </w:rPr>
              <w:instrText xml:space="preserve"> PAGEREF _Toc238477418 \h </w:instrText>
            </w:r>
            <w:r>
              <w:rPr>
                <w:noProof/>
                <w:webHidden/>
              </w:rPr>
            </w:r>
            <w:r>
              <w:rPr>
                <w:noProof/>
                <w:webHidden/>
              </w:rPr>
              <w:fldChar w:fldCharType="separate"/>
            </w:r>
            <w:r>
              <w:rPr>
                <w:noProof/>
                <w:webHidden/>
              </w:rPr>
              <w:t>7</w:t>
            </w:r>
            <w:r>
              <w:rPr>
                <w:noProof/>
                <w:webHidden/>
              </w:rPr>
              <w:fldChar w:fldCharType="end"/>
            </w:r>
          </w:hyperlink>
        </w:p>
        <w:p w14:paraId="03010842" w14:textId="5CE3FF94" w:rsidR="005E4260" w:rsidRDefault="005E4260">
          <w:pPr>
            <w:pStyle w:val="TM2"/>
            <w:tabs>
              <w:tab w:val="left" w:pos="800"/>
              <w:tab w:val="right" w:leader="dot" w:pos="9488"/>
            </w:tabs>
            <w:rPr>
              <w:rFonts w:eastAsiaTheme="minorEastAsia"/>
              <w:smallCaps w:val="0"/>
              <w:noProof/>
              <w:sz w:val="24"/>
              <w:szCs w:val="24"/>
              <w:lang w:eastAsia="fr-FR"/>
            </w:rPr>
          </w:pPr>
          <w:hyperlink w:anchor="_Toc238477419" w:history="1">
            <w:r w:rsidRPr="005B0883">
              <w:rPr>
                <w:rStyle w:val="Lienhypertexte"/>
                <w:noProof/>
              </w:rPr>
              <w:t>6.2.</w:t>
            </w:r>
            <w:r>
              <w:rPr>
                <w:rFonts w:eastAsiaTheme="minorEastAsia"/>
                <w:smallCaps w:val="0"/>
                <w:noProof/>
                <w:sz w:val="24"/>
                <w:szCs w:val="24"/>
                <w:lang w:eastAsia="fr-FR"/>
              </w:rPr>
              <w:tab/>
            </w:r>
            <w:r w:rsidRPr="005B0883">
              <w:rPr>
                <w:rStyle w:val="Lienhypertexte"/>
                <w:noProof/>
              </w:rPr>
              <w:t>Date limite de réception des plis</w:t>
            </w:r>
            <w:r>
              <w:rPr>
                <w:noProof/>
                <w:webHidden/>
              </w:rPr>
              <w:tab/>
            </w:r>
            <w:r>
              <w:rPr>
                <w:noProof/>
                <w:webHidden/>
              </w:rPr>
              <w:fldChar w:fldCharType="begin"/>
            </w:r>
            <w:r>
              <w:rPr>
                <w:noProof/>
                <w:webHidden/>
              </w:rPr>
              <w:instrText xml:space="preserve"> PAGEREF _Toc238477419 \h </w:instrText>
            </w:r>
            <w:r>
              <w:rPr>
                <w:noProof/>
                <w:webHidden/>
              </w:rPr>
            </w:r>
            <w:r>
              <w:rPr>
                <w:noProof/>
                <w:webHidden/>
              </w:rPr>
              <w:fldChar w:fldCharType="separate"/>
            </w:r>
            <w:r>
              <w:rPr>
                <w:noProof/>
                <w:webHidden/>
              </w:rPr>
              <w:t>7</w:t>
            </w:r>
            <w:r>
              <w:rPr>
                <w:noProof/>
                <w:webHidden/>
              </w:rPr>
              <w:fldChar w:fldCharType="end"/>
            </w:r>
          </w:hyperlink>
        </w:p>
        <w:p w14:paraId="59A686A5" w14:textId="2DE5C5B4" w:rsidR="005E4260" w:rsidRDefault="005E4260">
          <w:pPr>
            <w:pStyle w:val="TM2"/>
            <w:tabs>
              <w:tab w:val="left" w:pos="800"/>
              <w:tab w:val="right" w:leader="dot" w:pos="9488"/>
            </w:tabs>
            <w:rPr>
              <w:rFonts w:eastAsiaTheme="minorEastAsia"/>
              <w:smallCaps w:val="0"/>
              <w:noProof/>
              <w:sz w:val="24"/>
              <w:szCs w:val="24"/>
              <w:lang w:eastAsia="fr-FR"/>
            </w:rPr>
          </w:pPr>
          <w:hyperlink w:anchor="_Toc238477420" w:history="1">
            <w:r w:rsidRPr="005B0883">
              <w:rPr>
                <w:rStyle w:val="Lienhypertexte"/>
                <w:noProof/>
              </w:rPr>
              <w:t>6.3.</w:t>
            </w:r>
            <w:r>
              <w:rPr>
                <w:rFonts w:eastAsiaTheme="minorEastAsia"/>
                <w:smallCaps w:val="0"/>
                <w:noProof/>
                <w:sz w:val="24"/>
                <w:szCs w:val="24"/>
                <w:lang w:eastAsia="fr-FR"/>
              </w:rPr>
              <w:tab/>
            </w:r>
            <w:r w:rsidRPr="005B0883">
              <w:rPr>
                <w:rStyle w:val="Lienhypertexte"/>
                <w:noProof/>
              </w:rPr>
              <w:t>Contenu du pli</w:t>
            </w:r>
            <w:r>
              <w:rPr>
                <w:noProof/>
                <w:webHidden/>
              </w:rPr>
              <w:tab/>
            </w:r>
            <w:r>
              <w:rPr>
                <w:noProof/>
                <w:webHidden/>
              </w:rPr>
              <w:fldChar w:fldCharType="begin"/>
            </w:r>
            <w:r>
              <w:rPr>
                <w:noProof/>
                <w:webHidden/>
              </w:rPr>
              <w:instrText xml:space="preserve"> PAGEREF _Toc238477420 \h </w:instrText>
            </w:r>
            <w:r>
              <w:rPr>
                <w:noProof/>
                <w:webHidden/>
              </w:rPr>
            </w:r>
            <w:r>
              <w:rPr>
                <w:noProof/>
                <w:webHidden/>
              </w:rPr>
              <w:fldChar w:fldCharType="separate"/>
            </w:r>
            <w:r>
              <w:rPr>
                <w:noProof/>
                <w:webHidden/>
              </w:rPr>
              <w:t>7</w:t>
            </w:r>
            <w:r>
              <w:rPr>
                <w:noProof/>
                <w:webHidden/>
              </w:rPr>
              <w:fldChar w:fldCharType="end"/>
            </w:r>
          </w:hyperlink>
        </w:p>
        <w:p w14:paraId="64884A66" w14:textId="095EB59C" w:rsidR="005E4260" w:rsidRDefault="005E4260">
          <w:pPr>
            <w:pStyle w:val="TM1"/>
            <w:tabs>
              <w:tab w:val="left" w:pos="600"/>
            </w:tabs>
            <w:rPr>
              <w:rFonts w:asciiTheme="minorHAnsi" w:eastAsiaTheme="minorEastAsia" w:hAnsiTheme="minorHAnsi" w:cstheme="minorBidi"/>
              <w:caps w:val="0"/>
              <w:sz w:val="24"/>
              <w:szCs w:val="24"/>
              <w:lang w:eastAsia="fr-FR"/>
            </w:rPr>
          </w:pPr>
          <w:hyperlink w:anchor="_Toc238477421" w:history="1">
            <w:r w:rsidRPr="005B0883">
              <w:rPr>
                <w:rStyle w:val="Lienhypertexte"/>
              </w:rPr>
              <w:t>6.3.1.</w:t>
            </w:r>
            <w:r>
              <w:rPr>
                <w:rFonts w:asciiTheme="minorHAnsi" w:eastAsiaTheme="minorEastAsia" w:hAnsiTheme="minorHAnsi" w:cstheme="minorBidi"/>
                <w:caps w:val="0"/>
                <w:sz w:val="24"/>
                <w:szCs w:val="24"/>
                <w:lang w:eastAsia="fr-FR"/>
              </w:rPr>
              <w:tab/>
            </w:r>
            <w:r w:rsidRPr="005B0883">
              <w:rPr>
                <w:rStyle w:val="Lienhypertexte"/>
              </w:rPr>
              <w:t>La candidature</w:t>
            </w:r>
            <w:r>
              <w:rPr>
                <w:webHidden/>
              </w:rPr>
              <w:tab/>
            </w:r>
            <w:r>
              <w:rPr>
                <w:webHidden/>
              </w:rPr>
              <w:fldChar w:fldCharType="begin"/>
            </w:r>
            <w:r>
              <w:rPr>
                <w:webHidden/>
              </w:rPr>
              <w:instrText xml:space="preserve"> PAGEREF _Toc238477421 \h </w:instrText>
            </w:r>
            <w:r>
              <w:rPr>
                <w:webHidden/>
              </w:rPr>
            </w:r>
            <w:r>
              <w:rPr>
                <w:webHidden/>
              </w:rPr>
              <w:fldChar w:fldCharType="separate"/>
            </w:r>
            <w:r>
              <w:rPr>
                <w:webHidden/>
              </w:rPr>
              <w:t>7</w:t>
            </w:r>
            <w:r>
              <w:rPr>
                <w:webHidden/>
              </w:rPr>
              <w:fldChar w:fldCharType="end"/>
            </w:r>
          </w:hyperlink>
        </w:p>
        <w:p w14:paraId="5B9B0F75" w14:textId="22BE7484" w:rsidR="005E4260" w:rsidRDefault="005E4260">
          <w:pPr>
            <w:pStyle w:val="TM1"/>
            <w:tabs>
              <w:tab w:val="left" w:pos="800"/>
            </w:tabs>
            <w:rPr>
              <w:rFonts w:asciiTheme="minorHAnsi" w:eastAsiaTheme="minorEastAsia" w:hAnsiTheme="minorHAnsi" w:cstheme="minorBidi"/>
              <w:caps w:val="0"/>
              <w:sz w:val="24"/>
              <w:szCs w:val="24"/>
              <w:lang w:eastAsia="fr-FR"/>
            </w:rPr>
          </w:pPr>
          <w:hyperlink w:anchor="_Toc238477422" w:history="1">
            <w:r w:rsidRPr="005B0883">
              <w:rPr>
                <w:rStyle w:val="Lienhypertexte"/>
              </w:rPr>
              <w:t>6.3.2.</w:t>
            </w:r>
            <w:r>
              <w:rPr>
                <w:rFonts w:asciiTheme="minorHAnsi" w:eastAsiaTheme="minorEastAsia" w:hAnsiTheme="minorHAnsi" w:cstheme="minorBidi"/>
                <w:caps w:val="0"/>
                <w:sz w:val="24"/>
                <w:szCs w:val="24"/>
                <w:lang w:eastAsia="fr-FR"/>
              </w:rPr>
              <w:tab/>
            </w:r>
            <w:r w:rsidRPr="005B0883">
              <w:rPr>
                <w:rStyle w:val="Lienhypertexte"/>
              </w:rPr>
              <w:t>L’offre</w:t>
            </w:r>
            <w:r>
              <w:rPr>
                <w:webHidden/>
              </w:rPr>
              <w:tab/>
            </w:r>
            <w:r>
              <w:rPr>
                <w:webHidden/>
              </w:rPr>
              <w:fldChar w:fldCharType="begin"/>
            </w:r>
            <w:r>
              <w:rPr>
                <w:webHidden/>
              </w:rPr>
              <w:instrText xml:space="preserve"> PAGEREF _Toc238477422 \h </w:instrText>
            </w:r>
            <w:r>
              <w:rPr>
                <w:webHidden/>
              </w:rPr>
            </w:r>
            <w:r>
              <w:rPr>
                <w:webHidden/>
              </w:rPr>
              <w:fldChar w:fldCharType="separate"/>
            </w:r>
            <w:r>
              <w:rPr>
                <w:webHidden/>
              </w:rPr>
              <w:t>9</w:t>
            </w:r>
            <w:r>
              <w:rPr>
                <w:webHidden/>
              </w:rPr>
              <w:fldChar w:fldCharType="end"/>
            </w:r>
          </w:hyperlink>
        </w:p>
        <w:p w14:paraId="66ACE4A0" w14:textId="391F3C33"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23" w:history="1">
            <w:r w:rsidRPr="005B0883">
              <w:rPr>
                <w:rStyle w:val="Lienhypertexte"/>
              </w:rPr>
              <w:t>7.</w:t>
            </w:r>
            <w:r>
              <w:rPr>
                <w:rFonts w:asciiTheme="minorHAnsi" w:eastAsiaTheme="minorEastAsia" w:hAnsiTheme="minorHAnsi" w:cstheme="minorBidi"/>
                <w:caps w:val="0"/>
                <w:sz w:val="24"/>
                <w:szCs w:val="24"/>
                <w:lang w:eastAsia="fr-FR"/>
              </w:rPr>
              <w:tab/>
            </w:r>
            <w:r w:rsidRPr="005B0883">
              <w:rPr>
                <w:rStyle w:val="Lienhypertexte"/>
              </w:rPr>
              <w:t>EXAMEN DES PLIS</w:t>
            </w:r>
            <w:r>
              <w:rPr>
                <w:webHidden/>
              </w:rPr>
              <w:tab/>
            </w:r>
            <w:r>
              <w:rPr>
                <w:webHidden/>
              </w:rPr>
              <w:fldChar w:fldCharType="begin"/>
            </w:r>
            <w:r>
              <w:rPr>
                <w:webHidden/>
              </w:rPr>
              <w:instrText xml:space="preserve"> PAGEREF _Toc238477423 \h </w:instrText>
            </w:r>
            <w:r>
              <w:rPr>
                <w:webHidden/>
              </w:rPr>
            </w:r>
            <w:r>
              <w:rPr>
                <w:webHidden/>
              </w:rPr>
              <w:fldChar w:fldCharType="separate"/>
            </w:r>
            <w:r>
              <w:rPr>
                <w:webHidden/>
              </w:rPr>
              <w:t>9</w:t>
            </w:r>
            <w:r>
              <w:rPr>
                <w:webHidden/>
              </w:rPr>
              <w:fldChar w:fldCharType="end"/>
            </w:r>
          </w:hyperlink>
        </w:p>
        <w:p w14:paraId="11CBC843" w14:textId="2929C8CA" w:rsidR="005E4260" w:rsidRDefault="005E4260">
          <w:pPr>
            <w:pStyle w:val="TM2"/>
            <w:tabs>
              <w:tab w:val="left" w:pos="800"/>
              <w:tab w:val="right" w:leader="dot" w:pos="9488"/>
            </w:tabs>
            <w:rPr>
              <w:rFonts w:eastAsiaTheme="minorEastAsia"/>
              <w:smallCaps w:val="0"/>
              <w:noProof/>
              <w:sz w:val="24"/>
              <w:szCs w:val="24"/>
              <w:lang w:eastAsia="fr-FR"/>
            </w:rPr>
          </w:pPr>
          <w:hyperlink w:anchor="_Toc238477424" w:history="1">
            <w:r w:rsidRPr="005B0883">
              <w:rPr>
                <w:rStyle w:val="Lienhypertexte"/>
                <w:noProof/>
              </w:rPr>
              <w:t>7.1.</w:t>
            </w:r>
            <w:r>
              <w:rPr>
                <w:rFonts w:eastAsiaTheme="minorEastAsia"/>
                <w:smallCaps w:val="0"/>
                <w:noProof/>
                <w:sz w:val="24"/>
                <w:szCs w:val="24"/>
                <w:lang w:eastAsia="fr-FR"/>
              </w:rPr>
              <w:tab/>
            </w:r>
            <w:r w:rsidRPr="005B0883">
              <w:rPr>
                <w:rStyle w:val="Lienhypertexte"/>
                <w:noProof/>
              </w:rPr>
              <w:t>Examen des candidatures</w:t>
            </w:r>
            <w:r>
              <w:rPr>
                <w:noProof/>
                <w:webHidden/>
              </w:rPr>
              <w:tab/>
            </w:r>
            <w:r>
              <w:rPr>
                <w:noProof/>
                <w:webHidden/>
              </w:rPr>
              <w:fldChar w:fldCharType="begin"/>
            </w:r>
            <w:r>
              <w:rPr>
                <w:noProof/>
                <w:webHidden/>
              </w:rPr>
              <w:instrText xml:space="preserve"> PAGEREF _Toc238477424 \h </w:instrText>
            </w:r>
            <w:r>
              <w:rPr>
                <w:noProof/>
                <w:webHidden/>
              </w:rPr>
            </w:r>
            <w:r>
              <w:rPr>
                <w:noProof/>
                <w:webHidden/>
              </w:rPr>
              <w:fldChar w:fldCharType="separate"/>
            </w:r>
            <w:r>
              <w:rPr>
                <w:noProof/>
                <w:webHidden/>
              </w:rPr>
              <w:t>9</w:t>
            </w:r>
            <w:r>
              <w:rPr>
                <w:noProof/>
                <w:webHidden/>
              </w:rPr>
              <w:fldChar w:fldCharType="end"/>
            </w:r>
          </w:hyperlink>
        </w:p>
        <w:p w14:paraId="51CE68A9" w14:textId="3DD360CD" w:rsidR="005E4260" w:rsidRDefault="005E4260">
          <w:pPr>
            <w:pStyle w:val="TM2"/>
            <w:tabs>
              <w:tab w:val="left" w:pos="800"/>
              <w:tab w:val="right" w:leader="dot" w:pos="9488"/>
            </w:tabs>
            <w:rPr>
              <w:rFonts w:eastAsiaTheme="minorEastAsia"/>
              <w:smallCaps w:val="0"/>
              <w:noProof/>
              <w:sz w:val="24"/>
              <w:szCs w:val="24"/>
              <w:lang w:eastAsia="fr-FR"/>
            </w:rPr>
          </w:pPr>
          <w:hyperlink w:anchor="_Toc238477425" w:history="1">
            <w:r w:rsidRPr="005B0883">
              <w:rPr>
                <w:rStyle w:val="Lienhypertexte"/>
                <w:noProof/>
              </w:rPr>
              <w:t>7.2.</w:t>
            </w:r>
            <w:r>
              <w:rPr>
                <w:rFonts w:eastAsiaTheme="minorEastAsia"/>
                <w:smallCaps w:val="0"/>
                <w:noProof/>
                <w:sz w:val="24"/>
                <w:szCs w:val="24"/>
                <w:lang w:eastAsia="fr-FR"/>
              </w:rPr>
              <w:tab/>
            </w:r>
            <w:r w:rsidRPr="005B0883">
              <w:rPr>
                <w:rStyle w:val="Lienhypertexte"/>
                <w:noProof/>
              </w:rPr>
              <w:t>Examen des offres</w:t>
            </w:r>
            <w:r>
              <w:rPr>
                <w:noProof/>
                <w:webHidden/>
              </w:rPr>
              <w:tab/>
            </w:r>
            <w:r>
              <w:rPr>
                <w:noProof/>
                <w:webHidden/>
              </w:rPr>
              <w:fldChar w:fldCharType="begin"/>
            </w:r>
            <w:r>
              <w:rPr>
                <w:noProof/>
                <w:webHidden/>
              </w:rPr>
              <w:instrText xml:space="preserve"> PAGEREF _Toc238477425 \h </w:instrText>
            </w:r>
            <w:r>
              <w:rPr>
                <w:noProof/>
                <w:webHidden/>
              </w:rPr>
            </w:r>
            <w:r>
              <w:rPr>
                <w:noProof/>
                <w:webHidden/>
              </w:rPr>
              <w:fldChar w:fldCharType="separate"/>
            </w:r>
            <w:r>
              <w:rPr>
                <w:noProof/>
                <w:webHidden/>
              </w:rPr>
              <w:t>11</w:t>
            </w:r>
            <w:r>
              <w:rPr>
                <w:noProof/>
                <w:webHidden/>
              </w:rPr>
              <w:fldChar w:fldCharType="end"/>
            </w:r>
          </w:hyperlink>
        </w:p>
        <w:p w14:paraId="76920FAE" w14:textId="289D8DB0" w:rsidR="005E4260" w:rsidRDefault="005E4260">
          <w:pPr>
            <w:pStyle w:val="TM1"/>
            <w:rPr>
              <w:rFonts w:asciiTheme="minorHAnsi" w:eastAsiaTheme="minorEastAsia" w:hAnsiTheme="minorHAnsi" w:cstheme="minorBidi"/>
              <w:caps w:val="0"/>
              <w:sz w:val="24"/>
              <w:szCs w:val="24"/>
              <w:lang w:eastAsia="fr-FR"/>
            </w:rPr>
          </w:pPr>
          <w:hyperlink w:anchor="_Toc238477426" w:history="1">
            <w:r w:rsidRPr="005B0883">
              <w:rPr>
                <w:rStyle w:val="Lienhypertexte"/>
                <w:rFonts w:ascii="Aptos" w:hAnsi="Aptos"/>
                <w:b/>
              </w:rPr>
              <w:t>Critères</w:t>
            </w:r>
            <w:r>
              <w:rPr>
                <w:webHidden/>
              </w:rPr>
              <w:tab/>
            </w:r>
            <w:r>
              <w:rPr>
                <w:webHidden/>
              </w:rPr>
              <w:fldChar w:fldCharType="begin"/>
            </w:r>
            <w:r>
              <w:rPr>
                <w:webHidden/>
              </w:rPr>
              <w:instrText xml:space="preserve"> PAGEREF _Toc238477426 \h </w:instrText>
            </w:r>
            <w:r>
              <w:rPr>
                <w:webHidden/>
              </w:rPr>
            </w:r>
            <w:r>
              <w:rPr>
                <w:webHidden/>
              </w:rPr>
              <w:fldChar w:fldCharType="separate"/>
            </w:r>
            <w:r>
              <w:rPr>
                <w:webHidden/>
              </w:rPr>
              <w:t>11</w:t>
            </w:r>
            <w:r>
              <w:rPr>
                <w:webHidden/>
              </w:rPr>
              <w:fldChar w:fldCharType="end"/>
            </w:r>
          </w:hyperlink>
        </w:p>
        <w:p w14:paraId="5C7082D1" w14:textId="2F2C3651" w:rsidR="005E4260" w:rsidRDefault="005E4260">
          <w:pPr>
            <w:pStyle w:val="TM1"/>
            <w:rPr>
              <w:rFonts w:asciiTheme="minorHAnsi" w:eastAsiaTheme="minorEastAsia" w:hAnsiTheme="minorHAnsi" w:cstheme="minorBidi"/>
              <w:caps w:val="0"/>
              <w:sz w:val="24"/>
              <w:szCs w:val="24"/>
              <w:lang w:eastAsia="fr-FR"/>
            </w:rPr>
          </w:pPr>
          <w:hyperlink w:anchor="_Toc238477427" w:history="1">
            <w:r w:rsidRPr="005B0883">
              <w:rPr>
                <w:rStyle w:val="Lienhypertexte"/>
                <w:rFonts w:ascii="Aptos" w:hAnsi="Aptos"/>
                <w:b/>
              </w:rPr>
              <w:t>Pondération</w:t>
            </w:r>
            <w:r>
              <w:rPr>
                <w:webHidden/>
              </w:rPr>
              <w:tab/>
            </w:r>
            <w:r>
              <w:rPr>
                <w:webHidden/>
              </w:rPr>
              <w:fldChar w:fldCharType="begin"/>
            </w:r>
            <w:r>
              <w:rPr>
                <w:webHidden/>
              </w:rPr>
              <w:instrText xml:space="preserve"> PAGEREF _Toc238477427 \h </w:instrText>
            </w:r>
            <w:r>
              <w:rPr>
                <w:webHidden/>
              </w:rPr>
            </w:r>
            <w:r>
              <w:rPr>
                <w:webHidden/>
              </w:rPr>
              <w:fldChar w:fldCharType="separate"/>
            </w:r>
            <w:r>
              <w:rPr>
                <w:webHidden/>
              </w:rPr>
              <w:t>11</w:t>
            </w:r>
            <w:r>
              <w:rPr>
                <w:webHidden/>
              </w:rPr>
              <w:fldChar w:fldCharType="end"/>
            </w:r>
          </w:hyperlink>
        </w:p>
        <w:p w14:paraId="63576876" w14:textId="1D73323A" w:rsidR="005E4260" w:rsidRDefault="005E4260">
          <w:pPr>
            <w:pStyle w:val="TM2"/>
            <w:tabs>
              <w:tab w:val="left" w:pos="800"/>
              <w:tab w:val="right" w:leader="dot" w:pos="9488"/>
            </w:tabs>
            <w:rPr>
              <w:rFonts w:eastAsiaTheme="minorEastAsia"/>
              <w:smallCaps w:val="0"/>
              <w:noProof/>
              <w:sz w:val="24"/>
              <w:szCs w:val="24"/>
              <w:lang w:eastAsia="fr-FR"/>
            </w:rPr>
          </w:pPr>
          <w:hyperlink w:anchor="_Toc238477428" w:history="1">
            <w:r w:rsidRPr="005B0883">
              <w:rPr>
                <w:rStyle w:val="Lienhypertexte"/>
                <w:noProof/>
              </w:rPr>
              <w:t>7.3.</w:t>
            </w:r>
            <w:r>
              <w:rPr>
                <w:rFonts w:eastAsiaTheme="minorEastAsia"/>
                <w:smallCaps w:val="0"/>
                <w:noProof/>
                <w:sz w:val="24"/>
                <w:szCs w:val="24"/>
                <w:lang w:eastAsia="fr-FR"/>
              </w:rPr>
              <w:tab/>
            </w:r>
            <w:r w:rsidRPr="005B0883">
              <w:rPr>
                <w:rStyle w:val="Lienhypertexte"/>
                <w:noProof/>
              </w:rPr>
              <w:t>Négociation</w:t>
            </w:r>
            <w:r>
              <w:rPr>
                <w:noProof/>
                <w:webHidden/>
              </w:rPr>
              <w:tab/>
            </w:r>
            <w:r>
              <w:rPr>
                <w:noProof/>
                <w:webHidden/>
              </w:rPr>
              <w:fldChar w:fldCharType="begin"/>
            </w:r>
            <w:r>
              <w:rPr>
                <w:noProof/>
                <w:webHidden/>
              </w:rPr>
              <w:instrText xml:space="preserve"> PAGEREF _Toc238477428 \h </w:instrText>
            </w:r>
            <w:r>
              <w:rPr>
                <w:noProof/>
                <w:webHidden/>
              </w:rPr>
            </w:r>
            <w:r>
              <w:rPr>
                <w:noProof/>
                <w:webHidden/>
              </w:rPr>
              <w:fldChar w:fldCharType="separate"/>
            </w:r>
            <w:r>
              <w:rPr>
                <w:noProof/>
                <w:webHidden/>
              </w:rPr>
              <w:t>11</w:t>
            </w:r>
            <w:r>
              <w:rPr>
                <w:noProof/>
                <w:webHidden/>
              </w:rPr>
              <w:fldChar w:fldCharType="end"/>
            </w:r>
          </w:hyperlink>
        </w:p>
        <w:p w14:paraId="2B4F5D39" w14:textId="19ADD06E" w:rsidR="005E4260" w:rsidRDefault="005E4260">
          <w:pPr>
            <w:pStyle w:val="TM2"/>
            <w:tabs>
              <w:tab w:val="left" w:pos="800"/>
              <w:tab w:val="right" w:leader="dot" w:pos="9488"/>
            </w:tabs>
            <w:rPr>
              <w:rFonts w:eastAsiaTheme="minorEastAsia"/>
              <w:smallCaps w:val="0"/>
              <w:noProof/>
              <w:sz w:val="24"/>
              <w:szCs w:val="24"/>
              <w:lang w:eastAsia="fr-FR"/>
            </w:rPr>
          </w:pPr>
          <w:hyperlink w:anchor="_Toc238477429" w:history="1">
            <w:r w:rsidRPr="005B0883">
              <w:rPr>
                <w:rStyle w:val="Lienhypertexte"/>
                <w:noProof/>
              </w:rPr>
              <w:t>7.4.</w:t>
            </w:r>
            <w:r>
              <w:rPr>
                <w:rFonts w:eastAsiaTheme="minorEastAsia"/>
                <w:smallCaps w:val="0"/>
                <w:noProof/>
                <w:sz w:val="24"/>
                <w:szCs w:val="24"/>
                <w:lang w:eastAsia="fr-FR"/>
              </w:rPr>
              <w:tab/>
            </w:r>
            <w:r w:rsidRPr="005B0883">
              <w:rPr>
                <w:rStyle w:val="Lienhypertexte"/>
                <w:noProof/>
              </w:rPr>
              <w:t>Attribution du marché</w:t>
            </w:r>
            <w:r>
              <w:rPr>
                <w:noProof/>
                <w:webHidden/>
              </w:rPr>
              <w:tab/>
            </w:r>
            <w:r>
              <w:rPr>
                <w:noProof/>
                <w:webHidden/>
              </w:rPr>
              <w:fldChar w:fldCharType="begin"/>
            </w:r>
            <w:r>
              <w:rPr>
                <w:noProof/>
                <w:webHidden/>
              </w:rPr>
              <w:instrText xml:space="preserve"> PAGEREF _Toc238477429 \h </w:instrText>
            </w:r>
            <w:r>
              <w:rPr>
                <w:noProof/>
                <w:webHidden/>
              </w:rPr>
            </w:r>
            <w:r>
              <w:rPr>
                <w:noProof/>
                <w:webHidden/>
              </w:rPr>
              <w:fldChar w:fldCharType="separate"/>
            </w:r>
            <w:r>
              <w:rPr>
                <w:noProof/>
                <w:webHidden/>
              </w:rPr>
              <w:t>11</w:t>
            </w:r>
            <w:r>
              <w:rPr>
                <w:noProof/>
                <w:webHidden/>
              </w:rPr>
              <w:fldChar w:fldCharType="end"/>
            </w:r>
          </w:hyperlink>
        </w:p>
        <w:p w14:paraId="1EB80BD5" w14:textId="756F40B8"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30" w:history="1">
            <w:r w:rsidRPr="005B0883">
              <w:rPr>
                <w:rStyle w:val="Lienhypertexte"/>
              </w:rPr>
              <w:t>8.</w:t>
            </w:r>
            <w:r>
              <w:rPr>
                <w:rFonts w:asciiTheme="minorHAnsi" w:eastAsiaTheme="minorEastAsia" w:hAnsiTheme="minorHAnsi" w:cstheme="minorBidi"/>
                <w:caps w:val="0"/>
                <w:sz w:val="24"/>
                <w:szCs w:val="24"/>
                <w:lang w:eastAsia="fr-FR"/>
              </w:rPr>
              <w:tab/>
            </w:r>
            <w:r w:rsidRPr="005B0883">
              <w:rPr>
                <w:rStyle w:val="Lienhypertexte"/>
              </w:rPr>
              <w:t>TRAITEMENT DES OFFRES ANORMALEMENT BASSES</w:t>
            </w:r>
            <w:r>
              <w:rPr>
                <w:webHidden/>
              </w:rPr>
              <w:tab/>
            </w:r>
            <w:r>
              <w:rPr>
                <w:webHidden/>
              </w:rPr>
              <w:fldChar w:fldCharType="begin"/>
            </w:r>
            <w:r>
              <w:rPr>
                <w:webHidden/>
              </w:rPr>
              <w:instrText xml:space="preserve"> PAGEREF _Toc238477430 \h </w:instrText>
            </w:r>
            <w:r>
              <w:rPr>
                <w:webHidden/>
              </w:rPr>
            </w:r>
            <w:r>
              <w:rPr>
                <w:webHidden/>
              </w:rPr>
              <w:fldChar w:fldCharType="separate"/>
            </w:r>
            <w:r>
              <w:rPr>
                <w:webHidden/>
              </w:rPr>
              <w:t>12</w:t>
            </w:r>
            <w:r>
              <w:rPr>
                <w:webHidden/>
              </w:rPr>
              <w:fldChar w:fldCharType="end"/>
            </w:r>
          </w:hyperlink>
        </w:p>
        <w:p w14:paraId="15AA9FBB" w14:textId="13F55398" w:rsidR="005E4260" w:rsidRDefault="005E4260">
          <w:pPr>
            <w:pStyle w:val="TM1"/>
            <w:tabs>
              <w:tab w:val="left" w:pos="400"/>
            </w:tabs>
            <w:rPr>
              <w:rFonts w:asciiTheme="minorHAnsi" w:eastAsiaTheme="minorEastAsia" w:hAnsiTheme="minorHAnsi" w:cstheme="minorBidi"/>
              <w:caps w:val="0"/>
              <w:sz w:val="24"/>
              <w:szCs w:val="24"/>
              <w:lang w:eastAsia="fr-FR"/>
            </w:rPr>
          </w:pPr>
          <w:hyperlink w:anchor="_Toc238477431" w:history="1">
            <w:r w:rsidRPr="005B0883">
              <w:rPr>
                <w:rStyle w:val="Lienhypertexte"/>
              </w:rPr>
              <w:t>9.</w:t>
            </w:r>
            <w:r>
              <w:rPr>
                <w:rFonts w:asciiTheme="minorHAnsi" w:eastAsiaTheme="minorEastAsia" w:hAnsiTheme="minorHAnsi" w:cstheme="minorBidi"/>
                <w:caps w:val="0"/>
                <w:sz w:val="24"/>
                <w:szCs w:val="24"/>
                <w:lang w:eastAsia="fr-FR"/>
              </w:rPr>
              <w:tab/>
            </w:r>
            <w:r w:rsidRPr="005B0883">
              <w:rPr>
                <w:rStyle w:val="Lienhypertexte"/>
              </w:rPr>
              <w:t>PIECES A REMETTRE PAR LE CANDIDAT ATTRIBUTAIRE</w:t>
            </w:r>
            <w:r>
              <w:rPr>
                <w:webHidden/>
              </w:rPr>
              <w:tab/>
            </w:r>
            <w:r>
              <w:rPr>
                <w:webHidden/>
              </w:rPr>
              <w:fldChar w:fldCharType="begin"/>
            </w:r>
            <w:r>
              <w:rPr>
                <w:webHidden/>
              </w:rPr>
              <w:instrText xml:space="preserve"> PAGEREF _Toc238477431 \h </w:instrText>
            </w:r>
            <w:r>
              <w:rPr>
                <w:webHidden/>
              </w:rPr>
            </w:r>
            <w:r>
              <w:rPr>
                <w:webHidden/>
              </w:rPr>
              <w:fldChar w:fldCharType="separate"/>
            </w:r>
            <w:r>
              <w:rPr>
                <w:webHidden/>
              </w:rPr>
              <w:t>12</w:t>
            </w:r>
            <w:r>
              <w:rPr>
                <w:webHidden/>
              </w:rPr>
              <w:fldChar w:fldCharType="end"/>
            </w:r>
          </w:hyperlink>
        </w:p>
        <w:p w14:paraId="4DBE88FF" w14:textId="73340E03" w:rsidR="005E4260" w:rsidRDefault="005E4260">
          <w:pPr>
            <w:pStyle w:val="TM2"/>
            <w:tabs>
              <w:tab w:val="left" w:pos="800"/>
              <w:tab w:val="right" w:leader="dot" w:pos="9488"/>
            </w:tabs>
            <w:rPr>
              <w:rFonts w:eastAsiaTheme="minorEastAsia"/>
              <w:smallCaps w:val="0"/>
              <w:noProof/>
              <w:sz w:val="24"/>
              <w:szCs w:val="24"/>
              <w:lang w:eastAsia="fr-FR"/>
            </w:rPr>
          </w:pPr>
          <w:hyperlink w:anchor="_Toc238477432" w:history="1">
            <w:r w:rsidRPr="005B0883">
              <w:rPr>
                <w:rStyle w:val="Lienhypertexte"/>
                <w:noProof/>
              </w:rPr>
              <w:t>9.1.</w:t>
            </w:r>
            <w:r>
              <w:rPr>
                <w:rFonts w:eastAsiaTheme="minorEastAsia"/>
                <w:smallCaps w:val="0"/>
                <w:noProof/>
                <w:sz w:val="24"/>
                <w:szCs w:val="24"/>
                <w:lang w:eastAsia="fr-FR"/>
              </w:rPr>
              <w:tab/>
            </w:r>
            <w:r w:rsidRPr="005B0883">
              <w:rPr>
                <w:rStyle w:val="Lienhypertexte"/>
                <w:noProof/>
              </w:rPr>
              <w:t>Au titre des pièces mentionnées à l'article D.8222-5 ou D.8222-7 ou D.8222-8 du Code du travail</w:t>
            </w:r>
            <w:r>
              <w:rPr>
                <w:noProof/>
                <w:webHidden/>
              </w:rPr>
              <w:tab/>
            </w:r>
            <w:r>
              <w:rPr>
                <w:noProof/>
                <w:webHidden/>
              </w:rPr>
              <w:fldChar w:fldCharType="begin"/>
            </w:r>
            <w:r>
              <w:rPr>
                <w:noProof/>
                <w:webHidden/>
              </w:rPr>
              <w:instrText xml:space="preserve"> PAGEREF _Toc238477432 \h </w:instrText>
            </w:r>
            <w:r>
              <w:rPr>
                <w:noProof/>
                <w:webHidden/>
              </w:rPr>
            </w:r>
            <w:r>
              <w:rPr>
                <w:noProof/>
                <w:webHidden/>
              </w:rPr>
              <w:fldChar w:fldCharType="separate"/>
            </w:r>
            <w:r>
              <w:rPr>
                <w:noProof/>
                <w:webHidden/>
              </w:rPr>
              <w:t>12</w:t>
            </w:r>
            <w:r>
              <w:rPr>
                <w:noProof/>
                <w:webHidden/>
              </w:rPr>
              <w:fldChar w:fldCharType="end"/>
            </w:r>
          </w:hyperlink>
        </w:p>
        <w:p w14:paraId="219A8418" w14:textId="41D1B8F6" w:rsidR="005E4260" w:rsidRDefault="005E4260">
          <w:pPr>
            <w:pStyle w:val="TM2"/>
            <w:tabs>
              <w:tab w:val="left" w:pos="800"/>
              <w:tab w:val="right" w:leader="dot" w:pos="9488"/>
            </w:tabs>
            <w:rPr>
              <w:rFonts w:eastAsiaTheme="minorEastAsia"/>
              <w:smallCaps w:val="0"/>
              <w:noProof/>
              <w:sz w:val="24"/>
              <w:szCs w:val="24"/>
              <w:lang w:eastAsia="fr-FR"/>
            </w:rPr>
          </w:pPr>
          <w:hyperlink w:anchor="_Toc238477433" w:history="1">
            <w:r w:rsidRPr="005B0883">
              <w:rPr>
                <w:rStyle w:val="Lienhypertexte"/>
                <w:noProof/>
              </w:rPr>
              <w:t>9.2.</w:t>
            </w:r>
            <w:r>
              <w:rPr>
                <w:rFonts w:eastAsiaTheme="minorEastAsia"/>
                <w:smallCaps w:val="0"/>
                <w:noProof/>
                <w:sz w:val="24"/>
                <w:szCs w:val="24"/>
                <w:lang w:eastAsia="fr-FR"/>
              </w:rPr>
              <w:tab/>
            </w:r>
            <w:r w:rsidRPr="005B0883">
              <w:rPr>
                <w:rStyle w:val="Lienhypertexte"/>
                <w:noProof/>
              </w:rPr>
              <w:t>Au titre des attestations et certificats sociaux et fiscaux</w:t>
            </w:r>
            <w:r>
              <w:rPr>
                <w:noProof/>
                <w:webHidden/>
              </w:rPr>
              <w:tab/>
            </w:r>
            <w:r>
              <w:rPr>
                <w:noProof/>
                <w:webHidden/>
              </w:rPr>
              <w:fldChar w:fldCharType="begin"/>
            </w:r>
            <w:r>
              <w:rPr>
                <w:noProof/>
                <w:webHidden/>
              </w:rPr>
              <w:instrText xml:space="preserve"> PAGEREF _Toc238477433 \h </w:instrText>
            </w:r>
            <w:r>
              <w:rPr>
                <w:noProof/>
                <w:webHidden/>
              </w:rPr>
            </w:r>
            <w:r>
              <w:rPr>
                <w:noProof/>
                <w:webHidden/>
              </w:rPr>
              <w:fldChar w:fldCharType="separate"/>
            </w:r>
            <w:r>
              <w:rPr>
                <w:noProof/>
                <w:webHidden/>
              </w:rPr>
              <w:t>12</w:t>
            </w:r>
            <w:r>
              <w:rPr>
                <w:noProof/>
                <w:webHidden/>
              </w:rPr>
              <w:fldChar w:fldCharType="end"/>
            </w:r>
          </w:hyperlink>
        </w:p>
        <w:p w14:paraId="3FCA3DF2" w14:textId="28D54A29" w:rsidR="005E4260" w:rsidRDefault="005E4260">
          <w:pPr>
            <w:pStyle w:val="TM1"/>
            <w:tabs>
              <w:tab w:val="left" w:pos="600"/>
            </w:tabs>
            <w:rPr>
              <w:rFonts w:asciiTheme="minorHAnsi" w:eastAsiaTheme="minorEastAsia" w:hAnsiTheme="minorHAnsi" w:cstheme="minorBidi"/>
              <w:caps w:val="0"/>
              <w:sz w:val="24"/>
              <w:szCs w:val="24"/>
              <w:lang w:eastAsia="fr-FR"/>
            </w:rPr>
          </w:pPr>
          <w:hyperlink w:anchor="_Toc238477434" w:history="1">
            <w:r w:rsidRPr="005B0883">
              <w:rPr>
                <w:rStyle w:val="Lienhypertexte"/>
              </w:rPr>
              <w:t>10.</w:t>
            </w:r>
            <w:r>
              <w:rPr>
                <w:rFonts w:asciiTheme="minorHAnsi" w:eastAsiaTheme="minorEastAsia" w:hAnsiTheme="minorHAnsi" w:cstheme="minorBidi"/>
                <w:caps w:val="0"/>
                <w:sz w:val="24"/>
                <w:szCs w:val="24"/>
                <w:lang w:eastAsia="fr-FR"/>
              </w:rPr>
              <w:tab/>
            </w:r>
            <w:r w:rsidRPr="005B0883">
              <w:rPr>
                <w:rStyle w:val="Lienhypertexte"/>
              </w:rPr>
              <w:t>DELAI DE MODIFICATION DE DETAIL AU DOSSIER DE CONSULTATION DES OPERATEURS ECONOMIQUES</w:t>
            </w:r>
            <w:r>
              <w:rPr>
                <w:webHidden/>
              </w:rPr>
              <w:tab/>
            </w:r>
            <w:r>
              <w:rPr>
                <w:webHidden/>
              </w:rPr>
              <w:fldChar w:fldCharType="begin"/>
            </w:r>
            <w:r>
              <w:rPr>
                <w:webHidden/>
              </w:rPr>
              <w:instrText xml:space="preserve"> PAGEREF _Toc238477434 \h </w:instrText>
            </w:r>
            <w:r>
              <w:rPr>
                <w:webHidden/>
              </w:rPr>
            </w:r>
            <w:r>
              <w:rPr>
                <w:webHidden/>
              </w:rPr>
              <w:fldChar w:fldCharType="separate"/>
            </w:r>
            <w:r>
              <w:rPr>
                <w:webHidden/>
              </w:rPr>
              <w:t>13</w:t>
            </w:r>
            <w:r>
              <w:rPr>
                <w:webHidden/>
              </w:rPr>
              <w:fldChar w:fldCharType="end"/>
            </w:r>
          </w:hyperlink>
        </w:p>
        <w:p w14:paraId="377522C7" w14:textId="4CB753B7" w:rsidR="00B32896" w:rsidRDefault="00B32896">
          <w:r w:rsidRPr="00CC11FE">
            <w:rPr>
              <w:szCs w:val="20"/>
            </w:rPr>
            <w:fldChar w:fldCharType="end"/>
          </w:r>
        </w:p>
      </w:sdtContent>
    </w:sdt>
    <w:p w14:paraId="405DFD55" w14:textId="70CC6A23" w:rsidR="00C12C61" w:rsidRDefault="008E521D" w:rsidP="008E521D">
      <w:pPr>
        <w:jc w:val="left"/>
      </w:pPr>
      <w:r>
        <w:br w:type="page"/>
      </w:r>
    </w:p>
    <w:p w14:paraId="5F2F590A" w14:textId="77777777" w:rsidR="009E7138" w:rsidRDefault="009E7138" w:rsidP="008E521D">
      <w:pPr>
        <w:jc w:val="left"/>
      </w:pPr>
    </w:p>
    <w:p w14:paraId="4582D2F1" w14:textId="58CB2910" w:rsidR="00CA1244" w:rsidRDefault="00CA1244" w:rsidP="004E4328">
      <w:pPr>
        <w:pStyle w:val="Niveau1"/>
      </w:pPr>
      <w:bookmarkStart w:id="17" w:name="_Toc172728759"/>
      <w:bookmarkStart w:id="18" w:name="_Toc238477394"/>
      <w:r w:rsidRPr="005906AB">
        <w:t>Identification du pouvoir adjudicateu</w:t>
      </w:r>
      <w:bookmarkEnd w:id="17"/>
      <w:r>
        <w:t>r</w:t>
      </w:r>
      <w:bookmarkEnd w:id="18"/>
    </w:p>
    <w:p w14:paraId="33C08BFC" w14:textId="269DB28E" w:rsidR="008E521D" w:rsidRDefault="00CA1244" w:rsidP="00CA1244">
      <w:pPr>
        <w:pStyle w:val="Titre2"/>
      </w:pPr>
      <w:bookmarkStart w:id="19" w:name="_Toc238477395"/>
      <w:r>
        <w:t>Pouvoir adjudicateur</w:t>
      </w:r>
      <w:bookmarkEnd w:id="19"/>
    </w:p>
    <w:p w14:paraId="4C30E0E6" w14:textId="77777777" w:rsidR="008E521D" w:rsidRDefault="00CA1244" w:rsidP="00CA1244">
      <w:r>
        <w:t xml:space="preserve">Le Pouvoir adjudicateur est l’Office national des forêts, établissement public à caractère industriel et commercial, immatriculé sous le numéro unique d’identification SIRET 662 043 116 PARIS RCS et plus précisément la Direction Territoriale de Guyane – 541 Route de </w:t>
      </w:r>
      <w:proofErr w:type="spellStart"/>
      <w:r>
        <w:t>Montabo</w:t>
      </w:r>
      <w:proofErr w:type="spellEnd"/>
      <w:r>
        <w:t xml:space="preserve"> - CS 87002 - 97300 Cayenne </w:t>
      </w:r>
    </w:p>
    <w:p w14:paraId="0427BA76" w14:textId="03ED9319" w:rsidR="00CA1244" w:rsidRDefault="008E521D" w:rsidP="00CA1244">
      <w:r w:rsidRPr="008E521D">
        <w:sym w:font="Wingdings" w:char="F028"/>
      </w:r>
      <w:r w:rsidRPr="008E521D">
        <w:t xml:space="preserve"> </w:t>
      </w:r>
      <w:r w:rsidR="00CA1244">
        <w:t xml:space="preserve">: 05-94-25-53-70   </w:t>
      </w:r>
    </w:p>
    <w:p w14:paraId="45816BD3" w14:textId="63C53CE7" w:rsidR="008E521D" w:rsidRDefault="00CA1244" w:rsidP="00CA1244">
      <w:pPr>
        <w:pStyle w:val="Titre2"/>
      </w:pPr>
      <w:bookmarkStart w:id="20" w:name="_Toc238477396"/>
      <w:r>
        <w:t>Personne en charge de l'exécution et du suivi</w:t>
      </w:r>
      <w:bookmarkEnd w:id="20"/>
    </w:p>
    <w:p w14:paraId="185BE114" w14:textId="77777777" w:rsidR="00586769" w:rsidRDefault="00586769" w:rsidP="00586769">
      <w:r>
        <w:t>La personne habilitée en charge du suivi et de l’exécution du marché est Madame Caroline BEDEAU, Responsable du pôle RDI de Cayenne.</w:t>
      </w:r>
    </w:p>
    <w:p w14:paraId="51103716" w14:textId="7B679949" w:rsidR="00CA1244" w:rsidRDefault="008E521D" w:rsidP="00CA1244">
      <w:r w:rsidRPr="00586769">
        <w:sym w:font="Wingdings" w:char="F028"/>
      </w:r>
      <w:r w:rsidRPr="00586769">
        <w:t xml:space="preserve"> : </w:t>
      </w:r>
      <w:r w:rsidR="00586769" w:rsidRPr="00586769">
        <w:t xml:space="preserve">06 94 20 76 75  </w:t>
      </w:r>
      <w:r w:rsidRPr="00586769">
        <w:sym w:font="Wingdings" w:char="F03A"/>
      </w:r>
      <w:r w:rsidRPr="00586769">
        <w:t xml:space="preserve"> : </w:t>
      </w:r>
      <w:r w:rsidR="00586769" w:rsidRPr="00586769">
        <w:t>caroline.bedeau@onf.fr</w:t>
      </w:r>
      <w:r w:rsidR="00586769">
        <w:t xml:space="preserve">   </w:t>
      </w:r>
    </w:p>
    <w:p w14:paraId="761E289F" w14:textId="21B16E10" w:rsidR="00CA1244" w:rsidRDefault="00CA1244" w:rsidP="0047096A">
      <w:pPr>
        <w:pStyle w:val="Titre2"/>
      </w:pPr>
      <w:bookmarkStart w:id="21" w:name="_Toc238477397"/>
      <w:r>
        <w:t>Personne habilitée à donner les renseignements prévus aux articles R.2191-60 et R.2191-61 du code de la commande publique (nantissements ou cessions de créances)</w:t>
      </w:r>
      <w:bookmarkEnd w:id="21"/>
      <w:r>
        <w:t xml:space="preserve"> </w:t>
      </w:r>
    </w:p>
    <w:p w14:paraId="35B70A1C" w14:textId="77777777" w:rsidR="00540F18" w:rsidRDefault="00540F18" w:rsidP="00540F18">
      <w:pPr>
        <w:rPr>
          <w:rFonts w:ascii="Frutiger LT Std 47 Light Cn" w:hAnsi="Frutiger LT Std 47 Light Cn"/>
        </w:rPr>
      </w:pPr>
      <w:bookmarkStart w:id="22" w:name="_Toc238477398"/>
      <w:bookmarkStart w:id="23" w:name="_Hlk207978908"/>
      <w:r w:rsidRPr="00882839">
        <w:rPr>
          <w:rFonts w:ascii="Frutiger LT Std 47 Light Cn" w:hAnsi="Frutiger LT Std 47 Light Cn"/>
        </w:rPr>
        <w:t xml:space="preserve">Monsieur </w:t>
      </w:r>
      <w:r w:rsidRPr="0079765B">
        <w:rPr>
          <w:rFonts w:ascii="Frutiger LT Std 47 Light Cn" w:hAnsi="Frutiger LT Std 47 Light Cn"/>
          <w:bCs/>
        </w:rPr>
        <w:t>Philippe MARCELLAN</w:t>
      </w:r>
      <w:r w:rsidRPr="00882839">
        <w:rPr>
          <w:rFonts w:ascii="Frutiger LT Std 47 Light Cn" w:hAnsi="Frutiger LT Std 47 Light Cn"/>
        </w:rPr>
        <w:t xml:space="preserve"> Responsable achats,</w:t>
      </w:r>
      <w:r>
        <w:rPr>
          <w:rFonts w:ascii="Frutiger LT Std 47 Light Cn" w:hAnsi="Frutiger LT Std 47 Light Cn"/>
        </w:rPr>
        <w:t xml:space="preserve"> </w:t>
      </w:r>
      <w:r w:rsidRPr="00882839">
        <w:rPr>
          <w:rFonts w:ascii="Frutiger LT Std 47 Light Cn" w:hAnsi="Frutiger LT Std 47 Light Cn"/>
        </w:rPr>
        <w:t xml:space="preserve">541 Route de </w:t>
      </w:r>
      <w:proofErr w:type="spellStart"/>
      <w:r w:rsidRPr="00882839">
        <w:rPr>
          <w:rFonts w:ascii="Frutiger LT Std 47 Light Cn" w:hAnsi="Frutiger LT Std 47 Light Cn"/>
        </w:rPr>
        <w:t>Montabo</w:t>
      </w:r>
      <w:proofErr w:type="spellEnd"/>
      <w:r w:rsidRPr="00882839">
        <w:rPr>
          <w:rFonts w:ascii="Frutiger LT Std 47 Light Cn" w:hAnsi="Frutiger LT Std 47 Light Cn"/>
        </w:rPr>
        <w:t xml:space="preserve">, CS87002 - 97300 Cayenne - </w:t>
      </w:r>
      <w:r w:rsidRPr="00882839">
        <w:rPr>
          <w:rFonts w:ascii="Frutiger LT Std 47 Light Cn" w:hAnsi="Frutiger LT Std 47 Light Cn"/>
        </w:rPr>
        <w:sym w:font="Wingdings" w:char="F03A"/>
      </w:r>
      <w:r>
        <w:rPr>
          <w:rFonts w:ascii="Frutiger LT Std 47 Light Cn" w:hAnsi="Frutiger LT Std 47 Light Cn"/>
        </w:rPr>
        <w:t>philippe.marcellan</w:t>
      </w:r>
      <w:r w:rsidRPr="00882839">
        <w:rPr>
          <w:rFonts w:ascii="Frutiger LT Std 47 Light Cn" w:hAnsi="Frutiger LT Std 47 Light Cn"/>
        </w:rPr>
        <w:t xml:space="preserve">@onf.fr </w:t>
      </w:r>
    </w:p>
    <w:bookmarkEnd w:id="23"/>
    <w:p w14:paraId="463F99E4" w14:textId="571584BC" w:rsidR="00CA1244" w:rsidRDefault="00CA1244" w:rsidP="0047096A">
      <w:pPr>
        <w:pStyle w:val="Titre2"/>
      </w:pPr>
      <w:r>
        <w:t>Service auprès duquel des renseignements d'ordre technique peuvent être obtenus</w:t>
      </w:r>
      <w:bookmarkEnd w:id="22"/>
    </w:p>
    <w:p w14:paraId="25711B10" w14:textId="77777777" w:rsidR="00586769" w:rsidRDefault="00586769" w:rsidP="00586769">
      <w:r>
        <w:t>La personne habilitée en charge du suivi et de l’exécution du marché est Madame Caroline BEDEAU, Responsable du pôle RDI de Cayenne.</w:t>
      </w:r>
    </w:p>
    <w:p w14:paraId="7F280C54" w14:textId="77777777" w:rsidR="00586769" w:rsidRDefault="00586769" w:rsidP="00586769">
      <w:r w:rsidRPr="00586769">
        <w:sym w:font="Wingdings" w:char="F028"/>
      </w:r>
      <w:r w:rsidRPr="00586769">
        <w:t xml:space="preserve"> : 06 94 20 76 75  </w:t>
      </w:r>
      <w:r w:rsidRPr="00586769">
        <w:sym w:font="Wingdings" w:char="F03A"/>
      </w:r>
      <w:r w:rsidRPr="00586769">
        <w:t> : caroline.bedeau@onf.fr</w:t>
      </w:r>
      <w:r>
        <w:t xml:space="preserve">   </w:t>
      </w:r>
    </w:p>
    <w:p w14:paraId="1B8CFEC4" w14:textId="1EB63E1D" w:rsidR="00CA1244" w:rsidRDefault="00CA1244" w:rsidP="0047096A">
      <w:pPr>
        <w:pStyle w:val="Titre2"/>
      </w:pPr>
      <w:bookmarkStart w:id="24" w:name="_Toc238477399"/>
      <w:r>
        <w:t>Comptable assignataire des paiements</w:t>
      </w:r>
      <w:bookmarkEnd w:id="24"/>
    </w:p>
    <w:p w14:paraId="0B165C0E" w14:textId="77777777" w:rsidR="00CA1244" w:rsidRDefault="00CA1244" w:rsidP="00CA1244">
      <w:r>
        <w:t>Le comptable assignataire des paiements est Madame l’Agent comptable secondaire de l’Office national des forêts – Antilles Guyane – Office national des forêts - CS n° 11100 - 97207 Fort-De-France Cédex.</w:t>
      </w:r>
    </w:p>
    <w:p w14:paraId="73D6370F" w14:textId="01668E81" w:rsidR="00CA1244" w:rsidRDefault="008E521D" w:rsidP="00CA1244">
      <w:r w:rsidRPr="00F925A7">
        <w:sym w:font="Wingdings" w:char="F028"/>
      </w:r>
      <w:r w:rsidR="00CA1244">
        <w:t xml:space="preserve"> : 05 96 60 70 70 - </w:t>
      </w:r>
      <w:r w:rsidRPr="00F925A7">
        <w:sym w:font="Wingdings" w:char="F03A"/>
      </w:r>
      <w:r w:rsidR="00CA1244">
        <w:t xml:space="preserve"> : </w:t>
      </w:r>
      <w:hyperlink r:id="rId11" w:history="1">
        <w:r w:rsidR="0047096A" w:rsidRPr="00857E35">
          <w:rPr>
            <w:rStyle w:val="Lienhypertexte"/>
          </w:rPr>
          <w:t>acs.dfa@onf.fr</w:t>
        </w:r>
      </w:hyperlink>
    </w:p>
    <w:p w14:paraId="3AB6637D" w14:textId="77777777" w:rsidR="00CC11FE" w:rsidRDefault="00CC11FE" w:rsidP="00CA1244"/>
    <w:p w14:paraId="7408A102" w14:textId="77777777" w:rsidR="009E7138" w:rsidRDefault="009E7138" w:rsidP="00CA1244"/>
    <w:p w14:paraId="3A465CE3" w14:textId="77777777" w:rsidR="00CC11FE" w:rsidRDefault="00CC11FE" w:rsidP="00CA1244"/>
    <w:p w14:paraId="7E0A4A7D" w14:textId="77777777" w:rsidR="00CC11FE" w:rsidRDefault="00CC11FE" w:rsidP="00CA1244"/>
    <w:p w14:paraId="1F2610DA" w14:textId="77777777" w:rsidR="00CC11FE" w:rsidRDefault="00CC11FE" w:rsidP="00CA1244"/>
    <w:p w14:paraId="4C2708CF" w14:textId="77777777" w:rsidR="00CC11FE" w:rsidRDefault="00CC11FE" w:rsidP="00CA1244"/>
    <w:p w14:paraId="3FA7D6B4" w14:textId="77777777" w:rsidR="00CC11FE" w:rsidRDefault="00CC11FE" w:rsidP="00CA1244"/>
    <w:p w14:paraId="691D9E09" w14:textId="77777777" w:rsidR="00CC11FE" w:rsidRDefault="00CC11FE" w:rsidP="00CA1244"/>
    <w:p w14:paraId="33162420" w14:textId="77777777" w:rsidR="00CC11FE" w:rsidRDefault="00CC11FE" w:rsidP="00CA1244"/>
    <w:p w14:paraId="58100468" w14:textId="77777777" w:rsidR="00975A9B" w:rsidRDefault="00975A9B" w:rsidP="00CA1244"/>
    <w:p w14:paraId="33DAA667" w14:textId="77777777" w:rsidR="00975A9B" w:rsidRDefault="00975A9B" w:rsidP="00CA1244"/>
    <w:p w14:paraId="19139CFA" w14:textId="77777777" w:rsidR="00975A9B" w:rsidRDefault="00975A9B" w:rsidP="00CA1244"/>
    <w:p w14:paraId="5BC436DB" w14:textId="39F5ACFF" w:rsidR="00DE117E" w:rsidRDefault="00975A9B" w:rsidP="004E4328">
      <w:pPr>
        <w:pStyle w:val="Niveau1"/>
      </w:pPr>
      <w:bookmarkStart w:id="25" w:name="_Toc238477400"/>
      <w:r>
        <w:t>CONTEXTE</w:t>
      </w:r>
      <w:r w:rsidR="00DE117E">
        <w:t xml:space="preserve"> – OBJET </w:t>
      </w:r>
      <w:r>
        <w:t>–</w:t>
      </w:r>
      <w:r w:rsidR="00DE117E">
        <w:t xml:space="preserve"> PROCEDURE</w:t>
      </w:r>
      <w:bookmarkEnd w:id="25"/>
      <w:r>
        <w:t xml:space="preserve"> </w:t>
      </w:r>
    </w:p>
    <w:p w14:paraId="11794953" w14:textId="10D9D2B1" w:rsidR="00DE117E" w:rsidRDefault="00DE117E" w:rsidP="00DE117E">
      <w:pPr>
        <w:pStyle w:val="Titre2"/>
      </w:pPr>
      <w:bookmarkStart w:id="26" w:name="_Toc238477401"/>
      <w:r>
        <w:t>Objet du marché</w:t>
      </w:r>
      <w:bookmarkEnd w:id="26"/>
      <w:r>
        <w:t xml:space="preserve"> </w:t>
      </w:r>
    </w:p>
    <w:p w14:paraId="5D4602C0" w14:textId="77777777" w:rsidR="00586769" w:rsidRPr="0099120D" w:rsidRDefault="00586769" w:rsidP="00586769">
      <w:pPr>
        <w:pStyle w:val="texte1"/>
        <w:rPr>
          <w:rFonts w:ascii="Frutiger LT Std 47 Light Cn" w:hAnsi="Frutiger LT Std 47 Light Cn" w:cs="Arial"/>
          <w:sz w:val="20"/>
        </w:rPr>
      </w:pPr>
      <w:bookmarkStart w:id="27" w:name="_Hlk207384062"/>
      <w:r w:rsidRPr="0099120D">
        <w:rPr>
          <w:rFonts w:ascii="Frutiger LT Std 47 Light Cn" w:hAnsi="Frutiger LT Std 47 Light Cn" w:cs="Arial"/>
          <w:color w:val="000000"/>
          <w:sz w:val="20"/>
          <w:szCs w:val="20"/>
        </w:rPr>
        <w:t xml:space="preserve">Le présent marché a pour objet l’acquisition et le traitement de données par lidar aéroporté </w:t>
      </w:r>
      <w:r>
        <w:rPr>
          <w:rFonts w:ascii="Frutiger LT Std 47 Light Cn" w:hAnsi="Frutiger LT Std 47 Light Cn" w:cs="Arial"/>
          <w:color w:val="000000"/>
          <w:sz w:val="20"/>
          <w:szCs w:val="20"/>
        </w:rPr>
        <w:t xml:space="preserve">et la production </w:t>
      </w:r>
      <w:r w:rsidRPr="000153CD">
        <w:rPr>
          <w:rFonts w:ascii="Frutiger LT Std 47 Light Cn" w:hAnsi="Frutiger LT Std 47 Light Cn" w:cs="Arial"/>
          <w:color w:val="000000"/>
          <w:sz w:val="20"/>
          <w:szCs w:val="20"/>
        </w:rPr>
        <w:t xml:space="preserve">d’orthophotographies </w:t>
      </w:r>
      <w:r w:rsidRPr="0099120D">
        <w:rPr>
          <w:rFonts w:ascii="Frutiger LT Std 47 Light Cn" w:hAnsi="Frutiger LT Std 47 Light Cn" w:cs="Arial"/>
          <w:color w:val="000000"/>
          <w:sz w:val="20"/>
          <w:szCs w:val="20"/>
        </w:rPr>
        <w:t>en forêt guyanaise.</w:t>
      </w:r>
    </w:p>
    <w:p w14:paraId="5A2C440C" w14:textId="1B969F69" w:rsidR="00DE117E" w:rsidRDefault="00DE117E" w:rsidP="00DE117E">
      <w:pPr>
        <w:pStyle w:val="Titre2"/>
      </w:pPr>
      <w:bookmarkStart w:id="28" w:name="_Toc238477402"/>
      <w:bookmarkEnd w:id="27"/>
      <w:r>
        <w:t>Procédure</w:t>
      </w:r>
      <w:bookmarkEnd w:id="28"/>
    </w:p>
    <w:p w14:paraId="6F3B6E6D" w14:textId="3F54FA17" w:rsidR="00DE117E" w:rsidRPr="005E4260" w:rsidRDefault="00270BF3" w:rsidP="00270BF3">
      <w:pPr>
        <w:pStyle w:val="texte1"/>
        <w:rPr>
          <w:rFonts w:ascii="Frutiger LT Std 47 Light Cn" w:hAnsi="Frutiger LT Std 47 Light Cn" w:cs="Arial"/>
          <w:szCs w:val="20"/>
        </w:rPr>
      </w:pPr>
      <w:r w:rsidRPr="005E4260">
        <w:rPr>
          <w:rFonts w:ascii="Frutiger LT Std 47 Light Cn" w:hAnsi="Frutiger LT Std 47 Light Cn" w:cs="Arial"/>
          <w:sz w:val="20"/>
          <w:szCs w:val="20"/>
        </w:rPr>
        <w:t>La procédure de passation est : l'appel d'offres ouvert. Elle est soumise aux dispositions des articles L. 2124-2, R. 2124-2 1°, R.2124-2, et R.2113-</w:t>
      </w:r>
      <w:r w:rsidR="00952094" w:rsidRPr="005E4260">
        <w:rPr>
          <w:rFonts w:ascii="Frutiger LT Std 47 Light Cn" w:hAnsi="Frutiger LT Std 47 Light Cn" w:cs="Arial"/>
          <w:sz w:val="20"/>
          <w:szCs w:val="20"/>
        </w:rPr>
        <w:t>4 et</w:t>
      </w:r>
      <w:r w:rsidRPr="005E4260">
        <w:rPr>
          <w:rFonts w:ascii="Frutiger LT Std 47 Light Cn" w:hAnsi="Frutiger LT Std 47 Light Cn" w:cs="Arial"/>
          <w:sz w:val="20"/>
          <w:szCs w:val="20"/>
        </w:rPr>
        <w:t xml:space="preserve"> R. 2161-2 à R. 2161-5 du Code de la commande publique</w:t>
      </w:r>
    </w:p>
    <w:p w14:paraId="6B43992D" w14:textId="77777777" w:rsidR="001B0843" w:rsidRDefault="001B0843" w:rsidP="00DE117E"/>
    <w:p w14:paraId="56084548" w14:textId="7DE5A1C0" w:rsidR="00DE117E" w:rsidRDefault="00DE117E" w:rsidP="00D673C6">
      <w:pPr>
        <w:pStyle w:val="Titre2"/>
      </w:pPr>
      <w:bookmarkStart w:id="29" w:name="_Toc238477403"/>
      <w:r>
        <w:t>Classification CPV</w:t>
      </w:r>
      <w:bookmarkEnd w:id="29"/>
    </w:p>
    <w:p w14:paraId="17536D59" w14:textId="66E7CADB" w:rsidR="00DE117E" w:rsidRDefault="00DE117E" w:rsidP="00DE117E">
      <w:r>
        <w:t xml:space="preserve">La référence à la nomenclature communautaire (nomenclature CPV) est la suivante : </w:t>
      </w:r>
    </w:p>
    <w:tbl>
      <w:tblPr>
        <w:tblStyle w:val="Grilledutableau"/>
        <w:tblW w:w="0" w:type="auto"/>
        <w:tblLook w:val="04A0" w:firstRow="1" w:lastRow="0" w:firstColumn="1" w:lastColumn="0" w:noHBand="0" w:noVBand="1"/>
      </w:tblPr>
      <w:tblGrid>
        <w:gridCol w:w="4531"/>
        <w:gridCol w:w="4531"/>
      </w:tblGrid>
      <w:tr w:rsidR="00586769" w:rsidRPr="00DE117E" w14:paraId="3F234DB5" w14:textId="77777777" w:rsidTr="00DE117E">
        <w:tc>
          <w:tcPr>
            <w:tcW w:w="4531" w:type="dxa"/>
          </w:tcPr>
          <w:p w14:paraId="0266A94A" w14:textId="6510B185" w:rsidR="00586769" w:rsidRPr="00DE117E" w:rsidRDefault="00586769" w:rsidP="00586769">
            <w:pPr>
              <w:rPr>
                <w:highlight w:val="yellow"/>
              </w:rPr>
            </w:pPr>
            <w:r w:rsidRPr="0099120D">
              <w:rPr>
                <w:rFonts w:ascii="Frutiger LT Std 47 Light Cn" w:hAnsi="Frutiger LT Std 47 Light Cn"/>
              </w:rPr>
              <w:t>72310000-1</w:t>
            </w:r>
          </w:p>
        </w:tc>
        <w:tc>
          <w:tcPr>
            <w:tcW w:w="4531" w:type="dxa"/>
            <w:shd w:val="clear" w:color="auto" w:fill="8DD873" w:themeFill="accent6" w:themeFillTint="99"/>
          </w:tcPr>
          <w:p w14:paraId="37792F96" w14:textId="04D36B9C" w:rsidR="00586769" w:rsidRPr="00DE117E" w:rsidRDefault="00586769" w:rsidP="00586769">
            <w:pPr>
              <w:rPr>
                <w:highlight w:val="yellow"/>
              </w:rPr>
            </w:pPr>
            <w:r w:rsidRPr="0099120D">
              <w:rPr>
                <w:rFonts w:ascii="Frutiger LT Std 47 Light Cn" w:hAnsi="Frutiger LT Std 47 Light Cn"/>
              </w:rPr>
              <w:t>Services de traitement de données</w:t>
            </w:r>
          </w:p>
        </w:tc>
      </w:tr>
    </w:tbl>
    <w:p w14:paraId="1442391E" w14:textId="52331007" w:rsidR="00DE117E" w:rsidRDefault="00DE117E" w:rsidP="00DE117E">
      <w:r>
        <w:tab/>
      </w:r>
    </w:p>
    <w:p w14:paraId="0B107AF6" w14:textId="765E21C3" w:rsidR="00DE117E" w:rsidRDefault="00DE117E" w:rsidP="004E4328">
      <w:pPr>
        <w:pStyle w:val="Niveau1"/>
      </w:pPr>
      <w:bookmarkStart w:id="30" w:name="_Toc238477404"/>
      <w:r>
        <w:t>CARACTERISTIQUES DU MARCHE</w:t>
      </w:r>
      <w:bookmarkEnd w:id="30"/>
    </w:p>
    <w:p w14:paraId="1249F0EF" w14:textId="65DDA66A" w:rsidR="00DE117E" w:rsidRDefault="00DE117E" w:rsidP="00DE117E">
      <w:pPr>
        <w:pStyle w:val="Titre2"/>
      </w:pPr>
      <w:bookmarkStart w:id="31" w:name="_Toc238477405"/>
      <w:r>
        <w:t>Allotissement – Lieux d’exécution – Montant de commande</w:t>
      </w:r>
      <w:bookmarkEnd w:id="31"/>
      <w:r>
        <w:t xml:space="preserve"> </w:t>
      </w:r>
    </w:p>
    <w:p w14:paraId="312EE3EA" w14:textId="476A209D" w:rsidR="00DE117E" w:rsidRPr="00586769" w:rsidRDefault="00DE117E" w:rsidP="00DE117E">
      <w:r w:rsidRPr="00586769">
        <w:t>Les prestations du présent marché ne permett</w:t>
      </w:r>
      <w:r w:rsidR="009943B2">
        <w:t>e</w:t>
      </w:r>
      <w:r w:rsidRPr="00586769">
        <w:t xml:space="preserve">nt pas l’identification de prestations distinctes. </w:t>
      </w:r>
    </w:p>
    <w:p w14:paraId="2E09926A" w14:textId="5A0FAFFC" w:rsidR="00DE117E" w:rsidRDefault="00DE117E" w:rsidP="00DE117E">
      <w:r w:rsidRPr="00586769">
        <w:t>Le lieu d’exécution est le territoire de la Guyane.</w:t>
      </w:r>
      <w:r>
        <w:t xml:space="preserve"> </w:t>
      </w:r>
    </w:p>
    <w:p w14:paraId="4042B976" w14:textId="42750137" w:rsidR="00DE117E" w:rsidRDefault="00DE117E" w:rsidP="00DE117E">
      <w:pPr>
        <w:pStyle w:val="Titre2"/>
      </w:pPr>
      <w:bookmarkStart w:id="32" w:name="_Toc238477406"/>
      <w:r>
        <w:t>Forme du marché</w:t>
      </w:r>
      <w:bookmarkEnd w:id="32"/>
    </w:p>
    <w:p w14:paraId="5AD1AC3F" w14:textId="59918010" w:rsidR="00DE117E" w:rsidRDefault="004572FB" w:rsidP="00DE117E">
      <w:r>
        <w:t>Il s’git d’un marché ordinaire avec tranches optionnelles</w:t>
      </w:r>
    </w:p>
    <w:p w14:paraId="6B66D085" w14:textId="77302D60" w:rsidR="00D673C6" w:rsidRDefault="00D673C6" w:rsidP="00D673C6">
      <w:pPr>
        <w:pStyle w:val="Titre2"/>
      </w:pPr>
      <w:bookmarkStart w:id="33" w:name="_Toc238477407"/>
      <w:r>
        <w:t>Tranches optionnelles</w:t>
      </w:r>
      <w:bookmarkEnd w:id="33"/>
    </w:p>
    <w:p w14:paraId="41112FF7" w14:textId="7BE56195" w:rsidR="00D673C6" w:rsidRPr="00596F61" w:rsidRDefault="00586769" w:rsidP="00DE117E">
      <w:r w:rsidRPr="00596F61">
        <w:t xml:space="preserve">Le marché comprend des tranches </w:t>
      </w:r>
      <w:r w:rsidR="008C199D" w:rsidRPr="00596F61">
        <w:t xml:space="preserve">fermes et </w:t>
      </w:r>
      <w:r w:rsidRPr="00596F61">
        <w:t>optionnelles.</w:t>
      </w:r>
    </w:p>
    <w:p w14:paraId="3ED33610" w14:textId="61AC6C73" w:rsidR="00645D4B" w:rsidRPr="00596F61" w:rsidRDefault="00645D4B" w:rsidP="00DE117E">
      <w:r w:rsidRPr="00596F61">
        <w:t>Le présent marché comporte</w:t>
      </w:r>
      <w:r w:rsidR="007B5DD9" w:rsidRPr="00596F61">
        <w:t xml:space="preserve"> 4 tranches fermes et 3 </w:t>
      </w:r>
      <w:r w:rsidRPr="00596F61">
        <w:t>tranche</w:t>
      </w:r>
      <w:r w:rsidR="005E4260">
        <w:t>s optionnelles telles que</w:t>
      </w:r>
      <w:r w:rsidRPr="00596F61">
        <w:t xml:space="preserve"> définies au CCP.</w:t>
      </w:r>
    </w:p>
    <w:p w14:paraId="1417DF4F" w14:textId="7A7206E1" w:rsidR="00645D4B" w:rsidRPr="00596F61" w:rsidRDefault="00645D4B" w:rsidP="00645D4B">
      <w:pPr>
        <w:jc w:val="left"/>
      </w:pPr>
      <w:r w:rsidRPr="00596F61">
        <w:rPr>
          <w:b/>
          <w:bCs/>
        </w:rPr>
        <w:t xml:space="preserve"> Modalités d'affermissement</w:t>
      </w:r>
      <w:r w:rsidRPr="00596F61">
        <w:br/>
        <w:t>L’exécution de chaque tranche optionnelle est subordonnée à une décision expresse de l'acheteur, notifiée au titulaire par ordre de service.</w:t>
      </w:r>
    </w:p>
    <w:p w14:paraId="51E9A7CC" w14:textId="589D16F7" w:rsidR="00645D4B" w:rsidRPr="00596F61" w:rsidRDefault="00645D4B" w:rsidP="00645D4B">
      <w:pPr>
        <w:jc w:val="left"/>
      </w:pPr>
      <w:r w:rsidRPr="00596F61">
        <w:rPr>
          <w:b/>
          <w:bCs/>
        </w:rPr>
        <w:t>Délais d'affermissement</w:t>
      </w:r>
      <w:r w:rsidRPr="00596F61">
        <w:br/>
        <w:t xml:space="preserve">L'acheteur dispose d'un délai </w:t>
      </w:r>
      <w:r w:rsidR="007B5DD9" w:rsidRPr="00596F61">
        <w:t>de 6 mois</w:t>
      </w:r>
      <w:r w:rsidRPr="00596F61">
        <w:t xml:space="preserve"> à compter de la notification du marché pour affermir l</w:t>
      </w:r>
      <w:r w:rsidR="00F575FD" w:rsidRPr="00596F61">
        <w:t>es</w:t>
      </w:r>
      <w:r w:rsidR="00596F61" w:rsidRPr="00596F61">
        <w:t xml:space="preserve"> 3 </w:t>
      </w:r>
      <w:r w:rsidR="005E4260" w:rsidRPr="00596F61">
        <w:t>tranches optionnelle</w:t>
      </w:r>
      <w:r w:rsidR="005E4260">
        <w:t>s.</w:t>
      </w:r>
    </w:p>
    <w:p w14:paraId="36AD681D" w14:textId="5B76C9C6" w:rsidR="00645D4B" w:rsidRDefault="00645D4B" w:rsidP="008A45AA">
      <w:pPr>
        <w:jc w:val="left"/>
      </w:pPr>
      <w:r w:rsidRPr="00596F61">
        <w:rPr>
          <w:b/>
          <w:bCs/>
        </w:rPr>
        <w:t>Conséquences de la non-activation</w:t>
      </w:r>
      <w:r w:rsidRPr="00596F61">
        <w:br/>
        <w:t>Si une tranche optionnelle n'est pas affermie dans le délai imparti, le titulaire ne peut prétendre à aucune indemnité de dédit ou d'attente. Le titulaire est alors libéré de toute obligation concernant cette tranche.</w:t>
      </w:r>
    </w:p>
    <w:p w14:paraId="70152363" w14:textId="77777777" w:rsidR="009946F1" w:rsidRDefault="009946F1" w:rsidP="00DE117E"/>
    <w:p w14:paraId="309D3CC9" w14:textId="77777777" w:rsidR="009946F1" w:rsidRDefault="009946F1" w:rsidP="00DE117E"/>
    <w:p w14:paraId="38C9D88F" w14:textId="7B5C5724" w:rsidR="00DE117E" w:rsidRDefault="00DE117E" w:rsidP="00DE117E">
      <w:pPr>
        <w:pStyle w:val="Titre2"/>
      </w:pPr>
      <w:bookmarkStart w:id="34" w:name="_Toc238477408"/>
      <w:r>
        <w:lastRenderedPageBreak/>
        <w:t>Prestations similaires</w:t>
      </w:r>
      <w:bookmarkEnd w:id="34"/>
    </w:p>
    <w:p w14:paraId="3285C077" w14:textId="77777777" w:rsidR="00DE117E" w:rsidRDefault="00DE117E" w:rsidP="00DE117E">
      <w:r>
        <w:t xml:space="preserve">En cas d’éventuels achats similaires, l’ONF pourra recourir aux modifications des marchés (art. R.2194-2 à 4 du Code de la commande publique) ou aux marchés ayant pour objet la réalisation de prestations similaires (art R.2122-7 du Code de la commande publique). Le montant de ces prestations similaires ne pourra excéder 20% du montant initial du marché. </w:t>
      </w:r>
    </w:p>
    <w:p w14:paraId="503558E4" w14:textId="523DE2F1" w:rsidR="00DE117E" w:rsidRDefault="00DE117E" w:rsidP="00DE117E">
      <w:pPr>
        <w:pStyle w:val="Titre2"/>
      </w:pPr>
      <w:bookmarkStart w:id="35" w:name="_Toc238477409"/>
      <w:r>
        <w:t>Durée et délais d’exécution</w:t>
      </w:r>
      <w:bookmarkEnd w:id="35"/>
      <w:r>
        <w:t xml:space="preserve"> </w:t>
      </w:r>
    </w:p>
    <w:p w14:paraId="4850FF7F" w14:textId="45E07843" w:rsidR="00261F28" w:rsidRDefault="005E4260" w:rsidP="005E4260">
      <w:r w:rsidRPr="005E4260">
        <w:t>La durée et le délai d’exécution sont précisés dans l’acte d’engagement</w:t>
      </w:r>
    </w:p>
    <w:p w14:paraId="79CC9C5E" w14:textId="466F07B0" w:rsidR="00DE117E" w:rsidRDefault="00DE117E" w:rsidP="00DE117E">
      <w:pPr>
        <w:pStyle w:val="Titre2"/>
      </w:pPr>
      <w:bookmarkStart w:id="36" w:name="_Toc238477410"/>
      <w:r>
        <w:t>Clause d’exclusivité</w:t>
      </w:r>
      <w:bookmarkEnd w:id="36"/>
    </w:p>
    <w:p w14:paraId="3997BAEF" w14:textId="77777777" w:rsidR="00DE117E" w:rsidRDefault="00DE117E" w:rsidP="00DE117E">
      <w:r>
        <w:t xml:space="preserve">Sans objet. </w:t>
      </w:r>
    </w:p>
    <w:p w14:paraId="42688B63" w14:textId="77777777" w:rsidR="00CC11FE" w:rsidRDefault="00CC11FE" w:rsidP="00DE117E"/>
    <w:p w14:paraId="080A30E1" w14:textId="6BCA4A9A" w:rsidR="00656F6C" w:rsidRDefault="00656F6C" w:rsidP="004E4328">
      <w:pPr>
        <w:pStyle w:val="Niveau1"/>
      </w:pPr>
      <w:bookmarkStart w:id="37" w:name="_Toc238477411"/>
      <w:r>
        <w:t>Caractéristiques de la consultation</w:t>
      </w:r>
      <w:bookmarkEnd w:id="37"/>
    </w:p>
    <w:p w14:paraId="72A2027A" w14:textId="4A9CF27A" w:rsidR="00656F6C" w:rsidRDefault="00656F6C" w:rsidP="00656F6C">
      <w:pPr>
        <w:pStyle w:val="Titre2"/>
      </w:pPr>
      <w:bookmarkStart w:id="38" w:name="_Toc238477412"/>
      <w:r>
        <w:t>Délai de validité des offres</w:t>
      </w:r>
      <w:bookmarkEnd w:id="38"/>
    </w:p>
    <w:p w14:paraId="4C460119" w14:textId="7F3A1354" w:rsidR="00656F6C" w:rsidRDefault="00656F6C" w:rsidP="00656F6C">
      <w:r>
        <w:t>Le délai de validité des offres est de 120 jours et court à compter de la date limite fixée pour la remise des offres.</w:t>
      </w:r>
    </w:p>
    <w:p w14:paraId="34A502CF" w14:textId="77777777" w:rsidR="00656F6C" w:rsidRDefault="00656F6C" w:rsidP="00656F6C">
      <w:r>
        <w:t>Au-delà du délai de validité, les candidats seront libérés de leur engagement</w:t>
      </w:r>
    </w:p>
    <w:p w14:paraId="39699A2A" w14:textId="72047878" w:rsidR="00656F6C" w:rsidRDefault="00656F6C" w:rsidP="00656F6C">
      <w:pPr>
        <w:pStyle w:val="Titre2"/>
      </w:pPr>
      <w:bookmarkStart w:id="39" w:name="_Toc238477413"/>
      <w:r>
        <w:t>Nature des cocontractants</w:t>
      </w:r>
      <w:bookmarkEnd w:id="39"/>
      <w:r>
        <w:t xml:space="preserve"> </w:t>
      </w:r>
    </w:p>
    <w:p w14:paraId="36504C16" w14:textId="37D3753E" w:rsidR="00656F6C" w:rsidRDefault="00656F6C" w:rsidP="00656F6C">
      <w:r>
        <w:t>Les opérateurs économiques sont autorisés à se porter candidat sous forme de groupement conjoint ou solidaire.</w:t>
      </w:r>
    </w:p>
    <w:p w14:paraId="75C9E465" w14:textId="46459F5E" w:rsidR="00656F6C" w:rsidRDefault="00656F6C" w:rsidP="00656F6C">
      <w:r>
        <w:t xml:space="preserve">Le cas échéant, l'un des opérateurs économiques membres du groupement, désigné dans l'acte d'engagement comme mandataire, représentera l'ensemble des membres vis-à-vis du pouvoir adjudicateur, et coordonnera les prestations des membres du groupement. Le mandataire commun peut être solidaire mais cette possibilité ne constitue pas une obligation contractuelle. </w:t>
      </w:r>
    </w:p>
    <w:p w14:paraId="43E45C9D" w14:textId="77FFBCCD" w:rsidR="00656F6C" w:rsidRDefault="00656F6C" w:rsidP="00656F6C">
      <w:r>
        <w:t xml:space="preserve">En outre, en cas de groupement conjoint, l'acte d'engagement sera un document unique qui indiquera le montant et la répartition détaillée des prestations que chacun des membres du groupement s'engagera à exécuter. </w:t>
      </w:r>
    </w:p>
    <w:p w14:paraId="2AC1D2F2" w14:textId="77777777" w:rsidR="00656F6C" w:rsidRDefault="00656F6C" w:rsidP="00656F6C">
      <w:r>
        <w:t xml:space="preserve">Les candidatures et les offres seront présentées soit par l'ensemble des opérateurs économiques groupés, soit par le mandataire s'il justifie des habilitations nécessaires pour représenter ces opérateurs économiques au stade de la passation du marché. Un même opérateur économique ne pourra pas être mandataire de plus d'un groupement pour un même marché. </w:t>
      </w:r>
    </w:p>
    <w:p w14:paraId="1BA749E5" w14:textId="28FAF4A4" w:rsidR="00656F6C" w:rsidRDefault="00656F6C" w:rsidP="00656F6C">
      <w:r>
        <w:t xml:space="preserve">Enfin, la composition du groupement ne pourra être modifiée entre la date de remise des candidatures et la date de signature du marché. Toutefois, si le groupement apporte la preuve qu'un de ses membres est mis en liquidation judiciaire ou qu'il se trouve dans l'impossibilité d'accomplir sa tâche pour des raisons qui ne sont pas de son fait, il pourra demander au pouvoir adjudicateur l'autorisation de continuer à participer à la procédure de passation sans cet opérateur défaillant, en proposant le cas échéant à l'acceptation du pouvoir adjudicateur un ou plusieurs sous-traitants. Le pouvoir adjudicateur se prononcera sur cette demande après examen de la capacité professionnelle, technique et financière de l'ensemble des membres du groupement ainsi transformé et, le cas échéant, des sous-traitants présentés à son acceptation. </w:t>
      </w:r>
    </w:p>
    <w:p w14:paraId="26DED677" w14:textId="3E880E45" w:rsidR="00656F6C" w:rsidRDefault="00656F6C" w:rsidP="00656F6C">
      <w:r>
        <w:t>Les titulaires pourront sous-traiter l'exécution de certaines parties des prestations à condition d'avoir obtenu du pouvoir adjudicateur l'acceptation de chaque sous-traitant et l'agrément de ses conditions de paiement. Dans cette hypothèse, les titulaires demeureront personnellement responsables de l'exécution de toutes les obligations résultant du marché.</w:t>
      </w:r>
    </w:p>
    <w:p w14:paraId="2CA9DEDF" w14:textId="77777777" w:rsidR="00CC11FE" w:rsidRDefault="00CC11FE" w:rsidP="00656F6C"/>
    <w:p w14:paraId="3126D6A2" w14:textId="04984CFB" w:rsidR="00656F6C" w:rsidRDefault="00656F6C" w:rsidP="004E4328">
      <w:pPr>
        <w:pStyle w:val="Niveau1"/>
      </w:pPr>
      <w:bookmarkStart w:id="40" w:name="_Toc238477414"/>
      <w:r>
        <w:t>MODALITES DE RETRAIT DU DOSSIER DE CONSULTATION DES ENTREPRISES</w:t>
      </w:r>
      <w:bookmarkEnd w:id="40"/>
      <w:r>
        <w:t xml:space="preserve"> </w:t>
      </w:r>
    </w:p>
    <w:p w14:paraId="3A04D28E" w14:textId="6FF91AD4" w:rsidR="00656F6C" w:rsidRDefault="00656F6C" w:rsidP="00656F6C">
      <w:pPr>
        <w:pStyle w:val="Titre2"/>
      </w:pPr>
      <w:bookmarkStart w:id="41" w:name="_Toc238477415"/>
      <w:r>
        <w:t>Modalités de retrait du dossier</w:t>
      </w:r>
      <w:bookmarkEnd w:id="41"/>
    </w:p>
    <w:p w14:paraId="4E90108F" w14:textId="370166C8" w:rsidR="00656F6C" w:rsidRDefault="00656F6C" w:rsidP="00656F6C">
      <w:r>
        <w:t xml:space="preserve">Le dossier de consultation des entreprises est gratuitement mis à disposition par téléchargement sur le site Internet : www.marches-publics.gouv.fr </w:t>
      </w:r>
    </w:p>
    <w:p w14:paraId="07D81C36" w14:textId="4BD0C871" w:rsidR="00656F6C" w:rsidRDefault="00656F6C" w:rsidP="00656F6C">
      <w:pPr>
        <w:pStyle w:val="Titre2"/>
      </w:pPr>
      <w:bookmarkStart w:id="42" w:name="_Toc238477416"/>
      <w:r>
        <w:t>Composition du dossier</w:t>
      </w:r>
      <w:bookmarkEnd w:id="42"/>
    </w:p>
    <w:p w14:paraId="08BF0A6E" w14:textId="77777777" w:rsidR="00656F6C" w:rsidRPr="0063753D" w:rsidRDefault="00656F6C" w:rsidP="00656F6C">
      <w:r>
        <w:t xml:space="preserve">Le dossier </w:t>
      </w:r>
      <w:r w:rsidRPr="0063753D">
        <w:t>de consultation des entreprises remis aux candidats comporte les pièces suivantes :</w:t>
      </w:r>
    </w:p>
    <w:p w14:paraId="23FFC407" w14:textId="15275EE0" w:rsidR="00656F6C" w:rsidRPr="0063753D" w:rsidRDefault="00656F6C" w:rsidP="00656F6C">
      <w:pPr>
        <w:pStyle w:val="Paragraphedeliste"/>
        <w:numPr>
          <w:ilvl w:val="0"/>
          <w:numId w:val="30"/>
        </w:numPr>
      </w:pPr>
      <w:r w:rsidRPr="0063753D">
        <w:t>Le présent Règlement de la Consultation (RC) ;</w:t>
      </w:r>
    </w:p>
    <w:p w14:paraId="260FFE83" w14:textId="4C657350" w:rsidR="00656F6C" w:rsidRDefault="00656F6C" w:rsidP="00656F6C">
      <w:pPr>
        <w:pStyle w:val="Paragraphedeliste"/>
        <w:numPr>
          <w:ilvl w:val="0"/>
          <w:numId w:val="30"/>
        </w:numPr>
      </w:pPr>
      <w:r w:rsidRPr="0063753D">
        <w:t>Le Cahier des Clauses Particulières (CCP) ;</w:t>
      </w:r>
    </w:p>
    <w:p w14:paraId="252A3DF8" w14:textId="186B2AD0" w:rsidR="00631914" w:rsidRPr="0063753D" w:rsidRDefault="00631914" w:rsidP="00656F6C">
      <w:pPr>
        <w:pStyle w:val="Paragraphedeliste"/>
        <w:numPr>
          <w:ilvl w:val="0"/>
          <w:numId w:val="30"/>
        </w:numPr>
      </w:pPr>
      <w:r>
        <w:t>L’Acte d’engagement ;</w:t>
      </w:r>
    </w:p>
    <w:p w14:paraId="399E5171" w14:textId="4C71B8E1" w:rsidR="00656F6C" w:rsidRDefault="00656F6C" w:rsidP="00656F6C">
      <w:pPr>
        <w:pStyle w:val="Paragraphedeliste"/>
        <w:numPr>
          <w:ilvl w:val="0"/>
          <w:numId w:val="30"/>
        </w:numPr>
      </w:pPr>
      <w:r w:rsidRPr="0063753D">
        <w:t>L’annexe financière, DPGF (Détail du prix global et forfaitaire).</w:t>
      </w:r>
    </w:p>
    <w:p w14:paraId="35C5B710" w14:textId="77777777" w:rsidR="00CC11FE" w:rsidRPr="0063753D" w:rsidRDefault="00CC11FE" w:rsidP="00CC11FE">
      <w:pPr>
        <w:pStyle w:val="Paragraphedeliste"/>
        <w:ind w:left="1068"/>
      </w:pPr>
    </w:p>
    <w:p w14:paraId="6B98025B" w14:textId="0E7E8BF7" w:rsidR="00656F6C" w:rsidRDefault="00656F6C" w:rsidP="004E4328">
      <w:pPr>
        <w:pStyle w:val="Niveau1"/>
      </w:pPr>
      <w:bookmarkStart w:id="43" w:name="_Toc238477417"/>
      <w:r>
        <w:t>MODALITES DE PRESENTATION DES CANDIDATURES ET DES OFFRES</w:t>
      </w:r>
      <w:bookmarkEnd w:id="43"/>
    </w:p>
    <w:p w14:paraId="419F4E0D" w14:textId="77777777" w:rsidR="00656F6C" w:rsidRDefault="00656F6C" w:rsidP="00656F6C">
      <w:r>
        <w:t>Les candidats doivent présenter leur dossier dans les conditions décrites ci-dessous sous peine d’être écartés.</w:t>
      </w:r>
    </w:p>
    <w:p w14:paraId="17821F45" w14:textId="27CC2C64" w:rsidR="00656F6C" w:rsidRDefault="00656F6C" w:rsidP="00656F6C">
      <w:pPr>
        <w:pStyle w:val="Titre2"/>
      </w:pPr>
      <w:bookmarkStart w:id="44" w:name="_Toc238477418"/>
      <w:r>
        <w:t>Modalités de présentation des offres</w:t>
      </w:r>
      <w:bookmarkEnd w:id="44"/>
    </w:p>
    <w:p w14:paraId="03DBCCC0" w14:textId="588AA607" w:rsidR="00656F6C" w:rsidRDefault="00656F6C" w:rsidP="00656F6C">
      <w:r>
        <w:t xml:space="preserve">Les dossiers des candidats seront transmis par voie électronique sur la plateforme à l’adresse suivante : </w:t>
      </w:r>
      <w:hyperlink r:id="rId12" w:history="1">
        <w:r w:rsidR="004E4328" w:rsidRPr="007A1F83">
          <w:rPr>
            <w:rStyle w:val="Lienhypertexte"/>
          </w:rPr>
          <w:t>https://www.marches-publics.gouv.fr</w:t>
        </w:r>
      </w:hyperlink>
      <w:r w:rsidR="004E4328">
        <w:t xml:space="preserve"> </w:t>
      </w:r>
    </w:p>
    <w:p w14:paraId="224A9F91" w14:textId="0DD82E89" w:rsidR="00656F6C" w:rsidRDefault="00656F6C" w:rsidP="00656F6C">
      <w:pPr>
        <w:pStyle w:val="Titre2"/>
      </w:pPr>
      <w:bookmarkStart w:id="45" w:name="_Toc238477419"/>
      <w:r>
        <w:t>Date limite de réception des plis</w:t>
      </w:r>
      <w:bookmarkEnd w:id="45"/>
    </w:p>
    <w:p w14:paraId="613F1780" w14:textId="0F5E6DC8" w:rsidR="009E7138" w:rsidRPr="009E7138" w:rsidRDefault="00656F6C" w:rsidP="00476309">
      <w:pPr>
        <w:rPr>
          <w:b/>
          <w:bCs/>
        </w:rPr>
      </w:pPr>
      <w:r>
        <w:t xml:space="preserve">La date limite de remise des offres est fixée au </w:t>
      </w:r>
      <w:r w:rsidR="00476309">
        <w:t>25/09/2026 à 22 h – heure de Paris</w:t>
      </w:r>
      <w:r>
        <w:t xml:space="preserve"> </w:t>
      </w:r>
      <w:r>
        <w:tab/>
      </w:r>
      <w:r>
        <w:tab/>
      </w:r>
      <w:r w:rsidRPr="009E7138">
        <w:rPr>
          <w:b/>
          <w:bCs/>
        </w:rPr>
        <w:tab/>
      </w:r>
    </w:p>
    <w:p w14:paraId="108AC4CB" w14:textId="50EF1DE7" w:rsidR="00656F6C" w:rsidRDefault="00656F6C" w:rsidP="00656F6C">
      <w:pPr>
        <w:pStyle w:val="Titre2"/>
      </w:pPr>
      <w:bookmarkStart w:id="46" w:name="_Toc238477420"/>
      <w:r>
        <w:t>Contenu du pli</w:t>
      </w:r>
      <w:bookmarkEnd w:id="46"/>
    </w:p>
    <w:p w14:paraId="36AC503A" w14:textId="188D4E11" w:rsidR="00656F6C" w:rsidRDefault="00656F6C" w:rsidP="00656F6C">
      <w:pPr>
        <w:pStyle w:val="Titre1"/>
      </w:pPr>
      <w:bookmarkStart w:id="47" w:name="_Toc238477421"/>
      <w:r>
        <w:t>La candidature</w:t>
      </w:r>
      <w:bookmarkEnd w:id="47"/>
    </w:p>
    <w:p w14:paraId="76196E00" w14:textId="40637160" w:rsidR="00656F6C" w:rsidRDefault="00656F6C" w:rsidP="00656F6C">
      <w:r>
        <w:t>Chaque candidat y compris les cotraitants en cas de groupement d'entreprises et les sous-traitants déclarés au moment de l'offre aura à produire un dossier de candidature complet comprenant les pièces suivantes, datées et signées par la personne habilitée à engager l’opérateur économique :</w:t>
      </w:r>
    </w:p>
    <w:p w14:paraId="6AFE8879" w14:textId="7F501B8D" w:rsidR="00656F6C" w:rsidRDefault="00656F6C" w:rsidP="00656F6C">
      <w:r>
        <w:t xml:space="preserve">Le dossier de présentation de chaque candidature doit comprendre les pièces suivantes (les formulaires types non fournis dans le dossier de consultation sont téléchargeables sur le site Internet du ministère de l'Economie, des Finances : </w:t>
      </w:r>
      <w:hyperlink r:id="rId13" w:history="1">
        <w:r w:rsidR="004E4328" w:rsidRPr="007A1F83">
          <w:rPr>
            <w:rStyle w:val="Lienhypertexte"/>
          </w:rPr>
          <w:t>https://www.economie.gouv.fr/daj/formulaires-declaration-du-candidat</w:t>
        </w:r>
      </w:hyperlink>
      <w:r w:rsidR="004E4328">
        <w:t xml:space="preserve"> </w:t>
      </w:r>
    </w:p>
    <w:p w14:paraId="41C66884" w14:textId="77777777" w:rsidR="00656F6C" w:rsidRPr="004E4328" w:rsidRDefault="00656F6C" w:rsidP="00656F6C">
      <w:pPr>
        <w:rPr>
          <w:b/>
          <w:bCs/>
        </w:rPr>
      </w:pPr>
      <w:r>
        <w:t>1.</w:t>
      </w:r>
      <w:r>
        <w:tab/>
      </w:r>
      <w:r w:rsidRPr="004E4328">
        <w:rPr>
          <w:b/>
          <w:bCs/>
        </w:rPr>
        <w:t xml:space="preserve">La lettre de candidature (DC1) </w:t>
      </w:r>
    </w:p>
    <w:p w14:paraId="73A472C8" w14:textId="77777777" w:rsidR="00656F6C" w:rsidRPr="004E4328" w:rsidRDefault="00656F6C" w:rsidP="00656F6C">
      <w:pPr>
        <w:rPr>
          <w:b/>
          <w:bCs/>
        </w:rPr>
      </w:pPr>
      <w:r w:rsidRPr="004E4328">
        <w:rPr>
          <w:b/>
          <w:bCs/>
        </w:rPr>
        <w:t>2.</w:t>
      </w:r>
      <w:r w:rsidRPr="004E4328">
        <w:rPr>
          <w:b/>
          <w:bCs/>
        </w:rPr>
        <w:tab/>
        <w:t xml:space="preserve">La déclaration de candidature (DC2) </w:t>
      </w:r>
    </w:p>
    <w:p w14:paraId="06D452E7" w14:textId="77777777" w:rsidR="00656F6C" w:rsidRPr="004E4328" w:rsidRDefault="00656F6C" w:rsidP="00656F6C">
      <w:pPr>
        <w:rPr>
          <w:b/>
          <w:bCs/>
        </w:rPr>
      </w:pPr>
      <w:r w:rsidRPr="004E4328">
        <w:rPr>
          <w:b/>
          <w:bCs/>
        </w:rPr>
        <w:t>3.</w:t>
      </w:r>
      <w:r w:rsidRPr="004E4328">
        <w:rPr>
          <w:b/>
          <w:bCs/>
        </w:rPr>
        <w:tab/>
        <w:t>Le cas échéant, le DC4 ou acte spécial relatif à la présentation d'un sous-traitant ;</w:t>
      </w:r>
    </w:p>
    <w:p w14:paraId="1A7D1F4B" w14:textId="77777777" w:rsidR="00656F6C" w:rsidRPr="00586769" w:rsidRDefault="00656F6C" w:rsidP="009E7138">
      <w:pPr>
        <w:ind w:left="709" w:hanging="709"/>
        <w:rPr>
          <w:b/>
          <w:bCs/>
        </w:rPr>
      </w:pPr>
      <w:r w:rsidRPr="00586769">
        <w:rPr>
          <w:b/>
          <w:bCs/>
        </w:rPr>
        <w:t>4.</w:t>
      </w:r>
      <w:r w:rsidRPr="00586769">
        <w:rPr>
          <w:b/>
          <w:bCs/>
        </w:rPr>
        <w:tab/>
        <w:t>une note de présentation globale de(s) l’entreprise(s) précisant son expérience et ses références sur des prestations comparables, en particulier sur le milieu forestier tropical. La preuve de la capacité du candidat peut être apportée par tout moyen, notamment par des certificats d'identité professionnelle (CTA, Manuel d’Activités Particulières et l’autorisation MUN, certifications ISO…) ;</w:t>
      </w:r>
    </w:p>
    <w:p w14:paraId="4D263CA3" w14:textId="77777777" w:rsidR="00656F6C" w:rsidRPr="00586769" w:rsidRDefault="00656F6C" w:rsidP="00631914">
      <w:pPr>
        <w:ind w:left="709" w:hanging="709"/>
        <w:rPr>
          <w:b/>
          <w:bCs/>
        </w:rPr>
      </w:pPr>
      <w:r w:rsidRPr="00586769">
        <w:rPr>
          <w:b/>
          <w:bCs/>
        </w:rPr>
        <w:t>5.</w:t>
      </w:r>
      <w:r w:rsidRPr="00586769">
        <w:rPr>
          <w:b/>
          <w:bCs/>
        </w:rPr>
        <w:tab/>
        <w:t xml:space="preserve">une déclaration indiquant les effectifs de l’équipe candidate, en distinguant les noms et les qualifications professionnelles pertinentes des personnes physiques qui seront chargées de </w:t>
      </w:r>
      <w:r w:rsidRPr="00586769">
        <w:rPr>
          <w:b/>
          <w:bCs/>
        </w:rPr>
        <w:lastRenderedPageBreak/>
        <w:t>l’exécution du marché public et de ceux qui n’interviendront qu’en tant que soutien ou encadrement ;</w:t>
      </w:r>
    </w:p>
    <w:p w14:paraId="4EF1227D" w14:textId="77777777" w:rsidR="00656F6C" w:rsidRPr="00586769" w:rsidRDefault="00656F6C" w:rsidP="00656F6C">
      <w:pPr>
        <w:rPr>
          <w:b/>
          <w:bCs/>
        </w:rPr>
      </w:pPr>
      <w:r w:rsidRPr="00586769">
        <w:rPr>
          <w:b/>
          <w:bCs/>
        </w:rPr>
        <w:t>6.</w:t>
      </w:r>
      <w:r w:rsidRPr="00586769">
        <w:rPr>
          <w:b/>
          <w:bCs/>
        </w:rPr>
        <w:tab/>
        <w:t>dans le cas d’un groupement, la répartition prévue des missions ou taches de chaque membre ;</w:t>
      </w:r>
    </w:p>
    <w:p w14:paraId="13C4F71F" w14:textId="77777777" w:rsidR="00656F6C" w:rsidRPr="00586769" w:rsidRDefault="00656F6C" w:rsidP="00631914">
      <w:pPr>
        <w:ind w:left="709" w:hanging="709"/>
        <w:rPr>
          <w:b/>
          <w:bCs/>
        </w:rPr>
      </w:pPr>
      <w:r w:rsidRPr="00586769">
        <w:rPr>
          <w:b/>
          <w:bCs/>
        </w:rPr>
        <w:t>7.</w:t>
      </w:r>
      <w:r w:rsidRPr="00586769">
        <w:rPr>
          <w:b/>
          <w:bCs/>
        </w:rPr>
        <w:tab/>
        <w:t>une note méthodologique justificatif des dispositions que le candidat adoptera pour l'exécution des prestations du présent marché, et comprenant toute information utile à l’analyse des offres. Ce document comprendra toutes les justifications et observations du candidat pour la bonne exécution des prestations du marché dans les délais d’exécution fixés, et en particulier :</w:t>
      </w:r>
    </w:p>
    <w:p w14:paraId="06490E59" w14:textId="42553156" w:rsidR="00656F6C" w:rsidRPr="00586769" w:rsidRDefault="00656F6C" w:rsidP="00656F6C">
      <w:pPr>
        <w:pStyle w:val="Paragraphedeliste"/>
        <w:numPr>
          <w:ilvl w:val="0"/>
          <w:numId w:val="30"/>
        </w:numPr>
        <w:rPr>
          <w:b/>
          <w:bCs/>
        </w:rPr>
      </w:pPr>
      <w:proofErr w:type="gramStart"/>
      <w:r w:rsidRPr="00586769">
        <w:rPr>
          <w:b/>
          <w:bCs/>
        </w:rPr>
        <w:t>la</w:t>
      </w:r>
      <w:proofErr w:type="gramEnd"/>
      <w:r w:rsidRPr="00586769">
        <w:rPr>
          <w:b/>
          <w:bCs/>
        </w:rPr>
        <w:t xml:space="preserve"> liste détaillée des moyens matériels et en personnel que le candidat engagera en permanence ;</w:t>
      </w:r>
    </w:p>
    <w:p w14:paraId="3BB814A5" w14:textId="74C29944" w:rsidR="00656F6C" w:rsidRPr="00586769" w:rsidRDefault="00656F6C" w:rsidP="00656F6C">
      <w:pPr>
        <w:pStyle w:val="Paragraphedeliste"/>
        <w:numPr>
          <w:ilvl w:val="0"/>
          <w:numId w:val="30"/>
        </w:numPr>
        <w:rPr>
          <w:b/>
          <w:bCs/>
        </w:rPr>
      </w:pPr>
      <w:proofErr w:type="gramStart"/>
      <w:r w:rsidRPr="00586769">
        <w:rPr>
          <w:b/>
          <w:bCs/>
        </w:rPr>
        <w:t>les</w:t>
      </w:r>
      <w:proofErr w:type="gramEnd"/>
      <w:r w:rsidRPr="00586769">
        <w:rPr>
          <w:b/>
          <w:bCs/>
        </w:rPr>
        <w:t xml:space="preserve"> moyens concernant la mise en œuvre de l’aéronef porteur qui interviendra pour la mission, ainsi que la capacité à pouvoir le mobiliser lors des fenêtres météorologiques favorables. Devront être explicitées les informations permettant de justifier de la bonne exécution du vol dans les délais impartis, qui permettront de bénéficier de la saison météorologique favorable (veille sur les conditions météorologiques favorables notamment brouillard, nébulosité et précipitations, disponibilité de l’aéronef porteur, présences des équipes sur le lieu de mission). Seront également explicitées les éventuelles autorisations administratives qui seraient nécessaires pour les missions aériennes et les modalités de leur prise en compte (aviation civile, …) ;</w:t>
      </w:r>
    </w:p>
    <w:p w14:paraId="1FFCCD25" w14:textId="5CE28814" w:rsidR="00656F6C" w:rsidRPr="00586769" w:rsidRDefault="00656F6C" w:rsidP="00656F6C">
      <w:pPr>
        <w:pStyle w:val="Paragraphedeliste"/>
        <w:numPr>
          <w:ilvl w:val="0"/>
          <w:numId w:val="30"/>
        </w:numPr>
        <w:rPr>
          <w:b/>
          <w:bCs/>
        </w:rPr>
      </w:pPr>
      <w:proofErr w:type="gramStart"/>
      <w:r w:rsidRPr="00586769">
        <w:rPr>
          <w:b/>
          <w:bCs/>
        </w:rPr>
        <w:t>dans</w:t>
      </w:r>
      <w:proofErr w:type="gramEnd"/>
      <w:r w:rsidRPr="00586769">
        <w:rPr>
          <w:b/>
          <w:bCs/>
        </w:rPr>
        <w:t xml:space="preserve"> le cas d’utilisation d’aéronef télépiloté (drone), les modalités de mise en œuvre de l’arrêté du 17 décembre 2015 relatif à « l’utilisation de l’espace aérien par les aéronefs qui circulent sans personne à bord » ;</w:t>
      </w:r>
    </w:p>
    <w:p w14:paraId="4056B7B1" w14:textId="20A4F73B" w:rsidR="00656F6C" w:rsidRPr="00586769" w:rsidRDefault="00656F6C" w:rsidP="00656F6C">
      <w:pPr>
        <w:pStyle w:val="Paragraphedeliste"/>
        <w:numPr>
          <w:ilvl w:val="0"/>
          <w:numId w:val="30"/>
        </w:numPr>
        <w:rPr>
          <w:b/>
          <w:bCs/>
        </w:rPr>
      </w:pPr>
      <w:proofErr w:type="gramStart"/>
      <w:r w:rsidRPr="00586769">
        <w:rPr>
          <w:b/>
          <w:bCs/>
        </w:rPr>
        <w:t>les</w:t>
      </w:r>
      <w:proofErr w:type="gramEnd"/>
      <w:r w:rsidRPr="00586769">
        <w:rPr>
          <w:b/>
          <w:bCs/>
        </w:rPr>
        <w:t xml:space="preserve"> moyens mis en œuvre pour arriver à obtenir la densité minimale de points requise (en émission et en points sol) et la résolution attendue des modèles numériques ;</w:t>
      </w:r>
    </w:p>
    <w:p w14:paraId="59D1E46E" w14:textId="49B9E758" w:rsidR="00656F6C" w:rsidRPr="00586769" w:rsidRDefault="00656F6C" w:rsidP="00656F6C">
      <w:pPr>
        <w:pStyle w:val="Paragraphedeliste"/>
        <w:numPr>
          <w:ilvl w:val="0"/>
          <w:numId w:val="30"/>
        </w:numPr>
        <w:rPr>
          <w:b/>
          <w:bCs/>
        </w:rPr>
      </w:pPr>
      <w:proofErr w:type="gramStart"/>
      <w:r w:rsidRPr="00586769">
        <w:rPr>
          <w:b/>
          <w:bCs/>
        </w:rPr>
        <w:t>le</w:t>
      </w:r>
      <w:proofErr w:type="gramEnd"/>
      <w:r w:rsidRPr="00586769">
        <w:rPr>
          <w:b/>
          <w:bCs/>
        </w:rPr>
        <w:t xml:space="preserve"> type de scanner mis en œuvre et caractéristiques techniques (fréquence de scan, fréquences impulsions) ;</w:t>
      </w:r>
    </w:p>
    <w:p w14:paraId="643535B6" w14:textId="60E8EC3C" w:rsidR="00656F6C" w:rsidRPr="00586769" w:rsidRDefault="00656F6C" w:rsidP="00656F6C">
      <w:pPr>
        <w:pStyle w:val="Paragraphedeliste"/>
        <w:numPr>
          <w:ilvl w:val="0"/>
          <w:numId w:val="30"/>
        </w:numPr>
        <w:rPr>
          <w:b/>
          <w:bCs/>
        </w:rPr>
      </w:pPr>
      <w:proofErr w:type="gramStart"/>
      <w:r w:rsidRPr="00586769">
        <w:rPr>
          <w:b/>
          <w:bCs/>
        </w:rPr>
        <w:t>nombre</w:t>
      </w:r>
      <w:proofErr w:type="gramEnd"/>
      <w:r w:rsidRPr="00586769">
        <w:rPr>
          <w:b/>
          <w:bCs/>
        </w:rPr>
        <w:t xml:space="preserve"> d'impulsions par m², nombre d'échos enregistrés par impulsion, angle de fauchée, empreinte au sol, nombre de points au sol attendus au m² ;</w:t>
      </w:r>
    </w:p>
    <w:p w14:paraId="685A7A94" w14:textId="69790A4A" w:rsidR="00656F6C" w:rsidRPr="00586769" w:rsidRDefault="00656F6C" w:rsidP="00656F6C">
      <w:pPr>
        <w:pStyle w:val="Paragraphedeliste"/>
        <w:numPr>
          <w:ilvl w:val="0"/>
          <w:numId w:val="30"/>
        </w:numPr>
        <w:rPr>
          <w:b/>
          <w:bCs/>
        </w:rPr>
      </w:pPr>
      <w:proofErr w:type="gramStart"/>
      <w:r w:rsidRPr="00586769">
        <w:rPr>
          <w:b/>
          <w:bCs/>
        </w:rPr>
        <w:t>le</w:t>
      </w:r>
      <w:proofErr w:type="gramEnd"/>
      <w:r w:rsidRPr="00586769">
        <w:rPr>
          <w:b/>
          <w:bCs/>
        </w:rPr>
        <w:t xml:space="preserve"> plan de vol prévisionnel, altitude par rapport au sol, vitesse, périodes de vol, précisions altimétrique et planimétrique, distances </w:t>
      </w:r>
      <w:proofErr w:type="spellStart"/>
      <w:r w:rsidRPr="00586769">
        <w:rPr>
          <w:b/>
          <w:bCs/>
        </w:rPr>
        <w:t>inter-bandes</w:t>
      </w:r>
      <w:proofErr w:type="spellEnd"/>
      <w:r w:rsidRPr="00586769">
        <w:rPr>
          <w:b/>
          <w:bCs/>
        </w:rPr>
        <w:t>, recouvrement latéral, cartographie des bandes de vols (ou lignes de vol) prévues ;</w:t>
      </w:r>
    </w:p>
    <w:p w14:paraId="721D7C72" w14:textId="4D015C31" w:rsidR="00656F6C" w:rsidRPr="00586769" w:rsidRDefault="00656F6C" w:rsidP="00656F6C">
      <w:pPr>
        <w:pStyle w:val="Paragraphedeliste"/>
        <w:numPr>
          <w:ilvl w:val="0"/>
          <w:numId w:val="30"/>
        </w:numPr>
        <w:rPr>
          <w:b/>
          <w:bCs/>
        </w:rPr>
      </w:pPr>
      <w:proofErr w:type="gramStart"/>
      <w:r w:rsidRPr="00586769">
        <w:rPr>
          <w:b/>
          <w:bCs/>
        </w:rPr>
        <w:t>les</w:t>
      </w:r>
      <w:proofErr w:type="gramEnd"/>
      <w:r w:rsidRPr="00586769">
        <w:rPr>
          <w:b/>
          <w:bCs/>
        </w:rPr>
        <w:t xml:space="preserve"> méthodes et logiciels de traitements des données (classification du nuage de points, production des modèles numériques...) ;</w:t>
      </w:r>
    </w:p>
    <w:p w14:paraId="703C04D7" w14:textId="44C4DA91" w:rsidR="00656F6C" w:rsidRPr="00586769" w:rsidRDefault="00656F6C" w:rsidP="00656F6C">
      <w:pPr>
        <w:pStyle w:val="Paragraphedeliste"/>
        <w:numPr>
          <w:ilvl w:val="0"/>
          <w:numId w:val="30"/>
        </w:numPr>
        <w:rPr>
          <w:b/>
          <w:bCs/>
        </w:rPr>
      </w:pPr>
      <w:proofErr w:type="gramStart"/>
      <w:r w:rsidRPr="00586769">
        <w:rPr>
          <w:b/>
          <w:bCs/>
        </w:rPr>
        <w:t>les</w:t>
      </w:r>
      <w:proofErr w:type="gramEnd"/>
      <w:r w:rsidRPr="00586769">
        <w:rPr>
          <w:b/>
          <w:bCs/>
        </w:rPr>
        <w:t xml:space="preserve"> méthodes de géolocalisation employée et stations/patchs utilisés pour le calage ; </w:t>
      </w:r>
    </w:p>
    <w:p w14:paraId="4992ADCE" w14:textId="32F68B1F" w:rsidR="00656F6C" w:rsidRPr="00586769" w:rsidRDefault="00656F6C" w:rsidP="00656F6C">
      <w:pPr>
        <w:pStyle w:val="Paragraphedeliste"/>
        <w:numPr>
          <w:ilvl w:val="0"/>
          <w:numId w:val="30"/>
        </w:numPr>
        <w:rPr>
          <w:b/>
          <w:bCs/>
        </w:rPr>
      </w:pPr>
      <w:proofErr w:type="gramStart"/>
      <w:r w:rsidRPr="00586769">
        <w:rPr>
          <w:b/>
          <w:bCs/>
        </w:rPr>
        <w:t>les</w:t>
      </w:r>
      <w:proofErr w:type="gramEnd"/>
      <w:r w:rsidRPr="00586769">
        <w:rPr>
          <w:b/>
          <w:bCs/>
        </w:rPr>
        <w:t xml:space="preserve"> processus de contrôle qualité : méthode de contrôle du géoréférencement et de la précision du nuage de points (surfaces de contrôle, calibration des bandes de </w:t>
      </w:r>
      <w:proofErr w:type="gramStart"/>
      <w:r w:rsidRPr="00586769">
        <w:rPr>
          <w:b/>
          <w:bCs/>
        </w:rPr>
        <w:t>vol...</w:t>
      </w:r>
      <w:proofErr w:type="gramEnd"/>
      <w:r w:rsidRPr="00586769">
        <w:rPr>
          <w:b/>
          <w:bCs/>
        </w:rPr>
        <w:t>), méthodes d'élimination des points aberrants, contrôle des données traitées... ;</w:t>
      </w:r>
    </w:p>
    <w:p w14:paraId="1B22A1DD" w14:textId="3222DF74" w:rsidR="00656F6C" w:rsidRPr="00586769" w:rsidRDefault="00656F6C" w:rsidP="00656F6C">
      <w:pPr>
        <w:pStyle w:val="Paragraphedeliste"/>
        <w:numPr>
          <w:ilvl w:val="0"/>
          <w:numId w:val="30"/>
        </w:numPr>
        <w:rPr>
          <w:b/>
          <w:bCs/>
        </w:rPr>
      </w:pPr>
      <w:proofErr w:type="gramStart"/>
      <w:r w:rsidRPr="00586769">
        <w:rPr>
          <w:b/>
          <w:bCs/>
        </w:rPr>
        <w:t>dans</w:t>
      </w:r>
      <w:proofErr w:type="gramEnd"/>
      <w:r w:rsidRPr="00586769">
        <w:rPr>
          <w:b/>
          <w:bCs/>
        </w:rPr>
        <w:t xml:space="preserve"> le cas de prises de vues aériennes simultanées au levé lidar et production d’orthophotographies : le matériel caméra mis en œuvre et caractéristiques techniques (type et marque, taille de la matrice, dimensions du capteur, distance focale, taille du photosite, …) ; ainsi que la méthodologie de traitement, logiciels employés et précision du recalage ;</w:t>
      </w:r>
    </w:p>
    <w:p w14:paraId="1AA84F96" w14:textId="261C10FD" w:rsidR="00656F6C" w:rsidRPr="00586769" w:rsidRDefault="00656F6C" w:rsidP="00656F6C">
      <w:pPr>
        <w:pStyle w:val="Paragraphedeliste"/>
        <w:numPr>
          <w:ilvl w:val="0"/>
          <w:numId w:val="30"/>
        </w:numPr>
        <w:rPr>
          <w:b/>
          <w:bCs/>
        </w:rPr>
      </w:pPr>
      <w:proofErr w:type="gramStart"/>
      <w:r w:rsidRPr="00586769">
        <w:rPr>
          <w:b/>
          <w:bCs/>
        </w:rPr>
        <w:t>des</w:t>
      </w:r>
      <w:proofErr w:type="gramEnd"/>
      <w:r w:rsidRPr="00586769">
        <w:rPr>
          <w:b/>
          <w:bCs/>
        </w:rPr>
        <w:t xml:space="preserve"> références d'autres prestations réalisées sur ce type de mission : client, lieu des missions réalisées, objectif des missions (hydrologie, archéologie, …), nombre de km² d’acquisition LIDAR réalisée sur zone forestière pour chaque mission, qualité des données ; en particulier pour les missions en forêt tropicale... ;</w:t>
      </w:r>
    </w:p>
    <w:p w14:paraId="55A3E7C7" w14:textId="09793D83" w:rsidR="00656F6C" w:rsidRPr="00586769" w:rsidRDefault="00656F6C" w:rsidP="00656F6C">
      <w:pPr>
        <w:pStyle w:val="Paragraphedeliste"/>
        <w:numPr>
          <w:ilvl w:val="0"/>
          <w:numId w:val="30"/>
        </w:numPr>
        <w:rPr>
          <w:b/>
          <w:bCs/>
        </w:rPr>
      </w:pPr>
      <w:proofErr w:type="gramStart"/>
      <w:r w:rsidRPr="00586769">
        <w:rPr>
          <w:b/>
          <w:bCs/>
        </w:rPr>
        <w:t>la</w:t>
      </w:r>
      <w:proofErr w:type="gramEnd"/>
      <w:r w:rsidRPr="00586769">
        <w:rPr>
          <w:b/>
          <w:bCs/>
        </w:rPr>
        <w:t xml:space="preserve"> période d’intervention prévue (si plus précise que celle imposée dans le règlement de consultation).</w:t>
      </w:r>
    </w:p>
    <w:p w14:paraId="663651F4" w14:textId="651CF70A" w:rsidR="00656F6C" w:rsidRDefault="00656F6C" w:rsidP="00656F6C">
      <w:pPr>
        <w:pStyle w:val="Titre1"/>
      </w:pPr>
      <w:bookmarkStart w:id="48" w:name="_Toc238477422"/>
      <w:r>
        <w:t>L’offre</w:t>
      </w:r>
      <w:bookmarkEnd w:id="48"/>
    </w:p>
    <w:p w14:paraId="1F746AFD" w14:textId="233E3A76" w:rsidR="00656F6C" w:rsidRDefault="00656F6C" w:rsidP="00656F6C">
      <w:r>
        <w:t xml:space="preserve">Elle comprend les pièces contractuelles suivantes : </w:t>
      </w:r>
    </w:p>
    <w:p w14:paraId="50393E8E" w14:textId="75E12639" w:rsidR="00656F6C" w:rsidRPr="006B1C77" w:rsidRDefault="009E7138" w:rsidP="00656F6C">
      <w:pPr>
        <w:pStyle w:val="Paragraphedeliste"/>
        <w:numPr>
          <w:ilvl w:val="0"/>
          <w:numId w:val="33"/>
        </w:numPr>
        <w:rPr>
          <w:b/>
          <w:bCs/>
        </w:rPr>
      </w:pPr>
      <w:r w:rsidRPr="006B1C77">
        <w:rPr>
          <w:b/>
          <w:bCs/>
        </w:rPr>
        <w:t xml:space="preserve">L’Offre </w:t>
      </w:r>
      <w:r w:rsidRPr="00C618D8">
        <w:rPr>
          <w:b/>
          <w:bCs/>
        </w:rPr>
        <w:t>Technique</w:t>
      </w:r>
      <w:r w:rsidR="00D96821" w:rsidRPr="00C618D8">
        <w:rPr>
          <w:b/>
          <w:bCs/>
        </w:rPr>
        <w:t> ;</w:t>
      </w:r>
    </w:p>
    <w:p w14:paraId="3F21B4D6" w14:textId="78488A8C" w:rsidR="00656F6C" w:rsidRPr="006B1C77" w:rsidRDefault="00656F6C" w:rsidP="00656F6C">
      <w:pPr>
        <w:pStyle w:val="Paragraphedeliste"/>
        <w:numPr>
          <w:ilvl w:val="0"/>
          <w:numId w:val="33"/>
        </w:numPr>
        <w:rPr>
          <w:b/>
          <w:bCs/>
        </w:rPr>
      </w:pPr>
      <w:r w:rsidRPr="006B1C77">
        <w:rPr>
          <w:b/>
          <w:bCs/>
        </w:rPr>
        <w:lastRenderedPageBreak/>
        <w:t>Le DPGF</w:t>
      </w:r>
      <w:r w:rsidR="00D96821" w:rsidRPr="006B1C77">
        <w:rPr>
          <w:b/>
          <w:bCs/>
        </w:rPr>
        <w:t>.</w:t>
      </w:r>
    </w:p>
    <w:p w14:paraId="0B235B20" w14:textId="77777777" w:rsidR="00656F6C" w:rsidRDefault="00656F6C" w:rsidP="00656F6C"/>
    <w:p w14:paraId="666B84E2" w14:textId="77777777" w:rsidR="00656F6C" w:rsidRDefault="00656F6C" w:rsidP="00656F6C"/>
    <w:p w14:paraId="45D5BD06" w14:textId="77777777" w:rsidR="00656F6C" w:rsidRDefault="00656F6C" w:rsidP="00656F6C"/>
    <w:p w14:paraId="33C170BD" w14:textId="77777777" w:rsidR="00656F6C" w:rsidRDefault="00656F6C" w:rsidP="00656F6C"/>
    <w:p w14:paraId="1F0EC92C" w14:textId="77777777" w:rsidR="00656F6C" w:rsidRDefault="00656F6C" w:rsidP="00656F6C"/>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9"/>
      </w:tblGrid>
      <w:tr w:rsidR="00656F6C" w:rsidRPr="00E67E37" w14:paraId="649CFAD3" w14:textId="77777777" w:rsidTr="00A54A3D">
        <w:trPr>
          <w:trHeight w:val="1723"/>
        </w:trPr>
        <w:tc>
          <w:tcPr>
            <w:tcW w:w="9619" w:type="dxa"/>
            <w:shd w:val="clear" w:color="auto" w:fill="D9F2D0" w:themeFill="accent6" w:themeFillTint="33"/>
          </w:tcPr>
          <w:p w14:paraId="3D275EE2" w14:textId="77777777" w:rsidR="00656F6C" w:rsidRPr="00E67E37" w:rsidRDefault="00656F6C" w:rsidP="00A156AC">
            <w:pPr>
              <w:jc w:val="center"/>
              <w:rPr>
                <w:rFonts w:ascii="Aptos" w:hAnsi="Aptos" w:cs="Arial"/>
                <w:b/>
                <w:bCs/>
                <w:u w:val="single"/>
              </w:rPr>
            </w:pPr>
            <w:r w:rsidRPr="00E67E37">
              <w:rPr>
                <w:rFonts w:ascii="Aptos" w:hAnsi="Aptos" w:cs="Arial"/>
                <w:b/>
                <w:bCs/>
                <w:u w:val="single"/>
              </w:rPr>
              <w:t>REMARQUES IMPORTANTES :</w:t>
            </w:r>
          </w:p>
          <w:p w14:paraId="2A6FC72A" w14:textId="77777777" w:rsidR="00656F6C" w:rsidRPr="00E67E37" w:rsidRDefault="00656F6C" w:rsidP="00A156AC">
            <w:pPr>
              <w:rPr>
                <w:rFonts w:ascii="Aptos" w:hAnsi="Aptos" w:cs="Arial"/>
              </w:rPr>
            </w:pPr>
          </w:p>
          <w:p w14:paraId="1D385F8A" w14:textId="77777777" w:rsidR="00656F6C" w:rsidRPr="00E67E37" w:rsidRDefault="00656F6C" w:rsidP="00656F6C">
            <w:pPr>
              <w:pStyle w:val="Paragraphedeliste"/>
              <w:numPr>
                <w:ilvl w:val="0"/>
                <w:numId w:val="34"/>
              </w:numPr>
              <w:spacing w:after="0" w:line="240" w:lineRule="auto"/>
              <w:ind w:left="321" w:right="380" w:hanging="284"/>
              <w:contextualSpacing w:val="0"/>
              <w:rPr>
                <w:rFonts w:ascii="Aptos" w:hAnsi="Aptos" w:cs="Arial"/>
                <w:szCs w:val="20"/>
              </w:rPr>
            </w:pPr>
            <w:r w:rsidRPr="00E67E37">
              <w:rPr>
                <w:rFonts w:ascii="Aptos" w:hAnsi="Aptos" w:cs="Arial"/>
                <w:szCs w:val="20"/>
              </w:rPr>
              <w:t>La signature de l’offre est possible mais pas obligatoire. Seul le candidat informé que son offre est retenue est tenu de la signer.</w:t>
            </w:r>
          </w:p>
          <w:p w14:paraId="16B5FD56" w14:textId="77777777" w:rsidR="00656F6C" w:rsidRPr="00E67E37" w:rsidRDefault="00656F6C" w:rsidP="00A156AC">
            <w:pPr>
              <w:pStyle w:val="Paragraphedeliste"/>
              <w:ind w:left="321" w:right="380"/>
              <w:rPr>
                <w:rFonts w:ascii="Aptos" w:hAnsi="Aptos" w:cs="Arial"/>
                <w:szCs w:val="20"/>
              </w:rPr>
            </w:pPr>
            <w:r w:rsidRPr="00E67E37">
              <w:rPr>
                <w:rFonts w:ascii="Aptos" w:hAnsi="Aptos" w:cs="Arial"/>
                <w:szCs w:val="20"/>
              </w:rPr>
              <w:t>Les documents cités ci-dessus doivent être impérativement signés et datés par une personne habilitée à engager le candidat.</w:t>
            </w:r>
          </w:p>
          <w:p w14:paraId="5EC49BAA" w14:textId="77777777" w:rsidR="00656F6C" w:rsidRPr="00E67E37" w:rsidRDefault="00656F6C" w:rsidP="00A156AC">
            <w:pPr>
              <w:pStyle w:val="Paragraphedeliste"/>
              <w:ind w:left="321" w:right="380" w:hanging="284"/>
              <w:rPr>
                <w:rFonts w:ascii="Aptos" w:hAnsi="Aptos" w:cs="Arial"/>
                <w:szCs w:val="20"/>
              </w:rPr>
            </w:pPr>
          </w:p>
          <w:p w14:paraId="3794B747" w14:textId="77777777" w:rsidR="00656F6C" w:rsidRPr="00E67E37" w:rsidRDefault="00656F6C" w:rsidP="00656F6C">
            <w:pPr>
              <w:pStyle w:val="Paragraphedeliste"/>
              <w:numPr>
                <w:ilvl w:val="0"/>
                <w:numId w:val="34"/>
              </w:numPr>
              <w:spacing w:after="0" w:line="240" w:lineRule="auto"/>
              <w:ind w:left="321" w:right="380" w:hanging="284"/>
              <w:contextualSpacing w:val="0"/>
              <w:rPr>
                <w:rFonts w:ascii="Aptos" w:hAnsi="Aptos" w:cs="Arial"/>
                <w:szCs w:val="20"/>
              </w:rPr>
            </w:pPr>
            <w:r w:rsidRPr="00E67E37">
              <w:rPr>
                <w:rFonts w:ascii="Aptos" w:hAnsi="Aptos" w:cs="Arial"/>
                <w:szCs w:val="20"/>
              </w:rPr>
              <w:t>Le traitement des offres irrégulières, inacceptables et inappropriées se fera selon les dispositions des articles L 2152-1 et suivantes et R 2152-1 à 4 du C.C.P.</w:t>
            </w:r>
          </w:p>
          <w:p w14:paraId="5F47F58F" w14:textId="77777777" w:rsidR="00656F6C" w:rsidRPr="00E67E37" w:rsidRDefault="00656F6C" w:rsidP="00A156AC">
            <w:pPr>
              <w:pStyle w:val="Paragraphedeliste"/>
              <w:ind w:left="321" w:right="380" w:hanging="284"/>
              <w:rPr>
                <w:rFonts w:ascii="Aptos" w:hAnsi="Aptos" w:cs="Arial"/>
                <w:szCs w:val="20"/>
              </w:rPr>
            </w:pPr>
            <w:r w:rsidRPr="00E67E37">
              <w:rPr>
                <w:rFonts w:ascii="Aptos" w:hAnsi="Aptos" w:cs="Arial"/>
                <w:szCs w:val="20"/>
              </w:rPr>
              <w:t xml:space="preserve"> </w:t>
            </w:r>
          </w:p>
          <w:p w14:paraId="66A455D3" w14:textId="7B143B78" w:rsidR="00656F6C" w:rsidRPr="00E67E37" w:rsidRDefault="00656F6C" w:rsidP="00656F6C">
            <w:pPr>
              <w:pStyle w:val="Paragraphedeliste"/>
              <w:numPr>
                <w:ilvl w:val="0"/>
                <w:numId w:val="34"/>
              </w:numPr>
              <w:spacing w:after="0" w:line="240" w:lineRule="auto"/>
              <w:ind w:left="321" w:right="380" w:hanging="284"/>
              <w:contextualSpacing w:val="0"/>
              <w:rPr>
                <w:rFonts w:ascii="Aptos" w:hAnsi="Aptos" w:cs="Arial"/>
                <w:szCs w:val="20"/>
              </w:rPr>
            </w:pPr>
            <w:r w:rsidRPr="00E67E37">
              <w:rPr>
                <w:rFonts w:ascii="Aptos" w:hAnsi="Aptos" w:cs="Arial"/>
                <w:szCs w:val="20"/>
              </w:rPr>
              <w:t xml:space="preserve">Tout offre comportant un mémoire justificatif, </w:t>
            </w:r>
            <w:r w:rsidR="00CD1561">
              <w:rPr>
                <w:rFonts w:ascii="Aptos" w:hAnsi="Aptos" w:cs="Arial"/>
                <w:szCs w:val="20"/>
              </w:rPr>
              <w:t>qui ne répond pas aux critères de notation</w:t>
            </w:r>
            <w:r w:rsidRPr="00E67E37">
              <w:rPr>
                <w:rFonts w:ascii="Aptos" w:hAnsi="Aptos" w:cs="Arial"/>
                <w:szCs w:val="20"/>
              </w:rPr>
              <w:t xml:space="preserve">, pourra être considérée comme irrégulière au sens de l’article L 2152-2 du Code de la Commande Publique, et ne sera donc pas analysée. </w:t>
            </w:r>
          </w:p>
          <w:p w14:paraId="497D688D" w14:textId="77777777" w:rsidR="00656F6C" w:rsidRPr="00E67E37" w:rsidRDefault="00656F6C" w:rsidP="00A156AC">
            <w:pPr>
              <w:ind w:left="321" w:right="380"/>
              <w:rPr>
                <w:rFonts w:ascii="Aptos" w:hAnsi="Aptos" w:cs="Arial"/>
                <w:b/>
                <w:bCs/>
              </w:rPr>
            </w:pPr>
            <w:r w:rsidRPr="00E67E37">
              <w:rPr>
                <w:rFonts w:ascii="Aptos" w:hAnsi="Aptos" w:cs="Arial"/>
                <w:b/>
                <w:bCs/>
              </w:rPr>
              <w:t>TOUT ELEMENT NON CORRECTEMENT RENSEIGNE POURRA ETRE CONSIDERE COMME NUL LORS DE LA NOTATION.</w:t>
            </w:r>
          </w:p>
          <w:p w14:paraId="6B20CE73" w14:textId="77777777" w:rsidR="00656F6C" w:rsidRPr="00E67E37" w:rsidRDefault="00656F6C" w:rsidP="00A156AC">
            <w:pPr>
              <w:ind w:left="321"/>
              <w:rPr>
                <w:rFonts w:ascii="Aptos" w:hAnsi="Aptos" w:cs="Arial"/>
              </w:rPr>
            </w:pPr>
          </w:p>
        </w:tc>
      </w:tr>
    </w:tbl>
    <w:p w14:paraId="1C7573E2" w14:textId="77777777" w:rsidR="00656F6C" w:rsidRDefault="00656F6C" w:rsidP="00656F6C"/>
    <w:p w14:paraId="60EB5C19" w14:textId="5D1DBE84" w:rsidR="00656F6C" w:rsidRPr="00656F6C" w:rsidRDefault="00656F6C" w:rsidP="00656F6C">
      <w:pPr>
        <w:rPr>
          <w:b/>
          <w:bCs/>
        </w:rPr>
      </w:pPr>
      <w:r w:rsidRPr="00656F6C">
        <w:rPr>
          <w:b/>
          <w:bCs/>
        </w:rPr>
        <w:t>NOTA : Dans le cadre de la généralisation de la dématérialisation, les candidats sont fortement invités</w:t>
      </w:r>
      <w:r>
        <w:rPr>
          <w:b/>
          <w:bCs/>
        </w:rPr>
        <w:t xml:space="preserve"> </w:t>
      </w:r>
      <w:r w:rsidRPr="00656F6C">
        <w:rPr>
          <w:b/>
          <w:bCs/>
        </w:rPr>
        <w:t>à indiquer leur adresse électronique (adresse mél). Il conviendra de préciser une adresse généraliste plutôt que nominative afin d’assurer la transmission effective des correspondances.</w:t>
      </w:r>
    </w:p>
    <w:p w14:paraId="685BCDF0" w14:textId="5922AC84" w:rsidR="00656F6C" w:rsidRDefault="00656F6C" w:rsidP="00656F6C">
      <w:pPr>
        <w:rPr>
          <w:b/>
          <w:bCs/>
        </w:rPr>
      </w:pPr>
      <w:r w:rsidRPr="00656F6C">
        <w:rPr>
          <w:b/>
          <w:bCs/>
        </w:rPr>
        <w:t>Cette adresse doit être clairement lisible. Il est conseillé de la mentionner en version informatique, plutôt que manuscrite, pour éviter toute confusion.</w:t>
      </w:r>
    </w:p>
    <w:p w14:paraId="0AFA886C" w14:textId="77777777" w:rsidR="00CC11FE" w:rsidRPr="00656F6C" w:rsidRDefault="00CC11FE" w:rsidP="00656F6C">
      <w:pPr>
        <w:rPr>
          <w:b/>
          <w:bCs/>
        </w:rPr>
      </w:pPr>
    </w:p>
    <w:p w14:paraId="24F85006" w14:textId="22411747" w:rsidR="00656F6C" w:rsidRDefault="00656F6C" w:rsidP="004E4328">
      <w:pPr>
        <w:pStyle w:val="Niveau1"/>
      </w:pPr>
      <w:bookmarkStart w:id="49" w:name="_Toc238477423"/>
      <w:r>
        <w:t>EXAMEN DES PLIS</w:t>
      </w:r>
      <w:bookmarkEnd w:id="49"/>
      <w:r>
        <w:t xml:space="preserve"> </w:t>
      </w:r>
    </w:p>
    <w:p w14:paraId="7FA7EE9F" w14:textId="1D7E04D5" w:rsidR="00656F6C" w:rsidRDefault="00656F6C" w:rsidP="00656F6C">
      <w:pPr>
        <w:pStyle w:val="Titre2"/>
      </w:pPr>
      <w:bookmarkStart w:id="50" w:name="_Toc238477424"/>
      <w:r>
        <w:t>Examen des candidatures</w:t>
      </w:r>
      <w:bookmarkEnd w:id="50"/>
      <w:r>
        <w:t xml:space="preserve"> </w:t>
      </w:r>
    </w:p>
    <w:p w14:paraId="3374DCEF" w14:textId="068C254A" w:rsidR="00656F6C" w:rsidRDefault="00656F6C" w:rsidP="00656F6C">
      <w:r>
        <w:t>Le pouvoir adjudicateur procèdera à l'ouverture et à l'examen de l'offre relative à la candidature. Avant de procéder à cet examen, s'il constate que des pièces dont la production était réclamée sont absentes ou incomplètes, il peut décider de demander à tous les candidats concernés de produire ou de compléter ces pièces.</w:t>
      </w:r>
    </w:p>
    <w:p w14:paraId="0456FF4A" w14:textId="497F4D6B" w:rsidR="00656F6C" w:rsidRDefault="00656F6C" w:rsidP="00656F6C">
      <w:r>
        <w:t>Au vu des pièces et renseignements figurant dans l'offre, sont éliminés conformément aux articles L.2141-1 à L.2141-14 et R.2144-7 du code de la commande publique, les candidats :</w:t>
      </w:r>
    </w:p>
    <w:p w14:paraId="188C72D5" w14:textId="2B68DBD1" w:rsidR="00656F6C" w:rsidRDefault="00656F6C" w:rsidP="00656F6C">
      <w:pPr>
        <w:pStyle w:val="Paragraphedeliste"/>
        <w:numPr>
          <w:ilvl w:val="0"/>
          <w:numId w:val="36"/>
        </w:numPr>
      </w:pPr>
      <w:proofErr w:type="gramStart"/>
      <w:r>
        <w:t>dont</w:t>
      </w:r>
      <w:proofErr w:type="gramEnd"/>
      <w:r>
        <w:t xml:space="preserve"> la candidature n'est pas recevable pour les raisons suivantes :</w:t>
      </w:r>
    </w:p>
    <w:p w14:paraId="5F1E0AA7" w14:textId="62F4FAAE" w:rsidR="00656F6C" w:rsidRDefault="00656F6C" w:rsidP="00656F6C">
      <w:pPr>
        <w:pStyle w:val="Paragraphedeliste"/>
        <w:numPr>
          <w:ilvl w:val="0"/>
          <w:numId w:val="30"/>
        </w:numPr>
      </w:pPr>
      <w:proofErr w:type="gramStart"/>
      <w:r>
        <w:t>le</w:t>
      </w:r>
      <w:proofErr w:type="gramEnd"/>
      <w:r>
        <w:t xml:space="preserve"> candidat est en état de liquidation judiciaire, ou de faillite personnelle, ou fait l'objet d'une procédure équivalente régie par un droit étranger ;</w:t>
      </w:r>
    </w:p>
    <w:p w14:paraId="1E8B8821" w14:textId="13487918" w:rsidR="00656F6C" w:rsidRDefault="00656F6C" w:rsidP="00656F6C">
      <w:pPr>
        <w:pStyle w:val="Paragraphedeliste"/>
        <w:numPr>
          <w:ilvl w:val="0"/>
          <w:numId w:val="30"/>
        </w:numPr>
      </w:pPr>
      <w:proofErr w:type="gramStart"/>
      <w:r>
        <w:t>le</w:t>
      </w:r>
      <w:proofErr w:type="gramEnd"/>
      <w:r>
        <w:t xml:space="preserve"> candidat a fait l'objet, depuis moins de cinq ans, d'une condamnation définitive pour l'une des infractions énumérées à l'article 8.1 de l'ordonnance n°2005-649 du 6 juin 2005 ;</w:t>
      </w:r>
    </w:p>
    <w:p w14:paraId="69F21D32" w14:textId="1C410FF3" w:rsidR="00656F6C" w:rsidRDefault="00656F6C" w:rsidP="00656F6C">
      <w:pPr>
        <w:pStyle w:val="Paragraphedeliste"/>
        <w:numPr>
          <w:ilvl w:val="0"/>
          <w:numId w:val="30"/>
        </w:numPr>
      </w:pPr>
      <w:proofErr w:type="gramStart"/>
      <w:r>
        <w:lastRenderedPageBreak/>
        <w:t>le</w:t>
      </w:r>
      <w:proofErr w:type="gramEnd"/>
      <w:r>
        <w:t xml:space="preserve"> candidat a fait l'objet, depuis moins de cinq ans, d'une condamnation inscrite au bulletin n°2 du casier judiciaire pour les infractions visées aux articles L.8221-1, L.8221-2, L.8221-3, L.8221-5 et L.8231-1, L.8241-1 et L.8251-1 du Code du travail ;</w:t>
      </w:r>
    </w:p>
    <w:p w14:paraId="085704BF" w14:textId="4ABA030F" w:rsidR="00656F6C" w:rsidRDefault="00656F6C" w:rsidP="00656F6C">
      <w:pPr>
        <w:pStyle w:val="Paragraphedeliste"/>
        <w:numPr>
          <w:ilvl w:val="0"/>
          <w:numId w:val="30"/>
        </w:numPr>
      </w:pPr>
      <w:proofErr w:type="gramStart"/>
      <w:r>
        <w:t>le</w:t>
      </w:r>
      <w:proofErr w:type="gramEnd"/>
      <w:r>
        <w:t xml:space="preserve"> candidat n'a pas souscrit, au 31 décembre de l'année précédant celle au cours de laquelle a lieu le lancement de la consultation, les déclarations lui incombant en matière fiscale et sociale ou n'a pas acquitté les impôts et cotisations exigibles à cette date ;</w:t>
      </w:r>
    </w:p>
    <w:p w14:paraId="0D5DD75A" w14:textId="7F5749EA" w:rsidR="00656F6C" w:rsidRDefault="00656F6C" w:rsidP="00656F6C">
      <w:pPr>
        <w:pStyle w:val="Paragraphedeliste"/>
        <w:numPr>
          <w:ilvl w:val="0"/>
          <w:numId w:val="30"/>
        </w:numPr>
      </w:pPr>
      <w:proofErr w:type="gramStart"/>
      <w:r>
        <w:t>le</w:t>
      </w:r>
      <w:proofErr w:type="gramEnd"/>
      <w:r>
        <w:t xml:space="preserve"> candidat assujetti à l'obligation définie à l'article L.5212-1 du Code du travail n'est pas en règle au regard des dispositions de l'article L.5212-5 du Code du travail ;</w:t>
      </w:r>
    </w:p>
    <w:p w14:paraId="641B4181" w14:textId="52CAE71F" w:rsidR="00656F6C" w:rsidRDefault="00656F6C" w:rsidP="00656F6C">
      <w:pPr>
        <w:pStyle w:val="Paragraphedeliste"/>
        <w:numPr>
          <w:ilvl w:val="0"/>
          <w:numId w:val="30"/>
        </w:numPr>
      </w:pPr>
      <w:proofErr w:type="gramStart"/>
      <w:r>
        <w:t>le</w:t>
      </w:r>
      <w:proofErr w:type="gramEnd"/>
      <w:r>
        <w:t xml:space="preserve"> candidat a fait l'objet d'une interdiction de concourir aux marchés publics ;</w:t>
      </w:r>
    </w:p>
    <w:p w14:paraId="04ACD958" w14:textId="77777777" w:rsidR="00656F6C" w:rsidRDefault="00656F6C" w:rsidP="00656F6C"/>
    <w:p w14:paraId="761AB286" w14:textId="0BF829A4" w:rsidR="00656F6C" w:rsidRDefault="00656F6C" w:rsidP="00656F6C">
      <w:pPr>
        <w:pStyle w:val="Paragraphedeliste"/>
        <w:numPr>
          <w:ilvl w:val="0"/>
          <w:numId w:val="36"/>
        </w:numPr>
      </w:pPr>
      <w:proofErr w:type="gramStart"/>
      <w:r>
        <w:t>qui</w:t>
      </w:r>
      <w:proofErr w:type="gramEnd"/>
      <w:r>
        <w:t xml:space="preserve"> ne présentent pas de garanties techniques et financières suffisantes ;</w:t>
      </w:r>
    </w:p>
    <w:p w14:paraId="793FA94D" w14:textId="57CF8E1C" w:rsidR="00656F6C" w:rsidRPr="00586769" w:rsidRDefault="00656F6C" w:rsidP="00656F6C">
      <w:pPr>
        <w:pStyle w:val="Paragraphedeliste"/>
        <w:numPr>
          <w:ilvl w:val="0"/>
          <w:numId w:val="36"/>
        </w:numPr>
      </w:pPr>
      <w:proofErr w:type="gramStart"/>
      <w:r w:rsidRPr="00586769">
        <w:t>qui</w:t>
      </w:r>
      <w:proofErr w:type="gramEnd"/>
      <w:r w:rsidRPr="00586769">
        <w:t xml:space="preserve"> ne satisfont pas à une note globale de capacité professionnelle, technique et financière égale ou supérieure à 5/10, établi selon les critères ci-après : </w:t>
      </w:r>
    </w:p>
    <w:tbl>
      <w:tblPr>
        <w:tblW w:w="8930" w:type="dxa"/>
        <w:jc w:val="center"/>
        <w:tblBorders>
          <w:top w:val="single" w:sz="8" w:space="0" w:color="404040"/>
          <w:left w:val="single" w:sz="8" w:space="0" w:color="404040"/>
          <w:bottom w:val="single" w:sz="8" w:space="0" w:color="404040"/>
          <w:right w:val="single" w:sz="8" w:space="0" w:color="404040"/>
          <w:insideH w:val="single" w:sz="8" w:space="0" w:color="404040"/>
        </w:tblBorders>
        <w:tblLook w:val="00A0" w:firstRow="1" w:lastRow="0" w:firstColumn="1" w:lastColumn="0" w:noHBand="0" w:noVBand="0"/>
      </w:tblPr>
      <w:tblGrid>
        <w:gridCol w:w="7654"/>
        <w:gridCol w:w="1276"/>
      </w:tblGrid>
      <w:tr w:rsidR="00656F6C" w:rsidRPr="00586769" w14:paraId="1FBD1C7C" w14:textId="77777777" w:rsidTr="00656F6C">
        <w:trPr>
          <w:trHeight w:val="363"/>
          <w:jc w:val="center"/>
        </w:trPr>
        <w:tc>
          <w:tcPr>
            <w:tcW w:w="7654" w:type="dxa"/>
            <w:shd w:val="clear" w:color="auto" w:fill="000000"/>
            <w:vAlign w:val="center"/>
          </w:tcPr>
          <w:p w14:paraId="3061A78B" w14:textId="77777777" w:rsidR="00656F6C" w:rsidRPr="00586769" w:rsidRDefault="00656F6C" w:rsidP="00A156AC">
            <w:pPr>
              <w:spacing w:after="120"/>
              <w:rPr>
                <w:rFonts w:ascii="Aptos" w:hAnsi="Aptos"/>
                <w:color w:val="FFFFFF"/>
                <w:sz w:val="18"/>
                <w:szCs w:val="18"/>
              </w:rPr>
            </w:pPr>
            <w:r w:rsidRPr="00586769">
              <w:rPr>
                <w:rFonts w:ascii="Aptos" w:hAnsi="Aptos"/>
                <w:b/>
                <w:bCs/>
                <w:sz w:val="18"/>
                <w:szCs w:val="18"/>
              </w:rPr>
              <w:t>Moyens matériels propres au(x) prestataire(x) et attachés en permanence à la réalisation de la commande (sous-critère noté sur 4 points)</w:t>
            </w:r>
          </w:p>
        </w:tc>
        <w:tc>
          <w:tcPr>
            <w:tcW w:w="1276" w:type="dxa"/>
            <w:shd w:val="clear" w:color="auto" w:fill="000000"/>
            <w:vAlign w:val="center"/>
          </w:tcPr>
          <w:p w14:paraId="2D653C0A" w14:textId="77777777" w:rsidR="00656F6C" w:rsidRPr="00586769" w:rsidRDefault="00656F6C" w:rsidP="00A156AC">
            <w:pPr>
              <w:spacing w:after="120"/>
              <w:jc w:val="center"/>
              <w:rPr>
                <w:rFonts w:ascii="Aptos" w:hAnsi="Aptos"/>
                <w:color w:val="FFFFFF"/>
                <w:sz w:val="18"/>
                <w:szCs w:val="18"/>
              </w:rPr>
            </w:pPr>
            <w:r w:rsidRPr="00586769">
              <w:rPr>
                <w:rFonts w:ascii="Aptos" w:hAnsi="Aptos"/>
                <w:b/>
                <w:bCs/>
                <w:color w:val="FFFFFF"/>
                <w:sz w:val="18"/>
                <w:szCs w:val="18"/>
              </w:rPr>
              <w:t>4 points max</w:t>
            </w:r>
          </w:p>
        </w:tc>
      </w:tr>
      <w:tr w:rsidR="00656F6C" w:rsidRPr="00586769" w14:paraId="3D1AE6A2" w14:textId="77777777" w:rsidTr="00656F6C">
        <w:trPr>
          <w:trHeight w:val="372"/>
          <w:jc w:val="center"/>
        </w:trPr>
        <w:tc>
          <w:tcPr>
            <w:tcW w:w="7654" w:type="dxa"/>
            <w:shd w:val="clear" w:color="auto" w:fill="C0C0C0"/>
            <w:vAlign w:val="center"/>
          </w:tcPr>
          <w:p w14:paraId="34FA7426" w14:textId="77777777" w:rsidR="00656F6C" w:rsidRPr="00586769" w:rsidRDefault="00656F6C" w:rsidP="00A156AC">
            <w:pPr>
              <w:spacing w:after="120"/>
              <w:rPr>
                <w:rFonts w:ascii="Aptos" w:hAnsi="Aptos"/>
                <w:sz w:val="18"/>
                <w:szCs w:val="18"/>
              </w:rPr>
            </w:pPr>
            <w:r w:rsidRPr="00586769">
              <w:rPr>
                <w:rFonts w:ascii="Aptos" w:hAnsi="Aptos" w:cs="Arial"/>
                <w:sz w:val="18"/>
                <w:szCs w:val="18"/>
              </w:rPr>
              <w:t>L’entreprise ou le groupement disposent en propre de tous les matériels nécessaires à la réalisation de la prestation dans les délais.</w:t>
            </w:r>
          </w:p>
        </w:tc>
        <w:tc>
          <w:tcPr>
            <w:tcW w:w="1276" w:type="dxa"/>
            <w:shd w:val="clear" w:color="auto" w:fill="C0C0C0"/>
            <w:vAlign w:val="center"/>
          </w:tcPr>
          <w:p w14:paraId="0746AB00" w14:textId="77777777" w:rsidR="00656F6C" w:rsidRPr="00586769" w:rsidRDefault="00656F6C" w:rsidP="00A156AC">
            <w:pPr>
              <w:spacing w:after="120"/>
              <w:jc w:val="center"/>
              <w:rPr>
                <w:rFonts w:ascii="Aptos" w:hAnsi="Aptos"/>
                <w:sz w:val="18"/>
                <w:szCs w:val="18"/>
              </w:rPr>
            </w:pPr>
            <w:r w:rsidRPr="00586769">
              <w:rPr>
                <w:rFonts w:ascii="Aptos" w:hAnsi="Aptos"/>
                <w:b/>
                <w:bCs/>
                <w:sz w:val="18"/>
                <w:szCs w:val="18"/>
              </w:rPr>
              <w:t>4 points</w:t>
            </w:r>
          </w:p>
        </w:tc>
      </w:tr>
      <w:tr w:rsidR="00656F6C" w:rsidRPr="00586769" w14:paraId="25E0EE87" w14:textId="77777777" w:rsidTr="00656F6C">
        <w:trPr>
          <w:trHeight w:val="362"/>
          <w:jc w:val="center"/>
        </w:trPr>
        <w:tc>
          <w:tcPr>
            <w:tcW w:w="7654" w:type="dxa"/>
            <w:tcBorders>
              <w:right w:val="nil"/>
            </w:tcBorders>
            <w:vAlign w:val="center"/>
          </w:tcPr>
          <w:p w14:paraId="4C0EA134" w14:textId="77777777" w:rsidR="00656F6C" w:rsidRPr="00586769" w:rsidRDefault="00656F6C" w:rsidP="00A156AC">
            <w:pPr>
              <w:spacing w:after="120"/>
              <w:rPr>
                <w:rFonts w:ascii="Aptos" w:hAnsi="Aptos"/>
                <w:sz w:val="18"/>
                <w:szCs w:val="18"/>
              </w:rPr>
            </w:pPr>
            <w:r w:rsidRPr="00586769">
              <w:rPr>
                <w:rFonts w:ascii="Aptos" w:hAnsi="Aptos" w:cs="Arial"/>
                <w:sz w:val="18"/>
                <w:szCs w:val="18"/>
              </w:rPr>
              <w:t>L’entreprise déclare fermement (DC4 fourni) un sous-traitant qui dispose en propre de tous les matériels nécessaires à la réalisation des prestations qui lui sont assignés</w:t>
            </w:r>
          </w:p>
        </w:tc>
        <w:tc>
          <w:tcPr>
            <w:tcW w:w="1276" w:type="dxa"/>
            <w:tcBorders>
              <w:left w:val="nil"/>
            </w:tcBorders>
            <w:vAlign w:val="center"/>
          </w:tcPr>
          <w:p w14:paraId="684B2540" w14:textId="77777777" w:rsidR="00656F6C" w:rsidRPr="00586769" w:rsidRDefault="00656F6C" w:rsidP="00A156AC">
            <w:pPr>
              <w:spacing w:after="120"/>
              <w:jc w:val="center"/>
              <w:rPr>
                <w:rFonts w:ascii="Aptos" w:hAnsi="Aptos"/>
                <w:sz w:val="18"/>
                <w:szCs w:val="18"/>
              </w:rPr>
            </w:pPr>
            <w:r w:rsidRPr="00586769">
              <w:rPr>
                <w:rFonts w:ascii="Aptos" w:hAnsi="Aptos"/>
                <w:b/>
                <w:bCs/>
                <w:sz w:val="18"/>
                <w:szCs w:val="18"/>
              </w:rPr>
              <w:t>2 points</w:t>
            </w:r>
          </w:p>
        </w:tc>
      </w:tr>
      <w:tr w:rsidR="00656F6C" w:rsidRPr="00586769" w14:paraId="54A49FB5" w14:textId="77777777" w:rsidTr="00656F6C">
        <w:trPr>
          <w:trHeight w:val="311"/>
          <w:jc w:val="center"/>
        </w:trPr>
        <w:tc>
          <w:tcPr>
            <w:tcW w:w="7654" w:type="dxa"/>
            <w:shd w:val="clear" w:color="auto" w:fill="C0C0C0"/>
            <w:vAlign w:val="center"/>
          </w:tcPr>
          <w:p w14:paraId="412B888F" w14:textId="77777777" w:rsidR="00656F6C" w:rsidRPr="00586769" w:rsidRDefault="00656F6C" w:rsidP="00A156AC">
            <w:pPr>
              <w:spacing w:after="120"/>
              <w:rPr>
                <w:rFonts w:ascii="Aptos" w:hAnsi="Aptos"/>
                <w:sz w:val="18"/>
                <w:szCs w:val="18"/>
              </w:rPr>
            </w:pPr>
            <w:r w:rsidRPr="00586769">
              <w:rPr>
                <w:rFonts w:ascii="Aptos" w:hAnsi="Aptos" w:cs="Arial"/>
                <w:sz w:val="18"/>
                <w:szCs w:val="18"/>
              </w:rPr>
              <w:t>L’entreprise ou le groupement ne disposent pas en propre de tous matériels</w:t>
            </w:r>
          </w:p>
        </w:tc>
        <w:tc>
          <w:tcPr>
            <w:tcW w:w="1276" w:type="dxa"/>
            <w:shd w:val="clear" w:color="auto" w:fill="C0C0C0"/>
            <w:vAlign w:val="center"/>
          </w:tcPr>
          <w:p w14:paraId="3E22B5C8" w14:textId="77777777" w:rsidR="00656F6C" w:rsidRPr="00586769" w:rsidRDefault="00656F6C" w:rsidP="00A156AC">
            <w:pPr>
              <w:spacing w:after="120"/>
              <w:jc w:val="center"/>
              <w:rPr>
                <w:rFonts w:ascii="Aptos" w:hAnsi="Aptos"/>
                <w:sz w:val="18"/>
                <w:szCs w:val="18"/>
              </w:rPr>
            </w:pPr>
            <w:r w:rsidRPr="00586769">
              <w:rPr>
                <w:rFonts w:ascii="Aptos" w:hAnsi="Aptos"/>
                <w:b/>
                <w:bCs/>
                <w:sz w:val="18"/>
                <w:szCs w:val="18"/>
              </w:rPr>
              <w:t>0 point</w:t>
            </w:r>
          </w:p>
        </w:tc>
      </w:tr>
      <w:tr w:rsidR="00656F6C" w:rsidRPr="00586769" w14:paraId="2FE36622" w14:textId="77777777" w:rsidTr="00656F6C">
        <w:trPr>
          <w:trHeight w:val="363"/>
          <w:jc w:val="center"/>
        </w:trPr>
        <w:tc>
          <w:tcPr>
            <w:tcW w:w="7654" w:type="dxa"/>
            <w:shd w:val="clear" w:color="auto" w:fill="000000"/>
            <w:vAlign w:val="center"/>
          </w:tcPr>
          <w:p w14:paraId="4A8FCBBA" w14:textId="77777777" w:rsidR="00656F6C" w:rsidRPr="00586769" w:rsidRDefault="00656F6C" w:rsidP="00A156AC">
            <w:pPr>
              <w:spacing w:after="120"/>
              <w:rPr>
                <w:rFonts w:ascii="Aptos" w:hAnsi="Aptos"/>
                <w:b/>
                <w:color w:val="FFFFFF"/>
                <w:sz w:val="18"/>
                <w:szCs w:val="18"/>
              </w:rPr>
            </w:pPr>
            <w:r w:rsidRPr="00586769">
              <w:rPr>
                <w:rFonts w:ascii="Aptos" w:hAnsi="Aptos" w:cs="Arial"/>
                <w:b/>
                <w:sz w:val="18"/>
                <w:szCs w:val="18"/>
              </w:rPr>
              <w:t>Le candidat dispose des ressources humaines compétentes et notamment d’un responsable de mission expérimenté (sous-critère noté sur 4 points)</w:t>
            </w:r>
          </w:p>
        </w:tc>
        <w:tc>
          <w:tcPr>
            <w:tcW w:w="1276" w:type="dxa"/>
            <w:shd w:val="clear" w:color="auto" w:fill="000000"/>
            <w:vAlign w:val="center"/>
          </w:tcPr>
          <w:p w14:paraId="09878AC5" w14:textId="77777777" w:rsidR="00656F6C" w:rsidRPr="00586769" w:rsidRDefault="00656F6C" w:rsidP="00A156AC">
            <w:pPr>
              <w:spacing w:after="120"/>
              <w:jc w:val="center"/>
              <w:rPr>
                <w:rFonts w:ascii="Aptos" w:hAnsi="Aptos"/>
                <w:b/>
                <w:color w:val="FFFFFF"/>
                <w:sz w:val="18"/>
                <w:szCs w:val="18"/>
              </w:rPr>
            </w:pPr>
            <w:r w:rsidRPr="00586769">
              <w:rPr>
                <w:rFonts w:ascii="Aptos" w:hAnsi="Aptos"/>
                <w:b/>
                <w:bCs/>
                <w:color w:val="FFFFFF"/>
                <w:sz w:val="18"/>
                <w:szCs w:val="18"/>
              </w:rPr>
              <w:t>4 points max</w:t>
            </w:r>
          </w:p>
        </w:tc>
      </w:tr>
      <w:tr w:rsidR="00656F6C" w:rsidRPr="00586769" w14:paraId="5AEDF8D3" w14:textId="77777777" w:rsidTr="00656F6C">
        <w:trPr>
          <w:trHeight w:val="394"/>
          <w:jc w:val="center"/>
        </w:trPr>
        <w:tc>
          <w:tcPr>
            <w:tcW w:w="7654" w:type="dxa"/>
            <w:tcBorders>
              <w:bottom w:val="single" w:sz="8" w:space="0" w:color="404040"/>
            </w:tcBorders>
            <w:shd w:val="clear" w:color="auto" w:fill="C0C0C0"/>
            <w:vAlign w:val="center"/>
          </w:tcPr>
          <w:p w14:paraId="41D1F387" w14:textId="77777777" w:rsidR="00656F6C" w:rsidRPr="00586769" w:rsidRDefault="00656F6C" w:rsidP="00A156AC">
            <w:pPr>
              <w:spacing w:after="120"/>
              <w:rPr>
                <w:rFonts w:ascii="Aptos" w:hAnsi="Aptos" w:cs="Arial"/>
                <w:sz w:val="18"/>
                <w:szCs w:val="18"/>
              </w:rPr>
            </w:pPr>
            <w:r w:rsidRPr="00586769">
              <w:rPr>
                <w:rFonts w:ascii="Aptos" w:hAnsi="Aptos" w:cs="Arial"/>
                <w:sz w:val="18"/>
                <w:szCs w:val="18"/>
              </w:rPr>
              <w:t>L’entreprise ou le groupement présentent une équipe expérimentée, permanente, et proposant un responsable de mission ayant conduit avec succès des prestations de nature et d’ampleur similaires</w:t>
            </w:r>
          </w:p>
        </w:tc>
        <w:tc>
          <w:tcPr>
            <w:tcW w:w="1276" w:type="dxa"/>
            <w:tcBorders>
              <w:bottom w:val="single" w:sz="8" w:space="0" w:color="404040"/>
            </w:tcBorders>
            <w:shd w:val="clear" w:color="auto" w:fill="C0C0C0"/>
            <w:vAlign w:val="center"/>
          </w:tcPr>
          <w:p w14:paraId="2E785F55" w14:textId="77777777" w:rsidR="00656F6C" w:rsidRPr="00586769" w:rsidRDefault="00656F6C" w:rsidP="00A156AC">
            <w:pPr>
              <w:spacing w:after="120"/>
              <w:jc w:val="center"/>
              <w:rPr>
                <w:rFonts w:ascii="Aptos" w:hAnsi="Aptos"/>
                <w:b/>
                <w:bCs/>
                <w:sz w:val="18"/>
                <w:szCs w:val="18"/>
              </w:rPr>
            </w:pPr>
            <w:r w:rsidRPr="00586769">
              <w:rPr>
                <w:rFonts w:ascii="Aptos" w:hAnsi="Aptos"/>
                <w:b/>
                <w:bCs/>
                <w:sz w:val="18"/>
                <w:szCs w:val="18"/>
              </w:rPr>
              <w:t>4 points</w:t>
            </w:r>
          </w:p>
        </w:tc>
      </w:tr>
      <w:tr w:rsidR="00656F6C" w:rsidRPr="00586769" w14:paraId="4BB5F354" w14:textId="77777777" w:rsidTr="00656F6C">
        <w:trPr>
          <w:trHeight w:val="754"/>
          <w:jc w:val="center"/>
        </w:trPr>
        <w:tc>
          <w:tcPr>
            <w:tcW w:w="7654" w:type="dxa"/>
            <w:vAlign w:val="center"/>
          </w:tcPr>
          <w:p w14:paraId="766F9249" w14:textId="77777777" w:rsidR="00656F6C" w:rsidRPr="00586769" w:rsidRDefault="00656F6C" w:rsidP="00A156AC">
            <w:pPr>
              <w:spacing w:after="120"/>
              <w:rPr>
                <w:rFonts w:ascii="Aptos" w:hAnsi="Aptos" w:cs="Arial"/>
                <w:sz w:val="18"/>
                <w:szCs w:val="18"/>
              </w:rPr>
            </w:pPr>
            <w:r w:rsidRPr="00586769">
              <w:rPr>
                <w:rFonts w:ascii="Aptos" w:hAnsi="Aptos" w:cs="Arial"/>
                <w:sz w:val="18"/>
                <w:szCs w:val="18"/>
              </w:rPr>
              <w:t>Le candidat ne détaille pas les moyens humains envisagés et l’expérience du personnel permanent de l’entreprise sur des missions similaires, ou propose un responsable de mission dont d’expérience n’est pas détaillée ou n’est pas adaptée au marché.</w:t>
            </w:r>
          </w:p>
        </w:tc>
        <w:tc>
          <w:tcPr>
            <w:tcW w:w="1276" w:type="dxa"/>
            <w:vAlign w:val="center"/>
          </w:tcPr>
          <w:p w14:paraId="314C0058" w14:textId="77777777" w:rsidR="00656F6C" w:rsidRPr="00586769" w:rsidRDefault="00656F6C" w:rsidP="00A156AC">
            <w:pPr>
              <w:spacing w:after="120"/>
              <w:jc w:val="center"/>
              <w:rPr>
                <w:rFonts w:ascii="Aptos" w:hAnsi="Aptos"/>
                <w:b/>
                <w:bCs/>
                <w:sz w:val="18"/>
                <w:szCs w:val="18"/>
              </w:rPr>
            </w:pPr>
            <w:r w:rsidRPr="00586769">
              <w:rPr>
                <w:rFonts w:ascii="Aptos" w:hAnsi="Aptos"/>
                <w:b/>
                <w:bCs/>
                <w:sz w:val="18"/>
                <w:szCs w:val="18"/>
              </w:rPr>
              <w:t>0 point</w:t>
            </w:r>
          </w:p>
        </w:tc>
      </w:tr>
      <w:tr w:rsidR="00656F6C" w:rsidRPr="00586769" w14:paraId="749427CF" w14:textId="77777777" w:rsidTr="00656F6C">
        <w:trPr>
          <w:trHeight w:val="551"/>
          <w:jc w:val="center"/>
        </w:trPr>
        <w:tc>
          <w:tcPr>
            <w:tcW w:w="7654" w:type="dxa"/>
            <w:shd w:val="clear" w:color="auto" w:fill="000000"/>
            <w:vAlign w:val="center"/>
          </w:tcPr>
          <w:p w14:paraId="1E44C2AC" w14:textId="77777777" w:rsidR="00656F6C" w:rsidRPr="00586769" w:rsidRDefault="00656F6C" w:rsidP="00A156AC">
            <w:pPr>
              <w:spacing w:after="120"/>
              <w:rPr>
                <w:rFonts w:ascii="Aptos" w:hAnsi="Aptos"/>
                <w:b/>
                <w:color w:val="FFFFFF"/>
                <w:sz w:val="18"/>
                <w:szCs w:val="18"/>
              </w:rPr>
            </w:pPr>
            <w:r w:rsidRPr="00586769">
              <w:rPr>
                <w:rFonts w:ascii="Aptos" w:hAnsi="Aptos" w:cs="Arial"/>
                <w:b/>
                <w:sz w:val="18"/>
                <w:szCs w:val="18"/>
              </w:rPr>
              <w:t>Moyens financiers : chiffre d’affaires annuel de l'entreprise ou du chiffre d’affaires annuel cumulé des entreprises du groupement (sous-critère noté sur 2 points)</w:t>
            </w:r>
          </w:p>
        </w:tc>
        <w:tc>
          <w:tcPr>
            <w:tcW w:w="1276" w:type="dxa"/>
            <w:shd w:val="clear" w:color="auto" w:fill="000000"/>
            <w:vAlign w:val="center"/>
          </w:tcPr>
          <w:p w14:paraId="4EECFC34" w14:textId="77777777" w:rsidR="00656F6C" w:rsidRPr="00586769" w:rsidRDefault="00656F6C" w:rsidP="00A156AC">
            <w:pPr>
              <w:spacing w:after="120"/>
              <w:jc w:val="center"/>
              <w:rPr>
                <w:rFonts w:ascii="Aptos" w:hAnsi="Aptos"/>
                <w:b/>
                <w:color w:val="FFFFFF"/>
                <w:sz w:val="18"/>
                <w:szCs w:val="18"/>
              </w:rPr>
            </w:pPr>
            <w:r w:rsidRPr="00586769">
              <w:rPr>
                <w:rFonts w:ascii="Aptos" w:hAnsi="Aptos"/>
                <w:b/>
                <w:bCs/>
                <w:color w:val="FFFFFF"/>
                <w:sz w:val="18"/>
                <w:szCs w:val="18"/>
              </w:rPr>
              <w:t>2 points max</w:t>
            </w:r>
          </w:p>
        </w:tc>
      </w:tr>
      <w:tr w:rsidR="00656F6C" w:rsidRPr="00586769" w14:paraId="48CEDF12" w14:textId="77777777" w:rsidTr="00656F6C">
        <w:trPr>
          <w:trHeight w:val="311"/>
          <w:jc w:val="center"/>
        </w:trPr>
        <w:tc>
          <w:tcPr>
            <w:tcW w:w="7654" w:type="dxa"/>
            <w:shd w:val="clear" w:color="auto" w:fill="C0C0C0"/>
            <w:vAlign w:val="center"/>
          </w:tcPr>
          <w:p w14:paraId="72C836FE" w14:textId="77777777" w:rsidR="00656F6C" w:rsidRPr="00586769" w:rsidRDefault="00656F6C" w:rsidP="00A156AC">
            <w:pPr>
              <w:spacing w:after="120"/>
              <w:rPr>
                <w:rFonts w:ascii="Aptos" w:hAnsi="Aptos" w:cs="Arial"/>
                <w:sz w:val="18"/>
                <w:szCs w:val="18"/>
              </w:rPr>
            </w:pPr>
            <w:r w:rsidRPr="00586769">
              <w:rPr>
                <w:rFonts w:ascii="Aptos" w:hAnsi="Aptos" w:cs="Arial"/>
                <w:sz w:val="18"/>
                <w:szCs w:val="18"/>
              </w:rPr>
              <w:t>Une note de 2 points sera attribuée lorsque ce montant supérieur 500 000 €</w:t>
            </w:r>
          </w:p>
        </w:tc>
        <w:tc>
          <w:tcPr>
            <w:tcW w:w="1276" w:type="dxa"/>
            <w:shd w:val="clear" w:color="auto" w:fill="C0C0C0"/>
            <w:vAlign w:val="center"/>
          </w:tcPr>
          <w:p w14:paraId="05F2A5CA" w14:textId="77777777" w:rsidR="00656F6C" w:rsidRPr="00586769" w:rsidRDefault="00656F6C" w:rsidP="00A156AC">
            <w:pPr>
              <w:spacing w:after="120"/>
              <w:jc w:val="center"/>
              <w:rPr>
                <w:rFonts w:ascii="Aptos" w:hAnsi="Aptos"/>
                <w:b/>
                <w:bCs/>
                <w:sz w:val="18"/>
                <w:szCs w:val="18"/>
              </w:rPr>
            </w:pPr>
            <w:r w:rsidRPr="00586769">
              <w:rPr>
                <w:rFonts w:ascii="Aptos" w:hAnsi="Aptos"/>
                <w:b/>
                <w:bCs/>
                <w:sz w:val="18"/>
                <w:szCs w:val="18"/>
              </w:rPr>
              <w:t>2 points</w:t>
            </w:r>
          </w:p>
        </w:tc>
      </w:tr>
      <w:tr w:rsidR="00656F6C" w:rsidRPr="005E3CA5" w14:paraId="1E528FB3" w14:textId="77777777" w:rsidTr="00656F6C">
        <w:trPr>
          <w:trHeight w:val="311"/>
          <w:jc w:val="center"/>
        </w:trPr>
        <w:tc>
          <w:tcPr>
            <w:tcW w:w="7654" w:type="dxa"/>
            <w:shd w:val="clear" w:color="auto" w:fill="C0C0C0"/>
            <w:vAlign w:val="center"/>
          </w:tcPr>
          <w:p w14:paraId="43508137" w14:textId="77777777" w:rsidR="00656F6C" w:rsidRPr="00586769" w:rsidRDefault="00656F6C" w:rsidP="00A156AC">
            <w:pPr>
              <w:spacing w:after="120" w:line="256" w:lineRule="auto"/>
              <w:rPr>
                <w:rFonts w:ascii="Aptos" w:eastAsia="Calibri" w:hAnsi="Aptos" w:cs="Arial"/>
                <w:sz w:val="18"/>
                <w:szCs w:val="18"/>
              </w:rPr>
            </w:pPr>
            <w:r w:rsidRPr="00586769">
              <w:rPr>
                <w:rFonts w:ascii="Aptos" w:eastAsia="Calibri" w:hAnsi="Aptos" w:cs="Arial"/>
                <w:sz w:val="18"/>
                <w:szCs w:val="18"/>
              </w:rPr>
              <w:t>Une note de 0 points sera attribuée lorsque ce montant est inférieur à 500 000 €</w:t>
            </w:r>
          </w:p>
        </w:tc>
        <w:tc>
          <w:tcPr>
            <w:tcW w:w="1276" w:type="dxa"/>
            <w:shd w:val="clear" w:color="auto" w:fill="C0C0C0"/>
            <w:vAlign w:val="center"/>
          </w:tcPr>
          <w:p w14:paraId="027A065B" w14:textId="77777777" w:rsidR="00656F6C" w:rsidRPr="005E3CA5" w:rsidRDefault="00656F6C" w:rsidP="00A156AC">
            <w:pPr>
              <w:spacing w:after="120"/>
              <w:jc w:val="center"/>
              <w:rPr>
                <w:rFonts w:ascii="Aptos" w:hAnsi="Aptos"/>
                <w:b/>
                <w:bCs/>
                <w:sz w:val="18"/>
                <w:szCs w:val="18"/>
              </w:rPr>
            </w:pPr>
            <w:r w:rsidRPr="00586769">
              <w:rPr>
                <w:rFonts w:ascii="Aptos" w:hAnsi="Aptos"/>
                <w:b/>
                <w:bCs/>
                <w:sz w:val="18"/>
                <w:szCs w:val="18"/>
              </w:rPr>
              <w:t>0 point</w:t>
            </w:r>
          </w:p>
        </w:tc>
      </w:tr>
    </w:tbl>
    <w:p w14:paraId="34FFBA19" w14:textId="77777777" w:rsidR="00656F6C" w:rsidRDefault="00656F6C" w:rsidP="00656F6C"/>
    <w:p w14:paraId="140546E1" w14:textId="45B6D907" w:rsidR="00656F6C" w:rsidRDefault="00656F6C" w:rsidP="00656F6C">
      <w:r>
        <w:t>Conformément aux articles R.2132-1 à R.2132-14 du code de la commande publique portant sur la dématérialisation des communications et échanges d’informations, si une candidature transmise est rejetée en application des articles L.2141-1 à L.2141-14 et R.2144-7, l'offre correspondante est effacée des fichiers du pouvoir adjudicateur sans avoir été lue. Le candidat en est informé.</w:t>
      </w:r>
    </w:p>
    <w:p w14:paraId="0B99BB9E" w14:textId="77777777" w:rsidR="00975A9B" w:rsidRDefault="00975A9B" w:rsidP="00656F6C"/>
    <w:p w14:paraId="297CD253" w14:textId="12B0C1AE" w:rsidR="00656F6C" w:rsidRDefault="00656F6C" w:rsidP="00656F6C">
      <w:pPr>
        <w:pStyle w:val="Titre2"/>
      </w:pPr>
      <w:bookmarkStart w:id="51" w:name="_Toc238477425"/>
      <w:r>
        <w:t>Examen des offres</w:t>
      </w:r>
      <w:bookmarkEnd w:id="51"/>
      <w:r>
        <w:t xml:space="preserve"> </w:t>
      </w:r>
    </w:p>
    <w:p w14:paraId="349D708D" w14:textId="77777777" w:rsidR="00656F6C" w:rsidRDefault="00656F6C" w:rsidP="00656F6C">
      <w:r>
        <w:t>Les offres inappropriées, irrégulières ou inacceptables telles que définies à l’article R.2152-1 alinéa 1 du code de la commande publique seront rejetées. Toutefois, le pouvoir adjudicateur pourra décider de mettre en œuvre les dispositions de l’article R.2152-1 alinéa 2 et autoriser tous les soumissionnaires concernés à régulariser les offres irrégulières dans un délai approprié, à condition qu'elles ne soient pas anormalement basses.</w:t>
      </w:r>
    </w:p>
    <w:p w14:paraId="16F3A61F" w14:textId="77777777" w:rsidR="00656F6C" w:rsidRDefault="00656F6C" w:rsidP="00656F6C">
      <w:r>
        <w:lastRenderedPageBreak/>
        <w:t xml:space="preserve">Pour les candidats dont l'offre peut être examinée, l’ONF choisira l'offre jugée la plus avantageuse économiquement, </w:t>
      </w:r>
      <w:r w:rsidRPr="00656F6C">
        <w:rPr>
          <w:b/>
          <w:bCs/>
        </w:rPr>
        <w:t xml:space="preserve">selon les critères et leur pondération </w:t>
      </w:r>
      <w:r>
        <w:t>de la manière suivante :</w:t>
      </w:r>
    </w:p>
    <w:p w14:paraId="3A22F4BD" w14:textId="77777777" w:rsidR="00656F6C" w:rsidRDefault="00656F6C" w:rsidP="00656F6C"/>
    <w:p w14:paraId="15C80973" w14:textId="77777777" w:rsidR="00656F6C" w:rsidRDefault="00656F6C" w:rsidP="00656F6C"/>
    <w:p w14:paraId="73E16CC6" w14:textId="77777777" w:rsidR="00656F6C" w:rsidRDefault="00656F6C" w:rsidP="00656F6C"/>
    <w:p w14:paraId="65CAFA59" w14:textId="77777777" w:rsidR="00656F6C" w:rsidRDefault="00656F6C" w:rsidP="00656F6C"/>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0"/>
        <w:gridCol w:w="1418"/>
      </w:tblGrid>
      <w:tr w:rsidR="00656F6C" w:rsidRPr="006B1C77" w14:paraId="3F2F14CD" w14:textId="77777777" w:rsidTr="0063753D">
        <w:trPr>
          <w:cantSplit/>
        </w:trPr>
        <w:tc>
          <w:tcPr>
            <w:tcW w:w="8080" w:type="dxa"/>
            <w:shd w:val="clear" w:color="auto" w:fill="ADADAD" w:themeFill="background2" w:themeFillShade="BF"/>
            <w:vAlign w:val="center"/>
          </w:tcPr>
          <w:p w14:paraId="2CB89110" w14:textId="77777777" w:rsidR="00656F6C" w:rsidRPr="006B1C77" w:rsidRDefault="00656F6C" w:rsidP="00A156AC">
            <w:pPr>
              <w:keepNext/>
              <w:tabs>
                <w:tab w:val="num" w:pos="0"/>
              </w:tabs>
              <w:spacing w:before="120" w:after="120"/>
              <w:ind w:left="29"/>
              <w:jc w:val="center"/>
              <w:outlineLvl w:val="0"/>
              <w:rPr>
                <w:rFonts w:ascii="Aptos" w:hAnsi="Aptos" w:cs="Arial"/>
                <w:b/>
                <w:bCs/>
                <w:caps/>
              </w:rPr>
            </w:pPr>
            <w:bookmarkStart w:id="52" w:name="_Toc168990546"/>
            <w:bookmarkStart w:id="53" w:name="_Toc238477426"/>
            <w:r w:rsidRPr="006B1C77">
              <w:rPr>
                <w:rFonts w:ascii="Aptos" w:hAnsi="Aptos" w:cs="Arial"/>
                <w:b/>
                <w:color w:val="FFFFFF" w:themeColor="background1"/>
                <w:sz w:val="18"/>
                <w:szCs w:val="18"/>
              </w:rPr>
              <w:t>Critères</w:t>
            </w:r>
            <w:bookmarkEnd w:id="52"/>
            <w:bookmarkEnd w:id="53"/>
          </w:p>
        </w:tc>
        <w:tc>
          <w:tcPr>
            <w:tcW w:w="1418" w:type="dxa"/>
            <w:shd w:val="clear" w:color="auto" w:fill="ADADAD" w:themeFill="background2" w:themeFillShade="BF"/>
            <w:vAlign w:val="center"/>
          </w:tcPr>
          <w:p w14:paraId="3FA1D9D8" w14:textId="77777777" w:rsidR="00656F6C" w:rsidRPr="006B1C77" w:rsidRDefault="00656F6C" w:rsidP="00A156AC">
            <w:pPr>
              <w:keepNext/>
              <w:tabs>
                <w:tab w:val="num" w:pos="0"/>
              </w:tabs>
              <w:spacing w:before="120" w:after="120"/>
              <w:ind w:left="29"/>
              <w:jc w:val="center"/>
              <w:outlineLvl w:val="0"/>
              <w:rPr>
                <w:rFonts w:ascii="Aptos" w:hAnsi="Aptos" w:cs="Arial"/>
                <w:b/>
                <w:bCs/>
                <w:caps/>
              </w:rPr>
            </w:pPr>
            <w:bookmarkStart w:id="54" w:name="_Toc168990547"/>
            <w:bookmarkStart w:id="55" w:name="_Toc238477427"/>
            <w:r w:rsidRPr="006B1C77">
              <w:rPr>
                <w:rFonts w:ascii="Aptos" w:hAnsi="Aptos" w:cs="Arial"/>
                <w:b/>
                <w:color w:val="FFFFFF" w:themeColor="background1"/>
                <w:sz w:val="18"/>
                <w:szCs w:val="18"/>
              </w:rPr>
              <w:t>Pondération</w:t>
            </w:r>
            <w:bookmarkEnd w:id="54"/>
            <w:bookmarkEnd w:id="55"/>
          </w:p>
        </w:tc>
      </w:tr>
      <w:tr w:rsidR="00656F6C" w:rsidRPr="006B1C77" w14:paraId="4A6A8A6B" w14:textId="77777777" w:rsidTr="006B1C77">
        <w:trPr>
          <w:cantSplit/>
        </w:trPr>
        <w:tc>
          <w:tcPr>
            <w:tcW w:w="8080" w:type="dxa"/>
          </w:tcPr>
          <w:p w14:paraId="0C3DD471" w14:textId="77777777" w:rsidR="00656F6C" w:rsidRPr="006B1C77" w:rsidRDefault="00656F6C" w:rsidP="00A156AC">
            <w:pPr>
              <w:spacing w:before="240" w:after="100"/>
              <w:ind w:right="38"/>
              <w:rPr>
                <w:rFonts w:ascii="Aptos" w:hAnsi="Aptos" w:cs="Arial"/>
                <w:b/>
                <w:bCs/>
              </w:rPr>
            </w:pPr>
            <w:r w:rsidRPr="006B1C77">
              <w:rPr>
                <w:rFonts w:ascii="Aptos" w:hAnsi="Aptos" w:cs="Arial"/>
                <w:b/>
                <w:bCs/>
              </w:rPr>
              <w:t>Critère n° 1 :    Prix</w:t>
            </w:r>
          </w:p>
        </w:tc>
        <w:tc>
          <w:tcPr>
            <w:tcW w:w="1418" w:type="dxa"/>
            <w:shd w:val="clear" w:color="auto" w:fill="FFFFFF" w:themeFill="background1"/>
            <w:vAlign w:val="center"/>
          </w:tcPr>
          <w:p w14:paraId="3B0BAFF8" w14:textId="77777777" w:rsidR="00656F6C" w:rsidRPr="006B1C77" w:rsidRDefault="00656F6C" w:rsidP="00A156AC">
            <w:pPr>
              <w:spacing w:after="100"/>
              <w:ind w:right="38"/>
              <w:jc w:val="center"/>
              <w:rPr>
                <w:rFonts w:ascii="Aptos" w:hAnsi="Aptos" w:cs="Arial"/>
                <w:iCs/>
              </w:rPr>
            </w:pPr>
            <w:r w:rsidRPr="006B1C77">
              <w:rPr>
                <w:rFonts w:ascii="Aptos" w:hAnsi="Aptos" w:cs="Arial"/>
                <w:iCs/>
              </w:rPr>
              <w:t>40 points</w:t>
            </w:r>
          </w:p>
        </w:tc>
      </w:tr>
      <w:tr w:rsidR="00656F6C" w:rsidRPr="006B1C77" w14:paraId="46140C4A" w14:textId="77777777" w:rsidTr="006B1C77">
        <w:trPr>
          <w:cantSplit/>
        </w:trPr>
        <w:tc>
          <w:tcPr>
            <w:tcW w:w="8080" w:type="dxa"/>
          </w:tcPr>
          <w:p w14:paraId="083F8F45" w14:textId="77777777" w:rsidR="00586769" w:rsidRPr="006B1C77" w:rsidRDefault="00586769" w:rsidP="00586769">
            <w:pPr>
              <w:spacing w:before="240" w:after="100"/>
              <w:ind w:right="38"/>
              <w:rPr>
                <w:rFonts w:ascii="Frutiger LT Std 47 Light Cn" w:hAnsi="Frutiger LT Std 47 Light Cn" w:cs="Arial"/>
              </w:rPr>
            </w:pPr>
            <w:r w:rsidRPr="006B1C77">
              <w:rPr>
                <w:rFonts w:ascii="Frutiger LT Std 47 Light Cn" w:hAnsi="Frutiger LT Std 47 Light Cn" w:cs="Arial"/>
                <w:b/>
                <w:bCs/>
              </w:rPr>
              <w:t>Critère n°2 :</w:t>
            </w:r>
            <w:r w:rsidRPr="006B1C77">
              <w:rPr>
                <w:rFonts w:ascii="Frutiger LT Std 47 Light Cn" w:hAnsi="Frutiger LT Std 47 Light Cn" w:cs="Arial"/>
              </w:rPr>
              <w:t xml:space="preserve"> </w:t>
            </w:r>
            <w:r w:rsidRPr="006B1C77">
              <w:rPr>
                <w:rFonts w:ascii="Frutiger LT Std 47 Light Cn" w:hAnsi="Frutiger LT Std 47 Light Cn" w:cs="Arial"/>
                <w:b/>
                <w:bCs/>
              </w:rPr>
              <w:t xml:space="preserve"> Valeur technique </w:t>
            </w:r>
          </w:p>
          <w:p w14:paraId="0967F1B5" w14:textId="46CD1BBC" w:rsidR="00586769" w:rsidRPr="006B1C77" w:rsidRDefault="00586769" w:rsidP="0063753D">
            <w:pPr>
              <w:pStyle w:val="Paragraphedeliste"/>
              <w:numPr>
                <w:ilvl w:val="0"/>
                <w:numId w:val="43"/>
              </w:numPr>
              <w:spacing w:after="100" w:line="240" w:lineRule="auto"/>
              <w:ind w:right="38"/>
              <w:contextualSpacing w:val="0"/>
              <w:jc w:val="left"/>
              <w:rPr>
                <w:rFonts w:ascii="Frutiger LT Std 47 Light Cn" w:hAnsi="Frutiger LT Std 47 Light Cn"/>
                <w:szCs w:val="20"/>
              </w:rPr>
            </w:pPr>
            <w:r w:rsidRPr="006B1C77">
              <w:rPr>
                <w:rFonts w:ascii="Frutiger LT Std 47 Light Cn" w:hAnsi="Frutiger LT Std 47 Light Cn" w:cs="Arial"/>
                <w:szCs w:val="20"/>
              </w:rPr>
              <w:t>Compréhensions du besoin et des enjeux – pertinence de la méthodologie et adéquation avec l’objectif opérationnel (</w:t>
            </w:r>
            <w:r w:rsidR="005E4260">
              <w:rPr>
                <w:rFonts w:ascii="Frutiger LT Std 47 Light Cn" w:hAnsi="Frutiger LT Std 47 Light Cn" w:cs="Arial"/>
                <w:szCs w:val="20"/>
              </w:rPr>
              <w:t>27</w:t>
            </w:r>
            <w:r w:rsidRPr="006B1C77">
              <w:rPr>
                <w:rFonts w:ascii="Frutiger LT Std 47 Light Cn" w:hAnsi="Frutiger LT Std 47 Light Cn" w:cs="Arial"/>
                <w:szCs w:val="20"/>
              </w:rPr>
              <w:t xml:space="preserve"> points)</w:t>
            </w:r>
          </w:p>
          <w:p w14:paraId="73B06399" w14:textId="22097677" w:rsidR="00586769" w:rsidRPr="006B1C77" w:rsidRDefault="00586769" w:rsidP="0063753D">
            <w:pPr>
              <w:pStyle w:val="Paragraphedeliste"/>
              <w:numPr>
                <w:ilvl w:val="1"/>
                <w:numId w:val="43"/>
              </w:numPr>
              <w:spacing w:after="100" w:line="240" w:lineRule="auto"/>
              <w:ind w:right="38"/>
              <w:contextualSpacing w:val="0"/>
              <w:jc w:val="left"/>
              <w:rPr>
                <w:rFonts w:ascii="Frutiger LT Std 47 Light Cn" w:hAnsi="Frutiger LT Std 47 Light Cn"/>
                <w:szCs w:val="20"/>
              </w:rPr>
            </w:pPr>
            <w:r w:rsidRPr="006B1C77">
              <w:rPr>
                <w:rFonts w:ascii="Frutiger LT Std 47 Light Cn" w:hAnsi="Frutiger LT Std 47 Light Cn" w:cs="Arial"/>
                <w:szCs w:val="20"/>
              </w:rPr>
              <w:t>Matériels et appareils de mesures utilisés (</w:t>
            </w:r>
            <w:r w:rsidR="005E4260">
              <w:rPr>
                <w:rFonts w:ascii="Frutiger LT Std 47 Light Cn" w:hAnsi="Frutiger LT Std 47 Light Cn" w:cs="Arial"/>
                <w:szCs w:val="20"/>
              </w:rPr>
              <w:t xml:space="preserve">9 </w:t>
            </w:r>
            <w:r w:rsidRPr="006B1C77">
              <w:rPr>
                <w:rFonts w:ascii="Frutiger LT Std 47 Light Cn" w:hAnsi="Frutiger LT Std 47 Light Cn" w:cs="Arial"/>
                <w:szCs w:val="20"/>
              </w:rPr>
              <w:t>points)</w:t>
            </w:r>
          </w:p>
          <w:p w14:paraId="50E9E349" w14:textId="3281148A" w:rsidR="00586769" w:rsidRPr="006B1C77" w:rsidRDefault="00586769" w:rsidP="0063753D">
            <w:pPr>
              <w:pStyle w:val="Paragraphedeliste"/>
              <w:numPr>
                <w:ilvl w:val="1"/>
                <w:numId w:val="43"/>
              </w:numPr>
              <w:spacing w:after="100" w:line="240" w:lineRule="auto"/>
              <w:ind w:right="38"/>
              <w:contextualSpacing w:val="0"/>
              <w:jc w:val="left"/>
              <w:rPr>
                <w:rFonts w:ascii="Frutiger LT Std 47 Light Cn" w:hAnsi="Frutiger LT Std 47 Light Cn"/>
                <w:szCs w:val="20"/>
              </w:rPr>
            </w:pPr>
            <w:r w:rsidRPr="006B1C77">
              <w:rPr>
                <w:rFonts w:ascii="Frutiger LT Std 47 Light Cn" w:hAnsi="Frutiger LT Std 47 Light Cn" w:cs="Arial"/>
                <w:szCs w:val="20"/>
              </w:rPr>
              <w:t>Ajustement des caractéristiques de l’acquisition et du vol pour arriver aux objectifs fixés (</w:t>
            </w:r>
            <w:r w:rsidR="005E4260">
              <w:rPr>
                <w:rFonts w:ascii="Frutiger LT Std 47 Light Cn" w:hAnsi="Frutiger LT Std 47 Light Cn" w:cs="Arial"/>
                <w:szCs w:val="20"/>
              </w:rPr>
              <w:t>9</w:t>
            </w:r>
            <w:r w:rsidRPr="006B1C77">
              <w:rPr>
                <w:rFonts w:ascii="Frutiger LT Std 47 Light Cn" w:hAnsi="Frutiger LT Std 47 Light Cn" w:cs="Arial"/>
                <w:szCs w:val="20"/>
              </w:rPr>
              <w:t xml:space="preserve"> points)</w:t>
            </w:r>
          </w:p>
          <w:p w14:paraId="37C1475B" w14:textId="3F698932" w:rsidR="00586769" w:rsidRPr="006B1C77" w:rsidRDefault="00586769" w:rsidP="0063753D">
            <w:pPr>
              <w:pStyle w:val="Paragraphedeliste"/>
              <w:numPr>
                <w:ilvl w:val="1"/>
                <w:numId w:val="43"/>
              </w:numPr>
              <w:spacing w:after="100" w:line="240" w:lineRule="auto"/>
              <w:ind w:right="38"/>
              <w:contextualSpacing w:val="0"/>
              <w:jc w:val="left"/>
              <w:rPr>
                <w:rFonts w:ascii="Frutiger LT Std 47 Light Cn" w:hAnsi="Frutiger LT Std 47 Light Cn"/>
                <w:szCs w:val="20"/>
              </w:rPr>
            </w:pPr>
            <w:r w:rsidRPr="006B1C77">
              <w:rPr>
                <w:rFonts w:ascii="Frutiger LT Std 47 Light Cn" w:hAnsi="Frutiger LT Std 47 Light Cn" w:cs="Arial"/>
                <w:szCs w:val="20"/>
              </w:rPr>
              <w:t>Étapes de traitement des données, d’analyse et production des données, logiciels utilisés (</w:t>
            </w:r>
            <w:r w:rsidR="005E4260">
              <w:rPr>
                <w:rFonts w:ascii="Frutiger LT Std 47 Light Cn" w:hAnsi="Frutiger LT Std 47 Light Cn" w:cs="Arial"/>
                <w:szCs w:val="20"/>
              </w:rPr>
              <w:t>9</w:t>
            </w:r>
            <w:r w:rsidRPr="006B1C77">
              <w:rPr>
                <w:rFonts w:ascii="Frutiger LT Std 47 Light Cn" w:hAnsi="Frutiger LT Std 47 Light Cn" w:cs="Arial"/>
                <w:szCs w:val="20"/>
              </w:rPr>
              <w:t xml:space="preserve"> points)</w:t>
            </w:r>
          </w:p>
          <w:p w14:paraId="0CDB2DC0" w14:textId="6E6C702D" w:rsidR="00586769" w:rsidRPr="006B1C77" w:rsidRDefault="00586769" w:rsidP="0063753D">
            <w:pPr>
              <w:pStyle w:val="Paragraphedeliste"/>
              <w:numPr>
                <w:ilvl w:val="0"/>
                <w:numId w:val="43"/>
              </w:numPr>
              <w:spacing w:after="100" w:line="240" w:lineRule="auto"/>
              <w:ind w:right="38"/>
              <w:contextualSpacing w:val="0"/>
              <w:jc w:val="left"/>
              <w:rPr>
                <w:rFonts w:ascii="Frutiger LT Std 47 Light Cn" w:hAnsi="Frutiger LT Std 47 Light Cn"/>
                <w:szCs w:val="20"/>
              </w:rPr>
            </w:pPr>
            <w:r w:rsidRPr="006B1C77">
              <w:rPr>
                <w:rFonts w:ascii="Frutiger LT Std 47 Light Cn" w:hAnsi="Frutiger LT Std 47 Light Cn" w:cs="Arial"/>
                <w:szCs w:val="20"/>
              </w:rPr>
              <w:t>Moyens humains et techniques dédiés à la mission (</w:t>
            </w:r>
            <w:r w:rsidR="005E4260">
              <w:rPr>
                <w:rFonts w:ascii="Frutiger LT Std 47 Light Cn" w:hAnsi="Frutiger LT Std 47 Light Cn" w:cs="Arial"/>
                <w:szCs w:val="20"/>
              </w:rPr>
              <w:t>12</w:t>
            </w:r>
            <w:r w:rsidRPr="006B1C77">
              <w:rPr>
                <w:rFonts w:ascii="Frutiger LT Std 47 Light Cn" w:hAnsi="Frutiger LT Std 47 Light Cn" w:cs="Arial"/>
                <w:szCs w:val="20"/>
              </w:rPr>
              <w:t xml:space="preserve"> points)</w:t>
            </w:r>
          </w:p>
          <w:p w14:paraId="2DCA3098" w14:textId="394B1833" w:rsidR="00656F6C" w:rsidRPr="006B1C77" w:rsidRDefault="00586769" w:rsidP="0063753D">
            <w:pPr>
              <w:pStyle w:val="Paragraphedeliste"/>
              <w:numPr>
                <w:ilvl w:val="0"/>
                <w:numId w:val="43"/>
              </w:numPr>
              <w:spacing w:after="100" w:line="240" w:lineRule="auto"/>
              <w:ind w:right="38"/>
              <w:contextualSpacing w:val="0"/>
              <w:jc w:val="left"/>
              <w:rPr>
                <w:rFonts w:ascii="Aptos" w:hAnsi="Aptos"/>
                <w:szCs w:val="20"/>
              </w:rPr>
            </w:pPr>
            <w:r w:rsidRPr="006B1C77">
              <w:rPr>
                <w:rFonts w:ascii="Frutiger LT Std 47 Light Cn" w:hAnsi="Frutiger LT Std 47 Light Cn" w:cs="Arial"/>
                <w:szCs w:val="20"/>
              </w:rPr>
              <w:t>Processus de contrôle qualité (</w:t>
            </w:r>
            <w:r w:rsidR="005E4260">
              <w:rPr>
                <w:rFonts w:ascii="Frutiger LT Std 47 Light Cn" w:hAnsi="Frutiger LT Std 47 Light Cn" w:cs="Arial"/>
                <w:szCs w:val="20"/>
              </w:rPr>
              <w:t>21</w:t>
            </w:r>
            <w:r w:rsidRPr="006B1C77">
              <w:rPr>
                <w:rFonts w:ascii="Frutiger LT Std 47 Light Cn" w:hAnsi="Frutiger LT Std 47 Light Cn" w:cs="Arial"/>
                <w:szCs w:val="20"/>
              </w:rPr>
              <w:t xml:space="preserve"> points)</w:t>
            </w:r>
          </w:p>
        </w:tc>
        <w:tc>
          <w:tcPr>
            <w:tcW w:w="1418" w:type="dxa"/>
            <w:shd w:val="clear" w:color="auto" w:fill="FFFFFF" w:themeFill="background1"/>
            <w:vAlign w:val="center"/>
          </w:tcPr>
          <w:p w14:paraId="40B6F64F" w14:textId="77777777" w:rsidR="00656F6C" w:rsidRPr="006B1C77" w:rsidRDefault="00656F6C" w:rsidP="00A156AC">
            <w:pPr>
              <w:spacing w:after="100"/>
              <w:ind w:right="38"/>
              <w:jc w:val="center"/>
              <w:rPr>
                <w:rFonts w:ascii="Aptos" w:hAnsi="Aptos" w:cs="Arial"/>
              </w:rPr>
            </w:pPr>
            <w:r w:rsidRPr="006B1C77">
              <w:rPr>
                <w:rFonts w:ascii="Aptos" w:hAnsi="Aptos" w:cs="Arial"/>
                <w:iCs/>
              </w:rPr>
              <w:t>60 points</w:t>
            </w:r>
          </w:p>
        </w:tc>
      </w:tr>
    </w:tbl>
    <w:p w14:paraId="7837B1FE" w14:textId="77777777" w:rsidR="00656F6C" w:rsidRDefault="00656F6C" w:rsidP="00656F6C"/>
    <w:p w14:paraId="424FA410" w14:textId="5C1190FB" w:rsidR="00656F6C" w:rsidRDefault="00656F6C" w:rsidP="00656F6C">
      <w:r>
        <w:t>L’offre la mieux classée sera retenue.</w:t>
      </w:r>
    </w:p>
    <w:p w14:paraId="0455E27E" w14:textId="28F3D004" w:rsidR="00656F6C" w:rsidRDefault="00656F6C" w:rsidP="004E4328">
      <w:pPr>
        <w:pStyle w:val="Titre2"/>
      </w:pPr>
      <w:bookmarkStart w:id="56" w:name="_Toc238477428"/>
      <w:r>
        <w:t>Négociation</w:t>
      </w:r>
      <w:bookmarkEnd w:id="56"/>
    </w:p>
    <w:p w14:paraId="6DDEA5BB" w14:textId="3FDF924D" w:rsidR="00656F6C" w:rsidRDefault="00656F6C" w:rsidP="00656F6C">
      <w:r w:rsidRPr="006B1C77">
        <w:t xml:space="preserve">Le pouvoir adjudicateur se réserve le droit d’attribuer le marché sans négociation. S’il décide de négocier, la négociation pourra porter sur l’ensemble des éléments de l’offre aussi bien technique que financier. Le cas échéant, le pouvoir adjudicateur négociera avec </w:t>
      </w:r>
      <w:r w:rsidR="00B95F1F" w:rsidRPr="006B1C77">
        <w:t>les deux premiers</w:t>
      </w:r>
      <w:r w:rsidRPr="006B1C77">
        <w:t xml:space="preserve"> candidats. Une invitation Place sera </w:t>
      </w:r>
      <w:r w:rsidR="004E4328" w:rsidRPr="006B1C77">
        <w:t>envoyée</w:t>
      </w:r>
      <w:r w:rsidRPr="006B1C77">
        <w:t xml:space="preserve"> au candidat pour définir la date et les modalités de la négociation (présentiel ou distanciel). </w:t>
      </w:r>
    </w:p>
    <w:p w14:paraId="1188EC59" w14:textId="2C059A24" w:rsidR="00656F6C" w:rsidRDefault="00656F6C" w:rsidP="004E4328">
      <w:pPr>
        <w:pStyle w:val="Titre2"/>
      </w:pPr>
      <w:bookmarkStart w:id="57" w:name="_Toc238477429"/>
      <w:r>
        <w:t>Attribution du marché</w:t>
      </w:r>
      <w:bookmarkEnd w:id="57"/>
      <w:r>
        <w:t xml:space="preserve">  </w:t>
      </w:r>
    </w:p>
    <w:p w14:paraId="4357BDF8" w14:textId="44C5E7AD" w:rsidR="00656F6C" w:rsidRDefault="00656F6C" w:rsidP="00656F6C">
      <w:r>
        <w:t>Le marché sera attribué sous la forme d’un acte d’engagement, ATTRI, assorti le cas échéant d’une mise au point. Le marché sera attribué au candidat dont l’offre se révélera économiquement la plus avantageuse, compte tenu des critères pondérés énoncés à l'article 7.2 ci-dessus.</w:t>
      </w:r>
    </w:p>
    <w:p w14:paraId="13485258" w14:textId="7755BB93" w:rsidR="00656F6C" w:rsidRDefault="00656F6C" w:rsidP="00656F6C">
      <w:r>
        <w:t>Toutefois, si le candidat retenu ne peut produire les attestations et certificats datés de moins de 6 mois délivrés par les organismes compétents prouvant qu'il a satisfait à ses obligations sociales et fiscales, son offre est rejetée. Une demande identique sera alors adressée, dans les mêmes conditions, à l’opérateur économique suivant dans le classement des offres.</w:t>
      </w:r>
    </w:p>
    <w:p w14:paraId="588BA93F" w14:textId="77777777" w:rsidR="00656F6C" w:rsidRDefault="00656F6C" w:rsidP="00656F6C">
      <w:r>
        <w:t>L'ONF pourra, à tout moment, ne pas donner suite à la procédure pour des motifs d’intérêt général.</w:t>
      </w:r>
    </w:p>
    <w:p w14:paraId="00E8C755" w14:textId="77777777" w:rsidR="00656F6C" w:rsidRDefault="00656F6C" w:rsidP="00656F6C"/>
    <w:p w14:paraId="7D33BB80" w14:textId="2F09ED8A" w:rsidR="00656F6C" w:rsidRDefault="00656F6C" w:rsidP="004E4328">
      <w:pPr>
        <w:pStyle w:val="Niveau1"/>
      </w:pPr>
      <w:bookmarkStart w:id="58" w:name="_Toc238477430"/>
      <w:r>
        <w:t>TRAITEMENT DES OFFRES ANORMALEMENT BASSES</w:t>
      </w:r>
      <w:bookmarkEnd w:id="58"/>
      <w:r>
        <w:t xml:space="preserve"> </w:t>
      </w:r>
    </w:p>
    <w:p w14:paraId="44AD2379" w14:textId="77777777" w:rsidR="00656F6C" w:rsidRDefault="00656F6C" w:rsidP="00656F6C">
      <w:r>
        <w:t xml:space="preserve">Conformément à l'article R.2152-3 du code de la commande publique, dans le cas où leur offre paraîtrait anormalement basse, les candidats devront être en mesure de fournir toutes les justifications sur la </w:t>
      </w:r>
      <w:r>
        <w:lastRenderedPageBreak/>
        <w:t>composition de l'offre qui leur seront demandées par l'ONF pour lui permettre d'apprécier si l'offre de prix proposée est susceptible de couvrir les coûts du marché.</w:t>
      </w:r>
    </w:p>
    <w:p w14:paraId="4136B5A5" w14:textId="77777777" w:rsidR="00656F6C" w:rsidRDefault="00656F6C" w:rsidP="00656F6C">
      <w:r>
        <w:t>Si les informations fournies ne permettent pas au candidat de justifier son prix, il pourra être rejeté.</w:t>
      </w:r>
    </w:p>
    <w:p w14:paraId="6AE348DD" w14:textId="77777777" w:rsidR="00656F6C" w:rsidRDefault="00656F6C" w:rsidP="00656F6C"/>
    <w:p w14:paraId="5F56C07A" w14:textId="77777777" w:rsidR="00CC11FE" w:rsidRDefault="00CC11FE" w:rsidP="00656F6C"/>
    <w:p w14:paraId="5F1855CF" w14:textId="77777777" w:rsidR="001472BD" w:rsidRDefault="001472BD" w:rsidP="00656F6C"/>
    <w:p w14:paraId="391BA29A" w14:textId="77777777" w:rsidR="00CC11FE" w:rsidRDefault="00CC11FE" w:rsidP="00656F6C"/>
    <w:p w14:paraId="2C6F42E4" w14:textId="35A661A1" w:rsidR="00656F6C" w:rsidRDefault="00656F6C" w:rsidP="004E4328">
      <w:pPr>
        <w:pStyle w:val="Niveau1"/>
      </w:pPr>
      <w:bookmarkStart w:id="59" w:name="_Toc238477431"/>
      <w:r>
        <w:t>PIECES A REMETTRE PAR LE CANDIDAT ATTRIBUTAIRE</w:t>
      </w:r>
      <w:bookmarkEnd w:id="59"/>
    </w:p>
    <w:p w14:paraId="3B4F3323" w14:textId="2BA659A6" w:rsidR="00656F6C" w:rsidRDefault="00656F6C" w:rsidP="00656F6C">
      <w:pPr>
        <w:pStyle w:val="Titre2"/>
      </w:pPr>
      <w:bookmarkStart w:id="60" w:name="_Toc238477432"/>
      <w:r>
        <w:t>Au titre des pièces mentionnées à l'article D.8222-5 ou D.8222-7 ou D.8222-8 du Code du travail</w:t>
      </w:r>
      <w:bookmarkEnd w:id="60"/>
    </w:p>
    <w:p w14:paraId="37CD143E" w14:textId="1F1BE76C" w:rsidR="00656F6C" w:rsidRDefault="00656F6C" w:rsidP="00656F6C">
      <w:r>
        <w:t>Le candidat attributaire devra remettre les pièces suivantes :</w:t>
      </w:r>
    </w:p>
    <w:p w14:paraId="09578F79" w14:textId="77777777" w:rsidR="004E4328" w:rsidRPr="00E67E37" w:rsidRDefault="004E4328" w:rsidP="004E4328">
      <w:pPr>
        <w:numPr>
          <w:ilvl w:val="0"/>
          <w:numId w:val="38"/>
        </w:numPr>
        <w:spacing w:after="0" w:line="240" w:lineRule="auto"/>
        <w:rPr>
          <w:rFonts w:ascii="Aptos" w:hAnsi="Aptos" w:cs="Arial"/>
          <w:b/>
          <w:bCs/>
        </w:rPr>
      </w:pPr>
      <w:r w:rsidRPr="00E67E37">
        <w:rPr>
          <w:rFonts w:ascii="Aptos" w:hAnsi="Aptos" w:cs="Arial"/>
          <w:b/>
          <w:bCs/>
        </w:rPr>
        <w:t>Dans tous les cas :</w:t>
      </w:r>
    </w:p>
    <w:p w14:paraId="7F27C0F0" w14:textId="5E2BE0F1" w:rsidR="004E4328" w:rsidRPr="00E67E37" w:rsidRDefault="004E4328" w:rsidP="00202F0F">
      <w:pPr>
        <w:spacing w:after="0" w:line="240" w:lineRule="auto"/>
        <w:ind w:left="714"/>
        <w:rPr>
          <w:rFonts w:ascii="Aptos" w:hAnsi="Aptos" w:cs="Arial"/>
        </w:rPr>
      </w:pPr>
      <w:r w:rsidRPr="00E67E37">
        <w:rPr>
          <w:rFonts w:ascii="Aptos" w:hAnsi="Aptos" w:cs="Arial"/>
        </w:rPr>
        <w:t>Une déclaration sur l'honneur du candidat attestant qu’il ne se trouve pas dans aucun des cas d'interdiction de soumissionner mentionnés aux articles L.2141-1 à L2141-14 du code de la commande publique</w:t>
      </w:r>
      <w:r w:rsidR="00202F0F">
        <w:rPr>
          <w:rFonts w:ascii="Aptos" w:hAnsi="Aptos" w:cs="Arial"/>
        </w:rPr>
        <w:t xml:space="preserve"> (DC1)</w:t>
      </w:r>
      <w:r w:rsidRPr="00E67E37">
        <w:rPr>
          <w:rFonts w:ascii="Aptos" w:hAnsi="Aptos" w:cs="Arial"/>
        </w:rPr>
        <w:t xml:space="preserve"> ;</w:t>
      </w:r>
    </w:p>
    <w:p w14:paraId="043E493D" w14:textId="77777777" w:rsidR="004E4328" w:rsidRPr="00E67E37" w:rsidRDefault="004E4328" w:rsidP="004E4328">
      <w:pPr>
        <w:ind w:right="-7"/>
        <w:rPr>
          <w:rFonts w:ascii="Aptos" w:hAnsi="Aptos" w:cs="Arial"/>
        </w:rPr>
      </w:pPr>
    </w:p>
    <w:p w14:paraId="648C4D33" w14:textId="77777777" w:rsidR="004E4328" w:rsidRPr="00E67E37" w:rsidRDefault="004E4328" w:rsidP="004E4328">
      <w:pPr>
        <w:numPr>
          <w:ilvl w:val="0"/>
          <w:numId w:val="38"/>
        </w:numPr>
        <w:spacing w:after="0" w:line="240" w:lineRule="auto"/>
        <w:rPr>
          <w:rFonts w:ascii="Aptos" w:hAnsi="Aptos" w:cs="Arial"/>
          <w:b/>
          <w:bCs/>
        </w:rPr>
      </w:pPr>
      <w:r w:rsidRPr="00E67E37">
        <w:rPr>
          <w:rFonts w:ascii="Aptos" w:hAnsi="Aptos" w:cs="Arial"/>
          <w:b/>
          <w:bCs/>
        </w:rPr>
        <w:t>Lorsque l'immatriculation du cocontractant au registre du commerce ou au répertoire des métiers est obligatoire ou lorsqu'il s'agit d'une profession réglementée, l'un des documents suivants :</w:t>
      </w:r>
    </w:p>
    <w:p w14:paraId="757A8586" w14:textId="295DA632" w:rsidR="004E4328" w:rsidRPr="00E67E37" w:rsidRDefault="004E4328" w:rsidP="004E4328">
      <w:pPr>
        <w:numPr>
          <w:ilvl w:val="0"/>
          <w:numId w:val="40"/>
        </w:numPr>
        <w:spacing w:after="0" w:line="240" w:lineRule="auto"/>
        <w:ind w:left="714" w:hanging="357"/>
        <w:rPr>
          <w:rFonts w:ascii="Aptos" w:hAnsi="Aptos" w:cs="Arial"/>
        </w:rPr>
      </w:pPr>
      <w:r w:rsidRPr="00E67E37">
        <w:rPr>
          <w:rFonts w:ascii="Aptos" w:hAnsi="Aptos" w:cs="Arial"/>
        </w:rPr>
        <w:t>Un extrait de l'inscription au registre du commerce et des sociétés (</w:t>
      </w:r>
      <w:r w:rsidR="00202F0F">
        <w:rPr>
          <w:rFonts w:ascii="Aptos" w:hAnsi="Aptos" w:cs="Arial"/>
        </w:rPr>
        <w:t>si celui-ci n’est pas disponible en ligne)</w:t>
      </w:r>
      <w:r w:rsidRPr="00E67E37">
        <w:rPr>
          <w:rFonts w:ascii="Aptos" w:hAnsi="Aptos" w:cs="Arial"/>
        </w:rPr>
        <w:t> ;</w:t>
      </w:r>
    </w:p>
    <w:p w14:paraId="78616A60" w14:textId="77777777" w:rsidR="004E4328" w:rsidRPr="00E67E37" w:rsidRDefault="004E4328" w:rsidP="004E4328">
      <w:pPr>
        <w:numPr>
          <w:ilvl w:val="0"/>
          <w:numId w:val="40"/>
        </w:numPr>
        <w:spacing w:after="0" w:line="240" w:lineRule="auto"/>
        <w:ind w:left="714" w:hanging="357"/>
        <w:rPr>
          <w:rFonts w:ascii="Aptos" w:hAnsi="Aptos" w:cs="Arial"/>
        </w:rPr>
      </w:pPr>
      <w:r w:rsidRPr="00E67E37">
        <w:rPr>
          <w:rFonts w:ascii="Aptos" w:hAnsi="Aptos" w:cs="Arial"/>
        </w:rPr>
        <w:t>Une carte d'identification justifiant de l'inscription au répertoire des métiers ;</w:t>
      </w:r>
    </w:p>
    <w:p w14:paraId="4C3AD917" w14:textId="77777777" w:rsidR="004E4328" w:rsidRPr="00E67E37" w:rsidRDefault="004E4328" w:rsidP="004E4328">
      <w:pPr>
        <w:numPr>
          <w:ilvl w:val="0"/>
          <w:numId w:val="40"/>
        </w:numPr>
        <w:spacing w:after="0" w:line="240" w:lineRule="auto"/>
        <w:ind w:left="714" w:hanging="357"/>
        <w:rPr>
          <w:rFonts w:ascii="Aptos" w:hAnsi="Aptos" w:cs="Arial"/>
        </w:rPr>
      </w:pPr>
      <w:r w:rsidRPr="00E67E37">
        <w:rPr>
          <w:rFonts w:ascii="Aptos" w:hAnsi="Aptos" w:cs="Arial"/>
        </w:rPr>
        <w:t>Un devis, document publicitaire ou correspondance professionnelle, à condition qu'y soient mentionnés le nom ou la dénomination sociale, l'adresse complète et le numéro d'immatriculation au registre du commerce et des sociétés ou au répertoire des métiers ou tableau d'un ordre professionnel, ou référence de l'agrément délivré par l'autorité compétente.</w:t>
      </w:r>
    </w:p>
    <w:p w14:paraId="08A716B5" w14:textId="77777777" w:rsidR="004E4328" w:rsidRPr="00E67E37" w:rsidRDefault="004E4328" w:rsidP="004E4328">
      <w:pPr>
        <w:ind w:right="-7"/>
        <w:rPr>
          <w:rFonts w:ascii="Aptos" w:hAnsi="Aptos" w:cs="Arial"/>
        </w:rPr>
      </w:pPr>
    </w:p>
    <w:p w14:paraId="0D1EDEF2" w14:textId="77777777" w:rsidR="004E4328" w:rsidRPr="00E67E37" w:rsidRDefault="004E4328" w:rsidP="004E4328">
      <w:pPr>
        <w:numPr>
          <w:ilvl w:val="0"/>
          <w:numId w:val="38"/>
        </w:numPr>
        <w:spacing w:after="0" w:line="240" w:lineRule="auto"/>
        <w:rPr>
          <w:rFonts w:ascii="Aptos" w:hAnsi="Aptos" w:cs="Arial"/>
          <w:b/>
          <w:bCs/>
        </w:rPr>
      </w:pPr>
      <w:r w:rsidRPr="00E67E37">
        <w:rPr>
          <w:rFonts w:ascii="Aptos" w:hAnsi="Aptos" w:cs="Arial"/>
          <w:b/>
          <w:bCs/>
        </w:rPr>
        <w:t>Lorsque le candidat emploie des salariés :</w:t>
      </w:r>
    </w:p>
    <w:p w14:paraId="6019BE1C" w14:textId="06A7C347" w:rsidR="00656F6C" w:rsidRPr="004E4328" w:rsidRDefault="004E4328" w:rsidP="004E4328">
      <w:pPr>
        <w:spacing w:before="120"/>
        <w:ind w:left="357"/>
        <w:rPr>
          <w:rFonts w:ascii="Aptos" w:hAnsi="Aptos" w:cs="Arial"/>
        </w:rPr>
      </w:pPr>
      <w:r w:rsidRPr="00E67E37">
        <w:rPr>
          <w:rFonts w:ascii="Aptos" w:hAnsi="Aptos" w:cs="Arial"/>
        </w:rPr>
        <w:t xml:space="preserve">Une attestation sur l'honneur établie par ce contractant, à la date de signature du contrat et tous les 6 mois jusqu'à la fin de l'exécution du contrat, de la réalisation du travail avec des salariés employés régulièrement au regard des articles L.1221-10, L.3243-2 et R.3243-1 du Code du </w:t>
      </w:r>
      <w:r w:rsidR="006B1C77" w:rsidRPr="00E67E37">
        <w:rPr>
          <w:rFonts w:ascii="Aptos" w:hAnsi="Aptos" w:cs="Arial"/>
        </w:rPr>
        <w:t>travail</w:t>
      </w:r>
      <w:r w:rsidR="006B1C77">
        <w:rPr>
          <w:rFonts w:ascii="Aptos" w:hAnsi="Aptos" w:cs="Arial"/>
        </w:rPr>
        <w:t>.</w:t>
      </w:r>
    </w:p>
    <w:p w14:paraId="332EC479" w14:textId="27CA0CAC" w:rsidR="00656F6C" w:rsidRDefault="00656F6C" w:rsidP="00656F6C">
      <w:r>
        <w:t>Ces pièces mises à jour seront exigées tous les 6 mois jusqu'à la fin de l'exécution du marché.</w:t>
      </w:r>
    </w:p>
    <w:p w14:paraId="24342A7A" w14:textId="3C1F98C3" w:rsidR="00656F6C" w:rsidRDefault="00656F6C" w:rsidP="004E4328">
      <w:pPr>
        <w:pStyle w:val="Titre2"/>
      </w:pPr>
      <w:bookmarkStart w:id="61" w:name="_Toc238477433"/>
      <w:r>
        <w:t>Au titre des attestations et certificats sociaux et fiscaux</w:t>
      </w:r>
      <w:bookmarkEnd w:id="61"/>
    </w:p>
    <w:p w14:paraId="004E5FF8" w14:textId="77777777" w:rsidR="00656F6C" w:rsidRDefault="00656F6C" w:rsidP="00656F6C">
      <w:r>
        <w:t>Le marché ne peut être attribué au candidat retenu que sous réserve que celui-ci produise les certificats sociaux et fiscaux délivrés par les organismes compétents, datés de moins de 6 mois.</w:t>
      </w:r>
    </w:p>
    <w:p w14:paraId="59C451CF" w14:textId="77777777" w:rsidR="00656F6C" w:rsidRDefault="00656F6C" w:rsidP="00656F6C">
      <w:r>
        <w:t>Le candidat peut produire comme justificatif de sa situation fiscale et sociale :</w:t>
      </w:r>
    </w:p>
    <w:p w14:paraId="5B834C30" w14:textId="12042FD8" w:rsidR="00656F6C" w:rsidRDefault="00656F6C" w:rsidP="004E4328">
      <w:pPr>
        <w:pStyle w:val="Paragraphedeliste"/>
        <w:numPr>
          <w:ilvl w:val="0"/>
          <w:numId w:val="41"/>
        </w:numPr>
      </w:pPr>
      <w:proofErr w:type="gramStart"/>
      <w:r>
        <w:t>les</w:t>
      </w:r>
      <w:proofErr w:type="gramEnd"/>
      <w:r>
        <w:t xml:space="preserve"> certificats fiscaux : la liasse 3666 (en trois ou quatre volets selon la situation du candidat) délivrée par les services fiscaux et attestant de la souscription des déclarations et des paiements concernant l'impôt sur le revenu ou sur les sociétés et la taxe sur la valeur ajoutée ;</w:t>
      </w:r>
    </w:p>
    <w:p w14:paraId="570EBB6E" w14:textId="7BCC7EA5" w:rsidR="00656F6C" w:rsidRDefault="00656F6C" w:rsidP="004E4328">
      <w:pPr>
        <w:pStyle w:val="Paragraphedeliste"/>
        <w:numPr>
          <w:ilvl w:val="0"/>
          <w:numId w:val="41"/>
        </w:numPr>
      </w:pPr>
      <w:proofErr w:type="gramStart"/>
      <w:r>
        <w:t>les</w:t>
      </w:r>
      <w:proofErr w:type="gramEnd"/>
      <w:r>
        <w:t xml:space="preserve"> certificats sociaux délivrés par les caisses concernées (certificat URSSAF attestant la déclaration et le versement des cotisations de Sécurité Sociale et d'Allocations </w:t>
      </w:r>
      <w:proofErr w:type="gramStart"/>
      <w:r>
        <w:t>Familiales,...</w:t>
      </w:r>
      <w:proofErr w:type="gramEnd"/>
      <w:r>
        <w:t>).</w:t>
      </w:r>
    </w:p>
    <w:p w14:paraId="6B395DAD" w14:textId="77777777" w:rsidR="00656F6C" w:rsidRDefault="00656F6C" w:rsidP="00656F6C">
      <w:r>
        <w:lastRenderedPageBreak/>
        <w:t xml:space="preserve">Les entreprises individuelles et sociétés de capitaux créées après le 31 décembre de l'année précédente doivent fournir à la place des certificats fiscaux et sociaux un récépissé de dépôt auprès d'un centre de formalités des entreprises ou un extrait </w:t>
      </w:r>
      <w:proofErr w:type="spellStart"/>
      <w:r>
        <w:t>Kbis</w:t>
      </w:r>
      <w:proofErr w:type="spellEnd"/>
      <w:r>
        <w:t>.</w:t>
      </w:r>
    </w:p>
    <w:p w14:paraId="12CB9336" w14:textId="77777777" w:rsidR="00656F6C" w:rsidRDefault="00656F6C" w:rsidP="00656F6C">
      <w:r>
        <w:t xml:space="preserve">Les sociétés de personnes et groupements ayant la personnalité morale créées après le 31 décembre de l'année précédente doivent fournir les volets 1 et 4 de la liasse 3666 en autant d'exemplaires qu'il y a d'associés ou de personnes redevables de l'impôt sur le revenu ou de l'impôt sur les sociétés ; à la place des autres certificats, ils doivent produire un récépissé de dépôt auprès d'un centre de formalités des entreprises ou un extrait </w:t>
      </w:r>
      <w:proofErr w:type="spellStart"/>
      <w:r>
        <w:t>Kbis</w:t>
      </w:r>
      <w:proofErr w:type="spellEnd"/>
      <w:r>
        <w:t>.</w:t>
      </w:r>
    </w:p>
    <w:p w14:paraId="26DB3EAF" w14:textId="77777777" w:rsidR="00656F6C" w:rsidRDefault="00656F6C" w:rsidP="00656F6C">
      <w:r>
        <w:t xml:space="preserve">Les candidats établis dans un État membre de l'Union Européenne autre que la France </w:t>
      </w:r>
      <w:proofErr w:type="gramStart"/>
      <w:r>
        <w:t>devront</w:t>
      </w:r>
      <w:proofErr w:type="gramEnd"/>
      <w:r>
        <w:t xml:space="preserve"> produire les certificats équivalents établis par les administrations et organismes du pays d'origine.</w:t>
      </w:r>
    </w:p>
    <w:p w14:paraId="44007EAA" w14:textId="77777777" w:rsidR="00656F6C" w:rsidRDefault="00656F6C" w:rsidP="00656F6C">
      <w:r>
        <w:t>Si les candidats ne sont pas établis dans l'Union Européenne, ils doivent produire une déclaration sous serment effectuée devant une autorité judiciaire ou administrative du pays d'origine.</w:t>
      </w:r>
    </w:p>
    <w:p w14:paraId="62081759" w14:textId="77777777" w:rsidR="00656F6C" w:rsidRDefault="00656F6C" w:rsidP="00656F6C">
      <w:r>
        <w:t>Toute déclaration inexacte pourra entraîner l'application des sanctions prévues à l'article 138 du décret n° 2016-360 du 25 mars 2016 relatif aux marchés publics.</w:t>
      </w:r>
    </w:p>
    <w:p w14:paraId="6B749822" w14:textId="77777777" w:rsidR="00656F6C" w:rsidRDefault="00656F6C" w:rsidP="00656F6C">
      <w:r>
        <w:t>Ces certificats devront être fournis par le candidat, dans un délai de 20 jours, compté à partir de la réception de la demande de l'ONF (par télécopie ou lettre recommandée avec AR).</w:t>
      </w:r>
    </w:p>
    <w:p w14:paraId="72FD3248" w14:textId="77777777" w:rsidR="00656F6C" w:rsidRDefault="00656F6C" w:rsidP="00656F6C">
      <w:r>
        <w:t>Si le candidat retenu est un groupement, la demande de l'ONF sera adressée au mandataire du groupement qui devra présenter, dans le délai indiqué ci-dessus, les pièces exigées pour l'ensemble des membres du groupement.</w:t>
      </w:r>
    </w:p>
    <w:p w14:paraId="42F3764B" w14:textId="68A1CC0F" w:rsidR="00656F6C" w:rsidRDefault="00656F6C" w:rsidP="00656F6C">
      <w:r>
        <w:t>Si le candidat retenu a présenté un ou des sous-traitants, il devra également joindre à ses propres certificats, les certificats de son ou de ses sous-traitants.</w:t>
      </w:r>
    </w:p>
    <w:p w14:paraId="693FE6A6" w14:textId="77777777" w:rsidR="00CC11FE" w:rsidRDefault="00CC11FE" w:rsidP="00656F6C"/>
    <w:p w14:paraId="3DA3DC15" w14:textId="0065B17A" w:rsidR="00656F6C" w:rsidRDefault="00656F6C" w:rsidP="00656F6C">
      <w:pPr>
        <w:pStyle w:val="Niveau1"/>
      </w:pPr>
      <w:bookmarkStart w:id="62" w:name="_Toc238477434"/>
      <w:r>
        <w:t>DELAI DE MODIFICATION DE DETAIL AU DOSSIER DE CONSULTATION DES OPERATEURS ECONOMIQUES</w:t>
      </w:r>
      <w:bookmarkEnd w:id="62"/>
      <w:r>
        <w:t xml:space="preserve"> </w:t>
      </w:r>
    </w:p>
    <w:p w14:paraId="51411EC2" w14:textId="58564CB1" w:rsidR="00656F6C" w:rsidRDefault="00656F6C" w:rsidP="00656F6C">
      <w:r>
        <w:t>L'ONF se réserve le droit d’apporter des modifications de détail au dossier de consultation, en les portant à la connaissance des candidats, le cas échéant par avis de publicité modificatif, au plus tard 5 jours avant la date limite fixée pour la réception des offres. Les candidats devront alors répondre sur la base du dossier modifié sans pouvoir élever aucune réclamation à ce sujet.</w:t>
      </w:r>
    </w:p>
    <w:p w14:paraId="75A4C7F2" w14:textId="01C90510" w:rsidR="00656F6C" w:rsidRDefault="00656F6C" w:rsidP="00656F6C">
      <w:r>
        <w:t xml:space="preserve">Si une modification intervient alors que le délai pour la remise des offres est inférieur à 5 jours alors la date limite de remise des offres sera modifiée pour respecter ce délai. </w:t>
      </w:r>
    </w:p>
    <w:p w14:paraId="0F98F208" w14:textId="4D9785E6" w:rsidR="00656F6C" w:rsidRDefault="00656F6C" w:rsidP="00656F6C">
      <w:r>
        <w:t>Ce délai est décompté à partir de la date d'envoi, par l'ONF, du dossier modifié aux candidats ayant retiré le dossier initial ou, lorsqu'un avis modificatif est publié, à compter de la date d'envoi de cet avis à la publication.</w:t>
      </w:r>
    </w:p>
    <w:sectPr w:rsidR="00656F6C" w:rsidSect="00975A9B">
      <w:footerReference w:type="default" r:id="rId14"/>
      <w:pgSz w:w="11906" w:h="16838"/>
      <w:pgMar w:top="1276"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14BC" w14:textId="77777777" w:rsidR="004659EB" w:rsidRDefault="004659EB" w:rsidP="00DF2E28">
      <w:pPr>
        <w:spacing w:after="0" w:line="240" w:lineRule="auto"/>
      </w:pPr>
      <w:r>
        <w:separator/>
      </w:r>
    </w:p>
  </w:endnote>
  <w:endnote w:type="continuationSeparator" w:id="0">
    <w:p w14:paraId="0B6CFECE" w14:textId="77777777" w:rsidR="004659EB" w:rsidRDefault="004659EB" w:rsidP="00DF2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Times">
    <w:panose1 w:val="02020603050405020304"/>
    <w:charset w:val="00"/>
    <w:family w:val="roman"/>
    <w:pitch w:val="variable"/>
    <w:sig w:usb0="E0002EFF" w:usb1="C000785B" w:usb2="00000009" w:usb3="00000000" w:csb0="000001FF" w:csb1="00000000"/>
  </w:font>
  <w:font w:name="Frutiger LT Std 47 Light Cn">
    <w:panose1 w:val="020B0406020204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60856"/>
      <w:docPartObj>
        <w:docPartGallery w:val="Page Numbers (Bottom of Page)"/>
        <w:docPartUnique/>
      </w:docPartObj>
    </w:sdtPr>
    <w:sdtEndPr/>
    <w:sdtContent>
      <w:sdt>
        <w:sdtPr>
          <w:id w:val="-1769616900"/>
          <w:docPartObj>
            <w:docPartGallery w:val="Page Numbers (Top of Page)"/>
            <w:docPartUnique/>
          </w:docPartObj>
        </w:sdtPr>
        <w:sdtEndPr/>
        <w:sdtContent>
          <w:p w14:paraId="061E1B11" w14:textId="5F5E997C" w:rsidR="00DF2E28" w:rsidRDefault="00656F6C">
            <w:pPr>
              <w:pStyle w:val="Pieddepage"/>
              <w:jc w:val="right"/>
            </w:pPr>
            <w:r w:rsidRPr="00586769">
              <w:t>RC</w:t>
            </w:r>
            <w:r w:rsidR="00DF2E28" w:rsidRPr="00586769">
              <w:t xml:space="preserve"> 202</w:t>
            </w:r>
            <w:r w:rsidR="008C4514">
              <w:t>6</w:t>
            </w:r>
            <w:r w:rsidR="00DF2E28" w:rsidRPr="00586769">
              <w:t>-7100-</w:t>
            </w:r>
            <w:r w:rsidR="008C4514">
              <w:t>30</w:t>
            </w:r>
            <w:r w:rsidR="00DF2E28" w:rsidRPr="00586769">
              <w:tab/>
            </w:r>
            <w:r w:rsidR="00DF2E28" w:rsidRPr="00586769">
              <w:tab/>
              <w:t xml:space="preserve">Page </w:t>
            </w:r>
            <w:r w:rsidR="00DF2E28" w:rsidRPr="00586769">
              <w:rPr>
                <w:b/>
                <w:bCs/>
                <w:sz w:val="24"/>
                <w:szCs w:val="24"/>
              </w:rPr>
              <w:fldChar w:fldCharType="begin"/>
            </w:r>
            <w:r w:rsidR="00DF2E28" w:rsidRPr="00586769">
              <w:rPr>
                <w:b/>
                <w:bCs/>
              </w:rPr>
              <w:instrText>PAGE</w:instrText>
            </w:r>
            <w:r w:rsidR="00DF2E28" w:rsidRPr="00586769">
              <w:rPr>
                <w:b/>
                <w:bCs/>
                <w:sz w:val="24"/>
                <w:szCs w:val="24"/>
              </w:rPr>
              <w:fldChar w:fldCharType="separate"/>
            </w:r>
            <w:r w:rsidR="00DF2E28" w:rsidRPr="00586769">
              <w:rPr>
                <w:b/>
                <w:bCs/>
              </w:rPr>
              <w:t>2</w:t>
            </w:r>
            <w:r w:rsidR="00DF2E28" w:rsidRPr="00586769">
              <w:rPr>
                <w:b/>
                <w:bCs/>
                <w:sz w:val="24"/>
                <w:szCs w:val="24"/>
              </w:rPr>
              <w:fldChar w:fldCharType="end"/>
            </w:r>
            <w:r w:rsidR="00DF2E28" w:rsidRPr="00586769">
              <w:t xml:space="preserve"> sur </w:t>
            </w:r>
            <w:r w:rsidR="00DF2E28" w:rsidRPr="00586769">
              <w:rPr>
                <w:b/>
                <w:bCs/>
                <w:sz w:val="24"/>
                <w:szCs w:val="24"/>
              </w:rPr>
              <w:fldChar w:fldCharType="begin"/>
            </w:r>
            <w:r w:rsidR="00DF2E28" w:rsidRPr="00586769">
              <w:rPr>
                <w:b/>
                <w:bCs/>
              </w:rPr>
              <w:instrText>NUMPAGES</w:instrText>
            </w:r>
            <w:r w:rsidR="00DF2E28" w:rsidRPr="00586769">
              <w:rPr>
                <w:b/>
                <w:bCs/>
                <w:sz w:val="24"/>
                <w:szCs w:val="24"/>
              </w:rPr>
              <w:fldChar w:fldCharType="separate"/>
            </w:r>
            <w:r w:rsidR="00DF2E28" w:rsidRPr="00586769">
              <w:rPr>
                <w:b/>
                <w:bCs/>
              </w:rPr>
              <w:t>2</w:t>
            </w:r>
            <w:r w:rsidR="00DF2E28" w:rsidRPr="00586769">
              <w:rPr>
                <w:b/>
                <w:bCs/>
                <w:sz w:val="24"/>
                <w:szCs w:val="24"/>
              </w:rPr>
              <w:fldChar w:fldCharType="end"/>
            </w:r>
          </w:p>
        </w:sdtContent>
      </w:sdt>
    </w:sdtContent>
  </w:sdt>
  <w:p w14:paraId="171AD20D" w14:textId="2DB7FAD2" w:rsidR="00DF2E28" w:rsidRDefault="00DF2E2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1D456" w14:textId="77777777" w:rsidR="004659EB" w:rsidRDefault="004659EB" w:rsidP="00DF2E28">
      <w:pPr>
        <w:spacing w:after="0" w:line="240" w:lineRule="auto"/>
      </w:pPr>
      <w:r>
        <w:separator/>
      </w:r>
    </w:p>
  </w:footnote>
  <w:footnote w:type="continuationSeparator" w:id="0">
    <w:p w14:paraId="27EBA13C" w14:textId="77777777" w:rsidR="004659EB" w:rsidRDefault="004659EB" w:rsidP="00DF2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CA1"/>
    <w:multiLevelType w:val="hybridMultilevel"/>
    <w:tmpl w:val="693234D8"/>
    <w:lvl w:ilvl="0" w:tplc="6DC0C1C6">
      <w:numFmt w:val="bullet"/>
      <w:lvlText w:val="-"/>
      <w:lvlJc w:val="left"/>
      <w:pPr>
        <w:ind w:left="720" w:hanging="360"/>
      </w:pPr>
      <w:rPr>
        <w:rFonts w:ascii="Aptos" w:eastAsiaTheme="minorHAnsi" w:hAnsi="Apto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017F5"/>
    <w:multiLevelType w:val="hybridMultilevel"/>
    <w:tmpl w:val="84F644CA"/>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FB1076"/>
    <w:multiLevelType w:val="hybridMultilevel"/>
    <w:tmpl w:val="4260DAD6"/>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251214"/>
    <w:multiLevelType w:val="hybridMultilevel"/>
    <w:tmpl w:val="EE14019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F25355B"/>
    <w:multiLevelType w:val="multilevel"/>
    <w:tmpl w:val="855EF8A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0E13CEA"/>
    <w:multiLevelType w:val="hybridMultilevel"/>
    <w:tmpl w:val="5EFEB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AE7A80"/>
    <w:multiLevelType w:val="hybridMultilevel"/>
    <w:tmpl w:val="7E4A5B14"/>
    <w:lvl w:ilvl="0" w:tplc="A48E4A72">
      <w:numFmt w:val="bullet"/>
      <w:lvlText w:val="-"/>
      <w:lvlJc w:val="left"/>
      <w:pPr>
        <w:ind w:left="1068" w:hanging="708"/>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B84016"/>
    <w:multiLevelType w:val="hybridMultilevel"/>
    <w:tmpl w:val="DD8CD888"/>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4982EF9"/>
    <w:multiLevelType w:val="hybridMultilevel"/>
    <w:tmpl w:val="98A8119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15:restartNumberingAfterBreak="0">
    <w:nsid w:val="15B270A9"/>
    <w:multiLevelType w:val="hybridMultilevel"/>
    <w:tmpl w:val="E4DA37F0"/>
    <w:lvl w:ilvl="0" w:tplc="808E36E8">
      <w:numFmt w:val="bullet"/>
      <w:lvlText w:val="-"/>
      <w:lvlJc w:val="left"/>
      <w:pPr>
        <w:ind w:left="1068" w:hanging="708"/>
      </w:pPr>
      <w:rPr>
        <w:rFonts w:ascii="Aptos" w:eastAsia="Times New Roman" w:hAnsi="Apto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8BA48F0"/>
    <w:multiLevelType w:val="multilevel"/>
    <w:tmpl w:val="D73A47EA"/>
    <w:lvl w:ilvl="0">
      <w:start w:val="5"/>
      <w:numFmt w:val="decimal"/>
      <w:lvlText w:val="%1."/>
      <w:lvlJc w:val="left"/>
      <w:pPr>
        <w:ind w:left="720" w:hanging="360"/>
      </w:pPr>
      <w:rPr>
        <w:rFonts w:hint="default"/>
      </w:rPr>
    </w:lvl>
    <w:lvl w:ilv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A3777BD"/>
    <w:multiLevelType w:val="hybridMultilevel"/>
    <w:tmpl w:val="D23E1CFC"/>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37E6312"/>
    <w:multiLevelType w:val="hybridMultilevel"/>
    <w:tmpl w:val="F99432B4"/>
    <w:lvl w:ilvl="0" w:tplc="17F6A9A2">
      <w:start w:val="1"/>
      <w:numFmt w:val="decimal"/>
      <w:lvlText w:val="%1."/>
      <w:lvlJc w:val="left"/>
      <w:pPr>
        <w:tabs>
          <w:tab w:val="num" w:pos="360"/>
        </w:tabs>
        <w:ind w:left="360" w:hanging="360"/>
      </w:pPr>
      <w:rPr>
        <w:rFonts w:cs="Times New Roman"/>
      </w:rPr>
    </w:lvl>
    <w:lvl w:ilvl="1" w:tplc="227EBAA2">
      <w:start w:val="1"/>
      <w:numFmt w:val="lowerLetter"/>
      <w:lvlText w:val="%2."/>
      <w:lvlJc w:val="left"/>
      <w:pPr>
        <w:tabs>
          <w:tab w:val="num" w:pos="1080"/>
        </w:tabs>
        <w:ind w:left="1080" w:hanging="360"/>
      </w:pPr>
      <w:rPr>
        <w:rFonts w:cs="Times New Roman"/>
      </w:rPr>
    </w:lvl>
    <w:lvl w:ilvl="2" w:tplc="544AEC7E">
      <w:start w:val="1"/>
      <w:numFmt w:val="lowerRoman"/>
      <w:lvlText w:val="%3."/>
      <w:lvlJc w:val="right"/>
      <w:pPr>
        <w:tabs>
          <w:tab w:val="num" w:pos="1800"/>
        </w:tabs>
        <w:ind w:left="1800" w:hanging="180"/>
      </w:pPr>
      <w:rPr>
        <w:rFonts w:cs="Times New Roman"/>
      </w:rPr>
    </w:lvl>
    <w:lvl w:ilvl="3" w:tplc="6670734E">
      <w:start w:val="1"/>
      <w:numFmt w:val="decimal"/>
      <w:lvlText w:val="%4."/>
      <w:lvlJc w:val="left"/>
      <w:pPr>
        <w:tabs>
          <w:tab w:val="num" w:pos="2520"/>
        </w:tabs>
        <w:ind w:left="2520" w:hanging="360"/>
      </w:pPr>
      <w:rPr>
        <w:rFonts w:cs="Times New Roman"/>
      </w:rPr>
    </w:lvl>
    <w:lvl w:ilvl="4" w:tplc="D486AC9A">
      <w:start w:val="1"/>
      <w:numFmt w:val="lowerLetter"/>
      <w:lvlText w:val="%5."/>
      <w:lvlJc w:val="left"/>
      <w:pPr>
        <w:tabs>
          <w:tab w:val="num" w:pos="3240"/>
        </w:tabs>
        <w:ind w:left="3240" w:hanging="360"/>
      </w:pPr>
      <w:rPr>
        <w:rFonts w:cs="Times New Roman"/>
      </w:rPr>
    </w:lvl>
    <w:lvl w:ilvl="5" w:tplc="10ACDC6A">
      <w:start w:val="1"/>
      <w:numFmt w:val="lowerRoman"/>
      <w:lvlText w:val="%6."/>
      <w:lvlJc w:val="right"/>
      <w:pPr>
        <w:tabs>
          <w:tab w:val="num" w:pos="3960"/>
        </w:tabs>
        <w:ind w:left="3960" w:hanging="180"/>
      </w:pPr>
      <w:rPr>
        <w:rFonts w:cs="Times New Roman"/>
      </w:rPr>
    </w:lvl>
    <w:lvl w:ilvl="6" w:tplc="4B880870">
      <w:start w:val="1"/>
      <w:numFmt w:val="decimal"/>
      <w:lvlText w:val="%7."/>
      <w:lvlJc w:val="left"/>
      <w:pPr>
        <w:tabs>
          <w:tab w:val="num" w:pos="4680"/>
        </w:tabs>
        <w:ind w:left="4680" w:hanging="360"/>
      </w:pPr>
      <w:rPr>
        <w:rFonts w:cs="Times New Roman"/>
      </w:rPr>
    </w:lvl>
    <w:lvl w:ilvl="7" w:tplc="35C8BC74">
      <w:start w:val="1"/>
      <w:numFmt w:val="lowerLetter"/>
      <w:lvlText w:val="%8."/>
      <w:lvlJc w:val="left"/>
      <w:pPr>
        <w:tabs>
          <w:tab w:val="num" w:pos="5400"/>
        </w:tabs>
        <w:ind w:left="5400" w:hanging="360"/>
      </w:pPr>
      <w:rPr>
        <w:rFonts w:cs="Times New Roman"/>
      </w:rPr>
    </w:lvl>
    <w:lvl w:ilvl="8" w:tplc="2EF4A9B4">
      <w:start w:val="1"/>
      <w:numFmt w:val="lowerRoman"/>
      <w:lvlText w:val="%9."/>
      <w:lvlJc w:val="right"/>
      <w:pPr>
        <w:tabs>
          <w:tab w:val="num" w:pos="6120"/>
        </w:tabs>
        <w:ind w:left="6120" w:hanging="180"/>
      </w:pPr>
      <w:rPr>
        <w:rFonts w:cs="Times New Roman"/>
      </w:rPr>
    </w:lvl>
  </w:abstractNum>
  <w:abstractNum w:abstractNumId="13" w15:restartNumberingAfterBreak="0">
    <w:nsid w:val="24296807"/>
    <w:multiLevelType w:val="hybridMultilevel"/>
    <w:tmpl w:val="2F96E7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97C41A2"/>
    <w:multiLevelType w:val="hybridMultilevel"/>
    <w:tmpl w:val="3AEE25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A1D4FBA"/>
    <w:multiLevelType w:val="hybridMultilevel"/>
    <w:tmpl w:val="7324BFC8"/>
    <w:lvl w:ilvl="0" w:tplc="6DC0C1C6">
      <w:numFmt w:val="bullet"/>
      <w:lvlText w:val="-"/>
      <w:lvlJc w:val="left"/>
      <w:pPr>
        <w:ind w:left="1068" w:hanging="708"/>
      </w:pPr>
      <w:rPr>
        <w:rFonts w:ascii="Aptos" w:eastAsiaTheme="minorHAnsi" w:hAnsi="Aptos" w:cstheme="minorBidi" w:hint="default"/>
      </w:rPr>
    </w:lvl>
    <w:lvl w:ilvl="1" w:tplc="E800FC82">
      <w:numFmt w:val="bullet"/>
      <w:lvlText w:val="•"/>
      <w:lvlJc w:val="left"/>
      <w:pPr>
        <w:ind w:left="1788" w:hanging="708"/>
      </w:pPr>
      <w:rPr>
        <w:rFonts w:ascii="Aptos" w:eastAsiaTheme="minorHAnsi" w:hAnsi="Aptos"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A286E5F"/>
    <w:multiLevelType w:val="hybridMultilevel"/>
    <w:tmpl w:val="1E0CFC08"/>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BF683F"/>
    <w:multiLevelType w:val="hybridMultilevel"/>
    <w:tmpl w:val="B23C4A4C"/>
    <w:lvl w:ilvl="0" w:tplc="B1BAE070">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8" w15:restartNumberingAfterBreak="0">
    <w:nsid w:val="2CC003B5"/>
    <w:multiLevelType w:val="hybridMultilevel"/>
    <w:tmpl w:val="B42EC7D2"/>
    <w:lvl w:ilvl="0" w:tplc="A48E4A72">
      <w:numFmt w:val="bullet"/>
      <w:lvlText w:val="-"/>
      <w:lvlJc w:val="left"/>
      <w:pPr>
        <w:ind w:left="1068" w:hanging="708"/>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20828CF"/>
    <w:multiLevelType w:val="hybridMultilevel"/>
    <w:tmpl w:val="A1F0F5BA"/>
    <w:lvl w:ilvl="0" w:tplc="6DC0C1C6">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390585D"/>
    <w:multiLevelType w:val="hybridMultilevel"/>
    <w:tmpl w:val="57EEC4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408431A"/>
    <w:multiLevelType w:val="hybridMultilevel"/>
    <w:tmpl w:val="DD3CFDB4"/>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5C513C4"/>
    <w:multiLevelType w:val="hybridMultilevel"/>
    <w:tmpl w:val="D08AF820"/>
    <w:lvl w:ilvl="0" w:tplc="A48E4A72">
      <w:numFmt w:val="bullet"/>
      <w:lvlText w:val="-"/>
      <w:lvlJc w:val="left"/>
      <w:pPr>
        <w:ind w:left="1068" w:hanging="708"/>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6CE4665"/>
    <w:multiLevelType w:val="hybridMultilevel"/>
    <w:tmpl w:val="AA38D7D2"/>
    <w:lvl w:ilvl="0" w:tplc="040C0001">
      <w:start w:val="1"/>
      <w:numFmt w:val="bullet"/>
      <w:lvlText w:val=""/>
      <w:lvlJc w:val="left"/>
      <w:pPr>
        <w:ind w:left="1434" w:hanging="360"/>
      </w:pPr>
      <w:rPr>
        <w:rFonts w:ascii="Symbol" w:hAnsi="Symbol"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24" w15:restartNumberingAfterBreak="0">
    <w:nsid w:val="388C140D"/>
    <w:multiLevelType w:val="hybridMultilevel"/>
    <w:tmpl w:val="B99E9198"/>
    <w:lvl w:ilvl="0" w:tplc="EFD8C730">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391C18BA"/>
    <w:multiLevelType w:val="hybridMultilevel"/>
    <w:tmpl w:val="B7B89DF6"/>
    <w:lvl w:ilvl="0" w:tplc="11903C84">
      <w:start w:val="1"/>
      <w:numFmt w:val="lowerLetter"/>
      <w:lvlText w:val="%1)"/>
      <w:lvlJc w:val="left"/>
      <w:pPr>
        <w:tabs>
          <w:tab w:val="num" w:pos="720"/>
        </w:tabs>
        <w:ind w:left="720" w:hanging="360"/>
      </w:pPr>
      <w:rPr>
        <w:rFonts w:cs="Times New Roman"/>
      </w:rPr>
    </w:lvl>
    <w:lvl w:ilvl="1" w:tplc="05607B38">
      <w:start w:val="1"/>
      <w:numFmt w:val="lowerLetter"/>
      <w:lvlText w:val="%2."/>
      <w:lvlJc w:val="left"/>
      <w:pPr>
        <w:tabs>
          <w:tab w:val="num" w:pos="1440"/>
        </w:tabs>
        <w:ind w:left="1440" w:hanging="360"/>
      </w:pPr>
      <w:rPr>
        <w:rFonts w:cs="Times New Roman"/>
      </w:rPr>
    </w:lvl>
    <w:lvl w:ilvl="2" w:tplc="A8C2B5FE">
      <w:start w:val="1"/>
      <w:numFmt w:val="lowerRoman"/>
      <w:lvlText w:val="%3."/>
      <w:lvlJc w:val="right"/>
      <w:pPr>
        <w:tabs>
          <w:tab w:val="num" w:pos="2160"/>
        </w:tabs>
        <w:ind w:left="2160" w:hanging="180"/>
      </w:pPr>
      <w:rPr>
        <w:rFonts w:cs="Times New Roman"/>
      </w:rPr>
    </w:lvl>
    <w:lvl w:ilvl="3" w:tplc="7CA0A242">
      <w:start w:val="1"/>
      <w:numFmt w:val="decimal"/>
      <w:lvlText w:val="%4."/>
      <w:lvlJc w:val="left"/>
      <w:pPr>
        <w:tabs>
          <w:tab w:val="num" w:pos="2880"/>
        </w:tabs>
        <w:ind w:left="2880" w:hanging="360"/>
      </w:pPr>
      <w:rPr>
        <w:rFonts w:cs="Times New Roman"/>
      </w:rPr>
    </w:lvl>
    <w:lvl w:ilvl="4" w:tplc="2A2681F2">
      <w:start w:val="1"/>
      <w:numFmt w:val="lowerLetter"/>
      <w:lvlText w:val="%5."/>
      <w:lvlJc w:val="left"/>
      <w:pPr>
        <w:tabs>
          <w:tab w:val="num" w:pos="3600"/>
        </w:tabs>
        <w:ind w:left="3600" w:hanging="360"/>
      </w:pPr>
      <w:rPr>
        <w:rFonts w:cs="Times New Roman"/>
      </w:rPr>
    </w:lvl>
    <w:lvl w:ilvl="5" w:tplc="9B94F27A">
      <w:start w:val="1"/>
      <w:numFmt w:val="lowerRoman"/>
      <w:lvlText w:val="%6."/>
      <w:lvlJc w:val="right"/>
      <w:pPr>
        <w:tabs>
          <w:tab w:val="num" w:pos="4320"/>
        </w:tabs>
        <w:ind w:left="4320" w:hanging="180"/>
      </w:pPr>
      <w:rPr>
        <w:rFonts w:cs="Times New Roman"/>
      </w:rPr>
    </w:lvl>
    <w:lvl w:ilvl="6" w:tplc="D956760A">
      <w:start w:val="1"/>
      <w:numFmt w:val="decimal"/>
      <w:lvlText w:val="%7."/>
      <w:lvlJc w:val="left"/>
      <w:pPr>
        <w:tabs>
          <w:tab w:val="num" w:pos="5040"/>
        </w:tabs>
        <w:ind w:left="5040" w:hanging="360"/>
      </w:pPr>
      <w:rPr>
        <w:rFonts w:cs="Times New Roman"/>
      </w:rPr>
    </w:lvl>
    <w:lvl w:ilvl="7" w:tplc="EA08D346">
      <w:start w:val="1"/>
      <w:numFmt w:val="lowerLetter"/>
      <w:lvlText w:val="%8."/>
      <w:lvlJc w:val="left"/>
      <w:pPr>
        <w:tabs>
          <w:tab w:val="num" w:pos="5760"/>
        </w:tabs>
        <w:ind w:left="5760" w:hanging="360"/>
      </w:pPr>
      <w:rPr>
        <w:rFonts w:cs="Times New Roman"/>
      </w:rPr>
    </w:lvl>
    <w:lvl w:ilvl="8" w:tplc="A1560A58">
      <w:start w:val="1"/>
      <w:numFmt w:val="lowerRoman"/>
      <w:lvlText w:val="%9."/>
      <w:lvlJc w:val="right"/>
      <w:pPr>
        <w:tabs>
          <w:tab w:val="num" w:pos="6480"/>
        </w:tabs>
        <w:ind w:left="6480" w:hanging="180"/>
      </w:pPr>
      <w:rPr>
        <w:rFonts w:cs="Times New Roman"/>
      </w:rPr>
    </w:lvl>
  </w:abstractNum>
  <w:abstractNum w:abstractNumId="26" w15:restartNumberingAfterBreak="0">
    <w:nsid w:val="3A5C0CE1"/>
    <w:multiLevelType w:val="hybridMultilevel"/>
    <w:tmpl w:val="A7527920"/>
    <w:lvl w:ilvl="0" w:tplc="564AC504">
      <w:start w:val="541"/>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4ADB097B"/>
    <w:multiLevelType w:val="hybridMultilevel"/>
    <w:tmpl w:val="81508292"/>
    <w:lvl w:ilvl="0" w:tplc="A4B41512">
      <w:numFmt w:val="bullet"/>
      <w:lvlText w:val="•"/>
      <w:lvlJc w:val="left"/>
      <w:pPr>
        <w:ind w:left="1068" w:hanging="708"/>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AF725EB"/>
    <w:multiLevelType w:val="hybridMultilevel"/>
    <w:tmpl w:val="D6E0DDB2"/>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DD93A0B"/>
    <w:multiLevelType w:val="hybridMultilevel"/>
    <w:tmpl w:val="CF1E6208"/>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0505FA3"/>
    <w:multiLevelType w:val="hybridMultilevel"/>
    <w:tmpl w:val="546080A4"/>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53A693C"/>
    <w:multiLevelType w:val="hybridMultilevel"/>
    <w:tmpl w:val="F7783860"/>
    <w:lvl w:ilvl="0" w:tplc="A4B4151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5D752EE"/>
    <w:multiLevelType w:val="hybridMultilevel"/>
    <w:tmpl w:val="8FAAE136"/>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7853212"/>
    <w:multiLevelType w:val="hybridMultilevel"/>
    <w:tmpl w:val="2CE008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9C157ED"/>
    <w:multiLevelType w:val="hybridMultilevel"/>
    <w:tmpl w:val="B70E0674"/>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A080006"/>
    <w:multiLevelType w:val="hybridMultilevel"/>
    <w:tmpl w:val="2C58B27C"/>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C595106"/>
    <w:multiLevelType w:val="hybridMultilevel"/>
    <w:tmpl w:val="CB3AECB2"/>
    <w:lvl w:ilvl="0" w:tplc="A4B4151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D8D109A"/>
    <w:multiLevelType w:val="hybridMultilevel"/>
    <w:tmpl w:val="32A41AF4"/>
    <w:lvl w:ilvl="0" w:tplc="564AC504">
      <w:start w:val="54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631167C"/>
    <w:multiLevelType w:val="hybridMultilevel"/>
    <w:tmpl w:val="A6B86A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7BD53D6"/>
    <w:multiLevelType w:val="hybridMultilevel"/>
    <w:tmpl w:val="17FA22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7D45F59"/>
    <w:multiLevelType w:val="multilevel"/>
    <w:tmpl w:val="E19469CE"/>
    <w:lvl w:ilvl="0">
      <w:start w:val="1"/>
      <w:numFmt w:val="decimal"/>
      <w:pStyle w:val="Niveau1"/>
      <w:lvlText w:val="%1."/>
      <w:lvlJc w:val="left"/>
      <w:pPr>
        <w:ind w:left="1080" w:hanging="360"/>
      </w:pPr>
      <w:rPr>
        <w:rFonts w:hint="default"/>
        <w:color w:val="008000"/>
      </w:rPr>
    </w:lvl>
    <w:lvl w:ilvl="1">
      <w:start w:val="1"/>
      <w:numFmt w:val="decimal"/>
      <w:pStyle w:val="Titre2"/>
      <w:lvlText w:val="%1.%2."/>
      <w:lvlJc w:val="left"/>
      <w:pPr>
        <w:ind w:left="1800" w:hanging="360"/>
      </w:pPr>
      <w:rPr>
        <w:rFonts w:hint="default"/>
      </w:rPr>
    </w:lvl>
    <w:lvl w:ilvl="2">
      <w:start w:val="1"/>
      <w:numFmt w:val="decimal"/>
      <w:pStyle w:val="Titre1"/>
      <w:lvlText w:val="%1.%2.%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1" w15:restartNumberingAfterBreak="0">
    <w:nsid w:val="7A5862DB"/>
    <w:multiLevelType w:val="hybridMultilevel"/>
    <w:tmpl w:val="76F049FE"/>
    <w:lvl w:ilvl="0" w:tplc="6DC0C1C6">
      <w:numFmt w:val="bullet"/>
      <w:lvlText w:val="-"/>
      <w:lvlJc w:val="left"/>
      <w:pPr>
        <w:ind w:left="1068" w:hanging="708"/>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C07A48"/>
    <w:multiLevelType w:val="multilevel"/>
    <w:tmpl w:val="F146CD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2823826">
    <w:abstractNumId w:val="10"/>
  </w:num>
  <w:num w:numId="2" w16cid:durableId="1199391900">
    <w:abstractNumId w:val="42"/>
  </w:num>
  <w:num w:numId="3" w16cid:durableId="385446975">
    <w:abstractNumId w:val="24"/>
  </w:num>
  <w:num w:numId="4" w16cid:durableId="1164128129">
    <w:abstractNumId w:val="8"/>
  </w:num>
  <w:num w:numId="5" w16cid:durableId="1729959776">
    <w:abstractNumId w:val="40"/>
  </w:num>
  <w:num w:numId="6" w16cid:durableId="2054187332">
    <w:abstractNumId w:val="7"/>
  </w:num>
  <w:num w:numId="7" w16cid:durableId="770197137">
    <w:abstractNumId w:val="38"/>
  </w:num>
  <w:num w:numId="8" w16cid:durableId="1913155487">
    <w:abstractNumId w:val="33"/>
  </w:num>
  <w:num w:numId="9" w16cid:durableId="1881892872">
    <w:abstractNumId w:val="23"/>
  </w:num>
  <w:num w:numId="10" w16cid:durableId="962926982">
    <w:abstractNumId w:val="35"/>
  </w:num>
  <w:num w:numId="11" w16cid:durableId="1665090026">
    <w:abstractNumId w:val="1"/>
  </w:num>
  <w:num w:numId="12" w16cid:durableId="644432500">
    <w:abstractNumId w:val="16"/>
  </w:num>
  <w:num w:numId="13" w16cid:durableId="308704926">
    <w:abstractNumId w:val="34"/>
  </w:num>
  <w:num w:numId="14" w16cid:durableId="1365013230">
    <w:abstractNumId w:val="37"/>
  </w:num>
  <w:num w:numId="15" w16cid:durableId="1073356315">
    <w:abstractNumId w:val="26"/>
  </w:num>
  <w:num w:numId="16" w16cid:durableId="1432313965">
    <w:abstractNumId w:val="2"/>
  </w:num>
  <w:num w:numId="17" w16cid:durableId="683283528">
    <w:abstractNumId w:val="29"/>
  </w:num>
  <w:num w:numId="18" w16cid:durableId="702172473">
    <w:abstractNumId w:val="32"/>
  </w:num>
  <w:num w:numId="19" w16cid:durableId="1478961995">
    <w:abstractNumId w:val="11"/>
  </w:num>
  <w:num w:numId="20" w16cid:durableId="93596372">
    <w:abstractNumId w:val="30"/>
  </w:num>
  <w:num w:numId="21" w16cid:durableId="1566794411">
    <w:abstractNumId w:val="39"/>
  </w:num>
  <w:num w:numId="22" w16cid:durableId="350649112">
    <w:abstractNumId w:val="13"/>
  </w:num>
  <w:num w:numId="23" w16cid:durableId="313412023">
    <w:abstractNumId w:val="41"/>
  </w:num>
  <w:num w:numId="24" w16cid:durableId="488986941">
    <w:abstractNumId w:val="0"/>
  </w:num>
  <w:num w:numId="25" w16cid:durableId="593630059">
    <w:abstractNumId w:val="14"/>
  </w:num>
  <w:num w:numId="26" w16cid:durableId="1781606326">
    <w:abstractNumId w:val="15"/>
  </w:num>
  <w:num w:numId="27" w16cid:durableId="997806282">
    <w:abstractNumId w:val="5"/>
  </w:num>
  <w:num w:numId="28" w16cid:durableId="500854685">
    <w:abstractNumId w:val="19"/>
  </w:num>
  <w:num w:numId="29" w16cid:durableId="191303057">
    <w:abstractNumId w:val="20"/>
  </w:num>
  <w:num w:numId="30" w16cid:durableId="1404525532">
    <w:abstractNumId w:val="6"/>
  </w:num>
  <w:num w:numId="31" w16cid:durableId="994529012">
    <w:abstractNumId w:val="18"/>
  </w:num>
  <w:num w:numId="32" w16cid:durableId="599408201">
    <w:abstractNumId w:val="22"/>
  </w:num>
  <w:num w:numId="33" w16cid:durableId="494801582">
    <w:abstractNumId w:val="36"/>
  </w:num>
  <w:num w:numId="34" w16cid:durableId="1838888072">
    <w:abstractNumId w:val="17"/>
  </w:num>
  <w:num w:numId="35" w16cid:durableId="1719893102">
    <w:abstractNumId w:val="31"/>
  </w:num>
  <w:num w:numId="36" w16cid:durableId="1750082305">
    <w:abstractNumId w:val="3"/>
  </w:num>
  <w:num w:numId="37" w16cid:durableId="2027749814">
    <w:abstractNumId w:val="28"/>
  </w:num>
  <w:num w:numId="38" w16cid:durableId="1721443049">
    <w:abstractNumId w:val="12"/>
  </w:num>
  <w:num w:numId="39" w16cid:durableId="2081905317">
    <w:abstractNumId w:val="25"/>
  </w:num>
  <w:num w:numId="40" w16cid:durableId="1835292305">
    <w:abstractNumId w:val="4"/>
  </w:num>
  <w:num w:numId="41" w16cid:durableId="1577012544">
    <w:abstractNumId w:val="27"/>
  </w:num>
  <w:num w:numId="42" w16cid:durableId="2145393565">
    <w:abstractNumId w:val="40"/>
  </w:num>
  <w:num w:numId="43" w16cid:durableId="845707306">
    <w:abstractNumId w:val="21"/>
  </w:num>
  <w:num w:numId="44" w16cid:durableId="900218228">
    <w:abstractNumId w:val="40"/>
  </w:num>
  <w:num w:numId="45" w16cid:durableId="1452357484">
    <w:abstractNumId w:val="40"/>
  </w:num>
  <w:num w:numId="46" w16cid:durableId="15591689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44"/>
    <w:rsid w:val="000820E1"/>
    <w:rsid w:val="0009753C"/>
    <w:rsid w:val="000C4ADB"/>
    <w:rsid w:val="001472BD"/>
    <w:rsid w:val="00153E3B"/>
    <w:rsid w:val="001B0843"/>
    <w:rsid w:val="001C13EA"/>
    <w:rsid w:val="001D7F20"/>
    <w:rsid w:val="00202F0F"/>
    <w:rsid w:val="00211F29"/>
    <w:rsid w:val="00261F28"/>
    <w:rsid w:val="00270BF3"/>
    <w:rsid w:val="002A2DE8"/>
    <w:rsid w:val="003068D0"/>
    <w:rsid w:val="00337605"/>
    <w:rsid w:val="003B3D62"/>
    <w:rsid w:val="003B6A5A"/>
    <w:rsid w:val="003E3367"/>
    <w:rsid w:val="003E55EB"/>
    <w:rsid w:val="003F30CB"/>
    <w:rsid w:val="003F4C59"/>
    <w:rsid w:val="004572FB"/>
    <w:rsid w:val="004659EB"/>
    <w:rsid w:val="0047096A"/>
    <w:rsid w:val="00476309"/>
    <w:rsid w:val="00490691"/>
    <w:rsid w:val="004C33F1"/>
    <w:rsid w:val="004D57D2"/>
    <w:rsid w:val="004E4328"/>
    <w:rsid w:val="00540F18"/>
    <w:rsid w:val="005413F3"/>
    <w:rsid w:val="00544796"/>
    <w:rsid w:val="00586769"/>
    <w:rsid w:val="005935B6"/>
    <w:rsid w:val="00596F61"/>
    <w:rsid w:val="005B5745"/>
    <w:rsid w:val="005C251F"/>
    <w:rsid w:val="005E4260"/>
    <w:rsid w:val="006278E2"/>
    <w:rsid w:val="00631914"/>
    <w:rsid w:val="00632E36"/>
    <w:rsid w:val="0063753D"/>
    <w:rsid w:val="00645D4B"/>
    <w:rsid w:val="00656F6C"/>
    <w:rsid w:val="00662667"/>
    <w:rsid w:val="00675593"/>
    <w:rsid w:val="006B1C77"/>
    <w:rsid w:val="006E1523"/>
    <w:rsid w:val="006E74DF"/>
    <w:rsid w:val="0071672A"/>
    <w:rsid w:val="0076497F"/>
    <w:rsid w:val="00784113"/>
    <w:rsid w:val="00790893"/>
    <w:rsid w:val="007A4A63"/>
    <w:rsid w:val="007B5A42"/>
    <w:rsid w:val="007B5DD9"/>
    <w:rsid w:val="007E087D"/>
    <w:rsid w:val="00820D68"/>
    <w:rsid w:val="00824A7F"/>
    <w:rsid w:val="00825C72"/>
    <w:rsid w:val="0089190B"/>
    <w:rsid w:val="008A45AA"/>
    <w:rsid w:val="008C199D"/>
    <w:rsid w:val="008C4514"/>
    <w:rsid w:val="008E521D"/>
    <w:rsid w:val="009163E9"/>
    <w:rsid w:val="00934CCB"/>
    <w:rsid w:val="00952094"/>
    <w:rsid w:val="00961AB0"/>
    <w:rsid w:val="00975A9B"/>
    <w:rsid w:val="00983712"/>
    <w:rsid w:val="009943B2"/>
    <w:rsid w:val="009946F1"/>
    <w:rsid w:val="009E7138"/>
    <w:rsid w:val="009F2BA6"/>
    <w:rsid w:val="00A12A55"/>
    <w:rsid w:val="00A34C08"/>
    <w:rsid w:val="00A54A3D"/>
    <w:rsid w:val="00A61060"/>
    <w:rsid w:val="00A711C4"/>
    <w:rsid w:val="00B32896"/>
    <w:rsid w:val="00B60847"/>
    <w:rsid w:val="00B734A5"/>
    <w:rsid w:val="00B95F1F"/>
    <w:rsid w:val="00BC625B"/>
    <w:rsid w:val="00C12C61"/>
    <w:rsid w:val="00C41EE5"/>
    <w:rsid w:val="00C618D8"/>
    <w:rsid w:val="00CA1244"/>
    <w:rsid w:val="00CC11FE"/>
    <w:rsid w:val="00CC281B"/>
    <w:rsid w:val="00CD1561"/>
    <w:rsid w:val="00D002D9"/>
    <w:rsid w:val="00D077C2"/>
    <w:rsid w:val="00D2718D"/>
    <w:rsid w:val="00D40660"/>
    <w:rsid w:val="00D54EA7"/>
    <w:rsid w:val="00D673C6"/>
    <w:rsid w:val="00D96821"/>
    <w:rsid w:val="00DA0F43"/>
    <w:rsid w:val="00DB0232"/>
    <w:rsid w:val="00DE117E"/>
    <w:rsid w:val="00DF2E28"/>
    <w:rsid w:val="00E02B74"/>
    <w:rsid w:val="00E2328B"/>
    <w:rsid w:val="00E46C65"/>
    <w:rsid w:val="00E55677"/>
    <w:rsid w:val="00E563F0"/>
    <w:rsid w:val="00E66E99"/>
    <w:rsid w:val="00EC287E"/>
    <w:rsid w:val="00ED1641"/>
    <w:rsid w:val="00ED5508"/>
    <w:rsid w:val="00EE7983"/>
    <w:rsid w:val="00EF181D"/>
    <w:rsid w:val="00F03CDB"/>
    <w:rsid w:val="00F372B4"/>
    <w:rsid w:val="00F575FD"/>
    <w:rsid w:val="00FF1B9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15D5"/>
  <w15:chartTrackingRefBased/>
  <w15:docId w15:val="{295F8514-F9CC-4E3A-AD0B-C7B54FEE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4A5"/>
    <w:pPr>
      <w:jc w:val="both"/>
    </w:pPr>
    <w:rPr>
      <w:sz w:val="20"/>
    </w:rPr>
  </w:style>
  <w:style w:type="paragraph" w:styleId="Titre1">
    <w:name w:val="heading 1"/>
    <w:aliases w:val="Niveau 3"/>
    <w:basedOn w:val="Normal"/>
    <w:next w:val="Normal"/>
    <w:link w:val="Titre1Car"/>
    <w:uiPriority w:val="9"/>
    <w:qFormat/>
    <w:rsid w:val="00DA0F43"/>
    <w:pPr>
      <w:keepNext/>
      <w:keepLines/>
      <w:numPr>
        <w:ilvl w:val="2"/>
        <w:numId w:val="5"/>
      </w:numPr>
      <w:spacing w:before="360" w:after="80"/>
      <w:ind w:left="888"/>
      <w:outlineLvl w:val="0"/>
    </w:pPr>
    <w:rPr>
      <w:rFonts w:ascii="Aptos" w:eastAsiaTheme="majorEastAsia" w:hAnsi="Aptos" w:cstheme="majorBidi"/>
      <w:b/>
      <w:szCs w:val="40"/>
      <w:u w:val="single"/>
    </w:rPr>
  </w:style>
  <w:style w:type="paragraph" w:styleId="Titre2">
    <w:name w:val="heading 2"/>
    <w:aliases w:val="Niveau 2"/>
    <w:basedOn w:val="Normal"/>
    <w:next w:val="Normal"/>
    <w:link w:val="Titre2Car"/>
    <w:autoRedefine/>
    <w:qFormat/>
    <w:rsid w:val="0047096A"/>
    <w:pPr>
      <w:keepNext/>
      <w:numPr>
        <w:ilvl w:val="1"/>
        <w:numId w:val="5"/>
      </w:numPr>
      <w:tabs>
        <w:tab w:val="left" w:pos="993"/>
      </w:tabs>
      <w:spacing w:before="240" w:after="240" w:line="240" w:lineRule="auto"/>
      <w:outlineLvl w:val="1"/>
    </w:pPr>
    <w:rPr>
      <w:rFonts w:ascii="Aptos" w:hAnsi="Aptos" w:cs="Arial"/>
      <w:b/>
      <w:color w:val="006600"/>
      <w:u w:val="single"/>
    </w:rPr>
  </w:style>
  <w:style w:type="paragraph" w:styleId="Titre3">
    <w:name w:val="heading 3"/>
    <w:basedOn w:val="Normal"/>
    <w:next w:val="Normal"/>
    <w:link w:val="Titre3Car"/>
    <w:uiPriority w:val="9"/>
    <w:semiHidden/>
    <w:unhideWhenUsed/>
    <w:qFormat/>
    <w:rsid w:val="00CA124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CA124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A124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A124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A124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A124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A124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Niveau 2 Car"/>
    <w:basedOn w:val="Policepardfaut"/>
    <w:link w:val="Titre2"/>
    <w:rsid w:val="0047096A"/>
    <w:rPr>
      <w:rFonts w:ascii="Aptos" w:hAnsi="Aptos" w:cs="Arial"/>
      <w:b/>
      <w:color w:val="006600"/>
      <w:sz w:val="20"/>
      <w:u w:val="single"/>
    </w:rPr>
  </w:style>
  <w:style w:type="character" w:customStyle="1" w:styleId="Titre1Car">
    <w:name w:val="Titre 1 Car"/>
    <w:aliases w:val="Niveau 3 Car"/>
    <w:basedOn w:val="Policepardfaut"/>
    <w:link w:val="Titre1"/>
    <w:uiPriority w:val="9"/>
    <w:rsid w:val="00DA0F43"/>
    <w:rPr>
      <w:rFonts w:ascii="Aptos" w:eastAsiaTheme="majorEastAsia" w:hAnsi="Aptos" w:cstheme="majorBidi"/>
      <w:b/>
      <w:sz w:val="20"/>
      <w:szCs w:val="40"/>
      <w:u w:val="single"/>
    </w:rPr>
  </w:style>
  <w:style w:type="character" w:customStyle="1" w:styleId="Titre3Car">
    <w:name w:val="Titre 3 Car"/>
    <w:basedOn w:val="Policepardfaut"/>
    <w:link w:val="Titre3"/>
    <w:uiPriority w:val="9"/>
    <w:semiHidden/>
    <w:rsid w:val="00CA124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CA124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A124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A124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A124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A124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A1244"/>
    <w:rPr>
      <w:rFonts w:eastAsiaTheme="majorEastAsia" w:cstheme="majorBidi"/>
      <w:color w:val="272727" w:themeColor="text1" w:themeTint="D8"/>
    </w:rPr>
  </w:style>
  <w:style w:type="paragraph" w:styleId="Titre">
    <w:name w:val="Title"/>
    <w:basedOn w:val="Normal"/>
    <w:next w:val="Normal"/>
    <w:link w:val="TitreCar"/>
    <w:uiPriority w:val="10"/>
    <w:qFormat/>
    <w:rsid w:val="00CA1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A124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A124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A124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A1244"/>
    <w:pPr>
      <w:spacing w:before="160"/>
      <w:jc w:val="center"/>
    </w:pPr>
    <w:rPr>
      <w:i/>
      <w:iCs/>
      <w:color w:val="404040" w:themeColor="text1" w:themeTint="BF"/>
    </w:rPr>
  </w:style>
  <w:style w:type="character" w:customStyle="1" w:styleId="CitationCar">
    <w:name w:val="Citation Car"/>
    <w:basedOn w:val="Policepardfaut"/>
    <w:link w:val="Citation"/>
    <w:uiPriority w:val="29"/>
    <w:rsid w:val="00CA1244"/>
    <w:rPr>
      <w:i/>
      <w:iCs/>
      <w:color w:val="404040" w:themeColor="text1" w:themeTint="BF"/>
    </w:rPr>
  </w:style>
  <w:style w:type="paragraph" w:styleId="Paragraphedeliste">
    <w:name w:val="List Paragraph"/>
    <w:aliases w:val="Level 1 Puce,Paragraphe de liste1,Liste niveau 1,Paragraphe de liste2,Paragraphe de liste num,Paragraphe de liste 1,Puce focus,Tab n1,Legende,texte de base,normal"/>
    <w:basedOn w:val="Normal"/>
    <w:link w:val="ParagraphedelisteCar"/>
    <w:uiPriority w:val="34"/>
    <w:qFormat/>
    <w:rsid w:val="00CA1244"/>
    <w:pPr>
      <w:ind w:left="720"/>
      <w:contextualSpacing/>
    </w:pPr>
  </w:style>
  <w:style w:type="character" w:styleId="Accentuationintense">
    <w:name w:val="Intense Emphasis"/>
    <w:basedOn w:val="Policepardfaut"/>
    <w:uiPriority w:val="21"/>
    <w:qFormat/>
    <w:rsid w:val="00CA1244"/>
    <w:rPr>
      <w:i/>
      <w:iCs/>
      <w:color w:val="0F4761" w:themeColor="accent1" w:themeShade="BF"/>
    </w:rPr>
  </w:style>
  <w:style w:type="paragraph" w:styleId="Citationintense">
    <w:name w:val="Intense Quote"/>
    <w:basedOn w:val="Normal"/>
    <w:next w:val="Normal"/>
    <w:link w:val="CitationintenseCar"/>
    <w:uiPriority w:val="30"/>
    <w:qFormat/>
    <w:rsid w:val="00CA1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A1244"/>
    <w:rPr>
      <w:i/>
      <w:iCs/>
      <w:color w:val="0F4761" w:themeColor="accent1" w:themeShade="BF"/>
    </w:rPr>
  </w:style>
  <w:style w:type="character" w:styleId="Rfrenceintense">
    <w:name w:val="Intense Reference"/>
    <w:basedOn w:val="Policepardfaut"/>
    <w:uiPriority w:val="32"/>
    <w:qFormat/>
    <w:rsid w:val="00CA1244"/>
    <w:rPr>
      <w:b/>
      <w:bCs/>
      <w:smallCaps/>
      <w:color w:val="0F4761" w:themeColor="accent1" w:themeShade="BF"/>
      <w:spacing w:val="5"/>
    </w:rPr>
  </w:style>
  <w:style w:type="paragraph" w:customStyle="1" w:styleId="Niveau1">
    <w:name w:val="Niveau 1"/>
    <w:basedOn w:val="Titre1"/>
    <w:link w:val="Niveau1Car"/>
    <w:autoRedefine/>
    <w:qFormat/>
    <w:rsid w:val="004E4328"/>
    <w:pPr>
      <w:keepLines w:val="0"/>
      <w:numPr>
        <w:ilvl w:val="0"/>
      </w:numPr>
      <w:pBdr>
        <w:top w:val="single" w:sz="4" w:space="1" w:color="11690D"/>
        <w:left w:val="single" w:sz="4" w:space="4" w:color="11690D"/>
        <w:bottom w:val="single" w:sz="4" w:space="1" w:color="11690D"/>
        <w:right w:val="single" w:sz="4" w:space="4" w:color="11690D"/>
      </w:pBdr>
      <w:tabs>
        <w:tab w:val="left" w:pos="426"/>
      </w:tabs>
      <w:overflowPunct w:val="0"/>
      <w:autoSpaceDE w:val="0"/>
      <w:autoSpaceDN w:val="0"/>
      <w:adjustRightInd w:val="0"/>
      <w:spacing w:before="200" w:after="100" w:line="240" w:lineRule="auto"/>
      <w:textAlignment w:val="baseline"/>
    </w:pPr>
    <w:rPr>
      <w:rFonts w:ascii="Arial" w:eastAsia="Times New Roman" w:hAnsi="Arial" w:cs="Arial"/>
      <w:bCs/>
      <w:smallCaps/>
      <w:color w:val="11690D"/>
      <w:kern w:val="0"/>
      <w:sz w:val="22"/>
      <w:szCs w:val="24"/>
      <w:u w:val="none"/>
      <w:lang w:eastAsia="fr-FR"/>
    </w:rPr>
  </w:style>
  <w:style w:type="character" w:customStyle="1" w:styleId="Niveau1Car">
    <w:name w:val="Niveau 1 Car"/>
    <w:basedOn w:val="Policepardfaut"/>
    <w:link w:val="Niveau1"/>
    <w:rsid w:val="004E4328"/>
    <w:rPr>
      <w:rFonts w:ascii="Arial" w:eastAsia="Times New Roman" w:hAnsi="Arial" w:cs="Arial"/>
      <w:b/>
      <w:bCs/>
      <w:smallCaps/>
      <w:color w:val="11690D"/>
      <w:kern w:val="0"/>
      <w:szCs w:val="24"/>
      <w:lang w:eastAsia="fr-FR"/>
    </w:rPr>
  </w:style>
  <w:style w:type="character" w:styleId="Lienhypertexte">
    <w:name w:val="Hyperlink"/>
    <w:basedOn w:val="Policepardfaut"/>
    <w:uiPriority w:val="99"/>
    <w:unhideWhenUsed/>
    <w:rsid w:val="0047096A"/>
    <w:rPr>
      <w:color w:val="467886" w:themeColor="hyperlink"/>
      <w:u w:val="single"/>
    </w:rPr>
  </w:style>
  <w:style w:type="character" w:styleId="Mentionnonrsolue">
    <w:name w:val="Unresolved Mention"/>
    <w:basedOn w:val="Policepardfaut"/>
    <w:uiPriority w:val="99"/>
    <w:semiHidden/>
    <w:unhideWhenUsed/>
    <w:rsid w:val="0047096A"/>
    <w:rPr>
      <w:color w:val="605E5C"/>
      <w:shd w:val="clear" w:color="auto" w:fill="E1DFDD"/>
    </w:rPr>
  </w:style>
  <w:style w:type="character" w:styleId="Marquedecommentaire">
    <w:name w:val="annotation reference"/>
    <w:basedOn w:val="Policepardfaut"/>
    <w:uiPriority w:val="99"/>
    <w:semiHidden/>
    <w:unhideWhenUsed/>
    <w:rsid w:val="0047096A"/>
    <w:rPr>
      <w:sz w:val="16"/>
      <w:szCs w:val="16"/>
    </w:rPr>
  </w:style>
  <w:style w:type="paragraph" w:styleId="Commentaire">
    <w:name w:val="annotation text"/>
    <w:basedOn w:val="Normal"/>
    <w:link w:val="CommentaireCar"/>
    <w:unhideWhenUsed/>
    <w:rsid w:val="0047096A"/>
    <w:pPr>
      <w:spacing w:after="0" w:line="240" w:lineRule="auto"/>
    </w:pPr>
    <w:rPr>
      <w:rFonts w:ascii="Aptos" w:eastAsia="Times New Roman" w:hAnsi="Aptos" w:cs="Arial"/>
      <w:kern w:val="0"/>
      <w:szCs w:val="20"/>
      <w:lang w:eastAsia="fr-FR"/>
    </w:rPr>
  </w:style>
  <w:style w:type="character" w:customStyle="1" w:styleId="CommentaireCar">
    <w:name w:val="Commentaire Car"/>
    <w:basedOn w:val="Policepardfaut"/>
    <w:link w:val="Commentaire"/>
    <w:rsid w:val="0047096A"/>
    <w:rPr>
      <w:rFonts w:ascii="Aptos" w:eastAsia="Times New Roman" w:hAnsi="Aptos" w:cs="Arial"/>
      <w:kern w:val="0"/>
      <w:sz w:val="20"/>
      <w:szCs w:val="20"/>
      <w:lang w:eastAsia="fr-FR"/>
    </w:rPr>
  </w:style>
  <w:style w:type="table" w:customStyle="1" w:styleId="Grilledutableau2">
    <w:name w:val="Grille du tableau2"/>
    <w:basedOn w:val="TableauNormal"/>
    <w:next w:val="Grilledutableau"/>
    <w:uiPriority w:val="59"/>
    <w:rsid w:val="004709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rsid w:val="00470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jetducommentaire">
    <w:name w:val="annotation subject"/>
    <w:basedOn w:val="Commentaire"/>
    <w:next w:val="Commentaire"/>
    <w:link w:val="ObjetducommentaireCar"/>
    <w:uiPriority w:val="99"/>
    <w:semiHidden/>
    <w:unhideWhenUsed/>
    <w:rsid w:val="00F03CDB"/>
    <w:pPr>
      <w:spacing w:after="160"/>
    </w:pPr>
    <w:rPr>
      <w:rFonts w:asciiTheme="minorHAnsi" w:eastAsiaTheme="minorHAnsi" w:hAnsiTheme="minorHAnsi" w:cstheme="minorBidi"/>
      <w:b/>
      <w:bCs/>
      <w:kern w:val="2"/>
      <w:lang w:eastAsia="en-US"/>
    </w:rPr>
  </w:style>
  <w:style w:type="character" w:customStyle="1" w:styleId="ObjetducommentaireCar">
    <w:name w:val="Objet du commentaire Car"/>
    <w:basedOn w:val="CommentaireCar"/>
    <w:link w:val="Objetducommentaire"/>
    <w:uiPriority w:val="99"/>
    <w:semiHidden/>
    <w:rsid w:val="00F03CDB"/>
    <w:rPr>
      <w:rFonts w:ascii="Aptos" w:eastAsia="Times New Roman" w:hAnsi="Aptos" w:cs="Arial"/>
      <w:b/>
      <w:bCs/>
      <w:kern w:val="0"/>
      <w:sz w:val="20"/>
      <w:szCs w:val="20"/>
      <w:lang w:eastAsia="fr-FR"/>
    </w:rPr>
  </w:style>
  <w:style w:type="paragraph" w:styleId="En-ttedetabledesmatires">
    <w:name w:val="TOC Heading"/>
    <w:basedOn w:val="Titre1"/>
    <w:next w:val="Normal"/>
    <w:uiPriority w:val="39"/>
    <w:unhideWhenUsed/>
    <w:qFormat/>
    <w:rsid w:val="00B32896"/>
    <w:pPr>
      <w:numPr>
        <w:ilvl w:val="0"/>
        <w:numId w:val="0"/>
      </w:numPr>
      <w:spacing w:before="240" w:after="0"/>
      <w:jc w:val="left"/>
      <w:outlineLvl w:val="9"/>
    </w:pPr>
    <w:rPr>
      <w:rFonts w:asciiTheme="majorHAnsi" w:hAnsiTheme="majorHAnsi"/>
      <w:b w:val="0"/>
      <w:color w:val="0F4761" w:themeColor="accent1" w:themeShade="BF"/>
      <w:kern w:val="0"/>
      <w:sz w:val="32"/>
      <w:szCs w:val="32"/>
      <w:u w:val="none"/>
      <w:lang w:eastAsia="fr-FR"/>
      <w14:ligatures w14:val="none"/>
    </w:rPr>
  </w:style>
  <w:style w:type="paragraph" w:styleId="TM1">
    <w:name w:val="toc 1"/>
    <w:basedOn w:val="Normal"/>
    <w:next w:val="Normal"/>
    <w:autoRedefine/>
    <w:uiPriority w:val="39"/>
    <w:unhideWhenUsed/>
    <w:rsid w:val="009946F1"/>
    <w:pPr>
      <w:tabs>
        <w:tab w:val="right" w:leader="dot" w:pos="9488"/>
      </w:tabs>
      <w:spacing w:before="120" w:after="120"/>
      <w:jc w:val="left"/>
    </w:pPr>
    <w:rPr>
      <w:rFonts w:ascii="Marianne" w:hAnsi="Marianne" w:cs="Arial"/>
      <w:caps/>
      <w:noProof/>
      <w:sz w:val="16"/>
      <w:szCs w:val="16"/>
    </w:rPr>
  </w:style>
  <w:style w:type="paragraph" w:styleId="TM2">
    <w:name w:val="toc 2"/>
    <w:basedOn w:val="Normal"/>
    <w:next w:val="Normal"/>
    <w:autoRedefine/>
    <w:uiPriority w:val="39"/>
    <w:unhideWhenUsed/>
    <w:rsid w:val="00B32896"/>
    <w:pPr>
      <w:spacing w:after="0"/>
      <w:ind w:left="200"/>
      <w:jc w:val="left"/>
    </w:pPr>
    <w:rPr>
      <w:smallCaps/>
      <w:szCs w:val="20"/>
    </w:rPr>
  </w:style>
  <w:style w:type="paragraph" w:styleId="TM3">
    <w:name w:val="toc 3"/>
    <w:basedOn w:val="Normal"/>
    <w:next w:val="Normal"/>
    <w:autoRedefine/>
    <w:uiPriority w:val="39"/>
    <w:unhideWhenUsed/>
    <w:rsid w:val="00B32896"/>
    <w:pPr>
      <w:spacing w:after="0"/>
      <w:ind w:left="400"/>
      <w:jc w:val="left"/>
    </w:pPr>
    <w:rPr>
      <w:i/>
      <w:iCs/>
      <w:szCs w:val="20"/>
    </w:rPr>
  </w:style>
  <w:style w:type="paragraph" w:styleId="TM4">
    <w:name w:val="toc 4"/>
    <w:basedOn w:val="Normal"/>
    <w:next w:val="Normal"/>
    <w:autoRedefine/>
    <w:uiPriority w:val="39"/>
    <w:unhideWhenUsed/>
    <w:rsid w:val="00B32896"/>
    <w:pPr>
      <w:spacing w:after="0"/>
      <w:ind w:left="600"/>
      <w:jc w:val="left"/>
    </w:pPr>
    <w:rPr>
      <w:sz w:val="18"/>
      <w:szCs w:val="18"/>
    </w:rPr>
  </w:style>
  <w:style w:type="paragraph" w:styleId="TM5">
    <w:name w:val="toc 5"/>
    <w:basedOn w:val="Normal"/>
    <w:next w:val="Normal"/>
    <w:autoRedefine/>
    <w:uiPriority w:val="39"/>
    <w:unhideWhenUsed/>
    <w:rsid w:val="00B32896"/>
    <w:pPr>
      <w:spacing w:after="0"/>
      <w:ind w:left="800"/>
      <w:jc w:val="left"/>
    </w:pPr>
    <w:rPr>
      <w:sz w:val="18"/>
      <w:szCs w:val="18"/>
    </w:rPr>
  </w:style>
  <w:style w:type="paragraph" w:styleId="TM6">
    <w:name w:val="toc 6"/>
    <w:basedOn w:val="Normal"/>
    <w:next w:val="Normal"/>
    <w:autoRedefine/>
    <w:uiPriority w:val="39"/>
    <w:unhideWhenUsed/>
    <w:rsid w:val="00B32896"/>
    <w:pPr>
      <w:spacing w:after="0"/>
      <w:ind w:left="1000"/>
      <w:jc w:val="left"/>
    </w:pPr>
    <w:rPr>
      <w:sz w:val="18"/>
      <w:szCs w:val="18"/>
    </w:rPr>
  </w:style>
  <w:style w:type="paragraph" w:styleId="TM7">
    <w:name w:val="toc 7"/>
    <w:basedOn w:val="Normal"/>
    <w:next w:val="Normal"/>
    <w:autoRedefine/>
    <w:uiPriority w:val="39"/>
    <w:unhideWhenUsed/>
    <w:rsid w:val="00B32896"/>
    <w:pPr>
      <w:spacing w:after="0"/>
      <w:ind w:left="1200"/>
      <w:jc w:val="left"/>
    </w:pPr>
    <w:rPr>
      <w:sz w:val="18"/>
      <w:szCs w:val="18"/>
    </w:rPr>
  </w:style>
  <w:style w:type="paragraph" w:styleId="TM8">
    <w:name w:val="toc 8"/>
    <w:basedOn w:val="Normal"/>
    <w:next w:val="Normal"/>
    <w:autoRedefine/>
    <w:uiPriority w:val="39"/>
    <w:unhideWhenUsed/>
    <w:rsid w:val="00B32896"/>
    <w:pPr>
      <w:spacing w:after="0"/>
      <w:ind w:left="1400"/>
      <w:jc w:val="left"/>
    </w:pPr>
    <w:rPr>
      <w:sz w:val="18"/>
      <w:szCs w:val="18"/>
    </w:rPr>
  </w:style>
  <w:style w:type="paragraph" w:styleId="TM9">
    <w:name w:val="toc 9"/>
    <w:basedOn w:val="Normal"/>
    <w:next w:val="Normal"/>
    <w:autoRedefine/>
    <w:uiPriority w:val="39"/>
    <w:unhideWhenUsed/>
    <w:rsid w:val="00B32896"/>
    <w:pPr>
      <w:spacing w:after="0"/>
      <w:ind w:left="1600"/>
      <w:jc w:val="left"/>
    </w:pPr>
    <w:rPr>
      <w:sz w:val="18"/>
      <w:szCs w:val="18"/>
    </w:rPr>
  </w:style>
  <w:style w:type="paragraph" w:styleId="En-tte">
    <w:name w:val="header"/>
    <w:basedOn w:val="Normal"/>
    <w:link w:val="En-tteCar"/>
    <w:uiPriority w:val="99"/>
    <w:unhideWhenUsed/>
    <w:rsid w:val="00DF2E28"/>
    <w:pPr>
      <w:tabs>
        <w:tab w:val="center" w:pos="4536"/>
        <w:tab w:val="right" w:pos="9072"/>
      </w:tabs>
      <w:spacing w:after="0" w:line="240" w:lineRule="auto"/>
    </w:pPr>
  </w:style>
  <w:style w:type="character" w:customStyle="1" w:styleId="En-tteCar">
    <w:name w:val="En-tête Car"/>
    <w:basedOn w:val="Policepardfaut"/>
    <w:link w:val="En-tte"/>
    <w:uiPriority w:val="99"/>
    <w:rsid w:val="00DF2E28"/>
    <w:rPr>
      <w:sz w:val="20"/>
    </w:rPr>
  </w:style>
  <w:style w:type="paragraph" w:styleId="Pieddepage">
    <w:name w:val="footer"/>
    <w:basedOn w:val="Normal"/>
    <w:link w:val="PieddepageCar"/>
    <w:uiPriority w:val="99"/>
    <w:unhideWhenUsed/>
    <w:rsid w:val="00DF2E2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F2E28"/>
    <w:rPr>
      <w:sz w:val="20"/>
    </w:rPr>
  </w:style>
  <w:style w:type="character" w:customStyle="1" w:styleId="ParagraphedelisteCar">
    <w:name w:val="Paragraphe de liste Car"/>
    <w:aliases w:val="Level 1 Puce Car,Paragraphe de liste1 Car,Liste niveau 1 Car,Paragraphe de liste2 Car,Paragraphe de liste num Car,Paragraphe de liste 1 Car,Puce focus Car,Tab n1 Car,Legende Car,texte de base Car,normal Car"/>
    <w:link w:val="Paragraphedeliste"/>
    <w:uiPriority w:val="34"/>
    <w:locked/>
    <w:rsid w:val="00656F6C"/>
    <w:rPr>
      <w:sz w:val="20"/>
    </w:rPr>
  </w:style>
  <w:style w:type="paragraph" w:customStyle="1" w:styleId="texte1">
    <w:name w:val="texte 1"/>
    <w:basedOn w:val="Normal"/>
    <w:link w:val="texte1Car"/>
    <w:qFormat/>
    <w:rsid w:val="00586769"/>
    <w:pPr>
      <w:spacing w:after="100" w:line="240" w:lineRule="auto"/>
      <w:ind w:right="38"/>
    </w:pPr>
    <w:rPr>
      <w:rFonts w:ascii="Times" w:eastAsia="Times New Roman" w:hAnsi="Times" w:cs="Times"/>
      <w:kern w:val="0"/>
      <w:sz w:val="24"/>
      <w:szCs w:val="24"/>
      <w:lang w:eastAsia="fr-FR"/>
      <w14:ligatures w14:val="none"/>
    </w:rPr>
  </w:style>
  <w:style w:type="character" w:customStyle="1" w:styleId="texte1Car">
    <w:name w:val="texte 1 Car"/>
    <w:link w:val="texte1"/>
    <w:rsid w:val="00586769"/>
    <w:rPr>
      <w:rFonts w:ascii="Times" w:eastAsia="Times New Roman" w:hAnsi="Times" w:cs="Times"/>
      <w:kern w:val="0"/>
      <w:sz w:val="24"/>
      <w:szCs w:val="24"/>
      <w:lang w:eastAsia="fr-FR"/>
      <w14:ligatures w14:val="none"/>
    </w:rPr>
  </w:style>
  <w:style w:type="paragraph" w:styleId="Rvision">
    <w:name w:val="Revision"/>
    <w:hidden/>
    <w:uiPriority w:val="99"/>
    <w:semiHidden/>
    <w:rsid w:val="00934CCB"/>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omie.gouv.fr/daj/formulaires-declaration-du-candid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s.dfa@onf.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rches-publics.gouv.f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D01DA-A21C-4572-859F-AC2F18407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13</Pages>
  <Words>4845</Words>
  <Characters>26652</Characters>
  <Application>Microsoft Office Word</Application>
  <DocSecurity>0</DocSecurity>
  <Lines>222</Lines>
  <Paragraphs>62</Paragraphs>
  <ScaleCrop>false</ScaleCrop>
  <HeadingPairs>
    <vt:vector size="2" baseType="variant">
      <vt:variant>
        <vt:lpstr>Titre</vt:lpstr>
      </vt:variant>
      <vt:variant>
        <vt:i4>1</vt:i4>
      </vt:variant>
    </vt:vector>
  </HeadingPairs>
  <TitlesOfParts>
    <vt:vector size="1" baseType="lpstr">
      <vt:lpstr/>
    </vt:vector>
  </TitlesOfParts>
  <Company>Microsoft Office 365 x64 fr 2102.13801.21092</Company>
  <LinksUpToDate>false</LinksUpToDate>
  <CharactersWithSpaces>31435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BOUNAN Quentin</dc:creator>
  <cp:keywords/>
  <dc:description/>
  <cp:lastModifiedBy>MARCELLAN Philippe</cp:lastModifiedBy>
  <cp:revision>15</cp:revision>
  <cp:lastPrinted>2025-09-08T15:02:00Z</cp:lastPrinted>
  <dcterms:created xsi:type="dcterms:W3CDTF">2026-08-14T14:18:00Z</dcterms:created>
  <dcterms:modified xsi:type="dcterms:W3CDTF">2026-08-24T19:22:00Z</dcterms:modified>
</cp:coreProperties>
</file>