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60CF2" w14:textId="77777777" w:rsidR="0083082B" w:rsidRPr="0006068D" w:rsidRDefault="0083082B">
      <w:pPr>
        <w:rPr>
          <w:rFonts w:asciiTheme="minorHAnsi" w:hAnsiTheme="minorHAnsi" w:cstheme="minorHAnsi"/>
          <w:sz w:val="22"/>
          <w:szCs w:val="22"/>
        </w:rPr>
      </w:pPr>
    </w:p>
    <w:tbl>
      <w:tblPr>
        <w:tblStyle w:val="Tablaconcuadrcula"/>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Pr>
                <w:rFonts w:asciiTheme="minorHAnsi" w:hAnsiTheme="minorHAnsi" w:cstheme="minorHAnsi"/>
                <w:b/>
                <w:bCs/>
                <w:sz w:val="32"/>
                <w:szCs w:val="22"/>
                <w:lang w:val="en"/>
              </w:rPr>
              <w:t>TENDER RULES</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1A07B8" w14:paraId="208ACBDB" w14:textId="77777777" w:rsidTr="0083082B">
        <w:tc>
          <w:tcPr>
            <w:tcW w:w="236" w:type="dxa"/>
            <w:tcBorders>
              <w:top w:val="nil"/>
              <w:left w:val="nil"/>
              <w:bottom w:val="nil"/>
              <w:right w:val="single" w:sz="4" w:space="0" w:color="auto"/>
            </w:tcBorders>
          </w:tcPr>
          <w:p w14:paraId="23EBD4C2"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77777777" w:rsidR="0083082B" w:rsidRPr="00342E4D" w:rsidRDefault="0083082B" w:rsidP="0083082B">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14:paraId="2B8821F0" w14:textId="75DE821B" w:rsidR="0083082B" w:rsidRPr="004007D3" w:rsidRDefault="004007D3" w:rsidP="0083082B">
            <w:pPr>
              <w:jc w:val="both"/>
              <w:rPr>
                <w:rFonts w:asciiTheme="minorHAnsi" w:hAnsiTheme="minorHAnsi" w:cstheme="minorHAnsi"/>
                <w:sz w:val="22"/>
                <w:szCs w:val="22"/>
                <w:lang w:val="en-US"/>
              </w:rPr>
            </w:pPr>
            <w:r>
              <w:rPr>
                <w:rFonts w:asciiTheme="minorHAnsi" w:hAnsiTheme="minorHAnsi" w:cstheme="minorHAnsi"/>
                <w:caps/>
                <w:sz w:val="22"/>
                <w:szCs w:val="22"/>
                <w:lang w:val="en"/>
              </w:rPr>
              <w:t>Supply, installation and commissioning of a rack server to host the ABT 360 platform of the Bolivian Forest and Land Authority (ABT)</w:t>
            </w:r>
          </w:p>
        </w:tc>
      </w:tr>
      <w:tr w:rsidR="0083082B" w:rsidRPr="001A07B8" w14:paraId="36B2EDB6" w14:textId="77777777" w:rsidTr="0083082B">
        <w:tc>
          <w:tcPr>
            <w:tcW w:w="236" w:type="dxa"/>
            <w:tcBorders>
              <w:top w:val="nil"/>
              <w:left w:val="nil"/>
              <w:bottom w:val="nil"/>
              <w:right w:val="single" w:sz="4" w:space="0" w:color="auto"/>
            </w:tcBorders>
          </w:tcPr>
          <w:p w14:paraId="07BB57F8" w14:textId="77777777" w:rsidR="0083082B" w:rsidRPr="004007D3" w:rsidRDefault="0083082B" w:rsidP="0083082B">
            <w:pPr>
              <w:rPr>
                <w:rFonts w:asciiTheme="minorHAnsi" w:hAnsiTheme="minorHAnsi" w:cstheme="minorHAnsi"/>
                <w:b/>
                <w:sz w:val="22"/>
                <w:szCs w:val="22"/>
                <w:lang w:val="en-US"/>
              </w:rPr>
            </w:pPr>
          </w:p>
        </w:tc>
        <w:tc>
          <w:tcPr>
            <w:tcW w:w="7969" w:type="dxa"/>
            <w:gridSpan w:val="2"/>
            <w:tcBorders>
              <w:top w:val="nil"/>
              <w:left w:val="single" w:sz="4" w:space="0" w:color="auto"/>
              <w:bottom w:val="single" w:sz="4" w:space="0" w:color="auto"/>
              <w:right w:val="nil"/>
            </w:tcBorders>
          </w:tcPr>
          <w:p w14:paraId="392A7C8B" w14:textId="77777777" w:rsidR="0083082B" w:rsidRPr="00342E4D" w:rsidRDefault="0083082B" w:rsidP="0083082B">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LEGAL REPRESENTATIVE OF THE CONTRACTING AUTHORITY:</w:t>
            </w:r>
          </w:p>
          <w:p w14:paraId="2DF8A3DC" w14:textId="77777777" w:rsidR="0083082B" w:rsidRPr="00342E4D" w:rsidRDefault="0083082B" w:rsidP="0083082B">
            <w:pPr>
              <w:rPr>
                <w:rFonts w:asciiTheme="minorHAnsi" w:hAnsiTheme="minorHAnsi" w:cstheme="minorHAnsi"/>
                <w:sz w:val="22"/>
                <w:szCs w:val="22"/>
                <w:lang w:val="en-GB"/>
              </w:rPr>
            </w:pPr>
            <w:r>
              <w:rPr>
                <w:rFonts w:asciiTheme="minorHAnsi" w:hAnsiTheme="minorHAnsi" w:cstheme="minorHAnsi"/>
                <w:sz w:val="22"/>
                <w:szCs w:val="22"/>
                <w:lang w:val="en"/>
              </w:rPr>
              <w:t>Jérémie PELLET, Chief Executive Officer of EXPERTISE FRANCE</w:t>
            </w:r>
          </w:p>
        </w:tc>
      </w:tr>
      <w:tr w:rsidR="0083082B" w:rsidRPr="001A07B8"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342E4D" w:rsidRDefault="0083082B" w:rsidP="0083082B">
            <w:pPr>
              <w:rPr>
                <w:rFonts w:asciiTheme="minorHAnsi" w:hAnsiTheme="minorHAnsi" w:cstheme="minorHAnsi"/>
                <w:b/>
                <w:sz w:val="22"/>
                <w:szCs w:val="22"/>
                <w:lang w:val="en-GB"/>
              </w:rPr>
            </w:pPr>
          </w:p>
        </w:tc>
      </w:tr>
      <w:tr w:rsidR="0083082B" w:rsidRPr="004007D3" w14:paraId="5B7F1B45" w14:textId="77777777" w:rsidTr="0083082B">
        <w:tc>
          <w:tcPr>
            <w:tcW w:w="236" w:type="dxa"/>
            <w:tcBorders>
              <w:top w:val="nil"/>
              <w:left w:val="nil"/>
              <w:bottom w:val="nil"/>
              <w:right w:val="single" w:sz="4" w:space="0" w:color="auto"/>
            </w:tcBorders>
          </w:tcPr>
          <w:p w14:paraId="7CA0A635" w14:textId="77777777" w:rsidR="0083082B" w:rsidRPr="004007D3" w:rsidRDefault="0083082B" w:rsidP="0083082B">
            <w:pPr>
              <w:rPr>
                <w:rFonts w:asciiTheme="minorHAnsi" w:hAnsiTheme="minorHAnsi" w:cstheme="minorHAnsi"/>
                <w:b/>
                <w:sz w:val="22"/>
                <w:szCs w:val="22"/>
                <w:lang w:val="en-GB"/>
              </w:rPr>
            </w:pPr>
          </w:p>
        </w:tc>
        <w:tc>
          <w:tcPr>
            <w:tcW w:w="7969" w:type="dxa"/>
            <w:gridSpan w:val="2"/>
            <w:tcBorders>
              <w:top w:val="nil"/>
              <w:left w:val="single" w:sz="4" w:space="0" w:color="auto"/>
              <w:bottom w:val="single" w:sz="4" w:space="0" w:color="auto"/>
              <w:right w:val="nil"/>
            </w:tcBorders>
          </w:tcPr>
          <w:p w14:paraId="3A1536B1" w14:textId="77777777" w:rsidR="0083082B" w:rsidRPr="004007D3" w:rsidRDefault="0083082B" w:rsidP="0083082B">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DATE AND TIME OF OFFER SUBMISSION DEADLINE:</w:t>
            </w:r>
          </w:p>
          <w:p w14:paraId="5ADFEC75" w14:textId="6DC09BE0" w:rsidR="0083082B" w:rsidRPr="004007D3" w:rsidRDefault="005B2F15" w:rsidP="0083082B">
            <w:pPr>
              <w:rPr>
                <w:rFonts w:asciiTheme="minorHAnsi" w:hAnsiTheme="minorHAnsi" w:cstheme="minorHAnsi"/>
                <w:sz w:val="22"/>
                <w:szCs w:val="22"/>
                <w:lang w:val="en-GB"/>
              </w:rPr>
            </w:pPr>
            <w:r>
              <w:rPr>
                <w:rFonts w:asciiTheme="minorHAnsi" w:hAnsiTheme="minorHAnsi" w:cstheme="minorHAnsi"/>
                <w:b/>
                <w:bCs/>
                <w:sz w:val="22"/>
                <w:szCs w:val="22"/>
                <w:lang w:val="en"/>
              </w:rPr>
              <w:t>2</w:t>
            </w:r>
            <w:r w:rsidR="001A07B8">
              <w:rPr>
                <w:rFonts w:asciiTheme="minorHAnsi" w:hAnsiTheme="minorHAnsi" w:cstheme="minorHAnsi"/>
                <w:b/>
                <w:bCs/>
                <w:sz w:val="22"/>
                <w:szCs w:val="22"/>
                <w:lang w:val="en"/>
              </w:rPr>
              <w:t>6</w:t>
            </w:r>
            <w:r>
              <w:rPr>
                <w:rFonts w:asciiTheme="minorHAnsi" w:hAnsiTheme="minorHAnsi" w:cstheme="minorHAnsi"/>
                <w:b/>
                <w:bCs/>
                <w:sz w:val="22"/>
                <w:szCs w:val="22"/>
                <w:lang w:val="en"/>
              </w:rPr>
              <w:t>/11/2026 at 23:59</w:t>
            </w:r>
            <w:r>
              <w:rPr>
                <w:rFonts w:asciiTheme="minorHAnsi" w:hAnsiTheme="minorHAnsi" w:cstheme="minorHAnsi"/>
                <w:b/>
                <w:bCs/>
                <w:smallCaps/>
                <w:sz w:val="22"/>
                <w:szCs w:val="22"/>
                <w:lang w:val="en"/>
              </w:rPr>
              <w:t xml:space="preserve"> (PARIS TIME)</w:t>
            </w:r>
          </w:p>
        </w:tc>
      </w:tr>
    </w:tbl>
    <w:p w14:paraId="2927EF1D" w14:textId="2BD41489" w:rsidR="00683C1F" w:rsidRPr="00342E4D" w:rsidRDefault="00683C1F">
      <w:pPr>
        <w:rPr>
          <w:rFonts w:asciiTheme="minorHAnsi" w:hAnsiTheme="minorHAnsi" w:cstheme="minorHAnsi"/>
          <w:sz w:val="22"/>
          <w:szCs w:val="22"/>
          <w:lang w:val="en-GB"/>
        </w:rPr>
      </w:pPr>
    </w:p>
    <w:p w14:paraId="74B5FD87" w14:textId="1F6C0C63" w:rsidR="0032428C" w:rsidRPr="00342E4D" w:rsidRDefault="0032428C" w:rsidP="00F10B36">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14:paraId="7C0CE2C1" w14:textId="77777777" w:rsidR="002C46DE" w:rsidRPr="00E23E75" w:rsidRDefault="00B529EE" w:rsidP="002C46DE">
          <w:pPr>
            <w:pStyle w:val="TtuloTDC"/>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681F61B9" w14:textId="2514B49C" w:rsidR="00A211CD" w:rsidRDefault="002C46DE">
          <w:pPr>
            <w:pStyle w:val="TDC1"/>
            <w:tabs>
              <w:tab w:val="left" w:pos="1440"/>
              <w:tab w:val="right" w:leader="dot" w:pos="9329"/>
            </w:tabs>
            <w:rPr>
              <w:rFonts w:asciiTheme="minorHAnsi" w:eastAsiaTheme="minorEastAsia" w:hAnsiTheme="minorHAnsi" w:cstheme="minorBidi"/>
              <w:noProof/>
              <w:kern w:val="2"/>
              <w:sz w:val="24"/>
              <w:szCs w:val="24"/>
              <w:lang w:val="es-CO" w:eastAsia="es-CO"/>
              <w14:ligatures w14:val="standardContextual"/>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41676199" w:history="1">
            <w:r>
              <w:rPr>
                <w:rStyle w:val="Hipervnculo"/>
                <w:rFonts w:cstheme="minorHAnsi"/>
                <w:b/>
                <w:caps/>
                <w:noProof/>
                <w:lang w:val="en-GB"/>
              </w:rPr>
              <w:t>ARTICLE 1:</w:t>
            </w:r>
            <w:r>
              <w:rPr>
                <w:rFonts w:asciiTheme="minorHAnsi" w:eastAsiaTheme="minorEastAsia" w:hAnsiTheme="minorHAnsi" w:cstheme="minorBidi"/>
                <w:noProof/>
                <w:kern w:val="2"/>
                <w:sz w:val="24"/>
                <w:szCs w:val="24"/>
                <w:lang w:val="es-CO" w:eastAsia="es-CO"/>
                <w14:ligatures w14:val="standardContextual"/>
              </w:rPr>
              <w:tab/>
            </w:r>
            <w:r>
              <w:rPr>
                <w:rStyle w:val="Hipervnculo"/>
                <w:rFonts w:cstheme="minorHAnsi"/>
                <w:b/>
                <w:bCs/>
                <w:caps/>
                <w:noProof/>
                <w:lang w:val="en"/>
              </w:rPr>
              <w:t>Object and scope of the tender</w:t>
            </w:r>
            <w:r>
              <w:rPr>
                <w:noProof/>
                <w:webHidden/>
              </w:rPr>
              <w:tab/>
            </w:r>
            <w:r>
              <w:rPr>
                <w:noProof/>
                <w:webHidden/>
              </w:rPr>
              <w:fldChar w:fldCharType="begin"/>
            </w:r>
            <w:r>
              <w:rPr>
                <w:noProof/>
                <w:webHidden/>
              </w:rPr>
              <w:instrText xml:space="preserve"> PAGEREF _Toc241676199 \h </w:instrText>
            </w:r>
            <w:r>
              <w:rPr>
                <w:noProof/>
                <w:webHidden/>
              </w:rPr>
            </w:r>
            <w:r>
              <w:rPr>
                <w:noProof/>
                <w:webHidden/>
              </w:rPr>
              <w:fldChar w:fldCharType="separate"/>
            </w:r>
            <w:r>
              <w:rPr>
                <w:noProof/>
                <w:webHidden/>
              </w:rPr>
              <w:t>4</w:t>
            </w:r>
            <w:r>
              <w:rPr>
                <w:noProof/>
                <w:webHidden/>
              </w:rPr>
              <w:fldChar w:fldCharType="end"/>
            </w:r>
          </w:hyperlink>
        </w:p>
        <w:p w14:paraId="16F4DC30" w14:textId="0827EEFE" w:rsidR="00A211CD" w:rsidRDefault="00A211CD">
          <w:pPr>
            <w:pStyle w:val="TDC2"/>
            <w:rPr>
              <w:noProof/>
              <w:kern w:val="2"/>
              <w:sz w:val="24"/>
              <w:szCs w:val="24"/>
              <w:lang w:val="es-CO" w:eastAsia="es-CO"/>
              <w14:ligatures w14:val="standardContextual"/>
            </w:rPr>
          </w:pPr>
          <w:hyperlink w:anchor="_Toc241676200" w:history="1">
            <w:r>
              <w:rPr>
                <w:rStyle w:val="Hipervnculo"/>
                <w:rFonts w:cstheme="minorHAnsi"/>
                <w:noProof/>
                <w:lang w:val="en"/>
              </w:rPr>
              <w:t>Object of the tender</w:t>
            </w:r>
            <w:r>
              <w:rPr>
                <w:noProof/>
                <w:webHidden/>
              </w:rPr>
              <w:tab/>
            </w:r>
            <w:r>
              <w:rPr>
                <w:noProof/>
                <w:webHidden/>
              </w:rPr>
              <w:fldChar w:fldCharType="begin"/>
            </w:r>
            <w:r>
              <w:rPr>
                <w:noProof/>
                <w:webHidden/>
              </w:rPr>
              <w:instrText xml:space="preserve"> PAGEREF _Toc241676200 \h </w:instrText>
            </w:r>
            <w:r>
              <w:rPr>
                <w:noProof/>
                <w:webHidden/>
              </w:rPr>
            </w:r>
            <w:r>
              <w:rPr>
                <w:noProof/>
                <w:webHidden/>
              </w:rPr>
              <w:fldChar w:fldCharType="separate"/>
            </w:r>
            <w:r>
              <w:rPr>
                <w:noProof/>
                <w:webHidden/>
              </w:rPr>
              <w:t>4</w:t>
            </w:r>
            <w:r>
              <w:rPr>
                <w:noProof/>
                <w:webHidden/>
              </w:rPr>
              <w:fldChar w:fldCharType="end"/>
            </w:r>
          </w:hyperlink>
        </w:p>
        <w:p w14:paraId="4AAFD915" w14:textId="79D00A17" w:rsidR="00A211CD" w:rsidRDefault="00A211CD">
          <w:pPr>
            <w:pStyle w:val="TDC2"/>
            <w:rPr>
              <w:noProof/>
              <w:kern w:val="2"/>
              <w:sz w:val="24"/>
              <w:szCs w:val="24"/>
              <w:lang w:val="es-CO" w:eastAsia="es-CO"/>
              <w14:ligatures w14:val="standardContextual"/>
            </w:rPr>
          </w:pPr>
          <w:hyperlink w:anchor="_Toc241676201" w:history="1">
            <w:r>
              <w:rPr>
                <w:rStyle w:val="Hipervnculo"/>
                <w:rFonts w:cstheme="minorHAnsi"/>
                <w:noProof/>
                <w:lang w:val="en"/>
              </w:rPr>
              <w:t>Scope of the tender</w:t>
            </w:r>
            <w:r>
              <w:rPr>
                <w:noProof/>
                <w:webHidden/>
              </w:rPr>
              <w:tab/>
            </w:r>
            <w:r>
              <w:rPr>
                <w:noProof/>
                <w:webHidden/>
              </w:rPr>
              <w:fldChar w:fldCharType="begin"/>
            </w:r>
            <w:r>
              <w:rPr>
                <w:noProof/>
                <w:webHidden/>
              </w:rPr>
              <w:instrText xml:space="preserve"> PAGEREF _Toc241676201 \h </w:instrText>
            </w:r>
            <w:r>
              <w:rPr>
                <w:noProof/>
                <w:webHidden/>
              </w:rPr>
            </w:r>
            <w:r>
              <w:rPr>
                <w:noProof/>
                <w:webHidden/>
              </w:rPr>
              <w:fldChar w:fldCharType="separate"/>
            </w:r>
            <w:r>
              <w:rPr>
                <w:noProof/>
                <w:webHidden/>
              </w:rPr>
              <w:t>4</w:t>
            </w:r>
            <w:r>
              <w:rPr>
                <w:noProof/>
                <w:webHidden/>
              </w:rPr>
              <w:fldChar w:fldCharType="end"/>
            </w:r>
          </w:hyperlink>
        </w:p>
        <w:p w14:paraId="5727C495" w14:textId="13120014" w:rsidR="00A211CD" w:rsidRDefault="00A211CD">
          <w:pPr>
            <w:pStyle w:val="TDC2"/>
            <w:rPr>
              <w:noProof/>
              <w:kern w:val="2"/>
              <w:sz w:val="24"/>
              <w:szCs w:val="24"/>
              <w:lang w:val="es-CO" w:eastAsia="es-CO"/>
              <w14:ligatures w14:val="standardContextual"/>
            </w:rPr>
          </w:pPr>
          <w:hyperlink w:anchor="_Toc241676202" w:history="1">
            <w:r>
              <w:rPr>
                <w:rStyle w:val="Hipervnculo"/>
                <w:rFonts w:cstheme="minorHAnsi"/>
                <w:noProof/>
                <w:lang w:val="en"/>
              </w:rPr>
              <w:t>Provisional schedule of the tender</w:t>
            </w:r>
            <w:r>
              <w:rPr>
                <w:noProof/>
                <w:webHidden/>
              </w:rPr>
              <w:tab/>
            </w:r>
            <w:r>
              <w:rPr>
                <w:noProof/>
                <w:webHidden/>
              </w:rPr>
              <w:fldChar w:fldCharType="begin"/>
            </w:r>
            <w:r>
              <w:rPr>
                <w:noProof/>
                <w:webHidden/>
              </w:rPr>
              <w:instrText xml:space="preserve"> PAGEREF _Toc241676202 \h </w:instrText>
            </w:r>
            <w:r>
              <w:rPr>
                <w:noProof/>
                <w:webHidden/>
              </w:rPr>
            </w:r>
            <w:r>
              <w:rPr>
                <w:noProof/>
                <w:webHidden/>
              </w:rPr>
              <w:fldChar w:fldCharType="separate"/>
            </w:r>
            <w:r>
              <w:rPr>
                <w:noProof/>
                <w:webHidden/>
              </w:rPr>
              <w:t>4</w:t>
            </w:r>
            <w:r>
              <w:rPr>
                <w:noProof/>
                <w:webHidden/>
              </w:rPr>
              <w:fldChar w:fldCharType="end"/>
            </w:r>
          </w:hyperlink>
        </w:p>
        <w:p w14:paraId="2BAD6CAF" w14:textId="085989F7" w:rsidR="00A211CD" w:rsidRDefault="00A211CD">
          <w:pPr>
            <w:pStyle w:val="TDC2"/>
            <w:rPr>
              <w:noProof/>
              <w:kern w:val="2"/>
              <w:sz w:val="24"/>
              <w:szCs w:val="24"/>
              <w:lang w:val="es-CO" w:eastAsia="es-CO"/>
              <w14:ligatures w14:val="standardContextual"/>
            </w:rPr>
          </w:pPr>
          <w:hyperlink w:anchor="_Toc241676203" w:history="1">
            <w:r>
              <w:rPr>
                <w:rStyle w:val="Hipervnculo"/>
                <w:rFonts w:cstheme="minorHAnsi"/>
                <w:noProof/>
                <w:lang w:val="en"/>
              </w:rPr>
              <w:t>Tender language – currency</w:t>
            </w:r>
            <w:r>
              <w:rPr>
                <w:noProof/>
                <w:webHidden/>
              </w:rPr>
              <w:tab/>
            </w:r>
            <w:r>
              <w:rPr>
                <w:noProof/>
                <w:webHidden/>
              </w:rPr>
              <w:fldChar w:fldCharType="begin"/>
            </w:r>
            <w:r>
              <w:rPr>
                <w:noProof/>
                <w:webHidden/>
              </w:rPr>
              <w:instrText xml:space="preserve"> PAGEREF _Toc241676203 \h </w:instrText>
            </w:r>
            <w:r>
              <w:rPr>
                <w:noProof/>
                <w:webHidden/>
              </w:rPr>
            </w:r>
            <w:r>
              <w:rPr>
                <w:noProof/>
                <w:webHidden/>
              </w:rPr>
              <w:fldChar w:fldCharType="separate"/>
            </w:r>
            <w:r>
              <w:rPr>
                <w:noProof/>
                <w:webHidden/>
              </w:rPr>
              <w:t>4</w:t>
            </w:r>
            <w:r>
              <w:rPr>
                <w:noProof/>
                <w:webHidden/>
              </w:rPr>
              <w:fldChar w:fldCharType="end"/>
            </w:r>
          </w:hyperlink>
        </w:p>
        <w:p w14:paraId="372F4646" w14:textId="3D2A2A24" w:rsidR="00A211CD" w:rsidRDefault="00A211CD">
          <w:pPr>
            <w:pStyle w:val="TDC2"/>
            <w:rPr>
              <w:noProof/>
              <w:kern w:val="2"/>
              <w:sz w:val="24"/>
              <w:szCs w:val="24"/>
              <w:lang w:val="es-CO" w:eastAsia="es-CO"/>
              <w14:ligatures w14:val="standardContextual"/>
            </w:rPr>
          </w:pPr>
          <w:hyperlink w:anchor="_Toc241676204" w:history="1">
            <w:r>
              <w:rPr>
                <w:rStyle w:val="Hipervnculo"/>
                <w:rFonts w:cstheme="minorHAnsi"/>
                <w:noProof/>
                <w:lang w:val="en"/>
              </w:rPr>
              <w:t>Composition of the tender documents</w:t>
            </w:r>
            <w:r>
              <w:rPr>
                <w:noProof/>
                <w:webHidden/>
              </w:rPr>
              <w:tab/>
            </w:r>
            <w:r>
              <w:rPr>
                <w:noProof/>
                <w:webHidden/>
              </w:rPr>
              <w:fldChar w:fldCharType="begin"/>
            </w:r>
            <w:r>
              <w:rPr>
                <w:noProof/>
                <w:webHidden/>
              </w:rPr>
              <w:instrText xml:space="preserve"> PAGEREF _Toc241676204 \h </w:instrText>
            </w:r>
            <w:r>
              <w:rPr>
                <w:noProof/>
                <w:webHidden/>
              </w:rPr>
            </w:r>
            <w:r>
              <w:rPr>
                <w:noProof/>
                <w:webHidden/>
              </w:rPr>
              <w:fldChar w:fldCharType="separate"/>
            </w:r>
            <w:r>
              <w:rPr>
                <w:noProof/>
                <w:webHidden/>
              </w:rPr>
              <w:t>4</w:t>
            </w:r>
            <w:r>
              <w:rPr>
                <w:noProof/>
                <w:webHidden/>
              </w:rPr>
              <w:fldChar w:fldCharType="end"/>
            </w:r>
          </w:hyperlink>
        </w:p>
        <w:p w14:paraId="2BA7B6F5" w14:textId="23388803" w:rsidR="00A211CD" w:rsidRDefault="00A211CD">
          <w:pPr>
            <w:pStyle w:val="TDC2"/>
            <w:rPr>
              <w:noProof/>
              <w:kern w:val="2"/>
              <w:sz w:val="24"/>
              <w:szCs w:val="24"/>
              <w:lang w:val="es-CO" w:eastAsia="es-CO"/>
              <w14:ligatures w14:val="standardContextual"/>
            </w:rPr>
          </w:pPr>
          <w:hyperlink w:anchor="_Toc241676205" w:history="1">
            <w:r>
              <w:rPr>
                <w:rStyle w:val="Hipervnculo"/>
                <w:rFonts w:cstheme="minorHAnsi"/>
                <w:noProof/>
                <w:lang w:val="en"/>
              </w:rPr>
              <w:t>Modification of the tender documents</w:t>
            </w:r>
            <w:r>
              <w:rPr>
                <w:noProof/>
                <w:webHidden/>
              </w:rPr>
              <w:tab/>
            </w:r>
            <w:r>
              <w:rPr>
                <w:noProof/>
                <w:webHidden/>
              </w:rPr>
              <w:fldChar w:fldCharType="begin"/>
            </w:r>
            <w:r>
              <w:rPr>
                <w:noProof/>
                <w:webHidden/>
              </w:rPr>
              <w:instrText xml:space="preserve"> PAGEREF _Toc241676205 \h </w:instrText>
            </w:r>
            <w:r>
              <w:rPr>
                <w:noProof/>
                <w:webHidden/>
              </w:rPr>
            </w:r>
            <w:r>
              <w:rPr>
                <w:noProof/>
                <w:webHidden/>
              </w:rPr>
              <w:fldChar w:fldCharType="separate"/>
            </w:r>
            <w:r>
              <w:rPr>
                <w:noProof/>
                <w:webHidden/>
              </w:rPr>
              <w:t>4</w:t>
            </w:r>
            <w:r>
              <w:rPr>
                <w:noProof/>
                <w:webHidden/>
              </w:rPr>
              <w:fldChar w:fldCharType="end"/>
            </w:r>
          </w:hyperlink>
        </w:p>
        <w:p w14:paraId="5C22B270" w14:textId="3F15D9D0" w:rsidR="00A211CD" w:rsidRDefault="00A211CD">
          <w:pPr>
            <w:pStyle w:val="TDC1"/>
            <w:tabs>
              <w:tab w:val="left" w:pos="1440"/>
              <w:tab w:val="right" w:leader="dot" w:pos="9329"/>
            </w:tabs>
            <w:rPr>
              <w:rFonts w:asciiTheme="minorHAnsi" w:eastAsiaTheme="minorEastAsia" w:hAnsiTheme="minorHAnsi" w:cstheme="minorBidi"/>
              <w:noProof/>
              <w:kern w:val="2"/>
              <w:sz w:val="24"/>
              <w:szCs w:val="24"/>
              <w:lang w:val="es-CO" w:eastAsia="es-CO"/>
              <w14:ligatures w14:val="standardContextual"/>
            </w:rPr>
          </w:pPr>
          <w:hyperlink w:anchor="_Toc241676206" w:history="1">
            <w:r>
              <w:rPr>
                <w:rStyle w:val="Hipervnculo"/>
                <w:rFonts w:cstheme="minorHAnsi"/>
                <w:b/>
                <w:caps/>
                <w:noProof/>
                <w:lang w:val="en-GB"/>
              </w:rPr>
              <w:t>ARTICLE 2:</w:t>
            </w:r>
            <w:r>
              <w:rPr>
                <w:rFonts w:asciiTheme="minorHAnsi" w:eastAsiaTheme="minorEastAsia" w:hAnsiTheme="minorHAnsi" w:cstheme="minorBidi"/>
                <w:noProof/>
                <w:kern w:val="2"/>
                <w:sz w:val="24"/>
                <w:szCs w:val="24"/>
                <w:lang w:val="es-CO" w:eastAsia="es-CO"/>
                <w14:ligatures w14:val="standardContextual"/>
              </w:rPr>
              <w:tab/>
            </w:r>
            <w:r>
              <w:rPr>
                <w:rStyle w:val="Hipervnculo"/>
                <w:rFonts w:cstheme="minorHAnsi"/>
                <w:b/>
                <w:bCs/>
                <w:caps/>
                <w:noProof/>
                <w:lang w:val="en"/>
              </w:rPr>
              <w:t>General characteristics of the proposed contract</w:t>
            </w:r>
            <w:r>
              <w:rPr>
                <w:noProof/>
                <w:webHidden/>
              </w:rPr>
              <w:tab/>
            </w:r>
            <w:r>
              <w:rPr>
                <w:noProof/>
                <w:webHidden/>
              </w:rPr>
              <w:fldChar w:fldCharType="begin"/>
            </w:r>
            <w:r>
              <w:rPr>
                <w:noProof/>
                <w:webHidden/>
              </w:rPr>
              <w:instrText xml:space="preserve"> PAGEREF _Toc241676206 \h </w:instrText>
            </w:r>
            <w:r>
              <w:rPr>
                <w:noProof/>
                <w:webHidden/>
              </w:rPr>
            </w:r>
            <w:r>
              <w:rPr>
                <w:noProof/>
                <w:webHidden/>
              </w:rPr>
              <w:fldChar w:fldCharType="separate"/>
            </w:r>
            <w:r>
              <w:rPr>
                <w:noProof/>
                <w:webHidden/>
              </w:rPr>
              <w:t>5</w:t>
            </w:r>
            <w:r>
              <w:rPr>
                <w:noProof/>
                <w:webHidden/>
              </w:rPr>
              <w:fldChar w:fldCharType="end"/>
            </w:r>
          </w:hyperlink>
        </w:p>
        <w:p w14:paraId="3A245FEF" w14:textId="129EF9D1" w:rsidR="00A211CD" w:rsidRDefault="00A211CD">
          <w:pPr>
            <w:pStyle w:val="TDC2"/>
            <w:rPr>
              <w:noProof/>
              <w:kern w:val="2"/>
              <w:sz w:val="24"/>
              <w:szCs w:val="24"/>
              <w:lang w:val="es-CO" w:eastAsia="es-CO"/>
              <w14:ligatures w14:val="standardContextual"/>
            </w:rPr>
          </w:pPr>
          <w:hyperlink w:anchor="_Toc241676207" w:history="1">
            <w:r>
              <w:rPr>
                <w:rStyle w:val="Hipervnculo"/>
                <w:rFonts w:cstheme="minorHAnsi"/>
                <w:noProof/>
                <w:lang w:val="en"/>
              </w:rPr>
              <w:t>Form of the contract</w:t>
            </w:r>
            <w:r>
              <w:rPr>
                <w:noProof/>
                <w:webHidden/>
              </w:rPr>
              <w:tab/>
            </w:r>
            <w:r>
              <w:rPr>
                <w:noProof/>
                <w:webHidden/>
              </w:rPr>
              <w:fldChar w:fldCharType="begin"/>
            </w:r>
            <w:r>
              <w:rPr>
                <w:noProof/>
                <w:webHidden/>
              </w:rPr>
              <w:instrText xml:space="preserve"> PAGEREF _Toc241676207 \h </w:instrText>
            </w:r>
            <w:r>
              <w:rPr>
                <w:noProof/>
                <w:webHidden/>
              </w:rPr>
            </w:r>
            <w:r>
              <w:rPr>
                <w:noProof/>
                <w:webHidden/>
              </w:rPr>
              <w:fldChar w:fldCharType="separate"/>
            </w:r>
            <w:r>
              <w:rPr>
                <w:noProof/>
                <w:webHidden/>
              </w:rPr>
              <w:t>5</w:t>
            </w:r>
            <w:r>
              <w:rPr>
                <w:noProof/>
                <w:webHidden/>
              </w:rPr>
              <w:fldChar w:fldCharType="end"/>
            </w:r>
          </w:hyperlink>
        </w:p>
        <w:p w14:paraId="20812739" w14:textId="49CBAD11" w:rsidR="00A211CD" w:rsidRDefault="00A211CD">
          <w:pPr>
            <w:pStyle w:val="TDC2"/>
            <w:rPr>
              <w:noProof/>
              <w:kern w:val="2"/>
              <w:sz w:val="24"/>
              <w:szCs w:val="24"/>
              <w:lang w:val="es-CO" w:eastAsia="es-CO"/>
              <w14:ligatures w14:val="standardContextual"/>
            </w:rPr>
          </w:pPr>
          <w:hyperlink w:anchor="_Toc241676208" w:history="1">
            <w:r>
              <w:rPr>
                <w:rStyle w:val="Hipervnculo"/>
                <w:rFonts w:cstheme="minorHAnsi"/>
                <w:noProof/>
                <w:lang w:val="en"/>
              </w:rPr>
              <w:t>Estimated amount of the need</w:t>
            </w:r>
            <w:r>
              <w:rPr>
                <w:noProof/>
                <w:webHidden/>
              </w:rPr>
              <w:tab/>
            </w:r>
            <w:r>
              <w:rPr>
                <w:noProof/>
                <w:webHidden/>
              </w:rPr>
              <w:fldChar w:fldCharType="begin"/>
            </w:r>
            <w:r>
              <w:rPr>
                <w:noProof/>
                <w:webHidden/>
              </w:rPr>
              <w:instrText xml:space="preserve"> PAGEREF _Toc241676208 \h </w:instrText>
            </w:r>
            <w:r>
              <w:rPr>
                <w:noProof/>
                <w:webHidden/>
              </w:rPr>
            </w:r>
            <w:r>
              <w:rPr>
                <w:noProof/>
                <w:webHidden/>
              </w:rPr>
              <w:fldChar w:fldCharType="separate"/>
            </w:r>
            <w:r>
              <w:rPr>
                <w:noProof/>
                <w:webHidden/>
              </w:rPr>
              <w:t>5</w:t>
            </w:r>
            <w:r>
              <w:rPr>
                <w:noProof/>
                <w:webHidden/>
              </w:rPr>
              <w:fldChar w:fldCharType="end"/>
            </w:r>
          </w:hyperlink>
        </w:p>
        <w:p w14:paraId="15CA6F8E" w14:textId="1DC3333A" w:rsidR="00A211CD" w:rsidRDefault="00A211CD">
          <w:pPr>
            <w:pStyle w:val="TDC2"/>
            <w:rPr>
              <w:noProof/>
              <w:kern w:val="2"/>
              <w:sz w:val="24"/>
              <w:szCs w:val="24"/>
              <w:lang w:val="es-CO" w:eastAsia="es-CO"/>
              <w14:ligatures w14:val="standardContextual"/>
            </w:rPr>
          </w:pPr>
          <w:hyperlink w:anchor="_Toc241676209" w:history="1">
            <w:r>
              <w:rPr>
                <w:rStyle w:val="Hipervnculo"/>
                <w:rFonts w:cstheme="minorHAnsi"/>
                <w:noProof/>
                <w:lang w:val="en"/>
              </w:rPr>
              <w:t>Term of the contract</w:t>
            </w:r>
            <w:r>
              <w:rPr>
                <w:noProof/>
                <w:webHidden/>
              </w:rPr>
              <w:tab/>
            </w:r>
            <w:r>
              <w:rPr>
                <w:noProof/>
                <w:webHidden/>
              </w:rPr>
              <w:fldChar w:fldCharType="begin"/>
            </w:r>
            <w:r>
              <w:rPr>
                <w:noProof/>
                <w:webHidden/>
              </w:rPr>
              <w:instrText xml:space="preserve"> PAGEREF _Toc241676209 \h </w:instrText>
            </w:r>
            <w:r>
              <w:rPr>
                <w:noProof/>
                <w:webHidden/>
              </w:rPr>
            </w:r>
            <w:r>
              <w:rPr>
                <w:noProof/>
                <w:webHidden/>
              </w:rPr>
              <w:fldChar w:fldCharType="separate"/>
            </w:r>
            <w:r>
              <w:rPr>
                <w:noProof/>
                <w:webHidden/>
              </w:rPr>
              <w:t>5</w:t>
            </w:r>
            <w:r>
              <w:rPr>
                <w:noProof/>
                <w:webHidden/>
              </w:rPr>
              <w:fldChar w:fldCharType="end"/>
            </w:r>
          </w:hyperlink>
        </w:p>
        <w:p w14:paraId="122656C2" w14:textId="2A5DC0DB" w:rsidR="00A211CD" w:rsidRDefault="00A211CD">
          <w:pPr>
            <w:pStyle w:val="TDC2"/>
            <w:rPr>
              <w:noProof/>
              <w:kern w:val="2"/>
              <w:sz w:val="24"/>
              <w:szCs w:val="24"/>
              <w:lang w:val="es-CO" w:eastAsia="es-CO"/>
              <w14:ligatures w14:val="standardContextual"/>
            </w:rPr>
          </w:pPr>
          <w:hyperlink w:anchor="_Toc241676210" w:history="1">
            <w:r>
              <w:rPr>
                <w:rStyle w:val="Hipervnculo"/>
                <w:rFonts w:cstheme="minorHAnsi"/>
                <w:noProof/>
                <w:lang w:val="en"/>
              </w:rPr>
              <w:t>Allotment</w:t>
            </w:r>
            <w:r>
              <w:rPr>
                <w:noProof/>
                <w:webHidden/>
              </w:rPr>
              <w:tab/>
            </w:r>
            <w:r>
              <w:rPr>
                <w:noProof/>
                <w:webHidden/>
              </w:rPr>
              <w:fldChar w:fldCharType="begin"/>
            </w:r>
            <w:r>
              <w:rPr>
                <w:noProof/>
                <w:webHidden/>
              </w:rPr>
              <w:instrText xml:space="preserve"> PAGEREF _Toc241676210 \h </w:instrText>
            </w:r>
            <w:r>
              <w:rPr>
                <w:noProof/>
                <w:webHidden/>
              </w:rPr>
            </w:r>
            <w:r>
              <w:rPr>
                <w:noProof/>
                <w:webHidden/>
              </w:rPr>
              <w:fldChar w:fldCharType="separate"/>
            </w:r>
            <w:r>
              <w:rPr>
                <w:noProof/>
                <w:webHidden/>
              </w:rPr>
              <w:t>5</w:t>
            </w:r>
            <w:r>
              <w:rPr>
                <w:noProof/>
                <w:webHidden/>
              </w:rPr>
              <w:fldChar w:fldCharType="end"/>
            </w:r>
          </w:hyperlink>
        </w:p>
        <w:p w14:paraId="63DAFE7B" w14:textId="79CA983F" w:rsidR="00A211CD" w:rsidRDefault="00A211CD">
          <w:pPr>
            <w:pStyle w:val="TDC1"/>
            <w:tabs>
              <w:tab w:val="left" w:pos="1440"/>
              <w:tab w:val="right" w:leader="dot" w:pos="9329"/>
            </w:tabs>
            <w:rPr>
              <w:rFonts w:asciiTheme="minorHAnsi" w:eastAsiaTheme="minorEastAsia" w:hAnsiTheme="minorHAnsi" w:cstheme="minorBidi"/>
              <w:noProof/>
              <w:kern w:val="2"/>
              <w:sz w:val="24"/>
              <w:szCs w:val="24"/>
              <w:lang w:val="es-CO" w:eastAsia="es-CO"/>
              <w14:ligatures w14:val="standardContextual"/>
            </w:rPr>
          </w:pPr>
          <w:hyperlink w:anchor="_Toc241676211" w:history="1">
            <w:r>
              <w:rPr>
                <w:rStyle w:val="Hipervnculo"/>
                <w:rFonts w:cstheme="minorHAnsi"/>
                <w:b/>
                <w:caps/>
                <w:noProof/>
              </w:rPr>
              <w:t>ARTICLE 3:</w:t>
            </w:r>
            <w:r>
              <w:rPr>
                <w:rFonts w:asciiTheme="minorHAnsi" w:eastAsiaTheme="minorEastAsia" w:hAnsiTheme="minorHAnsi" w:cstheme="minorBidi"/>
                <w:noProof/>
                <w:kern w:val="2"/>
                <w:sz w:val="24"/>
                <w:szCs w:val="24"/>
                <w:lang w:val="es-CO" w:eastAsia="es-CO"/>
                <w14:ligatures w14:val="standardContextual"/>
              </w:rPr>
              <w:tab/>
            </w:r>
            <w:r>
              <w:rPr>
                <w:rStyle w:val="Hipervnculo"/>
                <w:rFonts w:cstheme="minorHAnsi"/>
                <w:b/>
                <w:bCs/>
                <w:caps/>
                <w:noProof/>
                <w:lang w:val="en"/>
              </w:rPr>
              <w:t>Candidate participation conditions</w:t>
            </w:r>
            <w:r>
              <w:rPr>
                <w:noProof/>
                <w:webHidden/>
              </w:rPr>
              <w:tab/>
            </w:r>
            <w:r>
              <w:rPr>
                <w:noProof/>
                <w:webHidden/>
              </w:rPr>
              <w:fldChar w:fldCharType="begin"/>
            </w:r>
            <w:r>
              <w:rPr>
                <w:noProof/>
                <w:webHidden/>
              </w:rPr>
              <w:instrText xml:space="preserve"> PAGEREF _Toc241676211 \h </w:instrText>
            </w:r>
            <w:r>
              <w:rPr>
                <w:noProof/>
                <w:webHidden/>
              </w:rPr>
            </w:r>
            <w:r>
              <w:rPr>
                <w:noProof/>
                <w:webHidden/>
              </w:rPr>
              <w:fldChar w:fldCharType="separate"/>
            </w:r>
            <w:r>
              <w:rPr>
                <w:noProof/>
                <w:webHidden/>
              </w:rPr>
              <w:t>5</w:t>
            </w:r>
            <w:r>
              <w:rPr>
                <w:noProof/>
                <w:webHidden/>
              </w:rPr>
              <w:fldChar w:fldCharType="end"/>
            </w:r>
          </w:hyperlink>
        </w:p>
        <w:p w14:paraId="6361A2C0" w14:textId="5D7B14D0" w:rsidR="00A211CD" w:rsidRDefault="00A211CD">
          <w:pPr>
            <w:pStyle w:val="TDC2"/>
            <w:rPr>
              <w:noProof/>
              <w:kern w:val="2"/>
              <w:sz w:val="24"/>
              <w:szCs w:val="24"/>
              <w:lang w:val="es-CO" w:eastAsia="es-CO"/>
              <w14:ligatures w14:val="standardContextual"/>
            </w:rPr>
          </w:pPr>
          <w:hyperlink w:anchor="_Toc241676212" w:history="1">
            <w:r>
              <w:rPr>
                <w:rStyle w:val="Hipervnculo"/>
                <w:rFonts w:cstheme="minorHAnsi"/>
                <w:noProof/>
                <w:lang w:val="en"/>
              </w:rPr>
              <w:t>Candidate presentation conditions</w:t>
            </w:r>
            <w:r>
              <w:rPr>
                <w:noProof/>
                <w:webHidden/>
              </w:rPr>
              <w:tab/>
            </w:r>
            <w:r>
              <w:rPr>
                <w:noProof/>
                <w:webHidden/>
              </w:rPr>
              <w:fldChar w:fldCharType="begin"/>
            </w:r>
            <w:r>
              <w:rPr>
                <w:noProof/>
                <w:webHidden/>
              </w:rPr>
              <w:instrText xml:space="preserve"> PAGEREF _Toc241676212 \h </w:instrText>
            </w:r>
            <w:r>
              <w:rPr>
                <w:noProof/>
                <w:webHidden/>
              </w:rPr>
            </w:r>
            <w:r>
              <w:rPr>
                <w:noProof/>
                <w:webHidden/>
              </w:rPr>
              <w:fldChar w:fldCharType="separate"/>
            </w:r>
            <w:r>
              <w:rPr>
                <w:noProof/>
                <w:webHidden/>
              </w:rPr>
              <w:t>5</w:t>
            </w:r>
            <w:r>
              <w:rPr>
                <w:noProof/>
                <w:webHidden/>
              </w:rPr>
              <w:fldChar w:fldCharType="end"/>
            </w:r>
          </w:hyperlink>
        </w:p>
        <w:p w14:paraId="33AD996F" w14:textId="3501E647" w:rsidR="00A211CD" w:rsidRDefault="00A211CD">
          <w:pPr>
            <w:pStyle w:val="TDC2"/>
            <w:rPr>
              <w:noProof/>
              <w:kern w:val="2"/>
              <w:sz w:val="24"/>
              <w:szCs w:val="24"/>
              <w:lang w:val="es-CO" w:eastAsia="es-CO"/>
              <w14:ligatures w14:val="standardContextual"/>
            </w:rPr>
          </w:pPr>
          <w:hyperlink w:anchor="_Toc241676213" w:history="1">
            <w:r>
              <w:rPr>
                <w:rStyle w:val="Hipervnculo"/>
                <w:rFonts w:cstheme="minorHAnsi"/>
                <w:noProof/>
                <w:lang w:val="en"/>
              </w:rPr>
              <w:t>Grounds and conditions of exclusion</w:t>
            </w:r>
            <w:r>
              <w:rPr>
                <w:noProof/>
                <w:webHidden/>
              </w:rPr>
              <w:tab/>
            </w:r>
            <w:r>
              <w:rPr>
                <w:noProof/>
                <w:webHidden/>
              </w:rPr>
              <w:fldChar w:fldCharType="begin"/>
            </w:r>
            <w:r>
              <w:rPr>
                <w:noProof/>
                <w:webHidden/>
              </w:rPr>
              <w:instrText xml:space="preserve"> PAGEREF _Toc241676213 \h </w:instrText>
            </w:r>
            <w:r>
              <w:rPr>
                <w:noProof/>
                <w:webHidden/>
              </w:rPr>
            </w:r>
            <w:r>
              <w:rPr>
                <w:noProof/>
                <w:webHidden/>
              </w:rPr>
              <w:fldChar w:fldCharType="separate"/>
            </w:r>
            <w:r>
              <w:rPr>
                <w:noProof/>
                <w:webHidden/>
              </w:rPr>
              <w:t>5</w:t>
            </w:r>
            <w:r>
              <w:rPr>
                <w:noProof/>
                <w:webHidden/>
              </w:rPr>
              <w:fldChar w:fldCharType="end"/>
            </w:r>
          </w:hyperlink>
        </w:p>
        <w:p w14:paraId="25E41091" w14:textId="0C03347F" w:rsidR="00A211CD" w:rsidRDefault="00A211CD">
          <w:pPr>
            <w:pStyle w:val="TDC2"/>
            <w:rPr>
              <w:noProof/>
              <w:kern w:val="2"/>
              <w:sz w:val="24"/>
              <w:szCs w:val="24"/>
              <w:lang w:val="es-CO" w:eastAsia="es-CO"/>
              <w14:ligatures w14:val="standardContextual"/>
            </w:rPr>
          </w:pPr>
          <w:hyperlink w:anchor="_Toc241676214" w:history="1">
            <w:r>
              <w:rPr>
                <w:rStyle w:val="Hipervnculo"/>
                <w:noProof/>
                <w:lang w:val="en"/>
              </w:rPr>
              <w:t>Minimum prerequisites in terms of economic, technical and professional capacity</w:t>
            </w:r>
            <w:r>
              <w:rPr>
                <w:noProof/>
                <w:webHidden/>
              </w:rPr>
              <w:tab/>
            </w:r>
            <w:r>
              <w:rPr>
                <w:noProof/>
                <w:webHidden/>
              </w:rPr>
              <w:fldChar w:fldCharType="begin"/>
            </w:r>
            <w:r>
              <w:rPr>
                <w:noProof/>
                <w:webHidden/>
              </w:rPr>
              <w:instrText xml:space="preserve"> PAGEREF _Toc241676214 \h </w:instrText>
            </w:r>
            <w:r>
              <w:rPr>
                <w:noProof/>
                <w:webHidden/>
              </w:rPr>
            </w:r>
            <w:r>
              <w:rPr>
                <w:noProof/>
                <w:webHidden/>
              </w:rPr>
              <w:fldChar w:fldCharType="separate"/>
            </w:r>
            <w:r>
              <w:rPr>
                <w:noProof/>
                <w:webHidden/>
              </w:rPr>
              <w:t>6</w:t>
            </w:r>
            <w:r>
              <w:rPr>
                <w:noProof/>
                <w:webHidden/>
              </w:rPr>
              <w:fldChar w:fldCharType="end"/>
            </w:r>
          </w:hyperlink>
        </w:p>
        <w:p w14:paraId="395C4AF7" w14:textId="439FD858" w:rsidR="00A211CD" w:rsidRDefault="00A211CD">
          <w:pPr>
            <w:pStyle w:val="TDC2"/>
            <w:rPr>
              <w:noProof/>
              <w:kern w:val="2"/>
              <w:sz w:val="24"/>
              <w:szCs w:val="24"/>
              <w:lang w:val="es-CO" w:eastAsia="es-CO"/>
              <w14:ligatures w14:val="standardContextual"/>
            </w:rPr>
          </w:pPr>
          <w:hyperlink w:anchor="_Toc241676215" w:history="1">
            <w:r>
              <w:rPr>
                <w:rStyle w:val="Hipervnculo"/>
                <w:rFonts w:cstheme="minorHAnsi"/>
                <w:i/>
                <w:iCs/>
                <w:noProof/>
                <w:lang w:val="en"/>
              </w:rPr>
              <w:t>ECONOMIC AND FINANCIAL CAPACITY</w:t>
            </w:r>
            <w:r>
              <w:rPr>
                <w:noProof/>
                <w:webHidden/>
              </w:rPr>
              <w:tab/>
            </w:r>
            <w:r>
              <w:rPr>
                <w:noProof/>
                <w:webHidden/>
              </w:rPr>
              <w:fldChar w:fldCharType="begin"/>
            </w:r>
            <w:r>
              <w:rPr>
                <w:noProof/>
                <w:webHidden/>
              </w:rPr>
              <w:instrText xml:space="preserve"> PAGEREF _Toc241676215 \h </w:instrText>
            </w:r>
            <w:r>
              <w:rPr>
                <w:noProof/>
                <w:webHidden/>
              </w:rPr>
            </w:r>
            <w:r>
              <w:rPr>
                <w:noProof/>
                <w:webHidden/>
              </w:rPr>
              <w:fldChar w:fldCharType="separate"/>
            </w:r>
            <w:r>
              <w:rPr>
                <w:noProof/>
                <w:webHidden/>
              </w:rPr>
              <w:t>6</w:t>
            </w:r>
            <w:r>
              <w:rPr>
                <w:noProof/>
                <w:webHidden/>
              </w:rPr>
              <w:fldChar w:fldCharType="end"/>
            </w:r>
          </w:hyperlink>
        </w:p>
        <w:p w14:paraId="24B4B9BA" w14:textId="150F26F1" w:rsidR="00A211CD" w:rsidRDefault="00A211CD">
          <w:pPr>
            <w:pStyle w:val="TDC2"/>
            <w:rPr>
              <w:noProof/>
              <w:kern w:val="2"/>
              <w:sz w:val="24"/>
              <w:szCs w:val="24"/>
              <w:lang w:val="es-CO" w:eastAsia="es-CO"/>
              <w14:ligatures w14:val="standardContextual"/>
            </w:rPr>
          </w:pPr>
          <w:hyperlink w:anchor="_Toc241676216" w:history="1">
            <w:r>
              <w:rPr>
                <w:rStyle w:val="Hipervnculo"/>
                <w:rFonts w:cstheme="minorHAnsi"/>
                <w:i/>
                <w:iCs/>
                <w:noProof/>
                <w:lang w:val="en"/>
              </w:rPr>
              <w:t>TECHNICAL AND PROFESSIONAL CAPACITY</w:t>
            </w:r>
            <w:r>
              <w:rPr>
                <w:noProof/>
                <w:webHidden/>
              </w:rPr>
              <w:tab/>
            </w:r>
            <w:r>
              <w:rPr>
                <w:noProof/>
                <w:webHidden/>
              </w:rPr>
              <w:fldChar w:fldCharType="begin"/>
            </w:r>
            <w:r>
              <w:rPr>
                <w:noProof/>
                <w:webHidden/>
              </w:rPr>
              <w:instrText xml:space="preserve"> PAGEREF _Toc241676216 \h </w:instrText>
            </w:r>
            <w:r>
              <w:rPr>
                <w:noProof/>
                <w:webHidden/>
              </w:rPr>
            </w:r>
            <w:r>
              <w:rPr>
                <w:noProof/>
                <w:webHidden/>
              </w:rPr>
              <w:fldChar w:fldCharType="separate"/>
            </w:r>
            <w:r>
              <w:rPr>
                <w:noProof/>
                <w:webHidden/>
              </w:rPr>
              <w:t>6</w:t>
            </w:r>
            <w:r>
              <w:rPr>
                <w:noProof/>
                <w:webHidden/>
              </w:rPr>
              <w:fldChar w:fldCharType="end"/>
            </w:r>
          </w:hyperlink>
        </w:p>
        <w:p w14:paraId="4445DFCC" w14:textId="4E2CD0EB" w:rsidR="00A211CD" w:rsidRDefault="00A211CD">
          <w:pPr>
            <w:pStyle w:val="TDC2"/>
            <w:rPr>
              <w:noProof/>
              <w:kern w:val="2"/>
              <w:sz w:val="24"/>
              <w:szCs w:val="24"/>
              <w:lang w:val="es-CO" w:eastAsia="es-CO"/>
              <w14:ligatures w14:val="standardContextual"/>
            </w:rPr>
          </w:pPr>
          <w:hyperlink w:anchor="_Toc241676217" w:history="1">
            <w:r>
              <w:rPr>
                <w:rStyle w:val="Hipervnculo"/>
                <w:rFonts w:cstheme="minorHAnsi"/>
                <w:noProof/>
                <w:lang w:val="en"/>
              </w:rPr>
              <w:t>Specific requirements for consortia of economic operators</w:t>
            </w:r>
            <w:r>
              <w:rPr>
                <w:noProof/>
                <w:webHidden/>
              </w:rPr>
              <w:tab/>
            </w:r>
            <w:r>
              <w:rPr>
                <w:noProof/>
                <w:webHidden/>
              </w:rPr>
              <w:fldChar w:fldCharType="begin"/>
            </w:r>
            <w:r>
              <w:rPr>
                <w:noProof/>
                <w:webHidden/>
              </w:rPr>
              <w:instrText xml:space="preserve"> PAGEREF _Toc241676217 \h </w:instrText>
            </w:r>
            <w:r>
              <w:rPr>
                <w:noProof/>
                <w:webHidden/>
              </w:rPr>
            </w:r>
            <w:r>
              <w:rPr>
                <w:noProof/>
                <w:webHidden/>
              </w:rPr>
              <w:fldChar w:fldCharType="separate"/>
            </w:r>
            <w:r>
              <w:rPr>
                <w:noProof/>
                <w:webHidden/>
              </w:rPr>
              <w:t>6</w:t>
            </w:r>
            <w:r>
              <w:rPr>
                <w:noProof/>
                <w:webHidden/>
              </w:rPr>
              <w:fldChar w:fldCharType="end"/>
            </w:r>
          </w:hyperlink>
        </w:p>
        <w:p w14:paraId="47A77D09" w14:textId="476B53C0" w:rsidR="00A211CD" w:rsidRDefault="00A211CD">
          <w:pPr>
            <w:pStyle w:val="TDC2"/>
            <w:rPr>
              <w:noProof/>
              <w:kern w:val="2"/>
              <w:sz w:val="24"/>
              <w:szCs w:val="24"/>
              <w:lang w:val="es-CO" w:eastAsia="es-CO"/>
              <w14:ligatures w14:val="standardContextual"/>
            </w:rPr>
          </w:pPr>
          <w:hyperlink w:anchor="_Toc241676218" w:history="1">
            <w:r>
              <w:rPr>
                <w:rStyle w:val="Hipervnculo"/>
                <w:rFonts w:cstheme="minorHAnsi"/>
                <w:i/>
                <w:iCs/>
                <w:noProof/>
                <w:lang w:val="en"/>
              </w:rPr>
              <w:t>Grounds for the exclusion of consortia</w:t>
            </w:r>
            <w:r>
              <w:rPr>
                <w:noProof/>
                <w:webHidden/>
              </w:rPr>
              <w:tab/>
            </w:r>
            <w:r>
              <w:rPr>
                <w:noProof/>
                <w:webHidden/>
              </w:rPr>
              <w:fldChar w:fldCharType="begin"/>
            </w:r>
            <w:r>
              <w:rPr>
                <w:noProof/>
                <w:webHidden/>
              </w:rPr>
              <w:instrText xml:space="preserve"> PAGEREF _Toc241676218 \h </w:instrText>
            </w:r>
            <w:r>
              <w:rPr>
                <w:noProof/>
                <w:webHidden/>
              </w:rPr>
            </w:r>
            <w:r>
              <w:rPr>
                <w:noProof/>
                <w:webHidden/>
              </w:rPr>
              <w:fldChar w:fldCharType="separate"/>
            </w:r>
            <w:r>
              <w:rPr>
                <w:noProof/>
                <w:webHidden/>
              </w:rPr>
              <w:t>6</w:t>
            </w:r>
            <w:r>
              <w:rPr>
                <w:noProof/>
                <w:webHidden/>
              </w:rPr>
              <w:fldChar w:fldCharType="end"/>
            </w:r>
          </w:hyperlink>
        </w:p>
        <w:p w14:paraId="7F7499A2" w14:textId="629589F7" w:rsidR="00A211CD" w:rsidRDefault="00A211CD">
          <w:pPr>
            <w:pStyle w:val="TDC2"/>
            <w:rPr>
              <w:noProof/>
              <w:kern w:val="2"/>
              <w:sz w:val="24"/>
              <w:szCs w:val="24"/>
              <w:lang w:val="es-CO" w:eastAsia="es-CO"/>
              <w14:ligatures w14:val="standardContextual"/>
            </w:rPr>
          </w:pPr>
          <w:hyperlink w:anchor="_Toc241676219" w:history="1">
            <w:r>
              <w:rPr>
                <w:rStyle w:val="Hipervnculo"/>
                <w:rFonts w:cstheme="minorHAnsi"/>
                <w:i/>
                <w:iCs/>
                <w:noProof/>
                <w:lang w:val="en"/>
              </w:rPr>
              <w:t>Form of the consortium</w:t>
            </w:r>
            <w:r>
              <w:rPr>
                <w:noProof/>
                <w:webHidden/>
              </w:rPr>
              <w:tab/>
            </w:r>
            <w:r>
              <w:rPr>
                <w:noProof/>
                <w:webHidden/>
              </w:rPr>
              <w:fldChar w:fldCharType="begin"/>
            </w:r>
            <w:r>
              <w:rPr>
                <w:noProof/>
                <w:webHidden/>
              </w:rPr>
              <w:instrText xml:space="preserve"> PAGEREF _Toc241676219 \h </w:instrText>
            </w:r>
            <w:r>
              <w:rPr>
                <w:noProof/>
                <w:webHidden/>
              </w:rPr>
            </w:r>
            <w:r>
              <w:rPr>
                <w:noProof/>
                <w:webHidden/>
              </w:rPr>
              <w:fldChar w:fldCharType="separate"/>
            </w:r>
            <w:r>
              <w:rPr>
                <w:noProof/>
                <w:webHidden/>
              </w:rPr>
              <w:t>6</w:t>
            </w:r>
            <w:r>
              <w:rPr>
                <w:noProof/>
                <w:webHidden/>
              </w:rPr>
              <w:fldChar w:fldCharType="end"/>
            </w:r>
          </w:hyperlink>
        </w:p>
        <w:p w14:paraId="3736D41D" w14:textId="6C64159E" w:rsidR="00A211CD" w:rsidRDefault="00A211CD">
          <w:pPr>
            <w:pStyle w:val="TDC2"/>
            <w:rPr>
              <w:noProof/>
              <w:kern w:val="2"/>
              <w:sz w:val="24"/>
              <w:szCs w:val="24"/>
              <w:lang w:val="es-CO" w:eastAsia="es-CO"/>
              <w14:ligatures w14:val="standardContextual"/>
            </w:rPr>
          </w:pPr>
          <w:hyperlink w:anchor="_Toc241676220" w:history="1">
            <w:r>
              <w:rPr>
                <w:rStyle w:val="Hipervnculo"/>
                <w:rFonts w:cstheme="minorHAnsi"/>
                <w:noProof/>
                <w:lang w:val="en"/>
              </w:rPr>
              <w:t>Subcontracting</w:t>
            </w:r>
            <w:r>
              <w:rPr>
                <w:noProof/>
                <w:webHidden/>
              </w:rPr>
              <w:tab/>
            </w:r>
            <w:r>
              <w:rPr>
                <w:noProof/>
                <w:webHidden/>
              </w:rPr>
              <w:fldChar w:fldCharType="begin"/>
            </w:r>
            <w:r>
              <w:rPr>
                <w:noProof/>
                <w:webHidden/>
              </w:rPr>
              <w:instrText xml:space="preserve"> PAGEREF _Toc241676220 \h </w:instrText>
            </w:r>
            <w:r>
              <w:rPr>
                <w:noProof/>
                <w:webHidden/>
              </w:rPr>
            </w:r>
            <w:r>
              <w:rPr>
                <w:noProof/>
                <w:webHidden/>
              </w:rPr>
              <w:fldChar w:fldCharType="separate"/>
            </w:r>
            <w:r>
              <w:rPr>
                <w:noProof/>
                <w:webHidden/>
              </w:rPr>
              <w:t>7</w:t>
            </w:r>
            <w:r>
              <w:rPr>
                <w:noProof/>
                <w:webHidden/>
              </w:rPr>
              <w:fldChar w:fldCharType="end"/>
            </w:r>
          </w:hyperlink>
        </w:p>
        <w:p w14:paraId="4D74248A" w14:textId="0DC7EEE9" w:rsidR="00A211CD" w:rsidRDefault="00A211CD">
          <w:pPr>
            <w:pStyle w:val="TDC2"/>
            <w:rPr>
              <w:noProof/>
              <w:kern w:val="2"/>
              <w:sz w:val="24"/>
              <w:szCs w:val="24"/>
              <w:lang w:val="es-CO" w:eastAsia="es-CO"/>
              <w14:ligatures w14:val="standardContextual"/>
            </w:rPr>
          </w:pPr>
          <w:hyperlink w:anchor="_Toc241676221" w:history="1">
            <w:r>
              <w:rPr>
                <w:rStyle w:val="Hipervnculo"/>
                <w:rFonts w:cstheme="minorHAnsi"/>
                <w:i/>
                <w:iCs/>
                <w:noProof/>
                <w:lang w:val="en"/>
              </w:rPr>
              <w:t>Grounds for exclusion in the case of subcontracting</w:t>
            </w:r>
            <w:r>
              <w:rPr>
                <w:noProof/>
                <w:webHidden/>
              </w:rPr>
              <w:tab/>
            </w:r>
            <w:r>
              <w:rPr>
                <w:noProof/>
                <w:webHidden/>
              </w:rPr>
              <w:fldChar w:fldCharType="begin"/>
            </w:r>
            <w:r>
              <w:rPr>
                <w:noProof/>
                <w:webHidden/>
              </w:rPr>
              <w:instrText xml:space="preserve"> PAGEREF _Toc241676221 \h </w:instrText>
            </w:r>
            <w:r>
              <w:rPr>
                <w:noProof/>
                <w:webHidden/>
              </w:rPr>
            </w:r>
            <w:r>
              <w:rPr>
                <w:noProof/>
                <w:webHidden/>
              </w:rPr>
              <w:fldChar w:fldCharType="separate"/>
            </w:r>
            <w:r>
              <w:rPr>
                <w:noProof/>
                <w:webHidden/>
              </w:rPr>
              <w:t>7</w:t>
            </w:r>
            <w:r>
              <w:rPr>
                <w:noProof/>
                <w:webHidden/>
              </w:rPr>
              <w:fldChar w:fldCharType="end"/>
            </w:r>
          </w:hyperlink>
        </w:p>
        <w:p w14:paraId="7BAAB153" w14:textId="09D56E35" w:rsidR="00A211CD" w:rsidRDefault="00A211CD">
          <w:pPr>
            <w:pStyle w:val="TDC2"/>
            <w:rPr>
              <w:noProof/>
              <w:kern w:val="2"/>
              <w:sz w:val="24"/>
              <w:szCs w:val="24"/>
              <w:lang w:val="es-CO" w:eastAsia="es-CO"/>
              <w14:ligatures w14:val="standardContextual"/>
            </w:rPr>
          </w:pPr>
          <w:hyperlink w:anchor="_Toc241676222" w:history="1">
            <w:r>
              <w:rPr>
                <w:rStyle w:val="Hipervnculo"/>
                <w:rFonts w:cstheme="minorHAnsi"/>
                <w:i/>
                <w:iCs/>
                <w:noProof/>
                <w:lang w:val="en"/>
              </w:rPr>
              <w:t>Presentation of a subcontractor</w:t>
            </w:r>
            <w:r>
              <w:rPr>
                <w:noProof/>
                <w:webHidden/>
              </w:rPr>
              <w:tab/>
            </w:r>
            <w:r>
              <w:rPr>
                <w:noProof/>
                <w:webHidden/>
              </w:rPr>
              <w:fldChar w:fldCharType="begin"/>
            </w:r>
            <w:r>
              <w:rPr>
                <w:noProof/>
                <w:webHidden/>
              </w:rPr>
              <w:instrText xml:space="preserve"> PAGEREF _Toc241676222 \h </w:instrText>
            </w:r>
            <w:r>
              <w:rPr>
                <w:noProof/>
                <w:webHidden/>
              </w:rPr>
            </w:r>
            <w:r>
              <w:rPr>
                <w:noProof/>
                <w:webHidden/>
              </w:rPr>
              <w:fldChar w:fldCharType="separate"/>
            </w:r>
            <w:r>
              <w:rPr>
                <w:noProof/>
                <w:webHidden/>
              </w:rPr>
              <w:t>7</w:t>
            </w:r>
            <w:r>
              <w:rPr>
                <w:noProof/>
                <w:webHidden/>
              </w:rPr>
              <w:fldChar w:fldCharType="end"/>
            </w:r>
          </w:hyperlink>
        </w:p>
        <w:p w14:paraId="5E61AC45" w14:textId="5EC129FE" w:rsidR="00A211CD" w:rsidRDefault="00A211CD">
          <w:pPr>
            <w:pStyle w:val="TDC1"/>
            <w:tabs>
              <w:tab w:val="left" w:pos="1440"/>
              <w:tab w:val="right" w:leader="dot" w:pos="9329"/>
            </w:tabs>
            <w:rPr>
              <w:rFonts w:asciiTheme="minorHAnsi" w:eastAsiaTheme="minorEastAsia" w:hAnsiTheme="minorHAnsi" w:cstheme="minorBidi"/>
              <w:noProof/>
              <w:kern w:val="2"/>
              <w:sz w:val="24"/>
              <w:szCs w:val="24"/>
              <w:lang w:val="es-CO" w:eastAsia="es-CO"/>
              <w14:ligatures w14:val="standardContextual"/>
            </w:rPr>
          </w:pPr>
          <w:hyperlink w:anchor="_Toc241676223" w:history="1">
            <w:r>
              <w:rPr>
                <w:rStyle w:val="Hipervnculo"/>
                <w:rFonts w:cstheme="minorHAnsi"/>
                <w:b/>
                <w:caps/>
                <w:noProof/>
                <w:lang w:val="en-GB"/>
              </w:rPr>
              <w:t>ARTICLE 4:</w:t>
            </w:r>
            <w:r>
              <w:rPr>
                <w:rFonts w:asciiTheme="minorHAnsi" w:eastAsiaTheme="minorEastAsia" w:hAnsiTheme="minorHAnsi" w:cstheme="minorBidi"/>
                <w:noProof/>
                <w:kern w:val="2"/>
                <w:sz w:val="24"/>
                <w:szCs w:val="24"/>
                <w:lang w:val="es-CO" w:eastAsia="es-CO"/>
                <w14:ligatures w14:val="standardContextual"/>
              </w:rPr>
              <w:tab/>
            </w:r>
            <w:r>
              <w:rPr>
                <w:rStyle w:val="Hipervnculo"/>
                <w:rFonts w:cstheme="minorHAnsi"/>
                <w:b/>
                <w:bCs/>
                <w:caps/>
                <w:noProof/>
                <w:lang w:val="en"/>
              </w:rPr>
              <w:t>Presentation of bids and submission process</w:t>
            </w:r>
            <w:r>
              <w:rPr>
                <w:noProof/>
                <w:webHidden/>
              </w:rPr>
              <w:tab/>
            </w:r>
            <w:r>
              <w:rPr>
                <w:noProof/>
                <w:webHidden/>
              </w:rPr>
              <w:fldChar w:fldCharType="begin"/>
            </w:r>
            <w:r>
              <w:rPr>
                <w:noProof/>
                <w:webHidden/>
              </w:rPr>
              <w:instrText xml:space="preserve"> PAGEREF _Toc241676223 \h </w:instrText>
            </w:r>
            <w:r>
              <w:rPr>
                <w:noProof/>
                <w:webHidden/>
              </w:rPr>
            </w:r>
            <w:r>
              <w:rPr>
                <w:noProof/>
                <w:webHidden/>
              </w:rPr>
              <w:fldChar w:fldCharType="separate"/>
            </w:r>
            <w:r>
              <w:rPr>
                <w:noProof/>
                <w:webHidden/>
              </w:rPr>
              <w:t>7</w:t>
            </w:r>
            <w:r>
              <w:rPr>
                <w:noProof/>
                <w:webHidden/>
              </w:rPr>
              <w:fldChar w:fldCharType="end"/>
            </w:r>
          </w:hyperlink>
        </w:p>
        <w:p w14:paraId="641ABB4A" w14:textId="250368A5" w:rsidR="00A211CD" w:rsidRDefault="00A211CD">
          <w:pPr>
            <w:pStyle w:val="TDC2"/>
            <w:rPr>
              <w:noProof/>
              <w:kern w:val="2"/>
              <w:sz w:val="24"/>
              <w:szCs w:val="24"/>
              <w:lang w:val="es-CO" w:eastAsia="es-CO"/>
              <w14:ligatures w14:val="standardContextual"/>
            </w:rPr>
          </w:pPr>
          <w:hyperlink w:anchor="_Toc241676224" w:history="1">
            <w:r>
              <w:rPr>
                <w:rStyle w:val="Hipervnculo"/>
                <w:rFonts w:cstheme="minorHAnsi"/>
                <w:noProof/>
                <w:lang w:val="en"/>
              </w:rPr>
              <w:t>Application documents</w:t>
            </w:r>
            <w:r>
              <w:rPr>
                <w:noProof/>
                <w:webHidden/>
              </w:rPr>
              <w:tab/>
            </w:r>
            <w:r>
              <w:rPr>
                <w:noProof/>
                <w:webHidden/>
              </w:rPr>
              <w:fldChar w:fldCharType="begin"/>
            </w:r>
            <w:r>
              <w:rPr>
                <w:noProof/>
                <w:webHidden/>
              </w:rPr>
              <w:instrText xml:space="preserve"> PAGEREF _Toc241676224 \h </w:instrText>
            </w:r>
            <w:r>
              <w:rPr>
                <w:noProof/>
                <w:webHidden/>
              </w:rPr>
            </w:r>
            <w:r>
              <w:rPr>
                <w:noProof/>
                <w:webHidden/>
              </w:rPr>
              <w:fldChar w:fldCharType="separate"/>
            </w:r>
            <w:r>
              <w:rPr>
                <w:noProof/>
                <w:webHidden/>
              </w:rPr>
              <w:t>7</w:t>
            </w:r>
            <w:r>
              <w:rPr>
                <w:noProof/>
                <w:webHidden/>
              </w:rPr>
              <w:fldChar w:fldCharType="end"/>
            </w:r>
          </w:hyperlink>
        </w:p>
        <w:p w14:paraId="708FF91F" w14:textId="3690BF68" w:rsidR="00A211CD" w:rsidRDefault="00A211CD">
          <w:pPr>
            <w:pStyle w:val="TDC2"/>
            <w:rPr>
              <w:noProof/>
              <w:kern w:val="2"/>
              <w:sz w:val="24"/>
              <w:szCs w:val="24"/>
              <w:lang w:val="es-CO" w:eastAsia="es-CO"/>
              <w14:ligatures w14:val="standardContextual"/>
            </w:rPr>
          </w:pPr>
          <w:hyperlink w:anchor="_Toc241676225" w:history="1">
            <w:r>
              <w:rPr>
                <w:rStyle w:val="Hipervnculo"/>
                <w:rFonts w:cstheme="minorHAnsi"/>
                <w:noProof/>
                <w:lang w:val="en"/>
              </w:rPr>
              <w:t>Bid documents</w:t>
            </w:r>
            <w:r>
              <w:rPr>
                <w:noProof/>
                <w:webHidden/>
              </w:rPr>
              <w:tab/>
            </w:r>
            <w:r>
              <w:rPr>
                <w:noProof/>
                <w:webHidden/>
              </w:rPr>
              <w:fldChar w:fldCharType="begin"/>
            </w:r>
            <w:r>
              <w:rPr>
                <w:noProof/>
                <w:webHidden/>
              </w:rPr>
              <w:instrText xml:space="preserve"> PAGEREF _Toc241676225 \h </w:instrText>
            </w:r>
            <w:r>
              <w:rPr>
                <w:noProof/>
                <w:webHidden/>
              </w:rPr>
            </w:r>
            <w:r>
              <w:rPr>
                <w:noProof/>
                <w:webHidden/>
              </w:rPr>
              <w:fldChar w:fldCharType="separate"/>
            </w:r>
            <w:r>
              <w:rPr>
                <w:noProof/>
                <w:webHidden/>
              </w:rPr>
              <w:t>7</w:t>
            </w:r>
            <w:r>
              <w:rPr>
                <w:noProof/>
                <w:webHidden/>
              </w:rPr>
              <w:fldChar w:fldCharType="end"/>
            </w:r>
          </w:hyperlink>
        </w:p>
        <w:p w14:paraId="5E550209" w14:textId="62D28CF9" w:rsidR="00A211CD" w:rsidRDefault="00A211CD">
          <w:pPr>
            <w:pStyle w:val="TDC2"/>
            <w:rPr>
              <w:noProof/>
              <w:kern w:val="2"/>
              <w:sz w:val="24"/>
              <w:szCs w:val="24"/>
              <w:lang w:val="es-CO" w:eastAsia="es-CO"/>
              <w14:ligatures w14:val="standardContextual"/>
            </w:rPr>
          </w:pPr>
          <w:hyperlink w:anchor="_Toc241676226" w:history="1">
            <w:r>
              <w:rPr>
                <w:rStyle w:val="Hipervnculo"/>
                <w:rFonts w:cstheme="minorHAnsi"/>
                <w:noProof/>
                <w:lang w:val="en"/>
              </w:rPr>
              <w:t>Bid validity period</w:t>
            </w:r>
            <w:r>
              <w:rPr>
                <w:noProof/>
                <w:webHidden/>
              </w:rPr>
              <w:tab/>
            </w:r>
            <w:r>
              <w:rPr>
                <w:noProof/>
                <w:webHidden/>
              </w:rPr>
              <w:fldChar w:fldCharType="begin"/>
            </w:r>
            <w:r>
              <w:rPr>
                <w:noProof/>
                <w:webHidden/>
              </w:rPr>
              <w:instrText xml:space="preserve"> PAGEREF _Toc241676226 \h </w:instrText>
            </w:r>
            <w:r>
              <w:rPr>
                <w:noProof/>
                <w:webHidden/>
              </w:rPr>
            </w:r>
            <w:r>
              <w:rPr>
                <w:noProof/>
                <w:webHidden/>
              </w:rPr>
              <w:fldChar w:fldCharType="separate"/>
            </w:r>
            <w:r>
              <w:rPr>
                <w:noProof/>
                <w:webHidden/>
              </w:rPr>
              <w:t>8</w:t>
            </w:r>
            <w:r>
              <w:rPr>
                <w:noProof/>
                <w:webHidden/>
              </w:rPr>
              <w:fldChar w:fldCharType="end"/>
            </w:r>
          </w:hyperlink>
        </w:p>
        <w:p w14:paraId="7E3C0322" w14:textId="70AB848E" w:rsidR="00A211CD" w:rsidRDefault="00A211CD">
          <w:pPr>
            <w:pStyle w:val="TDC2"/>
            <w:rPr>
              <w:noProof/>
              <w:kern w:val="2"/>
              <w:sz w:val="24"/>
              <w:szCs w:val="24"/>
              <w:lang w:val="es-CO" w:eastAsia="es-CO"/>
              <w14:ligatures w14:val="standardContextual"/>
            </w:rPr>
          </w:pPr>
          <w:hyperlink w:anchor="_Toc241676227" w:history="1">
            <w:r>
              <w:rPr>
                <w:rStyle w:val="Hipervnculo"/>
                <w:rFonts w:cstheme="minorHAnsi"/>
                <w:noProof/>
                <w:lang w:val="en"/>
              </w:rPr>
              <w:t>Bid submission process</w:t>
            </w:r>
            <w:r>
              <w:rPr>
                <w:noProof/>
                <w:webHidden/>
              </w:rPr>
              <w:tab/>
            </w:r>
            <w:r>
              <w:rPr>
                <w:noProof/>
                <w:webHidden/>
              </w:rPr>
              <w:fldChar w:fldCharType="begin"/>
            </w:r>
            <w:r>
              <w:rPr>
                <w:noProof/>
                <w:webHidden/>
              </w:rPr>
              <w:instrText xml:space="preserve"> PAGEREF _Toc241676227 \h </w:instrText>
            </w:r>
            <w:r>
              <w:rPr>
                <w:noProof/>
                <w:webHidden/>
              </w:rPr>
            </w:r>
            <w:r>
              <w:rPr>
                <w:noProof/>
                <w:webHidden/>
              </w:rPr>
              <w:fldChar w:fldCharType="separate"/>
            </w:r>
            <w:r>
              <w:rPr>
                <w:noProof/>
                <w:webHidden/>
              </w:rPr>
              <w:t>8</w:t>
            </w:r>
            <w:r>
              <w:rPr>
                <w:noProof/>
                <w:webHidden/>
              </w:rPr>
              <w:fldChar w:fldCharType="end"/>
            </w:r>
          </w:hyperlink>
        </w:p>
        <w:p w14:paraId="5F5136D2" w14:textId="1FA3AD94" w:rsidR="00A211CD" w:rsidRDefault="00A211CD">
          <w:pPr>
            <w:pStyle w:val="TDC2"/>
            <w:rPr>
              <w:noProof/>
              <w:kern w:val="2"/>
              <w:sz w:val="24"/>
              <w:szCs w:val="24"/>
              <w:lang w:val="es-CO" w:eastAsia="es-CO"/>
              <w14:ligatures w14:val="standardContextual"/>
            </w:rPr>
          </w:pPr>
          <w:hyperlink w:anchor="_Toc241676228" w:history="1">
            <w:r>
              <w:rPr>
                <w:rStyle w:val="Hipervnculo"/>
                <w:rFonts w:cstheme="minorHAnsi"/>
                <w:i/>
                <w:iCs/>
                <w:noProof/>
                <w:lang w:val="en"/>
              </w:rPr>
              <w:t>Bids submitted in paper format</w:t>
            </w:r>
            <w:r>
              <w:rPr>
                <w:noProof/>
                <w:webHidden/>
              </w:rPr>
              <w:tab/>
            </w:r>
            <w:r>
              <w:rPr>
                <w:noProof/>
                <w:webHidden/>
              </w:rPr>
              <w:fldChar w:fldCharType="begin"/>
            </w:r>
            <w:r>
              <w:rPr>
                <w:noProof/>
                <w:webHidden/>
              </w:rPr>
              <w:instrText xml:space="preserve"> PAGEREF _Toc241676228 \h </w:instrText>
            </w:r>
            <w:r>
              <w:rPr>
                <w:noProof/>
                <w:webHidden/>
              </w:rPr>
            </w:r>
            <w:r>
              <w:rPr>
                <w:noProof/>
                <w:webHidden/>
              </w:rPr>
              <w:fldChar w:fldCharType="separate"/>
            </w:r>
            <w:r>
              <w:rPr>
                <w:noProof/>
                <w:webHidden/>
              </w:rPr>
              <w:t>8</w:t>
            </w:r>
            <w:r>
              <w:rPr>
                <w:noProof/>
                <w:webHidden/>
              </w:rPr>
              <w:fldChar w:fldCharType="end"/>
            </w:r>
          </w:hyperlink>
        </w:p>
        <w:p w14:paraId="49B0FFB7" w14:textId="68210EA3" w:rsidR="00A211CD" w:rsidRDefault="00A211CD">
          <w:pPr>
            <w:pStyle w:val="TDC2"/>
            <w:rPr>
              <w:noProof/>
              <w:kern w:val="2"/>
              <w:sz w:val="24"/>
              <w:szCs w:val="24"/>
              <w:lang w:val="es-CO" w:eastAsia="es-CO"/>
              <w14:ligatures w14:val="standardContextual"/>
            </w:rPr>
          </w:pPr>
          <w:hyperlink w:anchor="_Toc241676229" w:history="1">
            <w:r>
              <w:rPr>
                <w:rStyle w:val="Hipervnculo"/>
                <w:rFonts w:cstheme="minorHAnsi"/>
                <w:i/>
                <w:iCs/>
                <w:noProof/>
                <w:lang w:val="en"/>
              </w:rPr>
              <w:t>Electronic submission</w:t>
            </w:r>
            <w:r>
              <w:rPr>
                <w:noProof/>
                <w:webHidden/>
              </w:rPr>
              <w:tab/>
            </w:r>
            <w:r>
              <w:rPr>
                <w:noProof/>
                <w:webHidden/>
              </w:rPr>
              <w:fldChar w:fldCharType="begin"/>
            </w:r>
            <w:r>
              <w:rPr>
                <w:noProof/>
                <w:webHidden/>
              </w:rPr>
              <w:instrText xml:space="preserve"> PAGEREF _Toc241676229 \h </w:instrText>
            </w:r>
            <w:r>
              <w:rPr>
                <w:noProof/>
                <w:webHidden/>
              </w:rPr>
            </w:r>
            <w:r>
              <w:rPr>
                <w:noProof/>
                <w:webHidden/>
              </w:rPr>
              <w:fldChar w:fldCharType="separate"/>
            </w:r>
            <w:r>
              <w:rPr>
                <w:noProof/>
                <w:webHidden/>
              </w:rPr>
              <w:t>8</w:t>
            </w:r>
            <w:r>
              <w:rPr>
                <w:noProof/>
                <w:webHidden/>
              </w:rPr>
              <w:fldChar w:fldCharType="end"/>
            </w:r>
          </w:hyperlink>
        </w:p>
        <w:p w14:paraId="264ED8C3" w14:textId="1FE5C04A" w:rsidR="00A211CD" w:rsidRDefault="00A211CD">
          <w:pPr>
            <w:pStyle w:val="TDC1"/>
            <w:tabs>
              <w:tab w:val="left" w:pos="1440"/>
              <w:tab w:val="right" w:leader="dot" w:pos="9329"/>
            </w:tabs>
            <w:rPr>
              <w:rFonts w:asciiTheme="minorHAnsi" w:eastAsiaTheme="minorEastAsia" w:hAnsiTheme="minorHAnsi" w:cstheme="minorBidi"/>
              <w:noProof/>
              <w:kern w:val="2"/>
              <w:sz w:val="24"/>
              <w:szCs w:val="24"/>
              <w:lang w:val="es-CO" w:eastAsia="es-CO"/>
              <w14:ligatures w14:val="standardContextual"/>
            </w:rPr>
          </w:pPr>
          <w:hyperlink w:anchor="_Toc241676230" w:history="1">
            <w:r>
              <w:rPr>
                <w:rStyle w:val="Hipervnculo"/>
                <w:rFonts w:cstheme="minorHAnsi"/>
                <w:b/>
                <w:caps/>
                <w:noProof/>
              </w:rPr>
              <w:t>ARTICLE 5:</w:t>
            </w:r>
            <w:r>
              <w:rPr>
                <w:rFonts w:asciiTheme="minorHAnsi" w:eastAsiaTheme="minorEastAsia" w:hAnsiTheme="minorHAnsi" w:cstheme="minorBidi"/>
                <w:noProof/>
                <w:kern w:val="2"/>
                <w:sz w:val="24"/>
                <w:szCs w:val="24"/>
                <w:lang w:val="es-CO" w:eastAsia="es-CO"/>
                <w14:ligatures w14:val="standardContextual"/>
              </w:rPr>
              <w:tab/>
            </w:r>
            <w:r>
              <w:rPr>
                <w:rStyle w:val="Hipervnculo"/>
                <w:rFonts w:cstheme="minorHAnsi"/>
                <w:b/>
                <w:bCs/>
                <w:caps/>
                <w:noProof/>
                <w:lang w:val="en"/>
              </w:rPr>
              <w:t>Analysis of applications</w:t>
            </w:r>
            <w:r>
              <w:rPr>
                <w:noProof/>
                <w:webHidden/>
              </w:rPr>
              <w:tab/>
            </w:r>
            <w:r>
              <w:rPr>
                <w:noProof/>
                <w:webHidden/>
              </w:rPr>
              <w:fldChar w:fldCharType="begin"/>
            </w:r>
            <w:r>
              <w:rPr>
                <w:noProof/>
                <w:webHidden/>
              </w:rPr>
              <w:instrText xml:space="preserve"> PAGEREF _Toc241676230 \h </w:instrText>
            </w:r>
            <w:r>
              <w:rPr>
                <w:noProof/>
                <w:webHidden/>
              </w:rPr>
            </w:r>
            <w:r>
              <w:rPr>
                <w:noProof/>
                <w:webHidden/>
              </w:rPr>
              <w:fldChar w:fldCharType="separate"/>
            </w:r>
            <w:r>
              <w:rPr>
                <w:noProof/>
                <w:webHidden/>
              </w:rPr>
              <w:t>9</w:t>
            </w:r>
            <w:r>
              <w:rPr>
                <w:noProof/>
                <w:webHidden/>
              </w:rPr>
              <w:fldChar w:fldCharType="end"/>
            </w:r>
          </w:hyperlink>
        </w:p>
        <w:p w14:paraId="39DE7D0B" w14:textId="6637AD93" w:rsidR="00A211CD" w:rsidRDefault="00A211CD">
          <w:pPr>
            <w:pStyle w:val="TDC2"/>
            <w:rPr>
              <w:noProof/>
              <w:kern w:val="2"/>
              <w:sz w:val="24"/>
              <w:szCs w:val="24"/>
              <w:lang w:val="es-CO" w:eastAsia="es-CO"/>
              <w14:ligatures w14:val="standardContextual"/>
            </w:rPr>
          </w:pPr>
          <w:hyperlink w:anchor="_Toc241676231" w:history="1">
            <w:r>
              <w:rPr>
                <w:rStyle w:val="Hipervnculo"/>
                <w:rFonts w:cstheme="minorHAnsi"/>
                <w:noProof/>
                <w:lang w:val="en"/>
              </w:rPr>
              <w:t>Application supplementary information requests</w:t>
            </w:r>
            <w:r>
              <w:rPr>
                <w:noProof/>
                <w:webHidden/>
              </w:rPr>
              <w:tab/>
            </w:r>
            <w:r>
              <w:rPr>
                <w:noProof/>
                <w:webHidden/>
              </w:rPr>
              <w:fldChar w:fldCharType="begin"/>
            </w:r>
            <w:r>
              <w:rPr>
                <w:noProof/>
                <w:webHidden/>
              </w:rPr>
              <w:instrText xml:space="preserve"> PAGEREF _Toc241676231 \h </w:instrText>
            </w:r>
            <w:r>
              <w:rPr>
                <w:noProof/>
                <w:webHidden/>
              </w:rPr>
            </w:r>
            <w:r>
              <w:rPr>
                <w:noProof/>
                <w:webHidden/>
              </w:rPr>
              <w:fldChar w:fldCharType="separate"/>
            </w:r>
            <w:r>
              <w:rPr>
                <w:noProof/>
                <w:webHidden/>
              </w:rPr>
              <w:t>9</w:t>
            </w:r>
            <w:r>
              <w:rPr>
                <w:noProof/>
                <w:webHidden/>
              </w:rPr>
              <w:fldChar w:fldCharType="end"/>
            </w:r>
          </w:hyperlink>
        </w:p>
        <w:p w14:paraId="276FDE6C" w14:textId="142767BB" w:rsidR="00A211CD" w:rsidRDefault="00A211CD">
          <w:pPr>
            <w:pStyle w:val="TDC2"/>
            <w:rPr>
              <w:noProof/>
              <w:kern w:val="2"/>
              <w:sz w:val="24"/>
              <w:szCs w:val="24"/>
              <w:lang w:val="es-CO" w:eastAsia="es-CO"/>
              <w14:ligatures w14:val="standardContextual"/>
            </w:rPr>
          </w:pPr>
          <w:hyperlink w:anchor="_Toc241676232" w:history="1">
            <w:r>
              <w:rPr>
                <w:rStyle w:val="Hipervnculo"/>
                <w:rFonts w:cstheme="minorHAnsi"/>
                <w:noProof/>
                <w:lang w:val="en"/>
              </w:rPr>
              <w:t>Rejection of late applications - Opening bids</w:t>
            </w:r>
            <w:r>
              <w:rPr>
                <w:noProof/>
                <w:webHidden/>
              </w:rPr>
              <w:tab/>
            </w:r>
            <w:r>
              <w:rPr>
                <w:noProof/>
                <w:webHidden/>
              </w:rPr>
              <w:fldChar w:fldCharType="begin"/>
            </w:r>
            <w:r>
              <w:rPr>
                <w:noProof/>
                <w:webHidden/>
              </w:rPr>
              <w:instrText xml:space="preserve"> PAGEREF _Toc241676232 \h </w:instrText>
            </w:r>
            <w:r>
              <w:rPr>
                <w:noProof/>
                <w:webHidden/>
              </w:rPr>
            </w:r>
            <w:r>
              <w:rPr>
                <w:noProof/>
                <w:webHidden/>
              </w:rPr>
              <w:fldChar w:fldCharType="separate"/>
            </w:r>
            <w:r>
              <w:rPr>
                <w:noProof/>
                <w:webHidden/>
              </w:rPr>
              <w:t>9</w:t>
            </w:r>
            <w:r>
              <w:rPr>
                <w:noProof/>
                <w:webHidden/>
              </w:rPr>
              <w:fldChar w:fldCharType="end"/>
            </w:r>
          </w:hyperlink>
        </w:p>
        <w:p w14:paraId="09B49D65" w14:textId="4AE50473" w:rsidR="00A211CD" w:rsidRDefault="00A211CD">
          <w:pPr>
            <w:pStyle w:val="TDC2"/>
            <w:rPr>
              <w:noProof/>
              <w:kern w:val="2"/>
              <w:sz w:val="24"/>
              <w:szCs w:val="24"/>
              <w:lang w:val="es-CO" w:eastAsia="es-CO"/>
              <w14:ligatures w14:val="standardContextual"/>
            </w:rPr>
          </w:pPr>
          <w:hyperlink w:anchor="_Toc241676233" w:history="1">
            <w:r>
              <w:rPr>
                <w:rStyle w:val="Hipervnculo"/>
                <w:rFonts w:cstheme="minorHAnsi"/>
                <w:noProof/>
                <w:lang w:val="en"/>
              </w:rPr>
              <w:t>Admissibility of applications</w:t>
            </w:r>
            <w:r>
              <w:rPr>
                <w:noProof/>
                <w:webHidden/>
              </w:rPr>
              <w:tab/>
            </w:r>
            <w:r>
              <w:rPr>
                <w:noProof/>
                <w:webHidden/>
              </w:rPr>
              <w:fldChar w:fldCharType="begin"/>
            </w:r>
            <w:r>
              <w:rPr>
                <w:noProof/>
                <w:webHidden/>
              </w:rPr>
              <w:instrText xml:space="preserve"> PAGEREF _Toc241676233 \h </w:instrText>
            </w:r>
            <w:r>
              <w:rPr>
                <w:noProof/>
                <w:webHidden/>
              </w:rPr>
            </w:r>
            <w:r>
              <w:rPr>
                <w:noProof/>
                <w:webHidden/>
              </w:rPr>
              <w:fldChar w:fldCharType="separate"/>
            </w:r>
            <w:r>
              <w:rPr>
                <w:noProof/>
                <w:webHidden/>
              </w:rPr>
              <w:t>9</w:t>
            </w:r>
            <w:r>
              <w:rPr>
                <w:noProof/>
                <w:webHidden/>
              </w:rPr>
              <w:fldChar w:fldCharType="end"/>
            </w:r>
          </w:hyperlink>
        </w:p>
        <w:p w14:paraId="7106DC18" w14:textId="4C640802" w:rsidR="00A211CD" w:rsidRDefault="00A211CD">
          <w:pPr>
            <w:pStyle w:val="TDC1"/>
            <w:tabs>
              <w:tab w:val="left" w:pos="1440"/>
              <w:tab w:val="right" w:leader="dot" w:pos="9329"/>
            </w:tabs>
            <w:rPr>
              <w:rFonts w:asciiTheme="minorHAnsi" w:eastAsiaTheme="minorEastAsia" w:hAnsiTheme="minorHAnsi" w:cstheme="minorBidi"/>
              <w:noProof/>
              <w:kern w:val="2"/>
              <w:sz w:val="24"/>
              <w:szCs w:val="24"/>
              <w:lang w:val="es-CO" w:eastAsia="es-CO"/>
              <w14:ligatures w14:val="standardContextual"/>
            </w:rPr>
          </w:pPr>
          <w:hyperlink w:anchor="_Toc241676234" w:history="1">
            <w:r>
              <w:rPr>
                <w:rStyle w:val="Hipervnculo"/>
                <w:rFonts w:cstheme="minorHAnsi"/>
                <w:b/>
                <w:caps/>
                <w:noProof/>
                <w:lang w:val="en-GB"/>
              </w:rPr>
              <w:t>ARTICLE 6:</w:t>
            </w:r>
            <w:r>
              <w:rPr>
                <w:rFonts w:asciiTheme="minorHAnsi" w:eastAsiaTheme="minorEastAsia" w:hAnsiTheme="minorHAnsi" w:cstheme="minorBidi"/>
                <w:noProof/>
                <w:kern w:val="2"/>
                <w:sz w:val="24"/>
                <w:szCs w:val="24"/>
                <w:lang w:val="es-CO" w:eastAsia="es-CO"/>
                <w14:ligatures w14:val="standardContextual"/>
              </w:rPr>
              <w:tab/>
            </w:r>
            <w:r>
              <w:rPr>
                <w:rStyle w:val="Hipervnculo"/>
                <w:rFonts w:cstheme="minorHAnsi"/>
                <w:b/>
                <w:bCs/>
                <w:caps/>
                <w:noProof/>
                <w:lang w:val="en"/>
              </w:rPr>
              <w:t>Bid evaluation, negotiations and award</w:t>
            </w:r>
            <w:r>
              <w:rPr>
                <w:noProof/>
                <w:webHidden/>
              </w:rPr>
              <w:tab/>
            </w:r>
            <w:r>
              <w:rPr>
                <w:noProof/>
                <w:webHidden/>
              </w:rPr>
              <w:fldChar w:fldCharType="begin"/>
            </w:r>
            <w:r>
              <w:rPr>
                <w:noProof/>
                <w:webHidden/>
              </w:rPr>
              <w:instrText xml:space="preserve"> PAGEREF _Toc241676234 \h </w:instrText>
            </w:r>
            <w:r>
              <w:rPr>
                <w:noProof/>
                <w:webHidden/>
              </w:rPr>
            </w:r>
            <w:r>
              <w:rPr>
                <w:noProof/>
                <w:webHidden/>
              </w:rPr>
              <w:fldChar w:fldCharType="separate"/>
            </w:r>
            <w:r>
              <w:rPr>
                <w:noProof/>
                <w:webHidden/>
              </w:rPr>
              <w:t>10</w:t>
            </w:r>
            <w:r>
              <w:rPr>
                <w:noProof/>
                <w:webHidden/>
              </w:rPr>
              <w:fldChar w:fldCharType="end"/>
            </w:r>
          </w:hyperlink>
        </w:p>
        <w:p w14:paraId="2F366B99" w14:textId="2D2557B0" w:rsidR="00A211CD" w:rsidRDefault="00A211CD">
          <w:pPr>
            <w:pStyle w:val="TDC2"/>
            <w:rPr>
              <w:noProof/>
              <w:kern w:val="2"/>
              <w:sz w:val="24"/>
              <w:szCs w:val="24"/>
              <w:lang w:val="es-CO" w:eastAsia="es-CO"/>
              <w14:ligatures w14:val="standardContextual"/>
            </w:rPr>
          </w:pPr>
          <w:hyperlink w:anchor="_Toc241676235" w:history="1">
            <w:r>
              <w:rPr>
                <w:rStyle w:val="Hipervnculo"/>
                <w:rFonts w:cstheme="minorHAnsi"/>
                <w:noProof/>
                <w:lang w:val="en"/>
              </w:rPr>
              <w:t>Rejection of late bids - Opening bids</w:t>
            </w:r>
            <w:r>
              <w:rPr>
                <w:noProof/>
                <w:webHidden/>
              </w:rPr>
              <w:tab/>
            </w:r>
            <w:r>
              <w:rPr>
                <w:noProof/>
                <w:webHidden/>
              </w:rPr>
              <w:fldChar w:fldCharType="begin"/>
            </w:r>
            <w:r>
              <w:rPr>
                <w:noProof/>
                <w:webHidden/>
              </w:rPr>
              <w:instrText xml:space="preserve"> PAGEREF _Toc241676235 \h </w:instrText>
            </w:r>
            <w:r>
              <w:rPr>
                <w:noProof/>
                <w:webHidden/>
              </w:rPr>
            </w:r>
            <w:r>
              <w:rPr>
                <w:noProof/>
                <w:webHidden/>
              </w:rPr>
              <w:fldChar w:fldCharType="separate"/>
            </w:r>
            <w:r>
              <w:rPr>
                <w:noProof/>
                <w:webHidden/>
              </w:rPr>
              <w:t>10</w:t>
            </w:r>
            <w:r>
              <w:rPr>
                <w:noProof/>
                <w:webHidden/>
              </w:rPr>
              <w:fldChar w:fldCharType="end"/>
            </w:r>
          </w:hyperlink>
        </w:p>
        <w:p w14:paraId="55CA8F31" w14:textId="35C61AFA" w:rsidR="00A211CD" w:rsidRDefault="00A211CD">
          <w:pPr>
            <w:pStyle w:val="TDC2"/>
            <w:rPr>
              <w:noProof/>
              <w:kern w:val="2"/>
              <w:sz w:val="24"/>
              <w:szCs w:val="24"/>
              <w:lang w:val="es-CO" w:eastAsia="es-CO"/>
              <w14:ligatures w14:val="standardContextual"/>
            </w:rPr>
          </w:pPr>
          <w:hyperlink w:anchor="_Toc241676236" w:history="1">
            <w:r>
              <w:rPr>
                <w:rStyle w:val="Hipervnculo"/>
                <w:rFonts w:cstheme="minorHAnsi"/>
                <w:noProof/>
                <w:lang w:val="en"/>
              </w:rPr>
              <w:t>Bid analysis</w:t>
            </w:r>
            <w:r>
              <w:rPr>
                <w:noProof/>
                <w:webHidden/>
              </w:rPr>
              <w:tab/>
            </w:r>
            <w:r>
              <w:rPr>
                <w:noProof/>
                <w:webHidden/>
              </w:rPr>
              <w:fldChar w:fldCharType="begin"/>
            </w:r>
            <w:r>
              <w:rPr>
                <w:noProof/>
                <w:webHidden/>
              </w:rPr>
              <w:instrText xml:space="preserve"> PAGEREF _Toc241676236 \h </w:instrText>
            </w:r>
            <w:r>
              <w:rPr>
                <w:noProof/>
                <w:webHidden/>
              </w:rPr>
            </w:r>
            <w:r>
              <w:rPr>
                <w:noProof/>
                <w:webHidden/>
              </w:rPr>
              <w:fldChar w:fldCharType="separate"/>
            </w:r>
            <w:r>
              <w:rPr>
                <w:noProof/>
                <w:webHidden/>
              </w:rPr>
              <w:t>10</w:t>
            </w:r>
            <w:r>
              <w:rPr>
                <w:noProof/>
                <w:webHidden/>
              </w:rPr>
              <w:fldChar w:fldCharType="end"/>
            </w:r>
          </w:hyperlink>
        </w:p>
        <w:p w14:paraId="56E436FF" w14:textId="52C4CDAE" w:rsidR="00A211CD" w:rsidRDefault="00A211CD">
          <w:pPr>
            <w:pStyle w:val="TDC2"/>
            <w:rPr>
              <w:noProof/>
              <w:kern w:val="2"/>
              <w:sz w:val="24"/>
              <w:szCs w:val="24"/>
              <w:lang w:val="es-CO" w:eastAsia="es-CO"/>
              <w14:ligatures w14:val="standardContextual"/>
            </w:rPr>
          </w:pPr>
          <w:hyperlink w:anchor="_Toc241676237" w:history="1">
            <w:r>
              <w:rPr>
                <w:rStyle w:val="Hipervnculo"/>
                <w:rFonts w:cstheme="minorHAnsi"/>
                <w:noProof/>
                <w:lang w:val="en"/>
              </w:rPr>
              <w:t>Rejection of non-conforming, inadmissible or inappropriate bids</w:t>
            </w:r>
            <w:r>
              <w:rPr>
                <w:noProof/>
                <w:webHidden/>
              </w:rPr>
              <w:tab/>
            </w:r>
            <w:r>
              <w:rPr>
                <w:noProof/>
                <w:webHidden/>
              </w:rPr>
              <w:fldChar w:fldCharType="begin"/>
            </w:r>
            <w:r>
              <w:rPr>
                <w:noProof/>
                <w:webHidden/>
              </w:rPr>
              <w:instrText xml:space="preserve"> PAGEREF _Toc241676237 \h </w:instrText>
            </w:r>
            <w:r>
              <w:rPr>
                <w:noProof/>
                <w:webHidden/>
              </w:rPr>
            </w:r>
            <w:r>
              <w:rPr>
                <w:noProof/>
                <w:webHidden/>
              </w:rPr>
              <w:fldChar w:fldCharType="separate"/>
            </w:r>
            <w:r>
              <w:rPr>
                <w:noProof/>
                <w:webHidden/>
              </w:rPr>
              <w:t>10</w:t>
            </w:r>
            <w:r>
              <w:rPr>
                <w:noProof/>
                <w:webHidden/>
              </w:rPr>
              <w:fldChar w:fldCharType="end"/>
            </w:r>
          </w:hyperlink>
        </w:p>
        <w:p w14:paraId="0C1EB992" w14:textId="7AF9A9FC" w:rsidR="00A211CD" w:rsidRDefault="00A211CD">
          <w:pPr>
            <w:pStyle w:val="TDC2"/>
            <w:rPr>
              <w:noProof/>
              <w:kern w:val="2"/>
              <w:sz w:val="24"/>
              <w:szCs w:val="24"/>
              <w:lang w:val="es-CO" w:eastAsia="es-CO"/>
              <w14:ligatures w14:val="standardContextual"/>
            </w:rPr>
          </w:pPr>
          <w:hyperlink w:anchor="_Toc241676238" w:history="1">
            <w:r>
              <w:rPr>
                <w:rStyle w:val="Hipervnculo"/>
                <w:rFonts w:cstheme="minorHAnsi"/>
                <w:noProof/>
                <w:lang w:val="en"/>
              </w:rPr>
              <w:t>Comparison of bids for selection of the most economically beneficial bid</w:t>
            </w:r>
            <w:r>
              <w:rPr>
                <w:noProof/>
                <w:webHidden/>
              </w:rPr>
              <w:tab/>
            </w:r>
            <w:r>
              <w:rPr>
                <w:noProof/>
                <w:webHidden/>
              </w:rPr>
              <w:fldChar w:fldCharType="begin"/>
            </w:r>
            <w:r>
              <w:rPr>
                <w:noProof/>
                <w:webHidden/>
              </w:rPr>
              <w:instrText xml:space="preserve"> PAGEREF _Toc241676238 \h </w:instrText>
            </w:r>
            <w:r>
              <w:rPr>
                <w:noProof/>
                <w:webHidden/>
              </w:rPr>
            </w:r>
            <w:r>
              <w:rPr>
                <w:noProof/>
                <w:webHidden/>
              </w:rPr>
              <w:fldChar w:fldCharType="separate"/>
            </w:r>
            <w:r>
              <w:rPr>
                <w:noProof/>
                <w:webHidden/>
              </w:rPr>
              <w:t>10</w:t>
            </w:r>
            <w:r>
              <w:rPr>
                <w:noProof/>
                <w:webHidden/>
              </w:rPr>
              <w:fldChar w:fldCharType="end"/>
            </w:r>
          </w:hyperlink>
        </w:p>
        <w:p w14:paraId="11C1BCDB" w14:textId="7C5FBF2E" w:rsidR="00A211CD" w:rsidRDefault="00A211CD">
          <w:pPr>
            <w:pStyle w:val="TDC2"/>
            <w:rPr>
              <w:noProof/>
              <w:kern w:val="2"/>
              <w:sz w:val="24"/>
              <w:szCs w:val="24"/>
              <w:lang w:val="es-CO" w:eastAsia="es-CO"/>
              <w14:ligatures w14:val="standardContextual"/>
            </w:rPr>
          </w:pPr>
          <w:hyperlink w:anchor="_Toc241676239" w:history="1">
            <w:r>
              <w:rPr>
                <w:rStyle w:val="Hipervnculo"/>
                <w:rFonts w:cstheme="minorHAnsi"/>
                <w:i/>
                <w:iCs/>
                <w:noProof/>
                <w:lang w:val="en"/>
              </w:rPr>
              <w:t>Criterion 1: price of the services</w:t>
            </w:r>
            <w:r>
              <w:rPr>
                <w:noProof/>
                <w:webHidden/>
              </w:rPr>
              <w:tab/>
            </w:r>
            <w:r>
              <w:rPr>
                <w:noProof/>
                <w:webHidden/>
              </w:rPr>
              <w:fldChar w:fldCharType="begin"/>
            </w:r>
            <w:r>
              <w:rPr>
                <w:noProof/>
                <w:webHidden/>
              </w:rPr>
              <w:instrText xml:space="preserve"> PAGEREF _Toc241676239 \h </w:instrText>
            </w:r>
            <w:r>
              <w:rPr>
                <w:noProof/>
                <w:webHidden/>
              </w:rPr>
            </w:r>
            <w:r>
              <w:rPr>
                <w:noProof/>
                <w:webHidden/>
              </w:rPr>
              <w:fldChar w:fldCharType="separate"/>
            </w:r>
            <w:r>
              <w:rPr>
                <w:noProof/>
                <w:webHidden/>
              </w:rPr>
              <w:t>10</w:t>
            </w:r>
            <w:r>
              <w:rPr>
                <w:noProof/>
                <w:webHidden/>
              </w:rPr>
              <w:fldChar w:fldCharType="end"/>
            </w:r>
          </w:hyperlink>
        </w:p>
        <w:p w14:paraId="5076D47B" w14:textId="3D9CCBE4" w:rsidR="00A211CD" w:rsidRDefault="00A211CD">
          <w:pPr>
            <w:pStyle w:val="TDC2"/>
            <w:rPr>
              <w:noProof/>
              <w:kern w:val="2"/>
              <w:sz w:val="24"/>
              <w:szCs w:val="24"/>
              <w:lang w:val="es-CO" w:eastAsia="es-CO"/>
              <w14:ligatures w14:val="standardContextual"/>
            </w:rPr>
          </w:pPr>
          <w:hyperlink w:anchor="_Toc241676240" w:history="1">
            <w:r>
              <w:rPr>
                <w:rStyle w:val="Hipervnculo"/>
                <w:rFonts w:cstheme="minorHAnsi"/>
                <w:i/>
                <w:iCs/>
                <w:noProof/>
                <w:lang w:val="en"/>
              </w:rPr>
              <w:t>Criterion 2: Technical offer</w:t>
            </w:r>
            <w:r>
              <w:rPr>
                <w:noProof/>
                <w:webHidden/>
              </w:rPr>
              <w:tab/>
            </w:r>
            <w:r>
              <w:rPr>
                <w:noProof/>
                <w:webHidden/>
              </w:rPr>
              <w:fldChar w:fldCharType="begin"/>
            </w:r>
            <w:r>
              <w:rPr>
                <w:noProof/>
                <w:webHidden/>
              </w:rPr>
              <w:instrText xml:space="preserve"> PAGEREF _Toc241676240 \h </w:instrText>
            </w:r>
            <w:r>
              <w:rPr>
                <w:noProof/>
                <w:webHidden/>
              </w:rPr>
            </w:r>
            <w:r>
              <w:rPr>
                <w:noProof/>
                <w:webHidden/>
              </w:rPr>
              <w:fldChar w:fldCharType="separate"/>
            </w:r>
            <w:r>
              <w:rPr>
                <w:noProof/>
                <w:webHidden/>
              </w:rPr>
              <w:t>10</w:t>
            </w:r>
            <w:r>
              <w:rPr>
                <w:noProof/>
                <w:webHidden/>
              </w:rPr>
              <w:fldChar w:fldCharType="end"/>
            </w:r>
          </w:hyperlink>
        </w:p>
        <w:p w14:paraId="79C251FD" w14:textId="0B4F0862" w:rsidR="00A211CD" w:rsidRDefault="00A211CD">
          <w:pPr>
            <w:pStyle w:val="TDC2"/>
            <w:rPr>
              <w:noProof/>
              <w:kern w:val="2"/>
              <w:sz w:val="24"/>
              <w:szCs w:val="24"/>
              <w:lang w:val="es-CO" w:eastAsia="es-CO"/>
              <w14:ligatures w14:val="standardContextual"/>
            </w:rPr>
          </w:pPr>
          <w:hyperlink w:anchor="_Toc241676241" w:history="1">
            <w:r>
              <w:rPr>
                <w:rStyle w:val="Hipervnculo"/>
                <w:rFonts w:cstheme="minorHAnsi"/>
                <w:noProof/>
                <w:lang w:val="en"/>
              </w:rPr>
              <w:t>Negotiations</w:t>
            </w:r>
            <w:r>
              <w:rPr>
                <w:noProof/>
                <w:webHidden/>
              </w:rPr>
              <w:tab/>
            </w:r>
            <w:r>
              <w:rPr>
                <w:noProof/>
                <w:webHidden/>
              </w:rPr>
              <w:fldChar w:fldCharType="begin"/>
            </w:r>
            <w:r>
              <w:rPr>
                <w:noProof/>
                <w:webHidden/>
              </w:rPr>
              <w:instrText xml:space="preserve"> PAGEREF _Toc241676241 \h </w:instrText>
            </w:r>
            <w:r>
              <w:rPr>
                <w:noProof/>
                <w:webHidden/>
              </w:rPr>
            </w:r>
            <w:r>
              <w:rPr>
                <w:noProof/>
                <w:webHidden/>
              </w:rPr>
              <w:fldChar w:fldCharType="separate"/>
            </w:r>
            <w:r>
              <w:rPr>
                <w:noProof/>
                <w:webHidden/>
              </w:rPr>
              <w:t>11</w:t>
            </w:r>
            <w:r>
              <w:rPr>
                <w:noProof/>
                <w:webHidden/>
              </w:rPr>
              <w:fldChar w:fldCharType="end"/>
            </w:r>
          </w:hyperlink>
        </w:p>
        <w:p w14:paraId="2ED058EA" w14:textId="378765FB" w:rsidR="00A211CD" w:rsidRDefault="00A211CD">
          <w:pPr>
            <w:pStyle w:val="TDC2"/>
            <w:rPr>
              <w:noProof/>
              <w:kern w:val="2"/>
              <w:sz w:val="24"/>
              <w:szCs w:val="24"/>
              <w:lang w:val="es-CO" w:eastAsia="es-CO"/>
              <w14:ligatures w14:val="standardContextual"/>
            </w:rPr>
          </w:pPr>
          <w:hyperlink w:anchor="_Toc241676242" w:history="1">
            <w:r>
              <w:rPr>
                <w:rStyle w:val="Hipervnculo"/>
                <w:rFonts w:cstheme="minorHAnsi"/>
                <w:noProof/>
                <w:lang w:val="en"/>
              </w:rPr>
              <w:t>Award process</w:t>
            </w:r>
            <w:r>
              <w:rPr>
                <w:noProof/>
                <w:webHidden/>
              </w:rPr>
              <w:tab/>
            </w:r>
            <w:r>
              <w:rPr>
                <w:noProof/>
                <w:webHidden/>
              </w:rPr>
              <w:fldChar w:fldCharType="begin"/>
            </w:r>
            <w:r>
              <w:rPr>
                <w:noProof/>
                <w:webHidden/>
              </w:rPr>
              <w:instrText xml:space="preserve"> PAGEREF _Toc241676242 \h </w:instrText>
            </w:r>
            <w:r>
              <w:rPr>
                <w:noProof/>
                <w:webHidden/>
              </w:rPr>
            </w:r>
            <w:r>
              <w:rPr>
                <w:noProof/>
                <w:webHidden/>
              </w:rPr>
              <w:fldChar w:fldCharType="separate"/>
            </w:r>
            <w:r>
              <w:rPr>
                <w:noProof/>
                <w:webHidden/>
              </w:rPr>
              <w:t>12</w:t>
            </w:r>
            <w:r>
              <w:rPr>
                <w:noProof/>
                <w:webHidden/>
              </w:rPr>
              <w:fldChar w:fldCharType="end"/>
            </w:r>
          </w:hyperlink>
        </w:p>
        <w:p w14:paraId="09EFC22F" w14:textId="624E5279" w:rsidR="00A211CD" w:rsidRDefault="00A211CD">
          <w:pPr>
            <w:pStyle w:val="TDC1"/>
            <w:tabs>
              <w:tab w:val="left" w:pos="1440"/>
              <w:tab w:val="right" w:leader="dot" w:pos="9329"/>
            </w:tabs>
            <w:rPr>
              <w:rFonts w:asciiTheme="minorHAnsi" w:eastAsiaTheme="minorEastAsia" w:hAnsiTheme="minorHAnsi" w:cstheme="minorBidi"/>
              <w:noProof/>
              <w:kern w:val="2"/>
              <w:sz w:val="24"/>
              <w:szCs w:val="24"/>
              <w:lang w:val="es-CO" w:eastAsia="es-CO"/>
              <w14:ligatures w14:val="standardContextual"/>
            </w:rPr>
          </w:pPr>
          <w:hyperlink w:anchor="_Toc241676243" w:history="1">
            <w:r>
              <w:rPr>
                <w:rStyle w:val="Hipervnculo"/>
                <w:rFonts w:cstheme="minorHAnsi"/>
                <w:b/>
                <w:caps/>
                <w:noProof/>
                <w:lang w:val="en-GB"/>
              </w:rPr>
              <w:t>ARTICLE 7:</w:t>
            </w:r>
            <w:r>
              <w:rPr>
                <w:rFonts w:asciiTheme="minorHAnsi" w:eastAsiaTheme="minorEastAsia" w:hAnsiTheme="minorHAnsi" w:cstheme="minorBidi"/>
                <w:noProof/>
                <w:kern w:val="2"/>
                <w:sz w:val="24"/>
                <w:szCs w:val="24"/>
                <w:lang w:val="es-CO" w:eastAsia="es-CO"/>
                <w14:ligatures w14:val="standardContextual"/>
              </w:rPr>
              <w:tab/>
            </w:r>
            <w:r>
              <w:rPr>
                <w:rStyle w:val="Hipervnculo"/>
                <w:rFonts w:cstheme="minorHAnsi"/>
                <w:b/>
                <w:bCs/>
                <w:caps/>
                <w:noProof/>
                <w:lang w:val="en"/>
              </w:rPr>
              <w:t>Processing of personal data in the context of this tender and for the purposes of contract monitoring</w:t>
            </w:r>
            <w:r>
              <w:rPr>
                <w:noProof/>
                <w:webHidden/>
              </w:rPr>
              <w:tab/>
            </w:r>
            <w:r>
              <w:rPr>
                <w:noProof/>
                <w:webHidden/>
              </w:rPr>
              <w:fldChar w:fldCharType="begin"/>
            </w:r>
            <w:r>
              <w:rPr>
                <w:noProof/>
                <w:webHidden/>
              </w:rPr>
              <w:instrText xml:space="preserve"> PAGEREF _Toc241676243 \h </w:instrText>
            </w:r>
            <w:r>
              <w:rPr>
                <w:noProof/>
                <w:webHidden/>
              </w:rPr>
            </w:r>
            <w:r>
              <w:rPr>
                <w:noProof/>
                <w:webHidden/>
              </w:rPr>
              <w:fldChar w:fldCharType="separate"/>
            </w:r>
            <w:r>
              <w:rPr>
                <w:noProof/>
                <w:webHidden/>
              </w:rPr>
              <w:t>12</w:t>
            </w:r>
            <w:r>
              <w:rPr>
                <w:noProof/>
                <w:webHidden/>
              </w:rPr>
              <w:fldChar w:fldCharType="end"/>
            </w:r>
          </w:hyperlink>
        </w:p>
        <w:p w14:paraId="4DF928E4" w14:textId="41579685" w:rsidR="00A211CD" w:rsidRDefault="00A211CD">
          <w:pPr>
            <w:pStyle w:val="TDC2"/>
            <w:rPr>
              <w:noProof/>
              <w:kern w:val="2"/>
              <w:sz w:val="24"/>
              <w:szCs w:val="24"/>
              <w:lang w:val="es-CO" w:eastAsia="es-CO"/>
              <w14:ligatures w14:val="standardContextual"/>
            </w:rPr>
          </w:pPr>
          <w:hyperlink w:anchor="_Toc241676244" w:history="1">
            <w:r>
              <w:rPr>
                <w:rStyle w:val="Hipervnculo"/>
                <w:rFonts w:cstheme="minorHAnsi"/>
                <w:noProof/>
                <w:lang w:val="en"/>
              </w:rPr>
              <w:t>Identity and contact details of the data controller and its representative</w:t>
            </w:r>
            <w:r>
              <w:rPr>
                <w:noProof/>
                <w:webHidden/>
              </w:rPr>
              <w:tab/>
            </w:r>
            <w:r>
              <w:rPr>
                <w:noProof/>
                <w:webHidden/>
              </w:rPr>
              <w:fldChar w:fldCharType="begin"/>
            </w:r>
            <w:r>
              <w:rPr>
                <w:noProof/>
                <w:webHidden/>
              </w:rPr>
              <w:instrText xml:space="preserve"> PAGEREF _Toc241676244 \h </w:instrText>
            </w:r>
            <w:r>
              <w:rPr>
                <w:noProof/>
                <w:webHidden/>
              </w:rPr>
            </w:r>
            <w:r>
              <w:rPr>
                <w:noProof/>
                <w:webHidden/>
              </w:rPr>
              <w:fldChar w:fldCharType="separate"/>
            </w:r>
            <w:r>
              <w:rPr>
                <w:noProof/>
                <w:webHidden/>
              </w:rPr>
              <w:t>12</w:t>
            </w:r>
            <w:r>
              <w:rPr>
                <w:noProof/>
                <w:webHidden/>
              </w:rPr>
              <w:fldChar w:fldCharType="end"/>
            </w:r>
          </w:hyperlink>
        </w:p>
        <w:p w14:paraId="6AA285EC" w14:textId="3453C808" w:rsidR="00A211CD" w:rsidRDefault="00A211CD">
          <w:pPr>
            <w:pStyle w:val="TDC2"/>
            <w:rPr>
              <w:noProof/>
              <w:kern w:val="2"/>
              <w:sz w:val="24"/>
              <w:szCs w:val="24"/>
              <w:lang w:val="es-CO" w:eastAsia="es-CO"/>
              <w14:ligatures w14:val="standardContextual"/>
            </w:rPr>
          </w:pPr>
          <w:hyperlink w:anchor="_Toc241676245" w:history="1">
            <w:r>
              <w:rPr>
                <w:rStyle w:val="Hipervnculo"/>
                <w:rFonts w:cstheme="minorHAnsi"/>
                <w:noProof/>
              </w:rPr>
              <w:t>For the PLACE platform:</w:t>
            </w:r>
            <w:r>
              <w:rPr>
                <w:noProof/>
                <w:webHidden/>
              </w:rPr>
              <w:tab/>
            </w:r>
            <w:r>
              <w:rPr>
                <w:noProof/>
                <w:webHidden/>
              </w:rPr>
              <w:fldChar w:fldCharType="begin"/>
            </w:r>
            <w:r>
              <w:rPr>
                <w:noProof/>
                <w:webHidden/>
              </w:rPr>
              <w:instrText xml:space="preserve"> PAGEREF _Toc241676245 \h </w:instrText>
            </w:r>
            <w:r>
              <w:rPr>
                <w:noProof/>
                <w:webHidden/>
              </w:rPr>
            </w:r>
            <w:r>
              <w:rPr>
                <w:noProof/>
                <w:webHidden/>
              </w:rPr>
              <w:fldChar w:fldCharType="separate"/>
            </w:r>
            <w:r>
              <w:rPr>
                <w:noProof/>
                <w:webHidden/>
              </w:rPr>
              <w:t>12</w:t>
            </w:r>
            <w:r>
              <w:rPr>
                <w:noProof/>
                <w:webHidden/>
              </w:rPr>
              <w:fldChar w:fldCharType="end"/>
            </w:r>
          </w:hyperlink>
        </w:p>
        <w:p w14:paraId="77F8996E" w14:textId="2E5C0AF9" w:rsidR="00A211CD" w:rsidRDefault="00A211CD">
          <w:pPr>
            <w:pStyle w:val="TDC2"/>
            <w:rPr>
              <w:noProof/>
              <w:kern w:val="2"/>
              <w:sz w:val="24"/>
              <w:szCs w:val="24"/>
              <w:lang w:val="es-CO" w:eastAsia="es-CO"/>
              <w14:ligatures w14:val="standardContextual"/>
            </w:rPr>
          </w:pPr>
          <w:hyperlink w:anchor="_Toc241676246" w:history="1">
            <w:r>
              <w:rPr>
                <w:rStyle w:val="Hipervnculo"/>
                <w:rFonts w:cstheme="minorHAnsi"/>
                <w:noProof/>
                <w:lang w:val="en"/>
              </w:rPr>
              <w:t>Contact details of the Data Protection Officer:</w:t>
            </w:r>
            <w:r>
              <w:rPr>
                <w:noProof/>
                <w:webHidden/>
              </w:rPr>
              <w:tab/>
            </w:r>
            <w:r>
              <w:rPr>
                <w:noProof/>
                <w:webHidden/>
              </w:rPr>
              <w:fldChar w:fldCharType="begin"/>
            </w:r>
            <w:r>
              <w:rPr>
                <w:noProof/>
                <w:webHidden/>
              </w:rPr>
              <w:instrText xml:space="preserve"> PAGEREF _Toc241676246 \h </w:instrText>
            </w:r>
            <w:r>
              <w:rPr>
                <w:noProof/>
                <w:webHidden/>
              </w:rPr>
            </w:r>
            <w:r>
              <w:rPr>
                <w:noProof/>
                <w:webHidden/>
              </w:rPr>
              <w:fldChar w:fldCharType="separate"/>
            </w:r>
            <w:r>
              <w:rPr>
                <w:noProof/>
                <w:webHidden/>
              </w:rPr>
              <w:t>12</w:t>
            </w:r>
            <w:r>
              <w:rPr>
                <w:noProof/>
                <w:webHidden/>
              </w:rPr>
              <w:fldChar w:fldCharType="end"/>
            </w:r>
          </w:hyperlink>
        </w:p>
        <w:p w14:paraId="172303FB" w14:textId="3BF46B26" w:rsidR="00A211CD" w:rsidRDefault="00A211CD">
          <w:pPr>
            <w:pStyle w:val="TDC2"/>
            <w:rPr>
              <w:noProof/>
              <w:kern w:val="2"/>
              <w:sz w:val="24"/>
              <w:szCs w:val="24"/>
              <w:lang w:val="es-CO" w:eastAsia="es-CO"/>
              <w14:ligatures w14:val="standardContextual"/>
            </w:rPr>
          </w:pPr>
          <w:hyperlink w:anchor="_Toc241676247" w:history="1">
            <w:r>
              <w:rPr>
                <w:rStyle w:val="Hipervnculo"/>
                <w:rFonts w:cstheme="minorHAnsi"/>
                <w:noProof/>
                <w:lang w:val="en"/>
              </w:rPr>
              <w:t>For the contracting authority:</w:t>
            </w:r>
            <w:r>
              <w:rPr>
                <w:noProof/>
                <w:webHidden/>
              </w:rPr>
              <w:tab/>
            </w:r>
            <w:r>
              <w:rPr>
                <w:noProof/>
                <w:webHidden/>
              </w:rPr>
              <w:fldChar w:fldCharType="begin"/>
            </w:r>
            <w:r>
              <w:rPr>
                <w:noProof/>
                <w:webHidden/>
              </w:rPr>
              <w:instrText xml:space="preserve"> PAGEREF _Toc241676247 \h </w:instrText>
            </w:r>
            <w:r>
              <w:rPr>
                <w:noProof/>
                <w:webHidden/>
              </w:rPr>
            </w:r>
            <w:r>
              <w:rPr>
                <w:noProof/>
                <w:webHidden/>
              </w:rPr>
              <w:fldChar w:fldCharType="separate"/>
            </w:r>
            <w:r>
              <w:rPr>
                <w:noProof/>
                <w:webHidden/>
              </w:rPr>
              <w:t>12</w:t>
            </w:r>
            <w:r>
              <w:rPr>
                <w:noProof/>
                <w:webHidden/>
              </w:rPr>
              <w:fldChar w:fldCharType="end"/>
            </w:r>
          </w:hyperlink>
        </w:p>
        <w:p w14:paraId="355C60C4" w14:textId="0962F089" w:rsidR="00A211CD" w:rsidRDefault="00A211CD">
          <w:pPr>
            <w:pStyle w:val="TDC2"/>
            <w:rPr>
              <w:noProof/>
              <w:kern w:val="2"/>
              <w:sz w:val="24"/>
              <w:szCs w:val="24"/>
              <w:lang w:val="es-CO" w:eastAsia="es-CO"/>
              <w14:ligatures w14:val="standardContextual"/>
            </w:rPr>
          </w:pPr>
          <w:hyperlink w:anchor="_Toc241676248" w:history="1">
            <w:r>
              <w:rPr>
                <w:rStyle w:val="Hipervnculo"/>
                <w:rFonts w:cstheme="minorHAnsi"/>
                <w:noProof/>
                <w:lang w:val="en"/>
              </w:rPr>
              <w:t>Contact details of the Data Protection Officer:</w:t>
            </w:r>
            <w:r>
              <w:rPr>
                <w:noProof/>
                <w:webHidden/>
              </w:rPr>
              <w:tab/>
            </w:r>
            <w:r>
              <w:rPr>
                <w:noProof/>
                <w:webHidden/>
              </w:rPr>
              <w:fldChar w:fldCharType="begin"/>
            </w:r>
            <w:r>
              <w:rPr>
                <w:noProof/>
                <w:webHidden/>
              </w:rPr>
              <w:instrText xml:space="preserve"> PAGEREF _Toc241676248 \h </w:instrText>
            </w:r>
            <w:r>
              <w:rPr>
                <w:noProof/>
                <w:webHidden/>
              </w:rPr>
            </w:r>
            <w:r>
              <w:rPr>
                <w:noProof/>
                <w:webHidden/>
              </w:rPr>
              <w:fldChar w:fldCharType="separate"/>
            </w:r>
            <w:r>
              <w:rPr>
                <w:noProof/>
                <w:webHidden/>
              </w:rPr>
              <w:t>13</w:t>
            </w:r>
            <w:r>
              <w:rPr>
                <w:noProof/>
                <w:webHidden/>
              </w:rPr>
              <w:fldChar w:fldCharType="end"/>
            </w:r>
          </w:hyperlink>
        </w:p>
        <w:p w14:paraId="33F91BF7" w14:textId="5EBDA213" w:rsidR="00A211CD" w:rsidRDefault="00A211CD">
          <w:pPr>
            <w:pStyle w:val="TDC1"/>
            <w:tabs>
              <w:tab w:val="left" w:pos="1440"/>
              <w:tab w:val="right" w:leader="dot" w:pos="9329"/>
            </w:tabs>
            <w:rPr>
              <w:rFonts w:asciiTheme="minorHAnsi" w:eastAsiaTheme="minorEastAsia" w:hAnsiTheme="minorHAnsi" w:cstheme="minorBidi"/>
              <w:noProof/>
              <w:kern w:val="2"/>
              <w:sz w:val="24"/>
              <w:szCs w:val="24"/>
              <w:lang w:val="es-CO" w:eastAsia="es-CO"/>
              <w14:ligatures w14:val="standardContextual"/>
            </w:rPr>
          </w:pPr>
          <w:hyperlink w:anchor="_Toc241676249" w:history="1">
            <w:r>
              <w:rPr>
                <w:rStyle w:val="Hipervnculo"/>
                <w:rFonts w:cstheme="minorHAnsi"/>
                <w:b/>
                <w:caps/>
                <w:noProof/>
              </w:rPr>
              <w:t>ARTICLE 8:</w:t>
            </w:r>
            <w:r>
              <w:rPr>
                <w:rFonts w:asciiTheme="minorHAnsi" w:eastAsiaTheme="minorEastAsia" w:hAnsiTheme="minorHAnsi" w:cstheme="minorBidi"/>
                <w:noProof/>
                <w:kern w:val="2"/>
                <w:sz w:val="24"/>
                <w:szCs w:val="24"/>
                <w:lang w:val="es-CO" w:eastAsia="es-CO"/>
                <w14:ligatures w14:val="standardContextual"/>
              </w:rPr>
              <w:tab/>
            </w:r>
            <w:r>
              <w:rPr>
                <w:rStyle w:val="Hipervnculo"/>
                <w:rFonts w:cstheme="minorHAnsi"/>
                <w:b/>
                <w:bCs/>
                <w:caps/>
                <w:noProof/>
                <w:lang w:val="en"/>
              </w:rPr>
              <w:t>ADDITIONAL INFORMATION</w:t>
            </w:r>
            <w:r>
              <w:rPr>
                <w:noProof/>
                <w:webHidden/>
              </w:rPr>
              <w:tab/>
            </w:r>
            <w:r>
              <w:rPr>
                <w:noProof/>
                <w:webHidden/>
              </w:rPr>
              <w:fldChar w:fldCharType="begin"/>
            </w:r>
            <w:r>
              <w:rPr>
                <w:noProof/>
                <w:webHidden/>
              </w:rPr>
              <w:instrText xml:space="preserve"> PAGEREF _Toc241676249 \h </w:instrText>
            </w:r>
            <w:r>
              <w:rPr>
                <w:noProof/>
                <w:webHidden/>
              </w:rPr>
            </w:r>
            <w:r>
              <w:rPr>
                <w:noProof/>
                <w:webHidden/>
              </w:rPr>
              <w:fldChar w:fldCharType="separate"/>
            </w:r>
            <w:r>
              <w:rPr>
                <w:noProof/>
                <w:webHidden/>
              </w:rPr>
              <w:t>13</w:t>
            </w:r>
            <w:r>
              <w:rPr>
                <w:noProof/>
                <w:webHidden/>
              </w:rPr>
              <w:fldChar w:fldCharType="end"/>
            </w:r>
          </w:hyperlink>
        </w:p>
        <w:p w14:paraId="76B2A79F" w14:textId="082E4B06" w:rsidR="00A211CD" w:rsidRDefault="00A211CD">
          <w:pPr>
            <w:pStyle w:val="TDC1"/>
            <w:tabs>
              <w:tab w:val="left" w:pos="1440"/>
              <w:tab w:val="right" w:leader="dot" w:pos="9329"/>
            </w:tabs>
            <w:rPr>
              <w:rFonts w:asciiTheme="minorHAnsi" w:eastAsiaTheme="minorEastAsia" w:hAnsiTheme="minorHAnsi" w:cstheme="minorBidi"/>
              <w:noProof/>
              <w:kern w:val="2"/>
              <w:sz w:val="24"/>
              <w:szCs w:val="24"/>
              <w:lang w:val="es-CO" w:eastAsia="es-CO"/>
              <w14:ligatures w14:val="standardContextual"/>
            </w:rPr>
          </w:pPr>
          <w:hyperlink w:anchor="_Toc241676250" w:history="1">
            <w:r>
              <w:rPr>
                <w:rStyle w:val="Hipervnculo"/>
                <w:rFonts w:cstheme="minorHAnsi"/>
                <w:b/>
                <w:caps/>
                <w:noProof/>
              </w:rPr>
              <w:t>ARTICLE 9:</w:t>
            </w:r>
            <w:r>
              <w:rPr>
                <w:rFonts w:asciiTheme="minorHAnsi" w:eastAsiaTheme="minorEastAsia" w:hAnsiTheme="minorHAnsi" w:cstheme="minorBidi"/>
                <w:noProof/>
                <w:kern w:val="2"/>
                <w:sz w:val="24"/>
                <w:szCs w:val="24"/>
                <w:lang w:val="es-CO" w:eastAsia="es-CO"/>
                <w14:ligatures w14:val="standardContextual"/>
              </w:rPr>
              <w:tab/>
            </w:r>
            <w:r>
              <w:rPr>
                <w:rStyle w:val="Hipervnculo"/>
                <w:rFonts w:cstheme="minorHAnsi"/>
                <w:b/>
                <w:bCs/>
                <w:caps/>
                <w:noProof/>
                <w:lang w:val="en"/>
              </w:rPr>
              <w:t>Appeal channels and deadlines</w:t>
            </w:r>
            <w:r>
              <w:rPr>
                <w:noProof/>
                <w:webHidden/>
              </w:rPr>
              <w:tab/>
            </w:r>
            <w:r>
              <w:rPr>
                <w:noProof/>
                <w:webHidden/>
              </w:rPr>
              <w:fldChar w:fldCharType="begin"/>
            </w:r>
            <w:r>
              <w:rPr>
                <w:noProof/>
                <w:webHidden/>
              </w:rPr>
              <w:instrText xml:space="preserve"> PAGEREF _Toc241676250 \h </w:instrText>
            </w:r>
            <w:r>
              <w:rPr>
                <w:noProof/>
                <w:webHidden/>
              </w:rPr>
            </w:r>
            <w:r>
              <w:rPr>
                <w:noProof/>
                <w:webHidden/>
              </w:rPr>
              <w:fldChar w:fldCharType="separate"/>
            </w:r>
            <w:r>
              <w:rPr>
                <w:noProof/>
                <w:webHidden/>
              </w:rPr>
              <w:t>13</w:t>
            </w:r>
            <w:r>
              <w:rPr>
                <w:noProof/>
                <w:webHidden/>
              </w:rPr>
              <w:fldChar w:fldCharType="end"/>
            </w:r>
          </w:hyperlink>
        </w:p>
        <w:p w14:paraId="1F57A7CE" w14:textId="3ED5773F" w:rsidR="002C46DE" w:rsidRPr="00E23E75" w:rsidRDefault="002C46DE" w:rsidP="002C46DE">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default" r:id="rId8"/>
          <w:footerReference w:type="even" r:id="rId9"/>
          <w:footerReference w:type="default" r:id="rId10"/>
          <w:headerReference w:type="first" r:id="rId11"/>
          <w:footerReference w:type="first" r:id="rId12"/>
          <w:pgSz w:w="11906" w:h="16838" w:code="9"/>
          <w:pgMar w:top="902" w:right="1416" w:bottom="1616" w:left="1151" w:header="431" w:footer="567" w:gutter="0"/>
          <w:cols w:space="708"/>
          <w:titlePg/>
          <w:docGrid w:linePitch="360"/>
        </w:sectPr>
      </w:pPr>
    </w:p>
    <w:p w14:paraId="673C1868" w14:textId="2B26FB39" w:rsidR="00450E18" w:rsidRPr="00342E4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2" w:name="_Toc241676199"/>
      <w:r>
        <w:rPr>
          <w:rFonts w:asciiTheme="minorHAnsi" w:hAnsiTheme="minorHAnsi" w:cstheme="minorHAnsi"/>
          <w:b/>
          <w:bCs/>
          <w:caps/>
          <w:sz w:val="28"/>
          <w:szCs w:val="22"/>
          <w:u w:val="single"/>
          <w:lang w:val="en"/>
        </w:rPr>
        <w:lastRenderedPageBreak/>
        <w:t>Object and scope of the tender</w:t>
      </w:r>
      <w:bookmarkEnd w:id="2"/>
    </w:p>
    <w:p w14:paraId="07814D03" w14:textId="77777777" w:rsidR="00652D64" w:rsidRPr="00342E4D" w:rsidRDefault="00652D64" w:rsidP="00510257">
      <w:pPr>
        <w:pStyle w:val="Ttulo2"/>
        <w:spacing w:before="120" w:after="120" w:line="240" w:lineRule="auto"/>
        <w:jc w:val="both"/>
        <w:rPr>
          <w:rFonts w:asciiTheme="minorHAnsi" w:hAnsiTheme="minorHAnsi" w:cstheme="minorHAnsi"/>
          <w:sz w:val="22"/>
          <w:szCs w:val="22"/>
          <w:u w:val="single"/>
          <w:lang w:val="en-GB"/>
        </w:rPr>
      </w:pPr>
      <w:bookmarkStart w:id="3" w:name="_Toc455768059"/>
      <w:bookmarkStart w:id="4" w:name="_Toc455679200"/>
      <w:bookmarkStart w:id="5" w:name="_Toc455587875"/>
      <w:bookmarkStart w:id="6" w:name="_Toc452049137"/>
      <w:bookmarkStart w:id="7" w:name="_Toc446628681"/>
      <w:bookmarkStart w:id="8" w:name="_Toc443657762"/>
      <w:bookmarkStart w:id="9" w:name="_Toc419212425"/>
      <w:bookmarkStart w:id="10" w:name="_Toc417653412"/>
      <w:bookmarkStart w:id="11" w:name="_Toc241676200"/>
      <w:r>
        <w:rPr>
          <w:rFonts w:asciiTheme="minorHAnsi" w:hAnsiTheme="minorHAnsi" w:cstheme="minorHAnsi"/>
          <w:sz w:val="22"/>
          <w:szCs w:val="22"/>
          <w:u w:val="single"/>
          <w:lang w:val="en"/>
        </w:rPr>
        <w:t>Object of the tender</w:t>
      </w:r>
      <w:bookmarkEnd w:id="3"/>
      <w:bookmarkEnd w:id="4"/>
      <w:bookmarkEnd w:id="5"/>
      <w:bookmarkEnd w:id="6"/>
      <w:bookmarkEnd w:id="7"/>
      <w:bookmarkEnd w:id="8"/>
      <w:bookmarkEnd w:id="9"/>
      <w:bookmarkEnd w:id="10"/>
      <w:bookmarkEnd w:id="11"/>
    </w:p>
    <w:p w14:paraId="06742FE7" w14:textId="1B4DD358" w:rsidR="00A5417F" w:rsidRPr="00342E4D" w:rsidRDefault="00450E18" w:rsidP="000E152E">
      <w:pPr>
        <w:pStyle w:val="u"/>
        <w:overflowPunct/>
        <w:autoSpaceDE/>
        <w:autoSpaceDN/>
        <w:adjustRightInd/>
        <w:spacing w:before="120"/>
        <w:ind w:left="0"/>
        <w:textAlignment w:val="auto"/>
        <w:rPr>
          <w:rFonts w:asciiTheme="minorHAnsi" w:hAnsiTheme="minorHAnsi" w:cstheme="minorHAnsi"/>
          <w:szCs w:val="22"/>
          <w:lang w:val="en-GB"/>
        </w:rPr>
      </w:pPr>
      <w:r>
        <w:rPr>
          <w:rFonts w:asciiTheme="minorHAnsi" w:hAnsiTheme="minorHAnsi" w:cstheme="minorHAnsi"/>
          <w:szCs w:val="22"/>
          <w:lang w:val="en"/>
        </w:rPr>
        <w:t>The tender covers the award of a supplies contract covering “</w:t>
      </w:r>
      <w:r>
        <w:rPr>
          <w:rFonts w:asciiTheme="minorHAnsi" w:hAnsiTheme="minorHAnsi" w:cstheme="minorHAnsi"/>
          <w:i/>
          <w:iCs/>
          <w:szCs w:val="22"/>
          <w:lang w:val="en"/>
        </w:rPr>
        <w:t>Supply, installation and commissioning of a rack server to host the ABT 360 platform of the Bolivian Forest and Land Authority (ABT)</w:t>
      </w:r>
      <w:r>
        <w:rPr>
          <w:rFonts w:asciiTheme="minorHAnsi" w:hAnsiTheme="minorHAnsi" w:cstheme="minorHAnsi"/>
          <w:szCs w:val="22"/>
          <w:lang w:val="en"/>
        </w:rPr>
        <w:t>”.</w:t>
      </w:r>
    </w:p>
    <w:p w14:paraId="32837BEE" w14:textId="1F5280C6" w:rsidR="00AD230E" w:rsidRPr="00342E4D" w:rsidRDefault="008139A8"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scope of the needs to be satisfied is set out in the Specifications.</w:t>
      </w:r>
    </w:p>
    <w:p w14:paraId="48781D4B" w14:textId="77777777" w:rsidR="009009F8" w:rsidRPr="00342E4D" w:rsidRDefault="009009F8" w:rsidP="009009F8">
      <w:pPr>
        <w:pStyle w:val="Ttulo2"/>
        <w:spacing w:before="120" w:after="120" w:line="240" w:lineRule="auto"/>
        <w:jc w:val="both"/>
        <w:rPr>
          <w:rFonts w:asciiTheme="minorHAnsi" w:hAnsiTheme="minorHAnsi" w:cstheme="minorHAnsi"/>
          <w:sz w:val="22"/>
          <w:szCs w:val="22"/>
          <w:u w:val="single"/>
          <w:lang w:val="en-GB"/>
        </w:rPr>
      </w:pPr>
      <w:bookmarkStart w:id="12" w:name="_Toc241676201"/>
      <w:r>
        <w:rPr>
          <w:rFonts w:asciiTheme="minorHAnsi" w:hAnsiTheme="minorHAnsi" w:cstheme="minorHAnsi"/>
          <w:sz w:val="22"/>
          <w:szCs w:val="22"/>
          <w:u w:val="single"/>
          <w:lang w:val="en"/>
        </w:rPr>
        <w:t>Scope of the tender</w:t>
      </w:r>
      <w:bookmarkEnd w:id="12"/>
    </w:p>
    <w:p w14:paraId="4308B165" w14:textId="77777777" w:rsidR="009009F8" w:rsidRPr="00342E4D" w:rsidRDefault="009009F8" w:rsidP="00F32194">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legislative elements of Decree no. 2018-1075 of 3 December 2018, establishing the regulatory elements of the Public Procurement. </w:t>
      </w:r>
    </w:p>
    <w:p w14:paraId="194CA766" w14:textId="639DED61" w:rsidR="009009F8" w:rsidRPr="00342E4D" w:rsidRDefault="009009F8" w:rsidP="004007D3">
      <w:pPr>
        <w:pStyle w:val="u"/>
        <w:spacing w:before="120"/>
        <w:ind w:left="0"/>
        <w:rPr>
          <w:rFonts w:asciiTheme="minorHAnsi" w:hAnsiTheme="minorHAnsi" w:cstheme="minorHAnsi"/>
          <w:szCs w:val="22"/>
          <w:lang w:val="en-GB"/>
        </w:rPr>
      </w:pPr>
      <w:r>
        <w:rPr>
          <w:rFonts w:asciiTheme="minorHAnsi" w:hAnsiTheme="minorHAnsi" w:cstheme="minorHAnsi"/>
          <w:szCs w:val="22"/>
          <w:lang w:val="en"/>
        </w:rPr>
        <w:t>It is awarded by means of: adapted procedure in application of Articles L. 2123-1 and R. 2123-1 to R. 2123-7 of CCP.</w:t>
      </w:r>
      <w:r>
        <w:rPr>
          <w:rFonts w:asciiTheme="minorHAnsi" w:hAnsiTheme="minorHAnsi" w:cstheme="minorHAnsi"/>
          <w:szCs w:val="22"/>
          <w:lang w:val="en-GB"/>
        </w:rPr>
        <w:t xml:space="preserve"> </w:t>
      </w:r>
    </w:p>
    <w:p w14:paraId="0EDA0005" w14:textId="77777777" w:rsidR="009009F8" w:rsidRPr="004007D3" w:rsidRDefault="009009F8" w:rsidP="009009F8">
      <w:pPr>
        <w:pStyle w:val="Ttulo2"/>
        <w:spacing w:before="120" w:after="120" w:line="240" w:lineRule="auto"/>
        <w:jc w:val="both"/>
        <w:rPr>
          <w:rFonts w:asciiTheme="minorHAnsi" w:hAnsiTheme="minorHAnsi" w:cstheme="minorHAnsi"/>
          <w:sz w:val="22"/>
          <w:szCs w:val="22"/>
          <w:u w:val="single"/>
          <w:lang w:val="en-US"/>
        </w:rPr>
      </w:pPr>
      <w:bookmarkStart w:id="13" w:name="_Toc241676202"/>
      <w:r>
        <w:rPr>
          <w:rFonts w:asciiTheme="minorHAnsi" w:hAnsiTheme="minorHAnsi" w:cstheme="minorHAnsi"/>
          <w:sz w:val="22"/>
          <w:szCs w:val="22"/>
          <w:u w:val="single"/>
          <w:lang w:val="en"/>
        </w:rPr>
        <w:t>Provisional schedule of the tender</w:t>
      </w:r>
      <w:bookmarkEnd w:id="13"/>
      <w:r>
        <w:rPr>
          <w:rFonts w:asciiTheme="minorHAnsi" w:hAnsiTheme="minorHAnsi" w:cstheme="minorHAnsi"/>
          <w:sz w:val="22"/>
          <w:szCs w:val="22"/>
          <w:u w:val="single"/>
          <w:lang w:val="en"/>
        </w:rPr>
        <w:t xml:space="preserve"> </w:t>
      </w:r>
    </w:p>
    <w:tbl>
      <w:tblPr>
        <w:tblStyle w:val="Tablaconcuadrcula"/>
        <w:tblW w:w="0" w:type="auto"/>
        <w:tblLook w:val="04A0" w:firstRow="1" w:lastRow="0" w:firstColumn="1" w:lastColumn="0" w:noHBand="0" w:noVBand="1"/>
      </w:tblPr>
      <w:tblGrid>
        <w:gridCol w:w="1696"/>
        <w:gridCol w:w="6237"/>
      </w:tblGrid>
      <w:tr w:rsidR="009009F8" w:rsidRPr="00921E55" w14:paraId="7BE1D5CB"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780943" w:rsidRDefault="009009F8" w:rsidP="00A025D7">
            <w:pPr>
              <w:spacing w:line="240" w:lineRule="auto"/>
              <w:jc w:val="center"/>
              <w:rPr>
                <w:rFonts w:asciiTheme="minorHAnsi" w:hAnsiTheme="minorHAnsi" w:cstheme="minorHAnsi"/>
                <w:b/>
                <w:sz w:val="22"/>
                <w:szCs w:val="22"/>
              </w:rPr>
            </w:pPr>
            <w:r>
              <w:rPr>
                <w:rFonts w:asciiTheme="minorHAnsi" w:hAnsiTheme="minorHAnsi" w:cstheme="minorHAnsi"/>
                <w:b/>
                <w:bCs/>
                <w:sz w:val="22"/>
                <w:szCs w:val="22"/>
                <w:lang w:val="en"/>
              </w:rPr>
              <w:t>Estimated date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780943" w:rsidRDefault="009009F8" w:rsidP="00A025D7">
            <w:pPr>
              <w:spacing w:line="240" w:lineRule="auto"/>
              <w:jc w:val="both"/>
              <w:rPr>
                <w:rFonts w:asciiTheme="minorHAnsi" w:hAnsiTheme="minorHAnsi" w:cstheme="minorHAnsi"/>
                <w:b/>
                <w:sz w:val="22"/>
                <w:szCs w:val="22"/>
              </w:rPr>
            </w:pPr>
            <w:r>
              <w:rPr>
                <w:rFonts w:asciiTheme="minorHAnsi" w:hAnsiTheme="minorHAnsi" w:cstheme="minorHAnsi"/>
                <w:b/>
                <w:bCs/>
                <w:sz w:val="22"/>
                <w:szCs w:val="22"/>
                <w:lang w:val="en"/>
              </w:rPr>
              <w:t>Stage</w:t>
            </w:r>
          </w:p>
        </w:tc>
      </w:tr>
      <w:tr w:rsidR="00780943" w:rsidRPr="00921E55" w14:paraId="0F16AD86"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1D3D1AC" w14:textId="1E10081E" w:rsidR="00780943" w:rsidRPr="00780943" w:rsidRDefault="00DD6303" w:rsidP="00780943">
            <w:pPr>
              <w:spacing w:line="240" w:lineRule="auto"/>
              <w:jc w:val="center"/>
              <w:rPr>
                <w:rFonts w:asciiTheme="minorHAnsi" w:hAnsiTheme="minorHAnsi" w:cstheme="minorHAnsi"/>
                <w:sz w:val="22"/>
                <w:szCs w:val="22"/>
              </w:rPr>
            </w:pPr>
            <w:r>
              <w:t>2</w:t>
            </w:r>
            <w:r w:rsidR="00096D3E">
              <w:t>6</w:t>
            </w:r>
            <w:r>
              <w:t>/11/2026</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780943" w:rsidRPr="00780943" w:rsidRDefault="00780943" w:rsidP="00780943">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Bid submission deadline</w:t>
            </w:r>
          </w:p>
        </w:tc>
      </w:tr>
      <w:tr w:rsidR="00096D3E" w:rsidRPr="001A07B8" w14:paraId="17894BD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740BA4E6" w14:textId="69B1C03B" w:rsidR="00096D3E" w:rsidRPr="00780943" w:rsidRDefault="00096D3E" w:rsidP="00096D3E">
            <w:pPr>
              <w:spacing w:line="240" w:lineRule="auto"/>
              <w:jc w:val="center"/>
              <w:rPr>
                <w:rFonts w:asciiTheme="minorHAnsi" w:hAnsiTheme="minorHAnsi" w:cstheme="minorHAnsi"/>
                <w:sz w:val="22"/>
                <w:szCs w:val="22"/>
              </w:rPr>
            </w:pPr>
            <w:r>
              <w:t>4/12/2026*</w:t>
            </w:r>
          </w:p>
        </w:tc>
        <w:tc>
          <w:tcPr>
            <w:tcW w:w="6237" w:type="dxa"/>
            <w:tcBorders>
              <w:top w:val="single" w:sz="4" w:space="0" w:color="auto"/>
              <w:left w:val="single" w:sz="4" w:space="0" w:color="auto"/>
              <w:bottom w:val="single" w:sz="4" w:space="0" w:color="auto"/>
              <w:right w:val="single" w:sz="4" w:space="0" w:color="auto"/>
            </w:tcBorders>
            <w:hideMark/>
          </w:tcPr>
          <w:p w14:paraId="7DC206BC" w14:textId="0977FD16" w:rsidR="00096D3E" w:rsidRPr="00780943" w:rsidRDefault="00096D3E" w:rsidP="00096D3E">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Interviews/Negotiations and requests for optimized bids</w:t>
            </w:r>
          </w:p>
        </w:tc>
      </w:tr>
      <w:tr w:rsidR="00096D3E" w:rsidRPr="00921E55" w14:paraId="19E90240"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092E4B99" w14:textId="227A1180" w:rsidR="00096D3E" w:rsidRPr="00780943" w:rsidRDefault="00096D3E" w:rsidP="00096D3E">
            <w:pPr>
              <w:spacing w:line="240" w:lineRule="auto"/>
              <w:jc w:val="center"/>
              <w:rPr>
                <w:rFonts w:asciiTheme="minorHAnsi" w:hAnsiTheme="minorHAnsi" w:cstheme="minorHAnsi"/>
                <w:sz w:val="22"/>
                <w:szCs w:val="22"/>
              </w:rPr>
            </w:pPr>
            <w:r>
              <w:t>11/12/2026*</w:t>
            </w:r>
          </w:p>
        </w:tc>
        <w:tc>
          <w:tcPr>
            <w:tcW w:w="6237" w:type="dxa"/>
            <w:tcBorders>
              <w:top w:val="single" w:sz="4" w:space="0" w:color="auto"/>
              <w:left w:val="single" w:sz="4" w:space="0" w:color="auto"/>
              <w:bottom w:val="single" w:sz="4" w:space="0" w:color="auto"/>
              <w:right w:val="single" w:sz="4" w:space="0" w:color="auto"/>
            </w:tcBorders>
            <w:hideMark/>
          </w:tcPr>
          <w:p w14:paraId="5016E8AD" w14:textId="1665852D" w:rsidR="00096D3E" w:rsidRPr="00780943" w:rsidRDefault="00096D3E" w:rsidP="00096D3E">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Optimized bid submission deadline</w:t>
            </w:r>
          </w:p>
        </w:tc>
      </w:tr>
      <w:tr w:rsidR="00096D3E" w:rsidRPr="001A07B8" w14:paraId="22C8036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1B081D14" w14:textId="1199D299" w:rsidR="00096D3E" w:rsidRPr="00780943" w:rsidRDefault="00096D3E" w:rsidP="00096D3E">
            <w:pPr>
              <w:spacing w:line="240" w:lineRule="auto"/>
              <w:jc w:val="center"/>
              <w:rPr>
                <w:rFonts w:asciiTheme="minorHAnsi" w:hAnsiTheme="minorHAnsi" w:cstheme="minorHAnsi"/>
                <w:sz w:val="22"/>
                <w:szCs w:val="22"/>
              </w:rPr>
            </w:pPr>
            <w:r>
              <w:t>18/12/2026*</w:t>
            </w:r>
          </w:p>
        </w:tc>
        <w:tc>
          <w:tcPr>
            <w:tcW w:w="6237" w:type="dxa"/>
            <w:tcBorders>
              <w:top w:val="single" w:sz="4" w:space="0" w:color="auto"/>
              <w:left w:val="single" w:sz="4" w:space="0" w:color="auto"/>
              <w:bottom w:val="single" w:sz="4" w:space="0" w:color="auto"/>
              <w:right w:val="single" w:sz="4" w:space="0" w:color="auto"/>
            </w:tcBorders>
            <w:hideMark/>
          </w:tcPr>
          <w:p w14:paraId="21505B37" w14:textId="77777777" w:rsidR="00096D3E" w:rsidRPr="00780943" w:rsidRDefault="00096D3E" w:rsidP="00096D3E">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t>Rejection letters sent to non-selected candidates</w:t>
            </w:r>
          </w:p>
        </w:tc>
      </w:tr>
      <w:tr w:rsidR="00780943" w:rsidRPr="00921E55" w14:paraId="217FDDCC"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6E367521" w14:textId="4F674063" w:rsidR="00780943" w:rsidRPr="00780943" w:rsidRDefault="007932CB" w:rsidP="00780943">
            <w:pPr>
              <w:spacing w:line="240" w:lineRule="auto"/>
              <w:jc w:val="center"/>
              <w:rPr>
                <w:rFonts w:asciiTheme="minorHAnsi" w:hAnsiTheme="minorHAnsi" w:cstheme="minorHAnsi"/>
                <w:sz w:val="22"/>
                <w:szCs w:val="22"/>
              </w:rPr>
            </w:pPr>
            <w:r>
              <w:t>2</w:t>
            </w:r>
            <w:r w:rsidR="00D81734">
              <w:t>8/12/2026*</w:t>
            </w:r>
          </w:p>
        </w:tc>
        <w:tc>
          <w:tcPr>
            <w:tcW w:w="6237" w:type="dxa"/>
            <w:tcBorders>
              <w:top w:val="single" w:sz="4" w:space="0" w:color="auto"/>
              <w:left w:val="single" w:sz="4" w:space="0" w:color="auto"/>
              <w:bottom w:val="single" w:sz="4" w:space="0" w:color="auto"/>
              <w:right w:val="single" w:sz="4" w:space="0" w:color="auto"/>
            </w:tcBorders>
            <w:hideMark/>
          </w:tcPr>
          <w:p w14:paraId="3A386B79" w14:textId="77777777" w:rsidR="00780943" w:rsidRPr="00780943" w:rsidRDefault="00780943" w:rsidP="00780943">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Contract award</w:t>
            </w:r>
          </w:p>
        </w:tc>
      </w:tr>
      <w:tr w:rsidR="00780943" w:rsidRPr="00921E55" w14:paraId="6CA36175" w14:textId="77777777" w:rsidTr="00727C13">
        <w:tc>
          <w:tcPr>
            <w:tcW w:w="7933" w:type="dxa"/>
            <w:gridSpan w:val="2"/>
            <w:tcBorders>
              <w:top w:val="single" w:sz="4" w:space="0" w:color="auto"/>
              <w:left w:val="single" w:sz="4" w:space="0" w:color="auto"/>
              <w:bottom w:val="single" w:sz="4" w:space="0" w:color="auto"/>
              <w:right w:val="single" w:sz="4" w:space="0" w:color="auto"/>
            </w:tcBorders>
          </w:tcPr>
          <w:p w14:paraId="1B24C4EC" w14:textId="5300D56C" w:rsidR="00780943" w:rsidRPr="00780943" w:rsidRDefault="00780943" w:rsidP="00780943">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 Estimated dates</w:t>
            </w:r>
          </w:p>
        </w:tc>
      </w:tr>
    </w:tbl>
    <w:p w14:paraId="32F1A50D" w14:textId="629872D2" w:rsidR="009009F8" w:rsidRPr="0006068D" w:rsidRDefault="009009F8" w:rsidP="0006068D">
      <w:pPr>
        <w:pStyle w:val="Ttulo2"/>
        <w:spacing w:before="120" w:after="120" w:line="240" w:lineRule="auto"/>
        <w:jc w:val="both"/>
        <w:rPr>
          <w:rFonts w:asciiTheme="minorHAnsi" w:hAnsiTheme="minorHAnsi" w:cstheme="minorHAnsi"/>
          <w:sz w:val="22"/>
          <w:szCs w:val="22"/>
          <w:u w:val="single"/>
        </w:rPr>
      </w:pPr>
      <w:bookmarkStart w:id="14" w:name="_Toc241676203"/>
      <w:r>
        <w:rPr>
          <w:rFonts w:asciiTheme="minorHAnsi" w:hAnsiTheme="minorHAnsi" w:cstheme="minorHAnsi"/>
          <w:sz w:val="22"/>
          <w:szCs w:val="22"/>
          <w:u w:val="single"/>
          <w:lang w:val="en"/>
        </w:rPr>
        <w:t>Tender language – currency</w:t>
      </w:r>
      <w:bookmarkEnd w:id="14"/>
    </w:p>
    <w:p w14:paraId="32AEE0EB" w14:textId="4B6B89B5" w:rsidR="00780943" w:rsidRPr="00342E4D" w:rsidRDefault="009009F8" w:rsidP="00780943">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the tender documents must be written in English, except for the documents accompanying the technical addendum and financial proposals described in the article 4 of this tender, that must be written in Spanish. </w:t>
      </w:r>
    </w:p>
    <w:p w14:paraId="7B55A535" w14:textId="1C85FC40" w:rsidR="009009F8" w:rsidRPr="00342E4D" w:rsidRDefault="00425606" w:rsidP="009009F8">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will conclude contracts in the following currency: euro (€).</w:t>
      </w:r>
    </w:p>
    <w:p w14:paraId="4966A990" w14:textId="77777777" w:rsidR="00425606" w:rsidRPr="00342E4D" w:rsidRDefault="00425606" w:rsidP="009009F8">
      <w:pPr>
        <w:spacing w:before="120" w:line="240" w:lineRule="auto"/>
        <w:jc w:val="both"/>
        <w:rPr>
          <w:rFonts w:asciiTheme="minorHAnsi" w:hAnsiTheme="minorHAnsi" w:cstheme="minorHAnsi"/>
          <w:sz w:val="22"/>
          <w:szCs w:val="22"/>
          <w:lang w:val="en-GB"/>
        </w:rPr>
      </w:pPr>
    </w:p>
    <w:p w14:paraId="59164E6E" w14:textId="443CB7DB" w:rsidR="004B18E1" w:rsidRPr="00342E4D" w:rsidRDefault="004B18E1" w:rsidP="0006068D">
      <w:pPr>
        <w:pStyle w:val="Ttulo2"/>
        <w:spacing w:before="120" w:after="120" w:line="240" w:lineRule="auto"/>
        <w:jc w:val="both"/>
        <w:rPr>
          <w:rFonts w:asciiTheme="minorHAnsi" w:hAnsiTheme="minorHAnsi" w:cstheme="minorHAnsi"/>
          <w:sz w:val="22"/>
          <w:szCs w:val="22"/>
          <w:u w:val="single"/>
          <w:lang w:val="en-GB"/>
        </w:rPr>
      </w:pPr>
      <w:bookmarkStart w:id="15" w:name="_Toc241676204"/>
      <w:r>
        <w:rPr>
          <w:rFonts w:asciiTheme="minorHAnsi" w:hAnsiTheme="minorHAnsi" w:cstheme="minorHAnsi"/>
          <w:sz w:val="22"/>
          <w:szCs w:val="22"/>
          <w:u w:val="single"/>
          <w:lang w:val="en"/>
        </w:rPr>
        <w:t>Composition of the tender documents</w:t>
      </w:r>
      <w:bookmarkEnd w:id="15"/>
    </w:p>
    <w:p w14:paraId="47CBB10B" w14:textId="77777777" w:rsidR="004B18E1" w:rsidRPr="00342E4D" w:rsidRDefault="004B18E1" w:rsidP="0006068D">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tender documents are composed of the following:</w:t>
      </w:r>
    </w:p>
    <w:p w14:paraId="6C53E017" w14:textId="77777777" w:rsidR="004B18E1" w:rsidRPr="00342E4D" w:rsidRDefault="004B18E1" w:rsidP="004B18E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These tender rules (the “Rules”);</w:t>
      </w:r>
    </w:p>
    <w:p w14:paraId="68C8BE2D" w14:textId="7188E597" w:rsidR="004B18E1" w:rsidRPr="00342E4D" w:rsidRDefault="004B18E1" w:rsidP="004B18E1">
      <w:pPr>
        <w:pStyle w:val="Prrafodelista"/>
        <w:numPr>
          <w:ilvl w:val="0"/>
          <w:numId w:val="7"/>
        </w:numPr>
        <w:spacing w:line="240" w:lineRule="auto"/>
        <w:ind w:left="714" w:hanging="357"/>
        <w:jc w:val="both"/>
        <w:rPr>
          <w:rFonts w:asciiTheme="minorHAnsi" w:hAnsiTheme="minorHAnsi" w:cstheme="minorHAnsi"/>
          <w:szCs w:val="22"/>
          <w:lang w:val="en-GB"/>
        </w:rPr>
      </w:pPr>
      <w:r>
        <w:rPr>
          <w:rFonts w:asciiTheme="minorHAnsi" w:hAnsiTheme="minorHAnsi" w:cstheme="minorHAnsi"/>
          <w:color w:val="000000"/>
          <w:sz w:val="22"/>
          <w:szCs w:val="22"/>
          <w:lang w:val="en"/>
        </w:rPr>
        <w:t>The draft contract (general conditions and special conditions) and any annexes;</w:t>
      </w:r>
      <w:r>
        <w:rPr>
          <w:rFonts w:asciiTheme="minorHAnsi" w:hAnsiTheme="minorHAnsi" w:cstheme="minorHAnsi"/>
          <w:szCs w:val="22"/>
          <w:lang w:val="en"/>
        </w:rPr>
        <w:t xml:space="preserve"> </w:t>
      </w:r>
    </w:p>
    <w:p w14:paraId="7834ACDF" w14:textId="77777777" w:rsidR="004B18E1" w:rsidRPr="00342E4D" w:rsidRDefault="004B18E1" w:rsidP="004B18E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Specifications and any annexes;</w:t>
      </w:r>
    </w:p>
    <w:p w14:paraId="72CCFA05" w14:textId="04B52B23" w:rsidR="004B18E1" w:rsidRPr="00212B9E" w:rsidRDefault="004B18E1" w:rsidP="00C11844">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application form (Including the “Sworn statement on exclusion criteria, the absence of conflict of interest”);</w:t>
      </w:r>
    </w:p>
    <w:p w14:paraId="58AA9A7B" w14:textId="77777777" w:rsidR="00212B9E" w:rsidRDefault="00212B9E" w:rsidP="00212B9E">
      <w:pPr>
        <w:pStyle w:val="v"/>
        <w:widowControl w:val="0"/>
        <w:numPr>
          <w:ilvl w:val="0"/>
          <w:numId w:val="7"/>
        </w:numPr>
        <w:rPr>
          <w:rFonts w:asciiTheme="minorHAnsi" w:hAnsiTheme="minorHAnsi" w:cstheme="minorHAnsi"/>
          <w:szCs w:val="22"/>
        </w:rPr>
      </w:pPr>
      <w:r>
        <w:rPr>
          <w:rFonts w:asciiTheme="minorHAnsi" w:hAnsiTheme="minorHAnsi" w:cstheme="minorHAnsi"/>
          <w:szCs w:val="22"/>
          <w:lang w:val="en"/>
        </w:rPr>
        <w:t>The third-party sheet;</w:t>
      </w:r>
    </w:p>
    <w:p w14:paraId="1EF8A747" w14:textId="18F2EE48" w:rsidR="00260B41" w:rsidRPr="00780943" w:rsidRDefault="00B83745" w:rsidP="00260B4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GB"/>
        </w:rPr>
        <w:t>DAJ_GU006ENG_v01 - PLACE user guide for companies in Spanish.</w:t>
      </w:r>
    </w:p>
    <w:p w14:paraId="0CBD669D" w14:textId="77777777" w:rsidR="004B18E1" w:rsidRPr="00260B41" w:rsidRDefault="004B18E1">
      <w:pPr>
        <w:spacing w:line="240" w:lineRule="auto"/>
        <w:rPr>
          <w:rFonts w:asciiTheme="minorHAnsi" w:eastAsia="Times New Roman" w:hAnsiTheme="minorHAnsi" w:cstheme="minorHAnsi"/>
          <w:b/>
          <w:caps/>
          <w:sz w:val="28"/>
          <w:szCs w:val="22"/>
          <w:u w:val="single"/>
          <w:lang w:val="en-US"/>
        </w:rPr>
      </w:pPr>
    </w:p>
    <w:p w14:paraId="0A96F8D8" w14:textId="238B4BA1" w:rsidR="00390B8F" w:rsidRPr="00780943" w:rsidRDefault="00390B8F" w:rsidP="0006068D">
      <w:pPr>
        <w:pStyle w:val="Ttulo2"/>
        <w:spacing w:before="120" w:after="120" w:line="240" w:lineRule="auto"/>
        <w:jc w:val="both"/>
        <w:rPr>
          <w:rFonts w:asciiTheme="minorHAnsi" w:hAnsiTheme="minorHAnsi" w:cstheme="minorHAnsi"/>
          <w:sz w:val="22"/>
          <w:szCs w:val="22"/>
          <w:u w:val="single"/>
          <w:lang w:val="en-US"/>
        </w:rPr>
      </w:pPr>
      <w:bookmarkStart w:id="16" w:name="_Toc241676205"/>
      <w:r>
        <w:rPr>
          <w:rFonts w:asciiTheme="minorHAnsi" w:hAnsiTheme="minorHAnsi" w:cstheme="minorHAnsi"/>
          <w:sz w:val="22"/>
          <w:szCs w:val="22"/>
          <w:u w:val="single"/>
          <w:lang w:val="en"/>
        </w:rPr>
        <w:t>Modification of the tender documents</w:t>
      </w:r>
      <w:bookmarkEnd w:id="16"/>
    </w:p>
    <w:p w14:paraId="5CD530C3" w14:textId="32AA927E" w:rsidR="00390B8F" w:rsidRPr="00342E4D" w:rsidRDefault="00390B8F" w:rsidP="00390B8F">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may be made to the tender documents up to 4 (four) days prior to the bid submission deadline.</w:t>
      </w:r>
    </w:p>
    <w:p w14:paraId="79BC8ED0" w14:textId="77777777" w:rsidR="00390B8F" w:rsidRPr="00342E4D" w:rsidRDefault="00390B8F" w:rsidP="00390B8F">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are only forwarded to the economic operators duly identified during the tender document consultation phase.</w:t>
      </w:r>
    </w:p>
    <w:p w14:paraId="333B4DB0" w14:textId="77777777" w:rsidR="00342E4D" w:rsidRDefault="00342E4D">
      <w:pPr>
        <w:spacing w:line="240" w:lineRule="auto"/>
        <w:rPr>
          <w:rFonts w:asciiTheme="minorHAnsi" w:hAnsiTheme="minorHAnsi" w:cstheme="minorHAnsi"/>
          <w:sz w:val="22"/>
          <w:szCs w:val="22"/>
          <w:lang w:val="en"/>
        </w:rPr>
      </w:pPr>
    </w:p>
    <w:p w14:paraId="77C1A062" w14:textId="7BAB85C7" w:rsidR="00425606" w:rsidRPr="00342E4D" w:rsidRDefault="00390B8F">
      <w:pPr>
        <w:spacing w:line="240" w:lineRule="auto"/>
        <w:rPr>
          <w:rFonts w:asciiTheme="minorHAnsi" w:hAnsiTheme="minorHAnsi" w:cstheme="minorHAnsi"/>
          <w:b/>
          <w:caps/>
          <w:sz w:val="28"/>
          <w:szCs w:val="22"/>
          <w:u w:val="single"/>
          <w:lang w:val="en-GB"/>
        </w:rPr>
      </w:pPr>
      <w:r>
        <w:rPr>
          <w:rFonts w:asciiTheme="minorHAnsi" w:hAnsiTheme="minorHAnsi" w:cstheme="minorHAnsi"/>
          <w:sz w:val="22"/>
          <w:szCs w:val="22"/>
          <w:lang w:val="en"/>
        </w:rPr>
        <w:t>Candidates/bidders must respond on the basis of the latest modified documents. Should any candidate/bidder have submitted any bid or offer prior to modification, they may resubmit based on the latest modified documents prior to the bid reception deadline.</w:t>
      </w:r>
    </w:p>
    <w:p w14:paraId="22C5B967" w14:textId="22D7FCF2" w:rsidR="00533387" w:rsidRPr="00342E4D" w:rsidRDefault="00BC4295"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7" w:name="_Toc241676206"/>
      <w:r>
        <w:rPr>
          <w:rFonts w:asciiTheme="minorHAnsi" w:hAnsiTheme="minorHAnsi" w:cstheme="minorHAnsi"/>
          <w:b/>
          <w:bCs/>
          <w:caps/>
          <w:sz w:val="28"/>
          <w:szCs w:val="22"/>
          <w:u w:val="single"/>
          <w:lang w:val="en"/>
        </w:rPr>
        <w:lastRenderedPageBreak/>
        <w:t>General characteristics of the proposed contract</w:t>
      </w:r>
      <w:bookmarkEnd w:id="17"/>
    </w:p>
    <w:p w14:paraId="36C3BC5F" w14:textId="753C4DEE" w:rsidR="008139A8" w:rsidRPr="00342E4D" w:rsidRDefault="008139A8" w:rsidP="00510257">
      <w:pPr>
        <w:pStyle w:val="Ttulo2"/>
        <w:spacing w:before="120" w:after="120" w:line="240" w:lineRule="auto"/>
        <w:jc w:val="both"/>
        <w:rPr>
          <w:rFonts w:asciiTheme="minorHAnsi" w:hAnsiTheme="minorHAnsi" w:cstheme="minorHAnsi"/>
          <w:sz w:val="22"/>
          <w:szCs w:val="22"/>
          <w:u w:val="single"/>
          <w:lang w:val="en-GB"/>
        </w:rPr>
      </w:pPr>
      <w:bookmarkStart w:id="18" w:name="_Toc241676207"/>
      <w:bookmarkStart w:id="19" w:name="_Toc455587878"/>
      <w:bookmarkStart w:id="20" w:name="_Toc455679203"/>
      <w:bookmarkStart w:id="21" w:name="_Toc455768062"/>
      <w:bookmarkStart w:id="22" w:name="_Toc452049140"/>
      <w:bookmarkStart w:id="23" w:name="_Toc417653416"/>
      <w:bookmarkStart w:id="24" w:name="_Toc419212432"/>
      <w:bookmarkStart w:id="25" w:name="_Toc443657766"/>
      <w:bookmarkStart w:id="26" w:name="_Toc446628685"/>
      <w:bookmarkStart w:id="27" w:name="_Toc379270787"/>
      <w:r>
        <w:rPr>
          <w:rFonts w:asciiTheme="minorHAnsi" w:hAnsiTheme="minorHAnsi" w:cstheme="minorHAnsi"/>
          <w:sz w:val="22"/>
          <w:szCs w:val="22"/>
          <w:u w:val="single"/>
          <w:lang w:val="en"/>
        </w:rPr>
        <w:t>Form of the contract</w:t>
      </w:r>
      <w:bookmarkEnd w:id="18"/>
    </w:p>
    <w:p w14:paraId="07CC88A6" w14:textId="3F363B75" w:rsidR="003D6FFE" w:rsidRPr="00342E4D" w:rsidRDefault="00093D39" w:rsidP="00780943">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t>The contract constitutes public procurement composed of a single item subject to fixed pricing.</w:t>
      </w:r>
    </w:p>
    <w:p w14:paraId="16666276" w14:textId="4F20DEE5" w:rsidR="002B4D22" w:rsidRPr="00342E4D" w:rsidRDefault="009B6B50" w:rsidP="00510257">
      <w:pPr>
        <w:pStyle w:val="Ttulo2"/>
        <w:spacing w:before="120" w:after="120" w:line="240" w:lineRule="auto"/>
        <w:jc w:val="both"/>
        <w:rPr>
          <w:rFonts w:asciiTheme="minorHAnsi" w:hAnsiTheme="minorHAnsi" w:cstheme="minorHAnsi"/>
          <w:sz w:val="22"/>
          <w:szCs w:val="22"/>
          <w:u w:val="single"/>
          <w:lang w:val="en-GB"/>
        </w:rPr>
      </w:pPr>
      <w:bookmarkStart w:id="28" w:name="_Toc241676208"/>
      <w:r>
        <w:rPr>
          <w:rFonts w:asciiTheme="minorHAnsi" w:hAnsiTheme="minorHAnsi" w:cstheme="minorHAnsi"/>
          <w:sz w:val="22"/>
          <w:szCs w:val="22"/>
          <w:u w:val="single"/>
          <w:lang w:val="en"/>
        </w:rPr>
        <w:t>Estimated amount of the need</w:t>
      </w:r>
      <w:bookmarkEnd w:id="19"/>
      <w:bookmarkEnd w:id="20"/>
      <w:bookmarkEnd w:id="21"/>
      <w:bookmarkEnd w:id="22"/>
      <w:bookmarkEnd w:id="28"/>
    </w:p>
    <w:p w14:paraId="29B3A32A" w14:textId="3A738465" w:rsidR="008139A8" w:rsidRPr="00342E4D" w:rsidRDefault="003D6FFE" w:rsidP="008139A8">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provisional amount of the contract is fixed at a maximum of </w:t>
      </w:r>
      <w:r>
        <w:rPr>
          <w:rFonts w:asciiTheme="minorHAnsi" w:hAnsiTheme="minorHAnsi" w:cstheme="minorHAnsi"/>
          <w:b/>
          <w:bCs/>
          <w:sz w:val="22"/>
          <w:szCs w:val="22"/>
          <w:lang w:val="en"/>
        </w:rPr>
        <w:t>€45.000 including VAT.</w:t>
      </w:r>
    </w:p>
    <w:p w14:paraId="2C3E545C" w14:textId="5A0B75D3" w:rsidR="004F75F1" w:rsidRPr="00342E4D" w:rsidRDefault="004F75F1" w:rsidP="00510257">
      <w:pPr>
        <w:pStyle w:val="Ttulo2"/>
        <w:spacing w:before="120" w:after="120" w:line="240" w:lineRule="auto"/>
        <w:jc w:val="both"/>
        <w:rPr>
          <w:rFonts w:asciiTheme="minorHAnsi" w:hAnsiTheme="minorHAnsi" w:cstheme="minorHAnsi"/>
          <w:sz w:val="22"/>
          <w:szCs w:val="22"/>
          <w:u w:val="single"/>
          <w:lang w:val="en-GB"/>
        </w:rPr>
      </w:pPr>
      <w:bookmarkStart w:id="29" w:name="_Toc241676209"/>
      <w:r>
        <w:rPr>
          <w:rFonts w:asciiTheme="minorHAnsi" w:hAnsiTheme="minorHAnsi" w:cstheme="minorHAnsi"/>
          <w:sz w:val="22"/>
          <w:szCs w:val="22"/>
          <w:u w:val="single"/>
          <w:lang w:val="en"/>
        </w:rPr>
        <w:t>Term of the contract</w:t>
      </w:r>
      <w:bookmarkEnd w:id="29"/>
    </w:p>
    <w:p w14:paraId="0DCA8895" w14:textId="581BDEA3" w:rsidR="002E6805" w:rsidRPr="00342E4D" w:rsidRDefault="002E6805" w:rsidP="002E6805">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provisional term of the contract is 4 months from its award date. For illustrative purposes only, the anticipated award date is December 2026.</w:t>
      </w:r>
    </w:p>
    <w:p w14:paraId="622D2D99" w14:textId="77777777" w:rsidR="00FC5DEB" w:rsidRPr="00342E4D" w:rsidRDefault="00FC5DEB" w:rsidP="00510257">
      <w:pPr>
        <w:pStyle w:val="Ttulo2"/>
        <w:spacing w:before="120" w:after="120" w:line="240" w:lineRule="auto"/>
        <w:jc w:val="both"/>
        <w:rPr>
          <w:rFonts w:asciiTheme="minorHAnsi" w:hAnsiTheme="minorHAnsi" w:cstheme="minorHAnsi"/>
          <w:sz w:val="22"/>
          <w:szCs w:val="22"/>
          <w:u w:val="single"/>
          <w:lang w:val="en-GB"/>
        </w:rPr>
      </w:pPr>
      <w:bookmarkStart w:id="30" w:name="_Toc241676210"/>
      <w:r>
        <w:rPr>
          <w:rFonts w:asciiTheme="minorHAnsi" w:hAnsiTheme="minorHAnsi" w:cstheme="minorHAnsi"/>
          <w:sz w:val="22"/>
          <w:szCs w:val="22"/>
          <w:u w:val="single"/>
          <w:lang w:val="en"/>
        </w:rPr>
        <w:t>Allotment</w:t>
      </w:r>
      <w:bookmarkEnd w:id="30"/>
    </w:p>
    <w:p w14:paraId="700E2B90" w14:textId="258D687F" w:rsidR="009B6B50" w:rsidRPr="00342E4D" w:rsidRDefault="009B6B50" w:rsidP="009B6B5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This tender is not divided into lots.</w:t>
      </w:r>
    </w:p>
    <w:p w14:paraId="3E3AFBAC" w14:textId="77777777" w:rsidR="003D2522" w:rsidRPr="00342E4D" w:rsidRDefault="003D2522" w:rsidP="00510257">
      <w:pPr>
        <w:spacing w:line="240" w:lineRule="auto"/>
        <w:jc w:val="both"/>
        <w:rPr>
          <w:rFonts w:asciiTheme="minorHAnsi" w:hAnsiTheme="minorHAnsi" w:cstheme="minorHAnsi"/>
          <w:sz w:val="22"/>
          <w:szCs w:val="22"/>
          <w:lang w:val="en-GB"/>
        </w:rPr>
      </w:pPr>
      <w:bookmarkStart w:id="31" w:name="_Toc417653425"/>
      <w:bookmarkStart w:id="32" w:name="_Toc419212441"/>
      <w:bookmarkStart w:id="33" w:name="_Toc443657775"/>
      <w:bookmarkStart w:id="34" w:name="_Toc446628694"/>
      <w:bookmarkEnd w:id="23"/>
      <w:bookmarkEnd w:id="24"/>
      <w:bookmarkEnd w:id="25"/>
      <w:bookmarkEnd w:id="26"/>
      <w:bookmarkEnd w:id="27"/>
    </w:p>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5" w:name="_Toc241676211"/>
      <w:bookmarkEnd w:id="31"/>
      <w:bookmarkEnd w:id="32"/>
      <w:bookmarkEnd w:id="33"/>
      <w:bookmarkEnd w:id="34"/>
      <w:r>
        <w:rPr>
          <w:rFonts w:asciiTheme="minorHAnsi" w:hAnsiTheme="minorHAnsi" w:cstheme="minorHAnsi"/>
          <w:b/>
          <w:bCs/>
          <w:caps/>
          <w:sz w:val="28"/>
          <w:szCs w:val="22"/>
          <w:u w:val="single"/>
          <w:lang w:val="en"/>
        </w:rPr>
        <w:t>Candidate participation conditions</w:t>
      </w:r>
      <w:bookmarkEnd w:id="35"/>
    </w:p>
    <w:p w14:paraId="3F106B79" w14:textId="7FCACD01" w:rsidR="00DD0FD9" w:rsidRPr="0006068D" w:rsidRDefault="00DD0FD9" w:rsidP="0006068D">
      <w:pPr>
        <w:pStyle w:val="Ttulo2"/>
        <w:spacing w:before="120" w:after="120" w:line="240" w:lineRule="auto"/>
        <w:jc w:val="both"/>
        <w:rPr>
          <w:rFonts w:asciiTheme="minorHAnsi" w:hAnsiTheme="minorHAnsi" w:cstheme="minorHAnsi"/>
          <w:sz w:val="22"/>
          <w:szCs w:val="22"/>
          <w:u w:val="single"/>
        </w:rPr>
      </w:pPr>
      <w:bookmarkStart w:id="36" w:name="_Toc241676212"/>
      <w:r>
        <w:rPr>
          <w:rFonts w:asciiTheme="minorHAnsi" w:hAnsiTheme="minorHAnsi" w:cstheme="minorHAnsi"/>
          <w:sz w:val="22"/>
          <w:szCs w:val="22"/>
          <w:u w:val="single"/>
          <w:lang w:val="en"/>
        </w:rPr>
        <w:t>Candidate presentation conditions</w:t>
      </w:r>
      <w:bookmarkEnd w:id="36"/>
    </w:p>
    <w:p w14:paraId="73F7C4C4" w14:textId="23D8C654" w:rsidR="00DD0FD9" w:rsidRPr="00342E4D" w:rsidRDefault="00DD0FD9" w:rsidP="00DD0FD9">
      <w:pPr>
        <w:pStyle w:val="Standard"/>
        <w:rPr>
          <w:rFonts w:asciiTheme="minorHAnsi" w:hAnsiTheme="minorHAnsi" w:cstheme="minorHAnsi"/>
          <w:bCs/>
          <w:iCs/>
          <w:sz w:val="22"/>
          <w:szCs w:val="22"/>
          <w:lang w:val="en-GB"/>
        </w:rPr>
      </w:pPr>
      <w:r>
        <w:rPr>
          <w:rFonts w:asciiTheme="minorHAnsi" w:hAnsiTheme="minorHAnsi" w:cstheme="minorHAnsi"/>
          <w:kern w:val="0"/>
          <w:sz w:val="22"/>
          <w:szCs w:val="22"/>
          <w:lang w:val="en"/>
        </w:rPr>
        <w:t>A single entity may not represent more than one candidate for any given tender (Article R. 2142-4 of the French Public Procurement Code).</w:t>
      </w:r>
      <w:r>
        <w:rPr>
          <w:rFonts w:asciiTheme="minorHAnsi" w:hAnsiTheme="minorHAnsi" w:cstheme="minorHAnsi"/>
          <w:sz w:val="22"/>
          <w:szCs w:val="22"/>
          <w:lang w:val="en"/>
        </w:rPr>
        <w:t xml:space="preserve"> In the context of this tender, however, the contracting authority authorizes the candidate to present multiple offers when acting at the same time as:</w:t>
      </w:r>
    </w:p>
    <w:p w14:paraId="03447BCF" w14:textId="77777777" w:rsidR="00DD0FD9" w:rsidRPr="00342E4D" w:rsidRDefault="00DD0FD9" w:rsidP="00DD0FD9">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an individual candidate and member of one or more consortia of economic operators;</w:t>
      </w:r>
    </w:p>
    <w:p w14:paraId="754E5730" w14:textId="77777777" w:rsidR="00DD0FD9" w:rsidRPr="00342E4D" w:rsidRDefault="00DD0FD9" w:rsidP="00DD0FD9">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 member of multiple consortia of economic operators.</w:t>
      </w:r>
    </w:p>
    <w:p w14:paraId="5973C5F9" w14:textId="77777777" w:rsidR="00DD0FD9" w:rsidRPr="00342E4D" w:rsidRDefault="00DD0FD9" w:rsidP="00DD0FD9">
      <w:pPr>
        <w:pStyle w:val="Standard"/>
        <w:ind w:left="1066"/>
        <w:rPr>
          <w:rFonts w:asciiTheme="minorHAnsi" w:hAnsiTheme="minorHAnsi" w:cstheme="minorHAnsi"/>
          <w:bCs/>
          <w:iCs/>
          <w:sz w:val="22"/>
          <w:szCs w:val="22"/>
          <w:lang w:val="en-GB"/>
        </w:rPr>
      </w:pPr>
    </w:p>
    <w:p w14:paraId="1341165C" w14:textId="66DFBAE1" w:rsidR="00DB5F36" w:rsidRPr="00342E4D" w:rsidRDefault="00DD0FD9" w:rsidP="002F2416">
      <w:pPr>
        <w:pStyle w:val="Standard"/>
        <w:rPr>
          <w:rFonts w:asciiTheme="minorHAnsi" w:eastAsia="Times" w:hAnsiTheme="minorHAnsi" w:cstheme="minorHAnsi"/>
          <w:bCs/>
          <w:iCs/>
          <w:kern w:val="0"/>
          <w:sz w:val="22"/>
          <w:szCs w:val="22"/>
          <w:lang w:val="en-GB"/>
        </w:rPr>
      </w:pPr>
      <w:r>
        <w:rPr>
          <w:rFonts w:asciiTheme="minorHAnsi" w:hAnsiTheme="minorHAnsi" w:cstheme="minorHAnsi"/>
          <w:sz w:val="22"/>
          <w:szCs w:val="22"/>
          <w:lang w:val="en"/>
        </w:rPr>
        <w:t>In the event of an application being made by a consortium of economic operators, each member of the consortium must provide all the documents and information certifying their legal, professional, technical and financial capacity. The consortium's capacities will be assessed on an overall basis.</w:t>
      </w:r>
    </w:p>
    <w:p w14:paraId="78E99918" w14:textId="77777777" w:rsidR="00C810F9" w:rsidRPr="00342E4D" w:rsidRDefault="00C810F9" w:rsidP="002F2416">
      <w:pPr>
        <w:pStyle w:val="Standard"/>
        <w:rPr>
          <w:rFonts w:asciiTheme="minorHAnsi" w:eastAsia="Times" w:hAnsiTheme="minorHAnsi" w:cstheme="minorHAnsi"/>
          <w:bCs/>
          <w:iCs/>
          <w:kern w:val="0"/>
          <w:sz w:val="22"/>
          <w:szCs w:val="22"/>
          <w:lang w:val="en-GB"/>
        </w:rPr>
      </w:pPr>
    </w:p>
    <w:p w14:paraId="0E818944" w14:textId="2378B55A" w:rsidR="002F2416" w:rsidRPr="00342E4D" w:rsidRDefault="00C810F9" w:rsidP="0006068D">
      <w:pPr>
        <w:pStyle w:val="Ttulo2"/>
        <w:spacing w:before="120" w:after="120" w:line="240" w:lineRule="auto"/>
        <w:jc w:val="both"/>
        <w:rPr>
          <w:rFonts w:asciiTheme="minorHAnsi" w:hAnsiTheme="minorHAnsi" w:cstheme="minorHAnsi"/>
          <w:sz w:val="22"/>
          <w:szCs w:val="22"/>
          <w:u w:val="single"/>
          <w:lang w:val="en-GB"/>
        </w:rPr>
      </w:pPr>
      <w:bookmarkStart w:id="37" w:name="_Toc241676213"/>
      <w:r>
        <w:rPr>
          <w:rFonts w:asciiTheme="minorHAnsi" w:hAnsiTheme="minorHAnsi" w:cstheme="minorHAnsi"/>
          <w:sz w:val="22"/>
          <w:szCs w:val="22"/>
          <w:u w:val="single"/>
          <w:lang w:val="en"/>
        </w:rPr>
        <w:t>Grounds and conditions of exclusion</w:t>
      </w:r>
      <w:bookmarkEnd w:id="37"/>
      <w:r>
        <w:rPr>
          <w:rFonts w:asciiTheme="minorHAnsi" w:hAnsiTheme="minorHAnsi" w:cstheme="minorHAnsi"/>
          <w:sz w:val="22"/>
          <w:szCs w:val="22"/>
          <w:u w:val="single"/>
          <w:lang w:val="en"/>
        </w:rPr>
        <w:t xml:space="preserve"> </w:t>
      </w:r>
    </w:p>
    <w:p w14:paraId="763C5260" w14:textId="0A6FE1D2" w:rsidR="00B84C4A" w:rsidRPr="00342E4D" w:rsidRDefault="00B84C4A" w:rsidP="00B84C4A">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14:paraId="03311E18" w14:textId="20B8F8FF" w:rsidR="00B84C4A" w:rsidRPr="00342E4D" w:rsidRDefault="00B84C4A" w:rsidP="00B84C4A">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The French Law no. 2016-1691 of 9 December 2016 on transparency, anti-corruption and modernization of the economy, the so-called “Sapin 2” law;</w:t>
      </w:r>
    </w:p>
    <w:p w14:paraId="0E5C43E2" w14:textId="77777777" w:rsidR="00B84C4A" w:rsidRPr="00342E4D" w:rsidRDefault="00B84C4A" w:rsidP="00B84C4A">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14:paraId="372EA7B5" w14:textId="11395F17" w:rsidR="00B84C4A" w:rsidRPr="00342E4D" w:rsidRDefault="00B84C4A" w:rsidP="0006068D">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Relevant requirements emanating from accreditation for managing delegated EU funds (Pillar 7 relating to exclusion from accessing financing);</w:t>
      </w:r>
    </w:p>
    <w:p w14:paraId="1121E9CB" w14:textId="77777777" w:rsidR="00B84C4A" w:rsidRPr="00342E4D" w:rsidRDefault="00B84C4A" w:rsidP="0006068D">
      <w:pPr>
        <w:pStyle w:val="Standard"/>
        <w:rPr>
          <w:rFonts w:asciiTheme="minorHAnsi" w:hAnsiTheme="minorHAnsi" w:cstheme="minorHAnsi"/>
          <w:bCs/>
          <w:iCs/>
          <w:sz w:val="22"/>
          <w:szCs w:val="22"/>
          <w:lang w:val="en-GB"/>
        </w:rPr>
      </w:pPr>
    </w:p>
    <w:p w14:paraId="19C06C33" w14:textId="30113CC1" w:rsidR="00D003D8" w:rsidRPr="00342E4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eastAsia="Times" w:hAnsiTheme="minorHAnsi" w:cstheme="minorHAnsi"/>
          <w:kern w:val="0"/>
          <w:sz w:val="22"/>
          <w:szCs w:val="22"/>
          <w:lang w:val="en"/>
        </w:rPr>
        <w:t>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application of vigilance measures by the contracting authority.</w:t>
      </w:r>
    </w:p>
    <w:p w14:paraId="43A66929" w14:textId="77777777" w:rsidR="00C17896" w:rsidRPr="00342E4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06039189" w14:textId="365AE9FC" w:rsidR="00D003D8" w:rsidRPr="00342E4D"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hAnsiTheme="minorHAnsi" w:cstheme="minorHAnsi"/>
          <w:kern w:val="0"/>
          <w:sz w:val="22"/>
          <w:szCs w:val="22"/>
          <w:lang w:val="en"/>
        </w:rPr>
        <w:t xml:space="preserve">However, where the exclusion decision is at the discretion of the contracting authority, </w:t>
      </w:r>
      <w:r>
        <w:rPr>
          <w:rFonts w:asciiTheme="minorHAnsi" w:hAnsiTheme="minorHAnsi" w:cstheme="minorHAnsi"/>
          <w:sz w:val="22"/>
          <w:szCs w:val="22"/>
          <w:lang w:val="en"/>
        </w:rPr>
        <w:t xml:space="preserve">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w:t>
      </w:r>
      <w:r>
        <w:rPr>
          <w:rFonts w:asciiTheme="minorHAnsi" w:hAnsiTheme="minorHAnsi" w:cstheme="minorHAnsi"/>
          <w:kern w:val="0"/>
          <w:sz w:val="22"/>
          <w:szCs w:val="22"/>
          <w:lang w:val="en"/>
        </w:rPr>
        <w:t>treatment among the bidders.</w:t>
      </w:r>
    </w:p>
    <w:p w14:paraId="5EA27560" w14:textId="77777777" w:rsidR="00B7709C" w:rsidRPr="00342E4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70770D49" w14:textId="00E65D29" w:rsidR="00C810F9" w:rsidRPr="00342E4D"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val="en-GB"/>
        </w:rPr>
      </w:pPr>
      <w:r>
        <w:rPr>
          <w:rFonts w:asciiTheme="minorHAnsi" w:eastAsia="Times" w:hAnsiTheme="minorHAnsi" w:cstheme="minorHAnsi"/>
          <w:kern w:val="0"/>
          <w:sz w:val="22"/>
          <w:szCs w:val="22"/>
          <w:lang w:val="en"/>
        </w:rPr>
        <w:t xml:space="preserve">Where an operator finds itself to be in a position of exclusion during the procedure, it shall notify the </w:t>
      </w:r>
      <w:r>
        <w:rPr>
          <w:rFonts w:asciiTheme="minorHAnsi" w:eastAsia="Times" w:hAnsiTheme="minorHAnsi" w:cstheme="minorHAnsi"/>
          <w:kern w:val="0"/>
          <w:sz w:val="22"/>
          <w:szCs w:val="22"/>
          <w:lang w:val="en"/>
        </w:rPr>
        <w:lastRenderedPageBreak/>
        <w:t>contracting authority without delay, which shall apply exclusion on these grounds.</w:t>
      </w:r>
    </w:p>
    <w:p w14:paraId="71B216E2" w14:textId="77777777" w:rsidR="005D4593" w:rsidRPr="00342E4D" w:rsidRDefault="005D4593">
      <w:pPr>
        <w:pStyle w:val="Standard"/>
        <w:rPr>
          <w:rFonts w:asciiTheme="minorHAnsi" w:eastAsia="Times" w:hAnsiTheme="minorHAnsi" w:cstheme="minorHAnsi"/>
          <w:bCs/>
          <w:iCs/>
          <w:kern w:val="0"/>
          <w:sz w:val="22"/>
          <w:szCs w:val="22"/>
          <w:lang w:val="en-GB"/>
        </w:rPr>
      </w:pPr>
    </w:p>
    <w:p w14:paraId="559B79B2" w14:textId="4E12F3BB" w:rsidR="00630EE6" w:rsidRPr="00342E4D" w:rsidRDefault="00630EE6" w:rsidP="00630EE6">
      <w:pPr>
        <w:pStyle w:val="Ttulo2"/>
        <w:spacing w:before="120" w:after="120" w:line="240" w:lineRule="auto"/>
        <w:jc w:val="both"/>
        <w:rPr>
          <w:rFonts w:asciiTheme="minorHAnsi" w:hAnsiTheme="minorHAnsi" w:cstheme="minorHAnsi"/>
          <w:sz w:val="22"/>
          <w:szCs w:val="22"/>
          <w:u w:val="single"/>
          <w:lang w:val="en-GB"/>
        </w:rPr>
      </w:pPr>
      <w:bookmarkStart w:id="38" w:name="_Toc241676214"/>
      <w:r>
        <w:rPr>
          <w:rFonts w:asciiTheme="minorHAnsi" w:hAnsiTheme="minorHAnsi"/>
          <w:sz w:val="22"/>
          <w:szCs w:val="22"/>
          <w:u w:val="single"/>
          <w:lang w:val="en"/>
        </w:rPr>
        <w:t xml:space="preserve">Minimum prerequisites in terms </w:t>
      </w:r>
      <w:r>
        <w:rPr>
          <w:u w:val="single"/>
          <w:lang w:val="en"/>
        </w:rPr>
        <w:t>of</w:t>
      </w:r>
      <w:r>
        <w:rPr>
          <w:rFonts w:asciiTheme="minorHAnsi" w:hAnsiTheme="minorHAnsi"/>
          <w:sz w:val="22"/>
          <w:szCs w:val="22"/>
          <w:u w:val="single"/>
          <w:lang w:val="en"/>
        </w:rPr>
        <w:t xml:space="preserve"> economic, technical and professional capacity</w:t>
      </w:r>
      <w:bookmarkEnd w:id="38"/>
      <w:r>
        <w:rPr>
          <w:rFonts w:asciiTheme="minorHAnsi" w:hAnsiTheme="minorHAnsi"/>
          <w:sz w:val="22"/>
          <w:szCs w:val="22"/>
          <w:u w:val="single"/>
          <w:lang w:val="en"/>
        </w:rPr>
        <w:t xml:space="preserve"> </w:t>
      </w:r>
    </w:p>
    <w:p w14:paraId="1E87415D" w14:textId="733506E8" w:rsidR="00630EE6" w:rsidRPr="00342E4D" w:rsidRDefault="00630EE6" w:rsidP="00630EE6">
      <w:pPr>
        <w:pStyle w:val="Default"/>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imposes the following minimum capacity levels on candidates:</w:t>
      </w:r>
    </w:p>
    <w:p w14:paraId="45E3491A" w14:textId="77777777" w:rsidR="00630EE6" w:rsidRPr="00342E4D" w:rsidRDefault="00630EE6" w:rsidP="00630EE6">
      <w:pPr>
        <w:pStyle w:val="Default"/>
        <w:jc w:val="both"/>
        <w:rPr>
          <w:rFonts w:asciiTheme="minorHAnsi" w:hAnsiTheme="minorHAnsi" w:cstheme="minorHAnsi"/>
          <w:sz w:val="22"/>
          <w:szCs w:val="22"/>
          <w:lang w:val="en-GB"/>
        </w:rPr>
      </w:pPr>
    </w:p>
    <w:p w14:paraId="3B784CC0" w14:textId="77777777" w:rsidR="00630EE6" w:rsidRPr="0006068D" w:rsidRDefault="00630EE6" w:rsidP="0006068D">
      <w:pPr>
        <w:pStyle w:val="Ttulo2"/>
        <w:spacing w:before="120" w:after="120" w:line="240" w:lineRule="auto"/>
        <w:ind w:left="708"/>
        <w:jc w:val="both"/>
        <w:rPr>
          <w:rFonts w:asciiTheme="minorHAnsi" w:hAnsiTheme="minorHAnsi" w:cstheme="minorHAnsi"/>
          <w:i/>
          <w:sz w:val="22"/>
          <w:szCs w:val="22"/>
        </w:rPr>
      </w:pPr>
      <w:bookmarkStart w:id="39" w:name="_Toc241676215"/>
      <w:r>
        <w:rPr>
          <w:rFonts w:asciiTheme="minorHAnsi" w:hAnsiTheme="minorHAnsi" w:cstheme="minorHAnsi"/>
          <w:i/>
          <w:iCs/>
          <w:sz w:val="22"/>
          <w:szCs w:val="22"/>
          <w:lang w:val="en"/>
        </w:rPr>
        <w:t>ECONOMIC AND FINANCIAL CAPACITY</w:t>
      </w:r>
      <w:bookmarkEnd w:id="39"/>
    </w:p>
    <w:p w14:paraId="5E37CCD5" w14:textId="00E09A7B" w:rsidR="00630EE6" w:rsidRPr="008B68E8" w:rsidRDefault="008B68E8" w:rsidP="00036505">
      <w:pPr>
        <w:pStyle w:val="Default"/>
        <w:numPr>
          <w:ilvl w:val="0"/>
          <w:numId w:val="34"/>
        </w:numPr>
        <w:jc w:val="both"/>
        <w:rPr>
          <w:rFonts w:asciiTheme="minorHAnsi" w:hAnsiTheme="minorHAnsi" w:cstheme="minorHAnsi"/>
          <w:sz w:val="22"/>
          <w:szCs w:val="22"/>
          <w:lang w:val="en-US"/>
        </w:rPr>
      </w:pPr>
      <w:r>
        <w:rPr>
          <w:rFonts w:asciiTheme="minorHAnsi" w:hAnsiTheme="minorHAnsi" w:cstheme="minorHAnsi"/>
          <w:sz w:val="22"/>
          <w:szCs w:val="22"/>
          <w:lang w:val="en-US"/>
        </w:rPr>
        <w:t>The tenderer is expected to present its annual revenue declarations for the last three (3) closed fiscal years, demonstrating that the annual revenues were at least equal to the maximum estimated budget of the contract (€45,000) for each year.</w:t>
      </w:r>
    </w:p>
    <w:p w14:paraId="1DB9FFF1" w14:textId="77777777" w:rsidR="00630EE6" w:rsidRPr="008B68E8" w:rsidRDefault="00630EE6" w:rsidP="0006068D">
      <w:pPr>
        <w:pStyle w:val="Ttulo2"/>
        <w:spacing w:before="120" w:after="120" w:line="240" w:lineRule="auto"/>
        <w:ind w:left="708"/>
        <w:jc w:val="both"/>
        <w:rPr>
          <w:rFonts w:asciiTheme="minorHAnsi" w:hAnsiTheme="minorHAnsi" w:cstheme="minorHAnsi"/>
          <w:i/>
          <w:sz w:val="22"/>
          <w:szCs w:val="22"/>
          <w:lang w:val="en-US"/>
        </w:rPr>
      </w:pPr>
      <w:bookmarkStart w:id="40" w:name="_Toc241676216"/>
      <w:r>
        <w:rPr>
          <w:rFonts w:asciiTheme="minorHAnsi" w:hAnsiTheme="minorHAnsi" w:cstheme="minorHAnsi"/>
          <w:i/>
          <w:iCs/>
          <w:sz w:val="22"/>
          <w:szCs w:val="22"/>
          <w:lang w:val="en"/>
        </w:rPr>
        <w:t>TECHNICAL AND PROFESSIONAL CAPACITY</w:t>
      </w:r>
      <w:bookmarkEnd w:id="40"/>
    </w:p>
    <w:p w14:paraId="365C8185" w14:textId="354C5262" w:rsidR="008B68E8" w:rsidRPr="008B68E8" w:rsidRDefault="008B68E8" w:rsidP="008B68E8">
      <w:pPr>
        <w:pStyle w:val="Default"/>
        <w:numPr>
          <w:ilvl w:val="0"/>
          <w:numId w:val="34"/>
        </w:numPr>
        <w:jc w:val="both"/>
        <w:rPr>
          <w:rFonts w:asciiTheme="minorHAnsi" w:hAnsiTheme="minorHAnsi" w:cstheme="minorHAnsi"/>
          <w:sz w:val="22"/>
          <w:szCs w:val="22"/>
          <w:lang w:val="en"/>
        </w:rPr>
      </w:pPr>
      <w:r>
        <w:rPr>
          <w:rFonts w:asciiTheme="minorHAnsi" w:hAnsiTheme="minorHAnsi" w:cstheme="minorHAnsi"/>
          <w:b/>
          <w:bCs/>
          <w:sz w:val="22"/>
          <w:szCs w:val="22"/>
          <w:lang w:val="en"/>
        </w:rPr>
        <w:t>General experience</w:t>
      </w:r>
      <w:r>
        <w:rPr>
          <w:rFonts w:asciiTheme="minorHAnsi" w:hAnsiTheme="minorHAnsi" w:cstheme="minorHAnsi"/>
          <w:sz w:val="22"/>
          <w:szCs w:val="22"/>
          <w:lang w:val="en"/>
        </w:rPr>
        <w:t xml:space="preserve">: The candidate must demonstrate at least five (5) years of experience in the supply, installation and support of IT infrastructure (servers, storage and networks); </w:t>
      </w:r>
    </w:p>
    <w:p w14:paraId="15E191D4" w14:textId="17198A3A" w:rsidR="008B68E8" w:rsidRPr="008B68E8" w:rsidRDefault="008B68E8" w:rsidP="008B68E8">
      <w:pPr>
        <w:pStyle w:val="Default"/>
        <w:numPr>
          <w:ilvl w:val="0"/>
          <w:numId w:val="34"/>
        </w:numPr>
        <w:jc w:val="both"/>
        <w:rPr>
          <w:rFonts w:asciiTheme="minorHAnsi" w:hAnsiTheme="minorHAnsi" w:cstheme="minorHAnsi"/>
          <w:sz w:val="22"/>
          <w:szCs w:val="22"/>
          <w:lang w:val="en"/>
        </w:rPr>
      </w:pPr>
      <w:r>
        <w:rPr>
          <w:rFonts w:asciiTheme="minorHAnsi" w:hAnsiTheme="minorHAnsi" w:cstheme="minorHAnsi"/>
          <w:b/>
          <w:bCs/>
          <w:sz w:val="22"/>
          <w:szCs w:val="22"/>
          <w:lang w:val="en"/>
        </w:rPr>
        <w:t>Specific experience:</w:t>
      </w:r>
      <w:r>
        <w:rPr>
          <w:rFonts w:asciiTheme="minorHAnsi" w:hAnsiTheme="minorHAnsi" w:cstheme="minorHAnsi"/>
          <w:sz w:val="22"/>
          <w:szCs w:val="22"/>
          <w:lang w:val="en"/>
        </w:rPr>
        <w:t xml:space="preserve"> The candidate must demonstrate at least three (3) contracts for the supply and installation of enterprise servers in the last five (5) years; </w:t>
      </w:r>
    </w:p>
    <w:p w14:paraId="09A42293" w14:textId="461E9B0A" w:rsidR="008B68E8" w:rsidRPr="008B68E8" w:rsidRDefault="008B68E8" w:rsidP="008B68E8">
      <w:pPr>
        <w:pStyle w:val="Default"/>
        <w:numPr>
          <w:ilvl w:val="0"/>
          <w:numId w:val="34"/>
        </w:numPr>
        <w:jc w:val="both"/>
        <w:rPr>
          <w:rFonts w:asciiTheme="minorHAnsi" w:hAnsiTheme="minorHAnsi" w:cstheme="minorHAnsi"/>
          <w:sz w:val="22"/>
          <w:szCs w:val="22"/>
          <w:lang w:val="en"/>
        </w:rPr>
      </w:pPr>
      <w:r>
        <w:rPr>
          <w:rFonts w:asciiTheme="minorHAnsi" w:hAnsiTheme="minorHAnsi" w:cstheme="minorHAnsi"/>
          <w:b/>
          <w:bCs/>
          <w:sz w:val="22"/>
          <w:szCs w:val="22"/>
          <w:lang w:val="en"/>
        </w:rPr>
        <w:t>Authorization and local presence: The</w:t>
      </w:r>
      <w:r>
        <w:rPr>
          <w:rFonts w:asciiTheme="minorHAnsi" w:hAnsiTheme="minorHAnsi" w:cstheme="minorHAnsi"/>
          <w:sz w:val="22"/>
          <w:szCs w:val="22"/>
          <w:lang w:val="en"/>
        </w:rPr>
        <w:t xml:space="preserve"> candidate must be an authorized distributor/partner of the offered brand (manufacturer’s authorization letter); and must demonstrate capacity to provide on-site services in Bolivia (direct presence or local partner). </w:t>
      </w:r>
    </w:p>
    <w:p w14:paraId="78CF097C" w14:textId="3F0F9EA8" w:rsidR="008B68E8" w:rsidRPr="008B68E8" w:rsidRDefault="008B68E8" w:rsidP="008B68E8">
      <w:pPr>
        <w:pStyle w:val="Default"/>
        <w:numPr>
          <w:ilvl w:val="0"/>
          <w:numId w:val="34"/>
        </w:numPr>
        <w:jc w:val="both"/>
        <w:rPr>
          <w:rFonts w:asciiTheme="minorHAnsi" w:hAnsiTheme="minorHAnsi" w:cstheme="minorHAnsi"/>
          <w:b/>
          <w:bCs/>
          <w:sz w:val="22"/>
          <w:szCs w:val="22"/>
          <w:lang w:val="en"/>
        </w:rPr>
      </w:pPr>
      <w:r>
        <w:rPr>
          <w:rFonts w:asciiTheme="minorHAnsi" w:hAnsiTheme="minorHAnsi" w:cstheme="minorHAnsi"/>
          <w:b/>
          <w:bCs/>
          <w:sz w:val="22"/>
          <w:szCs w:val="22"/>
          <w:lang w:val="en"/>
        </w:rPr>
        <w:t xml:space="preserve">Key staff qualifications: </w:t>
      </w:r>
    </w:p>
    <w:p w14:paraId="39ABE112" w14:textId="50BE7F20" w:rsidR="008B68E8" w:rsidRPr="008B68E8" w:rsidRDefault="008B68E8" w:rsidP="00AB76EA">
      <w:pPr>
        <w:pStyle w:val="Default"/>
        <w:numPr>
          <w:ilvl w:val="1"/>
          <w:numId w:val="34"/>
        </w:numPr>
        <w:jc w:val="both"/>
        <w:rPr>
          <w:rFonts w:asciiTheme="minorHAnsi" w:hAnsiTheme="minorHAnsi" w:cstheme="minorHAnsi"/>
          <w:sz w:val="22"/>
          <w:szCs w:val="22"/>
          <w:lang w:val="en"/>
        </w:rPr>
      </w:pPr>
      <w:r>
        <w:rPr>
          <w:rFonts w:asciiTheme="minorHAnsi" w:hAnsiTheme="minorHAnsi" w:cstheme="minorHAnsi"/>
          <w:sz w:val="22"/>
          <w:szCs w:val="22"/>
          <w:lang w:val="en"/>
        </w:rPr>
        <w:t>Project coordinator (IT/engineering degree, minimum 5 years in IT infrastructure projects).</w:t>
      </w:r>
    </w:p>
    <w:p w14:paraId="11E62F4E" w14:textId="5E65298C" w:rsidR="008B68E8" w:rsidRPr="008B68E8" w:rsidRDefault="008B68E8" w:rsidP="00AB76EA">
      <w:pPr>
        <w:pStyle w:val="Default"/>
        <w:numPr>
          <w:ilvl w:val="1"/>
          <w:numId w:val="34"/>
        </w:numPr>
        <w:jc w:val="both"/>
        <w:rPr>
          <w:rFonts w:asciiTheme="minorHAnsi" w:hAnsiTheme="minorHAnsi" w:cstheme="minorHAnsi"/>
          <w:sz w:val="22"/>
          <w:szCs w:val="22"/>
          <w:lang w:val="en"/>
        </w:rPr>
      </w:pPr>
      <w:r>
        <w:rPr>
          <w:rFonts w:asciiTheme="minorHAnsi" w:hAnsiTheme="minorHAnsi" w:cstheme="minorHAnsi"/>
          <w:sz w:val="22"/>
          <w:szCs w:val="22"/>
          <w:lang w:val="en"/>
        </w:rPr>
        <w:t xml:space="preserve">Implementation engineer (minimum 3 years, valid manufacturer certification in server solutions) and </w:t>
      </w:r>
    </w:p>
    <w:p w14:paraId="039C7DFF" w14:textId="371FD0B5" w:rsidR="00630EE6" w:rsidRPr="00342E4D" w:rsidRDefault="008B68E8" w:rsidP="00AB76EA">
      <w:pPr>
        <w:pStyle w:val="Default"/>
        <w:numPr>
          <w:ilvl w:val="1"/>
          <w:numId w:val="34"/>
        </w:numPr>
        <w:jc w:val="both"/>
        <w:rPr>
          <w:rFonts w:asciiTheme="minorHAnsi" w:hAnsiTheme="minorHAnsi" w:cstheme="minorHAnsi"/>
          <w:sz w:val="22"/>
          <w:szCs w:val="22"/>
          <w:lang w:val="en-GB"/>
        </w:rPr>
      </w:pPr>
      <w:r>
        <w:rPr>
          <w:rFonts w:asciiTheme="minorHAnsi" w:hAnsiTheme="minorHAnsi" w:cstheme="minorHAnsi"/>
          <w:sz w:val="22"/>
          <w:szCs w:val="22"/>
          <w:lang w:val="en"/>
        </w:rPr>
        <w:t>Support technician (minimum 2 years in server hardware support).</w:t>
      </w:r>
    </w:p>
    <w:p w14:paraId="259A5104" w14:textId="77777777" w:rsidR="00630EE6" w:rsidRPr="00342E4D" w:rsidRDefault="00630EE6" w:rsidP="00630EE6">
      <w:pPr>
        <w:pStyle w:val="Default"/>
        <w:autoSpaceDE/>
        <w:autoSpaceDN/>
        <w:adjustRightInd/>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Each consortium member must provide all the documents required under these Rules. In order to demonstrate its professional, technical and financial capacity, the candidate may ask for due consideration to be given to the professional, technical and financial capacity of one or more economic operators. In such cases, it must demonstrate the capacities of the other economic operator(s) from which it benefits for contract implementation.</w:t>
      </w:r>
    </w:p>
    <w:p w14:paraId="2C22D4D4" w14:textId="5AD34D47" w:rsidR="00630EE6" w:rsidRPr="00342E4D" w:rsidRDefault="00630EE6" w:rsidP="00630EE6">
      <w:pPr>
        <w:pStyle w:val="Default"/>
        <w:jc w:val="both"/>
        <w:rPr>
          <w:rFonts w:asciiTheme="minorHAnsi" w:hAnsiTheme="minorHAnsi" w:cstheme="minorHAnsi"/>
          <w:sz w:val="22"/>
          <w:szCs w:val="22"/>
          <w:lang w:val="en-GB"/>
        </w:rPr>
      </w:pPr>
      <w:r>
        <w:rPr>
          <w:rFonts w:asciiTheme="minorHAnsi" w:hAnsiTheme="minorHAnsi" w:cstheme="minorHAnsi"/>
          <w:sz w:val="22"/>
          <w:szCs w:val="22"/>
          <w:lang w:val="en"/>
        </w:rPr>
        <w:t>In the case of a temporary consortium, the aforementioned participation conditions will be assessed on an overall basis; the application file must include authorization of the lead company from its co-contractors, which may be issued via form DC1.</w:t>
      </w:r>
    </w:p>
    <w:p w14:paraId="116472F9" w14:textId="77777777" w:rsidR="00630EE6" w:rsidRPr="00342E4D" w:rsidRDefault="00630EE6">
      <w:pPr>
        <w:pStyle w:val="Standard"/>
        <w:rPr>
          <w:rFonts w:asciiTheme="minorHAnsi" w:eastAsia="Times" w:hAnsiTheme="minorHAnsi" w:cstheme="minorHAnsi"/>
          <w:bCs/>
          <w:iCs/>
          <w:kern w:val="0"/>
          <w:sz w:val="22"/>
          <w:szCs w:val="22"/>
          <w:lang w:val="en-GB"/>
        </w:rPr>
      </w:pPr>
    </w:p>
    <w:p w14:paraId="68701A51" w14:textId="7EF8D550" w:rsidR="002F2416" w:rsidRPr="00342E4D" w:rsidRDefault="002F2416" w:rsidP="004C6134">
      <w:pPr>
        <w:pStyle w:val="Ttulo2"/>
        <w:spacing w:before="120" w:after="120" w:line="240" w:lineRule="auto"/>
        <w:jc w:val="both"/>
        <w:rPr>
          <w:rFonts w:asciiTheme="minorHAnsi" w:hAnsiTheme="minorHAnsi" w:cstheme="minorHAnsi"/>
          <w:sz w:val="22"/>
          <w:szCs w:val="22"/>
          <w:u w:val="single"/>
          <w:lang w:val="en-GB"/>
        </w:rPr>
      </w:pPr>
      <w:bookmarkStart w:id="41" w:name="_Toc55543797"/>
      <w:bookmarkStart w:id="42" w:name="_Toc55543747"/>
      <w:bookmarkStart w:id="43" w:name="__RefHeading__47578_1391709442"/>
      <w:bookmarkStart w:id="44" w:name="_Toc241676217"/>
      <w:r>
        <w:rPr>
          <w:rFonts w:asciiTheme="minorHAnsi" w:hAnsiTheme="minorHAnsi" w:cstheme="minorHAnsi"/>
          <w:sz w:val="22"/>
          <w:szCs w:val="22"/>
          <w:u w:val="single"/>
          <w:lang w:val="en"/>
        </w:rPr>
        <w:t>Specific requirements for consortia of economic operators</w:t>
      </w:r>
      <w:bookmarkEnd w:id="41"/>
      <w:bookmarkEnd w:id="42"/>
      <w:bookmarkEnd w:id="43"/>
      <w:bookmarkEnd w:id="44"/>
    </w:p>
    <w:p w14:paraId="05C8477C" w14:textId="4B25AA67" w:rsidR="004C6134" w:rsidRPr="00342E4D" w:rsidRDefault="004C6134" w:rsidP="0006068D">
      <w:pPr>
        <w:pStyle w:val="Standard"/>
        <w:rPr>
          <w:rFonts w:asciiTheme="minorHAnsi" w:hAnsiTheme="minorHAnsi" w:cstheme="minorHAnsi"/>
          <w:bCs/>
          <w:iCs/>
          <w:sz w:val="22"/>
          <w:szCs w:val="22"/>
          <w:lang w:val="en-GB"/>
        </w:rPr>
      </w:pPr>
    </w:p>
    <w:p w14:paraId="2FAE8572" w14:textId="77777777" w:rsidR="002F2416" w:rsidRPr="00342E4D" w:rsidRDefault="002F2416" w:rsidP="0006068D">
      <w:pPr>
        <w:pStyle w:val="Ttulo2"/>
        <w:spacing w:before="120" w:after="120" w:line="240" w:lineRule="auto"/>
        <w:ind w:left="708"/>
        <w:jc w:val="both"/>
        <w:rPr>
          <w:rFonts w:asciiTheme="minorHAnsi" w:hAnsiTheme="minorHAnsi" w:cstheme="minorHAnsi"/>
          <w:i/>
          <w:sz w:val="22"/>
          <w:szCs w:val="22"/>
          <w:lang w:val="en-GB"/>
        </w:rPr>
      </w:pPr>
      <w:bookmarkStart w:id="45" w:name="_Toc55543798"/>
      <w:bookmarkStart w:id="46" w:name="_Toc241676218"/>
      <w:r>
        <w:rPr>
          <w:rFonts w:asciiTheme="minorHAnsi" w:hAnsiTheme="minorHAnsi" w:cstheme="minorHAnsi"/>
          <w:i/>
          <w:iCs/>
          <w:sz w:val="22"/>
          <w:szCs w:val="22"/>
          <w:lang w:val="en"/>
        </w:rPr>
        <w:t>Grounds for the exclusion of consortia</w:t>
      </w:r>
      <w:bookmarkEnd w:id="45"/>
      <w:bookmarkEnd w:id="46"/>
    </w:p>
    <w:p w14:paraId="55422F18" w14:textId="04677305"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grounds for exclusion from the tender procedure concern one of the consortium members, the contracting authority shall demand its replacement by an entity not subject to the grounds for exclusion, to take place within 10 days of the lead company receiving said demand. Failing this, the consortium shall be excluded from the procedure;</w:t>
      </w:r>
    </w:p>
    <w:p w14:paraId="4A550EB9" w14:textId="77777777" w:rsidR="002F2416" w:rsidRPr="00342E4D" w:rsidRDefault="002F2416" w:rsidP="002F2416">
      <w:pPr>
        <w:pStyle w:val="Standard"/>
        <w:rPr>
          <w:rFonts w:asciiTheme="minorHAnsi" w:hAnsiTheme="minorHAnsi" w:cstheme="minorHAnsi"/>
          <w:bCs/>
          <w:iCs/>
          <w:sz w:val="22"/>
          <w:szCs w:val="22"/>
          <w:lang w:val="en-GB"/>
        </w:rPr>
      </w:pPr>
    </w:p>
    <w:p w14:paraId="5D6B7599" w14:textId="77777777" w:rsidR="002F2416" w:rsidRPr="00342E4D" w:rsidRDefault="002F2416" w:rsidP="0006068D">
      <w:pPr>
        <w:pStyle w:val="Ttulo2"/>
        <w:spacing w:before="120" w:after="120" w:line="240" w:lineRule="auto"/>
        <w:ind w:left="708"/>
        <w:jc w:val="both"/>
        <w:rPr>
          <w:rFonts w:asciiTheme="minorHAnsi" w:hAnsiTheme="minorHAnsi" w:cstheme="minorHAnsi"/>
          <w:i/>
          <w:sz w:val="22"/>
          <w:szCs w:val="22"/>
          <w:lang w:val="en-GB"/>
        </w:rPr>
      </w:pPr>
      <w:bookmarkStart w:id="47" w:name="_Toc55543800"/>
      <w:bookmarkStart w:id="48" w:name="_Toc241676219"/>
      <w:r>
        <w:rPr>
          <w:rFonts w:asciiTheme="minorHAnsi" w:hAnsiTheme="minorHAnsi" w:cstheme="minorHAnsi"/>
          <w:i/>
          <w:iCs/>
          <w:sz w:val="22"/>
          <w:szCs w:val="22"/>
          <w:lang w:val="en"/>
        </w:rPr>
        <w:t>Form of the consortium</w:t>
      </w:r>
      <w:bookmarkEnd w:id="47"/>
      <w:bookmarkEnd w:id="48"/>
    </w:p>
    <w:p w14:paraId="3D1E6E72" w14:textId="27EB0F9A" w:rsidR="002F2416" w:rsidRPr="00342E4D" w:rsidRDefault="00127407"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The consortium shall be jointly liable. The lead company is liable for execution of the contract by each of the consortium members with regard to their contractual obligations vis-à-vis Expertise France.</w:t>
      </w:r>
    </w:p>
    <w:p w14:paraId="3BC3F89E" w14:textId="77777777" w:rsidR="00027BDB" w:rsidRPr="00260B41" w:rsidRDefault="00027BDB" w:rsidP="002F2416">
      <w:pPr>
        <w:pStyle w:val="Standard"/>
        <w:rPr>
          <w:rFonts w:asciiTheme="minorHAnsi" w:hAnsiTheme="minorHAnsi" w:cstheme="minorHAnsi"/>
          <w:bCs/>
          <w:iCs/>
          <w:sz w:val="22"/>
          <w:szCs w:val="22"/>
          <w:lang w:val="en-US"/>
        </w:rPr>
      </w:pPr>
    </w:p>
    <w:p w14:paraId="537FED1F" w14:textId="77777777" w:rsidR="002F2416" w:rsidRPr="00342E4D" w:rsidRDefault="002F2416" w:rsidP="004C6134">
      <w:pPr>
        <w:pStyle w:val="Ttulo2"/>
        <w:spacing w:before="120" w:after="120" w:line="240" w:lineRule="auto"/>
        <w:jc w:val="both"/>
        <w:rPr>
          <w:rFonts w:asciiTheme="minorHAnsi" w:hAnsiTheme="minorHAnsi" w:cstheme="minorHAnsi"/>
          <w:sz w:val="22"/>
          <w:szCs w:val="22"/>
          <w:u w:val="single"/>
          <w:lang w:val="en-GB"/>
        </w:rPr>
      </w:pPr>
      <w:bookmarkStart w:id="49" w:name="_Toc55543801"/>
      <w:bookmarkStart w:id="50" w:name="_Toc55543748"/>
      <w:bookmarkStart w:id="51" w:name="__RefHeading__47580_1391709442"/>
      <w:bookmarkStart w:id="52" w:name="_Toc241676220"/>
      <w:r>
        <w:rPr>
          <w:rFonts w:asciiTheme="minorHAnsi" w:hAnsiTheme="minorHAnsi" w:cstheme="minorHAnsi"/>
          <w:sz w:val="22"/>
          <w:szCs w:val="22"/>
          <w:u w:val="single"/>
          <w:lang w:val="en"/>
        </w:rPr>
        <w:lastRenderedPageBreak/>
        <w:t>Subcontracting</w:t>
      </w:r>
      <w:bookmarkEnd w:id="49"/>
      <w:bookmarkEnd w:id="50"/>
      <w:bookmarkEnd w:id="51"/>
      <w:bookmarkEnd w:id="52"/>
    </w:p>
    <w:p w14:paraId="6DB892B4" w14:textId="77777777" w:rsidR="002F2416" w:rsidRPr="00342E4D" w:rsidRDefault="002F2416" w:rsidP="00E23E75">
      <w:pPr>
        <w:pStyle w:val="Ttulo2"/>
        <w:spacing w:before="120" w:after="120" w:line="240" w:lineRule="auto"/>
        <w:ind w:left="708"/>
        <w:jc w:val="both"/>
        <w:rPr>
          <w:rFonts w:asciiTheme="minorHAnsi" w:hAnsiTheme="minorHAnsi" w:cstheme="minorHAnsi"/>
          <w:i/>
          <w:sz w:val="22"/>
          <w:szCs w:val="22"/>
          <w:lang w:val="en-GB"/>
        </w:rPr>
      </w:pPr>
      <w:bookmarkStart w:id="53" w:name="_Toc55543802"/>
      <w:bookmarkStart w:id="54" w:name="_Toc241676221"/>
      <w:r>
        <w:rPr>
          <w:rFonts w:asciiTheme="minorHAnsi" w:hAnsiTheme="minorHAnsi" w:cstheme="minorHAnsi"/>
          <w:i/>
          <w:iCs/>
          <w:sz w:val="22"/>
          <w:szCs w:val="22"/>
          <w:lang w:val="en"/>
        </w:rPr>
        <w:t>Grounds for exclusion in the case of subcontracting</w:t>
      </w:r>
      <w:bookmarkEnd w:id="53"/>
      <w:bookmarkEnd w:id="54"/>
    </w:p>
    <w:p w14:paraId="5CE0F86D" w14:textId="7777777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14:paraId="3DA7634F" w14:textId="7777777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subcontractor subject to grounds for exclusion is presented at the application phase, the contracting authority shall demand its replacement by an entity not subject to the grounds for exclusion, to take place within 10 days of the candidate receiving said demand. Failing this, the candidate shall be excluded from the procedure.</w:t>
      </w:r>
    </w:p>
    <w:p w14:paraId="78CB3323" w14:textId="4CA731AF" w:rsidR="002F2416" w:rsidRPr="00342E4D" w:rsidRDefault="002F2416" w:rsidP="00E23E75">
      <w:pPr>
        <w:pStyle w:val="Ttulo2"/>
        <w:spacing w:before="120" w:after="120" w:line="240" w:lineRule="auto"/>
        <w:ind w:left="708"/>
        <w:jc w:val="both"/>
        <w:rPr>
          <w:rFonts w:asciiTheme="minorHAnsi" w:hAnsiTheme="minorHAnsi" w:cstheme="minorHAnsi"/>
          <w:i/>
          <w:sz w:val="22"/>
          <w:szCs w:val="22"/>
          <w:lang w:val="en-GB"/>
        </w:rPr>
      </w:pPr>
      <w:r>
        <w:rPr>
          <w:rFonts w:asciiTheme="minorHAnsi" w:hAnsiTheme="minorHAnsi" w:cstheme="minorHAnsi"/>
          <w:i/>
          <w:iCs/>
          <w:sz w:val="22"/>
          <w:szCs w:val="22"/>
          <w:lang w:val="en"/>
        </w:rPr>
        <w:t xml:space="preserve"> </w:t>
      </w:r>
      <w:bookmarkStart w:id="55" w:name="_Toc55543803"/>
      <w:bookmarkStart w:id="56" w:name="_Toc241676222"/>
      <w:r>
        <w:rPr>
          <w:rFonts w:asciiTheme="minorHAnsi" w:hAnsiTheme="minorHAnsi" w:cstheme="minorHAnsi"/>
          <w:i/>
          <w:iCs/>
          <w:sz w:val="22"/>
          <w:szCs w:val="22"/>
          <w:lang w:val="en"/>
        </w:rPr>
        <w:t>Presentation of a subcontractor</w:t>
      </w:r>
      <w:bookmarkEnd w:id="55"/>
      <w:bookmarkEnd w:id="56"/>
    </w:p>
    <w:p w14:paraId="2675AC38" w14:textId="4044A13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Refdenotaalpie"/>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subcontractor and the candidate, incorporating a statement of the subcontractor’s professional, technical and financial capacity, in addition to a sworn declaration that the subcontractor is not subject to any prohibition on participating in public procurement. </w:t>
      </w:r>
    </w:p>
    <w:p w14:paraId="1A7BA67C" w14:textId="77777777" w:rsidR="002F2416" w:rsidRPr="00342E4D" w:rsidRDefault="002F2416" w:rsidP="002F2416">
      <w:pPr>
        <w:pStyle w:val="Standard"/>
        <w:rPr>
          <w:rFonts w:asciiTheme="minorHAnsi" w:eastAsia="Times" w:hAnsiTheme="minorHAnsi" w:cstheme="minorHAnsi"/>
          <w:bCs/>
          <w:iCs/>
          <w:kern w:val="0"/>
          <w:sz w:val="22"/>
          <w:szCs w:val="22"/>
          <w:lang w:val="en-GB"/>
        </w:rPr>
      </w:pPr>
    </w:p>
    <w:p w14:paraId="0D18B94D" w14:textId="54AB5AB1" w:rsidR="00533387" w:rsidRPr="00342E4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57" w:name="_Toc63419888"/>
      <w:bookmarkStart w:id="58" w:name="_Toc56790441"/>
      <w:bookmarkStart w:id="59" w:name="_Toc56789984"/>
      <w:bookmarkStart w:id="60" w:name="_Toc56722965"/>
      <w:bookmarkStart w:id="61" w:name="_Toc241676223"/>
      <w:bookmarkEnd w:id="57"/>
      <w:bookmarkEnd w:id="58"/>
      <w:bookmarkEnd w:id="59"/>
      <w:bookmarkEnd w:id="60"/>
      <w:r>
        <w:rPr>
          <w:rFonts w:asciiTheme="minorHAnsi" w:hAnsiTheme="minorHAnsi" w:cstheme="minorHAnsi"/>
          <w:b/>
          <w:bCs/>
          <w:caps/>
          <w:sz w:val="28"/>
          <w:szCs w:val="22"/>
          <w:u w:val="single"/>
          <w:lang w:val="en"/>
        </w:rPr>
        <w:t>Presentation of bids and submission process</w:t>
      </w:r>
      <w:bookmarkEnd w:id="61"/>
    </w:p>
    <w:p w14:paraId="04029397" w14:textId="4CC31177" w:rsidR="00E93FA3" w:rsidRPr="00342E4D" w:rsidRDefault="003405CD">
      <w:pPr>
        <w:pStyle w:val="v"/>
        <w:widowControl w:val="0"/>
        <w:ind w:left="0" w:firstLine="0"/>
        <w:rPr>
          <w:rFonts w:asciiTheme="minorHAnsi" w:hAnsiTheme="minorHAnsi" w:cstheme="minorHAnsi"/>
          <w:szCs w:val="22"/>
          <w:lang w:val="en-GB"/>
        </w:rPr>
      </w:pPr>
      <w:bookmarkStart w:id="62" w:name="_Toc417653428"/>
      <w:bookmarkStart w:id="63" w:name="_Toc419212444"/>
      <w:bookmarkStart w:id="64" w:name="_Toc443657778"/>
      <w:bookmarkStart w:id="65" w:name="_Toc446628697"/>
      <w:r>
        <w:rPr>
          <w:rFonts w:asciiTheme="minorHAnsi" w:hAnsiTheme="minorHAnsi" w:cstheme="minorHAnsi"/>
          <w:szCs w:val="22"/>
          <w:lang w:val="en"/>
        </w:rPr>
        <w:t>Bidders must submit a complete bid incorporating the documents specified below. The requested documents must be signed by the bidder, the lead company of the temporary consortium or each of the members of the consortium.</w:t>
      </w:r>
    </w:p>
    <w:p w14:paraId="25672A12" w14:textId="7C1F0393" w:rsidR="00701018" w:rsidRPr="004007D3" w:rsidRDefault="00701018">
      <w:pPr>
        <w:pStyle w:val="Ttulo2"/>
        <w:spacing w:before="120" w:after="120" w:line="240" w:lineRule="auto"/>
        <w:jc w:val="both"/>
        <w:rPr>
          <w:rFonts w:asciiTheme="minorHAnsi" w:hAnsiTheme="minorHAnsi" w:cstheme="minorHAnsi"/>
          <w:sz w:val="22"/>
          <w:szCs w:val="22"/>
          <w:u w:val="single"/>
          <w:lang w:val="en-US"/>
        </w:rPr>
      </w:pPr>
      <w:bookmarkStart w:id="66" w:name="_Toc455768072"/>
      <w:bookmarkStart w:id="67" w:name="_Toc455679215"/>
      <w:bookmarkStart w:id="68" w:name="_Toc455587889"/>
      <w:bookmarkStart w:id="69" w:name="_Toc452049149"/>
      <w:bookmarkStart w:id="70" w:name="_Toc241676224"/>
      <w:bookmarkEnd w:id="62"/>
      <w:bookmarkEnd w:id="63"/>
      <w:bookmarkEnd w:id="64"/>
      <w:bookmarkEnd w:id="65"/>
      <w:r>
        <w:rPr>
          <w:rFonts w:asciiTheme="minorHAnsi" w:hAnsiTheme="minorHAnsi" w:cstheme="minorHAnsi"/>
          <w:sz w:val="22"/>
          <w:szCs w:val="22"/>
          <w:u w:val="single"/>
          <w:lang w:val="en"/>
        </w:rPr>
        <w:t>Application documents</w:t>
      </w:r>
      <w:bookmarkEnd w:id="66"/>
      <w:bookmarkEnd w:id="67"/>
      <w:bookmarkEnd w:id="68"/>
      <w:bookmarkEnd w:id="69"/>
      <w:bookmarkEnd w:id="70"/>
    </w:p>
    <w:p w14:paraId="63C29446" w14:textId="77777777" w:rsidR="00701018" w:rsidRPr="004007D3" w:rsidRDefault="00701018">
      <w:pPr>
        <w:spacing w:line="240" w:lineRule="auto"/>
        <w:jc w:val="both"/>
        <w:rPr>
          <w:rFonts w:asciiTheme="minorHAnsi" w:hAnsiTheme="minorHAnsi" w:cstheme="minorHAnsi"/>
          <w:sz w:val="22"/>
          <w:szCs w:val="22"/>
          <w:lang w:val="en-US"/>
        </w:rPr>
      </w:pPr>
      <w:r>
        <w:rPr>
          <w:rFonts w:asciiTheme="minorHAnsi" w:hAnsiTheme="minorHAnsi" w:cstheme="minorHAnsi"/>
          <w:sz w:val="22"/>
          <w:szCs w:val="22"/>
          <w:lang w:val="en"/>
        </w:rPr>
        <w:t>Candidates must submit the following application documents:</w:t>
      </w:r>
    </w:p>
    <w:p w14:paraId="1C8D9BB7" w14:textId="77777777" w:rsidR="0025065C" w:rsidRPr="00342E4D" w:rsidRDefault="0025065C" w:rsidP="00EA5C18">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Proof of registration at the trade and companies registry (“k-bis” or equivalent);</w:t>
      </w:r>
    </w:p>
    <w:p w14:paraId="1369CD1A" w14:textId="7783ABEE" w:rsidR="0025065C" w:rsidRPr="0006068D" w:rsidRDefault="0025065C" w:rsidP="00EA5C18">
      <w:pPr>
        <w:pStyle w:val="Default"/>
        <w:numPr>
          <w:ilvl w:val="0"/>
          <w:numId w:val="18"/>
        </w:numPr>
        <w:ind w:hanging="294"/>
        <w:jc w:val="both"/>
        <w:rPr>
          <w:rFonts w:asciiTheme="minorHAnsi" w:hAnsiTheme="minorHAnsi" w:cstheme="minorHAnsi"/>
          <w:sz w:val="22"/>
          <w:szCs w:val="22"/>
        </w:rPr>
      </w:pPr>
      <w:r>
        <w:rPr>
          <w:rFonts w:asciiTheme="minorHAnsi" w:hAnsiTheme="minorHAnsi" w:cstheme="minorHAnsi"/>
          <w:sz w:val="22"/>
          <w:szCs w:val="22"/>
          <w:lang w:val="en"/>
        </w:rPr>
        <w:t>The attached application form;</w:t>
      </w:r>
    </w:p>
    <w:p w14:paraId="62951418" w14:textId="77777777" w:rsidR="007A1888" w:rsidRPr="00342E4D" w:rsidRDefault="007A1888" w:rsidP="00EA5C18">
      <w:pPr>
        <w:pStyle w:val="Default"/>
        <w:numPr>
          <w:ilvl w:val="0"/>
          <w:numId w:val="18"/>
        </w:numPr>
        <w:ind w:hanging="294"/>
        <w:jc w:val="both"/>
        <w:rPr>
          <w:rFonts w:asciiTheme="minorHAnsi" w:hAnsiTheme="minorHAnsi" w:cstheme="minorHAnsi"/>
          <w:sz w:val="22"/>
          <w:szCs w:val="22"/>
          <w:lang w:val="en-GB"/>
        </w:rPr>
      </w:pPr>
      <w:r>
        <w:rPr>
          <w:rFonts w:asciiTheme="minorHAnsi" w:hAnsiTheme="minorHAnsi" w:cstheme="minorHAnsi"/>
          <w:sz w:val="22"/>
          <w:szCs w:val="22"/>
          <w:lang w:val="en"/>
        </w:rPr>
        <w:t>As applicable, the court ruling on receivership (</w:t>
      </w:r>
      <w:r>
        <w:rPr>
          <w:rFonts w:asciiTheme="minorHAnsi" w:hAnsiTheme="minorHAnsi" w:cstheme="minorHAnsi"/>
          <w:i/>
          <w:iCs/>
          <w:sz w:val="22"/>
          <w:szCs w:val="22"/>
          <w:lang w:val="en"/>
        </w:rPr>
        <w:t>redressement judiciaire</w:t>
      </w:r>
      <w:r>
        <w:rPr>
          <w:rFonts w:asciiTheme="minorHAnsi" w:hAnsiTheme="minorHAnsi" w:cstheme="minorHAnsi"/>
          <w:sz w:val="22"/>
          <w:szCs w:val="22"/>
          <w:lang w:val="en"/>
        </w:rPr>
        <w:t>);</w:t>
      </w:r>
    </w:p>
    <w:p w14:paraId="610848B4" w14:textId="472C92A5" w:rsidR="00701018" w:rsidRPr="00342E4D" w:rsidRDefault="00701018" w:rsidP="00EA5C18">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human resources that meet the participation conditions set out below:</w:t>
      </w:r>
    </w:p>
    <w:p w14:paraId="398D3C9F" w14:textId="58757DAD" w:rsidR="00126664" w:rsidRPr="00342E4D" w:rsidRDefault="00AB76EA">
      <w:pPr>
        <w:pStyle w:val="Default"/>
        <w:numPr>
          <w:ilvl w:val="1"/>
          <w:numId w:val="18"/>
        </w:numPr>
        <w:jc w:val="both"/>
        <w:rPr>
          <w:rFonts w:asciiTheme="minorHAnsi" w:hAnsiTheme="minorHAnsi" w:cstheme="minorHAnsi"/>
          <w:sz w:val="22"/>
          <w:szCs w:val="22"/>
          <w:lang w:val="en-GB"/>
        </w:rPr>
      </w:pPr>
      <w:r>
        <w:rPr>
          <w:rFonts w:asciiTheme="minorHAnsi" w:hAnsiTheme="minorHAnsi" w:cstheme="minorHAnsi"/>
          <w:sz w:val="22"/>
          <w:szCs w:val="22"/>
          <w:lang w:val="en"/>
        </w:rPr>
        <w:t>CVs of the key staff (project coordinator, implementation engineer and support technician), including the implementation engineer’s valid manufacturer certification</w:t>
      </w:r>
    </w:p>
    <w:p w14:paraId="7D1E7CE0" w14:textId="423E00E8" w:rsidR="000664EC" w:rsidRPr="00342E4D" w:rsidRDefault="000664EC" w:rsidP="00EA5C18">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technical resources that meet the participation conditions set out below:</w:t>
      </w:r>
    </w:p>
    <w:p w14:paraId="62DC5912" w14:textId="77777777" w:rsidR="00126664" w:rsidRPr="00342E4D" w:rsidRDefault="0012666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List of references relevant to the object of the contract for projects of similar size, stating the names and phone numbers of the competent contact persons;</w:t>
      </w:r>
    </w:p>
    <w:p w14:paraId="2922F3AC" w14:textId="77777777" w:rsidR="00AB76EA" w:rsidRPr="00AB76EA" w:rsidRDefault="00AB76EA" w:rsidP="001F6C51">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Professional qualification certificates relevant to the supply and installation of IT infrastructure (e.g., ISO/IEC 27001, ISO 9001, ICONTEC or equivalent). In the absence of such certificates, tenderers may provide other verifiable evidence of professional capacity, such as references of similar projects, compliance with national standards, or technical documentation issued by the manufacturer.”</w:t>
      </w:r>
    </w:p>
    <w:p w14:paraId="7B83ADCB" w14:textId="1DCE383F" w:rsidR="000664EC" w:rsidRPr="00342E4D" w:rsidRDefault="000664EC" w:rsidP="00EA5C18">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economic and financial resources that meet the participation conditions set out below:</w:t>
      </w:r>
    </w:p>
    <w:p w14:paraId="5D68DA34" w14:textId="77777777" w:rsidR="007A1888" w:rsidRPr="00342E4D" w:rsidRDefault="007A1888">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Revenue declarations for the last three available financial years;</w:t>
      </w:r>
    </w:p>
    <w:p w14:paraId="5080B2FA" w14:textId="70E8C2C7" w:rsidR="004B5EF6" w:rsidRPr="00AB76EA" w:rsidRDefault="007A1888" w:rsidP="00AB76EA">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Currently valid insurance certificates for civil and/or professional liability;</w:t>
      </w:r>
    </w:p>
    <w:p w14:paraId="54F0C344" w14:textId="32313510" w:rsidR="00EA5C18" w:rsidRPr="00EA5C18" w:rsidRDefault="00EA5C18" w:rsidP="00AB76EA">
      <w:pPr>
        <w:pStyle w:val="Default"/>
        <w:ind w:left="709" w:hanging="283"/>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GB"/>
        </w:rPr>
        <w:t>-</w:t>
      </w:r>
      <w:r>
        <w:rPr>
          <w:rFonts w:asciiTheme="minorHAnsi" w:eastAsia="Times" w:hAnsiTheme="minorHAnsi" w:cstheme="minorHAnsi"/>
          <w:color w:val="auto"/>
          <w:sz w:val="22"/>
          <w:szCs w:val="22"/>
          <w:lang w:val="en-GB"/>
        </w:rPr>
        <w:tab/>
        <w:t>Manufacturer’s authorization letter (authorized distributor/partner of the offered brand) and name and address of the manufacturer-authorized service center in Bolivia.</w:t>
      </w:r>
    </w:p>
    <w:p w14:paraId="34742FC0" w14:textId="77777777" w:rsidR="004B5EF6" w:rsidRPr="00EA5C18" w:rsidRDefault="004B5EF6">
      <w:pPr>
        <w:pStyle w:val="Default"/>
        <w:jc w:val="both"/>
        <w:rPr>
          <w:rFonts w:asciiTheme="minorHAnsi" w:eastAsia="Times" w:hAnsiTheme="minorHAnsi" w:cstheme="minorHAnsi"/>
          <w:color w:val="auto"/>
          <w:sz w:val="22"/>
          <w:szCs w:val="22"/>
          <w:lang w:val="en-GB"/>
        </w:rPr>
      </w:pPr>
    </w:p>
    <w:p w14:paraId="1A57CA43" w14:textId="77777777" w:rsidR="00701018" w:rsidRPr="00342E4D" w:rsidRDefault="00701018" w:rsidP="00F10B36">
      <w:pPr>
        <w:pStyle w:val="Ttulo2"/>
        <w:spacing w:before="240" w:after="120" w:line="240" w:lineRule="auto"/>
        <w:jc w:val="both"/>
        <w:rPr>
          <w:rFonts w:asciiTheme="minorHAnsi" w:hAnsiTheme="minorHAnsi" w:cstheme="minorHAnsi"/>
          <w:sz w:val="22"/>
          <w:szCs w:val="22"/>
          <w:u w:val="single"/>
          <w:lang w:val="en-GB"/>
        </w:rPr>
      </w:pPr>
      <w:bookmarkStart w:id="71" w:name="_Toc241676225"/>
      <w:r>
        <w:rPr>
          <w:rFonts w:asciiTheme="minorHAnsi" w:hAnsiTheme="minorHAnsi" w:cstheme="minorHAnsi"/>
          <w:sz w:val="22"/>
          <w:szCs w:val="22"/>
          <w:u w:val="single"/>
          <w:lang w:val="en"/>
        </w:rPr>
        <w:t>Bid documents</w:t>
      </w:r>
      <w:bookmarkEnd w:id="71"/>
    </w:p>
    <w:p w14:paraId="34F72178" w14:textId="77777777" w:rsidR="00701018" w:rsidRPr="00342E4D" w:rsidRDefault="00701018" w:rsidP="00701018">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Candidates must submit a complete bid file containing the following documents:</w:t>
      </w:r>
    </w:p>
    <w:p w14:paraId="40747804" w14:textId="3D1A8581" w:rsidR="00AC6321" w:rsidRPr="00342E4D" w:rsidRDefault="00AD6FAB" w:rsidP="00804019">
      <w:pPr>
        <w:pStyle w:val="Default"/>
        <w:numPr>
          <w:ilvl w:val="0"/>
          <w:numId w:val="18"/>
        </w:numPr>
        <w:jc w:val="both"/>
        <w:rPr>
          <w:rFonts w:asciiTheme="minorHAnsi" w:eastAsia="Times" w:hAnsiTheme="minorHAnsi" w:cstheme="minorHAnsi"/>
          <w:color w:val="auto"/>
          <w:sz w:val="22"/>
          <w:szCs w:val="22"/>
          <w:lang w:val="en-GB"/>
        </w:rPr>
      </w:pPr>
      <w:r>
        <w:rPr>
          <w:rFonts w:asciiTheme="minorHAnsi" w:hAnsiTheme="minorHAnsi" w:cstheme="minorHAnsi"/>
          <w:sz w:val="22"/>
          <w:szCs w:val="22"/>
          <w:lang w:val="en"/>
        </w:rPr>
        <w:t xml:space="preserve">The draft contract, </w:t>
      </w:r>
      <w:r>
        <w:rPr>
          <w:rFonts w:asciiTheme="minorHAnsi" w:hAnsiTheme="minorHAnsi" w:cstheme="minorHAnsi"/>
          <w:color w:val="auto"/>
          <w:sz w:val="22"/>
          <w:szCs w:val="22"/>
          <w:lang w:val="en"/>
        </w:rPr>
        <w:t>duly completed signed and dated.</w:t>
      </w:r>
    </w:p>
    <w:p w14:paraId="49C0E077" w14:textId="77777777" w:rsidR="004E7A61" w:rsidRPr="00342E4D" w:rsidRDefault="004E7A61" w:rsidP="004E7A61">
      <w:pPr>
        <w:pStyle w:val="v"/>
        <w:widowControl w:val="0"/>
        <w:numPr>
          <w:ilvl w:val="0"/>
          <w:numId w:val="18"/>
        </w:numPr>
        <w:rPr>
          <w:rFonts w:asciiTheme="minorHAnsi" w:hAnsiTheme="minorHAnsi" w:cstheme="minorHAnsi"/>
          <w:szCs w:val="22"/>
          <w:lang w:val="en-GB"/>
        </w:rPr>
      </w:pPr>
      <w:r>
        <w:rPr>
          <w:rFonts w:asciiTheme="minorHAnsi" w:hAnsiTheme="minorHAnsi" w:cstheme="minorHAnsi"/>
          <w:szCs w:val="22"/>
          <w:lang w:val="en"/>
        </w:rPr>
        <w:t>A technical addendum containing the following information:</w:t>
      </w:r>
    </w:p>
    <w:p w14:paraId="43559D49" w14:textId="292DA9CF" w:rsidR="00C074B9" w:rsidRPr="00342E4D" w:rsidRDefault="00C074B9" w:rsidP="00F10B36">
      <w:pPr>
        <w:pStyle w:val="Default"/>
        <w:numPr>
          <w:ilvl w:val="1"/>
          <w:numId w:val="18"/>
        </w:numPr>
        <w:jc w:val="both"/>
        <w:rPr>
          <w:rFonts w:asciiTheme="minorHAnsi" w:hAnsiTheme="minorHAnsi" w:cstheme="minorHAnsi"/>
          <w:sz w:val="22"/>
          <w:szCs w:val="22"/>
          <w:lang w:val="en-GB"/>
        </w:rPr>
      </w:pPr>
      <w:r>
        <w:rPr>
          <w:rFonts w:asciiTheme="minorHAnsi" w:eastAsia="Times" w:hAnsiTheme="minorHAnsi" w:cstheme="minorHAnsi"/>
          <w:color w:val="auto"/>
          <w:sz w:val="22"/>
          <w:szCs w:val="22"/>
          <w:lang w:val="en"/>
        </w:rPr>
        <w:lastRenderedPageBreak/>
        <w:t>Description of the proposed equipment and services</w:t>
      </w:r>
    </w:p>
    <w:p w14:paraId="72076B4F" w14:textId="40D1CACF" w:rsidR="00C2298C" w:rsidRPr="0006068D" w:rsidRDefault="00C074B9" w:rsidP="00F10B36">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lang w:val="en"/>
        </w:rPr>
        <w:t>Methodology</w:t>
      </w:r>
    </w:p>
    <w:p w14:paraId="7A6669AE" w14:textId="425735EE" w:rsidR="00C2298C" w:rsidRPr="0006068D" w:rsidRDefault="00C074B9" w:rsidP="00F10B36">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lang w:val="en"/>
        </w:rPr>
        <w:t>Action plan</w:t>
      </w:r>
    </w:p>
    <w:p w14:paraId="3ECC654E" w14:textId="335447DC" w:rsidR="00C074B9" w:rsidRPr="00E23E75" w:rsidRDefault="00C074B9" w:rsidP="00F10B36">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lang w:val="en"/>
        </w:rPr>
        <w:t>Schedule</w:t>
      </w:r>
    </w:p>
    <w:p w14:paraId="26BCC813" w14:textId="6C773353" w:rsidR="00C074B9" w:rsidRPr="00992F7E" w:rsidRDefault="00804019" w:rsidP="00F10B36">
      <w:pPr>
        <w:pStyle w:val="Default"/>
        <w:numPr>
          <w:ilvl w:val="1"/>
          <w:numId w:val="18"/>
        </w:numPr>
        <w:jc w:val="both"/>
        <w:rPr>
          <w:rFonts w:asciiTheme="minorHAnsi" w:hAnsiTheme="minorHAnsi" w:cstheme="minorHAnsi"/>
          <w:sz w:val="22"/>
          <w:szCs w:val="22"/>
          <w:lang w:val="en-US"/>
        </w:rPr>
      </w:pPr>
      <w:r>
        <w:rPr>
          <w:rFonts w:asciiTheme="minorHAnsi" w:hAnsiTheme="minorHAnsi" w:cstheme="minorHAnsi"/>
          <w:color w:val="auto"/>
          <w:sz w:val="22"/>
          <w:szCs w:val="22"/>
          <w:lang w:val="en"/>
        </w:rPr>
        <w:t>Point-by-point technical compliance table against Item 1 of the ToR, with manufacturer part numbers and datasheets; warranty, support and preventive maintenance proposal (wear parts and consumables).</w:t>
      </w:r>
    </w:p>
    <w:p w14:paraId="3644A707" w14:textId="5658B10D" w:rsidR="00992F7E" w:rsidRPr="00804019" w:rsidRDefault="007243C4" w:rsidP="00992F7E">
      <w:pPr>
        <w:pStyle w:val="Default"/>
        <w:numPr>
          <w:ilvl w:val="0"/>
          <w:numId w:val="18"/>
        </w:numPr>
        <w:jc w:val="both"/>
        <w:rPr>
          <w:rFonts w:asciiTheme="minorHAnsi" w:hAnsiTheme="minorHAnsi" w:cstheme="minorHAnsi"/>
          <w:sz w:val="22"/>
          <w:szCs w:val="22"/>
          <w:lang w:val="en-US"/>
        </w:rPr>
      </w:pPr>
      <w:r>
        <w:rPr>
          <w:rFonts w:asciiTheme="minorHAnsi" w:hAnsiTheme="minorHAnsi" w:cstheme="minorHAnsi"/>
          <w:sz w:val="22"/>
          <w:szCs w:val="22"/>
        </w:rPr>
        <w:t>Financial proposal.</w:t>
      </w:r>
    </w:p>
    <w:p w14:paraId="3C6E01EE" w14:textId="4A075DCF" w:rsidR="009009F8" w:rsidRPr="00992F7E" w:rsidRDefault="009009F8" w:rsidP="0006068D">
      <w:pPr>
        <w:pStyle w:val="Ttulo2"/>
        <w:spacing w:before="240" w:after="120" w:line="240" w:lineRule="auto"/>
        <w:jc w:val="both"/>
        <w:rPr>
          <w:rFonts w:asciiTheme="minorHAnsi" w:hAnsiTheme="minorHAnsi" w:cstheme="minorHAnsi"/>
          <w:sz w:val="22"/>
          <w:szCs w:val="22"/>
          <w:u w:val="single"/>
          <w:lang w:val="en-US"/>
        </w:rPr>
      </w:pPr>
      <w:bookmarkStart w:id="72" w:name="_Toc241676226"/>
      <w:r>
        <w:rPr>
          <w:rFonts w:asciiTheme="minorHAnsi" w:hAnsiTheme="minorHAnsi" w:cstheme="minorHAnsi"/>
          <w:sz w:val="22"/>
          <w:szCs w:val="22"/>
          <w:u w:val="single"/>
          <w:lang w:val="en"/>
        </w:rPr>
        <w:t>Bid validity period</w:t>
      </w:r>
      <w:bookmarkEnd w:id="72"/>
    </w:p>
    <w:p w14:paraId="634CE425" w14:textId="77777777" w:rsidR="009009F8" w:rsidRPr="00342E4D" w:rsidRDefault="009009F8" w:rsidP="009009F8">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validity of bids submitted shall be at least 120 days from the submission deadline.</w:t>
      </w:r>
    </w:p>
    <w:p w14:paraId="6AF04744" w14:textId="77777777" w:rsidR="009009F8" w:rsidRPr="00342E4D" w:rsidRDefault="009009F8" w:rsidP="0006068D">
      <w:pPr>
        <w:pStyle w:val="Default"/>
        <w:jc w:val="both"/>
        <w:rPr>
          <w:rFonts w:asciiTheme="minorHAnsi" w:hAnsiTheme="minorHAnsi" w:cstheme="minorHAnsi"/>
          <w:sz w:val="22"/>
          <w:szCs w:val="22"/>
          <w:lang w:val="en-GB"/>
        </w:rPr>
      </w:pPr>
    </w:p>
    <w:p w14:paraId="5BEC13C8" w14:textId="60DCB643" w:rsidR="0005224C" w:rsidRPr="00342E4D" w:rsidRDefault="00384E6F" w:rsidP="0006068D">
      <w:pPr>
        <w:pStyle w:val="Ttulo2"/>
        <w:spacing w:before="240" w:after="120" w:line="240" w:lineRule="auto"/>
        <w:jc w:val="both"/>
        <w:rPr>
          <w:rFonts w:asciiTheme="minorHAnsi" w:hAnsiTheme="minorHAnsi" w:cstheme="minorHAnsi"/>
          <w:sz w:val="22"/>
          <w:szCs w:val="22"/>
          <w:u w:val="single"/>
          <w:lang w:val="en-GB"/>
        </w:rPr>
      </w:pPr>
      <w:bookmarkStart w:id="73" w:name="_Toc491193966"/>
      <w:bookmarkStart w:id="74" w:name="_Toc491193511"/>
      <w:bookmarkStart w:id="75" w:name="_Toc241676227"/>
      <w:bookmarkEnd w:id="73"/>
      <w:bookmarkEnd w:id="74"/>
      <w:r>
        <w:rPr>
          <w:rFonts w:asciiTheme="minorHAnsi" w:hAnsiTheme="minorHAnsi" w:cstheme="minorHAnsi"/>
          <w:sz w:val="22"/>
          <w:szCs w:val="22"/>
          <w:u w:val="single"/>
          <w:lang w:val="en"/>
        </w:rPr>
        <w:t>Bid submission process</w:t>
      </w:r>
      <w:bookmarkEnd w:id="75"/>
    </w:p>
    <w:p w14:paraId="5E67A184" w14:textId="77777777" w:rsidR="00384E6F" w:rsidRPr="00342E4D" w:rsidRDefault="00384E6F" w:rsidP="0006068D">
      <w:pPr>
        <w:pStyle w:val="Ttulo2"/>
        <w:spacing w:before="120" w:after="120" w:line="240" w:lineRule="auto"/>
        <w:ind w:left="708"/>
        <w:jc w:val="both"/>
        <w:rPr>
          <w:rFonts w:asciiTheme="minorHAnsi" w:hAnsiTheme="minorHAnsi" w:cstheme="minorHAnsi"/>
          <w:i/>
          <w:sz w:val="22"/>
          <w:szCs w:val="22"/>
          <w:lang w:val="en-GB"/>
        </w:rPr>
      </w:pPr>
      <w:bookmarkStart w:id="76" w:name="_Toc241676228"/>
      <w:r>
        <w:rPr>
          <w:rFonts w:asciiTheme="minorHAnsi" w:hAnsiTheme="minorHAnsi" w:cstheme="minorHAnsi"/>
          <w:i/>
          <w:iCs/>
          <w:sz w:val="22"/>
          <w:szCs w:val="22"/>
          <w:lang w:val="en"/>
        </w:rPr>
        <w:t>Bids submitted in paper format</w:t>
      </w:r>
      <w:bookmarkEnd w:id="76"/>
      <w:r>
        <w:rPr>
          <w:rFonts w:asciiTheme="minorHAnsi" w:hAnsiTheme="minorHAnsi" w:cstheme="minorHAnsi"/>
          <w:i/>
          <w:iCs/>
          <w:sz w:val="22"/>
          <w:szCs w:val="22"/>
          <w:lang w:val="en"/>
        </w:rPr>
        <w:t xml:space="preserve"> </w:t>
      </w:r>
    </w:p>
    <w:p w14:paraId="0F7C3408" w14:textId="2AE4D240" w:rsidR="00384E6F" w:rsidRPr="00342E4D" w:rsidRDefault="00384E6F" w:rsidP="0006068D">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submitted in paper format will be rejected.</w:t>
      </w:r>
    </w:p>
    <w:p w14:paraId="2762B5B2" w14:textId="77777777" w:rsidR="00384E6F" w:rsidRPr="00342E4D" w:rsidRDefault="00384E6F" w:rsidP="0006068D">
      <w:pPr>
        <w:spacing w:before="120"/>
        <w:jc w:val="both"/>
        <w:rPr>
          <w:rFonts w:asciiTheme="minorHAnsi" w:eastAsia="Times New Roman" w:hAnsiTheme="minorHAnsi" w:cstheme="minorHAnsi"/>
          <w:sz w:val="22"/>
          <w:szCs w:val="22"/>
          <w:lang w:val="en-GB"/>
        </w:rPr>
      </w:pPr>
    </w:p>
    <w:p w14:paraId="1854F6BF" w14:textId="77777777" w:rsidR="00D60BBF" w:rsidRPr="00342E4D" w:rsidRDefault="00D60BBF" w:rsidP="0006068D">
      <w:pPr>
        <w:pStyle w:val="Ttulo2"/>
        <w:spacing w:before="120" w:after="120" w:line="240" w:lineRule="auto"/>
        <w:ind w:left="708"/>
        <w:jc w:val="both"/>
        <w:rPr>
          <w:rFonts w:asciiTheme="minorHAnsi" w:hAnsiTheme="minorHAnsi" w:cstheme="minorHAnsi"/>
          <w:i/>
          <w:sz w:val="22"/>
          <w:szCs w:val="22"/>
          <w:lang w:val="en-GB"/>
        </w:rPr>
      </w:pPr>
      <w:bookmarkStart w:id="77" w:name="_Toc241676229"/>
      <w:r>
        <w:rPr>
          <w:rFonts w:asciiTheme="minorHAnsi" w:hAnsiTheme="minorHAnsi" w:cstheme="minorHAnsi"/>
          <w:i/>
          <w:iCs/>
          <w:sz w:val="22"/>
          <w:szCs w:val="22"/>
          <w:lang w:val="en"/>
        </w:rPr>
        <w:t>Electronic submission</w:t>
      </w:r>
      <w:bookmarkEnd w:id="77"/>
      <w:r>
        <w:rPr>
          <w:rFonts w:asciiTheme="minorHAnsi" w:hAnsiTheme="minorHAnsi" w:cstheme="minorHAnsi"/>
          <w:i/>
          <w:iCs/>
          <w:sz w:val="22"/>
          <w:szCs w:val="22"/>
          <w:lang w:val="en"/>
        </w:rPr>
        <w:t xml:space="preserve"> </w:t>
      </w:r>
    </w:p>
    <w:p w14:paraId="53A9C8FC" w14:textId="0E8ABF67" w:rsidR="00AD6FAB" w:rsidRPr="00342E4D" w:rsidRDefault="00DF31D8" w:rsidP="00DF31D8">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p>
    <w:p w14:paraId="5D1E7F6A" w14:textId="0E490242" w:rsidR="00DF31D8" w:rsidRPr="00342E4D" w:rsidRDefault="00287171" w:rsidP="00DF31D8">
      <w:pPr>
        <w:spacing w:line="240" w:lineRule="auto"/>
        <w:jc w:val="both"/>
        <w:rPr>
          <w:rFonts w:asciiTheme="minorHAnsi" w:hAnsiTheme="minorHAnsi" w:cstheme="minorHAnsi"/>
          <w:sz w:val="22"/>
          <w:szCs w:val="22"/>
          <w:lang w:val="en-GB"/>
        </w:rPr>
      </w:pPr>
      <w:hyperlink w:history="1">
        <w:r>
          <w:rPr>
            <w:rStyle w:val="Hipervnculo"/>
            <w:rFonts w:asciiTheme="minorHAnsi" w:hAnsiTheme="minorHAnsi" w:cstheme="minorHAnsi"/>
            <w:sz w:val="22"/>
            <w:szCs w:val="22"/>
            <w:lang w:val="en"/>
          </w:rPr>
          <w:t xml:space="preserve">https://www.marches-publics.gouv.fr </w:t>
        </w:r>
      </w:hyperlink>
    </w:p>
    <w:p w14:paraId="2623B2C0" w14:textId="77777777" w:rsidR="00C63F9A" w:rsidRPr="00342E4D" w:rsidRDefault="00C63F9A" w:rsidP="00F10B36">
      <w:pPr>
        <w:spacing w:before="120" w:line="240" w:lineRule="auto"/>
        <w:jc w:val="both"/>
        <w:rPr>
          <w:rFonts w:asciiTheme="minorHAnsi" w:eastAsia="Times New Roman" w:hAnsiTheme="minorHAnsi" w:cstheme="minorHAnsi"/>
          <w:sz w:val="22"/>
          <w:szCs w:val="22"/>
          <w:lang w:val="en-GB"/>
        </w:rPr>
      </w:pPr>
      <w:r>
        <w:rPr>
          <w:rFonts w:asciiTheme="minorHAnsi" w:eastAsia="Times New Roman" w:hAnsiTheme="minorHAnsi" w:cstheme="minorHAnsi"/>
          <w:sz w:val="22"/>
          <w:szCs w:val="22"/>
          <w:lang w:val="en"/>
        </w:rPr>
        <w:t>Electronic submission is mandatory. Any submission via other means will be rejected.</w:t>
      </w:r>
    </w:p>
    <w:p w14:paraId="1D8767E9" w14:textId="77777777" w:rsidR="00FB79BF" w:rsidRPr="00342E4D" w:rsidRDefault="00E73250" w:rsidP="00F10B36">
      <w:pPr>
        <w:spacing w:before="120" w:line="240" w:lineRule="auto"/>
        <w:jc w:val="both"/>
        <w:rPr>
          <w:rStyle w:val="Hipervnculo"/>
          <w:rFonts w:asciiTheme="minorHAnsi" w:hAnsiTheme="minorHAnsi" w:cstheme="minorHAnsi"/>
          <w:sz w:val="22"/>
          <w:szCs w:val="22"/>
          <w:lang w:val="en-GB"/>
        </w:rPr>
      </w:pPr>
      <w:r>
        <w:rPr>
          <w:rFonts w:asciiTheme="minorHAnsi" w:hAnsiTheme="minorHAnsi" w:cstheme="minorHAnsi"/>
          <w:sz w:val="22"/>
          <w:szCs w:val="22"/>
          <w:lang w:val="en"/>
        </w:rPr>
        <w:t xml:space="preserve">The bid submission procedure is detailed on the website </w:t>
      </w:r>
      <w:hyperlink r:id="rId13" w:history="1">
        <w:r>
          <w:rPr>
            <w:rStyle w:val="Hipervnculo"/>
            <w:rFonts w:asciiTheme="minorHAnsi" w:hAnsiTheme="minorHAnsi" w:cstheme="minorHAnsi"/>
            <w:sz w:val="22"/>
            <w:szCs w:val="22"/>
            <w:lang w:val="en"/>
          </w:rPr>
          <w:t>www.marches-publics.gouv.fr</w:t>
        </w:r>
      </w:hyperlink>
      <w:r>
        <w:rPr>
          <w:rStyle w:val="Hipervnculo"/>
          <w:rFonts w:asciiTheme="minorHAnsi" w:hAnsiTheme="minorHAnsi" w:cstheme="minorHAnsi"/>
          <w:sz w:val="22"/>
          <w:szCs w:val="22"/>
          <w:lang w:val="en"/>
        </w:rPr>
        <w:t xml:space="preserve">. </w:t>
      </w:r>
    </w:p>
    <w:p w14:paraId="47847862" w14:textId="6EAA1DA6" w:rsidR="00665A55" w:rsidRPr="00342E4D" w:rsidRDefault="00665A55" w:rsidP="00F10B36">
      <w:pPr>
        <w:spacing w:before="120" w:line="240" w:lineRule="auto"/>
        <w:jc w:val="both"/>
        <w:rPr>
          <w:rFonts w:asciiTheme="minorHAnsi" w:hAnsiTheme="minorHAnsi" w:cstheme="minorHAnsi"/>
          <w:sz w:val="22"/>
          <w:szCs w:val="22"/>
          <w:lang w:val="en-GB"/>
        </w:rPr>
      </w:pPr>
      <w:r>
        <w:rPr>
          <w:rStyle w:val="Hipervnculo"/>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available for download which specifies the platform’s conditions of use, notably the technical prerequisites and electronic certificates.</w:t>
      </w:r>
    </w:p>
    <w:p w14:paraId="7DBACFCA" w14:textId="02C26EA0" w:rsidR="00665A55" w:rsidRPr="00342E4D" w:rsidRDefault="00665A55" w:rsidP="00F10B36">
      <w:pPr>
        <w:spacing w:before="120" w:line="240" w:lineRule="auto"/>
        <w:jc w:val="both"/>
        <w:rPr>
          <w:rStyle w:val="Hipervnculo"/>
          <w:rFonts w:asciiTheme="minorHAnsi" w:hAnsiTheme="minorHAnsi" w:cstheme="minorHAnsi"/>
          <w:color w:val="auto"/>
          <w:sz w:val="22"/>
          <w:szCs w:val="22"/>
          <w:u w:val="none"/>
          <w:lang w:val="en-GB"/>
        </w:rPr>
      </w:pPr>
      <w:r>
        <w:rPr>
          <w:rFonts w:asciiTheme="minorHAnsi" w:hAnsiTheme="minorHAnsi" w:cstheme="minorHAnsi"/>
          <w:sz w:val="22"/>
          <w:szCs w:val="22"/>
          <w:lang w:val="en"/>
        </w:rPr>
        <w:t>Should they so wish, bidders may make contact by phone on 01 76 64 74 07 on all business days between 9am and 7pm in order to obtain technical assistance with how to complete all the necessary tasks.</w:t>
      </w:r>
    </w:p>
    <w:p w14:paraId="24D2097F" w14:textId="0087BCF8" w:rsidR="00665A55" w:rsidRPr="00342E4D" w:rsidRDefault="00665A55" w:rsidP="00665A55">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the event of allotment, all lots must be covered by an electronic submission. However, it is possible to make a single electronic submission for multiple lots provided that the lots covered by a bid can be identified without ambiguity.</w:t>
      </w:r>
    </w:p>
    <w:p w14:paraId="6067E5C0" w14:textId="10C90D4D" w:rsidR="00665A55" w:rsidRPr="00342E4D" w:rsidRDefault="00665A55" w:rsidP="00665A55">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costs of accessing the network and of electronic signature shall be borne by the candidate.</w:t>
      </w:r>
    </w:p>
    <w:p w14:paraId="0CE5EA11" w14:textId="0C100EA7" w:rsidR="00665A55" w:rsidRPr="00342E4D" w:rsidRDefault="00665A55" w:rsidP="00665A55">
      <w:pPr>
        <w:spacing w:before="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14:paraId="12F00841" w14:textId="10D7164C" w:rsidR="008E6678" w:rsidRPr="00342E4D" w:rsidRDefault="008E6678"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Bidders’ attention is drawn to the fact that they must at least have internet browser software. It is not mandatory to have an electronic signature system.</w:t>
      </w:r>
    </w:p>
    <w:p w14:paraId="56FC0F41" w14:textId="26370480" w:rsidR="006E370B" w:rsidRPr="00342E4D" w:rsidRDefault="00DF31D8"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order to make an offer, bidders must forward files in the following computer formats: PDF, RTF, ZIP, suite Microsoft Office, LibreOffice or Open Office. Any computer file in a different format will be declared null and void.</w:t>
      </w:r>
    </w:p>
    <w:p w14:paraId="6264228B" w14:textId="77777777" w:rsidR="006E370B" w:rsidRPr="00342E4D" w:rsidRDefault="006E370B" w:rsidP="00F10B36">
      <w:pPr>
        <w:spacing w:before="240" w:line="240" w:lineRule="auto"/>
        <w:jc w:val="both"/>
        <w:rPr>
          <w:rFonts w:asciiTheme="minorHAnsi" w:hAnsiTheme="minorHAnsi" w:cstheme="minorHAnsi"/>
          <w:b/>
          <w:sz w:val="22"/>
          <w:szCs w:val="22"/>
          <w:lang w:val="en-GB"/>
        </w:rPr>
      </w:pPr>
      <w:r>
        <w:rPr>
          <w:rFonts w:asciiTheme="minorHAnsi" w:hAnsiTheme="minorHAnsi" w:cstheme="minorHAnsi"/>
          <w:b/>
          <w:bCs/>
          <w:sz w:val="22"/>
          <w:szCs w:val="22"/>
          <w:lang w:val="en"/>
        </w:rPr>
        <w:t>NOTE:</w:t>
      </w:r>
    </w:p>
    <w:p w14:paraId="01C8BE15" w14:textId="77777777" w:rsidR="006E370B"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All bid files must be free of computer viruses and must have been previously treated to this end by the bidder, using the latest version of an antivirus software. The same applies to all other files exchanged during this public procurement procedure.</w:t>
      </w:r>
    </w:p>
    <w:p w14:paraId="26A9C376" w14:textId="74BD5A22" w:rsidR="006E370B"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may place any file containing a virus in a security archive. It will therefore be deemed never to have been received.</w:t>
      </w:r>
    </w:p>
    <w:p w14:paraId="59BC3B95" w14:textId="77777777" w:rsidR="006E370B"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lastRenderedPageBreak/>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14:paraId="2013827A" w14:textId="1F37D353" w:rsidR="00016E1A"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To the extent that the date and time of completed upload constitutes the legal reference for submission of electronic bids, bidders are invited to allow sufficient time for all electronic submissions.</w:t>
      </w:r>
    </w:p>
    <w:p w14:paraId="34393ADE" w14:textId="554DD193" w:rsidR="00D60BBF" w:rsidRPr="00342E4D" w:rsidRDefault="00016E1A"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78" w:name="_Toc63419905"/>
      <w:bookmarkStart w:id="79" w:name="_Toc63419901"/>
      <w:bookmarkEnd w:id="78"/>
      <w:bookmarkEnd w:id="79"/>
      <w:r>
        <w:rPr>
          <w:rFonts w:asciiTheme="minorHAnsi" w:hAnsiTheme="minorHAnsi" w:cstheme="minorHAnsi"/>
          <w:b/>
          <w:bCs/>
          <w:caps/>
          <w:sz w:val="28"/>
          <w:szCs w:val="22"/>
          <w:u w:val="single"/>
          <w:lang w:val="en"/>
        </w:rPr>
        <w:t> </w:t>
      </w:r>
      <w:bookmarkStart w:id="80" w:name="_Toc241676230"/>
      <w:r>
        <w:rPr>
          <w:rFonts w:asciiTheme="minorHAnsi" w:hAnsiTheme="minorHAnsi" w:cstheme="minorHAnsi"/>
          <w:b/>
          <w:bCs/>
          <w:caps/>
          <w:sz w:val="28"/>
          <w:szCs w:val="22"/>
          <w:u w:val="single"/>
          <w:lang w:val="en"/>
        </w:rPr>
        <w:t>Analysis of applications</w:t>
      </w:r>
      <w:bookmarkEnd w:id="80"/>
    </w:p>
    <w:p w14:paraId="52C4E165" w14:textId="77777777" w:rsidR="00870B9F" w:rsidRPr="00342E4D" w:rsidRDefault="00ED1945" w:rsidP="00ED1945">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are selected by the Evaluation Committee of Expertise France in accordance with the following procedure.</w:t>
      </w:r>
    </w:p>
    <w:p w14:paraId="520940B5" w14:textId="33F8F7F5" w:rsidR="00870B9F" w:rsidRPr="00342E4D" w:rsidRDefault="001302BD" w:rsidP="00870B9F">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Under Article R.2161-4 of the French Public Procurement Code, the Evaluation Committee may decide to examine offers before applications.</w:t>
      </w:r>
    </w:p>
    <w:p w14:paraId="4804346C" w14:textId="714D2EC5" w:rsidR="00870B9F" w:rsidRPr="00342E4D" w:rsidRDefault="00870B9F" w:rsidP="00870B9F">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such cases, the supporting documentation for aptitude and capacity and the evidence relating to grounds for exclusion are only requested by the contracting authority from bidders preselected for award of the tender.</w:t>
      </w:r>
    </w:p>
    <w:p w14:paraId="7DC7EEAF" w14:textId="77777777" w:rsidR="00D23FE8" w:rsidRPr="00342E4D" w:rsidRDefault="00D23FE8" w:rsidP="00870B9F">
      <w:pPr>
        <w:jc w:val="both"/>
        <w:rPr>
          <w:rFonts w:asciiTheme="minorHAnsi" w:hAnsiTheme="minorHAnsi" w:cstheme="minorHAnsi"/>
          <w:color w:val="000000"/>
          <w:sz w:val="22"/>
          <w:szCs w:val="22"/>
          <w:lang w:val="en-GB"/>
        </w:rPr>
      </w:pPr>
    </w:p>
    <w:p w14:paraId="3956B9A1" w14:textId="03682832" w:rsidR="00D23FE8" w:rsidRPr="00342E4D" w:rsidRDefault="00D23FE8" w:rsidP="0006068D">
      <w:pPr>
        <w:pStyle w:val="Ttulo2"/>
        <w:spacing w:before="120" w:after="120" w:line="240" w:lineRule="auto"/>
        <w:jc w:val="both"/>
        <w:rPr>
          <w:rFonts w:asciiTheme="minorHAnsi" w:hAnsiTheme="minorHAnsi" w:cstheme="minorHAnsi"/>
          <w:sz w:val="22"/>
          <w:szCs w:val="22"/>
          <w:u w:val="single"/>
          <w:lang w:val="en-GB"/>
        </w:rPr>
      </w:pPr>
      <w:bookmarkStart w:id="81" w:name="_Toc241676231"/>
      <w:r>
        <w:rPr>
          <w:rFonts w:asciiTheme="minorHAnsi" w:hAnsiTheme="minorHAnsi" w:cstheme="minorHAnsi"/>
          <w:sz w:val="22"/>
          <w:szCs w:val="22"/>
          <w:u w:val="single"/>
          <w:lang w:val="en"/>
        </w:rPr>
        <w:t>Application supplementary information requests</w:t>
      </w:r>
      <w:bookmarkEnd w:id="81"/>
    </w:p>
    <w:p w14:paraId="371872C3" w14:textId="274F2702" w:rsidR="00870B9F" w:rsidRPr="00342E4D" w:rsidRDefault="00870B9F" w:rsidP="00870B9F">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14:paraId="0C6BB796" w14:textId="2298394A" w:rsidR="00ED1945" w:rsidRPr="00342E4D" w:rsidRDefault="00870B9F" w:rsidP="00870B9F">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that are incomplete or which remain incomplete following a request for additional information will be eliminated.</w:t>
      </w:r>
    </w:p>
    <w:p w14:paraId="5929F4B1" w14:textId="0D831298" w:rsidR="00F31102" w:rsidRPr="00342E4D" w:rsidRDefault="00F31102" w:rsidP="00F31102">
      <w:pPr>
        <w:pStyle w:val="Ttulo2"/>
        <w:spacing w:before="120" w:after="120" w:line="240" w:lineRule="auto"/>
        <w:jc w:val="both"/>
        <w:rPr>
          <w:rFonts w:asciiTheme="minorHAnsi" w:hAnsiTheme="minorHAnsi" w:cstheme="minorHAnsi"/>
          <w:sz w:val="22"/>
          <w:szCs w:val="22"/>
          <w:u w:val="single"/>
          <w:lang w:val="en-GB"/>
        </w:rPr>
      </w:pPr>
      <w:bookmarkStart w:id="82" w:name="_Toc241676232"/>
      <w:r>
        <w:rPr>
          <w:rFonts w:asciiTheme="minorHAnsi" w:hAnsiTheme="minorHAnsi" w:cstheme="minorHAnsi"/>
          <w:sz w:val="22"/>
          <w:szCs w:val="22"/>
          <w:u w:val="single"/>
          <w:lang w:val="en"/>
        </w:rPr>
        <w:t>Rejection of late applications - Opening bids</w:t>
      </w:r>
      <w:bookmarkEnd w:id="82"/>
    </w:p>
    <w:p w14:paraId="5886814F" w14:textId="2A261AC1" w:rsidR="00F31102" w:rsidRPr="00342E4D" w:rsidRDefault="00F31102" w:rsidP="00F10B36">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3B1B9329" w14:textId="77777777" w:rsidR="00F31102" w:rsidRPr="00342E4D" w:rsidRDefault="00F31102" w:rsidP="00F10B36">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2612C0FD" w14:textId="77777777" w:rsidR="00ED1945" w:rsidRPr="00342E4D" w:rsidRDefault="00ED1945" w:rsidP="00ED1945">
      <w:pPr>
        <w:pStyle w:val="Ttulo2"/>
        <w:spacing w:before="120" w:after="120" w:line="240" w:lineRule="auto"/>
        <w:jc w:val="both"/>
        <w:rPr>
          <w:rFonts w:asciiTheme="minorHAnsi" w:hAnsiTheme="minorHAnsi" w:cstheme="minorHAnsi"/>
          <w:sz w:val="22"/>
          <w:szCs w:val="22"/>
          <w:u w:val="single"/>
          <w:lang w:val="en-GB"/>
        </w:rPr>
      </w:pPr>
      <w:bookmarkStart w:id="83" w:name="_Toc241676233"/>
      <w:r>
        <w:rPr>
          <w:rFonts w:asciiTheme="minorHAnsi" w:hAnsiTheme="minorHAnsi" w:cstheme="minorHAnsi"/>
          <w:sz w:val="22"/>
          <w:szCs w:val="22"/>
          <w:u w:val="single"/>
          <w:lang w:val="en"/>
        </w:rPr>
        <w:t>Admissibility of applications</w:t>
      </w:r>
      <w:bookmarkEnd w:id="83"/>
    </w:p>
    <w:p w14:paraId="388277FC" w14:textId="750A9D5C" w:rsidR="00ED1945" w:rsidRPr="00342E4D" w:rsidRDefault="00F52D3F" w:rsidP="00ED1945">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accordance with Article 3 of this document covering the conditions for participation, the Evaluation Committee of Expertise France analyses the admissibility of applications based on the following criteria:</w:t>
      </w:r>
    </w:p>
    <w:p w14:paraId="0041E2BB" w14:textId="77777777" w:rsidR="00ED1945" w:rsidRPr="00342E4D" w:rsidRDefault="00ED1945" w:rsidP="00ED1945">
      <w:pPr>
        <w:pStyle w:val="Prrafodelista"/>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registration at the trade and companies registry (or equivalent)</w:t>
      </w:r>
    </w:p>
    <w:p w14:paraId="7AA3CDC9" w14:textId="77777777" w:rsidR="00ED1945" w:rsidRPr="00342E4D" w:rsidRDefault="00ED1945" w:rsidP="00ED1945">
      <w:pPr>
        <w:pStyle w:val="Prrafodelista"/>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social security obligations</w:t>
      </w:r>
    </w:p>
    <w:p w14:paraId="791A9E84" w14:textId="77777777" w:rsidR="00ED1945" w:rsidRPr="00342E4D" w:rsidRDefault="00ED1945" w:rsidP="00ED1945">
      <w:pPr>
        <w:pStyle w:val="Prrafodelista"/>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tax obligations</w:t>
      </w:r>
    </w:p>
    <w:p w14:paraId="52ECC461" w14:textId="3343C237" w:rsidR="00927F3A" w:rsidRPr="00342E4D" w:rsidRDefault="00ED1945" w:rsidP="0006068D">
      <w:pPr>
        <w:pStyle w:val="Prrafodelista"/>
        <w:numPr>
          <w:ilvl w:val="0"/>
          <w:numId w:val="32"/>
        </w:numPr>
        <w:jc w:val="both"/>
        <w:rPr>
          <w:rFonts w:asciiTheme="minorHAnsi" w:hAnsiTheme="minorHAnsi" w:cstheme="minorHAnsi"/>
          <w:bCs/>
          <w:iCs/>
          <w:sz w:val="22"/>
          <w:szCs w:val="22"/>
          <w:lang w:val="en-GB"/>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official exclusion list, whether their situation is established by means of their own declarations or through the application of vigilance measures by the contracting authority</w:t>
      </w:r>
    </w:p>
    <w:p w14:paraId="6EE4AC8E" w14:textId="77777777" w:rsidR="00ED1945" w:rsidRPr="00342E4D" w:rsidRDefault="00ED1945" w:rsidP="00152DDA">
      <w:pPr>
        <w:pStyle w:val="Prrafodelista"/>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or its representative must not be in a situation of conflict of interest vis-à-vis the contracting authority and/or any beneficiary of the procurement contract</w:t>
      </w:r>
    </w:p>
    <w:p w14:paraId="56ABE2C5" w14:textId="07F3140B" w:rsidR="008476A6" w:rsidRPr="00342E4D" w:rsidRDefault="008476A6" w:rsidP="00E23E75">
      <w:pPr>
        <w:pStyle w:val="Prrafodelista"/>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candidate must be able to demonstrate adequate implementation of appropriate technical and organizational measures such that data processing conforms with relevant data protection laws and </w:t>
      </w:r>
      <w:r>
        <w:rPr>
          <w:rFonts w:asciiTheme="minorHAnsi" w:hAnsiTheme="minorHAnsi" w:cstheme="minorHAnsi"/>
          <w:color w:val="000000"/>
          <w:sz w:val="22"/>
          <w:szCs w:val="22"/>
          <w:lang w:val="en"/>
        </w:rPr>
        <w:lastRenderedPageBreak/>
        <w:t>regulations (GDPR and French data protection legislation), thereby guaranteeing the rights of data subjects </w:t>
      </w:r>
    </w:p>
    <w:p w14:paraId="54A18FFF" w14:textId="6903F6CB" w:rsidR="00B36650" w:rsidRPr="00804019" w:rsidRDefault="009866DE" w:rsidP="0090458A">
      <w:pPr>
        <w:pStyle w:val="Prrafodelista"/>
        <w:numPr>
          <w:ilvl w:val="0"/>
          <w:numId w:val="32"/>
        </w:numPr>
        <w:jc w:val="both"/>
        <w:rPr>
          <w:lang w:val="en-GB"/>
        </w:rPr>
      </w:pPr>
      <w:r>
        <w:rPr>
          <w:rFonts w:asciiTheme="minorHAnsi" w:hAnsiTheme="minorHAnsi" w:cstheme="minorHAnsi"/>
          <w:color w:val="000000"/>
          <w:sz w:val="22"/>
          <w:szCs w:val="22"/>
          <w:lang w:val="en"/>
        </w:rPr>
        <w:t>Applications not demonstrating professional capacity and/or which do not meet the minimum capacity levels will be eliminated.</w:t>
      </w:r>
    </w:p>
    <w:p w14:paraId="5E6F48B6" w14:textId="00C43B27" w:rsidR="00F31102" w:rsidRPr="009E270B"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4" w:name="_Toc241676234"/>
      <w:r>
        <w:rPr>
          <w:rFonts w:asciiTheme="minorHAnsi" w:hAnsiTheme="minorHAnsi" w:cstheme="minorHAnsi"/>
          <w:b/>
          <w:bCs/>
          <w:caps/>
          <w:sz w:val="28"/>
          <w:szCs w:val="22"/>
          <w:u w:val="single"/>
          <w:lang w:val="en"/>
        </w:rPr>
        <w:t>Bid evaluation, negotiations and award</w:t>
      </w:r>
      <w:bookmarkEnd w:id="84"/>
    </w:p>
    <w:p w14:paraId="6E4569E5" w14:textId="77777777" w:rsidR="00F31102" w:rsidRPr="00342E4D" w:rsidRDefault="00F31102" w:rsidP="00F3110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selection procedure is conducted by the Evaluation Committee of Expertise France in accordance with the following procedure:</w:t>
      </w:r>
    </w:p>
    <w:p w14:paraId="77FC7917" w14:textId="77777777" w:rsidR="00F31102" w:rsidRPr="00342E4D" w:rsidRDefault="00F31102" w:rsidP="00F31102">
      <w:pPr>
        <w:pStyle w:val="Ttulo2"/>
        <w:spacing w:before="120" w:after="120" w:line="240" w:lineRule="auto"/>
        <w:jc w:val="both"/>
        <w:rPr>
          <w:rFonts w:asciiTheme="minorHAnsi" w:hAnsiTheme="minorHAnsi" w:cstheme="minorHAnsi"/>
          <w:sz w:val="22"/>
          <w:szCs w:val="22"/>
          <w:u w:val="single"/>
          <w:lang w:val="en-GB"/>
        </w:rPr>
      </w:pPr>
      <w:bookmarkStart w:id="85" w:name="_Toc241676235"/>
      <w:r>
        <w:rPr>
          <w:rFonts w:asciiTheme="minorHAnsi" w:hAnsiTheme="minorHAnsi" w:cstheme="minorHAnsi"/>
          <w:sz w:val="22"/>
          <w:szCs w:val="22"/>
          <w:u w:val="single"/>
          <w:lang w:val="en"/>
        </w:rPr>
        <w:t>Rejection of late bids - Opening bids</w:t>
      </w:r>
      <w:bookmarkEnd w:id="85"/>
    </w:p>
    <w:p w14:paraId="2BBE4DC9" w14:textId="77777777" w:rsidR="00F31102" w:rsidRPr="00342E4D" w:rsidRDefault="00F31102" w:rsidP="00F10B36">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20DE04A3" w14:textId="77777777" w:rsidR="00F31102" w:rsidRPr="00342E4D" w:rsidRDefault="00F31102" w:rsidP="00F10B36">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0F7F49EE" w14:textId="77777777" w:rsidR="00F824DA" w:rsidRPr="00342E4D" w:rsidRDefault="00F824DA" w:rsidP="00F824DA">
      <w:pPr>
        <w:pStyle w:val="Ttulo2"/>
        <w:spacing w:before="120" w:after="120" w:line="240" w:lineRule="auto"/>
        <w:jc w:val="both"/>
        <w:rPr>
          <w:rFonts w:asciiTheme="minorHAnsi" w:hAnsiTheme="minorHAnsi" w:cstheme="minorHAnsi"/>
          <w:sz w:val="22"/>
          <w:szCs w:val="22"/>
          <w:u w:val="single"/>
          <w:lang w:val="en-GB"/>
        </w:rPr>
      </w:pPr>
      <w:bookmarkStart w:id="86" w:name="_Toc241676236"/>
      <w:r>
        <w:rPr>
          <w:rFonts w:asciiTheme="minorHAnsi" w:hAnsiTheme="minorHAnsi" w:cstheme="minorHAnsi"/>
          <w:sz w:val="22"/>
          <w:szCs w:val="22"/>
          <w:u w:val="single"/>
          <w:lang w:val="en"/>
        </w:rPr>
        <w:t>Bid analysis</w:t>
      </w:r>
      <w:bookmarkEnd w:id="86"/>
    </w:p>
    <w:p w14:paraId="2143EBDB" w14:textId="79D6F4AB" w:rsidR="00F824DA" w:rsidRPr="00342E4D" w:rsidRDefault="006B10E6" w:rsidP="00F824DA">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After having verified that the bids received are conforming, admissible and appropriate, the Evaluation Committee of Expertise France analyses the bids from selected bidders in accordance with the following criteria.</w:t>
      </w:r>
    </w:p>
    <w:p w14:paraId="1CC9502A" w14:textId="7B6EAFFD" w:rsidR="00016E1A" w:rsidRPr="00342E4D" w:rsidRDefault="00016E1A" w:rsidP="00510257">
      <w:pPr>
        <w:pStyle w:val="Ttulo2"/>
        <w:spacing w:before="120" w:after="120" w:line="240" w:lineRule="auto"/>
        <w:jc w:val="both"/>
        <w:rPr>
          <w:rFonts w:asciiTheme="minorHAnsi" w:hAnsiTheme="minorHAnsi" w:cstheme="minorHAnsi"/>
          <w:sz w:val="22"/>
          <w:szCs w:val="22"/>
          <w:u w:val="single"/>
          <w:lang w:val="en-GB"/>
        </w:rPr>
      </w:pPr>
      <w:bookmarkStart w:id="87" w:name="_Toc241676237"/>
      <w:r>
        <w:rPr>
          <w:rFonts w:asciiTheme="minorHAnsi" w:hAnsiTheme="minorHAnsi" w:cstheme="minorHAnsi"/>
          <w:sz w:val="22"/>
          <w:szCs w:val="22"/>
          <w:u w:val="single"/>
          <w:lang w:val="en"/>
        </w:rPr>
        <w:t>Rejection of non-conforming, inadmissible or inappropriate bids</w:t>
      </w:r>
      <w:bookmarkEnd w:id="87"/>
    </w:p>
    <w:p w14:paraId="3160E03D" w14:textId="54B056AD" w:rsidR="00016E1A" w:rsidRPr="00342E4D" w:rsidRDefault="00016E1A" w:rsidP="00016E1A">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Evaluation Committee examines all bids received and, in accordance with Article R.2152-1 of the French Public Procurement Code, rejects bids judged to be non-conforming, inadmissible or inappropriate, as applicable, after having implemented the regularization procedure set out in Article R.2152-2 of said code.</w:t>
      </w:r>
    </w:p>
    <w:p w14:paraId="2F01284F" w14:textId="674B5A2D" w:rsidR="00016E1A" w:rsidRPr="00342E4D" w:rsidRDefault="00016E1A" w:rsidP="00510257">
      <w:pPr>
        <w:pStyle w:val="Ttulo2"/>
        <w:spacing w:before="120" w:after="120" w:line="240" w:lineRule="auto"/>
        <w:jc w:val="both"/>
        <w:rPr>
          <w:rFonts w:asciiTheme="minorHAnsi" w:hAnsiTheme="minorHAnsi" w:cstheme="minorHAnsi"/>
          <w:sz w:val="22"/>
          <w:szCs w:val="22"/>
          <w:u w:val="single"/>
          <w:lang w:val="en-GB"/>
        </w:rPr>
      </w:pPr>
      <w:bookmarkStart w:id="88" w:name="_Toc241676238"/>
      <w:r>
        <w:rPr>
          <w:rFonts w:asciiTheme="minorHAnsi" w:hAnsiTheme="minorHAnsi" w:cstheme="minorHAnsi"/>
          <w:sz w:val="22"/>
          <w:szCs w:val="22"/>
          <w:u w:val="single"/>
          <w:lang w:val="en"/>
        </w:rPr>
        <w:t>Comparison of bids for selection of the most economically beneficial bid</w:t>
      </w:r>
      <w:bookmarkEnd w:id="88"/>
    </w:p>
    <w:p w14:paraId="113EA4BE" w14:textId="77777777" w:rsidR="00D93D99" w:rsidRPr="00342E4D" w:rsidRDefault="00D93D99" w:rsidP="00D93D99">
      <w:pPr>
        <w:spacing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will be assessed separately in accordance with the following criteria by awarding a score up to the maximum number of points per criterion as set out below:</w:t>
      </w:r>
    </w:p>
    <w:p w14:paraId="2B42B88F" w14:textId="77777777" w:rsidR="00D93D99" w:rsidRPr="00342E4D" w:rsidRDefault="00D93D99" w:rsidP="0006068D">
      <w:pPr>
        <w:pStyle w:val="Ttulo2"/>
        <w:spacing w:before="120" w:after="120" w:line="240" w:lineRule="auto"/>
        <w:ind w:left="708"/>
        <w:jc w:val="both"/>
        <w:rPr>
          <w:rFonts w:asciiTheme="minorHAnsi" w:hAnsiTheme="minorHAnsi" w:cstheme="minorHAnsi"/>
          <w:i/>
          <w:sz w:val="22"/>
          <w:szCs w:val="22"/>
          <w:lang w:val="en-GB"/>
        </w:rPr>
      </w:pPr>
      <w:bookmarkStart w:id="89" w:name="_Toc241676239"/>
      <w:r>
        <w:rPr>
          <w:rFonts w:asciiTheme="minorHAnsi" w:hAnsiTheme="minorHAnsi" w:cstheme="minorHAnsi"/>
          <w:i/>
          <w:iCs/>
          <w:sz w:val="22"/>
          <w:szCs w:val="22"/>
          <w:lang w:val="en"/>
        </w:rPr>
        <w:t>Criterion 1: price of the services</w:t>
      </w:r>
      <w:bookmarkEnd w:id="89"/>
      <w:r>
        <w:rPr>
          <w:rFonts w:asciiTheme="minorHAnsi" w:hAnsiTheme="minorHAnsi" w:cstheme="minorHAnsi"/>
          <w:i/>
          <w:iCs/>
          <w:sz w:val="22"/>
          <w:szCs w:val="22"/>
          <w:lang w:val="en"/>
        </w:rPr>
        <w:t xml:space="preserve"> </w:t>
      </w:r>
    </w:p>
    <w:p w14:paraId="427BB65A" w14:textId="07031DCB" w:rsidR="000603AA" w:rsidRPr="00342E4D" w:rsidRDefault="000603AA">
      <w:pPr>
        <w:spacing w:before="120"/>
        <w:jc w:val="both"/>
        <w:rPr>
          <w:rFonts w:asciiTheme="minorHAnsi" w:hAnsiTheme="minorHAnsi" w:cstheme="minorHAnsi"/>
          <w:b/>
          <w:color w:val="000000"/>
          <w:sz w:val="22"/>
          <w:szCs w:val="22"/>
          <w:lang w:val="en-GB"/>
        </w:rPr>
      </w:pPr>
      <w:r>
        <w:rPr>
          <w:rFonts w:asciiTheme="minorHAnsi" w:hAnsiTheme="minorHAnsi" w:cstheme="minorHAnsi"/>
          <w:sz w:val="22"/>
          <w:szCs w:val="22"/>
          <w:lang w:val="en"/>
        </w:rPr>
        <w:t xml:space="preserve">The </w:t>
      </w:r>
      <w:r>
        <w:rPr>
          <w:rFonts w:asciiTheme="minorHAnsi" w:hAnsiTheme="minorHAnsi" w:cstheme="minorHAnsi"/>
          <w:b/>
          <w:bCs/>
          <w:sz w:val="22"/>
          <w:szCs w:val="22"/>
          <w:lang w:val="en"/>
        </w:rPr>
        <w:t>financial score (FS out of a maximum of 20 points)</w:t>
      </w:r>
      <w:r>
        <w:rPr>
          <w:rFonts w:asciiTheme="minorHAnsi" w:hAnsiTheme="minorHAnsi" w:cstheme="minorHAnsi"/>
          <w:sz w:val="22"/>
          <w:szCs w:val="22"/>
          <w:lang w:val="en"/>
        </w:rPr>
        <w:t xml:space="preserve"> will cover the comparison of the financial offers of all candidates having submitted a conforming bid.</w:t>
      </w:r>
    </w:p>
    <w:p w14:paraId="5A45F6D7" w14:textId="6F2391F5" w:rsidR="00116C24" w:rsidRPr="0006068D" w:rsidRDefault="00DA0CCE" w:rsidP="0006068D">
      <w:pPr>
        <w:pStyle w:val="Ttulo2"/>
        <w:spacing w:before="120" w:after="120" w:line="240" w:lineRule="auto"/>
        <w:ind w:left="708"/>
        <w:jc w:val="both"/>
        <w:rPr>
          <w:rFonts w:asciiTheme="minorHAnsi" w:hAnsiTheme="minorHAnsi" w:cstheme="minorHAnsi"/>
          <w:i/>
          <w:sz w:val="22"/>
          <w:szCs w:val="22"/>
        </w:rPr>
      </w:pPr>
      <w:bookmarkStart w:id="90" w:name="_Toc241676240"/>
      <w:r>
        <w:rPr>
          <w:rFonts w:asciiTheme="minorHAnsi" w:hAnsiTheme="minorHAnsi" w:cstheme="minorHAnsi"/>
          <w:i/>
          <w:iCs/>
          <w:sz w:val="22"/>
          <w:szCs w:val="22"/>
          <w:lang w:val="en"/>
        </w:rPr>
        <w:t>Criterion 2: Technical offer</w:t>
      </w:r>
      <w:bookmarkEnd w:id="90"/>
    </w:p>
    <w:tbl>
      <w:tblPr>
        <w:tblStyle w:val="TableNormal1"/>
        <w:tblW w:w="9853"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505"/>
        <w:gridCol w:w="1348"/>
      </w:tblGrid>
      <w:tr w:rsidR="009B1518" w14:paraId="76764E2B" w14:textId="77777777" w:rsidTr="000352B8">
        <w:trPr>
          <w:trHeight w:val="340"/>
        </w:trPr>
        <w:tc>
          <w:tcPr>
            <w:tcW w:w="850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233129C" w14:textId="77777777" w:rsidR="009B1518" w:rsidRDefault="009B1518" w:rsidP="000352B8">
            <w:pPr>
              <w:pStyle w:val="Body"/>
              <w:spacing w:line="240" w:lineRule="auto"/>
              <w:jc w:val="center"/>
              <w:rPr>
                <w:rFonts w:asciiTheme="minorHAnsi" w:hAnsiTheme="minorHAnsi" w:cstheme="minorHAnsi"/>
                <w:lang w:val="en-US"/>
              </w:rPr>
            </w:pPr>
            <w:bookmarkStart w:id="91" w:name="_Hlk228428277"/>
            <w:r>
              <w:rPr>
                <w:rStyle w:val="None"/>
                <w:rFonts w:asciiTheme="minorHAnsi" w:hAnsiTheme="minorHAnsi" w:cstheme="minorHAnsi"/>
                <w:b/>
                <w:bCs/>
                <w:lang w:val="en-US"/>
              </w:rPr>
              <w:t>Sub-criteria for assessing the technical quality</w:t>
            </w:r>
          </w:p>
        </w:tc>
        <w:tc>
          <w:tcPr>
            <w:tcW w:w="134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C5DD30C" w14:textId="77777777" w:rsidR="009B1518" w:rsidRDefault="009B1518" w:rsidP="000352B8">
            <w:pPr>
              <w:pStyle w:val="Body"/>
              <w:spacing w:line="240" w:lineRule="auto"/>
              <w:jc w:val="center"/>
              <w:rPr>
                <w:rFonts w:asciiTheme="minorHAnsi" w:hAnsiTheme="minorHAnsi" w:cstheme="minorHAnsi"/>
                <w:lang w:val="en-US"/>
              </w:rPr>
            </w:pPr>
            <w:r>
              <w:rPr>
                <w:rStyle w:val="None"/>
                <w:rFonts w:asciiTheme="minorHAnsi" w:hAnsiTheme="minorHAnsi" w:cstheme="minorHAnsi"/>
                <w:b/>
                <w:bCs/>
                <w:lang w:val="en-US"/>
              </w:rPr>
              <w:t>Max. number of points</w:t>
            </w:r>
          </w:p>
        </w:tc>
      </w:tr>
      <w:tr w:rsidR="009B1518" w14:paraId="42B8881A" w14:textId="77777777" w:rsidTr="000352B8">
        <w:trPr>
          <w:trHeight w:val="340"/>
        </w:trPr>
        <w:tc>
          <w:tcPr>
            <w:tcW w:w="8505"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tcPr>
          <w:p w14:paraId="33A1CD85" w14:textId="34168992" w:rsidR="009B1518" w:rsidRDefault="009B1518" w:rsidP="000352B8">
            <w:pPr>
              <w:pStyle w:val="Body"/>
              <w:spacing w:line="240" w:lineRule="auto"/>
              <w:jc w:val="both"/>
              <w:rPr>
                <w:rFonts w:asciiTheme="minorHAnsi" w:hAnsiTheme="minorHAnsi" w:cstheme="minorHAnsi"/>
                <w:lang w:val="en-US"/>
              </w:rPr>
            </w:pPr>
            <w:r>
              <w:rPr>
                <w:rStyle w:val="None"/>
                <w:rFonts w:asciiTheme="minorHAnsi" w:hAnsiTheme="minorHAnsi" w:cstheme="minorHAnsi"/>
                <w:b/>
                <w:bCs/>
                <w:color w:val="FFFFFF"/>
                <w:lang w:val="en-US"/>
              </w:rPr>
              <w:t xml:space="preserve">Sub-criterion 1: </w:t>
            </w:r>
            <w:r>
              <w:rPr>
                <w:rStyle w:val="None"/>
                <w:rFonts w:asciiTheme="minorHAnsi" w:hAnsiTheme="minorHAnsi" w:cstheme="minorHAnsi"/>
                <w:b/>
                <w:bCs/>
                <w:color w:val="FFFFFF" w:themeColor="background1"/>
                <w:lang w:val="en-US"/>
              </w:rPr>
              <w:t>Mandatory requirements</w:t>
            </w:r>
          </w:p>
        </w:tc>
        <w:tc>
          <w:tcPr>
            <w:tcW w:w="1348"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tcPr>
          <w:p w14:paraId="61563192" w14:textId="77777777" w:rsidR="009B1518" w:rsidRDefault="009B1518" w:rsidP="000352B8">
            <w:pPr>
              <w:pStyle w:val="Body"/>
              <w:spacing w:line="240" w:lineRule="auto"/>
              <w:jc w:val="center"/>
              <w:rPr>
                <w:rFonts w:asciiTheme="minorHAnsi" w:hAnsiTheme="minorHAnsi" w:cstheme="minorHAnsi"/>
                <w:b/>
                <w:bCs/>
                <w:lang w:val="en-US"/>
              </w:rPr>
            </w:pPr>
            <w:r>
              <w:rPr>
                <w:rFonts w:asciiTheme="minorHAnsi" w:hAnsiTheme="minorHAnsi" w:cstheme="minorHAnsi"/>
                <w:b/>
                <w:bCs/>
                <w:color w:val="FFFFFF" w:themeColor="background1"/>
                <w:lang w:val="en-US"/>
              </w:rPr>
              <w:t>Mandatory</w:t>
            </w:r>
          </w:p>
        </w:tc>
      </w:tr>
      <w:tr w:rsidR="009B1518" w14:paraId="7B1BC505" w14:textId="77777777" w:rsidTr="000352B8">
        <w:trPr>
          <w:trHeight w:val="340"/>
        </w:trPr>
        <w:tc>
          <w:tcPr>
            <w:tcW w:w="85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479B9A" w14:textId="1F323710" w:rsidR="009B1518" w:rsidRPr="009B1518" w:rsidRDefault="009B1518" w:rsidP="009B1518">
            <w:pPr>
              <w:pStyle w:val="Body"/>
              <w:spacing w:line="240" w:lineRule="auto"/>
              <w:jc w:val="both"/>
              <w:rPr>
                <w:rFonts w:asciiTheme="minorHAnsi" w:hAnsiTheme="minorHAnsi" w:cstheme="minorHAnsi"/>
                <w:lang w:val="en-US"/>
              </w:rPr>
            </w:pPr>
            <w:r>
              <w:rPr>
                <w:lang w:val="en-US"/>
              </w:rPr>
              <w:t>Full compliance of the proposed server with each minimum technical specification of Item 1 of the ToR (point-by-point compliance table, manufacturer part numbers and datasheets)</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294A7E" w14:textId="77777777" w:rsidR="009B1518" w:rsidRDefault="009B1518" w:rsidP="009B1518">
            <w:pPr>
              <w:pStyle w:val="Body"/>
              <w:spacing w:line="240" w:lineRule="auto"/>
              <w:jc w:val="center"/>
              <w:rPr>
                <w:rFonts w:asciiTheme="minorHAnsi" w:hAnsiTheme="minorHAnsi" w:cstheme="minorHAnsi"/>
                <w:lang w:val="en-US"/>
              </w:rPr>
            </w:pPr>
            <w:r>
              <w:rPr>
                <w:rStyle w:val="None"/>
                <w:rFonts w:asciiTheme="minorHAnsi" w:hAnsiTheme="minorHAnsi" w:cstheme="minorHAnsi"/>
                <w:b/>
                <w:bCs/>
                <w:lang w:val="en-US"/>
              </w:rPr>
              <w:t>Mandatory</w:t>
            </w:r>
          </w:p>
        </w:tc>
      </w:tr>
      <w:tr w:rsidR="009B1518" w14:paraId="55B3359A" w14:textId="77777777" w:rsidTr="000352B8">
        <w:trPr>
          <w:trHeight w:val="340"/>
        </w:trPr>
        <w:tc>
          <w:tcPr>
            <w:tcW w:w="85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570C28" w14:textId="64771C14" w:rsidR="009B1518" w:rsidRPr="009B1518" w:rsidRDefault="009B1518" w:rsidP="009B1518">
            <w:pPr>
              <w:pStyle w:val="Body"/>
              <w:spacing w:line="240" w:lineRule="auto"/>
              <w:jc w:val="both"/>
              <w:rPr>
                <w:rFonts w:asciiTheme="minorHAnsi" w:hAnsiTheme="minorHAnsi" w:cstheme="minorHAnsi"/>
                <w:lang w:val="en-US"/>
              </w:rPr>
            </w:pPr>
            <w:r>
              <w:rPr>
                <w:lang w:val="en-US"/>
              </w:rPr>
              <w:t>Manufacturer’s authorization letter (authorized distributor/partner of the offered brand) and manufacturer-authorized service center in Bolivia (name and address)</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7A44EF" w14:textId="77777777" w:rsidR="009B1518" w:rsidRDefault="009B1518" w:rsidP="009B1518">
            <w:pPr>
              <w:pStyle w:val="Body"/>
              <w:spacing w:line="240" w:lineRule="auto"/>
              <w:jc w:val="center"/>
              <w:rPr>
                <w:rFonts w:asciiTheme="minorHAnsi" w:hAnsiTheme="minorHAnsi" w:cstheme="minorHAnsi"/>
                <w:lang w:val="en-US"/>
              </w:rPr>
            </w:pPr>
            <w:r>
              <w:rPr>
                <w:rStyle w:val="None"/>
                <w:rFonts w:asciiTheme="minorHAnsi" w:hAnsiTheme="minorHAnsi" w:cstheme="minorHAnsi"/>
                <w:b/>
                <w:bCs/>
                <w:lang w:val="en-US"/>
              </w:rPr>
              <w:t>Mandatory</w:t>
            </w:r>
          </w:p>
        </w:tc>
      </w:tr>
      <w:tr w:rsidR="009B1518" w14:paraId="749437A8" w14:textId="77777777" w:rsidTr="000352B8">
        <w:trPr>
          <w:trHeight w:val="340"/>
        </w:trPr>
        <w:tc>
          <w:tcPr>
            <w:tcW w:w="85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6535CF" w14:textId="3269F0CB" w:rsidR="009B1518" w:rsidRPr="009B1518" w:rsidRDefault="009B1518" w:rsidP="009B1518">
            <w:pPr>
              <w:pStyle w:val="Body"/>
              <w:spacing w:line="240" w:lineRule="auto"/>
              <w:jc w:val="both"/>
              <w:rPr>
                <w:rStyle w:val="None"/>
                <w:rFonts w:asciiTheme="minorHAnsi" w:hAnsiTheme="minorHAnsi" w:cstheme="minorHAnsi"/>
                <w:lang w:val="en-US"/>
              </w:rPr>
            </w:pPr>
            <w:r>
              <w:rPr>
                <w:lang w:val="en-US"/>
              </w:rPr>
              <w:t xml:space="preserve">New, original, non-refurbished equipment </w:t>
            </w:r>
            <w:r w:rsidRPr="00432A28">
              <w:rPr>
                <w:lang w:val="en-US"/>
              </w:rPr>
              <w:t>with 3-year manufacturer warranty with on-site service at the ABT office within a maximum of 72 hours in case of failure; complete</w:t>
            </w:r>
            <w:r>
              <w:rPr>
                <w:lang w:val="en-US"/>
              </w:rPr>
              <w:t xml:space="preserve"> bid file and absence of conflict of interest</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CDF747" w14:textId="77777777" w:rsidR="009B1518" w:rsidRDefault="009B1518" w:rsidP="009B1518">
            <w:pPr>
              <w:pStyle w:val="Body"/>
              <w:spacing w:line="240" w:lineRule="auto"/>
              <w:jc w:val="center"/>
              <w:rPr>
                <w:rStyle w:val="None"/>
                <w:rFonts w:asciiTheme="minorHAnsi" w:hAnsiTheme="minorHAnsi" w:cstheme="minorHAnsi"/>
                <w:b/>
                <w:bCs/>
                <w:lang w:val="en-US"/>
              </w:rPr>
            </w:pPr>
            <w:r>
              <w:rPr>
                <w:rStyle w:val="None"/>
                <w:rFonts w:asciiTheme="minorHAnsi" w:hAnsiTheme="minorHAnsi" w:cstheme="minorHAnsi"/>
                <w:b/>
                <w:bCs/>
                <w:lang w:val="en-US"/>
              </w:rPr>
              <w:t>Mandatory</w:t>
            </w:r>
          </w:p>
        </w:tc>
      </w:tr>
      <w:tr w:rsidR="009B1518" w14:paraId="24206A00" w14:textId="77777777" w:rsidTr="000352B8">
        <w:trPr>
          <w:trHeight w:val="340"/>
        </w:trPr>
        <w:tc>
          <w:tcPr>
            <w:tcW w:w="8505"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tcPr>
          <w:p w14:paraId="4A5995A1" w14:textId="77777777" w:rsidR="009B1518" w:rsidRDefault="009B1518" w:rsidP="000352B8">
            <w:pPr>
              <w:pStyle w:val="Body"/>
              <w:spacing w:line="240" w:lineRule="auto"/>
              <w:jc w:val="both"/>
              <w:rPr>
                <w:rFonts w:asciiTheme="minorHAnsi" w:hAnsiTheme="minorHAnsi" w:cstheme="minorHAnsi"/>
                <w:lang w:val="en-GB"/>
              </w:rPr>
            </w:pPr>
            <w:bookmarkStart w:id="92" w:name="_Hlk228401009"/>
            <w:r>
              <w:rPr>
                <w:rStyle w:val="None"/>
                <w:rFonts w:asciiTheme="minorHAnsi" w:hAnsiTheme="minorHAnsi" w:cstheme="minorHAnsi"/>
                <w:b/>
                <w:bCs/>
                <w:color w:val="FFFFFF"/>
                <w:lang w:val="en-US"/>
              </w:rPr>
              <w:t xml:space="preserve">Sub-criterion </w:t>
            </w:r>
            <w:r>
              <w:rPr>
                <w:rStyle w:val="None"/>
                <w:rFonts w:asciiTheme="minorHAnsi" w:hAnsiTheme="minorHAnsi" w:cstheme="minorHAnsi"/>
                <w:b/>
                <w:bCs/>
                <w:color w:val="FFFFFF"/>
                <w:lang w:val="en-GB"/>
              </w:rPr>
              <w:t>2</w:t>
            </w:r>
            <w:r>
              <w:rPr>
                <w:rStyle w:val="None"/>
                <w:rFonts w:asciiTheme="minorHAnsi" w:hAnsiTheme="minorHAnsi" w:cstheme="minorHAnsi"/>
                <w:b/>
                <w:bCs/>
                <w:color w:val="FFFFFF"/>
                <w:lang w:val="en-US"/>
              </w:rPr>
              <w:t xml:space="preserve">: Technical criteria </w:t>
            </w:r>
          </w:p>
        </w:tc>
        <w:tc>
          <w:tcPr>
            <w:tcW w:w="1348"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tcPr>
          <w:p w14:paraId="69CE22F8" w14:textId="6F2DA5EC" w:rsidR="009B1518" w:rsidRDefault="009B1518" w:rsidP="000352B8">
            <w:pPr>
              <w:pStyle w:val="Body"/>
              <w:spacing w:line="240" w:lineRule="auto"/>
              <w:jc w:val="center"/>
              <w:rPr>
                <w:rFonts w:asciiTheme="minorHAnsi" w:hAnsiTheme="minorHAnsi" w:cstheme="minorHAnsi"/>
              </w:rPr>
            </w:pPr>
            <w:r>
              <w:rPr>
                <w:rStyle w:val="None"/>
                <w:rFonts w:asciiTheme="minorHAnsi" w:hAnsiTheme="minorHAnsi" w:cstheme="minorHAnsi"/>
                <w:b/>
                <w:bCs/>
                <w:color w:val="FFFFFF"/>
                <w:lang w:val="es-ES_tradnl"/>
              </w:rPr>
              <w:t>40</w:t>
            </w:r>
            <w:bookmarkEnd w:id="92"/>
          </w:p>
        </w:tc>
      </w:tr>
      <w:tr w:rsidR="009B1518" w14:paraId="24108335" w14:textId="77777777" w:rsidTr="00CF4F52">
        <w:trPr>
          <w:trHeight w:val="340"/>
        </w:trPr>
        <w:tc>
          <w:tcPr>
            <w:tcW w:w="85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2D39EB" w14:textId="330E7E09" w:rsidR="009B1518" w:rsidRPr="009B1518" w:rsidRDefault="009B1518" w:rsidP="009B1518">
            <w:pPr>
              <w:spacing w:line="240" w:lineRule="auto"/>
              <w:jc w:val="both"/>
              <w:rPr>
                <w:rFonts w:asciiTheme="minorHAnsi" w:hAnsiTheme="minorHAnsi" w:cstheme="minorHAnsi"/>
                <w:color w:val="000000"/>
                <w:lang w:val="en-US"/>
                <w14:textOutline w14:w="0" w14:cap="flat" w14:cmpd="sng" w14:algn="ctr">
                  <w14:noFill/>
                  <w14:prstDash w14:val="solid"/>
                  <w14:bevel/>
                </w14:textOutline>
              </w:rPr>
            </w:pPr>
            <w:r>
              <w:rPr>
                <w:lang w:val="en-US"/>
              </w:rPr>
              <w:t>Quality of the proposed configuration: compliance and added value beyond the minimum specifications (processors, memory, storage, redundancy, scalability, model generation and spare-parts availability)</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139A3A" w14:textId="43E7484D" w:rsidR="009B1518" w:rsidRDefault="009B1518" w:rsidP="009B1518">
            <w:pPr>
              <w:pBdr>
                <w:top w:val="none" w:sz="4" w:space="0" w:color="000000"/>
                <w:left w:val="none" w:sz="4" w:space="0" w:color="000000"/>
                <w:bottom w:val="none" w:sz="4" w:space="0" w:color="000000"/>
                <w:right w:val="none" w:sz="4" w:space="0" w:color="000000"/>
              </w:pBdr>
              <w:spacing w:before="40" w:after="40" w:line="360" w:lineRule="auto"/>
              <w:jc w:val="center"/>
              <w:rPr>
                <w:rFonts w:asciiTheme="minorHAnsi" w:eastAsia="Calibri" w:hAnsiTheme="minorHAnsi" w:cstheme="minorHAnsi"/>
                <w:b/>
                <w:bCs/>
                <w:color w:val="000000"/>
              </w:rPr>
            </w:pPr>
            <w:r>
              <w:rPr>
                <w:rStyle w:val="None"/>
                <w:rFonts w:asciiTheme="minorHAnsi" w:hAnsiTheme="minorHAnsi" w:cstheme="minorHAnsi"/>
                <w:b/>
                <w:bCs/>
                <w:lang w:val="en-US"/>
              </w:rPr>
              <w:t>15</w:t>
            </w:r>
          </w:p>
        </w:tc>
      </w:tr>
      <w:tr w:rsidR="009B1518" w14:paraId="33E78039" w14:textId="77777777" w:rsidTr="00CF4F52">
        <w:trPr>
          <w:trHeight w:val="340"/>
        </w:trPr>
        <w:tc>
          <w:tcPr>
            <w:tcW w:w="85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716F13" w14:textId="4E0600FA" w:rsidR="009B1518" w:rsidRPr="009B1518" w:rsidRDefault="009B1518" w:rsidP="009B1518">
            <w:pPr>
              <w:spacing w:line="240" w:lineRule="auto"/>
              <w:jc w:val="both"/>
              <w:rPr>
                <w:rFonts w:asciiTheme="minorHAnsi" w:hAnsiTheme="minorHAnsi" w:cstheme="minorHAnsi"/>
                <w:color w:val="000000"/>
                <w:lang w:val="en-US"/>
                <w14:textOutline w14:w="0" w14:cap="flat" w14:cmpd="sng" w14:algn="ctr">
                  <w14:noFill/>
                  <w14:prstDash w14:val="solid"/>
                  <w14:bevel/>
                </w14:textOutline>
              </w:rPr>
            </w:pPr>
            <w:r>
              <w:rPr>
                <w:lang w:val="en-US"/>
              </w:rPr>
              <w:lastRenderedPageBreak/>
              <w:t>Methodology and work plan for delivery, installation, configuration, testing and commissioning, including site survey, delivery schedule and risk management</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BF031E" w14:textId="77777777" w:rsidR="009B1518" w:rsidRDefault="009B1518" w:rsidP="009B1518">
            <w:pPr>
              <w:pBdr>
                <w:top w:val="none" w:sz="4" w:space="0" w:color="000000"/>
                <w:left w:val="none" w:sz="4" w:space="0" w:color="000000"/>
                <w:bottom w:val="none" w:sz="4" w:space="0" w:color="000000"/>
                <w:right w:val="none" w:sz="4" w:space="0" w:color="000000"/>
              </w:pBdr>
              <w:spacing w:before="40" w:after="40" w:line="360" w:lineRule="auto"/>
              <w:jc w:val="center"/>
              <w:rPr>
                <w:rFonts w:asciiTheme="minorHAnsi" w:eastAsia="Calibri" w:hAnsiTheme="minorHAnsi" w:cstheme="minorHAnsi"/>
                <w:b/>
                <w:bCs/>
                <w:color w:val="000000"/>
              </w:rPr>
            </w:pPr>
            <w:r>
              <w:rPr>
                <w:rStyle w:val="None"/>
                <w:rFonts w:asciiTheme="minorHAnsi" w:hAnsiTheme="minorHAnsi" w:cstheme="minorHAnsi"/>
                <w:b/>
                <w:bCs/>
                <w:lang w:val="en-US"/>
              </w:rPr>
              <w:t>10</w:t>
            </w:r>
          </w:p>
        </w:tc>
      </w:tr>
      <w:tr w:rsidR="009B1518" w14:paraId="0804B279" w14:textId="77777777" w:rsidTr="00CF4F52">
        <w:trPr>
          <w:trHeight w:val="340"/>
        </w:trPr>
        <w:tc>
          <w:tcPr>
            <w:tcW w:w="85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59FEE6" w14:textId="57604B43" w:rsidR="009B1518" w:rsidRPr="009B1518" w:rsidRDefault="009B1518" w:rsidP="009B1518">
            <w:pPr>
              <w:spacing w:line="240" w:lineRule="auto"/>
              <w:jc w:val="both"/>
              <w:rPr>
                <w:rFonts w:asciiTheme="minorHAnsi" w:hAnsiTheme="minorHAnsi" w:cstheme="minorHAnsi"/>
                <w:color w:val="000000"/>
                <w:lang w:val="en-US"/>
                <w14:textOutline w14:w="0" w14:cap="flat" w14:cmpd="sng" w14:algn="ctr">
                  <w14:noFill/>
                  <w14:prstDash w14:val="solid"/>
                  <w14:bevel/>
                </w14:textOutline>
              </w:rPr>
            </w:pPr>
            <w:r>
              <w:rPr>
                <w:lang w:val="en-US"/>
              </w:rPr>
              <w:t>Warranty, technical support and preventive maintenance proposal: response times, spare parts, annual preventive visit, wear parts/consumables and interim solutions in case of major failure</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94A82D" w14:textId="1ACD951C" w:rsidR="009B1518" w:rsidRDefault="009B1518" w:rsidP="009B1518">
            <w:pPr>
              <w:pBdr>
                <w:top w:val="none" w:sz="4" w:space="0" w:color="000000"/>
                <w:left w:val="none" w:sz="4" w:space="0" w:color="000000"/>
                <w:bottom w:val="none" w:sz="4" w:space="0" w:color="000000"/>
                <w:right w:val="none" w:sz="4" w:space="0" w:color="000000"/>
              </w:pBdr>
              <w:spacing w:before="40" w:after="40" w:line="360" w:lineRule="auto"/>
              <w:jc w:val="center"/>
              <w:rPr>
                <w:rFonts w:asciiTheme="minorHAnsi" w:eastAsia="Calibri" w:hAnsiTheme="minorHAnsi" w:cstheme="minorHAnsi"/>
                <w:b/>
                <w:bCs/>
                <w:color w:val="000000"/>
              </w:rPr>
            </w:pPr>
            <w:r>
              <w:rPr>
                <w:rStyle w:val="None"/>
                <w:rFonts w:asciiTheme="minorHAnsi" w:hAnsiTheme="minorHAnsi" w:cstheme="minorHAnsi"/>
                <w:b/>
                <w:bCs/>
                <w:lang w:val="en-US"/>
              </w:rPr>
              <w:t>15</w:t>
            </w:r>
          </w:p>
        </w:tc>
      </w:tr>
      <w:tr w:rsidR="009B1518" w14:paraId="2DEF858A" w14:textId="77777777" w:rsidTr="000352B8">
        <w:trPr>
          <w:trHeight w:val="340"/>
        </w:trPr>
        <w:tc>
          <w:tcPr>
            <w:tcW w:w="8505"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tcPr>
          <w:p w14:paraId="08DC4567" w14:textId="49FA64EB" w:rsidR="009B1518" w:rsidRDefault="009B1518" w:rsidP="009B1518">
            <w:pPr>
              <w:pStyle w:val="Body"/>
              <w:spacing w:line="240" w:lineRule="auto"/>
              <w:jc w:val="both"/>
              <w:rPr>
                <w:rFonts w:asciiTheme="minorHAnsi" w:hAnsiTheme="minorHAnsi" w:cstheme="minorHAnsi"/>
                <w:lang w:val="en-US"/>
              </w:rPr>
            </w:pPr>
            <w:r>
              <w:rPr>
                <w:rStyle w:val="None"/>
                <w:rFonts w:asciiTheme="minorHAnsi" w:hAnsiTheme="minorHAnsi" w:cstheme="minorHAnsi"/>
                <w:b/>
                <w:bCs/>
                <w:color w:val="FFFFFF"/>
                <w:lang w:val="en-US"/>
              </w:rPr>
              <w:t xml:space="preserve">Sub-criterion </w:t>
            </w:r>
            <w:r>
              <w:rPr>
                <w:rStyle w:val="None"/>
                <w:rFonts w:asciiTheme="minorHAnsi" w:hAnsiTheme="minorHAnsi" w:cstheme="minorHAnsi"/>
                <w:b/>
                <w:bCs/>
                <w:color w:val="FFFFFF"/>
                <w:lang w:val="en-GB"/>
              </w:rPr>
              <w:t>3</w:t>
            </w:r>
            <w:r>
              <w:rPr>
                <w:rStyle w:val="None"/>
                <w:rFonts w:asciiTheme="minorHAnsi" w:hAnsiTheme="minorHAnsi" w:cstheme="minorHAnsi"/>
                <w:b/>
                <w:bCs/>
                <w:color w:val="FFFFFF"/>
                <w:lang w:val="en-US"/>
              </w:rPr>
              <w:t xml:space="preserve">: Experience and </w:t>
            </w:r>
            <w:r w:rsidRPr="00432A28">
              <w:rPr>
                <w:rStyle w:val="None"/>
                <w:rFonts w:asciiTheme="minorHAnsi" w:hAnsiTheme="minorHAnsi" w:cstheme="minorHAnsi"/>
                <w:b/>
                <w:bCs/>
                <w:color w:val="FFFFFF"/>
                <w:lang w:val="en-US"/>
              </w:rPr>
              <w:t>competencies of the key staff and local capacity</w:t>
            </w:r>
          </w:p>
        </w:tc>
        <w:tc>
          <w:tcPr>
            <w:tcW w:w="1348"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tcPr>
          <w:p w14:paraId="055F23DD" w14:textId="41D0A397" w:rsidR="009B1518" w:rsidRDefault="009B1518" w:rsidP="000352B8">
            <w:pPr>
              <w:pStyle w:val="Body"/>
              <w:spacing w:line="240" w:lineRule="auto"/>
              <w:jc w:val="center"/>
              <w:rPr>
                <w:rFonts w:asciiTheme="minorHAnsi" w:hAnsiTheme="minorHAnsi" w:cstheme="minorHAnsi"/>
                <w:b/>
                <w:bCs/>
              </w:rPr>
            </w:pPr>
            <w:r>
              <w:rPr>
                <w:rFonts w:asciiTheme="minorHAnsi" w:hAnsiTheme="minorHAnsi" w:cstheme="minorHAnsi"/>
                <w:b/>
                <w:bCs/>
                <w:color w:val="FFFFFF" w:themeColor="background1"/>
              </w:rPr>
              <w:t>40</w:t>
            </w:r>
          </w:p>
        </w:tc>
      </w:tr>
      <w:tr w:rsidR="009B1518" w14:paraId="1AE9888F" w14:textId="77777777" w:rsidTr="000352B8">
        <w:trPr>
          <w:trHeight w:val="340"/>
        </w:trPr>
        <w:tc>
          <w:tcPr>
            <w:tcW w:w="85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9AC6B1" w14:textId="55DF12A2" w:rsidR="009B1518" w:rsidRPr="009B1518" w:rsidRDefault="009B1518" w:rsidP="009B1518">
            <w:pPr>
              <w:pBdr>
                <w:top w:val="none" w:sz="4" w:space="0" w:color="000000"/>
                <w:left w:val="none" w:sz="4" w:space="0" w:color="000000"/>
                <w:bottom w:val="none" w:sz="4" w:space="0" w:color="000000"/>
                <w:right w:val="none" w:sz="4" w:space="0" w:color="000000"/>
              </w:pBdr>
              <w:spacing w:line="240" w:lineRule="auto"/>
              <w:jc w:val="both"/>
              <w:rPr>
                <w:rStyle w:val="None"/>
                <w:rFonts w:asciiTheme="minorHAnsi" w:eastAsia="Arial" w:hAnsiTheme="minorHAnsi" w:cstheme="minorHAnsi"/>
                <w:lang w:val="en-US"/>
                <w14:textOutline w14:w="0" w14:cap="flat" w14:cmpd="sng" w14:algn="ctr">
                  <w14:noFill/>
                  <w14:prstDash w14:val="solid"/>
                  <w14:bevel/>
                </w14:textOutline>
              </w:rPr>
            </w:pPr>
            <w:r w:rsidRPr="00432A28">
              <w:rPr>
                <w:lang w:val="en-US"/>
              </w:rPr>
              <w:t>Specific experience of the key staff in projects for the supply and installation of enterprise servers in the last five (5) years, especially with public entities or international cooperation</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C53E08" w14:textId="4DBE8592" w:rsidR="009B1518" w:rsidRDefault="009B1518" w:rsidP="009B1518">
            <w:pPr>
              <w:pBdr>
                <w:top w:val="none" w:sz="4" w:space="0" w:color="000000"/>
                <w:left w:val="none" w:sz="4" w:space="0" w:color="000000"/>
                <w:bottom w:val="none" w:sz="4" w:space="0" w:color="000000"/>
                <w:right w:val="none" w:sz="4" w:space="0" w:color="000000"/>
              </w:pBdr>
              <w:spacing w:line="240" w:lineRule="auto"/>
              <w:jc w:val="center"/>
              <w:rPr>
                <w:rStyle w:val="None"/>
                <w:rFonts w:asciiTheme="minorHAnsi" w:eastAsia="Arial" w:hAnsiTheme="minorHAnsi" w:cstheme="minorHAnsi"/>
                <w14:textOutline w14:w="0" w14:cap="flat" w14:cmpd="sng" w14:algn="ctr">
                  <w14:noFill/>
                  <w14:prstDash w14:val="solid"/>
                  <w14:bevel/>
                </w14:textOutline>
              </w:rPr>
            </w:pPr>
            <w:r>
              <w:rPr>
                <w:rFonts w:asciiTheme="minorHAnsi" w:eastAsia="Calibri" w:hAnsiTheme="minorHAnsi" w:cstheme="minorHAnsi"/>
                <w:b/>
                <w:bCs/>
                <w:color w:val="000000"/>
              </w:rPr>
              <w:t>15</w:t>
            </w:r>
          </w:p>
        </w:tc>
      </w:tr>
      <w:tr w:rsidR="009B1518" w14:paraId="15DB88A1" w14:textId="77777777" w:rsidTr="000352B8">
        <w:trPr>
          <w:trHeight w:val="340"/>
        </w:trPr>
        <w:tc>
          <w:tcPr>
            <w:tcW w:w="85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44B5C0" w14:textId="4A0472AD" w:rsidR="009B1518" w:rsidRPr="009B1518" w:rsidRDefault="009B1518" w:rsidP="009B1518">
            <w:pPr>
              <w:pBdr>
                <w:top w:val="none" w:sz="4" w:space="0" w:color="000000"/>
                <w:left w:val="none" w:sz="4" w:space="0" w:color="000000"/>
                <w:bottom w:val="none" w:sz="4" w:space="0" w:color="000000"/>
                <w:right w:val="none" w:sz="4" w:space="0" w:color="000000"/>
              </w:pBdr>
              <w:spacing w:line="240" w:lineRule="auto"/>
              <w:jc w:val="both"/>
              <w:rPr>
                <w:rStyle w:val="None"/>
                <w:rFonts w:asciiTheme="minorHAnsi" w:eastAsia="Arial" w:hAnsiTheme="minorHAnsi" w:cstheme="minorHAnsi"/>
                <w:lang w:val="en-US"/>
                <w14:textOutline w14:w="0" w14:cap="flat" w14:cmpd="sng" w14:algn="ctr">
                  <w14:noFill/>
                  <w14:prstDash w14:val="solid"/>
                  <w14:bevel/>
                </w14:textOutline>
              </w:rPr>
            </w:pPr>
            <w:r>
              <w:rPr>
                <w:lang w:val="en-US"/>
              </w:rPr>
              <w:t xml:space="preserve">Qualifications and experience of the key staff: project coordinator </w:t>
            </w:r>
            <w:r>
              <w:rPr>
                <w:b/>
                <w:bCs/>
                <w:lang w:val="en-US"/>
              </w:rPr>
              <w:t>(7 points),</w:t>
            </w:r>
            <w:r>
              <w:rPr>
                <w:lang w:val="en-US"/>
              </w:rPr>
              <w:t xml:space="preserve"> implementation engineer with valid manufacturer certification in server solutions </w:t>
            </w:r>
            <w:r>
              <w:rPr>
                <w:b/>
                <w:bCs/>
                <w:lang w:val="en-US"/>
              </w:rPr>
              <w:t>(4 points),</w:t>
            </w:r>
            <w:r>
              <w:rPr>
                <w:lang w:val="en-US"/>
              </w:rPr>
              <w:t xml:space="preserve"> and support technician </w:t>
            </w:r>
            <w:r>
              <w:rPr>
                <w:b/>
                <w:bCs/>
                <w:lang w:val="en-US"/>
              </w:rPr>
              <w:t>(4 points)</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FD8B73" w14:textId="0F5A23F2" w:rsidR="009B1518" w:rsidRDefault="009B1518" w:rsidP="009B1518">
            <w:pPr>
              <w:spacing w:line="240" w:lineRule="auto"/>
              <w:jc w:val="center"/>
              <w:rPr>
                <w:rStyle w:val="None"/>
                <w:rFonts w:asciiTheme="minorHAnsi" w:eastAsia="Arial" w:hAnsiTheme="minorHAnsi" w:cstheme="minorHAnsi"/>
                <w14:textOutline w14:w="0" w14:cap="flat" w14:cmpd="sng" w14:algn="ctr">
                  <w14:noFill/>
                  <w14:prstDash w14:val="solid"/>
                  <w14:bevel/>
                </w14:textOutline>
              </w:rPr>
            </w:pPr>
            <w:r>
              <w:rPr>
                <w:rFonts w:asciiTheme="minorHAnsi" w:eastAsia="Calibri" w:hAnsiTheme="minorHAnsi" w:cstheme="minorHAnsi"/>
                <w:b/>
                <w:bCs/>
                <w:color w:val="000000"/>
              </w:rPr>
              <w:t>15</w:t>
            </w:r>
          </w:p>
        </w:tc>
      </w:tr>
      <w:tr w:rsidR="009B1518" w14:paraId="3C42C240" w14:textId="77777777" w:rsidTr="000352B8">
        <w:trPr>
          <w:trHeight w:val="340"/>
        </w:trPr>
        <w:tc>
          <w:tcPr>
            <w:tcW w:w="85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1A723F" w14:textId="20DF1EF8" w:rsidR="009B1518" w:rsidRPr="009B1518" w:rsidRDefault="009B1518" w:rsidP="009B1518">
            <w:pPr>
              <w:pBdr>
                <w:top w:val="none" w:sz="4" w:space="0" w:color="000000"/>
                <w:left w:val="none" w:sz="4" w:space="0" w:color="000000"/>
                <w:bottom w:val="none" w:sz="4" w:space="0" w:color="000000"/>
                <w:right w:val="none" w:sz="4" w:space="0" w:color="000000"/>
              </w:pBdr>
              <w:spacing w:line="240" w:lineRule="auto"/>
              <w:jc w:val="both"/>
              <w:rPr>
                <w:rStyle w:val="None"/>
                <w:rFonts w:asciiTheme="minorHAnsi" w:eastAsia="Arial" w:hAnsiTheme="minorHAnsi" w:cstheme="minorHAnsi"/>
                <w:lang w:val="en-US"/>
                <w14:textOutline w14:w="0" w14:cap="flat" w14:cmpd="sng" w14:algn="ctr">
                  <w14:noFill/>
                  <w14:prstDash w14:val="solid"/>
                  <w14:bevel/>
                </w14:textOutline>
              </w:rPr>
            </w:pPr>
            <w:r>
              <w:rPr>
                <w:lang w:val="en-US"/>
              </w:rPr>
              <w:t xml:space="preserve">Local capacity in Bolivia (direct presence or local partner) for on-site installation and warranty service  </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9D9AA6" w14:textId="77777777" w:rsidR="009B1518" w:rsidRDefault="009B1518" w:rsidP="009B1518">
            <w:pPr>
              <w:spacing w:line="240" w:lineRule="auto"/>
              <w:jc w:val="center"/>
              <w:rPr>
                <w:rStyle w:val="None"/>
                <w:rFonts w:asciiTheme="minorHAnsi" w:eastAsia="Arial" w:hAnsiTheme="minorHAnsi" w:cstheme="minorHAnsi"/>
                <w14:textOutline w14:w="0" w14:cap="flat" w14:cmpd="sng" w14:algn="ctr">
                  <w14:noFill/>
                  <w14:prstDash w14:val="solid"/>
                  <w14:bevel/>
                </w14:textOutline>
              </w:rPr>
            </w:pPr>
            <w:r>
              <w:rPr>
                <w:rFonts w:asciiTheme="minorHAnsi" w:eastAsia="Calibri" w:hAnsiTheme="minorHAnsi" w:cstheme="minorHAnsi"/>
                <w:b/>
                <w:bCs/>
                <w:color w:val="000000"/>
              </w:rPr>
              <w:t>10</w:t>
            </w:r>
          </w:p>
        </w:tc>
      </w:tr>
      <w:tr w:rsidR="009B1518" w14:paraId="10424B32" w14:textId="77777777" w:rsidTr="000352B8">
        <w:trPr>
          <w:trHeight w:val="340"/>
        </w:trPr>
        <w:tc>
          <w:tcPr>
            <w:tcW w:w="8505"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tcPr>
          <w:p w14:paraId="2F1908D6" w14:textId="77777777" w:rsidR="009B1518" w:rsidRDefault="009B1518" w:rsidP="000352B8">
            <w:pPr>
              <w:pStyle w:val="Body"/>
              <w:spacing w:line="240" w:lineRule="auto"/>
              <w:jc w:val="center"/>
              <w:rPr>
                <w:rFonts w:asciiTheme="minorHAnsi" w:hAnsiTheme="minorHAnsi" w:cstheme="minorHAnsi"/>
                <w:lang w:val="en-GB"/>
              </w:rPr>
            </w:pPr>
            <w:r>
              <w:rPr>
                <w:rStyle w:val="None"/>
                <w:rFonts w:asciiTheme="minorHAnsi" w:hAnsiTheme="minorHAnsi" w:cstheme="minorHAnsi"/>
                <w:b/>
                <w:bCs/>
                <w:color w:val="FFFFFF"/>
                <w:lang w:val="en-US"/>
              </w:rPr>
              <w:t>TOTAL</w:t>
            </w:r>
          </w:p>
        </w:tc>
        <w:tc>
          <w:tcPr>
            <w:tcW w:w="1348"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tcPr>
          <w:p w14:paraId="6E74C1F8" w14:textId="77777777" w:rsidR="009B1518" w:rsidRDefault="009B1518" w:rsidP="000352B8">
            <w:pPr>
              <w:pStyle w:val="Body"/>
              <w:spacing w:line="240" w:lineRule="auto"/>
              <w:jc w:val="center"/>
              <w:rPr>
                <w:rFonts w:asciiTheme="minorHAnsi" w:hAnsiTheme="minorHAnsi" w:cstheme="minorHAnsi"/>
                <w:b/>
                <w:bCs/>
              </w:rPr>
            </w:pPr>
            <w:r>
              <w:rPr>
                <w:rFonts w:asciiTheme="minorHAnsi" w:hAnsiTheme="minorHAnsi" w:cstheme="minorHAnsi"/>
                <w:b/>
                <w:bCs/>
                <w:color w:val="FFFFFF" w:themeColor="background1"/>
              </w:rPr>
              <w:t>80</w:t>
            </w:r>
            <w:bookmarkEnd w:id="91"/>
          </w:p>
        </w:tc>
      </w:tr>
    </w:tbl>
    <w:p w14:paraId="64EE4C2A" w14:textId="77777777" w:rsidR="00804019" w:rsidRDefault="00804019" w:rsidP="00BD69EC">
      <w:pPr>
        <w:rPr>
          <w:rFonts w:asciiTheme="minorHAnsi" w:hAnsiTheme="minorHAnsi" w:cstheme="minorHAnsi"/>
          <w:b/>
          <w:sz w:val="22"/>
          <w:szCs w:val="22"/>
        </w:rPr>
      </w:pPr>
    </w:p>
    <w:p w14:paraId="4067D76C" w14:textId="2EF20E78" w:rsidR="00D93D99" w:rsidRPr="00342E4D" w:rsidRDefault="00D93D99" w:rsidP="00F10B36">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 xml:space="preserve">Each technical offer, deemed to be technically conforming, will be attributed a </w:t>
      </w:r>
      <w:r>
        <w:rPr>
          <w:rFonts w:asciiTheme="minorHAnsi" w:hAnsiTheme="minorHAnsi" w:cstheme="minorHAnsi"/>
          <w:b/>
          <w:bCs/>
          <w:sz w:val="22"/>
          <w:szCs w:val="22"/>
          <w:lang w:val="en"/>
        </w:rPr>
        <w:t xml:space="preserve">technical score (TS out of a maximum of 80 points) </w:t>
      </w:r>
      <w:r>
        <w:rPr>
          <w:rFonts w:asciiTheme="minorHAnsi" w:hAnsiTheme="minorHAnsi" w:cstheme="minorHAnsi"/>
          <w:sz w:val="22"/>
          <w:szCs w:val="22"/>
          <w:lang w:val="en"/>
        </w:rPr>
        <w:t>by adding up the weighted scores obtained for each sub-criterion.</w:t>
      </w:r>
    </w:p>
    <w:p w14:paraId="24CA8EC6" w14:textId="00C3383B" w:rsidR="00E25A5B" w:rsidRPr="00342E4D" w:rsidRDefault="00E25A5B" w:rsidP="00F10B36">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having obtained a technical score of less than 40/80 will be deemed to be inappropriate.</w:t>
      </w:r>
    </w:p>
    <w:p w14:paraId="2918C3FC" w14:textId="31788A1C" w:rsidR="003F0AAC" w:rsidRPr="00342E4D" w:rsidRDefault="00E23E75" w:rsidP="0006068D">
      <w:pPr>
        <w:pStyle w:val="Ttulo2"/>
        <w:spacing w:before="120" w:after="120" w:line="240" w:lineRule="auto"/>
        <w:jc w:val="both"/>
        <w:rPr>
          <w:rFonts w:asciiTheme="minorHAnsi" w:hAnsiTheme="minorHAnsi" w:cstheme="minorHAnsi"/>
          <w:sz w:val="22"/>
          <w:szCs w:val="22"/>
          <w:u w:val="single"/>
          <w:lang w:val="en-GB"/>
        </w:rPr>
      </w:pPr>
      <w:bookmarkStart w:id="93" w:name="_Toc241676241"/>
      <w:r>
        <w:rPr>
          <w:rFonts w:asciiTheme="minorHAnsi" w:hAnsiTheme="minorHAnsi" w:cstheme="minorHAnsi"/>
          <w:sz w:val="22"/>
          <w:szCs w:val="22"/>
          <w:u w:val="single"/>
          <w:lang w:val="en"/>
        </w:rPr>
        <w:t>Negotiations</w:t>
      </w:r>
      <w:bookmarkEnd w:id="93"/>
    </w:p>
    <w:p w14:paraId="4F24414B" w14:textId="5C50E60E" w:rsidR="00260B41" w:rsidRPr="00FC450D" w:rsidRDefault="00260B41" w:rsidP="00260B41">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Expertise France reserves the right to enter into negotiations under the conditions set out in this consultation regulation.</w:t>
      </w:r>
    </w:p>
    <w:p w14:paraId="3CE9B0F0" w14:textId="7A6203F8" w:rsidR="00260B41" w:rsidRPr="00FC450D" w:rsidRDefault="00260B41" w:rsidP="00260B41">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If the negotiation is implemented, it may be conducted either with all the bidders who have submitted a bid, or with a limited number of bidders who have submitted a regular bid or a bid that has been able to be regularized under the conditions laid down in this Regulation, selected on the basis of the award criteria defined in the consultation documents, within the limit of the 3 highest-ranking offers.</w:t>
      </w:r>
    </w:p>
    <w:p w14:paraId="6C35C718" w14:textId="77777777" w:rsidR="00260B41" w:rsidRPr="00FC450D" w:rsidRDefault="00260B41" w:rsidP="00260B41">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The negotiation may concern the technical, administrative, calendar and financial elements of the offer, in particular the arrangements for performing the services, the proposed organization and methodology, the resources allocated to contract execution, deadlines and phasing, quality or performance commitments, as well as the financial aspects of the offer, in particular the price and its components.</w:t>
      </w:r>
    </w:p>
    <w:p w14:paraId="6623D0BD" w14:textId="49A9F94F" w:rsidR="00260B41" w:rsidRPr="00FC450D" w:rsidRDefault="00260B41" w:rsidP="00260B41">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However, either the negotiation may not concern the subject matter of the contract or the minimum requirements defined in the consultation documents, nor the award criteria or their implementation procedures.</w:t>
      </w:r>
    </w:p>
    <w:p w14:paraId="070BC798" w14:textId="22D3F3F0" w:rsidR="00260B41" w:rsidRPr="00FC450D" w:rsidRDefault="00260B41" w:rsidP="00260B41">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Bidders admitted to negotiate shall be convened in writing. The negotiation session will be held via videoconference, on 27/11/2026, subject to written confirmation sent to the bidders no later than 3 calendar days before the selected date. The bidders will be received individually, according to the organizational procedures determined by Expertise France, in compliance with the principle of equal treatment.</w:t>
      </w:r>
    </w:p>
    <w:p w14:paraId="69F4B908" w14:textId="52D79880" w:rsidR="00260B41" w:rsidRPr="00FC450D" w:rsidRDefault="00260B41" w:rsidP="00260B41">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Each bidder shall be allowed a maximum of 20 minutes of presentation time on any point of his or her choice related to the submitted bid. The rest of the meeting will be devoted to questions and exchanges relating only to the negotiable elements of the offer.</w:t>
      </w:r>
    </w:p>
    <w:p w14:paraId="6C6B4531" w14:textId="77777777" w:rsidR="00260B41" w:rsidRPr="00FC450D" w:rsidRDefault="00260B41" w:rsidP="00260B41">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The buyer reserves the right to organize one or more rounds of negotiation. Confidential information provided by a bidder in the course of negotiations shall not be disclosed to other bidders without its prior agreement.</w:t>
      </w:r>
    </w:p>
    <w:p w14:paraId="6A4A481B" w14:textId="77777777" w:rsidR="00260B41" w:rsidRPr="00FC450D" w:rsidRDefault="00260B41" w:rsidP="00260B41">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Negotiation exchanges shall be subject to appropriate traceability. As such, a summary or minutes may be drawn up for each session.</w:t>
      </w:r>
    </w:p>
    <w:p w14:paraId="3EBD35CF" w14:textId="77777777" w:rsidR="00260B41" w:rsidRPr="00FC450D" w:rsidRDefault="00260B41" w:rsidP="00260B41">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lastRenderedPageBreak/>
        <w:t xml:space="preserve">At the end of the negotiation phase(s), bidders still in contention may be invited, under the same conditions and within the same period for all, to submit a revised offer taking account of exchanges. In the absence of a submission of a revised offer within the specified period, the previously submitted offer shall be deemed to stand unless otherwise indicated in the invitation to submit a revised offer. </w:t>
      </w:r>
    </w:p>
    <w:p w14:paraId="7BC625A8" w14:textId="77777777" w:rsidR="00260B41" w:rsidRPr="00FC450D" w:rsidRDefault="00260B41" w:rsidP="00260B41">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Expertise France also reserves the right to award the contract without negotiation. </w:t>
      </w:r>
    </w:p>
    <w:p w14:paraId="633EA52B" w14:textId="06B6349B" w:rsidR="003F0AAC" w:rsidRPr="00342E4D" w:rsidRDefault="00E90D73" w:rsidP="0006068D">
      <w:pPr>
        <w:pStyle w:val="Ttulo2"/>
        <w:spacing w:before="120" w:after="120" w:line="240" w:lineRule="auto"/>
        <w:jc w:val="both"/>
        <w:rPr>
          <w:rFonts w:asciiTheme="minorHAnsi" w:hAnsiTheme="minorHAnsi" w:cstheme="minorHAnsi"/>
          <w:caps/>
          <w:sz w:val="28"/>
          <w:szCs w:val="22"/>
          <w:u w:val="single"/>
          <w:lang w:val="en-GB"/>
        </w:rPr>
      </w:pPr>
      <w:bookmarkStart w:id="94" w:name="_Toc241676242"/>
      <w:r>
        <w:rPr>
          <w:rFonts w:asciiTheme="minorHAnsi" w:hAnsiTheme="minorHAnsi" w:cstheme="minorHAnsi"/>
          <w:sz w:val="22"/>
          <w:szCs w:val="22"/>
          <w:u w:val="single"/>
          <w:lang w:val="en"/>
        </w:rPr>
        <w:t>Award process</w:t>
      </w:r>
      <w:bookmarkEnd w:id="94"/>
      <w:r>
        <w:rPr>
          <w:rFonts w:asciiTheme="minorHAnsi" w:hAnsiTheme="minorHAnsi" w:cstheme="minorHAnsi"/>
          <w:b w:val="0"/>
          <w:bCs w:val="0"/>
          <w:caps/>
          <w:sz w:val="28"/>
          <w:szCs w:val="22"/>
          <w:u w:val="single"/>
          <w:lang w:val="en"/>
        </w:rPr>
        <w:t xml:space="preserve"> </w:t>
      </w:r>
    </w:p>
    <w:p w14:paraId="7553552F" w14:textId="77777777" w:rsidR="003F0AAC" w:rsidRPr="00342E4D" w:rsidRDefault="003F0AAC" w:rsidP="0040323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overall score (OS out of a maximum of 100 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OS=FS+TS</w:t>
      </w:r>
      <w:r>
        <w:rPr>
          <w:rFonts w:asciiTheme="minorHAnsi" w:hAnsiTheme="minorHAnsi" w:cstheme="minorHAnsi"/>
          <w:sz w:val="22"/>
          <w:szCs w:val="22"/>
          <w:lang w:val="en"/>
        </w:rPr>
        <w:t>) will be attributed to each bid that has been assessed for its technical and financial content.</w:t>
      </w:r>
    </w:p>
    <w:p w14:paraId="78A0A370" w14:textId="136C7EA9" w:rsidR="003F0AAC" w:rsidRPr="00342E4D" w:rsidRDefault="003F0AAC" w:rsidP="0040323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bidder who obtains the highest overall score will be deemed to have made the most beneficial economic offer and will be awarded the contract.</w:t>
      </w:r>
    </w:p>
    <w:p w14:paraId="44C8804F" w14:textId="170CC546" w:rsidR="00A60E9D" w:rsidRPr="00342E4D" w:rsidRDefault="003F0AAC" w:rsidP="00403232">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contracting authority may decide not to pursue the tender for reasons of public interest.</w:t>
      </w:r>
    </w:p>
    <w:p w14:paraId="050A69CF" w14:textId="2A9DBE42" w:rsidR="00FB79BF" w:rsidRPr="00342E4D" w:rsidRDefault="00FB79BF" w:rsidP="0002417A">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95" w:name="_Toc491193970"/>
      <w:bookmarkStart w:id="96" w:name="_Toc491193515"/>
      <w:bookmarkStart w:id="97" w:name="_Toc241676243"/>
      <w:bookmarkEnd w:id="95"/>
      <w:bookmarkEnd w:id="96"/>
      <w:r>
        <w:rPr>
          <w:rFonts w:asciiTheme="minorHAnsi" w:hAnsiTheme="minorHAnsi" w:cstheme="minorHAnsi"/>
          <w:b/>
          <w:bCs/>
          <w:caps/>
          <w:sz w:val="28"/>
          <w:szCs w:val="22"/>
          <w:u w:val="single"/>
          <w:lang w:val="en"/>
        </w:rPr>
        <w:t>Processing of personal data in the context of this tender and for the purposes of contract monitoring</w:t>
      </w:r>
      <w:bookmarkEnd w:id="97"/>
    </w:p>
    <w:p w14:paraId="61DB45A9" w14:textId="4AC03B6C"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 13 or Regulation (EU) no. 2016/679 of the European Parliament and of the Council of 27 April 2016 on the protection of natural persons with regard to the processing of personal data and on the free movement of such data (GDPR), the applicants/bidders are notified that personal data, notably name, first name and e-mail address collected when using under the French government procurement platform (https://www.marches-publics.gouv.fr) in the context of this tender procedure and execution of the associated contract, may be processed.</w:t>
      </w:r>
    </w:p>
    <w:p w14:paraId="340C3C7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r>
        <w:rPr>
          <w:rFonts w:asciiTheme="minorHAnsi" w:hAnsiTheme="minorHAnsi" w:cstheme="minorHAnsi"/>
          <w:i/>
          <w:iCs/>
          <w:color w:val="auto"/>
          <w:sz w:val="22"/>
          <w:szCs w:val="22"/>
          <w:lang w:val="en"/>
        </w:rPr>
        <w:t>Ministère de l’action et des comptes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 are co-controllers of personal data.</w:t>
      </w:r>
    </w:p>
    <w:p w14:paraId="54775892"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controller of personal data.</w:t>
      </w:r>
    </w:p>
    <w:p w14:paraId="018DC89D" w14:textId="77777777" w:rsidR="00FB79BF" w:rsidRPr="00342E4D" w:rsidRDefault="00FB79BF" w:rsidP="0002417A">
      <w:pPr>
        <w:pStyle w:val="Ttulo2"/>
        <w:spacing w:before="120" w:after="120" w:line="240" w:lineRule="auto"/>
        <w:jc w:val="both"/>
        <w:rPr>
          <w:rFonts w:asciiTheme="minorHAnsi" w:hAnsiTheme="minorHAnsi" w:cstheme="minorHAnsi"/>
          <w:sz w:val="22"/>
          <w:szCs w:val="22"/>
          <w:u w:val="single"/>
          <w:lang w:val="en-GB"/>
        </w:rPr>
      </w:pPr>
      <w:bookmarkStart w:id="98" w:name="_Toc241676244"/>
      <w:r>
        <w:rPr>
          <w:rFonts w:asciiTheme="minorHAnsi" w:hAnsiTheme="minorHAnsi" w:cstheme="minorHAnsi"/>
          <w:sz w:val="22"/>
          <w:szCs w:val="22"/>
          <w:u w:val="single"/>
          <w:lang w:val="en"/>
        </w:rPr>
        <w:t>Identity and contact details of the data controller and its representative</w:t>
      </w:r>
      <w:bookmarkEnd w:id="98"/>
    </w:p>
    <w:p w14:paraId="3755CDE8" w14:textId="77777777" w:rsidR="00FB79BF" w:rsidRPr="0006068D" w:rsidRDefault="00FB79BF" w:rsidP="0002417A">
      <w:pPr>
        <w:pStyle w:val="Ttulo2"/>
        <w:spacing w:before="120" w:after="120" w:line="240" w:lineRule="auto"/>
        <w:ind w:left="708"/>
        <w:jc w:val="both"/>
        <w:rPr>
          <w:rFonts w:asciiTheme="minorHAnsi" w:hAnsiTheme="minorHAnsi" w:cstheme="minorHAnsi"/>
          <w:sz w:val="22"/>
          <w:szCs w:val="22"/>
          <w:u w:val="single"/>
        </w:rPr>
      </w:pPr>
      <w:bookmarkStart w:id="99" w:name="_Toc241676245"/>
      <w:r>
        <w:rPr>
          <w:rFonts w:asciiTheme="minorHAnsi" w:hAnsiTheme="minorHAnsi" w:cstheme="minorHAnsi"/>
          <w:sz w:val="22"/>
          <w:szCs w:val="22"/>
          <w:u w:val="single"/>
        </w:rPr>
        <w:t>For the PLACE platform:</w:t>
      </w:r>
      <w:bookmarkEnd w:id="99"/>
      <w:r>
        <w:rPr>
          <w:rFonts w:asciiTheme="minorHAnsi" w:hAnsiTheme="minorHAnsi" w:cstheme="minorHAnsi"/>
          <w:sz w:val="22"/>
          <w:szCs w:val="22"/>
          <w:u w:val="single"/>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Pr>
          <w:rFonts w:asciiTheme="minorHAnsi" w:hAnsiTheme="minorHAnsi" w:cstheme="minorHAnsi"/>
          <w:i/>
          <w:iCs/>
          <w:color w:val="auto"/>
          <w:sz w:val="22"/>
          <w:szCs w:val="22"/>
        </w:rPr>
        <w:t>Ministère de l'action et des comptes publics</w:t>
      </w:r>
      <w:r>
        <w:rPr>
          <w:rFonts w:asciiTheme="minorHAnsi" w:hAnsiTheme="minorHAnsi" w:cstheme="minorHAnsi"/>
          <w:color w:val="auto"/>
          <w:sz w:val="22"/>
          <w:szCs w:val="22"/>
        </w:rPr>
        <w:t xml:space="preserve"> (Ministry of Public Accounts)</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75703 Paris Cedex 13</w:t>
      </w:r>
    </w:p>
    <w:p w14:paraId="7EC5BF5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Director of Public Procurement</w:t>
      </w:r>
    </w:p>
    <w:p w14:paraId="034955EE"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2F72344C"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Department of Public Procurement, represented by its director.</w:t>
      </w:r>
    </w:p>
    <w:p w14:paraId="4B4D213A" w14:textId="77777777" w:rsidR="00FB79BF" w:rsidRPr="00342E4D" w:rsidRDefault="00FB79BF" w:rsidP="0002417A">
      <w:pPr>
        <w:pStyle w:val="Ttulo2"/>
        <w:spacing w:before="120" w:after="120" w:line="240" w:lineRule="auto"/>
        <w:ind w:left="708"/>
        <w:jc w:val="both"/>
        <w:rPr>
          <w:rFonts w:asciiTheme="minorHAnsi" w:hAnsiTheme="minorHAnsi" w:cstheme="minorHAnsi"/>
          <w:sz w:val="22"/>
          <w:szCs w:val="22"/>
          <w:u w:val="single"/>
          <w:lang w:val="en-GB"/>
        </w:rPr>
      </w:pPr>
      <w:bookmarkStart w:id="100" w:name="_Toc241676246"/>
      <w:r>
        <w:rPr>
          <w:rFonts w:asciiTheme="minorHAnsi" w:hAnsiTheme="minorHAnsi" w:cstheme="minorHAnsi"/>
          <w:sz w:val="22"/>
          <w:szCs w:val="22"/>
          <w:u w:val="single"/>
          <w:lang w:val="en"/>
        </w:rPr>
        <w:t>Contact details of the Data Protection Officer:</w:t>
      </w:r>
      <w:bookmarkEnd w:id="100"/>
    </w:p>
    <w:p w14:paraId="4A91DEFE" w14:textId="5924A205" w:rsidR="00FB79BF" w:rsidRPr="00342E4D" w:rsidRDefault="003C6092" w:rsidP="0002417A">
      <w:pPr>
        <w:pStyle w:val="Default"/>
        <w:spacing w:before="120"/>
        <w:jc w:val="both"/>
        <w:rPr>
          <w:rFonts w:asciiTheme="minorHAnsi" w:hAnsiTheme="minorHAnsi" w:cstheme="minorHAnsi"/>
          <w:color w:val="auto"/>
          <w:sz w:val="22"/>
          <w:szCs w:val="22"/>
          <w:lang w:val="en-GB"/>
        </w:rPr>
      </w:pPr>
      <w:hyperlink r:id="rId14" w:history="1">
        <w:r>
          <w:rPr>
            <w:rFonts w:asciiTheme="minorHAnsi" w:hAnsiTheme="minorHAnsi" w:cstheme="minorHAnsi"/>
            <w:color w:val="auto"/>
            <w:sz w:val="22"/>
            <w:szCs w:val="22"/>
            <w:lang w:val="en"/>
          </w:rPr>
          <w:t>le-delegue-a-la-protection-des-donnees-personnelles@finances.gouv.fr</w:t>
        </w:r>
      </w:hyperlink>
    </w:p>
    <w:p w14:paraId="5381F1CA"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p>
    <w:p w14:paraId="3B25C6AC" w14:textId="77777777" w:rsidR="00FB79BF" w:rsidRPr="00342E4D" w:rsidRDefault="00FB79BF" w:rsidP="0002417A">
      <w:pPr>
        <w:pStyle w:val="Ttulo2"/>
        <w:spacing w:before="120" w:after="120" w:line="240" w:lineRule="auto"/>
        <w:ind w:left="708"/>
        <w:jc w:val="both"/>
        <w:rPr>
          <w:rFonts w:asciiTheme="minorHAnsi" w:hAnsiTheme="minorHAnsi" w:cstheme="minorHAnsi"/>
          <w:sz w:val="22"/>
          <w:szCs w:val="22"/>
          <w:u w:val="single"/>
          <w:lang w:val="en-GB"/>
        </w:rPr>
      </w:pPr>
      <w:bookmarkStart w:id="101" w:name="_Toc241676247"/>
      <w:r>
        <w:rPr>
          <w:rFonts w:asciiTheme="minorHAnsi" w:hAnsiTheme="minorHAnsi" w:cstheme="minorHAnsi"/>
          <w:sz w:val="22"/>
          <w:szCs w:val="22"/>
          <w:u w:val="single"/>
          <w:lang w:val="en"/>
        </w:rPr>
        <w:t>For the contracting authority:</w:t>
      </w:r>
      <w:bookmarkEnd w:id="101"/>
      <w:r>
        <w:rPr>
          <w:rFonts w:asciiTheme="minorHAnsi" w:hAnsiTheme="minorHAnsi" w:cstheme="minorHAnsi"/>
          <w:sz w:val="22"/>
          <w:szCs w:val="22"/>
          <w:u w:val="single"/>
          <w:lang w:val="en"/>
        </w:rPr>
        <w:t xml:space="preserve"> </w:t>
      </w:r>
    </w:p>
    <w:p w14:paraId="33438ABA"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w:t>
      </w:r>
    </w:p>
    <w:p w14:paraId="412DDE08" w14:textId="763CF809" w:rsidR="00FB79BF" w:rsidRPr="00342E4D" w:rsidRDefault="00F32194"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40, Boulevard de Port Royal</w:t>
      </w:r>
    </w:p>
    <w:p w14:paraId="17ABB84B" w14:textId="6D4A10FE"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75005 Paris</w:t>
      </w:r>
    </w:p>
    <w:p w14:paraId="31C9D17D" w14:textId="0D66ECC6"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Managing Director,</w:t>
      </w:r>
    </w:p>
    <w:p w14:paraId="267683C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lastRenderedPageBreak/>
        <w:t xml:space="preserve">Operational data controller: </w:t>
      </w:r>
    </w:p>
    <w:p w14:paraId="2BA92056"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IT Department, represented by its director</w:t>
      </w:r>
    </w:p>
    <w:p w14:paraId="124A56F1" w14:textId="77777777" w:rsidR="00FB79BF" w:rsidRPr="00342E4D" w:rsidRDefault="00FB79BF" w:rsidP="0002417A">
      <w:pPr>
        <w:pStyle w:val="Ttulo2"/>
        <w:spacing w:before="120" w:after="120" w:line="240" w:lineRule="auto"/>
        <w:ind w:left="708"/>
        <w:jc w:val="both"/>
        <w:rPr>
          <w:rFonts w:asciiTheme="minorHAnsi" w:hAnsiTheme="minorHAnsi" w:cstheme="minorHAnsi"/>
          <w:sz w:val="22"/>
          <w:szCs w:val="22"/>
          <w:u w:val="single"/>
          <w:lang w:val="en-GB"/>
        </w:rPr>
      </w:pPr>
      <w:bookmarkStart w:id="102" w:name="_Toc241676248"/>
      <w:r>
        <w:rPr>
          <w:rFonts w:asciiTheme="minorHAnsi" w:hAnsiTheme="minorHAnsi" w:cstheme="minorHAnsi"/>
          <w:sz w:val="22"/>
          <w:szCs w:val="22"/>
          <w:u w:val="single"/>
          <w:lang w:val="en"/>
        </w:rPr>
        <w:t>Contact details of the Data Protection Officer:</w:t>
      </w:r>
      <w:bookmarkEnd w:id="102"/>
    </w:p>
    <w:p w14:paraId="48F60AE8" w14:textId="77777777" w:rsidR="00FB79BF" w:rsidRPr="00342E4D" w:rsidRDefault="003C6092" w:rsidP="0002417A">
      <w:pPr>
        <w:pStyle w:val="Default"/>
        <w:spacing w:before="120"/>
        <w:jc w:val="both"/>
        <w:rPr>
          <w:rFonts w:asciiTheme="minorHAnsi" w:hAnsiTheme="minorHAnsi" w:cstheme="minorHAnsi"/>
          <w:color w:val="auto"/>
          <w:sz w:val="22"/>
          <w:szCs w:val="22"/>
          <w:lang w:val="en-GB"/>
        </w:rPr>
      </w:pPr>
      <w:hyperlink r:id="rId15" w:history="1">
        <w:r>
          <w:rPr>
            <w:rFonts w:asciiTheme="minorHAnsi" w:hAnsiTheme="minorHAnsi" w:cstheme="minorHAnsi"/>
            <w:color w:val="auto"/>
            <w:sz w:val="22"/>
            <w:szCs w:val="22"/>
            <w:lang w:val="en"/>
          </w:rPr>
          <w:t>informatique.libertes@expertisefrance.fr</w:t>
        </w:r>
      </w:hyperlink>
    </w:p>
    <w:p w14:paraId="220D3854" w14:textId="5B7AC15F" w:rsidR="00FB79BF" w:rsidRPr="00342E4D" w:rsidRDefault="00FB79BF" w:rsidP="0002417A">
      <w:pPr>
        <w:pStyle w:val="Default"/>
        <w:spacing w:before="120"/>
        <w:jc w:val="both"/>
        <w:rPr>
          <w:rFonts w:asciiTheme="minorHAnsi" w:hAnsiTheme="minorHAnsi" w:cstheme="minorHAnsi"/>
          <w:color w:val="auto"/>
          <w:sz w:val="22"/>
          <w:szCs w:val="22"/>
          <w:lang w:val="en-GB"/>
        </w:rPr>
      </w:pPr>
    </w:p>
    <w:p w14:paraId="7036C461"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legal basis under which such processing is performed are set out in c) and e) of Article 6.1 of the GDPR, namely:</w:t>
      </w:r>
    </w:p>
    <w:p w14:paraId="0018C397" w14:textId="6D066A5D"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in order to comply with a legal obligation by which Expertise France is bound;</w:t>
      </w:r>
    </w:p>
    <w:p w14:paraId="51141F31" w14:textId="6C1BFCCE"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for performance of a public-interest assignment or which falls within the scope of the public authority entrusted to Expertise France.</w:t>
      </w:r>
    </w:p>
    <w:p w14:paraId="0BFD8282" w14:textId="78ED0FFD"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purposes of the processing are as follows: </w:t>
      </w:r>
    </w:p>
    <w:p w14:paraId="17845EF7" w14:textId="74DC7016"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this tender procedure; </w:t>
      </w:r>
    </w:p>
    <w:p w14:paraId="4C3BE3E0" w14:textId="08BE6D4A"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the award of a public procurement contract. </w:t>
      </w:r>
    </w:p>
    <w:p w14:paraId="30A1E06B"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recipients or category of recipients of the personal data are exclusively authorised personnel of the Contracting Authority, ministries and state operators responsible for awarding and executing this contract, including any service providers assisting them with their activities.</w:t>
      </w:r>
    </w:p>
    <w:p w14:paraId="4D2B2CC1"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period: the data will be held throughout the award process and execution of the contract, including the DUA (duration of administrative usefulness) applicable to the contract.</w:t>
      </w:r>
    </w:p>
    <w:p w14:paraId="0C60D7AF"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14:paraId="7A3F19CE"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14:paraId="6AF78D03" w14:textId="77777777" w:rsidR="00E90D73" w:rsidRPr="00342E4D" w:rsidRDefault="00E90D73" w:rsidP="00E90D73">
      <w:pPr>
        <w:spacing w:before="120" w:line="240" w:lineRule="auto"/>
        <w:jc w:val="both"/>
        <w:rPr>
          <w:rFonts w:asciiTheme="minorHAnsi" w:hAnsiTheme="minorHAnsi" w:cstheme="minorHAnsi"/>
          <w:sz w:val="22"/>
          <w:szCs w:val="22"/>
          <w:lang w:val="en-GB"/>
        </w:rPr>
      </w:pP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3" w:name="_Toc241676249"/>
      <w:r>
        <w:rPr>
          <w:rFonts w:asciiTheme="minorHAnsi" w:hAnsiTheme="minorHAnsi" w:cstheme="minorHAnsi"/>
          <w:b/>
          <w:bCs/>
          <w:caps/>
          <w:sz w:val="28"/>
          <w:szCs w:val="22"/>
          <w:u w:val="single"/>
          <w:lang w:val="en"/>
        </w:rPr>
        <w:t>ADDITIONAL INFORMATION</w:t>
      </w:r>
      <w:bookmarkEnd w:id="103"/>
    </w:p>
    <w:p w14:paraId="5E8C818C"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Any request for additional information about technical or administrative matters must be forwarded via the government procurement platform at least 5 business days prior to the bid submission deadline.</w:t>
      </w:r>
    </w:p>
    <w:p w14:paraId="4F52CFE5"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undertakes to provide a response 2 business days at most before the bid submission deadline.</w:t>
      </w:r>
    </w:p>
    <w:p w14:paraId="36FE5D95"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4" w:name="_Toc410899708"/>
      <w:bookmarkStart w:id="105" w:name="_Toc241676250"/>
      <w:r>
        <w:rPr>
          <w:rFonts w:asciiTheme="minorHAnsi" w:hAnsiTheme="minorHAnsi" w:cstheme="minorHAnsi"/>
          <w:b/>
          <w:bCs/>
          <w:caps/>
          <w:sz w:val="28"/>
          <w:szCs w:val="22"/>
          <w:u w:val="single"/>
          <w:lang w:val="en"/>
        </w:rPr>
        <w:t>Appeal channels and deadlines</w:t>
      </w:r>
      <w:bookmarkEnd w:id="104"/>
      <w:bookmarkEnd w:id="105"/>
    </w:p>
    <w:p w14:paraId="65CDE794" w14:textId="1A837921" w:rsidR="007711E7" w:rsidRDefault="007711E7" w:rsidP="00403232">
      <w:pPr>
        <w:autoSpaceDE w:val="0"/>
        <w:autoSpaceDN w:val="0"/>
        <w:adjustRightInd w:val="0"/>
        <w:spacing w:before="120"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The body responsible for the appeals process is:</w:t>
      </w:r>
    </w:p>
    <w:p w14:paraId="749F5052" w14:textId="05BBE4E3" w:rsidR="00E63510" w:rsidRPr="00E63510" w:rsidRDefault="00E63510" w:rsidP="00E63510">
      <w:pPr>
        <w:autoSpaceDE w:val="0"/>
        <w:autoSpaceDN w:val="0"/>
        <w:adjustRightInd w:val="0"/>
        <w:spacing w:before="120" w:line="240" w:lineRule="auto"/>
        <w:jc w:val="center"/>
        <w:rPr>
          <w:rFonts w:asciiTheme="minorHAnsi" w:hAnsiTheme="minorHAnsi" w:cstheme="minorHAnsi"/>
          <w:sz w:val="22"/>
          <w:szCs w:val="22"/>
        </w:rPr>
      </w:pPr>
      <w:r>
        <w:rPr>
          <w:rFonts w:asciiTheme="minorHAnsi" w:hAnsiTheme="minorHAnsi" w:cstheme="minorHAnsi"/>
          <w:sz w:val="22"/>
          <w:szCs w:val="22"/>
        </w:rPr>
        <w:t>Paris Judicial Court,</w:t>
      </w:r>
    </w:p>
    <w:p w14:paraId="1ED94982" w14:textId="77777777" w:rsidR="00E63510" w:rsidRPr="00E63510" w:rsidRDefault="00E63510" w:rsidP="00E63510">
      <w:pPr>
        <w:autoSpaceDE w:val="0"/>
        <w:autoSpaceDN w:val="0"/>
        <w:adjustRightInd w:val="0"/>
        <w:spacing w:before="120" w:line="240" w:lineRule="auto"/>
        <w:jc w:val="center"/>
        <w:rPr>
          <w:rFonts w:asciiTheme="minorHAnsi" w:hAnsiTheme="minorHAnsi" w:cstheme="minorHAnsi"/>
          <w:sz w:val="22"/>
          <w:szCs w:val="22"/>
        </w:rPr>
      </w:pPr>
      <w:r>
        <w:rPr>
          <w:rFonts w:asciiTheme="minorHAnsi" w:hAnsiTheme="minorHAnsi" w:cstheme="minorHAnsi"/>
          <w:sz w:val="22"/>
          <w:szCs w:val="22"/>
        </w:rPr>
        <w:t>Parvis du Tribunal de Paris 75 859 PARIS Cedex 17</w:t>
      </w:r>
    </w:p>
    <w:p w14:paraId="10E5D37A" w14:textId="77777777" w:rsidR="00E63510" w:rsidRPr="004007D3" w:rsidRDefault="00E63510" w:rsidP="00E63510">
      <w:pPr>
        <w:autoSpaceDE w:val="0"/>
        <w:autoSpaceDN w:val="0"/>
        <w:adjustRightInd w:val="0"/>
        <w:spacing w:before="120" w:line="240" w:lineRule="auto"/>
        <w:jc w:val="center"/>
        <w:rPr>
          <w:rFonts w:asciiTheme="minorHAnsi" w:hAnsiTheme="minorHAnsi" w:cstheme="minorHAnsi"/>
          <w:sz w:val="22"/>
          <w:szCs w:val="22"/>
        </w:rPr>
      </w:pPr>
      <w:r>
        <w:rPr>
          <w:rFonts w:asciiTheme="minorHAnsi" w:hAnsiTheme="minorHAnsi" w:cstheme="minorHAnsi"/>
          <w:sz w:val="22"/>
          <w:szCs w:val="22"/>
        </w:rPr>
        <w:t xml:space="preserve">Email: </w:t>
      </w:r>
      <w:hyperlink r:id="rId16" w:history="1">
        <w:r>
          <w:rPr>
            <w:rStyle w:val="Hipervnculo"/>
            <w:rFonts w:asciiTheme="minorHAnsi" w:hAnsiTheme="minorHAnsi" w:cstheme="minorHAnsi"/>
            <w:sz w:val="22"/>
            <w:szCs w:val="22"/>
          </w:rPr>
          <w:t>tj-paris@justice.fr</w:t>
        </w:r>
      </w:hyperlink>
      <w:r>
        <w:rPr>
          <w:rFonts w:asciiTheme="minorHAnsi" w:hAnsiTheme="minorHAnsi" w:cstheme="minorHAnsi"/>
          <w:sz w:val="22"/>
          <w:szCs w:val="22"/>
        </w:rPr>
        <w:t>.</w:t>
      </w:r>
    </w:p>
    <w:p w14:paraId="5BEE9B3A" w14:textId="77777777" w:rsidR="00E63510" w:rsidRPr="00E63510" w:rsidRDefault="00E63510" w:rsidP="00E63510">
      <w:pPr>
        <w:autoSpaceDE w:val="0"/>
        <w:autoSpaceDN w:val="0"/>
        <w:adjustRightInd w:val="0"/>
        <w:spacing w:before="120" w:line="240" w:lineRule="auto"/>
        <w:jc w:val="center"/>
        <w:rPr>
          <w:rFonts w:asciiTheme="minorHAnsi" w:hAnsiTheme="minorHAnsi" w:cstheme="minorHAnsi"/>
          <w:sz w:val="22"/>
          <w:szCs w:val="22"/>
          <w:lang w:val="en-US"/>
        </w:rPr>
      </w:pPr>
      <w:r>
        <w:rPr>
          <w:rFonts w:asciiTheme="minorHAnsi" w:hAnsiTheme="minorHAnsi" w:cstheme="minorHAnsi"/>
          <w:sz w:val="22"/>
          <w:szCs w:val="22"/>
          <w:lang w:val="en-US"/>
        </w:rPr>
        <w:t>Tel: 0144325151.</w:t>
      </w:r>
    </w:p>
    <w:p w14:paraId="6900BE69" w14:textId="77777777" w:rsidR="00E63510" w:rsidRPr="00342E4D" w:rsidRDefault="00E63510" w:rsidP="00403232">
      <w:pPr>
        <w:autoSpaceDE w:val="0"/>
        <w:autoSpaceDN w:val="0"/>
        <w:adjustRightInd w:val="0"/>
        <w:spacing w:before="120" w:line="240" w:lineRule="auto"/>
        <w:jc w:val="both"/>
        <w:rPr>
          <w:rFonts w:asciiTheme="minorHAnsi" w:hAnsiTheme="minorHAnsi" w:cstheme="minorHAnsi"/>
          <w:sz w:val="22"/>
          <w:szCs w:val="22"/>
          <w:lang w:val="en-GB"/>
        </w:rPr>
      </w:pPr>
    </w:p>
    <w:p w14:paraId="7E2EBD2D" w14:textId="7758C253" w:rsidR="00B32F8E" w:rsidRPr="00342E4D" w:rsidRDefault="007711E7" w:rsidP="00B32F8E">
      <w:pPr>
        <w:jc w:val="both"/>
        <w:rPr>
          <w:rFonts w:asciiTheme="minorHAnsi" w:hAnsiTheme="minorHAnsi" w:cstheme="minorHAnsi"/>
          <w:szCs w:val="22"/>
          <w:lang w:val="en-GB"/>
        </w:rPr>
      </w:pPr>
      <w:r>
        <w:rPr>
          <w:rFonts w:asciiTheme="minorHAnsi" w:hAnsiTheme="minorHAnsi" w:cstheme="minorHAnsi"/>
          <w:sz w:val="22"/>
          <w:szCs w:val="22"/>
          <w:lang w:val="en"/>
        </w:rPr>
        <w:t xml:space="preserve">Information about lodging an appeal may be obtained from: </w:t>
      </w:r>
      <w:hyperlink r:id="rId17" w:history="1">
        <w:r>
          <w:rPr>
            <w:rStyle w:val="Hipervnculo"/>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sectPr w:rsidR="00B32F8E" w:rsidRPr="00342E4D" w:rsidSect="00CA5CD2">
      <w:headerReference w:type="default" r:id="rId18"/>
      <w:footerReference w:type="even" r:id="rId19"/>
      <w:footerReference w:type="default" r:id="rId20"/>
      <w:headerReference w:type="first" r:id="rId21"/>
      <w:footerReference w:type="first" r:id="rId22"/>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0778F" w14:textId="77777777" w:rsidR="00775522" w:rsidRDefault="00775522">
      <w:r>
        <w:separator/>
      </w:r>
    </w:p>
  </w:endnote>
  <w:endnote w:type="continuationSeparator" w:id="0">
    <w:p w14:paraId="305213E7" w14:textId="77777777" w:rsidR="00775522" w:rsidRDefault="00775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35BAD" w14:textId="77777777" w:rsidR="006A1D16" w:rsidRDefault="006A1D16">
    <w:pPr>
      <w:pStyle w:val="Piedepgina"/>
      <w:framePr w:wrap="around" w:vAnchor="text" w:hAnchor="margin" w:xAlign="right" w:y="1"/>
      <w:rPr>
        <w:rStyle w:val="Nmerodepgina"/>
      </w:rPr>
    </w:pPr>
    <w:r>
      <w:rPr>
        <w:rStyle w:val="Nmerodepgina"/>
        <w:lang w:val="en"/>
      </w:rPr>
      <w:fldChar w:fldCharType="begin"/>
    </w:r>
    <w:r>
      <w:rPr>
        <w:rStyle w:val="Nmerodepgina"/>
        <w:lang w:val="en"/>
      </w:rPr>
      <w:instrText xml:space="preserve">PAGE  </w:instrText>
    </w:r>
    <w:r>
      <w:rPr>
        <w:rStyle w:val="Nmerodepgina"/>
        <w:lang w:val="en"/>
      </w:rPr>
      <w:fldChar w:fldCharType="separate"/>
    </w:r>
    <w:r>
      <w:rPr>
        <w:rStyle w:val="Nmerodepgina"/>
        <w:noProof/>
        <w:lang w:val="en"/>
      </w:rPr>
      <w:t>6</w:t>
    </w:r>
    <w:r>
      <w:rPr>
        <w:rStyle w:val="Nmerodepgina"/>
        <w:lang w:val="en"/>
      </w:rPr>
      <w:fldChar w:fldCharType="end"/>
    </w:r>
  </w:p>
  <w:p w14:paraId="5140F023" w14:textId="77777777" w:rsidR="006A1D16" w:rsidRDefault="006A1D1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279648002"/>
      <w:docPartObj>
        <w:docPartGallery w:val="Page Numbers (Top of Page)"/>
        <w:docPartUnique/>
      </w:docPartObj>
    </w:sdtPr>
    <w:sdtEndPr>
      <w:rPr>
        <w:u w:val="none"/>
      </w:rPr>
    </w:sdtEndPr>
    <w:sdtContent>
      <w:p w14:paraId="66D65004" w14:textId="77777777" w:rsidR="006A1D16" w:rsidRPr="00342E4D" w:rsidRDefault="006A1D16" w:rsidP="00C17896">
        <w:pPr>
          <w:pStyle w:val="Piedepgina"/>
          <w:tabs>
            <w:tab w:val="clear" w:pos="4536"/>
            <w:tab w:val="clear" w:pos="9072"/>
            <w:tab w:val="right" w:pos="9746"/>
          </w:tabs>
          <w:jc w:val="right"/>
          <w:rPr>
            <w:rFonts w:asciiTheme="minorHAnsi" w:hAnsiTheme="minorHAnsi"/>
            <w:sz w:val="22"/>
            <w:szCs w:val="22"/>
            <w:u w:val="single"/>
            <w:lang w:val="en"/>
          </w:rPr>
        </w:pPr>
        <w:r w:rsidRPr="00342E4D">
          <w:rPr>
            <w:rFonts w:asciiTheme="minorHAnsi" w:hAnsiTheme="minorHAnsi"/>
            <w:sz w:val="22"/>
            <w:szCs w:val="22"/>
            <w:u w:val="single"/>
            <w:lang w:val="en"/>
          </w:rPr>
          <w:tab/>
        </w:r>
      </w:p>
      <w:p w14:paraId="1C8A4731" w14:textId="0EB41B8A" w:rsidR="006A1D16" w:rsidRDefault="006A1D16" w:rsidP="00C17896">
        <w:pPr>
          <w:pStyle w:val="Piedepgina"/>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570450">
          <w:rPr>
            <w:rFonts w:asciiTheme="minorHAnsi" w:hAnsiTheme="minorHAnsi"/>
            <w:noProof/>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570450">
          <w:rPr>
            <w:rFonts w:asciiTheme="minorHAnsi" w:hAnsiTheme="minorHAnsi"/>
            <w:noProof/>
            <w:sz w:val="22"/>
            <w:szCs w:val="22"/>
            <w:lang w:val="en"/>
          </w:rPr>
          <w:t>15</w:t>
        </w:r>
        <w:r>
          <w:rPr>
            <w:rFonts w:asciiTheme="minorHAnsi" w:hAnsiTheme="minorHAnsi"/>
            <w:sz w:val="22"/>
            <w:szCs w:val="22"/>
            <w:lang w:val="en"/>
          </w:rPr>
          <w:fldChar w:fldCharType="end"/>
        </w:r>
      </w:p>
    </w:sdtContent>
  </w:sdt>
  <w:p w14:paraId="5D96BA3D" w14:textId="77777777" w:rsidR="006A1D16" w:rsidRPr="00342E4D" w:rsidRDefault="006A1D16" w:rsidP="00C17896">
    <w:pPr>
      <w:pStyle w:val="Piedepgina"/>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sdt>
            <w:sdtPr>
              <w:rPr>
                <w:rFonts w:asciiTheme="minorHAnsi" w:hAnsiTheme="minorHAnsi" w:cstheme="minorHAnsi"/>
                <w:sz w:val="22"/>
                <w:szCs w:val="22"/>
              </w:rPr>
              <w:id w:val="-2098236126"/>
              <w:docPartObj>
                <w:docPartGallery w:val="Page Numbers (Bottom of Page)"/>
                <w:docPartUnique/>
              </w:docPartObj>
            </w:sdtPr>
            <w:sdtEndPr/>
            <w:sdtContent>
              <w:sdt>
                <w:sdtPr>
                  <w:rPr>
                    <w:rFonts w:asciiTheme="minorHAnsi" w:hAnsiTheme="minorHAnsi" w:cstheme="minorHAnsi"/>
                    <w:sz w:val="22"/>
                    <w:szCs w:val="22"/>
                  </w:rPr>
                  <w:id w:val="30927149"/>
                  <w:docPartObj>
                    <w:docPartGallery w:val="Page Numbers (Top of Page)"/>
                    <w:docPartUnique/>
                  </w:docPartObj>
                </w:sdtPr>
                <w:sdtEndPr/>
                <w:sdtContent>
                  <w:p w14:paraId="64F6BAB6" w14:textId="77777777" w:rsidR="006A1D16" w:rsidRDefault="006A1D16" w:rsidP="00030B8F">
                    <w:pPr>
                      <w:pStyle w:val="Piedepgina"/>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6865B626" w14:textId="5F237789" w:rsidR="006A1D16" w:rsidRDefault="007932CB" w:rsidP="00030B8F">
                    <w:pPr>
                      <w:pStyle w:val="Piedepgina"/>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sidR="00AE0D4E">
                          <w:rPr>
                            <w:rFonts w:asciiTheme="minorHAnsi" w:hAnsiTheme="minorHAnsi" w:cstheme="minorHAnsi"/>
                            <w:sz w:val="22"/>
                            <w:szCs w:val="22"/>
                          </w:rPr>
                          <w:t>DAJ_M009ENG_v08</w:t>
                        </w:r>
                        <w:r w:rsidR="006A1D16">
                          <w:rPr>
                            <w:rFonts w:asciiTheme="minorHAnsi" w:hAnsiTheme="minorHAnsi" w:cstheme="minorHAnsi"/>
                            <w:sz w:val="22"/>
                            <w:szCs w:val="22"/>
                          </w:rPr>
                          <w:tab/>
                        </w:r>
                      </w:sdtContent>
                    </w:sdt>
                  </w:p>
                  <w:p w14:paraId="2109CE70" w14:textId="62DE7795" w:rsidR="006A1D16" w:rsidRDefault="00AE0D4E" w:rsidP="00030B8F">
                    <w:pPr>
                      <w:pStyle w:val="Piedepgina"/>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14:paraId="1041511E" w14:textId="77777777" w:rsidR="006A1D16" w:rsidRDefault="006A1D16" w:rsidP="00030B8F">
                    <w:pPr>
                      <w:pStyle w:val="Piedepgina"/>
                      <w:spacing w:line="240" w:lineRule="exact"/>
                      <w:rPr>
                        <w:rFonts w:asciiTheme="minorHAnsi" w:hAnsiTheme="minorHAnsi" w:cstheme="minorHAnsi"/>
                        <w:b/>
                        <w:sz w:val="22"/>
                        <w:szCs w:val="22"/>
                      </w:rPr>
                    </w:pPr>
                  </w:p>
                  <w:p w14:paraId="7660B93D" w14:textId="150B62C8" w:rsidR="006A1D16" w:rsidRPr="00825775" w:rsidRDefault="006A1D16" w:rsidP="007D74CD">
                    <w:pPr>
                      <w:pStyle w:val="Piedepgina"/>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w:t>
                    </w:r>
                    <w:r w:rsidR="00696841">
                      <w:rPr>
                        <w:rFonts w:asciiTheme="minorHAnsi" w:hAnsiTheme="minorHAnsi" w:cstheme="minorHAnsi"/>
                        <w:sz w:val="16"/>
                        <w:szCs w:val="16"/>
                      </w:rPr>
                      <w:t> </w:t>
                    </w:r>
                    <w:r>
                      <w:rPr>
                        <w:rFonts w:asciiTheme="minorHAnsi" w:hAnsiTheme="minorHAnsi" w:cstheme="minorHAnsi"/>
                        <w:sz w:val="16"/>
                        <w:szCs w:val="16"/>
                      </w:rPr>
                      <w:t>792</w:t>
                    </w:r>
                    <w:r w:rsidR="00696841">
                      <w:rPr>
                        <w:rFonts w:asciiTheme="minorHAnsi" w:hAnsiTheme="minorHAnsi" w:cstheme="minorHAnsi"/>
                        <w:sz w:val="16"/>
                        <w:szCs w:val="16"/>
                      </w:rPr>
                      <w:t xml:space="preserve"> 00035</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3AE50" w14:textId="77777777" w:rsidR="006A1D16" w:rsidRDefault="006A1D16">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114134587"/>
      <w:docPartObj>
        <w:docPartGallery w:val="Page Numbers (Top of Page)"/>
        <w:docPartUnique/>
      </w:docPartObj>
    </w:sdtPr>
    <w:sdtEndPr/>
    <w:sdtContent>
      <w:p w14:paraId="7AE79F9C" w14:textId="77777777" w:rsidR="006A1D16" w:rsidRDefault="006A1D16" w:rsidP="00030B8F">
        <w:pPr>
          <w:pStyle w:val="Piedepgina"/>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22E31950" w14:textId="490BC365" w:rsidR="006A1D16" w:rsidRDefault="006A1D16" w:rsidP="00030B8F">
        <w:pPr>
          <w:pStyle w:val="Piedepgina"/>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570450">
          <w:rPr>
            <w:rFonts w:asciiTheme="minorHAnsi" w:hAnsiTheme="minorHAnsi"/>
            <w:noProof/>
            <w:sz w:val="22"/>
            <w:szCs w:val="22"/>
            <w:lang w:val="en"/>
          </w:rPr>
          <w:t>12</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570450">
          <w:rPr>
            <w:rFonts w:asciiTheme="minorHAnsi" w:hAnsiTheme="minorHAnsi"/>
            <w:noProof/>
            <w:sz w:val="22"/>
            <w:szCs w:val="22"/>
            <w:lang w:val="en"/>
          </w:rPr>
          <w:t>15</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548231886"/>
      <w:docPartObj>
        <w:docPartGallery w:val="Page Numbers (Bottom of Page)"/>
        <w:docPartUnique/>
      </w:docPartObj>
    </w:sdtPr>
    <w:sdtEndPr/>
    <w:sdtContent>
      <w:sdt>
        <w:sdtPr>
          <w:rPr>
            <w:rFonts w:asciiTheme="minorHAnsi" w:hAnsiTheme="minorHAnsi" w:cstheme="minorHAnsi"/>
            <w:sz w:val="22"/>
            <w:szCs w:val="22"/>
          </w:rPr>
          <w:id w:val="-596406306"/>
          <w:docPartObj>
            <w:docPartGallery w:val="Page Numbers (Top of Page)"/>
            <w:docPartUnique/>
          </w:docPartObj>
        </w:sdtPr>
        <w:sdtEndPr/>
        <w:sdtContent>
          <w:sdt>
            <w:sdtPr>
              <w:rPr>
                <w:rFonts w:asciiTheme="minorHAnsi" w:hAnsiTheme="minorHAnsi"/>
                <w:sz w:val="22"/>
                <w:szCs w:val="22"/>
                <w:u w:val="single"/>
              </w:rPr>
              <w:id w:val="-1912601536"/>
              <w:docPartObj>
                <w:docPartGallery w:val="Page Numbers (Top of Page)"/>
                <w:docPartUnique/>
              </w:docPartObj>
            </w:sdtPr>
            <w:sdtEndPr/>
            <w:sdtContent>
              <w:p w14:paraId="3198BF90" w14:textId="77777777" w:rsidR="006A1D16" w:rsidRDefault="006A1D16" w:rsidP="009E270B">
                <w:pPr>
                  <w:pStyle w:val="Piedepgina"/>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4BF9C923" w14:textId="7C425E9E" w:rsidR="006A1D16" w:rsidRDefault="006A1D16" w:rsidP="009E270B">
                <w:pPr>
                  <w:pStyle w:val="Piedepgina"/>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570450">
                  <w:rPr>
                    <w:rFonts w:asciiTheme="minorHAnsi" w:hAnsiTheme="minorHAnsi"/>
                    <w:noProof/>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570450">
                  <w:rPr>
                    <w:rFonts w:asciiTheme="minorHAnsi" w:hAnsiTheme="minorHAnsi"/>
                    <w:noProof/>
                    <w:sz w:val="22"/>
                    <w:szCs w:val="22"/>
                    <w:lang w:val="en"/>
                  </w:rPr>
                  <w:t>15</w:t>
                </w:r>
                <w:r>
                  <w:rPr>
                    <w:rFonts w:asciiTheme="minorHAnsi" w:hAnsiTheme="minorHAnsi"/>
                    <w:sz w:val="22"/>
                    <w:szCs w:val="22"/>
                    <w:lang w:val="en"/>
                  </w:rPr>
                  <w:fldChar w:fldCharType="end"/>
                </w:r>
              </w:p>
            </w:sdtContent>
          </w:sdt>
          <w:p w14:paraId="48A61BAE" w14:textId="77777777" w:rsidR="006A1D16" w:rsidRPr="00825775" w:rsidRDefault="007932CB" w:rsidP="007D74CD">
            <w:pPr>
              <w:pStyle w:val="Piedepgina"/>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7FC75" w14:textId="77777777" w:rsidR="00775522" w:rsidRDefault="00775522">
      <w:r>
        <w:separator/>
      </w:r>
    </w:p>
  </w:footnote>
  <w:footnote w:type="continuationSeparator" w:id="0">
    <w:p w14:paraId="10C9BF25" w14:textId="77777777" w:rsidR="00775522" w:rsidRDefault="00775522">
      <w:r>
        <w:continuationSeparator/>
      </w:r>
    </w:p>
  </w:footnote>
  <w:footnote w:id="1">
    <w:p w14:paraId="047663AC" w14:textId="7BDA2A25" w:rsidR="006A1D16" w:rsidRPr="00342E4D" w:rsidRDefault="006A1D16">
      <w:pPr>
        <w:pStyle w:val="Textonotapie"/>
        <w:rPr>
          <w:rFonts w:asciiTheme="minorHAnsi" w:hAnsiTheme="minorHAnsi" w:cstheme="minorHAnsi"/>
          <w:lang w:val="en-GB"/>
        </w:rPr>
      </w:pPr>
      <w:r>
        <w:rPr>
          <w:rStyle w:val="Refdenotaalpie"/>
          <w:rFonts w:asciiTheme="minorHAnsi" w:hAnsiTheme="minorHAnsi" w:cstheme="minorHAnsi"/>
          <w:lang w:val="en"/>
        </w:rPr>
        <w:footnoteRef/>
      </w:r>
      <w:r>
        <w:rPr>
          <w:rFonts w:asciiTheme="minorHAnsi" w:hAnsiTheme="minorHAnsi" w:cstheme="minorHAnsi"/>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91BAC" w14:textId="70860A16" w:rsidR="006A1D16" w:rsidRDefault="006A1D16" w:rsidP="00FB089A">
    <w:pPr>
      <w:pStyle w:val="Encabezado"/>
      <w:tabs>
        <w:tab w:val="clear" w:pos="9072"/>
        <w:tab w:val="right" w:pos="9339"/>
      </w:tabs>
      <w:rPr>
        <w:rFonts w:ascii="Calibri" w:hAnsi="Calibri"/>
        <w:bCs/>
        <w:sz w:val="22"/>
        <w:szCs w:val="28"/>
        <w:u w:val="single"/>
      </w:rPr>
    </w:pPr>
  </w:p>
  <w:p w14:paraId="20B764FC" w14:textId="77777777" w:rsidR="006A1D16" w:rsidRPr="009E270B" w:rsidRDefault="006A1D16" w:rsidP="009E270B">
    <w:pPr>
      <w:pStyle w:val="Encabezado"/>
      <w:pBdr>
        <w:bottom w:val="single" w:sz="4" w:space="1" w:color="auto"/>
      </w:pBdr>
      <w:tabs>
        <w:tab w:val="clear" w:pos="4536"/>
        <w:tab w:val="clear" w:pos="9072"/>
        <w:tab w:val="right" w:pos="9639"/>
      </w:tabs>
      <w:rPr>
        <w:rFonts w:ascii="Calibri" w:hAnsi="Calibri"/>
        <w:smallCaps/>
      </w:rPr>
    </w:pPr>
    <w:r w:rsidRPr="009E270B">
      <w:rPr>
        <w:rFonts w:ascii="Calibri" w:hAnsi="Calibri"/>
        <w:smallCaps/>
        <w:sz w:val="22"/>
        <w:szCs w:val="28"/>
        <w:lang w:val="en"/>
      </w:rPr>
      <w:t>Tender Rules</w:t>
    </w:r>
    <w:r w:rsidRPr="009E270B">
      <w:rPr>
        <w:rFonts w:ascii="Calibri" w:hAnsi="Calibri"/>
        <w:smallCaps/>
        <w:sz w:val="22"/>
        <w:szCs w:val="28"/>
        <w:lang w:val="en"/>
      </w:rPr>
      <w:tab/>
    </w:r>
  </w:p>
  <w:p w14:paraId="6D0C7D89" w14:textId="77777777" w:rsidR="006A1D16" w:rsidRDefault="006A1D16" w:rsidP="005B59DE">
    <w:pPr>
      <w:pStyle w:val="Encabezado"/>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DA3FB" w14:textId="45427653" w:rsidR="006A1D16" w:rsidRDefault="006A1D16" w:rsidP="004537EA">
    <w:pPr>
      <w:pStyle w:val="Encabezado"/>
    </w:pPr>
    <w:bookmarkStart w:id="0" w:name="_Hlk62125806"/>
    <w:bookmarkStart w:id="1" w:name="_Hlk62125807"/>
    <w:r>
      <w:rPr>
        <w:noProof/>
      </w:rPr>
      <w:drawing>
        <wp:inline distT="0" distB="0" distL="0" distR="0" wp14:anchorId="3F32D605" wp14:editId="37FF9AB0">
          <wp:extent cx="2124000" cy="1114574"/>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6A1D16" w:rsidRDefault="006A1D16" w:rsidP="004537E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DD6A3" w14:textId="5B9F0FF1" w:rsidR="006A1D16" w:rsidRDefault="006A1D16" w:rsidP="00C92420">
    <w:pPr>
      <w:pStyle w:val="Encabezado"/>
      <w:tabs>
        <w:tab w:val="right" w:pos="9214"/>
      </w:tabs>
      <w:rPr>
        <w:rFonts w:ascii="Calibri" w:hAnsi="Calibri"/>
        <w:bCs/>
        <w:sz w:val="22"/>
        <w:szCs w:val="28"/>
        <w:u w:val="single"/>
      </w:rPr>
    </w:pPr>
  </w:p>
  <w:p w14:paraId="17F39EBA" w14:textId="77777777" w:rsidR="006A1D16" w:rsidRDefault="006A1D16" w:rsidP="009E270B">
    <w:pPr>
      <w:pStyle w:val="Encabezado"/>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31C9FA26" w14:textId="77777777" w:rsidR="006A1D16" w:rsidRPr="00342E4D" w:rsidRDefault="006A1D16" w:rsidP="00C456CA">
    <w:pPr>
      <w:pStyle w:val="Encabezado"/>
      <w:tabs>
        <w:tab w:val="clear" w:pos="4536"/>
        <w:tab w:val="clear" w:pos="9072"/>
        <w:tab w:val="right" w:pos="9781"/>
      </w:tabs>
      <w:spacing w:line="240" w:lineRule="auto"/>
      <w:rPr>
        <w:rFonts w:asciiTheme="minorHAnsi" w:hAnsiTheme="minorHAnsi" w:cs="Arial"/>
        <w:sz w:val="24"/>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56CCE" w14:textId="191F7E1F" w:rsidR="006A1D16" w:rsidRDefault="006A1D16" w:rsidP="004537EA">
    <w:pPr>
      <w:pStyle w:val="Encabezado"/>
    </w:pPr>
  </w:p>
  <w:p w14:paraId="3FF9C650" w14:textId="77777777" w:rsidR="006A1D16" w:rsidRDefault="006A1D16" w:rsidP="009E270B">
    <w:pPr>
      <w:pStyle w:val="Encabezado"/>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29DBFA4C" w14:textId="77777777" w:rsidR="006A1D16" w:rsidRDefault="006A1D16" w:rsidP="004537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6"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0" w15:restartNumberingAfterBreak="0">
    <w:nsid w:val="1A6C511B"/>
    <w:multiLevelType w:val="multilevel"/>
    <w:tmpl w:val="6EF6323A"/>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284C16EB"/>
    <w:multiLevelType w:val="hybridMultilevel"/>
    <w:tmpl w:val="C154566E"/>
    <w:lvl w:ilvl="0" w:tplc="EDAA36A4">
      <w:numFmt w:val="bullet"/>
      <w:lvlText w:val="-"/>
      <w:lvlJc w:val="left"/>
      <w:pPr>
        <w:ind w:left="1146" w:hanging="360"/>
      </w:pPr>
      <w:rPr>
        <w:rFonts w:ascii="Calibri" w:eastAsia="Times" w:hAnsi="Calibri" w:cs="Times New Roman"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5"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A2D06B7"/>
    <w:multiLevelType w:val="hybridMultilevel"/>
    <w:tmpl w:val="A4700A9C"/>
    <w:lvl w:ilvl="0" w:tplc="465A469A">
      <w:start w:val="1"/>
      <w:numFmt w:val="bullet"/>
      <w:pStyle w:val="TDC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3"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27"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1"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3"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35"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36"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36210748">
    <w:abstractNumId w:val="0"/>
  </w:num>
  <w:num w:numId="2" w16cid:durableId="228421839">
    <w:abstractNumId w:val="8"/>
  </w:num>
  <w:num w:numId="3" w16cid:durableId="657074338">
    <w:abstractNumId w:val="27"/>
  </w:num>
  <w:num w:numId="4" w16cid:durableId="1550915290">
    <w:abstractNumId w:val="5"/>
  </w:num>
  <w:num w:numId="5" w16cid:durableId="1568299991">
    <w:abstractNumId w:val="21"/>
  </w:num>
  <w:num w:numId="6" w16cid:durableId="53285664">
    <w:abstractNumId w:val="10"/>
  </w:num>
  <w:num w:numId="7" w16cid:durableId="939483304">
    <w:abstractNumId w:val="19"/>
  </w:num>
  <w:num w:numId="8" w16cid:durableId="218369827">
    <w:abstractNumId w:val="28"/>
  </w:num>
  <w:num w:numId="9" w16cid:durableId="2131510069">
    <w:abstractNumId w:val="13"/>
  </w:num>
  <w:num w:numId="10" w16cid:durableId="1080756639">
    <w:abstractNumId w:val="31"/>
  </w:num>
  <w:num w:numId="11" w16cid:durableId="285505407">
    <w:abstractNumId w:val="3"/>
  </w:num>
  <w:num w:numId="12" w16cid:durableId="1120806179">
    <w:abstractNumId w:val="12"/>
  </w:num>
  <w:num w:numId="13" w16cid:durableId="2139257342">
    <w:abstractNumId w:val="30"/>
  </w:num>
  <w:num w:numId="14" w16cid:durableId="1080641478">
    <w:abstractNumId w:val="23"/>
  </w:num>
  <w:num w:numId="15" w16cid:durableId="35350569">
    <w:abstractNumId w:val="34"/>
  </w:num>
  <w:num w:numId="16" w16cid:durableId="1892184745">
    <w:abstractNumId w:val="4"/>
  </w:num>
  <w:num w:numId="17" w16cid:durableId="1915428062">
    <w:abstractNumId w:val="22"/>
  </w:num>
  <w:num w:numId="18" w16cid:durableId="658847299">
    <w:abstractNumId w:val="20"/>
  </w:num>
  <w:num w:numId="19" w16cid:durableId="175118860">
    <w:abstractNumId w:val="15"/>
  </w:num>
  <w:num w:numId="20" w16cid:durableId="14308492">
    <w:abstractNumId w:val="7"/>
  </w:num>
  <w:num w:numId="21" w16cid:durableId="745687674">
    <w:abstractNumId w:val="6"/>
  </w:num>
  <w:num w:numId="22" w16cid:durableId="1414082730">
    <w:abstractNumId w:val="39"/>
  </w:num>
  <w:num w:numId="23" w16cid:durableId="1288703827">
    <w:abstractNumId w:val="1"/>
  </w:num>
  <w:num w:numId="24" w16cid:durableId="370808051">
    <w:abstractNumId w:val="16"/>
  </w:num>
  <w:num w:numId="25" w16cid:durableId="1456171769">
    <w:abstractNumId w:val="35"/>
  </w:num>
  <w:num w:numId="26" w16cid:durableId="800153353">
    <w:abstractNumId w:val="17"/>
  </w:num>
  <w:num w:numId="27" w16cid:durableId="277758900">
    <w:abstractNumId w:val="40"/>
  </w:num>
  <w:num w:numId="28" w16cid:durableId="1992296089">
    <w:abstractNumId w:val="32"/>
  </w:num>
  <w:num w:numId="29" w16cid:durableId="793790459">
    <w:abstractNumId w:val="36"/>
  </w:num>
  <w:num w:numId="30" w16cid:durableId="1397555857">
    <w:abstractNumId w:val="26"/>
  </w:num>
  <w:num w:numId="31" w16cid:durableId="1777283845">
    <w:abstractNumId w:val="33"/>
  </w:num>
  <w:num w:numId="32" w16cid:durableId="909847089">
    <w:abstractNumId w:val="37"/>
  </w:num>
  <w:num w:numId="33" w16cid:durableId="1387333984">
    <w:abstractNumId w:val="11"/>
  </w:num>
  <w:num w:numId="34" w16cid:durableId="982388410">
    <w:abstractNumId w:val="18"/>
  </w:num>
  <w:num w:numId="35" w16cid:durableId="1133214898">
    <w:abstractNumId w:val="9"/>
  </w:num>
  <w:num w:numId="36" w16cid:durableId="910702372">
    <w:abstractNumId w:val="25"/>
  </w:num>
  <w:num w:numId="37" w16cid:durableId="1879200988">
    <w:abstractNumId w:val="24"/>
  </w:num>
  <w:num w:numId="38" w16cid:durableId="1339653071">
    <w:abstractNumId w:val="38"/>
  </w:num>
  <w:num w:numId="39" w16cid:durableId="1608808078">
    <w:abstractNumId w:val="41"/>
  </w:num>
  <w:num w:numId="40" w16cid:durableId="1648391911">
    <w:abstractNumId w:val="14"/>
  </w:num>
  <w:num w:numId="41" w16cid:durableId="2016150314">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1F2"/>
    <w:rsid w:val="00000AD5"/>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48DD"/>
    <w:rsid w:val="00027BAE"/>
    <w:rsid w:val="00027BDB"/>
    <w:rsid w:val="00030B8F"/>
    <w:rsid w:val="00032A5D"/>
    <w:rsid w:val="00034D81"/>
    <w:rsid w:val="00035618"/>
    <w:rsid w:val="000362AD"/>
    <w:rsid w:val="000375A7"/>
    <w:rsid w:val="00037915"/>
    <w:rsid w:val="00040AC1"/>
    <w:rsid w:val="0004218D"/>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71173"/>
    <w:rsid w:val="00071C6D"/>
    <w:rsid w:val="000737E2"/>
    <w:rsid w:val="000760D7"/>
    <w:rsid w:val="00077A32"/>
    <w:rsid w:val="00077C07"/>
    <w:rsid w:val="000815D6"/>
    <w:rsid w:val="000831DA"/>
    <w:rsid w:val="00085D64"/>
    <w:rsid w:val="00087881"/>
    <w:rsid w:val="0009008F"/>
    <w:rsid w:val="000916BC"/>
    <w:rsid w:val="00093D39"/>
    <w:rsid w:val="000957AD"/>
    <w:rsid w:val="00096D3E"/>
    <w:rsid w:val="000970E9"/>
    <w:rsid w:val="000A457A"/>
    <w:rsid w:val="000A5564"/>
    <w:rsid w:val="000A6914"/>
    <w:rsid w:val="000A6D39"/>
    <w:rsid w:val="000A6E96"/>
    <w:rsid w:val="000A71B0"/>
    <w:rsid w:val="000B31EC"/>
    <w:rsid w:val="000B4CA7"/>
    <w:rsid w:val="000B7C98"/>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AC2"/>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651A"/>
    <w:rsid w:val="00197CF8"/>
    <w:rsid w:val="001A07B8"/>
    <w:rsid w:val="001A08C2"/>
    <w:rsid w:val="001A2878"/>
    <w:rsid w:val="001A5577"/>
    <w:rsid w:val="001A6683"/>
    <w:rsid w:val="001A6976"/>
    <w:rsid w:val="001B4492"/>
    <w:rsid w:val="001B4AA3"/>
    <w:rsid w:val="001B4B43"/>
    <w:rsid w:val="001B7D5C"/>
    <w:rsid w:val="001C152B"/>
    <w:rsid w:val="001C27CC"/>
    <w:rsid w:val="001C3011"/>
    <w:rsid w:val="001C4C19"/>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104E9"/>
    <w:rsid w:val="002115E0"/>
    <w:rsid w:val="00212B9E"/>
    <w:rsid w:val="0021791A"/>
    <w:rsid w:val="00217B4E"/>
    <w:rsid w:val="002251EE"/>
    <w:rsid w:val="002264BA"/>
    <w:rsid w:val="00227DB1"/>
    <w:rsid w:val="00232068"/>
    <w:rsid w:val="00233709"/>
    <w:rsid w:val="0023418E"/>
    <w:rsid w:val="00234430"/>
    <w:rsid w:val="002347D8"/>
    <w:rsid w:val="002374F4"/>
    <w:rsid w:val="0024047A"/>
    <w:rsid w:val="0024089A"/>
    <w:rsid w:val="00240D44"/>
    <w:rsid w:val="00240E14"/>
    <w:rsid w:val="00242B40"/>
    <w:rsid w:val="00243ED1"/>
    <w:rsid w:val="00244A6B"/>
    <w:rsid w:val="00244CFC"/>
    <w:rsid w:val="00244F37"/>
    <w:rsid w:val="002476E1"/>
    <w:rsid w:val="00247935"/>
    <w:rsid w:val="0025065C"/>
    <w:rsid w:val="00252551"/>
    <w:rsid w:val="002531FB"/>
    <w:rsid w:val="00260B41"/>
    <w:rsid w:val="0026161D"/>
    <w:rsid w:val="00270261"/>
    <w:rsid w:val="002712EA"/>
    <w:rsid w:val="00271582"/>
    <w:rsid w:val="00271AA0"/>
    <w:rsid w:val="002728C7"/>
    <w:rsid w:val="002737DB"/>
    <w:rsid w:val="00273D85"/>
    <w:rsid w:val="00276A02"/>
    <w:rsid w:val="00277D90"/>
    <w:rsid w:val="00280835"/>
    <w:rsid w:val="00281B8C"/>
    <w:rsid w:val="00282279"/>
    <w:rsid w:val="0028393F"/>
    <w:rsid w:val="00287171"/>
    <w:rsid w:val="0029001F"/>
    <w:rsid w:val="002917BC"/>
    <w:rsid w:val="00293822"/>
    <w:rsid w:val="002947D5"/>
    <w:rsid w:val="002964A9"/>
    <w:rsid w:val="002A4F6B"/>
    <w:rsid w:val="002A53DE"/>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46DE"/>
    <w:rsid w:val="002C485C"/>
    <w:rsid w:val="002C6B30"/>
    <w:rsid w:val="002D0A8A"/>
    <w:rsid w:val="002D1268"/>
    <w:rsid w:val="002D23AB"/>
    <w:rsid w:val="002D5EDB"/>
    <w:rsid w:val="002D71A9"/>
    <w:rsid w:val="002E2198"/>
    <w:rsid w:val="002E2FFB"/>
    <w:rsid w:val="002E3017"/>
    <w:rsid w:val="002E4757"/>
    <w:rsid w:val="002E55D9"/>
    <w:rsid w:val="002E6805"/>
    <w:rsid w:val="002F072C"/>
    <w:rsid w:val="002F15E4"/>
    <w:rsid w:val="002F2416"/>
    <w:rsid w:val="002F5289"/>
    <w:rsid w:val="002F74D7"/>
    <w:rsid w:val="00300D53"/>
    <w:rsid w:val="00302D11"/>
    <w:rsid w:val="00305075"/>
    <w:rsid w:val="00305F45"/>
    <w:rsid w:val="003063EA"/>
    <w:rsid w:val="00307CED"/>
    <w:rsid w:val="003117EA"/>
    <w:rsid w:val="00311ACA"/>
    <w:rsid w:val="00312739"/>
    <w:rsid w:val="00312CF0"/>
    <w:rsid w:val="00315565"/>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6822"/>
    <w:rsid w:val="003405CD"/>
    <w:rsid w:val="003425A2"/>
    <w:rsid w:val="00342E4D"/>
    <w:rsid w:val="00345B59"/>
    <w:rsid w:val="003463A8"/>
    <w:rsid w:val="00347B70"/>
    <w:rsid w:val="0035299C"/>
    <w:rsid w:val="003551AF"/>
    <w:rsid w:val="00355606"/>
    <w:rsid w:val="0035581C"/>
    <w:rsid w:val="00356802"/>
    <w:rsid w:val="00357525"/>
    <w:rsid w:val="0036169C"/>
    <w:rsid w:val="0036356C"/>
    <w:rsid w:val="00366937"/>
    <w:rsid w:val="00366F74"/>
    <w:rsid w:val="00370EDB"/>
    <w:rsid w:val="00370FB0"/>
    <w:rsid w:val="003735D4"/>
    <w:rsid w:val="003740C8"/>
    <w:rsid w:val="003779B9"/>
    <w:rsid w:val="00377F4E"/>
    <w:rsid w:val="00384160"/>
    <w:rsid w:val="00384921"/>
    <w:rsid w:val="00384E6F"/>
    <w:rsid w:val="003853F4"/>
    <w:rsid w:val="00390537"/>
    <w:rsid w:val="00390629"/>
    <w:rsid w:val="0039067A"/>
    <w:rsid w:val="00390885"/>
    <w:rsid w:val="00390B8F"/>
    <w:rsid w:val="00392F8E"/>
    <w:rsid w:val="003945B3"/>
    <w:rsid w:val="003977DE"/>
    <w:rsid w:val="003A224A"/>
    <w:rsid w:val="003A2A16"/>
    <w:rsid w:val="003A2E66"/>
    <w:rsid w:val="003A4647"/>
    <w:rsid w:val="003A4792"/>
    <w:rsid w:val="003B085F"/>
    <w:rsid w:val="003B09B7"/>
    <w:rsid w:val="003B31AA"/>
    <w:rsid w:val="003B3CF2"/>
    <w:rsid w:val="003B5A58"/>
    <w:rsid w:val="003C03AC"/>
    <w:rsid w:val="003C23D3"/>
    <w:rsid w:val="003C2DFF"/>
    <w:rsid w:val="003C6042"/>
    <w:rsid w:val="003C6092"/>
    <w:rsid w:val="003C6345"/>
    <w:rsid w:val="003C68EB"/>
    <w:rsid w:val="003C7462"/>
    <w:rsid w:val="003C7805"/>
    <w:rsid w:val="003D11FB"/>
    <w:rsid w:val="003D15F3"/>
    <w:rsid w:val="003D2406"/>
    <w:rsid w:val="003D2522"/>
    <w:rsid w:val="003D4AD5"/>
    <w:rsid w:val="003D6FFE"/>
    <w:rsid w:val="003E1E39"/>
    <w:rsid w:val="003E32DB"/>
    <w:rsid w:val="003E574F"/>
    <w:rsid w:val="003E6B49"/>
    <w:rsid w:val="003F0AAC"/>
    <w:rsid w:val="003F1C31"/>
    <w:rsid w:val="003F2D60"/>
    <w:rsid w:val="003F36C1"/>
    <w:rsid w:val="003F5044"/>
    <w:rsid w:val="003F7D2D"/>
    <w:rsid w:val="00400137"/>
    <w:rsid w:val="004007D3"/>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4335"/>
    <w:rsid w:val="00425091"/>
    <w:rsid w:val="00425606"/>
    <w:rsid w:val="004257E1"/>
    <w:rsid w:val="004259B8"/>
    <w:rsid w:val="00431E45"/>
    <w:rsid w:val="0043293D"/>
    <w:rsid w:val="00432A28"/>
    <w:rsid w:val="00432D40"/>
    <w:rsid w:val="0043352D"/>
    <w:rsid w:val="00440980"/>
    <w:rsid w:val="0044275E"/>
    <w:rsid w:val="0044329D"/>
    <w:rsid w:val="00450877"/>
    <w:rsid w:val="00450946"/>
    <w:rsid w:val="00450E18"/>
    <w:rsid w:val="004537EA"/>
    <w:rsid w:val="0045436D"/>
    <w:rsid w:val="0045714D"/>
    <w:rsid w:val="00464070"/>
    <w:rsid w:val="0046510F"/>
    <w:rsid w:val="00471385"/>
    <w:rsid w:val="004732B0"/>
    <w:rsid w:val="00474075"/>
    <w:rsid w:val="004766B3"/>
    <w:rsid w:val="0047686E"/>
    <w:rsid w:val="00477604"/>
    <w:rsid w:val="004821E5"/>
    <w:rsid w:val="00482B36"/>
    <w:rsid w:val="00484142"/>
    <w:rsid w:val="0048479B"/>
    <w:rsid w:val="0048531F"/>
    <w:rsid w:val="00485B05"/>
    <w:rsid w:val="00486BB5"/>
    <w:rsid w:val="004902FE"/>
    <w:rsid w:val="00492E4C"/>
    <w:rsid w:val="00493385"/>
    <w:rsid w:val="00495AF5"/>
    <w:rsid w:val="00495D18"/>
    <w:rsid w:val="004960F8"/>
    <w:rsid w:val="00497149"/>
    <w:rsid w:val="004A113A"/>
    <w:rsid w:val="004A2256"/>
    <w:rsid w:val="004A290B"/>
    <w:rsid w:val="004A56C0"/>
    <w:rsid w:val="004A615A"/>
    <w:rsid w:val="004A68D4"/>
    <w:rsid w:val="004A71EE"/>
    <w:rsid w:val="004B18E1"/>
    <w:rsid w:val="004B47E5"/>
    <w:rsid w:val="004B5A64"/>
    <w:rsid w:val="004B5EF6"/>
    <w:rsid w:val="004B6905"/>
    <w:rsid w:val="004C177B"/>
    <w:rsid w:val="004C5817"/>
    <w:rsid w:val="004C6134"/>
    <w:rsid w:val="004D1FB2"/>
    <w:rsid w:val="004D27CE"/>
    <w:rsid w:val="004D33E5"/>
    <w:rsid w:val="004D47BE"/>
    <w:rsid w:val="004D5253"/>
    <w:rsid w:val="004D5269"/>
    <w:rsid w:val="004D53D7"/>
    <w:rsid w:val="004E501A"/>
    <w:rsid w:val="004E56FD"/>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4075"/>
    <w:rsid w:val="005253D0"/>
    <w:rsid w:val="00526D81"/>
    <w:rsid w:val="00532631"/>
    <w:rsid w:val="00533387"/>
    <w:rsid w:val="00540DA7"/>
    <w:rsid w:val="005436FE"/>
    <w:rsid w:val="00543D2E"/>
    <w:rsid w:val="00550264"/>
    <w:rsid w:val="0055266F"/>
    <w:rsid w:val="00554D33"/>
    <w:rsid w:val="005554F6"/>
    <w:rsid w:val="005563C9"/>
    <w:rsid w:val="00557987"/>
    <w:rsid w:val="0056032E"/>
    <w:rsid w:val="00561D97"/>
    <w:rsid w:val="005649E2"/>
    <w:rsid w:val="00570450"/>
    <w:rsid w:val="0057211A"/>
    <w:rsid w:val="00572CA8"/>
    <w:rsid w:val="0057309E"/>
    <w:rsid w:val="00577671"/>
    <w:rsid w:val="00577E61"/>
    <w:rsid w:val="005823A4"/>
    <w:rsid w:val="005825F5"/>
    <w:rsid w:val="00582FDB"/>
    <w:rsid w:val="00584F07"/>
    <w:rsid w:val="00585BBA"/>
    <w:rsid w:val="005911F5"/>
    <w:rsid w:val="00592313"/>
    <w:rsid w:val="005969A4"/>
    <w:rsid w:val="005A0F44"/>
    <w:rsid w:val="005A1196"/>
    <w:rsid w:val="005A11E0"/>
    <w:rsid w:val="005A1233"/>
    <w:rsid w:val="005A19DE"/>
    <w:rsid w:val="005A1F6B"/>
    <w:rsid w:val="005A228C"/>
    <w:rsid w:val="005A4EB8"/>
    <w:rsid w:val="005A5925"/>
    <w:rsid w:val="005A5CB4"/>
    <w:rsid w:val="005A6F56"/>
    <w:rsid w:val="005B1764"/>
    <w:rsid w:val="005B1AFE"/>
    <w:rsid w:val="005B2F15"/>
    <w:rsid w:val="005B3DBA"/>
    <w:rsid w:val="005B4163"/>
    <w:rsid w:val="005B567D"/>
    <w:rsid w:val="005B59DE"/>
    <w:rsid w:val="005B59FA"/>
    <w:rsid w:val="005B5D12"/>
    <w:rsid w:val="005B6487"/>
    <w:rsid w:val="005B64FD"/>
    <w:rsid w:val="005C0E18"/>
    <w:rsid w:val="005C1231"/>
    <w:rsid w:val="005C1379"/>
    <w:rsid w:val="005C4A39"/>
    <w:rsid w:val="005C77B5"/>
    <w:rsid w:val="005C785D"/>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7D2E"/>
    <w:rsid w:val="00650AC2"/>
    <w:rsid w:val="00652D64"/>
    <w:rsid w:val="00653D62"/>
    <w:rsid w:val="00653E49"/>
    <w:rsid w:val="00656639"/>
    <w:rsid w:val="006601D8"/>
    <w:rsid w:val="006619E6"/>
    <w:rsid w:val="00665A55"/>
    <w:rsid w:val="00670151"/>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6841"/>
    <w:rsid w:val="0069704B"/>
    <w:rsid w:val="006A0608"/>
    <w:rsid w:val="006A101F"/>
    <w:rsid w:val="006A1D16"/>
    <w:rsid w:val="006A5704"/>
    <w:rsid w:val="006A69A4"/>
    <w:rsid w:val="006A7AE4"/>
    <w:rsid w:val="006B10E6"/>
    <w:rsid w:val="006B12B7"/>
    <w:rsid w:val="006B335E"/>
    <w:rsid w:val="006B38AC"/>
    <w:rsid w:val="006B3B8B"/>
    <w:rsid w:val="006B620A"/>
    <w:rsid w:val="006B6D0A"/>
    <w:rsid w:val="006B78E5"/>
    <w:rsid w:val="006C0A6C"/>
    <w:rsid w:val="006C55B4"/>
    <w:rsid w:val="006C6EB4"/>
    <w:rsid w:val="006D0E15"/>
    <w:rsid w:val="006D34E0"/>
    <w:rsid w:val="006D3BE8"/>
    <w:rsid w:val="006D4EF1"/>
    <w:rsid w:val="006E0488"/>
    <w:rsid w:val="006E1DF3"/>
    <w:rsid w:val="006E2A49"/>
    <w:rsid w:val="006E370B"/>
    <w:rsid w:val="006E3ED4"/>
    <w:rsid w:val="006E57FD"/>
    <w:rsid w:val="006E6486"/>
    <w:rsid w:val="006F391C"/>
    <w:rsid w:val="006F3C3F"/>
    <w:rsid w:val="006F4EAD"/>
    <w:rsid w:val="006F58B7"/>
    <w:rsid w:val="006F796C"/>
    <w:rsid w:val="00701018"/>
    <w:rsid w:val="00707B69"/>
    <w:rsid w:val="0071329D"/>
    <w:rsid w:val="00713C25"/>
    <w:rsid w:val="00715F99"/>
    <w:rsid w:val="007243C4"/>
    <w:rsid w:val="00724BC4"/>
    <w:rsid w:val="00724F49"/>
    <w:rsid w:val="00725B1A"/>
    <w:rsid w:val="00726A46"/>
    <w:rsid w:val="00727007"/>
    <w:rsid w:val="00734440"/>
    <w:rsid w:val="00737A32"/>
    <w:rsid w:val="00741613"/>
    <w:rsid w:val="00741859"/>
    <w:rsid w:val="00741D2D"/>
    <w:rsid w:val="007427A0"/>
    <w:rsid w:val="00744277"/>
    <w:rsid w:val="007445D3"/>
    <w:rsid w:val="007452D4"/>
    <w:rsid w:val="00751BBC"/>
    <w:rsid w:val="00754D6B"/>
    <w:rsid w:val="00755F6B"/>
    <w:rsid w:val="00760F4E"/>
    <w:rsid w:val="00766370"/>
    <w:rsid w:val="00766CF6"/>
    <w:rsid w:val="007674BA"/>
    <w:rsid w:val="00770863"/>
    <w:rsid w:val="007711E7"/>
    <w:rsid w:val="007715C9"/>
    <w:rsid w:val="007716CB"/>
    <w:rsid w:val="007722A7"/>
    <w:rsid w:val="00775508"/>
    <w:rsid w:val="00775522"/>
    <w:rsid w:val="00780943"/>
    <w:rsid w:val="00782242"/>
    <w:rsid w:val="007827DB"/>
    <w:rsid w:val="00782C7A"/>
    <w:rsid w:val="00784379"/>
    <w:rsid w:val="00785580"/>
    <w:rsid w:val="0078585A"/>
    <w:rsid w:val="0078659C"/>
    <w:rsid w:val="00787C34"/>
    <w:rsid w:val="00790505"/>
    <w:rsid w:val="007914C6"/>
    <w:rsid w:val="007925B5"/>
    <w:rsid w:val="007932CB"/>
    <w:rsid w:val="00794F3E"/>
    <w:rsid w:val="00794FA7"/>
    <w:rsid w:val="0079546B"/>
    <w:rsid w:val="00796560"/>
    <w:rsid w:val="007A02D3"/>
    <w:rsid w:val="007A1888"/>
    <w:rsid w:val="007A20D9"/>
    <w:rsid w:val="007A4F34"/>
    <w:rsid w:val="007A67CF"/>
    <w:rsid w:val="007A6D0D"/>
    <w:rsid w:val="007B112F"/>
    <w:rsid w:val="007B19F5"/>
    <w:rsid w:val="007B473C"/>
    <w:rsid w:val="007B53D7"/>
    <w:rsid w:val="007B6D75"/>
    <w:rsid w:val="007C1006"/>
    <w:rsid w:val="007C1B3A"/>
    <w:rsid w:val="007C26EE"/>
    <w:rsid w:val="007C2B15"/>
    <w:rsid w:val="007C76DE"/>
    <w:rsid w:val="007D176B"/>
    <w:rsid w:val="007D3FA2"/>
    <w:rsid w:val="007D6D60"/>
    <w:rsid w:val="007D74CD"/>
    <w:rsid w:val="007D7CC8"/>
    <w:rsid w:val="007E0F10"/>
    <w:rsid w:val="007E2198"/>
    <w:rsid w:val="007E4780"/>
    <w:rsid w:val="007E4C81"/>
    <w:rsid w:val="007E6476"/>
    <w:rsid w:val="007E6AD7"/>
    <w:rsid w:val="007F38EB"/>
    <w:rsid w:val="007F3AD1"/>
    <w:rsid w:val="007F3B89"/>
    <w:rsid w:val="007F48DE"/>
    <w:rsid w:val="007F622D"/>
    <w:rsid w:val="007F6A4D"/>
    <w:rsid w:val="007F70DF"/>
    <w:rsid w:val="00800C6C"/>
    <w:rsid w:val="00801D0A"/>
    <w:rsid w:val="00804019"/>
    <w:rsid w:val="008053E8"/>
    <w:rsid w:val="00805C9C"/>
    <w:rsid w:val="00806153"/>
    <w:rsid w:val="00806AB1"/>
    <w:rsid w:val="00807664"/>
    <w:rsid w:val="0081137A"/>
    <w:rsid w:val="008125D3"/>
    <w:rsid w:val="008139A8"/>
    <w:rsid w:val="00817AC7"/>
    <w:rsid w:val="00820004"/>
    <w:rsid w:val="00822056"/>
    <w:rsid w:val="008234E7"/>
    <w:rsid w:val="00824552"/>
    <w:rsid w:val="00824B19"/>
    <w:rsid w:val="00825775"/>
    <w:rsid w:val="008269E1"/>
    <w:rsid w:val="008278A1"/>
    <w:rsid w:val="00827C44"/>
    <w:rsid w:val="00827E92"/>
    <w:rsid w:val="0083082B"/>
    <w:rsid w:val="00830CF9"/>
    <w:rsid w:val="0083709B"/>
    <w:rsid w:val="00841721"/>
    <w:rsid w:val="00841BE4"/>
    <w:rsid w:val="00842984"/>
    <w:rsid w:val="00843766"/>
    <w:rsid w:val="0084585A"/>
    <w:rsid w:val="00845D6A"/>
    <w:rsid w:val="008476A6"/>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8293C"/>
    <w:rsid w:val="00883C5C"/>
    <w:rsid w:val="00884A3C"/>
    <w:rsid w:val="00884BA1"/>
    <w:rsid w:val="00884FDC"/>
    <w:rsid w:val="00887DA4"/>
    <w:rsid w:val="00892772"/>
    <w:rsid w:val="00893886"/>
    <w:rsid w:val="00895F87"/>
    <w:rsid w:val="00897D5C"/>
    <w:rsid w:val="008A0A6C"/>
    <w:rsid w:val="008A1CD7"/>
    <w:rsid w:val="008A1F59"/>
    <w:rsid w:val="008A28D5"/>
    <w:rsid w:val="008A32BB"/>
    <w:rsid w:val="008A3385"/>
    <w:rsid w:val="008A3E57"/>
    <w:rsid w:val="008B0455"/>
    <w:rsid w:val="008B097A"/>
    <w:rsid w:val="008B35A1"/>
    <w:rsid w:val="008B41BC"/>
    <w:rsid w:val="008B41D0"/>
    <w:rsid w:val="008B43FE"/>
    <w:rsid w:val="008B46C8"/>
    <w:rsid w:val="008B6161"/>
    <w:rsid w:val="008B68E8"/>
    <w:rsid w:val="008B6F06"/>
    <w:rsid w:val="008C01FE"/>
    <w:rsid w:val="008C0C5A"/>
    <w:rsid w:val="008C4E86"/>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2511"/>
    <w:rsid w:val="008F45C5"/>
    <w:rsid w:val="008F4A7D"/>
    <w:rsid w:val="008F6F72"/>
    <w:rsid w:val="008F71A1"/>
    <w:rsid w:val="009009F8"/>
    <w:rsid w:val="0090101E"/>
    <w:rsid w:val="0090164C"/>
    <w:rsid w:val="0091022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5E48"/>
    <w:rsid w:val="009363B4"/>
    <w:rsid w:val="009405E9"/>
    <w:rsid w:val="00940636"/>
    <w:rsid w:val="00941368"/>
    <w:rsid w:val="0094380D"/>
    <w:rsid w:val="00943D57"/>
    <w:rsid w:val="00944498"/>
    <w:rsid w:val="00945BA9"/>
    <w:rsid w:val="00947C28"/>
    <w:rsid w:val="00947DA0"/>
    <w:rsid w:val="0095137D"/>
    <w:rsid w:val="009520C1"/>
    <w:rsid w:val="009527A8"/>
    <w:rsid w:val="009530C4"/>
    <w:rsid w:val="009578A7"/>
    <w:rsid w:val="00960F96"/>
    <w:rsid w:val="00962A54"/>
    <w:rsid w:val="009639A5"/>
    <w:rsid w:val="009642A8"/>
    <w:rsid w:val="00967143"/>
    <w:rsid w:val="0096784A"/>
    <w:rsid w:val="009725A5"/>
    <w:rsid w:val="00977FE5"/>
    <w:rsid w:val="00981944"/>
    <w:rsid w:val="00981A03"/>
    <w:rsid w:val="00981E13"/>
    <w:rsid w:val="009835B5"/>
    <w:rsid w:val="00983F69"/>
    <w:rsid w:val="009866DE"/>
    <w:rsid w:val="00987CEB"/>
    <w:rsid w:val="009911F5"/>
    <w:rsid w:val="009913F7"/>
    <w:rsid w:val="00992173"/>
    <w:rsid w:val="00992F7E"/>
    <w:rsid w:val="00994916"/>
    <w:rsid w:val="00995513"/>
    <w:rsid w:val="00995C28"/>
    <w:rsid w:val="00996FEA"/>
    <w:rsid w:val="00997C18"/>
    <w:rsid w:val="009A07C9"/>
    <w:rsid w:val="009A1244"/>
    <w:rsid w:val="009A1640"/>
    <w:rsid w:val="009A37B4"/>
    <w:rsid w:val="009A3D4C"/>
    <w:rsid w:val="009A549E"/>
    <w:rsid w:val="009A6CA6"/>
    <w:rsid w:val="009A7AC5"/>
    <w:rsid w:val="009B1518"/>
    <w:rsid w:val="009B264A"/>
    <w:rsid w:val="009B3A71"/>
    <w:rsid w:val="009B3BBA"/>
    <w:rsid w:val="009B4A61"/>
    <w:rsid w:val="009B4B2F"/>
    <w:rsid w:val="009B5103"/>
    <w:rsid w:val="009B6B50"/>
    <w:rsid w:val="009C1362"/>
    <w:rsid w:val="009C253D"/>
    <w:rsid w:val="009C3AFF"/>
    <w:rsid w:val="009C4EE5"/>
    <w:rsid w:val="009C5A16"/>
    <w:rsid w:val="009D0971"/>
    <w:rsid w:val="009D09A3"/>
    <w:rsid w:val="009D2513"/>
    <w:rsid w:val="009D2A9B"/>
    <w:rsid w:val="009D3ADE"/>
    <w:rsid w:val="009D6049"/>
    <w:rsid w:val="009D611E"/>
    <w:rsid w:val="009D6324"/>
    <w:rsid w:val="009E02DD"/>
    <w:rsid w:val="009E270B"/>
    <w:rsid w:val="009E3A0F"/>
    <w:rsid w:val="009E4286"/>
    <w:rsid w:val="009E5781"/>
    <w:rsid w:val="009E7ED2"/>
    <w:rsid w:val="009F02F9"/>
    <w:rsid w:val="009F1519"/>
    <w:rsid w:val="009F39C3"/>
    <w:rsid w:val="009F39FB"/>
    <w:rsid w:val="009F3B5B"/>
    <w:rsid w:val="00A006EC"/>
    <w:rsid w:val="00A01393"/>
    <w:rsid w:val="00A025D7"/>
    <w:rsid w:val="00A034DC"/>
    <w:rsid w:val="00A03939"/>
    <w:rsid w:val="00A03AAB"/>
    <w:rsid w:val="00A03E1B"/>
    <w:rsid w:val="00A04F84"/>
    <w:rsid w:val="00A05F66"/>
    <w:rsid w:val="00A11D23"/>
    <w:rsid w:val="00A12302"/>
    <w:rsid w:val="00A12557"/>
    <w:rsid w:val="00A1289E"/>
    <w:rsid w:val="00A14407"/>
    <w:rsid w:val="00A211CD"/>
    <w:rsid w:val="00A2275B"/>
    <w:rsid w:val="00A2392F"/>
    <w:rsid w:val="00A23C2D"/>
    <w:rsid w:val="00A24521"/>
    <w:rsid w:val="00A26034"/>
    <w:rsid w:val="00A27E45"/>
    <w:rsid w:val="00A30EAD"/>
    <w:rsid w:val="00A31244"/>
    <w:rsid w:val="00A34452"/>
    <w:rsid w:val="00A419BC"/>
    <w:rsid w:val="00A41F8A"/>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5FC9"/>
    <w:rsid w:val="00A67C9E"/>
    <w:rsid w:val="00A714B0"/>
    <w:rsid w:val="00A721C2"/>
    <w:rsid w:val="00A75442"/>
    <w:rsid w:val="00A75499"/>
    <w:rsid w:val="00A77AB3"/>
    <w:rsid w:val="00A84ECA"/>
    <w:rsid w:val="00A8506A"/>
    <w:rsid w:val="00A85862"/>
    <w:rsid w:val="00A903A2"/>
    <w:rsid w:val="00A9277A"/>
    <w:rsid w:val="00A9294E"/>
    <w:rsid w:val="00A936D3"/>
    <w:rsid w:val="00A973A8"/>
    <w:rsid w:val="00AA0A41"/>
    <w:rsid w:val="00AA3227"/>
    <w:rsid w:val="00AA4C7C"/>
    <w:rsid w:val="00AA590D"/>
    <w:rsid w:val="00AA6F93"/>
    <w:rsid w:val="00AB0039"/>
    <w:rsid w:val="00AB16DA"/>
    <w:rsid w:val="00AB2D86"/>
    <w:rsid w:val="00AB71EC"/>
    <w:rsid w:val="00AB72E1"/>
    <w:rsid w:val="00AB76EA"/>
    <w:rsid w:val="00AB78E2"/>
    <w:rsid w:val="00AB7F55"/>
    <w:rsid w:val="00AC0514"/>
    <w:rsid w:val="00AC2FE3"/>
    <w:rsid w:val="00AC3C32"/>
    <w:rsid w:val="00AC4001"/>
    <w:rsid w:val="00AC4228"/>
    <w:rsid w:val="00AC471E"/>
    <w:rsid w:val="00AC48DD"/>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4E"/>
    <w:rsid w:val="00AE0DF9"/>
    <w:rsid w:val="00AE3005"/>
    <w:rsid w:val="00AE47B0"/>
    <w:rsid w:val="00AE4BE4"/>
    <w:rsid w:val="00AE5ED8"/>
    <w:rsid w:val="00AE6BEC"/>
    <w:rsid w:val="00AE6D10"/>
    <w:rsid w:val="00AE7C6F"/>
    <w:rsid w:val="00AF0502"/>
    <w:rsid w:val="00AF2330"/>
    <w:rsid w:val="00AF2A06"/>
    <w:rsid w:val="00AF307E"/>
    <w:rsid w:val="00AF33C4"/>
    <w:rsid w:val="00B00BAB"/>
    <w:rsid w:val="00B025C2"/>
    <w:rsid w:val="00B0373F"/>
    <w:rsid w:val="00B037BD"/>
    <w:rsid w:val="00B03A4D"/>
    <w:rsid w:val="00B04123"/>
    <w:rsid w:val="00B04A7E"/>
    <w:rsid w:val="00B04E3C"/>
    <w:rsid w:val="00B07BCD"/>
    <w:rsid w:val="00B13A90"/>
    <w:rsid w:val="00B14886"/>
    <w:rsid w:val="00B14AF4"/>
    <w:rsid w:val="00B20248"/>
    <w:rsid w:val="00B32F8E"/>
    <w:rsid w:val="00B3367C"/>
    <w:rsid w:val="00B336B1"/>
    <w:rsid w:val="00B33DB8"/>
    <w:rsid w:val="00B340A9"/>
    <w:rsid w:val="00B35BCC"/>
    <w:rsid w:val="00B35D41"/>
    <w:rsid w:val="00B36650"/>
    <w:rsid w:val="00B374AA"/>
    <w:rsid w:val="00B37F93"/>
    <w:rsid w:val="00B42CE3"/>
    <w:rsid w:val="00B46395"/>
    <w:rsid w:val="00B46970"/>
    <w:rsid w:val="00B4713B"/>
    <w:rsid w:val="00B47209"/>
    <w:rsid w:val="00B511B4"/>
    <w:rsid w:val="00B529EE"/>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650"/>
    <w:rsid w:val="00B83745"/>
    <w:rsid w:val="00B84216"/>
    <w:rsid w:val="00B84C4A"/>
    <w:rsid w:val="00B856F7"/>
    <w:rsid w:val="00B85B2B"/>
    <w:rsid w:val="00B91302"/>
    <w:rsid w:val="00B92244"/>
    <w:rsid w:val="00B92C04"/>
    <w:rsid w:val="00B9412E"/>
    <w:rsid w:val="00B94A6D"/>
    <w:rsid w:val="00B95A1E"/>
    <w:rsid w:val="00B95EA0"/>
    <w:rsid w:val="00B95EB1"/>
    <w:rsid w:val="00B95EDF"/>
    <w:rsid w:val="00B9787F"/>
    <w:rsid w:val="00B979FA"/>
    <w:rsid w:val="00BA22A7"/>
    <w:rsid w:val="00BA76D5"/>
    <w:rsid w:val="00BB1349"/>
    <w:rsid w:val="00BB3F5B"/>
    <w:rsid w:val="00BB4845"/>
    <w:rsid w:val="00BB7942"/>
    <w:rsid w:val="00BC0242"/>
    <w:rsid w:val="00BC146E"/>
    <w:rsid w:val="00BC4295"/>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1844"/>
    <w:rsid w:val="00C16D1F"/>
    <w:rsid w:val="00C16D7E"/>
    <w:rsid w:val="00C1701D"/>
    <w:rsid w:val="00C17896"/>
    <w:rsid w:val="00C20435"/>
    <w:rsid w:val="00C20CC5"/>
    <w:rsid w:val="00C2145A"/>
    <w:rsid w:val="00C2298C"/>
    <w:rsid w:val="00C243A0"/>
    <w:rsid w:val="00C249E5"/>
    <w:rsid w:val="00C254BE"/>
    <w:rsid w:val="00C25945"/>
    <w:rsid w:val="00C26BFB"/>
    <w:rsid w:val="00C27993"/>
    <w:rsid w:val="00C317F9"/>
    <w:rsid w:val="00C32092"/>
    <w:rsid w:val="00C35C92"/>
    <w:rsid w:val="00C3644B"/>
    <w:rsid w:val="00C4243E"/>
    <w:rsid w:val="00C4298D"/>
    <w:rsid w:val="00C43724"/>
    <w:rsid w:val="00C439BD"/>
    <w:rsid w:val="00C456CA"/>
    <w:rsid w:val="00C4598C"/>
    <w:rsid w:val="00C4716B"/>
    <w:rsid w:val="00C5036C"/>
    <w:rsid w:val="00C52A0B"/>
    <w:rsid w:val="00C53B96"/>
    <w:rsid w:val="00C55811"/>
    <w:rsid w:val="00C570E4"/>
    <w:rsid w:val="00C63F9A"/>
    <w:rsid w:val="00C6419F"/>
    <w:rsid w:val="00C650D5"/>
    <w:rsid w:val="00C67E06"/>
    <w:rsid w:val="00C71F4D"/>
    <w:rsid w:val="00C72690"/>
    <w:rsid w:val="00C728CF"/>
    <w:rsid w:val="00C73257"/>
    <w:rsid w:val="00C73337"/>
    <w:rsid w:val="00C73875"/>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C13"/>
    <w:rsid w:val="00CB28C5"/>
    <w:rsid w:val="00CB4394"/>
    <w:rsid w:val="00CB518C"/>
    <w:rsid w:val="00CB5929"/>
    <w:rsid w:val="00CB6E0F"/>
    <w:rsid w:val="00CB7137"/>
    <w:rsid w:val="00CC6D0B"/>
    <w:rsid w:val="00CD14DD"/>
    <w:rsid w:val="00CD2036"/>
    <w:rsid w:val="00CD2BCE"/>
    <w:rsid w:val="00CD2D58"/>
    <w:rsid w:val="00CD6CD2"/>
    <w:rsid w:val="00CD7157"/>
    <w:rsid w:val="00CE2C06"/>
    <w:rsid w:val="00CE4511"/>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36E2E"/>
    <w:rsid w:val="00D40D76"/>
    <w:rsid w:val="00D410C2"/>
    <w:rsid w:val="00D41A15"/>
    <w:rsid w:val="00D41BAA"/>
    <w:rsid w:val="00D42404"/>
    <w:rsid w:val="00D42881"/>
    <w:rsid w:val="00D43C8B"/>
    <w:rsid w:val="00D45049"/>
    <w:rsid w:val="00D473EC"/>
    <w:rsid w:val="00D47ED5"/>
    <w:rsid w:val="00D51BB9"/>
    <w:rsid w:val="00D53223"/>
    <w:rsid w:val="00D534E6"/>
    <w:rsid w:val="00D556D1"/>
    <w:rsid w:val="00D569AF"/>
    <w:rsid w:val="00D57128"/>
    <w:rsid w:val="00D60BBF"/>
    <w:rsid w:val="00D62A6D"/>
    <w:rsid w:val="00D63622"/>
    <w:rsid w:val="00D65484"/>
    <w:rsid w:val="00D65A54"/>
    <w:rsid w:val="00D66B89"/>
    <w:rsid w:val="00D72491"/>
    <w:rsid w:val="00D72F5E"/>
    <w:rsid w:val="00D739E0"/>
    <w:rsid w:val="00D7410D"/>
    <w:rsid w:val="00D80144"/>
    <w:rsid w:val="00D80E4A"/>
    <w:rsid w:val="00D81734"/>
    <w:rsid w:val="00D81FDF"/>
    <w:rsid w:val="00D82F0A"/>
    <w:rsid w:val="00D87E5F"/>
    <w:rsid w:val="00D901F5"/>
    <w:rsid w:val="00D93097"/>
    <w:rsid w:val="00D93D99"/>
    <w:rsid w:val="00D94E1F"/>
    <w:rsid w:val="00D95C0B"/>
    <w:rsid w:val="00D966BA"/>
    <w:rsid w:val="00D96D4F"/>
    <w:rsid w:val="00DA0CCE"/>
    <w:rsid w:val="00DA2039"/>
    <w:rsid w:val="00DA598E"/>
    <w:rsid w:val="00DA6B6E"/>
    <w:rsid w:val="00DB11DA"/>
    <w:rsid w:val="00DB14E6"/>
    <w:rsid w:val="00DB15D0"/>
    <w:rsid w:val="00DB1632"/>
    <w:rsid w:val="00DB5F36"/>
    <w:rsid w:val="00DB78B0"/>
    <w:rsid w:val="00DC0661"/>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D6303"/>
    <w:rsid w:val="00DE2C59"/>
    <w:rsid w:val="00DE3DA7"/>
    <w:rsid w:val="00DE6963"/>
    <w:rsid w:val="00DE6ADF"/>
    <w:rsid w:val="00DE7754"/>
    <w:rsid w:val="00DF00C1"/>
    <w:rsid w:val="00DF27F5"/>
    <w:rsid w:val="00DF31D8"/>
    <w:rsid w:val="00DF67B8"/>
    <w:rsid w:val="00E03D36"/>
    <w:rsid w:val="00E03E5C"/>
    <w:rsid w:val="00E03FEC"/>
    <w:rsid w:val="00E04160"/>
    <w:rsid w:val="00E0425F"/>
    <w:rsid w:val="00E0601A"/>
    <w:rsid w:val="00E07D05"/>
    <w:rsid w:val="00E10647"/>
    <w:rsid w:val="00E106A4"/>
    <w:rsid w:val="00E10F34"/>
    <w:rsid w:val="00E116F0"/>
    <w:rsid w:val="00E13170"/>
    <w:rsid w:val="00E15819"/>
    <w:rsid w:val="00E16C91"/>
    <w:rsid w:val="00E171CC"/>
    <w:rsid w:val="00E22096"/>
    <w:rsid w:val="00E2279F"/>
    <w:rsid w:val="00E22909"/>
    <w:rsid w:val="00E229AC"/>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F16"/>
    <w:rsid w:val="00E450EF"/>
    <w:rsid w:val="00E464B0"/>
    <w:rsid w:val="00E5034F"/>
    <w:rsid w:val="00E5144E"/>
    <w:rsid w:val="00E541BC"/>
    <w:rsid w:val="00E551F2"/>
    <w:rsid w:val="00E566EC"/>
    <w:rsid w:val="00E572B9"/>
    <w:rsid w:val="00E63510"/>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5C18"/>
    <w:rsid w:val="00EA6959"/>
    <w:rsid w:val="00EA6DA5"/>
    <w:rsid w:val="00EB178F"/>
    <w:rsid w:val="00EB4258"/>
    <w:rsid w:val="00EB43C1"/>
    <w:rsid w:val="00EB6A28"/>
    <w:rsid w:val="00EB6F85"/>
    <w:rsid w:val="00EC10C1"/>
    <w:rsid w:val="00EC16E2"/>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F0955"/>
    <w:rsid w:val="00EF395A"/>
    <w:rsid w:val="00EF3E2E"/>
    <w:rsid w:val="00EF4A88"/>
    <w:rsid w:val="00EF653D"/>
    <w:rsid w:val="00F0238F"/>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5A12"/>
    <w:rsid w:val="00F27B36"/>
    <w:rsid w:val="00F27D4B"/>
    <w:rsid w:val="00F31102"/>
    <w:rsid w:val="00F314CF"/>
    <w:rsid w:val="00F32194"/>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1FBB"/>
    <w:rsid w:val="00F52C3B"/>
    <w:rsid w:val="00F52D3F"/>
    <w:rsid w:val="00F53D69"/>
    <w:rsid w:val="00F547D9"/>
    <w:rsid w:val="00F5717F"/>
    <w:rsid w:val="00F57705"/>
    <w:rsid w:val="00F60B86"/>
    <w:rsid w:val="00F61E7E"/>
    <w:rsid w:val="00F620EF"/>
    <w:rsid w:val="00F63B30"/>
    <w:rsid w:val="00F65F8F"/>
    <w:rsid w:val="00F70589"/>
    <w:rsid w:val="00F72033"/>
    <w:rsid w:val="00F72281"/>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B4E"/>
    <w:rsid w:val="00FA0AE6"/>
    <w:rsid w:val="00FA2833"/>
    <w:rsid w:val="00FA2CCB"/>
    <w:rsid w:val="00FA3E4F"/>
    <w:rsid w:val="00FA47CD"/>
    <w:rsid w:val="00FA4F36"/>
    <w:rsid w:val="00FA5CE0"/>
    <w:rsid w:val="00FA7ABD"/>
    <w:rsid w:val="00FB089A"/>
    <w:rsid w:val="00FB2615"/>
    <w:rsid w:val="00FB2E8F"/>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E52"/>
    <w:rsid w:val="00FE21DB"/>
    <w:rsid w:val="00FE5181"/>
    <w:rsid w:val="00FE5E7B"/>
    <w:rsid w:val="00FE6B40"/>
    <w:rsid w:val="00FE7EBE"/>
    <w:rsid w:val="00FF0263"/>
    <w:rsid w:val="00FF1C8B"/>
    <w:rsid w:val="00FF340D"/>
    <w:rsid w:val="00FF373F"/>
    <w:rsid w:val="00FF3A69"/>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00005c,#140546"/>
    </o:shapedefaults>
    <o:shapelayout v:ext="edit">
      <o:idmap v:ext="edit" data="2"/>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00" w:lineRule="atLeast"/>
    </w:pPr>
    <w:rPr>
      <w:rFonts w:ascii="Arial" w:hAnsi="Arial"/>
    </w:rPr>
  </w:style>
  <w:style w:type="paragraph" w:styleId="Ttulo1">
    <w:name w:val="heading 1"/>
    <w:basedOn w:val="Normal"/>
    <w:next w:val="Normal"/>
    <w:qFormat/>
    <w:pPr>
      <w:keepNext/>
      <w:spacing w:line="440" w:lineRule="exact"/>
      <w:outlineLvl w:val="0"/>
    </w:pPr>
    <w:rPr>
      <w:rFonts w:cs="Arial"/>
      <w:b/>
      <w:bCs/>
      <w:caps/>
    </w:rPr>
  </w:style>
  <w:style w:type="paragraph" w:styleId="Ttulo2">
    <w:name w:val="heading 2"/>
    <w:basedOn w:val="Normal"/>
    <w:next w:val="Normal"/>
    <w:link w:val="Ttulo2Car"/>
    <w:qFormat/>
    <w:pPr>
      <w:keepNext/>
      <w:widowControl w:val="0"/>
      <w:outlineLvl w:val="1"/>
    </w:pPr>
    <w:rPr>
      <w:rFonts w:cs="Arial"/>
      <w:b/>
      <w:bCs/>
      <w:sz w:val="18"/>
    </w:rPr>
  </w:style>
  <w:style w:type="paragraph" w:styleId="Ttulo3">
    <w:name w:val="heading 3"/>
    <w:basedOn w:val="Normal"/>
    <w:next w:val="Normal"/>
    <w:qFormat/>
    <w:pPr>
      <w:keepNext/>
      <w:spacing w:before="240" w:after="60"/>
      <w:outlineLvl w:val="2"/>
    </w:pPr>
    <w:rPr>
      <w:rFonts w:ascii="Helvetica" w:hAnsi="Helvetica"/>
      <w:sz w:val="24"/>
    </w:rPr>
  </w:style>
  <w:style w:type="paragraph" w:styleId="Ttulo4">
    <w:name w:val="heading 4"/>
    <w:basedOn w:val="Normal"/>
    <w:next w:val="Normal"/>
    <w:qFormat/>
    <w:pPr>
      <w:keepNext/>
      <w:widowControl w:val="0"/>
      <w:jc w:val="both"/>
      <w:outlineLvl w:val="3"/>
    </w:pPr>
    <w:rPr>
      <w:rFonts w:cs="Arial"/>
      <w:b/>
      <w:bCs/>
      <w:i/>
      <w:iCs/>
      <w:color w:val="0000FF"/>
    </w:rPr>
  </w:style>
  <w:style w:type="paragraph" w:styleId="Ttulo5">
    <w:name w:val="heading 5"/>
    <w:basedOn w:val="Normal"/>
    <w:next w:val="Normal"/>
    <w:qFormat/>
    <w:pPr>
      <w:keepNext/>
      <w:widowControl w:val="0"/>
      <w:jc w:val="both"/>
      <w:outlineLvl w:val="4"/>
    </w:pPr>
    <w:rPr>
      <w:rFonts w:cs="Arial"/>
      <w:b/>
      <w:bCs/>
    </w:rPr>
  </w:style>
  <w:style w:type="paragraph" w:styleId="Ttulo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tulo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tulo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536"/>
        <w:tab w:val="right" w:pos="9072"/>
      </w:tabs>
    </w:pPr>
  </w:style>
  <w:style w:type="paragraph" w:styleId="Piedepgina">
    <w:name w:val="footer"/>
    <w:basedOn w:val="Normal"/>
    <w:link w:val="PiedepginaCar"/>
    <w:uiPriority w:val="99"/>
    <w:pPr>
      <w:tabs>
        <w:tab w:val="center" w:pos="4536"/>
        <w:tab w:val="right" w:pos="9072"/>
      </w:tabs>
    </w:pPr>
  </w:style>
  <w:style w:type="character" w:styleId="Hipervnculo">
    <w:name w:val="Hyperlink"/>
    <w:basedOn w:val="Fuentedeprrafopredeter"/>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merodepgina">
    <w:name w:val="page number"/>
    <w:basedOn w:val="Fuentedeprrafopredeter"/>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Textoindependien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Fuentedeprrafopredeter"/>
    <w:rPr>
      <w:rFonts w:ascii="Garamond" w:hAnsi="Garamond"/>
      <w:sz w:val="22"/>
      <w:lang w:val="en-GB" w:eastAsia="fr-FR" w:bidi="ar-SA"/>
    </w:rPr>
  </w:style>
  <w:style w:type="paragraph" w:styleId="Ttulo">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HTML">
    <w:name w:val="HTML Cite"/>
    <w:basedOn w:val="Fuentedeprrafopredeter"/>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nfasis">
    <w:name w:val="Emphasis"/>
    <w:basedOn w:val="Fuentedeprrafopredeter"/>
    <w:uiPriority w:val="20"/>
    <w:qFormat/>
    <w:rPr>
      <w:b/>
      <w:bCs/>
      <w:i w:val="0"/>
      <w:iCs w:val="0"/>
    </w:rPr>
  </w:style>
  <w:style w:type="paragraph" w:styleId="TDC3">
    <w:name w:val="toc 3"/>
    <w:basedOn w:val="Normal"/>
    <w:next w:val="Normal"/>
    <w:autoRedefine/>
    <w:uiPriority w:val="39"/>
    <w:semiHidden/>
    <w:qFormat/>
    <w:pPr>
      <w:numPr>
        <w:numId w:val="5"/>
      </w:numPr>
    </w:pPr>
  </w:style>
  <w:style w:type="paragraph" w:styleId="Textodeglobo">
    <w:name w:val="Balloon Text"/>
    <w:basedOn w:val="Normal"/>
    <w:link w:val="TextodegloboCar"/>
    <w:uiPriority w:val="99"/>
    <w:semiHidden/>
    <w:unhideWhenUsed/>
    <w:rsid w:val="00A3445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34452"/>
    <w:rPr>
      <w:rFonts w:ascii="Tahoma" w:hAnsi="Tahoma" w:cs="Tahoma"/>
      <w:sz w:val="16"/>
      <w:szCs w:val="16"/>
    </w:rPr>
  </w:style>
  <w:style w:type="table" w:styleId="Tablaconcuadrcula">
    <w:name w:val="Table Grid"/>
    <w:basedOn w:val="Tabla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DC1">
    <w:name w:val="toc 1"/>
    <w:basedOn w:val="Normal"/>
    <w:next w:val="Normal"/>
    <w:autoRedefine/>
    <w:uiPriority w:val="39"/>
    <w:unhideWhenUsed/>
    <w:qFormat/>
    <w:rsid w:val="000A6E96"/>
    <w:pPr>
      <w:spacing w:after="100"/>
    </w:pPr>
  </w:style>
  <w:style w:type="paragraph" w:styleId="TDC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Textonotapie">
    <w:name w:val="footnote text"/>
    <w:basedOn w:val="Normal"/>
    <w:link w:val="TextonotapieCar"/>
    <w:unhideWhenUsed/>
    <w:rsid w:val="006D3BE8"/>
    <w:pPr>
      <w:spacing w:before="240" w:line="240" w:lineRule="auto"/>
      <w:jc w:val="both"/>
    </w:pPr>
    <w:rPr>
      <w:rFonts w:ascii="Times" w:eastAsia="Times New Roman" w:hAnsi="Times" w:cs="Times"/>
    </w:rPr>
  </w:style>
  <w:style w:type="character" w:customStyle="1" w:styleId="TextonotapieCar">
    <w:name w:val="Texto nota pie Car"/>
    <w:basedOn w:val="Fuentedeprrafopredeter"/>
    <w:link w:val="Textonotapie"/>
    <w:rsid w:val="006D3BE8"/>
    <w:rPr>
      <w:rFonts w:eastAsia="Times New Roman" w:cs="Times"/>
    </w:rPr>
  </w:style>
  <w:style w:type="character" w:styleId="Refdenotaalpie">
    <w:name w:val="footnote reference"/>
    <w:unhideWhenUsed/>
    <w:rsid w:val="006D3BE8"/>
    <w:rPr>
      <w:rFonts w:ascii="Times New Roman" w:hAnsi="Times New Roman" w:cs="Times New Roman" w:hint="default"/>
      <w:vertAlign w:val="superscript"/>
    </w:rPr>
  </w:style>
  <w:style w:type="paragraph" w:styleId="Prrafodelista">
    <w:name w:val="List Paragraph"/>
    <w:basedOn w:val="Normal"/>
    <w:uiPriority w:val="34"/>
    <w:qFormat/>
    <w:rsid w:val="006D3BE8"/>
    <w:pPr>
      <w:ind w:left="720"/>
      <w:contextualSpacing/>
    </w:pPr>
  </w:style>
  <w:style w:type="character" w:styleId="Refdecomentario">
    <w:name w:val="annotation reference"/>
    <w:basedOn w:val="Fuentedeprrafopredeter"/>
    <w:unhideWhenUsed/>
    <w:rsid w:val="006D3BE8"/>
    <w:rPr>
      <w:sz w:val="16"/>
      <w:szCs w:val="16"/>
    </w:rPr>
  </w:style>
  <w:style w:type="paragraph" w:styleId="Textocomentario">
    <w:name w:val="annotation text"/>
    <w:basedOn w:val="Normal"/>
    <w:link w:val="TextocomentarioCar"/>
    <w:uiPriority w:val="99"/>
    <w:unhideWhenUsed/>
    <w:rsid w:val="006D3BE8"/>
    <w:pPr>
      <w:spacing w:line="240" w:lineRule="auto"/>
    </w:pPr>
  </w:style>
  <w:style w:type="character" w:customStyle="1" w:styleId="TextocomentarioCar">
    <w:name w:val="Texto comentario Car"/>
    <w:basedOn w:val="Fuentedeprrafopredeter"/>
    <w:link w:val="Textocomentario"/>
    <w:uiPriority w:val="99"/>
    <w:rsid w:val="006D3BE8"/>
    <w:rPr>
      <w:rFonts w:ascii="Arial" w:hAnsi="Arial"/>
    </w:rPr>
  </w:style>
  <w:style w:type="paragraph" w:styleId="Asuntodelcomentario">
    <w:name w:val="annotation subject"/>
    <w:basedOn w:val="Textocomentario"/>
    <w:next w:val="Textocomentario"/>
    <w:link w:val="AsuntodelcomentarioCar"/>
    <w:uiPriority w:val="99"/>
    <w:semiHidden/>
    <w:unhideWhenUsed/>
    <w:rsid w:val="006D3BE8"/>
    <w:rPr>
      <w:b/>
      <w:bCs/>
    </w:rPr>
  </w:style>
  <w:style w:type="character" w:customStyle="1" w:styleId="AsuntodelcomentarioCar">
    <w:name w:val="Asunto del comentario Car"/>
    <w:basedOn w:val="TextocomentarioCar"/>
    <w:link w:val="Asuntodelcomentario"/>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epginaCar">
    <w:name w:val="Pie de página Car"/>
    <w:basedOn w:val="Fuentedeprrafopredeter"/>
    <w:link w:val="Piedepgina"/>
    <w:uiPriority w:val="99"/>
    <w:rsid w:val="005204FC"/>
    <w:rPr>
      <w:rFonts w:ascii="Arial" w:hAnsi="Arial"/>
    </w:rPr>
  </w:style>
  <w:style w:type="paragraph" w:styleId="Textoindependiente2">
    <w:name w:val="Body Text 2"/>
    <w:basedOn w:val="Normal"/>
    <w:link w:val="Textoindependiente2Car"/>
    <w:uiPriority w:val="99"/>
    <w:semiHidden/>
    <w:unhideWhenUsed/>
    <w:rsid w:val="00893886"/>
    <w:pPr>
      <w:spacing w:after="120" w:line="480" w:lineRule="auto"/>
    </w:pPr>
  </w:style>
  <w:style w:type="character" w:customStyle="1" w:styleId="Textoindependiente2Car">
    <w:name w:val="Texto independiente 2 Car"/>
    <w:basedOn w:val="Fuentedeprrafopredeter"/>
    <w:link w:val="Textoindependiente2"/>
    <w:uiPriority w:val="99"/>
    <w:semiHidden/>
    <w:rsid w:val="00893886"/>
    <w:rPr>
      <w:rFonts w:ascii="Arial" w:hAnsi="Arial"/>
    </w:rPr>
  </w:style>
  <w:style w:type="character" w:customStyle="1" w:styleId="Ttulo2Car">
    <w:name w:val="Título 2 Car"/>
    <w:basedOn w:val="Fuentedeprrafopredeter"/>
    <w:link w:val="Ttulo2"/>
    <w:rsid w:val="00E6519B"/>
    <w:rPr>
      <w:rFonts w:ascii="Arial" w:hAnsi="Arial" w:cs="Arial"/>
      <w:b/>
      <w:bCs/>
      <w:sz w:val="18"/>
    </w:rPr>
  </w:style>
  <w:style w:type="character" w:styleId="Ttulodellibro">
    <w:name w:val="Book Title"/>
    <w:basedOn w:val="Fuentedeprrafopredeter"/>
    <w:uiPriority w:val="33"/>
    <w:qFormat/>
    <w:rsid w:val="002C46DE"/>
    <w:rPr>
      <w:b/>
      <w:bCs/>
      <w:smallCaps/>
      <w:spacing w:val="5"/>
    </w:rPr>
  </w:style>
  <w:style w:type="character" w:customStyle="1" w:styleId="Caractresdenotedebasdepage">
    <w:name w:val="Caractères de note de bas de page"/>
    <w:basedOn w:val="Fuentedeprrafopredeter"/>
    <w:rsid w:val="00390537"/>
    <w:rPr>
      <w:rFonts w:ascii="Times New Roman" w:hAnsi="Times New Roman" w:cs="Times New Roman" w:hint="default"/>
      <w:vertAlign w:val="superscript"/>
    </w:rPr>
  </w:style>
  <w:style w:type="paragraph" w:styleId="Revisin">
    <w:name w:val="Revision"/>
    <w:hidden/>
    <w:uiPriority w:val="99"/>
    <w:semiHidden/>
    <w:rsid w:val="00F51120"/>
    <w:rPr>
      <w:rFonts w:ascii="Arial" w:hAnsi="Arial"/>
    </w:rPr>
  </w:style>
  <w:style w:type="paragraph" w:styleId="Textoindependiente3">
    <w:name w:val="Body Text 3"/>
    <w:basedOn w:val="Normal"/>
    <w:link w:val="Textoindependiente3Car"/>
    <w:uiPriority w:val="99"/>
    <w:unhideWhenUsed/>
    <w:rsid w:val="001020FE"/>
    <w:pPr>
      <w:spacing w:after="120"/>
    </w:pPr>
    <w:rPr>
      <w:sz w:val="16"/>
      <w:szCs w:val="16"/>
    </w:rPr>
  </w:style>
  <w:style w:type="character" w:customStyle="1" w:styleId="Textoindependiente3Car">
    <w:name w:val="Texto independiente 3 Car"/>
    <w:basedOn w:val="Fuentedeprrafopredeter"/>
    <w:link w:val="Textoindependien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Fuentedeprrafopredeter"/>
    <w:link w:val="Normal1"/>
    <w:rsid w:val="00533387"/>
    <w:rPr>
      <w:rFonts w:ascii="Times New Roman" w:eastAsia="Times New Roman" w:hAnsi="Times New Roman"/>
      <w:sz w:val="22"/>
      <w:szCs w:val="22"/>
    </w:rPr>
  </w:style>
  <w:style w:type="table" w:styleId="Sombreadomedio1-nfasis1">
    <w:name w:val="Medium Shading 1 Accent 1"/>
    <w:basedOn w:val="Tabla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cabezadoCar">
    <w:name w:val="Encabezado Car"/>
    <w:link w:val="Encabezado"/>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260B41"/>
    <w:pPr>
      <w:spacing w:before="100" w:beforeAutospacing="1" w:after="100" w:afterAutospacing="1" w:line="240" w:lineRule="auto"/>
    </w:pPr>
    <w:rPr>
      <w:rFonts w:ascii="Times New Roman" w:eastAsia="Times New Roman" w:hAnsi="Times New Roman"/>
      <w:sz w:val="24"/>
      <w:szCs w:val="24"/>
    </w:rPr>
  </w:style>
  <w:style w:type="character" w:styleId="Textoennegrita">
    <w:name w:val="Strong"/>
    <w:basedOn w:val="Fuentedeprrafopredeter"/>
    <w:uiPriority w:val="22"/>
    <w:qFormat/>
    <w:rsid w:val="00260B41"/>
    <w:rPr>
      <w:b/>
      <w:bCs/>
    </w:rPr>
  </w:style>
  <w:style w:type="character" w:customStyle="1" w:styleId="None">
    <w:name w:val="None"/>
    <w:rsid w:val="009B1518"/>
  </w:style>
  <w:style w:type="paragraph" w:customStyle="1" w:styleId="Body">
    <w:name w:val="Body"/>
    <w:rsid w:val="009B1518"/>
    <w:pPr>
      <w:spacing w:line="300" w:lineRule="atLeast"/>
    </w:pPr>
    <w:rPr>
      <w:rFonts w:ascii="Arial" w:eastAsia="Arial" w:hAnsi="Arial" w:cs="Arial"/>
      <w:color w:val="000000"/>
      <w:lang w:val="es-CO" w:eastAsia="es-CO"/>
      <w14:textOutline w14:w="0" w14:cap="flat" w14:cmpd="sng" w14:algn="ctr">
        <w14:noFill/>
        <w14:prstDash w14:val="solid"/>
        <w14:bevel/>
      </w14:textOutline>
    </w:rPr>
  </w:style>
  <w:style w:type="table" w:customStyle="1" w:styleId="TableNormal1">
    <w:name w:val="Table Normal1"/>
    <w:rsid w:val="009B1518"/>
    <w:rPr>
      <w:rFonts w:ascii="Times New Roman" w:eastAsia="Arial Unicode MS" w:hAnsi="Times New Roman"/>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91241439">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402993068">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622423118">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1018779436">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43241691">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555266967">
      <w:bodyDiv w:val="1"/>
      <w:marLeft w:val="0"/>
      <w:marRight w:val="0"/>
      <w:marTop w:val="0"/>
      <w:marBottom w:val="0"/>
      <w:divBdr>
        <w:top w:val="none" w:sz="0" w:space="0" w:color="auto"/>
        <w:left w:val="none" w:sz="0" w:space="0" w:color="auto"/>
        <w:bottom w:val="none" w:sz="0" w:space="0" w:color="auto"/>
        <w:right w:val="none" w:sz="0" w:space="0" w:color="auto"/>
      </w:divBdr>
      <w:divsChild>
        <w:div w:id="324629671">
          <w:marLeft w:val="0"/>
          <w:marRight w:val="0"/>
          <w:marTop w:val="0"/>
          <w:marBottom w:val="0"/>
          <w:divBdr>
            <w:top w:val="none" w:sz="0" w:space="0" w:color="auto"/>
            <w:left w:val="none" w:sz="0" w:space="0" w:color="auto"/>
            <w:bottom w:val="none" w:sz="0" w:space="0" w:color="auto"/>
            <w:right w:val="none" w:sz="0" w:space="0" w:color="auto"/>
          </w:divBdr>
          <w:divsChild>
            <w:div w:id="1968855067">
              <w:marLeft w:val="0"/>
              <w:marRight w:val="0"/>
              <w:marTop w:val="0"/>
              <w:marBottom w:val="0"/>
              <w:divBdr>
                <w:top w:val="none" w:sz="0" w:space="0" w:color="auto"/>
                <w:left w:val="none" w:sz="0" w:space="0" w:color="auto"/>
                <w:bottom w:val="none" w:sz="0" w:space="0" w:color="auto"/>
                <w:right w:val="none" w:sz="0" w:space="0" w:color="auto"/>
              </w:divBdr>
              <w:divsChild>
                <w:div w:id="563838881">
                  <w:marLeft w:val="0"/>
                  <w:marRight w:val="0"/>
                  <w:marTop w:val="0"/>
                  <w:marBottom w:val="0"/>
                  <w:divBdr>
                    <w:top w:val="none" w:sz="0" w:space="0" w:color="auto"/>
                    <w:left w:val="none" w:sz="0" w:space="0" w:color="auto"/>
                    <w:bottom w:val="none" w:sz="0" w:space="0" w:color="auto"/>
                    <w:right w:val="none" w:sz="0" w:space="0" w:color="auto"/>
                  </w:divBdr>
                  <w:divsChild>
                    <w:div w:id="297953578">
                      <w:marLeft w:val="0"/>
                      <w:marRight w:val="0"/>
                      <w:marTop w:val="0"/>
                      <w:marBottom w:val="0"/>
                      <w:divBdr>
                        <w:top w:val="none" w:sz="0" w:space="0" w:color="auto"/>
                        <w:left w:val="none" w:sz="0" w:space="0" w:color="auto"/>
                        <w:bottom w:val="none" w:sz="0" w:space="0" w:color="auto"/>
                        <w:right w:val="none" w:sz="0" w:space="0" w:color="auto"/>
                      </w:divBdr>
                      <w:divsChild>
                        <w:div w:id="1492066377">
                          <w:marLeft w:val="0"/>
                          <w:marRight w:val="0"/>
                          <w:marTop w:val="0"/>
                          <w:marBottom w:val="0"/>
                          <w:divBdr>
                            <w:top w:val="none" w:sz="0" w:space="0" w:color="auto"/>
                            <w:left w:val="none" w:sz="0" w:space="0" w:color="auto"/>
                            <w:bottom w:val="none" w:sz="0" w:space="0" w:color="auto"/>
                            <w:right w:val="none" w:sz="0" w:space="0" w:color="auto"/>
                          </w:divBdr>
                          <w:divsChild>
                            <w:div w:id="2064136208">
                              <w:marLeft w:val="0"/>
                              <w:marRight w:val="0"/>
                              <w:marTop w:val="0"/>
                              <w:marBottom w:val="0"/>
                              <w:divBdr>
                                <w:top w:val="none" w:sz="0" w:space="0" w:color="auto"/>
                                <w:left w:val="none" w:sz="0" w:space="0" w:color="auto"/>
                                <w:bottom w:val="none" w:sz="0" w:space="0" w:color="auto"/>
                                <w:right w:val="none" w:sz="0" w:space="0" w:color="auto"/>
                              </w:divBdr>
                              <w:divsChild>
                                <w:div w:id="728069895">
                                  <w:marLeft w:val="0"/>
                                  <w:marRight w:val="0"/>
                                  <w:marTop w:val="0"/>
                                  <w:marBottom w:val="0"/>
                                  <w:divBdr>
                                    <w:top w:val="none" w:sz="0" w:space="0" w:color="auto"/>
                                    <w:left w:val="none" w:sz="0" w:space="0" w:color="auto"/>
                                    <w:bottom w:val="none" w:sz="0" w:space="0" w:color="auto"/>
                                    <w:right w:val="none" w:sz="0" w:space="0" w:color="auto"/>
                                  </w:divBdr>
                                  <w:divsChild>
                                    <w:div w:id="128334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751344344">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9880373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0CC1B-BBE7-406A-8CD3-D41D1312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Template>
  <TotalTime>17</TotalTime>
  <Pages>13</Pages>
  <Words>4585</Words>
  <Characters>29602</Characters>
  <Application>Microsoft Office Word</Application>
  <DocSecurity>0</DocSecurity>
  <Lines>246</Lines>
  <Paragraphs>68</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ADETEF</vt:lpstr>
      <vt:lpstr>ADETEF</vt:lpstr>
    </vt:vector>
  </TitlesOfParts>
  <Company>MINEFI</Company>
  <LinksUpToDate>false</LinksUpToDate>
  <CharactersWithSpaces>34119</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Camilo Brinez</cp:lastModifiedBy>
  <cp:revision>20</cp:revision>
  <cp:lastPrinted>2016-03-24T23:23:00Z</cp:lastPrinted>
  <dcterms:created xsi:type="dcterms:W3CDTF">2026-09-30T20:57:00Z</dcterms:created>
  <dcterms:modified xsi:type="dcterms:W3CDTF">2026-11-04T22:06:00Z</dcterms:modified>
</cp:coreProperties>
</file>