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B3198" w:rsidRPr="00153C98" w14:paraId="199FEA63" w14:textId="77777777" w:rsidTr="00DB3198">
        <w:trPr>
          <w:trHeight w:val="2461"/>
          <w:jc w:val="center"/>
        </w:trPr>
        <w:tc>
          <w:tcPr>
            <w:tcW w:w="5000" w:type="pct"/>
            <w:vAlign w:val="bottom"/>
          </w:tcPr>
          <w:p w14:paraId="54937833" w14:textId="6768E648" w:rsidR="00DB3198" w:rsidRPr="009A600A" w:rsidRDefault="00AB7972" w:rsidP="0096692F">
            <w:pPr>
              <w:spacing w:line="240" w:lineRule="auto"/>
              <w:jc w:val="center"/>
              <w:rPr>
                <w:rFonts w:cs="Arial"/>
                <w:b/>
                <w:bCs/>
                <w:spacing w:val="60"/>
                <w:sz w:val="144"/>
                <w:szCs w:val="144"/>
              </w:rPr>
            </w:pPr>
            <w:bookmarkStart w:id="0" w:name="_Toc295049593"/>
            <w:r w:rsidRPr="009A600A">
              <w:rPr>
                <w:rFonts w:cs="Arial"/>
                <w:spacing w:val="60"/>
                <w:sz w:val="230"/>
                <w:szCs w:val="1000"/>
              </w:rPr>
              <w:t>Mucem</w:t>
            </w:r>
          </w:p>
          <w:p w14:paraId="29115969" w14:textId="525F8236" w:rsidR="00DB3198" w:rsidRPr="00153C98" w:rsidRDefault="00DB3198" w:rsidP="00865094">
            <w:pPr>
              <w:jc w:val="center"/>
              <w:rPr>
                <w:rFonts w:cs="Arial"/>
                <w:b/>
                <w:bCs/>
                <w:spacing w:val="60"/>
                <w:sz w:val="52"/>
                <w:szCs w:val="52"/>
              </w:rPr>
            </w:pPr>
            <w:r w:rsidRPr="009A600A">
              <w:rPr>
                <w:rFonts w:cs="Arial"/>
                <w:b/>
                <w:spacing w:val="60"/>
                <w:sz w:val="28"/>
              </w:rPr>
              <w:t>Département</w:t>
            </w:r>
            <w:r w:rsidR="00001CF6" w:rsidRPr="009A600A">
              <w:rPr>
                <w:rFonts w:cs="Arial"/>
                <w:b/>
                <w:spacing w:val="60"/>
                <w:sz w:val="28"/>
              </w:rPr>
              <w:t xml:space="preserve"> du développement culturel et des publics</w:t>
            </w:r>
          </w:p>
        </w:tc>
      </w:tr>
      <w:tr w:rsidR="000B3F5C" w:rsidRPr="00153C98" w14:paraId="3E19313E" w14:textId="77777777" w:rsidTr="00DB3198">
        <w:trPr>
          <w:trHeight w:val="1700"/>
          <w:jc w:val="center"/>
        </w:trPr>
        <w:tc>
          <w:tcPr>
            <w:tcW w:w="5000" w:type="pct"/>
            <w:vAlign w:val="bottom"/>
          </w:tcPr>
          <w:p w14:paraId="7040784B" w14:textId="77777777" w:rsidR="00B153BE" w:rsidRPr="00B153BE" w:rsidRDefault="00B153BE" w:rsidP="00865094">
            <w:pPr>
              <w:jc w:val="center"/>
              <w:rPr>
                <w:rFonts w:cs="Arial"/>
                <w:b/>
                <w:bCs/>
                <w:sz w:val="52"/>
                <w:szCs w:val="52"/>
              </w:rPr>
            </w:pPr>
          </w:p>
          <w:p w14:paraId="2C423701" w14:textId="4B6802CE" w:rsidR="000B3F5C" w:rsidRDefault="000B3F5C" w:rsidP="00865094">
            <w:pPr>
              <w:jc w:val="center"/>
              <w:rPr>
                <w:rFonts w:cs="Arial"/>
                <w:b/>
                <w:bCs/>
                <w:sz w:val="56"/>
                <w:szCs w:val="52"/>
              </w:rPr>
            </w:pPr>
            <w:r w:rsidRPr="00153C98">
              <w:rPr>
                <w:rFonts w:cs="Arial"/>
                <w:b/>
                <w:bCs/>
                <w:sz w:val="56"/>
                <w:szCs w:val="52"/>
              </w:rPr>
              <w:t>Règlement de la consultation</w:t>
            </w:r>
          </w:p>
          <w:p w14:paraId="7ADE52BE" w14:textId="7BCE3BFA" w:rsidR="00B153BE" w:rsidRPr="00B153BE" w:rsidRDefault="00B153BE" w:rsidP="00865094">
            <w:pPr>
              <w:jc w:val="center"/>
              <w:rPr>
                <w:rFonts w:cs="Arial"/>
                <w:bCs/>
                <w:sz w:val="52"/>
                <w:szCs w:val="52"/>
                <w:u w:val="single"/>
              </w:rPr>
            </w:pPr>
            <w:r w:rsidRPr="00B153BE">
              <w:rPr>
                <w:rFonts w:cs="Arial"/>
                <w:bCs/>
                <w:sz w:val="52"/>
                <w:szCs w:val="52"/>
                <w:u w:val="single"/>
              </w:rPr>
              <w:t>Phase candidature</w:t>
            </w:r>
            <w:r w:rsidR="00534001">
              <w:rPr>
                <w:rFonts w:cs="Arial"/>
                <w:bCs/>
                <w:sz w:val="52"/>
                <w:szCs w:val="52"/>
                <w:u w:val="single"/>
              </w:rPr>
              <w:t>s</w:t>
            </w:r>
            <w:r w:rsidRPr="00B153BE">
              <w:rPr>
                <w:rFonts w:cs="Arial"/>
                <w:bCs/>
                <w:sz w:val="52"/>
                <w:szCs w:val="52"/>
                <w:u w:val="single"/>
              </w:rPr>
              <w:t xml:space="preserve"> et offres</w:t>
            </w:r>
          </w:p>
        </w:tc>
      </w:tr>
      <w:tr w:rsidR="000B3F5C" w:rsidRPr="00153C98" w14:paraId="412439EC" w14:textId="77777777" w:rsidTr="00B153BE">
        <w:trPr>
          <w:trHeight w:val="2158"/>
          <w:jc w:val="center"/>
        </w:trPr>
        <w:tc>
          <w:tcPr>
            <w:tcW w:w="5000" w:type="pct"/>
            <w:tcBorders>
              <w:bottom w:val="single" w:sz="18" w:space="0" w:color="000000" w:themeColor="background2"/>
            </w:tcBorders>
            <w:vAlign w:val="center"/>
          </w:tcPr>
          <w:p w14:paraId="2691C187" w14:textId="4C2E2763" w:rsidR="000B3F5C" w:rsidRPr="00153C98" w:rsidRDefault="000B3F5C" w:rsidP="00865094">
            <w:pPr>
              <w:jc w:val="center"/>
              <w:rPr>
                <w:rFonts w:cs="Arial"/>
                <w:b/>
                <w:bCs/>
                <w:color w:val="DC091D" w:themeColor="background1"/>
                <w:sz w:val="36"/>
                <w:szCs w:val="36"/>
              </w:rPr>
            </w:pPr>
            <w:r w:rsidRPr="00153C98">
              <w:rPr>
                <w:rFonts w:cs="Arial"/>
                <w:b/>
                <w:bCs/>
                <w:color w:val="DC091D" w:themeColor="background1"/>
                <w:sz w:val="36"/>
                <w:szCs w:val="36"/>
              </w:rPr>
              <w:t>Date et heure limites de réception des offres</w:t>
            </w:r>
            <w:r w:rsidR="00B153BE">
              <w:rPr>
                <w:rFonts w:cs="Arial"/>
                <w:b/>
                <w:bCs/>
                <w:color w:val="DC091D" w:themeColor="background1"/>
                <w:sz w:val="36"/>
                <w:szCs w:val="36"/>
              </w:rPr>
              <w:t> :</w:t>
            </w:r>
          </w:p>
          <w:p w14:paraId="4CFDD6BF" w14:textId="227DB8FB" w:rsidR="000B3F5C" w:rsidRPr="00153C98" w:rsidRDefault="00215BB2" w:rsidP="00153C98">
            <w:pPr>
              <w:jc w:val="center"/>
              <w:rPr>
                <w:rFonts w:cs="Arial"/>
                <w:sz w:val="36"/>
                <w:szCs w:val="36"/>
              </w:rPr>
            </w:pPr>
            <w:r w:rsidRPr="008F5D06">
              <w:rPr>
                <w:rFonts w:cs="Arial"/>
                <w:b/>
                <w:bCs/>
                <w:color w:val="000000" w:themeColor="background2"/>
                <w:sz w:val="36"/>
                <w:szCs w:val="36"/>
              </w:rPr>
              <w:t>Mardi</w:t>
            </w:r>
            <w:r w:rsidR="000B3F5C" w:rsidRPr="008F5D06">
              <w:rPr>
                <w:rFonts w:cs="Arial"/>
                <w:b/>
                <w:bCs/>
                <w:color w:val="000000" w:themeColor="background2"/>
                <w:sz w:val="36"/>
                <w:szCs w:val="36"/>
              </w:rPr>
              <w:t xml:space="preserve"> </w:t>
            </w:r>
            <w:r w:rsidRPr="008F5D06">
              <w:rPr>
                <w:rFonts w:cs="Arial"/>
                <w:b/>
                <w:bCs/>
                <w:color w:val="000000" w:themeColor="background2"/>
                <w:sz w:val="36"/>
                <w:szCs w:val="36"/>
              </w:rPr>
              <w:t>7 juillet</w:t>
            </w:r>
            <w:r w:rsidR="000B3F5C" w:rsidRPr="008F5D06">
              <w:rPr>
                <w:rFonts w:cs="Arial"/>
                <w:b/>
                <w:bCs/>
                <w:color w:val="000000" w:themeColor="background2"/>
                <w:sz w:val="36"/>
                <w:szCs w:val="36"/>
              </w:rPr>
              <w:t xml:space="preserve"> 202</w:t>
            </w:r>
            <w:r w:rsidRPr="008F5D06">
              <w:rPr>
                <w:rFonts w:cs="Arial"/>
                <w:b/>
                <w:bCs/>
                <w:color w:val="000000" w:themeColor="background2"/>
                <w:sz w:val="36"/>
                <w:szCs w:val="36"/>
              </w:rPr>
              <w:t>6</w:t>
            </w:r>
            <w:r w:rsidR="002D47CA" w:rsidRPr="008F5D06">
              <w:rPr>
                <w:rFonts w:cs="Arial"/>
                <w:b/>
                <w:bCs/>
                <w:color w:val="000000" w:themeColor="background2"/>
                <w:sz w:val="36"/>
                <w:szCs w:val="36"/>
              </w:rPr>
              <w:t xml:space="preserve"> </w:t>
            </w:r>
            <w:r w:rsidR="000B3F5C" w:rsidRPr="008F5D06">
              <w:rPr>
                <w:rFonts w:cs="Arial"/>
                <w:color w:val="000000" w:themeColor="background2"/>
                <w:sz w:val="36"/>
                <w:szCs w:val="36"/>
              </w:rPr>
              <w:t xml:space="preserve">à </w:t>
            </w:r>
            <w:r w:rsidR="000B3F5C" w:rsidRPr="008F5D06">
              <w:rPr>
                <w:rFonts w:cs="Arial"/>
                <w:b/>
                <w:bCs/>
                <w:color w:val="000000" w:themeColor="background2"/>
                <w:sz w:val="36"/>
                <w:szCs w:val="36"/>
              </w:rPr>
              <w:t>1</w:t>
            </w:r>
            <w:r w:rsidR="00DB3198" w:rsidRPr="008F5D06">
              <w:rPr>
                <w:rFonts w:cs="Arial"/>
                <w:b/>
                <w:bCs/>
                <w:color w:val="000000" w:themeColor="background2"/>
                <w:sz w:val="36"/>
                <w:szCs w:val="36"/>
              </w:rPr>
              <w:t>7</w:t>
            </w:r>
            <w:r w:rsidR="000B3F5C" w:rsidRPr="008F5D06">
              <w:rPr>
                <w:rFonts w:cs="Arial"/>
                <w:color w:val="000000" w:themeColor="background2"/>
                <w:sz w:val="36"/>
                <w:szCs w:val="36"/>
              </w:rPr>
              <w:t xml:space="preserve"> </w:t>
            </w:r>
            <w:r w:rsidR="000B3F5C" w:rsidRPr="008F5D06">
              <w:rPr>
                <w:rFonts w:cs="Arial"/>
                <w:b/>
                <w:color w:val="000000" w:themeColor="background2"/>
                <w:sz w:val="36"/>
                <w:szCs w:val="36"/>
              </w:rPr>
              <w:t>h</w:t>
            </w:r>
            <w:r w:rsidR="000B3F5C" w:rsidRPr="008F5D06">
              <w:rPr>
                <w:rFonts w:cs="Arial"/>
                <w:color w:val="000000" w:themeColor="background2"/>
                <w:sz w:val="36"/>
                <w:szCs w:val="36"/>
              </w:rPr>
              <w:t xml:space="preserve"> </w:t>
            </w:r>
            <w:r w:rsidR="000B3F5C" w:rsidRPr="008F5D06">
              <w:rPr>
                <w:rFonts w:cs="Arial"/>
                <w:b/>
                <w:bCs/>
                <w:color w:val="000000" w:themeColor="background2"/>
                <w:sz w:val="36"/>
                <w:szCs w:val="36"/>
              </w:rPr>
              <w:t>00</w:t>
            </w:r>
          </w:p>
        </w:tc>
      </w:tr>
      <w:tr w:rsidR="000B3F5C" w:rsidRPr="00153C98" w14:paraId="363F1655" w14:textId="77777777" w:rsidTr="00C55C09">
        <w:trPr>
          <w:trHeight w:val="525"/>
          <w:jc w:val="center"/>
        </w:trPr>
        <w:tc>
          <w:tcPr>
            <w:tcW w:w="5000" w:type="pct"/>
            <w:tcBorders>
              <w:top w:val="single" w:sz="18" w:space="0" w:color="000000" w:themeColor="background2"/>
              <w:bottom w:val="single" w:sz="18" w:space="0" w:color="000000" w:themeColor="background2"/>
            </w:tcBorders>
            <w:vAlign w:val="center"/>
          </w:tcPr>
          <w:p w14:paraId="1A90E709" w14:textId="7CFA503C" w:rsidR="000B3F5C" w:rsidRPr="00153C98" w:rsidRDefault="00001CF6" w:rsidP="00BC7D17">
            <w:pPr>
              <w:jc w:val="center"/>
              <w:rPr>
                <w:rFonts w:cs="Arial"/>
                <w:sz w:val="48"/>
                <w:szCs w:val="48"/>
              </w:rPr>
            </w:pPr>
            <w:r w:rsidRPr="00001CF6">
              <w:rPr>
                <w:rFonts w:cs="Arial"/>
                <w:b/>
                <w:sz w:val="44"/>
                <w:szCs w:val="48"/>
              </w:rPr>
              <w:t>Prestations de réalisation</w:t>
            </w:r>
            <w:r w:rsidR="00215BB2">
              <w:rPr>
                <w:rFonts w:cs="Arial"/>
                <w:b/>
                <w:sz w:val="44"/>
                <w:szCs w:val="48"/>
              </w:rPr>
              <w:t xml:space="preserve"> </w:t>
            </w:r>
            <w:r w:rsidRPr="00001CF6">
              <w:rPr>
                <w:rFonts w:cs="Arial"/>
                <w:b/>
                <w:sz w:val="44"/>
                <w:szCs w:val="48"/>
              </w:rPr>
              <w:t xml:space="preserve">de podcasts </w:t>
            </w:r>
            <w:r w:rsidR="008E50FF">
              <w:rPr>
                <w:rFonts w:cs="Arial"/>
                <w:b/>
                <w:sz w:val="44"/>
                <w:szCs w:val="48"/>
              </w:rPr>
              <w:t xml:space="preserve">sonores </w:t>
            </w:r>
            <w:r w:rsidRPr="00001CF6">
              <w:rPr>
                <w:rFonts w:cs="Arial"/>
                <w:b/>
                <w:sz w:val="44"/>
                <w:szCs w:val="48"/>
              </w:rPr>
              <w:t>à partir des rencontres captées au Mucem</w:t>
            </w:r>
          </w:p>
          <w:p w14:paraId="3467066C" w14:textId="6F6E2E87" w:rsidR="00001CF6" w:rsidRPr="00001CF6" w:rsidRDefault="00001CF6" w:rsidP="00001CF6">
            <w:pPr>
              <w:pBdr>
                <w:top w:val="single" w:sz="4" w:space="1" w:color="auto"/>
                <w:left w:val="single" w:sz="4" w:space="4" w:color="auto"/>
                <w:bottom w:val="single" w:sz="4" w:space="31" w:color="auto"/>
                <w:right w:val="single" w:sz="4" w:space="4" w:color="auto"/>
              </w:pBdr>
              <w:ind w:right="-1"/>
              <w:jc w:val="center"/>
              <w:rPr>
                <w:b/>
                <w:sz w:val="32"/>
              </w:rPr>
            </w:pPr>
            <w:r w:rsidRPr="00001CF6">
              <w:rPr>
                <w:b/>
                <w:sz w:val="32"/>
              </w:rPr>
              <w:t>Accord-cadre mono-attributaire exécuté à bons de commande</w:t>
            </w:r>
          </w:p>
          <w:p w14:paraId="5C87CF04" w14:textId="77777777" w:rsidR="00F658E4" w:rsidRDefault="00F658E4" w:rsidP="00BC7D17">
            <w:pPr>
              <w:jc w:val="center"/>
              <w:rPr>
                <w:rFonts w:cs="Arial"/>
                <w:sz w:val="40"/>
                <w:szCs w:val="40"/>
                <w:highlight w:val="yellow"/>
              </w:rPr>
            </w:pPr>
          </w:p>
          <w:p w14:paraId="48B9947C" w14:textId="602B6CD0" w:rsidR="00F658E4" w:rsidRPr="009A600A" w:rsidRDefault="00F658E4" w:rsidP="00F658E4">
            <w:pPr>
              <w:jc w:val="center"/>
              <w:rPr>
                <w:rFonts w:cs="Arial"/>
                <w:b/>
                <w:sz w:val="32"/>
                <w:szCs w:val="24"/>
              </w:rPr>
            </w:pPr>
            <w:r w:rsidRPr="009A600A">
              <w:rPr>
                <w:rFonts w:cs="Arial"/>
                <w:b/>
                <w:sz w:val="32"/>
                <w:szCs w:val="24"/>
              </w:rPr>
              <w:t>Procédure</w:t>
            </w:r>
            <w:r w:rsidR="00001CF6" w:rsidRPr="009A600A">
              <w:rPr>
                <w:rFonts w:cs="Arial"/>
                <w:b/>
                <w:sz w:val="32"/>
                <w:szCs w:val="24"/>
              </w:rPr>
              <w:t xml:space="preserve"> adaptée</w:t>
            </w:r>
            <w:r w:rsidR="00215BB2">
              <w:rPr>
                <w:rFonts w:cs="Arial"/>
                <w:b/>
                <w:sz w:val="32"/>
                <w:szCs w:val="24"/>
              </w:rPr>
              <w:t xml:space="preserve"> (services spécifiques)</w:t>
            </w:r>
          </w:p>
          <w:p w14:paraId="027128DF" w14:textId="1F85CF42" w:rsidR="00F658E4" w:rsidRDefault="00F658E4" w:rsidP="00F658E4">
            <w:pPr>
              <w:jc w:val="center"/>
              <w:rPr>
                <w:rFonts w:cs="Arial"/>
                <w:sz w:val="32"/>
                <w:szCs w:val="24"/>
              </w:rPr>
            </w:pPr>
            <w:r w:rsidRPr="009A600A">
              <w:rPr>
                <w:rFonts w:cs="Arial"/>
                <w:sz w:val="32"/>
                <w:szCs w:val="24"/>
              </w:rPr>
              <w:t>Consultation n°: C202</w:t>
            </w:r>
            <w:r w:rsidR="00001CF6" w:rsidRPr="009A600A">
              <w:rPr>
                <w:rFonts w:cs="Arial"/>
                <w:sz w:val="32"/>
                <w:szCs w:val="24"/>
              </w:rPr>
              <w:t>6_DDCP0</w:t>
            </w:r>
            <w:r w:rsidR="009A600A" w:rsidRPr="009A600A">
              <w:rPr>
                <w:rFonts w:cs="Arial"/>
                <w:sz w:val="32"/>
                <w:szCs w:val="24"/>
              </w:rPr>
              <w:t>1</w:t>
            </w:r>
          </w:p>
          <w:p w14:paraId="6B6CCB33" w14:textId="77777777" w:rsidR="00215BB2" w:rsidRPr="009A600A" w:rsidRDefault="00215BB2" w:rsidP="00F658E4">
            <w:pPr>
              <w:jc w:val="center"/>
              <w:rPr>
                <w:rFonts w:cs="Arial"/>
                <w:sz w:val="32"/>
                <w:szCs w:val="24"/>
              </w:rPr>
            </w:pPr>
          </w:p>
          <w:p w14:paraId="43FC0455" w14:textId="24BD04E2" w:rsidR="00C55C09" w:rsidRPr="00F658E4" w:rsidRDefault="00C55C09" w:rsidP="00F658E4">
            <w:pPr>
              <w:jc w:val="center"/>
              <w:rPr>
                <w:rFonts w:cs="Arial"/>
                <w:sz w:val="32"/>
                <w:szCs w:val="24"/>
                <w:highlight w:val="yellow"/>
              </w:rPr>
            </w:pPr>
          </w:p>
        </w:tc>
      </w:tr>
    </w:tbl>
    <w:p w14:paraId="7AF84838" w14:textId="77777777" w:rsidR="000D63D3" w:rsidRPr="00153C98" w:rsidRDefault="000D63D3" w:rsidP="00C930A9">
      <w:pPr>
        <w:jc w:val="center"/>
        <w:rPr>
          <w:rFonts w:cs="Arial"/>
          <w:sz w:val="24"/>
          <w:szCs w:val="24"/>
        </w:rPr>
      </w:pPr>
    </w:p>
    <w:tbl>
      <w:tblPr>
        <w:tblStyle w:val="Grilledutableau"/>
        <w:tblW w:w="5000" w:type="pct"/>
        <w:tblLayout w:type="fixed"/>
        <w:tblLook w:val="04A0" w:firstRow="1" w:lastRow="0" w:firstColumn="1" w:lastColumn="0" w:noHBand="0" w:noVBand="1"/>
      </w:tblPr>
      <w:tblGrid>
        <w:gridCol w:w="670"/>
        <w:gridCol w:w="2623"/>
        <w:gridCol w:w="4221"/>
        <w:gridCol w:w="2109"/>
      </w:tblGrid>
      <w:tr w:rsidR="003A0CE5" w:rsidRPr="00153C98" w14:paraId="4B64B65A" w14:textId="77777777" w:rsidTr="00153C98">
        <w:trPr>
          <w:trHeight w:val="680"/>
        </w:trPr>
        <w:tc>
          <w:tcPr>
            <w:tcW w:w="3904" w:type="pct"/>
            <w:gridSpan w:val="3"/>
            <w:tcBorders>
              <w:top w:val="nil"/>
              <w:left w:val="nil"/>
              <w:bottom w:val="single" w:sz="8" w:space="0" w:color="000000" w:themeColor="background2"/>
              <w:right w:val="single" w:sz="12" w:space="0" w:color="000000" w:themeColor="background2"/>
            </w:tcBorders>
            <w:vAlign w:val="center"/>
          </w:tcPr>
          <w:p w14:paraId="5A8AA4B8" w14:textId="77777777" w:rsidR="003A0CE5" w:rsidRPr="00153C98" w:rsidRDefault="003A0CE5" w:rsidP="00865094">
            <w:pPr>
              <w:ind w:left="839"/>
              <w:rPr>
                <w:rFonts w:cs="Arial"/>
                <w:sz w:val="28"/>
                <w:szCs w:val="28"/>
              </w:rPr>
            </w:pPr>
            <w:r w:rsidRPr="00153C98">
              <w:rPr>
                <w:rFonts w:cs="Arial"/>
                <w:b/>
                <w:bCs/>
                <w:color w:val="000000" w:themeColor="background2"/>
                <w:sz w:val="28"/>
                <w:szCs w:val="28"/>
              </w:rPr>
              <w:lastRenderedPageBreak/>
              <w:t>En synthèse :</w:t>
            </w:r>
          </w:p>
        </w:tc>
        <w:tc>
          <w:tcPr>
            <w:tcW w:w="1096" w:type="pct"/>
            <w:tcBorders>
              <w:top w:val="single" w:sz="12" w:space="0" w:color="000000" w:themeColor="background2"/>
              <w:left w:val="single" w:sz="12" w:space="0" w:color="000000" w:themeColor="background2"/>
              <w:bottom w:val="single" w:sz="8" w:space="0" w:color="000000" w:themeColor="background2"/>
              <w:right w:val="single" w:sz="12" w:space="0" w:color="000000" w:themeColor="background2"/>
            </w:tcBorders>
            <w:shd w:val="clear" w:color="auto" w:fill="EDEDED" w:themeFill="accent5" w:themeFillTint="33"/>
            <w:vAlign w:val="center"/>
          </w:tcPr>
          <w:p w14:paraId="13DE1F55" w14:textId="4A124960" w:rsidR="003A0CE5" w:rsidRPr="00153C98" w:rsidRDefault="00936F10" w:rsidP="00865094">
            <w:pPr>
              <w:jc w:val="center"/>
              <w:rPr>
                <w:rFonts w:cs="Arial"/>
                <w:b/>
                <w:bCs/>
                <w:sz w:val="22"/>
                <w:szCs w:val="22"/>
              </w:rPr>
            </w:pPr>
            <w:r w:rsidRPr="00153C98">
              <w:rPr>
                <w:rFonts w:cs="Arial"/>
                <w:b/>
                <w:bCs/>
                <w:color w:val="000000" w:themeColor="background2"/>
                <w:sz w:val="22"/>
                <w:szCs w:val="22"/>
              </w:rPr>
              <w:t>Page</w:t>
            </w:r>
          </w:p>
        </w:tc>
      </w:tr>
      <w:tr w:rsidR="003A0CE5" w:rsidRPr="00153C98" w14:paraId="4B33D283"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1B4768E" w14:textId="77777777" w:rsidR="003A0CE5" w:rsidRPr="00153C98" w:rsidRDefault="003A0CE5" w:rsidP="00865094">
            <w:pPr>
              <w:rPr>
                <w:rFonts w:cs="Arial"/>
                <w:sz w:val="22"/>
                <w:szCs w:val="22"/>
              </w:rPr>
            </w:pPr>
            <w:r w:rsidRPr="00153C98">
              <w:rPr>
                <w:rFonts w:cs="Arial"/>
                <w:noProof/>
                <w:szCs w:val="22"/>
              </w:rPr>
              <w:drawing>
                <wp:inline distT="0" distB="0" distL="0" distR="0" wp14:anchorId="549E2A97" wp14:editId="52D4B81F">
                  <wp:extent cx="288000" cy="288000"/>
                  <wp:effectExtent l="0" t="0" r="0" b="0"/>
                  <wp:docPr id="2"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noir, obscurité&#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33519F3" w14:textId="77777777" w:rsidR="003A0CE5" w:rsidRPr="00153C98" w:rsidRDefault="003A0CE5" w:rsidP="00865094">
            <w:pPr>
              <w:rPr>
                <w:rFonts w:cs="Arial"/>
              </w:rPr>
            </w:pPr>
            <w:r w:rsidRPr="00153C98">
              <w:rPr>
                <w:rFonts w:cs="Arial"/>
              </w:rPr>
              <w:t>Objet</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D173A09" w14:textId="77777777" w:rsidR="00001CF6" w:rsidRPr="00001CF6" w:rsidRDefault="00001CF6" w:rsidP="00001CF6">
            <w:pPr>
              <w:ind w:left="176"/>
              <w:jc w:val="left"/>
              <w:rPr>
                <w:rFonts w:cs="Arial"/>
                <w:b/>
              </w:rPr>
            </w:pPr>
            <w:r w:rsidRPr="00001CF6">
              <w:rPr>
                <w:rFonts w:cs="Arial"/>
                <w:b/>
              </w:rPr>
              <w:t>Prestations de réalisation</w:t>
            </w:r>
          </w:p>
          <w:p w14:paraId="6CEE6DD5" w14:textId="50162C4B" w:rsidR="00001CF6" w:rsidRPr="00001CF6" w:rsidRDefault="00001CF6" w:rsidP="0015351A">
            <w:pPr>
              <w:ind w:left="176"/>
              <w:jc w:val="left"/>
              <w:rPr>
                <w:rFonts w:cs="Arial"/>
                <w:b/>
              </w:rPr>
            </w:pPr>
            <w:r w:rsidRPr="00001CF6">
              <w:rPr>
                <w:rFonts w:cs="Arial"/>
                <w:b/>
              </w:rPr>
              <w:t xml:space="preserve">de podcasts </w:t>
            </w:r>
            <w:r w:rsidR="0015351A">
              <w:rPr>
                <w:rFonts w:cs="Arial"/>
                <w:b/>
              </w:rPr>
              <w:t xml:space="preserve">sonores </w:t>
            </w:r>
            <w:r w:rsidRPr="00001CF6">
              <w:rPr>
                <w:rFonts w:cs="Arial"/>
                <w:b/>
              </w:rPr>
              <w:t>à partir des rencontres captées au Mucem</w:t>
            </w:r>
          </w:p>
          <w:p w14:paraId="5BB8DF9F" w14:textId="411E4803" w:rsidR="003A0CE5" w:rsidRPr="004B5C3C" w:rsidRDefault="003A0CE5" w:rsidP="0038642C">
            <w:pPr>
              <w:ind w:left="176"/>
              <w:rPr>
                <w:rFonts w:cs="Arial"/>
                <w:b/>
              </w:rPr>
            </w:pP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E67B266" w14:textId="636D68F1" w:rsidR="003A0CE5" w:rsidRPr="00153C98" w:rsidRDefault="00247F52"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_Ref205998118 \h </w:instrText>
            </w:r>
            <w:r>
              <w:rPr>
                <w:rFonts w:cs="Arial"/>
                <w:color w:val="0000FF"/>
                <w:u w:val="single"/>
              </w:rPr>
            </w:r>
            <w:r>
              <w:rPr>
                <w:rFonts w:cs="Arial"/>
                <w:color w:val="0000FF"/>
                <w:u w:val="single"/>
              </w:rPr>
              <w:fldChar w:fldCharType="separate"/>
            </w:r>
            <w:r w:rsidR="008F5D06">
              <w:rPr>
                <w:rFonts w:cs="Arial"/>
                <w:noProof/>
                <w:color w:val="0000FF"/>
                <w:u w:val="single"/>
              </w:rPr>
              <w:t>4</w:t>
            </w:r>
            <w:r>
              <w:rPr>
                <w:rFonts w:cs="Arial"/>
                <w:color w:val="0000FF"/>
                <w:u w:val="single"/>
              </w:rPr>
              <w:fldChar w:fldCharType="end"/>
            </w:r>
          </w:p>
        </w:tc>
      </w:tr>
      <w:tr w:rsidR="003A0CE5" w:rsidRPr="00153C98" w14:paraId="25646AF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E1FD52B" w14:textId="77777777" w:rsidR="003A0CE5" w:rsidRPr="00153C98" w:rsidRDefault="003A0CE5" w:rsidP="00865094">
            <w:pPr>
              <w:rPr>
                <w:rFonts w:cs="Arial"/>
                <w:sz w:val="22"/>
                <w:szCs w:val="22"/>
              </w:rPr>
            </w:pPr>
            <w:r w:rsidRPr="00153C98">
              <w:rPr>
                <w:rFonts w:cs="Arial"/>
                <w:noProof/>
                <w:szCs w:val="22"/>
              </w:rPr>
              <w:drawing>
                <wp:inline distT="0" distB="0" distL="0" distR="0" wp14:anchorId="45A8723A" wp14:editId="6A32E34D">
                  <wp:extent cx="288000" cy="288000"/>
                  <wp:effectExtent l="0" t="0" r="0" b="0"/>
                  <wp:docPr id="2074010967" name="Image 207401096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10967" name="Image 2074010967" descr="Une image contenant noir, obscurit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6418379" w14:textId="77777777" w:rsidR="003A0CE5" w:rsidRPr="00153C98" w:rsidRDefault="003A0CE5" w:rsidP="00865094">
            <w:pPr>
              <w:rPr>
                <w:rFonts w:cs="Arial"/>
              </w:rPr>
            </w:pPr>
            <w:r w:rsidRPr="00153C98">
              <w:rPr>
                <w:rFonts w:cs="Arial"/>
              </w:rPr>
              <w:t>Durée du marché</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A5DA347" w14:textId="0CE7BA89" w:rsidR="003A0CE5" w:rsidRPr="00153C98" w:rsidRDefault="00001CF6" w:rsidP="00865094">
            <w:pPr>
              <w:ind w:left="176"/>
              <w:rPr>
                <w:rFonts w:cs="Arial"/>
              </w:rPr>
            </w:pPr>
            <w:r w:rsidRPr="00971A5C">
              <w:rPr>
                <w:rFonts w:cs="Arial"/>
              </w:rPr>
              <w:t xml:space="preserve">24 </w:t>
            </w:r>
            <w:r w:rsidR="003F5BDC" w:rsidRPr="00971A5C">
              <w:rPr>
                <w:rFonts w:cs="Arial"/>
              </w:rPr>
              <w:t xml:space="preserve">mois reconductible tacitement </w:t>
            </w:r>
            <w:r w:rsidRPr="00971A5C">
              <w:rPr>
                <w:rFonts w:cs="Arial"/>
              </w:rPr>
              <w:t>2</w:t>
            </w:r>
            <w:r w:rsidR="003F5BDC" w:rsidRPr="00971A5C">
              <w:rPr>
                <w:rFonts w:cs="Arial"/>
              </w:rPr>
              <w:t xml:space="preserve"> fois </w:t>
            </w:r>
            <w:r w:rsidRPr="00971A5C">
              <w:rPr>
                <w:rFonts w:cs="Arial"/>
              </w:rPr>
              <w:t>12</w:t>
            </w:r>
            <w:r w:rsidR="003F5BDC" w:rsidRPr="00971A5C">
              <w:rPr>
                <w:rFonts w:cs="Arial"/>
              </w:rPr>
              <w:t xml:space="preserve"> mois soit 48 mois au total</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54DD154" w14:textId="30D09EE5"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_Ref205998119 \h </w:instrText>
            </w:r>
            <w:r w:rsidRPr="00153C98">
              <w:rPr>
                <w:rFonts w:cs="Arial"/>
                <w:color w:val="0000FF"/>
                <w:u w:val="single"/>
              </w:rPr>
            </w:r>
            <w:r w:rsidRPr="00153C98">
              <w:rPr>
                <w:rFonts w:cs="Arial"/>
                <w:color w:val="0000FF"/>
                <w:u w:val="single"/>
              </w:rPr>
              <w:fldChar w:fldCharType="separate"/>
            </w:r>
            <w:r w:rsidR="008F5D06">
              <w:rPr>
                <w:rFonts w:cs="Arial"/>
                <w:noProof/>
                <w:color w:val="0000FF"/>
                <w:u w:val="single"/>
              </w:rPr>
              <w:t>5</w:t>
            </w:r>
            <w:r w:rsidRPr="00153C98">
              <w:rPr>
                <w:rFonts w:cs="Arial"/>
                <w:color w:val="0000FF"/>
                <w:u w:val="single"/>
              </w:rPr>
              <w:fldChar w:fldCharType="end"/>
            </w:r>
          </w:p>
        </w:tc>
      </w:tr>
      <w:tr w:rsidR="003A0CE5" w:rsidRPr="00153C98" w14:paraId="3762C739"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8696632" w14:textId="77777777" w:rsidR="003A0CE5" w:rsidRPr="00153C98" w:rsidRDefault="003A0CE5" w:rsidP="00865094">
            <w:pPr>
              <w:rPr>
                <w:rFonts w:cs="Arial"/>
                <w:sz w:val="22"/>
                <w:szCs w:val="22"/>
              </w:rPr>
            </w:pPr>
            <w:r w:rsidRPr="00153C98">
              <w:rPr>
                <w:rFonts w:cs="Arial"/>
                <w:noProof/>
                <w:szCs w:val="22"/>
              </w:rPr>
              <w:drawing>
                <wp:inline distT="0" distB="0" distL="0" distR="0" wp14:anchorId="3D46DEB5" wp14:editId="62DAA882">
                  <wp:extent cx="288000" cy="288000"/>
                  <wp:effectExtent l="0" t="0" r="0" b="0"/>
                  <wp:docPr id="6" name="Image 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noir, obscurité&#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E82506D" w14:textId="77777777" w:rsidR="003A0CE5" w:rsidRPr="00153C98" w:rsidRDefault="003A0CE5" w:rsidP="00865094">
            <w:pPr>
              <w:spacing w:line="240" w:lineRule="auto"/>
              <w:rPr>
                <w:rFonts w:cs="Arial"/>
              </w:rPr>
            </w:pPr>
            <w:r w:rsidRPr="00153C98">
              <w:rPr>
                <w:rFonts w:cs="Arial"/>
              </w:rPr>
              <w:t>Date prévisionnelle de commencement</w:t>
            </w:r>
          </w:p>
        </w:tc>
        <w:sdt>
          <w:sdtPr>
            <w:rPr>
              <w:rFonts w:cs="Arial"/>
            </w:rPr>
            <w:alias w:val="Date"/>
            <w:tag w:val="Date"/>
            <w:id w:val="-460030306"/>
            <w:placeholder>
              <w:docPart w:val="846557B930794D549B02C38A564B189E"/>
            </w:placeholder>
            <w:date w:fullDate="2026-09-01T00:00:00Z">
              <w:dateFormat w:val="dddd d MMMM yyyy"/>
              <w:lid w:val="fr-FR"/>
              <w:storeMappedDataAs w:val="dateTime"/>
              <w:calendar w:val="gregorian"/>
            </w:date>
          </w:sdt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42B49" w14:textId="0F205BE7" w:rsidR="003A0CE5" w:rsidRPr="00153C98" w:rsidRDefault="0015351A" w:rsidP="00865094">
                <w:pPr>
                  <w:ind w:left="176"/>
                  <w:rPr>
                    <w:rFonts w:cs="Arial"/>
                  </w:rPr>
                </w:pPr>
                <w:r w:rsidRPr="00215BB2">
                  <w:rPr>
                    <w:rFonts w:cs="Arial"/>
                  </w:rPr>
                  <w:t>mardi 1er septembre 2026</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00D4026" w14:textId="3D36EEC6"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_Ref205998121 \h </w:instrText>
            </w:r>
            <w:r w:rsidRPr="00153C98">
              <w:rPr>
                <w:rFonts w:cs="Arial"/>
                <w:color w:val="0000FF"/>
                <w:u w:val="single"/>
              </w:rPr>
            </w:r>
            <w:r w:rsidRPr="00153C98">
              <w:rPr>
                <w:rFonts w:cs="Arial"/>
                <w:color w:val="0000FF"/>
                <w:u w:val="single"/>
              </w:rPr>
              <w:fldChar w:fldCharType="separate"/>
            </w:r>
            <w:r w:rsidR="008F5D06">
              <w:rPr>
                <w:rFonts w:cs="Arial"/>
                <w:noProof/>
                <w:color w:val="0000FF"/>
                <w:u w:val="single"/>
              </w:rPr>
              <w:t>5</w:t>
            </w:r>
            <w:r w:rsidRPr="00153C98">
              <w:rPr>
                <w:rFonts w:cs="Arial"/>
                <w:color w:val="0000FF"/>
                <w:u w:val="single"/>
              </w:rPr>
              <w:fldChar w:fldCharType="end"/>
            </w:r>
          </w:p>
        </w:tc>
      </w:tr>
      <w:tr w:rsidR="003A0CE5" w:rsidRPr="00153C98" w14:paraId="74364C29" w14:textId="77777777" w:rsidTr="00153C98">
        <w:trPr>
          <w:trHeight w:val="1275"/>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69A5E54"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43E261B3" wp14:editId="5ECADEB3">
                  <wp:extent cx="288000" cy="288000"/>
                  <wp:effectExtent l="0" t="0" r="0" b="0"/>
                  <wp:docPr id="1768637478"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37478" name="Image 2" descr="Une image contenant noir, obscurité&#10;&#10;Le contenu généré par l’IA peut êtr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B21A5A4" w14:textId="77777777" w:rsidR="003A0CE5" w:rsidRPr="00153C98" w:rsidRDefault="003A0CE5" w:rsidP="00865094">
            <w:pPr>
              <w:rPr>
                <w:rFonts w:cs="Arial"/>
              </w:rPr>
            </w:pPr>
            <w:r w:rsidRPr="00153C98">
              <w:rPr>
                <w:rFonts w:cs="Arial"/>
              </w:rPr>
              <w:t>Critères de sélection</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7A0F1447" w14:textId="77777777" w:rsidR="003A0CE5" w:rsidRPr="00971A5C" w:rsidRDefault="00936F10" w:rsidP="00865094">
            <w:pPr>
              <w:ind w:left="176"/>
              <w:rPr>
                <w:rFonts w:cs="Arial"/>
              </w:rPr>
            </w:pPr>
            <w:r w:rsidRPr="00971A5C">
              <w:rPr>
                <w:rFonts w:cs="Arial"/>
              </w:rPr>
              <w:t xml:space="preserve">Critère 1 : Qualité des prestations </w:t>
            </w:r>
            <w:r w:rsidRPr="00971A5C">
              <w:rPr>
                <w:rFonts w:cs="Arial"/>
                <w:b/>
              </w:rPr>
              <w:t>(60%)</w:t>
            </w:r>
          </w:p>
          <w:p w14:paraId="3D1D2CBE" w14:textId="742F04DA" w:rsidR="00936F10" w:rsidRPr="00153C98" w:rsidRDefault="00936F10" w:rsidP="00865094">
            <w:pPr>
              <w:ind w:left="176"/>
              <w:rPr>
                <w:rFonts w:cs="Arial"/>
              </w:rPr>
            </w:pPr>
            <w:r w:rsidRPr="00971A5C">
              <w:rPr>
                <w:rFonts w:cs="Arial"/>
              </w:rPr>
              <w:t xml:space="preserve">Critère 2 : Prix </w:t>
            </w:r>
            <w:r w:rsidR="003F78DC" w:rsidRPr="00971A5C">
              <w:rPr>
                <w:rFonts w:cs="Arial"/>
              </w:rPr>
              <w:t xml:space="preserve">forfaitaire </w:t>
            </w:r>
            <w:r w:rsidRPr="00971A5C">
              <w:rPr>
                <w:rFonts w:cs="Arial"/>
              </w:rPr>
              <w:t>des prestations</w:t>
            </w:r>
            <w:r w:rsidR="003F78DC" w:rsidRPr="00971A5C">
              <w:rPr>
                <w:rFonts w:cs="Arial"/>
              </w:rPr>
              <w:t xml:space="preserve"> / prix estimé des prestations</w:t>
            </w:r>
            <w:r w:rsidRPr="00971A5C">
              <w:rPr>
                <w:rFonts w:cs="Arial"/>
              </w:rPr>
              <w:t xml:space="preserve"> </w:t>
            </w:r>
            <w:r w:rsidRPr="00971A5C">
              <w:rPr>
                <w:rFonts w:cs="Arial"/>
                <w:b/>
              </w:rPr>
              <w:t>(40%)</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34A4B45" w14:textId="774E9BF6" w:rsidR="003A0CE5" w:rsidRPr="00153C98" w:rsidRDefault="00247F52"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_Ref205998161 \h </w:instrText>
            </w:r>
            <w:r>
              <w:rPr>
                <w:rFonts w:cs="Arial"/>
                <w:color w:val="0000FF"/>
                <w:u w:val="single"/>
              </w:rPr>
            </w:r>
            <w:r>
              <w:rPr>
                <w:rFonts w:cs="Arial"/>
                <w:color w:val="0000FF"/>
                <w:u w:val="single"/>
              </w:rPr>
              <w:fldChar w:fldCharType="separate"/>
            </w:r>
            <w:r w:rsidR="008F5D06">
              <w:rPr>
                <w:rFonts w:cs="Arial"/>
                <w:noProof/>
                <w:color w:val="0000FF"/>
                <w:u w:val="single"/>
              </w:rPr>
              <w:t>13</w:t>
            </w:r>
            <w:r>
              <w:rPr>
                <w:rFonts w:cs="Arial"/>
                <w:color w:val="0000FF"/>
                <w:u w:val="single"/>
              </w:rPr>
              <w:fldChar w:fldCharType="end"/>
            </w:r>
          </w:p>
        </w:tc>
      </w:tr>
      <w:tr w:rsidR="003A0CE5" w:rsidRPr="00153C98" w14:paraId="0261949F" w14:textId="77777777" w:rsidTr="00971A5C">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214C6A4" w14:textId="77777777" w:rsidR="003A0CE5" w:rsidRPr="00153C98" w:rsidRDefault="003A0CE5" w:rsidP="00865094">
            <w:pPr>
              <w:rPr>
                <w:rFonts w:cs="Arial"/>
                <w:sz w:val="22"/>
                <w:szCs w:val="22"/>
              </w:rPr>
            </w:pPr>
            <w:r w:rsidRPr="00153C98">
              <w:rPr>
                <w:rFonts w:cs="Arial"/>
                <w:noProof/>
                <w:szCs w:val="22"/>
              </w:rPr>
              <w:drawing>
                <wp:inline distT="0" distB="0" distL="0" distR="0" wp14:anchorId="27CE6E97" wp14:editId="35757078">
                  <wp:extent cx="288000" cy="288000"/>
                  <wp:effectExtent l="0" t="0" r="0" b="0"/>
                  <wp:docPr id="3" name="Image 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noir, obscurité&#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2156442" w14:textId="77777777" w:rsidR="003A0CE5" w:rsidRPr="00153C98" w:rsidRDefault="003A0CE5" w:rsidP="00865094">
            <w:pPr>
              <w:rPr>
                <w:rFonts w:cs="Arial"/>
              </w:rPr>
            </w:pPr>
            <w:r w:rsidRPr="00153C98">
              <w:rPr>
                <w:rFonts w:cs="Arial"/>
              </w:rPr>
              <w:t>Procédure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shd w:val="clear" w:color="auto" w:fill="auto"/>
            <w:vAlign w:val="center"/>
          </w:tcPr>
          <w:p w14:paraId="19B41A49" w14:textId="510C3480" w:rsidR="003A0CE5" w:rsidRPr="00153C98" w:rsidRDefault="00153C98" w:rsidP="00865094">
            <w:pPr>
              <w:ind w:left="176"/>
              <w:rPr>
                <w:rFonts w:cs="Arial"/>
              </w:rPr>
            </w:pPr>
            <w:r w:rsidRPr="00971A5C">
              <w:rPr>
                <w:rFonts w:cs="Arial"/>
              </w:rPr>
              <w:t xml:space="preserve">Procédure adaptée </w:t>
            </w:r>
            <w:r w:rsidR="008F5D06">
              <w:rPr>
                <w:rFonts w:cs="Arial"/>
              </w:rPr>
              <w:t>(services spécifiques)</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D6121FC" w14:textId="3D6E2C33" w:rsidR="003A0CE5" w:rsidRPr="00153C98" w:rsidRDefault="00247F52"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_Ref205998173 \h </w:instrText>
            </w:r>
            <w:r>
              <w:rPr>
                <w:rFonts w:cs="Arial"/>
                <w:color w:val="0000FF"/>
                <w:u w:val="single"/>
              </w:rPr>
            </w:r>
            <w:r>
              <w:rPr>
                <w:rFonts w:cs="Arial"/>
                <w:color w:val="0000FF"/>
                <w:u w:val="single"/>
              </w:rPr>
              <w:fldChar w:fldCharType="separate"/>
            </w:r>
            <w:r w:rsidR="008F5D06">
              <w:rPr>
                <w:rFonts w:cs="Arial"/>
                <w:noProof/>
                <w:color w:val="0000FF"/>
                <w:u w:val="single"/>
              </w:rPr>
              <w:t>4</w:t>
            </w:r>
            <w:r>
              <w:rPr>
                <w:rFonts w:cs="Arial"/>
                <w:color w:val="0000FF"/>
                <w:u w:val="single"/>
              </w:rPr>
              <w:fldChar w:fldCharType="end"/>
            </w:r>
          </w:p>
        </w:tc>
      </w:tr>
      <w:tr w:rsidR="003A0CE5" w:rsidRPr="00153C98" w14:paraId="3757DD30"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48F4398" w14:textId="77777777" w:rsidR="003A0CE5" w:rsidRPr="00153C98" w:rsidRDefault="003A0CE5" w:rsidP="00865094">
            <w:pPr>
              <w:rPr>
                <w:rFonts w:cs="Arial"/>
                <w:sz w:val="22"/>
                <w:szCs w:val="22"/>
              </w:rPr>
            </w:pPr>
            <w:r w:rsidRPr="00153C98">
              <w:rPr>
                <w:rFonts w:cs="Arial"/>
                <w:noProof/>
                <w:szCs w:val="22"/>
              </w:rPr>
              <w:drawing>
                <wp:inline distT="0" distB="0" distL="0" distR="0" wp14:anchorId="75688EB9" wp14:editId="473834F6">
                  <wp:extent cx="288000" cy="288000"/>
                  <wp:effectExtent l="0" t="0" r="0" b="0"/>
                  <wp:docPr id="4" name="Image 4" descr="Une image contenant noir,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noir, conception&#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7210207" w14:textId="77777777" w:rsidR="003A0CE5" w:rsidRPr="00247F52" w:rsidRDefault="003A0CE5" w:rsidP="00865094">
            <w:pPr>
              <w:rPr>
                <w:rFonts w:cs="Arial"/>
                <w:highlight w:val="yellow"/>
              </w:rPr>
            </w:pPr>
            <w:r w:rsidRPr="009A600A">
              <w:rPr>
                <w:rFonts w:cs="Arial"/>
              </w:rPr>
              <w:t>Négociation possible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78F01" w14:textId="1249B841" w:rsidR="003A0CE5" w:rsidRPr="00153C98" w:rsidRDefault="00215BB2" w:rsidP="00865094">
            <w:pPr>
              <w:tabs>
                <w:tab w:val="left" w:pos="1310"/>
              </w:tabs>
              <w:ind w:left="176"/>
              <w:rPr>
                <w:rFonts w:cs="Arial"/>
              </w:rPr>
            </w:pPr>
            <w:sdt>
              <w:sdtPr>
                <w:rPr>
                  <w:rFonts w:cs="Arial"/>
                </w:rPr>
                <w:id w:val="1716305439"/>
                <w14:checkbox>
                  <w14:checked w14:val="1"/>
                  <w14:checkedState w14:val="2612" w14:font="MS Gothic"/>
                  <w14:uncheckedState w14:val="2610" w14:font="MS Gothic"/>
                </w14:checkbox>
              </w:sdtPr>
              <w:sdtContent>
                <w:r w:rsidR="00001CF6">
                  <w:rPr>
                    <w:rFonts w:ascii="MS Gothic" w:eastAsia="MS Gothic" w:hAnsi="MS Gothic" w:cs="Arial" w:hint="eastAsia"/>
                  </w:rPr>
                  <w:t>☒</w:t>
                </w:r>
              </w:sdtContent>
            </w:sdt>
            <w:r w:rsidR="003A0CE5" w:rsidRPr="00153C98">
              <w:rPr>
                <w:rFonts w:cs="Arial"/>
              </w:rPr>
              <w:t xml:space="preserve"> Oui </w:t>
            </w:r>
            <w:r w:rsidR="003A0CE5" w:rsidRPr="00153C98">
              <w:rPr>
                <w:rFonts w:cs="Arial"/>
              </w:rPr>
              <w:tab/>
            </w:r>
            <w:sdt>
              <w:sdtPr>
                <w:rPr>
                  <w:rFonts w:cs="Arial"/>
                </w:rPr>
                <w:id w:val="-104039662"/>
                <w14:checkbox>
                  <w14:checked w14:val="0"/>
                  <w14:checkedState w14:val="2612" w14:font="MS Gothic"/>
                  <w14:uncheckedState w14:val="2610" w14:font="MS Gothic"/>
                </w14:checkbox>
              </w:sdtPr>
              <w:sdtContent>
                <w:r w:rsidR="00247F52">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215BF47" w14:textId="625CD865" w:rsidR="003A0CE5" w:rsidRPr="00153C98" w:rsidRDefault="00247F52"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_Ref311635810 \h </w:instrText>
            </w:r>
            <w:r>
              <w:rPr>
                <w:rFonts w:cs="Arial"/>
                <w:color w:val="0000FF"/>
                <w:u w:val="single"/>
              </w:rPr>
            </w:r>
            <w:r>
              <w:rPr>
                <w:rFonts w:cs="Arial"/>
                <w:color w:val="0000FF"/>
                <w:u w:val="single"/>
              </w:rPr>
              <w:fldChar w:fldCharType="separate"/>
            </w:r>
            <w:r w:rsidR="008F5D06">
              <w:rPr>
                <w:rFonts w:cs="Arial"/>
                <w:noProof/>
                <w:color w:val="0000FF"/>
                <w:u w:val="single"/>
              </w:rPr>
              <w:t>8</w:t>
            </w:r>
            <w:r>
              <w:rPr>
                <w:rFonts w:cs="Arial"/>
                <w:color w:val="0000FF"/>
                <w:u w:val="single"/>
              </w:rPr>
              <w:fldChar w:fldCharType="end"/>
            </w:r>
          </w:p>
        </w:tc>
      </w:tr>
      <w:tr w:rsidR="003A0CE5" w:rsidRPr="00153C98" w14:paraId="7069DD48"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0CD3E79" w14:textId="77777777" w:rsidR="003A0CE5" w:rsidRPr="00153C98" w:rsidRDefault="003A0CE5" w:rsidP="00865094">
            <w:pPr>
              <w:rPr>
                <w:rFonts w:cs="Arial"/>
                <w:sz w:val="22"/>
                <w:szCs w:val="22"/>
              </w:rPr>
            </w:pPr>
            <w:r w:rsidRPr="00153C98">
              <w:rPr>
                <w:rFonts w:cs="Arial"/>
                <w:noProof/>
                <w:szCs w:val="22"/>
              </w:rPr>
              <w:drawing>
                <wp:inline distT="0" distB="0" distL="0" distR="0" wp14:anchorId="52548E9E" wp14:editId="10F027A8">
                  <wp:extent cx="288000" cy="288000"/>
                  <wp:effectExtent l="0" t="0" r="0" b="0"/>
                  <wp:docPr id="7" name="Image 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noir, obscurité&#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CE27F1A" w14:textId="77777777" w:rsidR="003A0CE5" w:rsidRPr="00153C98" w:rsidRDefault="003A0CE5" w:rsidP="00865094">
            <w:pPr>
              <w:rPr>
                <w:rFonts w:cs="Arial"/>
              </w:rPr>
            </w:pPr>
            <w:r w:rsidRPr="00153C98">
              <w:rPr>
                <w:rFonts w:cs="Arial"/>
              </w:rPr>
              <w:t>Délai de validité des offres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832C570" w14:textId="2EEF4FAF" w:rsidR="003A0CE5" w:rsidRPr="00153C98" w:rsidRDefault="00215BB2" w:rsidP="00865094">
            <w:pPr>
              <w:ind w:left="176"/>
              <w:rPr>
                <w:rFonts w:cs="Arial"/>
              </w:rPr>
            </w:pPr>
            <w:sdt>
              <w:sdtPr>
                <w:rPr>
                  <w:rFonts w:cs="Arial"/>
                </w:rPr>
                <w:alias w:val="Délai"/>
                <w:tag w:val="Délai"/>
                <w:id w:val="-1865818373"/>
                <w:placeholder>
                  <w:docPart w:val="656AF7FA7487499BA0E8F86CB6DFCAA1"/>
                </w:placeholder>
                <w:dropDownList>
                  <w:listItem w:value="Choisissez un élément."/>
                  <w:listItem w:displayText="4 mois" w:value="4 mois"/>
                  <w:listItem w:displayText="5 mois" w:value="5 mois"/>
                  <w:listItem w:displayText="6 mois" w:value="6 mois"/>
                  <w:listItem w:displayText="7 mois" w:value="7 mois"/>
                  <w:listItem w:displayText="8 mois" w:value="8 mois"/>
                  <w:listItem w:displayText="9 mois" w:value="9 mois"/>
                  <w:listItem w:displayText="10" w:value="10"/>
                </w:dropDownList>
              </w:sdtPr>
              <w:sdtContent>
                <w:r w:rsidR="00001CF6" w:rsidRPr="00971A5C">
                  <w:rPr>
                    <w:rFonts w:cs="Arial"/>
                  </w:rPr>
                  <w:t>6 mois</w:t>
                </w:r>
              </w:sdtContent>
            </w:sdt>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0ECD2DFC" w14:textId="0EB481AB"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_Ref205998212 \h </w:instrText>
            </w:r>
            <w:r w:rsidRPr="00153C98">
              <w:rPr>
                <w:rFonts w:cs="Arial"/>
                <w:color w:val="0000FF"/>
                <w:u w:val="single"/>
              </w:rPr>
            </w:r>
            <w:r w:rsidRPr="00153C98">
              <w:rPr>
                <w:rFonts w:cs="Arial"/>
                <w:color w:val="0000FF"/>
                <w:u w:val="single"/>
              </w:rPr>
              <w:fldChar w:fldCharType="separate"/>
            </w:r>
            <w:r w:rsidR="008F5D06">
              <w:rPr>
                <w:rFonts w:cs="Arial"/>
                <w:noProof/>
                <w:color w:val="0000FF"/>
                <w:u w:val="single"/>
              </w:rPr>
              <w:t>10</w:t>
            </w:r>
            <w:r w:rsidRPr="00153C98">
              <w:rPr>
                <w:rFonts w:cs="Arial"/>
                <w:color w:val="0000FF"/>
                <w:u w:val="single"/>
              </w:rPr>
              <w:fldChar w:fldCharType="end"/>
            </w:r>
          </w:p>
        </w:tc>
      </w:tr>
      <w:tr w:rsidR="003A0CE5" w:rsidRPr="00153C98" w14:paraId="202A853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85B10F6" w14:textId="77777777" w:rsidR="003A0CE5" w:rsidRPr="00153C98" w:rsidRDefault="003A0CE5" w:rsidP="00865094">
            <w:pPr>
              <w:rPr>
                <w:rFonts w:cs="Arial"/>
                <w:sz w:val="22"/>
                <w:szCs w:val="22"/>
              </w:rPr>
            </w:pPr>
            <w:r w:rsidRPr="00153C98">
              <w:rPr>
                <w:rFonts w:cs="Arial"/>
                <w:noProof/>
                <w:szCs w:val="22"/>
              </w:rPr>
              <w:drawing>
                <wp:inline distT="0" distB="0" distL="0" distR="0" wp14:anchorId="682E0CDB" wp14:editId="49B00992">
                  <wp:extent cx="288000" cy="288000"/>
                  <wp:effectExtent l="0" t="0" r="0" b="0"/>
                  <wp:docPr id="8" name="Image 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noir, obscurité&#10;&#10;Description générée automatiquemen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8A6864F" w14:textId="77777777" w:rsidR="003A0CE5" w:rsidRPr="00153C98" w:rsidRDefault="003A0CE5" w:rsidP="00865094">
            <w:pPr>
              <w:rPr>
                <w:rFonts w:cs="Arial"/>
              </w:rPr>
            </w:pPr>
            <w:r w:rsidRPr="00153C98">
              <w:rPr>
                <w:rFonts w:cs="Arial"/>
              </w:rPr>
              <w:t>Forme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77B4F7A" w14:textId="4636F31D" w:rsidR="003A0CE5" w:rsidRPr="00153C98" w:rsidRDefault="00AA72A1" w:rsidP="00215BB2">
            <w:pPr>
              <w:ind w:left="176"/>
              <w:rPr>
                <w:rFonts w:cs="Arial"/>
              </w:rPr>
            </w:pPr>
            <w:r w:rsidRPr="00971A5C">
              <w:rPr>
                <w:rFonts w:cs="Arial"/>
              </w:rPr>
              <w:t xml:space="preserve">Accord-cadre à bons de commande </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0A4DFCD" w14:textId="39ED2600"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_Ref205998224 \h </w:instrText>
            </w:r>
            <w:r w:rsidRPr="00153C98">
              <w:rPr>
                <w:rFonts w:cs="Arial"/>
                <w:color w:val="0000FF"/>
                <w:u w:val="single"/>
              </w:rPr>
            </w:r>
            <w:r w:rsidRPr="00153C98">
              <w:rPr>
                <w:rFonts w:cs="Arial"/>
                <w:color w:val="0000FF"/>
                <w:u w:val="single"/>
              </w:rPr>
              <w:fldChar w:fldCharType="separate"/>
            </w:r>
            <w:r w:rsidR="008F5D06">
              <w:rPr>
                <w:rFonts w:cs="Arial"/>
                <w:noProof/>
                <w:color w:val="0000FF"/>
                <w:u w:val="single"/>
              </w:rPr>
              <w:t>4</w:t>
            </w:r>
            <w:r w:rsidRPr="00153C98">
              <w:rPr>
                <w:rFonts w:cs="Arial"/>
                <w:color w:val="0000FF"/>
                <w:u w:val="single"/>
              </w:rPr>
              <w:fldChar w:fldCharType="end"/>
            </w:r>
          </w:p>
        </w:tc>
      </w:tr>
      <w:tr w:rsidR="000C5BCC" w:rsidRPr="00153C98" w14:paraId="4C9AEF47"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64E0167" w14:textId="0811FC01" w:rsidR="000C5BCC" w:rsidRPr="00817268" w:rsidRDefault="000C5BCC" w:rsidP="00865094">
            <w:pPr>
              <w:rPr>
                <w:rFonts w:cs="Arial"/>
                <w:noProof/>
                <w:szCs w:val="22"/>
              </w:rPr>
            </w:pPr>
            <w:r w:rsidRPr="00817268">
              <w:rPr>
                <w:noProof/>
              </w:rPr>
              <w:drawing>
                <wp:inline distT="0" distB="0" distL="0" distR="0" wp14:anchorId="34FD5727" wp14:editId="7605541F">
                  <wp:extent cx="316865" cy="316865"/>
                  <wp:effectExtent l="0" t="0" r="0" b="6985"/>
                  <wp:docPr id="1" name="Graphique 1" descr="Euro"/>
                  <wp:cNvGraphicFramePr/>
                  <a:graphic xmlns:a="http://schemas.openxmlformats.org/drawingml/2006/main">
                    <a:graphicData uri="http://schemas.openxmlformats.org/drawingml/2006/picture">
                      <pic:pic xmlns:pic="http://schemas.openxmlformats.org/drawingml/2006/picture">
                        <pic:nvPicPr>
                          <pic:cNvPr id="1" name="Graphique 1" descr="Euro"/>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16865" cy="316865"/>
                          </a:xfrm>
                          <a:prstGeom prst="rect">
                            <a:avLst/>
                          </a:prstGeom>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F4237BD" w14:textId="77777777" w:rsidR="000C5BCC" w:rsidRPr="00817268" w:rsidRDefault="000C5BCC" w:rsidP="000C5BCC">
            <w:pPr>
              <w:rPr>
                <w:rFonts w:cs="Arial"/>
              </w:rPr>
            </w:pPr>
            <w:r w:rsidRPr="00817268">
              <w:rPr>
                <w:rFonts w:cs="Arial"/>
              </w:rPr>
              <w:t>Montant minimum</w:t>
            </w:r>
          </w:p>
          <w:p w14:paraId="4998788D" w14:textId="4BF5EE04" w:rsidR="000C5BCC" w:rsidRPr="00817268" w:rsidRDefault="000C5BCC" w:rsidP="000C5BCC">
            <w:pPr>
              <w:rPr>
                <w:rFonts w:cs="Arial"/>
              </w:rPr>
            </w:pPr>
            <w:r w:rsidRPr="00817268">
              <w:rPr>
                <w:rFonts w:cs="Arial"/>
              </w:rPr>
              <w:t>Montant maximum</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999E9A2" w14:textId="2C8C5AFC" w:rsidR="000C5BCC" w:rsidRPr="00817268" w:rsidRDefault="00215BB2" w:rsidP="000C5BCC">
            <w:pPr>
              <w:ind w:left="176"/>
              <w:rPr>
                <w:rFonts w:cs="Arial"/>
              </w:rPr>
            </w:pPr>
            <w:r>
              <w:rPr>
                <w:rFonts w:cs="Arial"/>
              </w:rPr>
              <w:t>M</w:t>
            </w:r>
            <w:r w:rsidR="00247F52">
              <w:rPr>
                <w:rFonts w:cs="Arial"/>
              </w:rPr>
              <w:t>inimum</w:t>
            </w:r>
            <w:r>
              <w:rPr>
                <w:rFonts w:cs="Arial"/>
              </w:rPr>
              <w:t xml:space="preserve"> de commande</w:t>
            </w:r>
            <w:r w:rsidR="00247F52">
              <w:rPr>
                <w:rFonts w:cs="Arial"/>
              </w:rPr>
              <w:t> : 16 podcasts</w:t>
            </w:r>
          </w:p>
          <w:p w14:paraId="4ED4548B" w14:textId="77777777" w:rsidR="00DF0602" w:rsidRDefault="000C5BCC" w:rsidP="000C5BCC">
            <w:pPr>
              <w:ind w:left="176"/>
              <w:rPr>
                <w:rFonts w:cs="Arial"/>
              </w:rPr>
            </w:pPr>
            <w:r w:rsidRPr="00817268">
              <w:rPr>
                <w:rFonts w:cs="Arial"/>
              </w:rPr>
              <w:t>Montant maximum</w:t>
            </w:r>
            <w:r w:rsidR="00DF0602">
              <w:rPr>
                <w:rFonts w:cs="Arial"/>
              </w:rPr>
              <w:t xml:space="preserve"> (pour l’ensemble des commandes sur la durée du contrat) </w:t>
            </w:r>
            <w:r w:rsidRPr="00817268">
              <w:rPr>
                <w:rFonts w:cs="Arial"/>
              </w:rPr>
              <w:t>:</w:t>
            </w:r>
          </w:p>
          <w:p w14:paraId="79559289" w14:textId="696A23C5" w:rsidR="000C5BCC" w:rsidRPr="00DF0602" w:rsidRDefault="00001CF6" w:rsidP="000C5BCC">
            <w:pPr>
              <w:ind w:left="176"/>
              <w:rPr>
                <w:rFonts w:cs="Arial"/>
                <w:b/>
              </w:rPr>
            </w:pPr>
            <w:r w:rsidRPr="00DF0602">
              <w:rPr>
                <w:rFonts w:cs="Arial"/>
                <w:b/>
              </w:rPr>
              <w:t>1</w:t>
            </w:r>
            <w:r w:rsidR="00DF0602">
              <w:rPr>
                <w:rFonts w:cs="Arial"/>
                <w:b/>
              </w:rPr>
              <w:t>2</w:t>
            </w:r>
            <w:r w:rsidRPr="00DF0602">
              <w:rPr>
                <w:rFonts w:cs="Arial"/>
                <w:b/>
              </w:rPr>
              <w:t>5 000</w:t>
            </w:r>
            <w:r w:rsidR="000C5BCC" w:rsidRPr="00DF0602">
              <w:rPr>
                <w:rFonts w:cs="Arial"/>
                <w:b/>
              </w:rPr>
              <w:t xml:space="preserve"> €HT</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2E37F63" w14:textId="3FB3A745" w:rsidR="000C5BCC"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_Ref205998224 \h </w:instrText>
            </w:r>
            <w:r>
              <w:rPr>
                <w:rFonts w:cs="Arial"/>
                <w:color w:val="0000FF"/>
                <w:u w:val="single"/>
              </w:rPr>
            </w:r>
            <w:r>
              <w:rPr>
                <w:rFonts w:cs="Arial"/>
                <w:color w:val="0000FF"/>
                <w:u w:val="single"/>
              </w:rPr>
              <w:fldChar w:fldCharType="separate"/>
            </w:r>
            <w:r w:rsidR="008F5D06">
              <w:rPr>
                <w:rFonts w:cs="Arial"/>
                <w:noProof/>
                <w:color w:val="0000FF"/>
                <w:u w:val="single"/>
              </w:rPr>
              <w:t>4</w:t>
            </w:r>
            <w:r>
              <w:rPr>
                <w:rFonts w:cs="Arial"/>
                <w:color w:val="0000FF"/>
                <w:u w:val="single"/>
              </w:rPr>
              <w:fldChar w:fldCharType="end"/>
            </w:r>
          </w:p>
        </w:tc>
      </w:tr>
      <w:tr w:rsidR="003A0CE5" w:rsidRPr="00153C98" w14:paraId="68ECBF2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A44EB8B" w14:textId="77777777" w:rsidR="003A0CE5" w:rsidRPr="00153C98" w:rsidRDefault="003A0CE5" w:rsidP="00865094">
            <w:pPr>
              <w:rPr>
                <w:rFonts w:cs="Arial"/>
                <w:sz w:val="22"/>
                <w:szCs w:val="22"/>
              </w:rPr>
            </w:pPr>
            <w:r w:rsidRPr="00153C98">
              <w:rPr>
                <w:rFonts w:cs="Arial"/>
                <w:noProof/>
                <w:szCs w:val="22"/>
              </w:rPr>
              <w:drawing>
                <wp:inline distT="0" distB="0" distL="0" distR="0" wp14:anchorId="016C01FB" wp14:editId="2794A8CA">
                  <wp:extent cx="288000" cy="288000"/>
                  <wp:effectExtent l="0" t="0" r="0" b="0"/>
                  <wp:docPr id="9" name="Image 9"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noir, obscurité&#10;&#10;Le contenu généré par l’IA peut êtr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10CEA31" w14:textId="77777777" w:rsidR="003A0CE5" w:rsidRPr="00153C98" w:rsidRDefault="003A0CE5" w:rsidP="00865094">
            <w:pPr>
              <w:rPr>
                <w:rFonts w:cs="Arial"/>
              </w:rPr>
            </w:pPr>
            <w:r w:rsidRPr="004B5C3C">
              <w:rPr>
                <w:rFonts w:cs="Arial"/>
              </w:rPr>
              <w:t>Allotissement</w:t>
            </w:r>
          </w:p>
        </w:tc>
        <w:sdt>
          <w:sdtPr>
            <w:rPr>
              <w:rFonts w:cs="Arial"/>
            </w:rPr>
            <w:alias w:val="Lots"/>
            <w:tag w:val="Lots"/>
            <w:id w:val="2087414489"/>
            <w:placeholder>
              <w:docPart w:val="B666475104EB4DBA94DD7D8F825DA516"/>
            </w:placeholder>
            <w:dropDownList>
              <w:listItem w:value="Choisissez un élément."/>
              <w:listItem w:displayText="Lot unique" w:value="Lot unique"/>
              <w:listItem w:displayText="2 lots" w:value="2 lots"/>
              <w:listItem w:displayText="3 lots" w:value="3 lots"/>
              <w:listItem w:displayText="4 lots" w:value="4 lots"/>
              <w:listItem w:displayText="5 lots" w:value="5 lots"/>
              <w:listItem w:displayText="6 lots" w:value="6 lots"/>
              <w:listItem w:displayText="7 lots" w:value="7 lots"/>
              <w:listItem w:displayText="8 lots" w:value="8 lots"/>
              <w:listItem w:displayText="9 lots" w:value="9 lots"/>
              <w:listItem w:displayText="10 lots" w:value="10 lots"/>
            </w:dropDownList>
          </w:sdt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47814A91" w14:textId="506ECA9E" w:rsidR="003A0CE5" w:rsidRPr="00153C98" w:rsidRDefault="00001CF6" w:rsidP="00865094">
                <w:pPr>
                  <w:ind w:left="176"/>
                  <w:rPr>
                    <w:rFonts w:cs="Arial"/>
                  </w:rPr>
                </w:pPr>
                <w:r>
                  <w:rPr>
                    <w:rFonts w:cs="Arial"/>
                  </w:rPr>
                  <w:t>Lot unique</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61684AD" w14:textId="2517ADCE" w:rsidR="003A0CE5"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_Ref205998228 \h </w:instrText>
            </w:r>
            <w:r>
              <w:rPr>
                <w:rFonts w:cs="Arial"/>
                <w:color w:val="0000FF"/>
                <w:u w:val="single"/>
              </w:rPr>
            </w:r>
            <w:r>
              <w:rPr>
                <w:rFonts w:cs="Arial"/>
                <w:color w:val="0000FF"/>
                <w:u w:val="single"/>
              </w:rPr>
              <w:fldChar w:fldCharType="separate"/>
            </w:r>
            <w:r w:rsidR="008F5D06">
              <w:rPr>
                <w:rFonts w:cs="Arial"/>
                <w:noProof/>
                <w:color w:val="0000FF"/>
                <w:u w:val="single"/>
              </w:rPr>
              <w:t>4</w:t>
            </w:r>
            <w:r>
              <w:rPr>
                <w:rFonts w:cs="Arial"/>
                <w:color w:val="0000FF"/>
                <w:u w:val="single"/>
              </w:rPr>
              <w:fldChar w:fldCharType="end"/>
            </w:r>
          </w:p>
        </w:tc>
      </w:tr>
      <w:tr w:rsidR="003A0CE5" w:rsidRPr="00153C98" w14:paraId="6535B85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D6F3BD9" w14:textId="77777777" w:rsidR="003A0CE5" w:rsidRPr="00153C98" w:rsidRDefault="003A0CE5" w:rsidP="00865094">
            <w:pPr>
              <w:rPr>
                <w:rFonts w:cs="Arial"/>
                <w:sz w:val="22"/>
                <w:szCs w:val="22"/>
              </w:rPr>
            </w:pPr>
            <w:r w:rsidRPr="00153C98">
              <w:rPr>
                <w:rFonts w:cs="Arial"/>
                <w:noProof/>
                <w:szCs w:val="22"/>
              </w:rPr>
              <w:drawing>
                <wp:inline distT="0" distB="0" distL="0" distR="0" wp14:anchorId="0D1C267A" wp14:editId="0BFCD42D">
                  <wp:extent cx="288000" cy="288000"/>
                  <wp:effectExtent l="0" t="0" r="0" b="0"/>
                  <wp:docPr id="10" name="Image 10"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noir, obscurité&#10;&#10;Le contenu généré par l’IA peut êtr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F57E281" w14:textId="77777777" w:rsidR="003A0CE5" w:rsidRPr="00153C98" w:rsidRDefault="003A0CE5" w:rsidP="00865094">
            <w:pPr>
              <w:rPr>
                <w:rFonts w:cs="Arial"/>
              </w:rPr>
            </w:pPr>
            <w:r w:rsidRPr="00153C98">
              <w:rPr>
                <w:rFonts w:cs="Arial"/>
              </w:rPr>
              <w:t>Tranches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9992D34" w14:textId="752AA3C5" w:rsidR="003A0CE5" w:rsidRPr="00153C98" w:rsidRDefault="00215BB2" w:rsidP="00865094">
            <w:pPr>
              <w:tabs>
                <w:tab w:val="left" w:pos="1269"/>
              </w:tabs>
              <w:ind w:left="176"/>
              <w:rPr>
                <w:rFonts w:cs="Arial"/>
              </w:rPr>
            </w:pPr>
            <w:sdt>
              <w:sdtPr>
                <w:rPr>
                  <w:rFonts w:cs="Arial"/>
                </w:rPr>
                <w:id w:val="353706040"/>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926184301"/>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4680286" w14:textId="2346DB6E" w:rsidR="003A0CE5"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_Ref231463637 \h </w:instrText>
            </w:r>
            <w:r>
              <w:rPr>
                <w:rFonts w:cs="Arial"/>
                <w:color w:val="0000FF"/>
                <w:u w:val="single"/>
              </w:rPr>
            </w:r>
            <w:r>
              <w:rPr>
                <w:rFonts w:cs="Arial"/>
                <w:color w:val="0000FF"/>
                <w:u w:val="single"/>
              </w:rPr>
              <w:fldChar w:fldCharType="separate"/>
            </w:r>
            <w:r w:rsidR="008F5D06">
              <w:rPr>
                <w:rFonts w:cs="Arial"/>
                <w:noProof/>
                <w:color w:val="0000FF"/>
                <w:u w:val="single"/>
              </w:rPr>
              <w:t>5</w:t>
            </w:r>
            <w:r>
              <w:rPr>
                <w:rFonts w:cs="Arial"/>
                <w:color w:val="0000FF"/>
                <w:u w:val="single"/>
              </w:rPr>
              <w:fldChar w:fldCharType="end"/>
            </w:r>
          </w:p>
        </w:tc>
      </w:tr>
      <w:tr w:rsidR="003A0CE5" w:rsidRPr="00153C98" w14:paraId="7379C96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8ED4CB3" w14:textId="77777777" w:rsidR="003A0CE5" w:rsidRPr="00153C98" w:rsidRDefault="003A0CE5" w:rsidP="00865094">
            <w:pPr>
              <w:rPr>
                <w:rFonts w:cs="Arial"/>
                <w:sz w:val="22"/>
                <w:szCs w:val="22"/>
              </w:rPr>
            </w:pPr>
            <w:r w:rsidRPr="00153C98">
              <w:rPr>
                <w:rFonts w:cs="Arial"/>
                <w:noProof/>
                <w:szCs w:val="22"/>
              </w:rPr>
              <w:drawing>
                <wp:inline distT="0" distB="0" distL="0" distR="0" wp14:anchorId="7D6486DE" wp14:editId="1496E3E8">
                  <wp:extent cx="288000" cy="28800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2A4553B" w14:textId="77777777" w:rsidR="003A0CE5" w:rsidRPr="00153C98" w:rsidRDefault="003A0CE5" w:rsidP="00865094">
            <w:pPr>
              <w:rPr>
                <w:rFonts w:cs="Arial"/>
              </w:rPr>
            </w:pPr>
            <w:r w:rsidRPr="00153C98">
              <w:rPr>
                <w:rFonts w:cs="Arial"/>
              </w:rPr>
              <w:t>Phases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56688FC" w14:textId="5E7C4B47" w:rsidR="003A0CE5" w:rsidRPr="00153C98" w:rsidRDefault="00215BB2" w:rsidP="00865094">
            <w:pPr>
              <w:tabs>
                <w:tab w:val="left" w:pos="1269"/>
              </w:tabs>
              <w:ind w:left="176"/>
              <w:rPr>
                <w:rFonts w:cs="Arial"/>
              </w:rPr>
            </w:pPr>
            <w:sdt>
              <w:sdtPr>
                <w:rPr>
                  <w:rFonts w:cs="Arial"/>
                </w:rPr>
                <w:id w:val="-1581899492"/>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861546864"/>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9A1E924" w14:textId="322AB30A" w:rsidR="003A0CE5"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_Ref231463711 \h </w:instrText>
            </w:r>
            <w:r>
              <w:rPr>
                <w:rFonts w:cs="Arial"/>
                <w:color w:val="0000FF"/>
                <w:u w:val="single"/>
              </w:rPr>
            </w:r>
            <w:r>
              <w:rPr>
                <w:rFonts w:cs="Arial"/>
                <w:color w:val="0000FF"/>
                <w:u w:val="single"/>
              </w:rPr>
              <w:fldChar w:fldCharType="separate"/>
            </w:r>
            <w:r w:rsidR="008F5D06">
              <w:rPr>
                <w:rFonts w:cs="Arial"/>
                <w:noProof/>
                <w:color w:val="0000FF"/>
                <w:u w:val="single"/>
              </w:rPr>
              <w:t>5</w:t>
            </w:r>
            <w:r>
              <w:rPr>
                <w:rFonts w:cs="Arial"/>
                <w:color w:val="0000FF"/>
                <w:u w:val="single"/>
              </w:rPr>
              <w:fldChar w:fldCharType="end"/>
            </w:r>
          </w:p>
        </w:tc>
      </w:tr>
      <w:tr w:rsidR="003A0CE5" w:rsidRPr="00153C98" w14:paraId="3FE604A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22FEDD4" w14:textId="77777777" w:rsidR="003A0CE5" w:rsidRPr="00153C98" w:rsidRDefault="003A0CE5" w:rsidP="00865094">
            <w:pPr>
              <w:rPr>
                <w:rFonts w:cs="Arial"/>
                <w:sz w:val="22"/>
                <w:szCs w:val="22"/>
              </w:rPr>
            </w:pPr>
            <w:r w:rsidRPr="00153C98">
              <w:rPr>
                <w:rFonts w:cs="Arial"/>
                <w:noProof/>
                <w:szCs w:val="22"/>
              </w:rPr>
              <w:drawing>
                <wp:inline distT="0" distB="0" distL="0" distR="0" wp14:anchorId="7BB1F0B4" wp14:editId="746C16C8">
                  <wp:extent cx="288000" cy="288000"/>
                  <wp:effectExtent l="0" t="0" r="0" b="0"/>
                  <wp:docPr id="12" name="Image 1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noir, obscurité&#10;&#10;Le contenu généré par l’IA peut êtr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3C39218" w14:textId="77777777" w:rsidR="003A0CE5" w:rsidRPr="00153C98" w:rsidRDefault="003A0CE5" w:rsidP="00865094">
            <w:pPr>
              <w:rPr>
                <w:rFonts w:cs="Arial"/>
              </w:rPr>
            </w:pPr>
            <w:r w:rsidRPr="00153C98">
              <w:rPr>
                <w:rFonts w:cs="Arial"/>
              </w:rPr>
              <w:t>Variante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0C85F6A" w14:textId="56A76ABB" w:rsidR="003A0CE5" w:rsidRPr="00153C98" w:rsidRDefault="00215BB2" w:rsidP="00865094">
            <w:pPr>
              <w:tabs>
                <w:tab w:val="left" w:pos="1269"/>
              </w:tabs>
              <w:ind w:left="176"/>
              <w:rPr>
                <w:rFonts w:cs="Arial"/>
              </w:rPr>
            </w:pPr>
            <w:sdt>
              <w:sdtPr>
                <w:rPr>
                  <w:rFonts w:cs="Arial"/>
                </w:rPr>
                <w:id w:val="1866708031"/>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810062429"/>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2011DEE" w14:textId="06CB988C" w:rsidR="003A0CE5"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8F5D06">
              <w:rPr>
                <w:rFonts w:cs="Arial"/>
                <w:noProof/>
                <w:color w:val="0000FF"/>
                <w:u w:val="single"/>
              </w:rPr>
              <w:t>8</w:t>
            </w:r>
            <w:r>
              <w:rPr>
                <w:rFonts w:cs="Arial"/>
                <w:color w:val="0000FF"/>
                <w:u w:val="single"/>
              </w:rPr>
              <w:fldChar w:fldCharType="end"/>
            </w:r>
          </w:p>
        </w:tc>
      </w:tr>
      <w:tr w:rsidR="003A0CE5" w:rsidRPr="00153C98" w14:paraId="650D96D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64E8384" w14:textId="77777777" w:rsidR="003A0CE5" w:rsidRPr="00153C98" w:rsidRDefault="003A0CE5" w:rsidP="00865094">
            <w:pPr>
              <w:rPr>
                <w:rFonts w:cs="Arial"/>
                <w:sz w:val="22"/>
                <w:szCs w:val="22"/>
              </w:rPr>
            </w:pPr>
            <w:r w:rsidRPr="00153C98">
              <w:rPr>
                <w:rFonts w:cs="Arial"/>
                <w:noProof/>
                <w:szCs w:val="22"/>
              </w:rPr>
              <w:drawing>
                <wp:inline distT="0" distB="0" distL="0" distR="0" wp14:anchorId="71B2FE59" wp14:editId="7AD49ABC">
                  <wp:extent cx="288000" cy="288000"/>
                  <wp:effectExtent l="0" t="0" r="0" b="0"/>
                  <wp:docPr id="13" name="Image 1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noir, obscurité&#10;&#10;Le contenu généré par l’IA peut êtr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D1845E8" w14:textId="7D321D1A" w:rsidR="003A0CE5" w:rsidRPr="00153C98" w:rsidRDefault="00936F10" w:rsidP="00865094">
            <w:pPr>
              <w:spacing w:line="240" w:lineRule="auto"/>
              <w:rPr>
                <w:rFonts w:cs="Arial"/>
              </w:rPr>
            </w:pPr>
            <w:r w:rsidRPr="00153C98">
              <w:rPr>
                <w:rFonts w:cs="Arial"/>
              </w:rPr>
              <w:t>PSE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73E9EEF" w14:textId="43A67108" w:rsidR="003A0CE5" w:rsidRPr="00153C98" w:rsidRDefault="00215BB2" w:rsidP="00865094">
            <w:pPr>
              <w:tabs>
                <w:tab w:val="left" w:pos="1269"/>
              </w:tabs>
              <w:ind w:left="176"/>
              <w:rPr>
                <w:rFonts w:cs="Arial"/>
              </w:rPr>
            </w:pPr>
            <w:sdt>
              <w:sdtPr>
                <w:rPr>
                  <w:rFonts w:cs="Arial"/>
                </w:rPr>
                <w:id w:val="1068851454"/>
                <w14:checkbox>
                  <w14:checked w14:val="0"/>
                  <w14:checkedState w14:val="2612" w14:font="MS Gothic"/>
                  <w14:uncheckedState w14:val="2610" w14:font="MS Gothic"/>
                </w14:checkbox>
              </w:sdt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921610718"/>
                <w14:checkbox>
                  <w14:checked w14:val="1"/>
                  <w14:checkedState w14:val="2612" w14:font="MS Gothic"/>
                  <w14:uncheckedState w14:val="2610" w14:font="MS Gothic"/>
                </w14:checkbox>
              </w:sdt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86425DE" w14:textId="03A3BE43" w:rsidR="003A0CE5" w:rsidRPr="00153C98" w:rsidRDefault="00F97DC8"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_Ref205998249 \h </w:instrText>
            </w:r>
            <w:r>
              <w:rPr>
                <w:rFonts w:cs="Arial"/>
                <w:color w:val="0000FF"/>
                <w:u w:val="single"/>
              </w:rPr>
            </w:r>
            <w:r>
              <w:rPr>
                <w:rFonts w:cs="Arial"/>
                <w:color w:val="0000FF"/>
                <w:u w:val="single"/>
              </w:rPr>
              <w:fldChar w:fldCharType="separate"/>
            </w:r>
            <w:r w:rsidR="008F5D06">
              <w:rPr>
                <w:rFonts w:cs="Arial"/>
                <w:noProof/>
                <w:color w:val="0000FF"/>
                <w:u w:val="single"/>
              </w:rPr>
              <w:t>8</w:t>
            </w:r>
            <w:r>
              <w:rPr>
                <w:rFonts w:cs="Arial"/>
                <w:color w:val="0000FF"/>
                <w:u w:val="single"/>
              </w:rPr>
              <w:fldChar w:fldCharType="end"/>
            </w:r>
          </w:p>
        </w:tc>
      </w:tr>
      <w:tr w:rsidR="003A0CE5" w:rsidRPr="00153C98" w14:paraId="5B65348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5603368" w14:textId="77777777" w:rsidR="003A0CE5" w:rsidRPr="00153C98" w:rsidRDefault="003A0CE5" w:rsidP="00865094">
            <w:pPr>
              <w:rPr>
                <w:rFonts w:cs="Arial"/>
                <w:noProof/>
                <w:sz w:val="22"/>
                <w:szCs w:val="22"/>
              </w:rPr>
            </w:pPr>
            <w:bookmarkStart w:id="1" w:name="_Hlk184914274"/>
            <w:r w:rsidRPr="00153C98">
              <w:rPr>
                <w:rFonts w:cs="Arial"/>
                <w:noProof/>
                <w:szCs w:val="22"/>
              </w:rPr>
              <w:drawing>
                <wp:inline distT="0" distB="0" distL="0" distR="0" wp14:anchorId="4941089F" wp14:editId="5EF48C02">
                  <wp:extent cx="288000" cy="288000"/>
                  <wp:effectExtent l="0" t="0" r="0" b="0"/>
                  <wp:docPr id="2049699778"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99778" name="Image 1" descr="Une image contenant noir, obscurité&#10;&#10;Description générée automatiquemen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6A1084D" w14:textId="77777777" w:rsidR="003A0CE5" w:rsidRPr="00153C98" w:rsidRDefault="003A0CE5" w:rsidP="00865094">
            <w:pPr>
              <w:spacing w:line="240" w:lineRule="auto"/>
              <w:rPr>
                <w:rFonts w:cs="Arial"/>
                <w:highlight w:val="yellow"/>
              </w:rPr>
            </w:pPr>
            <w:r w:rsidRPr="00153C98">
              <w:rPr>
                <w:rFonts w:cs="Arial"/>
              </w:rPr>
              <w:t>Mode d’échange et de correspondance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27FC0A7" w14:textId="4C309385" w:rsidR="003A0CE5" w:rsidRDefault="003A0CE5" w:rsidP="00865094">
            <w:pPr>
              <w:tabs>
                <w:tab w:val="left" w:pos="1269"/>
              </w:tabs>
              <w:ind w:left="176"/>
              <w:rPr>
                <w:rFonts w:cs="Arial"/>
              </w:rPr>
            </w:pPr>
            <w:r w:rsidRPr="00153C98">
              <w:rPr>
                <w:rFonts w:cs="Arial"/>
              </w:rPr>
              <w:t>Plateforme dématérialisée</w:t>
            </w:r>
            <w:r w:rsidR="004B5C3C">
              <w:rPr>
                <w:rFonts w:cs="Arial"/>
              </w:rPr>
              <w:t xml:space="preserve"> (</w:t>
            </w:r>
            <w:r w:rsidR="004B5C3C" w:rsidRPr="004B5C3C">
              <w:rPr>
                <w:rFonts w:cs="Arial"/>
                <w:b/>
              </w:rPr>
              <w:t>PLACE</w:t>
            </w:r>
            <w:r w:rsidR="004B5C3C">
              <w:rPr>
                <w:rFonts w:cs="Arial"/>
              </w:rPr>
              <w:t>)</w:t>
            </w:r>
          </w:p>
          <w:p w14:paraId="4AC864EA" w14:textId="0A0EA621" w:rsidR="004B5C3C" w:rsidRPr="00153C98" w:rsidRDefault="004B5C3C" w:rsidP="00865094">
            <w:pPr>
              <w:tabs>
                <w:tab w:val="left" w:pos="1269"/>
              </w:tabs>
              <w:ind w:left="176"/>
              <w:rPr>
                <w:rFonts w:cs="Arial"/>
              </w:rPr>
            </w:pPr>
            <w:r w:rsidRPr="00153C98">
              <w:rPr>
                <w:rFonts w:cs="Arial"/>
                <w:color w:val="0000FF"/>
                <w:u w:val="single"/>
              </w:rPr>
              <w:t>https://www.marches-publics.gouv.fr</w:t>
            </w:r>
          </w:p>
        </w:tc>
        <w:tc>
          <w:tcPr>
            <w:tcW w:w="1096" w:type="pct"/>
            <w:tcBorders>
              <w:top w:val="single" w:sz="8" w:space="0" w:color="000000" w:themeColor="background2"/>
              <w:left w:val="single" w:sz="12" w:space="0" w:color="000000" w:themeColor="background2"/>
              <w:bottom w:val="single" w:sz="12" w:space="0" w:color="000000" w:themeColor="background2"/>
              <w:right w:val="single" w:sz="12" w:space="0" w:color="000000" w:themeColor="background2"/>
            </w:tcBorders>
            <w:vAlign w:val="center"/>
          </w:tcPr>
          <w:p w14:paraId="04D430EA" w14:textId="54053294" w:rsidR="003A0CE5" w:rsidRPr="00153C98" w:rsidRDefault="0016640A"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_Ref231463858 \h </w:instrText>
            </w:r>
            <w:r>
              <w:rPr>
                <w:rFonts w:cs="Arial"/>
                <w:color w:val="0000FF"/>
                <w:u w:val="single"/>
              </w:rPr>
            </w:r>
            <w:r>
              <w:rPr>
                <w:rFonts w:cs="Arial"/>
                <w:color w:val="0000FF"/>
                <w:u w:val="single"/>
              </w:rPr>
              <w:fldChar w:fldCharType="separate"/>
            </w:r>
            <w:r w:rsidR="008F5D06">
              <w:rPr>
                <w:rFonts w:cs="Arial"/>
                <w:noProof/>
                <w:color w:val="0000FF"/>
                <w:u w:val="single"/>
              </w:rPr>
              <w:t>8</w:t>
            </w:r>
            <w:r>
              <w:rPr>
                <w:rFonts w:cs="Arial"/>
                <w:color w:val="0000FF"/>
                <w:u w:val="single"/>
              </w:rPr>
              <w:fldChar w:fldCharType="end"/>
            </w:r>
          </w:p>
        </w:tc>
      </w:tr>
      <w:bookmarkEnd w:id="1"/>
    </w:tbl>
    <w:p w14:paraId="7892F105" w14:textId="5E16AB03" w:rsidR="003A0CE5" w:rsidRPr="00153C98" w:rsidRDefault="003A0CE5" w:rsidP="006F67BC">
      <w:pPr>
        <w:rPr>
          <w:rFonts w:cs="Arial"/>
          <w:sz w:val="24"/>
          <w:szCs w:val="24"/>
        </w:rPr>
      </w:pPr>
    </w:p>
    <w:p w14:paraId="26AB7A18" w14:textId="77777777" w:rsidR="003A0CE5" w:rsidRPr="00153C98" w:rsidRDefault="003A0CE5">
      <w:pPr>
        <w:suppressAutoHyphens w:val="0"/>
        <w:spacing w:line="240" w:lineRule="auto"/>
        <w:rPr>
          <w:rFonts w:cs="Arial"/>
          <w:sz w:val="24"/>
          <w:szCs w:val="24"/>
        </w:rPr>
      </w:pPr>
      <w:r w:rsidRPr="00153C98">
        <w:rPr>
          <w:rFonts w:cs="Arial"/>
          <w:sz w:val="24"/>
          <w:szCs w:val="24"/>
        </w:rPr>
        <w:br w:type="page"/>
      </w:r>
    </w:p>
    <w:p w14:paraId="3E9BCF33" w14:textId="6BBFBB5A" w:rsidR="004857EE" w:rsidRPr="00153C98" w:rsidRDefault="00EB207D" w:rsidP="00CA2519">
      <w:pPr>
        <w:jc w:val="center"/>
        <w:rPr>
          <w:rFonts w:cs="Arial"/>
          <w:b/>
        </w:rPr>
      </w:pPr>
      <w:r w:rsidRPr="00153C98">
        <w:rPr>
          <w:rFonts w:cs="Arial"/>
          <w:b/>
          <w:sz w:val="24"/>
        </w:rPr>
        <w:lastRenderedPageBreak/>
        <w:t>So</w:t>
      </w:r>
      <w:r w:rsidR="004857EE" w:rsidRPr="00153C98">
        <w:rPr>
          <w:rFonts w:cs="Arial"/>
          <w:b/>
          <w:sz w:val="24"/>
        </w:rPr>
        <w:t>mmaire</w:t>
      </w:r>
    </w:p>
    <w:bookmarkStart w:id="2" w:name="_Toc295308286"/>
    <w:p w14:paraId="12FCF729" w14:textId="722EB7F0" w:rsidR="004A10C2" w:rsidRDefault="00936F10">
      <w:pPr>
        <w:pStyle w:val="TM1"/>
        <w:rPr>
          <w:rFonts w:asciiTheme="minorHAnsi" w:eastAsiaTheme="minorEastAsia" w:hAnsiTheme="minorHAnsi" w:cstheme="minorBidi"/>
          <w:b w:val="0"/>
          <w:bCs w:val="0"/>
          <w:iCs w:val="0"/>
          <w:noProof/>
          <w:color w:val="auto"/>
          <w:sz w:val="22"/>
          <w:szCs w:val="22"/>
          <w:lang w:eastAsia="fr-FR"/>
        </w:rPr>
      </w:pPr>
      <w:r w:rsidRPr="00153C98">
        <w:rPr>
          <w:rFonts w:cs="Arial"/>
        </w:rPr>
        <w:fldChar w:fldCharType="begin"/>
      </w:r>
      <w:r w:rsidRPr="00153C98">
        <w:rPr>
          <w:rFonts w:cs="Arial"/>
        </w:rPr>
        <w:instrText xml:space="preserve"> TOC \o "1-2" \h \z \u </w:instrText>
      </w:r>
      <w:r w:rsidRPr="00153C98">
        <w:rPr>
          <w:rFonts w:cs="Arial"/>
        </w:rPr>
        <w:fldChar w:fldCharType="separate"/>
      </w:r>
      <w:hyperlink w:anchor="_Toc231898316" w:history="1">
        <w:r w:rsidR="004A10C2" w:rsidRPr="00590AFC">
          <w:rPr>
            <w:rStyle w:val="Lienhypertexte"/>
            <w:noProof/>
          </w:rPr>
          <w:t>Article 1.</w:t>
        </w:r>
        <w:r w:rsidR="004A10C2">
          <w:rPr>
            <w:rFonts w:asciiTheme="minorHAnsi" w:eastAsiaTheme="minorEastAsia" w:hAnsiTheme="minorHAnsi" w:cstheme="minorBidi"/>
            <w:b w:val="0"/>
            <w:bCs w:val="0"/>
            <w:iCs w:val="0"/>
            <w:noProof/>
            <w:color w:val="auto"/>
            <w:sz w:val="22"/>
            <w:szCs w:val="22"/>
            <w:lang w:eastAsia="fr-FR"/>
          </w:rPr>
          <w:tab/>
        </w:r>
        <w:r w:rsidR="004A10C2" w:rsidRPr="00590AFC">
          <w:rPr>
            <w:rStyle w:val="Lienhypertexte"/>
            <w:noProof/>
          </w:rPr>
          <w:t>Identification de l’acheteur</w:t>
        </w:r>
        <w:r w:rsidR="004A10C2">
          <w:rPr>
            <w:noProof/>
            <w:webHidden/>
          </w:rPr>
          <w:tab/>
        </w:r>
        <w:r w:rsidR="004A10C2">
          <w:rPr>
            <w:noProof/>
            <w:webHidden/>
          </w:rPr>
          <w:fldChar w:fldCharType="begin"/>
        </w:r>
        <w:r w:rsidR="004A10C2">
          <w:rPr>
            <w:noProof/>
            <w:webHidden/>
          </w:rPr>
          <w:instrText xml:space="preserve"> PAGEREF _Toc231898316 \h </w:instrText>
        </w:r>
        <w:r w:rsidR="004A10C2">
          <w:rPr>
            <w:noProof/>
            <w:webHidden/>
          </w:rPr>
        </w:r>
        <w:r w:rsidR="004A10C2">
          <w:rPr>
            <w:noProof/>
            <w:webHidden/>
          </w:rPr>
          <w:fldChar w:fldCharType="separate"/>
        </w:r>
        <w:r w:rsidR="004A10C2">
          <w:rPr>
            <w:noProof/>
            <w:webHidden/>
          </w:rPr>
          <w:t>4</w:t>
        </w:r>
        <w:r w:rsidR="004A10C2">
          <w:rPr>
            <w:noProof/>
            <w:webHidden/>
          </w:rPr>
          <w:fldChar w:fldCharType="end"/>
        </w:r>
      </w:hyperlink>
    </w:p>
    <w:p w14:paraId="0DA29000" w14:textId="63BD1FA8"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17" w:history="1">
        <w:r w:rsidRPr="00590AFC">
          <w:rPr>
            <w:rStyle w:val="Lienhypertexte"/>
            <w:noProof/>
          </w:rPr>
          <w:t>Article 2.</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Objet de la consultation</w:t>
        </w:r>
        <w:r>
          <w:rPr>
            <w:noProof/>
            <w:webHidden/>
          </w:rPr>
          <w:tab/>
        </w:r>
        <w:r>
          <w:rPr>
            <w:noProof/>
            <w:webHidden/>
          </w:rPr>
          <w:fldChar w:fldCharType="begin"/>
        </w:r>
        <w:r>
          <w:rPr>
            <w:noProof/>
            <w:webHidden/>
          </w:rPr>
          <w:instrText xml:space="preserve"> PAGEREF _Toc231898317 \h </w:instrText>
        </w:r>
        <w:r>
          <w:rPr>
            <w:noProof/>
            <w:webHidden/>
          </w:rPr>
        </w:r>
        <w:r>
          <w:rPr>
            <w:noProof/>
            <w:webHidden/>
          </w:rPr>
          <w:fldChar w:fldCharType="separate"/>
        </w:r>
        <w:r>
          <w:rPr>
            <w:noProof/>
            <w:webHidden/>
          </w:rPr>
          <w:t>4</w:t>
        </w:r>
        <w:r>
          <w:rPr>
            <w:noProof/>
            <w:webHidden/>
          </w:rPr>
          <w:fldChar w:fldCharType="end"/>
        </w:r>
      </w:hyperlink>
    </w:p>
    <w:p w14:paraId="307B1B01" w14:textId="1662E295"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18" w:history="1">
        <w:r w:rsidRPr="00590AFC">
          <w:rPr>
            <w:rStyle w:val="Lienhypertexte"/>
            <w:noProof/>
          </w:rPr>
          <w:t>Article 3.</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Procédure de passation</w:t>
        </w:r>
        <w:r>
          <w:rPr>
            <w:noProof/>
            <w:webHidden/>
          </w:rPr>
          <w:tab/>
        </w:r>
        <w:r>
          <w:rPr>
            <w:noProof/>
            <w:webHidden/>
          </w:rPr>
          <w:fldChar w:fldCharType="begin"/>
        </w:r>
        <w:r>
          <w:rPr>
            <w:noProof/>
            <w:webHidden/>
          </w:rPr>
          <w:instrText xml:space="preserve"> PAGEREF _Toc231898318 \h </w:instrText>
        </w:r>
        <w:r>
          <w:rPr>
            <w:noProof/>
            <w:webHidden/>
          </w:rPr>
        </w:r>
        <w:r>
          <w:rPr>
            <w:noProof/>
            <w:webHidden/>
          </w:rPr>
          <w:fldChar w:fldCharType="separate"/>
        </w:r>
        <w:r>
          <w:rPr>
            <w:noProof/>
            <w:webHidden/>
          </w:rPr>
          <w:t>4</w:t>
        </w:r>
        <w:r>
          <w:rPr>
            <w:noProof/>
            <w:webHidden/>
          </w:rPr>
          <w:fldChar w:fldCharType="end"/>
        </w:r>
      </w:hyperlink>
    </w:p>
    <w:p w14:paraId="7DC7C861" w14:textId="7A7E449C"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19" w:history="1">
        <w:r w:rsidRPr="00590AFC">
          <w:rPr>
            <w:rStyle w:val="Lienhypertexte"/>
            <w:noProof/>
          </w:rPr>
          <w:t>Article 4.</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Caractéristiques du marché</w:t>
        </w:r>
        <w:r>
          <w:rPr>
            <w:noProof/>
            <w:webHidden/>
          </w:rPr>
          <w:tab/>
        </w:r>
        <w:r>
          <w:rPr>
            <w:noProof/>
            <w:webHidden/>
          </w:rPr>
          <w:fldChar w:fldCharType="begin"/>
        </w:r>
        <w:r>
          <w:rPr>
            <w:noProof/>
            <w:webHidden/>
          </w:rPr>
          <w:instrText xml:space="preserve"> PAGEREF _Toc231898319 \h </w:instrText>
        </w:r>
        <w:r>
          <w:rPr>
            <w:noProof/>
            <w:webHidden/>
          </w:rPr>
        </w:r>
        <w:r>
          <w:rPr>
            <w:noProof/>
            <w:webHidden/>
          </w:rPr>
          <w:fldChar w:fldCharType="separate"/>
        </w:r>
        <w:r>
          <w:rPr>
            <w:noProof/>
            <w:webHidden/>
          </w:rPr>
          <w:t>4</w:t>
        </w:r>
        <w:r>
          <w:rPr>
            <w:noProof/>
            <w:webHidden/>
          </w:rPr>
          <w:fldChar w:fldCharType="end"/>
        </w:r>
      </w:hyperlink>
    </w:p>
    <w:p w14:paraId="745F3B54" w14:textId="4F6115AB" w:rsidR="004A10C2" w:rsidRDefault="004A10C2">
      <w:pPr>
        <w:pStyle w:val="TM2"/>
        <w:rPr>
          <w:rFonts w:asciiTheme="minorHAnsi" w:eastAsiaTheme="minorEastAsia" w:hAnsiTheme="minorHAnsi" w:cstheme="minorBidi"/>
          <w:bCs w:val="0"/>
          <w:noProof/>
          <w:color w:val="auto"/>
          <w:sz w:val="22"/>
          <w:lang w:eastAsia="fr-FR"/>
        </w:rPr>
      </w:pPr>
      <w:hyperlink w:anchor="_Toc231898320" w:history="1">
        <w:r w:rsidRPr="00590AFC">
          <w:rPr>
            <w:rStyle w:val="Lienhypertexte"/>
            <w:noProof/>
          </w:rPr>
          <w:t>4.1.</w:t>
        </w:r>
        <w:r>
          <w:rPr>
            <w:rFonts w:asciiTheme="minorHAnsi" w:eastAsiaTheme="minorEastAsia" w:hAnsiTheme="minorHAnsi" w:cstheme="minorBidi"/>
            <w:bCs w:val="0"/>
            <w:noProof/>
            <w:color w:val="auto"/>
            <w:sz w:val="22"/>
            <w:lang w:eastAsia="fr-FR"/>
          </w:rPr>
          <w:tab/>
        </w:r>
        <w:r w:rsidRPr="00590AFC">
          <w:rPr>
            <w:rStyle w:val="Lienhypertexte"/>
            <w:noProof/>
          </w:rPr>
          <w:t>Forme du contrat – minimum - maximum</w:t>
        </w:r>
        <w:r>
          <w:rPr>
            <w:noProof/>
            <w:webHidden/>
          </w:rPr>
          <w:tab/>
        </w:r>
        <w:r>
          <w:rPr>
            <w:noProof/>
            <w:webHidden/>
          </w:rPr>
          <w:fldChar w:fldCharType="begin"/>
        </w:r>
        <w:r>
          <w:rPr>
            <w:noProof/>
            <w:webHidden/>
          </w:rPr>
          <w:instrText xml:space="preserve"> PAGEREF _Toc231898320 \h </w:instrText>
        </w:r>
        <w:r>
          <w:rPr>
            <w:noProof/>
            <w:webHidden/>
          </w:rPr>
        </w:r>
        <w:r>
          <w:rPr>
            <w:noProof/>
            <w:webHidden/>
          </w:rPr>
          <w:fldChar w:fldCharType="separate"/>
        </w:r>
        <w:r>
          <w:rPr>
            <w:noProof/>
            <w:webHidden/>
          </w:rPr>
          <w:t>4</w:t>
        </w:r>
        <w:r>
          <w:rPr>
            <w:noProof/>
            <w:webHidden/>
          </w:rPr>
          <w:fldChar w:fldCharType="end"/>
        </w:r>
      </w:hyperlink>
    </w:p>
    <w:p w14:paraId="0473FCBB" w14:textId="49C15FBA" w:rsidR="004A10C2" w:rsidRDefault="004A10C2">
      <w:pPr>
        <w:pStyle w:val="TM2"/>
        <w:rPr>
          <w:rFonts w:asciiTheme="minorHAnsi" w:eastAsiaTheme="minorEastAsia" w:hAnsiTheme="minorHAnsi" w:cstheme="minorBidi"/>
          <w:bCs w:val="0"/>
          <w:noProof/>
          <w:color w:val="auto"/>
          <w:sz w:val="22"/>
          <w:lang w:eastAsia="fr-FR"/>
        </w:rPr>
      </w:pPr>
      <w:hyperlink w:anchor="_Toc231898321" w:history="1">
        <w:r w:rsidRPr="00590AFC">
          <w:rPr>
            <w:rStyle w:val="Lienhypertexte"/>
            <w:noProof/>
          </w:rPr>
          <w:t>4.2.</w:t>
        </w:r>
        <w:r>
          <w:rPr>
            <w:rFonts w:asciiTheme="minorHAnsi" w:eastAsiaTheme="minorEastAsia" w:hAnsiTheme="minorHAnsi" w:cstheme="minorBidi"/>
            <w:bCs w:val="0"/>
            <w:noProof/>
            <w:color w:val="auto"/>
            <w:sz w:val="22"/>
            <w:lang w:eastAsia="fr-FR"/>
          </w:rPr>
          <w:tab/>
        </w:r>
        <w:r w:rsidRPr="00590AFC">
          <w:rPr>
            <w:rStyle w:val="Lienhypertexte"/>
            <w:noProof/>
          </w:rPr>
          <w:t>Allotissement</w:t>
        </w:r>
        <w:r>
          <w:rPr>
            <w:noProof/>
            <w:webHidden/>
          </w:rPr>
          <w:tab/>
        </w:r>
        <w:r>
          <w:rPr>
            <w:noProof/>
            <w:webHidden/>
          </w:rPr>
          <w:fldChar w:fldCharType="begin"/>
        </w:r>
        <w:r>
          <w:rPr>
            <w:noProof/>
            <w:webHidden/>
          </w:rPr>
          <w:instrText xml:space="preserve"> PAGEREF _Toc231898321 \h </w:instrText>
        </w:r>
        <w:r>
          <w:rPr>
            <w:noProof/>
            <w:webHidden/>
          </w:rPr>
        </w:r>
        <w:r>
          <w:rPr>
            <w:noProof/>
            <w:webHidden/>
          </w:rPr>
          <w:fldChar w:fldCharType="separate"/>
        </w:r>
        <w:r>
          <w:rPr>
            <w:noProof/>
            <w:webHidden/>
          </w:rPr>
          <w:t>4</w:t>
        </w:r>
        <w:r>
          <w:rPr>
            <w:noProof/>
            <w:webHidden/>
          </w:rPr>
          <w:fldChar w:fldCharType="end"/>
        </w:r>
      </w:hyperlink>
    </w:p>
    <w:p w14:paraId="70B3451B" w14:textId="76AAFF94" w:rsidR="004A10C2" w:rsidRDefault="004A10C2">
      <w:pPr>
        <w:pStyle w:val="TM2"/>
        <w:rPr>
          <w:rFonts w:asciiTheme="minorHAnsi" w:eastAsiaTheme="minorEastAsia" w:hAnsiTheme="minorHAnsi" w:cstheme="minorBidi"/>
          <w:bCs w:val="0"/>
          <w:noProof/>
          <w:color w:val="auto"/>
          <w:sz w:val="22"/>
          <w:lang w:eastAsia="fr-FR"/>
        </w:rPr>
      </w:pPr>
      <w:hyperlink w:anchor="_Toc231898322" w:history="1">
        <w:r w:rsidRPr="00590AFC">
          <w:rPr>
            <w:rStyle w:val="Lienhypertexte"/>
            <w:noProof/>
          </w:rPr>
          <w:t>4.3.</w:t>
        </w:r>
        <w:r>
          <w:rPr>
            <w:rFonts w:asciiTheme="minorHAnsi" w:eastAsiaTheme="minorEastAsia" w:hAnsiTheme="minorHAnsi" w:cstheme="minorBidi"/>
            <w:bCs w:val="0"/>
            <w:noProof/>
            <w:color w:val="auto"/>
            <w:sz w:val="22"/>
            <w:lang w:eastAsia="fr-FR"/>
          </w:rPr>
          <w:tab/>
        </w:r>
        <w:r w:rsidRPr="00590AFC">
          <w:rPr>
            <w:rStyle w:val="Lienhypertexte"/>
            <w:noProof/>
          </w:rPr>
          <w:t>Durée</w:t>
        </w:r>
        <w:r>
          <w:rPr>
            <w:noProof/>
            <w:webHidden/>
          </w:rPr>
          <w:tab/>
        </w:r>
        <w:r>
          <w:rPr>
            <w:noProof/>
            <w:webHidden/>
          </w:rPr>
          <w:fldChar w:fldCharType="begin"/>
        </w:r>
        <w:r>
          <w:rPr>
            <w:noProof/>
            <w:webHidden/>
          </w:rPr>
          <w:instrText xml:space="preserve"> PAGEREF _Toc231898322 \h </w:instrText>
        </w:r>
        <w:r>
          <w:rPr>
            <w:noProof/>
            <w:webHidden/>
          </w:rPr>
        </w:r>
        <w:r>
          <w:rPr>
            <w:noProof/>
            <w:webHidden/>
          </w:rPr>
          <w:fldChar w:fldCharType="separate"/>
        </w:r>
        <w:r>
          <w:rPr>
            <w:noProof/>
            <w:webHidden/>
          </w:rPr>
          <w:t>5</w:t>
        </w:r>
        <w:r>
          <w:rPr>
            <w:noProof/>
            <w:webHidden/>
          </w:rPr>
          <w:fldChar w:fldCharType="end"/>
        </w:r>
      </w:hyperlink>
    </w:p>
    <w:p w14:paraId="286F1F56" w14:textId="47B965D6" w:rsidR="004A10C2" w:rsidRDefault="004A10C2">
      <w:pPr>
        <w:pStyle w:val="TM2"/>
        <w:rPr>
          <w:rFonts w:asciiTheme="minorHAnsi" w:eastAsiaTheme="minorEastAsia" w:hAnsiTheme="minorHAnsi" w:cstheme="minorBidi"/>
          <w:bCs w:val="0"/>
          <w:noProof/>
          <w:color w:val="auto"/>
          <w:sz w:val="22"/>
          <w:lang w:eastAsia="fr-FR"/>
        </w:rPr>
      </w:pPr>
      <w:hyperlink w:anchor="_Toc231898323" w:history="1">
        <w:r w:rsidRPr="00590AFC">
          <w:rPr>
            <w:rStyle w:val="Lienhypertexte"/>
            <w:noProof/>
          </w:rPr>
          <w:t>4.4.</w:t>
        </w:r>
        <w:r>
          <w:rPr>
            <w:rFonts w:asciiTheme="minorHAnsi" w:eastAsiaTheme="minorEastAsia" w:hAnsiTheme="minorHAnsi" w:cstheme="minorBidi"/>
            <w:bCs w:val="0"/>
            <w:noProof/>
            <w:color w:val="auto"/>
            <w:sz w:val="22"/>
            <w:lang w:eastAsia="fr-FR"/>
          </w:rPr>
          <w:tab/>
        </w:r>
        <w:r w:rsidRPr="00590AFC">
          <w:rPr>
            <w:rStyle w:val="Lienhypertexte"/>
            <w:noProof/>
          </w:rPr>
          <w:t>Tranches et phases</w:t>
        </w:r>
        <w:r>
          <w:rPr>
            <w:noProof/>
            <w:webHidden/>
          </w:rPr>
          <w:tab/>
        </w:r>
        <w:r>
          <w:rPr>
            <w:noProof/>
            <w:webHidden/>
          </w:rPr>
          <w:fldChar w:fldCharType="begin"/>
        </w:r>
        <w:r>
          <w:rPr>
            <w:noProof/>
            <w:webHidden/>
          </w:rPr>
          <w:instrText xml:space="preserve"> PAGEREF _Toc231898323 \h </w:instrText>
        </w:r>
        <w:r>
          <w:rPr>
            <w:noProof/>
            <w:webHidden/>
          </w:rPr>
        </w:r>
        <w:r>
          <w:rPr>
            <w:noProof/>
            <w:webHidden/>
          </w:rPr>
          <w:fldChar w:fldCharType="separate"/>
        </w:r>
        <w:r>
          <w:rPr>
            <w:noProof/>
            <w:webHidden/>
          </w:rPr>
          <w:t>5</w:t>
        </w:r>
        <w:r>
          <w:rPr>
            <w:noProof/>
            <w:webHidden/>
          </w:rPr>
          <w:fldChar w:fldCharType="end"/>
        </w:r>
      </w:hyperlink>
    </w:p>
    <w:p w14:paraId="4A11E9E7" w14:textId="6A3D1399" w:rsidR="004A10C2" w:rsidRDefault="004A10C2">
      <w:pPr>
        <w:pStyle w:val="TM2"/>
        <w:rPr>
          <w:rFonts w:asciiTheme="minorHAnsi" w:eastAsiaTheme="minorEastAsia" w:hAnsiTheme="minorHAnsi" w:cstheme="minorBidi"/>
          <w:bCs w:val="0"/>
          <w:noProof/>
          <w:color w:val="auto"/>
          <w:sz w:val="22"/>
          <w:lang w:eastAsia="fr-FR"/>
        </w:rPr>
      </w:pPr>
      <w:hyperlink w:anchor="_Toc231898324" w:history="1">
        <w:r w:rsidRPr="00590AFC">
          <w:rPr>
            <w:rStyle w:val="Lienhypertexte"/>
            <w:noProof/>
          </w:rPr>
          <w:t>4.5.</w:t>
        </w:r>
        <w:r>
          <w:rPr>
            <w:rFonts w:asciiTheme="minorHAnsi" w:eastAsiaTheme="minorEastAsia" w:hAnsiTheme="minorHAnsi" w:cstheme="minorBidi"/>
            <w:bCs w:val="0"/>
            <w:noProof/>
            <w:color w:val="auto"/>
            <w:sz w:val="22"/>
            <w:lang w:eastAsia="fr-FR"/>
          </w:rPr>
          <w:tab/>
        </w:r>
        <w:r w:rsidRPr="00590AFC">
          <w:rPr>
            <w:rStyle w:val="Lienhypertexte"/>
            <w:noProof/>
          </w:rPr>
          <w:t>Lieu d’exécution</w:t>
        </w:r>
        <w:r>
          <w:rPr>
            <w:noProof/>
            <w:webHidden/>
          </w:rPr>
          <w:tab/>
        </w:r>
        <w:r>
          <w:rPr>
            <w:noProof/>
            <w:webHidden/>
          </w:rPr>
          <w:fldChar w:fldCharType="begin"/>
        </w:r>
        <w:r>
          <w:rPr>
            <w:noProof/>
            <w:webHidden/>
          </w:rPr>
          <w:instrText xml:space="preserve"> PAGEREF _Toc231898324 \h </w:instrText>
        </w:r>
        <w:r>
          <w:rPr>
            <w:noProof/>
            <w:webHidden/>
          </w:rPr>
        </w:r>
        <w:r>
          <w:rPr>
            <w:noProof/>
            <w:webHidden/>
          </w:rPr>
          <w:fldChar w:fldCharType="separate"/>
        </w:r>
        <w:r>
          <w:rPr>
            <w:noProof/>
            <w:webHidden/>
          </w:rPr>
          <w:t>5</w:t>
        </w:r>
        <w:r>
          <w:rPr>
            <w:noProof/>
            <w:webHidden/>
          </w:rPr>
          <w:fldChar w:fldCharType="end"/>
        </w:r>
      </w:hyperlink>
    </w:p>
    <w:p w14:paraId="2C471D95" w14:textId="7C0977A6" w:rsidR="004A10C2" w:rsidRDefault="004A10C2">
      <w:pPr>
        <w:pStyle w:val="TM2"/>
        <w:rPr>
          <w:rFonts w:asciiTheme="minorHAnsi" w:eastAsiaTheme="minorEastAsia" w:hAnsiTheme="minorHAnsi" w:cstheme="minorBidi"/>
          <w:bCs w:val="0"/>
          <w:noProof/>
          <w:color w:val="auto"/>
          <w:sz w:val="22"/>
          <w:lang w:eastAsia="fr-FR"/>
        </w:rPr>
      </w:pPr>
      <w:hyperlink w:anchor="_Toc231898325" w:history="1">
        <w:r w:rsidRPr="00590AFC">
          <w:rPr>
            <w:rStyle w:val="Lienhypertexte"/>
            <w:noProof/>
          </w:rPr>
          <w:t>4.6.</w:t>
        </w:r>
        <w:r>
          <w:rPr>
            <w:rFonts w:asciiTheme="minorHAnsi" w:eastAsiaTheme="minorEastAsia" w:hAnsiTheme="minorHAnsi" w:cstheme="minorBidi"/>
            <w:bCs w:val="0"/>
            <w:noProof/>
            <w:color w:val="auto"/>
            <w:sz w:val="22"/>
            <w:lang w:eastAsia="fr-FR"/>
          </w:rPr>
          <w:tab/>
        </w:r>
        <w:r w:rsidRPr="00590AFC">
          <w:rPr>
            <w:rStyle w:val="Lienhypertexte"/>
            <w:noProof/>
          </w:rPr>
          <w:t>Démarche environnementale et sociale</w:t>
        </w:r>
        <w:r>
          <w:rPr>
            <w:noProof/>
            <w:webHidden/>
          </w:rPr>
          <w:tab/>
        </w:r>
        <w:r>
          <w:rPr>
            <w:noProof/>
            <w:webHidden/>
          </w:rPr>
          <w:fldChar w:fldCharType="begin"/>
        </w:r>
        <w:r>
          <w:rPr>
            <w:noProof/>
            <w:webHidden/>
          </w:rPr>
          <w:instrText xml:space="preserve"> PAGEREF _Toc231898325 \h </w:instrText>
        </w:r>
        <w:r>
          <w:rPr>
            <w:noProof/>
            <w:webHidden/>
          </w:rPr>
        </w:r>
        <w:r>
          <w:rPr>
            <w:noProof/>
            <w:webHidden/>
          </w:rPr>
          <w:fldChar w:fldCharType="separate"/>
        </w:r>
        <w:r>
          <w:rPr>
            <w:noProof/>
            <w:webHidden/>
          </w:rPr>
          <w:t>5</w:t>
        </w:r>
        <w:r>
          <w:rPr>
            <w:noProof/>
            <w:webHidden/>
          </w:rPr>
          <w:fldChar w:fldCharType="end"/>
        </w:r>
      </w:hyperlink>
    </w:p>
    <w:p w14:paraId="3F46AEBA" w14:textId="0AD4193F" w:rsidR="004A10C2" w:rsidRDefault="004A10C2">
      <w:pPr>
        <w:pStyle w:val="TM2"/>
        <w:rPr>
          <w:rFonts w:asciiTheme="minorHAnsi" w:eastAsiaTheme="minorEastAsia" w:hAnsiTheme="minorHAnsi" w:cstheme="minorBidi"/>
          <w:bCs w:val="0"/>
          <w:noProof/>
          <w:color w:val="auto"/>
          <w:sz w:val="22"/>
          <w:lang w:eastAsia="fr-FR"/>
        </w:rPr>
      </w:pPr>
      <w:hyperlink w:anchor="_Toc231898326" w:history="1">
        <w:r w:rsidRPr="00590AFC">
          <w:rPr>
            <w:rStyle w:val="Lienhypertexte"/>
            <w:noProof/>
          </w:rPr>
          <w:t>4.7.</w:t>
        </w:r>
        <w:r>
          <w:rPr>
            <w:rFonts w:asciiTheme="minorHAnsi" w:eastAsiaTheme="minorEastAsia" w:hAnsiTheme="minorHAnsi" w:cstheme="minorBidi"/>
            <w:bCs w:val="0"/>
            <w:noProof/>
            <w:color w:val="auto"/>
            <w:sz w:val="22"/>
            <w:lang w:eastAsia="fr-FR"/>
          </w:rPr>
          <w:tab/>
        </w:r>
        <w:r w:rsidRPr="00590AFC">
          <w:rPr>
            <w:rStyle w:val="Lienhypertexte"/>
            <w:noProof/>
          </w:rPr>
          <w:t>Modalités essentielles de financement et de paiement</w:t>
        </w:r>
        <w:r>
          <w:rPr>
            <w:noProof/>
            <w:webHidden/>
          </w:rPr>
          <w:tab/>
        </w:r>
        <w:r>
          <w:rPr>
            <w:noProof/>
            <w:webHidden/>
          </w:rPr>
          <w:fldChar w:fldCharType="begin"/>
        </w:r>
        <w:r>
          <w:rPr>
            <w:noProof/>
            <w:webHidden/>
          </w:rPr>
          <w:instrText xml:space="preserve"> PAGEREF _Toc231898326 \h </w:instrText>
        </w:r>
        <w:r>
          <w:rPr>
            <w:noProof/>
            <w:webHidden/>
          </w:rPr>
        </w:r>
        <w:r>
          <w:rPr>
            <w:noProof/>
            <w:webHidden/>
          </w:rPr>
          <w:fldChar w:fldCharType="separate"/>
        </w:r>
        <w:r>
          <w:rPr>
            <w:noProof/>
            <w:webHidden/>
          </w:rPr>
          <w:t>6</w:t>
        </w:r>
        <w:r>
          <w:rPr>
            <w:noProof/>
            <w:webHidden/>
          </w:rPr>
          <w:fldChar w:fldCharType="end"/>
        </w:r>
      </w:hyperlink>
    </w:p>
    <w:p w14:paraId="15A9E7FF" w14:textId="1D7C9B9C"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27" w:history="1">
        <w:r w:rsidRPr="00590AFC">
          <w:rPr>
            <w:rStyle w:val="Lienhypertexte"/>
            <w:noProof/>
          </w:rPr>
          <w:t>Article 5.</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Dossier de consultation des entreprises (DCE)</w:t>
        </w:r>
        <w:r>
          <w:rPr>
            <w:noProof/>
            <w:webHidden/>
          </w:rPr>
          <w:tab/>
        </w:r>
        <w:r>
          <w:rPr>
            <w:noProof/>
            <w:webHidden/>
          </w:rPr>
          <w:fldChar w:fldCharType="begin"/>
        </w:r>
        <w:r>
          <w:rPr>
            <w:noProof/>
            <w:webHidden/>
          </w:rPr>
          <w:instrText xml:space="preserve"> PAGEREF _Toc231898327 \h </w:instrText>
        </w:r>
        <w:r>
          <w:rPr>
            <w:noProof/>
            <w:webHidden/>
          </w:rPr>
        </w:r>
        <w:r>
          <w:rPr>
            <w:noProof/>
            <w:webHidden/>
          </w:rPr>
          <w:fldChar w:fldCharType="separate"/>
        </w:r>
        <w:r>
          <w:rPr>
            <w:noProof/>
            <w:webHidden/>
          </w:rPr>
          <w:t>6</w:t>
        </w:r>
        <w:r>
          <w:rPr>
            <w:noProof/>
            <w:webHidden/>
          </w:rPr>
          <w:fldChar w:fldCharType="end"/>
        </w:r>
      </w:hyperlink>
    </w:p>
    <w:p w14:paraId="3235CD9F" w14:textId="0914F9A3" w:rsidR="004A10C2" w:rsidRDefault="004A10C2">
      <w:pPr>
        <w:pStyle w:val="TM2"/>
        <w:rPr>
          <w:rFonts w:asciiTheme="minorHAnsi" w:eastAsiaTheme="minorEastAsia" w:hAnsiTheme="minorHAnsi" w:cstheme="minorBidi"/>
          <w:bCs w:val="0"/>
          <w:noProof/>
          <w:color w:val="auto"/>
          <w:sz w:val="22"/>
          <w:lang w:eastAsia="fr-FR"/>
        </w:rPr>
      </w:pPr>
      <w:hyperlink w:anchor="_Toc231898328" w:history="1">
        <w:r w:rsidRPr="00590AFC">
          <w:rPr>
            <w:rStyle w:val="Lienhypertexte"/>
            <w:noProof/>
          </w:rPr>
          <w:t>5.1.</w:t>
        </w:r>
        <w:r>
          <w:rPr>
            <w:rFonts w:asciiTheme="minorHAnsi" w:eastAsiaTheme="minorEastAsia" w:hAnsiTheme="minorHAnsi" w:cstheme="minorBidi"/>
            <w:bCs w:val="0"/>
            <w:noProof/>
            <w:color w:val="auto"/>
            <w:sz w:val="22"/>
            <w:lang w:eastAsia="fr-FR"/>
          </w:rPr>
          <w:tab/>
        </w:r>
        <w:r w:rsidRPr="00590AFC">
          <w:rPr>
            <w:rStyle w:val="Lienhypertexte"/>
            <w:noProof/>
          </w:rPr>
          <w:t>Retrait des documents de consultation</w:t>
        </w:r>
        <w:r>
          <w:rPr>
            <w:noProof/>
            <w:webHidden/>
          </w:rPr>
          <w:tab/>
        </w:r>
        <w:r>
          <w:rPr>
            <w:noProof/>
            <w:webHidden/>
          </w:rPr>
          <w:fldChar w:fldCharType="begin"/>
        </w:r>
        <w:r>
          <w:rPr>
            <w:noProof/>
            <w:webHidden/>
          </w:rPr>
          <w:instrText xml:space="preserve"> PAGEREF _Toc231898328 \h </w:instrText>
        </w:r>
        <w:r>
          <w:rPr>
            <w:noProof/>
            <w:webHidden/>
          </w:rPr>
        </w:r>
        <w:r>
          <w:rPr>
            <w:noProof/>
            <w:webHidden/>
          </w:rPr>
          <w:fldChar w:fldCharType="separate"/>
        </w:r>
        <w:r>
          <w:rPr>
            <w:noProof/>
            <w:webHidden/>
          </w:rPr>
          <w:t>6</w:t>
        </w:r>
        <w:r>
          <w:rPr>
            <w:noProof/>
            <w:webHidden/>
          </w:rPr>
          <w:fldChar w:fldCharType="end"/>
        </w:r>
      </w:hyperlink>
    </w:p>
    <w:p w14:paraId="551E1823" w14:textId="156C8F14" w:rsidR="004A10C2" w:rsidRDefault="004A10C2">
      <w:pPr>
        <w:pStyle w:val="TM2"/>
        <w:rPr>
          <w:rFonts w:asciiTheme="minorHAnsi" w:eastAsiaTheme="minorEastAsia" w:hAnsiTheme="minorHAnsi" w:cstheme="minorBidi"/>
          <w:bCs w:val="0"/>
          <w:noProof/>
          <w:color w:val="auto"/>
          <w:sz w:val="22"/>
          <w:lang w:eastAsia="fr-FR"/>
        </w:rPr>
      </w:pPr>
      <w:hyperlink w:anchor="_Toc231898329" w:history="1">
        <w:r w:rsidRPr="00590AFC">
          <w:rPr>
            <w:rStyle w:val="Lienhypertexte"/>
            <w:noProof/>
          </w:rPr>
          <w:t>5.2.</w:t>
        </w:r>
        <w:r>
          <w:rPr>
            <w:rFonts w:asciiTheme="minorHAnsi" w:eastAsiaTheme="minorEastAsia" w:hAnsiTheme="minorHAnsi" w:cstheme="minorBidi"/>
            <w:bCs w:val="0"/>
            <w:noProof/>
            <w:color w:val="auto"/>
            <w:sz w:val="22"/>
            <w:lang w:eastAsia="fr-FR"/>
          </w:rPr>
          <w:tab/>
        </w:r>
        <w:r w:rsidRPr="00590AFC">
          <w:rPr>
            <w:rStyle w:val="Lienhypertexte"/>
            <w:noProof/>
          </w:rPr>
          <w:t>Composition du DCE</w:t>
        </w:r>
        <w:r>
          <w:rPr>
            <w:noProof/>
            <w:webHidden/>
          </w:rPr>
          <w:tab/>
        </w:r>
        <w:r>
          <w:rPr>
            <w:noProof/>
            <w:webHidden/>
          </w:rPr>
          <w:fldChar w:fldCharType="begin"/>
        </w:r>
        <w:r>
          <w:rPr>
            <w:noProof/>
            <w:webHidden/>
          </w:rPr>
          <w:instrText xml:space="preserve"> PAGEREF _Toc231898329 \h </w:instrText>
        </w:r>
        <w:r>
          <w:rPr>
            <w:noProof/>
            <w:webHidden/>
          </w:rPr>
        </w:r>
        <w:r>
          <w:rPr>
            <w:noProof/>
            <w:webHidden/>
          </w:rPr>
          <w:fldChar w:fldCharType="separate"/>
        </w:r>
        <w:r>
          <w:rPr>
            <w:noProof/>
            <w:webHidden/>
          </w:rPr>
          <w:t>6</w:t>
        </w:r>
        <w:r>
          <w:rPr>
            <w:noProof/>
            <w:webHidden/>
          </w:rPr>
          <w:fldChar w:fldCharType="end"/>
        </w:r>
      </w:hyperlink>
    </w:p>
    <w:p w14:paraId="7E90EC93" w14:textId="45B184E9" w:rsidR="004A10C2" w:rsidRDefault="004A10C2">
      <w:pPr>
        <w:pStyle w:val="TM2"/>
        <w:rPr>
          <w:rFonts w:asciiTheme="minorHAnsi" w:eastAsiaTheme="minorEastAsia" w:hAnsiTheme="minorHAnsi" w:cstheme="minorBidi"/>
          <w:bCs w:val="0"/>
          <w:noProof/>
          <w:color w:val="auto"/>
          <w:sz w:val="22"/>
          <w:lang w:eastAsia="fr-FR"/>
        </w:rPr>
      </w:pPr>
      <w:hyperlink w:anchor="_Toc231898330" w:history="1">
        <w:r w:rsidRPr="00590AFC">
          <w:rPr>
            <w:rStyle w:val="Lienhypertexte"/>
            <w:noProof/>
          </w:rPr>
          <w:t>5.3.</w:t>
        </w:r>
        <w:r>
          <w:rPr>
            <w:rFonts w:asciiTheme="minorHAnsi" w:eastAsiaTheme="minorEastAsia" w:hAnsiTheme="minorHAnsi" w:cstheme="minorBidi"/>
            <w:bCs w:val="0"/>
            <w:noProof/>
            <w:color w:val="auto"/>
            <w:sz w:val="22"/>
            <w:lang w:eastAsia="fr-FR"/>
          </w:rPr>
          <w:tab/>
        </w:r>
        <w:r w:rsidRPr="00590AFC">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_Toc231898330 \h </w:instrText>
        </w:r>
        <w:r>
          <w:rPr>
            <w:noProof/>
            <w:webHidden/>
          </w:rPr>
        </w:r>
        <w:r>
          <w:rPr>
            <w:noProof/>
            <w:webHidden/>
          </w:rPr>
          <w:fldChar w:fldCharType="separate"/>
        </w:r>
        <w:r>
          <w:rPr>
            <w:noProof/>
            <w:webHidden/>
          </w:rPr>
          <w:t>7</w:t>
        </w:r>
        <w:r>
          <w:rPr>
            <w:noProof/>
            <w:webHidden/>
          </w:rPr>
          <w:fldChar w:fldCharType="end"/>
        </w:r>
      </w:hyperlink>
    </w:p>
    <w:p w14:paraId="18D0B8E5" w14:textId="44AEBB91"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31" w:history="1">
        <w:r w:rsidRPr="00590AFC">
          <w:rPr>
            <w:rStyle w:val="Lienhypertexte"/>
            <w:noProof/>
          </w:rPr>
          <w:t>Article 6.</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Modalités de réponse à la consultation</w:t>
        </w:r>
        <w:r>
          <w:rPr>
            <w:noProof/>
            <w:webHidden/>
          </w:rPr>
          <w:tab/>
        </w:r>
        <w:r>
          <w:rPr>
            <w:noProof/>
            <w:webHidden/>
          </w:rPr>
          <w:fldChar w:fldCharType="begin"/>
        </w:r>
        <w:r>
          <w:rPr>
            <w:noProof/>
            <w:webHidden/>
          </w:rPr>
          <w:instrText xml:space="preserve"> PAGEREF _Toc231898331 \h </w:instrText>
        </w:r>
        <w:r>
          <w:rPr>
            <w:noProof/>
            <w:webHidden/>
          </w:rPr>
        </w:r>
        <w:r>
          <w:rPr>
            <w:noProof/>
            <w:webHidden/>
          </w:rPr>
          <w:fldChar w:fldCharType="separate"/>
        </w:r>
        <w:r>
          <w:rPr>
            <w:noProof/>
            <w:webHidden/>
          </w:rPr>
          <w:t>7</w:t>
        </w:r>
        <w:r>
          <w:rPr>
            <w:noProof/>
            <w:webHidden/>
          </w:rPr>
          <w:fldChar w:fldCharType="end"/>
        </w:r>
      </w:hyperlink>
    </w:p>
    <w:p w14:paraId="1A51D57A" w14:textId="1098F349" w:rsidR="004A10C2" w:rsidRDefault="004A10C2">
      <w:pPr>
        <w:pStyle w:val="TM2"/>
        <w:rPr>
          <w:rFonts w:asciiTheme="minorHAnsi" w:eastAsiaTheme="minorEastAsia" w:hAnsiTheme="minorHAnsi" w:cstheme="minorBidi"/>
          <w:bCs w:val="0"/>
          <w:noProof/>
          <w:color w:val="auto"/>
          <w:sz w:val="22"/>
          <w:lang w:eastAsia="fr-FR"/>
        </w:rPr>
      </w:pPr>
      <w:hyperlink w:anchor="_Toc231898332" w:history="1">
        <w:r w:rsidRPr="00590AFC">
          <w:rPr>
            <w:rStyle w:val="Lienhypertexte"/>
            <w:noProof/>
          </w:rPr>
          <w:t>6.1.</w:t>
        </w:r>
        <w:r>
          <w:rPr>
            <w:rFonts w:asciiTheme="minorHAnsi" w:eastAsiaTheme="minorEastAsia" w:hAnsiTheme="minorHAnsi" w:cstheme="minorBidi"/>
            <w:bCs w:val="0"/>
            <w:noProof/>
            <w:color w:val="auto"/>
            <w:sz w:val="22"/>
            <w:lang w:eastAsia="fr-FR"/>
          </w:rPr>
          <w:tab/>
        </w:r>
        <w:r w:rsidRPr="00590AFC">
          <w:rPr>
            <w:rStyle w:val="Lienhypertexte"/>
            <w:noProof/>
          </w:rPr>
          <w:t>Echanges de questions-réponses</w:t>
        </w:r>
        <w:r>
          <w:rPr>
            <w:noProof/>
            <w:webHidden/>
          </w:rPr>
          <w:tab/>
        </w:r>
        <w:r>
          <w:rPr>
            <w:noProof/>
            <w:webHidden/>
          </w:rPr>
          <w:fldChar w:fldCharType="begin"/>
        </w:r>
        <w:r>
          <w:rPr>
            <w:noProof/>
            <w:webHidden/>
          </w:rPr>
          <w:instrText xml:space="preserve"> PAGEREF _Toc231898332 \h </w:instrText>
        </w:r>
        <w:r>
          <w:rPr>
            <w:noProof/>
            <w:webHidden/>
          </w:rPr>
        </w:r>
        <w:r>
          <w:rPr>
            <w:noProof/>
            <w:webHidden/>
          </w:rPr>
          <w:fldChar w:fldCharType="separate"/>
        </w:r>
        <w:r>
          <w:rPr>
            <w:noProof/>
            <w:webHidden/>
          </w:rPr>
          <w:t>7</w:t>
        </w:r>
        <w:r>
          <w:rPr>
            <w:noProof/>
            <w:webHidden/>
          </w:rPr>
          <w:fldChar w:fldCharType="end"/>
        </w:r>
      </w:hyperlink>
    </w:p>
    <w:p w14:paraId="50776A35" w14:textId="3B0217A0" w:rsidR="004A10C2" w:rsidRDefault="004A10C2">
      <w:pPr>
        <w:pStyle w:val="TM2"/>
        <w:rPr>
          <w:rFonts w:asciiTheme="minorHAnsi" w:eastAsiaTheme="minorEastAsia" w:hAnsiTheme="minorHAnsi" w:cstheme="minorBidi"/>
          <w:bCs w:val="0"/>
          <w:noProof/>
          <w:color w:val="auto"/>
          <w:sz w:val="22"/>
          <w:lang w:eastAsia="fr-FR"/>
        </w:rPr>
      </w:pPr>
      <w:hyperlink w:anchor="_Toc231898333" w:history="1">
        <w:r w:rsidRPr="00590AFC">
          <w:rPr>
            <w:rStyle w:val="Lienhypertexte"/>
            <w:noProof/>
          </w:rPr>
          <w:t>6.2.</w:t>
        </w:r>
        <w:r>
          <w:rPr>
            <w:rFonts w:asciiTheme="minorHAnsi" w:eastAsiaTheme="minorEastAsia" w:hAnsiTheme="minorHAnsi" w:cstheme="minorBidi"/>
            <w:bCs w:val="0"/>
            <w:noProof/>
            <w:color w:val="auto"/>
            <w:sz w:val="22"/>
            <w:lang w:eastAsia="fr-FR"/>
          </w:rPr>
          <w:tab/>
        </w:r>
        <w:r w:rsidRPr="00590AFC">
          <w:rPr>
            <w:rStyle w:val="Lienhypertexte"/>
            <w:noProof/>
          </w:rPr>
          <w:t>Forme juridique des candidats</w:t>
        </w:r>
        <w:r>
          <w:rPr>
            <w:noProof/>
            <w:webHidden/>
          </w:rPr>
          <w:tab/>
        </w:r>
        <w:r>
          <w:rPr>
            <w:noProof/>
            <w:webHidden/>
          </w:rPr>
          <w:fldChar w:fldCharType="begin"/>
        </w:r>
        <w:r>
          <w:rPr>
            <w:noProof/>
            <w:webHidden/>
          </w:rPr>
          <w:instrText xml:space="preserve"> PAGEREF _Toc231898333 \h </w:instrText>
        </w:r>
        <w:r>
          <w:rPr>
            <w:noProof/>
            <w:webHidden/>
          </w:rPr>
        </w:r>
        <w:r>
          <w:rPr>
            <w:noProof/>
            <w:webHidden/>
          </w:rPr>
          <w:fldChar w:fldCharType="separate"/>
        </w:r>
        <w:r>
          <w:rPr>
            <w:noProof/>
            <w:webHidden/>
          </w:rPr>
          <w:t>7</w:t>
        </w:r>
        <w:r>
          <w:rPr>
            <w:noProof/>
            <w:webHidden/>
          </w:rPr>
          <w:fldChar w:fldCharType="end"/>
        </w:r>
      </w:hyperlink>
    </w:p>
    <w:p w14:paraId="103258A3" w14:textId="3ECC390D" w:rsidR="004A10C2" w:rsidRDefault="004A10C2">
      <w:pPr>
        <w:pStyle w:val="TM2"/>
        <w:rPr>
          <w:rFonts w:asciiTheme="minorHAnsi" w:eastAsiaTheme="minorEastAsia" w:hAnsiTheme="minorHAnsi" w:cstheme="minorBidi"/>
          <w:bCs w:val="0"/>
          <w:noProof/>
          <w:color w:val="auto"/>
          <w:sz w:val="22"/>
          <w:lang w:eastAsia="fr-FR"/>
        </w:rPr>
      </w:pPr>
      <w:hyperlink w:anchor="_Toc231898334" w:history="1">
        <w:r w:rsidRPr="00590AFC">
          <w:rPr>
            <w:rStyle w:val="Lienhypertexte"/>
            <w:noProof/>
          </w:rPr>
          <w:t>6.3.</w:t>
        </w:r>
        <w:r>
          <w:rPr>
            <w:rFonts w:asciiTheme="minorHAnsi" w:eastAsiaTheme="minorEastAsia" w:hAnsiTheme="minorHAnsi" w:cstheme="minorBidi"/>
            <w:bCs w:val="0"/>
            <w:noProof/>
            <w:color w:val="auto"/>
            <w:sz w:val="22"/>
            <w:lang w:eastAsia="fr-FR"/>
          </w:rPr>
          <w:tab/>
        </w:r>
        <w:r w:rsidRPr="00590AFC">
          <w:rPr>
            <w:rStyle w:val="Lienhypertexte"/>
            <w:noProof/>
          </w:rPr>
          <w:t>Dates principales de la procédure</w:t>
        </w:r>
        <w:r>
          <w:rPr>
            <w:noProof/>
            <w:webHidden/>
          </w:rPr>
          <w:tab/>
        </w:r>
        <w:r>
          <w:rPr>
            <w:noProof/>
            <w:webHidden/>
          </w:rPr>
          <w:fldChar w:fldCharType="begin"/>
        </w:r>
        <w:r>
          <w:rPr>
            <w:noProof/>
            <w:webHidden/>
          </w:rPr>
          <w:instrText xml:space="preserve"> PAGEREF _Toc231898334 \h </w:instrText>
        </w:r>
        <w:r>
          <w:rPr>
            <w:noProof/>
            <w:webHidden/>
          </w:rPr>
        </w:r>
        <w:r>
          <w:rPr>
            <w:noProof/>
            <w:webHidden/>
          </w:rPr>
          <w:fldChar w:fldCharType="separate"/>
        </w:r>
        <w:r>
          <w:rPr>
            <w:noProof/>
            <w:webHidden/>
          </w:rPr>
          <w:t>8</w:t>
        </w:r>
        <w:r>
          <w:rPr>
            <w:noProof/>
            <w:webHidden/>
          </w:rPr>
          <w:fldChar w:fldCharType="end"/>
        </w:r>
      </w:hyperlink>
    </w:p>
    <w:p w14:paraId="767F0F79" w14:textId="5A73F94B" w:rsidR="004A10C2" w:rsidRDefault="004A10C2">
      <w:pPr>
        <w:pStyle w:val="TM2"/>
        <w:rPr>
          <w:rFonts w:asciiTheme="minorHAnsi" w:eastAsiaTheme="minorEastAsia" w:hAnsiTheme="minorHAnsi" w:cstheme="minorBidi"/>
          <w:bCs w:val="0"/>
          <w:noProof/>
          <w:color w:val="auto"/>
          <w:sz w:val="22"/>
          <w:lang w:eastAsia="fr-FR"/>
        </w:rPr>
      </w:pPr>
      <w:hyperlink w:anchor="_Toc231898335" w:history="1">
        <w:r w:rsidRPr="00590AFC">
          <w:rPr>
            <w:rStyle w:val="Lienhypertexte"/>
            <w:noProof/>
          </w:rPr>
          <w:t>6.4.</w:t>
        </w:r>
        <w:r>
          <w:rPr>
            <w:rFonts w:asciiTheme="minorHAnsi" w:eastAsiaTheme="minorEastAsia" w:hAnsiTheme="minorHAnsi" w:cstheme="minorBidi"/>
            <w:bCs w:val="0"/>
            <w:noProof/>
            <w:color w:val="auto"/>
            <w:sz w:val="22"/>
            <w:lang w:eastAsia="fr-FR"/>
          </w:rPr>
          <w:tab/>
        </w:r>
        <w:r w:rsidRPr="00590AFC">
          <w:rPr>
            <w:rStyle w:val="Lienhypertexte"/>
            <w:noProof/>
          </w:rPr>
          <w:t>Variantes – Prestations supplémentaires éventuelles (PSE)</w:t>
        </w:r>
        <w:r>
          <w:rPr>
            <w:noProof/>
            <w:webHidden/>
          </w:rPr>
          <w:tab/>
        </w:r>
        <w:r>
          <w:rPr>
            <w:noProof/>
            <w:webHidden/>
          </w:rPr>
          <w:fldChar w:fldCharType="begin"/>
        </w:r>
        <w:r>
          <w:rPr>
            <w:noProof/>
            <w:webHidden/>
          </w:rPr>
          <w:instrText xml:space="preserve"> PAGEREF _Toc231898335 \h </w:instrText>
        </w:r>
        <w:r>
          <w:rPr>
            <w:noProof/>
            <w:webHidden/>
          </w:rPr>
        </w:r>
        <w:r>
          <w:rPr>
            <w:noProof/>
            <w:webHidden/>
          </w:rPr>
          <w:fldChar w:fldCharType="separate"/>
        </w:r>
        <w:r>
          <w:rPr>
            <w:noProof/>
            <w:webHidden/>
          </w:rPr>
          <w:t>8</w:t>
        </w:r>
        <w:r>
          <w:rPr>
            <w:noProof/>
            <w:webHidden/>
          </w:rPr>
          <w:fldChar w:fldCharType="end"/>
        </w:r>
      </w:hyperlink>
    </w:p>
    <w:p w14:paraId="03817FE2" w14:textId="63CF7EF5" w:rsidR="004A10C2" w:rsidRDefault="004A10C2">
      <w:pPr>
        <w:pStyle w:val="TM2"/>
        <w:rPr>
          <w:rFonts w:asciiTheme="minorHAnsi" w:eastAsiaTheme="minorEastAsia" w:hAnsiTheme="minorHAnsi" w:cstheme="minorBidi"/>
          <w:bCs w:val="0"/>
          <w:noProof/>
          <w:color w:val="auto"/>
          <w:sz w:val="22"/>
          <w:lang w:eastAsia="fr-FR"/>
        </w:rPr>
      </w:pPr>
      <w:hyperlink w:anchor="_Toc231898336" w:history="1">
        <w:r w:rsidRPr="00590AFC">
          <w:rPr>
            <w:rStyle w:val="Lienhypertexte"/>
            <w:noProof/>
          </w:rPr>
          <w:t>6.5.</w:t>
        </w:r>
        <w:r>
          <w:rPr>
            <w:rFonts w:asciiTheme="minorHAnsi" w:eastAsiaTheme="minorEastAsia" w:hAnsiTheme="minorHAnsi" w:cstheme="minorBidi"/>
            <w:bCs w:val="0"/>
            <w:noProof/>
            <w:color w:val="auto"/>
            <w:sz w:val="22"/>
            <w:lang w:eastAsia="fr-FR"/>
          </w:rPr>
          <w:tab/>
        </w:r>
        <w:r w:rsidRPr="00590AFC">
          <w:rPr>
            <w:rStyle w:val="Lienhypertexte"/>
            <w:noProof/>
          </w:rPr>
          <w:t>Mode et forme de remise des offres</w:t>
        </w:r>
        <w:r>
          <w:rPr>
            <w:noProof/>
            <w:webHidden/>
          </w:rPr>
          <w:tab/>
        </w:r>
        <w:r>
          <w:rPr>
            <w:noProof/>
            <w:webHidden/>
          </w:rPr>
          <w:fldChar w:fldCharType="begin"/>
        </w:r>
        <w:r>
          <w:rPr>
            <w:noProof/>
            <w:webHidden/>
          </w:rPr>
          <w:instrText xml:space="preserve"> PAGEREF _Toc231898336 \h </w:instrText>
        </w:r>
        <w:r>
          <w:rPr>
            <w:noProof/>
            <w:webHidden/>
          </w:rPr>
        </w:r>
        <w:r>
          <w:rPr>
            <w:noProof/>
            <w:webHidden/>
          </w:rPr>
          <w:fldChar w:fldCharType="separate"/>
        </w:r>
        <w:r>
          <w:rPr>
            <w:noProof/>
            <w:webHidden/>
          </w:rPr>
          <w:t>8</w:t>
        </w:r>
        <w:r>
          <w:rPr>
            <w:noProof/>
            <w:webHidden/>
          </w:rPr>
          <w:fldChar w:fldCharType="end"/>
        </w:r>
      </w:hyperlink>
    </w:p>
    <w:p w14:paraId="1A13BC5F" w14:textId="1B572148" w:rsidR="004A10C2" w:rsidRDefault="004A10C2">
      <w:pPr>
        <w:pStyle w:val="TM2"/>
        <w:rPr>
          <w:rFonts w:asciiTheme="minorHAnsi" w:eastAsiaTheme="minorEastAsia" w:hAnsiTheme="minorHAnsi" w:cstheme="minorBidi"/>
          <w:bCs w:val="0"/>
          <w:noProof/>
          <w:color w:val="auto"/>
          <w:sz w:val="22"/>
          <w:lang w:eastAsia="fr-FR"/>
        </w:rPr>
      </w:pPr>
      <w:hyperlink w:anchor="_Toc231898337" w:history="1">
        <w:r w:rsidRPr="00590AFC">
          <w:rPr>
            <w:rStyle w:val="Lienhypertexte"/>
            <w:noProof/>
          </w:rPr>
          <w:t>6.6.</w:t>
        </w:r>
        <w:r>
          <w:rPr>
            <w:rFonts w:asciiTheme="minorHAnsi" w:eastAsiaTheme="minorEastAsia" w:hAnsiTheme="minorHAnsi" w:cstheme="minorBidi"/>
            <w:bCs w:val="0"/>
            <w:noProof/>
            <w:color w:val="auto"/>
            <w:sz w:val="22"/>
            <w:lang w:eastAsia="fr-FR"/>
          </w:rPr>
          <w:tab/>
        </w:r>
        <w:r w:rsidRPr="00590AFC">
          <w:rPr>
            <w:rStyle w:val="Lienhypertexte"/>
            <w:noProof/>
          </w:rPr>
          <w:t>Délai de validité des offres</w:t>
        </w:r>
        <w:r>
          <w:rPr>
            <w:noProof/>
            <w:webHidden/>
          </w:rPr>
          <w:tab/>
        </w:r>
        <w:r>
          <w:rPr>
            <w:noProof/>
            <w:webHidden/>
          </w:rPr>
          <w:fldChar w:fldCharType="begin"/>
        </w:r>
        <w:r>
          <w:rPr>
            <w:noProof/>
            <w:webHidden/>
          </w:rPr>
          <w:instrText xml:space="preserve"> PAGEREF _Toc231898337 \h </w:instrText>
        </w:r>
        <w:r>
          <w:rPr>
            <w:noProof/>
            <w:webHidden/>
          </w:rPr>
        </w:r>
        <w:r>
          <w:rPr>
            <w:noProof/>
            <w:webHidden/>
          </w:rPr>
          <w:fldChar w:fldCharType="separate"/>
        </w:r>
        <w:r>
          <w:rPr>
            <w:noProof/>
            <w:webHidden/>
          </w:rPr>
          <w:t>10</w:t>
        </w:r>
        <w:r>
          <w:rPr>
            <w:noProof/>
            <w:webHidden/>
          </w:rPr>
          <w:fldChar w:fldCharType="end"/>
        </w:r>
      </w:hyperlink>
    </w:p>
    <w:p w14:paraId="022E55FE" w14:textId="235C8AF5"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38" w:history="1">
        <w:r w:rsidRPr="00590AFC">
          <w:rPr>
            <w:rStyle w:val="Lienhypertexte"/>
            <w:noProof/>
          </w:rPr>
          <w:t>Article 7.</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Présentation des candidatures et des offres</w:t>
        </w:r>
        <w:r>
          <w:rPr>
            <w:noProof/>
            <w:webHidden/>
          </w:rPr>
          <w:tab/>
        </w:r>
        <w:r>
          <w:rPr>
            <w:noProof/>
            <w:webHidden/>
          </w:rPr>
          <w:fldChar w:fldCharType="begin"/>
        </w:r>
        <w:r>
          <w:rPr>
            <w:noProof/>
            <w:webHidden/>
          </w:rPr>
          <w:instrText xml:space="preserve"> PAGEREF _Toc231898338 \h </w:instrText>
        </w:r>
        <w:r>
          <w:rPr>
            <w:noProof/>
            <w:webHidden/>
          </w:rPr>
        </w:r>
        <w:r>
          <w:rPr>
            <w:noProof/>
            <w:webHidden/>
          </w:rPr>
          <w:fldChar w:fldCharType="separate"/>
        </w:r>
        <w:r>
          <w:rPr>
            <w:noProof/>
            <w:webHidden/>
          </w:rPr>
          <w:t>10</w:t>
        </w:r>
        <w:r>
          <w:rPr>
            <w:noProof/>
            <w:webHidden/>
          </w:rPr>
          <w:fldChar w:fldCharType="end"/>
        </w:r>
      </w:hyperlink>
    </w:p>
    <w:p w14:paraId="46A59DB5" w14:textId="46577834" w:rsidR="004A10C2" w:rsidRDefault="004A10C2">
      <w:pPr>
        <w:pStyle w:val="TM2"/>
        <w:rPr>
          <w:rFonts w:asciiTheme="minorHAnsi" w:eastAsiaTheme="minorEastAsia" w:hAnsiTheme="minorHAnsi" w:cstheme="minorBidi"/>
          <w:bCs w:val="0"/>
          <w:noProof/>
          <w:color w:val="auto"/>
          <w:sz w:val="22"/>
          <w:lang w:eastAsia="fr-FR"/>
        </w:rPr>
      </w:pPr>
      <w:hyperlink w:anchor="_Toc231898339" w:history="1">
        <w:r w:rsidRPr="00590AFC">
          <w:rPr>
            <w:rStyle w:val="Lienhypertexte"/>
            <w:noProof/>
          </w:rPr>
          <w:t>7.1.</w:t>
        </w:r>
        <w:r>
          <w:rPr>
            <w:rFonts w:asciiTheme="minorHAnsi" w:eastAsiaTheme="minorEastAsia" w:hAnsiTheme="minorHAnsi" w:cstheme="minorBidi"/>
            <w:bCs w:val="0"/>
            <w:noProof/>
            <w:color w:val="auto"/>
            <w:sz w:val="22"/>
            <w:lang w:eastAsia="fr-FR"/>
          </w:rPr>
          <w:tab/>
        </w:r>
        <w:r w:rsidRPr="00590AFC">
          <w:rPr>
            <w:rStyle w:val="Lienhypertexte"/>
            <w:noProof/>
          </w:rPr>
          <w:t>Pièces relatives à la CANDIDATURE</w:t>
        </w:r>
        <w:r>
          <w:rPr>
            <w:noProof/>
            <w:webHidden/>
          </w:rPr>
          <w:tab/>
        </w:r>
        <w:r>
          <w:rPr>
            <w:noProof/>
            <w:webHidden/>
          </w:rPr>
          <w:fldChar w:fldCharType="begin"/>
        </w:r>
        <w:r>
          <w:rPr>
            <w:noProof/>
            <w:webHidden/>
          </w:rPr>
          <w:instrText xml:space="preserve"> PAGEREF _Toc231898339 \h </w:instrText>
        </w:r>
        <w:r>
          <w:rPr>
            <w:noProof/>
            <w:webHidden/>
          </w:rPr>
        </w:r>
        <w:r>
          <w:rPr>
            <w:noProof/>
            <w:webHidden/>
          </w:rPr>
          <w:fldChar w:fldCharType="separate"/>
        </w:r>
        <w:r>
          <w:rPr>
            <w:noProof/>
            <w:webHidden/>
          </w:rPr>
          <w:t>11</w:t>
        </w:r>
        <w:r>
          <w:rPr>
            <w:noProof/>
            <w:webHidden/>
          </w:rPr>
          <w:fldChar w:fldCharType="end"/>
        </w:r>
      </w:hyperlink>
    </w:p>
    <w:p w14:paraId="5A9FF794" w14:textId="58AA64AC" w:rsidR="004A10C2" w:rsidRDefault="004A10C2">
      <w:pPr>
        <w:pStyle w:val="TM2"/>
        <w:rPr>
          <w:rFonts w:asciiTheme="minorHAnsi" w:eastAsiaTheme="minorEastAsia" w:hAnsiTheme="minorHAnsi" w:cstheme="minorBidi"/>
          <w:bCs w:val="0"/>
          <w:noProof/>
          <w:color w:val="auto"/>
          <w:sz w:val="22"/>
          <w:lang w:eastAsia="fr-FR"/>
        </w:rPr>
      </w:pPr>
      <w:hyperlink w:anchor="_Toc231898340" w:history="1">
        <w:r w:rsidRPr="00590AFC">
          <w:rPr>
            <w:rStyle w:val="Lienhypertexte"/>
            <w:noProof/>
          </w:rPr>
          <w:t>7.2.</w:t>
        </w:r>
        <w:r>
          <w:rPr>
            <w:rFonts w:asciiTheme="minorHAnsi" w:eastAsiaTheme="minorEastAsia" w:hAnsiTheme="minorHAnsi" w:cstheme="minorBidi"/>
            <w:bCs w:val="0"/>
            <w:noProof/>
            <w:color w:val="auto"/>
            <w:sz w:val="22"/>
            <w:lang w:eastAsia="fr-FR"/>
          </w:rPr>
          <w:tab/>
        </w:r>
        <w:r w:rsidRPr="00590AFC">
          <w:rPr>
            <w:rStyle w:val="Lienhypertexte"/>
            <w:noProof/>
          </w:rPr>
          <w:t>Pièces relatives à l’OFFRE</w:t>
        </w:r>
        <w:r>
          <w:rPr>
            <w:noProof/>
            <w:webHidden/>
          </w:rPr>
          <w:tab/>
        </w:r>
        <w:r>
          <w:rPr>
            <w:noProof/>
            <w:webHidden/>
          </w:rPr>
          <w:fldChar w:fldCharType="begin"/>
        </w:r>
        <w:r>
          <w:rPr>
            <w:noProof/>
            <w:webHidden/>
          </w:rPr>
          <w:instrText xml:space="preserve"> PAGEREF _Toc231898340 \h </w:instrText>
        </w:r>
        <w:r>
          <w:rPr>
            <w:noProof/>
            <w:webHidden/>
          </w:rPr>
        </w:r>
        <w:r>
          <w:rPr>
            <w:noProof/>
            <w:webHidden/>
          </w:rPr>
          <w:fldChar w:fldCharType="separate"/>
        </w:r>
        <w:r>
          <w:rPr>
            <w:noProof/>
            <w:webHidden/>
          </w:rPr>
          <w:t>12</w:t>
        </w:r>
        <w:r>
          <w:rPr>
            <w:noProof/>
            <w:webHidden/>
          </w:rPr>
          <w:fldChar w:fldCharType="end"/>
        </w:r>
      </w:hyperlink>
    </w:p>
    <w:p w14:paraId="45E9DCE8" w14:textId="74EEAA53"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41" w:history="1">
        <w:r w:rsidRPr="00590AFC">
          <w:rPr>
            <w:rStyle w:val="Lienhypertexte"/>
            <w:noProof/>
          </w:rPr>
          <w:t>Article 8.</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Examen des candidatures et des offres</w:t>
        </w:r>
        <w:r>
          <w:rPr>
            <w:noProof/>
            <w:webHidden/>
          </w:rPr>
          <w:tab/>
        </w:r>
        <w:r>
          <w:rPr>
            <w:noProof/>
            <w:webHidden/>
          </w:rPr>
          <w:fldChar w:fldCharType="begin"/>
        </w:r>
        <w:r>
          <w:rPr>
            <w:noProof/>
            <w:webHidden/>
          </w:rPr>
          <w:instrText xml:space="preserve"> PAGEREF _Toc231898341 \h </w:instrText>
        </w:r>
        <w:r>
          <w:rPr>
            <w:noProof/>
            <w:webHidden/>
          </w:rPr>
        </w:r>
        <w:r>
          <w:rPr>
            <w:noProof/>
            <w:webHidden/>
          </w:rPr>
          <w:fldChar w:fldCharType="separate"/>
        </w:r>
        <w:r>
          <w:rPr>
            <w:noProof/>
            <w:webHidden/>
          </w:rPr>
          <w:t>12</w:t>
        </w:r>
        <w:r>
          <w:rPr>
            <w:noProof/>
            <w:webHidden/>
          </w:rPr>
          <w:fldChar w:fldCharType="end"/>
        </w:r>
      </w:hyperlink>
    </w:p>
    <w:p w14:paraId="37CC7896" w14:textId="3BA53E6B" w:rsidR="004A10C2" w:rsidRDefault="004A10C2">
      <w:pPr>
        <w:pStyle w:val="TM2"/>
        <w:rPr>
          <w:rFonts w:asciiTheme="minorHAnsi" w:eastAsiaTheme="minorEastAsia" w:hAnsiTheme="minorHAnsi" w:cstheme="minorBidi"/>
          <w:bCs w:val="0"/>
          <w:noProof/>
          <w:color w:val="auto"/>
          <w:sz w:val="22"/>
          <w:lang w:eastAsia="fr-FR"/>
        </w:rPr>
      </w:pPr>
      <w:hyperlink w:anchor="_Toc231898342" w:history="1">
        <w:r w:rsidRPr="00590AFC">
          <w:rPr>
            <w:rStyle w:val="Lienhypertexte"/>
            <w:noProof/>
          </w:rPr>
          <w:t>8.1.</w:t>
        </w:r>
        <w:r>
          <w:rPr>
            <w:rFonts w:asciiTheme="minorHAnsi" w:eastAsiaTheme="minorEastAsia" w:hAnsiTheme="minorHAnsi" w:cstheme="minorBidi"/>
            <w:bCs w:val="0"/>
            <w:noProof/>
            <w:color w:val="auto"/>
            <w:sz w:val="22"/>
            <w:lang w:eastAsia="fr-FR"/>
          </w:rPr>
          <w:tab/>
        </w:r>
        <w:r w:rsidRPr="00590AFC">
          <w:rPr>
            <w:rStyle w:val="Lienhypertexte"/>
            <w:noProof/>
          </w:rPr>
          <w:t>Motifs d’exclusion</w:t>
        </w:r>
        <w:r>
          <w:rPr>
            <w:noProof/>
            <w:webHidden/>
          </w:rPr>
          <w:tab/>
        </w:r>
        <w:r>
          <w:rPr>
            <w:noProof/>
            <w:webHidden/>
          </w:rPr>
          <w:fldChar w:fldCharType="begin"/>
        </w:r>
        <w:r>
          <w:rPr>
            <w:noProof/>
            <w:webHidden/>
          </w:rPr>
          <w:instrText xml:space="preserve"> PAGEREF _Toc231898342 \h </w:instrText>
        </w:r>
        <w:r>
          <w:rPr>
            <w:noProof/>
            <w:webHidden/>
          </w:rPr>
        </w:r>
        <w:r>
          <w:rPr>
            <w:noProof/>
            <w:webHidden/>
          </w:rPr>
          <w:fldChar w:fldCharType="separate"/>
        </w:r>
        <w:r>
          <w:rPr>
            <w:noProof/>
            <w:webHidden/>
          </w:rPr>
          <w:t>12</w:t>
        </w:r>
        <w:r>
          <w:rPr>
            <w:noProof/>
            <w:webHidden/>
          </w:rPr>
          <w:fldChar w:fldCharType="end"/>
        </w:r>
      </w:hyperlink>
    </w:p>
    <w:p w14:paraId="3A3AF732" w14:textId="19E8415F" w:rsidR="004A10C2" w:rsidRDefault="004A10C2">
      <w:pPr>
        <w:pStyle w:val="TM2"/>
        <w:rPr>
          <w:rFonts w:asciiTheme="minorHAnsi" w:eastAsiaTheme="minorEastAsia" w:hAnsiTheme="minorHAnsi" w:cstheme="minorBidi"/>
          <w:bCs w:val="0"/>
          <w:noProof/>
          <w:color w:val="auto"/>
          <w:sz w:val="22"/>
          <w:lang w:eastAsia="fr-FR"/>
        </w:rPr>
      </w:pPr>
      <w:hyperlink w:anchor="_Toc231898343" w:history="1">
        <w:r w:rsidRPr="00590AFC">
          <w:rPr>
            <w:rStyle w:val="Lienhypertexte"/>
            <w:noProof/>
          </w:rPr>
          <w:t>8.2.</w:t>
        </w:r>
        <w:r>
          <w:rPr>
            <w:rFonts w:asciiTheme="minorHAnsi" w:eastAsiaTheme="minorEastAsia" w:hAnsiTheme="minorHAnsi" w:cstheme="minorBidi"/>
            <w:bCs w:val="0"/>
            <w:noProof/>
            <w:color w:val="auto"/>
            <w:sz w:val="22"/>
            <w:lang w:eastAsia="fr-FR"/>
          </w:rPr>
          <w:tab/>
        </w:r>
        <w:r w:rsidRPr="00590AFC">
          <w:rPr>
            <w:rStyle w:val="Lienhypertexte"/>
            <w:noProof/>
          </w:rPr>
          <w:t>Conformité et complétude des dossiers</w:t>
        </w:r>
        <w:r>
          <w:rPr>
            <w:noProof/>
            <w:webHidden/>
          </w:rPr>
          <w:tab/>
        </w:r>
        <w:r>
          <w:rPr>
            <w:noProof/>
            <w:webHidden/>
          </w:rPr>
          <w:fldChar w:fldCharType="begin"/>
        </w:r>
        <w:r>
          <w:rPr>
            <w:noProof/>
            <w:webHidden/>
          </w:rPr>
          <w:instrText xml:space="preserve"> PAGEREF _Toc231898343 \h </w:instrText>
        </w:r>
        <w:r>
          <w:rPr>
            <w:noProof/>
            <w:webHidden/>
          </w:rPr>
        </w:r>
        <w:r>
          <w:rPr>
            <w:noProof/>
            <w:webHidden/>
          </w:rPr>
          <w:fldChar w:fldCharType="separate"/>
        </w:r>
        <w:r>
          <w:rPr>
            <w:noProof/>
            <w:webHidden/>
          </w:rPr>
          <w:t>12</w:t>
        </w:r>
        <w:r>
          <w:rPr>
            <w:noProof/>
            <w:webHidden/>
          </w:rPr>
          <w:fldChar w:fldCharType="end"/>
        </w:r>
      </w:hyperlink>
    </w:p>
    <w:p w14:paraId="032A17CD" w14:textId="54729DE4" w:rsidR="004A10C2" w:rsidRDefault="004A10C2">
      <w:pPr>
        <w:pStyle w:val="TM2"/>
        <w:rPr>
          <w:rFonts w:asciiTheme="minorHAnsi" w:eastAsiaTheme="minorEastAsia" w:hAnsiTheme="minorHAnsi" w:cstheme="minorBidi"/>
          <w:bCs w:val="0"/>
          <w:noProof/>
          <w:color w:val="auto"/>
          <w:sz w:val="22"/>
          <w:lang w:eastAsia="fr-FR"/>
        </w:rPr>
      </w:pPr>
      <w:hyperlink w:anchor="_Toc231898344" w:history="1">
        <w:r w:rsidRPr="00590AFC">
          <w:rPr>
            <w:rStyle w:val="Lienhypertexte"/>
            <w:noProof/>
          </w:rPr>
          <w:t>8.3.</w:t>
        </w:r>
        <w:r>
          <w:rPr>
            <w:rFonts w:asciiTheme="minorHAnsi" w:eastAsiaTheme="minorEastAsia" w:hAnsiTheme="minorHAnsi" w:cstheme="minorBidi"/>
            <w:bCs w:val="0"/>
            <w:noProof/>
            <w:color w:val="auto"/>
            <w:sz w:val="22"/>
            <w:lang w:eastAsia="fr-FR"/>
          </w:rPr>
          <w:tab/>
        </w:r>
        <w:r w:rsidRPr="00590AFC">
          <w:rPr>
            <w:rStyle w:val="Lienhypertexte"/>
            <w:noProof/>
          </w:rPr>
          <w:t>Examen des candidatures</w:t>
        </w:r>
        <w:r>
          <w:rPr>
            <w:noProof/>
            <w:webHidden/>
          </w:rPr>
          <w:tab/>
        </w:r>
        <w:r>
          <w:rPr>
            <w:noProof/>
            <w:webHidden/>
          </w:rPr>
          <w:fldChar w:fldCharType="begin"/>
        </w:r>
        <w:r>
          <w:rPr>
            <w:noProof/>
            <w:webHidden/>
          </w:rPr>
          <w:instrText xml:space="preserve"> PAGEREF _Toc231898344 \h </w:instrText>
        </w:r>
        <w:r>
          <w:rPr>
            <w:noProof/>
            <w:webHidden/>
          </w:rPr>
        </w:r>
        <w:r>
          <w:rPr>
            <w:noProof/>
            <w:webHidden/>
          </w:rPr>
          <w:fldChar w:fldCharType="separate"/>
        </w:r>
        <w:r>
          <w:rPr>
            <w:noProof/>
            <w:webHidden/>
          </w:rPr>
          <w:t>12</w:t>
        </w:r>
        <w:r>
          <w:rPr>
            <w:noProof/>
            <w:webHidden/>
          </w:rPr>
          <w:fldChar w:fldCharType="end"/>
        </w:r>
      </w:hyperlink>
    </w:p>
    <w:p w14:paraId="00DFD6C3" w14:textId="37F196B4" w:rsidR="004A10C2" w:rsidRDefault="004A10C2">
      <w:pPr>
        <w:pStyle w:val="TM2"/>
        <w:rPr>
          <w:rFonts w:asciiTheme="minorHAnsi" w:eastAsiaTheme="minorEastAsia" w:hAnsiTheme="minorHAnsi" w:cstheme="minorBidi"/>
          <w:bCs w:val="0"/>
          <w:noProof/>
          <w:color w:val="auto"/>
          <w:sz w:val="22"/>
          <w:lang w:eastAsia="fr-FR"/>
        </w:rPr>
      </w:pPr>
      <w:hyperlink w:anchor="_Toc231898345" w:history="1">
        <w:r w:rsidRPr="00590AFC">
          <w:rPr>
            <w:rStyle w:val="Lienhypertexte"/>
            <w:noProof/>
          </w:rPr>
          <w:t>8.4.</w:t>
        </w:r>
        <w:r>
          <w:rPr>
            <w:rFonts w:asciiTheme="minorHAnsi" w:eastAsiaTheme="minorEastAsia" w:hAnsiTheme="minorHAnsi" w:cstheme="minorBidi"/>
            <w:bCs w:val="0"/>
            <w:noProof/>
            <w:color w:val="auto"/>
            <w:sz w:val="22"/>
            <w:lang w:eastAsia="fr-FR"/>
          </w:rPr>
          <w:tab/>
        </w:r>
        <w:r w:rsidRPr="00590AFC">
          <w:rPr>
            <w:rStyle w:val="Lienhypertexte"/>
            <w:noProof/>
          </w:rPr>
          <w:t>Examen des offres</w:t>
        </w:r>
        <w:r>
          <w:rPr>
            <w:noProof/>
            <w:webHidden/>
          </w:rPr>
          <w:tab/>
        </w:r>
        <w:r>
          <w:rPr>
            <w:noProof/>
            <w:webHidden/>
          </w:rPr>
          <w:fldChar w:fldCharType="begin"/>
        </w:r>
        <w:r>
          <w:rPr>
            <w:noProof/>
            <w:webHidden/>
          </w:rPr>
          <w:instrText xml:space="preserve"> PAGEREF _Toc231898345 \h </w:instrText>
        </w:r>
        <w:r>
          <w:rPr>
            <w:noProof/>
            <w:webHidden/>
          </w:rPr>
        </w:r>
        <w:r>
          <w:rPr>
            <w:noProof/>
            <w:webHidden/>
          </w:rPr>
          <w:fldChar w:fldCharType="separate"/>
        </w:r>
        <w:r>
          <w:rPr>
            <w:noProof/>
            <w:webHidden/>
          </w:rPr>
          <w:t>13</w:t>
        </w:r>
        <w:r>
          <w:rPr>
            <w:noProof/>
            <w:webHidden/>
          </w:rPr>
          <w:fldChar w:fldCharType="end"/>
        </w:r>
      </w:hyperlink>
    </w:p>
    <w:p w14:paraId="263EAEAA" w14:textId="60EDBDD6"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46" w:history="1">
        <w:r w:rsidRPr="00590AFC">
          <w:rPr>
            <w:rStyle w:val="Lienhypertexte"/>
            <w:noProof/>
          </w:rPr>
          <w:t>Article 9.</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Documents à produire par le candidat auquel il est envisagé d’attribuer le marché</w:t>
        </w:r>
        <w:r>
          <w:rPr>
            <w:noProof/>
            <w:webHidden/>
          </w:rPr>
          <w:tab/>
        </w:r>
        <w:r>
          <w:rPr>
            <w:noProof/>
            <w:webHidden/>
          </w:rPr>
          <w:fldChar w:fldCharType="begin"/>
        </w:r>
        <w:r>
          <w:rPr>
            <w:noProof/>
            <w:webHidden/>
          </w:rPr>
          <w:instrText xml:space="preserve"> PAGEREF _Toc231898346 \h </w:instrText>
        </w:r>
        <w:r>
          <w:rPr>
            <w:noProof/>
            <w:webHidden/>
          </w:rPr>
        </w:r>
        <w:r>
          <w:rPr>
            <w:noProof/>
            <w:webHidden/>
          </w:rPr>
          <w:fldChar w:fldCharType="separate"/>
        </w:r>
        <w:r>
          <w:rPr>
            <w:noProof/>
            <w:webHidden/>
          </w:rPr>
          <w:t>16</w:t>
        </w:r>
        <w:r>
          <w:rPr>
            <w:noProof/>
            <w:webHidden/>
          </w:rPr>
          <w:fldChar w:fldCharType="end"/>
        </w:r>
      </w:hyperlink>
    </w:p>
    <w:p w14:paraId="4DBF8698" w14:textId="4C2D6773" w:rsidR="004A10C2" w:rsidRDefault="004A10C2">
      <w:pPr>
        <w:pStyle w:val="TM1"/>
        <w:rPr>
          <w:rFonts w:asciiTheme="minorHAnsi" w:eastAsiaTheme="minorEastAsia" w:hAnsiTheme="minorHAnsi" w:cstheme="minorBidi"/>
          <w:b w:val="0"/>
          <w:bCs w:val="0"/>
          <w:iCs w:val="0"/>
          <w:noProof/>
          <w:color w:val="auto"/>
          <w:sz w:val="22"/>
          <w:szCs w:val="22"/>
          <w:lang w:eastAsia="fr-FR"/>
        </w:rPr>
      </w:pPr>
      <w:hyperlink w:anchor="_Toc231898347" w:history="1">
        <w:r w:rsidRPr="00590AFC">
          <w:rPr>
            <w:rStyle w:val="Lienhypertexte"/>
            <w:noProof/>
          </w:rPr>
          <w:t>Article 10.</w:t>
        </w:r>
        <w:r>
          <w:rPr>
            <w:rFonts w:asciiTheme="minorHAnsi" w:eastAsiaTheme="minorEastAsia" w:hAnsiTheme="minorHAnsi" w:cstheme="minorBidi"/>
            <w:b w:val="0"/>
            <w:bCs w:val="0"/>
            <w:iCs w:val="0"/>
            <w:noProof/>
            <w:color w:val="auto"/>
            <w:sz w:val="22"/>
            <w:szCs w:val="22"/>
            <w:lang w:eastAsia="fr-FR"/>
          </w:rPr>
          <w:tab/>
        </w:r>
        <w:r w:rsidRPr="00590AFC">
          <w:rPr>
            <w:rStyle w:val="Lienhypertexte"/>
            <w:noProof/>
          </w:rPr>
          <w:t>Voies et délais de recours</w:t>
        </w:r>
        <w:r>
          <w:rPr>
            <w:noProof/>
            <w:webHidden/>
          </w:rPr>
          <w:tab/>
        </w:r>
        <w:r>
          <w:rPr>
            <w:noProof/>
            <w:webHidden/>
          </w:rPr>
          <w:fldChar w:fldCharType="begin"/>
        </w:r>
        <w:r>
          <w:rPr>
            <w:noProof/>
            <w:webHidden/>
          </w:rPr>
          <w:instrText xml:space="preserve"> PAGEREF _Toc231898347 \h </w:instrText>
        </w:r>
        <w:r>
          <w:rPr>
            <w:noProof/>
            <w:webHidden/>
          </w:rPr>
        </w:r>
        <w:r>
          <w:rPr>
            <w:noProof/>
            <w:webHidden/>
          </w:rPr>
          <w:fldChar w:fldCharType="separate"/>
        </w:r>
        <w:r>
          <w:rPr>
            <w:noProof/>
            <w:webHidden/>
          </w:rPr>
          <w:t>17</w:t>
        </w:r>
        <w:r>
          <w:rPr>
            <w:noProof/>
            <w:webHidden/>
          </w:rPr>
          <w:fldChar w:fldCharType="end"/>
        </w:r>
      </w:hyperlink>
    </w:p>
    <w:p w14:paraId="5BBE1CE8" w14:textId="63C83743" w:rsidR="000A3CE1" w:rsidRPr="00153C98" w:rsidRDefault="00936F10" w:rsidP="00583622">
      <w:pPr>
        <w:pStyle w:val="TM1"/>
        <w:rPr>
          <w:rFonts w:cs="Arial"/>
          <w:color w:val="244061"/>
        </w:rPr>
      </w:pPr>
      <w:r w:rsidRPr="00153C98">
        <w:rPr>
          <w:rFonts w:cs="Arial"/>
        </w:rPr>
        <w:fldChar w:fldCharType="end"/>
      </w:r>
    </w:p>
    <w:p w14:paraId="2767CDA5" w14:textId="5E7C7662" w:rsidR="00900E15" w:rsidRPr="00153C98" w:rsidRDefault="000A3CE1" w:rsidP="00EF50C9">
      <w:pPr>
        <w:pStyle w:val="Titre1"/>
      </w:pPr>
      <w:r w:rsidRPr="00153C98">
        <w:rPr>
          <w:color w:val="244061"/>
        </w:rPr>
        <w:br w:type="page"/>
      </w:r>
      <w:bookmarkStart w:id="3" w:name="_Toc231898316"/>
      <w:r w:rsidR="006F67BC" w:rsidRPr="00153C98">
        <w:lastRenderedPageBreak/>
        <w:t>Identification de l’a</w:t>
      </w:r>
      <w:r w:rsidR="00900E15" w:rsidRPr="00153C98">
        <w:t>cheteur</w:t>
      </w:r>
      <w:bookmarkEnd w:id="3"/>
    </w:p>
    <w:tbl>
      <w:tblPr>
        <w:tblStyle w:val="Grilledutableau"/>
        <w:tblW w:w="5000" w:type="pct"/>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698"/>
        <w:gridCol w:w="1560"/>
        <w:gridCol w:w="7360"/>
      </w:tblGrid>
      <w:tr w:rsidR="00791BEA" w:rsidRPr="00153C98" w14:paraId="628E295D" w14:textId="77777777" w:rsidTr="00791BEA">
        <w:tc>
          <w:tcPr>
            <w:tcW w:w="363" w:type="pct"/>
            <w:shd w:val="clear" w:color="auto" w:fill="EDEDED" w:themeFill="accent5" w:themeFillTint="33"/>
            <w:vAlign w:val="center"/>
          </w:tcPr>
          <w:p w14:paraId="451A4C3D" w14:textId="77777777" w:rsidR="00791BEA" w:rsidRPr="00153C98" w:rsidRDefault="00791BEA" w:rsidP="00865094">
            <w:pPr>
              <w:rPr>
                <w:rFonts w:cs="Arial"/>
                <w:sz w:val="22"/>
                <w:szCs w:val="22"/>
              </w:rPr>
            </w:pPr>
            <w:r w:rsidRPr="00153C98">
              <w:rPr>
                <w:rFonts w:cs="Arial"/>
                <w:noProof/>
                <w:szCs w:val="22"/>
              </w:rPr>
              <w:drawing>
                <wp:inline distT="0" distB="0" distL="0" distR="0" wp14:anchorId="02D5B8AB" wp14:editId="5C1A3077">
                  <wp:extent cx="288000" cy="288000"/>
                  <wp:effectExtent l="0" t="0" r="0" b="0"/>
                  <wp:docPr id="18" name="Image 1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noir, obscurité&#10;&#10;Description générée automatiquemen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811" w:type="pct"/>
            <w:shd w:val="clear" w:color="auto" w:fill="EDEDED" w:themeFill="accent5" w:themeFillTint="33"/>
            <w:vAlign w:val="center"/>
          </w:tcPr>
          <w:p w14:paraId="1CEB97E7" w14:textId="77777777" w:rsidR="00791BEA" w:rsidRPr="00153C98" w:rsidRDefault="00791BEA" w:rsidP="00865094">
            <w:pPr>
              <w:rPr>
                <w:rFonts w:cs="Arial"/>
                <w:b/>
                <w:sz w:val="22"/>
                <w:szCs w:val="22"/>
              </w:rPr>
            </w:pPr>
            <w:r w:rsidRPr="00153C98">
              <w:rPr>
                <w:rFonts w:cs="Arial"/>
                <w:b/>
                <w:sz w:val="22"/>
                <w:szCs w:val="22"/>
              </w:rPr>
              <w:t>Acheteur</w:t>
            </w:r>
          </w:p>
        </w:tc>
        <w:tc>
          <w:tcPr>
            <w:tcW w:w="3826" w:type="pct"/>
            <w:vAlign w:val="center"/>
          </w:tcPr>
          <w:p w14:paraId="2B80BECA" w14:textId="6040FA59" w:rsidR="00791BEA" w:rsidRPr="00153C98" w:rsidRDefault="00791BEA" w:rsidP="00153C98">
            <w:pPr>
              <w:rPr>
                <w:rFonts w:cs="Arial"/>
                <w:b/>
                <w:iCs/>
              </w:rPr>
            </w:pPr>
            <w:r w:rsidRPr="00153C98">
              <w:rPr>
                <w:rFonts w:cs="Arial"/>
                <w:b/>
              </w:rPr>
              <w:t xml:space="preserve">Etablissement Public Administratif </w:t>
            </w:r>
            <w:r w:rsidRPr="00153C98">
              <w:rPr>
                <w:rFonts w:cs="Arial"/>
                <w:b/>
                <w:iCs/>
              </w:rPr>
              <w:t xml:space="preserve">du Musée des Civilisations de l’Europe et de la Méditerranée (Mucem), </w:t>
            </w:r>
            <w:r w:rsidRPr="00153C98">
              <w:rPr>
                <w:rFonts w:cs="Arial"/>
                <w:iCs/>
              </w:rPr>
              <w:t>créé par décret du 21 février 2013 qui agit pour son propre compte.</w:t>
            </w:r>
          </w:p>
          <w:p w14:paraId="05241890" w14:textId="77777777" w:rsidR="00791BEA" w:rsidRPr="00153C98" w:rsidRDefault="00791BEA" w:rsidP="00791BEA">
            <w:pPr>
              <w:rPr>
                <w:rFonts w:cs="Arial"/>
              </w:rPr>
            </w:pPr>
          </w:p>
          <w:p w14:paraId="54CF033C" w14:textId="77777777" w:rsidR="00791BEA" w:rsidRPr="00153C98" w:rsidRDefault="00791BEA" w:rsidP="00791BEA">
            <w:pPr>
              <w:rPr>
                <w:rFonts w:cs="Arial"/>
                <w:u w:val="single"/>
              </w:rPr>
            </w:pPr>
            <w:r w:rsidRPr="00153C98">
              <w:rPr>
                <w:rFonts w:cs="Arial"/>
                <w:u w:val="single"/>
              </w:rPr>
              <w:t>Adresse principale</w:t>
            </w:r>
            <w:r w:rsidRPr="00153C98">
              <w:rPr>
                <w:rFonts w:cs="Arial"/>
              </w:rPr>
              <w:t> :</w:t>
            </w:r>
          </w:p>
          <w:p w14:paraId="363531E5" w14:textId="77777777" w:rsidR="00D26BCC" w:rsidRDefault="00D26BCC" w:rsidP="00791BEA">
            <w:pPr>
              <w:rPr>
                <w:rFonts w:cs="Arial"/>
              </w:rPr>
            </w:pPr>
            <w:r>
              <w:rPr>
                <w:rFonts w:cs="Arial"/>
              </w:rPr>
              <w:t xml:space="preserve">Adresse postale : </w:t>
            </w:r>
          </w:p>
          <w:p w14:paraId="24BBF41C" w14:textId="52021D91" w:rsidR="00791BEA" w:rsidRPr="00153C98" w:rsidRDefault="00791BEA" w:rsidP="00791BEA">
            <w:pPr>
              <w:rPr>
                <w:rFonts w:cs="Arial"/>
              </w:rPr>
            </w:pPr>
            <w:r w:rsidRPr="00153C98">
              <w:rPr>
                <w:rFonts w:cs="Arial"/>
              </w:rPr>
              <w:t>Esplanade du J4 – CS 10351</w:t>
            </w:r>
          </w:p>
          <w:p w14:paraId="59908B72" w14:textId="2A175DA0" w:rsidR="00791BEA" w:rsidRDefault="00791BEA" w:rsidP="00791BEA">
            <w:pPr>
              <w:rPr>
                <w:rFonts w:cs="Arial"/>
              </w:rPr>
            </w:pPr>
            <w:r w:rsidRPr="00153C98">
              <w:rPr>
                <w:rFonts w:cs="Arial"/>
              </w:rPr>
              <w:t>13213 Marseille</w:t>
            </w:r>
          </w:p>
          <w:p w14:paraId="609FAFC6" w14:textId="77777777" w:rsidR="00D26BCC" w:rsidRDefault="00D26BCC" w:rsidP="00791BEA">
            <w:pPr>
              <w:rPr>
                <w:rFonts w:cs="Arial"/>
              </w:rPr>
            </w:pPr>
          </w:p>
          <w:p w14:paraId="7E16F6AC" w14:textId="31C7FF73" w:rsidR="00D26BCC" w:rsidRDefault="00D26BCC" w:rsidP="00791BEA">
            <w:pPr>
              <w:rPr>
                <w:rFonts w:cs="Arial"/>
              </w:rPr>
            </w:pPr>
            <w:r>
              <w:rPr>
                <w:rFonts w:cs="Arial"/>
              </w:rPr>
              <w:t xml:space="preserve">Adresse physique : </w:t>
            </w:r>
          </w:p>
          <w:p w14:paraId="5D6F9266" w14:textId="29F383E0" w:rsidR="00D26BCC" w:rsidRPr="00153C98" w:rsidRDefault="00D26BCC" w:rsidP="00D26BCC">
            <w:pPr>
              <w:jc w:val="left"/>
              <w:rPr>
                <w:rFonts w:cs="Arial"/>
              </w:rPr>
            </w:pPr>
            <w:r>
              <w:rPr>
                <w:rFonts w:cs="Arial"/>
                <w:color w:val="000000"/>
                <w:sz w:val="21"/>
                <w:szCs w:val="21"/>
                <w:shd w:val="clear" w:color="auto" w:fill="FFFFFF"/>
              </w:rPr>
              <w:t>1 esplanade Gisèle Halimi</w:t>
            </w:r>
            <w:r>
              <w:rPr>
                <w:rFonts w:cs="Arial"/>
                <w:color w:val="000000"/>
                <w:sz w:val="21"/>
                <w:szCs w:val="21"/>
              </w:rPr>
              <w:br/>
            </w:r>
            <w:r>
              <w:rPr>
                <w:rFonts w:cs="Arial"/>
                <w:color w:val="000000"/>
                <w:sz w:val="21"/>
                <w:szCs w:val="21"/>
                <w:shd w:val="clear" w:color="auto" w:fill="FFFFFF"/>
              </w:rPr>
              <w:t>13002 Marseille</w:t>
            </w:r>
          </w:p>
          <w:p w14:paraId="2B538B88" w14:textId="77777777" w:rsidR="00F062ED" w:rsidRPr="00153C98" w:rsidRDefault="00F062ED" w:rsidP="00791BEA">
            <w:pPr>
              <w:rPr>
                <w:rFonts w:cs="Arial"/>
                <w:iCs/>
              </w:rPr>
            </w:pPr>
          </w:p>
          <w:p w14:paraId="0E0B7A5F" w14:textId="4C63F195" w:rsidR="00791BEA" w:rsidRPr="00153C98" w:rsidRDefault="00791BEA" w:rsidP="00153C98">
            <w:pPr>
              <w:rPr>
                <w:rFonts w:cs="Arial"/>
                <w:sz w:val="22"/>
                <w:szCs w:val="22"/>
              </w:rPr>
            </w:pPr>
            <w:r w:rsidRPr="00153C98">
              <w:rPr>
                <w:rFonts w:cs="Arial"/>
                <w:b/>
                <w:bCs/>
              </w:rPr>
              <w:t>Représenté par</w:t>
            </w:r>
            <w:r w:rsidRPr="00153C98">
              <w:rPr>
                <w:rFonts w:cs="Arial"/>
              </w:rPr>
              <w:t xml:space="preserve"> le Président du Mucem (Pierre-Olivier Costa) ou l’Administratrice Générale (Véronique Haché).</w:t>
            </w:r>
          </w:p>
        </w:tc>
      </w:tr>
    </w:tbl>
    <w:p w14:paraId="6B341DD5" w14:textId="598D3CC9" w:rsidR="008A4BD2" w:rsidRPr="00153C98" w:rsidRDefault="008A4BD2" w:rsidP="00EF50C9">
      <w:pPr>
        <w:pStyle w:val="Titre1"/>
      </w:pPr>
      <w:bookmarkStart w:id="4" w:name="_Ref205998118"/>
      <w:bookmarkStart w:id="5" w:name="_Toc231898317"/>
      <w:r w:rsidRPr="00153C98">
        <w:t>Objet de la consultation</w:t>
      </w:r>
      <w:bookmarkEnd w:id="0"/>
      <w:bookmarkEnd w:id="2"/>
      <w:bookmarkEnd w:id="4"/>
      <w:bookmarkEnd w:id="5"/>
    </w:p>
    <w:p w14:paraId="532CD9E8" w14:textId="11D7EA45" w:rsidR="00001CF6" w:rsidRPr="00EF12CD" w:rsidRDefault="00166768" w:rsidP="00001CF6">
      <w:pPr>
        <w:rPr>
          <w:rFonts w:cs="Arial"/>
          <w:b/>
        </w:rPr>
      </w:pPr>
      <w:r w:rsidRPr="00EF12CD">
        <w:rPr>
          <w:rFonts w:cs="Arial"/>
        </w:rPr>
        <w:t>La présente consultation concerne la mise en place d’un contrat de services ayant pour objet des</w:t>
      </w:r>
      <w:r w:rsidR="00001CF6" w:rsidRPr="00EF12CD">
        <w:rPr>
          <w:rFonts w:cs="Arial"/>
        </w:rPr>
        <w:t xml:space="preserve"> </w:t>
      </w:r>
      <w:r w:rsidR="00001CF6" w:rsidRPr="00EF12CD">
        <w:rPr>
          <w:rFonts w:cs="Arial"/>
          <w:b/>
        </w:rPr>
        <w:t>prestations de réalisation de podcasts à partir des rencontres captées au Mucem.</w:t>
      </w:r>
    </w:p>
    <w:p w14:paraId="5A05C057" w14:textId="1C81903E" w:rsidR="00166768" w:rsidRPr="00153C98" w:rsidRDefault="00166768" w:rsidP="00166768">
      <w:pPr>
        <w:rPr>
          <w:rFonts w:cs="Arial"/>
        </w:rPr>
      </w:pPr>
      <w:r w:rsidRPr="00EF12CD">
        <w:rPr>
          <w:rFonts w:cs="Arial"/>
        </w:rPr>
        <w:t>Le détail des prestations attendues figure dans le CCP</w:t>
      </w:r>
      <w:r w:rsidR="00001CF6" w:rsidRPr="00EF12CD">
        <w:rPr>
          <w:rFonts w:cs="Arial"/>
        </w:rPr>
        <w:t>-AE</w:t>
      </w:r>
      <w:r w:rsidR="00FD2118">
        <w:rPr>
          <w:rFonts w:cs="Arial"/>
        </w:rPr>
        <w:t>.</w:t>
      </w:r>
    </w:p>
    <w:p w14:paraId="23297CE7" w14:textId="77777777" w:rsidR="001E7581" w:rsidRPr="00153C98" w:rsidRDefault="001E7581" w:rsidP="00D37B68">
      <w:pPr>
        <w:suppressAutoHyphens w:val="0"/>
        <w:spacing w:after="200" w:line="276" w:lineRule="auto"/>
        <w:contextualSpacing/>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FC65B6" w:rsidRPr="00153C98" w14:paraId="301785BA" w14:textId="77777777" w:rsidTr="00FC65B6">
        <w:trPr>
          <w:trHeight w:val="454"/>
        </w:trPr>
        <w:tc>
          <w:tcPr>
            <w:tcW w:w="562" w:type="dxa"/>
            <w:shd w:val="clear" w:color="auto" w:fill="E1F1FF"/>
            <w:vAlign w:val="center"/>
          </w:tcPr>
          <w:p w14:paraId="52D17711" w14:textId="77777777" w:rsidR="00FC65B6" w:rsidRPr="00153C98" w:rsidRDefault="00FC65B6" w:rsidP="00865094">
            <w:pPr>
              <w:rPr>
                <w:rFonts w:cs="Arial"/>
              </w:rPr>
            </w:pPr>
            <w:r w:rsidRPr="00153C98">
              <w:rPr>
                <w:rFonts w:cs="Arial"/>
                <w:noProof/>
              </w:rPr>
              <w:drawing>
                <wp:inline distT="0" distB="0" distL="0" distR="0" wp14:anchorId="1171F3EF" wp14:editId="5BA7D69D">
                  <wp:extent cx="180000" cy="180000"/>
                  <wp:effectExtent l="0" t="0" r="0" b="0"/>
                  <wp:docPr id="1012336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6DBB68D" w14:textId="5668C416" w:rsidR="00FC65B6" w:rsidRDefault="00FC65B6" w:rsidP="00FC65B6">
            <w:pPr>
              <w:jc w:val="left"/>
              <w:rPr>
                <w:rFonts w:cs="Arial"/>
                <w:b/>
                <w:bCs/>
              </w:rPr>
            </w:pPr>
            <w:r w:rsidRPr="00153C98">
              <w:rPr>
                <w:rFonts w:cs="Arial"/>
                <w:b/>
                <w:bCs/>
              </w:rPr>
              <w:t>Classification CPV :</w:t>
            </w:r>
          </w:p>
          <w:p w14:paraId="0652C2E8" w14:textId="2D91EBA9" w:rsidR="00001CF6" w:rsidRPr="00735172" w:rsidRDefault="00001CF6" w:rsidP="00001CF6">
            <w:pPr>
              <w:pStyle w:val="Paragraphedeliste"/>
              <w:numPr>
                <w:ilvl w:val="0"/>
                <w:numId w:val="18"/>
              </w:numPr>
              <w:suppressAutoHyphens w:val="0"/>
              <w:spacing w:after="200" w:line="276" w:lineRule="auto"/>
              <w:ind w:left="0" w:firstLine="29"/>
              <w:contextualSpacing/>
            </w:pPr>
            <w:r w:rsidRPr="00735172">
              <w:t>objet principal :  </w:t>
            </w:r>
            <w:r w:rsidRPr="009A600A">
              <w:rPr>
                <w:b/>
              </w:rPr>
              <w:t>92211000-3</w:t>
            </w:r>
            <w:r w:rsidRPr="00735172">
              <w:t xml:space="preserve"> – Services de production radiophonique</w:t>
            </w:r>
          </w:p>
          <w:p w14:paraId="48D1B4F2" w14:textId="520A8A5C" w:rsidR="00FC65B6" w:rsidRPr="00001CF6" w:rsidRDefault="00001CF6" w:rsidP="00001CF6">
            <w:pPr>
              <w:pStyle w:val="Paragraphedeliste"/>
              <w:numPr>
                <w:ilvl w:val="0"/>
                <w:numId w:val="18"/>
              </w:numPr>
              <w:suppressAutoHyphens w:val="0"/>
              <w:spacing w:after="200" w:line="276" w:lineRule="auto"/>
              <w:ind w:left="0" w:firstLine="29"/>
              <w:contextualSpacing/>
            </w:pPr>
            <w:r w:rsidRPr="00735172">
              <w:t xml:space="preserve">objet supplémentaire : </w:t>
            </w:r>
            <w:r w:rsidRPr="009A600A">
              <w:rPr>
                <w:b/>
              </w:rPr>
              <w:t>92110000-5</w:t>
            </w:r>
            <w:r w:rsidRPr="00735172">
              <w:t xml:space="preserve"> – Services de production de films cinématographiques et de vidéos et services connexes</w:t>
            </w:r>
          </w:p>
        </w:tc>
      </w:tr>
    </w:tbl>
    <w:p w14:paraId="2664244B" w14:textId="6C502406" w:rsidR="00B140C8" w:rsidRPr="00153C98" w:rsidRDefault="00855456" w:rsidP="00EF50C9">
      <w:pPr>
        <w:pStyle w:val="Titre1"/>
      </w:pPr>
      <w:bookmarkStart w:id="6" w:name="_Ref205998173"/>
      <w:bookmarkStart w:id="7" w:name="_Toc231898318"/>
      <w:r w:rsidRPr="00153C98">
        <w:t>Procédure de passation</w:t>
      </w:r>
      <w:bookmarkEnd w:id="6"/>
      <w:bookmarkEnd w:id="7"/>
    </w:p>
    <w:p w14:paraId="37A108B8" w14:textId="16E66A73" w:rsidR="008A3332" w:rsidRPr="00153C98" w:rsidRDefault="00146835" w:rsidP="00AD2713">
      <w:pPr>
        <w:rPr>
          <w:rFonts w:cs="Arial"/>
        </w:rPr>
      </w:pPr>
      <w:r w:rsidRPr="00153C98">
        <w:rPr>
          <w:rFonts w:cs="Arial"/>
          <w:color w:val="000000"/>
        </w:rPr>
        <w:t xml:space="preserve">La présente consultation est passée suivant </w:t>
      </w:r>
      <w:r w:rsidR="00AD2713" w:rsidRPr="00EF12CD">
        <w:rPr>
          <w:rFonts w:cs="Arial"/>
          <w:b/>
          <w:color w:val="000000"/>
        </w:rPr>
        <w:t xml:space="preserve">une </w:t>
      </w:r>
      <w:bookmarkStart w:id="8" w:name="_Hlk230078988"/>
      <w:r w:rsidR="00A76F8F" w:rsidRPr="00EF12CD">
        <w:rPr>
          <w:rFonts w:cs="Arial"/>
          <w:b/>
          <w:color w:val="000000"/>
        </w:rPr>
        <w:t>PROCEDURE ADAPTEE</w:t>
      </w:r>
      <w:r w:rsidR="00A76F8F" w:rsidRPr="00EF12CD">
        <w:rPr>
          <w:rFonts w:cs="Arial"/>
          <w:color w:val="000000"/>
        </w:rPr>
        <w:t xml:space="preserve"> (</w:t>
      </w:r>
      <w:r w:rsidR="00A76F8F" w:rsidRPr="00EF12CD">
        <w:rPr>
          <w:rFonts w:cs="Arial"/>
          <w:i/>
          <w:color w:val="000000"/>
        </w:rPr>
        <w:t>SERVICES SPECIFIQUES</w:t>
      </w:r>
      <w:r w:rsidR="00A76F8F" w:rsidRPr="00EF12CD">
        <w:rPr>
          <w:rFonts w:cs="Arial"/>
          <w:color w:val="000000"/>
        </w:rPr>
        <w:t>)</w:t>
      </w:r>
      <w:r w:rsidR="00AD2713" w:rsidRPr="00EF12CD">
        <w:rPr>
          <w:rFonts w:cs="Arial"/>
          <w:color w:val="000000"/>
        </w:rPr>
        <w:t xml:space="preserve">, </w:t>
      </w:r>
      <w:bookmarkStart w:id="9" w:name="_Hlk213074095"/>
      <w:r w:rsidR="00AD2713" w:rsidRPr="00EF12CD">
        <w:rPr>
          <w:rFonts w:cs="Arial"/>
          <w:color w:val="000000"/>
        </w:rPr>
        <w:t xml:space="preserve">conformément aux dispositions des articles </w:t>
      </w:r>
      <w:bookmarkStart w:id="10" w:name="_Hlk231891221"/>
      <w:r w:rsidR="00AD2713" w:rsidRPr="00EF12CD">
        <w:rPr>
          <w:rFonts w:cs="Arial"/>
          <w:b/>
          <w:i/>
          <w:color w:val="595959" w:themeColor="background2" w:themeTint="A6"/>
        </w:rPr>
        <w:t>L2123-1, R2123-1</w:t>
      </w:r>
      <w:r w:rsidR="00FD2118">
        <w:rPr>
          <w:rFonts w:cs="Arial"/>
          <w:b/>
          <w:i/>
          <w:color w:val="595959" w:themeColor="background2" w:themeTint="A6"/>
        </w:rPr>
        <w:t xml:space="preserve"> 3° et </w:t>
      </w:r>
      <w:r w:rsidR="00AD2713" w:rsidRPr="00EF12CD">
        <w:rPr>
          <w:rFonts w:cs="Arial"/>
          <w:b/>
          <w:i/>
          <w:color w:val="595959" w:themeColor="background2" w:themeTint="A6"/>
        </w:rPr>
        <w:t>R21</w:t>
      </w:r>
      <w:r w:rsidR="00FD2118">
        <w:rPr>
          <w:rFonts w:cs="Arial"/>
          <w:b/>
          <w:i/>
          <w:color w:val="595959" w:themeColor="background2" w:themeTint="A6"/>
        </w:rPr>
        <w:t>31</w:t>
      </w:r>
      <w:r w:rsidR="00AD2713" w:rsidRPr="00EF12CD">
        <w:rPr>
          <w:rFonts w:cs="Arial"/>
          <w:b/>
          <w:i/>
          <w:color w:val="595959" w:themeColor="background2" w:themeTint="A6"/>
        </w:rPr>
        <w:t>-</w:t>
      </w:r>
      <w:r w:rsidR="00FD2118">
        <w:rPr>
          <w:rFonts w:cs="Arial"/>
          <w:b/>
          <w:i/>
          <w:color w:val="595959" w:themeColor="background2" w:themeTint="A6"/>
        </w:rPr>
        <w:t>14</w:t>
      </w:r>
      <w:r w:rsidR="00AD2713" w:rsidRPr="00EF12CD">
        <w:rPr>
          <w:rFonts w:cs="Arial"/>
          <w:b/>
          <w:i/>
          <w:color w:val="595959" w:themeColor="background2" w:themeTint="A6"/>
        </w:rPr>
        <w:t xml:space="preserve"> du Code de la Commande Publique</w:t>
      </w:r>
      <w:bookmarkEnd w:id="8"/>
      <w:bookmarkEnd w:id="9"/>
      <w:r w:rsidR="00AD2713" w:rsidRPr="00EF12CD">
        <w:rPr>
          <w:rFonts w:cs="Arial"/>
          <w:color w:val="000000"/>
        </w:rPr>
        <w:t>.</w:t>
      </w:r>
    </w:p>
    <w:p w14:paraId="75839E41" w14:textId="50A680D1" w:rsidR="000432EA" w:rsidRPr="00153C98" w:rsidRDefault="000432EA" w:rsidP="00EF50C9">
      <w:pPr>
        <w:pStyle w:val="Titre1"/>
      </w:pPr>
      <w:bookmarkStart w:id="11" w:name="_Toc295049599"/>
      <w:bookmarkStart w:id="12" w:name="_Toc295308292"/>
      <w:bookmarkStart w:id="13" w:name="_Toc231898319"/>
      <w:bookmarkEnd w:id="10"/>
      <w:r w:rsidRPr="00153C98">
        <w:t xml:space="preserve">Caractéristiques </w:t>
      </w:r>
      <w:r w:rsidR="007261A0" w:rsidRPr="00153C98">
        <w:t>du marché</w:t>
      </w:r>
      <w:bookmarkEnd w:id="13"/>
    </w:p>
    <w:p w14:paraId="555B192D" w14:textId="77777777" w:rsidR="00B27F7C" w:rsidRPr="00971A5C" w:rsidRDefault="00B27F7C" w:rsidP="000016D2">
      <w:pPr>
        <w:pStyle w:val="Titre2"/>
      </w:pPr>
      <w:bookmarkStart w:id="14" w:name="_Ref205998224"/>
      <w:bookmarkStart w:id="15" w:name="_Toc231898320"/>
      <w:r w:rsidRPr="00153C98">
        <w:t>Forme du contrat</w:t>
      </w:r>
      <w:r w:rsidR="00B941C9" w:rsidRPr="00153C98">
        <w:t xml:space="preserve"> </w:t>
      </w:r>
      <w:r w:rsidR="00B941C9" w:rsidRPr="00971A5C">
        <w:t>– minimum - maximum</w:t>
      </w:r>
      <w:bookmarkEnd w:id="14"/>
      <w:bookmarkEnd w:id="15"/>
    </w:p>
    <w:p w14:paraId="74F35890" w14:textId="086D5027" w:rsidR="00FC7D52" w:rsidRPr="00153C98" w:rsidRDefault="002E67A3" w:rsidP="000C0985">
      <w:pPr>
        <w:rPr>
          <w:rFonts w:cs="Arial"/>
        </w:rPr>
      </w:pPr>
      <w:r w:rsidRPr="00153C98">
        <w:rPr>
          <w:rFonts w:cs="Arial"/>
        </w:rPr>
        <w:t xml:space="preserve">Accord-cadre </w:t>
      </w:r>
      <w:r w:rsidRPr="00971A5C">
        <w:rPr>
          <w:rFonts w:cs="Arial"/>
        </w:rPr>
        <w:t>mono</w:t>
      </w:r>
      <w:r w:rsidR="00EF12CD" w:rsidRPr="00971A5C">
        <w:rPr>
          <w:rFonts w:cs="Arial"/>
        </w:rPr>
        <w:t>-</w:t>
      </w:r>
      <w:r w:rsidRPr="00153C98">
        <w:rPr>
          <w:rFonts w:cs="Arial"/>
        </w:rPr>
        <w:t>attributaire définissant toutes les stipulations contractuelles et exécuté par émission de bons de commande.</w:t>
      </w:r>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none" w:sz="0" w:space="0" w:color="auto"/>
        </w:tblBorders>
        <w:tblLook w:val="04A0" w:firstRow="1" w:lastRow="0" w:firstColumn="1" w:lastColumn="0" w:noHBand="0" w:noVBand="1"/>
      </w:tblPr>
      <w:tblGrid>
        <w:gridCol w:w="4101"/>
        <w:gridCol w:w="5517"/>
      </w:tblGrid>
      <w:tr w:rsidR="008705C5" w:rsidRPr="00153C98" w14:paraId="2C15D1C3" w14:textId="77777777" w:rsidTr="00FD2118">
        <w:trPr>
          <w:trHeight w:val="567"/>
        </w:trPr>
        <w:tc>
          <w:tcPr>
            <w:tcW w:w="4101" w:type="dxa"/>
            <w:shd w:val="clear" w:color="auto" w:fill="EDEDED" w:themeFill="accent5" w:themeFillTint="33"/>
            <w:vAlign w:val="center"/>
          </w:tcPr>
          <w:p w14:paraId="5C30BB83" w14:textId="0AE74FE5" w:rsidR="008705C5" w:rsidRPr="00153C98" w:rsidRDefault="009A600A" w:rsidP="00865094">
            <w:pPr>
              <w:ind w:left="29"/>
              <w:rPr>
                <w:rFonts w:cs="Arial"/>
                <w:szCs w:val="22"/>
              </w:rPr>
            </w:pPr>
            <w:r>
              <w:rPr>
                <w:rFonts w:cs="Arial"/>
                <w:szCs w:val="22"/>
              </w:rPr>
              <w:t>M</w:t>
            </w:r>
            <w:r w:rsidR="008705C5" w:rsidRPr="00153C98">
              <w:rPr>
                <w:rFonts w:cs="Arial"/>
                <w:szCs w:val="22"/>
              </w:rPr>
              <w:t>inimum</w:t>
            </w:r>
          </w:p>
        </w:tc>
        <w:tc>
          <w:tcPr>
            <w:tcW w:w="5517" w:type="dxa"/>
            <w:vAlign w:val="center"/>
          </w:tcPr>
          <w:p w14:paraId="54967BBD" w14:textId="42A9D56B" w:rsidR="008705C5" w:rsidRPr="00153C98" w:rsidRDefault="00971A5C" w:rsidP="00865094">
            <w:pPr>
              <w:ind w:left="182" w:right="166"/>
              <w:jc w:val="right"/>
              <w:rPr>
                <w:rFonts w:cs="Arial"/>
                <w:szCs w:val="22"/>
              </w:rPr>
            </w:pPr>
            <w:r>
              <w:rPr>
                <w:rFonts w:cs="Arial"/>
                <w:szCs w:val="22"/>
              </w:rPr>
              <w:t>Commande de 16 podcasts</w:t>
            </w:r>
            <w:r w:rsidR="009A600A">
              <w:rPr>
                <w:rFonts w:cs="Arial"/>
                <w:szCs w:val="22"/>
              </w:rPr>
              <w:t xml:space="preserve"> au démarrage du contrat</w:t>
            </w:r>
          </w:p>
        </w:tc>
      </w:tr>
      <w:tr w:rsidR="008705C5" w:rsidRPr="00153C98" w14:paraId="03D5CABF" w14:textId="77777777" w:rsidTr="00FD2118">
        <w:trPr>
          <w:trHeight w:val="567"/>
        </w:trPr>
        <w:tc>
          <w:tcPr>
            <w:tcW w:w="4101" w:type="dxa"/>
            <w:shd w:val="clear" w:color="auto" w:fill="auto"/>
            <w:vAlign w:val="center"/>
          </w:tcPr>
          <w:p w14:paraId="5C1CDFFC" w14:textId="18924DE6" w:rsidR="008705C5" w:rsidRPr="00153C98" w:rsidRDefault="008705C5" w:rsidP="00865094">
            <w:pPr>
              <w:ind w:left="29"/>
              <w:rPr>
                <w:rFonts w:cs="Arial"/>
                <w:szCs w:val="22"/>
              </w:rPr>
            </w:pPr>
            <w:r w:rsidRPr="00153C98">
              <w:rPr>
                <w:rFonts w:cs="Arial"/>
                <w:szCs w:val="22"/>
              </w:rPr>
              <w:t>Montant maximum € HT</w:t>
            </w:r>
            <w:r w:rsidR="002D47CA" w:rsidRPr="00153C98">
              <w:rPr>
                <w:rFonts w:cs="Arial"/>
                <w:szCs w:val="22"/>
              </w:rPr>
              <w:t xml:space="preserve"> (</w:t>
            </w:r>
            <w:r w:rsidR="002D47CA" w:rsidRPr="00971A5C">
              <w:rPr>
                <w:rFonts w:cs="Arial"/>
                <w:szCs w:val="22"/>
              </w:rPr>
              <w:t>pour 48 mois</w:t>
            </w:r>
            <w:r w:rsidR="002D47CA" w:rsidRPr="00153C98">
              <w:rPr>
                <w:rFonts w:cs="Arial"/>
                <w:szCs w:val="22"/>
              </w:rPr>
              <w:t>)</w:t>
            </w:r>
          </w:p>
        </w:tc>
        <w:tc>
          <w:tcPr>
            <w:tcW w:w="5517" w:type="dxa"/>
            <w:shd w:val="clear" w:color="auto" w:fill="auto"/>
            <w:vAlign w:val="center"/>
          </w:tcPr>
          <w:p w14:paraId="5AC99E96" w14:textId="0AA7252C" w:rsidR="008705C5" w:rsidRPr="00153C98" w:rsidRDefault="00EE5027" w:rsidP="00865094">
            <w:pPr>
              <w:ind w:left="182" w:right="166"/>
              <w:jc w:val="right"/>
              <w:rPr>
                <w:rFonts w:cs="Arial"/>
                <w:szCs w:val="22"/>
              </w:rPr>
            </w:pPr>
            <w:r w:rsidRPr="00971A5C">
              <w:rPr>
                <w:rFonts w:cs="Arial"/>
                <w:szCs w:val="22"/>
              </w:rPr>
              <w:t>125 000</w:t>
            </w:r>
            <w:r w:rsidR="00FC7D52" w:rsidRPr="00971A5C">
              <w:rPr>
                <w:rFonts w:cs="Arial"/>
                <w:szCs w:val="22"/>
              </w:rPr>
              <w:t xml:space="preserve"> </w:t>
            </w:r>
            <w:r w:rsidR="008705C5" w:rsidRPr="00971A5C">
              <w:rPr>
                <w:rFonts w:cs="Arial"/>
                <w:szCs w:val="22"/>
              </w:rPr>
              <w:t>€</w:t>
            </w:r>
            <w:r w:rsidR="002D47CA" w:rsidRPr="00971A5C">
              <w:rPr>
                <w:rFonts w:cs="Arial"/>
                <w:szCs w:val="22"/>
              </w:rPr>
              <w:t>HT</w:t>
            </w:r>
            <w:r w:rsidR="00FD2118">
              <w:rPr>
                <w:rFonts w:cs="Arial"/>
                <w:szCs w:val="22"/>
              </w:rPr>
              <w:t xml:space="preserve"> (comprenant les quantités minimum)</w:t>
            </w:r>
          </w:p>
        </w:tc>
      </w:tr>
    </w:tbl>
    <w:p w14:paraId="0C61EC91" w14:textId="06CE3C17" w:rsidR="00003FDC" w:rsidRPr="00153C98" w:rsidRDefault="00003FDC" w:rsidP="000016D2">
      <w:pPr>
        <w:pStyle w:val="Titre2"/>
      </w:pPr>
      <w:bookmarkStart w:id="16" w:name="_Ref205998228"/>
      <w:bookmarkStart w:id="17" w:name="_Toc231898321"/>
      <w:r w:rsidRPr="00153C98">
        <w:t>Allotissement</w:t>
      </w:r>
      <w:bookmarkEnd w:id="16"/>
      <w:bookmarkEnd w:id="17"/>
    </w:p>
    <w:p w14:paraId="3ACE108A" w14:textId="4949CFF1" w:rsidR="00003FDC" w:rsidRPr="00FC7D52" w:rsidRDefault="00FC7D52" w:rsidP="00FC7D52">
      <w:pPr>
        <w:rPr>
          <w:rFonts w:cs="Arial"/>
        </w:rPr>
      </w:pPr>
      <w:r w:rsidRPr="00EE5027">
        <w:rPr>
          <w:rFonts w:cs="Arial"/>
        </w:rPr>
        <w:t xml:space="preserve">Les prestations </w:t>
      </w:r>
      <w:r w:rsidRPr="00EE5027">
        <w:rPr>
          <w:rFonts w:cs="Arial"/>
          <w:b/>
        </w:rPr>
        <w:t>ne sont pas divisées en lots</w:t>
      </w:r>
      <w:r w:rsidRPr="00EE5027">
        <w:rPr>
          <w:rFonts w:cs="Arial"/>
        </w:rPr>
        <w:t xml:space="preserve">. Par conséquent, l’offre présentée par chaque candidat devra porter sur l’ensemble des </w:t>
      </w:r>
      <w:r w:rsidR="00583622" w:rsidRPr="00EE5027">
        <w:rPr>
          <w:rFonts w:cs="Arial"/>
        </w:rPr>
        <w:t>prestations</w:t>
      </w:r>
      <w:r w:rsidR="008261E8">
        <w:rPr>
          <w:rFonts w:cs="Arial"/>
        </w:rPr>
        <w:t>,</w:t>
      </w:r>
      <w:r w:rsidRPr="00EE5027">
        <w:rPr>
          <w:rFonts w:cs="Arial"/>
        </w:rPr>
        <w:t xml:space="preserve"> objet de la consultation.</w:t>
      </w:r>
    </w:p>
    <w:p w14:paraId="5A20C068" w14:textId="77777777" w:rsidR="004A10C2" w:rsidRPr="004A10C2" w:rsidRDefault="004A10C2" w:rsidP="00FC7D52">
      <w:pPr>
        <w:rPr>
          <w:rFonts w:cs="Arial"/>
          <w:bCs/>
          <w:color w:val="000000"/>
          <w:szCs w:val="24"/>
          <w:u w:val="single"/>
          <w:lang w:eastAsia="fr-FR"/>
        </w:rPr>
      </w:pPr>
      <w:r w:rsidRPr="004A10C2">
        <w:rPr>
          <w:rFonts w:cs="Arial"/>
          <w:bCs/>
          <w:color w:val="000000"/>
          <w:szCs w:val="24"/>
          <w:u w:val="single"/>
          <w:lang w:eastAsia="fr-FR"/>
        </w:rPr>
        <w:lastRenderedPageBreak/>
        <w:t xml:space="preserve">Justification du non allotissement : </w:t>
      </w:r>
    </w:p>
    <w:p w14:paraId="29889C65" w14:textId="1B099834" w:rsidR="00FC7D52" w:rsidRPr="00153C98" w:rsidRDefault="002F36FD" w:rsidP="00FC7D52">
      <w:pPr>
        <w:rPr>
          <w:rFonts w:cs="Arial"/>
        </w:rPr>
      </w:pPr>
      <w:r w:rsidRPr="00FD2118">
        <w:rPr>
          <w:rFonts w:cs="Arial"/>
          <w:bCs/>
          <w:color w:val="000000"/>
          <w:szCs w:val="24"/>
          <w:lang w:eastAsia="fr-FR"/>
        </w:rPr>
        <w:t xml:space="preserve">Les prestations sont interdépendantes et ne peuvent être réalisées séparément sans risque de </w:t>
      </w:r>
      <w:r w:rsidR="00FD2118" w:rsidRPr="00FD2118">
        <w:rPr>
          <w:rFonts w:cs="Arial"/>
          <w:bCs/>
          <w:color w:val="000000"/>
          <w:szCs w:val="24"/>
          <w:lang w:eastAsia="fr-FR"/>
        </w:rPr>
        <w:t>dysfonctionnement. De plus, les prestations nécessitent une cohérence de réalisation pour l’ensemble des podca</w:t>
      </w:r>
      <w:r w:rsidR="00FD2118">
        <w:rPr>
          <w:rFonts w:cs="Arial"/>
          <w:bCs/>
          <w:color w:val="000000"/>
          <w:szCs w:val="24"/>
          <w:lang w:eastAsia="fr-FR"/>
        </w:rPr>
        <w:t>s</w:t>
      </w:r>
      <w:r w:rsidR="00FD2118" w:rsidRPr="00FD2118">
        <w:rPr>
          <w:rFonts w:cs="Arial"/>
          <w:bCs/>
          <w:color w:val="000000"/>
          <w:szCs w:val="24"/>
          <w:lang w:eastAsia="fr-FR"/>
        </w:rPr>
        <w:t>ts.</w:t>
      </w:r>
    </w:p>
    <w:p w14:paraId="1D0F6405" w14:textId="77777777" w:rsidR="000432EA" w:rsidRPr="00153C98" w:rsidRDefault="000432EA" w:rsidP="000016D2">
      <w:pPr>
        <w:pStyle w:val="Titre2"/>
      </w:pPr>
      <w:bookmarkStart w:id="18" w:name="_Ref205998119"/>
      <w:bookmarkStart w:id="19" w:name="_Ref205998121"/>
      <w:bookmarkStart w:id="20" w:name="_Toc231898322"/>
      <w:r w:rsidRPr="00153C98">
        <w:t>Durée</w:t>
      </w:r>
      <w:bookmarkEnd w:id="11"/>
      <w:bookmarkEnd w:id="12"/>
      <w:bookmarkEnd w:id="18"/>
      <w:bookmarkEnd w:id="19"/>
      <w:bookmarkEnd w:id="20"/>
    </w:p>
    <w:p w14:paraId="2CFCA346" w14:textId="3F52EE6E" w:rsidR="00C55B13" w:rsidRPr="00EE5027" w:rsidRDefault="00B941C9" w:rsidP="002D47CA">
      <w:pPr>
        <w:rPr>
          <w:rFonts w:cs="Arial"/>
        </w:rPr>
      </w:pPr>
      <w:r w:rsidRPr="00EE5027">
        <w:rPr>
          <w:rFonts w:cs="Arial"/>
        </w:rPr>
        <w:t>Le contrat</w:t>
      </w:r>
      <w:r w:rsidR="000432EA" w:rsidRPr="00EE5027">
        <w:rPr>
          <w:rFonts w:cs="Arial"/>
        </w:rPr>
        <w:t xml:space="preserve"> sera conclu pour une </w:t>
      </w:r>
      <w:r w:rsidR="000432EA" w:rsidRPr="00EE5027">
        <w:rPr>
          <w:rFonts w:cs="Arial"/>
          <w:b/>
        </w:rPr>
        <w:t>durée ferme de</w:t>
      </w:r>
      <w:r w:rsidR="000432EA" w:rsidRPr="00EE5027">
        <w:rPr>
          <w:rFonts w:cs="Arial"/>
          <w:b/>
          <w:bCs/>
        </w:rPr>
        <w:t xml:space="preserve"> </w:t>
      </w:r>
      <w:r w:rsidR="00EE5027" w:rsidRPr="00EE5027">
        <w:rPr>
          <w:rFonts w:cs="Arial"/>
          <w:b/>
          <w:bCs/>
        </w:rPr>
        <w:t>24</w:t>
      </w:r>
      <w:r w:rsidR="007135DF" w:rsidRPr="00EE5027">
        <w:rPr>
          <w:rFonts w:cs="Arial"/>
          <w:b/>
          <w:bCs/>
        </w:rPr>
        <w:t xml:space="preserve"> </w:t>
      </w:r>
      <w:r w:rsidR="000432EA" w:rsidRPr="00EE5027">
        <w:rPr>
          <w:rFonts w:cs="Arial"/>
          <w:b/>
          <w:bCs/>
        </w:rPr>
        <w:t>mois</w:t>
      </w:r>
      <w:r w:rsidR="000432EA" w:rsidRPr="00EE5027">
        <w:rPr>
          <w:rFonts w:cs="Arial"/>
        </w:rPr>
        <w:t xml:space="preserve"> à compter de </w:t>
      </w:r>
      <w:r w:rsidR="007135DF" w:rsidRPr="00EE5027">
        <w:rPr>
          <w:rFonts w:cs="Arial"/>
        </w:rPr>
        <w:t>l</w:t>
      </w:r>
      <w:r w:rsidR="000432EA" w:rsidRPr="00EE5027">
        <w:rPr>
          <w:rFonts w:cs="Arial"/>
        </w:rPr>
        <w:t xml:space="preserve">a date de </w:t>
      </w:r>
      <w:r w:rsidR="007135DF" w:rsidRPr="00EE5027">
        <w:rPr>
          <w:rFonts w:cs="Arial"/>
        </w:rPr>
        <w:t xml:space="preserve">sa </w:t>
      </w:r>
      <w:r w:rsidR="000432EA" w:rsidRPr="00EE5027">
        <w:rPr>
          <w:rFonts w:cs="Arial"/>
        </w:rPr>
        <w:t>notification</w:t>
      </w:r>
      <w:r w:rsidR="00EE5027" w:rsidRPr="00EE5027">
        <w:rPr>
          <w:rFonts w:cs="Arial"/>
        </w:rPr>
        <w:t>.</w:t>
      </w:r>
    </w:p>
    <w:p w14:paraId="38B13183" w14:textId="14140EFE" w:rsidR="00B941C9" w:rsidRPr="00153C98" w:rsidRDefault="00B941C9" w:rsidP="002D47CA">
      <w:pPr>
        <w:rPr>
          <w:rFonts w:cs="Arial"/>
        </w:rPr>
      </w:pPr>
      <w:r w:rsidRPr="00EE5027">
        <w:rPr>
          <w:rFonts w:cs="Arial"/>
        </w:rPr>
        <w:t xml:space="preserve">Le contrat est </w:t>
      </w:r>
      <w:r w:rsidRPr="00EE5027">
        <w:rPr>
          <w:rFonts w:cs="Arial"/>
          <w:b/>
          <w:bCs/>
        </w:rPr>
        <w:t>reconductible</w:t>
      </w:r>
      <w:r w:rsidR="00651D51" w:rsidRPr="00EE5027">
        <w:rPr>
          <w:rFonts w:cs="Arial"/>
          <w:b/>
          <w:bCs/>
        </w:rPr>
        <w:t xml:space="preserve"> tacitement</w:t>
      </w:r>
      <w:r w:rsidRPr="00EE5027">
        <w:rPr>
          <w:rFonts w:cs="Arial"/>
          <w:b/>
          <w:bCs/>
        </w:rPr>
        <w:t xml:space="preserve"> </w:t>
      </w:r>
      <w:r w:rsidR="00EE5027" w:rsidRPr="00EE5027">
        <w:rPr>
          <w:rFonts w:cs="Arial"/>
          <w:b/>
          <w:bCs/>
        </w:rPr>
        <w:t>2</w:t>
      </w:r>
      <w:r w:rsidRPr="00EE5027">
        <w:rPr>
          <w:rFonts w:cs="Arial"/>
          <w:b/>
          <w:bCs/>
        </w:rPr>
        <w:t xml:space="preserve"> fois</w:t>
      </w:r>
      <w:r w:rsidRPr="00EE5027">
        <w:rPr>
          <w:rFonts w:cs="Arial"/>
        </w:rPr>
        <w:t xml:space="preserve"> pour </w:t>
      </w:r>
      <w:r w:rsidR="00EE5027" w:rsidRPr="00EE5027">
        <w:rPr>
          <w:rFonts w:cs="Arial"/>
        </w:rPr>
        <w:t>12</w:t>
      </w:r>
      <w:r w:rsidR="00983E19" w:rsidRPr="00EE5027">
        <w:rPr>
          <w:rFonts w:cs="Arial"/>
        </w:rPr>
        <w:t xml:space="preserve"> mois</w:t>
      </w:r>
      <w:r w:rsidR="00FD2118">
        <w:rPr>
          <w:rFonts w:cs="Arial"/>
        </w:rPr>
        <w:t>,</w:t>
      </w:r>
      <w:r w:rsidRPr="00EE5027">
        <w:rPr>
          <w:rFonts w:cs="Arial"/>
        </w:rPr>
        <w:t xml:space="preserve"> </w:t>
      </w:r>
      <w:r w:rsidR="00625218" w:rsidRPr="00EE5027">
        <w:rPr>
          <w:rFonts w:cs="Arial"/>
        </w:rPr>
        <w:t>sauf dénonciation expresse de la part du Mucem trois mois au plus tard avant la fin de l’année d’exécution en cours, sans que la durée totale ne puisse excéder quarante-huit (48) mois.</w:t>
      </w:r>
    </w:p>
    <w:p w14:paraId="5C54D32B" w14:textId="77777777" w:rsidR="007137A1" w:rsidRDefault="007137A1" w:rsidP="007137A1">
      <w:pPr>
        <w:rPr>
          <w:rFonts w:cs="Arial"/>
        </w:rPr>
      </w:pPr>
    </w:p>
    <w:p w14:paraId="23E00CC8" w14:textId="0AD21EB8" w:rsidR="007137A1" w:rsidRPr="00153C98" w:rsidRDefault="007137A1" w:rsidP="007137A1">
      <w:pPr>
        <w:rPr>
          <w:rFonts w:cs="Arial"/>
        </w:rPr>
      </w:pPr>
      <w:r w:rsidRPr="00C55B13">
        <w:rPr>
          <w:rFonts w:cs="Arial"/>
        </w:rPr>
        <w:t>La notification</w:t>
      </w:r>
      <w:r>
        <w:rPr>
          <w:rFonts w:cs="Arial"/>
        </w:rPr>
        <w:t xml:space="preserve"> du contrat, </w:t>
      </w:r>
      <w:r w:rsidRPr="00153C98">
        <w:rPr>
          <w:rFonts w:cs="Arial"/>
        </w:rPr>
        <w:t xml:space="preserve">qui devrait </w:t>
      </w:r>
      <w:r w:rsidRPr="00FD2118">
        <w:rPr>
          <w:rFonts w:cs="Arial"/>
        </w:rPr>
        <w:t xml:space="preserve">intervenir </w:t>
      </w:r>
      <w:r w:rsidR="000301A2" w:rsidRPr="00FD2118">
        <w:rPr>
          <w:rFonts w:cs="Arial"/>
        </w:rPr>
        <w:t>début septembre 2026</w:t>
      </w:r>
      <w:r w:rsidRPr="00FD2118">
        <w:rPr>
          <w:rFonts w:cs="Arial"/>
        </w:rPr>
        <w:t>, est matérialisée</w:t>
      </w:r>
      <w:r w:rsidRPr="00C55B13">
        <w:rPr>
          <w:rFonts w:cs="Arial"/>
        </w:rPr>
        <w:t xml:space="preserve"> par la r</w:t>
      </w:r>
      <w:r w:rsidRPr="00153C98">
        <w:rPr>
          <w:rFonts w:cs="Arial"/>
        </w:rPr>
        <w:t xml:space="preserve">éception par le </w:t>
      </w:r>
      <w:r w:rsidR="00FD2118">
        <w:rPr>
          <w:rFonts w:cs="Arial"/>
        </w:rPr>
        <w:t>t</w:t>
      </w:r>
      <w:r w:rsidRPr="00153C98">
        <w:rPr>
          <w:rFonts w:cs="Arial"/>
        </w:rPr>
        <w:t>itulaire de la copie d’une partie des pièces contractuelles.</w:t>
      </w:r>
    </w:p>
    <w:p w14:paraId="005F48CF" w14:textId="044246F8" w:rsidR="00B2147A" w:rsidRPr="00153C98" w:rsidRDefault="00B2147A" w:rsidP="000016D2">
      <w:pPr>
        <w:pStyle w:val="Titre2"/>
      </w:pPr>
      <w:bookmarkStart w:id="21" w:name="_Ref205998232"/>
      <w:bookmarkStart w:id="22" w:name="_Ref205998239"/>
      <w:bookmarkStart w:id="23" w:name="_Ref231463637"/>
      <w:bookmarkStart w:id="24" w:name="_Ref231463649"/>
      <w:bookmarkStart w:id="25" w:name="_Ref231463711"/>
      <w:bookmarkStart w:id="26" w:name="_Toc231898323"/>
      <w:r w:rsidRPr="00153C98">
        <w:t>Tranches</w:t>
      </w:r>
      <w:bookmarkEnd w:id="21"/>
      <w:bookmarkEnd w:id="22"/>
      <w:r w:rsidR="003D4650" w:rsidRPr="00153C98">
        <w:t xml:space="preserve"> et phases</w:t>
      </w:r>
      <w:bookmarkEnd w:id="23"/>
      <w:bookmarkEnd w:id="24"/>
      <w:bookmarkEnd w:id="25"/>
      <w:bookmarkEnd w:id="26"/>
    </w:p>
    <w:p w14:paraId="5EC66308" w14:textId="4C36A00D" w:rsidR="00B2147A" w:rsidRDefault="00714A39" w:rsidP="00714A39">
      <w:pPr>
        <w:rPr>
          <w:rFonts w:cs="Arial"/>
        </w:rPr>
      </w:pPr>
      <w:r w:rsidRPr="00410ACE">
        <w:rPr>
          <w:rFonts w:cs="Arial"/>
        </w:rPr>
        <w:t>Il n’est pas prévu de décomposition en tranches</w:t>
      </w:r>
      <w:r w:rsidR="00532933" w:rsidRPr="00410ACE">
        <w:rPr>
          <w:rFonts w:cs="Arial"/>
        </w:rPr>
        <w:t>, ni en phases.</w:t>
      </w:r>
    </w:p>
    <w:p w14:paraId="7BD209F6" w14:textId="3E0D5225" w:rsidR="002854ED" w:rsidRPr="00153C98" w:rsidRDefault="002854ED" w:rsidP="000016D2">
      <w:pPr>
        <w:pStyle w:val="Titre2"/>
      </w:pPr>
      <w:bookmarkStart w:id="27" w:name="_Toc335056812"/>
      <w:bookmarkStart w:id="28" w:name="_Toc231898324"/>
      <w:r w:rsidRPr="00153C98">
        <w:t>Lieu d’exécution</w:t>
      </w:r>
      <w:bookmarkEnd w:id="28"/>
    </w:p>
    <w:p w14:paraId="184D85F2" w14:textId="26C34E11" w:rsidR="00FD2118" w:rsidRDefault="00FD2118" w:rsidP="008D0252">
      <w:pPr>
        <w:pStyle w:val="western"/>
        <w:spacing w:line="276" w:lineRule="auto"/>
      </w:pPr>
      <w:r>
        <w:t>Les prestations ont lieu principalement à distance, dans les locaux du titulaire.</w:t>
      </w:r>
    </w:p>
    <w:p w14:paraId="2E7E4AEE" w14:textId="1A501393" w:rsidR="008D0252" w:rsidRPr="00410ACE" w:rsidRDefault="00FD2118" w:rsidP="008D0252">
      <w:pPr>
        <w:pStyle w:val="western"/>
        <w:spacing w:line="276" w:lineRule="auto"/>
      </w:pPr>
      <w:r>
        <w:t>En cas d’</w:t>
      </w:r>
      <w:r w:rsidR="00893760">
        <w:t>e</w:t>
      </w:r>
      <w:r>
        <w:t>xécution sur site du Mucem, le</w:t>
      </w:r>
      <w:r w:rsidR="00865094" w:rsidRPr="00410ACE">
        <w:t xml:space="preserve"> </w:t>
      </w:r>
      <w:r w:rsidR="002854ED" w:rsidRPr="00410ACE">
        <w:t xml:space="preserve">lieu d'exécution des prestations est </w:t>
      </w:r>
      <w:r w:rsidR="002D7D17" w:rsidRPr="00410ACE">
        <w:t>le suivant :</w:t>
      </w:r>
    </w:p>
    <w:p w14:paraId="10170CDE" w14:textId="318EE70B" w:rsidR="008D0252" w:rsidRPr="00410ACE"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410ACE">
        <w:rPr>
          <w:b/>
          <w:bCs/>
        </w:rPr>
        <w:t>M</w:t>
      </w:r>
      <w:r w:rsidR="002D7D17" w:rsidRPr="00410ACE">
        <w:rPr>
          <w:b/>
          <w:bCs/>
        </w:rPr>
        <w:t>U</w:t>
      </w:r>
      <w:r w:rsidRPr="00410ACE">
        <w:rPr>
          <w:b/>
          <w:bCs/>
        </w:rPr>
        <w:t>CEM</w:t>
      </w:r>
    </w:p>
    <w:p w14:paraId="5F556847" w14:textId="77777777" w:rsidR="008D0252" w:rsidRPr="00410ACE"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410ACE">
        <w:t>Esplanade du J4</w:t>
      </w:r>
    </w:p>
    <w:p w14:paraId="6A8E5E82" w14:textId="00938218" w:rsidR="008D0252" w:rsidRPr="00410ACE"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410ACE">
        <w:t>7 Promenade Robert Laffont</w:t>
      </w:r>
    </w:p>
    <w:p w14:paraId="43D51D53" w14:textId="4AF2D23B" w:rsidR="002854ED" w:rsidRDefault="002D47CA"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410ACE">
        <w:t xml:space="preserve">13002 </w:t>
      </w:r>
      <w:r w:rsidR="002D7D17" w:rsidRPr="00410ACE">
        <w:t>MARSEILLE</w:t>
      </w:r>
    </w:p>
    <w:p w14:paraId="61D2D5D6" w14:textId="77777777" w:rsidR="00681D84" w:rsidRPr="00153C98" w:rsidRDefault="00681D84" w:rsidP="000016D2">
      <w:pPr>
        <w:pStyle w:val="Titre2"/>
      </w:pPr>
      <w:bookmarkStart w:id="29" w:name="_Toc231898325"/>
      <w:r w:rsidRPr="00153C98">
        <w:t>Démarche environnementale</w:t>
      </w:r>
      <w:r w:rsidR="00A15952" w:rsidRPr="00153C98">
        <w:t xml:space="preserve"> et sociale</w:t>
      </w:r>
      <w:bookmarkEnd w:id="29"/>
    </w:p>
    <w:p w14:paraId="70626707" w14:textId="77777777" w:rsidR="00A15952" w:rsidRPr="00153C98" w:rsidRDefault="00A15952" w:rsidP="00C24E80">
      <w:pPr>
        <w:pStyle w:val="Titre3"/>
        <w:rPr>
          <w:rFonts w:cs="Arial"/>
        </w:rPr>
      </w:pPr>
      <w:r w:rsidRPr="00153C98">
        <w:rPr>
          <w:rFonts w:cs="Arial"/>
        </w:rPr>
        <w:t>Démarche environnementale</w:t>
      </w:r>
    </w:p>
    <w:p w14:paraId="1386A9FD" w14:textId="00701D06" w:rsidR="00C55B13" w:rsidRPr="009240B2" w:rsidRDefault="00C55B13" w:rsidP="00C55B13">
      <w:pPr>
        <w:rPr>
          <w:b/>
          <w:i/>
          <w:color w:val="595959" w:themeColor="background2" w:themeTint="A6"/>
        </w:rPr>
      </w:pPr>
      <w:r>
        <w:t xml:space="preserve">Il est </w:t>
      </w:r>
      <w:r w:rsidRPr="00410ACE">
        <w:t xml:space="preserve">également fait application de l'article </w:t>
      </w:r>
      <w:r w:rsidRPr="00410ACE">
        <w:rPr>
          <w:b/>
          <w:i/>
          <w:color w:val="595959"/>
        </w:rPr>
        <w:t>L.2112-2 du code de la commande publique</w:t>
      </w:r>
      <w:r w:rsidRPr="00410ACE">
        <w:t xml:space="preserve">, en prévoyant des </w:t>
      </w:r>
      <w:r w:rsidRPr="00410ACE">
        <w:rPr>
          <w:b/>
          <w:u w:val="single"/>
        </w:rPr>
        <w:t>conditions d'exécution des prestations</w:t>
      </w:r>
      <w:r w:rsidRPr="00410ACE">
        <w:t xml:space="preserve"> comportant des éléments à caractère environnemental à </w:t>
      </w:r>
      <w:r w:rsidRPr="009240B2">
        <w:rPr>
          <w:b/>
          <w:i/>
          <w:color w:val="595959" w:themeColor="background2" w:themeTint="A6"/>
        </w:rPr>
        <w:t xml:space="preserve">l’article </w:t>
      </w:r>
      <w:r w:rsidR="00410ACE" w:rsidRPr="009240B2">
        <w:rPr>
          <w:b/>
          <w:i/>
          <w:color w:val="595959" w:themeColor="background2" w:themeTint="A6"/>
        </w:rPr>
        <w:t xml:space="preserve">15 </w:t>
      </w:r>
      <w:r w:rsidRPr="009240B2">
        <w:rPr>
          <w:b/>
          <w:i/>
          <w:color w:val="595959" w:themeColor="background2" w:themeTint="A6"/>
        </w:rPr>
        <w:t>du CCP.</w:t>
      </w:r>
    </w:p>
    <w:p w14:paraId="54942A7D" w14:textId="4C9EBD8B" w:rsidR="00A15952" w:rsidRDefault="00A15952" w:rsidP="00C24E80">
      <w:pPr>
        <w:pStyle w:val="Titre3"/>
        <w:rPr>
          <w:rFonts w:cs="Arial"/>
        </w:rPr>
      </w:pPr>
      <w:r w:rsidRPr="00410ACE">
        <w:rPr>
          <w:rFonts w:cs="Arial"/>
        </w:rPr>
        <w:t>Démarche sociale</w:t>
      </w:r>
    </w:p>
    <w:p w14:paraId="0393A482" w14:textId="550DC050" w:rsidR="00C03C4F" w:rsidRDefault="000F23BC" w:rsidP="00C139EC">
      <w:pPr>
        <w:pStyle w:val="Titre4"/>
      </w:pPr>
      <w:bookmarkStart w:id="30" w:name="_Hlk190074890"/>
      <w:r>
        <w:t>Démarche d’insertion</w:t>
      </w:r>
    </w:p>
    <w:p w14:paraId="5AFE84BB" w14:textId="0C988211" w:rsidR="000F23BC" w:rsidRDefault="000F23BC" w:rsidP="000F23BC">
      <w:bookmarkStart w:id="31" w:name="_Hlk229577885"/>
      <w:bookmarkStart w:id="32" w:name="_Hlk229577910"/>
      <w:r>
        <w:t xml:space="preserve">Le marché prévoit des dispositions sociales </w:t>
      </w:r>
      <w:r w:rsidR="009240B2">
        <w:t>incitatives</w:t>
      </w:r>
      <w:r>
        <w:t xml:space="preserve"> </w:t>
      </w:r>
      <w:r w:rsidRPr="00C03C4F">
        <w:rPr>
          <w:b/>
          <w:i/>
          <w:color w:val="595959" w:themeColor="background2" w:themeTint="A6"/>
        </w:rPr>
        <w:t>à l’article 15 du CCP.</w:t>
      </w:r>
    </w:p>
    <w:bookmarkEnd w:id="32"/>
    <w:bookmarkEnd w:id="31"/>
    <w:p w14:paraId="466C8F48" w14:textId="46714C94" w:rsidR="00A15952" w:rsidRPr="00153C98" w:rsidRDefault="00A15952" w:rsidP="00C139EC">
      <w:pPr>
        <w:pStyle w:val="Titre4"/>
      </w:pPr>
      <w:r w:rsidRPr="00153C98">
        <w:t>Egalité professionnelle et lutte contre les discriminations</w:t>
      </w:r>
    </w:p>
    <w:p w14:paraId="1682A98B" w14:textId="77777777" w:rsidR="008340B8" w:rsidRPr="00153C98" w:rsidRDefault="008340B8" w:rsidP="00F96A40">
      <w:pPr>
        <w:rPr>
          <w:rFonts w:cs="Arial"/>
        </w:rPr>
      </w:pPr>
      <w:bookmarkStart w:id="33" w:name="_Hlk189818590"/>
      <w:bookmarkEnd w:id="30"/>
      <w:r w:rsidRPr="00153C98">
        <w:rPr>
          <w:rFonts w:cs="Arial"/>
        </w:rPr>
        <w:t xml:space="preserve">Le </w:t>
      </w:r>
      <w:r w:rsidR="00FB6523" w:rsidRPr="00153C98">
        <w:rPr>
          <w:rFonts w:cs="Arial"/>
        </w:rPr>
        <w:t>Mucem</w:t>
      </w:r>
      <w:r w:rsidRPr="00153C98">
        <w:rPr>
          <w:rFonts w:cs="Arial"/>
        </w:rPr>
        <w:t xml:space="preserve"> a obtenu la double labellisation « diversité » et « égalité ». A cet égard, il souhaite sensibiliser et mobiliser les entreprises dans le cadre de sa politique d’achats responsables, en leur rappelant les </w:t>
      </w:r>
      <w:r w:rsidRPr="00153C98">
        <w:rPr>
          <w:rFonts w:cs="Arial"/>
          <w:b/>
          <w:bCs/>
        </w:rPr>
        <w:t>interdictions de soumissionner</w:t>
      </w:r>
      <w:r w:rsidRPr="00153C98">
        <w:rPr>
          <w:rFonts w:cs="Arial"/>
        </w:rPr>
        <w:t xml:space="preserve"> relatives au </w:t>
      </w:r>
      <w:r w:rsidRPr="00153C98">
        <w:rPr>
          <w:rFonts w:cs="Arial"/>
          <w:b/>
          <w:bCs/>
        </w:rPr>
        <w:t>non-respect des politiques d’égalité</w:t>
      </w:r>
      <w:r w:rsidRPr="00153C98">
        <w:rPr>
          <w:rFonts w:cs="Arial"/>
        </w:rPr>
        <w:t xml:space="preserve"> entre les femmes et les hommes et aux discriminations.</w:t>
      </w:r>
    </w:p>
    <w:p w14:paraId="371DA6CF" w14:textId="77777777" w:rsidR="00ED68A2" w:rsidRPr="00153C98" w:rsidRDefault="00ED68A2" w:rsidP="008340B8">
      <w:pPr>
        <w:rPr>
          <w:rFonts w:cs="Arial"/>
        </w:rPr>
      </w:pPr>
    </w:p>
    <w:p w14:paraId="2DAF06D3" w14:textId="07951BCF" w:rsidR="008340B8" w:rsidRPr="00153C98" w:rsidRDefault="008340B8" w:rsidP="008340B8">
      <w:pPr>
        <w:rPr>
          <w:rFonts w:cs="Arial"/>
        </w:rPr>
      </w:pPr>
      <w:r w:rsidRPr="00153C98">
        <w:rPr>
          <w:rFonts w:cs="Arial"/>
        </w:rPr>
        <w:t xml:space="preserve">Ainsi, tout opérateur économique peut se porter candidat à l’attribution d’un marché public, à l’exception des opérateurs économiques placés sous l’effet d’une interdiction de soumissionner en application des </w:t>
      </w:r>
      <w:r w:rsidRPr="00153C98">
        <w:rPr>
          <w:rFonts w:cs="Arial"/>
          <w:b/>
          <w:iCs/>
          <w:color w:val="595959" w:themeColor="accent3"/>
        </w:rPr>
        <w:t>articles L2141-1 et suivants du Code de la Commande Publique</w:t>
      </w:r>
      <w:r w:rsidRPr="00153C98">
        <w:rPr>
          <w:rFonts w:cs="Arial"/>
        </w:rPr>
        <w:t>.</w:t>
      </w:r>
    </w:p>
    <w:p w14:paraId="256828E0" w14:textId="77777777" w:rsidR="00ED68A2" w:rsidRPr="00153C98" w:rsidRDefault="00ED68A2" w:rsidP="008340B8">
      <w:pPr>
        <w:rPr>
          <w:rFonts w:cs="Arial"/>
        </w:rPr>
      </w:pPr>
    </w:p>
    <w:p w14:paraId="2EA59183" w14:textId="77777777" w:rsidR="008340B8" w:rsidRPr="00153C98" w:rsidRDefault="008340B8" w:rsidP="008340B8">
      <w:pPr>
        <w:rPr>
          <w:rFonts w:cs="Arial"/>
        </w:rPr>
      </w:pPr>
      <w:r w:rsidRPr="00153C98">
        <w:rPr>
          <w:rFonts w:cs="Arial"/>
        </w:rPr>
        <w:lastRenderedPageBreak/>
        <w:t>Par ailleurs, la loi n°2014-873, en vigueur depuis le 1</w:t>
      </w:r>
      <w:r w:rsidRPr="00153C98">
        <w:rPr>
          <w:rFonts w:cs="Arial"/>
          <w:vertAlign w:val="superscript"/>
        </w:rPr>
        <w:t>er</w:t>
      </w:r>
      <w:r w:rsidRPr="00153C98">
        <w:rPr>
          <w:rFonts w:cs="Arial"/>
        </w:rPr>
        <w:t xml:space="preserve"> décembre 2014, pour l’égalité réelle entre les femmes et les hommes dispose que :</w:t>
      </w:r>
    </w:p>
    <w:p w14:paraId="20CC25A9" w14:textId="77777777" w:rsidR="008340B8" w:rsidRPr="00153C98" w:rsidRDefault="008340B8" w:rsidP="00E161ED">
      <w:pPr>
        <w:pStyle w:val="Pucerouge"/>
        <w:rPr>
          <w:rFonts w:cs="Arial"/>
        </w:rPr>
      </w:pPr>
      <w:r w:rsidRPr="00153C98">
        <w:rPr>
          <w:rFonts w:cs="Arial"/>
        </w:rPr>
        <w:t>Ne pourront accéder aux marchés publics les employeurs qui, au 31 décembre de l'année précédant celle au cours de laquelle a lieu le lancement de la consultation, n’auront pas engagé une négociation sur les objectifs d’égalité professionnelle et salariale entre les femmes et les hommes dans l’entreprise, ainsi que sur les mesures permettant de les atteindre ;</w:t>
      </w:r>
    </w:p>
    <w:p w14:paraId="52CD7A6B" w14:textId="77777777" w:rsidR="008340B8" w:rsidRPr="00153C98" w:rsidRDefault="008340B8" w:rsidP="0012123D">
      <w:pPr>
        <w:pStyle w:val="Pucerouge"/>
        <w:rPr>
          <w:rFonts w:cs="Arial"/>
        </w:rPr>
      </w:pPr>
      <w:r w:rsidRPr="00153C98">
        <w:rPr>
          <w:rFonts w:cs="Arial"/>
        </w:rPr>
        <w:t>Sont également exclues de la commande publique, les personnes qui ont fait l’objet, depuis moins de cinq ans, d’une condamnation pénale définitive pour différentes discriminations énoncées à l’article 225-1 du code pénal, complété par l’article 86 de la loi n°2016-1587 du 18 novembre 2016.</w:t>
      </w:r>
    </w:p>
    <w:p w14:paraId="21399244" w14:textId="4899F256" w:rsidR="004C5B6D" w:rsidRPr="00410ACE" w:rsidRDefault="004C5B6D" w:rsidP="004C5B6D">
      <w:pPr>
        <w:pStyle w:val="Titre2"/>
      </w:pPr>
      <w:bookmarkStart w:id="34" w:name="_Toc231898326"/>
      <w:bookmarkEnd w:id="33"/>
      <w:bookmarkEnd w:id="27"/>
      <w:r w:rsidRPr="00410ACE">
        <w:t>Modalités essentielles de financement et de paiement</w:t>
      </w:r>
      <w:bookmarkEnd w:id="34"/>
    </w:p>
    <w:p w14:paraId="7D78C1B2" w14:textId="77777777" w:rsidR="004C5B6D" w:rsidRPr="006D228E" w:rsidRDefault="004C5B6D" w:rsidP="004C5B6D">
      <w:bookmarkStart w:id="35" w:name="_Toc136660927"/>
      <w:r w:rsidRPr="006D228E">
        <w:t>Le contrat sera financé par mobilisation des ressources propres du Mucem.</w:t>
      </w:r>
    </w:p>
    <w:p w14:paraId="1CABD7BB" w14:textId="54DC0AFD" w:rsidR="004C5B6D" w:rsidRDefault="004C5B6D" w:rsidP="004C5B6D">
      <w:r w:rsidRPr="006D228E">
        <w:t>Des versements d’acomptes au fur et à mesure de l’exécution des prestations</w:t>
      </w:r>
      <w:r w:rsidR="006D228E" w:rsidRPr="006D228E">
        <w:t xml:space="preserve"> </w:t>
      </w:r>
      <w:r w:rsidRPr="006D228E">
        <w:t>sont prévus (v</w:t>
      </w:r>
      <w:r w:rsidRPr="006D228E">
        <w:rPr>
          <w:b/>
          <w:i/>
          <w:color w:val="595959"/>
        </w:rPr>
        <w:t xml:space="preserve">oir article </w:t>
      </w:r>
      <w:r w:rsidR="00893760">
        <w:rPr>
          <w:b/>
          <w:i/>
          <w:color w:val="595959"/>
        </w:rPr>
        <w:t>11.6.3</w:t>
      </w:r>
      <w:r w:rsidRPr="006D228E">
        <w:rPr>
          <w:b/>
          <w:i/>
          <w:color w:val="595959"/>
        </w:rPr>
        <w:t xml:space="preserve"> du CCP).</w:t>
      </w:r>
    </w:p>
    <w:p w14:paraId="077FE366" w14:textId="77777777" w:rsidR="004C5B6D" w:rsidRDefault="004C5B6D" w:rsidP="004C5B6D">
      <w:r>
        <w:t>Le délai de paiement du titulaire et des éventuels sous-traitants de premier rang est fixé à 30 jours à compter de la réception de la facture conforme, par le Mucem.</w:t>
      </w:r>
    </w:p>
    <w:p w14:paraId="504377F3" w14:textId="7D6405C9" w:rsidR="004C5B6D" w:rsidRDefault="004C5B6D" w:rsidP="004C5B6D">
      <w:r w:rsidRPr="00410ACE">
        <w:t>Les prix sont :</w:t>
      </w:r>
    </w:p>
    <w:bookmarkEnd w:id="35"/>
    <w:p w14:paraId="7CBF1A99" w14:textId="23850B8A" w:rsidR="004C5B6D" w:rsidRPr="00410ACE" w:rsidRDefault="004C5B6D" w:rsidP="006B0D0C">
      <w:pPr>
        <w:pStyle w:val="Listepuces"/>
      </w:pPr>
      <w:r w:rsidRPr="00410ACE">
        <w:t>unitaires</w:t>
      </w:r>
    </w:p>
    <w:p w14:paraId="54F29CE4" w14:textId="42186960" w:rsidR="004C5B6D" w:rsidRPr="00410ACE" w:rsidRDefault="004C5B6D" w:rsidP="006B0D0C">
      <w:pPr>
        <w:pStyle w:val="Listepuces"/>
      </w:pPr>
      <w:r w:rsidRPr="00410ACE">
        <w:t>définitifs</w:t>
      </w:r>
      <w:r w:rsidR="00410ACE" w:rsidRPr="00410ACE">
        <w:t xml:space="preserve"> et </w:t>
      </w:r>
      <w:r w:rsidRPr="00410ACE">
        <w:t>fermes</w:t>
      </w:r>
    </w:p>
    <w:p w14:paraId="1C1574D2" w14:textId="1FD3F3B8" w:rsidR="008A4BD2" w:rsidRPr="00153C98" w:rsidRDefault="00823C6A" w:rsidP="00EF50C9">
      <w:pPr>
        <w:pStyle w:val="Titre1"/>
      </w:pPr>
      <w:bookmarkStart w:id="36" w:name="_Toc231898327"/>
      <w:r w:rsidRPr="00153C98">
        <w:t>Dossier</w:t>
      </w:r>
      <w:r w:rsidR="00F83791" w:rsidRPr="00153C98">
        <w:t xml:space="preserve"> de consultation</w:t>
      </w:r>
      <w:r w:rsidRPr="00153C98">
        <w:t xml:space="preserve"> </w:t>
      </w:r>
      <w:r w:rsidR="006F5E72" w:rsidRPr="00153C98">
        <w:t xml:space="preserve">des entreprises </w:t>
      </w:r>
      <w:r w:rsidRPr="00153C98">
        <w:t>(DCE)</w:t>
      </w:r>
      <w:bookmarkEnd w:id="36"/>
    </w:p>
    <w:p w14:paraId="7E2F6A36" w14:textId="77777777" w:rsidR="00823C6A" w:rsidRPr="00153C98" w:rsidRDefault="000D5746" w:rsidP="000016D2">
      <w:pPr>
        <w:pStyle w:val="Titre2"/>
      </w:pPr>
      <w:bookmarkStart w:id="37" w:name="_Ref303669526"/>
      <w:bookmarkStart w:id="38" w:name="_Ref303669584"/>
      <w:bookmarkStart w:id="39" w:name="_Toc231898328"/>
      <w:r w:rsidRPr="00153C98">
        <w:t>Retrait des documents</w:t>
      </w:r>
      <w:r w:rsidR="00823C6A" w:rsidRPr="00153C98">
        <w:t xml:space="preserve"> de consultation</w:t>
      </w:r>
      <w:bookmarkEnd w:id="37"/>
      <w:bookmarkEnd w:id="38"/>
      <w:bookmarkEnd w:id="39"/>
    </w:p>
    <w:p w14:paraId="7C0A9638" w14:textId="596C9723" w:rsidR="002D7218" w:rsidRPr="00153C98" w:rsidRDefault="002D7218" w:rsidP="002D7218">
      <w:pPr>
        <w:rPr>
          <w:rFonts w:cs="Arial"/>
        </w:rPr>
      </w:pPr>
      <w:r w:rsidRPr="00153C98">
        <w:rPr>
          <w:rFonts w:cs="Arial"/>
        </w:rPr>
        <w:t>La consultation fait suite à l’avis d’appel public à concurrence paru</w:t>
      </w:r>
      <w:r w:rsidR="006C6C86" w:rsidRPr="00153C98">
        <w:rPr>
          <w:rFonts w:cs="Arial"/>
        </w:rPr>
        <w:t xml:space="preserve"> </w:t>
      </w:r>
      <w:r w:rsidRPr="00153C98">
        <w:rPr>
          <w:rFonts w:cs="Arial"/>
        </w:rPr>
        <w:t>:</w:t>
      </w:r>
    </w:p>
    <w:p w14:paraId="2C66D039" w14:textId="780356B7" w:rsidR="004C5B6D" w:rsidRDefault="004C5B6D" w:rsidP="00045F4B">
      <w:pPr>
        <w:pStyle w:val="Pucerouge"/>
        <w:rPr>
          <w:rFonts w:cs="Arial"/>
        </w:rPr>
      </w:pPr>
      <w:r>
        <w:rPr>
          <w:rFonts w:cs="Arial"/>
        </w:rPr>
        <w:t>sur PLACE</w:t>
      </w:r>
      <w:r w:rsidR="006B0D0C">
        <w:rPr>
          <w:rFonts w:cs="Arial"/>
        </w:rPr>
        <w:t xml:space="preserve"> (</w:t>
      </w:r>
      <w:hyperlink r:id="rId29" w:history="1">
        <w:r w:rsidR="006B0D0C" w:rsidRPr="00153C98">
          <w:rPr>
            <w:rStyle w:val="Lienhypertexte"/>
            <w:rFonts w:cs="Arial"/>
          </w:rPr>
          <w:t>https://www.marches-publics.gouv.fr</w:t>
        </w:r>
      </w:hyperlink>
      <w:r w:rsidR="006B0D0C">
        <w:rPr>
          <w:rStyle w:val="Lienhypertexte"/>
          <w:rFonts w:cs="Arial"/>
        </w:rPr>
        <w:t>)</w:t>
      </w:r>
    </w:p>
    <w:p w14:paraId="3D31E53E" w14:textId="35EEFCD9" w:rsidR="00DF3F27" w:rsidRPr="00410ACE" w:rsidRDefault="00DF3F27" w:rsidP="00045F4B">
      <w:pPr>
        <w:pStyle w:val="Pucerouge"/>
        <w:rPr>
          <w:rFonts w:cs="Arial"/>
        </w:rPr>
      </w:pPr>
      <w:r w:rsidRPr="00410ACE">
        <w:rPr>
          <w:rFonts w:cs="Arial"/>
        </w:rPr>
        <w:t>au BOAMP</w:t>
      </w:r>
    </w:p>
    <w:p w14:paraId="59D4CD5B" w14:textId="77777777" w:rsidR="00045F4B" w:rsidRPr="00153C98" w:rsidRDefault="00045F4B" w:rsidP="009366E2">
      <w:pPr>
        <w:rPr>
          <w:rFonts w:cs="Arial"/>
        </w:rPr>
      </w:pPr>
    </w:p>
    <w:p w14:paraId="6316A07C" w14:textId="33229435" w:rsidR="009366E2" w:rsidRPr="00153C98" w:rsidRDefault="002D7218" w:rsidP="009366E2">
      <w:pPr>
        <w:rPr>
          <w:rFonts w:cs="Arial"/>
        </w:rPr>
      </w:pPr>
      <w:r w:rsidRPr="00153C98">
        <w:rPr>
          <w:rFonts w:cs="Arial"/>
        </w:rPr>
        <w:t>L</w:t>
      </w:r>
      <w:r w:rsidR="00453D1F" w:rsidRPr="00153C98">
        <w:rPr>
          <w:rFonts w:cs="Arial"/>
        </w:rPr>
        <w:t>’ensemble d</w:t>
      </w:r>
      <w:r w:rsidRPr="00153C98">
        <w:rPr>
          <w:rFonts w:cs="Arial"/>
        </w:rPr>
        <w:t>es d</w:t>
      </w:r>
      <w:r w:rsidR="004348C9" w:rsidRPr="00153C98">
        <w:rPr>
          <w:rFonts w:cs="Arial"/>
        </w:rPr>
        <w:t xml:space="preserve">ocuments de la consultation </w:t>
      </w:r>
      <w:r w:rsidR="004C5B6D">
        <w:rPr>
          <w:rFonts w:cs="Arial"/>
        </w:rPr>
        <w:t>est</w:t>
      </w:r>
      <w:r w:rsidRPr="00153C98">
        <w:rPr>
          <w:rFonts w:cs="Arial"/>
        </w:rPr>
        <w:t xml:space="preserve"> </w:t>
      </w:r>
      <w:r w:rsidR="006C6C86" w:rsidRPr="00153C98">
        <w:rPr>
          <w:rFonts w:cs="Arial"/>
        </w:rPr>
        <w:t>disponible</w:t>
      </w:r>
      <w:r w:rsidRPr="00153C98">
        <w:rPr>
          <w:rFonts w:cs="Arial"/>
        </w:rPr>
        <w:t xml:space="preserve"> sur le profil d’acheteur </w:t>
      </w:r>
      <w:r w:rsidR="006B0D0C">
        <w:rPr>
          <w:rFonts w:cs="Arial"/>
        </w:rPr>
        <w:t xml:space="preserve">(dit PLACE) </w:t>
      </w:r>
      <w:r w:rsidRPr="00153C98">
        <w:rPr>
          <w:rFonts w:cs="Arial"/>
        </w:rPr>
        <w:t xml:space="preserve">du </w:t>
      </w:r>
      <w:r w:rsidR="00E77E6C" w:rsidRPr="00153C98">
        <w:rPr>
          <w:rFonts w:cs="Arial"/>
        </w:rPr>
        <w:t>Mucem</w:t>
      </w:r>
      <w:r w:rsidRPr="00153C98">
        <w:rPr>
          <w:rFonts w:cs="Arial"/>
        </w:rPr>
        <w:t xml:space="preserve"> en accès libre, direct et complet, à l’adresse suivante : </w:t>
      </w:r>
      <w:hyperlink r:id="rId30" w:history="1">
        <w:r w:rsidR="00E54065" w:rsidRPr="00153C98">
          <w:rPr>
            <w:rStyle w:val="Lienhypertexte"/>
            <w:rFonts w:cs="Arial"/>
          </w:rPr>
          <w:t>https://www.marches-publics.gouv.fr</w:t>
        </w:r>
      </w:hyperlink>
      <w:r w:rsidR="00D052E6" w:rsidRPr="00153C98">
        <w:rPr>
          <w:rFonts w:cs="Arial"/>
        </w:rPr>
        <w:t>,</w:t>
      </w:r>
      <w:r w:rsidR="007F315E" w:rsidRPr="00153C98">
        <w:rPr>
          <w:rFonts w:cs="Arial"/>
        </w:rPr>
        <w:t xml:space="preserve"> sous la référence </w:t>
      </w:r>
      <w:r w:rsidR="007F315E" w:rsidRPr="00410ACE">
        <w:rPr>
          <w:rFonts w:cs="Arial"/>
          <w:b/>
          <w:bCs/>
        </w:rPr>
        <w:t>C20</w:t>
      </w:r>
      <w:r w:rsidR="00410ACE" w:rsidRPr="00410ACE">
        <w:rPr>
          <w:rFonts w:cs="Arial"/>
          <w:b/>
          <w:bCs/>
        </w:rPr>
        <w:t>26_DDCP0</w:t>
      </w:r>
      <w:r w:rsidR="009A600A">
        <w:rPr>
          <w:rFonts w:cs="Arial"/>
          <w:b/>
          <w:bCs/>
        </w:rPr>
        <w:t>1</w:t>
      </w:r>
      <w:r w:rsidR="00410ACE" w:rsidRPr="00410ACE">
        <w:rPr>
          <w:rFonts w:cs="Arial"/>
          <w:b/>
          <w:bCs/>
        </w:rPr>
        <w:t>.</w:t>
      </w:r>
    </w:p>
    <w:p w14:paraId="4629A382" w14:textId="77777777" w:rsidR="00823C6A" w:rsidRPr="00153C98" w:rsidRDefault="00823C6A" w:rsidP="000016D2">
      <w:pPr>
        <w:pStyle w:val="Titre2"/>
      </w:pPr>
      <w:bookmarkStart w:id="40" w:name="_Toc231898329"/>
      <w:r w:rsidRPr="00153C98">
        <w:t>Composition du DCE</w:t>
      </w:r>
      <w:bookmarkEnd w:id="40"/>
    </w:p>
    <w:p w14:paraId="467298F4" w14:textId="77777777" w:rsidR="008A4BD2" w:rsidRPr="00153C98" w:rsidRDefault="008A4BD2" w:rsidP="001C4C9F">
      <w:pPr>
        <w:rPr>
          <w:rFonts w:cs="Arial"/>
        </w:rPr>
      </w:pPr>
      <w:r w:rsidRPr="00153C98">
        <w:rPr>
          <w:rFonts w:cs="Arial"/>
        </w:rPr>
        <w:t>Le dossier de consultation est constitué des pièces suivantes :</w:t>
      </w:r>
    </w:p>
    <w:p w14:paraId="4DD462E4" w14:textId="1C824F14" w:rsidR="004C5B6D" w:rsidRPr="00B3789A" w:rsidRDefault="00D805A5" w:rsidP="00B3789A">
      <w:pPr>
        <w:pStyle w:val="Pucerouge"/>
      </w:pPr>
      <w:r w:rsidRPr="00B3789A">
        <w:rPr>
          <w:rFonts w:cs="Arial"/>
        </w:rPr>
        <w:t>le présent règlement de la consultation (</w:t>
      </w:r>
      <w:r w:rsidRPr="00B3789A">
        <w:rPr>
          <w:rFonts w:cs="Arial"/>
          <w:b/>
          <w:bCs/>
        </w:rPr>
        <w:t>RC</w:t>
      </w:r>
      <w:r w:rsidRPr="00B3789A">
        <w:rPr>
          <w:rFonts w:cs="Arial"/>
        </w:rPr>
        <w:t>)</w:t>
      </w:r>
      <w:r w:rsidR="004C5B6D" w:rsidRPr="00B3789A">
        <w:rPr>
          <w:rFonts w:cs="Arial"/>
        </w:rPr>
        <w:t xml:space="preserve"> </w:t>
      </w:r>
      <w:bookmarkStart w:id="41" w:name="_GoBack"/>
      <w:bookmarkEnd w:id="41"/>
    </w:p>
    <w:p w14:paraId="13133ADD" w14:textId="06D5D338" w:rsidR="004C5B6D" w:rsidRPr="004C5B6D" w:rsidRDefault="004C5B6D" w:rsidP="004C5B6D">
      <w:pPr>
        <w:pStyle w:val="Pucerouge"/>
        <w:rPr>
          <w:rFonts w:cs="Arial"/>
        </w:rPr>
      </w:pPr>
      <w:r w:rsidRPr="00153C98">
        <w:rPr>
          <w:rFonts w:cs="Arial"/>
        </w:rPr>
        <w:t>le</w:t>
      </w:r>
      <w:r w:rsidRPr="00153C98">
        <w:rPr>
          <w:rFonts w:cs="Arial"/>
          <w:b/>
        </w:rPr>
        <w:t xml:space="preserve"> </w:t>
      </w:r>
      <w:r w:rsidRPr="00153C98">
        <w:rPr>
          <w:rFonts w:cs="Arial"/>
          <w:bCs/>
        </w:rPr>
        <w:t>cadre de réponse technique (</w:t>
      </w:r>
      <w:r w:rsidRPr="00153C98">
        <w:rPr>
          <w:rFonts w:cs="Arial"/>
          <w:b/>
        </w:rPr>
        <w:t>CRT</w:t>
      </w:r>
      <w:r w:rsidRPr="00153C98">
        <w:rPr>
          <w:rFonts w:cs="Arial"/>
          <w:bCs/>
        </w:rPr>
        <w:t>)</w:t>
      </w:r>
      <w:r>
        <w:rPr>
          <w:rFonts w:cs="Arial"/>
          <w:bCs/>
        </w:rPr>
        <w:t xml:space="preserve"> qui </w:t>
      </w:r>
      <w:r w:rsidRPr="004C5B6D">
        <w:rPr>
          <w:rFonts w:cs="Arial"/>
          <w:bCs/>
          <w:u w:val="single"/>
        </w:rPr>
        <w:t>fera partie de l’offre technique du candidat</w:t>
      </w:r>
    </w:p>
    <w:p w14:paraId="3BFD438C" w14:textId="32274399" w:rsidR="004C5B6D" w:rsidRPr="004C5B6D" w:rsidRDefault="004C5B6D" w:rsidP="004C5B6D">
      <w:pPr>
        <w:pStyle w:val="Pucerouge"/>
        <w:numPr>
          <w:ilvl w:val="0"/>
          <w:numId w:val="0"/>
        </w:numPr>
        <w:ind w:left="360"/>
        <w:rPr>
          <w:color w:val="404040" w:themeColor="background2" w:themeTint="BF"/>
        </w:rPr>
      </w:pPr>
      <w:r w:rsidRPr="004C5B6D">
        <w:rPr>
          <w:noProof/>
          <w:color w:val="404040" w:themeColor="background2" w:themeTint="BF"/>
        </w:rPr>
        <w:drawing>
          <wp:inline distT="0" distB="0" distL="0" distR="0" wp14:anchorId="7E151F42" wp14:editId="0B5D192C">
            <wp:extent cx="108000" cy="108000"/>
            <wp:effectExtent l="0" t="0" r="6350" b="6350"/>
            <wp:docPr id="3161790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8000" cy="108000"/>
                    </a:xfrm>
                    <a:prstGeom prst="rect">
                      <a:avLst/>
                    </a:prstGeom>
                    <a:noFill/>
                    <a:ln>
                      <a:noFill/>
                    </a:ln>
                  </pic:spPr>
                </pic:pic>
              </a:graphicData>
            </a:graphic>
          </wp:inline>
        </w:drawing>
      </w:r>
      <w:r w:rsidRPr="004C5B6D">
        <w:rPr>
          <w:color w:val="404040" w:themeColor="background2" w:themeTint="BF"/>
        </w:rPr>
        <w:t xml:space="preserve"> le cadre de réponse technique est un document structuré autour des critères d’attribution prédéfinis. Cela permet d’avoir une même base de réponse pour les candidats et de simplifier le travail d’analyse de l’acheteur.</w:t>
      </w:r>
    </w:p>
    <w:p w14:paraId="4CC8707C" w14:textId="7A656729" w:rsidR="00D805A5" w:rsidRPr="00153C98" w:rsidRDefault="00D805A5" w:rsidP="00D805A5">
      <w:pPr>
        <w:pStyle w:val="Pucerouge"/>
        <w:rPr>
          <w:rFonts w:cs="Arial"/>
        </w:rPr>
      </w:pPr>
      <w:r w:rsidRPr="00153C98">
        <w:rPr>
          <w:rFonts w:cs="Arial"/>
        </w:rPr>
        <w:t>le cahier des clauses</w:t>
      </w:r>
      <w:r w:rsidR="004C5B6D">
        <w:rPr>
          <w:rFonts w:cs="Arial"/>
        </w:rPr>
        <w:t xml:space="preserve"> </w:t>
      </w:r>
      <w:r w:rsidRPr="00153C98">
        <w:rPr>
          <w:rFonts w:cs="Arial"/>
        </w:rPr>
        <w:t>particulières valant acte d’engagement (</w:t>
      </w:r>
      <w:r w:rsidRPr="00153C98">
        <w:rPr>
          <w:rFonts w:cs="Arial"/>
          <w:b/>
          <w:bCs/>
        </w:rPr>
        <w:t>CCP</w:t>
      </w:r>
      <w:r w:rsidR="004C5B6D">
        <w:rPr>
          <w:rFonts w:cs="Arial"/>
          <w:b/>
          <w:bCs/>
        </w:rPr>
        <w:t>-</w:t>
      </w:r>
      <w:r w:rsidRPr="00153C98">
        <w:rPr>
          <w:rFonts w:cs="Arial"/>
          <w:b/>
          <w:bCs/>
        </w:rPr>
        <w:t>AE</w:t>
      </w:r>
      <w:r w:rsidRPr="00153C98">
        <w:rPr>
          <w:rFonts w:cs="Arial"/>
        </w:rPr>
        <w:t>) et ses annexes :</w:t>
      </w:r>
    </w:p>
    <w:p w14:paraId="5CD7E626" w14:textId="3E01A01D" w:rsidR="00CA461E" w:rsidRPr="00153C98" w:rsidRDefault="00CA461E" w:rsidP="00001CF6">
      <w:pPr>
        <w:pStyle w:val="Pucerouge"/>
        <w:numPr>
          <w:ilvl w:val="1"/>
          <w:numId w:val="11"/>
        </w:numPr>
        <w:ind w:left="1701" w:hanging="425"/>
        <w:rPr>
          <w:rFonts w:cs="Arial"/>
        </w:rPr>
      </w:pPr>
      <w:r w:rsidRPr="00153C98">
        <w:rPr>
          <w:rFonts w:cs="Arial"/>
        </w:rPr>
        <w:t xml:space="preserve">Annexe 1 : </w:t>
      </w:r>
      <w:r w:rsidR="00B3789A" w:rsidRPr="00DE3A4E">
        <w:t>annexe financière</w:t>
      </w:r>
      <w:r w:rsidR="00B3789A">
        <w:t xml:space="preserve"> : </w:t>
      </w:r>
      <w:r w:rsidR="00B3789A" w:rsidRPr="00DE3A4E">
        <w:t>bordereau des prix unitaires</w:t>
      </w:r>
      <w:r w:rsidR="00B3789A">
        <w:t xml:space="preserve"> (BPU) et détail quantitatif estimatif (DQE)</w:t>
      </w:r>
    </w:p>
    <w:p w14:paraId="7390810C" w14:textId="4BF8A297" w:rsidR="00D805A5" w:rsidRPr="00153C98" w:rsidRDefault="00D805A5" w:rsidP="00001CF6">
      <w:pPr>
        <w:pStyle w:val="Pucerouge"/>
        <w:numPr>
          <w:ilvl w:val="1"/>
          <w:numId w:val="11"/>
        </w:numPr>
        <w:ind w:left="1701" w:hanging="425"/>
        <w:rPr>
          <w:rFonts w:cs="Arial"/>
        </w:rPr>
      </w:pPr>
      <w:r w:rsidRPr="00153C98">
        <w:rPr>
          <w:rFonts w:cs="Arial"/>
        </w:rPr>
        <w:t xml:space="preserve">Annexe </w:t>
      </w:r>
      <w:r w:rsidR="009F56C6" w:rsidRPr="00153C98">
        <w:rPr>
          <w:rFonts w:cs="Arial"/>
        </w:rPr>
        <w:t>2</w:t>
      </w:r>
      <w:r w:rsidRPr="00153C98">
        <w:rPr>
          <w:rFonts w:cs="Arial"/>
        </w:rPr>
        <w:t xml:space="preserve"> : </w:t>
      </w:r>
      <w:bookmarkStart w:id="42" w:name="_Hlk231304878"/>
      <w:r w:rsidR="00B3789A" w:rsidRPr="00335F7C">
        <w:t>modèle épisode podcast</w:t>
      </w:r>
      <w:bookmarkEnd w:id="42"/>
    </w:p>
    <w:p w14:paraId="09B3AC43" w14:textId="7A10CFD3" w:rsidR="00D805A5" w:rsidRDefault="00D805A5" w:rsidP="00001CF6">
      <w:pPr>
        <w:pStyle w:val="Pucerouge"/>
        <w:numPr>
          <w:ilvl w:val="1"/>
          <w:numId w:val="11"/>
        </w:numPr>
        <w:ind w:left="1701" w:hanging="425"/>
        <w:rPr>
          <w:rFonts w:cs="Arial"/>
        </w:rPr>
      </w:pPr>
      <w:r w:rsidRPr="00153C98">
        <w:rPr>
          <w:rFonts w:cs="Arial"/>
        </w:rPr>
        <w:t xml:space="preserve">Annexe </w:t>
      </w:r>
      <w:r w:rsidR="009F56C6" w:rsidRPr="00153C98">
        <w:rPr>
          <w:rFonts w:cs="Arial"/>
        </w:rPr>
        <w:t>3</w:t>
      </w:r>
      <w:r w:rsidRPr="00153C98">
        <w:rPr>
          <w:rFonts w:cs="Arial"/>
        </w:rPr>
        <w:t xml:space="preserve"> : </w:t>
      </w:r>
      <w:r w:rsidR="00893760">
        <w:rPr>
          <w:rFonts w:cs="Arial"/>
        </w:rPr>
        <w:t xml:space="preserve">modèle de </w:t>
      </w:r>
      <w:r w:rsidRPr="00153C98">
        <w:rPr>
          <w:rFonts w:cs="Arial"/>
        </w:rPr>
        <w:t>demande d’acceptation de sous-traitance et d’agrément des conditions de paiement (</w:t>
      </w:r>
      <w:r w:rsidRPr="00153C98">
        <w:rPr>
          <w:rFonts w:cs="Arial"/>
          <w:b/>
          <w:bCs/>
        </w:rPr>
        <w:t>DC4</w:t>
      </w:r>
      <w:r w:rsidRPr="00153C98">
        <w:rPr>
          <w:rFonts w:cs="Arial"/>
        </w:rPr>
        <w:t>)</w:t>
      </w:r>
    </w:p>
    <w:p w14:paraId="41FA5651" w14:textId="77777777" w:rsidR="00506EF7" w:rsidRPr="00153C98" w:rsidRDefault="00506EF7" w:rsidP="007F315E">
      <w:pPr>
        <w:rPr>
          <w:rFonts w:cs="Arial"/>
        </w:rPr>
      </w:pPr>
      <w:bookmarkStart w:id="43" w:name="_Toc295049606"/>
      <w:bookmarkStart w:id="44" w:name="_Toc295308299"/>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506EF7" w:rsidRPr="00153C98" w14:paraId="3443BA51" w14:textId="77777777" w:rsidTr="00115463">
        <w:trPr>
          <w:trHeight w:val="454"/>
        </w:trPr>
        <w:tc>
          <w:tcPr>
            <w:tcW w:w="279" w:type="pct"/>
            <w:shd w:val="clear" w:color="auto" w:fill="FEEBCD" w:themeFill="text2" w:themeFillTint="33"/>
          </w:tcPr>
          <w:p w14:paraId="323235AB" w14:textId="77777777" w:rsidR="00506EF7" w:rsidRPr="00153C98" w:rsidRDefault="00506EF7" w:rsidP="00C57CF2">
            <w:pPr>
              <w:jc w:val="center"/>
              <w:rPr>
                <w:rFonts w:cs="Arial"/>
              </w:rPr>
            </w:pPr>
            <w:r w:rsidRPr="00153C98">
              <w:rPr>
                <w:rFonts w:cs="Arial"/>
                <w:noProof/>
              </w:rPr>
              <w:lastRenderedPageBreak/>
              <w:drawing>
                <wp:inline distT="0" distB="0" distL="0" distR="0" wp14:anchorId="254F7857" wp14:editId="044E427A">
                  <wp:extent cx="180975" cy="180975"/>
                  <wp:effectExtent l="0" t="0" r="0" b="9525"/>
                  <wp:docPr id="42798127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0C242473" w14:textId="77777777" w:rsidR="00506EF7" w:rsidRPr="00153C98" w:rsidRDefault="00506EF7" w:rsidP="00865094">
            <w:pPr>
              <w:rPr>
                <w:rFonts w:cs="Arial"/>
              </w:rPr>
            </w:pPr>
            <w:r w:rsidRPr="00153C98">
              <w:rPr>
                <w:rFonts w:cs="Arial"/>
              </w:rPr>
              <w:t>Aucune demande d'envoi du dossier sur support physique électronique n'est acceptée.</w:t>
            </w:r>
          </w:p>
          <w:p w14:paraId="6E1C603A" w14:textId="7AA7119D" w:rsidR="00C57CF2" w:rsidRPr="009A600A" w:rsidRDefault="00C57CF2" w:rsidP="00893760">
            <w:pPr>
              <w:rPr>
                <w:rFonts w:cs="Arial"/>
              </w:rPr>
            </w:pPr>
            <w:r w:rsidRPr="00153C98">
              <w:rPr>
                <w:rFonts w:cs="Arial"/>
              </w:rPr>
              <w:t>Les candidats sont tenus de vérifier, dès réception, le contenu du dossier transmis et sa conformité à la liste des pièces fournies.</w:t>
            </w:r>
          </w:p>
        </w:tc>
      </w:tr>
    </w:tbl>
    <w:p w14:paraId="38D15FCD" w14:textId="77777777" w:rsidR="00823C6A" w:rsidRPr="00153C98" w:rsidRDefault="00823C6A" w:rsidP="000016D2">
      <w:pPr>
        <w:pStyle w:val="Titre2"/>
      </w:pPr>
      <w:bookmarkStart w:id="45" w:name="_Toc231898330"/>
      <w:r w:rsidRPr="00153C98">
        <w:t>Modifications de détail au dossier de consultation</w:t>
      </w:r>
      <w:bookmarkEnd w:id="43"/>
      <w:bookmarkEnd w:id="44"/>
      <w:bookmarkEnd w:id="45"/>
    </w:p>
    <w:p w14:paraId="535505CD" w14:textId="4800F61F" w:rsidR="00823C6A" w:rsidRPr="00153C98" w:rsidRDefault="00823C6A" w:rsidP="00823C6A">
      <w:pPr>
        <w:rPr>
          <w:rFonts w:cs="Arial"/>
        </w:rPr>
      </w:pPr>
      <w:r w:rsidRPr="00153C98">
        <w:rPr>
          <w:rFonts w:cs="Arial"/>
        </w:rPr>
        <w:t xml:space="preserve">Le </w:t>
      </w:r>
      <w:r w:rsidR="00E77E6C" w:rsidRPr="00153C98">
        <w:rPr>
          <w:rFonts w:cs="Arial"/>
        </w:rPr>
        <w:t>Mucem</w:t>
      </w:r>
      <w:r w:rsidRPr="00153C98">
        <w:rPr>
          <w:rFonts w:cs="Arial"/>
        </w:rPr>
        <w:t xml:space="preserve"> se réserve le droit d’apporter, au plus </w:t>
      </w:r>
      <w:r w:rsidRPr="00534001">
        <w:rPr>
          <w:rFonts w:cs="Arial"/>
        </w:rPr>
        <w:t xml:space="preserve">tard </w:t>
      </w:r>
      <w:r w:rsidR="006811F9" w:rsidRPr="00534001">
        <w:rPr>
          <w:rFonts w:cs="Arial"/>
          <w:b/>
          <w:bCs/>
        </w:rPr>
        <w:t>6</w:t>
      </w:r>
      <w:r w:rsidRPr="00534001">
        <w:rPr>
          <w:rFonts w:cs="Arial"/>
          <w:b/>
          <w:bCs/>
        </w:rPr>
        <w:t xml:space="preserve"> jours</w:t>
      </w:r>
      <w:r w:rsidR="00724B1B" w:rsidRPr="00534001">
        <w:rPr>
          <w:rFonts w:cs="Arial"/>
          <w:b/>
          <w:bCs/>
        </w:rPr>
        <w:t xml:space="preserve"> francs</w:t>
      </w:r>
      <w:r w:rsidRPr="00153C98">
        <w:rPr>
          <w:rFonts w:cs="Arial"/>
        </w:rPr>
        <w:t xml:space="preserve"> avant la date limite fixée pour la réception des offres, des modifications de détail au </w:t>
      </w:r>
      <w:r w:rsidR="00724B1B" w:rsidRPr="00153C98">
        <w:rPr>
          <w:rFonts w:cs="Arial"/>
        </w:rPr>
        <w:t>DCE</w:t>
      </w:r>
      <w:r w:rsidRPr="00153C98">
        <w:rPr>
          <w:rFonts w:cs="Arial"/>
        </w:rPr>
        <w:t>. Le candidat devra alors répondre sur la base du dossier modifié sans pouvoir élever quelconque réclamation à ce sujet.</w:t>
      </w:r>
    </w:p>
    <w:p w14:paraId="53880164" w14:textId="77777777" w:rsidR="000401B2" w:rsidRPr="00153C98" w:rsidRDefault="000401B2" w:rsidP="00823C6A">
      <w:pPr>
        <w:rPr>
          <w:rFonts w:cs="Arial"/>
        </w:rPr>
      </w:pPr>
    </w:p>
    <w:p w14:paraId="7FCC6A80" w14:textId="1D1F8BF3" w:rsidR="00823C6A" w:rsidRPr="00153C98" w:rsidRDefault="00823C6A" w:rsidP="00823C6A">
      <w:pPr>
        <w:rPr>
          <w:rFonts w:cs="Arial"/>
        </w:rPr>
      </w:pPr>
      <w:r w:rsidRPr="00153C98">
        <w:rPr>
          <w:rFonts w:cs="Arial"/>
        </w:rPr>
        <w:t xml:space="preserve">Si, pendant l’étude du dossier par le candidat, la date limite </w:t>
      </w:r>
      <w:r w:rsidR="00724B1B" w:rsidRPr="00153C98">
        <w:rPr>
          <w:rFonts w:cs="Arial"/>
        </w:rPr>
        <w:t xml:space="preserve">de réception des plis (figurant à </w:t>
      </w:r>
      <w:r w:rsidR="00724B1B" w:rsidRPr="00534001">
        <w:rPr>
          <w:rFonts w:cs="Arial"/>
          <w:b/>
          <w:i/>
          <w:iCs/>
          <w:color w:val="3F3F3F" w:themeColor="accent2"/>
        </w:rPr>
        <w:t xml:space="preserve">l’article </w:t>
      </w:r>
      <w:r w:rsidR="00865094" w:rsidRPr="00534001">
        <w:rPr>
          <w:rFonts w:cs="Arial"/>
          <w:b/>
          <w:i/>
          <w:iCs/>
          <w:color w:val="3F3F3F" w:themeColor="accent2"/>
        </w:rPr>
        <w:fldChar w:fldCharType="begin"/>
      </w:r>
      <w:r w:rsidR="00865094" w:rsidRPr="00534001">
        <w:rPr>
          <w:rFonts w:cs="Arial"/>
          <w:b/>
          <w:i/>
          <w:iCs/>
          <w:color w:val="3F3F3F" w:themeColor="accent2"/>
        </w:rPr>
        <w:instrText xml:space="preserve"> REF _Ref207631245 \r \h </w:instrText>
      </w:r>
      <w:r w:rsidR="00153C98" w:rsidRPr="00534001">
        <w:rPr>
          <w:rFonts w:cs="Arial"/>
          <w:b/>
          <w:i/>
          <w:iCs/>
          <w:color w:val="3F3F3F" w:themeColor="accent2"/>
        </w:rPr>
        <w:instrText xml:space="preserve"> \* MERGEFORMAT </w:instrText>
      </w:r>
      <w:r w:rsidR="00865094" w:rsidRPr="00534001">
        <w:rPr>
          <w:rFonts w:cs="Arial"/>
          <w:b/>
          <w:i/>
          <w:iCs/>
          <w:color w:val="3F3F3F" w:themeColor="accent2"/>
        </w:rPr>
      </w:r>
      <w:r w:rsidR="00865094" w:rsidRPr="00534001">
        <w:rPr>
          <w:rFonts w:cs="Arial"/>
          <w:b/>
          <w:i/>
          <w:iCs/>
          <w:color w:val="3F3F3F" w:themeColor="accent2"/>
        </w:rPr>
        <w:fldChar w:fldCharType="separate"/>
      </w:r>
      <w:r w:rsidR="008F5D06">
        <w:rPr>
          <w:rFonts w:cs="Arial"/>
          <w:b/>
          <w:i/>
          <w:iCs/>
          <w:color w:val="3F3F3F" w:themeColor="accent2"/>
        </w:rPr>
        <w:t>6.3</w:t>
      </w:r>
      <w:r w:rsidR="00865094" w:rsidRPr="00534001">
        <w:rPr>
          <w:rFonts w:cs="Arial"/>
          <w:b/>
          <w:i/>
          <w:iCs/>
          <w:color w:val="3F3F3F" w:themeColor="accent2"/>
        </w:rPr>
        <w:fldChar w:fldCharType="end"/>
      </w:r>
      <w:r w:rsidR="00E94E1E" w:rsidRPr="00534001">
        <w:rPr>
          <w:rFonts w:cs="Arial"/>
          <w:b/>
          <w:i/>
          <w:iCs/>
          <w:color w:val="3F3F3F" w:themeColor="accent2"/>
        </w:rPr>
        <w:t xml:space="preserve"> </w:t>
      </w:r>
      <w:r w:rsidR="00724B1B" w:rsidRPr="00534001">
        <w:rPr>
          <w:rFonts w:cs="Arial"/>
          <w:b/>
          <w:i/>
          <w:iCs/>
          <w:color w:val="3F3F3F" w:themeColor="accent2"/>
        </w:rPr>
        <w:t xml:space="preserve">du </w:t>
      </w:r>
      <w:r w:rsidR="00534001">
        <w:rPr>
          <w:rFonts w:cs="Arial"/>
          <w:b/>
          <w:i/>
          <w:iCs/>
          <w:color w:val="3F3F3F" w:themeColor="accent2"/>
        </w:rPr>
        <w:t xml:space="preserve">présent </w:t>
      </w:r>
      <w:r w:rsidR="00724B1B" w:rsidRPr="00534001">
        <w:rPr>
          <w:rFonts w:cs="Arial"/>
          <w:b/>
          <w:i/>
          <w:iCs/>
          <w:color w:val="3F3F3F" w:themeColor="accent2"/>
        </w:rPr>
        <w:t>RC</w:t>
      </w:r>
      <w:r w:rsidR="00724B1B" w:rsidRPr="00153C98">
        <w:rPr>
          <w:rFonts w:cs="Arial"/>
        </w:rPr>
        <w:t xml:space="preserve">) </w:t>
      </w:r>
      <w:r w:rsidRPr="00153C98">
        <w:rPr>
          <w:rFonts w:cs="Arial"/>
        </w:rPr>
        <w:t xml:space="preserve">est reportée, la disposition </w:t>
      </w:r>
      <w:r w:rsidR="00724B1B" w:rsidRPr="00153C98">
        <w:rPr>
          <w:rFonts w:cs="Arial"/>
        </w:rPr>
        <w:t>ci-dessus</w:t>
      </w:r>
      <w:r w:rsidRPr="00153C98">
        <w:rPr>
          <w:rFonts w:cs="Arial"/>
        </w:rPr>
        <w:t xml:space="preserve"> est applicable en fonction de cette nouvelle date.</w:t>
      </w:r>
    </w:p>
    <w:p w14:paraId="601EB951" w14:textId="3CB634D0" w:rsidR="008A4BD2" w:rsidRPr="00153C98" w:rsidRDefault="00666CD8" w:rsidP="00EF50C9">
      <w:pPr>
        <w:pStyle w:val="Titre1"/>
      </w:pPr>
      <w:bookmarkStart w:id="46" w:name="_Toc295049608"/>
      <w:bookmarkStart w:id="47" w:name="_Toc295308301"/>
      <w:bookmarkStart w:id="48" w:name="_Toc231898331"/>
      <w:r w:rsidRPr="00153C98">
        <w:t xml:space="preserve">Modalités de réponse à </w:t>
      </w:r>
      <w:bookmarkEnd w:id="46"/>
      <w:bookmarkEnd w:id="47"/>
      <w:r w:rsidR="00DF3F27" w:rsidRPr="00153C98">
        <w:t>la consultation</w:t>
      </w:r>
      <w:bookmarkEnd w:id="48"/>
    </w:p>
    <w:p w14:paraId="15B84C58" w14:textId="77777777" w:rsidR="000432EA" w:rsidRPr="00153C98" w:rsidRDefault="000432EA" w:rsidP="000016D2">
      <w:pPr>
        <w:pStyle w:val="Titre2"/>
      </w:pPr>
      <w:bookmarkStart w:id="49" w:name="_Toc231898332"/>
      <w:r w:rsidRPr="00153C98">
        <w:t>Echanges de questions-réponses</w:t>
      </w:r>
      <w:bookmarkEnd w:id="49"/>
    </w:p>
    <w:p w14:paraId="6AB20656" w14:textId="5E48B614" w:rsidR="00A700BF" w:rsidRPr="00153C98" w:rsidRDefault="000432EA" w:rsidP="00A17FC3">
      <w:pPr>
        <w:rPr>
          <w:rFonts w:cs="Arial"/>
        </w:rPr>
      </w:pPr>
      <w:r w:rsidRPr="00153C98">
        <w:rPr>
          <w:rFonts w:cs="Arial"/>
        </w:rPr>
        <w:t xml:space="preserve">Les demandes doivent être formulées par écrit directement sur la plateforme du profil d’acheteur du </w:t>
      </w:r>
      <w:r w:rsidR="00E77E6C" w:rsidRPr="00153C98">
        <w:rPr>
          <w:rFonts w:cs="Arial"/>
        </w:rPr>
        <w:t>Mucem</w:t>
      </w:r>
      <w:r w:rsidRPr="00153C98">
        <w:rPr>
          <w:rFonts w:cs="Arial"/>
        </w:rPr>
        <w:t xml:space="preserve"> (</w:t>
      </w:r>
      <w:hyperlink r:id="rId32" w:history="1">
        <w:r w:rsidR="000F0A0C" w:rsidRPr="00153C98">
          <w:rPr>
            <w:rStyle w:val="Lienhypertexte"/>
            <w:rFonts w:cs="Arial"/>
          </w:rPr>
          <w:t>https://www.marches-publics.gouv.fr</w:t>
        </w:r>
      </w:hyperlink>
      <w:r w:rsidRPr="00153C98">
        <w:rPr>
          <w:rFonts w:cs="Arial"/>
        </w:rPr>
        <w:t>).</w:t>
      </w:r>
    </w:p>
    <w:p w14:paraId="57E14536" w14:textId="77777777" w:rsidR="001C1CD9" w:rsidRPr="00153C98" w:rsidRDefault="001C1CD9" w:rsidP="00A17FC3">
      <w:pPr>
        <w:rPr>
          <w:rFonts w:cs="Arial"/>
          <w:b/>
        </w:rPr>
      </w:pPr>
    </w:p>
    <w:p w14:paraId="538868B7" w14:textId="18E53C8F" w:rsidR="001B113B" w:rsidRPr="00153C98" w:rsidRDefault="003A6303" w:rsidP="00A17FC3">
      <w:pPr>
        <w:rPr>
          <w:rFonts w:cs="Arial"/>
          <w:bCs/>
        </w:rPr>
      </w:pPr>
      <w:r w:rsidRPr="00153C98">
        <w:rPr>
          <w:rFonts w:cs="Arial"/>
          <w:b/>
        </w:rPr>
        <w:t>Date limite pour poser des questions </w:t>
      </w:r>
      <w:r w:rsidRPr="00153C98">
        <w:rPr>
          <w:rFonts w:cs="Arial"/>
          <w:bCs/>
        </w:rPr>
        <w:t>: 10 jours francs</w:t>
      </w:r>
      <w:r w:rsidR="001501CC" w:rsidRPr="00153C98">
        <w:rPr>
          <w:rFonts w:cs="Arial"/>
          <w:bCs/>
        </w:rPr>
        <w:t xml:space="preserve"> (réception par l’acheteur)</w:t>
      </w:r>
      <w:r w:rsidRPr="00153C98">
        <w:rPr>
          <w:rFonts w:cs="Arial"/>
          <w:bCs/>
        </w:rPr>
        <w:t xml:space="preserve"> avant la </w:t>
      </w:r>
      <w:r w:rsidR="001501CC" w:rsidRPr="00153C98">
        <w:rPr>
          <w:rFonts w:cs="Arial"/>
          <w:bCs/>
        </w:rPr>
        <w:t>date limite de réception des offres</w:t>
      </w:r>
      <w:r w:rsidR="00865094" w:rsidRPr="00153C98">
        <w:rPr>
          <w:rFonts w:cs="Arial"/>
          <w:bCs/>
        </w:rPr>
        <w:t xml:space="preserve">. </w:t>
      </w:r>
      <w:r w:rsidR="00865094" w:rsidRPr="003D43E9">
        <w:rPr>
          <w:rFonts w:cs="Arial"/>
          <w:bCs/>
        </w:rPr>
        <w:t>Le Mucem se réserve le droit de ne plus répondre après cette date si sa réponse risque de créer une situation d’inégalité de traitement entre les candidats.</w:t>
      </w:r>
    </w:p>
    <w:p w14:paraId="5B49D1E7" w14:textId="77777777" w:rsidR="001C1CD9" w:rsidRPr="00153C98" w:rsidRDefault="001C1CD9" w:rsidP="000432EA">
      <w:pPr>
        <w:rPr>
          <w:rFonts w:cs="Arial"/>
        </w:rPr>
      </w:pPr>
    </w:p>
    <w:p w14:paraId="451378A0" w14:textId="0E944EC3" w:rsidR="00D26BCC" w:rsidRDefault="000432EA" w:rsidP="000432EA">
      <w:pPr>
        <w:rPr>
          <w:rFonts w:cs="Arial"/>
        </w:rPr>
      </w:pPr>
      <w:r w:rsidRPr="00153C98">
        <w:rPr>
          <w:rFonts w:cs="Arial"/>
        </w:rPr>
        <w:t>Les réponses correspondantes seront adressées par écrit à l’ensemble des candidats ayant retiré le DCE</w:t>
      </w:r>
      <w:r w:rsidR="007F315E" w:rsidRPr="00153C98">
        <w:rPr>
          <w:rFonts w:cs="Arial"/>
        </w:rPr>
        <w:t xml:space="preserve"> sur PLACE dans la mesure où ces derniers auront renseigné une adresse email valide sur PLACE</w:t>
      </w:r>
      <w:r w:rsidRPr="00153C98">
        <w:rPr>
          <w:rFonts w:cs="Arial"/>
        </w:rPr>
        <w:t>.</w:t>
      </w:r>
    </w:p>
    <w:p w14:paraId="17076167" w14:textId="77777777" w:rsidR="00666CD8" w:rsidRPr="00153C98" w:rsidRDefault="00666CD8" w:rsidP="000016D2">
      <w:pPr>
        <w:pStyle w:val="Titre2"/>
      </w:pPr>
      <w:bookmarkStart w:id="50" w:name="_Toc231898333"/>
      <w:r w:rsidRPr="00153C98">
        <w:t>Forme juridique des candidats</w:t>
      </w:r>
      <w:bookmarkEnd w:id="50"/>
    </w:p>
    <w:p w14:paraId="1C3FA075" w14:textId="77777777" w:rsidR="000D16EB" w:rsidRPr="00153C98" w:rsidRDefault="000D16EB" w:rsidP="000D16EB">
      <w:pPr>
        <w:rPr>
          <w:rFonts w:cs="Arial"/>
          <w:b/>
          <w:bCs/>
        </w:rPr>
      </w:pPr>
      <w:r w:rsidRPr="00153C98">
        <w:rPr>
          <w:rFonts w:cs="Arial"/>
          <w:b/>
          <w:bCs/>
        </w:rPr>
        <w:t>Formes autorisées :</w:t>
      </w:r>
    </w:p>
    <w:tbl>
      <w:tblPr>
        <w:tblStyle w:val="Grilledutableau"/>
        <w:tblW w:w="4336" w:type="pct"/>
        <w:jc w:val="center"/>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2482"/>
        <w:gridCol w:w="449"/>
        <w:gridCol w:w="2484"/>
        <w:gridCol w:w="447"/>
        <w:gridCol w:w="2479"/>
      </w:tblGrid>
      <w:tr w:rsidR="000D16EB" w:rsidRPr="00153C98" w14:paraId="091847A1" w14:textId="77777777" w:rsidTr="000D16EB">
        <w:trPr>
          <w:jc w:val="center"/>
        </w:trPr>
        <w:tc>
          <w:tcPr>
            <w:tcW w:w="1488" w:type="pct"/>
          </w:tcPr>
          <w:sdt>
            <w:sdtPr>
              <w:rPr>
                <w:rFonts w:cs="Arial"/>
                <w:szCs w:val="22"/>
              </w:rPr>
              <w:id w:val="-444461887"/>
              <w14:checkbox>
                <w14:checked w14:val="1"/>
                <w14:checkedState w14:val="2612" w14:font="MS Gothic"/>
                <w14:uncheckedState w14:val="2610" w14:font="MS Gothic"/>
              </w14:checkbox>
            </w:sdtPr>
            <w:sdtContent>
              <w:p w14:paraId="4FFB77B4" w14:textId="4202BD5F" w:rsidR="000D16EB" w:rsidRPr="00153C98" w:rsidRDefault="00B3789A" w:rsidP="00865094">
                <w:pPr>
                  <w:jc w:val="center"/>
                  <w:rPr>
                    <w:rFonts w:cs="Arial"/>
                    <w:sz w:val="22"/>
                    <w:szCs w:val="22"/>
                  </w:rPr>
                </w:pPr>
                <w:r>
                  <w:rPr>
                    <w:rFonts w:ascii="MS Gothic" w:eastAsia="MS Gothic" w:hAnsi="MS Gothic" w:cs="Arial" w:hint="eastAsia"/>
                    <w:szCs w:val="22"/>
                  </w:rPr>
                  <w:t>☒</w:t>
                </w:r>
              </w:p>
            </w:sdtContent>
          </w:sdt>
          <w:p w14:paraId="7D2C0E00" w14:textId="77777777" w:rsidR="000D16EB" w:rsidRPr="00153C98" w:rsidRDefault="000D16EB" w:rsidP="00865094">
            <w:pPr>
              <w:jc w:val="center"/>
              <w:rPr>
                <w:rFonts w:cs="Arial"/>
                <w:sz w:val="22"/>
                <w:szCs w:val="22"/>
              </w:rPr>
            </w:pPr>
          </w:p>
          <w:p w14:paraId="1E221F7F"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4FEA439F" wp14:editId="69310D4A">
                  <wp:extent cx="288000" cy="288000"/>
                  <wp:effectExtent l="0" t="0" r="0" b="0"/>
                  <wp:docPr id="1541640285" name="Image 8" descr="Une image contenant noir, obscurité&#10;&#10;Description générée automatiquement">
                    <a:extLst xmlns:a="http://schemas.openxmlformats.org/drawingml/2006/main">
                      <a:ext uri="{FF2B5EF4-FFF2-40B4-BE49-F238E27FC236}">
                        <a16:creationId xmlns:a16="http://schemas.microsoft.com/office/drawing/2014/main" id="{A1CC4835-749A-6AFA-4D58-3340466BE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40285" name="Image 8" descr="Une image contenant noir, obscurité&#10;&#10;Description générée automatiquement">
                            <a:extLst>
                              <a:ext uri="{FF2B5EF4-FFF2-40B4-BE49-F238E27FC236}">
                                <a16:creationId xmlns:a16="http://schemas.microsoft.com/office/drawing/2014/main" id="{A1CC4835-749A-6AFA-4D58-3340466BE27E}"/>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88000" cy="288000"/>
                          </a:xfrm>
                          <a:prstGeom prst="rect">
                            <a:avLst/>
                          </a:prstGeom>
                        </pic:spPr>
                      </pic:pic>
                    </a:graphicData>
                  </a:graphic>
                </wp:inline>
              </w:drawing>
            </w:r>
          </w:p>
          <w:p w14:paraId="1E1F0A9A" w14:textId="77777777" w:rsidR="000D16EB" w:rsidRPr="00153C98" w:rsidRDefault="000D16EB" w:rsidP="00865094">
            <w:pPr>
              <w:jc w:val="center"/>
              <w:rPr>
                <w:rFonts w:cs="Arial"/>
                <w:sz w:val="22"/>
                <w:szCs w:val="22"/>
              </w:rPr>
            </w:pPr>
          </w:p>
          <w:p w14:paraId="27E68A04" w14:textId="77777777" w:rsidR="000D16EB" w:rsidRPr="00153C98" w:rsidRDefault="000D16EB" w:rsidP="00865094">
            <w:pPr>
              <w:jc w:val="center"/>
              <w:rPr>
                <w:rFonts w:cs="Arial"/>
                <w:sz w:val="22"/>
                <w:szCs w:val="22"/>
              </w:rPr>
            </w:pPr>
            <w:r w:rsidRPr="00153C98">
              <w:rPr>
                <w:rFonts w:cs="Arial"/>
                <w:sz w:val="22"/>
                <w:szCs w:val="22"/>
              </w:rPr>
              <w:t>Candidat unique</w:t>
            </w:r>
          </w:p>
        </w:tc>
        <w:tc>
          <w:tcPr>
            <w:tcW w:w="269" w:type="pct"/>
            <w:tcBorders>
              <w:top w:val="nil"/>
              <w:bottom w:val="nil"/>
            </w:tcBorders>
          </w:tcPr>
          <w:p w14:paraId="52498DA6" w14:textId="77777777" w:rsidR="000D16EB" w:rsidRPr="00153C98" w:rsidRDefault="000D16EB" w:rsidP="00865094">
            <w:pPr>
              <w:jc w:val="center"/>
              <w:rPr>
                <w:rFonts w:cs="Arial"/>
                <w:sz w:val="22"/>
                <w:szCs w:val="22"/>
              </w:rPr>
            </w:pPr>
          </w:p>
        </w:tc>
        <w:tc>
          <w:tcPr>
            <w:tcW w:w="1489" w:type="pct"/>
          </w:tcPr>
          <w:p w14:paraId="6ACBFD1B" w14:textId="14CE4629" w:rsidR="000D16EB" w:rsidRPr="00153C98" w:rsidRDefault="00215BB2" w:rsidP="00865094">
            <w:pPr>
              <w:jc w:val="center"/>
              <w:rPr>
                <w:rFonts w:cs="Arial"/>
                <w:sz w:val="22"/>
                <w:szCs w:val="22"/>
              </w:rPr>
            </w:pPr>
            <w:sdt>
              <w:sdtPr>
                <w:rPr>
                  <w:rFonts w:cs="Arial"/>
                  <w:szCs w:val="22"/>
                </w:rPr>
                <w:id w:val="-1323270190"/>
                <w14:checkbox>
                  <w14:checked w14:val="1"/>
                  <w14:checkedState w14:val="2612" w14:font="MS Gothic"/>
                  <w14:uncheckedState w14:val="2610" w14:font="MS Gothic"/>
                </w14:checkbox>
              </w:sdtPr>
              <w:sdtContent>
                <w:r w:rsidR="009A600A">
                  <w:rPr>
                    <w:rFonts w:ascii="MS Gothic" w:eastAsia="MS Gothic" w:hAnsi="MS Gothic" w:cs="Arial" w:hint="eastAsia"/>
                    <w:szCs w:val="22"/>
                  </w:rPr>
                  <w:t>☒</w:t>
                </w:r>
              </w:sdtContent>
            </w:sdt>
          </w:p>
          <w:p w14:paraId="2EB9F2EA" w14:textId="77777777" w:rsidR="000D16EB" w:rsidRPr="00153C98" w:rsidRDefault="000D16EB" w:rsidP="00865094">
            <w:pPr>
              <w:jc w:val="center"/>
              <w:rPr>
                <w:rFonts w:cs="Arial"/>
                <w:sz w:val="22"/>
                <w:szCs w:val="22"/>
              </w:rPr>
            </w:pPr>
          </w:p>
          <w:p w14:paraId="2EA8C976" w14:textId="77777777" w:rsidR="000D16EB" w:rsidRPr="00153C98" w:rsidRDefault="000D16EB" w:rsidP="00865094">
            <w:pPr>
              <w:jc w:val="center"/>
              <w:rPr>
                <w:rFonts w:cs="Arial"/>
                <w:sz w:val="22"/>
                <w:szCs w:val="22"/>
              </w:rPr>
            </w:pPr>
            <w:r w:rsidRPr="00153C98">
              <w:rPr>
                <w:rFonts w:cs="Arial"/>
                <w:noProof/>
                <w:szCs w:val="22"/>
              </w:rPr>
              <mc:AlternateContent>
                <mc:Choice Requires="wpg">
                  <w:drawing>
                    <wp:inline distT="0" distB="0" distL="0" distR="0" wp14:anchorId="19D7CA9E" wp14:editId="0684D71C">
                      <wp:extent cx="743040" cy="288000"/>
                      <wp:effectExtent l="0" t="0" r="0" b="0"/>
                      <wp:docPr id="143892176" name="Groupe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43040" cy="288000"/>
                                <a:chOff x="0" y="0"/>
                                <a:chExt cx="1393440" cy="540000"/>
                              </a:xfrm>
                            </wpg:grpSpPr>
                            <pic:pic xmlns:pic="http://schemas.openxmlformats.org/drawingml/2006/picture">
                              <pic:nvPicPr>
                                <pic:cNvPr id="1931591785" name="Image 1931591785"/>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pic:pic xmlns:pic="http://schemas.openxmlformats.org/drawingml/2006/picture">
                              <pic:nvPicPr>
                                <pic:cNvPr id="879930534" name="Image 879930534"/>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426720" y="0"/>
                                  <a:ext cx="540000" cy="540000"/>
                                </a:xfrm>
                                <a:prstGeom prst="rect">
                                  <a:avLst/>
                                </a:prstGeom>
                              </pic:spPr>
                            </pic:pic>
                            <pic:pic xmlns:pic="http://schemas.openxmlformats.org/drawingml/2006/picture">
                              <pic:nvPicPr>
                                <pic:cNvPr id="1262294522" name="Image 1262294522"/>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853440" y="0"/>
                                  <a:ext cx="540000" cy="54000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DF2A1B" id="Groupe 7" o:spid="_x0000_s1026" style="width:58.5pt;height:22.7pt;mso-position-horizontal-relative:char;mso-position-vertical-relative:line" coordsize="13934,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WIJikwIAABMKAAAOAAAAZHJzL2Uyb0RvYy54bWzsVtuK2zAQfS/0H4Tf&#10;N3YcJ3FMkqU03bCwdEMvH6DIsi3WuiApt7/vSHbu23ZZKGVhH2xGkmd05szRWOPbLa/RmmrDpJgE&#10;3U4UICqIzJkoJ8HPH3c3aYCMxSLHtRR0EuyoCW6nHz+MNyqjsaxknVONIIgw2UZNgspalYWhIRXl&#10;2HSkogIWC6k5tjDUZZhrvIHovA7jKBqEG6lzpSWhxsDsrFkMpj5+UVBiH4vCUIvqSQDYrH9r/166&#10;dzgd46zUWFWMtDDwK1BwzARsegg1wxajlWZXoTgjWhpZ2A6RPJRFwQj1OUA23egim7mWK+VzKbNN&#10;qQ40AbUXPL06LPm6nmv1XS10gx7MB0meDBLyc4VFST8ZBSRCaR1V4UaV2amLG5dH/22huYsDeaGt&#10;J3l3IJluLSIwOUx6UQKlILAUp2kUtUUgFVTqyotUX1q/bm/US/aO/QT8vGOIs2ZXj+2ARTGSwdNS&#10;BtYVZX+XFnjZlaZBG4S/KAbH+mmlbqC6Clu2ZDWzO69UqKMDJdYLRhzbbgBULjRiOdA76nX7o+4w&#10;7QdIYA4n5Z7jkqKTeeB/79NEwC7DP1Xr/PPQDc+2X9ZM3bG6diVzdpsoHI8LeT3DVSPdmSQrToVt&#10;zqKmNeQshamYMgHSGeVLCsnp+7wLBYc+YCExpZmwzcEzVlNLKrd/ATi+gdKcynB2WPCgjzhdCqYV&#10;60vE1urEi+0ZzQCD2tg5lRw5A5ACAigUzvD6wbRY9p8AsOP23oRhUxMw3ozS0uFo1Iv6veRcaMfp&#10;N62z+J/rLIkHwxj613VnexfbdVuLB3E8Svox1OWsrR3n3+XW9JDftLUUTqr76/0Xufl/Ktw8fE9u&#10;b0nuanM6Bvv0Ljf9BQAA//8DAFBLAwQKAAAAAAAAACEAnwH54bsDAAC7AwAAFAAAAGRycy9tZWRp&#10;YS9pbWFnZTEucG5niVBORw0KGgoAAAANSUhEUgAAAEUAAABFCAMAAAArU9sbAAAAAXNSR0IArs4c&#10;6QAAAARnQU1BAACxjwv8YQUAAAEI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PGvwkAAABXdFJOUwABAgMFBwkKDA0OEBIUFRYXHB4fICIpLzAyMzQ5QktOT1hZXF5iZGty&#10;eXp7fn+Lj5SXmpyfpaepq7GzvcvOz9HW1+Dh4+Xo6+3u7/Dx8vP19/j6+/z9/v7yhOoAAAAJcEhZ&#10;cwAAIdUAACHVAQSctJ0AAAHZSURBVFhH7ZbVcgJBEEU37h4iQIS4uxIl7kII8/9/kh72huyGnZ5p&#10;ah9IVc7TbbvTawXe32FLlThDWA2bvoXPMZJCMhgvk0VBQmnwGoF3WgoRuKOHdqBLTFRhEzUitoke&#10;ENrsGtopXYR0wHimZJm8UhnIXzQLlmFOdF+mUak1yAoSSk1DWnjnznNehm2Mx6UQi8tLLC6Xsbiw&#10;tz4I68IWg8Tjsse7fEDZYD6WO9dV2K2dL8jz2o29VJiCtEPNC5AhBgWrENTdBxmgQWbitVB/GvoH&#10;Si5DurFIEwVocEOpc2hXUjSjcgiIAx2vIxCgx+gdS3d3JR99jYKMeX/2m0Ok5RThoFQPMv/ESNNY&#10;9vbhaLwNYRWs4PGADaQl1GM2RCuKjnRiLJf046ETJFJ+7IQ/0YsIdPhZRFaGdXMeQYh7XZlFwHOh&#10;W6Er0LU3aA796WxDRzDJnVGG/hNYmqjB9q+MfoatJ1HLJ2Q0oy7raptVyEioXgfJwZ9F1SVIFvZ3&#10;Sb9XkBaocQ6yAmcTrnVEqWdIK/RdGb5xwSpMs+01CPFqeJpPklX0mZFvsOiCjO1ClyuTSwLKDaUG&#10;oALsy1bRLhE3RnhBhoEacxGD0QAoiMBogH5UBMxgtJbwvC+YitJt1HdO9wAAAABJRU5ErkJgglBL&#10;AwQKAAAAAAAAACEA0fHSVJkFAACZBQAAFAAAAGRycy9tZWRpYS9pbWFnZTIucG5niVBORw0KGgoA&#10;AAANSUhEUgAAAEUAAABFCAYAAAAcjSspAAAAAXNSR0IArs4c6QAAAARnQU1BAACxjwv8YQUAAAAJ&#10;cEhZcwAAIdUAACHVAQSctJ0AAAUuSURBVHhe7Zx5yKZTGIc/+77E2FLImn2skyES+QOD/CPZM8UQ&#10;U2rImmWMIokQRZZSSLLWUIRhQqbBIGuSfc2MMMZ6XeWup6dX3m/ec57vnLf3V9c/p2/OuZ/nPec+&#10;577v88zYSCMVq1XhEJgNT8I78AV8Ce/CU3AdHA5rwFBrU5gDX8HfffID3ARbwVBpZTgflkD7of+E&#10;r+FteAucMba1/+5X8IWuDtVrc3gRmg/4E9wFR8GG0NZ6cBjcAt9D89++AdtDtdoBPoF4oN/gWpgE&#10;/WoduAh8kdHPt7APVKct4VOIB9GB7g7Lq63hFYj+nEG7QDVy3b8G8QAvwQYwqNaExyH6/QDWhyp0&#10;DYThiyCl4b7w5yD61zcVL53gUtBg/YB+JbU2gdjW3an2g6LlLxe/ottwLp0IMc5cG0qV22vMks8h&#10;52l0JXgTHMvZUuw2fTrEr3elDZl1JsR4bttF6n4II3e1IbP0Lb+D4+l8i9SHoIHfwIo2dCBDA8fU&#10;qa9gQ0lyqzQ+0cDnbehID4BjigFnUfLo/hdo3IM2dKQbIV7KzjaUJNd3GHefDR3peohxBwkjsmhd&#10;CKf3hA0d6Q6Il2J8VJR0rN+Bxpkb6UrPgmN6VikyS6eD1UBnTBeB2ipgZs4x37OhRJlz1UA5zobM&#10;OghiPJdRkTLxE0Z2EY/cDTHeNBtKlelCjXSN72tDJm0DEWd9BlYIilUzejW5ZNI6hx6FGGeWDSXL&#10;6PVVCIOvgNSaAdH/R1BFbWgyxJHfZXQapJK+wwS4ff8Bh0I1mg5x7Nd4p/igAdupEH5ELoPqdCnE&#10;ixH9wBYwXm0M90Kzr1uhuKi4X82EOP7Lz2AQtxP8nzy2WxX8EeLf+2Kuhq5SE9nkIUuHGA8WWAvy&#10;0OXS0u+4PM6D28CtvTkzxAL80TA0WgsugXYZtB9MIHkLIUXtqEitDc4Kr2D0KrgHLjODvbNhaF9G&#10;L3kK1bd4D+UE8ODnlrsbDP29lJFGGimZvD2wJxwPlla9s3Lzv7jLXAgngakIHfPQSofqljwP3Fl6&#10;7Ti98FjvvZSrYA+o9hQbWg1OBh+qfRBbHuzD+rHlUmdbVTJ9cAp8DO0HMzj0tHo7nANHwhTwVpJ1&#10;G5eMW/RZYHzj5Z9l0O7HAr5/Y562ePlg86H5AP7CXgY8AzaD8WojMAR4Btoz7nUo9v6ba93kzy8Q&#10;BptLeQh0qqmkbzJibgaZziSdc1FBolO4WZSShTAVckmna7qzOaY/QBG+xuO4FcEwTJ9hqaOLta7v&#10;ugCaPsfdzXu4EyZjl+ZtRQM8HWfXOhiiOhkvZkLON/qQOyEM0aiJdHj6GneksOcRcCZ1KkP6MGAx&#10;7A0TrR3Be/5hV45Kwn/Kq1uxy+hDjoBSdABEclvbDoTsatd1LofSdC6Efe9D9tyMpYsY0JdT4onS&#10;88rTEHZeDNnkGcC6rQM5NfeCUrUdREFOn9frE5okapYr77GhcN0AYW+WZe6U9IaSA3jEznHnPrWM&#10;s2K2WB5J/lXZ/hBv/TEbKlHzDsuxNqSUHzdG58fYUIncksNu79wmk6fXyI3otEwe1SKPEPGFmuXX&#10;ZJd7toXIYzxsQ2VqhiPJIncLVdGpBfPaZBI87LdWnURm26NTHW5tMiYK+5MdJYw47dBMWrZDUEZ5&#10;6o7bTy/bkEILwA69MdB5OJ5IsVGYXkii+OC62FvNfcgZ4jN4mBs4l+t27BfjdugOZKc14tL3GUxd&#10;DpzH9a2O53+xKB1zLUlSCd4beQHMnteMuVsLcCONlERjY/8A8ZpbVC7/yfEAAAAASUVORK5CYIJQ&#10;SwMEFAAGAAgAAAAhAMbXSs3bAAAABAEAAA8AAABkcnMvZG93bnJldi54bWxMj0FrwkAQhe+C/2EZ&#10;oTfdpNW2pNmISNuTFNSCeBuzYxLMzobsmsR/37WX9vLg8Yb3vkmXg6lFR62rLCuIZxEI4tzqigsF&#10;3/uP6SsI55E11pZJwY0cLLPxKMVE25631O18IUIJuwQVlN43iZQuL8mgm9mGOGRn2xr0wbaF1C32&#10;odzU8jGKnqXBisNCiQ2tS8ovu6tR8Nljv3qK37vN5by+HfeLr8MmJqUeJsPqDYSnwf8dwx0/oEMW&#10;mE72ytqJWkF4xP/qPYtfgj0pmC/mILNU/ofPfg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CWIJikwIAABMKAAAOAAAAAAAAAAAAAAAAADoCAABk&#10;cnMvZTJvRG9jLnhtbFBLAQItAAoAAAAAAAAAIQCfAfnhuwMAALsDAAAUAAAAAAAAAAAAAAAAAPkE&#10;AABkcnMvbWVkaWEvaW1hZ2UxLnBuZ1BLAQItAAoAAAAAAAAAIQDR8dJUmQUAAJkFAAAUAAAAAAAA&#10;AAAAAAAAAOYIAABkcnMvbWVkaWEvaW1hZ2UyLnBuZ1BLAQItABQABgAIAAAAIQDG10rN2wAAAAQB&#10;AAAPAAAAAAAAAAAAAAAAALEOAABkcnMvZG93bnJldi54bWxQSwECLQAUAAYACAAAACEALmzwAMUA&#10;AAClAQAAGQAAAAAAAAAAAAAAAAC5DwAAZHJzL19yZWxzL2Uyb0RvYy54bWwucmVsc1BLBQYAAAAA&#10;BwAHAL4BAAC1E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31591785" o:spid="_x0000_s1027" type="#_x0000_t75" style="position:absolute;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2YOywAAAOMAAAAPAAAAZHJzL2Rvd25yZXYueG1sRE9fS8Mw&#10;EH8X/A7hBF9kS7oxt3XLhgpDJ4Np3YOPR3Nry5pLbeJa/fRGEHy83/9brntbizO1vnKsIRkqEMS5&#10;MxUXGg5vm8EMhA/IBmvHpOGLPKxXlxdLTI3r+JXOWShEDGGfooYyhCaV0uclWfRD1xBH7uhaiyGe&#10;bSFNi10Mt7UcKXUrLVYcG0ps6KGk/JR9Wg3UPRfvu+9svLk/HR5H+626+XhRWl9f9XcLEIH68C/+&#10;cz+ZOH8+TibzZDqbwO9PEQC5+gEAAP//AwBQSwECLQAUAAYACAAAACEA2+H2y+4AAACFAQAAEwAA&#10;AAAAAAAAAAAAAAAAAAAAW0NvbnRlbnRfVHlwZXNdLnhtbFBLAQItABQABgAIAAAAIQBa9CxbvwAA&#10;ABUBAAALAAAAAAAAAAAAAAAAAB8BAABfcmVscy8ucmVsc1BLAQItABQABgAIAAAAIQBSr2YOywAA&#10;AOMAAAAPAAAAAAAAAAAAAAAAAAcCAABkcnMvZG93bnJldi54bWxQSwUGAAAAAAMAAwC3AAAA/wIA&#10;AAAA&#10;">
                        <v:imagedata r:id="rId39" o:title=""/>
                      </v:shape>
                      <v:shape id="Image 879930534" o:spid="_x0000_s1028" type="#_x0000_t75" style="position:absolute;left:4267;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BbygAAAOIAAAAPAAAAZHJzL2Rvd25yZXYueG1sRI/dasJA&#10;FITvC77DcoTe1Y3aaoyuEmoLLXjjzwMcssckmj0bs6tJ3r5bKPRymJlvmNWmM5V4UONKywrGowgE&#10;cWZ1ybmC0/HzJQbhPLLGyjIp6MnBZj14WmGibct7ehx8LgKEXYIKCu/rREqXFWTQjWxNHLyzbQz6&#10;IJtc6gbbADeVnETRTBosOSwUWNN7Qdn1cDcKzh+dbOPUpdrsb33P8+2Ovi9KPQ+7dAnCU+f/w3/t&#10;L60gni8W0+ht+gq/l8IdkOsfAAAA//8DAFBLAQItABQABgAIAAAAIQDb4fbL7gAAAIUBAAATAAAA&#10;AAAAAAAAAAAAAAAAAABbQ29udGVudF9UeXBlc10ueG1sUEsBAi0AFAAGAAgAAAAhAFr0LFu/AAAA&#10;FQEAAAsAAAAAAAAAAAAAAAAAHwEAAF9yZWxzLy5yZWxzUEsBAi0AFAAGAAgAAAAhAEYSsFvKAAAA&#10;4gAAAA8AAAAAAAAAAAAAAAAABwIAAGRycy9kb3ducmV2LnhtbFBLBQYAAAAAAwADALcAAAD+AgAA&#10;AAA=&#10;">
                        <v:imagedata r:id="rId40" o:title=""/>
                      </v:shape>
                      <v:shape id="Image 1262294522" o:spid="_x0000_s1029" type="#_x0000_t75" style="position:absolute;left:8534;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9lxwAAAOMAAAAPAAAAZHJzL2Rvd25yZXYueG1sRE/NasJA&#10;EL4XfIdlCt7qpou1Gl0ltBYs9OLPAwzZMUmbnY3Z1SRv7xYKPc73P6tNb2txo9ZXjjU8TxIQxLkz&#10;FRcaTsePpzkIH5AN1o5Jw0AeNuvRwwpT4zre0+0QChFD2KeooQyhSaX0eUkW/cQ1xJE7u9ZiiGdb&#10;SNNiF8NtLVWSzKTFimNDiQ29lZT/HK5Ww3nby26e+czY/WUY+PX9iz6/tR4/9tkSRKA+/Iv/3DsT&#10;56uZUovpi1Lw+1MEQK7vAAAA//8DAFBLAQItABQABgAIAAAAIQDb4fbL7gAAAIUBAAATAAAAAAAA&#10;AAAAAAAAAAAAAABbQ29udGVudF9UeXBlc10ueG1sUEsBAi0AFAAGAAgAAAAhAFr0LFu/AAAAFQEA&#10;AAsAAAAAAAAAAAAAAAAAHwEAAF9yZWxzLy5yZWxzUEsBAi0AFAAGAAgAAAAhANJnD2XHAAAA4wAA&#10;AA8AAAAAAAAAAAAAAAAABwIAAGRycy9kb3ducmV2LnhtbFBLBQYAAAAAAwADALcAAAD7AgAAAAA=&#10;">
                        <v:imagedata r:id="rId40" o:title=""/>
                      </v:shape>
                      <w10:anchorlock/>
                    </v:group>
                  </w:pict>
                </mc:Fallback>
              </mc:AlternateContent>
            </w:r>
          </w:p>
          <w:p w14:paraId="1C456E2A" w14:textId="77777777" w:rsidR="000D16EB" w:rsidRPr="00153C98" w:rsidRDefault="000D16EB" w:rsidP="00865094">
            <w:pPr>
              <w:jc w:val="center"/>
              <w:rPr>
                <w:rFonts w:cs="Arial"/>
                <w:sz w:val="22"/>
                <w:szCs w:val="22"/>
              </w:rPr>
            </w:pPr>
          </w:p>
          <w:p w14:paraId="2EA000E0" w14:textId="77777777" w:rsidR="000D16EB" w:rsidRPr="00153C98" w:rsidRDefault="000D16EB" w:rsidP="00865094">
            <w:pPr>
              <w:jc w:val="center"/>
              <w:rPr>
                <w:rFonts w:cs="Arial"/>
                <w:sz w:val="22"/>
                <w:szCs w:val="22"/>
              </w:rPr>
            </w:pPr>
            <w:r w:rsidRPr="00153C98">
              <w:rPr>
                <w:rFonts w:cs="Arial"/>
                <w:sz w:val="22"/>
                <w:szCs w:val="22"/>
              </w:rPr>
              <w:t>Groupement conjoint</w:t>
            </w:r>
          </w:p>
        </w:tc>
        <w:tc>
          <w:tcPr>
            <w:tcW w:w="268" w:type="pct"/>
            <w:tcBorders>
              <w:top w:val="nil"/>
              <w:bottom w:val="nil"/>
            </w:tcBorders>
          </w:tcPr>
          <w:p w14:paraId="4B4E4D04" w14:textId="77777777" w:rsidR="000D16EB" w:rsidRPr="00153C98" w:rsidRDefault="000D16EB" w:rsidP="00865094">
            <w:pPr>
              <w:jc w:val="center"/>
              <w:rPr>
                <w:rFonts w:cs="Arial"/>
                <w:sz w:val="22"/>
                <w:szCs w:val="22"/>
              </w:rPr>
            </w:pPr>
          </w:p>
        </w:tc>
        <w:tc>
          <w:tcPr>
            <w:tcW w:w="1487" w:type="pct"/>
          </w:tcPr>
          <w:sdt>
            <w:sdtPr>
              <w:rPr>
                <w:rFonts w:cs="Arial"/>
                <w:szCs w:val="22"/>
              </w:rPr>
              <w:id w:val="1396392437"/>
              <w14:checkbox>
                <w14:checked w14:val="1"/>
                <w14:checkedState w14:val="2612" w14:font="MS Gothic"/>
                <w14:uncheckedState w14:val="2610" w14:font="MS Gothic"/>
              </w14:checkbox>
            </w:sdtPr>
            <w:sdtContent>
              <w:p w14:paraId="15ED82C6" w14:textId="189AA5AF" w:rsidR="000D16EB" w:rsidRPr="00153C98" w:rsidRDefault="009A600A" w:rsidP="00865094">
                <w:pPr>
                  <w:jc w:val="center"/>
                  <w:rPr>
                    <w:rFonts w:cs="Arial"/>
                    <w:sz w:val="22"/>
                    <w:szCs w:val="22"/>
                  </w:rPr>
                </w:pPr>
                <w:r>
                  <w:rPr>
                    <w:rFonts w:ascii="MS Gothic" w:eastAsia="MS Gothic" w:hAnsi="MS Gothic" w:cs="Arial" w:hint="eastAsia"/>
                    <w:szCs w:val="22"/>
                  </w:rPr>
                  <w:t>☒</w:t>
                </w:r>
              </w:p>
            </w:sdtContent>
          </w:sdt>
          <w:p w14:paraId="53BEA41F" w14:textId="77777777" w:rsidR="000D16EB" w:rsidRPr="00153C98" w:rsidRDefault="000D16EB" w:rsidP="00865094">
            <w:pPr>
              <w:jc w:val="center"/>
              <w:rPr>
                <w:rFonts w:cs="Arial"/>
                <w:sz w:val="16"/>
                <w:szCs w:val="16"/>
              </w:rPr>
            </w:pPr>
          </w:p>
          <w:p w14:paraId="53AB09F5"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313CFA21" wp14:editId="0B549D3B">
                  <wp:extent cx="468000" cy="468000"/>
                  <wp:effectExtent l="0" t="0" r="8255" b="0"/>
                  <wp:docPr id="951964948"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4948" name="Image 5" descr="Une image contenant noir, obscurité&#10;&#10;Description générée automatiquement"/>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000" cy="468000"/>
                          </a:xfrm>
                          <a:prstGeom prst="rect">
                            <a:avLst/>
                          </a:prstGeom>
                          <a:noFill/>
                          <a:ln>
                            <a:noFill/>
                          </a:ln>
                        </pic:spPr>
                      </pic:pic>
                    </a:graphicData>
                  </a:graphic>
                </wp:inline>
              </w:drawing>
            </w:r>
          </w:p>
          <w:p w14:paraId="63A9EDE5" w14:textId="77777777" w:rsidR="000D16EB" w:rsidRPr="00153C98" w:rsidRDefault="000D16EB" w:rsidP="00865094">
            <w:pPr>
              <w:spacing w:before="120"/>
              <w:jc w:val="center"/>
              <w:rPr>
                <w:rFonts w:cs="Arial"/>
                <w:sz w:val="22"/>
                <w:szCs w:val="22"/>
              </w:rPr>
            </w:pPr>
            <w:r w:rsidRPr="00153C98">
              <w:rPr>
                <w:rFonts w:cs="Arial"/>
                <w:sz w:val="22"/>
                <w:szCs w:val="22"/>
              </w:rPr>
              <w:t>Groupement solidaire</w:t>
            </w:r>
          </w:p>
        </w:tc>
      </w:tr>
    </w:tbl>
    <w:p w14:paraId="0380B260" w14:textId="77777777" w:rsidR="000D16EB" w:rsidRPr="00153C98" w:rsidRDefault="000D16EB" w:rsidP="000D16EB">
      <w:pPr>
        <w:rPr>
          <w:rFonts w:cs="Arial"/>
        </w:rPr>
      </w:pPr>
    </w:p>
    <w:p w14:paraId="7B47B9E7" w14:textId="542570E0" w:rsidR="000D16EB" w:rsidRPr="00153C98" w:rsidRDefault="000D16EB" w:rsidP="000D16EB">
      <w:pPr>
        <w:tabs>
          <w:tab w:val="left" w:pos="3828"/>
          <w:tab w:val="left" w:pos="5103"/>
        </w:tabs>
        <w:rPr>
          <w:rFonts w:cs="Arial"/>
        </w:rPr>
      </w:pPr>
      <w:r w:rsidRPr="00153C98">
        <w:rPr>
          <w:rFonts w:cs="Arial"/>
          <w:b/>
          <w:bCs/>
        </w:rPr>
        <w:t>Mandataire obligatoirement solidaire</w:t>
      </w:r>
      <w:r w:rsidRPr="00153C98">
        <w:rPr>
          <w:rFonts w:cs="Arial"/>
        </w:rPr>
        <w:t xml:space="preserve"> : </w:t>
      </w:r>
      <w:r w:rsidRPr="00153C98">
        <w:rPr>
          <w:rFonts w:cs="Arial"/>
        </w:rPr>
        <w:tab/>
      </w:r>
      <w:sdt>
        <w:sdtPr>
          <w:rPr>
            <w:rFonts w:cs="Arial"/>
          </w:rPr>
          <w:id w:val="620730727"/>
          <w14:checkbox>
            <w14:checked w14:val="0"/>
            <w14:checkedState w14:val="2612" w14:font="MS Gothic"/>
            <w14:uncheckedState w14:val="2610" w14:font="MS Gothic"/>
          </w14:checkbox>
        </w:sdtPr>
        <w:sdtContent>
          <w:r w:rsidR="003D43E9">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1200276941"/>
          <w14:checkbox>
            <w14:checked w14:val="1"/>
            <w14:checkedState w14:val="2612" w14:font="MS Gothic"/>
            <w14:uncheckedState w14:val="2610" w14:font="MS Gothic"/>
          </w14:checkbox>
        </w:sdtPr>
        <w:sdtContent>
          <w:r w:rsidR="00B3789A">
            <w:rPr>
              <w:rFonts w:ascii="MS Gothic" w:eastAsia="MS Gothic" w:hAnsi="MS Gothic" w:cs="Arial" w:hint="eastAsia"/>
            </w:rPr>
            <w:t>☒</w:t>
          </w:r>
        </w:sdtContent>
      </w:sdt>
      <w:r w:rsidRPr="00153C98">
        <w:rPr>
          <w:rFonts w:cs="Arial"/>
        </w:rPr>
        <w:t xml:space="preserve"> Non</w:t>
      </w:r>
    </w:p>
    <w:p w14:paraId="09B3D97E" w14:textId="77777777" w:rsidR="000D16EB" w:rsidRPr="00153C98" w:rsidRDefault="000D16EB" w:rsidP="000D16EB">
      <w:pPr>
        <w:rPr>
          <w:rFonts w:cs="Arial"/>
        </w:rPr>
      </w:pPr>
    </w:p>
    <w:p w14:paraId="53AB72F1" w14:textId="14F83B17" w:rsidR="000D16EB" w:rsidRDefault="000D16EB" w:rsidP="000D16EB">
      <w:pPr>
        <w:tabs>
          <w:tab w:val="left" w:pos="3828"/>
          <w:tab w:val="left" w:pos="5103"/>
        </w:tabs>
        <w:rPr>
          <w:rFonts w:cs="Arial"/>
        </w:rPr>
      </w:pPr>
      <w:r w:rsidRPr="00153C98">
        <w:rPr>
          <w:rFonts w:cs="Arial"/>
          <w:b/>
          <w:bCs/>
        </w:rPr>
        <w:t>Plusieurs qualités possibles</w:t>
      </w:r>
      <w:r w:rsidRPr="00153C98">
        <w:rPr>
          <w:rFonts w:cs="Arial"/>
        </w:rPr>
        <w:t> :</w:t>
      </w:r>
      <w:r w:rsidRPr="00153C98">
        <w:rPr>
          <w:rFonts w:cs="Arial"/>
        </w:rPr>
        <w:tab/>
      </w:r>
      <w:sdt>
        <w:sdtPr>
          <w:rPr>
            <w:rFonts w:cs="Arial"/>
          </w:rPr>
          <w:id w:val="-681507681"/>
          <w14:checkbox>
            <w14:checked w14:val="0"/>
            <w14:checkedState w14:val="2612" w14:font="MS Gothic"/>
            <w14:uncheckedState w14:val="2610" w14:font="MS Gothic"/>
          </w14:checkbox>
        </w:sdtPr>
        <w:sdtContent>
          <w:r w:rsidRPr="00153C98">
            <w:rPr>
              <w:rFonts w:ascii="Segoe UI Symbol" w:eastAsia="MS Gothic" w:hAnsi="Segoe UI Symbol" w:cs="Segoe UI Symbol"/>
            </w:rPr>
            <w:t>☐</w:t>
          </w:r>
        </w:sdtContent>
      </w:sdt>
      <w:r w:rsidRPr="00153C98">
        <w:rPr>
          <w:rFonts w:cs="Arial"/>
        </w:rPr>
        <w:t xml:space="preserve"> Oui </w:t>
      </w:r>
      <w:r w:rsidRPr="00153C98">
        <w:rPr>
          <w:rFonts w:cs="Arial"/>
        </w:rPr>
        <w:tab/>
      </w:r>
      <w:sdt>
        <w:sdtPr>
          <w:rPr>
            <w:rFonts w:cs="Arial"/>
          </w:rPr>
          <w:id w:val="-447707322"/>
          <w14:checkbox>
            <w14:checked w14:val="1"/>
            <w14:checkedState w14:val="2612" w14:font="MS Gothic"/>
            <w14:uncheckedState w14:val="2610" w14:font="MS Gothic"/>
          </w14:checkbox>
        </w:sdtPr>
        <w:sdtContent>
          <w:r w:rsidR="00B3789A">
            <w:rPr>
              <w:rFonts w:ascii="MS Gothic" w:eastAsia="MS Gothic" w:hAnsi="MS Gothic" w:cs="Arial" w:hint="eastAsia"/>
            </w:rPr>
            <w:t>☒</w:t>
          </w:r>
        </w:sdtContent>
      </w:sdt>
      <w:r w:rsidRPr="00153C98">
        <w:rPr>
          <w:rFonts w:cs="Arial"/>
        </w:rPr>
        <w:t xml:space="preserve"> Non</w:t>
      </w:r>
    </w:p>
    <w:p w14:paraId="11FF9356" w14:textId="77777777" w:rsidR="00B3789A" w:rsidRPr="00153C98" w:rsidRDefault="00B3789A" w:rsidP="000D16EB">
      <w:pPr>
        <w:tabs>
          <w:tab w:val="left" w:pos="3828"/>
          <w:tab w:val="left" w:pos="5103"/>
        </w:tabs>
        <w:rPr>
          <w:rFonts w:cs="Arial"/>
        </w:rPr>
      </w:pPr>
    </w:p>
    <w:p w14:paraId="328B687B" w14:textId="15510D14" w:rsidR="003D43E9" w:rsidRDefault="003D43E9" w:rsidP="003D43E9">
      <w:r w:rsidRPr="00B3789A">
        <w:t>Les candidats n’ont pas la possibilité de présenter plusieurs offres en agissant à la fois :</w:t>
      </w:r>
    </w:p>
    <w:p w14:paraId="29340702" w14:textId="77777777" w:rsidR="003D43E9" w:rsidRDefault="003D43E9" w:rsidP="003D43E9">
      <w:pPr>
        <w:pStyle w:val="Listepuces"/>
      </w:pPr>
      <w:r>
        <w:t>en qualité de candidat individuel et de membre d’un ou plusieurs groupements,</w:t>
      </w:r>
    </w:p>
    <w:p w14:paraId="4BFDA6C7" w14:textId="77777777" w:rsidR="003D43E9" w:rsidRDefault="003D43E9" w:rsidP="003D43E9">
      <w:pPr>
        <w:pStyle w:val="Listepuces"/>
      </w:pPr>
      <w:r>
        <w:t>en qualité de membre de plusieurs groupements</w:t>
      </w:r>
    </w:p>
    <w:p w14:paraId="74DCA671" w14:textId="6F57D513" w:rsidR="000D16EB" w:rsidRPr="00153C98" w:rsidRDefault="000D16EB" w:rsidP="000D16EB">
      <w:pPr>
        <w:rPr>
          <w:rFonts w:cs="Arial"/>
        </w:rPr>
      </w:pPr>
      <w:r w:rsidRPr="00153C98">
        <w:rPr>
          <w:rFonts w:cs="Arial"/>
        </w:rPr>
        <w:t xml:space="preserve">En cas de groupement, une même entreprise </w:t>
      </w:r>
      <w:r w:rsidR="003D43E9">
        <w:rPr>
          <w:rFonts w:cs="Arial"/>
        </w:rPr>
        <w:t xml:space="preserve">candidate </w:t>
      </w:r>
      <w:r w:rsidRPr="00153C98">
        <w:rPr>
          <w:rFonts w:cs="Arial"/>
        </w:rPr>
        <w:t>ne peut être mandataire de plus d’un groupement.</w:t>
      </w:r>
    </w:p>
    <w:p w14:paraId="2257580E" w14:textId="77777777" w:rsidR="000D16EB" w:rsidRPr="00153C98" w:rsidRDefault="000D16EB" w:rsidP="00993D3B">
      <w:pPr>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58"/>
        <w:gridCol w:w="9060"/>
      </w:tblGrid>
      <w:tr w:rsidR="009E1DEF" w:rsidRPr="00153C98" w14:paraId="51957676" w14:textId="77777777" w:rsidTr="009E1DEF">
        <w:trPr>
          <w:trHeight w:val="454"/>
        </w:trPr>
        <w:tc>
          <w:tcPr>
            <w:tcW w:w="562" w:type="dxa"/>
            <w:shd w:val="clear" w:color="auto" w:fill="E1F1FF"/>
          </w:tcPr>
          <w:p w14:paraId="3DEE3A50" w14:textId="77777777" w:rsidR="009E1DEF" w:rsidRPr="00153C98" w:rsidRDefault="009E1DEF" w:rsidP="009E1DEF">
            <w:pPr>
              <w:jc w:val="center"/>
              <w:rPr>
                <w:rFonts w:cs="Arial"/>
              </w:rPr>
            </w:pPr>
            <w:r w:rsidRPr="00153C98">
              <w:rPr>
                <w:rFonts w:cs="Arial"/>
                <w:noProof/>
              </w:rPr>
              <w:drawing>
                <wp:inline distT="0" distB="0" distL="0" distR="0" wp14:anchorId="6DEE8067" wp14:editId="71C0F310">
                  <wp:extent cx="180000" cy="180000"/>
                  <wp:effectExtent l="0" t="0" r="0" b="0"/>
                  <wp:docPr id="60684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90C59ED" w14:textId="0B3F8D0A" w:rsidR="009E1DEF" w:rsidRPr="00153C98" w:rsidRDefault="009E1DEF" w:rsidP="005949A2">
            <w:pPr>
              <w:jc w:val="left"/>
              <w:rPr>
                <w:rFonts w:cs="Arial"/>
              </w:rPr>
            </w:pPr>
            <w:r w:rsidRPr="00153C98">
              <w:rPr>
                <w:rFonts w:cs="Arial"/>
              </w:rPr>
              <w:t xml:space="preserve">Un </w:t>
            </w:r>
            <w:r w:rsidRPr="00153C98">
              <w:rPr>
                <w:rFonts w:cs="Arial"/>
                <w:b/>
                <w:bCs/>
              </w:rPr>
              <w:t>service de bourse à la cotraitance</w:t>
            </w:r>
            <w:r w:rsidRPr="00153C98">
              <w:rPr>
                <w:rFonts w:cs="Arial"/>
              </w:rPr>
              <w:t xml:space="preserve"> est proposé sur le portail « entreprises » du profil acheteur (PLACE)</w:t>
            </w:r>
            <w:r w:rsidR="005949A2" w:rsidRPr="00153C98">
              <w:rPr>
                <w:rFonts w:cs="Arial"/>
              </w:rPr>
              <w:t xml:space="preserve">, pour </w:t>
            </w:r>
            <w:r w:rsidRPr="00153C98">
              <w:rPr>
                <w:rFonts w:cs="Arial"/>
              </w:rPr>
              <w:t>faciliter les contacts des entreprises entre elles qui souhaitent répondre à des marchés publics de manière groupée.</w:t>
            </w:r>
          </w:p>
          <w:p w14:paraId="42128244" w14:textId="77777777" w:rsidR="009E1DEF" w:rsidRPr="00153C98" w:rsidRDefault="009E1DEF" w:rsidP="005949A2">
            <w:pPr>
              <w:jc w:val="left"/>
              <w:rPr>
                <w:rFonts w:cs="Arial"/>
              </w:rPr>
            </w:pPr>
            <w:r w:rsidRPr="00153C98">
              <w:rPr>
                <w:rFonts w:cs="Arial"/>
              </w:rPr>
              <w:lastRenderedPageBreak/>
              <w:t>Des fiches explicatives et le mode d'emploi de ce service sont disponibles aux adresses suivantes :</w:t>
            </w:r>
          </w:p>
          <w:p w14:paraId="5B1C4271" w14:textId="267DFE13" w:rsidR="009E1DEF" w:rsidRPr="00153C98" w:rsidRDefault="00215BB2" w:rsidP="002A3F06">
            <w:pPr>
              <w:pStyle w:val="Pucerouge"/>
              <w:ind w:left="454" w:hanging="454"/>
              <w:rPr>
                <w:rFonts w:cs="Arial"/>
              </w:rPr>
            </w:pPr>
            <w:hyperlink r:id="rId42" w:history="1">
              <w:r w:rsidR="000C6B10" w:rsidRPr="00153C98">
                <w:rPr>
                  <w:rStyle w:val="Lienhypertexte"/>
                  <w:rFonts w:cs="Arial"/>
                </w:rPr>
                <w:t>https://www.marches-publics.gouv.fr/docs/outils-esr-2017/place/Bourse_cotraitance_mode_emploi6.pdf</w:t>
              </w:r>
            </w:hyperlink>
          </w:p>
          <w:p w14:paraId="6ABF8D1D" w14:textId="4A88EC74" w:rsidR="009E1DEF" w:rsidRPr="00153C98" w:rsidRDefault="00215BB2" w:rsidP="002A3F06">
            <w:pPr>
              <w:pStyle w:val="Pucerouge"/>
              <w:ind w:left="454" w:hanging="454"/>
              <w:rPr>
                <w:rFonts w:cs="Arial"/>
              </w:rPr>
            </w:pPr>
            <w:hyperlink r:id="rId43" w:history="1">
              <w:r w:rsidR="009E1DEF" w:rsidRPr="00153C98">
                <w:rPr>
                  <w:rStyle w:val="Lienhypertexte"/>
                  <w:rFonts w:cs="Arial"/>
                </w:rPr>
                <w:t>https://www.economie.gouv.fr/dae/bourse-a-cotraitance-service-pour-aider-entreprises</w:t>
              </w:r>
            </w:hyperlink>
          </w:p>
        </w:tc>
      </w:tr>
    </w:tbl>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15463" w:rsidRPr="00153C98" w14:paraId="3906C26C" w14:textId="77777777" w:rsidTr="00865094">
        <w:trPr>
          <w:trHeight w:val="454"/>
        </w:trPr>
        <w:tc>
          <w:tcPr>
            <w:tcW w:w="279" w:type="pct"/>
            <w:shd w:val="clear" w:color="auto" w:fill="FEEBCD" w:themeFill="text2" w:themeFillTint="33"/>
          </w:tcPr>
          <w:p w14:paraId="4803B499" w14:textId="77777777" w:rsidR="00115463" w:rsidRPr="00153C98" w:rsidRDefault="00115463" w:rsidP="00865094">
            <w:pPr>
              <w:jc w:val="center"/>
              <w:rPr>
                <w:rFonts w:cs="Arial"/>
              </w:rPr>
            </w:pPr>
            <w:r w:rsidRPr="00153C98">
              <w:rPr>
                <w:rFonts w:cs="Arial"/>
                <w:noProof/>
              </w:rPr>
              <w:lastRenderedPageBreak/>
              <w:drawing>
                <wp:inline distT="0" distB="0" distL="0" distR="0" wp14:anchorId="535D7177" wp14:editId="0D51559E">
                  <wp:extent cx="180975" cy="180975"/>
                  <wp:effectExtent l="0" t="0" r="0" b="9525"/>
                  <wp:docPr id="76246536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5944A1F9" w14:textId="23545585" w:rsidR="00115463" w:rsidRPr="00153C98" w:rsidRDefault="00115463" w:rsidP="00865094">
            <w:pPr>
              <w:rPr>
                <w:rFonts w:cs="Arial"/>
              </w:rPr>
            </w:pPr>
            <w:r w:rsidRPr="00153C98">
              <w:rPr>
                <w:rFonts w:cs="Arial"/>
              </w:rPr>
              <w:t>Dans le cadre de candidatures groupées (</w:t>
            </w:r>
            <w:r w:rsidRPr="00153C98">
              <w:rPr>
                <w:rFonts w:cs="Arial"/>
                <w:b/>
                <w:bCs/>
                <w:color w:val="3F3F3F" w:themeColor="accent2"/>
              </w:rPr>
              <w:t>article R2151-7 du Code de la Commande Publique</w:t>
            </w:r>
            <w:r w:rsidRPr="00153C98">
              <w:rPr>
                <w:rFonts w:cs="Arial"/>
              </w:rPr>
              <w:t>), le mandataire assure la sécurité et l'authenticité des informations transmises au nom des membres du groupement.</w:t>
            </w:r>
          </w:p>
        </w:tc>
      </w:tr>
    </w:tbl>
    <w:p w14:paraId="0FA14F4B" w14:textId="3A0678D7" w:rsidR="00A700A4" w:rsidRPr="00153C98" w:rsidRDefault="00A700A4" w:rsidP="000016D2">
      <w:pPr>
        <w:pStyle w:val="Titre2"/>
      </w:pPr>
      <w:bookmarkStart w:id="51" w:name="_Ref311635810"/>
      <w:bookmarkStart w:id="52" w:name="_Toc311619536"/>
      <w:bookmarkStart w:id="53" w:name="_Ref311635747"/>
      <w:bookmarkStart w:id="54" w:name="_Toc330298463"/>
      <w:bookmarkStart w:id="55" w:name="_Toc336358677"/>
      <w:bookmarkStart w:id="56" w:name="_Ref207631245"/>
      <w:bookmarkStart w:id="57" w:name="_Ref303155782"/>
      <w:bookmarkStart w:id="58" w:name="_Toc295049609"/>
      <w:bookmarkStart w:id="59" w:name="_Toc295308302"/>
      <w:bookmarkStart w:id="60" w:name="_Toc231898334"/>
      <w:r w:rsidRPr="00153C98">
        <w:t>Date</w:t>
      </w:r>
      <w:r w:rsidR="00F27BAF" w:rsidRPr="00153C98">
        <w:t>s</w:t>
      </w:r>
      <w:r w:rsidRPr="00153C98">
        <w:t xml:space="preserve"> </w:t>
      </w:r>
      <w:r w:rsidR="00F27BAF" w:rsidRPr="00153C98">
        <w:t>principales</w:t>
      </w:r>
      <w:r w:rsidRPr="00153C98">
        <w:t xml:space="preserve"> de la procédure</w:t>
      </w:r>
      <w:bookmarkEnd w:id="51"/>
      <w:bookmarkEnd w:id="52"/>
      <w:bookmarkEnd w:id="53"/>
      <w:bookmarkEnd w:id="54"/>
      <w:bookmarkEnd w:id="55"/>
      <w:bookmarkEnd w:id="56"/>
      <w:bookmarkEnd w:id="60"/>
    </w:p>
    <w:p w14:paraId="3A6BBA6D" w14:textId="730CA4EC" w:rsidR="00236F05" w:rsidRPr="00B3789A" w:rsidRDefault="00236F05" w:rsidP="00AB490A">
      <w:pPr>
        <w:rPr>
          <w:rFonts w:cs="Arial"/>
        </w:rPr>
      </w:pPr>
      <w:r w:rsidRPr="00153C98">
        <w:rPr>
          <w:rFonts w:cs="Arial"/>
          <w:b/>
        </w:rPr>
        <w:t xml:space="preserve">Les </w:t>
      </w:r>
      <w:r w:rsidR="00805FBF" w:rsidRPr="00153C98">
        <w:rPr>
          <w:rFonts w:cs="Arial"/>
          <w:b/>
        </w:rPr>
        <w:t>offres</w:t>
      </w:r>
      <w:r w:rsidRPr="00153C98">
        <w:rPr>
          <w:rFonts w:cs="Arial"/>
          <w:b/>
        </w:rPr>
        <w:t xml:space="preserve"> </w:t>
      </w:r>
      <w:r w:rsidR="00805FBF" w:rsidRPr="00153C98">
        <w:rPr>
          <w:rFonts w:cs="Arial"/>
          <w:b/>
        </w:rPr>
        <w:t>doivent</w:t>
      </w:r>
      <w:r w:rsidRPr="00153C98">
        <w:rPr>
          <w:rFonts w:cs="Arial"/>
          <w:b/>
        </w:rPr>
        <w:t xml:space="preserve"> être transmises au </w:t>
      </w:r>
      <w:r w:rsidRPr="00893760">
        <w:rPr>
          <w:rFonts w:cs="Arial"/>
          <w:b/>
        </w:rPr>
        <w:t>plus tard le</w:t>
      </w:r>
      <w:r w:rsidRPr="00893760">
        <w:rPr>
          <w:rFonts w:cs="Arial"/>
        </w:rPr>
        <w:t xml:space="preserve"> </w:t>
      </w:r>
      <w:r w:rsidR="00893760" w:rsidRPr="00893760">
        <w:rPr>
          <w:rFonts w:cs="Arial"/>
          <w:b/>
          <w:color w:val="DC091D" w:themeColor="background1"/>
        </w:rPr>
        <w:t>07/07</w:t>
      </w:r>
      <w:r w:rsidR="00896D04" w:rsidRPr="00893760">
        <w:rPr>
          <w:rFonts w:cs="Arial"/>
          <w:b/>
          <w:color w:val="DC091D" w:themeColor="background1"/>
        </w:rPr>
        <w:t>/</w:t>
      </w:r>
      <w:r w:rsidR="004D39ED" w:rsidRPr="00893760">
        <w:rPr>
          <w:rFonts w:cs="Arial"/>
          <w:b/>
          <w:color w:val="DC091D" w:themeColor="background1"/>
        </w:rPr>
        <w:t>20</w:t>
      </w:r>
      <w:r w:rsidR="005C7B28" w:rsidRPr="00893760">
        <w:rPr>
          <w:rFonts w:cs="Arial"/>
          <w:b/>
          <w:color w:val="DC091D" w:themeColor="background1"/>
        </w:rPr>
        <w:t>26</w:t>
      </w:r>
      <w:r w:rsidR="00B631F9" w:rsidRPr="00893760">
        <w:rPr>
          <w:rFonts w:cs="Arial"/>
          <w:b/>
          <w:color w:val="DC091D" w:themeColor="background1"/>
        </w:rPr>
        <w:t xml:space="preserve"> à 17</w:t>
      </w:r>
      <w:r w:rsidR="00C417A9" w:rsidRPr="00893760">
        <w:rPr>
          <w:rFonts w:cs="Arial"/>
          <w:b/>
          <w:color w:val="DC091D" w:themeColor="background1"/>
        </w:rPr>
        <w:t xml:space="preserve"> </w:t>
      </w:r>
      <w:r w:rsidR="00896D04" w:rsidRPr="00893760">
        <w:rPr>
          <w:rFonts w:cs="Arial"/>
          <w:b/>
          <w:color w:val="DC091D" w:themeColor="background1"/>
        </w:rPr>
        <w:t>h</w:t>
      </w:r>
      <w:r w:rsidR="00C417A9" w:rsidRPr="00893760">
        <w:rPr>
          <w:rFonts w:cs="Arial"/>
          <w:b/>
          <w:color w:val="DC091D" w:themeColor="background1"/>
        </w:rPr>
        <w:t xml:space="preserve"> </w:t>
      </w:r>
      <w:r w:rsidR="00B631F9" w:rsidRPr="00893760">
        <w:rPr>
          <w:rFonts w:cs="Arial"/>
          <w:b/>
          <w:color w:val="DC091D" w:themeColor="background1"/>
        </w:rPr>
        <w:t>00</w:t>
      </w:r>
      <w:r w:rsidR="00896D04" w:rsidRPr="00893760">
        <w:rPr>
          <w:rFonts w:cs="Arial"/>
        </w:rPr>
        <w:t xml:space="preserve">. </w:t>
      </w:r>
      <w:r w:rsidRPr="00893760">
        <w:rPr>
          <w:rFonts w:cs="Arial"/>
        </w:rPr>
        <w:t>Les</w:t>
      </w:r>
      <w:r w:rsidRPr="00B3789A">
        <w:rPr>
          <w:rFonts w:cs="Arial"/>
        </w:rPr>
        <w:t xml:space="preserve"> réponses parvenues après ce délai seront rejetées.</w:t>
      </w:r>
    </w:p>
    <w:p w14:paraId="2CC5FD39" w14:textId="799AF492" w:rsidR="00E35D35" w:rsidRDefault="00E35D35" w:rsidP="00E35D35">
      <w:pPr>
        <w:rPr>
          <w:rFonts w:cs="Arial"/>
        </w:rPr>
      </w:pPr>
      <w:bookmarkStart w:id="61" w:name="_Hlk230082472"/>
      <w:bookmarkStart w:id="62" w:name="_Ref205998148"/>
      <w:bookmarkStart w:id="63" w:name="_Toc295049602"/>
      <w:bookmarkStart w:id="64" w:name="_Toc295308295"/>
      <w:bookmarkStart w:id="65" w:name="_Ref303669012"/>
      <w:r w:rsidRPr="00B3789A">
        <w:rPr>
          <w:rFonts w:cs="Arial"/>
        </w:rPr>
        <w:t>En cas de négociation, une nouvelle offre pourra être demandée aux candidats sélectionnés à participer aux négociations. La date de remise des nouvelles offres sera précisée dans la lettre de négociation.</w:t>
      </w:r>
    </w:p>
    <w:p w14:paraId="48A58F0F" w14:textId="082395BC" w:rsidR="00893760" w:rsidRPr="00153C98" w:rsidRDefault="00893760" w:rsidP="00E35D35">
      <w:pPr>
        <w:rPr>
          <w:rFonts w:cs="Arial"/>
        </w:rPr>
      </w:pPr>
      <w:r>
        <w:rPr>
          <w:rFonts w:cs="Arial"/>
        </w:rPr>
        <w:t>Le contrat sera notifié aux alentour de fin août – début septembre (à confirmer).</w:t>
      </w:r>
    </w:p>
    <w:p w14:paraId="7B18C68C" w14:textId="28BEC80C" w:rsidR="00236F05" w:rsidRPr="00153C98" w:rsidRDefault="00236F05" w:rsidP="000016D2">
      <w:pPr>
        <w:pStyle w:val="Titre2"/>
      </w:pPr>
      <w:bookmarkStart w:id="66" w:name="_Ref205998249"/>
      <w:bookmarkStart w:id="67" w:name="_Ref205998254"/>
      <w:bookmarkStart w:id="68" w:name="_Toc231898335"/>
      <w:bookmarkEnd w:id="61"/>
      <w:bookmarkEnd w:id="62"/>
      <w:r w:rsidRPr="00153C98">
        <w:t>Variantes</w:t>
      </w:r>
      <w:bookmarkEnd w:id="63"/>
      <w:bookmarkEnd w:id="64"/>
      <w:r w:rsidR="0024671E" w:rsidRPr="00153C98">
        <w:t xml:space="preserve"> – Prestations supplémentaires éventuelles (PSE)</w:t>
      </w:r>
      <w:bookmarkEnd w:id="66"/>
      <w:bookmarkEnd w:id="67"/>
      <w:bookmarkEnd w:id="68"/>
    </w:p>
    <w:p w14:paraId="7538090D" w14:textId="6CEA7E61" w:rsidR="003D43E9" w:rsidRPr="005C7B28" w:rsidRDefault="003D43E9" w:rsidP="003D43E9">
      <w:r w:rsidRPr="005C7B28">
        <w:t>Les variantes ne sont pas autorisées au titre de la présente consultation. Les candidats sont tenus de répondre à la seule solution de base décrite dans le CCP.</w:t>
      </w:r>
    </w:p>
    <w:p w14:paraId="47FBE835" w14:textId="77777777" w:rsidR="003D43E9" w:rsidRPr="005C7B28" w:rsidRDefault="003D43E9" w:rsidP="003D43E9"/>
    <w:p w14:paraId="26081C16" w14:textId="77777777" w:rsidR="003D43E9" w:rsidRPr="005C7B28" w:rsidRDefault="003D43E9" w:rsidP="003D43E9">
      <w:pPr>
        <w:rPr>
          <w:b/>
          <w:u w:val="single"/>
        </w:rPr>
      </w:pPr>
      <w:r w:rsidRPr="005C7B28">
        <w:rPr>
          <w:b/>
          <w:u w:val="single"/>
        </w:rPr>
        <w:t>PSE :</w:t>
      </w:r>
      <w:r w:rsidRPr="005C7B28">
        <w:rPr>
          <w:u w:val="single"/>
        </w:rPr>
        <w:t xml:space="preserve"> (Prestations supplémentaires éventuelles que l’acheteur se réserve le droit de commander ou non)</w:t>
      </w:r>
    </w:p>
    <w:p w14:paraId="4BCDF367" w14:textId="77777777" w:rsidR="003D43E9" w:rsidRDefault="003D43E9" w:rsidP="003D43E9">
      <w:r w:rsidRPr="005C7B28">
        <w:t>Le marché ne comporte pas de prestations supplémentaires éventuelles (dites « options »).</w:t>
      </w:r>
    </w:p>
    <w:p w14:paraId="576F28F9" w14:textId="4A67FB45" w:rsidR="0065687C" w:rsidRPr="00153C98" w:rsidRDefault="0065687C" w:rsidP="000016D2">
      <w:pPr>
        <w:pStyle w:val="Titre2"/>
      </w:pPr>
      <w:bookmarkStart w:id="69" w:name="_Ref336416948"/>
      <w:bookmarkStart w:id="70" w:name="_Ref231463858"/>
      <w:bookmarkStart w:id="71" w:name="_Toc231898336"/>
      <w:r w:rsidRPr="00153C98">
        <w:t>Mod</w:t>
      </w:r>
      <w:bookmarkEnd w:id="57"/>
      <w:r w:rsidR="004F3836" w:rsidRPr="00153C98">
        <w:t xml:space="preserve">e </w:t>
      </w:r>
      <w:r w:rsidR="009F3186" w:rsidRPr="00153C98">
        <w:t xml:space="preserve">et forme </w:t>
      </w:r>
      <w:r w:rsidR="004F3836" w:rsidRPr="00153C98">
        <w:t xml:space="preserve">de </w:t>
      </w:r>
      <w:bookmarkEnd w:id="65"/>
      <w:bookmarkEnd w:id="69"/>
      <w:r w:rsidR="003401ED" w:rsidRPr="00153C98">
        <w:t>remise des offres</w:t>
      </w:r>
      <w:bookmarkEnd w:id="70"/>
      <w:bookmarkEnd w:id="71"/>
    </w:p>
    <w:p w14:paraId="5B59E275" w14:textId="2DA06A5B" w:rsidR="001E55D7" w:rsidRPr="00153C98" w:rsidRDefault="00685126" w:rsidP="001E55D7">
      <w:pPr>
        <w:pStyle w:val="Titre3"/>
        <w:rPr>
          <w:rFonts w:cs="Arial"/>
        </w:rPr>
      </w:pPr>
      <w:r w:rsidRPr="00153C98">
        <w:rPr>
          <w:rFonts w:cs="Arial"/>
        </w:rPr>
        <w:t>Remise dématérialisée obligatoire</w:t>
      </w:r>
      <w:r w:rsidR="003D43E9">
        <w:rPr>
          <w:rFonts w:cs="Arial"/>
        </w:rPr>
        <w:t xml:space="preserve"> </w:t>
      </w: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E55D7" w:rsidRPr="00153C98" w14:paraId="2B203610" w14:textId="77777777" w:rsidTr="00865094">
        <w:trPr>
          <w:trHeight w:val="454"/>
        </w:trPr>
        <w:tc>
          <w:tcPr>
            <w:tcW w:w="279" w:type="pct"/>
            <w:shd w:val="clear" w:color="auto" w:fill="FEEBCD" w:themeFill="text2" w:themeFillTint="33"/>
          </w:tcPr>
          <w:p w14:paraId="5A45505D" w14:textId="77777777" w:rsidR="001E55D7" w:rsidRPr="00153C98" w:rsidRDefault="001E55D7" w:rsidP="00865094">
            <w:pPr>
              <w:jc w:val="center"/>
              <w:rPr>
                <w:rFonts w:cs="Arial"/>
              </w:rPr>
            </w:pPr>
            <w:r w:rsidRPr="00153C98">
              <w:rPr>
                <w:rFonts w:cs="Arial"/>
                <w:noProof/>
              </w:rPr>
              <w:drawing>
                <wp:inline distT="0" distB="0" distL="0" distR="0" wp14:anchorId="0DC6E06D" wp14:editId="07957FB7">
                  <wp:extent cx="180975" cy="180975"/>
                  <wp:effectExtent l="0" t="0" r="0" b="9525"/>
                  <wp:docPr id="5345172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3028DFD8" w14:textId="01E3F7E9" w:rsidR="001E55D7" w:rsidRPr="0072389C" w:rsidRDefault="001E55D7" w:rsidP="00865094">
            <w:pPr>
              <w:rPr>
                <w:rFonts w:cs="Arial"/>
                <w:b/>
              </w:rPr>
            </w:pPr>
            <w:r w:rsidRPr="0072389C">
              <w:rPr>
                <w:rFonts w:cs="Arial"/>
                <w:b/>
              </w:rPr>
              <w:t>Les offres doivent obligatoirement être remises par voie dématérialisée sur le profil d’acheteur (PLACE) utilisé par le Mucem (</w:t>
            </w:r>
            <w:hyperlink r:id="rId44" w:history="1">
              <w:r w:rsidR="00307547" w:rsidRPr="0072389C">
                <w:rPr>
                  <w:rStyle w:val="Lienhypertexte"/>
                  <w:rFonts w:cs="Arial"/>
                  <w:b/>
                </w:rPr>
                <w:t>https://www.marches-publics.gouv.fr</w:t>
              </w:r>
            </w:hyperlink>
            <w:r w:rsidRPr="0072389C">
              <w:rPr>
                <w:rFonts w:cs="Arial"/>
                <w:b/>
              </w:rPr>
              <w:t>)</w:t>
            </w:r>
            <w:r w:rsidR="00307547" w:rsidRPr="0072389C">
              <w:rPr>
                <w:rFonts w:cs="Arial"/>
                <w:b/>
              </w:rPr>
              <w:t>.</w:t>
            </w:r>
          </w:p>
        </w:tc>
      </w:tr>
    </w:tbl>
    <w:p w14:paraId="2EFEA0E5" w14:textId="77777777" w:rsidR="001E55D7" w:rsidRPr="00153C98" w:rsidRDefault="001E55D7" w:rsidP="001E55D7">
      <w:pPr>
        <w:rPr>
          <w:rFonts w:cs="Arial"/>
        </w:rPr>
      </w:pPr>
    </w:p>
    <w:p w14:paraId="50D4CC30" w14:textId="2A7CC13F" w:rsidR="00392C83" w:rsidRPr="00153C98" w:rsidRDefault="00392C83" w:rsidP="008B43A1">
      <w:pPr>
        <w:rPr>
          <w:rFonts w:cs="Arial"/>
          <w:b/>
          <w:bCs/>
        </w:rPr>
      </w:pPr>
      <w:r w:rsidRPr="00153C98">
        <w:rPr>
          <w:rFonts w:cs="Arial"/>
          <w:b/>
          <w:bCs/>
          <w:noProof/>
        </w:rPr>
        <w:drawing>
          <wp:inline distT="0" distB="0" distL="0" distR="0" wp14:anchorId="61657885" wp14:editId="7EAED309">
            <wp:extent cx="180000" cy="180000"/>
            <wp:effectExtent l="0" t="0" r="0" b="0"/>
            <wp:docPr id="879568708" name="Image 2" descr="Une image contenant Graphique, capture d’écran, clipart,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8708" name="Image 2" descr="Une image contenant Graphique, capture d’écran, clipart, logo&#10;&#10;Le contenu généré par l’IA peut être incorrect."/>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sidRPr="00153C98">
        <w:rPr>
          <w:rFonts w:cs="Arial"/>
          <w:b/>
          <w:bCs/>
        </w:rPr>
        <w:t xml:space="preserve"> </w:t>
      </w:r>
      <w:r w:rsidR="00E071B0" w:rsidRPr="00153C98">
        <w:rPr>
          <w:rFonts w:cs="Arial"/>
          <w:b/>
          <w:bCs/>
        </w:rPr>
        <w:t xml:space="preserve"> </w:t>
      </w:r>
      <w:r w:rsidRPr="00153C98">
        <w:rPr>
          <w:rFonts w:cs="Arial"/>
          <w:b/>
          <w:bCs/>
        </w:rPr>
        <w:t>Point de vigilance</w:t>
      </w:r>
    </w:p>
    <w:p w14:paraId="70DBA7E8" w14:textId="1CE52610" w:rsidR="008B43A1" w:rsidRPr="00153C98" w:rsidRDefault="008B43A1" w:rsidP="008B43A1">
      <w:pPr>
        <w:rPr>
          <w:rFonts w:cs="Arial"/>
        </w:rPr>
      </w:pPr>
      <w:r w:rsidRPr="00153C98">
        <w:rPr>
          <w:rFonts w:cs="Arial"/>
        </w:rPr>
        <w:t xml:space="preserve">Le candidat qui utilise un </w:t>
      </w:r>
      <w:r w:rsidRPr="00153C98">
        <w:rPr>
          <w:rFonts w:cs="Arial"/>
          <w:b/>
          <w:bCs/>
        </w:rPr>
        <w:t>autre mode de transmission</w:t>
      </w:r>
      <w:r w:rsidRPr="00153C98">
        <w:rPr>
          <w:rFonts w:cs="Arial"/>
        </w:rPr>
        <w:t xml:space="preserve"> (envoi postal, délivrance par coursier d’un pli papier, envoi par mail, etc.) verra sa candidature et son offre </w:t>
      </w:r>
      <w:r w:rsidRPr="00153C98">
        <w:rPr>
          <w:rFonts w:cs="Arial"/>
          <w:b/>
          <w:bCs/>
        </w:rPr>
        <w:t>rejetées</w:t>
      </w:r>
      <w:r w:rsidRPr="00153C98">
        <w:rPr>
          <w:rFonts w:cs="Arial"/>
        </w:rPr>
        <w:t xml:space="preserve"> sauf si le pli constitue une copie de sauvegarde transmise selon les règles énoncées </w:t>
      </w:r>
      <w:r w:rsidRPr="00EE3F90">
        <w:rPr>
          <w:rFonts w:cs="Arial"/>
          <w:b/>
          <w:i/>
          <w:color w:val="595959" w:themeColor="background2" w:themeTint="A6"/>
        </w:rPr>
        <w:t xml:space="preserve">à l’article </w:t>
      </w:r>
      <w:r w:rsidR="00EE3F90" w:rsidRPr="00EE3F90">
        <w:rPr>
          <w:rFonts w:cs="Arial"/>
          <w:b/>
          <w:i/>
          <w:color w:val="595959" w:themeColor="background2" w:themeTint="A6"/>
        </w:rPr>
        <w:fldChar w:fldCharType="begin"/>
      </w:r>
      <w:r w:rsidR="00EE3F90" w:rsidRPr="00EE3F90">
        <w:rPr>
          <w:rFonts w:cs="Arial"/>
          <w:b/>
          <w:i/>
          <w:color w:val="595959" w:themeColor="background2" w:themeTint="A6"/>
        </w:rPr>
        <w:instrText xml:space="preserve"> REF _Ref213075383 \r \h  \* MERGEFORMAT </w:instrText>
      </w:r>
      <w:r w:rsidR="00EE3F90" w:rsidRPr="00EE3F90">
        <w:rPr>
          <w:rFonts w:cs="Arial"/>
          <w:b/>
          <w:i/>
          <w:color w:val="595959" w:themeColor="background2" w:themeTint="A6"/>
        </w:rPr>
      </w:r>
      <w:r w:rsidR="00EE3F90" w:rsidRPr="00EE3F90">
        <w:rPr>
          <w:rFonts w:cs="Arial"/>
          <w:b/>
          <w:i/>
          <w:color w:val="595959" w:themeColor="background2" w:themeTint="A6"/>
        </w:rPr>
        <w:fldChar w:fldCharType="separate"/>
      </w:r>
      <w:r w:rsidR="008F5D06">
        <w:rPr>
          <w:rFonts w:cs="Arial"/>
          <w:b/>
          <w:i/>
          <w:color w:val="595959" w:themeColor="background2" w:themeTint="A6"/>
        </w:rPr>
        <w:t>6.5.4</w:t>
      </w:r>
      <w:r w:rsidR="00EE3F90" w:rsidRPr="00EE3F90">
        <w:rPr>
          <w:rFonts w:cs="Arial"/>
          <w:b/>
          <w:i/>
          <w:color w:val="595959" w:themeColor="background2" w:themeTint="A6"/>
        </w:rPr>
        <w:fldChar w:fldCharType="end"/>
      </w:r>
      <w:r w:rsidRPr="00EE3F90">
        <w:rPr>
          <w:rFonts w:cs="Arial"/>
          <w:b/>
          <w:i/>
          <w:color w:val="595959" w:themeColor="background2" w:themeTint="A6"/>
        </w:rPr>
        <w:t xml:space="preserve"> du présent RC</w:t>
      </w:r>
      <w:r w:rsidR="005B7C26" w:rsidRPr="00EE3F90">
        <w:rPr>
          <w:rFonts w:cs="Arial"/>
          <w:color w:val="595959" w:themeColor="background2" w:themeTint="A6"/>
        </w:rPr>
        <w:t xml:space="preserve"> </w:t>
      </w:r>
      <w:r w:rsidRPr="00153C98">
        <w:rPr>
          <w:rFonts w:cs="Arial"/>
        </w:rPr>
        <w:t>et qu’une offre a</w:t>
      </w:r>
      <w:r w:rsidR="005B7C26" w:rsidRPr="00153C98">
        <w:rPr>
          <w:rFonts w:cs="Arial"/>
        </w:rPr>
        <w:t xml:space="preserve"> parallèlement </w:t>
      </w:r>
      <w:r w:rsidRPr="00153C98">
        <w:rPr>
          <w:rFonts w:cs="Arial"/>
        </w:rPr>
        <w:t xml:space="preserve">été </w:t>
      </w:r>
      <w:r w:rsidR="00392C83" w:rsidRPr="00153C98">
        <w:rPr>
          <w:rFonts w:cs="Arial"/>
        </w:rPr>
        <w:t>déposée</w:t>
      </w:r>
      <w:r w:rsidRPr="00153C98">
        <w:rPr>
          <w:rFonts w:cs="Arial"/>
        </w:rPr>
        <w:t xml:space="preserve"> sur le profil d’acheteur PLACE.</w:t>
      </w:r>
    </w:p>
    <w:p w14:paraId="0E4EBDCF" w14:textId="77777777" w:rsidR="00453340" w:rsidRPr="00153C98" w:rsidRDefault="00453340" w:rsidP="008B43A1">
      <w:pPr>
        <w:rPr>
          <w:rFonts w:cs="Arial"/>
        </w:rPr>
      </w:pPr>
    </w:p>
    <w:p w14:paraId="4E02AED9" w14:textId="1B598672" w:rsidR="008618E5" w:rsidRPr="00153C98" w:rsidRDefault="008B43A1" w:rsidP="008B43A1">
      <w:pPr>
        <w:rPr>
          <w:rFonts w:cs="Arial"/>
        </w:rPr>
      </w:pPr>
      <w:r w:rsidRPr="00153C98">
        <w:rPr>
          <w:rFonts w:cs="Arial"/>
        </w:rPr>
        <w:t>Les candidatures et offres arrivé</w:t>
      </w:r>
      <w:r w:rsidR="00453340" w:rsidRPr="00153C98">
        <w:rPr>
          <w:rFonts w:cs="Arial"/>
        </w:rPr>
        <w:t>e</w:t>
      </w:r>
      <w:r w:rsidRPr="00153C98">
        <w:rPr>
          <w:rFonts w:cs="Arial"/>
        </w:rPr>
        <w:t xml:space="preserve">s même quelques secondes </w:t>
      </w:r>
      <w:r w:rsidRPr="00153C98">
        <w:rPr>
          <w:rFonts w:cs="Arial"/>
          <w:b/>
          <w:bCs/>
        </w:rPr>
        <w:t>après</w:t>
      </w:r>
      <w:r w:rsidRPr="00153C98">
        <w:rPr>
          <w:rFonts w:cs="Arial"/>
        </w:rPr>
        <w:t xml:space="preserve"> l</w:t>
      </w:r>
      <w:r w:rsidR="005B7C26" w:rsidRPr="00153C98">
        <w:rPr>
          <w:rFonts w:cs="Arial"/>
        </w:rPr>
        <w:t xml:space="preserve">es </w:t>
      </w:r>
      <w:r w:rsidRPr="00153C98">
        <w:rPr>
          <w:rFonts w:cs="Arial"/>
        </w:rPr>
        <w:t xml:space="preserve">date et heure </w:t>
      </w:r>
      <w:r w:rsidR="005B7C26" w:rsidRPr="00153C98">
        <w:rPr>
          <w:rFonts w:cs="Arial"/>
        </w:rPr>
        <w:t>limites</w:t>
      </w:r>
      <w:r w:rsidRPr="00153C98">
        <w:rPr>
          <w:rFonts w:cs="Arial"/>
        </w:rPr>
        <w:t xml:space="preserve"> de </w:t>
      </w:r>
      <w:r w:rsidR="002C3810" w:rsidRPr="00153C98">
        <w:rPr>
          <w:rFonts w:cs="Arial"/>
        </w:rPr>
        <w:t>réception</w:t>
      </w:r>
      <w:r w:rsidRPr="00153C98">
        <w:rPr>
          <w:rFonts w:cs="Arial"/>
        </w:rPr>
        <w:t xml:space="preserve"> des </w:t>
      </w:r>
      <w:r w:rsidR="005B7C26" w:rsidRPr="00153C98">
        <w:rPr>
          <w:rFonts w:cs="Arial"/>
        </w:rPr>
        <w:t>offres</w:t>
      </w:r>
      <w:r w:rsidRPr="00153C98">
        <w:rPr>
          <w:rFonts w:cs="Arial"/>
        </w:rPr>
        <w:t xml:space="preserve"> </w:t>
      </w:r>
      <w:r w:rsidR="005B7C26" w:rsidRPr="00153C98">
        <w:rPr>
          <w:rFonts w:cs="Arial"/>
        </w:rPr>
        <w:t xml:space="preserve">seront </w:t>
      </w:r>
      <w:r w:rsidR="005B7C26" w:rsidRPr="00153C98">
        <w:rPr>
          <w:rFonts w:cs="Arial"/>
          <w:b/>
          <w:bCs/>
        </w:rPr>
        <w:t>rejetées</w:t>
      </w:r>
      <w:r w:rsidRPr="00153C98">
        <w:rPr>
          <w:rFonts w:cs="Arial"/>
        </w:rPr>
        <w:t>.</w:t>
      </w:r>
    </w:p>
    <w:p w14:paraId="541D6D5C" w14:textId="77777777" w:rsidR="00773DBE" w:rsidRPr="00153C98" w:rsidRDefault="00773DBE" w:rsidP="008B43A1">
      <w:pPr>
        <w:rPr>
          <w:rFonts w:cs="Arial"/>
        </w:rPr>
      </w:pPr>
    </w:p>
    <w:p w14:paraId="5C5DC1C6" w14:textId="77777777" w:rsidR="00773DBE" w:rsidRPr="00153C98" w:rsidRDefault="00773DBE" w:rsidP="00773DBE">
      <w:pPr>
        <w:rPr>
          <w:rFonts w:cs="Arial"/>
        </w:rPr>
      </w:pPr>
      <w:r w:rsidRPr="00153C98">
        <w:rPr>
          <w:rFonts w:cs="Arial"/>
        </w:rPr>
        <w:t>La durée du téléchargement varie en fonction du débit et de l'accès Internet du candidat et de la taille des documents à transmettre.</w:t>
      </w:r>
    </w:p>
    <w:p w14:paraId="13DFA8B1" w14:textId="77777777" w:rsidR="00773DBE" w:rsidRPr="00153C98" w:rsidRDefault="00773DBE" w:rsidP="00773DBE">
      <w:pPr>
        <w:rPr>
          <w:rFonts w:cs="Arial"/>
        </w:rPr>
      </w:pPr>
      <w:r w:rsidRPr="00153C98">
        <w:rPr>
          <w:rFonts w:cs="Arial"/>
        </w:rPr>
        <w:t xml:space="preserve">Le dépôt des candidatures et des offres transmises par voie électronique donne lieu à un </w:t>
      </w:r>
      <w:r w:rsidRPr="00153C98">
        <w:rPr>
          <w:rFonts w:cs="Arial"/>
          <w:b/>
          <w:bCs/>
        </w:rPr>
        <w:t>accusé de réception</w:t>
      </w:r>
      <w:r w:rsidRPr="00153C98">
        <w:rPr>
          <w:rFonts w:cs="Arial"/>
        </w:rPr>
        <w:t xml:space="preserve"> mentionnant la date et l'heure de réception.</w:t>
      </w:r>
    </w:p>
    <w:p w14:paraId="06574706" w14:textId="77777777" w:rsidR="00773DBE" w:rsidRPr="00153C98" w:rsidRDefault="00773DBE" w:rsidP="00773DBE">
      <w:pPr>
        <w:rPr>
          <w:rFonts w:cs="Arial"/>
        </w:rPr>
      </w:pPr>
      <w:r w:rsidRPr="00153C98">
        <w:rPr>
          <w:rFonts w:cs="Arial"/>
        </w:rPr>
        <w:sym w:font="Wingdings" w:char="F0E0"/>
      </w:r>
      <w:r w:rsidRPr="00153C98">
        <w:rPr>
          <w:rFonts w:cs="Arial"/>
        </w:rPr>
        <w:t xml:space="preserve"> Seule la bonne fin de la transmission complète du dossier génère l'accusé de dépôt de pli électronique qui doit intervenir avant la date et l'heure limites fixées dans l'avis de publicité.</w:t>
      </w:r>
    </w:p>
    <w:p w14:paraId="42B08175" w14:textId="77777777" w:rsidR="008618E5" w:rsidRPr="00153C98" w:rsidRDefault="008618E5" w:rsidP="008B43A1">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F4401F" w:rsidRPr="00153C98" w14:paraId="6B062389" w14:textId="77777777" w:rsidTr="00E071B0">
        <w:trPr>
          <w:trHeight w:val="454"/>
        </w:trPr>
        <w:tc>
          <w:tcPr>
            <w:tcW w:w="5000" w:type="pct"/>
            <w:shd w:val="clear" w:color="auto" w:fill="FEEBCD" w:themeFill="text2" w:themeFillTint="33"/>
            <w:vAlign w:val="center"/>
          </w:tcPr>
          <w:p w14:paraId="25A94D45" w14:textId="6920A456" w:rsidR="00F4401F" w:rsidRPr="00153C98" w:rsidRDefault="00F4401F" w:rsidP="00F4401F">
            <w:pPr>
              <w:rPr>
                <w:rFonts w:cs="Arial"/>
              </w:rPr>
            </w:pPr>
            <w:r w:rsidRPr="00153C98">
              <w:rPr>
                <w:rFonts w:cs="Arial"/>
                <w:noProof/>
              </w:rPr>
              <w:drawing>
                <wp:anchor distT="0" distB="0" distL="114300" distR="114300" simplePos="0" relativeHeight="251659776" behindDoc="0" locked="0" layoutInCell="1" allowOverlap="1" wp14:anchorId="658E25F2" wp14:editId="189E2F9E">
                  <wp:simplePos x="0" y="0"/>
                  <wp:positionH relativeFrom="margin">
                    <wp:posOffset>-26035</wp:posOffset>
                  </wp:positionH>
                  <wp:positionV relativeFrom="margin">
                    <wp:posOffset>19050</wp:posOffset>
                  </wp:positionV>
                  <wp:extent cx="180975" cy="180975"/>
                  <wp:effectExtent l="0" t="0" r="0" b="9525"/>
                  <wp:wrapSquare wrapText="bothSides"/>
                  <wp:docPr id="2698307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Aussi, il est conseillé de débuter le dépôt de l’offre au minimum </w:t>
            </w:r>
            <w:r w:rsidRPr="00153C98">
              <w:rPr>
                <w:rFonts w:cs="Arial"/>
                <w:b/>
                <w:bCs/>
              </w:rPr>
              <w:t>24 heures avant</w:t>
            </w:r>
            <w:r w:rsidRPr="00153C98">
              <w:rPr>
                <w:rFonts w:cs="Arial"/>
              </w:rPr>
              <w:t xml:space="preserve"> la date et l’heure limites de réception des offres.</w:t>
            </w:r>
          </w:p>
        </w:tc>
      </w:tr>
    </w:tbl>
    <w:p w14:paraId="524905D2" w14:textId="3637EBF3" w:rsidR="008A4BD2" w:rsidRPr="00153C98" w:rsidRDefault="008A4BD2" w:rsidP="00C24E80">
      <w:pPr>
        <w:pStyle w:val="Titre3"/>
        <w:rPr>
          <w:rFonts w:cs="Arial"/>
        </w:rPr>
      </w:pPr>
      <w:r w:rsidRPr="00153C98">
        <w:rPr>
          <w:rFonts w:cs="Arial"/>
        </w:rPr>
        <w:lastRenderedPageBreak/>
        <w:t xml:space="preserve">Prérequis techniques </w:t>
      </w:r>
      <w:bookmarkEnd w:id="58"/>
      <w:bookmarkEnd w:id="59"/>
      <w:r w:rsidR="00666CD8" w:rsidRPr="00153C98">
        <w:rPr>
          <w:rFonts w:cs="Arial"/>
        </w:rPr>
        <w:t>de transmission par voie</w:t>
      </w:r>
      <w:r w:rsidR="00685126" w:rsidRPr="00153C98">
        <w:rPr>
          <w:rFonts w:cs="Arial"/>
        </w:rPr>
        <w:t xml:space="preserve"> dématérialisée</w:t>
      </w:r>
    </w:p>
    <w:p w14:paraId="56713602" w14:textId="1A638719" w:rsidR="00642C1F" w:rsidRPr="00153C98" w:rsidRDefault="00666CD8" w:rsidP="00642C1F">
      <w:pPr>
        <w:rPr>
          <w:rFonts w:cs="Arial"/>
          <w:color w:val="000000"/>
        </w:rPr>
      </w:pPr>
      <w:r w:rsidRPr="00153C98">
        <w:rPr>
          <w:rFonts w:cs="Arial"/>
        </w:rPr>
        <w:t xml:space="preserve">Avant la transmission de ses candidature et offre, sur le site du profil d’acheteur du </w:t>
      </w:r>
      <w:r w:rsidR="00E77E6C" w:rsidRPr="00153C98">
        <w:rPr>
          <w:rFonts w:cs="Arial"/>
        </w:rPr>
        <w:t>Mucem</w:t>
      </w:r>
      <w:r w:rsidRPr="00153C98">
        <w:rPr>
          <w:rFonts w:cs="Arial"/>
        </w:rPr>
        <w:t xml:space="preserve">, le candidat doit prendre connaissance des prérequis techniques nécessaires. Un </w:t>
      </w:r>
      <w:r w:rsidRPr="00153C98">
        <w:rPr>
          <w:rFonts w:cs="Arial"/>
          <w:b/>
          <w:bCs/>
        </w:rPr>
        <w:t xml:space="preserve">test de configuration </w:t>
      </w:r>
      <w:r w:rsidRPr="00153C98">
        <w:rPr>
          <w:rFonts w:cs="Arial"/>
        </w:rPr>
        <w:t>des postes</w:t>
      </w:r>
      <w:r w:rsidR="00F519C5" w:rsidRPr="00153C98">
        <w:rPr>
          <w:rFonts w:cs="Arial"/>
        </w:rPr>
        <w:t xml:space="preserve"> de travail est disponible sur l</w:t>
      </w:r>
      <w:r w:rsidRPr="00153C98">
        <w:rPr>
          <w:rFonts w:cs="Arial"/>
        </w:rPr>
        <w:t>e profil d’acheteur.</w:t>
      </w:r>
      <w:r w:rsidR="00F519C5" w:rsidRPr="00153C98">
        <w:rPr>
          <w:rFonts w:cs="Arial"/>
        </w:rPr>
        <w:t xml:space="preserve"> </w:t>
      </w:r>
      <w:r w:rsidR="00F519C5" w:rsidRPr="00153C98">
        <w:rPr>
          <w:rFonts w:cs="Arial"/>
          <w:color w:val="000000"/>
        </w:rPr>
        <w:t>Il</w:t>
      </w:r>
      <w:r w:rsidR="00642C1F" w:rsidRPr="00153C98">
        <w:rPr>
          <w:rFonts w:cs="Arial"/>
          <w:color w:val="000000"/>
        </w:rPr>
        <w:t xml:space="preserve"> permet d</w:t>
      </w:r>
      <w:r w:rsidR="00AF5BE6" w:rsidRPr="00153C98">
        <w:rPr>
          <w:rFonts w:cs="Arial"/>
          <w:color w:val="000000"/>
        </w:rPr>
        <w:t>’</w:t>
      </w:r>
      <w:r w:rsidR="00642C1F" w:rsidRPr="00153C98">
        <w:rPr>
          <w:rFonts w:cs="Arial"/>
          <w:color w:val="000000"/>
        </w:rPr>
        <w:t>effectuer une réponse électronique réelle avec des fichiers de test afin de valider le bon fonctionnement du poste de travail.</w:t>
      </w:r>
    </w:p>
    <w:p w14:paraId="5031DA12" w14:textId="77777777" w:rsidR="009D0A5C" w:rsidRPr="00153C98" w:rsidRDefault="009D0A5C" w:rsidP="00C24E80">
      <w:pPr>
        <w:pStyle w:val="Titre3"/>
        <w:rPr>
          <w:rFonts w:cs="Arial"/>
        </w:rPr>
      </w:pPr>
      <w:bookmarkStart w:id="72" w:name="_Toc295049619"/>
      <w:bookmarkStart w:id="73" w:name="_Toc295308312"/>
      <w:bookmarkStart w:id="74" w:name="_Ref320806321"/>
      <w:bookmarkStart w:id="75" w:name="_Ref331579615"/>
      <w:bookmarkStart w:id="76" w:name="_Toc295049610"/>
      <w:bookmarkStart w:id="77" w:name="_Toc295308303"/>
      <w:r w:rsidRPr="00153C98">
        <w:rPr>
          <w:rFonts w:cs="Arial"/>
        </w:rPr>
        <w:t xml:space="preserve">Formats de documents recommandés par le </w:t>
      </w:r>
      <w:r w:rsidR="00E77E6C" w:rsidRPr="00153C98">
        <w:rPr>
          <w:rFonts w:cs="Arial"/>
        </w:rPr>
        <w:t>Mucem</w:t>
      </w:r>
      <w:bookmarkEnd w:id="72"/>
      <w:bookmarkEnd w:id="73"/>
      <w:bookmarkEnd w:id="74"/>
      <w:bookmarkEnd w:id="75"/>
    </w:p>
    <w:p w14:paraId="46D24F41" w14:textId="367B71B8" w:rsidR="009674DF" w:rsidRPr="00153C98" w:rsidRDefault="009D0A5C" w:rsidP="009674DF">
      <w:pPr>
        <w:rPr>
          <w:rFonts w:cs="Arial"/>
        </w:rPr>
      </w:pPr>
      <w:r w:rsidRPr="00153C98">
        <w:rPr>
          <w:rFonts w:cs="Arial"/>
        </w:rPr>
        <w:t>L’attention du candidat est attirée sur le fait que les fichiers transmis ayant pour extension « .exe » ne seront pas acceptés dans le cadre de la présente consultation.</w:t>
      </w:r>
    </w:p>
    <w:p w14:paraId="1EA8A4E0" w14:textId="311481CD" w:rsidR="009674DF" w:rsidRPr="00153C98" w:rsidRDefault="009D0A5C" w:rsidP="009674DF">
      <w:pPr>
        <w:rPr>
          <w:rFonts w:cs="Arial"/>
        </w:rPr>
      </w:pPr>
      <w:r w:rsidRPr="00153C98">
        <w:rPr>
          <w:rFonts w:cs="Arial"/>
        </w:rPr>
        <w:t>Les fichiers ayant les extensions suivantes</w:t>
      </w:r>
      <w:r w:rsidR="00AF5BE6" w:rsidRPr="00153C98">
        <w:rPr>
          <w:rFonts w:cs="Arial"/>
        </w:rPr>
        <w:t> </w:t>
      </w:r>
      <w:r w:rsidRPr="00153C98">
        <w:rPr>
          <w:rFonts w:cs="Arial"/>
        </w:rPr>
        <w:t>: « .odt », « </w:t>
      </w:r>
      <w:r w:rsidR="00AE4C98" w:rsidRPr="00153C98">
        <w:rPr>
          <w:rFonts w:cs="Arial"/>
        </w:rPr>
        <w:t>.</w:t>
      </w:r>
      <w:r w:rsidRPr="00153C98">
        <w:rPr>
          <w:rFonts w:cs="Arial"/>
        </w:rPr>
        <w:t>doc », « .rtf », «.ods »  « .xls », « .pdf » sont recommandés.</w:t>
      </w:r>
    </w:p>
    <w:p w14:paraId="4AC844A0" w14:textId="77777777" w:rsidR="009D0A5C" w:rsidRPr="00153C98" w:rsidRDefault="009D0A5C" w:rsidP="009D0A5C">
      <w:pPr>
        <w:rPr>
          <w:rFonts w:cs="Arial"/>
        </w:rPr>
      </w:pPr>
      <w:r w:rsidRPr="00153C98">
        <w:rPr>
          <w:rFonts w:cs="Arial"/>
        </w:rPr>
        <w:t>Les fichiers ayant l’extension « .zip » sont acceptés.</w:t>
      </w:r>
    </w:p>
    <w:p w14:paraId="1ED4C4A1" w14:textId="11AE68E1" w:rsidR="00685126" w:rsidRPr="00153C98" w:rsidRDefault="00685126" w:rsidP="00C24E80">
      <w:pPr>
        <w:pStyle w:val="Titre3"/>
        <w:rPr>
          <w:rFonts w:cs="Arial"/>
        </w:rPr>
      </w:pPr>
      <w:bookmarkStart w:id="78" w:name="_Ref525806923"/>
      <w:bookmarkStart w:id="79" w:name="_Ref18509480"/>
      <w:bookmarkStart w:id="80" w:name="_Ref213075383"/>
      <w:r w:rsidRPr="00153C98">
        <w:rPr>
          <w:rFonts w:cs="Arial"/>
        </w:rPr>
        <w:t>Copie de sauvegarde</w:t>
      </w:r>
      <w:bookmarkEnd w:id="78"/>
      <w:bookmarkEnd w:id="79"/>
      <w:bookmarkEnd w:id="80"/>
    </w:p>
    <w:p w14:paraId="2632A450" w14:textId="5D0C9981" w:rsidR="00511F6E" w:rsidRPr="00153C98" w:rsidRDefault="007B6388" w:rsidP="005735B8">
      <w:pPr>
        <w:rPr>
          <w:rFonts w:cs="Arial"/>
        </w:rPr>
      </w:pPr>
      <w:bookmarkStart w:id="81" w:name="_Hlk157158955"/>
      <w:bookmarkStart w:id="82" w:name="_Hlk152676855"/>
      <w:r w:rsidRPr="00153C98">
        <w:rPr>
          <w:rFonts w:cs="Arial"/>
        </w:rPr>
        <w:t xml:space="preserve">Le candidat peut transmettre une </w:t>
      </w:r>
      <w:r w:rsidRPr="00153C98">
        <w:rPr>
          <w:rFonts w:cs="Arial"/>
          <w:b/>
          <w:bCs/>
        </w:rPr>
        <w:t>copie de sauvegarde</w:t>
      </w:r>
      <w:r w:rsidRPr="00153C98">
        <w:rPr>
          <w:rFonts w:cs="Arial"/>
        </w:rPr>
        <w:t xml:space="preserve"> de son </w:t>
      </w:r>
      <w:r w:rsidR="006476E0" w:rsidRPr="00153C98">
        <w:rPr>
          <w:rFonts w:cs="Arial"/>
        </w:rPr>
        <w:t>pli (candidature + offre)</w:t>
      </w:r>
      <w:r w:rsidRPr="00153C98">
        <w:rPr>
          <w:rFonts w:cs="Arial"/>
        </w:rPr>
        <w:t>, à condition qu’</w:t>
      </w:r>
      <w:r w:rsidR="006476E0" w:rsidRPr="00153C98">
        <w:rPr>
          <w:rFonts w:cs="Arial"/>
        </w:rPr>
        <w:t>il</w:t>
      </w:r>
      <w:r w:rsidRPr="00153C98">
        <w:rPr>
          <w:rFonts w:cs="Arial"/>
        </w:rPr>
        <w:t xml:space="preserve"> parvienne à l’acheteur </w:t>
      </w:r>
      <w:r w:rsidRPr="00153C98">
        <w:rPr>
          <w:rFonts w:cs="Arial"/>
          <w:b/>
          <w:bCs/>
        </w:rPr>
        <w:t>dans les délais impartis</w:t>
      </w:r>
      <w:r w:rsidRPr="00153C98">
        <w:rPr>
          <w:rFonts w:cs="Arial"/>
        </w:rPr>
        <w:t xml:space="preserve"> pour la réception des offres.</w:t>
      </w:r>
    </w:p>
    <w:p w14:paraId="64873738" w14:textId="5884E863" w:rsidR="007B6388" w:rsidRPr="00153C98" w:rsidRDefault="00511F6E" w:rsidP="00C139EC">
      <w:pPr>
        <w:pStyle w:val="Titre4"/>
      </w:pPr>
      <w:r w:rsidRPr="00153C98">
        <w:t>Modalités de transmission</w:t>
      </w:r>
    </w:p>
    <w:p w14:paraId="52FAA325" w14:textId="70ED8EAB" w:rsidR="007B6388" w:rsidRPr="00153C98" w:rsidRDefault="007B6388" w:rsidP="007B6388">
      <w:pPr>
        <w:rPr>
          <w:rFonts w:cs="Arial"/>
        </w:rPr>
      </w:pPr>
      <w:r w:rsidRPr="00153C98">
        <w:rPr>
          <w:rFonts w:cs="Arial"/>
        </w:rPr>
        <w:t>Cette copie de sauvegarde peut être transmise :</w:t>
      </w:r>
    </w:p>
    <w:p w14:paraId="0BC60813" w14:textId="77777777" w:rsidR="006476E0" w:rsidRPr="00153C98" w:rsidRDefault="007B6388" w:rsidP="006476E0">
      <w:pPr>
        <w:pStyle w:val="Pucerouge"/>
        <w:rPr>
          <w:rFonts w:cs="Arial"/>
        </w:rPr>
      </w:pPr>
      <w:r w:rsidRPr="00153C98">
        <w:rPr>
          <w:rFonts w:cs="Arial"/>
        </w:rPr>
        <w:t>sur</w:t>
      </w:r>
      <w:r w:rsidRPr="00153C98">
        <w:rPr>
          <w:rFonts w:cs="Arial"/>
          <w:b/>
          <w:bCs/>
        </w:rPr>
        <w:t xml:space="preserve"> support papier</w:t>
      </w:r>
      <w:r w:rsidR="00692DB7" w:rsidRPr="00153C98">
        <w:rPr>
          <w:rFonts w:cs="Arial"/>
        </w:rPr>
        <w:t xml:space="preserve"> </w:t>
      </w:r>
      <w:r w:rsidRPr="00153C98">
        <w:rPr>
          <w:rFonts w:cs="Arial"/>
        </w:rPr>
        <w:t>ou</w:t>
      </w:r>
      <w:r w:rsidR="00692DB7" w:rsidRPr="00153C98">
        <w:rPr>
          <w:rFonts w:cs="Arial"/>
        </w:rPr>
        <w:t xml:space="preserve"> </w:t>
      </w:r>
      <w:r w:rsidRPr="00153C98">
        <w:rPr>
          <w:rFonts w:cs="Arial"/>
        </w:rPr>
        <w:t xml:space="preserve">sur </w:t>
      </w:r>
      <w:r w:rsidRPr="00153C98">
        <w:rPr>
          <w:rFonts w:cs="Arial"/>
          <w:b/>
          <w:bCs/>
        </w:rPr>
        <w:t xml:space="preserve">support électronique physique </w:t>
      </w:r>
      <w:r w:rsidRPr="00153C98">
        <w:rPr>
          <w:rFonts w:cs="Arial"/>
        </w:rPr>
        <w:t>(clé USB, CD-ROM, etc.).</w:t>
      </w:r>
    </w:p>
    <w:p w14:paraId="5E93F927" w14:textId="71810EA1" w:rsidR="00292E75" w:rsidRPr="00153C98" w:rsidRDefault="006476E0" w:rsidP="006476E0">
      <w:pPr>
        <w:pStyle w:val="Pucerouge"/>
        <w:numPr>
          <w:ilvl w:val="0"/>
          <w:numId w:val="0"/>
        </w:numPr>
        <w:ind w:left="1134"/>
        <w:rPr>
          <w:rFonts w:cs="Arial"/>
        </w:rPr>
      </w:pPr>
      <w:r w:rsidRPr="00153C98">
        <w:rPr>
          <w:rFonts w:cs="Arial"/>
        </w:rPr>
        <w:t>Dans ce cas, e</w:t>
      </w:r>
      <w:r w:rsidR="007B6388" w:rsidRPr="00153C98">
        <w:rPr>
          <w:rFonts w:cs="Arial"/>
        </w:rPr>
        <w:t xml:space="preserve">lle doit être placée dans une </w:t>
      </w:r>
      <w:r w:rsidR="007B6388" w:rsidRPr="00153C98">
        <w:rPr>
          <w:rFonts w:cs="Arial"/>
          <w:b/>
          <w:bCs/>
        </w:rPr>
        <w:t>enveloppe portant les mentions obligatoires</w:t>
      </w:r>
      <w:r w:rsidR="007B6388" w:rsidRPr="00153C98">
        <w:rPr>
          <w:rFonts w:cs="Arial"/>
        </w:rPr>
        <w:t xml:space="preserve"> </w:t>
      </w:r>
      <w:r w:rsidRPr="00153C98">
        <w:rPr>
          <w:rFonts w:cs="Arial"/>
        </w:rPr>
        <w:t xml:space="preserve"> suivantes :</w:t>
      </w:r>
    </w:p>
    <w:p w14:paraId="1411BFE6" w14:textId="4C01A344" w:rsidR="005C7B28" w:rsidRPr="005C7B28" w:rsidRDefault="005C7B28" w:rsidP="005C7B28">
      <w:pPr>
        <w:pBdr>
          <w:top w:val="single" w:sz="8" w:space="1" w:color="auto"/>
          <w:left w:val="single" w:sz="8" w:space="0" w:color="auto"/>
          <w:bottom w:val="single" w:sz="8" w:space="1" w:color="auto"/>
          <w:right w:val="single" w:sz="8" w:space="0" w:color="auto"/>
        </w:pBdr>
        <w:ind w:left="1134" w:right="424"/>
        <w:jc w:val="center"/>
        <w:rPr>
          <w:rFonts w:cs="Arial"/>
          <w:b/>
          <w:bCs/>
          <w:i/>
        </w:rPr>
      </w:pPr>
      <w:r w:rsidRPr="005C7B28">
        <w:rPr>
          <w:rFonts w:cs="Arial"/>
          <w:b/>
          <w:bCs/>
          <w:lang w:val="x-none"/>
        </w:rPr>
        <w:t>Prestations de réalisation de podcasts</w:t>
      </w:r>
    </w:p>
    <w:p w14:paraId="72ABB3A2" w14:textId="216C996A" w:rsidR="00292E75" w:rsidRPr="00153C98" w:rsidRDefault="005C7B28"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5C7B28">
        <w:rPr>
          <w:rFonts w:cs="Arial"/>
        </w:rPr>
        <w:t>Marché à procédure adaptée</w:t>
      </w:r>
    </w:p>
    <w:p w14:paraId="40174284" w14:textId="77777777"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153C98">
        <w:rPr>
          <w:rFonts w:cs="Arial"/>
        </w:rPr>
        <w:t>Copie de sauvegarde</w:t>
      </w:r>
    </w:p>
    <w:p w14:paraId="575F94BF" w14:textId="27F10B41"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153C98">
        <w:rPr>
          <w:rFonts w:cs="Arial"/>
        </w:rPr>
        <w:t>NE PAS OUVRIR</w:t>
      </w:r>
    </w:p>
    <w:p w14:paraId="3C949AAD" w14:textId="77777777" w:rsidR="00180954" w:rsidRPr="00153C98" w:rsidRDefault="00180954" w:rsidP="00292E75">
      <w:pPr>
        <w:rPr>
          <w:rFonts w:cs="Arial"/>
        </w:rPr>
      </w:pPr>
    </w:p>
    <w:tbl>
      <w:tblPr>
        <w:tblStyle w:val="Grilledutableau"/>
        <w:tblW w:w="0" w:type="auto"/>
        <w:tblInd w:w="1124" w:type="dxa"/>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ayout w:type="fixed"/>
        <w:tblLook w:val="04A0" w:firstRow="1" w:lastRow="0" w:firstColumn="1" w:lastColumn="0" w:noHBand="0" w:noVBand="1"/>
      </w:tblPr>
      <w:tblGrid>
        <w:gridCol w:w="3969"/>
        <w:gridCol w:w="284"/>
        <w:gridCol w:w="3827"/>
      </w:tblGrid>
      <w:tr w:rsidR="00180954" w:rsidRPr="00153C98" w14:paraId="4D9A9D82" w14:textId="77777777" w:rsidTr="00700D24">
        <w:trPr>
          <w:trHeight w:val="2726"/>
        </w:trPr>
        <w:tc>
          <w:tcPr>
            <w:tcW w:w="3969" w:type="dxa"/>
          </w:tcPr>
          <w:p w14:paraId="14F278DD" w14:textId="43F90821" w:rsidR="00512A9F" w:rsidRPr="00153C98" w:rsidRDefault="00512A9F" w:rsidP="00865094">
            <w:pPr>
              <w:jc w:val="center"/>
              <w:rPr>
                <w:rFonts w:cs="Arial"/>
                <w:u w:val="single"/>
              </w:rPr>
            </w:pPr>
            <w:r w:rsidRPr="00153C98">
              <w:rPr>
                <w:rFonts w:cs="Arial"/>
                <w:u w:val="single"/>
              </w:rPr>
              <w:t>Envoi postal</w:t>
            </w:r>
          </w:p>
          <w:p w14:paraId="351378D3" w14:textId="77777777" w:rsidR="00512A9F" w:rsidRPr="00153C98" w:rsidRDefault="00512A9F" w:rsidP="00865094">
            <w:pPr>
              <w:jc w:val="center"/>
              <w:rPr>
                <w:rFonts w:cs="Arial"/>
              </w:rPr>
            </w:pPr>
          </w:p>
          <w:p w14:paraId="470EF584" w14:textId="77777777" w:rsidR="00512A9F" w:rsidRPr="00153C98" w:rsidRDefault="00512A9F" w:rsidP="00865094">
            <w:pPr>
              <w:jc w:val="center"/>
              <w:rPr>
                <w:rFonts w:cs="Arial"/>
                <w:b/>
              </w:rPr>
            </w:pPr>
            <w:r w:rsidRPr="00153C98">
              <w:rPr>
                <w:rFonts w:cs="Arial"/>
                <w:b/>
              </w:rPr>
              <w:t>Mucem</w:t>
            </w:r>
          </w:p>
          <w:p w14:paraId="23EDB201" w14:textId="50181669" w:rsidR="00512A9F" w:rsidRPr="00153C98" w:rsidRDefault="00512A9F" w:rsidP="00865094">
            <w:pPr>
              <w:jc w:val="center"/>
              <w:rPr>
                <w:rFonts w:cs="Arial"/>
                <w:b/>
                <w:highlight w:val="yellow"/>
              </w:rPr>
            </w:pPr>
            <w:r w:rsidRPr="00153C98">
              <w:rPr>
                <w:rFonts w:cs="Arial"/>
                <w:b/>
              </w:rPr>
              <w:t>Service achats</w:t>
            </w:r>
          </w:p>
          <w:p w14:paraId="70D29D2A" w14:textId="77777777" w:rsidR="00512A9F" w:rsidRPr="00153C98" w:rsidRDefault="00512A9F" w:rsidP="00865094">
            <w:pPr>
              <w:jc w:val="center"/>
              <w:rPr>
                <w:rFonts w:cs="Arial"/>
              </w:rPr>
            </w:pPr>
            <w:r w:rsidRPr="00153C98">
              <w:rPr>
                <w:rFonts w:cs="Arial"/>
              </w:rPr>
              <w:t>Esplanade du J4 - CS 10351</w:t>
            </w:r>
          </w:p>
          <w:p w14:paraId="3DF9CD19" w14:textId="73705AC9" w:rsidR="00512A9F" w:rsidRPr="00153C98" w:rsidRDefault="00512A9F" w:rsidP="00C139EC">
            <w:pPr>
              <w:jc w:val="center"/>
              <w:rPr>
                <w:rFonts w:cs="Arial"/>
              </w:rPr>
            </w:pPr>
            <w:r w:rsidRPr="00153C98">
              <w:rPr>
                <w:rFonts w:cs="Arial"/>
              </w:rPr>
              <w:t>13</w:t>
            </w:r>
            <w:r w:rsidR="00C139EC">
              <w:rPr>
                <w:rFonts w:cs="Arial"/>
              </w:rPr>
              <w:t>213</w:t>
            </w:r>
            <w:r w:rsidRPr="00153C98">
              <w:rPr>
                <w:rFonts w:cs="Arial"/>
              </w:rPr>
              <w:t xml:space="preserve"> Marseille</w:t>
            </w:r>
            <w:r w:rsidR="00C139EC">
              <w:rPr>
                <w:rFonts w:cs="Arial"/>
              </w:rPr>
              <w:t xml:space="preserve"> cedex 02</w:t>
            </w:r>
          </w:p>
        </w:tc>
        <w:tc>
          <w:tcPr>
            <w:tcW w:w="284" w:type="dxa"/>
            <w:tcBorders>
              <w:top w:val="nil"/>
              <w:bottom w:val="nil"/>
            </w:tcBorders>
          </w:tcPr>
          <w:p w14:paraId="333DFD2B" w14:textId="77777777" w:rsidR="00512A9F" w:rsidRPr="00153C98" w:rsidRDefault="00512A9F" w:rsidP="00865094">
            <w:pPr>
              <w:jc w:val="center"/>
              <w:rPr>
                <w:rFonts w:cs="Arial"/>
              </w:rPr>
            </w:pPr>
          </w:p>
        </w:tc>
        <w:tc>
          <w:tcPr>
            <w:tcW w:w="3827" w:type="dxa"/>
          </w:tcPr>
          <w:p w14:paraId="6C26203A" w14:textId="7E9E6FCA" w:rsidR="00512A9F" w:rsidRPr="00153C98" w:rsidRDefault="00512A9F" w:rsidP="00865094">
            <w:pPr>
              <w:jc w:val="center"/>
              <w:rPr>
                <w:rFonts w:cs="Arial"/>
                <w:noProof/>
                <w:u w:val="single"/>
              </w:rPr>
            </w:pPr>
            <w:r w:rsidRPr="00153C98">
              <w:rPr>
                <w:rFonts w:cs="Arial"/>
                <w:u w:val="single"/>
              </w:rPr>
              <w:t>Dépôt contre récépissé</w:t>
            </w:r>
          </w:p>
          <w:p w14:paraId="18552D0C" w14:textId="0360F53A" w:rsidR="00512A9F" w:rsidRPr="00153C98" w:rsidRDefault="00512A9F" w:rsidP="00180954">
            <w:pPr>
              <w:jc w:val="center"/>
              <w:rPr>
                <w:rFonts w:cs="Arial"/>
              </w:rPr>
            </w:pPr>
          </w:p>
          <w:p w14:paraId="6325F0A4" w14:textId="77777777" w:rsidR="00512A9F" w:rsidRPr="00153C98" w:rsidRDefault="00512A9F" w:rsidP="00512A9F">
            <w:pPr>
              <w:jc w:val="center"/>
              <w:rPr>
                <w:rFonts w:cs="Arial"/>
                <w:b/>
              </w:rPr>
            </w:pPr>
            <w:r w:rsidRPr="00153C98">
              <w:rPr>
                <w:rFonts w:cs="Arial"/>
                <w:b/>
              </w:rPr>
              <w:t>Mucem</w:t>
            </w:r>
          </w:p>
          <w:p w14:paraId="418DA968" w14:textId="33FF82CE" w:rsidR="00512A9F" w:rsidRPr="00153C98" w:rsidRDefault="00512A9F" w:rsidP="00512A9F">
            <w:pPr>
              <w:jc w:val="center"/>
              <w:rPr>
                <w:rFonts w:cs="Arial"/>
                <w:b/>
                <w:highlight w:val="yellow"/>
              </w:rPr>
            </w:pPr>
            <w:r w:rsidRPr="00153C98">
              <w:rPr>
                <w:rFonts w:cs="Arial"/>
                <w:b/>
              </w:rPr>
              <w:t>Service achats</w:t>
            </w:r>
          </w:p>
          <w:p w14:paraId="01127093" w14:textId="77777777" w:rsidR="00D26BCC" w:rsidRPr="00D26BCC" w:rsidRDefault="00D26BCC" w:rsidP="00D26BCC">
            <w:pPr>
              <w:jc w:val="center"/>
              <w:rPr>
                <w:rFonts w:cs="Arial"/>
              </w:rPr>
            </w:pPr>
            <w:r w:rsidRPr="00D26BCC">
              <w:rPr>
                <w:rFonts w:cs="Arial"/>
              </w:rPr>
              <w:t>1 esplanade Gisèle Halimi</w:t>
            </w:r>
          </w:p>
          <w:p w14:paraId="13D00736" w14:textId="250A6EF6" w:rsidR="00512A9F" w:rsidRDefault="00D26BCC" w:rsidP="00D26BCC">
            <w:pPr>
              <w:jc w:val="center"/>
              <w:rPr>
                <w:rFonts w:cs="Arial"/>
              </w:rPr>
            </w:pPr>
            <w:r w:rsidRPr="00D26BCC">
              <w:rPr>
                <w:rFonts w:cs="Arial"/>
              </w:rPr>
              <w:t>13002 Marseille</w:t>
            </w:r>
          </w:p>
          <w:p w14:paraId="1C4F9FF2" w14:textId="77777777" w:rsidR="00D26BCC" w:rsidRPr="00153C98" w:rsidRDefault="00D26BCC" w:rsidP="00D26BCC">
            <w:pPr>
              <w:jc w:val="center"/>
              <w:rPr>
                <w:rFonts w:cs="Arial"/>
              </w:rPr>
            </w:pPr>
          </w:p>
          <w:p w14:paraId="2EB15AF7" w14:textId="77777777" w:rsidR="00512A9F" w:rsidRPr="00153C98" w:rsidRDefault="00512A9F" w:rsidP="00512A9F">
            <w:pPr>
              <w:jc w:val="center"/>
              <w:rPr>
                <w:rFonts w:cs="Arial"/>
                <w:noProof/>
              </w:rPr>
            </w:pPr>
            <w:r w:rsidRPr="00153C98">
              <w:rPr>
                <w:rFonts w:cs="Arial"/>
                <w:noProof/>
              </w:rPr>
              <w:t>du lundi au vendredi</w:t>
            </w:r>
          </w:p>
          <w:p w14:paraId="26BD7768" w14:textId="01172610" w:rsidR="00512A9F" w:rsidRPr="00153C98" w:rsidRDefault="00512A9F" w:rsidP="00700D24">
            <w:pPr>
              <w:jc w:val="center"/>
              <w:rPr>
                <w:rFonts w:cs="Arial"/>
                <w:noProof/>
                <w:lang w:val="x-none"/>
              </w:rPr>
            </w:pPr>
            <w:r w:rsidRPr="00C139EC">
              <w:rPr>
                <w:rFonts w:cs="Arial"/>
                <w:noProof/>
              </w:rPr>
              <w:t>de 9h</w:t>
            </w:r>
            <w:r w:rsidR="002D47CA" w:rsidRPr="00C139EC">
              <w:rPr>
                <w:rFonts w:cs="Arial"/>
                <w:noProof/>
              </w:rPr>
              <w:t>0</w:t>
            </w:r>
            <w:r w:rsidRPr="00C139EC">
              <w:rPr>
                <w:rFonts w:cs="Arial"/>
                <w:noProof/>
              </w:rPr>
              <w:t>0 à 12h00 et de 14h00 à 17h00</w:t>
            </w:r>
          </w:p>
        </w:tc>
      </w:tr>
    </w:tbl>
    <w:p w14:paraId="5A37422C" w14:textId="77777777" w:rsidR="00512A9F" w:rsidRPr="00153C98" w:rsidRDefault="00512A9F" w:rsidP="00292E75">
      <w:pPr>
        <w:rPr>
          <w:rFonts w:cs="Arial"/>
        </w:rPr>
      </w:pPr>
    </w:p>
    <w:p w14:paraId="5AC2CE99" w14:textId="2BD6AF09" w:rsidR="006476E0" w:rsidRPr="00153C98" w:rsidRDefault="006476E0" w:rsidP="00865094">
      <w:pPr>
        <w:pStyle w:val="Pucerouge"/>
        <w:rPr>
          <w:rFonts w:cs="Arial"/>
        </w:rPr>
      </w:pPr>
      <w:r w:rsidRPr="00153C98">
        <w:rPr>
          <w:rFonts w:cs="Arial"/>
        </w:rPr>
        <w:t>par voie électronique</w:t>
      </w:r>
      <w:r w:rsidR="00511F6E" w:rsidRPr="00153C98">
        <w:rPr>
          <w:rFonts w:cs="Arial"/>
        </w:rPr>
        <w:t xml:space="preserve"> en recourant :</w:t>
      </w:r>
    </w:p>
    <w:p w14:paraId="00F0290B" w14:textId="16C3891D" w:rsidR="00511F6E" w:rsidRPr="00153C98" w:rsidRDefault="00511F6E" w:rsidP="00001CF6">
      <w:pPr>
        <w:pStyle w:val="Pucerouge"/>
        <w:numPr>
          <w:ilvl w:val="1"/>
          <w:numId w:val="16"/>
        </w:numPr>
        <w:ind w:left="1701" w:hanging="425"/>
        <w:rPr>
          <w:rFonts w:cs="Arial"/>
          <w:b/>
          <w:u w:val="single"/>
        </w:rPr>
      </w:pPr>
      <w:r w:rsidRPr="00153C98">
        <w:rPr>
          <w:rFonts w:cs="Arial"/>
        </w:rPr>
        <w:t>soit à une solution intégrée satisfaisant à l'ensemble des exigences ci-dessous,</w:t>
      </w:r>
    </w:p>
    <w:p w14:paraId="2405D173" w14:textId="5E525E80" w:rsidR="00512A9F" w:rsidRPr="00153C98" w:rsidRDefault="00511F6E" w:rsidP="00001CF6">
      <w:pPr>
        <w:pStyle w:val="Pucerouge"/>
        <w:numPr>
          <w:ilvl w:val="1"/>
          <w:numId w:val="16"/>
        </w:numPr>
        <w:ind w:left="1701" w:hanging="425"/>
        <w:rPr>
          <w:rFonts w:cs="Arial"/>
          <w:b/>
          <w:u w:val="single"/>
        </w:rPr>
      </w:pPr>
      <w:r w:rsidRPr="00153C98">
        <w:rPr>
          <w:rFonts w:cs="Arial"/>
        </w:rPr>
        <w:t>soit à plusieurs solutions dont la combinaison permet de satisfaire l'ensemble de ces exigences</w:t>
      </w:r>
      <w:r w:rsidR="00512A9F" w:rsidRPr="00153C98">
        <w:rPr>
          <w:rFonts w:cs="Arial"/>
        </w:rPr>
        <w:t>.</w:t>
      </w:r>
    </w:p>
    <w:p w14:paraId="1CBB22CE" w14:textId="77777777" w:rsidR="00C139EC" w:rsidRDefault="00C139EC" w:rsidP="00C139EC">
      <w:pPr>
        <w:rPr>
          <w:rFonts w:cs="Arial"/>
        </w:rPr>
      </w:pPr>
    </w:p>
    <w:p w14:paraId="67F666AA" w14:textId="4F68E7D4" w:rsidR="00511F6E" w:rsidRPr="00153C98" w:rsidRDefault="00C139EC" w:rsidP="00C139EC">
      <w:r>
        <w:t>Le candidat</w:t>
      </w:r>
      <w:r w:rsidR="00511F6E" w:rsidRPr="00153C98">
        <w:t xml:space="preserve"> peut ainsi recourir à une solution lui permettant de s'identifier, d'indiquer le destinataire de son dépôt, d'horodater son pli puis de le mettre en ligne sur une plateforme de stockage sécurisée.</w:t>
      </w:r>
    </w:p>
    <w:p w14:paraId="4ABD5B5B" w14:textId="5D668740" w:rsidR="00512A9F" w:rsidRPr="00153C98" w:rsidRDefault="00512A9F" w:rsidP="00C139EC">
      <w:r w:rsidRPr="00153C98">
        <w:t>Le dépôt de la copie de sauvegarde électronique doit s'effectuer dans le respect des exigences de l'arrêté du 22 mars 2019 relatif aux exigences minimales des moyens de communication électronique utilisés dans la commande publique (annexe 8 du Code de la commande publique).</w:t>
      </w:r>
    </w:p>
    <w:p w14:paraId="1443DF5E" w14:textId="77777777" w:rsidR="00511F6E" w:rsidRPr="00153C98" w:rsidRDefault="00511F6E" w:rsidP="00C139EC">
      <w:r w:rsidRPr="00153C98">
        <w:lastRenderedPageBreak/>
        <w:t xml:space="preserve">Dès lors que le pli comporte des </w:t>
      </w:r>
      <w:r w:rsidRPr="00153C98">
        <w:rPr>
          <w:b/>
          <w:bCs/>
        </w:rPr>
        <w:t>données à caractère personnel</w:t>
      </w:r>
      <w:r w:rsidRPr="00153C98">
        <w:t>,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14:paraId="0ADCCEE0" w14:textId="77777777" w:rsidR="00511F6E" w:rsidRPr="00153C98" w:rsidRDefault="00511F6E" w:rsidP="00C139EC">
      <w:pPr>
        <w:rPr>
          <w:b/>
          <w:u w:val="single"/>
        </w:rPr>
      </w:pPr>
    </w:p>
    <w:p w14:paraId="53F923EB" w14:textId="77777777" w:rsidR="00511F6E" w:rsidRPr="00153C98" w:rsidRDefault="00511F6E" w:rsidP="00C139EC">
      <w:pPr>
        <w:rPr>
          <w:b/>
          <w:u w:val="single"/>
        </w:rPr>
      </w:pPr>
      <w:r w:rsidRPr="00153C98">
        <w:t>En tout état de cause, la solution retenue par l'opérateur garantit la suppression des données dans un délai n'excédant pas celui de la durée de validité des offres de la présente consultation.</w:t>
      </w:r>
    </w:p>
    <w:p w14:paraId="17E3BF39" w14:textId="77777777" w:rsidR="00511F6E" w:rsidRPr="00153C98" w:rsidRDefault="00511F6E" w:rsidP="00C139EC">
      <w:pPr>
        <w:rPr>
          <w:b/>
          <w:u w:val="single"/>
        </w:rPr>
      </w:pPr>
    </w:p>
    <w:p w14:paraId="172BA0D0" w14:textId="77777777" w:rsidR="00511F6E" w:rsidRPr="00153C98" w:rsidRDefault="00511F6E" w:rsidP="00C139EC">
      <w:pPr>
        <w:rPr>
          <w:b/>
          <w:u w:val="single"/>
        </w:rPr>
      </w:pPr>
      <w:r w:rsidRPr="00153C98">
        <w:t xml:space="preserve">Le candidat doit s'assurer que les fichiers transmis </w:t>
      </w:r>
      <w:r w:rsidRPr="00153C98">
        <w:rPr>
          <w:b/>
          <w:bCs/>
        </w:rPr>
        <w:t>ne comportent pas de virus</w:t>
      </w:r>
      <w:r w:rsidRPr="00153C98">
        <w:t>.</w:t>
      </w:r>
    </w:p>
    <w:p w14:paraId="24FDA7DD" w14:textId="3EC25240" w:rsidR="00700D24" w:rsidRPr="00153C98" w:rsidRDefault="00511F6E" w:rsidP="00C139EC">
      <w:r w:rsidRPr="00153C98">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7226DC66" w14:textId="44FC7ABE" w:rsidR="00511F6E" w:rsidRPr="00153C98" w:rsidRDefault="00511F6E" w:rsidP="00C139EC">
      <w:pPr>
        <w:pStyle w:val="Titre4"/>
      </w:pPr>
      <w:r w:rsidRPr="00153C98">
        <w:t>Modalités d’ouverture</w:t>
      </w:r>
    </w:p>
    <w:p w14:paraId="02DE9C6F" w14:textId="77777777" w:rsidR="0014507F" w:rsidRPr="00153C98" w:rsidRDefault="0014507F" w:rsidP="00292E75">
      <w:pPr>
        <w:rPr>
          <w:rFonts w:cs="Arial"/>
          <w:b/>
          <w:u w:val="single"/>
        </w:rPr>
      </w:pPr>
      <w:r w:rsidRPr="00153C98">
        <w:rPr>
          <w:rFonts w:cs="Arial"/>
        </w:rPr>
        <w:t>La copie de sauvegarde ne peut être ouverte que dans les deux cas suivants :</w:t>
      </w:r>
    </w:p>
    <w:p w14:paraId="312407B8" w14:textId="77777777" w:rsidR="0014507F" w:rsidRPr="00153C98" w:rsidRDefault="0014507F" w:rsidP="00292E75">
      <w:pPr>
        <w:pStyle w:val="Pucerouge"/>
        <w:rPr>
          <w:rFonts w:cs="Arial"/>
          <w:b/>
          <w:u w:val="single"/>
        </w:rPr>
      </w:pPr>
      <w:r w:rsidRPr="00153C98">
        <w:rPr>
          <w:rFonts w:cs="Arial"/>
        </w:rPr>
        <w:t xml:space="preserve">en cas de détection d'un </w:t>
      </w:r>
      <w:r w:rsidRPr="00153C98">
        <w:rPr>
          <w:rFonts w:cs="Arial"/>
          <w:b/>
          <w:bCs/>
        </w:rPr>
        <w:t xml:space="preserve">programme informatique malveillant </w:t>
      </w:r>
      <w:r w:rsidRPr="00153C98">
        <w:rPr>
          <w:rFonts w:cs="Arial"/>
        </w:rPr>
        <w:t>dans les candidatures ou les offres transmises par voie électronique ;</w:t>
      </w:r>
    </w:p>
    <w:p w14:paraId="4E48FCEE" w14:textId="1E80E7A2" w:rsidR="0014507F" w:rsidRPr="00153C98" w:rsidRDefault="0014507F" w:rsidP="00292E75">
      <w:pPr>
        <w:pStyle w:val="Pucerouge"/>
        <w:rPr>
          <w:rFonts w:cs="Arial"/>
          <w:b/>
          <w:u w:val="single"/>
        </w:rPr>
      </w:pPr>
      <w:r w:rsidRPr="00153C98">
        <w:rPr>
          <w:rFonts w:cs="Arial"/>
        </w:rPr>
        <w:t xml:space="preserve">en cas de candidature ou d'offre électronique reçue de façon </w:t>
      </w:r>
      <w:r w:rsidRPr="00153C98">
        <w:rPr>
          <w:rFonts w:cs="Arial"/>
          <w:b/>
          <w:bCs/>
        </w:rPr>
        <w:t>incomplète, hors délais ou n'ayant pu être ouverte</w:t>
      </w:r>
      <w:r w:rsidRPr="00153C98">
        <w:rPr>
          <w:rFonts w:cs="Arial"/>
        </w:rPr>
        <w:t>, sous réserve que la transmission de la candidature ou de l'offre électronique ait commencé avant la clôture d</w:t>
      </w:r>
      <w:r w:rsidR="00512A9F" w:rsidRPr="00153C98">
        <w:rPr>
          <w:rFonts w:cs="Arial"/>
        </w:rPr>
        <w:t>u délai de réception</w:t>
      </w:r>
      <w:r w:rsidRPr="00153C98">
        <w:rPr>
          <w:rFonts w:cs="Arial"/>
        </w:rPr>
        <w:t xml:space="preserve"> des offres.</w:t>
      </w:r>
    </w:p>
    <w:p w14:paraId="611C1432" w14:textId="77777777" w:rsidR="0014507F" w:rsidRPr="00153C98" w:rsidRDefault="0014507F" w:rsidP="00292E75">
      <w:pPr>
        <w:rPr>
          <w:rFonts w:cs="Arial"/>
        </w:rPr>
      </w:pPr>
    </w:p>
    <w:p w14:paraId="0D3FA4EC" w14:textId="359177D1" w:rsidR="0014507F" w:rsidRPr="00153C98" w:rsidRDefault="00512A9F" w:rsidP="00292E75">
      <w:pPr>
        <w:rPr>
          <w:rFonts w:cs="Arial"/>
        </w:rPr>
      </w:pPr>
      <w:r w:rsidRPr="00153C98">
        <w:rPr>
          <w:rFonts w:cs="Arial"/>
        </w:rPr>
        <w:t>Pour les copies transmises par voie électronique, s</w:t>
      </w:r>
      <w:r w:rsidR="0014507F" w:rsidRPr="00153C98">
        <w:rPr>
          <w:rFonts w:cs="Arial"/>
        </w:rPr>
        <w:t>i un programme informatique malveillant est détecté, la copie de sauvegarde est écartée par l'acheteur.</w:t>
      </w:r>
    </w:p>
    <w:p w14:paraId="5DA6B4A5" w14:textId="77777777" w:rsidR="0014507F" w:rsidRPr="00153C98" w:rsidRDefault="0014507F" w:rsidP="00292E75">
      <w:pPr>
        <w:rPr>
          <w:rFonts w:cs="Arial"/>
        </w:rPr>
      </w:pPr>
    </w:p>
    <w:p w14:paraId="5F6CFFA5" w14:textId="77777777" w:rsidR="0014507F" w:rsidRPr="00153C98" w:rsidRDefault="0014507F" w:rsidP="00292E75">
      <w:pPr>
        <w:rPr>
          <w:rFonts w:cs="Arial"/>
        </w:rPr>
      </w:pPr>
      <w:r w:rsidRPr="00153C98">
        <w:rPr>
          <w:rFonts w:cs="Arial"/>
        </w:rPr>
        <w:t xml:space="preserve">La copie de sauvegarde ouverte est conservée en cas d'ouverture conformément aux dispositions des </w:t>
      </w:r>
      <w:r w:rsidRPr="00153C98">
        <w:rPr>
          <w:rFonts w:cs="Arial"/>
          <w:b/>
          <w:bCs/>
          <w:color w:val="3F3F3F" w:themeColor="accent2"/>
        </w:rPr>
        <w:t>articles R.2184-12 et R.2184-13 du code de la commande publique</w:t>
      </w:r>
      <w:r w:rsidRPr="00153C98">
        <w:rPr>
          <w:rFonts w:cs="Arial"/>
        </w:rPr>
        <w:t>. Si au contraire elle n'a pas été ouverte ou si elle a été écartée suite à la détection d'un programme malveillant, celle-ci est détruite.</w:t>
      </w:r>
    </w:p>
    <w:p w14:paraId="0F994F36" w14:textId="77777777" w:rsidR="009D0A5C" w:rsidRPr="00153C98" w:rsidRDefault="009D0A5C" w:rsidP="00C24E80">
      <w:pPr>
        <w:pStyle w:val="Titre3"/>
        <w:rPr>
          <w:rFonts w:cs="Arial"/>
        </w:rPr>
      </w:pPr>
      <w:bookmarkStart w:id="83" w:name="_Toc295049604"/>
      <w:bookmarkStart w:id="84" w:name="_Toc295308297"/>
      <w:bookmarkStart w:id="85" w:name="_Ref303093074"/>
      <w:bookmarkStart w:id="86" w:name="_Toc295049618"/>
      <w:bookmarkStart w:id="87" w:name="_Toc295308311"/>
      <w:bookmarkStart w:id="88" w:name="_Ref303089319"/>
      <w:bookmarkEnd w:id="81"/>
      <w:bookmarkEnd w:id="82"/>
      <w:r w:rsidRPr="00153C98">
        <w:rPr>
          <w:rFonts w:cs="Arial"/>
        </w:rPr>
        <w:t>Langue et unité monétaire</w:t>
      </w:r>
    </w:p>
    <w:p w14:paraId="729E8055" w14:textId="77777777" w:rsidR="00715CCB" w:rsidRPr="00153C98" w:rsidRDefault="00715CCB" w:rsidP="00715CCB">
      <w:pPr>
        <w:rPr>
          <w:rFonts w:cs="Arial"/>
        </w:rPr>
      </w:pPr>
      <w:r w:rsidRPr="00153C98">
        <w:rPr>
          <w:rFonts w:cs="Arial"/>
        </w:rPr>
        <w:t>Les candidatures et les offres doivent être entièrement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9078"/>
      </w:tblGrid>
      <w:tr w:rsidR="00715CCB" w:rsidRPr="00153C98" w14:paraId="04D098BE" w14:textId="77777777" w:rsidTr="00865094">
        <w:trPr>
          <w:trHeight w:val="454"/>
        </w:trPr>
        <w:tc>
          <w:tcPr>
            <w:tcW w:w="562" w:type="dxa"/>
            <w:vAlign w:val="center"/>
          </w:tcPr>
          <w:p w14:paraId="45AE4446" w14:textId="77777777" w:rsidR="00715CCB" w:rsidRPr="00153C98" w:rsidRDefault="00715CCB" w:rsidP="00715CCB">
            <w:pPr>
              <w:rPr>
                <w:rFonts w:cs="Arial"/>
                <w:szCs w:val="18"/>
              </w:rPr>
            </w:pPr>
            <w:r w:rsidRPr="00153C98">
              <w:rPr>
                <w:rFonts w:cs="Arial"/>
                <w:noProof/>
                <w:szCs w:val="18"/>
              </w:rPr>
              <w:drawing>
                <wp:inline distT="0" distB="0" distL="0" distR="0" wp14:anchorId="738F6107" wp14:editId="5E8A43E6">
                  <wp:extent cx="180000" cy="180000"/>
                  <wp:effectExtent l="0" t="0" r="0" b="0"/>
                  <wp:docPr id="17941583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97E13F6" w14:textId="6905C408" w:rsidR="00715CCB" w:rsidRPr="00153C98" w:rsidRDefault="00BA04DA" w:rsidP="00715CCB">
            <w:pPr>
              <w:rPr>
                <w:rFonts w:cs="Arial"/>
                <w:szCs w:val="18"/>
              </w:rPr>
            </w:pPr>
            <w:r w:rsidRPr="00153C98">
              <w:rPr>
                <w:rFonts w:cs="Arial"/>
                <w:szCs w:val="18"/>
              </w:rPr>
              <w:t>r</w:t>
            </w:r>
            <w:r w:rsidR="00715CCB" w:rsidRPr="00153C98">
              <w:rPr>
                <w:rFonts w:cs="Arial"/>
                <w:szCs w:val="18"/>
              </w:rPr>
              <w:t>édigées ou traduite</w:t>
            </w:r>
            <w:r w:rsidRPr="00153C98">
              <w:rPr>
                <w:rFonts w:cs="Arial"/>
                <w:szCs w:val="18"/>
              </w:rPr>
              <w:t>s</w:t>
            </w:r>
            <w:r w:rsidR="00715CCB" w:rsidRPr="00153C98">
              <w:rPr>
                <w:rFonts w:cs="Arial"/>
                <w:szCs w:val="18"/>
              </w:rPr>
              <w:t xml:space="preserve"> en langue française</w:t>
            </w:r>
            <w:r w:rsidRPr="00153C98">
              <w:rPr>
                <w:rFonts w:cs="Arial"/>
                <w:szCs w:val="18"/>
              </w:rPr>
              <w:t xml:space="preserve"> (traduction assermentée)</w:t>
            </w:r>
          </w:p>
        </w:tc>
      </w:tr>
      <w:tr w:rsidR="00715CCB" w:rsidRPr="00153C98" w14:paraId="5AC5DBD5" w14:textId="77777777" w:rsidTr="00865094">
        <w:trPr>
          <w:trHeight w:val="454"/>
        </w:trPr>
        <w:tc>
          <w:tcPr>
            <w:tcW w:w="562" w:type="dxa"/>
            <w:vAlign w:val="center"/>
          </w:tcPr>
          <w:p w14:paraId="5180525E" w14:textId="77777777" w:rsidR="00715CCB" w:rsidRPr="00153C98" w:rsidRDefault="00715CCB" w:rsidP="00715CCB">
            <w:pPr>
              <w:rPr>
                <w:rFonts w:cs="Arial"/>
                <w:noProof/>
                <w:szCs w:val="18"/>
              </w:rPr>
            </w:pPr>
            <w:r w:rsidRPr="00153C98">
              <w:rPr>
                <w:rFonts w:cs="Arial"/>
                <w:noProof/>
                <w:szCs w:val="18"/>
              </w:rPr>
              <w:drawing>
                <wp:inline distT="0" distB="0" distL="0" distR="0" wp14:anchorId="795BC038" wp14:editId="4FEA133D">
                  <wp:extent cx="180000" cy="180000"/>
                  <wp:effectExtent l="0" t="0" r="0" b="0"/>
                  <wp:docPr id="124923416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2E4B378" w14:textId="77777777" w:rsidR="00715CCB" w:rsidRPr="00153C98" w:rsidRDefault="00715CCB" w:rsidP="00715CCB">
            <w:pPr>
              <w:rPr>
                <w:rFonts w:cs="Arial"/>
                <w:szCs w:val="18"/>
              </w:rPr>
            </w:pPr>
            <w:r w:rsidRPr="00153C98">
              <w:rPr>
                <w:rFonts w:cs="Arial"/>
                <w:szCs w:val="18"/>
              </w:rPr>
              <w:t>exprimées en euro</w:t>
            </w:r>
          </w:p>
        </w:tc>
      </w:tr>
    </w:tbl>
    <w:p w14:paraId="24FB811B" w14:textId="77777777" w:rsidR="009D0A5C" w:rsidRPr="00153C98" w:rsidRDefault="009D0A5C" w:rsidP="000016D2">
      <w:pPr>
        <w:pStyle w:val="Titre2"/>
      </w:pPr>
      <w:bookmarkStart w:id="89" w:name="_Ref205998212"/>
      <w:bookmarkStart w:id="90" w:name="_Toc231898337"/>
      <w:r w:rsidRPr="00153C98">
        <w:t>Délai de validité des offres</w:t>
      </w:r>
      <w:bookmarkEnd w:id="83"/>
      <w:bookmarkEnd w:id="84"/>
      <w:bookmarkEnd w:id="89"/>
      <w:bookmarkEnd w:id="90"/>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BE5846" w:rsidRPr="00153C98" w14:paraId="2722B732" w14:textId="77777777" w:rsidTr="00871862">
        <w:trPr>
          <w:trHeight w:val="454"/>
        </w:trPr>
        <w:tc>
          <w:tcPr>
            <w:tcW w:w="562" w:type="dxa"/>
            <w:shd w:val="clear" w:color="auto" w:fill="E1F1FF"/>
            <w:vAlign w:val="center"/>
          </w:tcPr>
          <w:p w14:paraId="29B35A14" w14:textId="77777777" w:rsidR="00BE5846" w:rsidRPr="00153C98" w:rsidRDefault="00BE5846" w:rsidP="0014417E">
            <w:pPr>
              <w:jc w:val="center"/>
              <w:rPr>
                <w:rFonts w:cs="Arial"/>
              </w:rPr>
            </w:pPr>
            <w:r w:rsidRPr="00153C98">
              <w:rPr>
                <w:rFonts w:cs="Arial"/>
                <w:noProof/>
              </w:rPr>
              <w:drawing>
                <wp:inline distT="0" distB="0" distL="0" distR="0" wp14:anchorId="79DAB81A" wp14:editId="2E3E90DE">
                  <wp:extent cx="180000" cy="180000"/>
                  <wp:effectExtent l="0" t="0" r="0" b="0"/>
                  <wp:docPr id="1489956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280A1DB7" w14:textId="1437D14D" w:rsidR="00BE5846" w:rsidRPr="00153C98" w:rsidRDefault="0014417E" w:rsidP="0014417E">
            <w:pPr>
              <w:jc w:val="left"/>
              <w:rPr>
                <w:rFonts w:cs="Arial"/>
              </w:rPr>
            </w:pPr>
            <w:r w:rsidRPr="00153C98">
              <w:rPr>
                <w:rFonts w:cs="Arial"/>
                <w:b/>
                <w:bCs/>
              </w:rPr>
              <w:t>Délai de validité des offres</w:t>
            </w:r>
            <w:r w:rsidRPr="00153C98">
              <w:rPr>
                <w:rFonts w:cs="Arial"/>
              </w:rPr>
              <w:t xml:space="preserve"> : </w:t>
            </w:r>
            <w:r w:rsidRPr="005C7B28">
              <w:rPr>
                <w:rFonts w:cs="Arial"/>
                <w:b/>
              </w:rPr>
              <w:t>6 mois</w:t>
            </w:r>
            <w:r w:rsidRPr="00153C98">
              <w:rPr>
                <w:rFonts w:cs="Arial"/>
              </w:rPr>
              <w:t xml:space="preserve"> à compter de la date limite de réception des offres.</w:t>
            </w:r>
          </w:p>
        </w:tc>
      </w:tr>
    </w:tbl>
    <w:p w14:paraId="2D0A4BCD" w14:textId="77777777" w:rsidR="00BE5846" w:rsidRPr="00153C98" w:rsidRDefault="00BE5846" w:rsidP="0014417E">
      <w:pPr>
        <w:rPr>
          <w:rFonts w:cs="Arial"/>
        </w:rPr>
      </w:pPr>
    </w:p>
    <w:p w14:paraId="761BFD2E" w14:textId="675C1817" w:rsidR="0014417E" w:rsidRPr="00153C98" w:rsidRDefault="00467326" w:rsidP="009D04F7">
      <w:pPr>
        <w:rPr>
          <w:rFonts w:cs="Arial"/>
        </w:rPr>
      </w:pPr>
      <w:r w:rsidRPr="00153C98">
        <w:rPr>
          <w:rFonts w:cs="Arial"/>
        </w:rPr>
        <w:t xml:space="preserve">En tant que de besoin, l'acheteur peut solliciter des candidats ou des soumissionnaires la </w:t>
      </w:r>
      <w:r w:rsidRPr="00153C98">
        <w:rPr>
          <w:rFonts w:cs="Arial"/>
          <w:b/>
          <w:bCs/>
        </w:rPr>
        <w:t>prorogation</w:t>
      </w:r>
      <w:r w:rsidRPr="00153C98">
        <w:rPr>
          <w:rFonts w:cs="Arial"/>
        </w:rPr>
        <w:t xml:space="preserve"> du délai de validité des offres.</w:t>
      </w:r>
    </w:p>
    <w:p w14:paraId="00B6C31A" w14:textId="50E5D449" w:rsidR="00467326" w:rsidRDefault="00467326" w:rsidP="0014417E">
      <w:pPr>
        <w:rPr>
          <w:rFonts w:cs="Arial"/>
        </w:rPr>
      </w:pPr>
      <w:r w:rsidRPr="00153C98">
        <w:rPr>
          <w:rFonts w:cs="Arial"/>
        </w:rPr>
        <w:t>Pour ce faire</w:t>
      </w:r>
      <w:r w:rsidR="009D04F7" w:rsidRPr="00153C98">
        <w:rPr>
          <w:rFonts w:cs="Arial"/>
        </w:rPr>
        <w:t xml:space="preserve">, </w:t>
      </w:r>
      <w:r w:rsidRPr="00153C98">
        <w:rPr>
          <w:rFonts w:cs="Arial"/>
        </w:rPr>
        <w:t>il transmet</w:t>
      </w:r>
      <w:r w:rsidR="009D04F7" w:rsidRPr="00153C98">
        <w:rPr>
          <w:rFonts w:cs="Arial"/>
        </w:rPr>
        <w:t xml:space="preserve"> </w:t>
      </w:r>
      <w:r w:rsidRPr="00153C98">
        <w:rPr>
          <w:rFonts w:cs="Arial"/>
        </w:rPr>
        <w:t>pour accord</w:t>
      </w:r>
      <w:r w:rsidR="009D04F7" w:rsidRPr="00153C98">
        <w:rPr>
          <w:rFonts w:cs="Arial"/>
        </w:rPr>
        <w:t xml:space="preserve"> </w:t>
      </w:r>
      <w:r w:rsidRPr="00153C98">
        <w:rPr>
          <w:rFonts w:cs="Arial"/>
        </w:rPr>
        <w:t>sa demande à l'ensemble des candidats ou soumissionnaires via la plateforme PLACE. La demande précise la durée de prorogation de la validité des offres.</w:t>
      </w:r>
    </w:p>
    <w:p w14:paraId="1C5FBEE1" w14:textId="502FBF88" w:rsidR="0014417E" w:rsidRPr="00153C98" w:rsidRDefault="00F5119E" w:rsidP="00EF50C9">
      <w:pPr>
        <w:pStyle w:val="Titre1"/>
      </w:pPr>
      <w:bookmarkStart w:id="91" w:name="_Toc231898338"/>
      <w:r w:rsidRPr="00153C98">
        <w:t>Présentation des candidatures et des offres</w:t>
      </w:r>
      <w:bookmarkEnd w:id="91"/>
    </w:p>
    <w:p w14:paraId="7E678007" w14:textId="77E760B5" w:rsidR="00EB17C6" w:rsidRPr="00153C98" w:rsidRDefault="00333398" w:rsidP="000016D2">
      <w:pPr>
        <w:pStyle w:val="Titre2"/>
      </w:pPr>
      <w:bookmarkStart w:id="92" w:name="_Toc295049611"/>
      <w:bookmarkStart w:id="93" w:name="_Toc295308304"/>
      <w:bookmarkStart w:id="94" w:name="_Ref303093115"/>
      <w:bookmarkStart w:id="95" w:name="_Ref303156965"/>
      <w:bookmarkStart w:id="96" w:name="_Ref205997135"/>
      <w:bookmarkStart w:id="97" w:name="_Ref205997176"/>
      <w:bookmarkStart w:id="98" w:name="_Toc231898339"/>
      <w:bookmarkEnd w:id="76"/>
      <w:bookmarkEnd w:id="77"/>
      <w:bookmarkEnd w:id="85"/>
      <w:bookmarkEnd w:id="86"/>
      <w:bookmarkEnd w:id="87"/>
      <w:bookmarkEnd w:id="88"/>
      <w:r w:rsidRPr="00153C98">
        <w:lastRenderedPageBreak/>
        <w:t xml:space="preserve">Pièces relatives </w:t>
      </w:r>
      <w:r w:rsidR="008A4BD2" w:rsidRPr="00153C98">
        <w:t xml:space="preserve">à la </w:t>
      </w:r>
      <w:bookmarkEnd w:id="92"/>
      <w:bookmarkEnd w:id="93"/>
      <w:bookmarkEnd w:id="94"/>
      <w:bookmarkEnd w:id="95"/>
      <w:r w:rsidR="006B0D0C" w:rsidRPr="00153C98">
        <w:t>CANDIDATURE</w:t>
      </w:r>
      <w:bookmarkEnd w:id="96"/>
      <w:bookmarkEnd w:id="97"/>
      <w:bookmarkEnd w:id="98"/>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661"/>
        <w:gridCol w:w="7957"/>
      </w:tblGrid>
      <w:tr w:rsidR="006E1F21" w:rsidRPr="00153C98" w14:paraId="09A42843" w14:textId="77777777" w:rsidTr="00A57CB1">
        <w:trPr>
          <w:trHeight w:val="831"/>
        </w:trPr>
        <w:tc>
          <w:tcPr>
            <w:tcW w:w="1404" w:type="dxa"/>
            <w:shd w:val="clear" w:color="auto" w:fill="EDEDED" w:themeFill="accent5" w:themeFillTint="33"/>
            <w:vAlign w:val="center"/>
          </w:tcPr>
          <w:p w14:paraId="4B1B926F" w14:textId="77777777" w:rsidR="006E1F21" w:rsidRPr="00153C98" w:rsidRDefault="006E1F21" w:rsidP="006E1F21">
            <w:pPr>
              <w:jc w:val="center"/>
              <w:rPr>
                <w:rFonts w:cs="Arial"/>
              </w:rPr>
            </w:pPr>
            <w:r w:rsidRPr="00153C98">
              <w:rPr>
                <w:rFonts w:cs="Arial"/>
                <w:noProof/>
              </w:rPr>
              <w:drawing>
                <wp:inline distT="0" distB="0" distL="0" distR="0" wp14:anchorId="79A95300" wp14:editId="6FE21DD5">
                  <wp:extent cx="288000" cy="288000"/>
                  <wp:effectExtent l="0" t="0" r="0" b="0"/>
                  <wp:docPr id="582146489"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7BCD98AB" w14:textId="1678BA11" w:rsidR="006E1F21" w:rsidRPr="00153C98" w:rsidRDefault="00F4664A" w:rsidP="006E1F21">
            <w:pPr>
              <w:jc w:val="center"/>
              <w:rPr>
                <w:rFonts w:cs="Arial"/>
              </w:rPr>
            </w:pPr>
            <w:r w:rsidRPr="00153C98">
              <w:rPr>
                <w:rFonts w:cs="Arial"/>
              </w:rPr>
              <w:t>CANDIDATURE</w:t>
            </w:r>
          </w:p>
        </w:tc>
        <w:tc>
          <w:tcPr>
            <w:tcW w:w="8214" w:type="dxa"/>
            <w:vAlign w:val="center"/>
          </w:tcPr>
          <w:p w14:paraId="7C23028F" w14:textId="70522F20" w:rsidR="00C222FB" w:rsidRPr="00153C98" w:rsidRDefault="00C222FB" w:rsidP="006E1F21">
            <w:pPr>
              <w:jc w:val="left"/>
              <w:rPr>
                <w:rFonts w:cs="Arial"/>
              </w:rPr>
            </w:pPr>
            <w:r w:rsidRPr="00153C98">
              <w:rPr>
                <w:rFonts w:cs="Arial"/>
                <w:u w:val="single"/>
              </w:rPr>
              <w:t xml:space="preserve">Eléments attestant de la qualité </w:t>
            </w:r>
            <w:r w:rsidR="00032C8E" w:rsidRPr="00153C98">
              <w:rPr>
                <w:rFonts w:cs="Arial"/>
                <w:u w:val="single"/>
              </w:rPr>
              <w:t>du candidat à présenter une offre</w:t>
            </w:r>
            <w:r w:rsidR="00032C8E" w:rsidRPr="00153C98">
              <w:rPr>
                <w:rFonts w:cs="Arial"/>
              </w:rPr>
              <w:t> :</w:t>
            </w:r>
          </w:p>
          <w:p w14:paraId="1966CAFD" w14:textId="1295B2B0" w:rsidR="006E1F21" w:rsidRPr="00153C98" w:rsidRDefault="006E1F21" w:rsidP="00231970">
            <w:pPr>
              <w:pStyle w:val="Pucerouge"/>
              <w:ind w:left="322" w:hanging="322"/>
              <w:rPr>
                <w:rFonts w:cs="Arial"/>
              </w:rPr>
            </w:pPr>
            <w:r w:rsidRPr="00153C98">
              <w:rPr>
                <w:rFonts w:cs="Arial"/>
              </w:rPr>
              <w:t xml:space="preserve">L’identification du candidat (unique ou groupement) : </w:t>
            </w:r>
            <w:r w:rsidR="001C23A3" w:rsidRPr="00153C98">
              <w:rPr>
                <w:rFonts w:cs="Arial"/>
                <w:b/>
                <w:bCs/>
              </w:rPr>
              <w:t>DC1</w:t>
            </w:r>
            <w:r w:rsidR="001C23A3" w:rsidRPr="00153C98">
              <w:rPr>
                <w:rFonts w:cs="Arial"/>
              </w:rPr>
              <w:t xml:space="preserve"> (commun en cas de groupement)</w:t>
            </w:r>
            <w:r w:rsidR="001C23A3" w:rsidRPr="00153C98">
              <w:rPr>
                <w:rFonts w:cs="Arial"/>
                <w:b/>
                <w:bCs/>
              </w:rPr>
              <w:t xml:space="preserve"> </w:t>
            </w:r>
            <w:r w:rsidR="003653D8" w:rsidRPr="00153C98">
              <w:rPr>
                <w:rFonts w:cs="Arial"/>
                <w:b/>
                <w:bCs/>
              </w:rPr>
              <w:t>et</w:t>
            </w:r>
            <w:r w:rsidR="001C23A3" w:rsidRPr="00153C98">
              <w:rPr>
                <w:rFonts w:cs="Arial"/>
                <w:b/>
                <w:bCs/>
              </w:rPr>
              <w:t xml:space="preserve"> DC2 </w:t>
            </w:r>
            <w:r w:rsidR="001C23A3" w:rsidRPr="00153C98">
              <w:rPr>
                <w:rFonts w:cs="Arial"/>
              </w:rPr>
              <w:t>(un pour chaque membre du groupement le cas échéant)</w:t>
            </w:r>
            <w:r w:rsidR="00E35DD0" w:rsidRPr="00153C98">
              <w:rPr>
                <w:rFonts w:cs="Arial"/>
              </w:rPr>
              <w:t xml:space="preserve"> </w:t>
            </w:r>
            <w:r w:rsidR="00E35DD0" w:rsidRPr="00153C98">
              <w:rPr>
                <w:rFonts w:cs="Arial"/>
                <w:b/>
                <w:bCs/>
              </w:rPr>
              <w:t>ou DUME</w:t>
            </w:r>
            <w:r w:rsidR="001C23A3" w:rsidRPr="00153C98">
              <w:rPr>
                <w:rFonts w:cs="Arial"/>
                <w:b/>
                <w:bCs/>
              </w:rPr>
              <w:t xml:space="preserve"> </w:t>
            </w:r>
            <w:r w:rsidRPr="00153C98">
              <w:rPr>
                <w:rFonts w:cs="Arial"/>
              </w:rPr>
              <w:t>;</w:t>
            </w:r>
          </w:p>
          <w:p w14:paraId="178610EC" w14:textId="2A8AC30B" w:rsidR="006E1F21" w:rsidRPr="00153C98" w:rsidRDefault="006E1F21" w:rsidP="00231970">
            <w:pPr>
              <w:pStyle w:val="Pucerouge"/>
              <w:ind w:left="322" w:hanging="322"/>
              <w:rPr>
                <w:rFonts w:cs="Arial"/>
              </w:rPr>
            </w:pPr>
            <w:r w:rsidRPr="00153C98">
              <w:rPr>
                <w:rFonts w:cs="Arial"/>
              </w:rPr>
              <w:t xml:space="preserve">La </w:t>
            </w:r>
            <w:r w:rsidRPr="00153C98">
              <w:rPr>
                <w:rFonts w:cs="Arial"/>
                <w:b/>
                <w:bCs/>
              </w:rPr>
              <w:t>déclaration sur l’honneur</w:t>
            </w:r>
            <w:r w:rsidRPr="00153C98">
              <w:rPr>
                <w:rFonts w:cs="Arial"/>
              </w:rPr>
              <w:t xml:space="preserve"> de l’article R2143-3 du Code de la Commande publique, justifiant que le candidat n’entre dans aucun des cas mentionnés aux articles L. 2141-1 à L. 2141-5 et L. 2141-7 à L. 2141-11 du Code de la Commande publique.</w:t>
            </w:r>
            <w:r w:rsidR="00AA75BD">
              <w:rPr>
                <w:rFonts w:cs="Arial"/>
              </w:rPr>
              <w:t xml:space="preserve"> Cette déclaration peut être produite dans un document à part ou par la production du DC1 signé.</w:t>
            </w:r>
          </w:p>
          <w:p w14:paraId="0D43EC61" w14:textId="77777777" w:rsidR="006E1F21" w:rsidRPr="00153C98" w:rsidRDefault="006E1F21" w:rsidP="006E1F21">
            <w:pPr>
              <w:jc w:val="left"/>
              <w:rPr>
                <w:rFonts w:cs="Arial"/>
              </w:rPr>
            </w:pPr>
          </w:p>
          <w:p w14:paraId="01CFF306" w14:textId="77777777" w:rsidR="006E1F21" w:rsidRPr="00153C98" w:rsidRDefault="006E1F21" w:rsidP="006E1F21">
            <w:pPr>
              <w:jc w:val="left"/>
              <w:rPr>
                <w:rFonts w:cs="Arial"/>
              </w:rPr>
            </w:pPr>
            <w:r w:rsidRPr="00153C98">
              <w:rPr>
                <w:rFonts w:cs="Arial"/>
                <w:u w:val="single"/>
              </w:rPr>
              <w:t xml:space="preserve">Eléments d’appréciation de la </w:t>
            </w:r>
            <w:r w:rsidRPr="00153C98">
              <w:rPr>
                <w:rFonts w:cs="Arial"/>
                <w:b/>
                <w:bCs/>
                <w:u w:val="single"/>
              </w:rPr>
              <w:t>capacité économique et financière</w:t>
            </w:r>
            <w:r w:rsidRPr="00153C98">
              <w:rPr>
                <w:rFonts w:cs="Arial"/>
                <w:u w:val="single"/>
              </w:rPr>
              <w:t xml:space="preserve"> du candidat</w:t>
            </w:r>
            <w:r w:rsidRPr="00153C98">
              <w:rPr>
                <w:rFonts w:cs="Arial"/>
              </w:rPr>
              <w:t> :</w:t>
            </w:r>
          </w:p>
          <w:p w14:paraId="21AADFFC" w14:textId="169BD680" w:rsidR="006E1F21" w:rsidRDefault="00215BB2" w:rsidP="00231970">
            <w:pPr>
              <w:rPr>
                <w:rFonts w:cs="Arial"/>
              </w:rPr>
            </w:pPr>
            <w:sdt>
              <w:sdtPr>
                <w:rPr>
                  <w:rFonts w:cs="Arial"/>
                </w:rPr>
                <w:id w:val="521824822"/>
                <w14:checkbox>
                  <w14:checked w14:val="1"/>
                  <w14:checkedState w14:val="2612" w14:font="MS Gothic"/>
                  <w14:uncheckedState w14:val="2610" w14:font="MS Gothic"/>
                </w14:checkbox>
              </w:sdtPr>
              <w:sdtContent>
                <w:r w:rsidR="009D7ED6" w:rsidRPr="00153C98">
                  <w:rPr>
                    <w:rFonts w:ascii="Segoe UI Symbol" w:eastAsia="MS Gothic" w:hAnsi="Segoe UI Symbol" w:cs="Segoe UI Symbol"/>
                  </w:rPr>
                  <w:t>☒</w:t>
                </w:r>
              </w:sdtContent>
            </w:sdt>
            <w:r w:rsidR="006E1F21" w:rsidRPr="00153C98">
              <w:rPr>
                <w:rFonts w:cs="Arial"/>
              </w:rPr>
              <w:t xml:space="preserve">   Déclaration concernant le </w:t>
            </w:r>
            <w:r w:rsidR="00AA75BD" w:rsidRPr="00AA75BD">
              <w:rPr>
                <w:rFonts w:cs="Arial"/>
                <w:bCs/>
              </w:rPr>
              <w:t>CHIFFRE D'AFFAIRES</w:t>
            </w:r>
            <w:r w:rsidR="00AA75BD" w:rsidRPr="00AA75BD">
              <w:rPr>
                <w:rFonts w:cs="Arial"/>
              </w:rPr>
              <w:t xml:space="preserve"> GLOBAL</w:t>
            </w:r>
            <w:r w:rsidR="00AA75BD" w:rsidRPr="00153C98">
              <w:rPr>
                <w:rFonts w:cs="Arial"/>
              </w:rPr>
              <w:t xml:space="preserve"> </w:t>
            </w:r>
            <w:r w:rsidR="006E1F21" w:rsidRPr="00153C98">
              <w:rPr>
                <w:rFonts w:cs="Arial"/>
              </w:rPr>
              <w:t xml:space="preserve">du candidat et, le cas échéant, le </w:t>
            </w:r>
            <w:r w:rsidR="00AA75BD" w:rsidRPr="00AA75BD">
              <w:rPr>
                <w:rFonts w:cs="Arial"/>
              </w:rPr>
              <w:t>CHIFFRE D'AFFAIRES DU DOMAINE D'ACTIVITE FAISANT L'OBJET DU MARCHE PUBLIC</w:t>
            </w:r>
            <w:r w:rsidR="006E1F21" w:rsidRPr="00153C98">
              <w:rPr>
                <w:rFonts w:cs="Arial"/>
              </w:rPr>
              <w:t>, portant au maximum sur les trois derniers exercices disponibles en fonction de la date de création de l'entreprise ou du début d'activité de l'opérateur économique, dans la mesure où les informations sur ces chiffres d'affaires sont disponibles</w:t>
            </w:r>
          </w:p>
          <w:p w14:paraId="71B956C4" w14:textId="18EBFD91" w:rsidR="006E1F21" w:rsidRPr="00153C98" w:rsidRDefault="00215BB2" w:rsidP="00231970">
            <w:pPr>
              <w:rPr>
                <w:rFonts w:cs="Arial"/>
              </w:rPr>
            </w:pPr>
            <w:sdt>
              <w:sdtPr>
                <w:rPr>
                  <w:rFonts w:cs="Arial"/>
                </w:rPr>
                <w:id w:val="1382679068"/>
                <w14:checkbox>
                  <w14:checked w14:val="1"/>
                  <w14:checkedState w14:val="2612" w14:font="MS Gothic"/>
                  <w14:uncheckedState w14:val="2610" w14:font="MS Gothic"/>
                </w14:checkbox>
              </w:sdtPr>
              <w:sdtContent>
                <w:r w:rsidR="009D7ED6" w:rsidRPr="00153C98">
                  <w:rPr>
                    <w:rFonts w:ascii="Segoe UI Symbol" w:eastAsia="MS Gothic" w:hAnsi="Segoe UI Symbol" w:cs="Segoe UI Symbol"/>
                  </w:rPr>
                  <w:t>☒</w:t>
                </w:r>
              </w:sdtContent>
            </w:sdt>
            <w:r w:rsidR="006E1F21" w:rsidRPr="00153C98">
              <w:rPr>
                <w:rFonts w:cs="Arial"/>
              </w:rPr>
              <w:t xml:space="preserve"> </w:t>
            </w:r>
            <w:r w:rsidR="00D41D95">
              <w:rPr>
                <w:rFonts w:cs="Arial"/>
              </w:rPr>
              <w:t xml:space="preserve">  </w:t>
            </w:r>
            <w:r w:rsidR="006E1F21" w:rsidRPr="00153C98">
              <w:rPr>
                <w:rFonts w:cs="Arial"/>
              </w:rPr>
              <w:t xml:space="preserve">Déclarations appropriées de banques ou, le cas échéant, preuve d'une </w:t>
            </w:r>
            <w:r w:rsidR="00AA75BD" w:rsidRPr="00AA75BD">
              <w:rPr>
                <w:rFonts w:cs="Arial"/>
                <w:bCs/>
              </w:rPr>
              <w:t>ASSURANCE</w:t>
            </w:r>
            <w:r w:rsidR="00AA75BD" w:rsidRPr="00AA75BD">
              <w:rPr>
                <w:rFonts w:cs="Arial"/>
              </w:rPr>
              <w:t xml:space="preserve"> </w:t>
            </w:r>
            <w:r w:rsidR="00AA75BD" w:rsidRPr="00AA75BD">
              <w:rPr>
                <w:rFonts w:cs="Arial"/>
                <w:bCs/>
              </w:rPr>
              <w:t>DES RISQUES PROFESSIONNELS</w:t>
            </w:r>
            <w:r w:rsidR="00AA75BD" w:rsidRPr="00AA75BD">
              <w:rPr>
                <w:rFonts w:cs="Arial"/>
              </w:rPr>
              <w:t xml:space="preserve"> </w:t>
            </w:r>
            <w:r w:rsidR="006E1F21" w:rsidRPr="00153C98">
              <w:rPr>
                <w:rFonts w:cs="Arial"/>
              </w:rPr>
              <w:t>pertinents</w:t>
            </w:r>
          </w:p>
          <w:p w14:paraId="6E42855A" w14:textId="204A89CF" w:rsidR="006E1F21" w:rsidRDefault="006E1F21" w:rsidP="006E1F21">
            <w:pPr>
              <w:jc w:val="left"/>
              <w:rPr>
                <w:rFonts w:cs="Arial"/>
              </w:rPr>
            </w:pPr>
          </w:p>
          <w:p w14:paraId="0902BA1F" w14:textId="543B8E2C" w:rsidR="006E1F21" w:rsidRDefault="006E1F21" w:rsidP="006E1F21">
            <w:pPr>
              <w:jc w:val="left"/>
              <w:rPr>
                <w:rFonts w:cs="Arial"/>
              </w:rPr>
            </w:pPr>
            <w:r w:rsidRPr="00153C98">
              <w:rPr>
                <w:rFonts w:cs="Arial"/>
                <w:u w:val="single"/>
              </w:rPr>
              <w:t xml:space="preserve">Eléments d’appréciation des </w:t>
            </w:r>
            <w:r w:rsidRPr="00153C98">
              <w:rPr>
                <w:rFonts w:cs="Arial"/>
                <w:b/>
                <w:bCs/>
                <w:u w:val="single"/>
              </w:rPr>
              <w:t>capacités professionnelles et techniques</w:t>
            </w:r>
            <w:r w:rsidRPr="00153C98">
              <w:rPr>
                <w:rFonts w:cs="Arial"/>
                <w:u w:val="single"/>
              </w:rPr>
              <w:t xml:space="preserve"> du candidat</w:t>
            </w:r>
            <w:r w:rsidRPr="00153C98">
              <w:rPr>
                <w:rFonts w:cs="Arial"/>
              </w:rPr>
              <w:t> :</w:t>
            </w:r>
          </w:p>
          <w:p w14:paraId="05636058" w14:textId="63434709" w:rsidR="00AA75BD" w:rsidRDefault="00215BB2" w:rsidP="00231970">
            <w:pPr>
              <w:rPr>
                <w:rFonts w:cs="Arial"/>
              </w:rPr>
            </w:pPr>
            <w:sdt>
              <w:sdtPr>
                <w:rPr>
                  <w:rFonts w:cs="Arial"/>
                </w:rPr>
                <w:id w:val="-217898163"/>
                <w14:checkbox>
                  <w14:checked w14:val="1"/>
                  <w14:checkedState w14:val="2612" w14:font="MS Gothic"/>
                  <w14:uncheckedState w14:val="2610" w14:font="MS Gothic"/>
                </w14:checkbox>
              </w:sdtPr>
              <w:sdtContent>
                <w:r w:rsidR="00AA75BD" w:rsidRPr="00153C98">
                  <w:rPr>
                    <w:rFonts w:ascii="Segoe UI Symbol" w:eastAsia="MS Gothic" w:hAnsi="Segoe UI Symbol" w:cs="Segoe UI Symbol"/>
                  </w:rPr>
                  <w:t>☒</w:t>
                </w:r>
              </w:sdtContent>
            </w:sdt>
            <w:r w:rsidR="00AA75BD" w:rsidRPr="00153C98">
              <w:rPr>
                <w:rFonts w:cs="Arial"/>
              </w:rPr>
              <w:t xml:space="preserve">   </w:t>
            </w:r>
            <w:r w:rsidR="00AA75BD" w:rsidRPr="00AA75BD">
              <w:rPr>
                <w:rFonts w:cs="Arial"/>
              </w:rPr>
              <w:t xml:space="preserve">Liste </w:t>
            </w:r>
            <w:r w:rsidR="00EA1A14">
              <w:rPr>
                <w:rFonts w:cs="Arial"/>
              </w:rPr>
              <w:t xml:space="preserve">des </w:t>
            </w:r>
            <w:r w:rsidR="00AA75BD" w:rsidRPr="00EA1A14">
              <w:rPr>
                <w:rFonts w:cs="Arial"/>
              </w:rPr>
              <w:t>PRINCIPAUX SERVICES</w:t>
            </w:r>
            <w:r w:rsidR="00AA75BD" w:rsidRPr="00AA75BD">
              <w:rPr>
                <w:rFonts w:cs="Arial"/>
              </w:rPr>
              <w:t xml:space="preserve"> effectués au cours des trois dernières années indiquant le montant, la date et le destinataire public ou privé</w:t>
            </w:r>
            <w:r w:rsidR="00231970">
              <w:rPr>
                <w:rFonts w:cs="Arial"/>
              </w:rPr>
              <w:t xml:space="preserve">. </w:t>
            </w:r>
            <w:r w:rsidR="00D41D95" w:rsidRPr="00153C98">
              <w:rPr>
                <w:rFonts w:cs="Arial"/>
              </w:rPr>
              <w:t>Les prestations de services sont prouvées par des attestations du destinataire ou, à défaut, par une déclaration de l'opérateur économique</w:t>
            </w:r>
          </w:p>
          <w:p w14:paraId="620D41DB" w14:textId="1F402D10" w:rsidR="00D41D95" w:rsidRDefault="00D41D95" w:rsidP="00231970">
            <w:pPr>
              <w:rPr>
                <w:rFonts w:cs="Arial"/>
              </w:rPr>
            </w:pPr>
          </w:p>
          <w:p w14:paraId="5F0AB132" w14:textId="4CE60C96" w:rsidR="006E1F21" w:rsidRDefault="00215BB2" w:rsidP="00231970">
            <w:pPr>
              <w:rPr>
                <w:rFonts w:cs="Arial"/>
              </w:rPr>
            </w:pPr>
            <w:sdt>
              <w:sdtPr>
                <w:rPr>
                  <w:rFonts w:cs="Arial"/>
                </w:rPr>
                <w:id w:val="-1954387650"/>
                <w14:checkbox>
                  <w14:checked w14:val="1"/>
                  <w14:checkedState w14:val="2612" w14:font="MS Gothic"/>
                  <w14:uncheckedState w14:val="2610" w14:font="MS Gothic"/>
                </w14:checkbox>
              </w:sdtPr>
              <w:sdtContent>
                <w:r w:rsidR="009D7ED6" w:rsidRPr="00153C98">
                  <w:rPr>
                    <w:rFonts w:ascii="Segoe UI Symbol" w:eastAsia="MS Gothic" w:hAnsi="Segoe UI Symbol" w:cs="Segoe UI Symbol"/>
                  </w:rPr>
                  <w:t>☒</w:t>
                </w:r>
              </w:sdtContent>
            </w:sdt>
            <w:r w:rsidR="006E1F21" w:rsidRPr="00153C98">
              <w:rPr>
                <w:rFonts w:cs="Arial"/>
              </w:rPr>
              <w:t xml:space="preserve"> </w:t>
            </w:r>
            <w:r w:rsidR="00D41D95">
              <w:rPr>
                <w:rFonts w:cs="Arial"/>
              </w:rPr>
              <w:t xml:space="preserve">  </w:t>
            </w:r>
            <w:r w:rsidR="006E1F21" w:rsidRPr="00EA1A14">
              <w:rPr>
                <w:rFonts w:cs="Arial"/>
              </w:rPr>
              <w:t xml:space="preserve">Une déclaration indiquant les </w:t>
            </w:r>
            <w:r w:rsidR="00D507DA" w:rsidRPr="00EA1A14">
              <w:rPr>
                <w:rFonts w:cs="Arial"/>
              </w:rPr>
              <w:t xml:space="preserve">EFFECTIFS MOYENS ANNUELS </w:t>
            </w:r>
            <w:r w:rsidR="006E1F21" w:rsidRPr="00EA1A14">
              <w:rPr>
                <w:rFonts w:cs="Arial"/>
              </w:rPr>
              <w:t xml:space="preserve">du candidat et </w:t>
            </w:r>
            <w:r w:rsidR="00D41D95" w:rsidRPr="00EA1A14">
              <w:rPr>
                <w:rFonts w:cs="Arial"/>
              </w:rPr>
              <w:t>L'IMPORTANCE DU PERSONNEL D'ENCADREMENT</w:t>
            </w:r>
            <w:r w:rsidR="006E1F21" w:rsidRPr="00EA1A14">
              <w:rPr>
                <w:rFonts w:cs="Arial"/>
              </w:rPr>
              <w:t xml:space="preserve"> pendant les trois dernières années</w:t>
            </w:r>
          </w:p>
          <w:p w14:paraId="383CA574" w14:textId="2E187822" w:rsidR="006E1F21" w:rsidRPr="00153C98" w:rsidRDefault="006E1F21" w:rsidP="00231970">
            <w:pPr>
              <w:rPr>
                <w:rFonts w:cs="Arial"/>
              </w:rPr>
            </w:pPr>
          </w:p>
        </w:tc>
      </w:tr>
    </w:tbl>
    <w:p w14:paraId="4DEF8F5E" w14:textId="77777777" w:rsidR="006E1F21" w:rsidRPr="00153C98" w:rsidRDefault="006E1F21" w:rsidP="00333398">
      <w:pPr>
        <w:rPr>
          <w:rFonts w:cs="Arial"/>
        </w:rPr>
      </w:pPr>
    </w:p>
    <w:p w14:paraId="7F32EF2F" w14:textId="01D4F08D" w:rsidR="00A57CB1" w:rsidRPr="00153C98" w:rsidRDefault="00E35DD0" w:rsidP="00A57CB1">
      <w:pPr>
        <w:rPr>
          <w:rFonts w:cs="Arial"/>
        </w:rPr>
      </w:pPr>
      <w:r w:rsidRPr="00153C98">
        <w:rPr>
          <w:rFonts w:cs="Arial"/>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31F970D0" w14:textId="77777777" w:rsidR="00A57CB1" w:rsidRPr="00153C98" w:rsidRDefault="00A57CB1" w:rsidP="00A57CB1">
      <w:pPr>
        <w:rPr>
          <w:rFonts w:cs="Arial"/>
        </w:rPr>
      </w:pPr>
    </w:p>
    <w:p w14:paraId="358BFA4D" w14:textId="786AB232" w:rsidR="00A57CB1" w:rsidRPr="00153C98" w:rsidRDefault="00A57CB1" w:rsidP="00865094">
      <w:pPr>
        <w:pStyle w:val="Pucerouge"/>
        <w:rPr>
          <w:rFonts w:cs="Arial"/>
        </w:rPr>
      </w:pPr>
      <w:r w:rsidRPr="00153C98">
        <w:rPr>
          <w:rFonts w:cs="Arial"/>
          <w:b/>
          <w:bCs/>
        </w:rPr>
        <w:t>Appui d’autres opérateurs économiques (</w:t>
      </w:r>
      <w:r w:rsidRPr="00153C98">
        <w:rPr>
          <w:rFonts w:cs="Arial"/>
        </w:rPr>
        <w:t>société-mère, filiales, sous-traitants…</w:t>
      </w:r>
      <w:r w:rsidRPr="00153C98">
        <w:rPr>
          <w:rFonts w:cs="Arial"/>
          <w:b/>
          <w:bCs/>
        </w:rPr>
        <w:t>)</w:t>
      </w:r>
      <w:r w:rsidRPr="00153C98">
        <w:rPr>
          <w:rFonts w:cs="Arial"/>
        </w:rPr>
        <w:t> : le candidat justifie de leurs capacités professionnelles, techniques, économique et financière en fournissant les documents demandés ci-dessus. Le candidat apporte la preuve, par tous moyens, qu’il disposera bien de ces capacités pour l’exécution du marché.</w:t>
      </w:r>
    </w:p>
    <w:p w14:paraId="1C1CE823" w14:textId="546F06C7" w:rsidR="00A57CB1" w:rsidRPr="00153C98" w:rsidRDefault="00A57CB1" w:rsidP="00865094">
      <w:pPr>
        <w:pStyle w:val="Pucerouge"/>
        <w:rPr>
          <w:rFonts w:cs="Arial"/>
        </w:rPr>
      </w:pPr>
      <w:r w:rsidRPr="00153C98">
        <w:rPr>
          <w:rFonts w:cs="Arial"/>
          <w:b/>
          <w:bCs/>
        </w:rPr>
        <w:t>Groupement</w:t>
      </w:r>
      <w:r w:rsidRPr="00153C98">
        <w:rPr>
          <w:rFonts w:cs="Arial"/>
        </w:rPr>
        <w:t> : l'appréciation des capacités est globale. Il n'est pas exigé que chaque membre du groupement ait la totalité des capacités requises pour exécuter le marché.</w:t>
      </w:r>
    </w:p>
    <w:p w14:paraId="5F43225B" w14:textId="77777777" w:rsidR="00871862" w:rsidRPr="00153C98" w:rsidRDefault="00871862" w:rsidP="00333398">
      <w:pPr>
        <w:rPr>
          <w:rFonts w:cs="Arial"/>
        </w:rPr>
      </w:pPr>
    </w:p>
    <w:p w14:paraId="0B0C76F2" w14:textId="5C6D1ED0" w:rsidR="006E1F21" w:rsidRPr="00153C98" w:rsidRDefault="00860719" w:rsidP="00860719">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A523B2B" w14:textId="1E6EF17B" w:rsidR="008A4BD2" w:rsidRDefault="00860719" w:rsidP="000016D2">
      <w:pPr>
        <w:pStyle w:val="Titre2"/>
      </w:pPr>
      <w:bookmarkStart w:id="99" w:name="_Ref205997140"/>
      <w:bookmarkStart w:id="100" w:name="_Toc231898340"/>
      <w:r w:rsidRPr="00153C98">
        <w:lastRenderedPageBreak/>
        <w:t>Pièces relatives à l’</w:t>
      </w:r>
      <w:r w:rsidR="006B0D0C" w:rsidRPr="00153C98">
        <w:t>OFFRE</w:t>
      </w:r>
      <w:bookmarkEnd w:id="99"/>
      <w:bookmarkEnd w:id="100"/>
    </w:p>
    <w:p w14:paraId="2132B95A" w14:textId="15A0CD93" w:rsidR="004978EE" w:rsidRPr="004978EE" w:rsidRDefault="004978EE" w:rsidP="004978EE">
      <w:r>
        <w:t>Chaque candidat doit remettre les éléments suivant dans son offre</w:t>
      </w:r>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404"/>
        <w:gridCol w:w="8214"/>
      </w:tblGrid>
      <w:tr w:rsidR="00860719" w:rsidRPr="00153C98" w14:paraId="1F6E8A8A" w14:textId="77777777" w:rsidTr="00871862">
        <w:trPr>
          <w:trHeight w:val="831"/>
        </w:trPr>
        <w:tc>
          <w:tcPr>
            <w:tcW w:w="1404" w:type="dxa"/>
            <w:shd w:val="clear" w:color="auto" w:fill="EDEDED" w:themeFill="accent5" w:themeFillTint="33"/>
            <w:vAlign w:val="center"/>
          </w:tcPr>
          <w:p w14:paraId="240CE1B0" w14:textId="77777777" w:rsidR="00860719" w:rsidRPr="00153C98" w:rsidRDefault="00860719" w:rsidP="00865094">
            <w:pPr>
              <w:jc w:val="center"/>
              <w:rPr>
                <w:rFonts w:cs="Arial"/>
              </w:rPr>
            </w:pPr>
            <w:r w:rsidRPr="00153C98">
              <w:rPr>
                <w:rFonts w:cs="Arial"/>
                <w:noProof/>
              </w:rPr>
              <w:drawing>
                <wp:inline distT="0" distB="0" distL="0" distR="0" wp14:anchorId="6EC5A579" wp14:editId="2F6A0EE4">
                  <wp:extent cx="288000" cy="288000"/>
                  <wp:effectExtent l="0" t="0" r="0" b="0"/>
                  <wp:docPr id="1825946503"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1D3AE240" w14:textId="2083FC0C" w:rsidR="00860719" w:rsidRPr="00153C98" w:rsidRDefault="00F4664A" w:rsidP="00865094">
            <w:pPr>
              <w:jc w:val="center"/>
              <w:rPr>
                <w:rFonts w:cs="Arial"/>
              </w:rPr>
            </w:pPr>
            <w:r>
              <w:rPr>
                <w:rFonts w:cs="Arial"/>
              </w:rPr>
              <w:t>OFFRE</w:t>
            </w:r>
          </w:p>
        </w:tc>
        <w:tc>
          <w:tcPr>
            <w:tcW w:w="8214" w:type="dxa"/>
            <w:vAlign w:val="center"/>
          </w:tcPr>
          <w:p w14:paraId="0DB7B08D" w14:textId="19221713" w:rsidR="004978EE" w:rsidRPr="004978EE" w:rsidRDefault="00860719" w:rsidP="00DD7B7E">
            <w:pPr>
              <w:pStyle w:val="Pucerouge"/>
              <w:ind w:left="322" w:hanging="322"/>
              <w:rPr>
                <w:rFonts w:cs="Arial"/>
              </w:rPr>
            </w:pPr>
            <w:r w:rsidRPr="004978EE">
              <w:rPr>
                <w:rFonts w:cs="Arial"/>
              </w:rPr>
              <w:t>Le cadre de réponse technique (</w:t>
            </w:r>
            <w:r w:rsidRPr="004978EE">
              <w:rPr>
                <w:rFonts w:cs="Arial"/>
                <w:b/>
                <w:bCs/>
              </w:rPr>
              <w:t>CRT</w:t>
            </w:r>
            <w:r w:rsidRPr="004978EE">
              <w:rPr>
                <w:rFonts w:cs="Arial"/>
              </w:rPr>
              <w:t>) complété</w:t>
            </w:r>
            <w:r w:rsidR="00282E29" w:rsidRPr="004978EE">
              <w:rPr>
                <w:rFonts w:cs="Arial"/>
              </w:rPr>
              <w:t xml:space="preserve">, au format </w:t>
            </w:r>
            <w:r w:rsidR="00282E29" w:rsidRPr="004978EE">
              <w:rPr>
                <w:rFonts w:cs="Arial"/>
                <w:b/>
                <w:bCs/>
                <w:color w:val="DC091D" w:themeColor="background1"/>
              </w:rPr>
              <w:t>PDF</w:t>
            </w:r>
            <w:r w:rsidRPr="004978EE">
              <w:rPr>
                <w:rFonts w:cs="Arial"/>
                <w:b/>
                <w:bCs/>
                <w:color w:val="DC091D" w:themeColor="background1"/>
              </w:rPr>
              <w:t xml:space="preserve"> </w:t>
            </w:r>
            <w:r w:rsidR="000E043F" w:rsidRPr="004978EE">
              <w:rPr>
                <w:rFonts w:cs="Arial"/>
              </w:rPr>
              <w:t>permettant d’apprécier l’offre sur le critère qualité</w:t>
            </w:r>
            <w:r w:rsidR="004978EE" w:rsidRPr="004978EE">
              <w:rPr>
                <w:rFonts w:cs="Arial"/>
              </w:rPr>
              <w:t xml:space="preserve"> </w:t>
            </w:r>
            <w:r w:rsidR="004978EE" w:rsidRPr="00EA1A14">
              <w:rPr>
                <w:rFonts w:cs="Arial"/>
              </w:rPr>
              <w:t xml:space="preserve">et </w:t>
            </w:r>
            <w:r w:rsidR="00EA1A14" w:rsidRPr="00EA1A14">
              <w:rPr>
                <w:rFonts w:cs="Arial"/>
              </w:rPr>
              <w:t>le critère prix</w:t>
            </w:r>
          </w:p>
          <w:p w14:paraId="0FBB8041" w14:textId="503C7DD8" w:rsidR="00282E29" w:rsidRPr="00AB2F92" w:rsidRDefault="004978EE" w:rsidP="004978EE">
            <w:pPr>
              <w:pStyle w:val="Pucerouge"/>
              <w:numPr>
                <w:ilvl w:val="0"/>
                <w:numId w:val="0"/>
              </w:numPr>
              <w:ind w:left="322"/>
              <w:rPr>
                <w:rFonts w:cs="Arial"/>
                <w:u w:val="single"/>
              </w:rPr>
            </w:pPr>
            <w:r w:rsidRPr="00AB2F92">
              <w:rPr>
                <w:rFonts w:cs="Arial"/>
                <w:u w:val="single"/>
              </w:rPr>
              <w:t>Ce document est annexé au présent RC. Il deviendra contractuel</w:t>
            </w:r>
            <w:r w:rsidR="00F4664A" w:rsidRPr="00AB2F92">
              <w:rPr>
                <w:rFonts w:cs="Arial"/>
                <w:u w:val="single"/>
              </w:rPr>
              <w:t>,</w:t>
            </w:r>
            <w:r w:rsidRPr="00AB2F92">
              <w:rPr>
                <w:rFonts w:cs="Arial"/>
                <w:u w:val="single"/>
              </w:rPr>
              <w:t xml:space="preserve"> en cas d’attribution</w:t>
            </w:r>
            <w:r w:rsidR="00F4664A" w:rsidRPr="00AB2F92">
              <w:rPr>
                <w:rFonts w:cs="Arial"/>
                <w:u w:val="single"/>
              </w:rPr>
              <w:t>,</w:t>
            </w:r>
            <w:r w:rsidRPr="00AB2F92">
              <w:rPr>
                <w:rFonts w:cs="Arial"/>
                <w:u w:val="single"/>
              </w:rPr>
              <w:t xml:space="preserve"> en tant que pièce de l’offre technique du candidat</w:t>
            </w:r>
          </w:p>
          <w:p w14:paraId="323C5807" w14:textId="6E44C604" w:rsidR="00860719" w:rsidRPr="00EA1A14" w:rsidRDefault="00860719" w:rsidP="00860719">
            <w:pPr>
              <w:pStyle w:val="Pucerouge"/>
              <w:ind w:left="322" w:hanging="322"/>
              <w:jc w:val="left"/>
              <w:rPr>
                <w:rFonts w:cs="Arial"/>
              </w:rPr>
            </w:pPr>
            <w:r w:rsidRPr="00EA1A14">
              <w:rPr>
                <w:rFonts w:cs="Arial"/>
              </w:rPr>
              <w:t>L</w:t>
            </w:r>
            <w:r w:rsidR="00282E29" w:rsidRPr="00EA1A14">
              <w:rPr>
                <w:rFonts w:cs="Arial"/>
              </w:rPr>
              <w:t xml:space="preserve">e bordereau des prix unitaires </w:t>
            </w:r>
            <w:r w:rsidR="00282E29" w:rsidRPr="00EA1A14">
              <w:rPr>
                <w:rFonts w:cs="Arial"/>
                <w:u w:val="single"/>
              </w:rPr>
              <w:t>et le détail quantitatif estimatif</w:t>
            </w:r>
            <w:r w:rsidR="00282E29" w:rsidRPr="00EA1A14">
              <w:rPr>
                <w:rFonts w:cs="Arial"/>
              </w:rPr>
              <w:t xml:space="preserve"> (</w:t>
            </w:r>
            <w:r w:rsidR="00282E29" w:rsidRPr="00EA1A14">
              <w:rPr>
                <w:rFonts w:cs="Arial"/>
                <w:b/>
                <w:bCs/>
              </w:rPr>
              <w:t>BPU-DQE</w:t>
            </w:r>
            <w:r w:rsidR="00282E29" w:rsidRPr="00EA1A14">
              <w:rPr>
                <w:rFonts w:cs="Arial"/>
              </w:rPr>
              <w:t xml:space="preserve">) complétés, au format </w:t>
            </w:r>
            <w:r w:rsidR="00282E29" w:rsidRPr="00EA1A14">
              <w:rPr>
                <w:rFonts w:cs="Arial"/>
                <w:b/>
                <w:bCs/>
                <w:color w:val="DC091D" w:themeColor="background1"/>
              </w:rPr>
              <w:t>Excel</w:t>
            </w:r>
          </w:p>
          <w:p w14:paraId="7538CF1D" w14:textId="6C49E5A3" w:rsidR="00DD7B7E" w:rsidRPr="00DD7B7E" w:rsidRDefault="00282E29" w:rsidP="00893760">
            <w:pPr>
              <w:pStyle w:val="Pucerouge"/>
              <w:ind w:left="322" w:hanging="322"/>
              <w:jc w:val="left"/>
              <w:rPr>
                <w:rFonts w:cs="Arial"/>
              </w:rPr>
            </w:pPr>
            <w:r w:rsidRPr="00153C98">
              <w:rPr>
                <w:rFonts w:cs="Arial"/>
              </w:rPr>
              <w:t xml:space="preserve">Le ou les </w:t>
            </w:r>
            <w:r w:rsidRPr="00153C98">
              <w:rPr>
                <w:rFonts w:cs="Arial"/>
                <w:b/>
                <w:bCs/>
              </w:rPr>
              <w:t>DC4</w:t>
            </w:r>
            <w:r w:rsidRPr="00153C98">
              <w:rPr>
                <w:rFonts w:cs="Arial"/>
              </w:rPr>
              <w:t xml:space="preserve"> en cas de sous-traitance</w:t>
            </w:r>
            <w:r w:rsidR="00D41D95">
              <w:rPr>
                <w:rFonts w:cs="Arial"/>
              </w:rPr>
              <w:t xml:space="preserve"> déclarée avant notification du contrat</w:t>
            </w:r>
            <w:r w:rsidR="00871862" w:rsidRPr="00153C98">
              <w:rPr>
                <w:rFonts w:cs="Arial"/>
              </w:rPr>
              <w:t xml:space="preserve">, au format </w:t>
            </w:r>
            <w:r w:rsidR="00871862" w:rsidRPr="00153C98">
              <w:rPr>
                <w:rFonts w:cs="Arial"/>
                <w:b/>
                <w:bCs/>
                <w:color w:val="DC091D" w:themeColor="background1"/>
              </w:rPr>
              <w:t>PDF</w:t>
            </w:r>
          </w:p>
        </w:tc>
      </w:tr>
    </w:tbl>
    <w:p w14:paraId="57102FEC" w14:textId="77777777" w:rsidR="00860719" w:rsidRPr="00153C98" w:rsidRDefault="00860719" w:rsidP="00860719">
      <w:pPr>
        <w:rPr>
          <w:rFonts w:cs="Arial"/>
        </w:rPr>
      </w:pPr>
    </w:p>
    <w:p w14:paraId="07CF5B51" w14:textId="4EAA0183" w:rsidR="00524001" w:rsidRPr="00153C98" w:rsidRDefault="008673E6" w:rsidP="00524001">
      <w:pPr>
        <w:rPr>
          <w:rFonts w:cs="Arial"/>
        </w:rPr>
      </w:pPr>
      <w:bookmarkStart w:id="101" w:name="_Toc295049621"/>
      <w:bookmarkStart w:id="102" w:name="_Toc295308314"/>
      <w:r w:rsidRPr="00153C98">
        <w:rPr>
          <w:rFonts w:cs="Arial"/>
        </w:rPr>
        <w:sym w:font="Wingdings" w:char="F0E0"/>
      </w:r>
      <w:r w:rsidRPr="00153C98">
        <w:rPr>
          <w:rFonts w:cs="Arial"/>
        </w:rPr>
        <w:t xml:space="preserve"> La remise du </w:t>
      </w:r>
      <w:r w:rsidRPr="00D41D95">
        <w:rPr>
          <w:rFonts w:cs="Arial"/>
          <w:b/>
        </w:rPr>
        <w:t>CCP</w:t>
      </w:r>
      <w:r w:rsidR="00D41D95" w:rsidRPr="00D41D95">
        <w:rPr>
          <w:rFonts w:cs="Arial"/>
          <w:b/>
        </w:rPr>
        <w:t>-</w:t>
      </w:r>
      <w:r w:rsidRPr="00D41D95">
        <w:rPr>
          <w:rFonts w:cs="Arial"/>
          <w:b/>
        </w:rPr>
        <w:t>AE</w:t>
      </w:r>
      <w:r w:rsidRPr="00153C98">
        <w:rPr>
          <w:rFonts w:cs="Arial"/>
        </w:rPr>
        <w:t xml:space="preserve"> n’est pas requise au stade du dépôt de l’offre. </w:t>
      </w:r>
      <w:r w:rsidR="0086353B" w:rsidRPr="00F4664A">
        <w:rPr>
          <w:rFonts w:cs="Arial"/>
          <w:color w:val="FF0000"/>
          <w:u w:val="single"/>
        </w:rPr>
        <w:t>Sa complétude et sa signature seront exigées du seul attributaire pressenti, à l’issue de la sélection des offres</w:t>
      </w:r>
      <w:r w:rsidR="0086353B" w:rsidRPr="00153C98">
        <w:rPr>
          <w:rFonts w:cs="Arial"/>
        </w:rPr>
        <w:t>.</w:t>
      </w:r>
    </w:p>
    <w:p w14:paraId="51228BFC" w14:textId="597A0885" w:rsidR="008A4BD2" w:rsidRPr="00153C98" w:rsidRDefault="0086353B" w:rsidP="00EF50C9">
      <w:pPr>
        <w:pStyle w:val="Titre1"/>
      </w:pPr>
      <w:bookmarkStart w:id="103" w:name="_Toc231898341"/>
      <w:r w:rsidRPr="00153C98">
        <w:t>Examen</w:t>
      </w:r>
      <w:r w:rsidR="008A4BD2" w:rsidRPr="00153C98">
        <w:t xml:space="preserve"> des </w:t>
      </w:r>
      <w:r w:rsidR="00404142" w:rsidRPr="00153C98">
        <w:t xml:space="preserve">candidatures et </w:t>
      </w:r>
      <w:r w:rsidRPr="00153C98">
        <w:t xml:space="preserve">des </w:t>
      </w:r>
      <w:r w:rsidR="008A4BD2" w:rsidRPr="00153C98">
        <w:t>offres</w:t>
      </w:r>
      <w:bookmarkEnd w:id="101"/>
      <w:bookmarkEnd w:id="102"/>
      <w:bookmarkEnd w:id="103"/>
    </w:p>
    <w:p w14:paraId="35611618" w14:textId="77777777" w:rsidR="008340B8" w:rsidRPr="00153C98" w:rsidRDefault="008340B8" w:rsidP="000016D2">
      <w:pPr>
        <w:pStyle w:val="Titre2"/>
      </w:pPr>
      <w:bookmarkStart w:id="104" w:name="_Toc295049622"/>
      <w:bookmarkStart w:id="105" w:name="_Toc295308315"/>
      <w:bookmarkStart w:id="106" w:name="_Toc231898342"/>
      <w:r w:rsidRPr="00153C98">
        <w:t>Motifs d’exclusion</w:t>
      </w:r>
      <w:bookmarkEnd w:id="106"/>
    </w:p>
    <w:p w14:paraId="68995E7F" w14:textId="1DF1F24E" w:rsidR="00B73FFF" w:rsidRPr="00153C98" w:rsidRDefault="00026EDB" w:rsidP="002A4E5E">
      <w:pPr>
        <w:rPr>
          <w:rFonts w:cs="Arial"/>
        </w:rPr>
      </w:pPr>
      <w:bookmarkStart w:id="107" w:name="_Hlk189749877"/>
      <w:bookmarkStart w:id="108" w:name="_Hlk189818836"/>
      <w:bookmarkStart w:id="109" w:name="_Hlk190074704"/>
      <w:r w:rsidRPr="00153C98">
        <w:rPr>
          <w:rFonts w:cs="Arial"/>
        </w:rPr>
        <w:t>L</w:t>
      </w:r>
      <w:r w:rsidR="00B73FFF" w:rsidRPr="00153C98">
        <w:rPr>
          <w:rFonts w:cs="Arial"/>
        </w:rPr>
        <w:t xml:space="preserve">e candidat </w:t>
      </w:r>
      <w:r w:rsidRPr="00153C98">
        <w:rPr>
          <w:rFonts w:cs="Arial"/>
        </w:rPr>
        <w:t>qui se trouve</w:t>
      </w:r>
      <w:r w:rsidR="00B73FFF" w:rsidRPr="00153C98">
        <w:rPr>
          <w:rFonts w:cs="Arial"/>
        </w:rPr>
        <w:t xml:space="preserve"> dans l'un des cas</w:t>
      </w:r>
      <w:r w:rsidRPr="00153C98">
        <w:rPr>
          <w:rFonts w:cs="Arial"/>
        </w:rPr>
        <w:t xml:space="preserve"> nationaux</w:t>
      </w:r>
      <w:r w:rsidR="00B73FFF" w:rsidRPr="00153C98">
        <w:rPr>
          <w:rFonts w:cs="Arial"/>
        </w:rPr>
        <w:t xml:space="preserve"> d'</w:t>
      </w:r>
      <w:r w:rsidR="00B73FFF" w:rsidRPr="00153C98">
        <w:rPr>
          <w:rFonts w:cs="Arial"/>
          <w:b/>
          <w:bCs/>
        </w:rPr>
        <w:t>exclusion</w:t>
      </w:r>
      <w:r w:rsidR="007D28EC" w:rsidRPr="00153C98">
        <w:rPr>
          <w:rFonts w:cs="Arial"/>
          <w:b/>
          <w:bCs/>
        </w:rPr>
        <w:t xml:space="preserve"> obligatoire</w:t>
      </w:r>
      <w:r w:rsidR="00B73FFF" w:rsidRPr="00153C98">
        <w:rPr>
          <w:rFonts w:cs="Arial"/>
        </w:rPr>
        <w:t xml:space="preserve"> mentionnés aux </w:t>
      </w:r>
      <w:hyperlink r:id="rId49" w:anchor="LEGISCTA000037703589" w:history="1">
        <w:r w:rsidR="00B73FFF" w:rsidRPr="00153C98">
          <w:rPr>
            <w:rStyle w:val="Lienhypertexte"/>
            <w:rFonts w:cs="Arial"/>
            <w:color w:val="0000FF"/>
          </w:rPr>
          <w:t>articles L2141</w:t>
        </w:r>
        <w:r w:rsidR="00AF4BEA" w:rsidRPr="00153C98">
          <w:rPr>
            <w:rStyle w:val="Lienhypertexte"/>
            <w:rFonts w:cs="Arial"/>
            <w:color w:val="0000FF"/>
          </w:rPr>
          <w:noBreakHyphen/>
        </w:r>
        <w:r w:rsidR="00B73FFF" w:rsidRPr="00153C98">
          <w:rPr>
            <w:rStyle w:val="Lienhypertexte"/>
            <w:rFonts w:cs="Arial"/>
            <w:color w:val="0000FF"/>
          </w:rPr>
          <w:t>1 à L2141</w:t>
        </w:r>
        <w:r w:rsidR="00AF4BEA" w:rsidRPr="00153C98">
          <w:rPr>
            <w:rStyle w:val="Lienhypertexte"/>
            <w:rFonts w:cs="Arial"/>
            <w:color w:val="0000FF"/>
          </w:rPr>
          <w:t>-</w:t>
        </w:r>
        <w:r w:rsidR="00B73FFF" w:rsidRPr="00153C98">
          <w:rPr>
            <w:rStyle w:val="Lienhypertexte"/>
            <w:rFonts w:cs="Arial"/>
            <w:color w:val="0000FF"/>
          </w:rPr>
          <w:t>5</w:t>
        </w:r>
      </w:hyperlink>
      <w:r w:rsidR="00B73FFF" w:rsidRPr="00153C98">
        <w:rPr>
          <w:rFonts w:cs="Arial"/>
        </w:rPr>
        <w:t xml:space="preserve"> du Code de la </w:t>
      </w:r>
      <w:r w:rsidR="00AF4BEA" w:rsidRPr="00153C98">
        <w:rPr>
          <w:rFonts w:cs="Arial"/>
        </w:rPr>
        <w:t>C</w:t>
      </w:r>
      <w:r w:rsidR="00B73FFF" w:rsidRPr="00153C98">
        <w:rPr>
          <w:rFonts w:cs="Arial"/>
        </w:rPr>
        <w:t>ommande publique</w:t>
      </w:r>
      <w:r w:rsidRPr="00153C98">
        <w:rPr>
          <w:rFonts w:cs="Arial"/>
        </w:rPr>
        <w:t xml:space="preserve"> verra sa candidature et son offre rejetées.</w:t>
      </w:r>
    </w:p>
    <w:p w14:paraId="77E446D3" w14:textId="77777777" w:rsidR="005B5865" w:rsidRPr="00153C98" w:rsidRDefault="005B5865" w:rsidP="002A4E5E">
      <w:pPr>
        <w:rPr>
          <w:rFonts w:cs="Arial"/>
        </w:rPr>
      </w:pPr>
    </w:p>
    <w:p w14:paraId="2021A587" w14:textId="65E9608B" w:rsidR="002A4E5E" w:rsidRPr="00153C98" w:rsidRDefault="00D57DA4" w:rsidP="002A4E5E">
      <w:pPr>
        <w:rPr>
          <w:rFonts w:cs="Arial"/>
        </w:rPr>
      </w:pPr>
      <w:r w:rsidRPr="00153C98">
        <w:rPr>
          <w:rFonts w:cs="Arial"/>
        </w:rPr>
        <w:t>Le candidat qui se trouve dans l’un des cas nationaux d’</w:t>
      </w:r>
      <w:r w:rsidRPr="00153C98">
        <w:rPr>
          <w:rFonts w:cs="Arial"/>
          <w:b/>
          <w:bCs/>
        </w:rPr>
        <w:t>exclusion à l’appréciation de l’acheteur</w:t>
      </w:r>
      <w:r w:rsidRPr="00153C98">
        <w:rPr>
          <w:rFonts w:cs="Arial"/>
        </w:rPr>
        <w:t xml:space="preserve"> mentionnés</w:t>
      </w:r>
      <w:r w:rsidR="007B5B1C" w:rsidRPr="00153C98">
        <w:rPr>
          <w:rFonts w:cs="Arial"/>
        </w:rPr>
        <w:t xml:space="preserve"> aux </w:t>
      </w:r>
      <w:hyperlink r:id="rId50" w:anchor="LEGISCTA000037703603" w:history="1">
        <w:r w:rsidR="007B5B1C" w:rsidRPr="00153C98">
          <w:rPr>
            <w:rStyle w:val="Lienhypertexte"/>
            <w:rFonts w:cs="Arial"/>
            <w:color w:val="0000FF"/>
          </w:rPr>
          <w:t>articles L2141-7 à L2141-11</w:t>
        </w:r>
      </w:hyperlink>
      <w:r w:rsidR="007B5B1C" w:rsidRPr="00153C98">
        <w:rPr>
          <w:rFonts w:cs="Arial"/>
          <w:color w:val="0000FF"/>
        </w:rPr>
        <w:t xml:space="preserve"> </w:t>
      </w:r>
      <w:r w:rsidR="007B5B1C" w:rsidRPr="00153C98">
        <w:rPr>
          <w:rFonts w:cs="Arial"/>
        </w:rPr>
        <w:t>du Code de la Commande publique</w:t>
      </w:r>
      <w:r w:rsidR="002A4E5E" w:rsidRPr="00153C98">
        <w:rPr>
          <w:rFonts w:cs="Arial"/>
        </w:rPr>
        <w:t xml:space="preserve"> </w:t>
      </w:r>
      <w:r w:rsidR="007B5B1C" w:rsidRPr="00153C98">
        <w:rPr>
          <w:rFonts w:cs="Arial"/>
        </w:rPr>
        <w:t>en informe l’acheteur et présente, à la demande de ce dernier,</w:t>
      </w:r>
      <w:r w:rsidR="002A4E5E" w:rsidRPr="00153C98">
        <w:rPr>
          <w:rFonts w:cs="Arial"/>
        </w:rPr>
        <w:t xml:space="preserve"> ses observations </w:t>
      </w:r>
      <w:r w:rsidR="007B5B1C" w:rsidRPr="00153C98">
        <w:rPr>
          <w:rFonts w:cs="Arial"/>
        </w:rPr>
        <w:t>permettant d’établir</w:t>
      </w:r>
      <w:r w:rsidR="002A4E5E" w:rsidRPr="00153C98">
        <w:rPr>
          <w:rFonts w:cs="Arial"/>
        </w:rPr>
        <w:t xml:space="preserve"> qu'il a pris les mesures nécessaires ou encore que sa participation à la présente consultation n</w:t>
      </w:r>
      <w:r w:rsidR="0098753C" w:rsidRPr="00153C98">
        <w:rPr>
          <w:rFonts w:cs="Arial"/>
        </w:rPr>
        <w:t>’est</w:t>
      </w:r>
      <w:r w:rsidR="002A4E5E" w:rsidRPr="00153C98">
        <w:rPr>
          <w:rFonts w:cs="Arial"/>
        </w:rPr>
        <w:t xml:space="preserve"> pas susceptible de porter atteinte à l'égalité de traitement des candidats.</w:t>
      </w:r>
    </w:p>
    <w:p w14:paraId="21472A65" w14:textId="77777777" w:rsidR="001E6EE5" w:rsidRPr="00153C98" w:rsidRDefault="001E6EE5" w:rsidP="002A4E5E">
      <w:pPr>
        <w:rPr>
          <w:rFonts w:cs="Arial"/>
        </w:rPr>
      </w:pPr>
    </w:p>
    <w:p w14:paraId="336FF241" w14:textId="44E04265" w:rsidR="001E6EE5" w:rsidRPr="00153C98" w:rsidRDefault="001E6EE5" w:rsidP="002A4E5E">
      <w:pPr>
        <w:rPr>
          <w:rFonts w:cs="Arial"/>
          <w:b/>
          <w:bCs/>
        </w:rPr>
      </w:pPr>
      <w:r w:rsidRPr="00153C98">
        <w:rPr>
          <w:rFonts w:cs="Arial"/>
          <w:b/>
          <w:bCs/>
        </w:rPr>
        <w:t>Moyens de preuve :</w:t>
      </w:r>
    </w:p>
    <w:p w14:paraId="7D2000FB" w14:textId="4EF89796" w:rsidR="001E6EE5" w:rsidRPr="00153C98" w:rsidRDefault="001E6EE5" w:rsidP="001E6EE5">
      <w:pPr>
        <w:pStyle w:val="Pucerouge"/>
        <w:rPr>
          <w:rFonts w:cs="Arial"/>
        </w:rPr>
      </w:pPr>
      <w:r w:rsidRPr="00153C98">
        <w:rPr>
          <w:rFonts w:cs="Arial"/>
        </w:rPr>
        <w:t xml:space="preserve">Au stade du dépôt de la candidature et de l’offre : </w:t>
      </w:r>
      <w:r w:rsidR="005E2A93" w:rsidRPr="00153C98">
        <w:rPr>
          <w:rFonts w:cs="Arial"/>
        </w:rPr>
        <w:t>déclaration sur l’honneur</w:t>
      </w:r>
    </w:p>
    <w:p w14:paraId="698BD03B" w14:textId="67689DDA" w:rsidR="005E2A93" w:rsidRPr="00153C98" w:rsidRDefault="005E2A93" w:rsidP="001E6EE5">
      <w:pPr>
        <w:pStyle w:val="Pucerouge"/>
        <w:rPr>
          <w:rFonts w:cs="Arial"/>
        </w:rPr>
      </w:pPr>
      <w:r w:rsidRPr="00153C98">
        <w:rPr>
          <w:rFonts w:cs="Arial"/>
        </w:rPr>
        <w:t xml:space="preserve">Au stade de l’attribution (attributaire pressenti) : </w:t>
      </w:r>
      <w:r w:rsidR="007B3966" w:rsidRPr="00153C98">
        <w:rPr>
          <w:rFonts w:cs="Arial"/>
        </w:rPr>
        <w:t>pièces justificatives mentionnées à l’</w:t>
      </w:r>
      <w:r w:rsidR="000E043F" w:rsidRPr="00153C98">
        <w:rPr>
          <w:rFonts w:cs="Arial"/>
          <w:color w:val="0000FF"/>
        </w:rPr>
        <w:fldChar w:fldCharType="begin"/>
      </w:r>
      <w:r w:rsidR="000E043F" w:rsidRPr="00153C98">
        <w:rPr>
          <w:rFonts w:cs="Arial"/>
          <w:color w:val="0000FF"/>
        </w:rPr>
        <w:instrText xml:space="preserve"> REF _Ref205997071 \r \h  \* MERGEFORMAT </w:instrText>
      </w:r>
      <w:r w:rsidR="000E043F" w:rsidRPr="00153C98">
        <w:rPr>
          <w:rFonts w:cs="Arial"/>
          <w:color w:val="0000FF"/>
        </w:rPr>
      </w:r>
      <w:r w:rsidR="000E043F" w:rsidRPr="00153C98">
        <w:rPr>
          <w:rFonts w:cs="Arial"/>
          <w:color w:val="0000FF"/>
        </w:rPr>
        <w:fldChar w:fldCharType="separate"/>
      </w:r>
      <w:r w:rsidR="008F5D06">
        <w:rPr>
          <w:rFonts w:cs="Arial"/>
          <w:color w:val="0000FF"/>
        </w:rPr>
        <w:t>Article</w:t>
      </w:r>
      <w:r w:rsidR="008F5D06" w:rsidRPr="008F5D06">
        <w:rPr>
          <w:rFonts w:cs="Arial"/>
          <w:color w:val="0000FF"/>
          <w:u w:val="single"/>
        </w:rPr>
        <w:t xml:space="preserve"> 9</w:t>
      </w:r>
      <w:r w:rsidR="000E043F" w:rsidRPr="00153C98">
        <w:rPr>
          <w:rFonts w:cs="Arial"/>
          <w:color w:val="0000FF"/>
        </w:rPr>
        <w:fldChar w:fldCharType="end"/>
      </w:r>
      <w:r w:rsidR="000E043F" w:rsidRPr="00153C98">
        <w:rPr>
          <w:rFonts w:cs="Arial"/>
        </w:rPr>
        <w:t xml:space="preserve"> </w:t>
      </w:r>
      <w:r w:rsidR="007B3966" w:rsidRPr="00153C98">
        <w:rPr>
          <w:rFonts w:cs="Arial"/>
        </w:rPr>
        <w:t>du présent RC</w:t>
      </w:r>
    </w:p>
    <w:p w14:paraId="1E0550FD" w14:textId="16857FFF" w:rsidR="008A4BD2" w:rsidRPr="00153C98" w:rsidRDefault="00476D2B" w:rsidP="000016D2">
      <w:pPr>
        <w:pStyle w:val="Titre2"/>
      </w:pPr>
      <w:bookmarkStart w:id="110" w:name="_Toc231898343"/>
      <w:bookmarkEnd w:id="104"/>
      <w:bookmarkEnd w:id="105"/>
      <w:bookmarkEnd w:id="107"/>
      <w:bookmarkEnd w:id="108"/>
      <w:bookmarkEnd w:id="109"/>
      <w:r w:rsidRPr="00153C98">
        <w:t>Conformité et complétude des dossiers</w:t>
      </w:r>
      <w:bookmarkEnd w:id="110"/>
    </w:p>
    <w:p w14:paraId="0B52B287" w14:textId="34E5F507" w:rsidR="00476D2B" w:rsidRPr="00153C98" w:rsidRDefault="00476D2B" w:rsidP="00476D2B">
      <w:pPr>
        <w:rPr>
          <w:rFonts w:cs="Arial"/>
        </w:rPr>
      </w:pPr>
      <w:r w:rsidRPr="00153C98">
        <w:rPr>
          <w:rFonts w:cs="Arial"/>
        </w:rPr>
        <w:t>L’acheteur procède aux vérifications préalables suivantes :</w:t>
      </w:r>
    </w:p>
    <w:p w14:paraId="3258B3ED" w14:textId="422B6727" w:rsidR="00636638" w:rsidRPr="00153C98" w:rsidRDefault="008866FA" w:rsidP="00476D2B">
      <w:pPr>
        <w:pStyle w:val="Pucerouge"/>
        <w:rPr>
          <w:rFonts w:cs="Arial"/>
        </w:rPr>
      </w:pPr>
      <w:r w:rsidRPr="00153C98">
        <w:rPr>
          <w:rFonts w:cs="Arial"/>
        </w:rPr>
        <w:t>R</w:t>
      </w:r>
      <w:r w:rsidR="00636638" w:rsidRPr="00153C98">
        <w:rPr>
          <w:rFonts w:cs="Arial"/>
        </w:rPr>
        <w:t xml:space="preserve">emise </w:t>
      </w:r>
      <w:r w:rsidR="00D51318" w:rsidRPr="00153C98">
        <w:rPr>
          <w:rFonts w:cs="Arial"/>
        </w:rPr>
        <w:t xml:space="preserve">du dossier </w:t>
      </w:r>
      <w:r w:rsidR="00636638" w:rsidRPr="00153C98">
        <w:rPr>
          <w:rFonts w:cs="Arial"/>
        </w:rPr>
        <w:t>dans les formes et délais imposés par le RC</w:t>
      </w:r>
    </w:p>
    <w:p w14:paraId="0FFB6803" w14:textId="0E28482D" w:rsidR="00636638" w:rsidRPr="00153C98" w:rsidRDefault="008866FA" w:rsidP="007B3966">
      <w:pPr>
        <w:pStyle w:val="Pucerouge"/>
        <w:rPr>
          <w:rFonts w:cs="Arial"/>
        </w:rPr>
      </w:pPr>
      <w:r w:rsidRPr="00153C98">
        <w:rPr>
          <w:rFonts w:cs="Arial"/>
        </w:rPr>
        <w:t>P</w:t>
      </w:r>
      <w:r w:rsidR="007B3966" w:rsidRPr="00153C98">
        <w:rPr>
          <w:rFonts w:cs="Arial"/>
        </w:rPr>
        <w:t>roduction de</w:t>
      </w:r>
      <w:r w:rsidR="00636638" w:rsidRPr="00153C98">
        <w:rPr>
          <w:rFonts w:cs="Arial"/>
        </w:rPr>
        <w:t xml:space="preserve"> l’intégralité des pièces exigées </w:t>
      </w:r>
      <w:r w:rsidR="00333682" w:rsidRPr="00153C98">
        <w:rPr>
          <w:rFonts w:cs="Arial"/>
        </w:rPr>
        <w:t xml:space="preserve">aux </w:t>
      </w:r>
      <w:r w:rsidR="00636638" w:rsidRPr="00153C98">
        <w:rPr>
          <w:rFonts w:cs="Arial"/>
          <w:bCs/>
          <w:color w:val="3F3F3F" w:themeColor="accent2"/>
        </w:rPr>
        <w:t>article</w:t>
      </w:r>
      <w:r w:rsidR="00333682" w:rsidRPr="00153C98">
        <w:rPr>
          <w:rFonts w:cs="Arial"/>
          <w:bCs/>
          <w:color w:val="3F3F3F" w:themeColor="accent2"/>
        </w:rPr>
        <w:t>s</w:t>
      </w:r>
      <w:r w:rsidR="00636638" w:rsidRPr="00153C98">
        <w:rPr>
          <w:rFonts w:cs="Arial"/>
          <w:bCs/>
          <w:color w:val="3F3F3F" w:themeColor="accent2"/>
        </w:rPr>
        <w:t xml:space="preserve"> </w:t>
      </w:r>
      <w:r w:rsidR="000B5614" w:rsidRPr="00153C98">
        <w:rPr>
          <w:rFonts w:cs="Arial"/>
          <w:bCs/>
          <w:color w:val="3F3F3F" w:themeColor="accent2"/>
        </w:rPr>
        <w:fldChar w:fldCharType="begin"/>
      </w:r>
      <w:r w:rsidR="000B5614" w:rsidRPr="00153C98">
        <w:rPr>
          <w:rFonts w:cs="Arial"/>
          <w:bCs/>
          <w:color w:val="3F3F3F" w:themeColor="accent2"/>
        </w:rPr>
        <w:instrText xml:space="preserve"> REF _Ref205997135 \r \h  \* MERGEFORMAT </w:instrText>
      </w:r>
      <w:r w:rsidR="000B5614" w:rsidRPr="00153C98">
        <w:rPr>
          <w:rFonts w:cs="Arial"/>
          <w:bCs/>
          <w:color w:val="3F3F3F" w:themeColor="accent2"/>
        </w:rPr>
      </w:r>
      <w:r w:rsidR="000B5614" w:rsidRPr="00153C98">
        <w:rPr>
          <w:rFonts w:cs="Arial"/>
          <w:bCs/>
          <w:color w:val="3F3F3F" w:themeColor="accent2"/>
        </w:rPr>
        <w:fldChar w:fldCharType="separate"/>
      </w:r>
      <w:r w:rsidR="008F5D06" w:rsidRPr="008F5D06">
        <w:rPr>
          <w:rFonts w:cs="Arial"/>
          <w:bCs/>
          <w:color w:val="0000FF"/>
          <w:u w:val="single"/>
        </w:rPr>
        <w:t>7.1</w:t>
      </w:r>
      <w:r w:rsidR="000B5614" w:rsidRPr="00153C98">
        <w:rPr>
          <w:rFonts w:cs="Arial"/>
          <w:bCs/>
          <w:color w:val="3F3F3F" w:themeColor="accent2"/>
        </w:rPr>
        <w:fldChar w:fldCharType="end"/>
      </w:r>
      <w:r w:rsidR="00333682" w:rsidRPr="00153C98">
        <w:rPr>
          <w:rFonts w:cs="Arial"/>
          <w:bCs/>
          <w:color w:val="3F3F3F" w:themeColor="accent2"/>
        </w:rPr>
        <w:t xml:space="preserve"> et </w:t>
      </w:r>
      <w:r w:rsidR="000B5614" w:rsidRPr="00153C98">
        <w:rPr>
          <w:rFonts w:cs="Arial"/>
          <w:bCs/>
          <w:color w:val="0000FF"/>
          <w:u w:val="single"/>
        </w:rPr>
        <w:fldChar w:fldCharType="begin"/>
      </w:r>
      <w:r w:rsidR="000B5614" w:rsidRPr="00153C98">
        <w:rPr>
          <w:rFonts w:cs="Arial"/>
          <w:bCs/>
          <w:color w:val="0000FF"/>
          <w:u w:val="single"/>
        </w:rPr>
        <w:instrText xml:space="preserve"> REF _Ref205997140 \r \h  \* MERGEFORMAT </w:instrText>
      </w:r>
      <w:r w:rsidR="000B5614" w:rsidRPr="00153C98">
        <w:rPr>
          <w:rFonts w:cs="Arial"/>
          <w:bCs/>
          <w:color w:val="0000FF"/>
          <w:u w:val="single"/>
        </w:rPr>
      </w:r>
      <w:r w:rsidR="000B5614" w:rsidRPr="00153C98">
        <w:rPr>
          <w:rFonts w:cs="Arial"/>
          <w:bCs/>
          <w:color w:val="0000FF"/>
          <w:u w:val="single"/>
        </w:rPr>
        <w:fldChar w:fldCharType="separate"/>
      </w:r>
      <w:r w:rsidR="008F5D06">
        <w:rPr>
          <w:rFonts w:cs="Arial"/>
          <w:bCs/>
          <w:color w:val="0000FF"/>
          <w:u w:val="single"/>
        </w:rPr>
        <w:t>7.2</w:t>
      </w:r>
      <w:r w:rsidR="000B5614" w:rsidRPr="00153C98">
        <w:rPr>
          <w:rFonts w:cs="Arial"/>
          <w:bCs/>
          <w:color w:val="0000FF"/>
          <w:u w:val="single"/>
        </w:rPr>
        <w:fldChar w:fldCharType="end"/>
      </w:r>
      <w:r w:rsidR="00333682" w:rsidRPr="00153C98">
        <w:rPr>
          <w:rFonts w:cs="Arial"/>
          <w:bCs/>
          <w:color w:val="3F3F3F" w:themeColor="accent2"/>
        </w:rPr>
        <w:t xml:space="preserve"> </w:t>
      </w:r>
      <w:r w:rsidR="006A1CF5" w:rsidRPr="00153C98">
        <w:rPr>
          <w:rFonts w:cs="Arial"/>
          <w:bCs/>
          <w:color w:val="3F3F3F" w:themeColor="accent2"/>
        </w:rPr>
        <w:t>d</w:t>
      </w:r>
      <w:r w:rsidR="00636638" w:rsidRPr="00153C98">
        <w:rPr>
          <w:rFonts w:cs="Arial"/>
          <w:bCs/>
          <w:color w:val="3F3F3F" w:themeColor="accent2"/>
        </w:rPr>
        <w:t>u RC</w:t>
      </w:r>
      <w:r w:rsidR="00636638" w:rsidRPr="00153C98">
        <w:rPr>
          <w:rFonts w:cs="Arial"/>
        </w:rPr>
        <w:t>, dans les formes requises.</w:t>
      </w:r>
    </w:p>
    <w:p w14:paraId="3AD1F78F" w14:textId="1902F299" w:rsidR="00532815" w:rsidRPr="00153C98" w:rsidRDefault="008866FA" w:rsidP="000016D2">
      <w:pPr>
        <w:pStyle w:val="Titre2"/>
      </w:pPr>
      <w:bookmarkStart w:id="111" w:name="_Toc310411266"/>
      <w:bookmarkStart w:id="112" w:name="_Toc231898344"/>
      <w:r w:rsidRPr="00153C98">
        <w:t>Examen</w:t>
      </w:r>
      <w:r w:rsidR="00532815" w:rsidRPr="00153C98">
        <w:t xml:space="preserve"> des candidatures</w:t>
      </w:r>
      <w:bookmarkEnd w:id="111"/>
      <w:bookmarkEnd w:id="112"/>
    </w:p>
    <w:p w14:paraId="7100B45D" w14:textId="67777D90" w:rsidR="008C4E0C" w:rsidRPr="00153C98" w:rsidRDefault="008C4E0C" w:rsidP="008C4E0C">
      <w:pPr>
        <w:rPr>
          <w:rFonts w:cs="Arial"/>
        </w:rPr>
      </w:pPr>
      <w:r w:rsidRPr="00153C98">
        <w:rPr>
          <w:rFonts w:cs="Arial"/>
        </w:rPr>
        <w:t>L’acheteur vérifie l'aptitude à exercer l'activité professionnelle, les capacités économiques et financières et les capacités techniques et professionnelles des candidats sur la base des éléments demandés à l’article</w:t>
      </w:r>
      <w:r w:rsidR="000B5614" w:rsidRPr="00153C98">
        <w:rPr>
          <w:rFonts w:cs="Arial"/>
        </w:rPr>
        <w:t xml:space="preserve"> </w:t>
      </w:r>
      <w:r w:rsidR="000B5614" w:rsidRPr="00153C98">
        <w:rPr>
          <w:rFonts w:cs="Arial"/>
        </w:rPr>
        <w:fldChar w:fldCharType="begin"/>
      </w:r>
      <w:r w:rsidR="000B5614" w:rsidRPr="00153C98">
        <w:rPr>
          <w:rFonts w:cs="Arial"/>
        </w:rPr>
        <w:instrText xml:space="preserve"> REF _Ref205997176 \r \h  \* MERGEFORMAT </w:instrText>
      </w:r>
      <w:r w:rsidR="000B5614" w:rsidRPr="00153C98">
        <w:rPr>
          <w:rFonts w:cs="Arial"/>
        </w:rPr>
      </w:r>
      <w:r w:rsidR="000B5614" w:rsidRPr="00153C98">
        <w:rPr>
          <w:rFonts w:cs="Arial"/>
        </w:rPr>
        <w:fldChar w:fldCharType="separate"/>
      </w:r>
      <w:r w:rsidR="008F5D06" w:rsidRPr="008F5D06">
        <w:rPr>
          <w:rFonts w:cs="Arial"/>
          <w:color w:val="0000FF"/>
          <w:u w:val="single"/>
        </w:rPr>
        <w:t>7.1</w:t>
      </w:r>
      <w:r w:rsidR="000B5614" w:rsidRPr="00153C98">
        <w:rPr>
          <w:rFonts w:cs="Arial"/>
        </w:rPr>
        <w:fldChar w:fldCharType="end"/>
      </w:r>
      <w:r w:rsidR="000B5614" w:rsidRPr="00153C98">
        <w:rPr>
          <w:rFonts w:cs="Arial"/>
        </w:rPr>
        <w:t xml:space="preserve"> </w:t>
      </w:r>
      <w:r w:rsidR="005E130C" w:rsidRPr="00153C98">
        <w:rPr>
          <w:rFonts w:cs="Arial"/>
        </w:rPr>
        <w:t>du</w:t>
      </w:r>
      <w:r w:rsidRPr="00153C98">
        <w:rPr>
          <w:rFonts w:cs="Arial"/>
        </w:rPr>
        <w:t xml:space="preserve"> présent règlement.</w:t>
      </w:r>
    </w:p>
    <w:p w14:paraId="43143E42" w14:textId="77777777" w:rsidR="008C4E0C" w:rsidRPr="00153C98" w:rsidRDefault="008C4E0C" w:rsidP="008C4E0C">
      <w:pPr>
        <w:rPr>
          <w:rFonts w:cs="Arial"/>
        </w:rPr>
      </w:pPr>
    </w:p>
    <w:tbl>
      <w:tblPr>
        <w:tblStyle w:val="Grilledutableau"/>
        <w:tblW w:w="5000" w:type="pct"/>
        <w:tblBorders>
          <w:top w:val="single" w:sz="8" w:space="0" w:color="003D6F" w:themeColor="text1"/>
          <w:left w:val="single" w:sz="8" w:space="0" w:color="003D6F" w:themeColor="text1"/>
          <w:bottom w:val="single" w:sz="8" w:space="0" w:color="003D6F" w:themeColor="text1"/>
          <w:right w:val="single" w:sz="8" w:space="0" w:color="003D6F" w:themeColor="text1"/>
          <w:insideH w:val="single" w:sz="8" w:space="0" w:color="003D6F" w:themeColor="text1"/>
          <w:insideV w:val="single" w:sz="8" w:space="0" w:color="003D6F" w:themeColor="text1"/>
        </w:tblBorders>
        <w:shd w:val="clear" w:color="auto" w:fill="E1F1FF" w:themeFill="accent1"/>
        <w:tblLook w:val="04A0" w:firstRow="1" w:lastRow="0" w:firstColumn="1" w:lastColumn="0" w:noHBand="0" w:noVBand="1"/>
      </w:tblPr>
      <w:tblGrid>
        <w:gridCol w:w="9618"/>
      </w:tblGrid>
      <w:tr w:rsidR="008C4E0C" w:rsidRPr="00153C98" w14:paraId="4E8B16A1" w14:textId="77777777" w:rsidTr="00391FB0">
        <w:trPr>
          <w:trHeight w:val="454"/>
        </w:trPr>
        <w:tc>
          <w:tcPr>
            <w:tcW w:w="5000" w:type="pct"/>
            <w:shd w:val="clear" w:color="auto" w:fill="E1F1FF" w:themeFill="accent1"/>
            <w:vAlign w:val="center"/>
          </w:tcPr>
          <w:p w14:paraId="7AA54828" w14:textId="1BE7163E" w:rsidR="008C4E0C" w:rsidRPr="00153C98" w:rsidRDefault="008C4E0C" w:rsidP="00865094">
            <w:pPr>
              <w:rPr>
                <w:rFonts w:cs="Arial"/>
              </w:rPr>
            </w:pPr>
            <w:r w:rsidRPr="00153C98">
              <w:rPr>
                <w:rFonts w:cs="Arial"/>
                <w:noProof/>
              </w:rPr>
              <w:drawing>
                <wp:anchor distT="0" distB="0" distL="114300" distR="114300" simplePos="0" relativeHeight="251661824" behindDoc="0" locked="0" layoutInCell="1" allowOverlap="1" wp14:anchorId="1685A8EB" wp14:editId="20ADFFF6">
                  <wp:simplePos x="0" y="0"/>
                  <wp:positionH relativeFrom="margin">
                    <wp:posOffset>6985</wp:posOffset>
                  </wp:positionH>
                  <wp:positionV relativeFrom="margin">
                    <wp:posOffset>80010</wp:posOffset>
                  </wp:positionV>
                  <wp:extent cx="180975" cy="180975"/>
                  <wp:effectExtent l="0" t="0" r="9525" b="9525"/>
                  <wp:wrapSquare wrapText="bothSides"/>
                  <wp:docPr id="4983197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Le cas échéant, l’acheteur peut demander à tous les candidats concernés de compléter le dossier de candidature dans un délai approprié et identique pour tous.</w:t>
            </w:r>
          </w:p>
          <w:p w14:paraId="31CE3319" w14:textId="77777777" w:rsidR="008C4E0C" w:rsidRPr="00153C98" w:rsidRDefault="008C4E0C" w:rsidP="00865094">
            <w:pPr>
              <w:rPr>
                <w:rFonts w:cs="Arial"/>
              </w:rPr>
            </w:pPr>
            <w:r w:rsidRPr="00153C98">
              <w:rPr>
                <w:rFonts w:cs="Arial"/>
              </w:rPr>
              <w:t>L’acheteur peut également demander au candidat de compléter ou d’expliquer les documents justificatifs et moyens de preuve fournis ou obtenus.</w:t>
            </w:r>
          </w:p>
        </w:tc>
      </w:tr>
    </w:tbl>
    <w:p w14:paraId="74D04F58" w14:textId="03A46870" w:rsidR="005471B9" w:rsidRPr="00153C98" w:rsidRDefault="005471B9">
      <w:pPr>
        <w:suppressAutoHyphens w:val="0"/>
        <w:spacing w:line="240" w:lineRule="auto"/>
        <w:rPr>
          <w:rFonts w:cs="Arial"/>
        </w:rPr>
      </w:pPr>
    </w:p>
    <w:p w14:paraId="3A9A8EBB" w14:textId="2971261F" w:rsidR="008C4E0C" w:rsidRPr="00153C98" w:rsidRDefault="008C4E0C" w:rsidP="008C4E0C">
      <w:pPr>
        <w:rPr>
          <w:rFonts w:cs="Arial"/>
        </w:rPr>
      </w:pPr>
      <w:r w:rsidRPr="00153C98">
        <w:rPr>
          <w:rFonts w:cs="Arial"/>
        </w:rPr>
        <w:t xml:space="preserve">La candidature est déclarée </w:t>
      </w:r>
      <w:r w:rsidRPr="00153C98">
        <w:rPr>
          <w:rFonts w:cs="Arial"/>
          <w:b/>
          <w:bCs/>
        </w:rPr>
        <w:t>irrecevable et éliminée</w:t>
      </w:r>
      <w:r w:rsidRPr="00153C98">
        <w:rPr>
          <w:rFonts w:cs="Arial"/>
        </w:rPr>
        <w:t xml:space="preserve"> dans l’un des cas suivants :</w:t>
      </w:r>
    </w:p>
    <w:p w14:paraId="56626211" w14:textId="77777777" w:rsidR="008C4E0C" w:rsidRPr="00153C98" w:rsidRDefault="008C4E0C" w:rsidP="005E130C">
      <w:pPr>
        <w:pStyle w:val="Pucerouge"/>
        <w:rPr>
          <w:rFonts w:cs="Arial"/>
        </w:rPr>
      </w:pPr>
      <w:r w:rsidRPr="00153C98">
        <w:rPr>
          <w:rFonts w:cs="Arial"/>
        </w:rPr>
        <w:t>Le candidat se trouve dans un cas d'exclusion ;</w:t>
      </w:r>
    </w:p>
    <w:p w14:paraId="1759009E" w14:textId="77777777" w:rsidR="008C4E0C" w:rsidRPr="00153C98" w:rsidRDefault="008C4E0C" w:rsidP="005E130C">
      <w:pPr>
        <w:pStyle w:val="Pucerouge"/>
        <w:rPr>
          <w:rFonts w:cs="Arial"/>
        </w:rPr>
      </w:pPr>
      <w:r w:rsidRPr="00153C98">
        <w:rPr>
          <w:rFonts w:cs="Arial"/>
        </w:rPr>
        <w:t>Le candidat ne satisfait pas aux conditions de participation fixées par l’acheteur ;</w:t>
      </w:r>
    </w:p>
    <w:p w14:paraId="4C796A17" w14:textId="77777777" w:rsidR="008C4E0C" w:rsidRPr="00153C98" w:rsidRDefault="008C4E0C" w:rsidP="005E130C">
      <w:pPr>
        <w:pStyle w:val="Pucerouge"/>
        <w:rPr>
          <w:rFonts w:cs="Arial"/>
        </w:rPr>
      </w:pPr>
      <w:r w:rsidRPr="00153C98">
        <w:rPr>
          <w:rFonts w:cs="Arial"/>
        </w:rPr>
        <w:t>Le candidat ne peut produire dans le délai imparti les documents justificatifs, les moyens de preuve, les compléments ou explications requis par l’acheteur.</w:t>
      </w:r>
    </w:p>
    <w:p w14:paraId="209BDD4D" w14:textId="4EE20C57" w:rsidR="008C4E0C" w:rsidRDefault="008C4E0C" w:rsidP="008C4E0C">
      <w:pPr>
        <w:rPr>
          <w:rFonts w:cs="Arial"/>
        </w:rPr>
      </w:pPr>
      <w:r w:rsidRPr="00153C98">
        <w:rPr>
          <w:rFonts w:cs="Arial"/>
        </w:rPr>
        <w:sym w:font="Wingdings" w:char="F0E0"/>
      </w:r>
      <w:r w:rsidRPr="00153C98">
        <w:rPr>
          <w:rFonts w:cs="Arial"/>
        </w:rPr>
        <w:t xml:space="preserve"> </w:t>
      </w:r>
      <w:r w:rsidR="00155E6F" w:rsidRPr="00153C98">
        <w:rPr>
          <w:rFonts w:cs="Arial"/>
          <w:b/>
          <w:bCs/>
        </w:rPr>
        <w:t>L’acheteur se réserve la possibilité d’examiner les candidatures après les offres</w:t>
      </w:r>
      <w:r w:rsidR="00155E6F" w:rsidRPr="00153C98">
        <w:rPr>
          <w:rFonts w:cs="Arial"/>
        </w:rPr>
        <w:t xml:space="preserve">. </w:t>
      </w:r>
      <w:r w:rsidRPr="00153C98">
        <w:rPr>
          <w:rFonts w:cs="Arial"/>
        </w:rPr>
        <w:t>Dans ce cas,</w:t>
      </w:r>
      <w:r w:rsidR="000F313A" w:rsidRPr="00153C98">
        <w:rPr>
          <w:rFonts w:cs="Arial"/>
        </w:rPr>
        <w:t xml:space="preserve"> l’acheteur vérifie la seule candidature de l’attributaire pressenti et, si ce dernier ne satisfait pas aux conditions requises ou ne peut fournir les justificatifs demandés,</w:t>
      </w:r>
      <w:r w:rsidRPr="00153C98">
        <w:rPr>
          <w:rFonts w:cs="Arial"/>
        </w:rPr>
        <w:t xml:space="preserve"> le candidat dont l'offre </w:t>
      </w:r>
      <w:r w:rsidR="000F313A" w:rsidRPr="00153C98">
        <w:rPr>
          <w:rFonts w:cs="Arial"/>
        </w:rPr>
        <w:t>est</w:t>
      </w:r>
      <w:r w:rsidRPr="00153C98">
        <w:rPr>
          <w:rFonts w:cs="Arial"/>
        </w:rPr>
        <w:t xml:space="preserve">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p>
    <w:p w14:paraId="6AB95E5B" w14:textId="20689268" w:rsidR="00DC5368" w:rsidRPr="00153C98" w:rsidRDefault="000F313A" w:rsidP="000016D2">
      <w:pPr>
        <w:pStyle w:val="Titre2"/>
      </w:pPr>
      <w:bookmarkStart w:id="113" w:name="_Toc295049624"/>
      <w:bookmarkStart w:id="114" w:name="_Toc295308317"/>
      <w:bookmarkStart w:id="115" w:name="_Toc231898345"/>
      <w:r w:rsidRPr="00153C98">
        <w:t>Examen des offres</w:t>
      </w:r>
      <w:bookmarkEnd w:id="115"/>
    </w:p>
    <w:p w14:paraId="3BF81290" w14:textId="4CC11BAD" w:rsidR="000F313A" w:rsidRPr="00153C98" w:rsidRDefault="000F313A" w:rsidP="000F313A">
      <w:pPr>
        <w:pStyle w:val="Titre3"/>
        <w:rPr>
          <w:rFonts w:cs="Arial"/>
        </w:rPr>
      </w:pPr>
      <w:bookmarkStart w:id="116" w:name="_Ref205998161"/>
      <w:bookmarkStart w:id="117" w:name="_Ref209097371"/>
      <w:r w:rsidRPr="00153C98">
        <w:rPr>
          <w:rFonts w:cs="Arial"/>
        </w:rPr>
        <w:t>Critères de sélection</w:t>
      </w:r>
      <w:bookmarkEnd w:id="116"/>
      <w:bookmarkEnd w:id="117"/>
    </w:p>
    <w:p w14:paraId="752022A3" w14:textId="7359A75B" w:rsidR="00FE4B64" w:rsidRDefault="00B8637D" w:rsidP="00B8637D">
      <w:r>
        <w:t xml:space="preserve">L’offre retenue sera </w:t>
      </w:r>
      <w:r w:rsidRPr="00EB043D">
        <w:t>l’</w:t>
      </w:r>
      <w:r w:rsidRPr="00CA4618">
        <w:rPr>
          <w:b/>
        </w:rPr>
        <w:t>offre</w:t>
      </w:r>
      <w:r>
        <w:rPr>
          <w:b/>
        </w:rPr>
        <w:t>,</w:t>
      </w:r>
      <w:r w:rsidRPr="00CA4618">
        <w:rPr>
          <w:b/>
        </w:rPr>
        <w:t xml:space="preserve"> conforme au cahier des charges</w:t>
      </w:r>
      <w:r>
        <w:rPr>
          <w:b/>
        </w:rPr>
        <w:t>,</w:t>
      </w:r>
      <w:r>
        <w:t xml:space="preserve"> </w:t>
      </w:r>
      <w:r w:rsidRPr="00CA4618">
        <w:rPr>
          <w:b/>
        </w:rPr>
        <w:t>économiquement la plus avantageuse</w:t>
      </w:r>
      <w:r w:rsidRPr="00EB043D">
        <w:t xml:space="preserve"> appréciée au vue des</w:t>
      </w:r>
      <w:r>
        <w:t xml:space="preserve"> éléments fournis dans le dossier de réponse, en fonction des critères et selon la pondération ci-dessous :</w:t>
      </w:r>
    </w:p>
    <w:tbl>
      <w:tblPr>
        <w:tblW w:w="10039" w:type="dxa"/>
        <w:tblInd w:w="80" w:type="dxa"/>
        <w:tblCellMar>
          <w:left w:w="70" w:type="dxa"/>
          <w:right w:w="70" w:type="dxa"/>
        </w:tblCellMar>
        <w:tblLook w:val="04A0" w:firstRow="1" w:lastRow="0" w:firstColumn="1" w:lastColumn="0" w:noHBand="0" w:noVBand="1"/>
      </w:tblPr>
      <w:tblGrid>
        <w:gridCol w:w="1858"/>
        <w:gridCol w:w="4998"/>
        <w:gridCol w:w="1418"/>
        <w:gridCol w:w="1765"/>
      </w:tblGrid>
      <w:tr w:rsidR="00AA0737" w:rsidRPr="00893760" w14:paraId="2C310717" w14:textId="77777777" w:rsidTr="003A6952">
        <w:trPr>
          <w:trHeight w:val="1028"/>
        </w:trPr>
        <w:tc>
          <w:tcPr>
            <w:tcW w:w="1858" w:type="dxa"/>
            <w:tcBorders>
              <w:top w:val="single" w:sz="8" w:space="0" w:color="595959"/>
              <w:left w:val="single" w:sz="8" w:space="0" w:color="595959"/>
              <w:bottom w:val="single" w:sz="8" w:space="0" w:color="595959"/>
              <w:right w:val="single" w:sz="4" w:space="0" w:color="595959"/>
            </w:tcBorders>
            <w:shd w:val="clear" w:color="000000" w:fill="DCE6F1"/>
            <w:vAlign w:val="center"/>
            <w:hideMark/>
          </w:tcPr>
          <w:p w14:paraId="64D95F0B"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CRITERE</w:t>
            </w:r>
          </w:p>
        </w:tc>
        <w:tc>
          <w:tcPr>
            <w:tcW w:w="4998" w:type="dxa"/>
            <w:tcBorders>
              <w:top w:val="single" w:sz="8" w:space="0" w:color="595959"/>
              <w:left w:val="single" w:sz="4" w:space="0" w:color="595959"/>
              <w:bottom w:val="single" w:sz="8" w:space="0" w:color="595959"/>
              <w:right w:val="single" w:sz="4" w:space="0" w:color="595959"/>
            </w:tcBorders>
            <w:shd w:val="clear" w:color="000000" w:fill="DCE6F1"/>
            <w:vAlign w:val="center"/>
            <w:hideMark/>
          </w:tcPr>
          <w:p w14:paraId="02200B15"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SOUS-CRITERES</w:t>
            </w:r>
          </w:p>
        </w:tc>
        <w:tc>
          <w:tcPr>
            <w:tcW w:w="1418" w:type="dxa"/>
            <w:tcBorders>
              <w:top w:val="single" w:sz="8" w:space="0" w:color="595959"/>
              <w:left w:val="single" w:sz="4" w:space="0" w:color="595959"/>
              <w:bottom w:val="single" w:sz="8" w:space="0" w:color="595959"/>
              <w:right w:val="single" w:sz="8" w:space="0" w:color="595959"/>
            </w:tcBorders>
            <w:shd w:val="clear" w:color="000000" w:fill="DCE6F1"/>
            <w:vAlign w:val="center"/>
            <w:hideMark/>
          </w:tcPr>
          <w:p w14:paraId="2255CF31"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Note max</w:t>
            </w:r>
          </w:p>
        </w:tc>
        <w:tc>
          <w:tcPr>
            <w:tcW w:w="1765" w:type="dxa"/>
            <w:tcBorders>
              <w:top w:val="single" w:sz="8" w:space="0" w:color="595959"/>
              <w:left w:val="single" w:sz="4" w:space="0" w:color="595959"/>
              <w:bottom w:val="single" w:sz="4" w:space="0" w:color="auto"/>
              <w:right w:val="single" w:sz="8" w:space="0" w:color="595959"/>
            </w:tcBorders>
            <w:shd w:val="clear" w:color="000000" w:fill="DCE6F1"/>
            <w:vAlign w:val="center"/>
          </w:tcPr>
          <w:p w14:paraId="50FA44DF" w14:textId="77777777" w:rsidR="00AA0737" w:rsidRPr="00893760" w:rsidRDefault="00AA0737" w:rsidP="00AA0737">
            <w:pPr>
              <w:suppressAutoHyphens w:val="0"/>
              <w:spacing w:line="240" w:lineRule="auto"/>
              <w:ind w:right="-150"/>
              <w:jc w:val="center"/>
              <w:rPr>
                <w:rFonts w:cs="Arial"/>
                <w:b/>
                <w:bCs/>
                <w:color w:val="000000"/>
                <w:lang w:eastAsia="fr-FR"/>
              </w:rPr>
            </w:pPr>
            <w:r w:rsidRPr="00893760">
              <w:rPr>
                <w:rFonts w:cs="Arial"/>
                <w:b/>
                <w:bCs/>
                <w:color w:val="000000"/>
                <w:lang w:eastAsia="fr-FR"/>
              </w:rPr>
              <w:t>Méthode de notation</w:t>
            </w:r>
          </w:p>
        </w:tc>
      </w:tr>
      <w:tr w:rsidR="00AA0737" w:rsidRPr="00893760" w14:paraId="74E97943" w14:textId="77777777" w:rsidTr="00AA0737">
        <w:trPr>
          <w:trHeight w:val="300"/>
        </w:trPr>
        <w:tc>
          <w:tcPr>
            <w:tcW w:w="10039" w:type="dxa"/>
            <w:gridSpan w:val="4"/>
            <w:tcBorders>
              <w:top w:val="nil"/>
              <w:left w:val="single" w:sz="8" w:space="0" w:color="595959"/>
              <w:bottom w:val="single" w:sz="4" w:space="0" w:color="auto"/>
              <w:right w:val="single" w:sz="8" w:space="0" w:color="595959"/>
            </w:tcBorders>
            <w:shd w:val="clear" w:color="auto" w:fill="D0CECE"/>
            <w:vAlign w:val="center"/>
            <w:hideMark/>
          </w:tcPr>
          <w:p w14:paraId="6FE9BC4B" w14:textId="77777777" w:rsidR="00AA0737" w:rsidRPr="00893760" w:rsidRDefault="00AA0737" w:rsidP="00AA0737">
            <w:pPr>
              <w:suppressAutoHyphens w:val="0"/>
              <w:spacing w:line="240" w:lineRule="auto"/>
              <w:jc w:val="left"/>
              <w:rPr>
                <w:rFonts w:cs="Arial"/>
                <w:b/>
                <w:bCs/>
                <w:color w:val="000000"/>
                <w:lang w:eastAsia="fr-FR"/>
              </w:rPr>
            </w:pPr>
            <w:r w:rsidRPr="00893760">
              <w:rPr>
                <w:rFonts w:cs="Arial"/>
                <w:b/>
                <w:bCs/>
                <w:color w:val="000000"/>
                <w:lang w:eastAsia="fr-FR"/>
              </w:rPr>
              <w:t>VALEUR TECHNIQUE</w:t>
            </w:r>
          </w:p>
        </w:tc>
      </w:tr>
      <w:tr w:rsidR="00AA0737" w:rsidRPr="00893760" w14:paraId="2D4F5C40" w14:textId="77777777" w:rsidTr="003A6952">
        <w:trPr>
          <w:trHeight w:val="600"/>
        </w:trPr>
        <w:tc>
          <w:tcPr>
            <w:tcW w:w="1858" w:type="dxa"/>
            <w:vMerge w:val="restart"/>
            <w:tcBorders>
              <w:top w:val="single" w:sz="4" w:space="0" w:color="auto"/>
              <w:left w:val="single" w:sz="4" w:space="0" w:color="auto"/>
              <w:right w:val="single" w:sz="4" w:space="0" w:color="595959"/>
            </w:tcBorders>
            <w:shd w:val="clear" w:color="auto" w:fill="auto"/>
            <w:vAlign w:val="center"/>
            <w:hideMark/>
          </w:tcPr>
          <w:p w14:paraId="3BDDEE76" w14:textId="77777777" w:rsidR="00AA0737" w:rsidRPr="00893760" w:rsidRDefault="00AA0737" w:rsidP="00893760">
            <w:pPr>
              <w:suppressAutoHyphens w:val="0"/>
              <w:spacing w:line="240" w:lineRule="auto"/>
              <w:jc w:val="center"/>
              <w:rPr>
                <w:rFonts w:cs="Arial"/>
                <w:b/>
                <w:bCs/>
                <w:color w:val="000000"/>
                <w:lang w:eastAsia="fr-FR"/>
              </w:rPr>
            </w:pPr>
            <w:r w:rsidRPr="00893760">
              <w:rPr>
                <w:rFonts w:cs="Arial"/>
                <w:b/>
                <w:bCs/>
                <w:color w:val="000000"/>
                <w:lang w:eastAsia="fr-FR"/>
              </w:rPr>
              <w:t>Qualité de l'approche éditoriale de contenus sonores</w:t>
            </w:r>
          </w:p>
        </w:tc>
        <w:tc>
          <w:tcPr>
            <w:tcW w:w="4998" w:type="dxa"/>
            <w:tcBorders>
              <w:top w:val="single" w:sz="4" w:space="0" w:color="auto"/>
              <w:left w:val="nil"/>
              <w:bottom w:val="single" w:sz="4" w:space="0" w:color="auto"/>
              <w:right w:val="single" w:sz="4" w:space="0" w:color="auto"/>
            </w:tcBorders>
            <w:shd w:val="clear" w:color="auto" w:fill="auto"/>
            <w:vAlign w:val="center"/>
            <w:hideMark/>
          </w:tcPr>
          <w:p w14:paraId="4C11E6BB" w14:textId="4690199D" w:rsidR="00AA0737" w:rsidRPr="00893760" w:rsidRDefault="00AA0737" w:rsidP="00AA0737">
            <w:pPr>
              <w:suppressAutoHyphens w:val="0"/>
              <w:spacing w:line="240" w:lineRule="auto"/>
              <w:jc w:val="left"/>
              <w:rPr>
                <w:rFonts w:cs="Arial"/>
                <w:bCs/>
                <w:lang w:eastAsia="fr-FR"/>
              </w:rPr>
            </w:pPr>
            <w:r w:rsidRPr="00893760">
              <w:rPr>
                <w:rFonts w:cs="Arial"/>
                <w:bCs/>
                <w:lang w:eastAsia="fr-FR"/>
              </w:rPr>
              <w:t xml:space="preserve">Note d’intention : </w:t>
            </w:r>
            <w:r w:rsidR="00893760">
              <w:rPr>
                <w:rFonts w:cs="Arial"/>
                <w:bCs/>
                <w:lang w:eastAsia="fr-FR"/>
              </w:rPr>
              <w:t>qualité de l’</w:t>
            </w:r>
            <w:r w:rsidRPr="00893760">
              <w:rPr>
                <w:rFonts w:cs="Arial"/>
                <w:bCs/>
                <w:lang w:eastAsia="fr-FR"/>
              </w:rPr>
              <w:t>approche éditoriale du podcast à partir d’une captation de rencontre</w:t>
            </w:r>
          </w:p>
        </w:tc>
        <w:tc>
          <w:tcPr>
            <w:tcW w:w="1418" w:type="dxa"/>
            <w:tcBorders>
              <w:top w:val="single" w:sz="4" w:space="0" w:color="auto"/>
              <w:left w:val="nil"/>
              <w:bottom w:val="single" w:sz="4" w:space="0" w:color="595959"/>
              <w:right w:val="single" w:sz="4" w:space="0" w:color="auto"/>
            </w:tcBorders>
            <w:shd w:val="clear" w:color="auto" w:fill="auto"/>
            <w:vAlign w:val="center"/>
            <w:hideMark/>
          </w:tcPr>
          <w:p w14:paraId="65CD60CF"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10</w:t>
            </w:r>
          </w:p>
        </w:tc>
        <w:tc>
          <w:tcPr>
            <w:tcW w:w="1765" w:type="dxa"/>
            <w:tcBorders>
              <w:top w:val="single" w:sz="4" w:space="0" w:color="auto"/>
              <w:left w:val="nil"/>
              <w:bottom w:val="single" w:sz="4" w:space="0" w:color="595959"/>
              <w:right w:val="single" w:sz="4" w:space="0" w:color="auto"/>
            </w:tcBorders>
            <w:vAlign w:val="center"/>
          </w:tcPr>
          <w:p w14:paraId="1307CCFA"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78126CF3" w14:textId="77777777" w:rsidTr="003A6952">
        <w:trPr>
          <w:trHeight w:val="804"/>
        </w:trPr>
        <w:tc>
          <w:tcPr>
            <w:tcW w:w="1858" w:type="dxa"/>
            <w:vMerge/>
            <w:tcBorders>
              <w:left w:val="single" w:sz="4" w:space="0" w:color="auto"/>
              <w:right w:val="single" w:sz="4" w:space="0" w:color="595959"/>
            </w:tcBorders>
            <w:shd w:val="clear" w:color="auto" w:fill="auto"/>
            <w:vAlign w:val="center"/>
            <w:hideMark/>
          </w:tcPr>
          <w:p w14:paraId="5892DD63" w14:textId="77777777" w:rsidR="00AA0737" w:rsidRPr="00893760" w:rsidRDefault="00AA0737" w:rsidP="00AA0737">
            <w:pPr>
              <w:suppressAutoHyphens w:val="0"/>
              <w:spacing w:line="240" w:lineRule="auto"/>
              <w:jc w:val="left"/>
              <w:rPr>
                <w:rFonts w:cs="Arial"/>
                <w:b/>
                <w:bCs/>
                <w:color w:val="000000"/>
                <w:lang w:eastAsia="fr-FR"/>
              </w:rPr>
            </w:pPr>
          </w:p>
        </w:tc>
        <w:tc>
          <w:tcPr>
            <w:tcW w:w="4998" w:type="dxa"/>
            <w:tcBorders>
              <w:top w:val="nil"/>
              <w:left w:val="nil"/>
              <w:bottom w:val="single" w:sz="4" w:space="0" w:color="auto"/>
              <w:right w:val="single" w:sz="4" w:space="0" w:color="auto"/>
            </w:tcBorders>
            <w:shd w:val="clear" w:color="auto" w:fill="auto"/>
            <w:vAlign w:val="center"/>
          </w:tcPr>
          <w:p w14:paraId="15440C83" w14:textId="3A0FE7EF" w:rsidR="00AA0737" w:rsidRPr="00893760" w:rsidRDefault="00AA0737" w:rsidP="00AA0737">
            <w:pPr>
              <w:suppressAutoHyphens w:val="0"/>
              <w:spacing w:line="240" w:lineRule="auto"/>
              <w:jc w:val="left"/>
              <w:rPr>
                <w:rFonts w:cs="Arial"/>
                <w:bCs/>
                <w:lang w:eastAsia="fr-FR"/>
              </w:rPr>
            </w:pPr>
            <w:r w:rsidRPr="00893760">
              <w:rPr>
                <w:rFonts w:cs="Arial"/>
                <w:bCs/>
                <w:lang w:eastAsia="fr-FR"/>
              </w:rPr>
              <w:t xml:space="preserve">Cas pratique : </w:t>
            </w:r>
            <w:r w:rsidR="00F848C4">
              <w:rPr>
                <w:rFonts w:cs="Arial"/>
                <w:bCs/>
                <w:lang w:eastAsia="fr-FR"/>
              </w:rPr>
              <w:t xml:space="preserve">qualité et pertinence de la </w:t>
            </w:r>
            <w:r w:rsidRPr="00893760">
              <w:rPr>
                <w:rFonts w:cs="Arial"/>
                <w:bCs/>
                <w:lang w:eastAsia="fr-FR"/>
              </w:rPr>
              <w:t>proposition de plan de coupe en vue de la réalisation d’un podcast à partir de l’enregistrement d’une rencontre fourni</w:t>
            </w:r>
            <w:r w:rsidR="00893760">
              <w:rPr>
                <w:rFonts w:cs="Arial"/>
                <w:bCs/>
                <w:lang w:eastAsia="fr-FR"/>
              </w:rPr>
              <w:t>e</w:t>
            </w:r>
            <w:r w:rsidRPr="00893760">
              <w:rPr>
                <w:rFonts w:cs="Arial"/>
                <w:bCs/>
                <w:lang w:eastAsia="fr-FR"/>
              </w:rPr>
              <w:t xml:space="preserve"> par le Mucem</w:t>
            </w:r>
          </w:p>
        </w:tc>
        <w:tc>
          <w:tcPr>
            <w:tcW w:w="1418" w:type="dxa"/>
            <w:tcBorders>
              <w:top w:val="nil"/>
              <w:left w:val="nil"/>
              <w:bottom w:val="single" w:sz="4" w:space="0" w:color="595959"/>
              <w:right w:val="single" w:sz="4" w:space="0" w:color="auto"/>
            </w:tcBorders>
            <w:shd w:val="clear" w:color="auto" w:fill="auto"/>
            <w:vAlign w:val="center"/>
          </w:tcPr>
          <w:p w14:paraId="6EA0C67E"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10</w:t>
            </w:r>
          </w:p>
        </w:tc>
        <w:tc>
          <w:tcPr>
            <w:tcW w:w="1765" w:type="dxa"/>
            <w:tcBorders>
              <w:top w:val="nil"/>
              <w:left w:val="nil"/>
              <w:bottom w:val="single" w:sz="4" w:space="0" w:color="595959"/>
              <w:right w:val="single" w:sz="4" w:space="0" w:color="auto"/>
            </w:tcBorders>
            <w:vAlign w:val="center"/>
          </w:tcPr>
          <w:p w14:paraId="28EBC5DD"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15A52D1B" w14:textId="77777777" w:rsidTr="008F4697">
        <w:trPr>
          <w:trHeight w:val="1026"/>
        </w:trPr>
        <w:tc>
          <w:tcPr>
            <w:tcW w:w="1858" w:type="dxa"/>
            <w:vMerge/>
            <w:tcBorders>
              <w:left w:val="single" w:sz="4" w:space="0" w:color="auto"/>
              <w:bottom w:val="single" w:sz="12" w:space="0" w:color="auto"/>
              <w:right w:val="single" w:sz="4" w:space="0" w:color="595959"/>
            </w:tcBorders>
            <w:shd w:val="clear" w:color="auto" w:fill="auto"/>
            <w:vAlign w:val="center"/>
            <w:hideMark/>
          </w:tcPr>
          <w:p w14:paraId="75EA92EC" w14:textId="77777777" w:rsidR="00AA0737" w:rsidRPr="00893760" w:rsidRDefault="00AA0737" w:rsidP="00AA0737">
            <w:pPr>
              <w:suppressAutoHyphens w:val="0"/>
              <w:spacing w:line="240" w:lineRule="auto"/>
              <w:jc w:val="left"/>
              <w:rPr>
                <w:rFonts w:cs="Arial"/>
                <w:b/>
                <w:bCs/>
                <w:color w:val="000000"/>
                <w:lang w:eastAsia="fr-FR"/>
              </w:rPr>
            </w:pPr>
          </w:p>
        </w:tc>
        <w:tc>
          <w:tcPr>
            <w:tcW w:w="4998" w:type="dxa"/>
            <w:tcBorders>
              <w:top w:val="nil"/>
              <w:left w:val="nil"/>
              <w:bottom w:val="single" w:sz="12" w:space="0" w:color="auto"/>
              <w:right w:val="single" w:sz="4" w:space="0" w:color="auto"/>
            </w:tcBorders>
            <w:shd w:val="clear" w:color="auto" w:fill="auto"/>
            <w:vAlign w:val="center"/>
          </w:tcPr>
          <w:p w14:paraId="43135042" w14:textId="6BCEFD10" w:rsidR="00AA0737" w:rsidRPr="00893760" w:rsidRDefault="00893760" w:rsidP="00AA0737">
            <w:pPr>
              <w:suppressAutoHyphens w:val="0"/>
              <w:spacing w:line="240" w:lineRule="auto"/>
              <w:jc w:val="left"/>
              <w:rPr>
                <w:rFonts w:cs="Arial"/>
                <w:bCs/>
                <w:lang w:eastAsia="fr-FR"/>
              </w:rPr>
            </w:pPr>
            <w:r>
              <w:rPr>
                <w:rFonts w:cs="Arial"/>
                <w:bCs/>
                <w:lang w:eastAsia="fr-FR"/>
              </w:rPr>
              <w:t>Qualité des p</w:t>
            </w:r>
            <w:r w:rsidR="00AA0737" w:rsidRPr="00893760">
              <w:rPr>
                <w:rFonts w:cs="Arial"/>
                <w:bCs/>
                <w:lang w:eastAsia="fr-FR"/>
              </w:rPr>
              <w:t xml:space="preserve">récédentes réalisations de podcasts sur des sujets de société pouvant être sensibles : variété et qualité des extraits fournis de podcasts déjà produits </w:t>
            </w:r>
          </w:p>
        </w:tc>
        <w:tc>
          <w:tcPr>
            <w:tcW w:w="1418" w:type="dxa"/>
            <w:tcBorders>
              <w:top w:val="nil"/>
              <w:left w:val="nil"/>
              <w:bottom w:val="single" w:sz="12" w:space="0" w:color="auto"/>
              <w:right w:val="single" w:sz="4" w:space="0" w:color="auto"/>
            </w:tcBorders>
            <w:shd w:val="clear" w:color="auto" w:fill="auto"/>
            <w:vAlign w:val="center"/>
          </w:tcPr>
          <w:p w14:paraId="56FADCCD"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10</w:t>
            </w:r>
          </w:p>
        </w:tc>
        <w:tc>
          <w:tcPr>
            <w:tcW w:w="1765" w:type="dxa"/>
            <w:tcBorders>
              <w:top w:val="nil"/>
              <w:left w:val="nil"/>
              <w:bottom w:val="single" w:sz="12" w:space="0" w:color="auto"/>
              <w:right w:val="single" w:sz="4" w:space="0" w:color="auto"/>
            </w:tcBorders>
            <w:vAlign w:val="center"/>
          </w:tcPr>
          <w:p w14:paraId="70F582BB"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6E695E68" w14:textId="77777777" w:rsidTr="003A6952">
        <w:trPr>
          <w:trHeight w:val="864"/>
        </w:trPr>
        <w:tc>
          <w:tcPr>
            <w:tcW w:w="1858" w:type="dxa"/>
            <w:vMerge w:val="restart"/>
            <w:tcBorders>
              <w:top w:val="single" w:sz="12" w:space="0" w:color="auto"/>
              <w:left w:val="single" w:sz="8" w:space="0" w:color="595959"/>
              <w:right w:val="single" w:sz="4" w:space="0" w:color="595959"/>
            </w:tcBorders>
            <w:shd w:val="clear" w:color="auto" w:fill="auto"/>
            <w:vAlign w:val="center"/>
            <w:hideMark/>
          </w:tcPr>
          <w:p w14:paraId="7CC0314F"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Qualité de la méthodologie de la production et des moyens techniques mis en œuvre</w:t>
            </w:r>
          </w:p>
        </w:tc>
        <w:tc>
          <w:tcPr>
            <w:tcW w:w="4998" w:type="dxa"/>
            <w:tcBorders>
              <w:top w:val="single" w:sz="12" w:space="0" w:color="auto"/>
              <w:left w:val="nil"/>
              <w:bottom w:val="single" w:sz="4" w:space="0" w:color="auto"/>
              <w:right w:val="single" w:sz="4" w:space="0" w:color="auto"/>
            </w:tcBorders>
            <w:shd w:val="clear" w:color="auto" w:fill="auto"/>
            <w:vAlign w:val="center"/>
            <w:hideMark/>
          </w:tcPr>
          <w:p w14:paraId="74308EFE" w14:textId="2D56ED5B" w:rsidR="00AA0737" w:rsidRPr="00893760" w:rsidRDefault="009032D5" w:rsidP="00AA0737">
            <w:pPr>
              <w:suppressAutoHyphens w:val="0"/>
              <w:spacing w:line="240" w:lineRule="auto"/>
              <w:jc w:val="left"/>
              <w:rPr>
                <w:rFonts w:cs="Arial"/>
                <w:bCs/>
                <w:color w:val="000000"/>
                <w:lang w:eastAsia="fr-FR"/>
              </w:rPr>
            </w:pPr>
            <w:r>
              <w:rPr>
                <w:rFonts w:cs="Arial"/>
                <w:bCs/>
                <w:color w:val="000000"/>
                <w:lang w:eastAsia="fr-FR"/>
              </w:rPr>
              <w:t>Qualité de l’o</w:t>
            </w:r>
            <w:r w:rsidR="00AA0737" w:rsidRPr="00893760">
              <w:rPr>
                <w:rFonts w:cs="Arial"/>
                <w:bCs/>
                <w:color w:val="000000"/>
                <w:lang w:eastAsia="fr-FR"/>
              </w:rPr>
              <w:t>rganisation, méthodologie, et pertinence des plannings types de production pour les cas énoncés</w:t>
            </w:r>
            <w:r w:rsidR="00893760">
              <w:rPr>
                <w:rFonts w:cs="Arial"/>
                <w:bCs/>
                <w:color w:val="000000"/>
                <w:lang w:eastAsia="fr-FR"/>
              </w:rPr>
              <w:t xml:space="preserve"> à l’</w:t>
            </w:r>
            <w:r w:rsidR="00AA0737" w:rsidRPr="00893760">
              <w:rPr>
                <w:rFonts w:cs="Arial"/>
                <w:bCs/>
                <w:color w:val="000000"/>
                <w:lang w:eastAsia="fr-FR"/>
              </w:rPr>
              <w:t>article 9.1.3 du CCP-AE</w:t>
            </w:r>
          </w:p>
        </w:tc>
        <w:tc>
          <w:tcPr>
            <w:tcW w:w="1418" w:type="dxa"/>
            <w:tcBorders>
              <w:top w:val="single" w:sz="12" w:space="0" w:color="auto"/>
              <w:left w:val="nil"/>
              <w:bottom w:val="single" w:sz="4" w:space="0" w:color="595959"/>
              <w:right w:val="single" w:sz="8" w:space="0" w:color="595959"/>
            </w:tcBorders>
            <w:shd w:val="clear" w:color="auto" w:fill="auto"/>
            <w:vAlign w:val="center"/>
            <w:hideMark/>
          </w:tcPr>
          <w:p w14:paraId="05EAAAAD"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10</w:t>
            </w:r>
          </w:p>
        </w:tc>
        <w:tc>
          <w:tcPr>
            <w:tcW w:w="1765" w:type="dxa"/>
            <w:tcBorders>
              <w:top w:val="single" w:sz="12" w:space="0" w:color="auto"/>
              <w:left w:val="nil"/>
              <w:bottom w:val="single" w:sz="4" w:space="0" w:color="595959"/>
              <w:right w:val="single" w:sz="8" w:space="0" w:color="595959"/>
            </w:tcBorders>
            <w:vAlign w:val="center"/>
          </w:tcPr>
          <w:p w14:paraId="16A260D4"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705E5F76" w14:textId="77777777" w:rsidTr="003A6952">
        <w:trPr>
          <w:trHeight w:val="660"/>
        </w:trPr>
        <w:tc>
          <w:tcPr>
            <w:tcW w:w="1858" w:type="dxa"/>
            <w:vMerge/>
            <w:tcBorders>
              <w:left w:val="single" w:sz="8" w:space="0" w:color="595959"/>
              <w:bottom w:val="single" w:sz="12" w:space="0" w:color="auto"/>
              <w:right w:val="single" w:sz="4" w:space="0" w:color="595959"/>
            </w:tcBorders>
            <w:shd w:val="clear" w:color="auto" w:fill="auto"/>
            <w:vAlign w:val="center"/>
            <w:hideMark/>
          </w:tcPr>
          <w:p w14:paraId="5B57C13A" w14:textId="77777777" w:rsidR="00AA0737" w:rsidRPr="00893760" w:rsidRDefault="00AA0737" w:rsidP="00AA0737">
            <w:pPr>
              <w:suppressAutoHyphens w:val="0"/>
              <w:spacing w:line="240" w:lineRule="auto"/>
              <w:jc w:val="left"/>
              <w:rPr>
                <w:rFonts w:cs="Arial"/>
                <w:b/>
                <w:bCs/>
                <w:color w:val="000000"/>
                <w:lang w:eastAsia="fr-FR"/>
              </w:rPr>
            </w:pPr>
          </w:p>
        </w:tc>
        <w:tc>
          <w:tcPr>
            <w:tcW w:w="4998" w:type="dxa"/>
            <w:tcBorders>
              <w:top w:val="nil"/>
              <w:left w:val="nil"/>
              <w:bottom w:val="single" w:sz="12" w:space="0" w:color="auto"/>
              <w:right w:val="single" w:sz="4" w:space="0" w:color="auto"/>
            </w:tcBorders>
            <w:shd w:val="clear" w:color="auto" w:fill="auto"/>
            <w:vAlign w:val="center"/>
            <w:hideMark/>
          </w:tcPr>
          <w:p w14:paraId="509CBB3D" w14:textId="71389643" w:rsidR="00AA0737" w:rsidRPr="00893760" w:rsidRDefault="00893760" w:rsidP="00AA0737">
            <w:pPr>
              <w:suppressAutoHyphens w:val="0"/>
              <w:spacing w:line="240" w:lineRule="auto"/>
              <w:jc w:val="left"/>
              <w:rPr>
                <w:rFonts w:cs="Arial"/>
                <w:bCs/>
                <w:color w:val="000000"/>
                <w:lang w:eastAsia="fr-FR"/>
              </w:rPr>
            </w:pPr>
            <w:r>
              <w:rPr>
                <w:rFonts w:cs="Arial"/>
                <w:bCs/>
                <w:color w:val="000000"/>
                <w:lang w:eastAsia="fr-FR"/>
              </w:rPr>
              <w:t>Qualité des m</w:t>
            </w:r>
            <w:r w:rsidR="00AA0737" w:rsidRPr="00893760">
              <w:rPr>
                <w:rFonts w:cs="Arial"/>
                <w:bCs/>
                <w:color w:val="000000"/>
                <w:lang w:eastAsia="fr-FR"/>
              </w:rPr>
              <w:t>oyens techniques</w:t>
            </w:r>
            <w:r>
              <w:rPr>
                <w:rFonts w:cs="Arial"/>
                <w:bCs/>
                <w:color w:val="000000"/>
                <w:lang w:eastAsia="fr-FR"/>
              </w:rPr>
              <w:t xml:space="preserve"> mis en œuvre</w:t>
            </w:r>
          </w:p>
        </w:tc>
        <w:tc>
          <w:tcPr>
            <w:tcW w:w="1418" w:type="dxa"/>
            <w:tcBorders>
              <w:top w:val="nil"/>
              <w:left w:val="nil"/>
              <w:bottom w:val="single" w:sz="12" w:space="0" w:color="auto"/>
              <w:right w:val="single" w:sz="8" w:space="0" w:color="595959"/>
            </w:tcBorders>
            <w:shd w:val="clear" w:color="auto" w:fill="auto"/>
            <w:vAlign w:val="center"/>
            <w:hideMark/>
          </w:tcPr>
          <w:p w14:paraId="27C805F4"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5</w:t>
            </w:r>
          </w:p>
        </w:tc>
        <w:tc>
          <w:tcPr>
            <w:tcW w:w="1765" w:type="dxa"/>
            <w:tcBorders>
              <w:top w:val="nil"/>
              <w:left w:val="nil"/>
              <w:bottom w:val="single" w:sz="12" w:space="0" w:color="auto"/>
              <w:right w:val="single" w:sz="8" w:space="0" w:color="595959"/>
            </w:tcBorders>
            <w:vAlign w:val="center"/>
          </w:tcPr>
          <w:p w14:paraId="3F991F9B"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647047E4" w14:textId="77777777" w:rsidTr="000F23BC">
        <w:trPr>
          <w:trHeight w:val="1113"/>
        </w:trPr>
        <w:tc>
          <w:tcPr>
            <w:tcW w:w="1858" w:type="dxa"/>
            <w:tcBorders>
              <w:top w:val="single" w:sz="12" w:space="0" w:color="auto"/>
              <w:left w:val="single" w:sz="8" w:space="0" w:color="595959"/>
              <w:bottom w:val="single" w:sz="12" w:space="0" w:color="auto"/>
              <w:right w:val="single" w:sz="4" w:space="0" w:color="auto"/>
            </w:tcBorders>
            <w:shd w:val="clear" w:color="auto" w:fill="auto"/>
            <w:vAlign w:val="center"/>
            <w:hideMark/>
          </w:tcPr>
          <w:p w14:paraId="6F81301E" w14:textId="082386F4" w:rsidR="00AA0737" w:rsidRPr="00893760" w:rsidRDefault="00AA0737" w:rsidP="00AA0737">
            <w:pPr>
              <w:suppressAutoHyphens w:val="0"/>
              <w:spacing w:line="240" w:lineRule="auto"/>
              <w:jc w:val="center"/>
              <w:rPr>
                <w:rFonts w:cs="Arial"/>
                <w:b/>
                <w:bCs/>
                <w:color w:val="000000"/>
                <w:lang w:eastAsia="fr-FR"/>
              </w:rPr>
            </w:pPr>
            <w:bookmarkStart w:id="118" w:name="_Hlk231897375"/>
            <w:r w:rsidRPr="00893760">
              <w:rPr>
                <w:rFonts w:cs="Arial"/>
                <w:b/>
                <w:bCs/>
                <w:color w:val="000000"/>
                <w:lang w:eastAsia="fr-FR"/>
              </w:rPr>
              <w:t>Qualité</w:t>
            </w:r>
            <w:r w:rsidR="003120B5">
              <w:rPr>
                <w:rFonts w:cs="Arial"/>
                <w:b/>
                <w:bCs/>
                <w:color w:val="000000"/>
                <w:lang w:eastAsia="fr-FR"/>
              </w:rPr>
              <w:t xml:space="preserve"> </w:t>
            </w:r>
            <w:r w:rsidRPr="00893760">
              <w:rPr>
                <w:rFonts w:cs="Arial"/>
                <w:b/>
                <w:bCs/>
                <w:color w:val="000000"/>
                <w:lang w:eastAsia="fr-FR"/>
              </w:rPr>
              <w:t>et variété des profils de l’équipe</w:t>
            </w:r>
            <w:bookmarkEnd w:id="118"/>
          </w:p>
        </w:tc>
        <w:tc>
          <w:tcPr>
            <w:tcW w:w="4998" w:type="dxa"/>
            <w:tcBorders>
              <w:top w:val="single" w:sz="12" w:space="0" w:color="auto"/>
              <w:left w:val="nil"/>
              <w:bottom w:val="single" w:sz="12" w:space="0" w:color="auto"/>
              <w:right w:val="single" w:sz="4" w:space="0" w:color="auto"/>
            </w:tcBorders>
            <w:shd w:val="clear" w:color="auto" w:fill="auto"/>
            <w:vAlign w:val="center"/>
            <w:hideMark/>
          </w:tcPr>
          <w:p w14:paraId="4A1FF1A6" w14:textId="1C030B03" w:rsidR="00AA0737" w:rsidRPr="00893760" w:rsidRDefault="003120B5" w:rsidP="00AA0737">
            <w:pPr>
              <w:suppressAutoHyphens w:val="0"/>
              <w:spacing w:line="240" w:lineRule="auto"/>
              <w:jc w:val="left"/>
              <w:rPr>
                <w:rFonts w:cs="Arial"/>
                <w:bCs/>
                <w:color w:val="000000"/>
                <w:lang w:eastAsia="fr-FR"/>
              </w:rPr>
            </w:pPr>
            <w:r>
              <w:rPr>
                <w:rFonts w:cs="Arial"/>
                <w:bCs/>
                <w:color w:val="000000"/>
                <w:lang w:eastAsia="fr-FR"/>
              </w:rPr>
              <w:t>Qualité</w:t>
            </w:r>
            <w:r w:rsidR="00AA0737" w:rsidRPr="00893760">
              <w:rPr>
                <w:rFonts w:cs="Arial"/>
                <w:bCs/>
                <w:color w:val="000000"/>
                <w:lang w:eastAsia="fr-FR"/>
              </w:rPr>
              <w:t xml:space="preserve"> et variété des profils de l’équipe </w:t>
            </w:r>
            <w:r>
              <w:rPr>
                <w:rFonts w:cs="Arial"/>
                <w:bCs/>
                <w:color w:val="000000"/>
                <w:lang w:eastAsia="fr-FR"/>
              </w:rPr>
              <w:t>dédiée</w:t>
            </w:r>
            <w:r w:rsidR="00AA0737" w:rsidRPr="00893760">
              <w:rPr>
                <w:rFonts w:cs="Arial"/>
                <w:bCs/>
                <w:color w:val="000000"/>
                <w:lang w:eastAsia="fr-FR"/>
              </w:rPr>
              <w:t xml:space="preserve"> proposée</w:t>
            </w:r>
          </w:p>
        </w:tc>
        <w:tc>
          <w:tcPr>
            <w:tcW w:w="1418" w:type="dxa"/>
            <w:tcBorders>
              <w:top w:val="single" w:sz="12" w:space="0" w:color="auto"/>
              <w:left w:val="nil"/>
              <w:bottom w:val="single" w:sz="12" w:space="0" w:color="auto"/>
              <w:right w:val="single" w:sz="8" w:space="0" w:color="595959"/>
            </w:tcBorders>
            <w:shd w:val="clear" w:color="auto" w:fill="auto"/>
            <w:vAlign w:val="center"/>
            <w:hideMark/>
          </w:tcPr>
          <w:p w14:paraId="468645CC"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15</w:t>
            </w:r>
          </w:p>
        </w:tc>
        <w:tc>
          <w:tcPr>
            <w:tcW w:w="1765" w:type="dxa"/>
            <w:tcBorders>
              <w:top w:val="single" w:sz="12" w:space="0" w:color="auto"/>
              <w:left w:val="nil"/>
              <w:bottom w:val="single" w:sz="12" w:space="0" w:color="auto"/>
              <w:right w:val="single" w:sz="8" w:space="0" w:color="595959"/>
            </w:tcBorders>
            <w:vAlign w:val="center"/>
          </w:tcPr>
          <w:p w14:paraId="28306A71"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73818813" w14:textId="77777777" w:rsidTr="003120B5">
        <w:trPr>
          <w:trHeight w:val="534"/>
        </w:trPr>
        <w:tc>
          <w:tcPr>
            <w:tcW w:w="6856" w:type="dxa"/>
            <w:gridSpan w:val="2"/>
            <w:tcBorders>
              <w:top w:val="single" w:sz="8" w:space="0" w:color="595959"/>
              <w:left w:val="single" w:sz="8" w:space="0" w:color="595959"/>
              <w:bottom w:val="single" w:sz="8" w:space="0" w:color="595959"/>
              <w:right w:val="single" w:sz="4" w:space="0" w:color="595959"/>
            </w:tcBorders>
            <w:shd w:val="clear" w:color="000000" w:fill="B8CCE4"/>
            <w:vAlign w:val="center"/>
            <w:hideMark/>
          </w:tcPr>
          <w:p w14:paraId="4282E3AC" w14:textId="3C5A141C" w:rsidR="00AA0737" w:rsidRPr="00893760" w:rsidRDefault="00AA0737" w:rsidP="00AA0737">
            <w:pPr>
              <w:suppressAutoHyphens w:val="0"/>
              <w:spacing w:line="240" w:lineRule="auto"/>
              <w:jc w:val="right"/>
              <w:rPr>
                <w:rFonts w:cs="Arial"/>
                <w:b/>
                <w:bCs/>
                <w:color w:val="000000"/>
                <w:lang w:eastAsia="fr-FR"/>
              </w:rPr>
            </w:pPr>
            <w:r w:rsidRPr="00893760">
              <w:rPr>
                <w:rFonts w:cs="Arial"/>
                <w:b/>
                <w:bCs/>
                <w:color w:val="000000"/>
                <w:lang w:eastAsia="fr-FR"/>
              </w:rPr>
              <w:t>TOTAL NOTE TECHNIQUE FINALE PROPORTIONNELLE</w:t>
            </w:r>
          </w:p>
        </w:tc>
        <w:tc>
          <w:tcPr>
            <w:tcW w:w="1418" w:type="dxa"/>
            <w:tcBorders>
              <w:top w:val="single" w:sz="4" w:space="0" w:color="auto"/>
              <w:left w:val="nil"/>
              <w:bottom w:val="single" w:sz="8" w:space="0" w:color="595959"/>
              <w:right w:val="single" w:sz="8" w:space="0" w:color="595959"/>
            </w:tcBorders>
            <w:shd w:val="clear" w:color="000000" w:fill="B8CCE4"/>
            <w:vAlign w:val="center"/>
            <w:hideMark/>
          </w:tcPr>
          <w:p w14:paraId="32652244"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60</w:t>
            </w:r>
          </w:p>
        </w:tc>
        <w:tc>
          <w:tcPr>
            <w:tcW w:w="1765" w:type="dxa"/>
            <w:tcBorders>
              <w:top w:val="nil"/>
              <w:left w:val="nil"/>
              <w:bottom w:val="single" w:sz="4" w:space="0" w:color="5A5A5A"/>
              <w:right w:val="single" w:sz="4" w:space="0" w:color="5A5A5A"/>
            </w:tcBorders>
            <w:shd w:val="clear" w:color="000000" w:fill="B8CCE4"/>
            <w:vAlign w:val="center"/>
          </w:tcPr>
          <w:p w14:paraId="6CE049F1" w14:textId="77777777" w:rsidR="00AA0737" w:rsidRPr="00893760" w:rsidRDefault="00AA0737" w:rsidP="00AA0737">
            <w:pPr>
              <w:suppressAutoHyphens w:val="0"/>
              <w:spacing w:before="113" w:after="113" w:line="240" w:lineRule="auto"/>
              <w:jc w:val="center"/>
              <w:rPr>
                <w:rFonts w:cs="Arial"/>
                <w:color w:val="000000"/>
                <w:lang w:eastAsia="fr-FR"/>
              </w:rPr>
            </w:pPr>
            <w:r w:rsidRPr="00893760">
              <w:rPr>
                <w:rFonts w:cs="Arial"/>
                <w:color w:val="000000"/>
                <w:lang w:eastAsia="fr-FR"/>
              </w:rPr>
              <w:t>Note proportionnelle (1)</w:t>
            </w:r>
          </w:p>
        </w:tc>
      </w:tr>
      <w:tr w:rsidR="00AA0737" w:rsidRPr="00893760" w14:paraId="14DC7248" w14:textId="77777777" w:rsidTr="00AA0737">
        <w:trPr>
          <w:trHeight w:val="300"/>
        </w:trPr>
        <w:tc>
          <w:tcPr>
            <w:tcW w:w="10039" w:type="dxa"/>
            <w:gridSpan w:val="4"/>
            <w:tcBorders>
              <w:top w:val="nil"/>
              <w:left w:val="single" w:sz="8" w:space="0" w:color="595959"/>
              <w:bottom w:val="single" w:sz="4" w:space="0" w:color="595959"/>
              <w:right w:val="single" w:sz="8" w:space="0" w:color="595959"/>
            </w:tcBorders>
            <w:shd w:val="clear" w:color="auto" w:fill="D0CECE"/>
            <w:vAlign w:val="center"/>
            <w:hideMark/>
          </w:tcPr>
          <w:p w14:paraId="4B4E45E6" w14:textId="77777777" w:rsidR="00AA0737" w:rsidRPr="00893760" w:rsidRDefault="00AA0737" w:rsidP="00AA0737">
            <w:pPr>
              <w:suppressAutoHyphens w:val="0"/>
              <w:spacing w:line="240" w:lineRule="auto"/>
              <w:jc w:val="left"/>
              <w:rPr>
                <w:rFonts w:cs="Arial"/>
                <w:b/>
                <w:bCs/>
                <w:color w:val="000000"/>
                <w:lang w:eastAsia="fr-FR"/>
              </w:rPr>
            </w:pPr>
            <w:r w:rsidRPr="00893760">
              <w:rPr>
                <w:rFonts w:cs="Arial"/>
                <w:b/>
                <w:bCs/>
                <w:color w:val="000000"/>
                <w:lang w:eastAsia="fr-FR"/>
              </w:rPr>
              <w:t>CRITERE FINANCIER</w:t>
            </w:r>
          </w:p>
        </w:tc>
      </w:tr>
      <w:tr w:rsidR="00AA0737" w:rsidRPr="00893760" w14:paraId="4829A062" w14:textId="77777777" w:rsidTr="000F23BC">
        <w:trPr>
          <w:trHeight w:val="400"/>
        </w:trPr>
        <w:tc>
          <w:tcPr>
            <w:tcW w:w="6856" w:type="dxa"/>
            <w:gridSpan w:val="2"/>
            <w:tcBorders>
              <w:top w:val="single" w:sz="4" w:space="0" w:color="595959"/>
              <w:left w:val="single" w:sz="8" w:space="0" w:color="595959"/>
              <w:bottom w:val="nil"/>
              <w:right w:val="single" w:sz="4" w:space="0" w:color="595959"/>
            </w:tcBorders>
            <w:shd w:val="clear" w:color="000000" w:fill="FFFFFF"/>
            <w:vAlign w:val="center"/>
            <w:hideMark/>
          </w:tcPr>
          <w:p w14:paraId="6818F2F2" w14:textId="77777777" w:rsidR="00AA0737" w:rsidRPr="00893760" w:rsidRDefault="00AA0737" w:rsidP="00AA0737">
            <w:pPr>
              <w:suppressAutoHyphens w:val="0"/>
              <w:spacing w:line="240" w:lineRule="auto"/>
              <w:jc w:val="left"/>
              <w:rPr>
                <w:rFonts w:cs="Arial"/>
                <w:b/>
                <w:bCs/>
                <w:color w:val="000000"/>
                <w:lang w:eastAsia="fr-FR"/>
              </w:rPr>
            </w:pPr>
            <w:r w:rsidRPr="00893760">
              <w:rPr>
                <w:rFonts w:cs="Arial"/>
                <w:b/>
                <w:bCs/>
                <w:color w:val="000000"/>
                <w:lang w:eastAsia="fr-FR"/>
              </w:rPr>
              <w:t xml:space="preserve">Montant en €HT </w:t>
            </w:r>
            <w:r w:rsidRPr="00893760">
              <w:rPr>
                <w:rFonts w:cs="Arial"/>
                <w:b/>
                <w:bCs/>
                <w:i/>
                <w:iCs/>
                <w:color w:val="000000"/>
                <w:lang w:eastAsia="fr-FR"/>
              </w:rPr>
              <w:t>(</w:t>
            </w:r>
            <w:r w:rsidRPr="00893760">
              <w:rPr>
                <w:rFonts w:cs="Arial"/>
                <w:b/>
                <w:bCs/>
                <w:i/>
                <w:iCs/>
                <w:lang w:eastAsia="fr-FR"/>
              </w:rPr>
              <w:t>estimation issue du DQE du BPU)</w:t>
            </w:r>
          </w:p>
        </w:tc>
        <w:tc>
          <w:tcPr>
            <w:tcW w:w="1418" w:type="dxa"/>
            <w:tcBorders>
              <w:top w:val="nil"/>
              <w:left w:val="single" w:sz="4" w:space="0" w:color="595959"/>
              <w:bottom w:val="single" w:sz="4" w:space="0" w:color="595959"/>
              <w:right w:val="single" w:sz="8" w:space="0" w:color="595959"/>
            </w:tcBorders>
            <w:vAlign w:val="center"/>
            <w:hideMark/>
          </w:tcPr>
          <w:p w14:paraId="202D0FFF" w14:textId="77777777" w:rsidR="00AA0737" w:rsidRPr="00893760" w:rsidRDefault="00AA0737" w:rsidP="00AA0737">
            <w:pPr>
              <w:suppressAutoHyphens w:val="0"/>
              <w:spacing w:line="240" w:lineRule="auto"/>
              <w:jc w:val="center"/>
              <w:rPr>
                <w:rFonts w:cs="Arial"/>
                <w:color w:val="000000"/>
                <w:lang w:eastAsia="fr-FR"/>
              </w:rPr>
            </w:pPr>
            <w:r w:rsidRPr="00893760">
              <w:rPr>
                <w:rFonts w:cs="Arial"/>
                <w:color w:val="000000"/>
                <w:lang w:eastAsia="fr-FR"/>
              </w:rPr>
              <w:t>40</w:t>
            </w:r>
          </w:p>
        </w:tc>
        <w:tc>
          <w:tcPr>
            <w:tcW w:w="1765" w:type="dxa"/>
            <w:tcBorders>
              <w:top w:val="nil"/>
              <w:left w:val="single" w:sz="4" w:space="0" w:color="595959"/>
              <w:bottom w:val="single" w:sz="4" w:space="0" w:color="595959"/>
              <w:right w:val="single" w:sz="8" w:space="0" w:color="595959"/>
            </w:tcBorders>
          </w:tcPr>
          <w:p w14:paraId="7BCB7A8E" w14:textId="77777777" w:rsidR="00AA0737" w:rsidRPr="00893760" w:rsidRDefault="00AA0737" w:rsidP="00AA0737">
            <w:pPr>
              <w:suppressAutoHyphens w:val="0"/>
              <w:spacing w:line="240" w:lineRule="auto"/>
              <w:jc w:val="center"/>
              <w:rPr>
                <w:rFonts w:cs="Arial"/>
                <w:color w:val="000000"/>
                <w:lang w:eastAsia="fr-FR"/>
              </w:rPr>
            </w:pPr>
            <w:r w:rsidRPr="00893760">
              <w:rPr>
                <w:rFonts w:cs="Arial"/>
                <w:color w:val="000000"/>
                <w:lang w:eastAsia="fr-FR"/>
              </w:rPr>
              <w:t>Note proportionnelle (2)</w:t>
            </w:r>
          </w:p>
        </w:tc>
      </w:tr>
      <w:tr w:rsidR="00AA0737" w:rsidRPr="00893760" w14:paraId="20073B08" w14:textId="77777777" w:rsidTr="003A6952">
        <w:trPr>
          <w:trHeight w:val="330"/>
        </w:trPr>
        <w:tc>
          <w:tcPr>
            <w:tcW w:w="6856" w:type="dxa"/>
            <w:gridSpan w:val="2"/>
            <w:tcBorders>
              <w:top w:val="single" w:sz="8" w:space="0" w:color="595959"/>
              <w:left w:val="single" w:sz="8" w:space="0" w:color="595959"/>
              <w:bottom w:val="single" w:sz="8" w:space="0" w:color="595959"/>
              <w:right w:val="single" w:sz="4" w:space="0" w:color="595959"/>
            </w:tcBorders>
            <w:shd w:val="clear" w:color="000000" w:fill="B8CCE4"/>
            <w:vAlign w:val="center"/>
            <w:hideMark/>
          </w:tcPr>
          <w:p w14:paraId="7FFAA0BF" w14:textId="2F1DF64F" w:rsidR="00AA0737" w:rsidRPr="00893760" w:rsidRDefault="00AA0737" w:rsidP="00AA0737">
            <w:pPr>
              <w:suppressAutoHyphens w:val="0"/>
              <w:spacing w:line="240" w:lineRule="auto"/>
              <w:jc w:val="right"/>
              <w:rPr>
                <w:rFonts w:cs="Arial"/>
                <w:b/>
                <w:bCs/>
                <w:color w:val="000000"/>
                <w:lang w:eastAsia="fr-FR"/>
              </w:rPr>
            </w:pPr>
            <w:r w:rsidRPr="00893760">
              <w:rPr>
                <w:rFonts w:cs="Arial"/>
                <w:b/>
                <w:bCs/>
                <w:color w:val="000000"/>
                <w:lang w:eastAsia="fr-FR"/>
              </w:rPr>
              <w:t>TOTAL NOTE FINANCIERE</w:t>
            </w:r>
          </w:p>
        </w:tc>
        <w:tc>
          <w:tcPr>
            <w:tcW w:w="1418" w:type="dxa"/>
            <w:tcBorders>
              <w:top w:val="single" w:sz="8" w:space="0" w:color="595959"/>
              <w:left w:val="nil"/>
              <w:bottom w:val="single" w:sz="8" w:space="0" w:color="595959"/>
              <w:right w:val="single" w:sz="8" w:space="0" w:color="595959"/>
            </w:tcBorders>
            <w:shd w:val="clear" w:color="000000" w:fill="B8CCE4"/>
            <w:vAlign w:val="center"/>
            <w:hideMark/>
          </w:tcPr>
          <w:p w14:paraId="4CF5B4B9" w14:textId="77777777" w:rsidR="00AA0737" w:rsidRPr="00893760" w:rsidRDefault="00AA0737" w:rsidP="00AA0737">
            <w:pPr>
              <w:suppressAutoHyphens w:val="0"/>
              <w:spacing w:line="240" w:lineRule="auto"/>
              <w:jc w:val="center"/>
              <w:rPr>
                <w:rFonts w:cs="Arial"/>
                <w:b/>
                <w:bCs/>
                <w:color w:val="000000"/>
                <w:lang w:eastAsia="fr-FR"/>
              </w:rPr>
            </w:pPr>
            <w:r w:rsidRPr="00893760">
              <w:rPr>
                <w:rFonts w:cs="Arial"/>
                <w:b/>
                <w:bCs/>
                <w:color w:val="000000"/>
                <w:lang w:eastAsia="fr-FR"/>
              </w:rPr>
              <w:t>40</w:t>
            </w:r>
          </w:p>
        </w:tc>
        <w:tc>
          <w:tcPr>
            <w:tcW w:w="1765" w:type="dxa"/>
            <w:tcBorders>
              <w:top w:val="single" w:sz="8" w:space="0" w:color="595959"/>
              <w:left w:val="nil"/>
              <w:bottom w:val="single" w:sz="8" w:space="0" w:color="595959"/>
              <w:right w:val="single" w:sz="8" w:space="0" w:color="595959"/>
            </w:tcBorders>
            <w:shd w:val="clear" w:color="000000" w:fill="B8CCE4"/>
          </w:tcPr>
          <w:p w14:paraId="0923086F" w14:textId="77777777" w:rsidR="00AA0737" w:rsidRPr="00893760" w:rsidRDefault="00AA0737" w:rsidP="00AA0737">
            <w:pPr>
              <w:suppressAutoHyphens w:val="0"/>
              <w:spacing w:line="240" w:lineRule="auto"/>
              <w:jc w:val="center"/>
              <w:rPr>
                <w:rFonts w:cs="Arial"/>
                <w:b/>
                <w:bCs/>
                <w:color w:val="000000"/>
                <w:lang w:eastAsia="fr-FR"/>
              </w:rPr>
            </w:pPr>
          </w:p>
        </w:tc>
      </w:tr>
      <w:tr w:rsidR="00AA0737" w:rsidRPr="00893760" w14:paraId="46B80445" w14:textId="77777777" w:rsidTr="003A6952">
        <w:trPr>
          <w:trHeight w:val="375"/>
        </w:trPr>
        <w:tc>
          <w:tcPr>
            <w:tcW w:w="6856" w:type="dxa"/>
            <w:gridSpan w:val="2"/>
            <w:tcBorders>
              <w:top w:val="single" w:sz="8" w:space="0" w:color="595959"/>
              <w:left w:val="single" w:sz="8" w:space="0" w:color="595959"/>
              <w:bottom w:val="single" w:sz="4" w:space="0" w:color="595959"/>
              <w:right w:val="single" w:sz="4" w:space="0" w:color="595959"/>
            </w:tcBorders>
            <w:shd w:val="clear" w:color="000000" w:fill="B8CCE4"/>
            <w:vAlign w:val="center"/>
            <w:hideMark/>
          </w:tcPr>
          <w:p w14:paraId="5DF917B2" w14:textId="77777777" w:rsidR="00AA0737" w:rsidRPr="00893760" w:rsidRDefault="00AA0737" w:rsidP="00AA0737">
            <w:pPr>
              <w:suppressAutoHyphens w:val="0"/>
              <w:spacing w:line="240" w:lineRule="auto"/>
              <w:jc w:val="center"/>
              <w:rPr>
                <w:rFonts w:cs="Arial"/>
                <w:b/>
                <w:bCs/>
                <w:lang w:eastAsia="fr-FR"/>
              </w:rPr>
            </w:pPr>
            <w:r w:rsidRPr="00893760">
              <w:rPr>
                <w:rFonts w:cs="Arial"/>
                <w:b/>
                <w:bCs/>
                <w:lang w:eastAsia="fr-FR"/>
              </w:rPr>
              <w:t>NOTE TOTALE</w:t>
            </w:r>
          </w:p>
        </w:tc>
        <w:tc>
          <w:tcPr>
            <w:tcW w:w="1418" w:type="dxa"/>
            <w:tcBorders>
              <w:top w:val="single" w:sz="8" w:space="0" w:color="595959"/>
              <w:left w:val="nil"/>
              <w:bottom w:val="single" w:sz="4" w:space="0" w:color="595959"/>
              <w:right w:val="single" w:sz="8" w:space="0" w:color="595959"/>
            </w:tcBorders>
            <w:shd w:val="clear" w:color="000000" w:fill="B8CCE4"/>
            <w:vAlign w:val="center"/>
            <w:hideMark/>
          </w:tcPr>
          <w:p w14:paraId="380F0253" w14:textId="77777777" w:rsidR="00AA0737" w:rsidRPr="00893760" w:rsidRDefault="00AA0737" w:rsidP="00AA0737">
            <w:pPr>
              <w:suppressAutoHyphens w:val="0"/>
              <w:spacing w:line="240" w:lineRule="auto"/>
              <w:jc w:val="center"/>
              <w:rPr>
                <w:rFonts w:cs="Arial"/>
                <w:b/>
                <w:bCs/>
                <w:lang w:eastAsia="fr-FR"/>
              </w:rPr>
            </w:pPr>
            <w:r w:rsidRPr="00893760">
              <w:rPr>
                <w:rFonts w:cs="Arial"/>
                <w:b/>
                <w:bCs/>
                <w:lang w:eastAsia="fr-FR"/>
              </w:rPr>
              <w:t>100</w:t>
            </w:r>
          </w:p>
        </w:tc>
        <w:tc>
          <w:tcPr>
            <w:tcW w:w="1765" w:type="dxa"/>
            <w:tcBorders>
              <w:top w:val="single" w:sz="8" w:space="0" w:color="595959"/>
              <w:left w:val="nil"/>
              <w:bottom w:val="single" w:sz="4" w:space="0" w:color="595959"/>
              <w:right w:val="single" w:sz="8" w:space="0" w:color="595959"/>
            </w:tcBorders>
            <w:shd w:val="clear" w:color="000000" w:fill="B8CCE4"/>
          </w:tcPr>
          <w:p w14:paraId="32D8EAE4" w14:textId="77777777" w:rsidR="00AA0737" w:rsidRPr="00893760" w:rsidRDefault="00AA0737" w:rsidP="00AA0737">
            <w:pPr>
              <w:suppressAutoHyphens w:val="0"/>
              <w:spacing w:line="240" w:lineRule="auto"/>
              <w:jc w:val="center"/>
              <w:rPr>
                <w:rFonts w:cs="Arial"/>
                <w:b/>
                <w:bCs/>
                <w:lang w:eastAsia="fr-FR"/>
              </w:rPr>
            </w:pPr>
          </w:p>
        </w:tc>
      </w:tr>
    </w:tbl>
    <w:p w14:paraId="12601321" w14:textId="7FF9E31D" w:rsidR="008B7D43" w:rsidRPr="00153C98" w:rsidRDefault="008B7D43" w:rsidP="00865094">
      <w:pPr>
        <w:pStyle w:val="Titre3"/>
        <w:rPr>
          <w:rFonts w:cs="Arial"/>
        </w:rPr>
      </w:pPr>
      <w:bookmarkStart w:id="119" w:name="_Ref209100788"/>
      <w:bookmarkStart w:id="120" w:name="_Ref231892290"/>
      <w:r w:rsidRPr="00153C98">
        <w:rPr>
          <w:rFonts w:cs="Arial"/>
        </w:rPr>
        <w:lastRenderedPageBreak/>
        <w:t>Méthode de notation</w:t>
      </w:r>
      <w:bookmarkEnd w:id="119"/>
      <w:bookmarkEnd w:id="120"/>
    </w:p>
    <w:p w14:paraId="4EFDFF56" w14:textId="49205D8B" w:rsidR="00A82905" w:rsidRPr="00153C98" w:rsidRDefault="00544BD1" w:rsidP="0062051B">
      <w:pPr>
        <w:rPr>
          <w:rFonts w:cs="Arial"/>
        </w:rPr>
      </w:pPr>
      <w:r w:rsidRPr="00583622">
        <w:rPr>
          <w:rFonts w:cs="Arial"/>
          <w:b/>
          <w:u w:val="single"/>
        </w:rPr>
        <w:t>Pour le</w:t>
      </w:r>
      <w:r w:rsidR="00583622">
        <w:rPr>
          <w:rFonts w:cs="Arial"/>
          <w:b/>
          <w:u w:val="single"/>
        </w:rPr>
        <w:t>s</w:t>
      </w:r>
      <w:r w:rsidRPr="00583622">
        <w:rPr>
          <w:rFonts w:cs="Arial"/>
          <w:b/>
          <w:u w:val="single"/>
        </w:rPr>
        <w:t xml:space="preserve"> critère</w:t>
      </w:r>
      <w:r w:rsidR="00583622">
        <w:rPr>
          <w:rFonts w:cs="Arial"/>
          <w:b/>
          <w:u w:val="single"/>
        </w:rPr>
        <w:t>s</w:t>
      </w:r>
      <w:r w:rsidR="00AA0737">
        <w:rPr>
          <w:rFonts w:cs="Arial"/>
          <w:b/>
          <w:u w:val="single"/>
        </w:rPr>
        <w:t xml:space="preserve"> de la valeur technique</w:t>
      </w:r>
      <w:r w:rsidRPr="00583622">
        <w:rPr>
          <w:rFonts w:cs="Arial"/>
        </w:rPr>
        <w:t xml:space="preserve"> c</w:t>
      </w:r>
      <w:r w:rsidR="0067217D" w:rsidRPr="00583622">
        <w:rPr>
          <w:rFonts w:cs="Arial"/>
        </w:rPr>
        <w:t xml:space="preserve">haque sous-critère </w:t>
      </w:r>
      <w:r w:rsidRPr="00583622">
        <w:rPr>
          <w:rFonts w:cs="Arial"/>
        </w:rPr>
        <w:t xml:space="preserve">est noté suivant </w:t>
      </w:r>
      <w:r w:rsidR="00197A92" w:rsidRPr="00583622">
        <w:rPr>
          <w:rFonts w:cs="Arial"/>
        </w:rPr>
        <w:t>le barème ci-après</w:t>
      </w:r>
      <w:r w:rsidR="00F658E4" w:rsidRPr="00583622">
        <w:rPr>
          <w:rFonts w:cs="Arial"/>
        </w:rPr>
        <w:t xml:space="preserve"> avant pondération</w:t>
      </w:r>
      <w:r w:rsidR="00197A92" w:rsidRPr="00583622">
        <w:rPr>
          <w:rFonts w:cs="Arial"/>
        </w:rPr>
        <w:t> :</w:t>
      </w:r>
    </w:p>
    <w:p w14:paraId="1024033A" w14:textId="77777777" w:rsidR="00197A92" w:rsidRPr="00153C98" w:rsidRDefault="00197A92" w:rsidP="0062051B">
      <w:pPr>
        <w:rPr>
          <w:rFonts w:cs="Arial"/>
        </w:rPr>
      </w:pPr>
    </w:p>
    <w:tbl>
      <w:tblPr>
        <w:tblW w:w="5000" w:type="pct"/>
        <w:tblCellMar>
          <w:left w:w="10" w:type="dxa"/>
          <w:right w:w="10" w:type="dxa"/>
        </w:tblCellMar>
        <w:tblLook w:val="0000" w:firstRow="0" w:lastRow="0" w:firstColumn="0" w:lastColumn="0" w:noHBand="0" w:noVBand="0"/>
      </w:tblPr>
      <w:tblGrid>
        <w:gridCol w:w="944"/>
        <w:gridCol w:w="8684"/>
      </w:tblGrid>
      <w:tr w:rsidR="00197A92" w:rsidRPr="00153C98" w14:paraId="09AD9502"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058C5DF0" w14:textId="5CA300A5" w:rsidR="00197A92" w:rsidRPr="00583622" w:rsidRDefault="000C5BCC" w:rsidP="00391FB0">
            <w:pPr>
              <w:jc w:val="center"/>
              <w:rPr>
                <w:rFonts w:cs="Arial"/>
                <w:b/>
                <w:bCs/>
              </w:rPr>
            </w:pPr>
            <w:r w:rsidRPr="00583622">
              <w:rPr>
                <w:rFonts w:cs="Arial"/>
                <w:b/>
                <w:bCs/>
              </w:rPr>
              <w:t>5</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4FC7ADA" w14:textId="77777777" w:rsidR="00197A92" w:rsidRPr="00153C98" w:rsidRDefault="00197A92" w:rsidP="00391FB0">
            <w:pPr>
              <w:rPr>
                <w:rFonts w:cs="Arial"/>
                <w:b/>
                <w:bCs/>
              </w:rPr>
            </w:pPr>
            <w:r w:rsidRPr="00153C98">
              <w:rPr>
                <w:rFonts w:cs="Arial"/>
                <w:b/>
                <w:bCs/>
              </w:rPr>
              <w:t>Excellent niveau de satisfaction de la demande et/ou des besoins</w:t>
            </w:r>
          </w:p>
          <w:p w14:paraId="15020604" w14:textId="10D26194" w:rsidR="00197A92" w:rsidRPr="00153C98" w:rsidRDefault="00197A92" w:rsidP="00391FB0">
            <w:pPr>
              <w:rPr>
                <w:rFonts w:cs="Arial"/>
              </w:rPr>
            </w:pPr>
            <w:r w:rsidRPr="00153C98">
              <w:rPr>
                <w:rFonts w:cs="Arial"/>
              </w:rPr>
              <w:t>L’information fournie répond parfaitement à la demande, sans tomber dans le surdimensionnement ou la sur-qualité. Elle est personnalisée et offre toutes les garanties concernant le respect des engagements indiqués. Elle est présentée de manière claire, précise et détaillée et offre de nombreux avantages particuliers ou un avantage prépondérant.</w:t>
            </w:r>
          </w:p>
        </w:tc>
      </w:tr>
      <w:tr w:rsidR="00197A92" w:rsidRPr="00153C98" w14:paraId="7AD03169"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633A2120" w14:textId="1EFD0D10" w:rsidR="00197A92" w:rsidRPr="00583622" w:rsidRDefault="000C5BCC" w:rsidP="00391FB0">
            <w:pPr>
              <w:jc w:val="center"/>
              <w:rPr>
                <w:rFonts w:cs="Arial"/>
                <w:b/>
                <w:bCs/>
              </w:rPr>
            </w:pPr>
            <w:r w:rsidRPr="00583622">
              <w:rPr>
                <w:rFonts w:cs="Arial"/>
                <w:b/>
                <w:bCs/>
              </w:rPr>
              <w:t>4</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815B9B1" w14:textId="77777777" w:rsidR="00197A92" w:rsidRPr="00153C98" w:rsidRDefault="00197A92" w:rsidP="00391FB0">
            <w:pPr>
              <w:rPr>
                <w:rFonts w:cs="Arial"/>
                <w:b/>
                <w:bCs/>
              </w:rPr>
            </w:pPr>
            <w:r w:rsidRPr="00153C98">
              <w:rPr>
                <w:rFonts w:cs="Arial"/>
                <w:b/>
                <w:bCs/>
              </w:rPr>
              <w:t>Très bon niveau de satisfaction de la demande et/ou des besoins</w:t>
            </w:r>
          </w:p>
          <w:p w14:paraId="048198D1" w14:textId="71F62E33" w:rsidR="00197A92" w:rsidRPr="00153C98" w:rsidRDefault="00197A92" w:rsidP="00391FB0">
            <w:pPr>
              <w:rPr>
                <w:rFonts w:cs="Arial"/>
              </w:rPr>
            </w:pPr>
            <w:r w:rsidRPr="00153C98">
              <w:rPr>
                <w:rFonts w:cs="Arial"/>
              </w:rPr>
              <w:t>L’information fournie répond précisément et correctement à la demande, offre de nombreuses garanties quant à la bonne exécution des prestations et présente plusieurs avantages particuliers.</w:t>
            </w:r>
          </w:p>
        </w:tc>
      </w:tr>
      <w:tr w:rsidR="00197A92" w:rsidRPr="00153C98" w14:paraId="6D711987"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0047EC9" w14:textId="0A219512" w:rsidR="00197A92" w:rsidRPr="00583622" w:rsidRDefault="000C5BCC" w:rsidP="00391FB0">
            <w:pPr>
              <w:jc w:val="center"/>
              <w:rPr>
                <w:rFonts w:cs="Arial"/>
                <w:b/>
                <w:bCs/>
              </w:rPr>
            </w:pPr>
            <w:r w:rsidRPr="00583622">
              <w:rPr>
                <w:rFonts w:cs="Arial"/>
                <w:b/>
                <w:bCs/>
              </w:rPr>
              <w:t>3</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7809F63" w14:textId="77777777" w:rsidR="00197A92" w:rsidRPr="00153C98" w:rsidRDefault="00197A92" w:rsidP="00391FB0">
            <w:pPr>
              <w:rPr>
                <w:rFonts w:cs="Arial"/>
                <w:b/>
                <w:bCs/>
              </w:rPr>
            </w:pPr>
            <w:r w:rsidRPr="00153C98">
              <w:rPr>
                <w:rFonts w:cs="Arial"/>
                <w:b/>
                <w:bCs/>
              </w:rPr>
              <w:t>Bon niveau de satisfaction de la demande et/ou des besoins</w:t>
            </w:r>
          </w:p>
          <w:p w14:paraId="4C6F85E9" w14:textId="59478CCD" w:rsidR="00197A92" w:rsidRPr="00153C98" w:rsidRDefault="00197A92" w:rsidP="00391FB0">
            <w:pPr>
              <w:rPr>
                <w:rFonts w:cs="Arial"/>
              </w:rPr>
            </w:pPr>
            <w:r w:rsidRPr="00153C98">
              <w:rPr>
                <w:rFonts w:cs="Arial"/>
              </w:rPr>
              <w:t>L’information fournie</w:t>
            </w:r>
            <w:r w:rsidR="00446871" w:rsidRPr="00153C98">
              <w:rPr>
                <w:rFonts w:cs="Arial"/>
              </w:rPr>
              <w:t xml:space="preserve"> </w:t>
            </w:r>
            <w:r w:rsidRPr="00153C98">
              <w:rPr>
                <w:rFonts w:cs="Arial"/>
              </w:rPr>
              <w:t>répond correctement à la demande en présentant au moins un avantage particulier.</w:t>
            </w:r>
          </w:p>
        </w:tc>
      </w:tr>
      <w:tr w:rsidR="00197A92" w:rsidRPr="00153C98" w14:paraId="6CB92B01" w14:textId="77777777" w:rsidTr="00391FB0">
        <w:trPr>
          <w:trHeight w:val="843"/>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6ED40BD" w14:textId="26085505" w:rsidR="00197A92" w:rsidRPr="00583622" w:rsidRDefault="000C5BCC" w:rsidP="00391FB0">
            <w:pPr>
              <w:jc w:val="center"/>
              <w:rPr>
                <w:rFonts w:cs="Arial"/>
                <w:b/>
                <w:bCs/>
              </w:rPr>
            </w:pPr>
            <w:r w:rsidRPr="00583622">
              <w:rPr>
                <w:rFonts w:cs="Arial"/>
                <w:b/>
                <w:bCs/>
              </w:rPr>
              <w:t>2</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D94D53" w14:textId="56E21DF5" w:rsidR="00197A92" w:rsidRPr="00153C98" w:rsidRDefault="00446871" w:rsidP="00391FB0">
            <w:pPr>
              <w:rPr>
                <w:rFonts w:cs="Arial"/>
                <w:b/>
                <w:bCs/>
              </w:rPr>
            </w:pPr>
            <w:r w:rsidRPr="00153C98">
              <w:rPr>
                <w:rFonts w:cs="Arial"/>
                <w:b/>
                <w:bCs/>
              </w:rPr>
              <w:t>S</w:t>
            </w:r>
            <w:r w:rsidR="00197A92" w:rsidRPr="00153C98">
              <w:rPr>
                <w:rFonts w:cs="Arial"/>
                <w:b/>
                <w:bCs/>
              </w:rPr>
              <w:t>atisfaction</w:t>
            </w:r>
            <w:r w:rsidRPr="00153C98">
              <w:rPr>
                <w:rFonts w:cs="Arial"/>
                <w:b/>
                <w:bCs/>
              </w:rPr>
              <w:t xml:space="preserve"> partielle</w:t>
            </w:r>
            <w:r w:rsidR="00197A92" w:rsidRPr="00153C98">
              <w:rPr>
                <w:rFonts w:cs="Arial"/>
                <w:b/>
                <w:bCs/>
              </w:rPr>
              <w:t xml:space="preserve"> de la demande et/ou des besoins</w:t>
            </w:r>
          </w:p>
          <w:p w14:paraId="097871FA" w14:textId="0E16E910" w:rsidR="00197A92" w:rsidRPr="00153C98" w:rsidRDefault="00197A92" w:rsidP="00391FB0">
            <w:pPr>
              <w:rPr>
                <w:rFonts w:cs="Arial"/>
              </w:rPr>
            </w:pPr>
            <w:r w:rsidRPr="00153C98">
              <w:rPr>
                <w:rFonts w:cs="Arial"/>
              </w:rPr>
              <w:t xml:space="preserve">L’information fournie pour le sous-critère </w:t>
            </w:r>
            <w:r w:rsidR="00446871" w:rsidRPr="00153C98">
              <w:rPr>
                <w:rFonts w:cs="Arial"/>
              </w:rPr>
              <w:t>répond</w:t>
            </w:r>
            <w:r w:rsidRPr="00153C98">
              <w:rPr>
                <w:rFonts w:cs="Arial"/>
              </w:rPr>
              <w:t xml:space="preserve"> </w:t>
            </w:r>
            <w:r w:rsidRPr="00153C98">
              <w:rPr>
                <w:rFonts w:cs="Arial"/>
                <w:i/>
                <w:iCs/>
              </w:rPr>
              <w:t>a minima</w:t>
            </w:r>
            <w:r w:rsidRPr="00153C98">
              <w:rPr>
                <w:rFonts w:cs="Arial"/>
              </w:rPr>
              <w:t xml:space="preserve"> à la demande mais ne présente aucun avantage particulier.</w:t>
            </w:r>
          </w:p>
        </w:tc>
      </w:tr>
      <w:tr w:rsidR="00197A92" w:rsidRPr="00153C98" w14:paraId="102DBA1E" w14:textId="77777777" w:rsidTr="00391FB0">
        <w:trPr>
          <w:trHeight w:val="1918"/>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16B3C57E" w14:textId="5F273296" w:rsidR="00197A92" w:rsidRPr="00583622" w:rsidRDefault="000C5BCC" w:rsidP="00391FB0">
            <w:pPr>
              <w:jc w:val="center"/>
              <w:rPr>
                <w:rFonts w:cs="Arial"/>
                <w:b/>
                <w:bCs/>
              </w:rPr>
            </w:pPr>
            <w:r w:rsidRPr="00583622">
              <w:rPr>
                <w:rFonts w:cs="Arial"/>
                <w:b/>
                <w:bCs/>
              </w:rPr>
              <w:t>1</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9AC3DA1" w14:textId="293F8EAD" w:rsidR="00197A92" w:rsidRPr="00153C98" w:rsidRDefault="007B2AC1" w:rsidP="00391FB0">
            <w:pPr>
              <w:rPr>
                <w:rFonts w:cs="Arial"/>
                <w:b/>
                <w:bCs/>
              </w:rPr>
            </w:pPr>
            <w:r w:rsidRPr="00153C98">
              <w:rPr>
                <w:rFonts w:cs="Arial"/>
                <w:b/>
                <w:bCs/>
              </w:rPr>
              <w:t>Insuffisance de la réponse à</w:t>
            </w:r>
            <w:r w:rsidR="00197A92" w:rsidRPr="00153C98">
              <w:rPr>
                <w:rFonts w:cs="Arial"/>
                <w:b/>
                <w:bCs/>
              </w:rPr>
              <w:t xml:space="preserve"> la demande et/ou </w:t>
            </w:r>
            <w:r w:rsidRPr="00153C98">
              <w:rPr>
                <w:rFonts w:cs="Arial"/>
                <w:b/>
                <w:bCs/>
              </w:rPr>
              <w:t>aux</w:t>
            </w:r>
            <w:r w:rsidR="00197A92" w:rsidRPr="00153C98">
              <w:rPr>
                <w:rFonts w:cs="Arial"/>
                <w:b/>
                <w:bCs/>
              </w:rPr>
              <w:t xml:space="preserve"> besoins</w:t>
            </w:r>
          </w:p>
          <w:p w14:paraId="2FC50E93" w14:textId="3E07EF4F" w:rsidR="00197A92" w:rsidRPr="00153C98" w:rsidRDefault="00197A92" w:rsidP="00391FB0">
            <w:pPr>
              <w:rPr>
                <w:rFonts w:cs="Arial"/>
              </w:rPr>
            </w:pPr>
            <w:r w:rsidRPr="00153C98">
              <w:rPr>
                <w:rFonts w:cs="Arial"/>
              </w:rPr>
              <w:t>L’information fournie est insuffisante, trop lacunaire et/ou se limite à la fourniture de brochures commerciales ou d’engagements génériques sans apporter une réponse claire et précise à la demande</w:t>
            </w:r>
            <w:r w:rsidR="007B2AC1" w:rsidRPr="00153C98">
              <w:rPr>
                <w:rFonts w:cs="Arial"/>
              </w:rPr>
              <w:t>.</w:t>
            </w:r>
          </w:p>
          <w:p w14:paraId="35CCE303" w14:textId="0C98A2B1" w:rsidR="00197A92" w:rsidRPr="00153C98" w:rsidRDefault="00197A92" w:rsidP="00391FB0">
            <w:pPr>
              <w:rPr>
                <w:rFonts w:cs="Arial"/>
              </w:rPr>
            </w:pPr>
            <w:r w:rsidRPr="00153C98">
              <w:rPr>
                <w:rFonts w:cs="Arial"/>
              </w:rPr>
              <w:t>Ou</w:t>
            </w:r>
            <w:r w:rsidR="007B2AC1" w:rsidRPr="00153C98">
              <w:rPr>
                <w:rFonts w:cs="Arial"/>
              </w:rPr>
              <w:t xml:space="preserve"> bien</w:t>
            </w:r>
            <w:r w:rsidRPr="00153C98">
              <w:rPr>
                <w:rFonts w:cs="Arial"/>
              </w:rPr>
              <w:t xml:space="preserve"> l’information fournie traduit un sous-dimensionnement ou une sous-qualité manifeste de la réponse par rapport au besoin</w:t>
            </w:r>
            <w:r w:rsidR="007B2AC1" w:rsidRPr="00153C98">
              <w:rPr>
                <w:rFonts w:cs="Arial"/>
              </w:rPr>
              <w:t>.</w:t>
            </w:r>
          </w:p>
        </w:tc>
      </w:tr>
      <w:tr w:rsidR="007152BF" w:rsidRPr="00153C98" w14:paraId="78413D7E"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D905DAD" w14:textId="7DCC836C" w:rsidR="007152BF" w:rsidRPr="00583622" w:rsidRDefault="007152BF" w:rsidP="00391FB0">
            <w:pPr>
              <w:jc w:val="center"/>
              <w:rPr>
                <w:rFonts w:cs="Arial"/>
                <w:b/>
                <w:bCs/>
              </w:rPr>
            </w:pPr>
            <w:r w:rsidRPr="00583622">
              <w:rPr>
                <w:rFonts w:cs="Arial"/>
                <w:b/>
                <w:bCs/>
              </w:rPr>
              <w:t>0</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7F4853" w14:textId="77777777" w:rsidR="007152BF" w:rsidRPr="00153C98" w:rsidRDefault="007152BF" w:rsidP="00391FB0">
            <w:pPr>
              <w:rPr>
                <w:rFonts w:cs="Arial"/>
                <w:b/>
                <w:bCs/>
              </w:rPr>
            </w:pPr>
            <w:r w:rsidRPr="00153C98">
              <w:rPr>
                <w:rFonts w:cs="Arial"/>
                <w:b/>
                <w:bCs/>
              </w:rPr>
              <w:t>Absence d’information</w:t>
            </w:r>
          </w:p>
          <w:p w14:paraId="166693D0" w14:textId="187A089A" w:rsidR="007152BF" w:rsidRPr="00153C98" w:rsidRDefault="007152BF" w:rsidP="00391FB0">
            <w:pPr>
              <w:rPr>
                <w:rFonts w:cs="Arial"/>
              </w:rPr>
            </w:pPr>
            <w:r w:rsidRPr="00153C98">
              <w:rPr>
                <w:rFonts w:cs="Arial"/>
              </w:rPr>
              <w:t xml:space="preserve">L’information demandée est absente </w:t>
            </w:r>
            <w:r w:rsidR="009E331C" w:rsidRPr="00153C98">
              <w:rPr>
                <w:rFonts w:cs="Arial"/>
              </w:rPr>
              <w:t>ou sans rapport avec la demande.</w:t>
            </w:r>
          </w:p>
        </w:tc>
      </w:tr>
    </w:tbl>
    <w:p w14:paraId="250F3B50" w14:textId="2CB4F4DB" w:rsidR="00A82905" w:rsidRDefault="00A82905" w:rsidP="0062051B">
      <w:pPr>
        <w:rPr>
          <w:rFonts w:cs="Arial"/>
        </w:rPr>
      </w:pPr>
    </w:p>
    <w:p w14:paraId="2CC1637C" w14:textId="121262D1" w:rsidR="006B0D0C" w:rsidRPr="009E437C" w:rsidRDefault="006B0D0C" w:rsidP="006B0D0C">
      <w:pPr>
        <w:rPr>
          <w:rStyle w:val="fontstyle01"/>
          <w:rFonts w:ascii="Arial" w:hAnsi="Arial"/>
          <w:b/>
          <w:i/>
          <w:color w:val="FF0000"/>
        </w:rPr>
      </w:pPr>
      <w:bookmarkStart w:id="121" w:name="_Hlk161395389"/>
      <w:r w:rsidRPr="009E437C">
        <w:rPr>
          <w:rStyle w:val="fontstyle01"/>
          <w:b/>
          <w:color w:val="FF0000"/>
        </w:rPr>
        <w:t>En cas de note inférieure ou égale à 30 points sur 60 (note éliminatoire) sur le critère de la valeur technique et avant application de la formule d’ajustement de la note définitive (note proportionnelle) et d’une éventuelle négociation (si autorisée), l’offre du candidat sera éliminée et ne sera pas classée.</w:t>
      </w:r>
    </w:p>
    <w:bookmarkEnd w:id="121"/>
    <w:p w14:paraId="240BA9E7" w14:textId="77777777" w:rsidR="006B0D0C" w:rsidRPr="00AA0737" w:rsidRDefault="006B0D0C" w:rsidP="0062051B">
      <w:pPr>
        <w:rPr>
          <w:rFonts w:cs="Arial"/>
        </w:rPr>
      </w:pPr>
    </w:p>
    <w:p w14:paraId="02E1807F" w14:textId="6C14082D" w:rsidR="00A82905" w:rsidRPr="00AA0737" w:rsidRDefault="00A82905" w:rsidP="00A82905">
      <w:pPr>
        <w:rPr>
          <w:rFonts w:cs="Arial"/>
          <w:b/>
          <w:bCs/>
          <w:u w:val="single"/>
        </w:rPr>
      </w:pPr>
      <w:r w:rsidRPr="00AA0737">
        <w:rPr>
          <w:rFonts w:cs="Arial"/>
          <w:b/>
          <w:bCs/>
          <w:u w:val="single"/>
        </w:rPr>
        <w:t xml:space="preserve">Harmonisation éventuelle de la note attribuée à la qualité </w:t>
      </w:r>
      <w:r w:rsidR="00B8637D" w:rsidRPr="00AA0737">
        <w:rPr>
          <w:rFonts w:cs="Arial"/>
          <w:b/>
          <w:bCs/>
          <w:u w:val="single"/>
        </w:rPr>
        <w:t xml:space="preserve">technique </w:t>
      </w:r>
      <w:r w:rsidRPr="00AA0737">
        <w:rPr>
          <w:rFonts w:cs="Arial"/>
          <w:b/>
          <w:bCs/>
          <w:u w:val="single"/>
        </w:rPr>
        <w:t>des prestations :</w:t>
      </w:r>
    </w:p>
    <w:p w14:paraId="19EAECA1" w14:textId="1B4A4650" w:rsidR="00A82905" w:rsidRPr="00AA0737" w:rsidRDefault="00A82905" w:rsidP="00A82905">
      <w:pPr>
        <w:rPr>
          <w:rFonts w:cs="Arial"/>
        </w:rPr>
      </w:pPr>
      <w:bookmarkStart w:id="122" w:name="_Hlk229559320"/>
      <w:r w:rsidRPr="00AA0737">
        <w:rPr>
          <w:rFonts w:cs="Arial"/>
        </w:rPr>
        <w:t xml:space="preserve">Si la meilleure offre sur </w:t>
      </w:r>
      <w:r w:rsidR="00BA2370" w:rsidRPr="00AA0737">
        <w:rPr>
          <w:rFonts w:cs="Arial"/>
        </w:rPr>
        <w:t>le</w:t>
      </w:r>
      <w:r w:rsidRPr="00AA0737">
        <w:rPr>
          <w:rFonts w:cs="Arial"/>
        </w:rPr>
        <w:t xml:space="preserve"> </w:t>
      </w:r>
      <w:r w:rsidRPr="00AA0737">
        <w:rPr>
          <w:rFonts w:cs="Arial"/>
          <w:i/>
        </w:rPr>
        <w:t xml:space="preserve">critère </w:t>
      </w:r>
      <w:r w:rsidR="00B8637D" w:rsidRPr="00AA0737">
        <w:rPr>
          <w:rFonts w:cs="Arial"/>
          <w:i/>
        </w:rPr>
        <w:t xml:space="preserve">de qualité </w:t>
      </w:r>
      <w:r w:rsidRPr="00AA0737">
        <w:rPr>
          <w:rFonts w:cs="Arial"/>
          <w:i/>
        </w:rPr>
        <w:t xml:space="preserve">technique </w:t>
      </w:r>
      <w:r w:rsidRPr="00AA0737">
        <w:rPr>
          <w:rFonts w:cs="Arial"/>
        </w:rPr>
        <w:t>n’obtient pas le nombre de points maximum sur ce critère, la note maximale lui sera attribuée</w:t>
      </w:r>
      <w:r w:rsidR="00EC3DB7" w:rsidRPr="00AA0737">
        <w:rPr>
          <w:rFonts w:cs="Arial"/>
        </w:rPr>
        <w:t xml:space="preserve"> (60/60)</w:t>
      </w:r>
      <w:r w:rsidR="002A2CAD" w:rsidRPr="00AA0737">
        <w:rPr>
          <w:rFonts w:cs="Arial"/>
        </w:rPr>
        <w:t>. L</w:t>
      </w:r>
      <w:r w:rsidRPr="00AA0737">
        <w:rPr>
          <w:rFonts w:cs="Arial"/>
        </w:rPr>
        <w:t xml:space="preserve">es notes </w:t>
      </w:r>
      <w:r w:rsidR="002A2CAD" w:rsidRPr="00AA0737">
        <w:rPr>
          <w:rFonts w:cs="Arial"/>
        </w:rPr>
        <w:t xml:space="preserve">des autres candidats </w:t>
      </w:r>
      <w:r w:rsidRPr="00AA0737">
        <w:rPr>
          <w:rFonts w:cs="Arial"/>
        </w:rPr>
        <w:t>seront ajustées par une formule d’harmonisation, afin que le critère du prix ne soit pas sur</w:t>
      </w:r>
      <w:r w:rsidR="0039370C" w:rsidRPr="00AA0737">
        <w:rPr>
          <w:rFonts w:cs="Arial"/>
        </w:rPr>
        <w:t>-r</w:t>
      </w:r>
      <w:r w:rsidRPr="00AA0737">
        <w:rPr>
          <w:rFonts w:cs="Arial"/>
        </w:rPr>
        <w:t>eprésenté dans la note totale (la note maximale étant forcément 40/40 pour le prix le moins élevé).</w:t>
      </w:r>
    </w:p>
    <w:p w14:paraId="3E081017" w14:textId="77777777" w:rsidR="00A82905" w:rsidRPr="00AA0737" w:rsidRDefault="00A82905" w:rsidP="00A82905">
      <w:pPr>
        <w:rPr>
          <w:rFonts w:cs="Arial"/>
        </w:rPr>
      </w:pPr>
    </w:p>
    <w:p w14:paraId="6484A0AC" w14:textId="77777777" w:rsidR="00A82905" w:rsidRPr="00AA0737" w:rsidRDefault="00A82905" w:rsidP="00A82905">
      <w:pPr>
        <w:rPr>
          <w:rFonts w:cs="Arial"/>
          <w:i/>
          <w:iCs/>
          <w:color w:val="7F7F7F" w:themeColor="accent4"/>
        </w:rPr>
      </w:pPr>
      <w:r w:rsidRPr="00AA0737">
        <w:rPr>
          <w:rFonts w:cs="Arial"/>
          <w:i/>
          <w:iCs/>
          <w:color w:val="7F7F7F" w:themeColor="accent4"/>
        </w:rPr>
        <w:t>Formule d’harmonisation :</w:t>
      </w:r>
    </w:p>
    <w:tbl>
      <w:tblPr>
        <w:tblW w:w="0" w:type="auto"/>
        <w:tblInd w:w="675" w:type="dxa"/>
        <w:tblLook w:val="04A0" w:firstRow="1" w:lastRow="0" w:firstColumn="1" w:lastColumn="0" w:noHBand="0" w:noVBand="1"/>
      </w:tblPr>
      <w:tblGrid>
        <w:gridCol w:w="4153"/>
        <w:gridCol w:w="417"/>
        <w:gridCol w:w="3544"/>
      </w:tblGrid>
      <w:tr w:rsidR="002A2CAD" w:rsidRPr="00AA0737" w14:paraId="333EB850" w14:textId="77777777" w:rsidTr="002A2CAD">
        <w:tc>
          <w:tcPr>
            <w:tcW w:w="4153" w:type="dxa"/>
            <w:tcBorders>
              <w:bottom w:val="single" w:sz="4" w:space="0" w:color="auto"/>
            </w:tcBorders>
            <w:shd w:val="clear" w:color="auto" w:fill="auto"/>
            <w:vAlign w:val="center"/>
          </w:tcPr>
          <w:p w14:paraId="67369A47" w14:textId="1C68EC97" w:rsidR="002A2CAD" w:rsidRPr="00AA0737" w:rsidRDefault="002A2CAD" w:rsidP="002A2CAD">
            <w:pPr>
              <w:jc w:val="center"/>
              <w:rPr>
                <w:b/>
              </w:rPr>
            </w:pPr>
            <w:bookmarkStart w:id="123" w:name="_Hlk230082606"/>
            <w:r w:rsidRPr="00AA0737">
              <w:rPr>
                <w:rFonts w:cs="Arial"/>
              </w:rPr>
              <w:t>Note qualité technique</w:t>
            </w:r>
          </w:p>
        </w:tc>
        <w:tc>
          <w:tcPr>
            <w:tcW w:w="417" w:type="dxa"/>
            <w:vMerge w:val="restart"/>
            <w:shd w:val="clear" w:color="auto" w:fill="auto"/>
            <w:vAlign w:val="center"/>
          </w:tcPr>
          <w:p w14:paraId="6A430176" w14:textId="0A75A349" w:rsidR="002A2CAD" w:rsidRPr="00AA0737" w:rsidRDefault="002A2CAD" w:rsidP="002A2CAD">
            <w:pPr>
              <w:rPr>
                <w:b/>
              </w:rPr>
            </w:pPr>
            <w:r w:rsidRPr="00AA0737">
              <w:rPr>
                <w:rFonts w:cs="Arial"/>
              </w:rPr>
              <w:t xml:space="preserve">X </w:t>
            </w:r>
          </w:p>
        </w:tc>
        <w:tc>
          <w:tcPr>
            <w:tcW w:w="3544" w:type="dxa"/>
            <w:vMerge w:val="restart"/>
            <w:shd w:val="clear" w:color="auto" w:fill="auto"/>
            <w:vAlign w:val="center"/>
          </w:tcPr>
          <w:p w14:paraId="34C98D4E" w14:textId="004911E9" w:rsidR="002A2CAD" w:rsidRPr="00AA0737" w:rsidRDefault="002A2CAD" w:rsidP="002A2CAD">
            <w:pPr>
              <w:rPr>
                <w:b/>
              </w:rPr>
            </w:pPr>
            <w:r w:rsidRPr="00AA0737">
              <w:rPr>
                <w:rFonts w:cs="Arial"/>
              </w:rPr>
              <w:t>note technique maximum (60)</w:t>
            </w:r>
          </w:p>
        </w:tc>
      </w:tr>
      <w:tr w:rsidR="002A2CAD" w:rsidRPr="00AA0737" w14:paraId="7ABFC613" w14:textId="77777777" w:rsidTr="002A2CAD">
        <w:tc>
          <w:tcPr>
            <w:tcW w:w="4153" w:type="dxa"/>
            <w:tcBorders>
              <w:top w:val="single" w:sz="4" w:space="0" w:color="auto"/>
            </w:tcBorders>
            <w:shd w:val="clear" w:color="auto" w:fill="auto"/>
            <w:vAlign w:val="center"/>
          </w:tcPr>
          <w:p w14:paraId="083199C7" w14:textId="0D95F169" w:rsidR="002A2CAD" w:rsidRPr="00AA0737" w:rsidRDefault="002A2CAD" w:rsidP="002A2CAD">
            <w:pPr>
              <w:jc w:val="center"/>
              <w:rPr>
                <w:b/>
              </w:rPr>
            </w:pPr>
            <w:r w:rsidRPr="00AA0737">
              <w:rPr>
                <w:rFonts w:cs="Arial"/>
              </w:rPr>
              <w:t>Meilleure note technique avant harmonisation</w:t>
            </w:r>
          </w:p>
        </w:tc>
        <w:tc>
          <w:tcPr>
            <w:tcW w:w="417" w:type="dxa"/>
            <w:vMerge/>
            <w:shd w:val="clear" w:color="auto" w:fill="auto"/>
          </w:tcPr>
          <w:p w14:paraId="63F864CC" w14:textId="77777777" w:rsidR="002A2CAD" w:rsidRPr="00AA0737" w:rsidRDefault="002A2CAD" w:rsidP="002A2CAD">
            <w:pPr>
              <w:jc w:val="left"/>
              <w:rPr>
                <w:b/>
              </w:rPr>
            </w:pPr>
          </w:p>
        </w:tc>
        <w:tc>
          <w:tcPr>
            <w:tcW w:w="3544" w:type="dxa"/>
            <w:vMerge/>
            <w:shd w:val="clear" w:color="auto" w:fill="auto"/>
          </w:tcPr>
          <w:p w14:paraId="71E50A0F" w14:textId="7AECA810" w:rsidR="002A2CAD" w:rsidRPr="00AA0737" w:rsidRDefault="002A2CAD" w:rsidP="002A2CAD">
            <w:pPr>
              <w:jc w:val="left"/>
              <w:rPr>
                <w:b/>
              </w:rPr>
            </w:pPr>
          </w:p>
        </w:tc>
      </w:tr>
      <w:bookmarkEnd w:id="123"/>
    </w:tbl>
    <w:p w14:paraId="7ACED684" w14:textId="60194399" w:rsidR="00A82905" w:rsidRPr="00AA0737" w:rsidRDefault="00A82905" w:rsidP="0062051B">
      <w:pPr>
        <w:rPr>
          <w:rFonts w:cs="Arial"/>
        </w:rPr>
      </w:pPr>
    </w:p>
    <w:p w14:paraId="05686FB2" w14:textId="77777777" w:rsidR="00B8637D" w:rsidRPr="00AA0737" w:rsidRDefault="00B8637D" w:rsidP="00B8637D">
      <w:pPr>
        <w:spacing w:before="113" w:after="113" w:line="240" w:lineRule="auto"/>
      </w:pPr>
      <w:r w:rsidRPr="00AA0737">
        <w:t xml:space="preserve">La </w:t>
      </w:r>
      <w:r w:rsidRPr="00AA0737">
        <w:rPr>
          <w:b/>
        </w:rPr>
        <w:t>note financière</w:t>
      </w:r>
      <w:r w:rsidRPr="00AA0737">
        <w:t xml:space="preserve"> sera attribuée par application de la formule suivante :</w:t>
      </w:r>
    </w:p>
    <w:tbl>
      <w:tblPr>
        <w:tblW w:w="0" w:type="auto"/>
        <w:tblInd w:w="675" w:type="dxa"/>
        <w:tblLook w:val="04A0" w:firstRow="1" w:lastRow="0" w:firstColumn="1" w:lastColumn="0" w:noHBand="0" w:noVBand="1"/>
      </w:tblPr>
      <w:tblGrid>
        <w:gridCol w:w="4153"/>
        <w:gridCol w:w="417"/>
        <w:gridCol w:w="3544"/>
      </w:tblGrid>
      <w:tr w:rsidR="002A2CAD" w:rsidRPr="00C20B31" w14:paraId="1664561C" w14:textId="77777777" w:rsidTr="002A2CAD">
        <w:tc>
          <w:tcPr>
            <w:tcW w:w="4153" w:type="dxa"/>
            <w:tcBorders>
              <w:bottom w:val="single" w:sz="4" w:space="0" w:color="auto"/>
            </w:tcBorders>
            <w:shd w:val="clear" w:color="auto" w:fill="auto"/>
            <w:vAlign w:val="center"/>
          </w:tcPr>
          <w:p w14:paraId="1291B1CB" w14:textId="77777777" w:rsidR="002A2CAD" w:rsidRPr="00AA0737" w:rsidRDefault="002A2CAD" w:rsidP="006B0D0C">
            <w:pPr>
              <w:jc w:val="center"/>
              <w:rPr>
                <w:b/>
              </w:rPr>
            </w:pPr>
            <w:r w:rsidRPr="00AA0737">
              <w:rPr>
                <w:rFonts w:cs="Arial"/>
              </w:rPr>
              <w:t>Prix le plus bas parmi les offres acceptables</w:t>
            </w:r>
          </w:p>
        </w:tc>
        <w:tc>
          <w:tcPr>
            <w:tcW w:w="417" w:type="dxa"/>
            <w:vMerge w:val="restart"/>
            <w:shd w:val="clear" w:color="auto" w:fill="auto"/>
            <w:vAlign w:val="center"/>
          </w:tcPr>
          <w:p w14:paraId="3896D53A" w14:textId="2A65C722" w:rsidR="002A2CAD" w:rsidRPr="00AA0737" w:rsidRDefault="002A2CAD" w:rsidP="006B0D0C">
            <w:pPr>
              <w:rPr>
                <w:b/>
              </w:rPr>
            </w:pPr>
            <w:r w:rsidRPr="00AA0737">
              <w:rPr>
                <w:rFonts w:cs="Arial"/>
              </w:rPr>
              <w:t xml:space="preserve">X </w:t>
            </w:r>
          </w:p>
        </w:tc>
        <w:tc>
          <w:tcPr>
            <w:tcW w:w="3544" w:type="dxa"/>
            <w:vMerge w:val="restart"/>
            <w:shd w:val="clear" w:color="auto" w:fill="auto"/>
            <w:vAlign w:val="center"/>
          </w:tcPr>
          <w:p w14:paraId="7A5E8013" w14:textId="1D9536AD" w:rsidR="002A2CAD" w:rsidRPr="00C20B31" w:rsidRDefault="002A2CAD" w:rsidP="006B0D0C">
            <w:pPr>
              <w:rPr>
                <w:b/>
              </w:rPr>
            </w:pPr>
            <w:r w:rsidRPr="00AA0737">
              <w:rPr>
                <w:rFonts w:cs="Arial"/>
              </w:rPr>
              <w:t>note financière maximum (40)</w:t>
            </w:r>
          </w:p>
        </w:tc>
      </w:tr>
      <w:tr w:rsidR="002A2CAD" w:rsidRPr="00C20B31" w14:paraId="4B5AF2E8" w14:textId="77777777" w:rsidTr="002A2CAD">
        <w:tc>
          <w:tcPr>
            <w:tcW w:w="4153" w:type="dxa"/>
            <w:tcBorders>
              <w:top w:val="single" w:sz="4" w:space="0" w:color="auto"/>
            </w:tcBorders>
            <w:shd w:val="clear" w:color="auto" w:fill="auto"/>
            <w:vAlign w:val="center"/>
          </w:tcPr>
          <w:p w14:paraId="224837BB" w14:textId="77777777" w:rsidR="002A2CAD" w:rsidRPr="00C20B31" w:rsidRDefault="002A2CAD" w:rsidP="006B0D0C">
            <w:pPr>
              <w:jc w:val="center"/>
              <w:rPr>
                <w:b/>
              </w:rPr>
            </w:pPr>
            <w:r w:rsidRPr="00C20B31">
              <w:rPr>
                <w:rFonts w:cs="Arial"/>
              </w:rPr>
              <w:t>Prix proposé</w:t>
            </w:r>
          </w:p>
        </w:tc>
        <w:tc>
          <w:tcPr>
            <w:tcW w:w="417" w:type="dxa"/>
            <w:vMerge/>
            <w:shd w:val="clear" w:color="auto" w:fill="auto"/>
          </w:tcPr>
          <w:p w14:paraId="690DEAB3" w14:textId="77777777" w:rsidR="002A2CAD" w:rsidRPr="00C20B31" w:rsidRDefault="002A2CAD" w:rsidP="006B0D0C">
            <w:pPr>
              <w:jc w:val="left"/>
              <w:rPr>
                <w:b/>
              </w:rPr>
            </w:pPr>
          </w:p>
        </w:tc>
        <w:tc>
          <w:tcPr>
            <w:tcW w:w="3544" w:type="dxa"/>
            <w:vMerge/>
            <w:shd w:val="clear" w:color="auto" w:fill="auto"/>
          </w:tcPr>
          <w:p w14:paraId="478EC651" w14:textId="349591FA" w:rsidR="002A2CAD" w:rsidRPr="00C20B31" w:rsidRDefault="002A2CAD" w:rsidP="006B0D0C">
            <w:pPr>
              <w:jc w:val="left"/>
              <w:rPr>
                <w:b/>
              </w:rPr>
            </w:pPr>
          </w:p>
        </w:tc>
      </w:tr>
      <w:bookmarkEnd w:id="122"/>
    </w:tbl>
    <w:p w14:paraId="444328C3" w14:textId="5F7F950F" w:rsidR="00B8637D" w:rsidRDefault="00B8637D" w:rsidP="0062051B">
      <w:pPr>
        <w:rPr>
          <w:rFonts w:cs="Arial"/>
        </w:rPr>
      </w:pPr>
    </w:p>
    <w:p w14:paraId="10E8C36A" w14:textId="643868F7" w:rsidR="00EC3DB7" w:rsidRDefault="00F90BBC" w:rsidP="008B7D43">
      <w:pPr>
        <w:rPr>
          <w:rFonts w:cs="Arial"/>
          <w:lang w:val="fr-CA"/>
        </w:rPr>
      </w:pPr>
      <w:r w:rsidRPr="00153C98">
        <w:rPr>
          <w:rFonts w:cs="Arial"/>
          <w:lang w:val="fr-CA"/>
        </w:rPr>
        <w:lastRenderedPageBreak/>
        <w:t xml:space="preserve">Dans le cas où des </w:t>
      </w:r>
      <w:r w:rsidRPr="00153C98">
        <w:rPr>
          <w:rFonts w:cs="Arial"/>
          <w:b/>
          <w:bCs/>
          <w:lang w:val="fr-CA"/>
        </w:rPr>
        <w:t>erreurs purement matérielles</w:t>
      </w:r>
      <w:r w:rsidRPr="00153C98">
        <w:rPr>
          <w:rFonts w:cs="Arial"/>
          <w:lang w:val="fr-CA"/>
        </w:rPr>
        <w:t xml:space="preserve">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31FB06F" w14:textId="51C070F5" w:rsidR="006B0D0C" w:rsidRDefault="006B0D0C" w:rsidP="008B7D43">
      <w:pPr>
        <w:rPr>
          <w:rFonts w:cs="Arial"/>
          <w:lang w:val="fr-CA"/>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7A01C0" w:rsidRPr="00153C98" w14:paraId="33CDCB8C" w14:textId="77777777" w:rsidTr="007A01C0">
        <w:trPr>
          <w:trHeight w:val="454"/>
        </w:trPr>
        <w:tc>
          <w:tcPr>
            <w:tcW w:w="5000" w:type="pct"/>
            <w:shd w:val="clear" w:color="auto" w:fill="FEEBCD" w:themeFill="text2" w:themeFillTint="33"/>
            <w:vAlign w:val="center"/>
          </w:tcPr>
          <w:p w14:paraId="35024996" w14:textId="77777777" w:rsidR="007A01C0" w:rsidRPr="00153C98" w:rsidRDefault="007A01C0" w:rsidP="00865094">
            <w:pPr>
              <w:rPr>
                <w:rFonts w:cs="Arial"/>
              </w:rPr>
            </w:pPr>
            <w:r w:rsidRPr="00153C98">
              <w:rPr>
                <w:rFonts w:cs="Arial"/>
                <w:noProof/>
              </w:rPr>
              <w:drawing>
                <wp:anchor distT="0" distB="0" distL="114300" distR="114300" simplePos="0" relativeHeight="251667968" behindDoc="0" locked="0" layoutInCell="1" allowOverlap="1" wp14:anchorId="79067B58" wp14:editId="64E74DBD">
                  <wp:simplePos x="0" y="0"/>
                  <wp:positionH relativeFrom="margin">
                    <wp:posOffset>-26035</wp:posOffset>
                  </wp:positionH>
                  <wp:positionV relativeFrom="margin">
                    <wp:posOffset>19050</wp:posOffset>
                  </wp:positionV>
                  <wp:extent cx="180975" cy="180975"/>
                  <wp:effectExtent l="0" t="0" r="0" b="9525"/>
                  <wp:wrapSquare wrapText="bothSides"/>
                  <wp:docPr id="202385682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noProof/>
              </w:rPr>
              <w:t xml:space="preserve">Lors de l’examen des offres, l’acheteur se réserve la possibilité de se faire communiquer les </w:t>
            </w:r>
            <w:r w:rsidRPr="00153C98">
              <w:rPr>
                <w:rFonts w:cs="Arial"/>
                <w:b/>
                <w:bCs/>
                <w:noProof/>
              </w:rPr>
              <w:t>décompositions des prix</w:t>
            </w:r>
            <w:r w:rsidRPr="00153C98">
              <w:rPr>
                <w:rFonts w:cs="Arial"/>
                <w:noProof/>
              </w:rPr>
              <w:t xml:space="preserve"> ayant servi à l’élaboration des prix qu’il estimera nécessaires.</w:t>
            </w:r>
          </w:p>
        </w:tc>
      </w:tr>
    </w:tbl>
    <w:p w14:paraId="18538CA8" w14:textId="62C7C6FF" w:rsidR="008B7D43" w:rsidRPr="00153C98" w:rsidRDefault="008B7D43" w:rsidP="0017593C">
      <w:pPr>
        <w:pStyle w:val="Titre3"/>
        <w:rPr>
          <w:rFonts w:cs="Arial"/>
        </w:rPr>
      </w:pPr>
      <w:bookmarkStart w:id="124" w:name="_Toc190425191"/>
      <w:r w:rsidRPr="00153C98">
        <w:rPr>
          <w:rFonts w:cs="Arial"/>
        </w:rPr>
        <w:t>Offre irrégulière, inappropriée ou inacceptable</w:t>
      </w:r>
      <w:bookmarkEnd w:id="124"/>
    </w:p>
    <w:p w14:paraId="52E3DB3A" w14:textId="25FFE169" w:rsidR="008B7D43" w:rsidRPr="00153C98" w:rsidRDefault="008B7D43" w:rsidP="008B7D43">
      <w:pPr>
        <w:rPr>
          <w:rFonts w:cs="Arial"/>
        </w:rPr>
      </w:pPr>
      <w:r w:rsidRPr="00153C98">
        <w:rPr>
          <w:rFonts w:cs="Arial"/>
        </w:rPr>
        <w:t>Les offres irrégulières, inappropriées ou inacceptables sont, par principe, éliminées.</w:t>
      </w:r>
    </w:p>
    <w:p w14:paraId="0A5E16EA" w14:textId="5F298884" w:rsidR="008B7D43" w:rsidRPr="00153C98" w:rsidRDefault="008B7D43" w:rsidP="008B7D43">
      <w:pPr>
        <w:rPr>
          <w:rFonts w:cs="Arial"/>
        </w:rPr>
      </w:pPr>
      <w:r w:rsidRPr="00153C98">
        <w:rPr>
          <w:rFonts w:cs="Arial"/>
        </w:rPr>
        <w:t xml:space="preserve">Toutefois, l’acheteur peut autoriser tous les soumissionnaires concernés à régulariser les offres irrégulières </w:t>
      </w:r>
      <w:r w:rsidR="003A6952">
        <w:rPr>
          <w:rFonts w:cs="Arial"/>
        </w:rPr>
        <w:t xml:space="preserve">ou inacceptables </w:t>
      </w:r>
      <w:r w:rsidRPr="00153C98">
        <w:rPr>
          <w:rFonts w:cs="Arial"/>
        </w:rPr>
        <w:t>dans un délai approprié, à condition qu'elles ne soient pas anormalement basses.</w:t>
      </w:r>
    </w:p>
    <w:p w14:paraId="56A1D67D" w14:textId="77777777" w:rsidR="008B7D43" w:rsidRPr="00153C98" w:rsidRDefault="008B7D43" w:rsidP="008B7D43">
      <w:pPr>
        <w:rPr>
          <w:rFonts w:cs="Arial"/>
        </w:rPr>
      </w:pPr>
      <w:r w:rsidRPr="00153C98">
        <w:rPr>
          <w:rFonts w:cs="Arial"/>
        </w:rPr>
        <w:t>La régularisation des offres irrégulières ne peut avoir pour effet d'en modifier des caractéristiques substantielles.</w:t>
      </w:r>
    </w:p>
    <w:p w14:paraId="51603D0A" w14:textId="77777777" w:rsidR="008B7D43" w:rsidRPr="00153C98" w:rsidRDefault="008B7D43" w:rsidP="0017593C">
      <w:pPr>
        <w:pStyle w:val="Titre3"/>
        <w:rPr>
          <w:rFonts w:cs="Arial"/>
        </w:rPr>
      </w:pPr>
      <w:bookmarkStart w:id="125" w:name="_Toc190425192"/>
      <w:r w:rsidRPr="00153C98">
        <w:rPr>
          <w:rFonts w:cs="Arial"/>
        </w:rPr>
        <w:t>Offre anormalement basse</w:t>
      </w:r>
      <w:bookmarkEnd w:id="125"/>
    </w:p>
    <w:p w14:paraId="74128E28" w14:textId="57671268" w:rsidR="008B7D43" w:rsidRPr="00153C98" w:rsidRDefault="008B7D43" w:rsidP="008B7D43">
      <w:pPr>
        <w:rPr>
          <w:rFonts w:cs="Arial"/>
        </w:rPr>
      </w:pPr>
      <w:r w:rsidRPr="00153C98">
        <w:rPr>
          <w:rFonts w:cs="Arial"/>
        </w:rPr>
        <w:t>Conformément à la règlementation, toute offre paraissant anormalement basse fera l'objet d'une demande de précision écrite assortie d'un délai impératif de réponse. Après vérification des justificatifs fournis par le candidat concerné, l'offre sera soit maintenue dans l'analyse des offres, soit rejetée et déclarée irrégulière par décision motivée.</w:t>
      </w:r>
    </w:p>
    <w:p w14:paraId="0ADFD9FA" w14:textId="57B2E112" w:rsidR="008B7D43" w:rsidRPr="00153C98" w:rsidRDefault="008B7D43" w:rsidP="008B7D43">
      <w:pPr>
        <w:pStyle w:val="Titre3"/>
        <w:rPr>
          <w:rFonts w:cs="Arial"/>
        </w:rPr>
      </w:pPr>
      <w:bookmarkStart w:id="126" w:name="_Ref188524383"/>
      <w:bookmarkStart w:id="127" w:name="_Toc190425193"/>
      <w:bookmarkStart w:id="128" w:name="_Ref205998187"/>
      <w:r w:rsidRPr="00153C98">
        <w:rPr>
          <w:rFonts w:cs="Arial"/>
        </w:rPr>
        <w:t>Demande de précisions</w:t>
      </w:r>
      <w:bookmarkEnd w:id="126"/>
      <w:bookmarkEnd w:id="127"/>
      <w:bookmarkEnd w:id="128"/>
    </w:p>
    <w:p w14:paraId="48B9EF56" w14:textId="77777777" w:rsidR="008B7D43" w:rsidRPr="00153C98" w:rsidRDefault="008B7D43" w:rsidP="008B7D43">
      <w:pPr>
        <w:rPr>
          <w:rFonts w:cs="Arial"/>
        </w:rPr>
      </w:pPr>
      <w:r w:rsidRPr="00153C98">
        <w:rPr>
          <w:rFonts w:cs="Arial"/>
        </w:rPr>
        <w:t>L'acheteur peut demander au candidat de préciser la teneur de son offre. Cette demande ne peut ni aboutir à une négociation ni à une modification de l'offre.</w:t>
      </w:r>
    </w:p>
    <w:p w14:paraId="201F93D4" w14:textId="77777777" w:rsidR="008B7D43" w:rsidRPr="00153C98" w:rsidRDefault="008B7D43" w:rsidP="008B7D43">
      <w:pPr>
        <w:rPr>
          <w:rFonts w:cs="Arial"/>
        </w:rPr>
      </w:pPr>
      <w:r w:rsidRPr="00153C98">
        <w:rPr>
          <w:rFonts w:cs="Arial"/>
        </w:rPr>
        <w:t xml:space="preserve">Cette demande de précisions peut être faite par </w:t>
      </w:r>
      <w:r w:rsidRPr="00153C98">
        <w:rPr>
          <w:rFonts w:cs="Arial"/>
          <w:b/>
          <w:bCs/>
        </w:rPr>
        <w:t>écrit</w:t>
      </w:r>
      <w:r w:rsidRPr="00153C98">
        <w:rPr>
          <w:rFonts w:cs="Arial"/>
        </w:rPr>
        <w:t xml:space="preserve"> ou par </w:t>
      </w:r>
      <w:r w:rsidRPr="00153C98">
        <w:rPr>
          <w:rFonts w:cs="Arial"/>
          <w:b/>
          <w:bCs/>
        </w:rPr>
        <w:t>audition</w:t>
      </w:r>
      <w:r w:rsidRPr="00153C98">
        <w:rPr>
          <w:rFonts w:cs="Arial"/>
        </w:rPr>
        <w:t>. Le cas échéant, les modalités de déroulé de l’audition sont précisées dans le courrier d’invitation adressé au candidat.</w:t>
      </w:r>
    </w:p>
    <w:p w14:paraId="4E67DCE5" w14:textId="77777777" w:rsidR="008B7D43" w:rsidRPr="00153C98" w:rsidRDefault="008B7D43" w:rsidP="008B7D43">
      <w:pPr>
        <w:pStyle w:val="Titre3"/>
        <w:rPr>
          <w:rFonts w:cs="Arial"/>
        </w:rPr>
      </w:pPr>
      <w:bookmarkStart w:id="129" w:name="_Toc190425194"/>
      <w:r w:rsidRPr="00153C98">
        <w:rPr>
          <w:rFonts w:cs="Arial"/>
        </w:rPr>
        <w:t>Egalité entre plusieurs candidats</w:t>
      </w:r>
      <w:bookmarkEnd w:id="129"/>
    </w:p>
    <w:p w14:paraId="01921E3A" w14:textId="40FB405B" w:rsidR="008B7D43" w:rsidRPr="00153C98" w:rsidRDefault="008B7D43" w:rsidP="008B7D43">
      <w:pPr>
        <w:rPr>
          <w:rFonts w:cs="Arial"/>
        </w:rPr>
      </w:pPr>
      <w:r w:rsidRPr="00153C98">
        <w:rPr>
          <w:rFonts w:cs="Arial"/>
        </w:rPr>
        <w:t xml:space="preserve">Dans le cas où le résultat final ferait apparaître une égalité de notation obtenue par plusieurs entreprises, </w:t>
      </w:r>
      <w:r w:rsidR="006B0D0C">
        <w:rPr>
          <w:rFonts w:cs="Arial"/>
        </w:rPr>
        <w:t>le contrat</w:t>
      </w:r>
      <w:r w:rsidRPr="00153C98">
        <w:rPr>
          <w:rFonts w:cs="Arial"/>
        </w:rPr>
        <w:t xml:space="preserve"> sera attribué à l'entreprise ayant obtenu la meilleure note au critère dont la pondération est la plus élevée.</w:t>
      </w:r>
    </w:p>
    <w:p w14:paraId="1DE93FAA" w14:textId="77777777" w:rsidR="008B7D43" w:rsidRPr="00153C98" w:rsidRDefault="008B7D43" w:rsidP="008B7D43">
      <w:pPr>
        <w:pStyle w:val="Titre3"/>
        <w:rPr>
          <w:rFonts w:cs="Arial"/>
        </w:rPr>
      </w:pPr>
      <w:bookmarkStart w:id="130" w:name="_Toc190425195"/>
      <w:r w:rsidRPr="00153C98">
        <w:rPr>
          <w:rFonts w:cs="Arial"/>
        </w:rPr>
        <w:t>Classement</w:t>
      </w:r>
      <w:bookmarkEnd w:id="130"/>
    </w:p>
    <w:p w14:paraId="183C0DB0" w14:textId="77777777" w:rsidR="008B7D43" w:rsidRPr="00153C98" w:rsidRDefault="008B7D43" w:rsidP="008B7D43">
      <w:pPr>
        <w:rPr>
          <w:rFonts w:cs="Arial"/>
        </w:rPr>
      </w:pPr>
      <w:r w:rsidRPr="00153C98">
        <w:rPr>
          <w:rFonts w:cs="Arial"/>
        </w:rPr>
        <w:t>Les offres recevables sont classées par application des critères de sélection des offres et leur pondération définis ci-avant.</w:t>
      </w:r>
    </w:p>
    <w:p w14:paraId="000040CE" w14:textId="7576A8F0" w:rsidR="006B0D0C" w:rsidRDefault="006B0D0C" w:rsidP="008B7D43">
      <w:pPr>
        <w:pStyle w:val="Titre3"/>
        <w:rPr>
          <w:rFonts w:cs="Arial"/>
        </w:rPr>
      </w:pPr>
      <w:bookmarkStart w:id="131" w:name="_Toc190425196"/>
      <w:r>
        <w:rPr>
          <w:rFonts w:cs="Arial"/>
        </w:rPr>
        <w:t>Négociation</w:t>
      </w:r>
    </w:p>
    <w:p w14:paraId="7707BCE4" w14:textId="22C3FFBC" w:rsidR="006B0D0C" w:rsidRPr="00D03681" w:rsidRDefault="006B0D0C" w:rsidP="006B0D0C">
      <w:pPr>
        <w:rPr>
          <w:b/>
          <w:color w:val="FF0000"/>
        </w:rPr>
      </w:pPr>
      <w:bookmarkStart w:id="132" w:name="_Hlk230082689"/>
      <w:r w:rsidRPr="00D03681">
        <w:rPr>
          <w:b/>
          <w:color w:val="FF0000"/>
        </w:rPr>
        <w:t xml:space="preserve">Le Mucem se réserve le droit de négocier avec les trois premiers candidats du classement, après application des règles figurant </w:t>
      </w:r>
      <w:r w:rsidR="003A6952">
        <w:rPr>
          <w:b/>
          <w:color w:val="FF0000"/>
        </w:rPr>
        <w:t xml:space="preserve">aux </w:t>
      </w:r>
      <w:r w:rsidRPr="00D03681">
        <w:rPr>
          <w:b/>
          <w:i/>
          <w:color w:val="595959"/>
        </w:rPr>
        <w:t>article</w:t>
      </w:r>
      <w:r w:rsidR="003A6952">
        <w:rPr>
          <w:b/>
          <w:i/>
          <w:color w:val="595959"/>
        </w:rPr>
        <w:t>s</w:t>
      </w:r>
      <w:r w:rsidRPr="00D03681">
        <w:rPr>
          <w:b/>
          <w:i/>
          <w:color w:val="595959"/>
        </w:rPr>
        <w:t xml:space="preserve"> </w:t>
      </w:r>
      <w:r w:rsidRPr="00D03681">
        <w:rPr>
          <w:b/>
          <w:i/>
          <w:color w:val="595959"/>
        </w:rPr>
        <w:fldChar w:fldCharType="begin"/>
      </w:r>
      <w:r w:rsidRPr="00D03681">
        <w:rPr>
          <w:b/>
          <w:i/>
          <w:color w:val="595959"/>
        </w:rPr>
        <w:instrText xml:space="preserve"> REF _Ref205998161 \r \h </w:instrText>
      </w:r>
      <w:r w:rsidR="00D03681">
        <w:rPr>
          <w:b/>
          <w:i/>
          <w:color w:val="595959"/>
        </w:rPr>
        <w:instrText xml:space="preserve"> \* MERGEFORMAT </w:instrText>
      </w:r>
      <w:r w:rsidRPr="00D03681">
        <w:rPr>
          <w:b/>
          <w:i/>
          <w:color w:val="595959"/>
        </w:rPr>
      </w:r>
      <w:r w:rsidRPr="00D03681">
        <w:rPr>
          <w:b/>
          <w:i/>
          <w:color w:val="595959"/>
        </w:rPr>
        <w:fldChar w:fldCharType="separate"/>
      </w:r>
      <w:r w:rsidR="008F5D06">
        <w:rPr>
          <w:b/>
          <w:i/>
          <w:color w:val="595959"/>
        </w:rPr>
        <w:t>8.4.1</w:t>
      </w:r>
      <w:r w:rsidRPr="00D03681">
        <w:rPr>
          <w:b/>
          <w:i/>
          <w:color w:val="595959"/>
        </w:rPr>
        <w:fldChar w:fldCharType="end"/>
      </w:r>
      <w:r w:rsidRPr="00D03681">
        <w:rPr>
          <w:b/>
          <w:i/>
          <w:color w:val="595959"/>
        </w:rPr>
        <w:t xml:space="preserve"> et </w:t>
      </w:r>
      <w:r w:rsidR="003A6952">
        <w:rPr>
          <w:b/>
          <w:i/>
          <w:color w:val="595959"/>
        </w:rPr>
        <w:fldChar w:fldCharType="begin"/>
      </w:r>
      <w:r w:rsidR="003A6952">
        <w:rPr>
          <w:b/>
          <w:i/>
          <w:color w:val="595959"/>
        </w:rPr>
        <w:instrText xml:space="preserve"> REF _Ref231892290 \r \h </w:instrText>
      </w:r>
      <w:r w:rsidR="003A6952">
        <w:rPr>
          <w:b/>
          <w:i/>
          <w:color w:val="595959"/>
        </w:rPr>
      </w:r>
      <w:r w:rsidR="003A6952">
        <w:rPr>
          <w:b/>
          <w:i/>
          <w:color w:val="595959"/>
        </w:rPr>
        <w:fldChar w:fldCharType="separate"/>
      </w:r>
      <w:r w:rsidR="008F5D06">
        <w:rPr>
          <w:b/>
          <w:i/>
          <w:color w:val="595959"/>
        </w:rPr>
        <w:t>8.4.2</w:t>
      </w:r>
      <w:r w:rsidR="003A6952">
        <w:rPr>
          <w:b/>
          <w:i/>
          <w:color w:val="595959"/>
        </w:rPr>
        <w:fldChar w:fldCharType="end"/>
      </w:r>
      <w:r w:rsidRPr="00D03681">
        <w:rPr>
          <w:b/>
          <w:i/>
          <w:color w:val="595959"/>
        </w:rPr>
        <w:t xml:space="preserve"> du présent RC</w:t>
      </w:r>
      <w:r w:rsidR="009A600A">
        <w:rPr>
          <w:b/>
          <w:i/>
          <w:color w:val="595959"/>
        </w:rPr>
        <w:t>.</w:t>
      </w:r>
    </w:p>
    <w:p w14:paraId="7EE67754" w14:textId="77777777" w:rsidR="006B0D0C" w:rsidRPr="00D03681" w:rsidRDefault="006B0D0C" w:rsidP="006B0D0C">
      <w:pPr>
        <w:rPr>
          <w:b/>
        </w:rPr>
      </w:pPr>
      <w:r w:rsidRPr="00D03681">
        <w:t>S’il s’avère que moins de trois candidats ont obtenu cette note, le Mucem pourra négocier avec le(s) seul(s) candidats concerné(s) ou déclarer la procédure infructueuse, si le Mucem estime que la mise en concurrence s’en trouve insuffisante et pourrait empêcher une bonne gestion des deniers publics.</w:t>
      </w:r>
    </w:p>
    <w:p w14:paraId="6A7CBF22" w14:textId="77777777" w:rsidR="006B0D0C" w:rsidRPr="009754D1" w:rsidRDefault="006B0D0C" w:rsidP="006B0D0C">
      <w:r w:rsidRPr="00D03681">
        <w:t>Si une offre apparaît comme économiquement avantageuse et ne nécessite pas de discussion financière ou technique particulière, le Mucem peut décider qu’il est inutile d’engager des négociations.</w:t>
      </w:r>
    </w:p>
    <w:p w14:paraId="4EBD71AA" w14:textId="77777777" w:rsidR="006B0D0C" w:rsidRDefault="006B0D0C" w:rsidP="006B0D0C"/>
    <w:p w14:paraId="54BE5954" w14:textId="4AEA701A" w:rsidR="006B0D0C" w:rsidRPr="00D03681" w:rsidRDefault="006B0D0C" w:rsidP="006B0D0C">
      <w:r w:rsidRPr="00D03681">
        <w:t xml:space="preserve">Les candidats seront informés de leur sélection en vue des négociations via la plate-forme de publication mentionnée à </w:t>
      </w:r>
      <w:r w:rsidRPr="00D03681">
        <w:rPr>
          <w:b/>
          <w:i/>
          <w:color w:val="595959"/>
        </w:rPr>
        <w:t xml:space="preserve">l’article </w:t>
      </w:r>
      <w:r w:rsidRPr="00D03681">
        <w:rPr>
          <w:b/>
          <w:i/>
          <w:color w:val="595959"/>
        </w:rPr>
        <w:fldChar w:fldCharType="begin"/>
      </w:r>
      <w:r w:rsidRPr="00D03681">
        <w:rPr>
          <w:b/>
          <w:i/>
          <w:color w:val="595959"/>
        </w:rPr>
        <w:instrText xml:space="preserve"> REF _Ref303669526 \r \h </w:instrText>
      </w:r>
      <w:r w:rsidR="00D03681">
        <w:rPr>
          <w:b/>
          <w:i/>
          <w:color w:val="595959"/>
        </w:rPr>
        <w:instrText xml:space="preserve"> \* MERGEFORMAT </w:instrText>
      </w:r>
      <w:r w:rsidRPr="00D03681">
        <w:rPr>
          <w:b/>
          <w:i/>
          <w:color w:val="595959"/>
        </w:rPr>
      </w:r>
      <w:r w:rsidRPr="00D03681">
        <w:rPr>
          <w:b/>
          <w:i/>
          <w:color w:val="595959"/>
        </w:rPr>
        <w:fldChar w:fldCharType="separate"/>
      </w:r>
      <w:r w:rsidR="008F5D06">
        <w:rPr>
          <w:b/>
          <w:i/>
          <w:color w:val="595959"/>
        </w:rPr>
        <w:t>5.1</w:t>
      </w:r>
      <w:r w:rsidRPr="00D03681">
        <w:rPr>
          <w:b/>
          <w:i/>
          <w:color w:val="595959"/>
        </w:rPr>
        <w:fldChar w:fldCharType="end"/>
      </w:r>
      <w:r w:rsidRPr="00D03681">
        <w:rPr>
          <w:b/>
          <w:i/>
          <w:color w:val="595959"/>
        </w:rPr>
        <w:t xml:space="preserve"> du RC</w:t>
      </w:r>
      <w:r w:rsidRPr="00D03681">
        <w:t xml:space="preserve">. A cette fin, </w:t>
      </w:r>
      <w:r w:rsidRPr="00D03681">
        <w:rPr>
          <w:b/>
        </w:rPr>
        <w:t xml:space="preserve">les candidats mentionneront sur PLACE une adresse email </w:t>
      </w:r>
      <w:r w:rsidRPr="00D03681">
        <w:rPr>
          <w:b/>
        </w:rPr>
        <w:lastRenderedPageBreak/>
        <w:t>valide pour permettre au Mucem de les contacter</w:t>
      </w:r>
      <w:r w:rsidRPr="00D03681">
        <w:t xml:space="preserve"> (cette adresse peut-être celle renseignée lors du téléchargement du DCE sur la plate-forme de publication de la consultation ou une adresse mentionnée en page de garde du </w:t>
      </w:r>
      <w:r w:rsidR="00EF50C9" w:rsidRPr="00D03681">
        <w:t>cadre</w:t>
      </w:r>
      <w:r w:rsidRPr="00D03681">
        <w:t xml:space="preserve"> de réponse).</w:t>
      </w:r>
    </w:p>
    <w:p w14:paraId="2575CBCD" w14:textId="1D93489F" w:rsidR="006B0D0C" w:rsidRDefault="006B0D0C" w:rsidP="006B0D0C">
      <w:r w:rsidRPr="00D03681">
        <w:t>Les négociations se dérouleront soit par écrit uniquement, soit oralement et par écrit.</w:t>
      </w:r>
      <w:bookmarkEnd w:id="132"/>
    </w:p>
    <w:p w14:paraId="586387B3" w14:textId="06CCF5D9" w:rsidR="008B7D43" w:rsidRPr="00153C98" w:rsidRDefault="008B7D43" w:rsidP="008B7D43">
      <w:pPr>
        <w:pStyle w:val="Titre3"/>
        <w:rPr>
          <w:rFonts w:cs="Arial"/>
        </w:rPr>
      </w:pPr>
      <w:r w:rsidRPr="00153C98">
        <w:rPr>
          <w:rFonts w:cs="Arial"/>
        </w:rPr>
        <w:t>Attribution provisoire</w:t>
      </w:r>
      <w:bookmarkEnd w:id="131"/>
    </w:p>
    <w:p w14:paraId="7D59C5E0" w14:textId="2B9D56F8" w:rsidR="008B7D43" w:rsidRPr="00153C98" w:rsidRDefault="008B7D43" w:rsidP="008B7D43">
      <w:pPr>
        <w:rPr>
          <w:rFonts w:cs="Arial"/>
        </w:rPr>
      </w:pPr>
      <w:r w:rsidRPr="00153C98">
        <w:rPr>
          <w:rFonts w:cs="Arial"/>
        </w:rPr>
        <w:t xml:space="preserve">L’opérateur économique dont l’offre est classée première </w:t>
      </w:r>
      <w:r w:rsidR="0037649E" w:rsidRPr="00153C98">
        <w:rPr>
          <w:rFonts w:cs="Arial"/>
        </w:rPr>
        <w:t xml:space="preserve">par application des critères de sélection mentionnés ci-dessus </w:t>
      </w:r>
      <w:r w:rsidRPr="00153C98">
        <w:rPr>
          <w:rFonts w:cs="Arial"/>
        </w:rPr>
        <w:t>est désigné attributaire provisoire.</w:t>
      </w:r>
    </w:p>
    <w:p w14:paraId="7FC014DA" w14:textId="3A9964DC" w:rsidR="00C7317C" w:rsidRPr="00153C98" w:rsidRDefault="008B7D43" w:rsidP="00581EBA">
      <w:pPr>
        <w:rPr>
          <w:rFonts w:cs="Arial"/>
        </w:rPr>
      </w:pPr>
      <w:r w:rsidRPr="00153C98">
        <w:rPr>
          <w:rFonts w:cs="Arial"/>
        </w:rPr>
        <w:t>Il deviendra attributaire définitif après avoir fourni les documents demandés à l’</w:t>
      </w:r>
      <w:r w:rsidR="000B5614" w:rsidRPr="00153C98">
        <w:rPr>
          <w:rFonts w:cs="Arial"/>
        </w:rPr>
        <w:t>article 9</w:t>
      </w:r>
      <w:r w:rsidR="0037649E" w:rsidRPr="00153C98">
        <w:rPr>
          <w:rFonts w:cs="Arial"/>
        </w:rPr>
        <w:t xml:space="preserve"> </w:t>
      </w:r>
      <w:r w:rsidRPr="00153C98">
        <w:rPr>
          <w:rFonts w:cs="Arial"/>
        </w:rPr>
        <w:t>du présent règlement.</w:t>
      </w:r>
      <w:bookmarkStart w:id="133" w:name="_Toc303244143"/>
      <w:bookmarkEnd w:id="113"/>
      <w:bookmarkEnd w:id="114"/>
    </w:p>
    <w:p w14:paraId="083B8D70" w14:textId="269CE699" w:rsidR="0037649E" w:rsidRPr="00153C98" w:rsidRDefault="0037649E" w:rsidP="00EF50C9">
      <w:pPr>
        <w:pStyle w:val="Titre1"/>
      </w:pPr>
      <w:bookmarkStart w:id="134" w:name="_Ref205997071"/>
      <w:bookmarkStart w:id="135" w:name="_Toc231898346"/>
      <w:r w:rsidRPr="00153C98">
        <w:t>Documents à produire</w:t>
      </w:r>
      <w:r w:rsidR="00BF4A68" w:rsidRPr="00153C98">
        <w:t xml:space="preserve"> par le candidat auquel il est envisagé d’attribuer le marché</w:t>
      </w:r>
      <w:bookmarkEnd w:id="133"/>
      <w:bookmarkEnd w:id="134"/>
      <w:bookmarkEnd w:id="135"/>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2352"/>
        <w:gridCol w:w="7266"/>
      </w:tblGrid>
      <w:tr w:rsidR="00844280" w:rsidRPr="00153C98" w14:paraId="5EC0551E" w14:textId="77777777" w:rsidTr="000E6ED5">
        <w:trPr>
          <w:trHeight w:val="971"/>
        </w:trPr>
        <w:tc>
          <w:tcPr>
            <w:tcW w:w="2400" w:type="dxa"/>
            <w:shd w:val="clear" w:color="auto" w:fill="EDEDED" w:themeFill="accent5" w:themeFillTint="33"/>
            <w:vAlign w:val="center"/>
          </w:tcPr>
          <w:p w14:paraId="7AF93D10" w14:textId="77777777" w:rsidR="00844280" w:rsidRPr="000649A8" w:rsidRDefault="00844280" w:rsidP="00865094">
            <w:pPr>
              <w:rPr>
                <w:rFonts w:cs="Arial"/>
                <w:b/>
              </w:rPr>
            </w:pPr>
            <w:r w:rsidRPr="000649A8">
              <w:rPr>
                <w:rFonts w:cs="Arial"/>
                <w:b/>
              </w:rPr>
              <w:t>L’opérateur économique dont l’offre est classée 1</w:t>
            </w:r>
            <w:r w:rsidRPr="000649A8">
              <w:rPr>
                <w:rFonts w:cs="Arial"/>
                <w:b/>
                <w:vertAlign w:val="superscript"/>
              </w:rPr>
              <w:t>ère</w:t>
            </w:r>
            <w:r w:rsidRPr="000649A8">
              <w:rPr>
                <w:rFonts w:cs="Arial"/>
                <w:b/>
              </w:rPr>
              <w:t xml:space="preserve"> devra fournir les éléments suivants :</w:t>
            </w:r>
          </w:p>
        </w:tc>
        <w:tc>
          <w:tcPr>
            <w:tcW w:w="7502" w:type="dxa"/>
            <w:vAlign w:val="center"/>
          </w:tcPr>
          <w:p w14:paraId="46A88799" w14:textId="1C8E8D4C" w:rsidR="00844280" w:rsidRPr="00153C98" w:rsidRDefault="00844280" w:rsidP="00844280">
            <w:pPr>
              <w:pStyle w:val="Pucerouge"/>
              <w:ind w:left="375" w:hanging="283"/>
              <w:rPr>
                <w:rFonts w:cs="Arial"/>
              </w:rPr>
            </w:pPr>
            <w:r w:rsidRPr="00153C98">
              <w:rPr>
                <w:rFonts w:cs="Arial"/>
                <w:b/>
                <w:bCs/>
              </w:rPr>
              <w:t>L’attestation sociale</w:t>
            </w:r>
            <w:r w:rsidRPr="00153C98">
              <w:rPr>
                <w:rFonts w:cs="Arial"/>
              </w:rPr>
              <w:t xml:space="preserve"> des articles R2143-7 du Code de la Commande </w:t>
            </w:r>
            <w:r w:rsidR="000649A8">
              <w:rPr>
                <w:rFonts w:cs="Arial"/>
              </w:rPr>
              <w:t>P</w:t>
            </w:r>
            <w:r w:rsidRPr="00153C98">
              <w:rPr>
                <w:rFonts w:cs="Arial"/>
              </w:rPr>
              <w:t xml:space="preserve">ublique et L243-15 du Code de la </w:t>
            </w:r>
            <w:r w:rsidR="000649A8">
              <w:rPr>
                <w:rFonts w:cs="Arial"/>
              </w:rPr>
              <w:t>S</w:t>
            </w:r>
            <w:r w:rsidRPr="00153C98">
              <w:rPr>
                <w:rFonts w:cs="Arial"/>
              </w:rPr>
              <w:t xml:space="preserve">écurité </w:t>
            </w:r>
            <w:r w:rsidR="000649A8">
              <w:rPr>
                <w:rFonts w:cs="Arial"/>
              </w:rPr>
              <w:t>S</w:t>
            </w:r>
            <w:r w:rsidRPr="00153C98">
              <w:rPr>
                <w:rFonts w:cs="Arial"/>
              </w:rPr>
              <w:t>ociale, datée de moins de 6 mois et attestant qu’il est à jour de ses obligations sociales ;</w:t>
            </w:r>
          </w:p>
          <w:p w14:paraId="22F106C1" w14:textId="65CF902D" w:rsidR="00844280" w:rsidRPr="00153C98" w:rsidRDefault="00844280" w:rsidP="00844280">
            <w:pPr>
              <w:pStyle w:val="Pucerouge"/>
              <w:ind w:left="375" w:hanging="283"/>
              <w:rPr>
                <w:rFonts w:cs="Arial"/>
              </w:rPr>
            </w:pPr>
            <w:r w:rsidRPr="00153C98">
              <w:rPr>
                <w:rFonts w:cs="Arial"/>
                <w:b/>
                <w:bCs/>
              </w:rPr>
              <w:t>Le certificat fiscal</w:t>
            </w:r>
            <w:r w:rsidRPr="00153C98">
              <w:rPr>
                <w:rFonts w:cs="Arial"/>
              </w:rPr>
              <w:t xml:space="preserve"> de l’article R2143-7 du Code de la Commande </w:t>
            </w:r>
            <w:r w:rsidR="000649A8">
              <w:rPr>
                <w:rFonts w:cs="Arial"/>
              </w:rPr>
              <w:t>P</w:t>
            </w:r>
            <w:r w:rsidRPr="00153C98">
              <w:rPr>
                <w:rFonts w:cs="Arial"/>
              </w:rPr>
              <w:t>ublique, daté de moins de 6 mois et permettant de justifier de sa régularité fiscale (IR, IS et TVA) ;</w:t>
            </w:r>
          </w:p>
          <w:p w14:paraId="6483D7D6" w14:textId="265195EA" w:rsidR="00844280" w:rsidRPr="00153C98" w:rsidRDefault="00844280" w:rsidP="00844280">
            <w:pPr>
              <w:pStyle w:val="Pucerouge"/>
              <w:numPr>
                <w:ilvl w:val="0"/>
                <w:numId w:val="0"/>
              </w:numPr>
              <w:ind w:left="375"/>
              <w:rPr>
                <w:rFonts w:cs="Arial"/>
              </w:rPr>
            </w:pPr>
            <w:r w:rsidRPr="00153C98">
              <w:rPr>
                <w:rFonts w:cs="Arial"/>
              </w:rPr>
              <w:t>Cette attestation peut être obtenue :</w:t>
            </w:r>
          </w:p>
          <w:p w14:paraId="30FC229B" w14:textId="4AE4504E" w:rsidR="00844280" w:rsidRPr="00153C98" w:rsidRDefault="00844280" w:rsidP="00001CF6">
            <w:pPr>
              <w:pStyle w:val="Pucerouge"/>
              <w:numPr>
                <w:ilvl w:val="1"/>
                <w:numId w:val="15"/>
              </w:numPr>
              <w:rPr>
                <w:rFonts w:cs="Arial"/>
              </w:rPr>
            </w:pPr>
            <w:r w:rsidRPr="00153C98">
              <w:rPr>
                <w:rFonts w:cs="Arial"/>
              </w:rPr>
              <w:t>directement en ligne via le compte fiscal (espace abonné professionnel) pour les entreprises qui sont soumises à l'impôt sur les sociétés et assujetties à la TVA</w:t>
            </w:r>
          </w:p>
          <w:p w14:paraId="53C8636F" w14:textId="33E9A26B" w:rsidR="00844280" w:rsidRPr="006B0D0C" w:rsidRDefault="00844280" w:rsidP="00001CF6">
            <w:pPr>
              <w:pStyle w:val="Pucerouge"/>
              <w:numPr>
                <w:ilvl w:val="1"/>
                <w:numId w:val="15"/>
              </w:numPr>
              <w:rPr>
                <w:rFonts w:cs="Arial"/>
              </w:rPr>
            </w:pPr>
            <w:r w:rsidRPr="00153C98">
              <w:rPr>
                <w:rFonts w:cs="Arial"/>
              </w:rPr>
              <w:t xml:space="preserve">auprès du service des impôts pour les entreprises soumises à l'impôt sur le </w:t>
            </w:r>
            <w:r w:rsidRPr="006B0D0C">
              <w:rPr>
                <w:rFonts w:cs="Arial"/>
              </w:rPr>
              <w:t>revenu</w:t>
            </w:r>
          </w:p>
          <w:p w14:paraId="499B6BF8" w14:textId="5E72A8EC" w:rsidR="00844280" w:rsidRPr="00153C98" w:rsidRDefault="00844280" w:rsidP="00844280">
            <w:pPr>
              <w:pStyle w:val="Pucerouge"/>
              <w:ind w:left="375" w:hanging="283"/>
              <w:rPr>
                <w:rFonts w:cs="Arial"/>
              </w:rPr>
            </w:pPr>
            <w:r w:rsidRPr="00153C98">
              <w:rPr>
                <w:rFonts w:cs="Arial"/>
              </w:rPr>
              <w:t xml:space="preserve">Le cas échéant, un extrait de l’inscription au </w:t>
            </w:r>
            <w:r w:rsidRPr="00153C98">
              <w:rPr>
                <w:rFonts w:cs="Arial"/>
                <w:b/>
                <w:bCs/>
              </w:rPr>
              <w:t>RCS</w:t>
            </w:r>
            <w:r w:rsidRPr="00153C98">
              <w:rPr>
                <w:rFonts w:cs="Arial"/>
              </w:rPr>
              <w:t xml:space="preserve"> (K ou K bis) ou un extrait d’immatriculation au </w:t>
            </w:r>
            <w:r w:rsidRPr="00153C98">
              <w:rPr>
                <w:rFonts w:cs="Arial"/>
                <w:b/>
                <w:bCs/>
              </w:rPr>
              <w:t>RGE</w:t>
            </w:r>
            <w:r w:rsidRPr="00153C98">
              <w:rPr>
                <w:rFonts w:cs="Arial"/>
              </w:rPr>
              <w:t xml:space="preserve"> (métiers et artisanat)</w:t>
            </w:r>
          </w:p>
          <w:p w14:paraId="6A89F058" w14:textId="71784149" w:rsidR="00844280" w:rsidRPr="00153C98" w:rsidRDefault="00844280" w:rsidP="00844280">
            <w:pPr>
              <w:pStyle w:val="Pucerouge"/>
              <w:ind w:left="375" w:hanging="283"/>
              <w:rPr>
                <w:rFonts w:cs="Arial"/>
              </w:rPr>
            </w:pPr>
            <w:r w:rsidRPr="00153C98">
              <w:rPr>
                <w:rFonts w:cs="Arial"/>
              </w:rPr>
              <w:t xml:space="preserve">Le cas échéant, la </w:t>
            </w:r>
            <w:r w:rsidRPr="00153C98">
              <w:rPr>
                <w:rFonts w:cs="Arial"/>
                <w:b/>
                <w:bCs/>
              </w:rPr>
              <w:t>liste nominative des salariés étrangers</w:t>
            </w:r>
            <w:r w:rsidRPr="00153C98">
              <w:rPr>
                <w:rFonts w:cs="Arial"/>
              </w:rPr>
              <w:t xml:space="preserve"> employés par le candidat et autres documents demandés aux articles D8254-2 à D8254-5 du Code du travail</w:t>
            </w:r>
          </w:p>
          <w:p w14:paraId="48D64559" w14:textId="77777777" w:rsidR="00844280" w:rsidRPr="00153C98" w:rsidRDefault="00844280" w:rsidP="00844280">
            <w:pPr>
              <w:pStyle w:val="Pucerouge"/>
              <w:ind w:left="375" w:hanging="283"/>
              <w:rPr>
                <w:rFonts w:cs="Arial"/>
              </w:rPr>
            </w:pPr>
            <w:r w:rsidRPr="00153C98">
              <w:rPr>
                <w:rFonts w:cs="Arial"/>
              </w:rPr>
              <w:t xml:space="preserve">Une </w:t>
            </w:r>
            <w:r w:rsidRPr="00153C98">
              <w:rPr>
                <w:rFonts w:cs="Arial"/>
                <w:b/>
                <w:bCs/>
              </w:rPr>
              <w:t>attestation de non-recours au travail détaché</w:t>
            </w:r>
            <w:r w:rsidRPr="00153C98">
              <w:rPr>
                <w:rFonts w:cs="Arial"/>
              </w:rPr>
              <w:t>, remise également par chaque membre du groupement et par chaque sous-traitant, le cas échéant ;</w:t>
            </w:r>
          </w:p>
          <w:p w14:paraId="5F2F37F4" w14:textId="715E462F" w:rsidR="00844280" w:rsidRPr="00153C98" w:rsidRDefault="00844280" w:rsidP="00844280">
            <w:pPr>
              <w:pStyle w:val="Pucerouge"/>
              <w:ind w:left="375" w:hanging="283"/>
              <w:rPr>
                <w:rFonts w:cs="Arial"/>
              </w:rPr>
            </w:pPr>
            <w:r w:rsidRPr="00153C98">
              <w:rPr>
                <w:rFonts w:cs="Arial"/>
              </w:rPr>
              <w:t xml:space="preserve">Son </w:t>
            </w:r>
            <w:r w:rsidRPr="00153C98">
              <w:rPr>
                <w:rFonts w:cs="Arial"/>
                <w:b/>
                <w:bCs/>
              </w:rPr>
              <w:t>numéro unique d’identification</w:t>
            </w:r>
            <w:r w:rsidRPr="00153C98">
              <w:rPr>
                <w:rFonts w:cs="Arial"/>
              </w:rPr>
              <w:t xml:space="preserve"> permettant à l’acheteur de vérifier que le candidat ne se trouve pas dans l’un des cas d’exclusion mentionnés à l’article L2141-3 du Code de la Commande publique</w:t>
            </w:r>
          </w:p>
          <w:p w14:paraId="31827691" w14:textId="409217AD" w:rsidR="00844280" w:rsidRPr="00153C98" w:rsidRDefault="00844280" w:rsidP="00844280">
            <w:pPr>
              <w:pStyle w:val="Pucerouge"/>
              <w:ind w:left="375" w:hanging="283"/>
              <w:rPr>
                <w:rFonts w:cs="Arial"/>
              </w:rPr>
            </w:pPr>
            <w:r w:rsidRPr="00153C98">
              <w:rPr>
                <w:rFonts w:cs="Arial"/>
              </w:rPr>
              <w:t xml:space="preserve">Si le candidat est en situation de </w:t>
            </w:r>
            <w:r w:rsidRPr="00153C98">
              <w:rPr>
                <w:rFonts w:cs="Arial"/>
                <w:b/>
                <w:bCs/>
              </w:rPr>
              <w:t>redressement judiciaire</w:t>
            </w:r>
            <w:r w:rsidRPr="00153C98">
              <w:rPr>
                <w:rFonts w:cs="Arial"/>
              </w:rPr>
              <w:t xml:space="preserve">, la copie du ou des </w:t>
            </w:r>
            <w:r w:rsidRPr="00153C98">
              <w:rPr>
                <w:rFonts w:cs="Arial"/>
                <w:b/>
                <w:bCs/>
              </w:rPr>
              <w:t>jugements</w:t>
            </w:r>
            <w:r w:rsidRPr="00153C98">
              <w:rPr>
                <w:rFonts w:cs="Arial"/>
              </w:rPr>
              <w:t xml:space="preserve"> prononcés</w:t>
            </w:r>
          </w:p>
          <w:p w14:paraId="750B53DE" w14:textId="7EE43CD1" w:rsidR="00844280" w:rsidRPr="00153C98" w:rsidRDefault="00844280" w:rsidP="00844280">
            <w:pPr>
              <w:pStyle w:val="Pucerouge"/>
              <w:ind w:left="375" w:hanging="283"/>
              <w:rPr>
                <w:rFonts w:cs="Arial"/>
              </w:rPr>
            </w:pPr>
            <w:r w:rsidRPr="00153C98">
              <w:rPr>
                <w:rFonts w:cs="Arial"/>
                <w:b/>
                <w:bCs/>
              </w:rPr>
              <w:t>L’attestation d’assurance en responsabilité</w:t>
            </w:r>
            <w:r w:rsidRPr="00153C98">
              <w:rPr>
                <w:rFonts w:cs="Arial"/>
              </w:rPr>
              <w:t xml:space="preserve"> civile professionnelle en cours de validité</w:t>
            </w:r>
          </w:p>
          <w:p w14:paraId="4E9D5885" w14:textId="77777777" w:rsidR="00844280" w:rsidRPr="00153C98" w:rsidRDefault="00844280" w:rsidP="00844280">
            <w:pPr>
              <w:pStyle w:val="Pucerouge"/>
              <w:numPr>
                <w:ilvl w:val="0"/>
                <w:numId w:val="0"/>
              </w:numPr>
              <w:ind w:left="375"/>
              <w:rPr>
                <w:rFonts w:cs="Arial"/>
              </w:rPr>
            </w:pPr>
            <w:r w:rsidRPr="00153C98">
              <w:rPr>
                <w:rFonts w:cs="Arial"/>
                <w:b/>
                <w:bCs/>
              </w:rPr>
              <w:sym w:font="Wingdings" w:char="F0E0"/>
            </w:r>
            <w:r w:rsidRPr="00153C98">
              <w:rPr>
                <w:rFonts w:cs="Arial"/>
                <w:b/>
                <w:bCs/>
              </w:rPr>
              <w:t xml:space="preserve"> </w:t>
            </w:r>
            <w:r w:rsidRPr="00153C98">
              <w:rPr>
                <w:rFonts w:cs="Arial"/>
              </w:rPr>
              <w:t>En cas de groupement solidaire, l’attestation d’assurance de chaque cotraitant doit couvrir l’ensemble des activités correspondant à l’objet de l’accord-cadre ;</w:t>
            </w:r>
          </w:p>
          <w:p w14:paraId="3276C275" w14:textId="68549C50" w:rsidR="000A1E97" w:rsidRPr="000A1E97" w:rsidRDefault="000A1E97" w:rsidP="000A1E97">
            <w:pPr>
              <w:pStyle w:val="Pucerouge"/>
              <w:rPr>
                <w:rFonts w:cs="Arial"/>
              </w:rPr>
            </w:pPr>
            <w:r w:rsidRPr="000A1E97">
              <w:rPr>
                <w:rFonts w:cs="Arial"/>
              </w:rPr>
              <w:t xml:space="preserve">Le </w:t>
            </w:r>
            <w:r w:rsidRPr="000A1E97">
              <w:rPr>
                <w:rFonts w:cs="Arial"/>
                <w:b/>
              </w:rPr>
              <w:t>CCP-AE</w:t>
            </w:r>
            <w:r w:rsidRPr="000A1E97">
              <w:rPr>
                <w:rFonts w:cs="Arial"/>
              </w:rPr>
              <w:t xml:space="preserve"> daté et signé </w:t>
            </w:r>
            <w:r w:rsidRPr="000A1E97">
              <w:rPr>
                <w:rFonts w:cs="Arial"/>
                <w:u w:val="single"/>
              </w:rPr>
              <w:t>électroniquement</w:t>
            </w:r>
            <w:r w:rsidRPr="000A1E97">
              <w:rPr>
                <w:rFonts w:cs="Arial"/>
              </w:rPr>
              <w:t xml:space="preserve"> (avec l’appui d’un certificat de signature électronique qualifié au sens du règlement n°910/2014 « </w:t>
            </w:r>
            <w:proofErr w:type="spellStart"/>
            <w:r w:rsidRPr="000A1E97">
              <w:rPr>
                <w:rFonts w:cs="Arial"/>
              </w:rPr>
              <w:t>eIDAS</w:t>
            </w:r>
            <w:proofErr w:type="spellEnd"/>
            <w:r w:rsidRPr="000A1E97">
              <w:rPr>
                <w:rFonts w:cs="Arial"/>
              </w:rPr>
              <w:t xml:space="preserve"> ») ou </w:t>
            </w:r>
            <w:r w:rsidRPr="000A1E97">
              <w:rPr>
                <w:rFonts w:cs="Arial"/>
                <w:u w:val="single"/>
              </w:rPr>
              <w:t>physiquement</w:t>
            </w:r>
            <w:r w:rsidRPr="000A1E97">
              <w:rPr>
                <w:rFonts w:cs="Arial"/>
              </w:rPr>
              <w:t xml:space="preserve"> (version originale papier)</w:t>
            </w:r>
          </w:p>
          <w:p w14:paraId="0559BD50" w14:textId="6E5CD7F7" w:rsidR="006B0D0C" w:rsidRPr="00153C98" w:rsidRDefault="006B0D0C" w:rsidP="00844280">
            <w:pPr>
              <w:pStyle w:val="Pucerouge"/>
              <w:ind w:left="375" w:hanging="283"/>
              <w:rPr>
                <w:rFonts w:cs="Arial"/>
              </w:rPr>
            </w:pPr>
            <w:r>
              <w:rPr>
                <w:rFonts w:cs="Arial"/>
              </w:rPr>
              <w:t>L’</w:t>
            </w:r>
            <w:r w:rsidRPr="006B0D0C">
              <w:rPr>
                <w:rFonts w:cs="Arial"/>
                <w:b/>
              </w:rPr>
              <w:t>annexe financière datée et signée</w:t>
            </w:r>
          </w:p>
        </w:tc>
      </w:tr>
    </w:tbl>
    <w:p w14:paraId="3A0F9172" w14:textId="77777777" w:rsidR="005F53FE" w:rsidRPr="00153C98" w:rsidRDefault="005F53FE" w:rsidP="005F53FE">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0E6ED5" w:rsidRPr="00153C98" w14:paraId="7655200C" w14:textId="77777777" w:rsidTr="000E6ED5">
        <w:trPr>
          <w:trHeight w:val="454"/>
        </w:trPr>
        <w:tc>
          <w:tcPr>
            <w:tcW w:w="5000" w:type="pct"/>
            <w:shd w:val="clear" w:color="auto" w:fill="FEEBCD" w:themeFill="text2" w:themeFillTint="33"/>
            <w:vAlign w:val="center"/>
          </w:tcPr>
          <w:p w14:paraId="6EA9775D" w14:textId="6A0EF996" w:rsidR="000E6ED5" w:rsidRPr="00153C98" w:rsidRDefault="000E6ED5" w:rsidP="00865094">
            <w:pPr>
              <w:rPr>
                <w:rFonts w:cs="Arial"/>
              </w:rPr>
            </w:pPr>
            <w:r w:rsidRPr="00153C98">
              <w:rPr>
                <w:rFonts w:cs="Arial"/>
                <w:noProof/>
              </w:rPr>
              <w:drawing>
                <wp:anchor distT="0" distB="0" distL="114300" distR="114300" simplePos="0" relativeHeight="251670016" behindDoc="0" locked="0" layoutInCell="1" allowOverlap="1" wp14:anchorId="3ABB508A" wp14:editId="373E1CE5">
                  <wp:simplePos x="0" y="0"/>
                  <wp:positionH relativeFrom="margin">
                    <wp:posOffset>12700</wp:posOffset>
                  </wp:positionH>
                  <wp:positionV relativeFrom="margin">
                    <wp:posOffset>116840</wp:posOffset>
                  </wp:positionV>
                  <wp:extent cx="180975" cy="180975"/>
                  <wp:effectExtent l="0" t="0" r="0" b="9525"/>
                  <wp:wrapSquare wrapText="bothSides"/>
                  <wp:docPr id="134542084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À défaut de réception de ces documents dans le délai indiqué dans le courrier, l’offre du candidat sera rejetée, et son élimination prononcée par l’acheteur.</w:t>
            </w:r>
          </w:p>
        </w:tc>
      </w:tr>
    </w:tbl>
    <w:p w14:paraId="628BB718" w14:textId="77777777" w:rsidR="00844280" w:rsidRPr="00153C98" w:rsidRDefault="00844280" w:rsidP="005F53FE">
      <w:pPr>
        <w:rPr>
          <w:rFonts w:cs="Arial"/>
        </w:rPr>
      </w:pPr>
    </w:p>
    <w:p w14:paraId="75D45F48" w14:textId="77777777" w:rsidR="00614EB3" w:rsidRPr="00153C98" w:rsidRDefault="00614EB3" w:rsidP="00614EB3">
      <w:pPr>
        <w:rPr>
          <w:rFonts w:cs="Arial"/>
          <w:b/>
          <w:bCs/>
        </w:rPr>
      </w:pPr>
      <w:r w:rsidRPr="00153C98">
        <w:rPr>
          <w:rFonts w:cs="Arial"/>
          <w:b/>
          <w:bCs/>
        </w:rPr>
        <w:t>Documents déjà transmis par le candidat :</w:t>
      </w:r>
    </w:p>
    <w:p w14:paraId="59982BBE" w14:textId="7A59959D" w:rsidR="00614EB3" w:rsidRPr="00153C98" w:rsidRDefault="00614EB3" w:rsidP="00614EB3">
      <w:pPr>
        <w:rPr>
          <w:rFonts w:cs="Arial"/>
        </w:rPr>
      </w:pPr>
      <w:r w:rsidRPr="00153C98">
        <w:rPr>
          <w:rFonts w:cs="Arial"/>
        </w:rPr>
        <w:t xml:space="preserve">Le candidat n’est pas tenu de fournir les documents justificatifs et moyens de preuve qu’il a </w:t>
      </w:r>
      <w:r w:rsidRPr="00153C98">
        <w:rPr>
          <w:rFonts w:cs="Arial"/>
          <w:b/>
          <w:bCs/>
        </w:rPr>
        <w:t>déjà transmis</w:t>
      </w:r>
      <w:r w:rsidRPr="00153C98">
        <w:rPr>
          <w:rFonts w:cs="Arial"/>
        </w:rPr>
        <w:t xml:space="preserve"> à l’acheteur dans le cadre d’une précédente consultation, sous réserve que ceux-ci restent </w:t>
      </w:r>
      <w:r w:rsidRPr="00153C98">
        <w:rPr>
          <w:rFonts w:cs="Arial"/>
          <w:b/>
          <w:bCs/>
        </w:rPr>
        <w:t>valables</w:t>
      </w:r>
      <w:r w:rsidRPr="00153C98">
        <w:rPr>
          <w:rFonts w:cs="Arial"/>
        </w:rPr>
        <w:t>.</w:t>
      </w:r>
    </w:p>
    <w:p w14:paraId="19A44C56" w14:textId="77777777" w:rsidR="00614EB3" w:rsidRPr="00153C98" w:rsidRDefault="00614EB3" w:rsidP="00614EB3">
      <w:pPr>
        <w:rPr>
          <w:rFonts w:cs="Arial"/>
        </w:rPr>
      </w:pPr>
    </w:p>
    <w:p w14:paraId="2A434CAB" w14:textId="77777777" w:rsidR="00614EB3" w:rsidRPr="00153C98" w:rsidRDefault="00614EB3" w:rsidP="00614EB3">
      <w:pPr>
        <w:rPr>
          <w:rFonts w:cs="Arial"/>
        </w:rPr>
      </w:pPr>
      <w:r w:rsidRPr="00153C98">
        <w:rPr>
          <w:rFonts w:cs="Arial"/>
        </w:rPr>
        <w:sym w:font="Wingdings" w:char="F0E0"/>
      </w:r>
      <w:r w:rsidRPr="00153C98">
        <w:rPr>
          <w:rFonts w:cs="Arial"/>
        </w:rPr>
        <w:t xml:space="preserve"> À ce titre, il est conseillé au candidat d’indiquer dans son dossier de candidature :</w:t>
      </w:r>
    </w:p>
    <w:p w14:paraId="72E113B6" w14:textId="66DAFB37" w:rsidR="00614EB3" w:rsidRPr="00153C98" w:rsidRDefault="00614EB3" w:rsidP="00614EB3">
      <w:pPr>
        <w:pStyle w:val="Pucerouge"/>
        <w:rPr>
          <w:rFonts w:cs="Arial"/>
        </w:rPr>
      </w:pPr>
      <w:r w:rsidRPr="00153C98">
        <w:rPr>
          <w:rFonts w:cs="Arial"/>
        </w:rPr>
        <w:t xml:space="preserve">la </w:t>
      </w:r>
      <w:r w:rsidRPr="00153C98">
        <w:rPr>
          <w:rFonts w:cs="Arial"/>
          <w:b/>
          <w:bCs/>
        </w:rPr>
        <w:t>liste</w:t>
      </w:r>
      <w:r w:rsidRPr="00153C98">
        <w:rPr>
          <w:rFonts w:cs="Arial"/>
        </w:rPr>
        <w:t xml:space="preserve"> des documents et renseignements déjà transmis</w:t>
      </w:r>
    </w:p>
    <w:p w14:paraId="3FBE13EB" w14:textId="79E46A42" w:rsidR="00614EB3" w:rsidRPr="00153C98" w:rsidRDefault="00614EB3" w:rsidP="00614EB3">
      <w:pPr>
        <w:pStyle w:val="Pucerouge"/>
        <w:rPr>
          <w:rFonts w:cs="Arial"/>
        </w:rPr>
      </w:pPr>
      <w:r w:rsidRPr="00153C98">
        <w:rPr>
          <w:rFonts w:cs="Arial"/>
        </w:rPr>
        <w:t xml:space="preserve">ainsi que la </w:t>
      </w:r>
      <w:r w:rsidRPr="00153C98">
        <w:rPr>
          <w:rFonts w:cs="Arial"/>
          <w:b/>
          <w:bCs/>
        </w:rPr>
        <w:t>référence</w:t>
      </w:r>
      <w:r w:rsidRPr="00153C98">
        <w:rPr>
          <w:rFonts w:cs="Arial"/>
        </w:rPr>
        <w:t xml:space="preserve"> à la procédure correspondante.</w:t>
      </w:r>
    </w:p>
    <w:p w14:paraId="2C8B7353" w14:textId="3DD30379" w:rsidR="00614EB3" w:rsidRPr="00153C98" w:rsidRDefault="00614EB3" w:rsidP="00614EB3">
      <w:pPr>
        <w:suppressAutoHyphens w:val="0"/>
        <w:spacing w:after="160" w:line="259" w:lineRule="auto"/>
        <w:rPr>
          <w:rFonts w:cs="Arial"/>
          <w:b/>
          <w:bCs/>
        </w:rPr>
      </w:pPr>
    </w:p>
    <w:p w14:paraId="7CD3F99C" w14:textId="77777777" w:rsidR="00614EB3" w:rsidRPr="00153C98" w:rsidRDefault="00614EB3" w:rsidP="00614EB3">
      <w:pPr>
        <w:rPr>
          <w:rFonts w:cs="Arial"/>
          <w:b/>
          <w:bCs/>
        </w:rPr>
      </w:pPr>
      <w:r w:rsidRPr="00153C98">
        <w:rPr>
          <w:rFonts w:cs="Arial"/>
          <w:b/>
          <w:bCs/>
        </w:rPr>
        <w:t xml:space="preserve">Documents consultables en ligne : </w:t>
      </w:r>
    </w:p>
    <w:p w14:paraId="342CA774" w14:textId="73B28E0A" w:rsidR="00B460F5" w:rsidRDefault="00B460F5" w:rsidP="00B460F5">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3ED1654" w14:textId="651B664F" w:rsidR="00614EB3" w:rsidRPr="00153C98" w:rsidRDefault="00614EB3" w:rsidP="00EF50C9">
      <w:pPr>
        <w:pStyle w:val="Titre1"/>
      </w:pPr>
      <w:bookmarkStart w:id="136" w:name="_Toc231898347"/>
      <w:r w:rsidRPr="00153C98">
        <w:t xml:space="preserve">Voies et délais de </w:t>
      </w:r>
      <w:r w:rsidRPr="00EF50C9">
        <w:t>recours</w:t>
      </w:r>
      <w:bookmarkEnd w:id="136"/>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693"/>
        <w:gridCol w:w="1402"/>
        <w:gridCol w:w="2715"/>
        <w:gridCol w:w="4808"/>
      </w:tblGrid>
      <w:tr w:rsidR="003F47BF" w:rsidRPr="00153C98" w14:paraId="08B4F59C" w14:textId="77777777" w:rsidTr="000649A8">
        <w:trPr>
          <w:trHeight w:val="832"/>
        </w:trPr>
        <w:tc>
          <w:tcPr>
            <w:tcW w:w="693" w:type="dxa"/>
            <w:tcBorders>
              <w:right w:val="nil"/>
            </w:tcBorders>
            <w:shd w:val="clear" w:color="auto" w:fill="EDEDED" w:themeFill="accent5" w:themeFillTint="33"/>
            <w:vAlign w:val="center"/>
          </w:tcPr>
          <w:p w14:paraId="65A6304C" w14:textId="77777777" w:rsidR="003F47BF" w:rsidRPr="00153C98" w:rsidRDefault="003F47BF" w:rsidP="00865094">
            <w:pPr>
              <w:jc w:val="center"/>
              <w:rPr>
                <w:rFonts w:cs="Arial"/>
              </w:rPr>
            </w:pPr>
            <w:r w:rsidRPr="00153C98">
              <w:rPr>
                <w:rFonts w:cs="Arial"/>
                <w:noProof/>
              </w:rPr>
              <w:drawing>
                <wp:inline distT="0" distB="0" distL="0" distR="0" wp14:anchorId="34BD2EE3" wp14:editId="6BE12465">
                  <wp:extent cx="252000" cy="252000"/>
                  <wp:effectExtent l="0" t="0" r="0" b="0"/>
                  <wp:docPr id="174727163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1631" name="Image 1" descr="Une image contenant noir, obscurité&#10;&#10;Description générée automatiquemen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2000" cy="252000"/>
                          </a:xfrm>
                          <a:prstGeom prst="rect">
                            <a:avLst/>
                          </a:prstGeom>
                          <a:noFill/>
                          <a:ln>
                            <a:noFill/>
                          </a:ln>
                        </pic:spPr>
                      </pic:pic>
                    </a:graphicData>
                  </a:graphic>
                </wp:inline>
              </w:drawing>
            </w:r>
          </w:p>
        </w:tc>
        <w:tc>
          <w:tcPr>
            <w:tcW w:w="1402" w:type="dxa"/>
            <w:tcBorders>
              <w:left w:val="nil"/>
              <w:right w:val="nil"/>
            </w:tcBorders>
            <w:shd w:val="clear" w:color="auto" w:fill="EDEDED" w:themeFill="accent5" w:themeFillTint="33"/>
            <w:vAlign w:val="center"/>
          </w:tcPr>
          <w:p w14:paraId="3397CAF9" w14:textId="77777777" w:rsidR="003F47BF" w:rsidRPr="00153C98" w:rsidRDefault="003F47BF" w:rsidP="00865094">
            <w:pPr>
              <w:rPr>
                <w:rFonts w:cs="Arial"/>
              </w:rPr>
            </w:pPr>
            <w:r w:rsidRPr="00153C98">
              <w:rPr>
                <w:rFonts w:cs="Arial"/>
              </w:rPr>
              <w:t>Tribunal compétent</w:t>
            </w:r>
          </w:p>
        </w:tc>
        <w:tc>
          <w:tcPr>
            <w:tcW w:w="2715" w:type="dxa"/>
            <w:tcBorders>
              <w:left w:val="nil"/>
            </w:tcBorders>
            <w:vAlign w:val="center"/>
          </w:tcPr>
          <w:p w14:paraId="33259C17" w14:textId="239F2D8B" w:rsidR="003F47BF" w:rsidRPr="00153C98" w:rsidRDefault="003F47BF" w:rsidP="003F47BF">
            <w:pPr>
              <w:spacing w:line="240" w:lineRule="auto"/>
              <w:ind w:left="176" w:right="349"/>
              <w:rPr>
                <w:rFonts w:cs="Arial"/>
                <w:b/>
                <w:bCs/>
              </w:rPr>
            </w:pPr>
            <w:r w:rsidRPr="00153C98">
              <w:rPr>
                <w:rFonts w:cs="Arial"/>
                <w:b/>
                <w:bCs/>
              </w:rPr>
              <w:t xml:space="preserve">Tribunal administratif de </w:t>
            </w:r>
            <w:r w:rsidR="00414293" w:rsidRPr="00153C98">
              <w:rPr>
                <w:rFonts w:cs="Arial"/>
                <w:b/>
                <w:bCs/>
              </w:rPr>
              <w:t>Marseille</w:t>
            </w:r>
          </w:p>
        </w:tc>
        <w:tc>
          <w:tcPr>
            <w:tcW w:w="4808" w:type="dxa"/>
            <w:vAlign w:val="center"/>
          </w:tcPr>
          <w:p w14:paraId="39C1124D" w14:textId="695D61AA" w:rsidR="00414293" w:rsidRPr="00153C98" w:rsidRDefault="00414293" w:rsidP="00865094">
            <w:pPr>
              <w:ind w:left="33"/>
              <w:rPr>
                <w:rFonts w:cs="Arial"/>
              </w:rPr>
            </w:pPr>
            <w:r w:rsidRPr="00153C98">
              <w:rPr>
                <w:rFonts w:cs="Arial"/>
              </w:rPr>
              <w:t>Adresse : 31 rue Jean-François Leca</w:t>
            </w:r>
          </w:p>
          <w:p w14:paraId="44E1E6BC" w14:textId="2CA2E805" w:rsidR="003F47BF" w:rsidRPr="00153C98" w:rsidRDefault="003F47BF" w:rsidP="00865094">
            <w:pPr>
              <w:ind w:left="33"/>
              <w:rPr>
                <w:rFonts w:cs="Arial"/>
              </w:rPr>
            </w:pPr>
            <w:r w:rsidRPr="00153C98">
              <w:rPr>
                <w:rFonts w:cs="Arial"/>
              </w:rPr>
              <w:t xml:space="preserve">Téléphone : </w:t>
            </w:r>
            <w:r w:rsidR="00414293" w:rsidRPr="00153C98">
              <w:rPr>
                <w:rFonts w:cs="Arial"/>
              </w:rPr>
              <w:t>04 91 13 48 13</w:t>
            </w:r>
          </w:p>
          <w:p w14:paraId="3670DAAB" w14:textId="588F0317" w:rsidR="003F47BF" w:rsidRPr="00153C98" w:rsidRDefault="003F47BF" w:rsidP="00865094">
            <w:pPr>
              <w:ind w:left="33"/>
              <w:rPr>
                <w:rFonts w:cs="Arial"/>
              </w:rPr>
            </w:pPr>
            <w:r w:rsidRPr="00153C98">
              <w:rPr>
                <w:rFonts w:cs="Arial"/>
              </w:rPr>
              <w:t>Courriel</w:t>
            </w:r>
            <w:r w:rsidRPr="00153C98">
              <w:rPr>
                <w:rFonts w:cs="Arial"/>
                <w:b/>
                <w:bCs/>
              </w:rPr>
              <w:t> </w:t>
            </w:r>
            <w:r w:rsidRPr="00153C98">
              <w:rPr>
                <w:rFonts w:cs="Arial"/>
              </w:rPr>
              <w:t xml:space="preserve">: </w:t>
            </w:r>
            <w:hyperlink r:id="rId52" w:history="1">
              <w:r w:rsidR="000649A8" w:rsidRPr="000649A8">
                <w:rPr>
                  <w:rStyle w:val="Lienhypertexte"/>
                  <w:rFonts w:cs="Arial"/>
                  <w:shd w:val="clear" w:color="auto" w:fill="FFFFFF"/>
                </w:rPr>
                <w:t>greffe.ta-marseille@juradm.fr</w:t>
              </w:r>
            </w:hyperlink>
          </w:p>
          <w:p w14:paraId="295DA5F8" w14:textId="01767CD3" w:rsidR="00414293" w:rsidRPr="00153C98" w:rsidRDefault="00414293" w:rsidP="00865094">
            <w:pPr>
              <w:ind w:left="33"/>
              <w:rPr>
                <w:rFonts w:cs="Arial"/>
              </w:rPr>
            </w:pPr>
            <w:r w:rsidRPr="00153C98">
              <w:rPr>
                <w:rFonts w:cs="Arial"/>
              </w:rPr>
              <w:t xml:space="preserve">Télérecours : </w:t>
            </w:r>
            <w:hyperlink r:id="rId53" w:history="1">
              <w:r w:rsidRPr="00153C98">
                <w:rPr>
                  <w:rStyle w:val="Lienhypertexte"/>
                  <w:rFonts w:cs="Arial"/>
                </w:rPr>
                <w:t>https://www.telerecours.fr</w:t>
              </w:r>
            </w:hyperlink>
          </w:p>
        </w:tc>
      </w:tr>
      <w:tr w:rsidR="003F47BF" w:rsidRPr="00153C98" w14:paraId="1466E4FA" w14:textId="77777777" w:rsidTr="000649A8">
        <w:trPr>
          <w:trHeight w:val="652"/>
        </w:trPr>
        <w:tc>
          <w:tcPr>
            <w:tcW w:w="693" w:type="dxa"/>
            <w:vMerge w:val="restart"/>
            <w:tcBorders>
              <w:right w:val="nil"/>
            </w:tcBorders>
            <w:shd w:val="clear" w:color="auto" w:fill="EDEDED" w:themeFill="accent5" w:themeFillTint="33"/>
            <w:vAlign w:val="center"/>
          </w:tcPr>
          <w:p w14:paraId="213F2556" w14:textId="77777777" w:rsidR="003F47BF" w:rsidRPr="00153C98" w:rsidRDefault="003F47BF" w:rsidP="00865094">
            <w:pPr>
              <w:jc w:val="center"/>
              <w:rPr>
                <w:rFonts w:cs="Arial"/>
                <w:noProof/>
              </w:rPr>
            </w:pPr>
            <w:r w:rsidRPr="00153C98">
              <w:rPr>
                <w:rFonts w:cs="Arial"/>
                <w:noProof/>
              </w:rPr>
              <w:drawing>
                <wp:inline distT="0" distB="0" distL="0" distR="0" wp14:anchorId="536BCEC6" wp14:editId="69E85E17">
                  <wp:extent cx="288000" cy="288000"/>
                  <wp:effectExtent l="0" t="0" r="0" b="0"/>
                  <wp:docPr id="817285014" name="Image 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5014" name="Image 2" descr="Une image contenant noir, obscurité&#10;&#10;Description générée automatiquemen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02" w:type="dxa"/>
            <w:vMerge w:val="restart"/>
            <w:tcBorders>
              <w:left w:val="nil"/>
              <w:right w:val="nil"/>
            </w:tcBorders>
            <w:shd w:val="clear" w:color="auto" w:fill="EDEDED" w:themeFill="accent5" w:themeFillTint="33"/>
            <w:vAlign w:val="center"/>
          </w:tcPr>
          <w:p w14:paraId="0E88088C" w14:textId="77777777" w:rsidR="003F47BF" w:rsidRPr="00153C98" w:rsidRDefault="003F47BF" w:rsidP="00865094">
            <w:pPr>
              <w:rPr>
                <w:rFonts w:cs="Arial"/>
              </w:rPr>
            </w:pPr>
            <w:r w:rsidRPr="00153C98">
              <w:rPr>
                <w:rFonts w:cs="Arial"/>
              </w:rPr>
              <w:t>Voies et</w:t>
            </w:r>
          </w:p>
          <w:p w14:paraId="13BC8E19" w14:textId="77777777" w:rsidR="003F47BF" w:rsidRPr="00153C98" w:rsidRDefault="003F47BF" w:rsidP="00865094">
            <w:pPr>
              <w:rPr>
                <w:rFonts w:cs="Arial"/>
              </w:rPr>
            </w:pPr>
            <w:r w:rsidRPr="00153C98">
              <w:rPr>
                <w:rFonts w:cs="Arial"/>
              </w:rPr>
              <w:t>délais de recours</w:t>
            </w:r>
          </w:p>
        </w:tc>
        <w:tc>
          <w:tcPr>
            <w:tcW w:w="2715" w:type="dxa"/>
            <w:tcBorders>
              <w:left w:val="nil"/>
            </w:tcBorders>
            <w:vAlign w:val="center"/>
          </w:tcPr>
          <w:p w14:paraId="43A40124" w14:textId="77777777" w:rsidR="003F47BF" w:rsidRPr="00153C98" w:rsidRDefault="003F47BF" w:rsidP="00865094">
            <w:pPr>
              <w:ind w:left="176"/>
              <w:rPr>
                <w:rFonts w:cs="Arial"/>
              </w:rPr>
            </w:pPr>
            <w:r w:rsidRPr="00153C98">
              <w:rPr>
                <w:rFonts w:cs="Arial"/>
              </w:rPr>
              <w:t>Référé précontractuel</w:t>
            </w:r>
          </w:p>
        </w:tc>
        <w:tc>
          <w:tcPr>
            <w:tcW w:w="4808" w:type="dxa"/>
            <w:vAlign w:val="center"/>
          </w:tcPr>
          <w:p w14:paraId="05CC946E" w14:textId="77777777" w:rsidR="003F47BF" w:rsidRPr="00153C98" w:rsidRDefault="003F47BF" w:rsidP="00865094">
            <w:pPr>
              <w:ind w:left="33"/>
              <w:rPr>
                <w:rFonts w:cs="Arial"/>
              </w:rPr>
            </w:pPr>
            <w:r w:rsidRPr="00153C98">
              <w:rPr>
                <w:rFonts w:cs="Arial"/>
              </w:rPr>
              <w:t>avant la conclusion du marché</w:t>
            </w:r>
          </w:p>
        </w:tc>
      </w:tr>
      <w:tr w:rsidR="003F47BF" w:rsidRPr="00153C98" w14:paraId="2C7922C0" w14:textId="77777777" w:rsidTr="000649A8">
        <w:trPr>
          <w:trHeight w:val="631"/>
        </w:trPr>
        <w:tc>
          <w:tcPr>
            <w:tcW w:w="693" w:type="dxa"/>
            <w:vMerge/>
            <w:tcBorders>
              <w:right w:val="nil"/>
            </w:tcBorders>
            <w:shd w:val="clear" w:color="auto" w:fill="EDEDED" w:themeFill="accent5" w:themeFillTint="33"/>
            <w:vAlign w:val="center"/>
          </w:tcPr>
          <w:p w14:paraId="4A6B1A52"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09DD8AEB" w14:textId="77777777" w:rsidR="003F47BF" w:rsidRPr="00153C98" w:rsidRDefault="003F47BF" w:rsidP="00865094">
            <w:pPr>
              <w:rPr>
                <w:rFonts w:cs="Arial"/>
              </w:rPr>
            </w:pPr>
          </w:p>
        </w:tc>
        <w:tc>
          <w:tcPr>
            <w:tcW w:w="2715" w:type="dxa"/>
            <w:tcBorders>
              <w:left w:val="nil"/>
            </w:tcBorders>
            <w:vAlign w:val="center"/>
          </w:tcPr>
          <w:p w14:paraId="132705A8" w14:textId="77777777" w:rsidR="003F47BF" w:rsidRPr="00153C98" w:rsidRDefault="003F47BF" w:rsidP="00865094">
            <w:pPr>
              <w:ind w:left="176"/>
              <w:rPr>
                <w:rFonts w:cs="Arial"/>
              </w:rPr>
            </w:pPr>
            <w:r w:rsidRPr="00153C98">
              <w:rPr>
                <w:rFonts w:cs="Arial"/>
              </w:rPr>
              <w:t>Référé contractuel</w:t>
            </w:r>
          </w:p>
        </w:tc>
        <w:tc>
          <w:tcPr>
            <w:tcW w:w="4808" w:type="dxa"/>
            <w:vAlign w:val="center"/>
          </w:tcPr>
          <w:p w14:paraId="5B10BEEB" w14:textId="77777777" w:rsidR="003F47BF" w:rsidRPr="00153C98" w:rsidRDefault="003F47BF" w:rsidP="00865094">
            <w:pPr>
              <w:ind w:left="33"/>
              <w:rPr>
                <w:rFonts w:cs="Arial"/>
              </w:rPr>
            </w:pPr>
            <w:r w:rsidRPr="00153C98">
              <w:rPr>
                <w:rFonts w:cs="Arial"/>
              </w:rPr>
              <w:t>31 jours à compter de la publication de l’avis d’attribution</w:t>
            </w:r>
          </w:p>
        </w:tc>
      </w:tr>
      <w:tr w:rsidR="003F47BF" w:rsidRPr="00153C98" w14:paraId="080EA42E" w14:textId="77777777" w:rsidTr="000649A8">
        <w:trPr>
          <w:trHeight w:val="631"/>
        </w:trPr>
        <w:tc>
          <w:tcPr>
            <w:tcW w:w="693" w:type="dxa"/>
            <w:vMerge/>
            <w:tcBorders>
              <w:right w:val="nil"/>
            </w:tcBorders>
            <w:shd w:val="clear" w:color="auto" w:fill="EDEDED" w:themeFill="accent5" w:themeFillTint="33"/>
            <w:vAlign w:val="center"/>
          </w:tcPr>
          <w:p w14:paraId="3E36F060"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5CB0576F" w14:textId="77777777" w:rsidR="003F47BF" w:rsidRPr="00153C98" w:rsidRDefault="003F47BF" w:rsidP="00865094">
            <w:pPr>
              <w:rPr>
                <w:rFonts w:cs="Arial"/>
              </w:rPr>
            </w:pPr>
          </w:p>
        </w:tc>
        <w:tc>
          <w:tcPr>
            <w:tcW w:w="2715" w:type="dxa"/>
            <w:tcBorders>
              <w:left w:val="nil"/>
            </w:tcBorders>
            <w:vAlign w:val="center"/>
          </w:tcPr>
          <w:p w14:paraId="74171EE1" w14:textId="77777777" w:rsidR="003F47BF" w:rsidRPr="00153C98" w:rsidRDefault="003F47BF" w:rsidP="00865094">
            <w:pPr>
              <w:ind w:left="176"/>
              <w:rPr>
                <w:rFonts w:cs="Arial"/>
              </w:rPr>
            </w:pPr>
            <w:r w:rsidRPr="00153C98">
              <w:rPr>
                <w:rFonts w:cs="Arial"/>
              </w:rPr>
              <w:t>Recours en contestation</w:t>
            </w:r>
          </w:p>
          <w:p w14:paraId="36088A9C" w14:textId="77777777" w:rsidR="003F47BF" w:rsidRPr="00153C98" w:rsidRDefault="003F47BF" w:rsidP="00865094">
            <w:pPr>
              <w:ind w:left="176"/>
              <w:rPr>
                <w:rFonts w:cs="Arial"/>
              </w:rPr>
            </w:pPr>
            <w:r w:rsidRPr="00153C98">
              <w:rPr>
                <w:rFonts w:cs="Arial"/>
              </w:rPr>
              <w:t>de la validité du contrat</w:t>
            </w:r>
          </w:p>
        </w:tc>
        <w:tc>
          <w:tcPr>
            <w:tcW w:w="4808" w:type="dxa"/>
            <w:vAlign w:val="center"/>
          </w:tcPr>
          <w:p w14:paraId="00BA59AB" w14:textId="0391B34A" w:rsidR="003F47BF" w:rsidRPr="00153C98" w:rsidRDefault="003F47BF" w:rsidP="00865094">
            <w:pPr>
              <w:ind w:left="33"/>
              <w:rPr>
                <w:rFonts w:cs="Arial"/>
                <w:color w:val="008080"/>
              </w:rPr>
            </w:pPr>
            <w:r w:rsidRPr="00153C98">
              <w:rPr>
                <w:rFonts w:cs="Arial"/>
              </w:rPr>
              <w:t>2 mois à compter de la publication de l’</w:t>
            </w:r>
            <w:r w:rsidR="008F5D06">
              <w:rPr>
                <w:rFonts w:cs="Arial"/>
              </w:rPr>
              <w:t xml:space="preserve">éventuel </w:t>
            </w:r>
            <w:r w:rsidRPr="00153C98">
              <w:rPr>
                <w:rFonts w:cs="Arial"/>
              </w:rPr>
              <w:t>avis d’attribution</w:t>
            </w:r>
          </w:p>
        </w:tc>
      </w:tr>
    </w:tbl>
    <w:p w14:paraId="06DBFB80" w14:textId="77777777" w:rsidR="00614EB3" w:rsidRPr="00153C98" w:rsidRDefault="00614EB3" w:rsidP="00614EB3">
      <w:pPr>
        <w:rPr>
          <w:rFonts w:cs="Arial"/>
        </w:rPr>
      </w:pPr>
    </w:p>
    <w:sectPr w:rsidR="00614EB3" w:rsidRPr="00153C98" w:rsidSect="007131CE">
      <w:headerReference w:type="default" r:id="rId55"/>
      <w:footerReference w:type="default" r:id="rId56"/>
      <w:headerReference w:type="first" r:id="rId57"/>
      <w:pgSz w:w="11906" w:h="16838" w:code="9"/>
      <w:pgMar w:top="851" w:right="1134" w:bottom="993" w:left="1134" w:header="425" w:footer="431"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4C1EB4" w16cex:dateUtc="2025-08-13T15:13:00Z"/>
  <w16cex:commentExtensible w16cex:durableId="091E27D1" w16cex:dateUtc="2025-08-11T09:56:00Z"/>
  <w16cex:commentExtensible w16cex:durableId="7191B98B" w16cex:dateUtc="2025-08-04T13:29:00Z"/>
  <w16cex:commentExtensible w16cex:durableId="40AF6ED3" w16cex:dateUtc="2025-08-04T19:49:00Z"/>
  <w16cex:commentExtensible w16cex:durableId="5D3C9B94" w16cex:dateUtc="2025-08-04T19:49:00Z"/>
  <w16cex:commentExtensible w16cex:durableId="0F849473" w16cex:dateUtc="2025-08-13T15:06:00Z"/>
  <w16cex:commentExtensible w16cex:durableId="2709E500" w16cex:dateUtc="2025-08-13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EE35" w14:textId="77777777" w:rsidR="00215BB2" w:rsidRDefault="00215BB2" w:rsidP="008A4BD2">
      <w:r>
        <w:separator/>
      </w:r>
    </w:p>
  </w:endnote>
  <w:endnote w:type="continuationSeparator" w:id="0">
    <w:p w14:paraId="1838A1C7" w14:textId="77777777" w:rsidR="00215BB2" w:rsidRDefault="00215BB2" w:rsidP="008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BA569" w14:textId="0627F0C2" w:rsidR="00215BB2" w:rsidRPr="00001CF6" w:rsidRDefault="00215BB2" w:rsidP="00336BA0">
    <w:pPr>
      <w:tabs>
        <w:tab w:val="center" w:pos="4820"/>
        <w:tab w:val="right" w:pos="9638"/>
      </w:tabs>
      <w:rPr>
        <w:b/>
        <w:highlight w:val="yellow"/>
      </w:rPr>
    </w:pPr>
    <w:r w:rsidRPr="00EF12CD">
      <w:rPr>
        <w:sz w:val="18"/>
        <w:szCs w:val="18"/>
        <w:u w:val="single"/>
      </w:rPr>
      <w:t>MUCEM – RC</w:t>
    </w:r>
    <w:r w:rsidR="00FD2118">
      <w:t xml:space="preserve"> : </w:t>
    </w:r>
    <w:r w:rsidRPr="00EF12CD">
      <w:rPr>
        <w:i/>
        <w:sz w:val="18"/>
        <w:szCs w:val="18"/>
      </w:rPr>
      <w:t xml:space="preserve">Prestations de réalisation de podcasts </w:t>
    </w:r>
    <w:r>
      <w:rPr>
        <w:i/>
        <w:sz w:val="18"/>
        <w:szCs w:val="18"/>
      </w:rPr>
      <w:t xml:space="preserve">sonores </w:t>
    </w:r>
    <w:r w:rsidRPr="00EF12CD">
      <w:rPr>
        <w:i/>
        <w:sz w:val="18"/>
        <w:szCs w:val="18"/>
      </w:rPr>
      <w:t xml:space="preserve">à partir des rencontres captées au Mucem </w:t>
    </w:r>
    <w:r w:rsidR="00FD2118">
      <w:rPr>
        <w:i/>
        <w:sz w:val="18"/>
        <w:szCs w:val="18"/>
      </w:rPr>
      <w:t>(</w:t>
    </w:r>
    <w:proofErr w:type="spellStart"/>
    <w:r w:rsidR="00FD2118">
      <w:rPr>
        <w:i/>
        <w:sz w:val="18"/>
        <w:szCs w:val="18"/>
      </w:rPr>
      <w:t>ref</w:t>
    </w:r>
    <w:proofErr w:type="spellEnd"/>
    <w:r w:rsidR="00FD2118">
      <w:rPr>
        <w:i/>
        <w:sz w:val="18"/>
        <w:szCs w:val="18"/>
      </w:rPr>
      <w:t xml:space="preserve"> </w:t>
    </w:r>
    <w:r w:rsidRPr="00EF12CD">
      <w:rPr>
        <w:i/>
        <w:sz w:val="18"/>
        <w:szCs w:val="18"/>
      </w:rPr>
      <w:t>C2026-DDCP0</w:t>
    </w:r>
    <w:r>
      <w:rPr>
        <w:i/>
        <w:sz w:val="18"/>
        <w:szCs w:val="18"/>
      </w:rPr>
      <w:t>1</w:t>
    </w:r>
    <w:r w:rsidR="00FD2118">
      <w:rPr>
        <w:i/>
        <w:sz w:val="18"/>
        <w:szCs w:val="18"/>
      </w:rPr>
      <w:t>)</w:t>
    </w:r>
    <w:r w:rsidR="00FD2118">
      <w:rPr>
        <w:i/>
        <w:sz w:val="18"/>
        <w:szCs w:val="18"/>
      </w:rPr>
      <w:tab/>
    </w:r>
    <w:r w:rsidRPr="00336BA0">
      <w:tab/>
    </w:r>
    <w:r w:rsidRPr="00336BA0">
      <w:fldChar w:fldCharType="begin"/>
    </w:r>
    <w:r w:rsidRPr="00336BA0">
      <w:instrText xml:space="preserve"> PAGE </w:instrText>
    </w:r>
    <w:r w:rsidRPr="00336BA0">
      <w:fldChar w:fldCharType="separate"/>
    </w:r>
    <w:r w:rsidRPr="00336BA0">
      <w:rPr>
        <w:noProof/>
      </w:rPr>
      <w:t>16</w:t>
    </w:r>
    <w:r w:rsidRPr="00336BA0">
      <w:fldChar w:fldCharType="end"/>
    </w:r>
    <w:r w:rsidRPr="00336BA0">
      <w:t>/</w:t>
    </w:r>
    <w:fldSimple w:instr=" NUMPAGES ">
      <w:r w:rsidRPr="00336BA0">
        <w:rPr>
          <w:noProof/>
        </w:rPr>
        <w:t>16</w:t>
      </w:r>
    </w:fldSimple>
    <w:r w:rsidRPr="00336BA0">
      <w:fldChar w:fldCharType="begin"/>
    </w:r>
    <w:r w:rsidRPr="00336BA0">
      <w:fldChar w:fldCharType="separate"/>
    </w:r>
    <w:r w:rsidRPr="00336BA0">
      <w:t>9</w:t>
    </w:r>
    <w:r w:rsidRPr="00336B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7998" w14:textId="77777777" w:rsidR="00215BB2" w:rsidRDefault="00215BB2" w:rsidP="008A4BD2">
      <w:r>
        <w:separator/>
      </w:r>
    </w:p>
  </w:footnote>
  <w:footnote w:type="continuationSeparator" w:id="0">
    <w:p w14:paraId="44332E9F" w14:textId="77777777" w:rsidR="00215BB2" w:rsidRDefault="00215BB2" w:rsidP="008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AFE8" w14:textId="532FC65E" w:rsidR="00215BB2" w:rsidRPr="00632785" w:rsidRDefault="00215BB2" w:rsidP="00632785">
    <w:pPr>
      <w:pStyle w:val="En-tte"/>
      <w:pBdr>
        <w:bottom w:val="none" w:sz="0" w:space="0" w:color="auto"/>
      </w:pBdr>
      <w:jc w:val="left"/>
      <w:rPr>
        <w:rFonts w:ascii="Arial" w:hAnsi="Arial" w:cs="Arial"/>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B887" w14:textId="126DBDC0" w:rsidR="00215BB2" w:rsidRDefault="00215BB2" w:rsidP="00735EA8">
    <w:pPr>
      <w:pStyle w:val="En-tte"/>
      <w:pBdr>
        <w:bottom w:val="none" w:sz="0" w:space="0" w:color="auto"/>
      </w:pBdr>
    </w:pPr>
    <w:r>
      <w:rPr>
        <w:rFonts w:ascii="Calibri" w:hAnsi="Calibri" w:cs="Calibri"/>
        <w:noProof/>
        <w:sz w:val="24"/>
        <w:szCs w:val="24"/>
      </w:rPr>
      <mc:AlternateContent>
        <mc:Choice Requires="wps">
          <w:drawing>
            <wp:anchor distT="0" distB="0" distL="114300" distR="114300" simplePos="0" relativeHeight="251659264" behindDoc="1" locked="0" layoutInCell="1" allowOverlap="1" wp14:anchorId="517F89F1" wp14:editId="25F5ECC9">
              <wp:simplePos x="0" y="0"/>
              <wp:positionH relativeFrom="page">
                <wp:align>right</wp:align>
              </wp:positionH>
              <wp:positionV relativeFrom="paragraph">
                <wp:posOffset>-269875</wp:posOffset>
              </wp:positionV>
              <wp:extent cx="7554414" cy="2882900"/>
              <wp:effectExtent l="0" t="0" r="8890" b="0"/>
              <wp:wrapNone/>
              <wp:docPr id="1103646878" name="Rectangle 2"/>
              <wp:cNvGraphicFramePr/>
              <a:graphic xmlns:a="http://schemas.openxmlformats.org/drawingml/2006/main">
                <a:graphicData uri="http://schemas.microsoft.com/office/word/2010/wordprocessingShape">
                  <wps:wsp>
                    <wps:cNvSpPr/>
                    <wps:spPr>
                      <a:xfrm>
                        <a:off x="0" y="0"/>
                        <a:ext cx="7554414" cy="2882900"/>
                      </a:xfrm>
                      <a:prstGeom prst="rect">
                        <a:avLst/>
                      </a:prstGeom>
                      <a:solidFill>
                        <a:srgbClr val="DBD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ECB56" id="Rectangle 2" o:spid="_x0000_s1026" style="position:absolute;margin-left:543.65pt;margin-top:-21.25pt;width:594.85pt;height:227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nwsnAIAAI8FAAAOAAAAZHJzL2Uyb0RvYy54bWysVNtu2zAMfR+wfxD0vvoyp02DOkWWoMOA&#10;oi3aDn1WZCk2IIuapMTJvn6U7LhX7GEYAiiieXg7InlxuW8V2QnrGtAlzU5SSoTmUDV6U9Kfj1df&#10;ppQ4z3TFFGhR0oNw9HL++dNFZ2YihxpUJSxBJ9rNOlPS2nszSxLHa9EydwJGaFRKsC3zKNpNUlnW&#10;ofdWJXmaniYd2MpY4MI5/LrqlXQe/UspuL+V0glPVEkxNx9PG891OJP5BZttLDN1w4c02D9k0bJG&#10;Y9DR1Yp5Rra2eeeqbbgFB9KfcGgTkLLhItaA1WTpm2oeamZErAXJcWakyf0/t/xmd2dJU+HbZenX&#10;0+J0eoYvplmLb3WP7DG9UYLkgafOuBnCH8ydHSSH11D0Xto2/GM5ZB+5PYzcir0nHD+eTSZFkRWU&#10;cNTl02l+nkb2k2dzY53/LqAl4VJSi+Ejp2x37TyGROgREqI5UE111SgVBbtZL5UlO4YPvfoWfiFn&#10;NHkFUzqANQSzXh2+JKG0vph48wclAk7peyGRHEw/j5nEthRjHMa50D7rVTWrRB8+m6RjbaNFzCU6&#10;DJ4lxh99Dw5Cy7/33Wc54IOpiF09Gqd/S6w3Hi1iZNB+NG4bDfYjBwqrGiL3+CNJPTWBpTVUB2wd&#10;C/1MOcOvGny3a+b8HbM4RDhuuBj8LR5SQVdSGG6U1GB/f/Q94LG3UUtJh0NZUvdry6ygRP3Q2PXn&#10;WVGEKY5CMTnLUbAvNeuXGr1tl4DtkOEKMjxeA96r41VaaJ9wfyxCVFQxzTF2Sbm3R2Hp+2WBG4iL&#10;xSLCcHIN89f6wfDgPLAa+vJx/8SsGZrXY9/fwHGA2exND/fYYKlhsfUgm9jgz7wOfOPUx8YZNlRY&#10;Ky/liHreo/M/AAAA//8DAFBLAwQUAAYACAAAACEAmd5ah+AAAAAJAQAADwAAAGRycy9kb3ducmV2&#10;LnhtbEyPQUvDQBSE74L/YXmCt3aTktoa81IWQSiCB6uWHrfZZxLMvg3ZbZP+e7cnPQ4zzHxTbCbb&#10;iTMNvnWMkM4TEMSVMy3XCJ8fL7M1CB80G905JoQLediUtzeFzo0b+Z3Ou1CLWMI+1whNCH0upa8a&#10;strPXU8cvW83WB2iHGppBj3GctvJRZI8SKtbjguN7um5oepnd7IIq0zprer3l6+tqvaH9jC2r28K&#10;8f5uUk8gAk3hLwxX/IgOZWQ6uhMbLzqEeCQgzLLFEsTVTtePKxBHhCxNlyDLQv5/UP4CAAD//wMA&#10;UEsBAi0AFAAGAAgAAAAhALaDOJL+AAAA4QEAABMAAAAAAAAAAAAAAAAAAAAAAFtDb250ZW50X1R5&#10;cGVzXS54bWxQSwECLQAUAAYACAAAACEAOP0h/9YAAACUAQAACwAAAAAAAAAAAAAAAAAvAQAAX3Jl&#10;bHMvLnJlbHNQSwECLQAUAAYACAAAACEAhm58LJwCAACPBQAADgAAAAAAAAAAAAAAAAAuAgAAZHJz&#10;L2Uyb0RvYy54bWxQSwECLQAUAAYACAAAACEAmd5ah+AAAAAJAQAADwAAAAAAAAAAAAAAAAD2BAAA&#10;ZHJzL2Rvd25yZXYueG1sUEsFBgAAAAAEAAQA8wAAAAMGAAAAAA==&#10;" fillcolor="#dbdbdb" stroked="f" strokeweight="1.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0463D9A"/>
    <w:lvl w:ilvl="0">
      <w:numFmt w:val="bullet"/>
      <w:pStyle w:val="Listepuces2"/>
      <w:lvlText w:val="-"/>
      <w:lvlJc w:val="left"/>
      <w:pPr>
        <w:ind w:left="1440" w:hanging="360"/>
      </w:pPr>
      <w:rPr>
        <w:rFonts w:ascii="Calibri" w:eastAsia="Times New Roman" w:hAnsi="Calibri" w:cs="Courier New" w:hint="default"/>
      </w:rPr>
    </w:lvl>
  </w:abstractNum>
  <w:abstractNum w:abstractNumId="1" w15:restartNumberingAfterBreak="0">
    <w:nsid w:val="FFFFFF89"/>
    <w:multiLevelType w:val="singleLevel"/>
    <w:tmpl w:val="29341E40"/>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642E9F7E"/>
    <w:lvl w:ilvl="0">
      <w:start w:val="1"/>
      <w:numFmt w:val="decimal"/>
      <w:pStyle w:val="Titre1"/>
      <w:lvlText w:val="Article %1."/>
      <w:lvlJc w:val="left"/>
      <w:pPr>
        <w:ind w:left="502" w:hanging="360"/>
      </w:pPr>
      <w:rPr>
        <w:rFonts w:hint="default"/>
        <w:u w:val="none"/>
      </w:rPr>
    </w:lvl>
    <w:lvl w:ilvl="1">
      <w:start w:val="1"/>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862"/>
        </w:tabs>
        <w:ind w:left="862" w:hanging="720"/>
      </w:pPr>
      <w:rPr>
        <w:rFonts w:hint="default"/>
      </w:rPr>
    </w:lvl>
    <w:lvl w:ilvl="3">
      <w:start w:val="1"/>
      <w:numFmt w:val="decimal"/>
      <w:pStyle w:val="Titre4"/>
      <w:lvlText w:val="%1.%2.%3.%4."/>
      <w:lvlJc w:val="left"/>
      <w:pPr>
        <w:tabs>
          <w:tab w:val="num" w:pos="1006"/>
        </w:tabs>
        <w:ind w:left="1006" w:hanging="864"/>
      </w:pPr>
      <w:rPr>
        <w:rFonts w:hint="default"/>
      </w:rPr>
    </w:lvl>
    <w:lvl w:ilvl="4">
      <w:start w:val="1"/>
      <w:numFmt w:val="none"/>
      <w:pStyle w:val="Titre5"/>
      <w:suff w:val="nothing"/>
      <w:lvlText w:val=""/>
      <w:lvlJc w:val="left"/>
      <w:pPr>
        <w:ind w:left="1150" w:hanging="1008"/>
      </w:pPr>
      <w:rPr>
        <w:rFonts w:hint="default"/>
      </w:rPr>
    </w:lvl>
    <w:lvl w:ilvl="5">
      <w:start w:val="1"/>
      <w:numFmt w:val="none"/>
      <w:pStyle w:val="Titre6"/>
      <w:suff w:val="nothing"/>
      <w:lvlText w:val=""/>
      <w:lvlJc w:val="left"/>
      <w:pPr>
        <w:ind w:left="1294" w:hanging="1152"/>
      </w:pPr>
      <w:rPr>
        <w:rFonts w:hint="default"/>
      </w:rPr>
    </w:lvl>
    <w:lvl w:ilvl="6">
      <w:start w:val="1"/>
      <w:numFmt w:val="none"/>
      <w:pStyle w:val="Titre7"/>
      <w:suff w:val="nothing"/>
      <w:lvlText w:val=""/>
      <w:lvlJc w:val="left"/>
      <w:pPr>
        <w:ind w:left="1438" w:hanging="1296"/>
      </w:pPr>
      <w:rPr>
        <w:rFonts w:hint="default"/>
      </w:rPr>
    </w:lvl>
    <w:lvl w:ilvl="7">
      <w:start w:val="1"/>
      <w:numFmt w:val="none"/>
      <w:pStyle w:val="Titre8"/>
      <w:suff w:val="nothing"/>
      <w:lvlText w:val=""/>
      <w:lvlJc w:val="left"/>
      <w:pPr>
        <w:ind w:left="1582" w:hanging="1440"/>
      </w:pPr>
      <w:rPr>
        <w:rFonts w:hint="default"/>
      </w:rPr>
    </w:lvl>
    <w:lvl w:ilvl="8">
      <w:start w:val="1"/>
      <w:numFmt w:val="none"/>
      <w:pStyle w:val="Titre9"/>
      <w:suff w:val="nothing"/>
      <w:lvlText w:val=""/>
      <w:lvlJc w:val="left"/>
      <w:pPr>
        <w:ind w:left="1726" w:hanging="1584"/>
      </w:pPr>
      <w:rPr>
        <w:rFonts w:hint="default"/>
      </w:rPr>
    </w:lvl>
  </w:abstractNum>
  <w:abstractNum w:abstractNumId="3" w15:restartNumberingAfterBreak="0">
    <w:nsid w:val="00000002"/>
    <w:multiLevelType w:val="multilevel"/>
    <w:tmpl w:val="00000002"/>
    <w:name w:val="Puce 1"/>
    <w:lvl w:ilvl="0">
      <w:start w:val="1"/>
      <w:numFmt w:val="bullet"/>
      <w:pStyle w:val="Paragraphedeliste"/>
      <w:suff w:val="space"/>
      <w:lvlText w:val="–"/>
      <w:lvlJc w:val="left"/>
      <w:pPr>
        <w:tabs>
          <w:tab w:val="num" w:pos="0"/>
        </w:tabs>
        <w:ind w:left="567" w:firstLine="0"/>
      </w:pPr>
      <w:rPr>
        <w:rFonts w:ascii="Times New Roman" w:hAnsi="Times New Roman" w:cs="OpenSymbol"/>
        <w:b w:val="0"/>
        <w:bCs w:val="0"/>
        <w:shd w:val="clear" w:color="auto" w:fill="auto"/>
      </w:rPr>
    </w:lvl>
    <w:lvl w:ilvl="1">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2">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3">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4">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5">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6">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7">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8">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abstractNum>
  <w:abstractNum w:abstractNumId="4" w15:restartNumberingAfterBreak="0">
    <w:nsid w:val="14802918"/>
    <w:multiLevelType w:val="hybridMultilevel"/>
    <w:tmpl w:val="B85071A2"/>
    <w:lvl w:ilvl="0" w:tplc="FFFFFFFF">
      <w:start w:val="1"/>
      <w:numFmt w:val="bullet"/>
      <w:lvlText w:val="o"/>
      <w:lvlJc w:val="left"/>
      <w:pPr>
        <w:ind w:left="360" w:hanging="360"/>
      </w:pPr>
      <w:rPr>
        <w:rFonts w:ascii="Courier New" w:hAnsi="Courier New" w:cs="Courier New" w:hint="default"/>
        <w:color w:val="DC091D" w:themeColor="background1"/>
      </w:rPr>
    </w:lvl>
    <w:lvl w:ilvl="1" w:tplc="040C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CDF589C"/>
    <w:multiLevelType w:val="hybridMultilevel"/>
    <w:tmpl w:val="619869C0"/>
    <w:lvl w:ilvl="0" w:tplc="0ED41594">
      <w:start w:val="1"/>
      <w:numFmt w:val="decimal"/>
      <w:pStyle w:val="TITRE"/>
      <w:lvlText w:val="ANNEXE %1."/>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07363C"/>
    <w:multiLevelType w:val="hybridMultilevel"/>
    <w:tmpl w:val="10F6107C"/>
    <w:lvl w:ilvl="0" w:tplc="40EE7B7E">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A758A8"/>
    <w:multiLevelType w:val="hybridMultilevel"/>
    <w:tmpl w:val="7FD8FB70"/>
    <w:lvl w:ilvl="0" w:tplc="FFFFFFFF">
      <w:start w:val="1"/>
      <w:numFmt w:val="bullet"/>
      <w:lvlText w:val="o"/>
      <w:lvlJc w:val="left"/>
      <w:pPr>
        <w:ind w:left="360" w:hanging="360"/>
      </w:pPr>
      <w:rPr>
        <w:rFonts w:ascii="Courier New" w:hAnsi="Courier New" w:cs="Courier New" w:hint="default"/>
        <w:color w:val="DC091D" w:themeColor="background1"/>
      </w:rPr>
    </w:lvl>
    <w:lvl w:ilvl="1" w:tplc="AF084782">
      <w:start w:val="1"/>
      <w:numFmt w:val="bullet"/>
      <w:lvlText w:val=""/>
      <w:lvlJc w:val="left"/>
      <w:pPr>
        <w:ind w:left="1080" w:hanging="360"/>
      </w:pPr>
      <w:rPr>
        <w:rFonts w:ascii="Wingdings" w:hAnsi="Wingdings"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1204F28"/>
    <w:multiLevelType w:val="hybridMultilevel"/>
    <w:tmpl w:val="915AD08E"/>
    <w:lvl w:ilvl="0" w:tplc="66C278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D76810"/>
    <w:multiLevelType w:val="hybridMultilevel"/>
    <w:tmpl w:val="16E492D4"/>
    <w:lvl w:ilvl="0" w:tplc="E83038E0">
      <w:start w:val="1"/>
      <w:numFmt w:val="bullet"/>
      <w:pStyle w:val="Puceviolette"/>
      <w:lvlText w:val="o"/>
      <w:lvlJc w:val="left"/>
      <w:pPr>
        <w:ind w:left="720" w:hanging="360"/>
      </w:pPr>
      <w:rPr>
        <w:rFonts w:ascii="Courier New" w:hAnsi="Courier New" w:cs="Courier New" w:hint="default"/>
        <w:b/>
        <w:bCs/>
        <w:color w:val="000000" w:themeColor="background2"/>
      </w:rPr>
    </w:lvl>
    <w:lvl w:ilvl="1" w:tplc="6FE88AA6">
      <w:start w:val="1"/>
      <w:numFmt w:val="bullet"/>
      <w:lvlText w:val="-"/>
      <w:lvlJc w:val="left"/>
      <w:pPr>
        <w:ind w:left="1440" w:hanging="360"/>
      </w:pPr>
      <w:rPr>
        <w:rFonts w:ascii="Calibri" w:eastAsia="Times New Roman" w:hAnsi="Calibri" w:cs="Calibri" w:hint="default"/>
        <w:b/>
        <w:bCs/>
        <w:color w:val="000000" w:themeColor="background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D13677"/>
    <w:multiLevelType w:val="multilevel"/>
    <w:tmpl w:val="456C9076"/>
    <w:styleLink w:val="RTF5fNum202"/>
    <w:lvl w:ilvl="0">
      <w:start w:val="3"/>
      <w:numFmt w:val="decimal"/>
      <w:lvlText w:val="%1"/>
      <w:lvlJc w:val="left"/>
      <w:pPr>
        <w:tabs>
          <w:tab w:val="num" w:pos="510"/>
        </w:tabs>
        <w:ind w:left="360" w:hanging="360"/>
      </w:pPr>
      <w:rPr>
        <w:rFonts w:ascii="Arial1" w:hAnsi="Arial1"/>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12" w15:restartNumberingAfterBreak="0">
    <w:nsid w:val="462D61EF"/>
    <w:multiLevelType w:val="hybridMultilevel"/>
    <w:tmpl w:val="B9F0C37A"/>
    <w:lvl w:ilvl="0" w:tplc="D6DC646A">
      <w:start w:val="1"/>
      <w:numFmt w:val="bullet"/>
      <w:pStyle w:val="Pucespoint"/>
      <w:lvlText w:val=""/>
      <w:lvlJc w:val="left"/>
      <w:pPr>
        <w:ind w:left="720" w:hanging="360"/>
      </w:pPr>
      <w:rPr>
        <w:rFonts w:ascii="Symbol" w:hAnsi="Symbol" w:hint="default"/>
        <w:color w:val="000000" w:themeColor="background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0036DD"/>
    <w:multiLevelType w:val="hybridMultilevel"/>
    <w:tmpl w:val="F596268C"/>
    <w:lvl w:ilvl="0" w:tplc="227EAE6A">
      <w:start w:val="1"/>
      <w:numFmt w:val="bullet"/>
      <w:pStyle w:val="Pucerouge"/>
      <w:lvlText w:val="o"/>
      <w:lvlJc w:val="left"/>
      <w:pPr>
        <w:ind w:left="360" w:hanging="360"/>
      </w:pPr>
      <w:rPr>
        <w:rFonts w:ascii="Courier New" w:hAnsi="Courier New" w:cs="Courier New" w:hint="default"/>
        <w:color w:val="DC091D" w:themeColor="background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BF82F80"/>
    <w:multiLevelType w:val="hybridMultilevel"/>
    <w:tmpl w:val="06286F64"/>
    <w:lvl w:ilvl="0" w:tplc="D6BEB5F4">
      <w:start w:val="1"/>
      <w:numFmt w:val="bullet"/>
      <w:pStyle w:val="Listepuces3"/>
      <w:lvlText w:val="o"/>
      <w:lvlJc w:val="left"/>
      <w:pPr>
        <w:ind w:left="927" w:hanging="360"/>
      </w:pPr>
      <w:rPr>
        <w:rFonts w:ascii="Calibri" w:hAnsi="Calibri" w:hint="default"/>
        <w:b w:val="0"/>
        <w:i w:val="0"/>
        <w:color w:val="262626"/>
        <w:spacing w:val="0"/>
        <w:position w:val="0"/>
        <w:sz w:val="28"/>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5" w15:restartNumberingAfterBreak="0">
    <w:nsid w:val="5E98353B"/>
    <w:multiLevelType w:val="hybridMultilevel"/>
    <w:tmpl w:val="1292C5B6"/>
    <w:lvl w:ilvl="0" w:tplc="FFFFFFFF">
      <w:start w:val="1"/>
      <w:numFmt w:val="bullet"/>
      <w:lvlText w:val="o"/>
      <w:lvlJc w:val="left"/>
      <w:pPr>
        <w:ind w:left="360" w:hanging="360"/>
      </w:pPr>
      <w:rPr>
        <w:rFonts w:ascii="Courier New" w:hAnsi="Courier New" w:cs="Courier New" w:hint="default"/>
        <w:color w:val="DC091D" w:themeColor="background1"/>
      </w:rPr>
    </w:lvl>
    <w:lvl w:ilvl="1" w:tplc="040C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AFB7F1C"/>
    <w:multiLevelType w:val="hybridMultilevel"/>
    <w:tmpl w:val="5E94B54C"/>
    <w:lvl w:ilvl="0" w:tplc="6466390A">
      <w:start w:val="1"/>
      <w:numFmt w:val="bullet"/>
      <w:pStyle w:val="Puce1"/>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66659B"/>
    <w:multiLevelType w:val="hybridMultilevel"/>
    <w:tmpl w:val="824282BE"/>
    <w:lvl w:ilvl="0" w:tplc="FFFFFFFF">
      <w:start w:val="1"/>
      <w:numFmt w:val="bullet"/>
      <w:pStyle w:val="Paragraphepuce"/>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404"/>
        </w:tabs>
        <w:ind w:left="-404" w:hanging="360"/>
      </w:pPr>
      <w:rPr>
        <w:rFonts w:ascii="Courier New" w:hAnsi="Courier New" w:hint="default"/>
      </w:rPr>
    </w:lvl>
    <w:lvl w:ilvl="2" w:tplc="FFFFFFFF">
      <w:start w:val="1"/>
      <w:numFmt w:val="bullet"/>
      <w:lvlText w:val=""/>
      <w:lvlJc w:val="left"/>
      <w:pPr>
        <w:tabs>
          <w:tab w:val="num" w:pos="316"/>
        </w:tabs>
        <w:ind w:left="316" w:hanging="360"/>
      </w:pPr>
      <w:rPr>
        <w:rFonts w:ascii="Wingdings" w:hAnsi="Wingdings" w:hint="default"/>
      </w:rPr>
    </w:lvl>
    <w:lvl w:ilvl="3" w:tplc="FFFFFFFF">
      <w:start w:val="1"/>
      <w:numFmt w:val="bullet"/>
      <w:lvlText w:val=""/>
      <w:lvlJc w:val="left"/>
      <w:pPr>
        <w:tabs>
          <w:tab w:val="num" w:pos="1036"/>
        </w:tabs>
        <w:ind w:left="1036" w:hanging="360"/>
      </w:pPr>
      <w:rPr>
        <w:rFonts w:ascii="Symbol" w:hAnsi="Symbol" w:hint="default"/>
      </w:rPr>
    </w:lvl>
    <w:lvl w:ilvl="4" w:tplc="FFFFFFFF">
      <w:start w:val="1"/>
      <w:numFmt w:val="bullet"/>
      <w:lvlText w:val="o"/>
      <w:lvlJc w:val="left"/>
      <w:pPr>
        <w:tabs>
          <w:tab w:val="num" w:pos="1756"/>
        </w:tabs>
        <w:ind w:left="1756" w:hanging="360"/>
      </w:pPr>
      <w:rPr>
        <w:rFonts w:ascii="Courier New" w:hAnsi="Courier New" w:hint="default"/>
      </w:rPr>
    </w:lvl>
    <w:lvl w:ilvl="5" w:tplc="FFFFFFFF" w:tentative="1">
      <w:start w:val="1"/>
      <w:numFmt w:val="bullet"/>
      <w:lvlText w:val=""/>
      <w:lvlJc w:val="left"/>
      <w:pPr>
        <w:tabs>
          <w:tab w:val="num" w:pos="2476"/>
        </w:tabs>
        <w:ind w:left="2476" w:hanging="360"/>
      </w:pPr>
      <w:rPr>
        <w:rFonts w:ascii="Wingdings" w:hAnsi="Wingdings" w:hint="default"/>
      </w:rPr>
    </w:lvl>
    <w:lvl w:ilvl="6" w:tplc="FFFFFFFF" w:tentative="1">
      <w:start w:val="1"/>
      <w:numFmt w:val="bullet"/>
      <w:lvlText w:val=""/>
      <w:lvlJc w:val="left"/>
      <w:pPr>
        <w:tabs>
          <w:tab w:val="num" w:pos="3196"/>
        </w:tabs>
        <w:ind w:left="3196" w:hanging="360"/>
      </w:pPr>
      <w:rPr>
        <w:rFonts w:ascii="Symbol" w:hAnsi="Symbol" w:hint="default"/>
      </w:rPr>
    </w:lvl>
    <w:lvl w:ilvl="7" w:tplc="FFFFFFFF" w:tentative="1">
      <w:start w:val="1"/>
      <w:numFmt w:val="bullet"/>
      <w:lvlText w:val="o"/>
      <w:lvlJc w:val="left"/>
      <w:pPr>
        <w:tabs>
          <w:tab w:val="num" w:pos="3916"/>
        </w:tabs>
        <w:ind w:left="3916" w:hanging="360"/>
      </w:pPr>
      <w:rPr>
        <w:rFonts w:ascii="Courier New" w:hAnsi="Courier New" w:hint="default"/>
      </w:rPr>
    </w:lvl>
    <w:lvl w:ilvl="8" w:tplc="FFFFFFFF" w:tentative="1">
      <w:start w:val="1"/>
      <w:numFmt w:val="bullet"/>
      <w:lvlText w:val=""/>
      <w:lvlJc w:val="left"/>
      <w:pPr>
        <w:tabs>
          <w:tab w:val="num" w:pos="4636"/>
        </w:tabs>
        <w:ind w:left="4636" w:hanging="360"/>
      </w:pPr>
      <w:rPr>
        <w:rFonts w:ascii="Wingdings" w:hAnsi="Wingdings" w:hint="default"/>
      </w:rPr>
    </w:lvl>
  </w:abstractNum>
  <w:num w:numId="1">
    <w:abstractNumId w:val="2"/>
  </w:num>
  <w:num w:numId="2">
    <w:abstractNumId w:val="3"/>
  </w:num>
  <w:num w:numId="3">
    <w:abstractNumId w:val="17"/>
  </w:num>
  <w:num w:numId="4">
    <w:abstractNumId w:val="7"/>
  </w:num>
  <w:num w:numId="5">
    <w:abstractNumId w:val="11"/>
  </w:num>
  <w:num w:numId="6">
    <w:abstractNumId w:val="1"/>
  </w:num>
  <w:num w:numId="7">
    <w:abstractNumId w:val="0"/>
  </w:num>
  <w:num w:numId="8">
    <w:abstractNumId w:val="14"/>
  </w:num>
  <w:num w:numId="9">
    <w:abstractNumId w:val="5"/>
  </w:num>
  <w:num w:numId="10">
    <w:abstractNumId w:val="13"/>
  </w:num>
  <w:num w:numId="11">
    <w:abstractNumId w:val="15"/>
  </w:num>
  <w:num w:numId="12">
    <w:abstractNumId w:val="10"/>
  </w:num>
  <w:num w:numId="13">
    <w:abstractNumId w:val="12"/>
  </w:num>
  <w:num w:numId="14">
    <w:abstractNumId w:val="16"/>
  </w:num>
  <w:num w:numId="15">
    <w:abstractNumId w:val="8"/>
  </w:num>
  <w:num w:numId="16">
    <w:abstractNumId w:val="4"/>
  </w:num>
  <w:num w:numId="17">
    <w:abstractNumId w:val="6"/>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4D"/>
    <w:rsid w:val="000016D2"/>
    <w:rsid w:val="00001CF6"/>
    <w:rsid w:val="00003FDC"/>
    <w:rsid w:val="00006191"/>
    <w:rsid w:val="00006406"/>
    <w:rsid w:val="00006B5F"/>
    <w:rsid w:val="00010310"/>
    <w:rsid w:val="00010660"/>
    <w:rsid w:val="00011CAF"/>
    <w:rsid w:val="000133F2"/>
    <w:rsid w:val="00020B45"/>
    <w:rsid w:val="00020C01"/>
    <w:rsid w:val="00021162"/>
    <w:rsid w:val="000218AB"/>
    <w:rsid w:val="0002429D"/>
    <w:rsid w:val="00026237"/>
    <w:rsid w:val="00026EDB"/>
    <w:rsid w:val="00027273"/>
    <w:rsid w:val="000301A2"/>
    <w:rsid w:val="0003127E"/>
    <w:rsid w:val="0003247A"/>
    <w:rsid w:val="00032C8E"/>
    <w:rsid w:val="00033E9E"/>
    <w:rsid w:val="0003471B"/>
    <w:rsid w:val="00040090"/>
    <w:rsid w:val="000401B2"/>
    <w:rsid w:val="00040359"/>
    <w:rsid w:val="000422BE"/>
    <w:rsid w:val="000432EA"/>
    <w:rsid w:val="00043AEE"/>
    <w:rsid w:val="00043C7C"/>
    <w:rsid w:val="00045F4B"/>
    <w:rsid w:val="00050021"/>
    <w:rsid w:val="000508D6"/>
    <w:rsid w:val="0005168E"/>
    <w:rsid w:val="00051CAC"/>
    <w:rsid w:val="00052DA8"/>
    <w:rsid w:val="00052EFB"/>
    <w:rsid w:val="000547AC"/>
    <w:rsid w:val="000565AF"/>
    <w:rsid w:val="00057A18"/>
    <w:rsid w:val="00061DD5"/>
    <w:rsid w:val="000625F5"/>
    <w:rsid w:val="000649A8"/>
    <w:rsid w:val="000652E1"/>
    <w:rsid w:val="000654F9"/>
    <w:rsid w:val="00066ED6"/>
    <w:rsid w:val="00067A66"/>
    <w:rsid w:val="00067F40"/>
    <w:rsid w:val="000833E8"/>
    <w:rsid w:val="00084051"/>
    <w:rsid w:val="00084C19"/>
    <w:rsid w:val="00087C32"/>
    <w:rsid w:val="00090E8A"/>
    <w:rsid w:val="00090F4D"/>
    <w:rsid w:val="0009105D"/>
    <w:rsid w:val="000920F9"/>
    <w:rsid w:val="000938CD"/>
    <w:rsid w:val="00097986"/>
    <w:rsid w:val="000A1E97"/>
    <w:rsid w:val="000A3CE1"/>
    <w:rsid w:val="000A5589"/>
    <w:rsid w:val="000A67EA"/>
    <w:rsid w:val="000A6C16"/>
    <w:rsid w:val="000A6C6A"/>
    <w:rsid w:val="000A7A1F"/>
    <w:rsid w:val="000B144E"/>
    <w:rsid w:val="000B2760"/>
    <w:rsid w:val="000B2846"/>
    <w:rsid w:val="000B3F5C"/>
    <w:rsid w:val="000B519B"/>
    <w:rsid w:val="000B5614"/>
    <w:rsid w:val="000B6EB8"/>
    <w:rsid w:val="000B7BBA"/>
    <w:rsid w:val="000C0985"/>
    <w:rsid w:val="000C2CFD"/>
    <w:rsid w:val="000C38BA"/>
    <w:rsid w:val="000C5BCC"/>
    <w:rsid w:val="000C6B10"/>
    <w:rsid w:val="000C751D"/>
    <w:rsid w:val="000D0F7F"/>
    <w:rsid w:val="000D16EB"/>
    <w:rsid w:val="000D1BFC"/>
    <w:rsid w:val="000D3F67"/>
    <w:rsid w:val="000D5746"/>
    <w:rsid w:val="000D63D3"/>
    <w:rsid w:val="000D674C"/>
    <w:rsid w:val="000E043F"/>
    <w:rsid w:val="000E1CA7"/>
    <w:rsid w:val="000E6ED5"/>
    <w:rsid w:val="000F03AF"/>
    <w:rsid w:val="000F0A0C"/>
    <w:rsid w:val="000F23BC"/>
    <w:rsid w:val="000F313A"/>
    <w:rsid w:val="000F4256"/>
    <w:rsid w:val="000F5EEC"/>
    <w:rsid w:val="000F7964"/>
    <w:rsid w:val="00104F48"/>
    <w:rsid w:val="001059E4"/>
    <w:rsid w:val="00107CE6"/>
    <w:rsid w:val="001107BD"/>
    <w:rsid w:val="0011170F"/>
    <w:rsid w:val="00115463"/>
    <w:rsid w:val="00115651"/>
    <w:rsid w:val="00115AB2"/>
    <w:rsid w:val="0012123D"/>
    <w:rsid w:val="00121AF7"/>
    <w:rsid w:val="00124A25"/>
    <w:rsid w:val="001258B0"/>
    <w:rsid w:val="00125EC2"/>
    <w:rsid w:val="001278D4"/>
    <w:rsid w:val="0014314F"/>
    <w:rsid w:val="00143CBA"/>
    <w:rsid w:val="00143CE2"/>
    <w:rsid w:val="0014417E"/>
    <w:rsid w:val="00144295"/>
    <w:rsid w:val="0014507F"/>
    <w:rsid w:val="0014638A"/>
    <w:rsid w:val="00146835"/>
    <w:rsid w:val="00146C9E"/>
    <w:rsid w:val="00147175"/>
    <w:rsid w:val="001501CC"/>
    <w:rsid w:val="0015351A"/>
    <w:rsid w:val="00153C98"/>
    <w:rsid w:val="001545AC"/>
    <w:rsid w:val="00155E6F"/>
    <w:rsid w:val="001631B4"/>
    <w:rsid w:val="00163267"/>
    <w:rsid w:val="00165C70"/>
    <w:rsid w:val="0016640A"/>
    <w:rsid w:val="00166611"/>
    <w:rsid w:val="00166768"/>
    <w:rsid w:val="00167218"/>
    <w:rsid w:val="00171718"/>
    <w:rsid w:val="00171A00"/>
    <w:rsid w:val="0017593C"/>
    <w:rsid w:val="00177D31"/>
    <w:rsid w:val="0018003C"/>
    <w:rsid w:val="00180954"/>
    <w:rsid w:val="001823C1"/>
    <w:rsid w:val="001827EE"/>
    <w:rsid w:val="00183820"/>
    <w:rsid w:val="001870CD"/>
    <w:rsid w:val="00193445"/>
    <w:rsid w:val="001973E5"/>
    <w:rsid w:val="00197A92"/>
    <w:rsid w:val="001A4659"/>
    <w:rsid w:val="001A4923"/>
    <w:rsid w:val="001A4BD9"/>
    <w:rsid w:val="001A7BC8"/>
    <w:rsid w:val="001B113B"/>
    <w:rsid w:val="001B2286"/>
    <w:rsid w:val="001B581A"/>
    <w:rsid w:val="001B5BFE"/>
    <w:rsid w:val="001C0C2F"/>
    <w:rsid w:val="001C194A"/>
    <w:rsid w:val="001C1CD9"/>
    <w:rsid w:val="001C23A3"/>
    <w:rsid w:val="001C3AF7"/>
    <w:rsid w:val="001C4C9F"/>
    <w:rsid w:val="001C4E1C"/>
    <w:rsid w:val="001C50DB"/>
    <w:rsid w:val="001C583C"/>
    <w:rsid w:val="001D2D6C"/>
    <w:rsid w:val="001D437C"/>
    <w:rsid w:val="001D7829"/>
    <w:rsid w:val="001E00F6"/>
    <w:rsid w:val="001E059A"/>
    <w:rsid w:val="001E1906"/>
    <w:rsid w:val="001E34D2"/>
    <w:rsid w:val="001E53D1"/>
    <w:rsid w:val="001E55D7"/>
    <w:rsid w:val="001E5A00"/>
    <w:rsid w:val="001E699B"/>
    <w:rsid w:val="001E6EE5"/>
    <w:rsid w:val="001E7581"/>
    <w:rsid w:val="001F1D2C"/>
    <w:rsid w:val="001F3C46"/>
    <w:rsid w:val="001F43BE"/>
    <w:rsid w:val="001F51F3"/>
    <w:rsid w:val="001F5900"/>
    <w:rsid w:val="00200B9D"/>
    <w:rsid w:val="0020181F"/>
    <w:rsid w:val="00202AC3"/>
    <w:rsid w:val="002063C9"/>
    <w:rsid w:val="002075BD"/>
    <w:rsid w:val="00212EC7"/>
    <w:rsid w:val="00214932"/>
    <w:rsid w:val="00215BB2"/>
    <w:rsid w:val="00216291"/>
    <w:rsid w:val="00216450"/>
    <w:rsid w:val="00217C1E"/>
    <w:rsid w:val="00221392"/>
    <w:rsid w:val="002303C3"/>
    <w:rsid w:val="0023181C"/>
    <w:rsid w:val="00231970"/>
    <w:rsid w:val="00231DC8"/>
    <w:rsid w:val="00236F05"/>
    <w:rsid w:val="00237EB2"/>
    <w:rsid w:val="00242C01"/>
    <w:rsid w:val="002451C1"/>
    <w:rsid w:val="00245800"/>
    <w:rsid w:val="0024671E"/>
    <w:rsid w:val="002475C6"/>
    <w:rsid w:val="00247F52"/>
    <w:rsid w:val="00251795"/>
    <w:rsid w:val="00251E8F"/>
    <w:rsid w:val="00251FAB"/>
    <w:rsid w:val="00252CA4"/>
    <w:rsid w:val="002577B3"/>
    <w:rsid w:val="00263463"/>
    <w:rsid w:val="0026406A"/>
    <w:rsid w:val="00265CF9"/>
    <w:rsid w:val="00266EDD"/>
    <w:rsid w:val="002671A7"/>
    <w:rsid w:val="00273A15"/>
    <w:rsid w:val="00276A69"/>
    <w:rsid w:val="00280460"/>
    <w:rsid w:val="00281B06"/>
    <w:rsid w:val="00282E29"/>
    <w:rsid w:val="00284E4E"/>
    <w:rsid w:val="00285051"/>
    <w:rsid w:val="002854ED"/>
    <w:rsid w:val="00287CF1"/>
    <w:rsid w:val="00291A3E"/>
    <w:rsid w:val="00292E75"/>
    <w:rsid w:val="00293675"/>
    <w:rsid w:val="00293F00"/>
    <w:rsid w:val="002940BD"/>
    <w:rsid w:val="002961E9"/>
    <w:rsid w:val="00296943"/>
    <w:rsid w:val="00296E21"/>
    <w:rsid w:val="002A115D"/>
    <w:rsid w:val="002A2CAD"/>
    <w:rsid w:val="002A3A0C"/>
    <w:rsid w:val="002A3D6C"/>
    <w:rsid w:val="002A3F06"/>
    <w:rsid w:val="002A4E5E"/>
    <w:rsid w:val="002A59FD"/>
    <w:rsid w:val="002A79E8"/>
    <w:rsid w:val="002B1993"/>
    <w:rsid w:val="002B329F"/>
    <w:rsid w:val="002B75AE"/>
    <w:rsid w:val="002C1EE5"/>
    <w:rsid w:val="002C3810"/>
    <w:rsid w:val="002D0831"/>
    <w:rsid w:val="002D0BBD"/>
    <w:rsid w:val="002D47CA"/>
    <w:rsid w:val="002D6D4D"/>
    <w:rsid w:val="002D7218"/>
    <w:rsid w:val="002D7D17"/>
    <w:rsid w:val="002E04A6"/>
    <w:rsid w:val="002E38FB"/>
    <w:rsid w:val="002E3E01"/>
    <w:rsid w:val="002E3ED1"/>
    <w:rsid w:val="002E5B1F"/>
    <w:rsid w:val="002E67A3"/>
    <w:rsid w:val="002F36FD"/>
    <w:rsid w:val="002F3797"/>
    <w:rsid w:val="00300E28"/>
    <w:rsid w:val="0030374C"/>
    <w:rsid w:val="00304DF2"/>
    <w:rsid w:val="00307547"/>
    <w:rsid w:val="00307B6E"/>
    <w:rsid w:val="0031119B"/>
    <w:rsid w:val="00311503"/>
    <w:rsid w:val="003120B5"/>
    <w:rsid w:val="003206DC"/>
    <w:rsid w:val="00320ED1"/>
    <w:rsid w:val="003226C1"/>
    <w:rsid w:val="00322BB9"/>
    <w:rsid w:val="00323AE1"/>
    <w:rsid w:val="00324799"/>
    <w:rsid w:val="00325D51"/>
    <w:rsid w:val="00332DFF"/>
    <w:rsid w:val="00333398"/>
    <w:rsid w:val="00333682"/>
    <w:rsid w:val="00335CB6"/>
    <w:rsid w:val="003365B7"/>
    <w:rsid w:val="00336BA0"/>
    <w:rsid w:val="0034010A"/>
    <w:rsid w:val="003401ED"/>
    <w:rsid w:val="003424CC"/>
    <w:rsid w:val="0034301D"/>
    <w:rsid w:val="0034771C"/>
    <w:rsid w:val="0035153F"/>
    <w:rsid w:val="0035171A"/>
    <w:rsid w:val="0035320B"/>
    <w:rsid w:val="003560A3"/>
    <w:rsid w:val="003653D8"/>
    <w:rsid w:val="003654AE"/>
    <w:rsid w:val="00367E36"/>
    <w:rsid w:val="003719D0"/>
    <w:rsid w:val="003737E5"/>
    <w:rsid w:val="00374C0B"/>
    <w:rsid w:val="0037575C"/>
    <w:rsid w:val="00375A5D"/>
    <w:rsid w:val="0037649E"/>
    <w:rsid w:val="0038001F"/>
    <w:rsid w:val="00380B88"/>
    <w:rsid w:val="0038623A"/>
    <w:rsid w:val="0038642C"/>
    <w:rsid w:val="0038645C"/>
    <w:rsid w:val="00390888"/>
    <w:rsid w:val="0039167F"/>
    <w:rsid w:val="00391FB0"/>
    <w:rsid w:val="003924F2"/>
    <w:rsid w:val="00392C83"/>
    <w:rsid w:val="0039370C"/>
    <w:rsid w:val="00395D21"/>
    <w:rsid w:val="00396DE5"/>
    <w:rsid w:val="003A0CE5"/>
    <w:rsid w:val="003A17D3"/>
    <w:rsid w:val="003A2070"/>
    <w:rsid w:val="003A6303"/>
    <w:rsid w:val="003A6952"/>
    <w:rsid w:val="003B1541"/>
    <w:rsid w:val="003B286F"/>
    <w:rsid w:val="003B4271"/>
    <w:rsid w:val="003B5164"/>
    <w:rsid w:val="003C18D6"/>
    <w:rsid w:val="003C1E79"/>
    <w:rsid w:val="003C358A"/>
    <w:rsid w:val="003C5B88"/>
    <w:rsid w:val="003C6F8B"/>
    <w:rsid w:val="003C7EC3"/>
    <w:rsid w:val="003C7F8A"/>
    <w:rsid w:val="003D43E9"/>
    <w:rsid w:val="003D4650"/>
    <w:rsid w:val="003E155C"/>
    <w:rsid w:val="003E2259"/>
    <w:rsid w:val="003E2565"/>
    <w:rsid w:val="003E34F7"/>
    <w:rsid w:val="003E5025"/>
    <w:rsid w:val="003F0FF4"/>
    <w:rsid w:val="003F22E6"/>
    <w:rsid w:val="003F47BF"/>
    <w:rsid w:val="003F5A8C"/>
    <w:rsid w:val="003F5BDC"/>
    <w:rsid w:val="003F64B3"/>
    <w:rsid w:val="003F760C"/>
    <w:rsid w:val="003F78DC"/>
    <w:rsid w:val="00402BFA"/>
    <w:rsid w:val="00404142"/>
    <w:rsid w:val="00404D6A"/>
    <w:rsid w:val="004106A7"/>
    <w:rsid w:val="00410ACE"/>
    <w:rsid w:val="00410F97"/>
    <w:rsid w:val="00414293"/>
    <w:rsid w:val="004149D0"/>
    <w:rsid w:val="004162EB"/>
    <w:rsid w:val="00425A07"/>
    <w:rsid w:val="00426FAE"/>
    <w:rsid w:val="00427390"/>
    <w:rsid w:val="00430CBF"/>
    <w:rsid w:val="004348C9"/>
    <w:rsid w:val="00437150"/>
    <w:rsid w:val="00437890"/>
    <w:rsid w:val="00437C20"/>
    <w:rsid w:val="004405FB"/>
    <w:rsid w:val="00440B39"/>
    <w:rsid w:val="004410B4"/>
    <w:rsid w:val="004431EE"/>
    <w:rsid w:val="00444E19"/>
    <w:rsid w:val="00445ACA"/>
    <w:rsid w:val="00446871"/>
    <w:rsid w:val="00447C9E"/>
    <w:rsid w:val="00453340"/>
    <w:rsid w:val="00453D1F"/>
    <w:rsid w:val="0045568B"/>
    <w:rsid w:val="004578EF"/>
    <w:rsid w:val="004624CA"/>
    <w:rsid w:val="00463B05"/>
    <w:rsid w:val="00464E4A"/>
    <w:rsid w:val="00465309"/>
    <w:rsid w:val="00466D3A"/>
    <w:rsid w:val="00467326"/>
    <w:rsid w:val="004679B9"/>
    <w:rsid w:val="00472738"/>
    <w:rsid w:val="00474AE0"/>
    <w:rsid w:val="0047651B"/>
    <w:rsid w:val="00476D2B"/>
    <w:rsid w:val="00480E5F"/>
    <w:rsid w:val="004816D7"/>
    <w:rsid w:val="004857EE"/>
    <w:rsid w:val="004860E8"/>
    <w:rsid w:val="00490799"/>
    <w:rsid w:val="004917A7"/>
    <w:rsid w:val="004978EE"/>
    <w:rsid w:val="004A10C2"/>
    <w:rsid w:val="004A3B92"/>
    <w:rsid w:val="004A4186"/>
    <w:rsid w:val="004A69A4"/>
    <w:rsid w:val="004A7F5E"/>
    <w:rsid w:val="004B3E8C"/>
    <w:rsid w:val="004B576E"/>
    <w:rsid w:val="004B5C3C"/>
    <w:rsid w:val="004B5CDB"/>
    <w:rsid w:val="004B601C"/>
    <w:rsid w:val="004B6AFD"/>
    <w:rsid w:val="004C0CE6"/>
    <w:rsid w:val="004C595F"/>
    <w:rsid w:val="004C5B6D"/>
    <w:rsid w:val="004D0143"/>
    <w:rsid w:val="004D0287"/>
    <w:rsid w:val="004D1AB6"/>
    <w:rsid w:val="004D339D"/>
    <w:rsid w:val="004D39ED"/>
    <w:rsid w:val="004E12F7"/>
    <w:rsid w:val="004E2FBF"/>
    <w:rsid w:val="004E7FC3"/>
    <w:rsid w:val="004F2A40"/>
    <w:rsid w:val="004F2FB0"/>
    <w:rsid w:val="004F3836"/>
    <w:rsid w:val="004F3EB5"/>
    <w:rsid w:val="004F5527"/>
    <w:rsid w:val="004F65C7"/>
    <w:rsid w:val="004F74B5"/>
    <w:rsid w:val="004F7E60"/>
    <w:rsid w:val="0050136A"/>
    <w:rsid w:val="00501DB9"/>
    <w:rsid w:val="00505596"/>
    <w:rsid w:val="00506101"/>
    <w:rsid w:val="00506EF7"/>
    <w:rsid w:val="0050765E"/>
    <w:rsid w:val="00510BC9"/>
    <w:rsid w:val="0051147B"/>
    <w:rsid w:val="00511F6E"/>
    <w:rsid w:val="005124A0"/>
    <w:rsid w:val="00512A9F"/>
    <w:rsid w:val="0052244C"/>
    <w:rsid w:val="00523767"/>
    <w:rsid w:val="00524001"/>
    <w:rsid w:val="00524D75"/>
    <w:rsid w:val="00525A39"/>
    <w:rsid w:val="00526637"/>
    <w:rsid w:val="00531124"/>
    <w:rsid w:val="00531247"/>
    <w:rsid w:val="00532815"/>
    <w:rsid w:val="00532933"/>
    <w:rsid w:val="00534001"/>
    <w:rsid w:val="005340D5"/>
    <w:rsid w:val="0053458D"/>
    <w:rsid w:val="00534A80"/>
    <w:rsid w:val="0053779A"/>
    <w:rsid w:val="005428B0"/>
    <w:rsid w:val="00544BD1"/>
    <w:rsid w:val="005471B9"/>
    <w:rsid w:val="00547A80"/>
    <w:rsid w:val="00547AB7"/>
    <w:rsid w:val="00550F28"/>
    <w:rsid w:val="005540BF"/>
    <w:rsid w:val="00556F35"/>
    <w:rsid w:val="005626FC"/>
    <w:rsid w:val="00563E34"/>
    <w:rsid w:val="00564578"/>
    <w:rsid w:val="00565C17"/>
    <w:rsid w:val="00571407"/>
    <w:rsid w:val="00571776"/>
    <w:rsid w:val="00571B8A"/>
    <w:rsid w:val="00571BDD"/>
    <w:rsid w:val="00573066"/>
    <w:rsid w:val="00573299"/>
    <w:rsid w:val="005735B8"/>
    <w:rsid w:val="00576513"/>
    <w:rsid w:val="00577ED9"/>
    <w:rsid w:val="005817F7"/>
    <w:rsid w:val="00581EBA"/>
    <w:rsid w:val="005828B9"/>
    <w:rsid w:val="00583622"/>
    <w:rsid w:val="00585253"/>
    <w:rsid w:val="00585694"/>
    <w:rsid w:val="0058774A"/>
    <w:rsid w:val="00587F27"/>
    <w:rsid w:val="00592104"/>
    <w:rsid w:val="005943B9"/>
    <w:rsid w:val="005949A2"/>
    <w:rsid w:val="005968B4"/>
    <w:rsid w:val="005A0587"/>
    <w:rsid w:val="005A3EA8"/>
    <w:rsid w:val="005A7E69"/>
    <w:rsid w:val="005B5865"/>
    <w:rsid w:val="005B586D"/>
    <w:rsid w:val="005B6A62"/>
    <w:rsid w:val="005B7C26"/>
    <w:rsid w:val="005C2A46"/>
    <w:rsid w:val="005C2DD2"/>
    <w:rsid w:val="005C7B28"/>
    <w:rsid w:val="005D0563"/>
    <w:rsid w:val="005D1106"/>
    <w:rsid w:val="005D2715"/>
    <w:rsid w:val="005D5ABC"/>
    <w:rsid w:val="005E07DF"/>
    <w:rsid w:val="005E130C"/>
    <w:rsid w:val="005E2A93"/>
    <w:rsid w:val="005E3F88"/>
    <w:rsid w:val="005E5C9D"/>
    <w:rsid w:val="005E666F"/>
    <w:rsid w:val="005E698C"/>
    <w:rsid w:val="005E6DCA"/>
    <w:rsid w:val="005F0017"/>
    <w:rsid w:val="005F00D8"/>
    <w:rsid w:val="005F0668"/>
    <w:rsid w:val="005F19C1"/>
    <w:rsid w:val="005F305E"/>
    <w:rsid w:val="005F53FE"/>
    <w:rsid w:val="005F5CDF"/>
    <w:rsid w:val="005F6D3C"/>
    <w:rsid w:val="006029AE"/>
    <w:rsid w:val="006046E6"/>
    <w:rsid w:val="00605512"/>
    <w:rsid w:val="006072DB"/>
    <w:rsid w:val="006100ED"/>
    <w:rsid w:val="00614EB3"/>
    <w:rsid w:val="00615E21"/>
    <w:rsid w:val="0062051B"/>
    <w:rsid w:val="00620DE1"/>
    <w:rsid w:val="00625025"/>
    <w:rsid w:val="00625218"/>
    <w:rsid w:val="0062568E"/>
    <w:rsid w:val="006260B9"/>
    <w:rsid w:val="00627434"/>
    <w:rsid w:val="0062757D"/>
    <w:rsid w:val="00627825"/>
    <w:rsid w:val="00631044"/>
    <w:rsid w:val="00631DE9"/>
    <w:rsid w:val="006326B9"/>
    <w:rsid w:val="00632785"/>
    <w:rsid w:val="00633653"/>
    <w:rsid w:val="00634190"/>
    <w:rsid w:val="00636638"/>
    <w:rsid w:val="00636642"/>
    <w:rsid w:val="00641DC0"/>
    <w:rsid w:val="00642C1F"/>
    <w:rsid w:val="00642D1C"/>
    <w:rsid w:val="00645044"/>
    <w:rsid w:val="00647328"/>
    <w:rsid w:val="006476E0"/>
    <w:rsid w:val="006518EA"/>
    <w:rsid w:val="00651D51"/>
    <w:rsid w:val="00652C4A"/>
    <w:rsid w:val="00653751"/>
    <w:rsid w:val="0065405A"/>
    <w:rsid w:val="0065687C"/>
    <w:rsid w:val="0066005A"/>
    <w:rsid w:val="006606A3"/>
    <w:rsid w:val="006621FF"/>
    <w:rsid w:val="006625D0"/>
    <w:rsid w:val="00663877"/>
    <w:rsid w:val="00663A85"/>
    <w:rsid w:val="00664305"/>
    <w:rsid w:val="00665BB2"/>
    <w:rsid w:val="00666CD8"/>
    <w:rsid w:val="006708B4"/>
    <w:rsid w:val="0067217D"/>
    <w:rsid w:val="00672983"/>
    <w:rsid w:val="00675863"/>
    <w:rsid w:val="00680FAB"/>
    <w:rsid w:val="006811F9"/>
    <w:rsid w:val="00681522"/>
    <w:rsid w:val="00681D84"/>
    <w:rsid w:val="00682FBC"/>
    <w:rsid w:val="00683EDB"/>
    <w:rsid w:val="00684483"/>
    <w:rsid w:val="00685126"/>
    <w:rsid w:val="006851B3"/>
    <w:rsid w:val="00685246"/>
    <w:rsid w:val="006854C4"/>
    <w:rsid w:val="00686563"/>
    <w:rsid w:val="0068784D"/>
    <w:rsid w:val="006878C6"/>
    <w:rsid w:val="00687A38"/>
    <w:rsid w:val="00692DB7"/>
    <w:rsid w:val="006A1CF5"/>
    <w:rsid w:val="006A33D8"/>
    <w:rsid w:val="006A357C"/>
    <w:rsid w:val="006A3B39"/>
    <w:rsid w:val="006A4491"/>
    <w:rsid w:val="006A5E08"/>
    <w:rsid w:val="006A720A"/>
    <w:rsid w:val="006B0D0C"/>
    <w:rsid w:val="006B1200"/>
    <w:rsid w:val="006B3DA9"/>
    <w:rsid w:val="006B5A27"/>
    <w:rsid w:val="006B6B28"/>
    <w:rsid w:val="006C0521"/>
    <w:rsid w:val="006C1821"/>
    <w:rsid w:val="006C21A1"/>
    <w:rsid w:val="006C2306"/>
    <w:rsid w:val="006C49FE"/>
    <w:rsid w:val="006C6C86"/>
    <w:rsid w:val="006C6E77"/>
    <w:rsid w:val="006D00E4"/>
    <w:rsid w:val="006D0874"/>
    <w:rsid w:val="006D228E"/>
    <w:rsid w:val="006D29E6"/>
    <w:rsid w:val="006D62F4"/>
    <w:rsid w:val="006D736F"/>
    <w:rsid w:val="006E1F21"/>
    <w:rsid w:val="006E50A7"/>
    <w:rsid w:val="006E5240"/>
    <w:rsid w:val="006E6078"/>
    <w:rsid w:val="006E647C"/>
    <w:rsid w:val="006F2181"/>
    <w:rsid w:val="006F5E72"/>
    <w:rsid w:val="006F6072"/>
    <w:rsid w:val="006F67BC"/>
    <w:rsid w:val="0070004C"/>
    <w:rsid w:val="00700D24"/>
    <w:rsid w:val="007013C8"/>
    <w:rsid w:val="007019A6"/>
    <w:rsid w:val="00703C1E"/>
    <w:rsid w:val="007061AA"/>
    <w:rsid w:val="00706D8B"/>
    <w:rsid w:val="00707A92"/>
    <w:rsid w:val="00712F7E"/>
    <w:rsid w:val="007131CE"/>
    <w:rsid w:val="007135DF"/>
    <w:rsid w:val="007137A1"/>
    <w:rsid w:val="0071475B"/>
    <w:rsid w:val="00714A39"/>
    <w:rsid w:val="007152BF"/>
    <w:rsid w:val="00715CCB"/>
    <w:rsid w:val="0071632A"/>
    <w:rsid w:val="0071694D"/>
    <w:rsid w:val="00720F0A"/>
    <w:rsid w:val="00721975"/>
    <w:rsid w:val="0072389C"/>
    <w:rsid w:val="00724B1B"/>
    <w:rsid w:val="007261A0"/>
    <w:rsid w:val="007269FA"/>
    <w:rsid w:val="00730EA4"/>
    <w:rsid w:val="0073160F"/>
    <w:rsid w:val="00733E3E"/>
    <w:rsid w:val="00734B04"/>
    <w:rsid w:val="00734B08"/>
    <w:rsid w:val="00735EA8"/>
    <w:rsid w:val="00740D35"/>
    <w:rsid w:val="00743BA9"/>
    <w:rsid w:val="007451F5"/>
    <w:rsid w:val="007476F4"/>
    <w:rsid w:val="00747869"/>
    <w:rsid w:val="00750450"/>
    <w:rsid w:val="00752917"/>
    <w:rsid w:val="00754101"/>
    <w:rsid w:val="00761E60"/>
    <w:rsid w:val="00773DBE"/>
    <w:rsid w:val="00774792"/>
    <w:rsid w:val="00775543"/>
    <w:rsid w:val="007764D3"/>
    <w:rsid w:val="0078514D"/>
    <w:rsid w:val="0078541D"/>
    <w:rsid w:val="00790767"/>
    <w:rsid w:val="0079167C"/>
    <w:rsid w:val="007919C4"/>
    <w:rsid w:val="00791BEA"/>
    <w:rsid w:val="00792016"/>
    <w:rsid w:val="007939AE"/>
    <w:rsid w:val="007A01C0"/>
    <w:rsid w:val="007A398A"/>
    <w:rsid w:val="007A7C8E"/>
    <w:rsid w:val="007A7EE1"/>
    <w:rsid w:val="007B01FD"/>
    <w:rsid w:val="007B2AC1"/>
    <w:rsid w:val="007B348B"/>
    <w:rsid w:val="007B3966"/>
    <w:rsid w:val="007B5B1C"/>
    <w:rsid w:val="007B6388"/>
    <w:rsid w:val="007B65EB"/>
    <w:rsid w:val="007B777D"/>
    <w:rsid w:val="007C0E60"/>
    <w:rsid w:val="007C16FD"/>
    <w:rsid w:val="007C1FCD"/>
    <w:rsid w:val="007C2188"/>
    <w:rsid w:val="007C5EB1"/>
    <w:rsid w:val="007D04FF"/>
    <w:rsid w:val="007D103E"/>
    <w:rsid w:val="007D10A4"/>
    <w:rsid w:val="007D1905"/>
    <w:rsid w:val="007D28EC"/>
    <w:rsid w:val="007E022C"/>
    <w:rsid w:val="007E4829"/>
    <w:rsid w:val="007E5EB7"/>
    <w:rsid w:val="007E62B4"/>
    <w:rsid w:val="007E6CC8"/>
    <w:rsid w:val="007E713F"/>
    <w:rsid w:val="007E7904"/>
    <w:rsid w:val="007F1900"/>
    <w:rsid w:val="007F315E"/>
    <w:rsid w:val="007F4A29"/>
    <w:rsid w:val="007F550D"/>
    <w:rsid w:val="008006B4"/>
    <w:rsid w:val="0080222F"/>
    <w:rsid w:val="00802CA7"/>
    <w:rsid w:val="00803202"/>
    <w:rsid w:val="00804110"/>
    <w:rsid w:val="00805FBF"/>
    <w:rsid w:val="008070A9"/>
    <w:rsid w:val="00810729"/>
    <w:rsid w:val="00812CA5"/>
    <w:rsid w:val="008133A6"/>
    <w:rsid w:val="00815769"/>
    <w:rsid w:val="00815B0E"/>
    <w:rsid w:val="00816A34"/>
    <w:rsid w:val="00816BB7"/>
    <w:rsid w:val="00817268"/>
    <w:rsid w:val="00817B20"/>
    <w:rsid w:val="00817D5B"/>
    <w:rsid w:val="008209B0"/>
    <w:rsid w:val="0082120D"/>
    <w:rsid w:val="00822E71"/>
    <w:rsid w:val="00822FD5"/>
    <w:rsid w:val="00823C6A"/>
    <w:rsid w:val="008261E8"/>
    <w:rsid w:val="00831795"/>
    <w:rsid w:val="00832FA1"/>
    <w:rsid w:val="008340B8"/>
    <w:rsid w:val="00834C14"/>
    <w:rsid w:val="00834E35"/>
    <w:rsid w:val="00836A31"/>
    <w:rsid w:val="00840964"/>
    <w:rsid w:val="00844280"/>
    <w:rsid w:val="00846C04"/>
    <w:rsid w:val="00846F72"/>
    <w:rsid w:val="00847663"/>
    <w:rsid w:val="008505BD"/>
    <w:rsid w:val="00850D08"/>
    <w:rsid w:val="00854107"/>
    <w:rsid w:val="00855456"/>
    <w:rsid w:val="008571B0"/>
    <w:rsid w:val="008600F0"/>
    <w:rsid w:val="00860482"/>
    <w:rsid w:val="00860719"/>
    <w:rsid w:val="00860FEA"/>
    <w:rsid w:val="008618E5"/>
    <w:rsid w:val="00862513"/>
    <w:rsid w:val="0086353B"/>
    <w:rsid w:val="00863F9B"/>
    <w:rsid w:val="00865094"/>
    <w:rsid w:val="00867079"/>
    <w:rsid w:val="008673E6"/>
    <w:rsid w:val="008705C5"/>
    <w:rsid w:val="00871862"/>
    <w:rsid w:val="00876972"/>
    <w:rsid w:val="00877478"/>
    <w:rsid w:val="00885BD9"/>
    <w:rsid w:val="008866FA"/>
    <w:rsid w:val="00890A37"/>
    <w:rsid w:val="00892970"/>
    <w:rsid w:val="00893760"/>
    <w:rsid w:val="008941D1"/>
    <w:rsid w:val="00896D04"/>
    <w:rsid w:val="008A3332"/>
    <w:rsid w:val="008A43B5"/>
    <w:rsid w:val="008A4BD2"/>
    <w:rsid w:val="008A6955"/>
    <w:rsid w:val="008B0052"/>
    <w:rsid w:val="008B2D80"/>
    <w:rsid w:val="008B43A1"/>
    <w:rsid w:val="008B4D89"/>
    <w:rsid w:val="008B7D43"/>
    <w:rsid w:val="008C16EF"/>
    <w:rsid w:val="008C1D32"/>
    <w:rsid w:val="008C4E0C"/>
    <w:rsid w:val="008C65FC"/>
    <w:rsid w:val="008D0252"/>
    <w:rsid w:val="008D3FB3"/>
    <w:rsid w:val="008D50CE"/>
    <w:rsid w:val="008D74D2"/>
    <w:rsid w:val="008E0272"/>
    <w:rsid w:val="008E1A7D"/>
    <w:rsid w:val="008E50FF"/>
    <w:rsid w:val="008E5F3A"/>
    <w:rsid w:val="008F2EEC"/>
    <w:rsid w:val="008F4697"/>
    <w:rsid w:val="008F4883"/>
    <w:rsid w:val="008F5D06"/>
    <w:rsid w:val="008F648C"/>
    <w:rsid w:val="00900E15"/>
    <w:rsid w:val="009021B0"/>
    <w:rsid w:val="00902961"/>
    <w:rsid w:val="00902BD2"/>
    <w:rsid w:val="00902F88"/>
    <w:rsid w:val="009032D5"/>
    <w:rsid w:val="00904214"/>
    <w:rsid w:val="009046B6"/>
    <w:rsid w:val="009048CE"/>
    <w:rsid w:val="009054BB"/>
    <w:rsid w:val="00910C3B"/>
    <w:rsid w:val="00911F94"/>
    <w:rsid w:val="00913295"/>
    <w:rsid w:val="0091364D"/>
    <w:rsid w:val="00915988"/>
    <w:rsid w:val="009164B4"/>
    <w:rsid w:val="0091751B"/>
    <w:rsid w:val="0092062B"/>
    <w:rsid w:val="009220D9"/>
    <w:rsid w:val="0092304D"/>
    <w:rsid w:val="009240B2"/>
    <w:rsid w:val="0092498D"/>
    <w:rsid w:val="00925E6A"/>
    <w:rsid w:val="00926EF9"/>
    <w:rsid w:val="009271E9"/>
    <w:rsid w:val="00930B0A"/>
    <w:rsid w:val="00931204"/>
    <w:rsid w:val="00931918"/>
    <w:rsid w:val="00931A0C"/>
    <w:rsid w:val="009322C9"/>
    <w:rsid w:val="00932A07"/>
    <w:rsid w:val="00934B15"/>
    <w:rsid w:val="00935692"/>
    <w:rsid w:val="00935BEA"/>
    <w:rsid w:val="009366E2"/>
    <w:rsid w:val="00936F10"/>
    <w:rsid w:val="00942425"/>
    <w:rsid w:val="00946091"/>
    <w:rsid w:val="009461C6"/>
    <w:rsid w:val="00953A8E"/>
    <w:rsid w:val="0095437D"/>
    <w:rsid w:val="009566F2"/>
    <w:rsid w:val="0096179F"/>
    <w:rsid w:val="0096692F"/>
    <w:rsid w:val="00967301"/>
    <w:rsid w:val="009674DF"/>
    <w:rsid w:val="00971390"/>
    <w:rsid w:val="00971A5C"/>
    <w:rsid w:val="0097328D"/>
    <w:rsid w:val="00977924"/>
    <w:rsid w:val="00980978"/>
    <w:rsid w:val="00982FA1"/>
    <w:rsid w:val="00983E19"/>
    <w:rsid w:val="00985EE4"/>
    <w:rsid w:val="0098753C"/>
    <w:rsid w:val="009901D5"/>
    <w:rsid w:val="00993A7A"/>
    <w:rsid w:val="00993D3B"/>
    <w:rsid w:val="00994C54"/>
    <w:rsid w:val="00997A3D"/>
    <w:rsid w:val="009A5351"/>
    <w:rsid w:val="009A5F8C"/>
    <w:rsid w:val="009A600A"/>
    <w:rsid w:val="009A60C4"/>
    <w:rsid w:val="009A7983"/>
    <w:rsid w:val="009C14C7"/>
    <w:rsid w:val="009C1B77"/>
    <w:rsid w:val="009C597B"/>
    <w:rsid w:val="009C633E"/>
    <w:rsid w:val="009C659C"/>
    <w:rsid w:val="009D04F7"/>
    <w:rsid w:val="009D093A"/>
    <w:rsid w:val="009D0A5C"/>
    <w:rsid w:val="009D5464"/>
    <w:rsid w:val="009D5C0B"/>
    <w:rsid w:val="009D7B78"/>
    <w:rsid w:val="009D7ED6"/>
    <w:rsid w:val="009E04A3"/>
    <w:rsid w:val="009E190C"/>
    <w:rsid w:val="009E1DEF"/>
    <w:rsid w:val="009E2907"/>
    <w:rsid w:val="009E2E29"/>
    <w:rsid w:val="009E331C"/>
    <w:rsid w:val="009E35F8"/>
    <w:rsid w:val="009E437C"/>
    <w:rsid w:val="009E600A"/>
    <w:rsid w:val="009F0957"/>
    <w:rsid w:val="009F3186"/>
    <w:rsid w:val="009F56C6"/>
    <w:rsid w:val="009F77AE"/>
    <w:rsid w:val="00A032A5"/>
    <w:rsid w:val="00A03D62"/>
    <w:rsid w:val="00A03D7D"/>
    <w:rsid w:val="00A1346D"/>
    <w:rsid w:val="00A14610"/>
    <w:rsid w:val="00A14C02"/>
    <w:rsid w:val="00A15952"/>
    <w:rsid w:val="00A179B3"/>
    <w:rsid w:val="00A17FC3"/>
    <w:rsid w:val="00A215A3"/>
    <w:rsid w:val="00A25385"/>
    <w:rsid w:val="00A25D6C"/>
    <w:rsid w:val="00A25DF4"/>
    <w:rsid w:val="00A3045B"/>
    <w:rsid w:val="00A32C12"/>
    <w:rsid w:val="00A330ED"/>
    <w:rsid w:val="00A33323"/>
    <w:rsid w:val="00A34A0B"/>
    <w:rsid w:val="00A37202"/>
    <w:rsid w:val="00A438EB"/>
    <w:rsid w:val="00A4584F"/>
    <w:rsid w:val="00A474E3"/>
    <w:rsid w:val="00A52963"/>
    <w:rsid w:val="00A53BC2"/>
    <w:rsid w:val="00A55CEC"/>
    <w:rsid w:val="00A57CB1"/>
    <w:rsid w:val="00A61EED"/>
    <w:rsid w:val="00A66E4B"/>
    <w:rsid w:val="00A66E7E"/>
    <w:rsid w:val="00A67582"/>
    <w:rsid w:val="00A67807"/>
    <w:rsid w:val="00A700A4"/>
    <w:rsid w:val="00A700BF"/>
    <w:rsid w:val="00A72949"/>
    <w:rsid w:val="00A763F3"/>
    <w:rsid w:val="00A76983"/>
    <w:rsid w:val="00A76F8F"/>
    <w:rsid w:val="00A779EA"/>
    <w:rsid w:val="00A8046E"/>
    <w:rsid w:val="00A81C45"/>
    <w:rsid w:val="00A8251C"/>
    <w:rsid w:val="00A82905"/>
    <w:rsid w:val="00A84234"/>
    <w:rsid w:val="00A86833"/>
    <w:rsid w:val="00A8780A"/>
    <w:rsid w:val="00A87D0B"/>
    <w:rsid w:val="00A95C6C"/>
    <w:rsid w:val="00A95D9A"/>
    <w:rsid w:val="00AA01B8"/>
    <w:rsid w:val="00AA0737"/>
    <w:rsid w:val="00AA192C"/>
    <w:rsid w:val="00AA2939"/>
    <w:rsid w:val="00AA3AC7"/>
    <w:rsid w:val="00AA40BC"/>
    <w:rsid w:val="00AA72A1"/>
    <w:rsid w:val="00AA75BD"/>
    <w:rsid w:val="00AA7D4F"/>
    <w:rsid w:val="00AA7F2B"/>
    <w:rsid w:val="00AB2F92"/>
    <w:rsid w:val="00AB3690"/>
    <w:rsid w:val="00AB490A"/>
    <w:rsid w:val="00AB6F09"/>
    <w:rsid w:val="00AB7972"/>
    <w:rsid w:val="00AD01CB"/>
    <w:rsid w:val="00AD13B2"/>
    <w:rsid w:val="00AD2713"/>
    <w:rsid w:val="00AD2ABB"/>
    <w:rsid w:val="00AD61B0"/>
    <w:rsid w:val="00AD7A65"/>
    <w:rsid w:val="00AE209A"/>
    <w:rsid w:val="00AE22CA"/>
    <w:rsid w:val="00AE3CFB"/>
    <w:rsid w:val="00AE4C98"/>
    <w:rsid w:val="00AE4DCB"/>
    <w:rsid w:val="00AF4BEA"/>
    <w:rsid w:val="00AF590F"/>
    <w:rsid w:val="00AF5BE6"/>
    <w:rsid w:val="00B00816"/>
    <w:rsid w:val="00B00DB4"/>
    <w:rsid w:val="00B03BEF"/>
    <w:rsid w:val="00B054DF"/>
    <w:rsid w:val="00B140C8"/>
    <w:rsid w:val="00B153BE"/>
    <w:rsid w:val="00B15FAF"/>
    <w:rsid w:val="00B17EBB"/>
    <w:rsid w:val="00B20CDB"/>
    <w:rsid w:val="00B20F9E"/>
    <w:rsid w:val="00B2147A"/>
    <w:rsid w:val="00B22E76"/>
    <w:rsid w:val="00B2551C"/>
    <w:rsid w:val="00B259E5"/>
    <w:rsid w:val="00B26D26"/>
    <w:rsid w:val="00B27F7C"/>
    <w:rsid w:val="00B315F8"/>
    <w:rsid w:val="00B31F39"/>
    <w:rsid w:val="00B363AF"/>
    <w:rsid w:val="00B3724F"/>
    <w:rsid w:val="00B3789A"/>
    <w:rsid w:val="00B37F08"/>
    <w:rsid w:val="00B40E50"/>
    <w:rsid w:val="00B460F5"/>
    <w:rsid w:val="00B515EE"/>
    <w:rsid w:val="00B51B0D"/>
    <w:rsid w:val="00B56A75"/>
    <w:rsid w:val="00B631F9"/>
    <w:rsid w:val="00B63254"/>
    <w:rsid w:val="00B64EA6"/>
    <w:rsid w:val="00B70632"/>
    <w:rsid w:val="00B71B62"/>
    <w:rsid w:val="00B73FFF"/>
    <w:rsid w:val="00B76730"/>
    <w:rsid w:val="00B77304"/>
    <w:rsid w:val="00B813B5"/>
    <w:rsid w:val="00B83128"/>
    <w:rsid w:val="00B84BA5"/>
    <w:rsid w:val="00B8637D"/>
    <w:rsid w:val="00B91F24"/>
    <w:rsid w:val="00B92E61"/>
    <w:rsid w:val="00B934B0"/>
    <w:rsid w:val="00B938EC"/>
    <w:rsid w:val="00B93FD6"/>
    <w:rsid w:val="00B941C9"/>
    <w:rsid w:val="00B96C99"/>
    <w:rsid w:val="00B97C8D"/>
    <w:rsid w:val="00BA04DA"/>
    <w:rsid w:val="00BA2370"/>
    <w:rsid w:val="00BA4827"/>
    <w:rsid w:val="00BA51A9"/>
    <w:rsid w:val="00BB1377"/>
    <w:rsid w:val="00BB3086"/>
    <w:rsid w:val="00BB329D"/>
    <w:rsid w:val="00BB4D38"/>
    <w:rsid w:val="00BB5E37"/>
    <w:rsid w:val="00BB5EDD"/>
    <w:rsid w:val="00BC07E8"/>
    <w:rsid w:val="00BC0A0E"/>
    <w:rsid w:val="00BC5B88"/>
    <w:rsid w:val="00BC7A74"/>
    <w:rsid w:val="00BC7D17"/>
    <w:rsid w:val="00BD2F9F"/>
    <w:rsid w:val="00BD60E3"/>
    <w:rsid w:val="00BD679F"/>
    <w:rsid w:val="00BE0FBF"/>
    <w:rsid w:val="00BE5721"/>
    <w:rsid w:val="00BE5846"/>
    <w:rsid w:val="00BF1FDE"/>
    <w:rsid w:val="00BF44A2"/>
    <w:rsid w:val="00BF4A68"/>
    <w:rsid w:val="00BF5A56"/>
    <w:rsid w:val="00C03C4F"/>
    <w:rsid w:val="00C05F30"/>
    <w:rsid w:val="00C06F17"/>
    <w:rsid w:val="00C139EC"/>
    <w:rsid w:val="00C14F3B"/>
    <w:rsid w:val="00C15B86"/>
    <w:rsid w:val="00C16ED3"/>
    <w:rsid w:val="00C176B6"/>
    <w:rsid w:val="00C2064D"/>
    <w:rsid w:val="00C20685"/>
    <w:rsid w:val="00C20B31"/>
    <w:rsid w:val="00C222FB"/>
    <w:rsid w:val="00C24394"/>
    <w:rsid w:val="00C24E80"/>
    <w:rsid w:val="00C24F5D"/>
    <w:rsid w:val="00C31D42"/>
    <w:rsid w:val="00C31E68"/>
    <w:rsid w:val="00C33F22"/>
    <w:rsid w:val="00C3462E"/>
    <w:rsid w:val="00C35B92"/>
    <w:rsid w:val="00C361FE"/>
    <w:rsid w:val="00C379B9"/>
    <w:rsid w:val="00C41606"/>
    <w:rsid w:val="00C417A9"/>
    <w:rsid w:val="00C41A01"/>
    <w:rsid w:val="00C41FFE"/>
    <w:rsid w:val="00C458C5"/>
    <w:rsid w:val="00C46450"/>
    <w:rsid w:val="00C4663C"/>
    <w:rsid w:val="00C50213"/>
    <w:rsid w:val="00C50613"/>
    <w:rsid w:val="00C5107E"/>
    <w:rsid w:val="00C5250C"/>
    <w:rsid w:val="00C531F9"/>
    <w:rsid w:val="00C55B13"/>
    <w:rsid w:val="00C55C09"/>
    <w:rsid w:val="00C579CC"/>
    <w:rsid w:val="00C57CF2"/>
    <w:rsid w:val="00C60F63"/>
    <w:rsid w:val="00C61106"/>
    <w:rsid w:val="00C64E31"/>
    <w:rsid w:val="00C70DAE"/>
    <w:rsid w:val="00C727E5"/>
    <w:rsid w:val="00C7317C"/>
    <w:rsid w:val="00C7366B"/>
    <w:rsid w:val="00C736B7"/>
    <w:rsid w:val="00C7509D"/>
    <w:rsid w:val="00C76BD4"/>
    <w:rsid w:val="00C776A1"/>
    <w:rsid w:val="00C8280F"/>
    <w:rsid w:val="00C82D43"/>
    <w:rsid w:val="00C85829"/>
    <w:rsid w:val="00C87701"/>
    <w:rsid w:val="00C9006B"/>
    <w:rsid w:val="00C92A2F"/>
    <w:rsid w:val="00C930A9"/>
    <w:rsid w:val="00C966D8"/>
    <w:rsid w:val="00C97C68"/>
    <w:rsid w:val="00CA0EB1"/>
    <w:rsid w:val="00CA2519"/>
    <w:rsid w:val="00CA461E"/>
    <w:rsid w:val="00CA52AB"/>
    <w:rsid w:val="00CB0C2C"/>
    <w:rsid w:val="00CB3506"/>
    <w:rsid w:val="00CC07A3"/>
    <w:rsid w:val="00CC0D07"/>
    <w:rsid w:val="00CC4D30"/>
    <w:rsid w:val="00CC65D3"/>
    <w:rsid w:val="00CC6A2F"/>
    <w:rsid w:val="00CD1CBC"/>
    <w:rsid w:val="00CD3D65"/>
    <w:rsid w:val="00CD3F97"/>
    <w:rsid w:val="00CE09E8"/>
    <w:rsid w:val="00CE29EE"/>
    <w:rsid w:val="00CE3751"/>
    <w:rsid w:val="00CE538D"/>
    <w:rsid w:val="00CF16F5"/>
    <w:rsid w:val="00CF263B"/>
    <w:rsid w:val="00CF2808"/>
    <w:rsid w:val="00CF64A0"/>
    <w:rsid w:val="00D02012"/>
    <w:rsid w:val="00D03681"/>
    <w:rsid w:val="00D040F7"/>
    <w:rsid w:val="00D04EEF"/>
    <w:rsid w:val="00D052E6"/>
    <w:rsid w:val="00D05AEC"/>
    <w:rsid w:val="00D11BE6"/>
    <w:rsid w:val="00D120EF"/>
    <w:rsid w:val="00D12A33"/>
    <w:rsid w:val="00D1496B"/>
    <w:rsid w:val="00D15BF2"/>
    <w:rsid w:val="00D15CB6"/>
    <w:rsid w:val="00D16DDD"/>
    <w:rsid w:val="00D17C72"/>
    <w:rsid w:val="00D2023B"/>
    <w:rsid w:val="00D205D0"/>
    <w:rsid w:val="00D20BC5"/>
    <w:rsid w:val="00D26BCC"/>
    <w:rsid w:val="00D278BF"/>
    <w:rsid w:val="00D30938"/>
    <w:rsid w:val="00D30B25"/>
    <w:rsid w:val="00D3115B"/>
    <w:rsid w:val="00D319DF"/>
    <w:rsid w:val="00D32095"/>
    <w:rsid w:val="00D357CC"/>
    <w:rsid w:val="00D378E4"/>
    <w:rsid w:val="00D37B68"/>
    <w:rsid w:val="00D41853"/>
    <w:rsid w:val="00D41D95"/>
    <w:rsid w:val="00D43543"/>
    <w:rsid w:val="00D456D9"/>
    <w:rsid w:val="00D47BBD"/>
    <w:rsid w:val="00D507DA"/>
    <w:rsid w:val="00D50B32"/>
    <w:rsid w:val="00D51318"/>
    <w:rsid w:val="00D52E2E"/>
    <w:rsid w:val="00D53A6E"/>
    <w:rsid w:val="00D56C48"/>
    <w:rsid w:val="00D577BF"/>
    <w:rsid w:val="00D57DA4"/>
    <w:rsid w:val="00D62045"/>
    <w:rsid w:val="00D64062"/>
    <w:rsid w:val="00D646BE"/>
    <w:rsid w:val="00D70C7C"/>
    <w:rsid w:val="00D74748"/>
    <w:rsid w:val="00D75117"/>
    <w:rsid w:val="00D753C7"/>
    <w:rsid w:val="00D76385"/>
    <w:rsid w:val="00D76523"/>
    <w:rsid w:val="00D805A5"/>
    <w:rsid w:val="00D81115"/>
    <w:rsid w:val="00D82F36"/>
    <w:rsid w:val="00D84A64"/>
    <w:rsid w:val="00D853F1"/>
    <w:rsid w:val="00D86335"/>
    <w:rsid w:val="00D87B6C"/>
    <w:rsid w:val="00D90BA3"/>
    <w:rsid w:val="00D90EF8"/>
    <w:rsid w:val="00D942FF"/>
    <w:rsid w:val="00D962A8"/>
    <w:rsid w:val="00D97DD5"/>
    <w:rsid w:val="00DA10EA"/>
    <w:rsid w:val="00DA2870"/>
    <w:rsid w:val="00DA3679"/>
    <w:rsid w:val="00DB1159"/>
    <w:rsid w:val="00DB174C"/>
    <w:rsid w:val="00DB3198"/>
    <w:rsid w:val="00DB3467"/>
    <w:rsid w:val="00DB5FE9"/>
    <w:rsid w:val="00DC0EB6"/>
    <w:rsid w:val="00DC22A7"/>
    <w:rsid w:val="00DC462B"/>
    <w:rsid w:val="00DC51AE"/>
    <w:rsid w:val="00DC51D7"/>
    <w:rsid w:val="00DC5368"/>
    <w:rsid w:val="00DD2BCF"/>
    <w:rsid w:val="00DD36C0"/>
    <w:rsid w:val="00DD51CC"/>
    <w:rsid w:val="00DD7B7E"/>
    <w:rsid w:val="00DE3F5F"/>
    <w:rsid w:val="00DE46C7"/>
    <w:rsid w:val="00DE76CB"/>
    <w:rsid w:val="00DF0602"/>
    <w:rsid w:val="00DF14E8"/>
    <w:rsid w:val="00DF1F6B"/>
    <w:rsid w:val="00DF2DB9"/>
    <w:rsid w:val="00DF3F27"/>
    <w:rsid w:val="00DF52E8"/>
    <w:rsid w:val="00DF56AC"/>
    <w:rsid w:val="00E01B21"/>
    <w:rsid w:val="00E01C92"/>
    <w:rsid w:val="00E05541"/>
    <w:rsid w:val="00E06C8B"/>
    <w:rsid w:val="00E06EBD"/>
    <w:rsid w:val="00E071B0"/>
    <w:rsid w:val="00E071CD"/>
    <w:rsid w:val="00E0730E"/>
    <w:rsid w:val="00E07E69"/>
    <w:rsid w:val="00E117A7"/>
    <w:rsid w:val="00E11FB1"/>
    <w:rsid w:val="00E161ED"/>
    <w:rsid w:val="00E16EE6"/>
    <w:rsid w:val="00E21495"/>
    <w:rsid w:val="00E23E81"/>
    <w:rsid w:val="00E24383"/>
    <w:rsid w:val="00E27EE5"/>
    <w:rsid w:val="00E31C58"/>
    <w:rsid w:val="00E33829"/>
    <w:rsid w:val="00E34AAD"/>
    <w:rsid w:val="00E34C84"/>
    <w:rsid w:val="00E35D35"/>
    <w:rsid w:val="00E35DD0"/>
    <w:rsid w:val="00E42D89"/>
    <w:rsid w:val="00E505E1"/>
    <w:rsid w:val="00E50DFA"/>
    <w:rsid w:val="00E51E48"/>
    <w:rsid w:val="00E53BC8"/>
    <w:rsid w:val="00E54065"/>
    <w:rsid w:val="00E60BB7"/>
    <w:rsid w:val="00E66516"/>
    <w:rsid w:val="00E71ADB"/>
    <w:rsid w:val="00E72473"/>
    <w:rsid w:val="00E72627"/>
    <w:rsid w:val="00E727E4"/>
    <w:rsid w:val="00E73429"/>
    <w:rsid w:val="00E73FCD"/>
    <w:rsid w:val="00E743E7"/>
    <w:rsid w:val="00E77E6C"/>
    <w:rsid w:val="00E83A1C"/>
    <w:rsid w:val="00E84B0C"/>
    <w:rsid w:val="00E854EC"/>
    <w:rsid w:val="00E86C91"/>
    <w:rsid w:val="00E943F7"/>
    <w:rsid w:val="00E94E1E"/>
    <w:rsid w:val="00E95A37"/>
    <w:rsid w:val="00E96519"/>
    <w:rsid w:val="00EA187E"/>
    <w:rsid w:val="00EA1A14"/>
    <w:rsid w:val="00EA2327"/>
    <w:rsid w:val="00EA2646"/>
    <w:rsid w:val="00EA43B3"/>
    <w:rsid w:val="00EB17C6"/>
    <w:rsid w:val="00EB207D"/>
    <w:rsid w:val="00EB47E6"/>
    <w:rsid w:val="00EB717A"/>
    <w:rsid w:val="00EC0432"/>
    <w:rsid w:val="00EC1230"/>
    <w:rsid w:val="00EC18E0"/>
    <w:rsid w:val="00EC3DB7"/>
    <w:rsid w:val="00EC7FCE"/>
    <w:rsid w:val="00ED2A9E"/>
    <w:rsid w:val="00ED5055"/>
    <w:rsid w:val="00ED5C61"/>
    <w:rsid w:val="00ED68A2"/>
    <w:rsid w:val="00ED6B6A"/>
    <w:rsid w:val="00EE3F90"/>
    <w:rsid w:val="00EE5027"/>
    <w:rsid w:val="00EF12CD"/>
    <w:rsid w:val="00EF19F9"/>
    <w:rsid w:val="00EF1F48"/>
    <w:rsid w:val="00EF50C9"/>
    <w:rsid w:val="00EF68A3"/>
    <w:rsid w:val="00F00C43"/>
    <w:rsid w:val="00F0351B"/>
    <w:rsid w:val="00F05786"/>
    <w:rsid w:val="00F062ED"/>
    <w:rsid w:val="00F063D1"/>
    <w:rsid w:val="00F114F7"/>
    <w:rsid w:val="00F22846"/>
    <w:rsid w:val="00F22EF7"/>
    <w:rsid w:val="00F25728"/>
    <w:rsid w:val="00F2628E"/>
    <w:rsid w:val="00F2734A"/>
    <w:rsid w:val="00F27BAF"/>
    <w:rsid w:val="00F339B7"/>
    <w:rsid w:val="00F36838"/>
    <w:rsid w:val="00F37493"/>
    <w:rsid w:val="00F37E07"/>
    <w:rsid w:val="00F4136E"/>
    <w:rsid w:val="00F42EB5"/>
    <w:rsid w:val="00F4401F"/>
    <w:rsid w:val="00F4664A"/>
    <w:rsid w:val="00F5119E"/>
    <w:rsid w:val="00F519C5"/>
    <w:rsid w:val="00F51E4F"/>
    <w:rsid w:val="00F53D1A"/>
    <w:rsid w:val="00F54DE5"/>
    <w:rsid w:val="00F54E2F"/>
    <w:rsid w:val="00F55F9D"/>
    <w:rsid w:val="00F60B1F"/>
    <w:rsid w:val="00F658E4"/>
    <w:rsid w:val="00F70E62"/>
    <w:rsid w:val="00F71A25"/>
    <w:rsid w:val="00F7204A"/>
    <w:rsid w:val="00F74E65"/>
    <w:rsid w:val="00F83791"/>
    <w:rsid w:val="00F848C4"/>
    <w:rsid w:val="00F902E9"/>
    <w:rsid w:val="00F90BBC"/>
    <w:rsid w:val="00F92CD2"/>
    <w:rsid w:val="00F935E3"/>
    <w:rsid w:val="00F96A40"/>
    <w:rsid w:val="00F97DC8"/>
    <w:rsid w:val="00FA08BB"/>
    <w:rsid w:val="00FA28B3"/>
    <w:rsid w:val="00FA3609"/>
    <w:rsid w:val="00FA5B7A"/>
    <w:rsid w:val="00FB4C57"/>
    <w:rsid w:val="00FB6523"/>
    <w:rsid w:val="00FC09AB"/>
    <w:rsid w:val="00FC32BE"/>
    <w:rsid w:val="00FC4552"/>
    <w:rsid w:val="00FC57CC"/>
    <w:rsid w:val="00FC65B6"/>
    <w:rsid w:val="00FC686D"/>
    <w:rsid w:val="00FC7D52"/>
    <w:rsid w:val="00FC7F6E"/>
    <w:rsid w:val="00FD2118"/>
    <w:rsid w:val="00FD278E"/>
    <w:rsid w:val="00FD317D"/>
    <w:rsid w:val="00FD3D7E"/>
    <w:rsid w:val="00FE1120"/>
    <w:rsid w:val="00FE2693"/>
    <w:rsid w:val="00FE4B64"/>
    <w:rsid w:val="00FE4CBD"/>
    <w:rsid w:val="00FF0010"/>
    <w:rsid w:val="00FF0C5A"/>
    <w:rsid w:val="00FF1050"/>
    <w:rsid w:val="00FF110E"/>
    <w:rsid w:val="00FF219E"/>
    <w:rsid w:val="00FF2662"/>
    <w:rsid w:val="00FF3063"/>
    <w:rsid w:val="00FF3733"/>
    <w:rsid w:val="00FF435E"/>
    <w:rsid w:val="00FF4D77"/>
    <w:rsid w:val="00FF54E6"/>
    <w:rsid w:val="00FF68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823903"/>
  <w15:chartTrackingRefBased/>
  <w15:docId w15:val="{0385EEE0-195A-42D7-9227-32CCAA45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B6D"/>
    <w:pPr>
      <w:suppressAutoHyphens/>
      <w:spacing w:line="312" w:lineRule="auto"/>
      <w:jc w:val="both"/>
    </w:pPr>
    <w:rPr>
      <w:rFonts w:ascii="Arial" w:hAnsi="Arial"/>
      <w:lang w:eastAsia="ar-SA"/>
    </w:rPr>
  </w:style>
  <w:style w:type="paragraph" w:styleId="Titre1">
    <w:name w:val="heading 1"/>
    <w:basedOn w:val="Normal"/>
    <w:next w:val="Normal"/>
    <w:qFormat/>
    <w:rsid w:val="00EF50C9"/>
    <w:pPr>
      <w:numPr>
        <w:numId w:val="1"/>
      </w:numPr>
      <w:pBdr>
        <w:bottom w:val="single" w:sz="4" w:space="1" w:color="002060"/>
      </w:pBdr>
      <w:spacing w:before="360" w:after="120" w:line="288" w:lineRule="auto"/>
      <w:ind w:left="0" w:firstLine="0"/>
      <w:outlineLvl w:val="0"/>
    </w:pPr>
    <w:rPr>
      <w:rFonts w:cs="Arial"/>
      <w:b/>
      <w:smallCaps/>
      <w:color w:val="003D6F" w:themeColor="text1"/>
      <w:sz w:val="26"/>
      <w:szCs w:val="24"/>
    </w:rPr>
  </w:style>
  <w:style w:type="paragraph" w:styleId="Titre2">
    <w:name w:val="heading 2"/>
    <w:basedOn w:val="Normal"/>
    <w:next w:val="Normal"/>
    <w:qFormat/>
    <w:rsid w:val="00F96A40"/>
    <w:pPr>
      <w:keepNext/>
      <w:numPr>
        <w:ilvl w:val="1"/>
        <w:numId w:val="1"/>
      </w:numPr>
      <w:pBdr>
        <w:bottom w:val="single" w:sz="4" w:space="1" w:color="auto"/>
      </w:pBdr>
      <w:tabs>
        <w:tab w:val="clear" w:pos="718"/>
        <w:tab w:val="num" w:pos="1418"/>
      </w:tabs>
      <w:spacing w:before="240" w:after="120" w:line="288" w:lineRule="auto"/>
      <w:ind w:left="1418" w:hanging="1134"/>
      <w:outlineLvl w:val="1"/>
    </w:pPr>
    <w:rPr>
      <w:rFonts w:cs="Arial"/>
      <w:b/>
      <w:smallCaps/>
      <w:sz w:val="24"/>
      <w:szCs w:val="24"/>
    </w:rPr>
  </w:style>
  <w:style w:type="paragraph" w:styleId="Titre3">
    <w:name w:val="heading 3"/>
    <w:basedOn w:val="Normal"/>
    <w:next w:val="Normal"/>
    <w:qFormat/>
    <w:rsid w:val="0072389C"/>
    <w:pPr>
      <w:numPr>
        <w:ilvl w:val="2"/>
        <w:numId w:val="1"/>
      </w:numPr>
      <w:pBdr>
        <w:bottom w:val="single" w:sz="4" w:space="1" w:color="auto"/>
      </w:pBdr>
      <w:tabs>
        <w:tab w:val="clear" w:pos="862"/>
        <w:tab w:val="left" w:pos="1418"/>
      </w:tabs>
      <w:spacing w:before="240" w:after="120" w:line="288" w:lineRule="auto"/>
      <w:ind w:left="1418" w:hanging="851"/>
      <w:outlineLvl w:val="2"/>
    </w:pPr>
    <w:rPr>
      <w:smallCaps/>
      <w:sz w:val="22"/>
      <w:szCs w:val="22"/>
    </w:rPr>
  </w:style>
  <w:style w:type="paragraph" w:styleId="Titre4">
    <w:name w:val="heading 4"/>
    <w:basedOn w:val="Normal"/>
    <w:next w:val="Normal"/>
    <w:qFormat/>
    <w:rsid w:val="00C139EC"/>
    <w:pPr>
      <w:numPr>
        <w:ilvl w:val="3"/>
        <w:numId w:val="1"/>
      </w:numPr>
      <w:pBdr>
        <w:bottom w:val="single" w:sz="4" w:space="1" w:color="auto"/>
      </w:pBdr>
      <w:tabs>
        <w:tab w:val="clear" w:pos="1006"/>
        <w:tab w:val="left" w:pos="1701"/>
        <w:tab w:val="num" w:pos="1843"/>
      </w:tabs>
      <w:spacing w:before="120" w:after="120" w:line="288" w:lineRule="auto"/>
      <w:ind w:left="1843" w:hanging="992"/>
      <w:outlineLvl w:val="3"/>
    </w:pPr>
    <w:rPr>
      <w:rFonts w:cs="Arial"/>
      <w:iCs/>
    </w:rPr>
  </w:style>
  <w:style w:type="paragraph" w:styleId="Titre5">
    <w:name w:val="heading 5"/>
    <w:basedOn w:val="Normal"/>
    <w:next w:val="Normal"/>
    <w:rsid w:val="00F7204A"/>
    <w:pPr>
      <w:keepNext/>
      <w:numPr>
        <w:ilvl w:val="4"/>
        <w:numId w:val="1"/>
      </w:numPr>
      <w:outlineLvl w:val="4"/>
    </w:pPr>
    <w:rPr>
      <w:b/>
    </w:rPr>
  </w:style>
  <w:style w:type="paragraph" w:styleId="Titre6">
    <w:name w:val="heading 6"/>
    <w:basedOn w:val="Titre10"/>
    <w:next w:val="Corpsdetexte"/>
    <w:rsid w:val="00F7204A"/>
    <w:pPr>
      <w:numPr>
        <w:ilvl w:val="5"/>
        <w:numId w:val="1"/>
      </w:numPr>
      <w:outlineLvl w:val="5"/>
    </w:pPr>
    <w:rPr>
      <w:b/>
      <w:bCs/>
      <w:sz w:val="21"/>
      <w:szCs w:val="21"/>
    </w:rPr>
  </w:style>
  <w:style w:type="paragraph" w:styleId="Titre7">
    <w:name w:val="heading 7"/>
    <w:basedOn w:val="Titre10"/>
    <w:next w:val="Corpsdetexte"/>
    <w:rsid w:val="00F7204A"/>
    <w:pPr>
      <w:numPr>
        <w:ilvl w:val="6"/>
        <w:numId w:val="1"/>
      </w:numPr>
      <w:outlineLvl w:val="6"/>
    </w:pPr>
    <w:rPr>
      <w:b/>
      <w:bCs/>
      <w:sz w:val="21"/>
      <w:szCs w:val="21"/>
    </w:rPr>
  </w:style>
  <w:style w:type="paragraph" w:styleId="Titre8">
    <w:name w:val="heading 8"/>
    <w:basedOn w:val="Titre10"/>
    <w:next w:val="Corpsdetexte"/>
    <w:rsid w:val="00F7204A"/>
    <w:pPr>
      <w:numPr>
        <w:ilvl w:val="7"/>
        <w:numId w:val="1"/>
      </w:numPr>
      <w:outlineLvl w:val="7"/>
    </w:pPr>
    <w:rPr>
      <w:b/>
      <w:bCs/>
      <w:sz w:val="21"/>
      <w:szCs w:val="21"/>
    </w:rPr>
  </w:style>
  <w:style w:type="paragraph" w:styleId="Titre9">
    <w:name w:val="heading 9"/>
    <w:basedOn w:val="Titre10"/>
    <w:next w:val="Corpsdetexte"/>
    <w:rsid w:val="00F7204A"/>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F7204A"/>
    <w:rPr>
      <w:rFonts w:ascii="Times New Roman" w:eastAsia="Times New Roman" w:hAnsi="Times New Roman" w:cs="Times New Roman"/>
    </w:rPr>
  </w:style>
  <w:style w:type="character" w:customStyle="1" w:styleId="WW8Num2z1">
    <w:name w:val="WW8Num2z1"/>
    <w:rsid w:val="00F7204A"/>
    <w:rPr>
      <w:rFonts w:ascii="Courier New" w:hAnsi="Courier New"/>
    </w:rPr>
  </w:style>
  <w:style w:type="character" w:customStyle="1" w:styleId="WW8Num2z2">
    <w:name w:val="WW8Num2z2"/>
    <w:rsid w:val="00F7204A"/>
    <w:rPr>
      <w:rFonts w:ascii="Wingdings" w:hAnsi="Wingdings"/>
    </w:rPr>
  </w:style>
  <w:style w:type="character" w:customStyle="1" w:styleId="WW8Num2z3">
    <w:name w:val="WW8Num2z3"/>
    <w:rsid w:val="00F7204A"/>
    <w:rPr>
      <w:rFonts w:ascii="Symbol" w:hAnsi="Symbol"/>
    </w:rPr>
  </w:style>
  <w:style w:type="character" w:customStyle="1" w:styleId="WW8Num3z0">
    <w:name w:val="WW8Num3z0"/>
    <w:rsid w:val="00F7204A"/>
    <w:rPr>
      <w:rFonts w:ascii="Symbol" w:hAnsi="Symbol"/>
    </w:rPr>
  </w:style>
  <w:style w:type="character" w:customStyle="1" w:styleId="WW8Num3z1">
    <w:name w:val="WW8Num3z1"/>
    <w:rsid w:val="00F7204A"/>
    <w:rPr>
      <w:rFonts w:ascii="Courier New" w:hAnsi="Courier New" w:cs="Arial"/>
    </w:rPr>
  </w:style>
  <w:style w:type="character" w:customStyle="1" w:styleId="WW8Num3z2">
    <w:name w:val="WW8Num3z2"/>
    <w:rsid w:val="00F7204A"/>
    <w:rPr>
      <w:rFonts w:ascii="Wingdings" w:hAnsi="Wingdings"/>
    </w:rPr>
  </w:style>
  <w:style w:type="character" w:customStyle="1" w:styleId="WW8Num4z0">
    <w:name w:val="WW8Num4z0"/>
    <w:rsid w:val="00F7204A"/>
    <w:rPr>
      <w:rFonts w:ascii="Verdana" w:hAnsi="Verdana"/>
      <w:i/>
      <w:sz w:val="18"/>
    </w:rPr>
  </w:style>
  <w:style w:type="character" w:customStyle="1" w:styleId="WW8Num5z0">
    <w:name w:val="WW8Num5z0"/>
    <w:rsid w:val="00F7204A"/>
    <w:rPr>
      <w:rFonts w:ascii="Symbol" w:hAnsi="Symbol"/>
    </w:rPr>
  </w:style>
  <w:style w:type="character" w:customStyle="1" w:styleId="WW8Num5z1">
    <w:name w:val="WW8Num5z1"/>
    <w:rsid w:val="00F7204A"/>
    <w:rPr>
      <w:rFonts w:ascii="Courier New" w:hAnsi="Courier New" w:cs="Arial"/>
    </w:rPr>
  </w:style>
  <w:style w:type="character" w:customStyle="1" w:styleId="WW8Num5z2">
    <w:name w:val="WW8Num5z2"/>
    <w:rsid w:val="00F7204A"/>
    <w:rPr>
      <w:rFonts w:ascii="Wingdings" w:hAnsi="Wingdings"/>
    </w:rPr>
  </w:style>
  <w:style w:type="character" w:customStyle="1" w:styleId="WW8Num6z0">
    <w:name w:val="WW8Num6z0"/>
    <w:rsid w:val="00F7204A"/>
    <w:rPr>
      <w:rFonts w:ascii="Symbol" w:hAnsi="Symbol"/>
    </w:rPr>
  </w:style>
  <w:style w:type="character" w:customStyle="1" w:styleId="WW8Num6z1">
    <w:name w:val="WW8Num6z1"/>
    <w:rsid w:val="00F7204A"/>
    <w:rPr>
      <w:rFonts w:ascii="Courier New" w:hAnsi="Courier New" w:cs="Arial"/>
    </w:rPr>
  </w:style>
  <w:style w:type="character" w:customStyle="1" w:styleId="WW8Num6z2">
    <w:name w:val="WW8Num6z2"/>
    <w:rsid w:val="00F7204A"/>
    <w:rPr>
      <w:rFonts w:ascii="Wingdings" w:hAnsi="Wingdings"/>
    </w:rPr>
  </w:style>
  <w:style w:type="character" w:customStyle="1" w:styleId="WW8Num7z0">
    <w:name w:val="WW8Num7z0"/>
    <w:rsid w:val="00F7204A"/>
    <w:rPr>
      <w:rFonts w:ascii="Symbol" w:hAnsi="Symbol"/>
    </w:rPr>
  </w:style>
  <w:style w:type="character" w:customStyle="1" w:styleId="WW8Num7z1">
    <w:name w:val="WW8Num7z1"/>
    <w:rsid w:val="00F7204A"/>
    <w:rPr>
      <w:rFonts w:ascii="Courier New" w:hAnsi="Courier New" w:cs="Arial"/>
    </w:rPr>
  </w:style>
  <w:style w:type="character" w:customStyle="1" w:styleId="WW8Num7z2">
    <w:name w:val="WW8Num7z2"/>
    <w:rsid w:val="00F7204A"/>
    <w:rPr>
      <w:rFonts w:ascii="Wingdings" w:hAnsi="Wingdings"/>
    </w:rPr>
  </w:style>
  <w:style w:type="character" w:customStyle="1" w:styleId="WW8Num8z0">
    <w:name w:val="WW8Num8z0"/>
    <w:rsid w:val="00F7204A"/>
    <w:rPr>
      <w:rFonts w:ascii="Symbol" w:hAnsi="Symbol"/>
    </w:rPr>
  </w:style>
  <w:style w:type="character" w:customStyle="1" w:styleId="WW8Num8z1">
    <w:name w:val="WW8Num8z1"/>
    <w:rsid w:val="00F7204A"/>
    <w:rPr>
      <w:rFonts w:ascii="Courier New" w:hAnsi="Courier New"/>
    </w:rPr>
  </w:style>
  <w:style w:type="character" w:customStyle="1" w:styleId="WW8Num8z2">
    <w:name w:val="WW8Num8z2"/>
    <w:rsid w:val="00F7204A"/>
    <w:rPr>
      <w:rFonts w:ascii="Wingdings" w:hAnsi="Wingdings"/>
    </w:rPr>
  </w:style>
  <w:style w:type="character" w:customStyle="1" w:styleId="WW8Num9z0">
    <w:name w:val="WW8Num9z0"/>
    <w:rsid w:val="00F7204A"/>
    <w:rPr>
      <w:rFonts w:ascii="Symbol" w:hAnsi="Symbol"/>
    </w:rPr>
  </w:style>
  <w:style w:type="character" w:customStyle="1" w:styleId="WW8Num9z1">
    <w:name w:val="WW8Num9z1"/>
    <w:rsid w:val="00F7204A"/>
    <w:rPr>
      <w:rFonts w:ascii="Courier New" w:hAnsi="Courier New" w:cs="Arial"/>
    </w:rPr>
  </w:style>
  <w:style w:type="character" w:customStyle="1" w:styleId="WW8Num9z2">
    <w:name w:val="WW8Num9z2"/>
    <w:rsid w:val="00F7204A"/>
    <w:rPr>
      <w:rFonts w:ascii="Wingdings" w:hAnsi="Wingdings"/>
    </w:rPr>
  </w:style>
  <w:style w:type="character" w:customStyle="1" w:styleId="WW8Num10z0">
    <w:name w:val="WW8Num10z0"/>
    <w:rsid w:val="00F7204A"/>
    <w:rPr>
      <w:rFonts w:ascii="Times New Roman" w:eastAsia="Times New Roman" w:hAnsi="Times New Roman" w:cs="Times New Roman"/>
    </w:rPr>
  </w:style>
  <w:style w:type="character" w:customStyle="1" w:styleId="WW8Num10z1">
    <w:name w:val="WW8Num10z1"/>
    <w:rsid w:val="00F7204A"/>
    <w:rPr>
      <w:rFonts w:ascii="Courier New" w:hAnsi="Courier New"/>
    </w:rPr>
  </w:style>
  <w:style w:type="character" w:customStyle="1" w:styleId="WW8Num10z2">
    <w:name w:val="WW8Num10z2"/>
    <w:rsid w:val="00F7204A"/>
    <w:rPr>
      <w:rFonts w:ascii="Wingdings" w:hAnsi="Wingdings"/>
    </w:rPr>
  </w:style>
  <w:style w:type="character" w:customStyle="1" w:styleId="WW8Num10z3">
    <w:name w:val="WW8Num10z3"/>
    <w:rsid w:val="00F7204A"/>
    <w:rPr>
      <w:rFonts w:ascii="Symbol" w:hAnsi="Symbol"/>
    </w:rPr>
  </w:style>
  <w:style w:type="character" w:customStyle="1" w:styleId="WW8Num11z0">
    <w:name w:val="WW8Num11z0"/>
    <w:rsid w:val="00F7204A"/>
    <w:rPr>
      <w:rFonts w:ascii="Symbol" w:hAnsi="Symbol"/>
    </w:rPr>
  </w:style>
  <w:style w:type="character" w:customStyle="1" w:styleId="WW8Num11z1">
    <w:name w:val="WW8Num11z1"/>
    <w:rsid w:val="00F7204A"/>
    <w:rPr>
      <w:rFonts w:ascii="Courier New" w:hAnsi="Courier New" w:cs="Arial"/>
    </w:rPr>
  </w:style>
  <w:style w:type="character" w:customStyle="1" w:styleId="WW8Num11z2">
    <w:name w:val="WW8Num11z2"/>
    <w:rsid w:val="00F7204A"/>
    <w:rPr>
      <w:rFonts w:ascii="Wingdings" w:hAnsi="Wingdings"/>
    </w:rPr>
  </w:style>
  <w:style w:type="character" w:customStyle="1" w:styleId="WW8Num12z0">
    <w:name w:val="WW8Num12z0"/>
    <w:rsid w:val="00F7204A"/>
    <w:rPr>
      <w:rFonts w:ascii="Symbol" w:hAnsi="Symbol"/>
    </w:rPr>
  </w:style>
  <w:style w:type="character" w:customStyle="1" w:styleId="WW8Num12z1">
    <w:name w:val="WW8Num12z1"/>
    <w:rsid w:val="00F7204A"/>
    <w:rPr>
      <w:rFonts w:ascii="Courier New" w:hAnsi="Courier New" w:cs="Arial"/>
    </w:rPr>
  </w:style>
  <w:style w:type="character" w:customStyle="1" w:styleId="WW8Num12z2">
    <w:name w:val="WW8Num12z2"/>
    <w:rsid w:val="00F7204A"/>
    <w:rPr>
      <w:rFonts w:ascii="Wingdings" w:hAnsi="Wingdings"/>
    </w:rPr>
  </w:style>
  <w:style w:type="character" w:customStyle="1" w:styleId="WW8Num13z0">
    <w:name w:val="WW8Num13z0"/>
    <w:rsid w:val="00F7204A"/>
    <w:rPr>
      <w:rFonts w:ascii="Symbol" w:hAnsi="Symbol"/>
    </w:rPr>
  </w:style>
  <w:style w:type="character" w:customStyle="1" w:styleId="WW8Num13z1">
    <w:name w:val="WW8Num13z1"/>
    <w:rsid w:val="00F7204A"/>
    <w:rPr>
      <w:rFonts w:ascii="Courier New" w:hAnsi="Courier New" w:cs="Arial"/>
    </w:rPr>
  </w:style>
  <w:style w:type="character" w:customStyle="1" w:styleId="WW8Num13z2">
    <w:name w:val="WW8Num13z2"/>
    <w:rsid w:val="00F7204A"/>
    <w:rPr>
      <w:rFonts w:ascii="Wingdings" w:hAnsi="Wingdings"/>
    </w:rPr>
  </w:style>
  <w:style w:type="character" w:customStyle="1" w:styleId="WW8Num14z0">
    <w:name w:val="WW8Num14z0"/>
    <w:rsid w:val="00F7204A"/>
    <w:rPr>
      <w:rFonts w:ascii="Symbol" w:hAnsi="Symbol"/>
    </w:rPr>
  </w:style>
  <w:style w:type="character" w:customStyle="1" w:styleId="WW8Num14z1">
    <w:name w:val="WW8Num14z1"/>
    <w:rsid w:val="00F7204A"/>
    <w:rPr>
      <w:rFonts w:ascii="Courier New" w:hAnsi="Courier New" w:cs="Arial"/>
    </w:rPr>
  </w:style>
  <w:style w:type="character" w:customStyle="1" w:styleId="WW8Num14z2">
    <w:name w:val="WW8Num14z2"/>
    <w:rsid w:val="00F7204A"/>
    <w:rPr>
      <w:rFonts w:ascii="Wingdings" w:hAnsi="Wingdings"/>
    </w:rPr>
  </w:style>
  <w:style w:type="character" w:customStyle="1" w:styleId="WW8Num15z0">
    <w:name w:val="WW8Num15z0"/>
    <w:rsid w:val="00F7204A"/>
    <w:rPr>
      <w:rFonts w:ascii="Symbol" w:hAnsi="Symbol"/>
    </w:rPr>
  </w:style>
  <w:style w:type="character" w:customStyle="1" w:styleId="WW8Num15z1">
    <w:name w:val="WW8Num15z1"/>
    <w:rsid w:val="00F7204A"/>
    <w:rPr>
      <w:rFonts w:ascii="Courier New" w:hAnsi="Courier New" w:cs="Arial"/>
    </w:rPr>
  </w:style>
  <w:style w:type="character" w:customStyle="1" w:styleId="WW8Num15z2">
    <w:name w:val="WW8Num15z2"/>
    <w:rsid w:val="00F7204A"/>
    <w:rPr>
      <w:rFonts w:ascii="Wingdings" w:hAnsi="Wingdings"/>
    </w:rPr>
  </w:style>
  <w:style w:type="character" w:customStyle="1" w:styleId="WW8Num16z0">
    <w:name w:val="WW8Num16z0"/>
    <w:rsid w:val="00F7204A"/>
    <w:rPr>
      <w:rFonts w:ascii="Symbol" w:hAnsi="Symbol"/>
      <w:sz w:val="20"/>
    </w:rPr>
  </w:style>
  <w:style w:type="character" w:customStyle="1" w:styleId="WW8Num16z1">
    <w:name w:val="WW8Num16z1"/>
    <w:rsid w:val="00F7204A"/>
    <w:rPr>
      <w:rFonts w:ascii="Courier New" w:hAnsi="Courier New"/>
      <w:sz w:val="20"/>
    </w:rPr>
  </w:style>
  <w:style w:type="character" w:customStyle="1" w:styleId="WW8Num16z2">
    <w:name w:val="WW8Num16z2"/>
    <w:rsid w:val="00F7204A"/>
    <w:rPr>
      <w:rFonts w:ascii="Wingdings" w:hAnsi="Wingdings"/>
      <w:sz w:val="20"/>
    </w:rPr>
  </w:style>
  <w:style w:type="character" w:customStyle="1" w:styleId="WW8Num17z0">
    <w:name w:val="WW8Num17z0"/>
    <w:rsid w:val="00F7204A"/>
    <w:rPr>
      <w:rFonts w:ascii="Symbol" w:hAnsi="Symbol"/>
    </w:rPr>
  </w:style>
  <w:style w:type="character" w:customStyle="1" w:styleId="WW8Num17z1">
    <w:name w:val="WW8Num17z1"/>
    <w:rsid w:val="00F7204A"/>
    <w:rPr>
      <w:rFonts w:ascii="Courier New" w:hAnsi="Courier New" w:cs="Palatino"/>
    </w:rPr>
  </w:style>
  <w:style w:type="character" w:customStyle="1" w:styleId="WW8Num17z2">
    <w:name w:val="WW8Num17z2"/>
    <w:rsid w:val="00F7204A"/>
    <w:rPr>
      <w:rFonts w:ascii="Wingdings" w:hAnsi="Wingdings"/>
    </w:rPr>
  </w:style>
  <w:style w:type="character" w:customStyle="1" w:styleId="WW8Num18z0">
    <w:name w:val="WW8Num18z0"/>
    <w:rsid w:val="00F7204A"/>
    <w:rPr>
      <w:rFonts w:ascii="Symbol" w:hAnsi="Symbol"/>
    </w:rPr>
  </w:style>
  <w:style w:type="character" w:customStyle="1" w:styleId="WW8Num18z1">
    <w:name w:val="WW8Num18z1"/>
    <w:rsid w:val="00F7204A"/>
    <w:rPr>
      <w:rFonts w:ascii="Courier New" w:hAnsi="Courier New" w:cs="Arial"/>
    </w:rPr>
  </w:style>
  <w:style w:type="character" w:customStyle="1" w:styleId="WW8Num18z2">
    <w:name w:val="WW8Num18z2"/>
    <w:rsid w:val="00F7204A"/>
    <w:rPr>
      <w:rFonts w:ascii="Wingdings" w:hAnsi="Wingdings"/>
    </w:rPr>
  </w:style>
  <w:style w:type="character" w:customStyle="1" w:styleId="WW8Num19z0">
    <w:name w:val="WW8Num19z0"/>
    <w:rsid w:val="00F7204A"/>
    <w:rPr>
      <w:rFonts w:ascii="Symbol" w:hAnsi="Symbol"/>
    </w:rPr>
  </w:style>
  <w:style w:type="character" w:customStyle="1" w:styleId="WW8Num19z1">
    <w:name w:val="WW8Num19z1"/>
    <w:rsid w:val="00F7204A"/>
    <w:rPr>
      <w:rFonts w:ascii="Courier New" w:hAnsi="Courier New"/>
    </w:rPr>
  </w:style>
  <w:style w:type="character" w:customStyle="1" w:styleId="WW8Num19z2">
    <w:name w:val="WW8Num19z2"/>
    <w:rsid w:val="00F7204A"/>
    <w:rPr>
      <w:rFonts w:ascii="Wingdings" w:hAnsi="Wingdings"/>
    </w:rPr>
  </w:style>
  <w:style w:type="character" w:customStyle="1" w:styleId="WW8Num20z0">
    <w:name w:val="WW8Num20z0"/>
    <w:rsid w:val="00F7204A"/>
    <w:rPr>
      <w:rFonts w:ascii="Symbol" w:hAnsi="Symbol"/>
    </w:rPr>
  </w:style>
  <w:style w:type="character" w:customStyle="1" w:styleId="WW8Num20z1">
    <w:name w:val="WW8Num20z1"/>
    <w:rsid w:val="00F7204A"/>
    <w:rPr>
      <w:rFonts w:ascii="Courier New" w:hAnsi="Courier New" w:cs="Arial"/>
    </w:rPr>
  </w:style>
  <w:style w:type="character" w:customStyle="1" w:styleId="WW8Num20z2">
    <w:name w:val="WW8Num20z2"/>
    <w:rsid w:val="00F7204A"/>
    <w:rPr>
      <w:rFonts w:ascii="Wingdings" w:hAnsi="Wingdings"/>
    </w:rPr>
  </w:style>
  <w:style w:type="character" w:customStyle="1" w:styleId="WW8Num21z0">
    <w:name w:val="WW8Num21z0"/>
    <w:rsid w:val="00F7204A"/>
    <w:rPr>
      <w:rFonts w:ascii="Symbol" w:hAnsi="Symbol"/>
    </w:rPr>
  </w:style>
  <w:style w:type="character" w:customStyle="1" w:styleId="WW8Num21z1">
    <w:name w:val="WW8Num21z1"/>
    <w:rsid w:val="00F7204A"/>
    <w:rPr>
      <w:rFonts w:ascii="Times New Roman" w:eastAsia="Calibri" w:hAnsi="Times New Roman" w:cs="Times New Roman"/>
    </w:rPr>
  </w:style>
  <w:style w:type="character" w:customStyle="1" w:styleId="WW8Num21z2">
    <w:name w:val="WW8Num21z2"/>
    <w:rsid w:val="00F7204A"/>
    <w:rPr>
      <w:rFonts w:ascii="Wingdings" w:hAnsi="Wingdings"/>
    </w:rPr>
  </w:style>
  <w:style w:type="character" w:customStyle="1" w:styleId="WW8Num21z4">
    <w:name w:val="WW8Num21z4"/>
    <w:rsid w:val="00F7204A"/>
    <w:rPr>
      <w:rFonts w:ascii="Courier New" w:hAnsi="Courier New" w:cs="Arial"/>
    </w:rPr>
  </w:style>
  <w:style w:type="character" w:customStyle="1" w:styleId="WW8Num22z0">
    <w:name w:val="WW8Num22z0"/>
    <w:rsid w:val="00F7204A"/>
    <w:rPr>
      <w:rFonts w:ascii="Symbol" w:hAnsi="Symbol"/>
    </w:rPr>
  </w:style>
  <w:style w:type="character" w:customStyle="1" w:styleId="WW8Num22z1">
    <w:name w:val="WW8Num22z1"/>
    <w:rsid w:val="00F7204A"/>
    <w:rPr>
      <w:rFonts w:ascii="Courier New" w:hAnsi="Courier New" w:cs="Arial"/>
    </w:rPr>
  </w:style>
  <w:style w:type="character" w:customStyle="1" w:styleId="WW8Num22z2">
    <w:name w:val="WW8Num22z2"/>
    <w:rsid w:val="00F7204A"/>
    <w:rPr>
      <w:rFonts w:ascii="Wingdings" w:hAnsi="Wingdings"/>
    </w:rPr>
  </w:style>
  <w:style w:type="character" w:customStyle="1" w:styleId="WW8Num24z0">
    <w:name w:val="WW8Num24z0"/>
    <w:rsid w:val="00F7204A"/>
    <w:rPr>
      <w:rFonts w:ascii="Symbol" w:hAnsi="Symbol"/>
    </w:rPr>
  </w:style>
  <w:style w:type="character" w:customStyle="1" w:styleId="WW8Num24z1">
    <w:name w:val="WW8Num24z1"/>
    <w:rsid w:val="00F7204A"/>
    <w:rPr>
      <w:rFonts w:ascii="Courier New" w:hAnsi="Courier New" w:cs="Arial"/>
    </w:rPr>
  </w:style>
  <w:style w:type="character" w:customStyle="1" w:styleId="WW8Num24z2">
    <w:name w:val="WW8Num24z2"/>
    <w:rsid w:val="00F7204A"/>
    <w:rPr>
      <w:rFonts w:ascii="Wingdings" w:hAnsi="Wingdings"/>
    </w:rPr>
  </w:style>
  <w:style w:type="character" w:customStyle="1" w:styleId="WW8Num26z0">
    <w:name w:val="WW8Num26z0"/>
    <w:rsid w:val="00F7204A"/>
    <w:rPr>
      <w:rFonts w:ascii="Times New Roman" w:eastAsia="Times New Roman" w:hAnsi="Times New Roman" w:cs="Times New Roman"/>
    </w:rPr>
  </w:style>
  <w:style w:type="character" w:customStyle="1" w:styleId="WW8Num26z1">
    <w:name w:val="WW8Num26z1"/>
    <w:rsid w:val="00F7204A"/>
    <w:rPr>
      <w:rFonts w:ascii="Courier New" w:hAnsi="Courier New"/>
    </w:rPr>
  </w:style>
  <w:style w:type="character" w:customStyle="1" w:styleId="WW8Num26z2">
    <w:name w:val="WW8Num26z2"/>
    <w:rsid w:val="00F7204A"/>
    <w:rPr>
      <w:rFonts w:ascii="Wingdings" w:hAnsi="Wingdings"/>
    </w:rPr>
  </w:style>
  <w:style w:type="character" w:customStyle="1" w:styleId="WW8Num26z3">
    <w:name w:val="WW8Num26z3"/>
    <w:rsid w:val="00F7204A"/>
    <w:rPr>
      <w:rFonts w:ascii="Symbol" w:hAnsi="Symbol"/>
    </w:rPr>
  </w:style>
  <w:style w:type="character" w:customStyle="1" w:styleId="WW8Num27z0">
    <w:name w:val="WW8Num27z0"/>
    <w:rsid w:val="00F7204A"/>
    <w:rPr>
      <w:rFonts w:ascii="Symbol" w:hAnsi="Symbol"/>
    </w:rPr>
  </w:style>
  <w:style w:type="character" w:customStyle="1" w:styleId="WW8Num27z1">
    <w:name w:val="WW8Num27z1"/>
    <w:rsid w:val="00F7204A"/>
    <w:rPr>
      <w:rFonts w:ascii="Courier New" w:hAnsi="Courier New" w:cs="Arial"/>
    </w:rPr>
  </w:style>
  <w:style w:type="character" w:customStyle="1" w:styleId="WW8Num27z2">
    <w:name w:val="WW8Num27z2"/>
    <w:rsid w:val="00F7204A"/>
    <w:rPr>
      <w:rFonts w:ascii="Wingdings" w:hAnsi="Wingdings"/>
    </w:rPr>
  </w:style>
  <w:style w:type="character" w:customStyle="1" w:styleId="WW8Num28z1">
    <w:name w:val="WW8Num28z1"/>
    <w:rsid w:val="00F7204A"/>
    <w:rPr>
      <w:rFonts w:ascii="Courier New" w:hAnsi="Courier New"/>
    </w:rPr>
  </w:style>
  <w:style w:type="character" w:customStyle="1" w:styleId="WW8Num28z2">
    <w:name w:val="WW8Num28z2"/>
    <w:rsid w:val="00F7204A"/>
    <w:rPr>
      <w:rFonts w:ascii="Wingdings" w:hAnsi="Wingdings"/>
    </w:rPr>
  </w:style>
  <w:style w:type="character" w:customStyle="1" w:styleId="WW8Num28z3">
    <w:name w:val="WW8Num28z3"/>
    <w:rsid w:val="00F7204A"/>
    <w:rPr>
      <w:rFonts w:ascii="Symbol" w:hAnsi="Symbol"/>
    </w:rPr>
  </w:style>
  <w:style w:type="character" w:customStyle="1" w:styleId="WW8Num29z0">
    <w:name w:val="WW8Num29z0"/>
    <w:rsid w:val="00F7204A"/>
    <w:rPr>
      <w:rFonts w:ascii="Symbol" w:hAnsi="Symbol"/>
    </w:rPr>
  </w:style>
  <w:style w:type="character" w:customStyle="1" w:styleId="WW8Num29z1">
    <w:name w:val="WW8Num29z1"/>
    <w:rsid w:val="00F7204A"/>
    <w:rPr>
      <w:rFonts w:ascii="Courier New" w:hAnsi="Courier New" w:cs="Arial"/>
    </w:rPr>
  </w:style>
  <w:style w:type="character" w:customStyle="1" w:styleId="WW8Num29z2">
    <w:name w:val="WW8Num29z2"/>
    <w:rsid w:val="00F7204A"/>
    <w:rPr>
      <w:rFonts w:ascii="Wingdings" w:hAnsi="Wingdings"/>
    </w:rPr>
  </w:style>
  <w:style w:type="character" w:customStyle="1" w:styleId="WW8Num30z0">
    <w:name w:val="WW8Num30z0"/>
    <w:rsid w:val="00F7204A"/>
    <w:rPr>
      <w:rFonts w:ascii="Symbol" w:hAnsi="Symbol"/>
    </w:rPr>
  </w:style>
  <w:style w:type="character" w:customStyle="1" w:styleId="WW8Num30z1">
    <w:name w:val="WW8Num30z1"/>
    <w:rsid w:val="00F7204A"/>
    <w:rPr>
      <w:rFonts w:ascii="Courier New" w:hAnsi="Courier New" w:cs="Arial"/>
    </w:rPr>
  </w:style>
  <w:style w:type="character" w:customStyle="1" w:styleId="WW8Num30z2">
    <w:name w:val="WW8Num30z2"/>
    <w:rsid w:val="00F7204A"/>
    <w:rPr>
      <w:rFonts w:ascii="Wingdings" w:hAnsi="Wingdings"/>
    </w:rPr>
  </w:style>
  <w:style w:type="character" w:customStyle="1" w:styleId="WW8Num31z0">
    <w:name w:val="WW8Num31z0"/>
    <w:rsid w:val="00F7204A"/>
    <w:rPr>
      <w:rFonts w:ascii="Symbol" w:hAnsi="Symbol"/>
    </w:rPr>
  </w:style>
  <w:style w:type="character" w:customStyle="1" w:styleId="WW8Num31z1">
    <w:name w:val="WW8Num31z1"/>
    <w:rsid w:val="00F7204A"/>
    <w:rPr>
      <w:rFonts w:ascii="Courier New" w:hAnsi="Courier New" w:cs="Arial"/>
    </w:rPr>
  </w:style>
  <w:style w:type="character" w:customStyle="1" w:styleId="WW8Num31z2">
    <w:name w:val="WW8Num31z2"/>
    <w:rsid w:val="00F7204A"/>
    <w:rPr>
      <w:rFonts w:ascii="Wingdings" w:hAnsi="Wingdings"/>
    </w:rPr>
  </w:style>
  <w:style w:type="character" w:customStyle="1" w:styleId="WW8Num32z0">
    <w:name w:val="WW8Num32z0"/>
    <w:rsid w:val="00F7204A"/>
    <w:rPr>
      <w:rFonts w:ascii="Symbol" w:hAnsi="Symbol"/>
    </w:rPr>
  </w:style>
  <w:style w:type="character" w:customStyle="1" w:styleId="WW8Num32z1">
    <w:name w:val="WW8Num32z1"/>
    <w:rsid w:val="00F7204A"/>
    <w:rPr>
      <w:rFonts w:ascii="Courier New" w:hAnsi="Courier New"/>
    </w:rPr>
  </w:style>
  <w:style w:type="character" w:customStyle="1" w:styleId="WW8Num32z2">
    <w:name w:val="WW8Num32z2"/>
    <w:rsid w:val="00F7204A"/>
    <w:rPr>
      <w:rFonts w:ascii="Wingdings" w:hAnsi="Wingdings"/>
    </w:rPr>
  </w:style>
  <w:style w:type="character" w:customStyle="1" w:styleId="WW8Num33z0">
    <w:name w:val="WW8Num33z0"/>
    <w:rsid w:val="00F7204A"/>
    <w:rPr>
      <w:rFonts w:ascii="Courier New" w:hAnsi="Courier New"/>
    </w:rPr>
  </w:style>
  <w:style w:type="character" w:customStyle="1" w:styleId="WW8Num33z2">
    <w:name w:val="WW8Num33z2"/>
    <w:rsid w:val="00F7204A"/>
    <w:rPr>
      <w:rFonts w:ascii="Wingdings" w:hAnsi="Wingdings"/>
    </w:rPr>
  </w:style>
  <w:style w:type="character" w:customStyle="1" w:styleId="WW8Num33z3">
    <w:name w:val="WW8Num33z3"/>
    <w:rsid w:val="00F7204A"/>
    <w:rPr>
      <w:rFonts w:ascii="Symbol" w:hAnsi="Symbol"/>
    </w:rPr>
  </w:style>
  <w:style w:type="character" w:customStyle="1" w:styleId="WW8Num34z0">
    <w:name w:val="WW8Num34z0"/>
    <w:rsid w:val="00F7204A"/>
    <w:rPr>
      <w:rFonts w:ascii="Symbol" w:hAnsi="Symbol"/>
    </w:rPr>
  </w:style>
  <w:style w:type="character" w:customStyle="1" w:styleId="WW8Num34z1">
    <w:name w:val="WW8Num34z1"/>
    <w:rsid w:val="00F7204A"/>
    <w:rPr>
      <w:rFonts w:ascii="Courier New" w:hAnsi="Courier New" w:cs="Arial"/>
    </w:rPr>
  </w:style>
  <w:style w:type="character" w:customStyle="1" w:styleId="WW8Num34z2">
    <w:name w:val="WW8Num34z2"/>
    <w:rsid w:val="00F7204A"/>
    <w:rPr>
      <w:rFonts w:ascii="Wingdings" w:hAnsi="Wingdings"/>
    </w:rPr>
  </w:style>
  <w:style w:type="character" w:customStyle="1" w:styleId="WW8Num35z0">
    <w:name w:val="WW8Num35z0"/>
    <w:rsid w:val="00F7204A"/>
    <w:rPr>
      <w:rFonts w:ascii="Symbol" w:hAnsi="Symbol"/>
    </w:rPr>
  </w:style>
  <w:style w:type="character" w:customStyle="1" w:styleId="WW8Num35z1">
    <w:name w:val="WW8Num35z1"/>
    <w:rsid w:val="00F7204A"/>
    <w:rPr>
      <w:rFonts w:ascii="Courier New" w:hAnsi="Courier New" w:cs="Arial"/>
    </w:rPr>
  </w:style>
  <w:style w:type="character" w:customStyle="1" w:styleId="WW8Num35z2">
    <w:name w:val="WW8Num35z2"/>
    <w:rsid w:val="00F7204A"/>
    <w:rPr>
      <w:rFonts w:ascii="Wingdings" w:hAnsi="Wingdings"/>
    </w:rPr>
  </w:style>
  <w:style w:type="character" w:customStyle="1" w:styleId="WW8Num36z0">
    <w:name w:val="WW8Num36z0"/>
    <w:rsid w:val="00F7204A"/>
    <w:rPr>
      <w:rFonts w:ascii="Symbol" w:hAnsi="Symbol"/>
    </w:rPr>
  </w:style>
  <w:style w:type="character" w:customStyle="1" w:styleId="WW8Num36z1">
    <w:name w:val="WW8Num36z1"/>
    <w:rsid w:val="00F7204A"/>
    <w:rPr>
      <w:rFonts w:ascii="Courier New" w:hAnsi="Courier New"/>
    </w:rPr>
  </w:style>
  <w:style w:type="character" w:customStyle="1" w:styleId="WW8Num36z2">
    <w:name w:val="WW8Num36z2"/>
    <w:rsid w:val="00F7204A"/>
    <w:rPr>
      <w:rFonts w:ascii="Wingdings" w:hAnsi="Wingdings"/>
    </w:rPr>
  </w:style>
  <w:style w:type="character" w:customStyle="1" w:styleId="WW8Num37z0">
    <w:name w:val="WW8Num37z0"/>
    <w:rsid w:val="00F7204A"/>
    <w:rPr>
      <w:rFonts w:ascii="Symbol" w:hAnsi="Symbol"/>
    </w:rPr>
  </w:style>
  <w:style w:type="character" w:customStyle="1" w:styleId="WW8Num37z1">
    <w:name w:val="WW8Num37z1"/>
    <w:rsid w:val="00F7204A"/>
    <w:rPr>
      <w:rFonts w:ascii="Courier New" w:hAnsi="Courier New" w:cs="Arial"/>
    </w:rPr>
  </w:style>
  <w:style w:type="character" w:customStyle="1" w:styleId="WW8Num37z2">
    <w:name w:val="WW8Num37z2"/>
    <w:rsid w:val="00F7204A"/>
    <w:rPr>
      <w:rFonts w:ascii="Wingdings" w:hAnsi="Wingdings"/>
    </w:rPr>
  </w:style>
  <w:style w:type="character" w:customStyle="1" w:styleId="WW8Num38z0">
    <w:name w:val="WW8Num38z0"/>
    <w:rsid w:val="00F7204A"/>
    <w:rPr>
      <w:rFonts w:ascii="Symbol" w:hAnsi="Symbol"/>
    </w:rPr>
  </w:style>
  <w:style w:type="character" w:customStyle="1" w:styleId="WW8Num38z1">
    <w:name w:val="WW8Num38z1"/>
    <w:rsid w:val="00F7204A"/>
    <w:rPr>
      <w:rFonts w:ascii="Courier New" w:hAnsi="Courier New"/>
    </w:rPr>
  </w:style>
  <w:style w:type="character" w:customStyle="1" w:styleId="WW8Num38z2">
    <w:name w:val="WW8Num38z2"/>
    <w:rsid w:val="00F7204A"/>
    <w:rPr>
      <w:rFonts w:ascii="Wingdings" w:hAnsi="Wingdings"/>
    </w:rPr>
  </w:style>
  <w:style w:type="character" w:customStyle="1" w:styleId="WW8Num39z0">
    <w:name w:val="WW8Num39z0"/>
    <w:rsid w:val="00F7204A"/>
    <w:rPr>
      <w:rFonts w:ascii="Symbol" w:hAnsi="Symbol"/>
    </w:rPr>
  </w:style>
  <w:style w:type="character" w:customStyle="1" w:styleId="WW8Num39z1">
    <w:name w:val="WW8Num39z1"/>
    <w:rsid w:val="00F7204A"/>
    <w:rPr>
      <w:rFonts w:ascii="Courier New" w:hAnsi="Courier New"/>
    </w:rPr>
  </w:style>
  <w:style w:type="character" w:customStyle="1" w:styleId="WW8Num39z2">
    <w:name w:val="WW8Num39z2"/>
    <w:rsid w:val="00F7204A"/>
    <w:rPr>
      <w:rFonts w:ascii="Wingdings" w:hAnsi="Wingdings"/>
    </w:rPr>
  </w:style>
  <w:style w:type="character" w:customStyle="1" w:styleId="WW8Num40z0">
    <w:name w:val="WW8Num40z0"/>
    <w:rsid w:val="00F7204A"/>
    <w:rPr>
      <w:rFonts w:ascii="Symbol" w:hAnsi="Symbol"/>
    </w:rPr>
  </w:style>
  <w:style w:type="character" w:customStyle="1" w:styleId="WW8Num40z1">
    <w:name w:val="WW8Num40z1"/>
    <w:rsid w:val="00F7204A"/>
    <w:rPr>
      <w:rFonts w:ascii="Courier New" w:hAnsi="Courier New" w:cs="Arial"/>
    </w:rPr>
  </w:style>
  <w:style w:type="character" w:customStyle="1" w:styleId="WW8Num40z2">
    <w:name w:val="WW8Num40z2"/>
    <w:rsid w:val="00F7204A"/>
    <w:rPr>
      <w:rFonts w:ascii="Wingdings" w:hAnsi="Wingdings"/>
    </w:rPr>
  </w:style>
  <w:style w:type="character" w:customStyle="1" w:styleId="WW8Num41z0">
    <w:name w:val="WW8Num41z0"/>
    <w:rsid w:val="00F7204A"/>
    <w:rPr>
      <w:rFonts w:ascii="Times New Roman" w:eastAsia="Times New Roman" w:hAnsi="Times New Roman" w:cs="Times New Roman"/>
      <w:color w:val="000000"/>
    </w:rPr>
  </w:style>
  <w:style w:type="character" w:customStyle="1" w:styleId="WW8Num41z1">
    <w:name w:val="WW8Num41z1"/>
    <w:rsid w:val="00F7204A"/>
    <w:rPr>
      <w:rFonts w:ascii="Courier New" w:hAnsi="Courier New"/>
    </w:rPr>
  </w:style>
  <w:style w:type="character" w:customStyle="1" w:styleId="WW8Num41z2">
    <w:name w:val="WW8Num41z2"/>
    <w:rsid w:val="00F7204A"/>
    <w:rPr>
      <w:rFonts w:ascii="Wingdings" w:hAnsi="Wingdings"/>
    </w:rPr>
  </w:style>
  <w:style w:type="character" w:customStyle="1" w:styleId="WW8Num41z3">
    <w:name w:val="WW8Num41z3"/>
    <w:rsid w:val="00F7204A"/>
    <w:rPr>
      <w:rFonts w:ascii="Symbol" w:hAnsi="Symbol"/>
    </w:rPr>
  </w:style>
  <w:style w:type="character" w:customStyle="1" w:styleId="WW8Num42z0">
    <w:name w:val="WW8Num42z0"/>
    <w:rsid w:val="00F7204A"/>
    <w:rPr>
      <w:rFonts w:ascii="Symbol" w:hAnsi="Symbol"/>
    </w:rPr>
  </w:style>
  <w:style w:type="character" w:customStyle="1" w:styleId="WW8Num42z1">
    <w:name w:val="WW8Num42z1"/>
    <w:rsid w:val="00F7204A"/>
    <w:rPr>
      <w:rFonts w:ascii="Courier New" w:hAnsi="Courier New" w:cs="Arial"/>
    </w:rPr>
  </w:style>
  <w:style w:type="character" w:customStyle="1" w:styleId="WW8Num42z2">
    <w:name w:val="WW8Num42z2"/>
    <w:rsid w:val="00F7204A"/>
    <w:rPr>
      <w:rFonts w:ascii="Wingdings" w:hAnsi="Wingdings"/>
    </w:rPr>
  </w:style>
  <w:style w:type="character" w:customStyle="1" w:styleId="WW8Num43z0">
    <w:name w:val="WW8Num43z0"/>
    <w:rsid w:val="00F7204A"/>
    <w:rPr>
      <w:rFonts w:ascii="Symbol" w:hAnsi="Symbol"/>
    </w:rPr>
  </w:style>
  <w:style w:type="character" w:customStyle="1" w:styleId="WW8Num43z1">
    <w:name w:val="WW8Num43z1"/>
    <w:rsid w:val="00F7204A"/>
    <w:rPr>
      <w:rFonts w:ascii="Courier New" w:hAnsi="Courier New" w:cs="Arial"/>
    </w:rPr>
  </w:style>
  <w:style w:type="character" w:customStyle="1" w:styleId="WW8Num43z2">
    <w:name w:val="WW8Num43z2"/>
    <w:rsid w:val="00F7204A"/>
    <w:rPr>
      <w:rFonts w:ascii="Wingdings" w:hAnsi="Wingdings"/>
    </w:rPr>
  </w:style>
  <w:style w:type="character" w:customStyle="1" w:styleId="WW8Num44z0">
    <w:name w:val="WW8Num44z0"/>
    <w:rsid w:val="00F7204A"/>
    <w:rPr>
      <w:rFonts w:ascii="Symbol" w:hAnsi="Symbol"/>
    </w:rPr>
  </w:style>
  <w:style w:type="character" w:customStyle="1" w:styleId="WW8Num44z1">
    <w:name w:val="WW8Num44z1"/>
    <w:rsid w:val="00F7204A"/>
    <w:rPr>
      <w:rFonts w:ascii="Courier New" w:hAnsi="Courier New" w:cs="Arial"/>
    </w:rPr>
  </w:style>
  <w:style w:type="character" w:customStyle="1" w:styleId="WW8Num44z2">
    <w:name w:val="WW8Num44z2"/>
    <w:rsid w:val="00F7204A"/>
    <w:rPr>
      <w:rFonts w:ascii="Wingdings" w:hAnsi="Wingdings"/>
    </w:rPr>
  </w:style>
  <w:style w:type="character" w:customStyle="1" w:styleId="WW8Num45z0">
    <w:name w:val="WW8Num45z0"/>
    <w:rsid w:val="00F7204A"/>
    <w:rPr>
      <w:rFonts w:ascii="Times New Roman" w:eastAsia="Times New Roman" w:hAnsi="Times New Roman" w:cs="Times New Roman"/>
    </w:rPr>
  </w:style>
  <w:style w:type="character" w:customStyle="1" w:styleId="WW8Num45z1">
    <w:name w:val="WW8Num45z1"/>
    <w:rsid w:val="00F7204A"/>
    <w:rPr>
      <w:rFonts w:ascii="Courier New" w:hAnsi="Courier New"/>
    </w:rPr>
  </w:style>
  <w:style w:type="character" w:customStyle="1" w:styleId="WW8Num45z2">
    <w:name w:val="WW8Num45z2"/>
    <w:rsid w:val="00F7204A"/>
    <w:rPr>
      <w:rFonts w:ascii="Wingdings" w:hAnsi="Wingdings"/>
    </w:rPr>
  </w:style>
  <w:style w:type="character" w:customStyle="1" w:styleId="WW8Num45z3">
    <w:name w:val="WW8Num45z3"/>
    <w:rsid w:val="00F7204A"/>
    <w:rPr>
      <w:rFonts w:ascii="Symbol" w:hAnsi="Symbol"/>
    </w:rPr>
  </w:style>
  <w:style w:type="character" w:customStyle="1" w:styleId="WW8Num46z0">
    <w:name w:val="WW8Num46z0"/>
    <w:rsid w:val="00F7204A"/>
    <w:rPr>
      <w:rFonts w:ascii="Symbol" w:hAnsi="Symbol"/>
    </w:rPr>
  </w:style>
  <w:style w:type="character" w:customStyle="1" w:styleId="WW8Num46z1">
    <w:name w:val="WW8Num46z1"/>
    <w:rsid w:val="00F7204A"/>
    <w:rPr>
      <w:rFonts w:ascii="Courier New" w:hAnsi="Courier New" w:cs="Arial"/>
    </w:rPr>
  </w:style>
  <w:style w:type="character" w:customStyle="1" w:styleId="WW8Num46z2">
    <w:name w:val="WW8Num46z2"/>
    <w:rsid w:val="00F7204A"/>
    <w:rPr>
      <w:rFonts w:ascii="Wingdings" w:hAnsi="Wingdings"/>
    </w:rPr>
  </w:style>
  <w:style w:type="character" w:customStyle="1" w:styleId="WW8Num47z0">
    <w:name w:val="WW8Num47z0"/>
    <w:rsid w:val="00F7204A"/>
    <w:rPr>
      <w:rFonts w:ascii="Symbol" w:hAnsi="Symbol"/>
      <w:sz w:val="20"/>
    </w:rPr>
  </w:style>
  <w:style w:type="character" w:customStyle="1" w:styleId="WW8Num47z1">
    <w:name w:val="WW8Num47z1"/>
    <w:rsid w:val="00F7204A"/>
    <w:rPr>
      <w:rFonts w:ascii="Courier New" w:hAnsi="Courier New"/>
      <w:sz w:val="20"/>
    </w:rPr>
  </w:style>
  <w:style w:type="character" w:customStyle="1" w:styleId="WW8Num47z2">
    <w:name w:val="WW8Num47z2"/>
    <w:rsid w:val="00F7204A"/>
    <w:rPr>
      <w:rFonts w:ascii="Wingdings" w:hAnsi="Wingdings"/>
      <w:sz w:val="20"/>
    </w:rPr>
  </w:style>
  <w:style w:type="character" w:customStyle="1" w:styleId="Policepardfaut1">
    <w:name w:val="Police par défaut1"/>
    <w:rsid w:val="00F7204A"/>
  </w:style>
  <w:style w:type="character" w:styleId="Numrodepage">
    <w:name w:val="page number"/>
    <w:basedOn w:val="Policepardfaut1"/>
    <w:rsid w:val="00F7204A"/>
  </w:style>
  <w:style w:type="character" w:customStyle="1" w:styleId="Puces">
    <w:name w:val="Puces"/>
    <w:rsid w:val="00F7204A"/>
    <w:rPr>
      <w:rFonts w:ascii="OpenSymbol" w:eastAsia="OpenSymbol" w:hAnsi="OpenSymbol" w:cs="OpenSymbol"/>
      <w:b w:val="0"/>
      <w:bCs w:val="0"/>
      <w:shd w:val="clear" w:color="auto" w:fill="auto"/>
    </w:rPr>
  </w:style>
  <w:style w:type="character" w:customStyle="1" w:styleId="Caractresdenumrotation">
    <w:name w:val="Caractères de numérotation"/>
    <w:rsid w:val="00F7204A"/>
  </w:style>
  <w:style w:type="character" w:styleId="Lienhypertexte">
    <w:name w:val="Hyperlink"/>
    <w:uiPriority w:val="99"/>
    <w:rsid w:val="00F7204A"/>
    <w:rPr>
      <w:color w:val="000080"/>
      <w:u w:val="single"/>
    </w:rPr>
  </w:style>
  <w:style w:type="character" w:styleId="Lienhypertextesuivivisit">
    <w:name w:val="FollowedHyperlink"/>
    <w:rsid w:val="00F7204A"/>
    <w:rPr>
      <w:color w:val="800000"/>
      <w:u w:val="single"/>
    </w:rPr>
  </w:style>
  <w:style w:type="paragraph" w:customStyle="1" w:styleId="Titre10">
    <w:name w:val="Titre1"/>
    <w:basedOn w:val="Normal"/>
    <w:next w:val="Corpsdetexte"/>
    <w:rsid w:val="00F7204A"/>
    <w:pPr>
      <w:keepNext/>
      <w:spacing w:before="240" w:after="120"/>
    </w:pPr>
    <w:rPr>
      <w:rFonts w:eastAsia="MS Mincho" w:cs="Tahoma"/>
      <w:sz w:val="28"/>
      <w:szCs w:val="28"/>
    </w:rPr>
  </w:style>
  <w:style w:type="paragraph" w:styleId="Corpsdetexte">
    <w:name w:val="Body Text"/>
    <w:basedOn w:val="Normal"/>
    <w:link w:val="CorpsdetexteCar"/>
    <w:rsid w:val="00F7204A"/>
    <w:pPr>
      <w:spacing w:line="240" w:lineRule="atLeast"/>
    </w:pPr>
    <w:rPr>
      <w:rFonts w:ascii="Palatino" w:hAnsi="Palatino"/>
    </w:rPr>
  </w:style>
  <w:style w:type="paragraph" w:styleId="Liste">
    <w:name w:val="List"/>
    <w:basedOn w:val="Corpsdetexte"/>
    <w:rsid w:val="00F7204A"/>
    <w:rPr>
      <w:rFonts w:cs="Tahoma"/>
    </w:rPr>
  </w:style>
  <w:style w:type="paragraph" w:customStyle="1" w:styleId="Lgende1">
    <w:name w:val="Légende1"/>
    <w:basedOn w:val="Normal"/>
    <w:rsid w:val="00F7204A"/>
    <w:pPr>
      <w:suppressLineNumbers/>
      <w:spacing w:before="120" w:after="120"/>
    </w:pPr>
    <w:rPr>
      <w:rFonts w:cs="Tahoma"/>
      <w:i/>
      <w:iCs/>
      <w:szCs w:val="24"/>
    </w:rPr>
  </w:style>
  <w:style w:type="paragraph" w:customStyle="1" w:styleId="Index">
    <w:name w:val="Index"/>
    <w:basedOn w:val="Normal"/>
    <w:rsid w:val="00F7204A"/>
    <w:pPr>
      <w:suppressLineNumbers/>
    </w:pPr>
    <w:rPr>
      <w:rFonts w:cs="Tahoma"/>
    </w:rPr>
  </w:style>
  <w:style w:type="paragraph" w:styleId="Paragraphedeliste">
    <w:name w:val="List Paragraph"/>
    <w:aliases w:val="bullet 1,lp1,Bullet OSM,MSA_EDF_Bullet3,TOC style,AMR Paragraphe de liste 1er niveau,Source,Colorful List - Accent 11,List Paragraph3,List Paragraph2,Bull - Bullet niveau 1,Niveau1,ARS Puces,List Paragraph1,Bullet List,FooterText"/>
    <w:basedOn w:val="Normal"/>
    <w:link w:val="ParagraphedelisteCar"/>
    <w:uiPriority w:val="34"/>
    <w:qFormat/>
    <w:rsid w:val="00BB329D"/>
    <w:pPr>
      <w:numPr>
        <w:numId w:val="2"/>
      </w:numPr>
    </w:pPr>
    <w:rPr>
      <w:rFonts w:eastAsia="Calibri"/>
    </w:rPr>
  </w:style>
  <w:style w:type="paragraph" w:customStyle="1" w:styleId="Corpsdetexte21">
    <w:name w:val="Corps de texte 21"/>
    <w:basedOn w:val="Normal"/>
    <w:rsid w:val="00F7204A"/>
  </w:style>
  <w:style w:type="paragraph" w:customStyle="1" w:styleId="TITRE">
    <w:name w:val="TITRE"/>
    <w:basedOn w:val="Normal"/>
    <w:rsid w:val="004E7FC3"/>
    <w:pPr>
      <w:pageBreakBefore/>
      <w:numPr>
        <w:numId w:val="9"/>
      </w:numPr>
      <w:pBdr>
        <w:top w:val="single" w:sz="4" w:space="0" w:color="000000"/>
        <w:left w:val="single" w:sz="4" w:space="0" w:color="000000"/>
        <w:bottom w:val="single" w:sz="4" w:space="0" w:color="000000"/>
        <w:right w:val="single" w:sz="4" w:space="0" w:color="000000"/>
      </w:pBdr>
      <w:overflowPunct w:val="0"/>
      <w:autoSpaceDE w:val="0"/>
      <w:ind w:left="714" w:hanging="357"/>
      <w:jc w:val="center"/>
      <w:textAlignment w:val="baseline"/>
    </w:pPr>
    <w:rPr>
      <w:b/>
      <w:sz w:val="28"/>
    </w:rPr>
  </w:style>
  <w:style w:type="paragraph" w:styleId="TM1">
    <w:name w:val="toc 1"/>
    <w:basedOn w:val="Normal"/>
    <w:next w:val="Normal"/>
    <w:autoRedefine/>
    <w:uiPriority w:val="39"/>
    <w:rsid w:val="00936F10"/>
    <w:pPr>
      <w:tabs>
        <w:tab w:val="left" w:pos="1276"/>
        <w:tab w:val="right" w:leader="dot" w:pos="9628"/>
      </w:tabs>
      <w:spacing w:before="120"/>
    </w:pPr>
    <w:rPr>
      <w:rFonts w:cs="Calibri"/>
      <w:b/>
      <w:bCs/>
      <w:iCs/>
      <w:color w:val="000000"/>
      <w:szCs w:val="24"/>
    </w:rPr>
  </w:style>
  <w:style w:type="paragraph" w:styleId="TM2">
    <w:name w:val="toc 2"/>
    <w:basedOn w:val="Normal"/>
    <w:next w:val="Normal"/>
    <w:autoRedefine/>
    <w:uiPriority w:val="39"/>
    <w:rsid w:val="00936F10"/>
    <w:pPr>
      <w:tabs>
        <w:tab w:val="left" w:pos="1276"/>
        <w:tab w:val="right" w:leader="dot" w:pos="9628"/>
      </w:tabs>
      <w:spacing w:before="120"/>
      <w:ind w:left="426"/>
    </w:pPr>
    <w:rPr>
      <w:rFonts w:cs="Calibri"/>
      <w:bCs/>
      <w:color w:val="000000"/>
      <w:szCs w:val="22"/>
    </w:rPr>
  </w:style>
  <w:style w:type="paragraph" w:styleId="TM3">
    <w:name w:val="toc 3"/>
    <w:basedOn w:val="Normal"/>
    <w:next w:val="Normal"/>
    <w:uiPriority w:val="39"/>
    <w:rsid w:val="00B631F9"/>
    <w:pPr>
      <w:ind w:left="440"/>
    </w:pPr>
    <w:rPr>
      <w:rFonts w:cs="Calibri"/>
      <w:i/>
      <w:color w:val="000000"/>
    </w:rPr>
  </w:style>
  <w:style w:type="paragraph" w:styleId="TM4">
    <w:name w:val="toc 4"/>
    <w:basedOn w:val="Normal"/>
    <w:next w:val="Normal"/>
    <w:rsid w:val="00F7204A"/>
    <w:pPr>
      <w:ind w:left="660"/>
    </w:pPr>
    <w:rPr>
      <w:rFonts w:cs="Calibri"/>
    </w:rPr>
  </w:style>
  <w:style w:type="paragraph" w:styleId="TM5">
    <w:name w:val="toc 5"/>
    <w:basedOn w:val="Normal"/>
    <w:next w:val="Normal"/>
    <w:rsid w:val="00F7204A"/>
    <w:pPr>
      <w:ind w:left="880"/>
    </w:pPr>
    <w:rPr>
      <w:rFonts w:cs="Calibri"/>
    </w:rPr>
  </w:style>
  <w:style w:type="paragraph" w:customStyle="1" w:styleId="Corpsdetexte31">
    <w:name w:val="Corps de texte 31"/>
    <w:basedOn w:val="Normal"/>
    <w:rsid w:val="00F7204A"/>
    <w:pPr>
      <w:ind w:right="-453"/>
    </w:pPr>
  </w:style>
  <w:style w:type="paragraph" w:styleId="En-tte">
    <w:name w:val="header"/>
    <w:basedOn w:val="Normal"/>
    <w:link w:val="En-tteCar"/>
    <w:rsid w:val="00263463"/>
    <w:pPr>
      <w:pBdr>
        <w:bottom w:val="single" w:sz="4" w:space="1" w:color="auto"/>
      </w:pBdr>
      <w:jc w:val="center"/>
    </w:pPr>
    <w:rPr>
      <w:rFonts w:ascii="Times New Roman" w:hAnsi="Times New Roman"/>
      <w:i/>
      <w:sz w:val="18"/>
      <w:lang w:val="x-none"/>
    </w:rPr>
  </w:style>
  <w:style w:type="paragraph" w:customStyle="1" w:styleId="Default">
    <w:name w:val="Default"/>
    <w:rsid w:val="00F7204A"/>
    <w:pPr>
      <w:suppressAutoHyphens/>
      <w:autoSpaceDE w:val="0"/>
    </w:pPr>
    <w:rPr>
      <w:rFonts w:ascii="Arial" w:eastAsia="Arial" w:hAnsi="Arial"/>
      <w:color w:val="000000"/>
      <w:sz w:val="24"/>
      <w:lang w:eastAsia="ar-SA"/>
    </w:rPr>
  </w:style>
  <w:style w:type="paragraph" w:customStyle="1" w:styleId="Corpsdetexte310">
    <w:name w:val="Corps de texte 31"/>
    <w:basedOn w:val="Normal"/>
    <w:rsid w:val="00F7204A"/>
    <w:pPr>
      <w:tabs>
        <w:tab w:val="left" w:pos="5529"/>
      </w:tabs>
      <w:ind w:right="-453"/>
    </w:pPr>
    <w:rPr>
      <w:rFonts w:ascii="Verdana" w:hAnsi="Verdana"/>
      <w:sz w:val="18"/>
    </w:rPr>
  </w:style>
  <w:style w:type="paragraph" w:customStyle="1" w:styleId="Corpsdetexte22">
    <w:name w:val="Corps de texte 22"/>
    <w:basedOn w:val="Normal"/>
    <w:rsid w:val="00F7204A"/>
    <w:rPr>
      <w:rFonts w:ascii="Palatino" w:hAnsi="Palatino"/>
    </w:rPr>
  </w:style>
  <w:style w:type="paragraph" w:styleId="Pieddepage">
    <w:name w:val="footer"/>
    <w:basedOn w:val="Normal"/>
    <w:link w:val="PieddepageCar"/>
    <w:rsid w:val="00E0730E"/>
    <w:pPr>
      <w:pBdr>
        <w:top w:val="single" w:sz="1" w:space="2" w:color="000000"/>
      </w:pBdr>
      <w:tabs>
        <w:tab w:val="center" w:pos="4819"/>
        <w:tab w:val="right" w:pos="9638"/>
      </w:tabs>
    </w:pPr>
    <w:rPr>
      <w:rFonts w:ascii="Times New Roman" w:hAnsi="Times New Roman"/>
      <w:i/>
      <w:sz w:val="18"/>
      <w:lang w:val="x-none"/>
    </w:rPr>
  </w:style>
  <w:style w:type="paragraph" w:customStyle="1" w:styleId="Contenudetableau">
    <w:name w:val="Contenu de tableau"/>
    <w:basedOn w:val="Normal"/>
    <w:rsid w:val="00F7204A"/>
    <w:pPr>
      <w:suppressLineNumbers/>
    </w:pPr>
  </w:style>
  <w:style w:type="paragraph" w:customStyle="1" w:styleId="Titredetableau">
    <w:name w:val="Titre de tableau"/>
    <w:basedOn w:val="Contenudetableau"/>
    <w:rsid w:val="00F7204A"/>
    <w:pPr>
      <w:jc w:val="center"/>
    </w:pPr>
    <w:rPr>
      <w:b/>
      <w:bCs/>
    </w:rPr>
  </w:style>
  <w:style w:type="paragraph" w:styleId="TM6">
    <w:name w:val="toc 6"/>
    <w:basedOn w:val="Index"/>
    <w:rsid w:val="00F7204A"/>
    <w:pPr>
      <w:suppressLineNumbers w:val="0"/>
      <w:ind w:left="1100"/>
    </w:pPr>
    <w:rPr>
      <w:rFonts w:cs="Calibri"/>
    </w:rPr>
  </w:style>
  <w:style w:type="paragraph" w:styleId="TM7">
    <w:name w:val="toc 7"/>
    <w:basedOn w:val="Index"/>
    <w:rsid w:val="00F7204A"/>
    <w:pPr>
      <w:suppressLineNumbers w:val="0"/>
      <w:ind w:left="1320"/>
    </w:pPr>
    <w:rPr>
      <w:rFonts w:cs="Calibri"/>
    </w:rPr>
  </w:style>
  <w:style w:type="paragraph" w:styleId="TM8">
    <w:name w:val="toc 8"/>
    <w:basedOn w:val="Index"/>
    <w:rsid w:val="00F7204A"/>
    <w:pPr>
      <w:suppressLineNumbers w:val="0"/>
      <w:ind w:left="1540"/>
    </w:pPr>
    <w:rPr>
      <w:rFonts w:cs="Calibri"/>
    </w:rPr>
  </w:style>
  <w:style w:type="paragraph" w:styleId="TM9">
    <w:name w:val="toc 9"/>
    <w:basedOn w:val="Index"/>
    <w:rsid w:val="00F7204A"/>
    <w:pPr>
      <w:suppressLineNumbers w:val="0"/>
      <w:ind w:left="1760"/>
    </w:pPr>
    <w:rPr>
      <w:rFonts w:cs="Calibri"/>
    </w:rPr>
  </w:style>
  <w:style w:type="paragraph" w:customStyle="1" w:styleId="Tabledesmatiresniveau10">
    <w:name w:val="Table des matières niveau 10"/>
    <w:basedOn w:val="Index"/>
    <w:rsid w:val="00F7204A"/>
    <w:pPr>
      <w:tabs>
        <w:tab w:val="right" w:leader="dot" w:pos="7090"/>
      </w:tabs>
      <w:ind w:left="2547"/>
    </w:pPr>
  </w:style>
  <w:style w:type="paragraph" w:customStyle="1" w:styleId="Contenuducadre">
    <w:name w:val="Contenu du cadre"/>
    <w:basedOn w:val="Corpsdetexte"/>
    <w:rsid w:val="00F7204A"/>
  </w:style>
  <w:style w:type="paragraph" w:customStyle="1" w:styleId="Titredetabledesmatires">
    <w:name w:val="Titre de table des matières"/>
    <w:basedOn w:val="Titre10"/>
    <w:rsid w:val="00F7204A"/>
    <w:pPr>
      <w:suppressLineNumbers/>
    </w:pPr>
    <w:rPr>
      <w:b/>
      <w:bCs/>
      <w:sz w:val="32"/>
      <w:szCs w:val="32"/>
    </w:rPr>
  </w:style>
  <w:style w:type="paragraph" w:customStyle="1" w:styleId="Titre100">
    <w:name w:val="Titre 10"/>
    <w:basedOn w:val="Titre10"/>
    <w:next w:val="Corpsdetexte"/>
    <w:rsid w:val="00F7204A"/>
    <w:pPr>
      <w:tabs>
        <w:tab w:val="num" w:pos="1584"/>
      </w:tabs>
      <w:ind w:left="1584" w:hanging="1584"/>
      <w:outlineLvl w:val="8"/>
    </w:pPr>
    <w:rPr>
      <w:b/>
      <w:bCs/>
      <w:sz w:val="21"/>
      <w:szCs w:val="21"/>
    </w:rPr>
  </w:style>
  <w:style w:type="paragraph" w:customStyle="1" w:styleId="Texteprformat">
    <w:name w:val="Texte préformaté"/>
    <w:basedOn w:val="Normal"/>
    <w:rsid w:val="00F7204A"/>
    <w:rPr>
      <w:rFonts w:ascii="Courier New" w:eastAsia="Courier New" w:hAnsi="Courier New" w:cs="Courier New"/>
    </w:rPr>
  </w:style>
  <w:style w:type="paragraph" w:styleId="Textedebulles">
    <w:name w:val="Balloon Text"/>
    <w:basedOn w:val="Normal"/>
    <w:link w:val="TextedebullesCar"/>
    <w:uiPriority w:val="99"/>
    <w:semiHidden/>
    <w:unhideWhenUsed/>
    <w:rsid w:val="0071694D"/>
    <w:rPr>
      <w:rFonts w:ascii="Tahoma" w:hAnsi="Tahoma"/>
      <w:sz w:val="16"/>
      <w:szCs w:val="16"/>
      <w:lang w:val="x-none"/>
    </w:rPr>
  </w:style>
  <w:style w:type="character" w:customStyle="1" w:styleId="TextedebullesCar">
    <w:name w:val="Texte de bulles Car"/>
    <w:link w:val="Textedebulles"/>
    <w:uiPriority w:val="99"/>
    <w:semiHidden/>
    <w:rsid w:val="0071694D"/>
    <w:rPr>
      <w:rFonts w:ascii="Tahoma" w:hAnsi="Tahoma" w:cs="Tahoma"/>
      <w:sz w:val="16"/>
      <w:szCs w:val="16"/>
      <w:lang w:eastAsia="ar-SA"/>
    </w:rPr>
  </w:style>
  <w:style w:type="paragraph" w:styleId="Rvision">
    <w:name w:val="Revision"/>
    <w:hidden/>
    <w:uiPriority w:val="99"/>
    <w:semiHidden/>
    <w:rsid w:val="001107BD"/>
    <w:rPr>
      <w:sz w:val="24"/>
      <w:lang w:eastAsia="ar-SA"/>
    </w:rPr>
  </w:style>
  <w:style w:type="character" w:styleId="Marquedecommentaire">
    <w:name w:val="annotation reference"/>
    <w:uiPriority w:val="99"/>
    <w:unhideWhenUsed/>
    <w:rsid w:val="001107BD"/>
    <w:rPr>
      <w:sz w:val="16"/>
      <w:szCs w:val="16"/>
    </w:rPr>
  </w:style>
  <w:style w:type="paragraph" w:styleId="Commentaire">
    <w:name w:val="annotation text"/>
    <w:basedOn w:val="Normal"/>
    <w:link w:val="CommentaireCar"/>
    <w:uiPriority w:val="99"/>
    <w:unhideWhenUsed/>
    <w:rsid w:val="001107BD"/>
    <w:rPr>
      <w:rFonts w:ascii="Times New Roman" w:hAnsi="Times New Roman"/>
      <w:lang w:val="x-none"/>
    </w:rPr>
  </w:style>
  <w:style w:type="character" w:customStyle="1" w:styleId="CommentaireCar">
    <w:name w:val="Commentaire Car"/>
    <w:link w:val="Commentaire"/>
    <w:uiPriority w:val="99"/>
    <w:rsid w:val="001107BD"/>
    <w:rPr>
      <w:lang w:eastAsia="ar-SA"/>
    </w:rPr>
  </w:style>
  <w:style w:type="paragraph" w:styleId="Objetducommentaire">
    <w:name w:val="annotation subject"/>
    <w:basedOn w:val="Commentaire"/>
    <w:next w:val="Commentaire"/>
    <w:link w:val="ObjetducommentaireCar"/>
    <w:uiPriority w:val="99"/>
    <w:semiHidden/>
    <w:unhideWhenUsed/>
    <w:rsid w:val="001107BD"/>
    <w:rPr>
      <w:b/>
      <w:bCs/>
    </w:rPr>
  </w:style>
  <w:style w:type="character" w:customStyle="1" w:styleId="ObjetducommentaireCar">
    <w:name w:val="Objet du commentaire Car"/>
    <w:link w:val="Objetducommentaire"/>
    <w:uiPriority w:val="99"/>
    <w:semiHidden/>
    <w:rsid w:val="001107BD"/>
    <w:rPr>
      <w:b/>
      <w:bCs/>
      <w:lang w:eastAsia="ar-SA"/>
    </w:rPr>
  </w:style>
  <w:style w:type="character" w:customStyle="1" w:styleId="PieddepageCar">
    <w:name w:val="Pied de page Car"/>
    <w:link w:val="Pieddepage"/>
    <w:rsid w:val="00E0730E"/>
    <w:rPr>
      <w:i/>
      <w:sz w:val="18"/>
      <w:lang w:eastAsia="ar-SA"/>
    </w:rPr>
  </w:style>
  <w:style w:type="character" w:customStyle="1" w:styleId="En-tteCar">
    <w:name w:val="En-tête Car"/>
    <w:link w:val="En-tte"/>
    <w:rsid w:val="00263463"/>
    <w:rPr>
      <w:i/>
      <w:sz w:val="18"/>
      <w:lang w:eastAsia="ar-SA"/>
    </w:rPr>
  </w:style>
  <w:style w:type="character" w:styleId="Textedelespacerserv">
    <w:name w:val="Placeholder Text"/>
    <w:uiPriority w:val="99"/>
    <w:semiHidden/>
    <w:rsid w:val="00163267"/>
    <w:rPr>
      <w:color w:val="808080"/>
    </w:rPr>
  </w:style>
  <w:style w:type="paragraph" w:customStyle="1" w:styleId="Paragraphepuce">
    <w:name w:val="Paragraphe puce"/>
    <w:basedOn w:val="Normal"/>
    <w:rsid w:val="00A8046E"/>
    <w:pPr>
      <w:numPr>
        <w:numId w:val="3"/>
      </w:numPr>
      <w:suppressAutoHyphens w:val="0"/>
    </w:pPr>
    <w:rPr>
      <w:rFonts w:ascii="Calibri" w:hAnsi="Calibri"/>
      <w:szCs w:val="24"/>
      <w:lang w:eastAsia="fr-FR"/>
    </w:rPr>
  </w:style>
  <w:style w:type="paragraph" w:customStyle="1" w:styleId="Style1">
    <w:name w:val="Style1"/>
    <w:basedOn w:val="Titre1"/>
    <w:semiHidden/>
    <w:rsid w:val="007F4A29"/>
    <w:pPr>
      <w:numPr>
        <w:numId w:val="4"/>
      </w:numPr>
      <w:suppressAutoHyphens w:val="0"/>
      <w:spacing w:before="600" w:after="420"/>
    </w:pPr>
    <w:rPr>
      <w:caps/>
      <w:kern w:val="32"/>
      <w:lang w:eastAsia="fr-FR"/>
    </w:rPr>
  </w:style>
  <w:style w:type="paragraph" w:customStyle="1" w:styleId="Logo">
    <w:name w:val="Logo"/>
    <w:basedOn w:val="Normal"/>
    <w:rsid w:val="007F4A29"/>
    <w:pPr>
      <w:suppressAutoHyphens w:val="0"/>
    </w:pPr>
    <w:rPr>
      <w:rFonts w:ascii="Times New Roman" w:hAnsi="Times New Roman"/>
      <w:sz w:val="24"/>
      <w:szCs w:val="24"/>
      <w:lang w:eastAsia="fr-FR"/>
    </w:rPr>
  </w:style>
  <w:style w:type="paragraph" w:customStyle="1" w:styleId="Paragraphetexte">
    <w:name w:val="Paragraphe texte"/>
    <w:basedOn w:val="Normal"/>
    <w:rsid w:val="0065687C"/>
    <w:pPr>
      <w:widowControl w:val="0"/>
      <w:suppressAutoHyphens w:val="0"/>
      <w:spacing w:before="120" w:after="120"/>
      <w:ind w:left="1276"/>
    </w:pPr>
    <w:rPr>
      <w:rFonts w:ascii="Times New Roman" w:hAnsi="Times New Roman"/>
      <w:sz w:val="24"/>
      <w:szCs w:val="24"/>
      <w:lang w:eastAsia="fr-FR"/>
    </w:rPr>
  </w:style>
  <w:style w:type="paragraph" w:styleId="NormalWeb">
    <w:name w:val="Normal (Web)"/>
    <w:basedOn w:val="Normal"/>
    <w:uiPriority w:val="99"/>
    <w:semiHidden/>
    <w:unhideWhenUsed/>
    <w:rsid w:val="00DE46C7"/>
    <w:pPr>
      <w:suppressAutoHyphens w:val="0"/>
      <w:spacing w:before="100" w:beforeAutospacing="1" w:after="119"/>
    </w:pPr>
    <w:rPr>
      <w:rFonts w:ascii="Times New Roman" w:hAnsi="Times New Roman"/>
      <w:sz w:val="24"/>
      <w:szCs w:val="24"/>
      <w:lang w:eastAsia="fr-FR"/>
    </w:rPr>
  </w:style>
  <w:style w:type="paragraph" w:styleId="Retraitcorpsdetexte2">
    <w:name w:val="Body Text Indent 2"/>
    <w:basedOn w:val="Normal"/>
    <w:link w:val="Retraitcorpsdetexte2Car"/>
    <w:uiPriority w:val="99"/>
    <w:semiHidden/>
    <w:unhideWhenUsed/>
    <w:rsid w:val="00D52E2E"/>
    <w:pPr>
      <w:spacing w:after="120" w:line="480" w:lineRule="auto"/>
      <w:ind w:left="283"/>
    </w:pPr>
  </w:style>
  <w:style w:type="character" w:customStyle="1" w:styleId="Retraitcorpsdetexte2Car">
    <w:name w:val="Retrait corps de texte 2 Car"/>
    <w:link w:val="Retraitcorpsdetexte2"/>
    <w:uiPriority w:val="99"/>
    <w:semiHidden/>
    <w:rsid w:val="00D52E2E"/>
    <w:rPr>
      <w:rFonts w:ascii="Calibri" w:hAnsi="Calibri"/>
      <w:sz w:val="22"/>
      <w:lang w:eastAsia="ar-SA"/>
    </w:rPr>
  </w:style>
  <w:style w:type="table" w:styleId="Grilledutableau">
    <w:name w:val="Table Grid"/>
    <w:basedOn w:val="TableauNormal"/>
    <w:uiPriority w:val="59"/>
    <w:rsid w:val="00506EF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F5fNum202">
    <w:name w:val="RTF_5f_Num_20_2"/>
    <w:rsid w:val="00084C19"/>
    <w:pPr>
      <w:numPr>
        <w:numId w:val="5"/>
      </w:numPr>
    </w:pPr>
  </w:style>
  <w:style w:type="character" w:customStyle="1" w:styleId="T6">
    <w:name w:val="T6"/>
    <w:hidden/>
    <w:rsid w:val="001E699B"/>
    <w:rPr>
      <w:rFonts w:eastAsia="Arial1" w:cs="Arial1"/>
      <w:position w:val="0"/>
      <w:u w:val="none"/>
      <w:vertAlign w:val="superscript"/>
      <w14:shadow w14:blurRad="50800" w14:dist="38100" w14:dir="2700000" w14:sx="100000" w14:sy="100000" w14:kx="0" w14:ky="0" w14:algn="tl">
        <w14:srgbClr w14:val="000000">
          <w14:alpha w14:val="60000"/>
        </w14:srgbClr>
      </w14:shadow>
    </w:rPr>
  </w:style>
  <w:style w:type="paragraph" w:styleId="Listepuces">
    <w:name w:val="List Bullet"/>
    <w:basedOn w:val="Normal"/>
    <w:link w:val="ListepucesCar"/>
    <w:uiPriority w:val="99"/>
    <w:unhideWhenUsed/>
    <w:rsid w:val="00A700A4"/>
    <w:pPr>
      <w:numPr>
        <w:numId w:val="6"/>
      </w:numPr>
      <w:tabs>
        <w:tab w:val="clear" w:pos="360"/>
      </w:tabs>
      <w:spacing w:before="120" w:after="120" w:line="276" w:lineRule="auto"/>
      <w:ind w:left="1276" w:hanging="425"/>
      <w:contextualSpacing/>
    </w:pPr>
  </w:style>
  <w:style w:type="paragraph" w:styleId="Listepuces2">
    <w:name w:val="List Bullet 2"/>
    <w:basedOn w:val="Normal"/>
    <w:uiPriority w:val="99"/>
    <w:unhideWhenUsed/>
    <w:rsid w:val="004C595F"/>
    <w:pPr>
      <w:numPr>
        <w:numId w:val="7"/>
      </w:numPr>
      <w:contextualSpacing/>
    </w:pPr>
  </w:style>
  <w:style w:type="paragraph" w:customStyle="1" w:styleId="P1">
    <w:name w:val="P1"/>
    <w:basedOn w:val="Normal"/>
    <w:hidden/>
    <w:rsid w:val="006A1CF5"/>
    <w:pPr>
      <w:widowControl w:val="0"/>
      <w:suppressAutoHyphens w:val="0"/>
      <w:autoSpaceDE w:val="0"/>
      <w:autoSpaceDN w:val="0"/>
      <w:adjustRightInd w:val="0"/>
      <w:jc w:val="distribute"/>
    </w:pPr>
    <w:rPr>
      <w:rFonts w:eastAsia="Arial1" w:cs="Arial1"/>
      <w:vertAlign w:val="superscript"/>
      <w:lang w:eastAsia="fr-FR"/>
      <w14:shadow w14:blurRad="50800" w14:dist="38100" w14:dir="2700000" w14:sx="100000" w14:sy="100000" w14:kx="0" w14:ky="0" w14:algn="tl">
        <w14:srgbClr w14:val="000000">
          <w14:alpha w14:val="60000"/>
        </w14:srgbClr>
      </w14:shadow>
    </w:rPr>
  </w:style>
  <w:style w:type="paragraph" w:styleId="Listepuces3">
    <w:name w:val="List Bullet 3"/>
    <w:basedOn w:val="Normal"/>
    <w:uiPriority w:val="99"/>
    <w:unhideWhenUsed/>
    <w:rsid w:val="00AF5BE6"/>
    <w:pPr>
      <w:numPr>
        <w:numId w:val="8"/>
      </w:numPr>
      <w:suppressAutoHyphens w:val="0"/>
      <w:spacing w:before="120" w:after="120" w:line="360" w:lineRule="auto"/>
      <w:ind w:right="567"/>
      <w:contextualSpacing/>
    </w:pPr>
  </w:style>
  <w:style w:type="character" w:customStyle="1" w:styleId="CorpsdetexteCar">
    <w:name w:val="Corps de texte Car"/>
    <w:link w:val="Corpsdetexte"/>
    <w:rsid w:val="00D2023B"/>
    <w:rPr>
      <w:rFonts w:ascii="Palatino" w:hAnsi="Palatino"/>
      <w:sz w:val="22"/>
      <w:lang w:eastAsia="ar-SA"/>
    </w:rPr>
  </w:style>
  <w:style w:type="character" w:customStyle="1" w:styleId="StyleCorps">
    <w:name w:val="Style +Corps"/>
    <w:rsid w:val="001E059A"/>
    <w:rPr>
      <w:rFonts w:ascii="Calibri" w:hAnsi="Calibri"/>
    </w:rPr>
  </w:style>
  <w:style w:type="paragraph" w:styleId="Explorateurdedocuments">
    <w:name w:val="Document Map"/>
    <w:basedOn w:val="Normal"/>
    <w:link w:val="ExplorateurdedocumentsCar"/>
    <w:uiPriority w:val="99"/>
    <w:semiHidden/>
    <w:unhideWhenUsed/>
    <w:rsid w:val="00913295"/>
    <w:rPr>
      <w:rFonts w:ascii="Tahoma" w:hAnsi="Tahoma" w:cs="Tahoma"/>
      <w:sz w:val="16"/>
      <w:szCs w:val="16"/>
    </w:rPr>
  </w:style>
  <w:style w:type="character" w:customStyle="1" w:styleId="ExplorateurdedocumentsCar">
    <w:name w:val="Explorateur de documents Car"/>
    <w:link w:val="Explorateurdedocuments"/>
    <w:uiPriority w:val="99"/>
    <w:semiHidden/>
    <w:rsid w:val="00913295"/>
    <w:rPr>
      <w:rFonts w:ascii="Tahoma" w:hAnsi="Tahoma" w:cs="Tahoma"/>
      <w:sz w:val="16"/>
      <w:szCs w:val="16"/>
      <w:lang w:eastAsia="ar-SA"/>
    </w:rPr>
  </w:style>
  <w:style w:type="character" w:styleId="Accentuation">
    <w:name w:val="Emphasis"/>
    <w:uiPriority w:val="20"/>
    <w:rsid w:val="003B286F"/>
    <w:rPr>
      <w:i/>
      <w:iCs/>
    </w:rPr>
  </w:style>
  <w:style w:type="character" w:customStyle="1" w:styleId="object">
    <w:name w:val="object"/>
    <w:rsid w:val="003B286F"/>
  </w:style>
  <w:style w:type="paragraph" w:customStyle="1" w:styleId="Standard">
    <w:name w:val="Standard"/>
    <w:autoRedefine/>
    <w:rsid w:val="0014507F"/>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fontstyle01">
    <w:name w:val="fontstyle01"/>
    <w:rsid w:val="006E50A7"/>
    <w:rPr>
      <w:rFonts w:ascii="ArialMT" w:hAnsi="ArialMT" w:hint="default"/>
      <w:b w:val="0"/>
      <w:bCs w:val="0"/>
      <w:i w:val="0"/>
      <w:iCs w:val="0"/>
      <w:color w:val="000000"/>
      <w:sz w:val="20"/>
      <w:szCs w:val="20"/>
    </w:rPr>
  </w:style>
  <w:style w:type="paragraph" w:customStyle="1" w:styleId="western">
    <w:name w:val="western"/>
    <w:basedOn w:val="Normal"/>
    <w:rsid w:val="002854ED"/>
    <w:pPr>
      <w:suppressAutoHyphens w:val="0"/>
      <w:spacing w:before="57"/>
    </w:pPr>
    <w:rPr>
      <w:rFonts w:cs="Arial"/>
      <w:lang w:eastAsia="fr-FR"/>
    </w:rPr>
  </w:style>
  <w:style w:type="character" w:styleId="Mentionnonrsolue">
    <w:name w:val="Unresolved Mention"/>
    <w:uiPriority w:val="99"/>
    <w:semiHidden/>
    <w:unhideWhenUsed/>
    <w:rsid w:val="00526637"/>
    <w:rPr>
      <w:color w:val="605E5C"/>
      <w:shd w:val="clear" w:color="auto" w:fill="E1DFDD"/>
    </w:rPr>
  </w:style>
  <w:style w:type="table" w:customStyle="1" w:styleId="Grilledutableau4">
    <w:name w:val="Grille du tableau4"/>
    <w:basedOn w:val="TableauNormal"/>
    <w:next w:val="Grilledutableau"/>
    <w:uiPriority w:val="59"/>
    <w:rsid w:val="00FC65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rouge">
    <w:name w:val="Puce rouge"/>
    <w:basedOn w:val="Listepuces"/>
    <w:link w:val="PucerougeCar"/>
    <w:qFormat/>
    <w:rsid w:val="00DD7B7E"/>
    <w:pPr>
      <w:numPr>
        <w:numId w:val="10"/>
      </w:numPr>
      <w:spacing w:after="0" w:line="288" w:lineRule="auto"/>
      <w:contextualSpacing w:val="0"/>
    </w:pPr>
  </w:style>
  <w:style w:type="character" w:customStyle="1" w:styleId="ListepucesCar">
    <w:name w:val="Liste à puces Car"/>
    <w:basedOn w:val="Policepardfaut"/>
    <w:link w:val="Listepuces"/>
    <w:uiPriority w:val="99"/>
    <w:rsid w:val="00E161ED"/>
    <w:rPr>
      <w:rFonts w:ascii="Arial" w:hAnsi="Arial"/>
      <w:lang w:eastAsia="ar-SA"/>
    </w:rPr>
  </w:style>
  <w:style w:type="character" w:customStyle="1" w:styleId="PucerougeCar">
    <w:name w:val="Puce rouge Car"/>
    <w:basedOn w:val="ListepucesCar"/>
    <w:link w:val="Pucerouge"/>
    <w:rsid w:val="00DD7B7E"/>
    <w:rPr>
      <w:rFonts w:ascii="Arial" w:hAnsi="Arial"/>
      <w:lang w:eastAsia="ar-SA"/>
    </w:rPr>
  </w:style>
  <w:style w:type="table" w:customStyle="1" w:styleId="Grilledutableau5">
    <w:name w:val="Grille du tableau5"/>
    <w:basedOn w:val="TableauNormal"/>
    <w:next w:val="Grilledutableau"/>
    <w:uiPriority w:val="59"/>
    <w:rsid w:val="006E1F2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violette">
    <w:name w:val="Puce violette"/>
    <w:basedOn w:val="Paragraphedeliste"/>
    <w:link w:val="PucevioletteCar"/>
    <w:rsid w:val="006E1F21"/>
    <w:pPr>
      <w:numPr>
        <w:numId w:val="12"/>
      </w:numPr>
      <w:spacing w:line="288" w:lineRule="auto"/>
      <w:ind w:left="327" w:hanging="327"/>
    </w:pPr>
    <w:rPr>
      <w:rFonts w:ascii="Calibri" w:eastAsia="Times New Roman" w:hAnsi="Calibri" w:cs="Calibri"/>
      <w:sz w:val="22"/>
      <w:szCs w:val="24"/>
      <w:lang w:eastAsia="fr-FR"/>
    </w:rPr>
  </w:style>
  <w:style w:type="character" w:customStyle="1" w:styleId="PucevioletteCar">
    <w:name w:val="Puce violette Car"/>
    <w:basedOn w:val="Policepardfaut"/>
    <w:link w:val="Puceviolette"/>
    <w:rsid w:val="006E1F21"/>
    <w:rPr>
      <w:rFonts w:ascii="Calibri" w:hAnsi="Calibri" w:cs="Calibri"/>
      <w:sz w:val="22"/>
      <w:szCs w:val="24"/>
    </w:rPr>
  </w:style>
  <w:style w:type="paragraph" w:customStyle="1" w:styleId="Pucespoint">
    <w:name w:val="Puces point"/>
    <w:basedOn w:val="Paragraphedeliste"/>
    <w:link w:val="PucespointCar"/>
    <w:rsid w:val="008C4E0C"/>
    <w:pPr>
      <w:numPr>
        <w:numId w:val="13"/>
      </w:numPr>
      <w:spacing w:before="60" w:line="288" w:lineRule="auto"/>
      <w:ind w:left="851" w:hanging="425"/>
    </w:pPr>
    <w:rPr>
      <w:rFonts w:ascii="Calibri" w:hAnsi="Calibri" w:cs="Calibri"/>
      <w:sz w:val="22"/>
      <w:szCs w:val="22"/>
      <w:lang w:eastAsia="fr-FR"/>
    </w:rPr>
  </w:style>
  <w:style w:type="character" w:customStyle="1" w:styleId="PucespointCar">
    <w:name w:val="Puces point Car"/>
    <w:basedOn w:val="Policepardfaut"/>
    <w:link w:val="Pucespoint"/>
    <w:rsid w:val="008C4E0C"/>
    <w:rPr>
      <w:rFonts w:ascii="Calibri" w:eastAsia="Calibri" w:hAnsi="Calibri" w:cs="Calibri"/>
      <w:sz w:val="22"/>
      <w:szCs w:val="22"/>
    </w:rPr>
  </w:style>
  <w:style w:type="paragraph" w:customStyle="1" w:styleId="Puce1">
    <w:name w:val="Puce 1"/>
    <w:basedOn w:val="Normal"/>
    <w:rsid w:val="008B7D43"/>
    <w:pPr>
      <w:numPr>
        <w:numId w:val="14"/>
      </w:numPr>
      <w:tabs>
        <w:tab w:val="clear" w:pos="720"/>
        <w:tab w:val="left" w:pos="284"/>
        <w:tab w:val="right" w:leader="dot" w:pos="8505"/>
      </w:tabs>
      <w:spacing w:line="240" w:lineRule="atLeast"/>
      <w:ind w:left="0" w:firstLine="0"/>
    </w:pPr>
    <w:rPr>
      <w:rFonts w:ascii="Calibri" w:hAnsi="Calibri"/>
      <w:sz w:val="22"/>
      <w:lang w:eastAsia="fr-FR"/>
    </w:rPr>
  </w:style>
  <w:style w:type="character" w:customStyle="1" w:styleId="ParagraphedelisteCar">
    <w:name w:val="Paragraphe de liste Car"/>
    <w:aliases w:val="bullet 1 Car,lp1 Car,Bullet OSM Car,MSA_EDF_Bullet3 Car,TOC style Car,AMR Paragraphe de liste 1er niveau Car,Source Car,Colorful List - Accent 11 Car,List Paragraph3 Car,List Paragraph2 Car,Bull - Bullet niveau 1 Car,Niveau1 Car"/>
    <w:link w:val="Paragraphedeliste"/>
    <w:uiPriority w:val="34"/>
    <w:locked/>
    <w:rsid w:val="00001CF6"/>
    <w:rPr>
      <w:rFonts w:ascii="Arial" w:eastAsia="Calibri"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6328">
      <w:bodyDiv w:val="1"/>
      <w:marLeft w:val="0"/>
      <w:marRight w:val="0"/>
      <w:marTop w:val="0"/>
      <w:marBottom w:val="0"/>
      <w:divBdr>
        <w:top w:val="none" w:sz="0" w:space="0" w:color="auto"/>
        <w:left w:val="none" w:sz="0" w:space="0" w:color="auto"/>
        <w:bottom w:val="none" w:sz="0" w:space="0" w:color="auto"/>
        <w:right w:val="none" w:sz="0" w:space="0" w:color="auto"/>
      </w:divBdr>
    </w:div>
    <w:div w:id="164325726">
      <w:bodyDiv w:val="1"/>
      <w:marLeft w:val="0"/>
      <w:marRight w:val="0"/>
      <w:marTop w:val="0"/>
      <w:marBottom w:val="0"/>
      <w:divBdr>
        <w:top w:val="none" w:sz="0" w:space="0" w:color="auto"/>
        <w:left w:val="none" w:sz="0" w:space="0" w:color="auto"/>
        <w:bottom w:val="none" w:sz="0" w:space="0" w:color="auto"/>
        <w:right w:val="none" w:sz="0" w:space="0" w:color="auto"/>
      </w:divBdr>
    </w:div>
    <w:div w:id="309023194">
      <w:bodyDiv w:val="1"/>
      <w:marLeft w:val="0"/>
      <w:marRight w:val="0"/>
      <w:marTop w:val="0"/>
      <w:marBottom w:val="0"/>
      <w:divBdr>
        <w:top w:val="none" w:sz="0" w:space="0" w:color="auto"/>
        <w:left w:val="none" w:sz="0" w:space="0" w:color="auto"/>
        <w:bottom w:val="none" w:sz="0" w:space="0" w:color="auto"/>
        <w:right w:val="none" w:sz="0" w:space="0" w:color="auto"/>
      </w:divBdr>
    </w:div>
    <w:div w:id="328679680">
      <w:bodyDiv w:val="1"/>
      <w:marLeft w:val="0"/>
      <w:marRight w:val="0"/>
      <w:marTop w:val="0"/>
      <w:marBottom w:val="0"/>
      <w:divBdr>
        <w:top w:val="none" w:sz="0" w:space="0" w:color="auto"/>
        <w:left w:val="none" w:sz="0" w:space="0" w:color="auto"/>
        <w:bottom w:val="none" w:sz="0" w:space="0" w:color="auto"/>
        <w:right w:val="none" w:sz="0" w:space="0" w:color="auto"/>
      </w:divBdr>
    </w:div>
    <w:div w:id="385182548">
      <w:bodyDiv w:val="1"/>
      <w:marLeft w:val="0"/>
      <w:marRight w:val="0"/>
      <w:marTop w:val="0"/>
      <w:marBottom w:val="0"/>
      <w:divBdr>
        <w:top w:val="none" w:sz="0" w:space="0" w:color="auto"/>
        <w:left w:val="none" w:sz="0" w:space="0" w:color="auto"/>
        <w:bottom w:val="none" w:sz="0" w:space="0" w:color="auto"/>
        <w:right w:val="none" w:sz="0" w:space="0" w:color="auto"/>
      </w:divBdr>
    </w:div>
    <w:div w:id="409500618">
      <w:bodyDiv w:val="1"/>
      <w:marLeft w:val="0"/>
      <w:marRight w:val="0"/>
      <w:marTop w:val="0"/>
      <w:marBottom w:val="0"/>
      <w:divBdr>
        <w:top w:val="none" w:sz="0" w:space="0" w:color="auto"/>
        <w:left w:val="none" w:sz="0" w:space="0" w:color="auto"/>
        <w:bottom w:val="none" w:sz="0" w:space="0" w:color="auto"/>
        <w:right w:val="none" w:sz="0" w:space="0" w:color="auto"/>
      </w:divBdr>
      <w:divsChild>
        <w:div w:id="391318591">
          <w:marLeft w:val="0"/>
          <w:marRight w:val="0"/>
          <w:marTop w:val="0"/>
          <w:marBottom w:val="0"/>
          <w:divBdr>
            <w:top w:val="none" w:sz="0" w:space="0" w:color="auto"/>
            <w:left w:val="none" w:sz="0" w:space="0" w:color="auto"/>
            <w:bottom w:val="none" w:sz="0" w:space="0" w:color="auto"/>
            <w:right w:val="none" w:sz="0" w:space="0" w:color="auto"/>
          </w:divBdr>
        </w:div>
        <w:div w:id="1332099229">
          <w:marLeft w:val="0"/>
          <w:marRight w:val="0"/>
          <w:marTop w:val="0"/>
          <w:marBottom w:val="0"/>
          <w:divBdr>
            <w:top w:val="none" w:sz="0" w:space="0" w:color="auto"/>
            <w:left w:val="none" w:sz="0" w:space="0" w:color="auto"/>
            <w:bottom w:val="none" w:sz="0" w:space="0" w:color="auto"/>
            <w:right w:val="none" w:sz="0" w:space="0" w:color="auto"/>
          </w:divBdr>
        </w:div>
        <w:div w:id="1763719242">
          <w:marLeft w:val="0"/>
          <w:marRight w:val="0"/>
          <w:marTop w:val="0"/>
          <w:marBottom w:val="0"/>
          <w:divBdr>
            <w:top w:val="none" w:sz="0" w:space="0" w:color="auto"/>
            <w:left w:val="none" w:sz="0" w:space="0" w:color="auto"/>
            <w:bottom w:val="none" w:sz="0" w:space="0" w:color="auto"/>
            <w:right w:val="none" w:sz="0" w:space="0" w:color="auto"/>
          </w:divBdr>
        </w:div>
      </w:divsChild>
    </w:div>
    <w:div w:id="438834471">
      <w:bodyDiv w:val="1"/>
      <w:marLeft w:val="0"/>
      <w:marRight w:val="0"/>
      <w:marTop w:val="0"/>
      <w:marBottom w:val="0"/>
      <w:divBdr>
        <w:top w:val="none" w:sz="0" w:space="0" w:color="auto"/>
        <w:left w:val="none" w:sz="0" w:space="0" w:color="auto"/>
        <w:bottom w:val="none" w:sz="0" w:space="0" w:color="auto"/>
        <w:right w:val="none" w:sz="0" w:space="0" w:color="auto"/>
      </w:divBdr>
    </w:div>
    <w:div w:id="611742632">
      <w:bodyDiv w:val="1"/>
      <w:marLeft w:val="0"/>
      <w:marRight w:val="0"/>
      <w:marTop w:val="0"/>
      <w:marBottom w:val="0"/>
      <w:divBdr>
        <w:top w:val="none" w:sz="0" w:space="0" w:color="auto"/>
        <w:left w:val="none" w:sz="0" w:space="0" w:color="auto"/>
        <w:bottom w:val="none" w:sz="0" w:space="0" w:color="auto"/>
        <w:right w:val="none" w:sz="0" w:space="0" w:color="auto"/>
      </w:divBdr>
    </w:div>
    <w:div w:id="727611241">
      <w:bodyDiv w:val="1"/>
      <w:marLeft w:val="0"/>
      <w:marRight w:val="0"/>
      <w:marTop w:val="0"/>
      <w:marBottom w:val="0"/>
      <w:divBdr>
        <w:top w:val="none" w:sz="0" w:space="0" w:color="auto"/>
        <w:left w:val="none" w:sz="0" w:space="0" w:color="auto"/>
        <w:bottom w:val="none" w:sz="0" w:space="0" w:color="auto"/>
        <w:right w:val="none" w:sz="0" w:space="0" w:color="auto"/>
      </w:divBdr>
    </w:div>
    <w:div w:id="1055544322">
      <w:bodyDiv w:val="1"/>
      <w:marLeft w:val="0"/>
      <w:marRight w:val="0"/>
      <w:marTop w:val="0"/>
      <w:marBottom w:val="0"/>
      <w:divBdr>
        <w:top w:val="none" w:sz="0" w:space="0" w:color="auto"/>
        <w:left w:val="none" w:sz="0" w:space="0" w:color="auto"/>
        <w:bottom w:val="none" w:sz="0" w:space="0" w:color="auto"/>
        <w:right w:val="none" w:sz="0" w:space="0" w:color="auto"/>
      </w:divBdr>
    </w:div>
    <w:div w:id="1151215373">
      <w:bodyDiv w:val="1"/>
      <w:marLeft w:val="0"/>
      <w:marRight w:val="0"/>
      <w:marTop w:val="0"/>
      <w:marBottom w:val="0"/>
      <w:divBdr>
        <w:top w:val="none" w:sz="0" w:space="0" w:color="auto"/>
        <w:left w:val="none" w:sz="0" w:space="0" w:color="auto"/>
        <w:bottom w:val="none" w:sz="0" w:space="0" w:color="auto"/>
        <w:right w:val="none" w:sz="0" w:space="0" w:color="auto"/>
      </w:divBdr>
    </w:div>
    <w:div w:id="1211192305">
      <w:bodyDiv w:val="1"/>
      <w:marLeft w:val="0"/>
      <w:marRight w:val="0"/>
      <w:marTop w:val="0"/>
      <w:marBottom w:val="0"/>
      <w:divBdr>
        <w:top w:val="none" w:sz="0" w:space="0" w:color="auto"/>
        <w:left w:val="none" w:sz="0" w:space="0" w:color="auto"/>
        <w:bottom w:val="none" w:sz="0" w:space="0" w:color="auto"/>
        <w:right w:val="none" w:sz="0" w:space="0" w:color="auto"/>
      </w:divBdr>
    </w:div>
    <w:div w:id="1226641495">
      <w:bodyDiv w:val="1"/>
      <w:marLeft w:val="0"/>
      <w:marRight w:val="0"/>
      <w:marTop w:val="0"/>
      <w:marBottom w:val="0"/>
      <w:divBdr>
        <w:top w:val="none" w:sz="0" w:space="0" w:color="auto"/>
        <w:left w:val="none" w:sz="0" w:space="0" w:color="auto"/>
        <w:bottom w:val="none" w:sz="0" w:space="0" w:color="auto"/>
        <w:right w:val="none" w:sz="0" w:space="0" w:color="auto"/>
      </w:divBdr>
    </w:div>
    <w:div w:id="1254243986">
      <w:bodyDiv w:val="1"/>
      <w:marLeft w:val="0"/>
      <w:marRight w:val="0"/>
      <w:marTop w:val="0"/>
      <w:marBottom w:val="0"/>
      <w:divBdr>
        <w:top w:val="none" w:sz="0" w:space="0" w:color="auto"/>
        <w:left w:val="none" w:sz="0" w:space="0" w:color="auto"/>
        <w:bottom w:val="none" w:sz="0" w:space="0" w:color="auto"/>
        <w:right w:val="none" w:sz="0" w:space="0" w:color="auto"/>
      </w:divBdr>
    </w:div>
    <w:div w:id="1262833653">
      <w:bodyDiv w:val="1"/>
      <w:marLeft w:val="0"/>
      <w:marRight w:val="0"/>
      <w:marTop w:val="0"/>
      <w:marBottom w:val="0"/>
      <w:divBdr>
        <w:top w:val="none" w:sz="0" w:space="0" w:color="auto"/>
        <w:left w:val="none" w:sz="0" w:space="0" w:color="auto"/>
        <w:bottom w:val="none" w:sz="0" w:space="0" w:color="auto"/>
        <w:right w:val="none" w:sz="0" w:space="0" w:color="auto"/>
      </w:divBdr>
    </w:div>
    <w:div w:id="1396005141">
      <w:bodyDiv w:val="1"/>
      <w:marLeft w:val="0"/>
      <w:marRight w:val="0"/>
      <w:marTop w:val="0"/>
      <w:marBottom w:val="0"/>
      <w:divBdr>
        <w:top w:val="none" w:sz="0" w:space="0" w:color="auto"/>
        <w:left w:val="none" w:sz="0" w:space="0" w:color="auto"/>
        <w:bottom w:val="none" w:sz="0" w:space="0" w:color="auto"/>
        <w:right w:val="none" w:sz="0" w:space="0" w:color="auto"/>
      </w:divBdr>
    </w:div>
    <w:div w:id="1405955233">
      <w:bodyDiv w:val="1"/>
      <w:marLeft w:val="0"/>
      <w:marRight w:val="0"/>
      <w:marTop w:val="0"/>
      <w:marBottom w:val="0"/>
      <w:divBdr>
        <w:top w:val="none" w:sz="0" w:space="0" w:color="auto"/>
        <w:left w:val="none" w:sz="0" w:space="0" w:color="auto"/>
        <w:bottom w:val="none" w:sz="0" w:space="0" w:color="auto"/>
        <w:right w:val="none" w:sz="0" w:space="0" w:color="auto"/>
      </w:divBdr>
    </w:div>
    <w:div w:id="1479810709">
      <w:bodyDiv w:val="1"/>
      <w:marLeft w:val="0"/>
      <w:marRight w:val="0"/>
      <w:marTop w:val="0"/>
      <w:marBottom w:val="0"/>
      <w:divBdr>
        <w:top w:val="none" w:sz="0" w:space="0" w:color="auto"/>
        <w:left w:val="none" w:sz="0" w:space="0" w:color="auto"/>
        <w:bottom w:val="none" w:sz="0" w:space="0" w:color="auto"/>
        <w:right w:val="none" w:sz="0" w:space="0" w:color="auto"/>
      </w:divBdr>
    </w:div>
    <w:div w:id="1512067743">
      <w:bodyDiv w:val="1"/>
      <w:marLeft w:val="0"/>
      <w:marRight w:val="0"/>
      <w:marTop w:val="0"/>
      <w:marBottom w:val="0"/>
      <w:divBdr>
        <w:top w:val="none" w:sz="0" w:space="0" w:color="auto"/>
        <w:left w:val="none" w:sz="0" w:space="0" w:color="auto"/>
        <w:bottom w:val="none" w:sz="0" w:space="0" w:color="auto"/>
        <w:right w:val="none" w:sz="0" w:space="0" w:color="auto"/>
      </w:divBdr>
    </w:div>
    <w:div w:id="1654484235">
      <w:bodyDiv w:val="1"/>
      <w:marLeft w:val="0"/>
      <w:marRight w:val="0"/>
      <w:marTop w:val="0"/>
      <w:marBottom w:val="0"/>
      <w:divBdr>
        <w:top w:val="none" w:sz="0" w:space="0" w:color="auto"/>
        <w:left w:val="none" w:sz="0" w:space="0" w:color="auto"/>
        <w:bottom w:val="none" w:sz="0" w:space="0" w:color="auto"/>
        <w:right w:val="none" w:sz="0" w:space="0" w:color="auto"/>
      </w:divBdr>
    </w:div>
    <w:div w:id="1774738541">
      <w:bodyDiv w:val="1"/>
      <w:marLeft w:val="0"/>
      <w:marRight w:val="0"/>
      <w:marTop w:val="0"/>
      <w:marBottom w:val="0"/>
      <w:divBdr>
        <w:top w:val="none" w:sz="0" w:space="0" w:color="auto"/>
        <w:left w:val="none" w:sz="0" w:space="0" w:color="auto"/>
        <w:bottom w:val="none" w:sz="0" w:space="0" w:color="auto"/>
        <w:right w:val="none" w:sz="0" w:space="0" w:color="auto"/>
      </w:divBdr>
    </w:div>
    <w:div w:id="1902010681">
      <w:bodyDiv w:val="1"/>
      <w:marLeft w:val="0"/>
      <w:marRight w:val="0"/>
      <w:marTop w:val="0"/>
      <w:marBottom w:val="0"/>
      <w:divBdr>
        <w:top w:val="none" w:sz="0" w:space="0" w:color="auto"/>
        <w:left w:val="none" w:sz="0" w:space="0" w:color="auto"/>
        <w:bottom w:val="none" w:sz="0" w:space="0" w:color="auto"/>
        <w:right w:val="none" w:sz="0" w:space="0" w:color="auto"/>
      </w:divBdr>
    </w:div>
    <w:div w:id="20227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60.png"/><Relationship Id="rId21" Type="http://schemas.openxmlformats.org/officeDocument/2006/relationships/image" Target="media/image11.png"/><Relationship Id="rId34" Type="http://schemas.openxmlformats.org/officeDocument/2006/relationships/image" Target="media/image21.png"/><Relationship Id="rId42" Type="http://schemas.openxmlformats.org/officeDocument/2006/relationships/hyperlink" Target="https://www.marches-publics.gouv.fr/docs/outils-esr-2017/place/Bourse_cotraitance_mode_emploi6.pdf" TargetMode="External"/><Relationship Id="rId47" Type="http://schemas.openxmlformats.org/officeDocument/2006/relationships/image" Target="media/image25.png"/><Relationship Id="rId50" Type="http://schemas.openxmlformats.org/officeDocument/2006/relationships/hyperlink" Target="https://www.legifrance.gouv.fr/codes/section_lc/LEGITEXT000037701019/LEGISCTA000037703603/"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s://www.marches-publics.gouv.fr" TargetMode="Externa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yperlink" Target="https://www.marches-publics.gouv.fr" TargetMode="External"/><Relationship Id="rId40" Type="http://schemas.openxmlformats.org/officeDocument/2006/relationships/image" Target="media/image70.png"/><Relationship Id="rId45" Type="http://schemas.openxmlformats.org/officeDocument/2006/relationships/image" Target="media/image23.png"/><Relationship Id="rId53" Type="http://schemas.openxmlformats.org/officeDocument/2006/relationships/hyperlink" Target="https://www.telerecours.f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marches-publics.gouv.fr" TargetMode="External"/><Relationship Id="rId43" Type="http://schemas.openxmlformats.org/officeDocument/2006/relationships/hyperlink" Target="https://www.economie.gouv.fr/dae/bourse-a-cotraitance-service-pour-aider-entreprises" TargetMode="External"/><Relationship Id="rId48" Type="http://schemas.openxmlformats.org/officeDocument/2006/relationships/image" Target="media/image26.png"/><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7.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0.png"/><Relationship Id="rId46" Type="http://schemas.openxmlformats.org/officeDocument/2006/relationships/image" Target="media/image24.png"/><Relationship Id="rId59" Type="http://schemas.openxmlformats.org/officeDocument/2006/relationships/glossaryDocument" Target="glossary/document.xml"/><Relationship Id="rId20" Type="http://schemas.openxmlformats.org/officeDocument/2006/relationships/image" Target="media/image10.svg"/><Relationship Id="rId41" Type="http://schemas.openxmlformats.org/officeDocument/2006/relationships/image" Target="media/image22.png"/><Relationship Id="rId54"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hyperlink" Target="https://www.legifrance.gouv.fr/codes/section_lc/LEGITEXT000037701019/LEGISCTA000037703589/"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image" Target="media/image19.png"/><Relationship Id="rId44" Type="http://schemas.openxmlformats.org/officeDocument/2006/relationships/hyperlink" Target="https://www.marches-publics.gouv.fr" TargetMode="External"/><Relationship Id="rId52" Type="http://schemas.openxmlformats.org/officeDocument/2006/relationships/hyperlink" Target="mailto:greffe.ta-marseille@juradm.fr" TargetMode="External"/><Relationship Id="rId60" Type="http://schemas.openxmlformats.org/officeDocument/2006/relationships/theme" Target="theme/theme1.xml"/><Relationship Id="rId65"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46557B930794D549B02C38A564B189E"/>
        <w:category>
          <w:name w:val="Général"/>
          <w:gallery w:val="placeholder"/>
        </w:category>
        <w:types>
          <w:type w:val="bbPlcHdr"/>
        </w:types>
        <w:behaviors>
          <w:behavior w:val="content"/>
        </w:behaviors>
        <w:guid w:val="{F11F8854-1AF4-47EC-A999-78083589A877}"/>
      </w:docPartPr>
      <w:docPartBody>
        <w:p w:rsidR="00050F84" w:rsidRDefault="00050F84" w:rsidP="00050F84">
          <w:pPr>
            <w:pStyle w:val="846557B930794D549B02C38A564B189E"/>
          </w:pPr>
          <w:r w:rsidRPr="005C529E">
            <w:rPr>
              <w:rStyle w:val="Textedelespacerserv"/>
            </w:rPr>
            <w:t>Cliquez ou appuyez ici pour entrer une date.</w:t>
          </w:r>
        </w:p>
      </w:docPartBody>
    </w:docPart>
    <w:docPart>
      <w:docPartPr>
        <w:name w:val="656AF7FA7487499BA0E8F86CB6DFCAA1"/>
        <w:category>
          <w:name w:val="Général"/>
          <w:gallery w:val="placeholder"/>
        </w:category>
        <w:types>
          <w:type w:val="bbPlcHdr"/>
        </w:types>
        <w:behaviors>
          <w:behavior w:val="content"/>
        </w:behaviors>
        <w:guid w:val="{FD82CF58-92D5-4789-A89E-0EB5B18C404B}"/>
      </w:docPartPr>
      <w:docPartBody>
        <w:p w:rsidR="00050F84" w:rsidRDefault="00050F84" w:rsidP="00050F84">
          <w:pPr>
            <w:pStyle w:val="656AF7FA7487499BA0E8F86CB6DFCAA1"/>
          </w:pPr>
          <w:r w:rsidRPr="005C529E">
            <w:rPr>
              <w:rStyle w:val="Textedelespacerserv"/>
            </w:rPr>
            <w:t>Choisissez un élément.</w:t>
          </w:r>
        </w:p>
      </w:docPartBody>
    </w:docPart>
    <w:docPart>
      <w:docPartPr>
        <w:name w:val="B666475104EB4DBA94DD7D8F825DA516"/>
        <w:category>
          <w:name w:val="Général"/>
          <w:gallery w:val="placeholder"/>
        </w:category>
        <w:types>
          <w:type w:val="bbPlcHdr"/>
        </w:types>
        <w:behaviors>
          <w:behavior w:val="content"/>
        </w:behaviors>
        <w:guid w:val="{0F67E292-1362-47F8-855C-78D3C00E8A8C}"/>
      </w:docPartPr>
      <w:docPartBody>
        <w:p w:rsidR="00050F84" w:rsidRDefault="00050F84" w:rsidP="00050F84">
          <w:pPr>
            <w:pStyle w:val="B666475104EB4DBA94DD7D8F825DA516"/>
          </w:pPr>
          <w:r w:rsidRPr="005C52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A7"/>
    <w:rsid w:val="00050F84"/>
    <w:rsid w:val="00171A00"/>
    <w:rsid w:val="001B767E"/>
    <w:rsid w:val="00202656"/>
    <w:rsid w:val="00252D6A"/>
    <w:rsid w:val="003C3E3F"/>
    <w:rsid w:val="003E5BB1"/>
    <w:rsid w:val="00507300"/>
    <w:rsid w:val="00514182"/>
    <w:rsid w:val="0053590B"/>
    <w:rsid w:val="00576A48"/>
    <w:rsid w:val="006909E9"/>
    <w:rsid w:val="0078514D"/>
    <w:rsid w:val="007F4864"/>
    <w:rsid w:val="0082089B"/>
    <w:rsid w:val="009C2340"/>
    <w:rsid w:val="009D46A7"/>
    <w:rsid w:val="00A4584F"/>
    <w:rsid w:val="00B83128"/>
    <w:rsid w:val="00BB2487"/>
    <w:rsid w:val="00C63254"/>
    <w:rsid w:val="00CE5FBA"/>
    <w:rsid w:val="00DC6955"/>
    <w:rsid w:val="00DC714D"/>
    <w:rsid w:val="00DE69BE"/>
    <w:rsid w:val="00E91E34"/>
    <w:rsid w:val="00EC28C9"/>
    <w:rsid w:val="00ED2A9E"/>
    <w:rsid w:val="00F36838"/>
    <w:rsid w:val="00F53D1A"/>
    <w:rsid w:val="00F950BC"/>
    <w:rsid w:val="00FD223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50F84"/>
    <w:rPr>
      <w:color w:val="666666"/>
    </w:rPr>
  </w:style>
  <w:style w:type="paragraph" w:customStyle="1" w:styleId="407D98DF3EFB420899CACA030A857293">
    <w:name w:val="407D98DF3EFB420899CACA030A857293"/>
    <w:rsid w:val="009D46A7"/>
  </w:style>
  <w:style w:type="paragraph" w:customStyle="1" w:styleId="846557B930794D549B02C38A564B189E">
    <w:name w:val="846557B930794D549B02C38A564B189E"/>
    <w:rsid w:val="00050F84"/>
  </w:style>
  <w:style w:type="paragraph" w:customStyle="1" w:styleId="357856CAAA3D4C85ABD631E70013265E">
    <w:name w:val="357856CAAA3D4C85ABD631E70013265E"/>
    <w:rsid w:val="00050F84"/>
  </w:style>
  <w:style w:type="paragraph" w:customStyle="1" w:styleId="93CA17B4D4514002BB8E653099A1DECB">
    <w:name w:val="93CA17B4D4514002BB8E653099A1DECB"/>
    <w:rsid w:val="00050F84"/>
  </w:style>
  <w:style w:type="paragraph" w:customStyle="1" w:styleId="F27B80AA5B644AC29592AFCC857625B1">
    <w:name w:val="F27B80AA5B644AC29592AFCC857625B1"/>
    <w:rsid w:val="00050F84"/>
  </w:style>
  <w:style w:type="paragraph" w:customStyle="1" w:styleId="CEF64E3B742042E2B4834B9A38B4A272">
    <w:name w:val="CEF64E3B742042E2B4834B9A38B4A272"/>
    <w:rsid w:val="00050F84"/>
  </w:style>
  <w:style w:type="paragraph" w:customStyle="1" w:styleId="0CE98C5B9482494D86E1180E761FF03E">
    <w:name w:val="0CE98C5B9482494D86E1180E761FF03E"/>
    <w:rsid w:val="00050F84"/>
  </w:style>
  <w:style w:type="paragraph" w:customStyle="1" w:styleId="0B443D352C3A4E4EA7B6F52DB37C3B6C">
    <w:name w:val="0B443D352C3A4E4EA7B6F52DB37C3B6C"/>
    <w:rsid w:val="00050F84"/>
  </w:style>
  <w:style w:type="paragraph" w:customStyle="1" w:styleId="9D0B718DB49B49F1A7925C93F1AAC5D5">
    <w:name w:val="9D0B718DB49B49F1A7925C93F1AAC5D5"/>
    <w:rsid w:val="00050F84"/>
  </w:style>
  <w:style w:type="paragraph" w:customStyle="1" w:styleId="656AF7FA7487499BA0E8F86CB6DFCAA1">
    <w:name w:val="656AF7FA7487499BA0E8F86CB6DFCAA1"/>
    <w:rsid w:val="00050F84"/>
  </w:style>
  <w:style w:type="paragraph" w:customStyle="1" w:styleId="B666475104EB4DBA94DD7D8F825DA516">
    <w:name w:val="B666475104EB4DBA94DD7D8F825DA516"/>
    <w:rsid w:val="00050F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Mucem">
      <a:dk1>
        <a:srgbClr val="003D6F"/>
      </a:dk1>
      <a:lt1>
        <a:srgbClr val="DC091D"/>
      </a:lt1>
      <a:dk2>
        <a:srgbClr val="FC9C0A"/>
      </a:dk2>
      <a:lt2>
        <a:srgbClr val="000000"/>
      </a:lt2>
      <a:accent1>
        <a:srgbClr val="E1F1FF"/>
      </a:accent1>
      <a:accent2>
        <a:srgbClr val="3F3F3F"/>
      </a:accent2>
      <a:accent3>
        <a:srgbClr val="595959"/>
      </a:accent3>
      <a:accent4>
        <a:srgbClr val="7F7F7F"/>
      </a:accent4>
      <a:accent5>
        <a:srgbClr val="A5A5A5"/>
      </a:accent5>
      <a:accent6>
        <a:srgbClr val="D8D8D8"/>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5F2C-B1BE-416C-91C9-7D54198FF6D7}">
  <ds:schemaRefs>
    <ds:schemaRef ds:uri="http://schemas.microsoft.com/office/2006/metadata/properties"/>
    <ds:schemaRef ds:uri="http://schemas.microsoft.com/office/infopath/2007/PartnerControls"/>
    <ds:schemaRef ds:uri="f628dff0-fd24-4b1c-bb85-ab9254f4a7fe"/>
  </ds:schemaRefs>
</ds:datastoreItem>
</file>

<file path=customXml/itemProps2.xml><?xml version="1.0" encoding="utf-8"?>
<ds:datastoreItem xmlns:ds="http://schemas.openxmlformats.org/officeDocument/2006/customXml" ds:itemID="{72916527-7ED3-4DA2-8C2B-DEC69967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90B36-28C8-4BE5-AB13-EC67EC1E3072}">
  <ds:schemaRefs>
    <ds:schemaRef ds:uri="http://schemas.microsoft.com/sharepoint/v3/contenttype/forms"/>
  </ds:schemaRefs>
</ds:datastoreItem>
</file>

<file path=customXml/itemProps4.xml><?xml version="1.0" encoding="utf-8"?>
<ds:datastoreItem xmlns:ds="http://schemas.openxmlformats.org/officeDocument/2006/customXml" ds:itemID="{E17F2F28-1E54-48E6-8EF7-0D90168CA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17</Pages>
  <Words>6260</Words>
  <Characters>34433</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40612</CharactersWithSpaces>
  <SharedDoc>false</SharedDoc>
  <HLinks>
    <vt:vector size="276" baseType="variant">
      <vt:variant>
        <vt:i4>8126515</vt:i4>
      </vt:variant>
      <vt:variant>
        <vt:i4>264</vt:i4>
      </vt:variant>
      <vt:variant>
        <vt:i4>0</vt:i4>
      </vt:variant>
      <vt:variant>
        <vt:i4>5</vt:i4>
      </vt:variant>
      <vt:variant>
        <vt:lpwstr>https://declarants.e-attestations.com/</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4063323</vt:i4>
      </vt:variant>
      <vt:variant>
        <vt:i4>234</vt:i4>
      </vt:variant>
      <vt:variant>
        <vt:i4>0</vt:i4>
      </vt:variant>
      <vt:variant>
        <vt:i4>5</vt:i4>
      </vt:variant>
      <vt:variant>
        <vt:lpwstr>mailto:cecile.richet@mucem.org</vt:lpwstr>
      </vt:variant>
      <vt:variant>
        <vt:lpwstr/>
      </vt:variant>
      <vt:variant>
        <vt:i4>5570612</vt:i4>
      </vt:variant>
      <vt:variant>
        <vt:i4>231</vt:i4>
      </vt:variant>
      <vt:variant>
        <vt:i4>0</vt:i4>
      </vt:variant>
      <vt:variant>
        <vt:i4>5</vt:i4>
      </vt:variant>
      <vt:variant>
        <vt:lpwstr>mailto:prenom.nom@mucem.org</vt:lpwstr>
      </vt:variant>
      <vt:variant>
        <vt:lpwstr/>
      </vt:variant>
      <vt:variant>
        <vt:i4>786440</vt:i4>
      </vt:variant>
      <vt:variant>
        <vt:i4>228</vt:i4>
      </vt:variant>
      <vt:variant>
        <vt:i4>0</vt:i4>
      </vt:variant>
      <vt:variant>
        <vt:i4>5</vt:i4>
      </vt:variant>
      <vt:variant>
        <vt:lpwstr>https://www.economie.gouv.fr/dae/bourse-a-cotraitance-service-pour-aider-entreprises</vt:lpwstr>
      </vt:variant>
      <vt:variant>
        <vt:lpwstr/>
      </vt:variant>
      <vt:variant>
        <vt:i4>3080283</vt:i4>
      </vt:variant>
      <vt:variant>
        <vt:i4>225</vt:i4>
      </vt:variant>
      <vt:variant>
        <vt:i4>0</vt:i4>
      </vt:variant>
      <vt:variant>
        <vt:i4>5</vt:i4>
      </vt:variant>
      <vt:variant>
        <vt:lpwstr>https://www.marches-publics.gouv.fr/docs/outils-esr-2017/place/Bourse_cotraitance_mode_emploi6.pdf</vt:lpwstr>
      </vt:variant>
      <vt:variant>
        <vt:lpwstr/>
      </vt:variant>
      <vt:variant>
        <vt:i4>393218</vt:i4>
      </vt:variant>
      <vt:variant>
        <vt:i4>222</vt:i4>
      </vt:variant>
      <vt:variant>
        <vt:i4>0</vt:i4>
      </vt:variant>
      <vt:variant>
        <vt:i4>5</vt:i4>
      </vt:variant>
      <vt:variant>
        <vt:lpwstr>https://www.marches-publics.gouv.fr/</vt:lpwstr>
      </vt:variant>
      <vt:variant>
        <vt:lpwstr/>
      </vt:variant>
      <vt:variant>
        <vt:i4>4128815</vt:i4>
      </vt:variant>
      <vt:variant>
        <vt:i4>216</vt:i4>
      </vt:variant>
      <vt:variant>
        <vt:i4>0</vt:i4>
      </vt:variant>
      <vt:variant>
        <vt:i4>5</vt:i4>
      </vt:variant>
      <vt:variant>
        <vt:lpwstr>http://www.legifrance.gouv.fr/affichTexte.do?cidTexte=JORFTEXT000034316178&amp;dateTexte=&amp;categorieLien=id</vt:lpwstr>
      </vt:variant>
      <vt:variant>
        <vt:lpwstr/>
      </vt:variant>
      <vt:variant>
        <vt:i4>393218</vt:i4>
      </vt:variant>
      <vt:variant>
        <vt:i4>213</vt:i4>
      </vt:variant>
      <vt:variant>
        <vt:i4>0</vt:i4>
      </vt:variant>
      <vt:variant>
        <vt:i4>5</vt:i4>
      </vt:variant>
      <vt:variant>
        <vt:lpwstr>https://www.marches-publics.gouv.fr/</vt:lpwstr>
      </vt:variant>
      <vt:variant>
        <vt:lpwstr/>
      </vt:variant>
      <vt:variant>
        <vt:i4>1966129</vt:i4>
      </vt:variant>
      <vt:variant>
        <vt:i4>203</vt:i4>
      </vt:variant>
      <vt:variant>
        <vt:i4>0</vt:i4>
      </vt:variant>
      <vt:variant>
        <vt:i4>5</vt:i4>
      </vt:variant>
      <vt:variant>
        <vt:lpwstr/>
      </vt:variant>
      <vt:variant>
        <vt:lpwstr>_Toc193707308</vt:lpwstr>
      </vt:variant>
      <vt:variant>
        <vt:i4>1966129</vt:i4>
      </vt:variant>
      <vt:variant>
        <vt:i4>197</vt:i4>
      </vt:variant>
      <vt:variant>
        <vt:i4>0</vt:i4>
      </vt:variant>
      <vt:variant>
        <vt:i4>5</vt:i4>
      </vt:variant>
      <vt:variant>
        <vt:lpwstr/>
      </vt:variant>
      <vt:variant>
        <vt:lpwstr>_Toc193707307</vt:lpwstr>
      </vt:variant>
      <vt:variant>
        <vt:i4>1966129</vt:i4>
      </vt:variant>
      <vt:variant>
        <vt:i4>191</vt:i4>
      </vt:variant>
      <vt:variant>
        <vt:i4>0</vt:i4>
      </vt:variant>
      <vt:variant>
        <vt:i4>5</vt:i4>
      </vt:variant>
      <vt:variant>
        <vt:lpwstr/>
      </vt:variant>
      <vt:variant>
        <vt:lpwstr>_Toc193707306</vt:lpwstr>
      </vt:variant>
      <vt:variant>
        <vt:i4>1966129</vt:i4>
      </vt:variant>
      <vt:variant>
        <vt:i4>185</vt:i4>
      </vt:variant>
      <vt:variant>
        <vt:i4>0</vt:i4>
      </vt:variant>
      <vt:variant>
        <vt:i4>5</vt:i4>
      </vt:variant>
      <vt:variant>
        <vt:lpwstr/>
      </vt:variant>
      <vt:variant>
        <vt:lpwstr>_Toc193707305</vt:lpwstr>
      </vt:variant>
      <vt:variant>
        <vt:i4>1966129</vt:i4>
      </vt:variant>
      <vt:variant>
        <vt:i4>179</vt:i4>
      </vt:variant>
      <vt:variant>
        <vt:i4>0</vt:i4>
      </vt:variant>
      <vt:variant>
        <vt:i4>5</vt:i4>
      </vt:variant>
      <vt:variant>
        <vt:lpwstr/>
      </vt:variant>
      <vt:variant>
        <vt:lpwstr>_Toc193707304</vt:lpwstr>
      </vt:variant>
      <vt:variant>
        <vt:i4>1966129</vt:i4>
      </vt:variant>
      <vt:variant>
        <vt:i4>173</vt:i4>
      </vt:variant>
      <vt:variant>
        <vt:i4>0</vt:i4>
      </vt:variant>
      <vt:variant>
        <vt:i4>5</vt:i4>
      </vt:variant>
      <vt:variant>
        <vt:lpwstr/>
      </vt:variant>
      <vt:variant>
        <vt:lpwstr>_Toc193707303</vt:lpwstr>
      </vt:variant>
      <vt:variant>
        <vt:i4>1966129</vt:i4>
      </vt:variant>
      <vt:variant>
        <vt:i4>167</vt:i4>
      </vt:variant>
      <vt:variant>
        <vt:i4>0</vt:i4>
      </vt:variant>
      <vt:variant>
        <vt:i4>5</vt:i4>
      </vt:variant>
      <vt:variant>
        <vt:lpwstr/>
      </vt:variant>
      <vt:variant>
        <vt:lpwstr>_Toc193707302</vt:lpwstr>
      </vt:variant>
      <vt:variant>
        <vt:i4>1966129</vt:i4>
      </vt:variant>
      <vt:variant>
        <vt:i4>161</vt:i4>
      </vt:variant>
      <vt:variant>
        <vt:i4>0</vt:i4>
      </vt:variant>
      <vt:variant>
        <vt:i4>5</vt:i4>
      </vt:variant>
      <vt:variant>
        <vt:lpwstr/>
      </vt:variant>
      <vt:variant>
        <vt:lpwstr>_Toc193707301</vt:lpwstr>
      </vt:variant>
      <vt:variant>
        <vt:i4>1966129</vt:i4>
      </vt:variant>
      <vt:variant>
        <vt:i4>155</vt:i4>
      </vt:variant>
      <vt:variant>
        <vt:i4>0</vt:i4>
      </vt:variant>
      <vt:variant>
        <vt:i4>5</vt:i4>
      </vt:variant>
      <vt:variant>
        <vt:lpwstr/>
      </vt:variant>
      <vt:variant>
        <vt:lpwstr>_Toc193707300</vt:lpwstr>
      </vt:variant>
      <vt:variant>
        <vt:i4>1507376</vt:i4>
      </vt:variant>
      <vt:variant>
        <vt:i4>149</vt:i4>
      </vt:variant>
      <vt:variant>
        <vt:i4>0</vt:i4>
      </vt:variant>
      <vt:variant>
        <vt:i4>5</vt:i4>
      </vt:variant>
      <vt:variant>
        <vt:lpwstr/>
      </vt:variant>
      <vt:variant>
        <vt:lpwstr>_Toc193707299</vt:lpwstr>
      </vt:variant>
      <vt:variant>
        <vt:i4>1507376</vt:i4>
      </vt:variant>
      <vt:variant>
        <vt:i4>143</vt:i4>
      </vt:variant>
      <vt:variant>
        <vt:i4>0</vt:i4>
      </vt:variant>
      <vt:variant>
        <vt:i4>5</vt:i4>
      </vt:variant>
      <vt:variant>
        <vt:lpwstr/>
      </vt:variant>
      <vt:variant>
        <vt:lpwstr>_Toc193707298</vt:lpwstr>
      </vt:variant>
      <vt:variant>
        <vt:i4>1507376</vt:i4>
      </vt:variant>
      <vt:variant>
        <vt:i4>137</vt:i4>
      </vt:variant>
      <vt:variant>
        <vt:i4>0</vt:i4>
      </vt:variant>
      <vt:variant>
        <vt:i4>5</vt:i4>
      </vt:variant>
      <vt:variant>
        <vt:lpwstr/>
      </vt:variant>
      <vt:variant>
        <vt:lpwstr>_Toc193707297</vt:lpwstr>
      </vt:variant>
      <vt:variant>
        <vt:i4>1507376</vt:i4>
      </vt:variant>
      <vt:variant>
        <vt:i4>131</vt:i4>
      </vt:variant>
      <vt:variant>
        <vt:i4>0</vt:i4>
      </vt:variant>
      <vt:variant>
        <vt:i4>5</vt:i4>
      </vt:variant>
      <vt:variant>
        <vt:lpwstr/>
      </vt:variant>
      <vt:variant>
        <vt:lpwstr>_Toc193707296</vt:lpwstr>
      </vt:variant>
      <vt:variant>
        <vt:i4>1507376</vt:i4>
      </vt:variant>
      <vt:variant>
        <vt:i4>125</vt:i4>
      </vt:variant>
      <vt:variant>
        <vt:i4>0</vt:i4>
      </vt:variant>
      <vt:variant>
        <vt:i4>5</vt:i4>
      </vt:variant>
      <vt:variant>
        <vt:lpwstr/>
      </vt:variant>
      <vt:variant>
        <vt:lpwstr>_Toc193707295</vt:lpwstr>
      </vt:variant>
      <vt:variant>
        <vt:i4>1507376</vt:i4>
      </vt:variant>
      <vt:variant>
        <vt:i4>119</vt:i4>
      </vt:variant>
      <vt:variant>
        <vt:i4>0</vt:i4>
      </vt:variant>
      <vt:variant>
        <vt:i4>5</vt:i4>
      </vt:variant>
      <vt:variant>
        <vt:lpwstr/>
      </vt:variant>
      <vt:variant>
        <vt:lpwstr>_Toc193707294</vt:lpwstr>
      </vt:variant>
      <vt:variant>
        <vt:i4>1507376</vt:i4>
      </vt:variant>
      <vt:variant>
        <vt:i4>113</vt:i4>
      </vt:variant>
      <vt:variant>
        <vt:i4>0</vt:i4>
      </vt:variant>
      <vt:variant>
        <vt:i4>5</vt:i4>
      </vt:variant>
      <vt:variant>
        <vt:lpwstr/>
      </vt:variant>
      <vt:variant>
        <vt:lpwstr>_Toc193707293</vt:lpwstr>
      </vt:variant>
      <vt:variant>
        <vt:i4>1507376</vt:i4>
      </vt:variant>
      <vt:variant>
        <vt:i4>107</vt:i4>
      </vt:variant>
      <vt:variant>
        <vt:i4>0</vt:i4>
      </vt:variant>
      <vt:variant>
        <vt:i4>5</vt:i4>
      </vt:variant>
      <vt:variant>
        <vt:lpwstr/>
      </vt:variant>
      <vt:variant>
        <vt:lpwstr>_Toc193707292</vt:lpwstr>
      </vt:variant>
      <vt:variant>
        <vt:i4>1507376</vt:i4>
      </vt:variant>
      <vt:variant>
        <vt:i4>101</vt:i4>
      </vt:variant>
      <vt:variant>
        <vt:i4>0</vt:i4>
      </vt:variant>
      <vt:variant>
        <vt:i4>5</vt:i4>
      </vt:variant>
      <vt:variant>
        <vt:lpwstr/>
      </vt:variant>
      <vt:variant>
        <vt:lpwstr>_Toc193707291</vt:lpwstr>
      </vt:variant>
      <vt:variant>
        <vt:i4>1507376</vt:i4>
      </vt:variant>
      <vt:variant>
        <vt:i4>95</vt:i4>
      </vt:variant>
      <vt:variant>
        <vt:i4>0</vt:i4>
      </vt:variant>
      <vt:variant>
        <vt:i4>5</vt:i4>
      </vt:variant>
      <vt:variant>
        <vt:lpwstr/>
      </vt:variant>
      <vt:variant>
        <vt:lpwstr>_Toc193707290</vt:lpwstr>
      </vt:variant>
      <vt:variant>
        <vt:i4>1441840</vt:i4>
      </vt:variant>
      <vt:variant>
        <vt:i4>89</vt:i4>
      </vt:variant>
      <vt:variant>
        <vt:i4>0</vt:i4>
      </vt:variant>
      <vt:variant>
        <vt:i4>5</vt:i4>
      </vt:variant>
      <vt:variant>
        <vt:lpwstr/>
      </vt:variant>
      <vt:variant>
        <vt:lpwstr>_Toc193707289</vt:lpwstr>
      </vt:variant>
      <vt:variant>
        <vt:i4>1441840</vt:i4>
      </vt:variant>
      <vt:variant>
        <vt:i4>83</vt:i4>
      </vt:variant>
      <vt:variant>
        <vt:i4>0</vt:i4>
      </vt:variant>
      <vt:variant>
        <vt:i4>5</vt:i4>
      </vt:variant>
      <vt:variant>
        <vt:lpwstr/>
      </vt:variant>
      <vt:variant>
        <vt:lpwstr>_Toc193707288</vt:lpwstr>
      </vt:variant>
      <vt:variant>
        <vt:i4>1441840</vt:i4>
      </vt:variant>
      <vt:variant>
        <vt:i4>77</vt:i4>
      </vt:variant>
      <vt:variant>
        <vt:i4>0</vt:i4>
      </vt:variant>
      <vt:variant>
        <vt:i4>5</vt:i4>
      </vt:variant>
      <vt:variant>
        <vt:lpwstr/>
      </vt:variant>
      <vt:variant>
        <vt:lpwstr>_Toc193707287</vt:lpwstr>
      </vt:variant>
      <vt:variant>
        <vt:i4>1441840</vt:i4>
      </vt:variant>
      <vt:variant>
        <vt:i4>71</vt:i4>
      </vt:variant>
      <vt:variant>
        <vt:i4>0</vt:i4>
      </vt:variant>
      <vt:variant>
        <vt:i4>5</vt:i4>
      </vt:variant>
      <vt:variant>
        <vt:lpwstr/>
      </vt:variant>
      <vt:variant>
        <vt:lpwstr>_Toc193707286</vt:lpwstr>
      </vt:variant>
      <vt:variant>
        <vt:i4>1441840</vt:i4>
      </vt:variant>
      <vt:variant>
        <vt:i4>65</vt:i4>
      </vt:variant>
      <vt:variant>
        <vt:i4>0</vt:i4>
      </vt:variant>
      <vt:variant>
        <vt:i4>5</vt:i4>
      </vt:variant>
      <vt:variant>
        <vt:lpwstr/>
      </vt:variant>
      <vt:variant>
        <vt:lpwstr>_Toc193707285</vt:lpwstr>
      </vt:variant>
      <vt:variant>
        <vt:i4>1441840</vt:i4>
      </vt:variant>
      <vt:variant>
        <vt:i4>59</vt:i4>
      </vt:variant>
      <vt:variant>
        <vt:i4>0</vt:i4>
      </vt:variant>
      <vt:variant>
        <vt:i4>5</vt:i4>
      </vt:variant>
      <vt:variant>
        <vt:lpwstr/>
      </vt:variant>
      <vt:variant>
        <vt:lpwstr>_Toc193707284</vt:lpwstr>
      </vt:variant>
      <vt:variant>
        <vt:i4>1441840</vt:i4>
      </vt:variant>
      <vt:variant>
        <vt:i4>53</vt:i4>
      </vt:variant>
      <vt:variant>
        <vt:i4>0</vt:i4>
      </vt:variant>
      <vt:variant>
        <vt:i4>5</vt:i4>
      </vt:variant>
      <vt:variant>
        <vt:lpwstr/>
      </vt:variant>
      <vt:variant>
        <vt:lpwstr>_Toc193707283</vt:lpwstr>
      </vt:variant>
      <vt:variant>
        <vt:i4>1441840</vt:i4>
      </vt:variant>
      <vt:variant>
        <vt:i4>47</vt:i4>
      </vt:variant>
      <vt:variant>
        <vt:i4>0</vt:i4>
      </vt:variant>
      <vt:variant>
        <vt:i4>5</vt:i4>
      </vt:variant>
      <vt:variant>
        <vt:lpwstr/>
      </vt:variant>
      <vt:variant>
        <vt:lpwstr>_Toc193707282</vt:lpwstr>
      </vt:variant>
      <vt:variant>
        <vt:i4>1441840</vt:i4>
      </vt:variant>
      <vt:variant>
        <vt:i4>41</vt:i4>
      </vt:variant>
      <vt:variant>
        <vt:i4>0</vt:i4>
      </vt:variant>
      <vt:variant>
        <vt:i4>5</vt:i4>
      </vt:variant>
      <vt:variant>
        <vt:lpwstr/>
      </vt:variant>
      <vt:variant>
        <vt:lpwstr>_Toc193707281</vt:lpwstr>
      </vt:variant>
      <vt:variant>
        <vt:i4>1441840</vt:i4>
      </vt:variant>
      <vt:variant>
        <vt:i4>35</vt:i4>
      </vt:variant>
      <vt:variant>
        <vt:i4>0</vt:i4>
      </vt:variant>
      <vt:variant>
        <vt:i4>5</vt:i4>
      </vt:variant>
      <vt:variant>
        <vt:lpwstr/>
      </vt:variant>
      <vt:variant>
        <vt:lpwstr>_Toc193707280</vt:lpwstr>
      </vt:variant>
      <vt:variant>
        <vt:i4>1638448</vt:i4>
      </vt:variant>
      <vt:variant>
        <vt:i4>29</vt:i4>
      </vt:variant>
      <vt:variant>
        <vt:i4>0</vt:i4>
      </vt:variant>
      <vt:variant>
        <vt:i4>5</vt:i4>
      </vt:variant>
      <vt:variant>
        <vt:lpwstr/>
      </vt:variant>
      <vt:variant>
        <vt:lpwstr>_Toc193707279</vt:lpwstr>
      </vt:variant>
      <vt:variant>
        <vt:i4>1638448</vt:i4>
      </vt:variant>
      <vt:variant>
        <vt:i4>23</vt:i4>
      </vt:variant>
      <vt:variant>
        <vt:i4>0</vt:i4>
      </vt:variant>
      <vt:variant>
        <vt:i4>5</vt:i4>
      </vt:variant>
      <vt:variant>
        <vt:lpwstr/>
      </vt:variant>
      <vt:variant>
        <vt:lpwstr>_Toc193707278</vt:lpwstr>
      </vt:variant>
      <vt:variant>
        <vt:i4>1638448</vt:i4>
      </vt:variant>
      <vt:variant>
        <vt:i4>17</vt:i4>
      </vt:variant>
      <vt:variant>
        <vt:i4>0</vt:i4>
      </vt:variant>
      <vt:variant>
        <vt:i4>5</vt:i4>
      </vt:variant>
      <vt:variant>
        <vt:lpwstr/>
      </vt:variant>
      <vt:variant>
        <vt:lpwstr>_Toc193707277</vt:lpwstr>
      </vt:variant>
      <vt:variant>
        <vt:i4>1638448</vt:i4>
      </vt:variant>
      <vt:variant>
        <vt:i4>11</vt:i4>
      </vt:variant>
      <vt:variant>
        <vt:i4>0</vt:i4>
      </vt:variant>
      <vt:variant>
        <vt:i4>5</vt:i4>
      </vt:variant>
      <vt:variant>
        <vt:lpwstr/>
      </vt:variant>
      <vt:variant>
        <vt:lpwstr>_Toc193707276</vt:lpwstr>
      </vt:variant>
      <vt:variant>
        <vt:i4>1638448</vt:i4>
      </vt:variant>
      <vt:variant>
        <vt:i4>5</vt:i4>
      </vt:variant>
      <vt:variant>
        <vt:i4>0</vt:i4>
      </vt:variant>
      <vt:variant>
        <vt:i4>5</vt:i4>
      </vt:variant>
      <vt:variant>
        <vt:lpwstr/>
      </vt:variant>
      <vt:variant>
        <vt:lpwstr>_Toc193707275</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MuCEM</dc:creator>
  <cp:keywords/>
  <cp:lastModifiedBy>Cecile RICHET</cp:lastModifiedBy>
  <cp:revision>374</cp:revision>
  <cp:lastPrinted>2025-09-03T09:01:00Z</cp:lastPrinted>
  <dcterms:created xsi:type="dcterms:W3CDTF">2025-08-01T16:28:00Z</dcterms:created>
  <dcterms:modified xsi:type="dcterms:W3CDTF">2026-06-09T09:51:00Z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0x0101007427A27E3224DC438148487FCAEE5262</vt:lpwstr>
  </property>
</Properties>
</file>