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Style w:val="Grilledutableau"/>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2610"/>
        <w:gridCol w:w="4208"/>
        <w:gridCol w:w="2097"/>
        <w:gridCol w:w="8"/>
      </w:tblGrid>
      <w:tr w:rsidR="00DB3198" w:rsidRPr="00153C98" w14:paraId="199FEA63" w14:textId="77777777" w:rsidTr="00DB3198">
        <w:trPr>
          <w:trHeight w:val="2461"/>
          <w:jc w:val="center"/>
        </w:trPr>
        <w:tc>
          <w:tcPr>
            <w:tcW w:w="5000" w:type="pct"/>
            <w:gridSpan w:val="5"/>
            <w:vAlign w:val="bottom"/>
          </w:tcPr>
          <w:p w14:paraId="54937833" w14:textId="6768E648" w:rsidR="00DB3198" w:rsidRPr="00975FAD" w:rsidRDefault="00AB7972" w:rsidP="0096692F">
            <w:pPr>
              <w:spacing w:line="240" w:lineRule="auto"/>
              <w:jc w:val="center"/>
              <w:rPr>
                <w:rFonts w:ascii="Antique Olive Pro" w:hAnsi="Antique Olive Pro" w:cs="Arial"/>
                <w:b/>
                <w:bCs/>
                <w:spacing w:val="60"/>
                <w:sz w:val="144"/>
                <w:szCs w:val="144"/>
              </w:rPr>
            </w:pPr>
            <w:bookmarkStart w:id="0" w:name="_Toc295049593"/>
            <w:r w:rsidRPr="00975FAD">
              <w:rPr>
                <w:rFonts w:ascii="Antique Olive Pro" w:hAnsi="Antique Olive Pro" w:cs="Arial"/>
                <w:spacing w:val="60"/>
                <w:sz w:val="144"/>
                <w:szCs w:val="144"/>
              </w:rPr>
              <w:t>Mucem</w:t>
            </w:r>
          </w:p>
          <w:p w14:paraId="29115969" w14:textId="2A3212C5" w:rsidR="00DB3198" w:rsidRPr="00153C98" w:rsidRDefault="00DB3198" w:rsidP="00865094">
            <w:pPr>
              <w:jc w:val="center"/>
              <w:rPr>
                <w:rFonts w:cs="Arial"/>
                <w:b/>
                <w:bCs/>
                <w:spacing w:val="60"/>
                <w:sz w:val="52"/>
                <w:szCs w:val="52"/>
              </w:rPr>
            </w:pPr>
            <w:r w:rsidRPr="00776384">
              <w:rPr>
                <w:rFonts w:cs="Arial"/>
                <w:b/>
                <w:spacing w:val="60"/>
                <w:sz w:val="28"/>
              </w:rPr>
              <w:t>Département</w:t>
            </w:r>
            <w:r w:rsidR="00153C98" w:rsidRPr="00776384">
              <w:rPr>
                <w:rFonts w:cs="Arial"/>
                <w:b/>
                <w:spacing w:val="60"/>
                <w:sz w:val="28"/>
              </w:rPr>
              <w:t xml:space="preserve"> </w:t>
            </w:r>
            <w:r w:rsidR="00020675" w:rsidRPr="00776384">
              <w:rPr>
                <w:rFonts w:cs="Arial"/>
                <w:b/>
                <w:spacing w:val="60"/>
                <w:sz w:val="28"/>
              </w:rPr>
              <w:t>de la communication</w:t>
            </w:r>
          </w:p>
        </w:tc>
      </w:tr>
      <w:tr w:rsidR="000B3F5C" w:rsidRPr="00153C98" w14:paraId="3E19313E" w14:textId="77777777" w:rsidTr="00DB3198">
        <w:trPr>
          <w:trHeight w:val="1700"/>
          <w:jc w:val="center"/>
        </w:trPr>
        <w:tc>
          <w:tcPr>
            <w:tcW w:w="5000" w:type="pct"/>
            <w:gridSpan w:val="5"/>
            <w:vAlign w:val="bottom"/>
          </w:tcPr>
          <w:p w14:paraId="2C423701" w14:textId="4B6802CE" w:rsidR="000B3F5C" w:rsidRPr="00020675" w:rsidRDefault="000B3F5C" w:rsidP="00865094">
            <w:pPr>
              <w:jc w:val="center"/>
              <w:rPr>
                <w:rFonts w:cs="Arial"/>
                <w:b/>
                <w:bCs/>
                <w:sz w:val="36"/>
                <w:szCs w:val="36"/>
              </w:rPr>
            </w:pPr>
            <w:r w:rsidRPr="00020675">
              <w:rPr>
                <w:rFonts w:cs="Arial"/>
                <w:b/>
                <w:bCs/>
                <w:sz w:val="36"/>
                <w:szCs w:val="36"/>
              </w:rPr>
              <w:t>Règlement de la consultation</w:t>
            </w:r>
          </w:p>
          <w:p w14:paraId="7ADE52BE" w14:textId="7BCE3BFA" w:rsidR="00B153BE" w:rsidRPr="00020675" w:rsidRDefault="00B153BE" w:rsidP="00865094">
            <w:pPr>
              <w:jc w:val="center"/>
              <w:rPr>
                <w:rFonts w:cs="Arial"/>
                <w:bCs/>
                <w:sz w:val="36"/>
                <w:szCs w:val="36"/>
                <w:u w:val="single"/>
              </w:rPr>
            </w:pPr>
            <w:r w:rsidRPr="00020675">
              <w:rPr>
                <w:rFonts w:cs="Arial"/>
                <w:bCs/>
                <w:sz w:val="36"/>
                <w:szCs w:val="36"/>
                <w:u w:val="single"/>
              </w:rPr>
              <w:t>Phase candidature</w:t>
            </w:r>
            <w:r w:rsidR="00534001" w:rsidRPr="00020675">
              <w:rPr>
                <w:rFonts w:cs="Arial"/>
                <w:bCs/>
                <w:sz w:val="36"/>
                <w:szCs w:val="36"/>
                <w:u w:val="single"/>
              </w:rPr>
              <w:t>s</w:t>
            </w:r>
            <w:r w:rsidRPr="00020675">
              <w:rPr>
                <w:rFonts w:cs="Arial"/>
                <w:bCs/>
                <w:sz w:val="36"/>
                <w:szCs w:val="36"/>
                <w:u w:val="single"/>
              </w:rPr>
              <w:t xml:space="preserve"> et offres</w:t>
            </w:r>
          </w:p>
        </w:tc>
      </w:tr>
      <w:tr w:rsidR="000B3F5C" w:rsidRPr="00153C98" w14:paraId="412439EC" w14:textId="77777777" w:rsidTr="00B153BE">
        <w:trPr>
          <w:trHeight w:val="2158"/>
          <w:jc w:val="center"/>
        </w:trPr>
        <w:tc>
          <w:tcPr>
            <w:tcW w:w="5000" w:type="pct"/>
            <w:gridSpan w:val="5"/>
            <w:tcBorders>
              <w:bottom w:val="single" w:sz="18" w:space="0" w:color="000000" w:themeColor="background2"/>
            </w:tcBorders>
            <w:vAlign w:val="center"/>
          </w:tcPr>
          <w:p w14:paraId="2691C187" w14:textId="34E75D6B" w:rsidR="000B3F5C" w:rsidRPr="00020675" w:rsidRDefault="000B3F5C" w:rsidP="00865094">
            <w:pPr>
              <w:jc w:val="center"/>
              <w:rPr>
                <w:rFonts w:cs="Arial"/>
                <w:b/>
                <w:bCs/>
                <w:color w:val="DC091D" w:themeColor="background1"/>
                <w:sz w:val="32"/>
                <w:szCs w:val="32"/>
              </w:rPr>
            </w:pPr>
            <w:r w:rsidRPr="00020675">
              <w:rPr>
                <w:rFonts w:cs="Arial"/>
                <w:b/>
                <w:bCs/>
                <w:color w:val="DC091D" w:themeColor="background1"/>
                <w:sz w:val="32"/>
                <w:szCs w:val="32"/>
              </w:rPr>
              <w:t>Date et heures limites de réception des offres</w:t>
            </w:r>
            <w:r w:rsidR="00B153BE" w:rsidRPr="00020675">
              <w:rPr>
                <w:rFonts w:cs="Arial"/>
                <w:b/>
                <w:bCs/>
                <w:color w:val="DC091D" w:themeColor="background1"/>
                <w:sz w:val="32"/>
                <w:szCs w:val="32"/>
              </w:rPr>
              <w:t> :</w:t>
            </w:r>
          </w:p>
          <w:p w14:paraId="4CFDD6BF" w14:textId="12099A84" w:rsidR="000B3F5C" w:rsidRPr="00020675" w:rsidRDefault="00075602" w:rsidP="00153C98">
            <w:pPr>
              <w:jc w:val="center"/>
              <w:rPr>
                <w:rFonts w:cs="Arial"/>
                <w:sz w:val="32"/>
                <w:szCs w:val="32"/>
              </w:rPr>
            </w:pPr>
            <w:r w:rsidRPr="00075602">
              <w:rPr>
                <w:rFonts w:cs="Arial"/>
                <w:b/>
                <w:bCs/>
                <w:color w:val="000000" w:themeColor="background2"/>
                <w:sz w:val="32"/>
                <w:szCs w:val="32"/>
              </w:rPr>
              <w:t>15</w:t>
            </w:r>
            <w:r w:rsidR="001F2C4D" w:rsidRPr="00075602">
              <w:rPr>
                <w:rFonts w:cs="Arial"/>
                <w:b/>
                <w:bCs/>
                <w:color w:val="000000" w:themeColor="background2"/>
                <w:sz w:val="32"/>
                <w:szCs w:val="32"/>
              </w:rPr>
              <w:t xml:space="preserve"> juin</w:t>
            </w:r>
            <w:r w:rsidR="000B3F5C" w:rsidRPr="00075602">
              <w:rPr>
                <w:rFonts w:cs="Arial"/>
                <w:b/>
                <w:bCs/>
                <w:color w:val="000000" w:themeColor="background2"/>
                <w:sz w:val="32"/>
                <w:szCs w:val="32"/>
              </w:rPr>
              <w:t xml:space="preserve"> 202</w:t>
            </w:r>
            <w:r w:rsidR="001F2C4D" w:rsidRPr="00075602">
              <w:rPr>
                <w:rFonts w:cs="Arial"/>
                <w:b/>
                <w:bCs/>
                <w:color w:val="000000" w:themeColor="background2"/>
                <w:sz w:val="32"/>
                <w:szCs w:val="32"/>
              </w:rPr>
              <w:t>6</w:t>
            </w:r>
            <w:r w:rsidR="002D47CA" w:rsidRPr="00075602">
              <w:rPr>
                <w:rFonts w:cs="Arial"/>
                <w:b/>
                <w:bCs/>
                <w:color w:val="000000" w:themeColor="background2"/>
                <w:sz w:val="32"/>
                <w:szCs w:val="32"/>
              </w:rPr>
              <w:t xml:space="preserve"> </w:t>
            </w:r>
            <w:r w:rsidR="000B3F5C" w:rsidRPr="00075602">
              <w:rPr>
                <w:rFonts w:cs="Arial"/>
                <w:color w:val="000000" w:themeColor="background2"/>
                <w:sz w:val="32"/>
                <w:szCs w:val="32"/>
              </w:rPr>
              <w:t xml:space="preserve">à </w:t>
            </w:r>
            <w:r w:rsidR="000B3F5C" w:rsidRPr="00075602">
              <w:rPr>
                <w:rFonts w:cs="Arial"/>
                <w:b/>
                <w:bCs/>
                <w:color w:val="000000" w:themeColor="background2"/>
                <w:sz w:val="32"/>
                <w:szCs w:val="32"/>
              </w:rPr>
              <w:t>1</w:t>
            </w:r>
            <w:r w:rsidR="00DB3198" w:rsidRPr="00075602">
              <w:rPr>
                <w:rFonts w:cs="Arial"/>
                <w:b/>
                <w:bCs/>
                <w:color w:val="000000" w:themeColor="background2"/>
                <w:sz w:val="32"/>
                <w:szCs w:val="32"/>
              </w:rPr>
              <w:t>7</w:t>
            </w:r>
            <w:r w:rsidR="000B3F5C" w:rsidRPr="00075602">
              <w:rPr>
                <w:rFonts w:cs="Arial"/>
                <w:color w:val="000000" w:themeColor="background2"/>
                <w:sz w:val="32"/>
                <w:szCs w:val="32"/>
              </w:rPr>
              <w:t xml:space="preserve"> </w:t>
            </w:r>
            <w:r w:rsidR="000B3F5C" w:rsidRPr="00075602">
              <w:rPr>
                <w:rFonts w:cs="Arial"/>
                <w:b/>
                <w:color w:val="000000" w:themeColor="background2"/>
                <w:sz w:val="32"/>
                <w:szCs w:val="32"/>
              </w:rPr>
              <w:t>h</w:t>
            </w:r>
            <w:r w:rsidR="000B3F5C" w:rsidRPr="00075602">
              <w:rPr>
                <w:rFonts w:cs="Arial"/>
                <w:color w:val="000000" w:themeColor="background2"/>
                <w:sz w:val="32"/>
                <w:szCs w:val="32"/>
              </w:rPr>
              <w:t xml:space="preserve"> </w:t>
            </w:r>
            <w:r w:rsidR="000B3F5C" w:rsidRPr="00075602">
              <w:rPr>
                <w:rFonts w:cs="Arial"/>
                <w:b/>
                <w:bCs/>
                <w:color w:val="000000" w:themeColor="background2"/>
                <w:sz w:val="32"/>
                <w:szCs w:val="32"/>
              </w:rPr>
              <w:t>00</w:t>
            </w:r>
          </w:p>
        </w:tc>
      </w:tr>
      <w:tr w:rsidR="000B3F5C" w:rsidRPr="00153C98" w14:paraId="363F1655" w14:textId="77777777" w:rsidTr="00C55C09">
        <w:trPr>
          <w:trHeight w:val="525"/>
          <w:jc w:val="center"/>
        </w:trPr>
        <w:tc>
          <w:tcPr>
            <w:tcW w:w="5000" w:type="pct"/>
            <w:gridSpan w:val="5"/>
            <w:tcBorders>
              <w:top w:val="single" w:sz="18" w:space="0" w:color="000000" w:themeColor="background2"/>
              <w:bottom w:val="single" w:sz="18" w:space="0" w:color="000000" w:themeColor="background2"/>
            </w:tcBorders>
            <w:vAlign w:val="center"/>
          </w:tcPr>
          <w:p w14:paraId="037DB254" w14:textId="0BE43E98" w:rsidR="00E50BDC" w:rsidRDefault="00020675" w:rsidP="00020675">
            <w:pPr>
              <w:jc w:val="center"/>
              <w:rPr>
                <w:rFonts w:cs="Arial"/>
                <w:b/>
                <w:sz w:val="32"/>
                <w:szCs w:val="32"/>
              </w:rPr>
            </w:pPr>
            <w:r w:rsidRPr="00975FAD">
              <w:rPr>
                <w:rFonts w:cs="Arial"/>
                <w:b/>
                <w:sz w:val="32"/>
                <w:szCs w:val="32"/>
              </w:rPr>
              <w:t>Prestations de collecte des textes et de l’iconographie et de rédaction selon différents supports de communication et publics visés</w:t>
            </w:r>
          </w:p>
          <w:p w14:paraId="4E420EA1" w14:textId="7BC85212" w:rsidR="001F2C4D" w:rsidRPr="00975FAD" w:rsidRDefault="001F2C4D" w:rsidP="00020675">
            <w:pPr>
              <w:jc w:val="center"/>
              <w:rPr>
                <w:rFonts w:cs="Arial"/>
                <w:b/>
                <w:sz w:val="32"/>
                <w:szCs w:val="32"/>
              </w:rPr>
            </w:pPr>
            <w:r>
              <w:rPr>
                <w:rFonts w:cs="Arial"/>
                <w:b/>
                <w:sz w:val="32"/>
                <w:szCs w:val="32"/>
              </w:rPr>
              <w:t>Années 2026 - 2030</w:t>
            </w:r>
          </w:p>
          <w:p w14:paraId="5C87CF04" w14:textId="53802152" w:rsidR="00F658E4" w:rsidRPr="00020675" w:rsidRDefault="00F658E4" w:rsidP="00BC7D17">
            <w:pPr>
              <w:jc w:val="center"/>
              <w:rPr>
                <w:rFonts w:cs="Arial"/>
                <w:sz w:val="32"/>
                <w:szCs w:val="32"/>
                <w:highlight w:val="yellow"/>
              </w:rPr>
            </w:pPr>
          </w:p>
          <w:p w14:paraId="54B8B791" w14:textId="77777777" w:rsidR="00020675" w:rsidRPr="00020675" w:rsidRDefault="00020675" w:rsidP="00020675">
            <w:pPr>
              <w:jc w:val="center"/>
              <w:rPr>
                <w:rFonts w:cs="Arial"/>
                <w:b/>
                <w:sz w:val="32"/>
                <w:szCs w:val="32"/>
              </w:rPr>
            </w:pPr>
            <w:r w:rsidRPr="00020675">
              <w:rPr>
                <w:rFonts w:cs="Arial"/>
                <w:b/>
                <w:sz w:val="32"/>
                <w:szCs w:val="32"/>
                <w:u w:val="single"/>
              </w:rPr>
              <w:t>TYPE DE CONTRAT</w:t>
            </w:r>
            <w:r w:rsidRPr="00020675">
              <w:rPr>
                <w:rFonts w:cs="Arial"/>
                <w:b/>
                <w:sz w:val="32"/>
                <w:szCs w:val="32"/>
              </w:rPr>
              <w:t xml:space="preserve"> </w:t>
            </w:r>
          </w:p>
          <w:p w14:paraId="08C7AA3A" w14:textId="7874AF98" w:rsidR="00020675" w:rsidRPr="00020675" w:rsidRDefault="00020675" w:rsidP="00A7419A">
            <w:pPr>
              <w:jc w:val="center"/>
              <w:rPr>
                <w:rFonts w:cs="Arial"/>
                <w:b/>
                <w:sz w:val="32"/>
                <w:szCs w:val="32"/>
              </w:rPr>
            </w:pPr>
            <w:bookmarkStart w:id="1" w:name="_Hlk190438973"/>
            <w:r w:rsidRPr="00020675">
              <w:rPr>
                <w:rFonts w:cs="Arial"/>
                <w:b/>
                <w:sz w:val="32"/>
                <w:szCs w:val="32"/>
              </w:rPr>
              <w:t>Accord-cadre à bons de commande mono-attributaire</w:t>
            </w:r>
          </w:p>
          <w:bookmarkEnd w:id="1"/>
          <w:p w14:paraId="758B378E" w14:textId="78DF2A95" w:rsidR="00020675" w:rsidRPr="00020675" w:rsidRDefault="00020675" w:rsidP="00BC7D17">
            <w:pPr>
              <w:jc w:val="center"/>
              <w:rPr>
                <w:rFonts w:cs="Arial"/>
                <w:sz w:val="32"/>
                <w:szCs w:val="32"/>
                <w:highlight w:val="yellow"/>
              </w:rPr>
            </w:pPr>
          </w:p>
          <w:p w14:paraId="24719AD4" w14:textId="3B4BD5CF" w:rsidR="00020675" w:rsidRDefault="00020675" w:rsidP="00BC7D17">
            <w:pPr>
              <w:jc w:val="center"/>
              <w:rPr>
                <w:rFonts w:cs="Arial"/>
                <w:sz w:val="32"/>
                <w:szCs w:val="32"/>
                <w:highlight w:val="yellow"/>
              </w:rPr>
            </w:pPr>
          </w:p>
          <w:p w14:paraId="67563579" w14:textId="714E4389" w:rsidR="00075602" w:rsidRDefault="00075602" w:rsidP="00BC7D17">
            <w:pPr>
              <w:jc w:val="center"/>
              <w:rPr>
                <w:rFonts w:cs="Arial"/>
                <w:sz w:val="32"/>
                <w:szCs w:val="32"/>
                <w:highlight w:val="yellow"/>
              </w:rPr>
            </w:pPr>
          </w:p>
          <w:p w14:paraId="6281E424" w14:textId="2C1A1F35" w:rsidR="00075602" w:rsidRDefault="00075602" w:rsidP="00BC7D17">
            <w:pPr>
              <w:jc w:val="center"/>
              <w:rPr>
                <w:rFonts w:cs="Arial"/>
                <w:sz w:val="32"/>
                <w:szCs w:val="32"/>
                <w:highlight w:val="yellow"/>
              </w:rPr>
            </w:pPr>
          </w:p>
          <w:p w14:paraId="012BFDD6" w14:textId="0FB5BC75" w:rsidR="00075602" w:rsidRDefault="00075602" w:rsidP="00BC7D17">
            <w:pPr>
              <w:jc w:val="center"/>
              <w:rPr>
                <w:rFonts w:cs="Arial"/>
                <w:sz w:val="32"/>
                <w:szCs w:val="32"/>
                <w:highlight w:val="yellow"/>
              </w:rPr>
            </w:pPr>
          </w:p>
          <w:p w14:paraId="4A0B9372" w14:textId="39245192" w:rsidR="00075602" w:rsidRDefault="00075602" w:rsidP="00BC7D17">
            <w:pPr>
              <w:jc w:val="center"/>
              <w:rPr>
                <w:rFonts w:cs="Arial"/>
                <w:sz w:val="32"/>
                <w:szCs w:val="32"/>
                <w:highlight w:val="yellow"/>
              </w:rPr>
            </w:pPr>
          </w:p>
          <w:p w14:paraId="415A2568" w14:textId="3A59D8AE" w:rsidR="00075602" w:rsidRDefault="00075602" w:rsidP="00BC7D17">
            <w:pPr>
              <w:jc w:val="center"/>
              <w:rPr>
                <w:rFonts w:cs="Arial"/>
                <w:sz w:val="32"/>
                <w:szCs w:val="32"/>
                <w:highlight w:val="yellow"/>
              </w:rPr>
            </w:pPr>
          </w:p>
          <w:p w14:paraId="23DA5325" w14:textId="77777777" w:rsidR="00075602" w:rsidRPr="00020675" w:rsidRDefault="00075602" w:rsidP="00BC7D17">
            <w:pPr>
              <w:jc w:val="center"/>
              <w:rPr>
                <w:rFonts w:cs="Arial"/>
                <w:sz w:val="32"/>
                <w:szCs w:val="32"/>
                <w:highlight w:val="yellow"/>
              </w:rPr>
            </w:pPr>
          </w:p>
          <w:p w14:paraId="48B9947C" w14:textId="4F3B7060" w:rsidR="00F658E4" w:rsidRPr="00020675" w:rsidRDefault="00F658E4" w:rsidP="00F658E4">
            <w:pPr>
              <w:jc w:val="center"/>
              <w:rPr>
                <w:rFonts w:cs="Arial"/>
                <w:b/>
                <w:sz w:val="28"/>
                <w:szCs w:val="28"/>
                <w:highlight w:val="yellow"/>
              </w:rPr>
            </w:pPr>
            <w:r w:rsidRPr="00020675">
              <w:rPr>
                <w:rFonts w:cs="Arial"/>
                <w:b/>
                <w:sz w:val="28"/>
                <w:szCs w:val="28"/>
              </w:rPr>
              <w:t xml:space="preserve">Procédure </w:t>
            </w:r>
            <w:r w:rsidR="00020675" w:rsidRPr="00020675">
              <w:rPr>
                <w:rFonts w:cs="Arial"/>
                <w:b/>
                <w:sz w:val="28"/>
                <w:szCs w:val="28"/>
              </w:rPr>
              <w:t>Appel d’offres ouvert</w:t>
            </w:r>
          </w:p>
          <w:p w14:paraId="027128DF" w14:textId="19075A8D" w:rsidR="00F658E4" w:rsidRPr="00020675" w:rsidRDefault="00F658E4" w:rsidP="00F658E4">
            <w:pPr>
              <w:jc w:val="center"/>
              <w:rPr>
                <w:rFonts w:cs="Arial"/>
                <w:sz w:val="28"/>
                <w:szCs w:val="28"/>
                <w:highlight w:val="yellow"/>
              </w:rPr>
            </w:pPr>
            <w:r w:rsidRPr="00020675">
              <w:rPr>
                <w:rFonts w:cs="Arial"/>
                <w:sz w:val="28"/>
                <w:szCs w:val="28"/>
              </w:rPr>
              <w:t xml:space="preserve">Consultation n°: </w:t>
            </w:r>
            <w:r w:rsidR="00020675" w:rsidRPr="00B9695D">
              <w:rPr>
                <w:rFonts w:cs="Arial"/>
                <w:sz w:val="28"/>
                <w:szCs w:val="28"/>
              </w:rPr>
              <w:t>C2026_COM03</w:t>
            </w:r>
          </w:p>
          <w:p w14:paraId="43FC0455" w14:textId="24BD04E2" w:rsidR="00C55C09" w:rsidRPr="00020675" w:rsidRDefault="00C55C09" w:rsidP="00F658E4">
            <w:pPr>
              <w:jc w:val="center"/>
              <w:rPr>
                <w:rFonts w:cs="Arial"/>
                <w:sz w:val="32"/>
                <w:szCs w:val="32"/>
                <w:highlight w:val="yellow"/>
              </w:rPr>
            </w:pPr>
          </w:p>
        </w:tc>
      </w:tr>
      <w:tr w:rsidR="003A0CE5" w:rsidRPr="00153C98" w14:paraId="4B64B65A" w14:textId="77777777" w:rsidTr="0007560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pct"/>
          <w:trHeight w:val="680"/>
        </w:trPr>
        <w:tc>
          <w:tcPr>
            <w:tcW w:w="3898" w:type="pct"/>
            <w:gridSpan w:val="3"/>
            <w:tcBorders>
              <w:top w:val="nil"/>
              <w:left w:val="nil"/>
              <w:bottom w:val="single" w:sz="8" w:space="0" w:color="000000" w:themeColor="background2"/>
              <w:right w:val="single" w:sz="12" w:space="0" w:color="000000" w:themeColor="background2"/>
            </w:tcBorders>
            <w:vAlign w:val="center"/>
          </w:tcPr>
          <w:p w14:paraId="5A8AA4B8" w14:textId="77777777" w:rsidR="003A0CE5" w:rsidRPr="00153C98" w:rsidRDefault="003A0CE5" w:rsidP="00865094">
            <w:pPr>
              <w:ind w:left="839"/>
              <w:rPr>
                <w:rFonts w:cs="Arial"/>
                <w:sz w:val="28"/>
                <w:szCs w:val="28"/>
              </w:rPr>
            </w:pPr>
            <w:r w:rsidRPr="00153C98">
              <w:rPr>
                <w:rFonts w:cs="Arial"/>
                <w:b/>
                <w:bCs/>
                <w:color w:val="000000" w:themeColor="background2"/>
                <w:sz w:val="28"/>
                <w:szCs w:val="28"/>
              </w:rPr>
              <w:lastRenderedPageBreak/>
              <w:t>En synthèse :</w:t>
            </w:r>
          </w:p>
        </w:tc>
        <w:tc>
          <w:tcPr>
            <w:tcW w:w="1094" w:type="pct"/>
            <w:tcBorders>
              <w:top w:val="single" w:sz="12" w:space="0" w:color="000000" w:themeColor="background2"/>
              <w:left w:val="single" w:sz="12" w:space="0" w:color="000000" w:themeColor="background2"/>
              <w:bottom w:val="single" w:sz="8" w:space="0" w:color="000000" w:themeColor="background2"/>
              <w:right w:val="single" w:sz="12" w:space="0" w:color="000000" w:themeColor="background2"/>
            </w:tcBorders>
            <w:shd w:val="clear" w:color="auto" w:fill="EDEDED" w:themeFill="accent5" w:themeFillTint="33"/>
            <w:vAlign w:val="center"/>
          </w:tcPr>
          <w:p w14:paraId="13DE1F55" w14:textId="4A124960" w:rsidR="003A0CE5" w:rsidRPr="00153C98" w:rsidRDefault="00936F10" w:rsidP="00865094">
            <w:pPr>
              <w:jc w:val="center"/>
              <w:rPr>
                <w:rFonts w:cs="Arial"/>
                <w:b/>
                <w:bCs/>
                <w:sz w:val="22"/>
                <w:szCs w:val="22"/>
              </w:rPr>
            </w:pPr>
            <w:r w:rsidRPr="00153C98">
              <w:rPr>
                <w:rFonts w:cs="Arial"/>
                <w:b/>
                <w:bCs/>
                <w:color w:val="000000" w:themeColor="background2"/>
                <w:sz w:val="22"/>
                <w:szCs w:val="22"/>
              </w:rPr>
              <w:t>Page</w:t>
            </w:r>
          </w:p>
        </w:tc>
      </w:tr>
      <w:tr w:rsidR="003A0CE5" w:rsidRPr="00153C98" w14:paraId="4B33D283" w14:textId="77777777" w:rsidTr="0007560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pct"/>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71B4768E" w14:textId="77777777" w:rsidR="003A0CE5" w:rsidRPr="00153C98" w:rsidRDefault="003A0CE5" w:rsidP="00865094">
            <w:pPr>
              <w:rPr>
                <w:rFonts w:cs="Arial"/>
                <w:sz w:val="22"/>
                <w:szCs w:val="22"/>
              </w:rPr>
            </w:pPr>
            <w:r w:rsidRPr="00153C98">
              <w:rPr>
                <w:rFonts w:cs="Arial"/>
                <w:noProof/>
                <w:szCs w:val="22"/>
              </w:rPr>
              <w:drawing>
                <wp:inline distT="0" distB="0" distL="0" distR="0" wp14:anchorId="549E2A97" wp14:editId="52D4B81F">
                  <wp:extent cx="288000" cy="288000"/>
                  <wp:effectExtent l="0" t="0" r="0" b="0"/>
                  <wp:docPr id="2" name="Image 2"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noir, obscurité&#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1"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333519F3" w14:textId="77777777" w:rsidR="003A0CE5" w:rsidRPr="00153C98" w:rsidRDefault="003A0CE5" w:rsidP="00865094">
            <w:pPr>
              <w:rPr>
                <w:rFonts w:cs="Arial"/>
              </w:rPr>
            </w:pPr>
            <w:r w:rsidRPr="00153C98">
              <w:rPr>
                <w:rFonts w:cs="Arial"/>
              </w:rPr>
              <w:t>Objet</w:t>
            </w:r>
          </w:p>
        </w:tc>
        <w:tc>
          <w:tcPr>
            <w:tcW w:w="2190"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47BA30DB" w14:textId="77777777" w:rsidR="00020675" w:rsidRPr="00020675" w:rsidRDefault="00020675" w:rsidP="00020675">
            <w:pPr>
              <w:ind w:left="176"/>
              <w:jc w:val="left"/>
              <w:rPr>
                <w:rFonts w:cs="Arial"/>
                <w:b/>
              </w:rPr>
            </w:pPr>
            <w:r w:rsidRPr="00020675">
              <w:rPr>
                <w:rFonts w:cs="Arial"/>
                <w:b/>
              </w:rPr>
              <w:t>Prestations de collecte des textes et de l’iconographie et de rédaction selon les différents supports de communication et des publics visés</w:t>
            </w:r>
          </w:p>
          <w:p w14:paraId="5BB8DF9F" w14:textId="52CF4E84" w:rsidR="003A0CE5" w:rsidRPr="004B5C3C" w:rsidRDefault="003A0CE5" w:rsidP="0038642C">
            <w:pPr>
              <w:ind w:left="176"/>
              <w:rPr>
                <w:rFonts w:cs="Arial"/>
                <w:b/>
              </w:rPr>
            </w:pPr>
          </w:p>
        </w:tc>
        <w:tc>
          <w:tcPr>
            <w:tcW w:w="1094"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5E67B266" w14:textId="395785EF" w:rsidR="003A0CE5" w:rsidRPr="00153C98" w:rsidRDefault="00822FD5"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_Ref205998118 \h </w:instrText>
            </w:r>
            <w:r w:rsidRPr="00153C98">
              <w:rPr>
                <w:rFonts w:cs="Arial"/>
                <w:color w:val="0000FF"/>
                <w:u w:val="single"/>
              </w:rPr>
            </w:r>
            <w:r w:rsidRPr="00153C98">
              <w:rPr>
                <w:rFonts w:cs="Arial"/>
                <w:color w:val="0000FF"/>
                <w:u w:val="single"/>
              </w:rPr>
              <w:fldChar w:fldCharType="separate"/>
            </w:r>
            <w:r w:rsidR="00337FEE">
              <w:rPr>
                <w:rFonts w:cs="Arial"/>
                <w:noProof/>
                <w:color w:val="0000FF"/>
                <w:u w:val="single"/>
              </w:rPr>
              <w:t>4</w:t>
            </w:r>
            <w:r w:rsidRPr="00153C98">
              <w:rPr>
                <w:rFonts w:cs="Arial"/>
                <w:color w:val="0000FF"/>
                <w:u w:val="single"/>
              </w:rPr>
              <w:fldChar w:fldCharType="end"/>
            </w:r>
          </w:p>
        </w:tc>
      </w:tr>
      <w:tr w:rsidR="003A0CE5" w:rsidRPr="00153C98" w14:paraId="25646AFE" w14:textId="77777777" w:rsidTr="0007560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pct"/>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1E1FD52B" w14:textId="77777777" w:rsidR="003A0CE5" w:rsidRPr="00153C98" w:rsidRDefault="003A0CE5" w:rsidP="00865094">
            <w:pPr>
              <w:rPr>
                <w:rFonts w:cs="Arial"/>
                <w:sz w:val="22"/>
                <w:szCs w:val="22"/>
              </w:rPr>
            </w:pPr>
            <w:r w:rsidRPr="00153C98">
              <w:rPr>
                <w:rFonts w:cs="Arial"/>
                <w:noProof/>
                <w:szCs w:val="22"/>
              </w:rPr>
              <w:drawing>
                <wp:inline distT="0" distB="0" distL="0" distR="0" wp14:anchorId="45A8723A" wp14:editId="6A32E34D">
                  <wp:extent cx="288000" cy="288000"/>
                  <wp:effectExtent l="0" t="0" r="0" b="0"/>
                  <wp:docPr id="2074010967" name="Image 2074010967"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010967" name="Image 2074010967" descr="Une image contenant noir, obscurité&#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1"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46418379" w14:textId="77777777" w:rsidR="003A0CE5" w:rsidRPr="00153C98" w:rsidRDefault="003A0CE5" w:rsidP="00865094">
            <w:pPr>
              <w:rPr>
                <w:rFonts w:cs="Arial"/>
              </w:rPr>
            </w:pPr>
            <w:r w:rsidRPr="00153C98">
              <w:rPr>
                <w:rFonts w:cs="Arial"/>
              </w:rPr>
              <w:t>Durée du marché</w:t>
            </w:r>
          </w:p>
        </w:tc>
        <w:tc>
          <w:tcPr>
            <w:tcW w:w="2190"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5A5DA347" w14:textId="0340B729" w:rsidR="003A0CE5" w:rsidRPr="00B9695D" w:rsidRDefault="00A7419A" w:rsidP="00865094">
            <w:pPr>
              <w:ind w:left="176"/>
              <w:rPr>
                <w:rFonts w:cs="Arial"/>
              </w:rPr>
            </w:pPr>
            <w:r w:rsidRPr="00B9695D">
              <w:rPr>
                <w:rFonts w:cs="Arial"/>
              </w:rPr>
              <w:t>12 mois ferme reconductible 3 fois 12 mois</w:t>
            </w:r>
          </w:p>
        </w:tc>
        <w:tc>
          <w:tcPr>
            <w:tcW w:w="1094"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554DD154" w14:textId="122F437C" w:rsidR="003A0CE5" w:rsidRPr="00153C98" w:rsidRDefault="00A91070"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_Ref205998119 \h </w:instrText>
            </w:r>
            <w:r>
              <w:rPr>
                <w:rFonts w:cs="Arial"/>
                <w:color w:val="0000FF"/>
                <w:u w:val="single"/>
              </w:rPr>
            </w:r>
            <w:r>
              <w:rPr>
                <w:rFonts w:cs="Arial"/>
                <w:color w:val="0000FF"/>
                <w:u w:val="single"/>
              </w:rPr>
              <w:fldChar w:fldCharType="separate"/>
            </w:r>
            <w:r w:rsidR="00337FEE">
              <w:rPr>
                <w:rFonts w:cs="Arial"/>
                <w:noProof/>
                <w:color w:val="0000FF"/>
                <w:u w:val="single"/>
              </w:rPr>
              <w:t>5</w:t>
            </w:r>
            <w:r>
              <w:rPr>
                <w:rFonts w:cs="Arial"/>
                <w:color w:val="0000FF"/>
                <w:u w:val="single"/>
              </w:rPr>
              <w:fldChar w:fldCharType="end"/>
            </w:r>
          </w:p>
        </w:tc>
      </w:tr>
      <w:tr w:rsidR="003A0CE5" w:rsidRPr="00153C98" w14:paraId="3762C739" w14:textId="77777777" w:rsidTr="0007560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pct"/>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18696632" w14:textId="77777777" w:rsidR="003A0CE5" w:rsidRPr="00153C98" w:rsidRDefault="003A0CE5" w:rsidP="00865094">
            <w:pPr>
              <w:rPr>
                <w:rFonts w:cs="Arial"/>
                <w:sz w:val="22"/>
                <w:szCs w:val="22"/>
              </w:rPr>
            </w:pPr>
            <w:r w:rsidRPr="00153C98">
              <w:rPr>
                <w:rFonts w:cs="Arial"/>
                <w:noProof/>
                <w:szCs w:val="22"/>
              </w:rPr>
              <w:drawing>
                <wp:inline distT="0" distB="0" distL="0" distR="0" wp14:anchorId="3D46DEB5" wp14:editId="62DAA882">
                  <wp:extent cx="288000" cy="288000"/>
                  <wp:effectExtent l="0" t="0" r="0" b="0"/>
                  <wp:docPr id="6" name="Image 6"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descr="Une image contenant noir, obscurité&#10;&#10;Description générée automatiquemen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1"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1E82506D" w14:textId="77777777" w:rsidR="003A0CE5" w:rsidRPr="00153C98" w:rsidRDefault="003A0CE5" w:rsidP="00865094">
            <w:pPr>
              <w:spacing w:line="240" w:lineRule="auto"/>
              <w:rPr>
                <w:rFonts w:cs="Arial"/>
              </w:rPr>
            </w:pPr>
            <w:r w:rsidRPr="00153C98">
              <w:rPr>
                <w:rFonts w:cs="Arial"/>
              </w:rPr>
              <w:t>Date prévisionnelle de commencement</w:t>
            </w:r>
          </w:p>
        </w:tc>
        <w:sdt>
          <w:sdtPr>
            <w:rPr>
              <w:rFonts w:cs="Arial"/>
            </w:rPr>
            <w:alias w:val="Date"/>
            <w:tag w:val="Date"/>
            <w:id w:val="-460030306"/>
            <w:placeholder>
              <w:docPart w:val="846557B930794D549B02C38A564B189E"/>
            </w:placeholder>
            <w:date w:fullDate="2026-07-01T00:00:00Z">
              <w:dateFormat w:val="dddd d MMMM yyyy"/>
              <w:lid w:val="fr-FR"/>
              <w:storeMappedDataAs w:val="dateTime"/>
              <w:calendar w:val="gregorian"/>
            </w:date>
          </w:sdtPr>
          <w:sdtContent>
            <w:tc>
              <w:tcPr>
                <w:tcW w:w="2190"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08542B49" w14:textId="0F1CD23E" w:rsidR="003A0CE5" w:rsidRPr="00B9695D" w:rsidRDefault="00A7419A" w:rsidP="00865094">
                <w:pPr>
                  <w:ind w:left="176"/>
                  <w:rPr>
                    <w:rFonts w:cs="Arial"/>
                  </w:rPr>
                </w:pPr>
                <w:r w:rsidRPr="00B9695D">
                  <w:rPr>
                    <w:rFonts w:cs="Arial"/>
                  </w:rPr>
                  <w:t>mercredi 1er juillet 2026</w:t>
                </w:r>
              </w:p>
            </w:tc>
          </w:sdtContent>
        </w:sdt>
        <w:tc>
          <w:tcPr>
            <w:tcW w:w="1094"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200D4026" w14:textId="38072BA6" w:rsidR="003A0CE5" w:rsidRPr="00153C98" w:rsidRDefault="00D64062"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_Ref205998121 \h </w:instrText>
            </w:r>
            <w:r w:rsidRPr="00153C98">
              <w:rPr>
                <w:rFonts w:cs="Arial"/>
                <w:color w:val="0000FF"/>
                <w:u w:val="single"/>
              </w:rPr>
            </w:r>
            <w:r w:rsidRPr="00153C98">
              <w:rPr>
                <w:rFonts w:cs="Arial"/>
                <w:color w:val="0000FF"/>
                <w:u w:val="single"/>
              </w:rPr>
              <w:fldChar w:fldCharType="separate"/>
            </w:r>
            <w:r w:rsidR="00C63A2D">
              <w:rPr>
                <w:rFonts w:cs="Arial"/>
                <w:noProof/>
                <w:color w:val="0000FF"/>
                <w:u w:val="single"/>
              </w:rPr>
              <w:t>5</w:t>
            </w:r>
            <w:r w:rsidRPr="00153C98">
              <w:rPr>
                <w:rFonts w:cs="Arial"/>
                <w:color w:val="0000FF"/>
                <w:u w:val="single"/>
              </w:rPr>
              <w:fldChar w:fldCharType="end"/>
            </w:r>
          </w:p>
        </w:tc>
      </w:tr>
      <w:tr w:rsidR="003A0CE5" w:rsidRPr="00153C98" w14:paraId="74364C29" w14:textId="77777777" w:rsidTr="0007560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pct"/>
          <w:trHeight w:val="1275"/>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469A5E54" w14:textId="77777777" w:rsidR="003A0CE5" w:rsidRPr="00153C98" w:rsidRDefault="003A0CE5" w:rsidP="00865094">
            <w:pPr>
              <w:rPr>
                <w:rFonts w:cs="Arial"/>
                <w:noProof/>
                <w:sz w:val="22"/>
                <w:szCs w:val="22"/>
              </w:rPr>
            </w:pPr>
            <w:r w:rsidRPr="00153C98">
              <w:rPr>
                <w:rFonts w:cs="Arial"/>
                <w:noProof/>
                <w:szCs w:val="22"/>
              </w:rPr>
              <w:drawing>
                <wp:inline distT="0" distB="0" distL="0" distR="0" wp14:anchorId="43E261B3" wp14:editId="5ECADEB3">
                  <wp:extent cx="288000" cy="288000"/>
                  <wp:effectExtent l="0" t="0" r="0" b="0"/>
                  <wp:docPr id="1768637478" name="Image 2"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637478" name="Image 2" descr="Une image contenant noir, obscurité&#10;&#10;Le contenu généré par l’IA peut êtr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1"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2B21A5A4" w14:textId="77777777" w:rsidR="003A0CE5" w:rsidRPr="00153C98" w:rsidRDefault="003A0CE5" w:rsidP="00865094">
            <w:pPr>
              <w:rPr>
                <w:rFonts w:cs="Arial"/>
              </w:rPr>
            </w:pPr>
            <w:r w:rsidRPr="00153C98">
              <w:rPr>
                <w:rFonts w:cs="Arial"/>
              </w:rPr>
              <w:t>Critères de sélection</w:t>
            </w:r>
          </w:p>
        </w:tc>
        <w:tc>
          <w:tcPr>
            <w:tcW w:w="2190"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7A0F1447" w14:textId="48EA18AE" w:rsidR="003A0CE5" w:rsidRPr="00B9695D" w:rsidRDefault="00936F10" w:rsidP="00865094">
            <w:pPr>
              <w:ind w:left="176"/>
              <w:rPr>
                <w:rFonts w:cs="Arial"/>
                <w:b/>
              </w:rPr>
            </w:pPr>
            <w:r w:rsidRPr="00B9695D">
              <w:rPr>
                <w:rFonts w:cs="Arial"/>
              </w:rPr>
              <w:t xml:space="preserve">Critère 1 : Qualité des prestations </w:t>
            </w:r>
            <w:r w:rsidRPr="00B9695D">
              <w:rPr>
                <w:rFonts w:cs="Arial"/>
                <w:b/>
              </w:rPr>
              <w:t>(</w:t>
            </w:r>
            <w:r w:rsidR="00B4008E" w:rsidRPr="00B9695D">
              <w:rPr>
                <w:rFonts w:cs="Arial"/>
                <w:b/>
              </w:rPr>
              <w:t>6</w:t>
            </w:r>
            <w:r w:rsidRPr="00B9695D">
              <w:rPr>
                <w:rFonts w:cs="Arial"/>
                <w:b/>
              </w:rPr>
              <w:t>0%)</w:t>
            </w:r>
          </w:p>
          <w:p w14:paraId="304DD8E9" w14:textId="3B373F73" w:rsidR="0090526E" w:rsidRPr="00B9695D" w:rsidRDefault="0090526E" w:rsidP="00865094">
            <w:pPr>
              <w:ind w:left="176"/>
              <w:rPr>
                <w:rFonts w:cs="Arial"/>
                <w:b/>
              </w:rPr>
            </w:pPr>
            <w:r w:rsidRPr="00B9695D">
              <w:rPr>
                <w:rFonts w:cs="Arial"/>
              </w:rPr>
              <w:t>Critère 2 : Conditions environ</w:t>
            </w:r>
            <w:r w:rsidR="00B4008E" w:rsidRPr="00B9695D">
              <w:rPr>
                <w:rFonts w:cs="Arial"/>
              </w:rPr>
              <w:t>n</w:t>
            </w:r>
            <w:r w:rsidRPr="00B9695D">
              <w:rPr>
                <w:rFonts w:cs="Arial"/>
              </w:rPr>
              <w:t>ementales et sociales</w:t>
            </w:r>
            <w:r w:rsidR="009A256D" w:rsidRPr="00B9695D">
              <w:rPr>
                <w:rFonts w:cs="Arial"/>
              </w:rPr>
              <w:t xml:space="preserve"> </w:t>
            </w:r>
            <w:r w:rsidR="009A256D" w:rsidRPr="00B9695D">
              <w:rPr>
                <w:rFonts w:cs="Arial"/>
                <w:b/>
              </w:rPr>
              <w:t>(10%)</w:t>
            </w:r>
          </w:p>
          <w:p w14:paraId="3D1D2CBE" w14:textId="3902CB1F" w:rsidR="00936F10" w:rsidRPr="00B9695D" w:rsidRDefault="00936F10" w:rsidP="00865094">
            <w:pPr>
              <w:ind w:left="176"/>
              <w:rPr>
                <w:rFonts w:cs="Arial"/>
              </w:rPr>
            </w:pPr>
            <w:r w:rsidRPr="00B9695D">
              <w:rPr>
                <w:rFonts w:cs="Arial"/>
              </w:rPr>
              <w:t xml:space="preserve">Critère </w:t>
            </w:r>
            <w:r w:rsidR="0090526E" w:rsidRPr="00B9695D">
              <w:rPr>
                <w:rFonts w:cs="Arial"/>
              </w:rPr>
              <w:t>3</w:t>
            </w:r>
            <w:r w:rsidRPr="00B9695D">
              <w:rPr>
                <w:rFonts w:cs="Arial"/>
              </w:rPr>
              <w:t xml:space="preserve"> : Prix </w:t>
            </w:r>
            <w:r w:rsidRPr="00B9695D">
              <w:rPr>
                <w:rFonts w:cs="Arial"/>
                <w:b/>
              </w:rPr>
              <w:t>(</w:t>
            </w:r>
            <w:r w:rsidR="00B4008E" w:rsidRPr="00B9695D">
              <w:rPr>
                <w:rFonts w:cs="Arial"/>
                <w:b/>
              </w:rPr>
              <w:t>3</w:t>
            </w:r>
            <w:r w:rsidRPr="00B9695D">
              <w:rPr>
                <w:rFonts w:cs="Arial"/>
                <w:b/>
              </w:rPr>
              <w:t>0%)</w:t>
            </w:r>
          </w:p>
        </w:tc>
        <w:tc>
          <w:tcPr>
            <w:tcW w:w="1094"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234A4B45" w14:textId="6FB9E6FD" w:rsidR="003A0CE5" w:rsidRPr="00153C98" w:rsidRDefault="00346521"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_Ref205998161 \h </w:instrText>
            </w:r>
            <w:r>
              <w:rPr>
                <w:rFonts w:cs="Arial"/>
                <w:color w:val="0000FF"/>
                <w:u w:val="single"/>
              </w:rPr>
            </w:r>
            <w:r>
              <w:rPr>
                <w:rFonts w:cs="Arial"/>
                <w:color w:val="0000FF"/>
                <w:u w:val="single"/>
              </w:rPr>
              <w:fldChar w:fldCharType="separate"/>
            </w:r>
            <w:r w:rsidR="00C63A2D">
              <w:rPr>
                <w:rFonts w:cs="Arial"/>
                <w:noProof/>
                <w:color w:val="0000FF"/>
                <w:u w:val="single"/>
              </w:rPr>
              <w:t>5</w:t>
            </w:r>
            <w:r>
              <w:rPr>
                <w:rFonts w:cs="Arial"/>
                <w:color w:val="0000FF"/>
                <w:u w:val="single"/>
              </w:rPr>
              <w:fldChar w:fldCharType="end"/>
            </w:r>
          </w:p>
        </w:tc>
      </w:tr>
      <w:tr w:rsidR="003A0CE5" w:rsidRPr="00153C98" w14:paraId="0261949F" w14:textId="77777777" w:rsidTr="0007560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pct"/>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6214C6A4" w14:textId="77777777" w:rsidR="003A0CE5" w:rsidRPr="00153C98" w:rsidRDefault="003A0CE5" w:rsidP="00865094">
            <w:pPr>
              <w:rPr>
                <w:rFonts w:cs="Arial"/>
                <w:sz w:val="22"/>
                <w:szCs w:val="22"/>
              </w:rPr>
            </w:pPr>
            <w:r w:rsidRPr="00153C98">
              <w:rPr>
                <w:rFonts w:cs="Arial"/>
                <w:noProof/>
                <w:szCs w:val="22"/>
              </w:rPr>
              <w:drawing>
                <wp:inline distT="0" distB="0" distL="0" distR="0" wp14:anchorId="27CE6E97" wp14:editId="35757078">
                  <wp:extent cx="288000" cy="288000"/>
                  <wp:effectExtent l="0" t="0" r="0" b="0"/>
                  <wp:docPr id="3" name="Image 3"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noir, obscurité&#10;&#10;Le contenu généré par l’IA peut êtr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1"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52156442" w14:textId="77777777" w:rsidR="003A0CE5" w:rsidRPr="00153C98" w:rsidRDefault="003A0CE5" w:rsidP="00865094">
            <w:pPr>
              <w:rPr>
                <w:rFonts w:cs="Arial"/>
              </w:rPr>
            </w:pPr>
            <w:r w:rsidRPr="00153C98">
              <w:rPr>
                <w:rFonts w:cs="Arial"/>
              </w:rPr>
              <w:t>Procédure</w:t>
            </w:r>
          </w:p>
        </w:tc>
        <w:tc>
          <w:tcPr>
            <w:tcW w:w="2190"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19B41A49" w14:textId="64BF547E" w:rsidR="003A0CE5" w:rsidRPr="00153C98" w:rsidRDefault="00936F10" w:rsidP="00865094">
            <w:pPr>
              <w:ind w:left="176"/>
              <w:rPr>
                <w:rFonts w:cs="Arial"/>
              </w:rPr>
            </w:pPr>
            <w:r w:rsidRPr="00B9695D">
              <w:rPr>
                <w:rFonts w:cs="Arial"/>
              </w:rPr>
              <w:t>Appel d’offres ouvert</w:t>
            </w:r>
            <w:r w:rsidR="00153C98" w:rsidRPr="00B9695D">
              <w:rPr>
                <w:rFonts w:cs="Arial"/>
              </w:rPr>
              <w:t xml:space="preserve"> </w:t>
            </w:r>
          </w:p>
        </w:tc>
        <w:tc>
          <w:tcPr>
            <w:tcW w:w="1094"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2D6121FC" w14:textId="1B9FD2D7" w:rsidR="003A0CE5" w:rsidRPr="00153C98" w:rsidRDefault="00A91070"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_Ref205998173 \h </w:instrText>
            </w:r>
            <w:r>
              <w:rPr>
                <w:rFonts w:cs="Arial"/>
                <w:color w:val="0000FF"/>
                <w:u w:val="single"/>
              </w:rPr>
            </w:r>
            <w:r>
              <w:rPr>
                <w:rFonts w:cs="Arial"/>
                <w:color w:val="0000FF"/>
                <w:u w:val="single"/>
              </w:rPr>
              <w:fldChar w:fldCharType="separate"/>
            </w:r>
            <w:r w:rsidR="00C63A2D">
              <w:rPr>
                <w:rFonts w:cs="Arial"/>
                <w:noProof/>
                <w:color w:val="0000FF"/>
                <w:u w:val="single"/>
              </w:rPr>
              <w:t>4</w:t>
            </w:r>
            <w:r>
              <w:rPr>
                <w:rFonts w:cs="Arial"/>
                <w:color w:val="0000FF"/>
                <w:u w:val="single"/>
              </w:rPr>
              <w:fldChar w:fldCharType="end"/>
            </w:r>
          </w:p>
        </w:tc>
      </w:tr>
      <w:tr w:rsidR="003A0CE5" w:rsidRPr="00153C98" w14:paraId="3757DD30" w14:textId="77777777" w:rsidTr="0007560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pct"/>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748F4398" w14:textId="77777777" w:rsidR="003A0CE5" w:rsidRPr="00153C98" w:rsidRDefault="003A0CE5" w:rsidP="00865094">
            <w:pPr>
              <w:rPr>
                <w:rFonts w:cs="Arial"/>
                <w:sz w:val="22"/>
                <w:szCs w:val="22"/>
              </w:rPr>
            </w:pPr>
            <w:r w:rsidRPr="00153C98">
              <w:rPr>
                <w:rFonts w:cs="Arial"/>
                <w:noProof/>
                <w:szCs w:val="22"/>
              </w:rPr>
              <w:drawing>
                <wp:inline distT="0" distB="0" distL="0" distR="0" wp14:anchorId="75688EB9" wp14:editId="473834F6">
                  <wp:extent cx="288000" cy="288000"/>
                  <wp:effectExtent l="0" t="0" r="0" b="0"/>
                  <wp:docPr id="4" name="Image 4" descr="Une image contenant noir,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noir, conception&#10;&#10;Le contenu généré par l’IA peut êtr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1"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37210207" w14:textId="77777777" w:rsidR="003A0CE5" w:rsidRPr="00153C98" w:rsidRDefault="003A0CE5" w:rsidP="00865094">
            <w:pPr>
              <w:rPr>
                <w:rFonts w:cs="Arial"/>
              </w:rPr>
            </w:pPr>
            <w:r w:rsidRPr="00153C98">
              <w:rPr>
                <w:rFonts w:cs="Arial"/>
              </w:rPr>
              <w:t>Négociation possible</w:t>
            </w:r>
          </w:p>
        </w:tc>
        <w:tc>
          <w:tcPr>
            <w:tcW w:w="2190"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08578F01" w14:textId="359B70D4" w:rsidR="003A0CE5" w:rsidRPr="00153C98" w:rsidRDefault="00EE5D3F" w:rsidP="00865094">
            <w:pPr>
              <w:tabs>
                <w:tab w:val="left" w:pos="1310"/>
              </w:tabs>
              <w:ind w:left="176"/>
              <w:rPr>
                <w:rFonts w:cs="Arial"/>
              </w:rPr>
            </w:pPr>
            <w:sdt>
              <w:sdtPr>
                <w:rPr>
                  <w:rFonts w:cs="Arial"/>
                </w:rPr>
                <w:id w:val="1716305439"/>
                <w14:checkbox>
                  <w14:checked w14:val="0"/>
                  <w14:checkedState w14:val="2612" w14:font="MS Gothic"/>
                  <w14:uncheckedState w14:val="2610" w14:font="MS Gothic"/>
                </w14:checkbox>
              </w:sdtPr>
              <w:sdtContent>
                <w:r w:rsidR="00936F10" w:rsidRPr="00153C98">
                  <w:rPr>
                    <w:rFonts w:ascii="Segoe UI Symbol" w:eastAsia="MS Gothic" w:hAnsi="Segoe UI Symbol" w:cs="Segoe UI Symbol"/>
                  </w:rPr>
                  <w:t>☐</w:t>
                </w:r>
              </w:sdtContent>
            </w:sdt>
            <w:r w:rsidR="003A0CE5" w:rsidRPr="00153C98">
              <w:rPr>
                <w:rFonts w:cs="Arial"/>
              </w:rPr>
              <w:t xml:space="preserve"> Oui </w:t>
            </w:r>
            <w:r w:rsidR="003A0CE5" w:rsidRPr="00153C98">
              <w:rPr>
                <w:rFonts w:cs="Arial"/>
              </w:rPr>
              <w:tab/>
            </w:r>
            <w:sdt>
              <w:sdtPr>
                <w:rPr>
                  <w:rFonts w:cs="Arial"/>
                </w:rPr>
                <w:id w:val="-104039662"/>
                <w14:checkbox>
                  <w14:checked w14:val="1"/>
                  <w14:checkedState w14:val="2612" w14:font="MS Gothic"/>
                  <w14:uncheckedState w14:val="2610" w14:font="MS Gothic"/>
                </w14:checkbox>
              </w:sdtPr>
              <w:sdtContent>
                <w:r w:rsidR="00A7419A">
                  <w:rPr>
                    <w:rFonts w:ascii="MS Gothic" w:eastAsia="MS Gothic" w:hAnsi="MS Gothic" w:cs="Arial" w:hint="eastAsia"/>
                  </w:rPr>
                  <w:t>☒</w:t>
                </w:r>
              </w:sdtContent>
            </w:sdt>
            <w:r w:rsidR="003A0CE5" w:rsidRPr="00153C98">
              <w:rPr>
                <w:rFonts w:cs="Arial"/>
              </w:rPr>
              <w:t xml:space="preserve"> Non</w:t>
            </w:r>
          </w:p>
        </w:tc>
        <w:tc>
          <w:tcPr>
            <w:tcW w:w="1094"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2215BF47" w14:textId="45AC07BA" w:rsidR="003A0CE5" w:rsidRPr="00153C98" w:rsidRDefault="00D64062"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_Ref205998187 \h </w:instrText>
            </w:r>
            <w:r w:rsidRPr="00153C98">
              <w:rPr>
                <w:rFonts w:cs="Arial"/>
                <w:color w:val="0000FF"/>
                <w:u w:val="single"/>
              </w:rPr>
            </w:r>
            <w:r w:rsidRPr="00153C98">
              <w:rPr>
                <w:rFonts w:cs="Arial"/>
                <w:color w:val="0000FF"/>
                <w:u w:val="single"/>
              </w:rPr>
              <w:fldChar w:fldCharType="separate"/>
            </w:r>
            <w:r w:rsidR="00337FEE">
              <w:rPr>
                <w:rFonts w:cs="Arial"/>
                <w:noProof/>
                <w:color w:val="0000FF"/>
                <w:u w:val="single"/>
              </w:rPr>
              <w:t>16</w:t>
            </w:r>
            <w:r w:rsidRPr="00153C98">
              <w:rPr>
                <w:rFonts w:cs="Arial"/>
                <w:color w:val="0000FF"/>
                <w:u w:val="single"/>
              </w:rPr>
              <w:fldChar w:fldCharType="end"/>
            </w:r>
          </w:p>
        </w:tc>
      </w:tr>
      <w:tr w:rsidR="003A0CE5" w:rsidRPr="00153C98" w14:paraId="7069DD48" w14:textId="77777777" w:rsidTr="0007560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pct"/>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40CD3E79" w14:textId="77777777" w:rsidR="003A0CE5" w:rsidRPr="00153C98" w:rsidRDefault="003A0CE5" w:rsidP="00865094">
            <w:pPr>
              <w:rPr>
                <w:rFonts w:cs="Arial"/>
                <w:sz w:val="22"/>
                <w:szCs w:val="22"/>
              </w:rPr>
            </w:pPr>
            <w:r w:rsidRPr="00153C98">
              <w:rPr>
                <w:rFonts w:cs="Arial"/>
                <w:noProof/>
                <w:szCs w:val="22"/>
              </w:rPr>
              <w:drawing>
                <wp:inline distT="0" distB="0" distL="0" distR="0" wp14:anchorId="52548E9E" wp14:editId="10F027A8">
                  <wp:extent cx="288000" cy="288000"/>
                  <wp:effectExtent l="0" t="0" r="0" b="0"/>
                  <wp:docPr id="7" name="Image 7"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noir, obscurité&#10;&#10;Le contenu généré par l’IA peut êtr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1"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1CE27F1A" w14:textId="77777777" w:rsidR="003A0CE5" w:rsidRPr="00153C98" w:rsidRDefault="003A0CE5" w:rsidP="00865094">
            <w:pPr>
              <w:rPr>
                <w:rFonts w:cs="Arial"/>
              </w:rPr>
            </w:pPr>
            <w:r w:rsidRPr="00153C98">
              <w:rPr>
                <w:rFonts w:cs="Arial"/>
              </w:rPr>
              <w:t>Délai de validité des offres</w:t>
            </w:r>
          </w:p>
        </w:tc>
        <w:tc>
          <w:tcPr>
            <w:tcW w:w="2190"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3832C570" w14:textId="0050333B" w:rsidR="003A0CE5" w:rsidRPr="00153C98" w:rsidRDefault="00EE5D3F" w:rsidP="00865094">
            <w:pPr>
              <w:ind w:left="176"/>
              <w:rPr>
                <w:rFonts w:cs="Arial"/>
              </w:rPr>
            </w:pPr>
            <w:sdt>
              <w:sdtPr>
                <w:rPr>
                  <w:rFonts w:cs="Arial"/>
                </w:rPr>
                <w:alias w:val="Délai"/>
                <w:tag w:val="Délai"/>
                <w:id w:val="-1865818373"/>
                <w:placeholder>
                  <w:docPart w:val="656AF7FA7487499BA0E8F86CB6DFCAA1"/>
                </w:placeholder>
                <w:dropDownList>
                  <w:listItem w:value="Choisissez un élément."/>
                  <w:listItem w:displayText="4 mois" w:value="4 mois"/>
                  <w:listItem w:displayText="5 mois" w:value="5 mois"/>
                  <w:listItem w:displayText="6 mois" w:value="6 mois"/>
                  <w:listItem w:displayText="7 mois" w:value="7 mois"/>
                  <w:listItem w:displayText="8 mois" w:value="8 mois"/>
                  <w:listItem w:displayText="9 mois" w:value="9 mois"/>
                  <w:listItem w:displayText="10" w:value="10"/>
                </w:dropDownList>
              </w:sdtPr>
              <w:sdtContent>
                <w:r w:rsidR="00A7419A" w:rsidRPr="00B9695D">
                  <w:rPr>
                    <w:rFonts w:cs="Arial"/>
                  </w:rPr>
                  <w:t>6 mois</w:t>
                </w:r>
              </w:sdtContent>
            </w:sdt>
          </w:p>
        </w:tc>
        <w:tc>
          <w:tcPr>
            <w:tcW w:w="1094"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0ECD2DFC" w14:textId="72F07DEF" w:rsidR="003A0CE5" w:rsidRPr="00153C98" w:rsidRDefault="00A91070"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_Ref205998212 \h </w:instrText>
            </w:r>
            <w:r>
              <w:rPr>
                <w:rFonts w:cs="Arial"/>
                <w:color w:val="0000FF"/>
                <w:u w:val="single"/>
              </w:rPr>
            </w:r>
            <w:r>
              <w:rPr>
                <w:rFonts w:cs="Arial"/>
                <w:color w:val="0000FF"/>
                <w:u w:val="single"/>
              </w:rPr>
              <w:fldChar w:fldCharType="separate"/>
            </w:r>
            <w:r w:rsidR="00337FEE">
              <w:rPr>
                <w:rFonts w:cs="Arial"/>
                <w:noProof/>
                <w:color w:val="0000FF"/>
                <w:u w:val="single"/>
              </w:rPr>
              <w:t>10</w:t>
            </w:r>
            <w:r>
              <w:rPr>
                <w:rFonts w:cs="Arial"/>
                <w:color w:val="0000FF"/>
                <w:u w:val="single"/>
              </w:rPr>
              <w:fldChar w:fldCharType="end"/>
            </w:r>
          </w:p>
        </w:tc>
      </w:tr>
      <w:tr w:rsidR="003A0CE5" w:rsidRPr="00153C98" w14:paraId="202A8534" w14:textId="77777777" w:rsidTr="0007560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pct"/>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285B10F6" w14:textId="77777777" w:rsidR="003A0CE5" w:rsidRPr="00153C98" w:rsidRDefault="003A0CE5" w:rsidP="00865094">
            <w:pPr>
              <w:rPr>
                <w:rFonts w:cs="Arial"/>
                <w:sz w:val="22"/>
                <w:szCs w:val="22"/>
              </w:rPr>
            </w:pPr>
            <w:r w:rsidRPr="00153C98">
              <w:rPr>
                <w:rFonts w:cs="Arial"/>
                <w:noProof/>
                <w:szCs w:val="22"/>
              </w:rPr>
              <w:drawing>
                <wp:inline distT="0" distB="0" distL="0" distR="0" wp14:anchorId="682E0CDB" wp14:editId="49B00992">
                  <wp:extent cx="288000" cy="288000"/>
                  <wp:effectExtent l="0" t="0" r="0" b="0"/>
                  <wp:docPr id="8" name="Image 8"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Une image contenant noir, obscurité&#10;&#10;Description générée automatiquemen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1"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48A6864F" w14:textId="77777777" w:rsidR="003A0CE5" w:rsidRPr="00153C98" w:rsidRDefault="003A0CE5" w:rsidP="00865094">
            <w:pPr>
              <w:rPr>
                <w:rFonts w:cs="Arial"/>
              </w:rPr>
            </w:pPr>
            <w:r w:rsidRPr="00153C98">
              <w:rPr>
                <w:rFonts w:cs="Arial"/>
              </w:rPr>
              <w:t>Forme</w:t>
            </w:r>
          </w:p>
        </w:tc>
        <w:tc>
          <w:tcPr>
            <w:tcW w:w="2190"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377B4F7A" w14:textId="23B3E520" w:rsidR="003A0CE5" w:rsidRPr="00153C98" w:rsidRDefault="00AA72A1" w:rsidP="00A7419A">
            <w:pPr>
              <w:ind w:left="176"/>
              <w:rPr>
                <w:rFonts w:cs="Arial"/>
              </w:rPr>
            </w:pPr>
            <w:r w:rsidRPr="00B9695D">
              <w:rPr>
                <w:rFonts w:cs="Arial"/>
              </w:rPr>
              <w:t xml:space="preserve">Accord-cadre à bons de commande </w:t>
            </w:r>
          </w:p>
        </w:tc>
        <w:tc>
          <w:tcPr>
            <w:tcW w:w="1094"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10A4DFCD" w14:textId="4791FFCF" w:rsidR="003A0CE5" w:rsidRPr="00153C98" w:rsidRDefault="00A91070"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_Ref205998173 \h </w:instrText>
            </w:r>
            <w:r>
              <w:rPr>
                <w:rFonts w:cs="Arial"/>
                <w:color w:val="0000FF"/>
                <w:u w:val="single"/>
              </w:rPr>
            </w:r>
            <w:r>
              <w:rPr>
                <w:rFonts w:cs="Arial"/>
                <w:color w:val="0000FF"/>
                <w:u w:val="single"/>
              </w:rPr>
              <w:fldChar w:fldCharType="separate"/>
            </w:r>
            <w:r w:rsidR="00337FEE">
              <w:rPr>
                <w:rFonts w:cs="Arial"/>
                <w:noProof/>
                <w:color w:val="0000FF"/>
                <w:u w:val="single"/>
              </w:rPr>
              <w:t>4</w:t>
            </w:r>
            <w:r>
              <w:rPr>
                <w:rFonts w:cs="Arial"/>
                <w:color w:val="0000FF"/>
                <w:u w:val="single"/>
              </w:rPr>
              <w:fldChar w:fldCharType="end"/>
            </w:r>
          </w:p>
        </w:tc>
      </w:tr>
      <w:tr w:rsidR="000C5BCC" w:rsidRPr="00153C98" w14:paraId="4C9AEF47" w14:textId="77777777" w:rsidTr="0007560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pct"/>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164E0167" w14:textId="0811FC01" w:rsidR="000C5BCC" w:rsidRPr="00975FAD" w:rsidRDefault="000C5BCC" w:rsidP="00865094">
            <w:pPr>
              <w:rPr>
                <w:rFonts w:cs="Arial"/>
                <w:noProof/>
                <w:szCs w:val="22"/>
              </w:rPr>
            </w:pPr>
            <w:r w:rsidRPr="00975FAD">
              <w:rPr>
                <w:noProof/>
              </w:rPr>
              <w:drawing>
                <wp:inline distT="0" distB="0" distL="0" distR="0" wp14:anchorId="34FD5727" wp14:editId="7FC48446">
                  <wp:extent cx="316865" cy="316865"/>
                  <wp:effectExtent l="0" t="0" r="0" b="6985"/>
                  <wp:docPr id="1" name="Graphique 1" descr="Euro"/>
                  <wp:cNvGraphicFramePr/>
                  <a:graphic xmlns:a="http://schemas.openxmlformats.org/drawingml/2006/main">
                    <a:graphicData uri="http://schemas.openxmlformats.org/drawingml/2006/picture">
                      <pic:pic xmlns:pic="http://schemas.openxmlformats.org/drawingml/2006/picture">
                        <pic:nvPicPr>
                          <pic:cNvPr id="1" name="Graphique 1" descr="Euro"/>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316865" cy="316865"/>
                          </a:xfrm>
                          <a:prstGeom prst="rect">
                            <a:avLst/>
                          </a:prstGeom>
                        </pic:spPr>
                      </pic:pic>
                    </a:graphicData>
                  </a:graphic>
                </wp:inline>
              </w:drawing>
            </w:r>
          </w:p>
        </w:tc>
        <w:tc>
          <w:tcPr>
            <w:tcW w:w="1361"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5F4237BD" w14:textId="77777777" w:rsidR="000C5BCC" w:rsidRPr="00975FAD" w:rsidRDefault="000C5BCC" w:rsidP="000C5BCC">
            <w:pPr>
              <w:rPr>
                <w:rFonts w:cs="Arial"/>
              </w:rPr>
            </w:pPr>
            <w:r w:rsidRPr="00975FAD">
              <w:rPr>
                <w:rFonts w:cs="Arial"/>
              </w:rPr>
              <w:t>Montant minimum</w:t>
            </w:r>
          </w:p>
          <w:p w14:paraId="4998788D" w14:textId="4BF5EE04" w:rsidR="000C5BCC" w:rsidRPr="00975FAD" w:rsidRDefault="000C5BCC" w:rsidP="000C5BCC">
            <w:pPr>
              <w:rPr>
                <w:rFonts w:cs="Arial"/>
              </w:rPr>
            </w:pPr>
            <w:r w:rsidRPr="00975FAD">
              <w:rPr>
                <w:rFonts w:cs="Arial"/>
              </w:rPr>
              <w:t>Montant maximum</w:t>
            </w:r>
          </w:p>
        </w:tc>
        <w:tc>
          <w:tcPr>
            <w:tcW w:w="2190"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2999E9A2" w14:textId="77777777" w:rsidR="000C5BCC" w:rsidRPr="00B9695D" w:rsidRDefault="000C5BCC" w:rsidP="000C5BCC">
            <w:pPr>
              <w:ind w:left="176"/>
              <w:rPr>
                <w:rFonts w:cs="Arial"/>
              </w:rPr>
            </w:pPr>
            <w:r w:rsidRPr="00B9695D">
              <w:rPr>
                <w:rFonts w:cs="Arial"/>
              </w:rPr>
              <w:t>Sans montant minimum</w:t>
            </w:r>
          </w:p>
          <w:p w14:paraId="79559289" w14:textId="241F2568" w:rsidR="000C5BCC" w:rsidRDefault="000C5BCC" w:rsidP="000C5BCC">
            <w:pPr>
              <w:ind w:left="176"/>
              <w:rPr>
                <w:rFonts w:cs="Arial"/>
              </w:rPr>
            </w:pPr>
            <w:r w:rsidRPr="00B9695D">
              <w:rPr>
                <w:rFonts w:cs="Arial"/>
              </w:rPr>
              <w:t xml:space="preserve">Montant maximum : </w:t>
            </w:r>
            <w:r w:rsidR="00B9695D" w:rsidRPr="00B9695D">
              <w:rPr>
                <w:rFonts w:cs="Arial"/>
              </w:rPr>
              <w:t>240 000</w:t>
            </w:r>
            <w:r w:rsidRPr="00B9695D">
              <w:rPr>
                <w:rFonts w:cs="Arial"/>
              </w:rPr>
              <w:t xml:space="preserve"> €HT</w:t>
            </w:r>
          </w:p>
        </w:tc>
        <w:tc>
          <w:tcPr>
            <w:tcW w:w="1094"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62E37F63" w14:textId="3955A74C" w:rsidR="000C5BCC" w:rsidRPr="00153C98" w:rsidRDefault="00A91070"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_Ref205998224 \h </w:instrText>
            </w:r>
            <w:r>
              <w:rPr>
                <w:rFonts w:cs="Arial"/>
                <w:color w:val="0000FF"/>
                <w:u w:val="single"/>
              </w:rPr>
            </w:r>
            <w:r>
              <w:rPr>
                <w:rFonts w:cs="Arial"/>
                <w:color w:val="0000FF"/>
                <w:u w:val="single"/>
              </w:rPr>
              <w:fldChar w:fldCharType="separate"/>
            </w:r>
            <w:r w:rsidR="00337FEE">
              <w:rPr>
                <w:rFonts w:cs="Arial"/>
                <w:noProof/>
                <w:color w:val="0000FF"/>
                <w:u w:val="single"/>
              </w:rPr>
              <w:t>4</w:t>
            </w:r>
            <w:r>
              <w:rPr>
                <w:rFonts w:cs="Arial"/>
                <w:color w:val="0000FF"/>
                <w:u w:val="single"/>
              </w:rPr>
              <w:fldChar w:fldCharType="end"/>
            </w:r>
          </w:p>
        </w:tc>
      </w:tr>
      <w:tr w:rsidR="003A0CE5" w:rsidRPr="00153C98" w14:paraId="68ECBF2E" w14:textId="77777777" w:rsidTr="0007560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pct"/>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1A44EB8B" w14:textId="77777777" w:rsidR="003A0CE5" w:rsidRPr="00153C98" w:rsidRDefault="003A0CE5" w:rsidP="00865094">
            <w:pPr>
              <w:rPr>
                <w:rFonts w:cs="Arial"/>
                <w:sz w:val="22"/>
                <w:szCs w:val="22"/>
              </w:rPr>
            </w:pPr>
            <w:r w:rsidRPr="00153C98">
              <w:rPr>
                <w:rFonts w:cs="Arial"/>
                <w:noProof/>
                <w:szCs w:val="22"/>
              </w:rPr>
              <w:drawing>
                <wp:inline distT="0" distB="0" distL="0" distR="0" wp14:anchorId="016C01FB" wp14:editId="2794A8CA">
                  <wp:extent cx="288000" cy="288000"/>
                  <wp:effectExtent l="0" t="0" r="0" b="0"/>
                  <wp:docPr id="9" name="Image 9"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descr="Une image contenant noir, obscurité&#10;&#10;Le contenu généré par l’IA peut êtr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1"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610CEA31" w14:textId="77777777" w:rsidR="003A0CE5" w:rsidRPr="00153C98" w:rsidRDefault="003A0CE5" w:rsidP="00865094">
            <w:pPr>
              <w:rPr>
                <w:rFonts w:cs="Arial"/>
              </w:rPr>
            </w:pPr>
            <w:r w:rsidRPr="004B5C3C">
              <w:rPr>
                <w:rFonts w:cs="Arial"/>
              </w:rPr>
              <w:t>Allotissement</w:t>
            </w:r>
          </w:p>
        </w:tc>
        <w:sdt>
          <w:sdtPr>
            <w:rPr>
              <w:rFonts w:cs="Arial"/>
            </w:rPr>
            <w:alias w:val="Lots"/>
            <w:tag w:val="Lots"/>
            <w:id w:val="2087414489"/>
            <w:placeholder>
              <w:docPart w:val="B666475104EB4DBA94DD7D8F825DA516"/>
            </w:placeholder>
            <w:dropDownList>
              <w:listItem w:value="Choisissez un élément."/>
              <w:listItem w:displayText="Lot unique" w:value="Lot unique"/>
              <w:listItem w:displayText="2 lots" w:value="2 lots"/>
              <w:listItem w:displayText="3 lots" w:value="3 lots"/>
              <w:listItem w:displayText="4 lots" w:value="4 lots"/>
              <w:listItem w:displayText="5 lots" w:value="5 lots"/>
              <w:listItem w:displayText="6 lots" w:value="6 lots"/>
              <w:listItem w:displayText="7 lots" w:value="7 lots"/>
              <w:listItem w:displayText="8 lots" w:value="8 lots"/>
              <w:listItem w:displayText="9 lots" w:value="9 lots"/>
              <w:listItem w:displayText="10 lots" w:value="10 lots"/>
            </w:dropDownList>
          </w:sdtPr>
          <w:sdtContent>
            <w:tc>
              <w:tcPr>
                <w:tcW w:w="2190"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47814A91" w14:textId="3F3928BA" w:rsidR="003A0CE5" w:rsidRPr="00153C98" w:rsidRDefault="00A7419A" w:rsidP="00865094">
                <w:pPr>
                  <w:ind w:left="176"/>
                  <w:rPr>
                    <w:rFonts w:cs="Arial"/>
                  </w:rPr>
                </w:pPr>
                <w:r>
                  <w:rPr>
                    <w:rFonts w:cs="Arial"/>
                  </w:rPr>
                  <w:t>Lot unique</w:t>
                </w:r>
              </w:p>
            </w:tc>
          </w:sdtContent>
        </w:sdt>
        <w:tc>
          <w:tcPr>
            <w:tcW w:w="1094"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461684AD" w14:textId="638E4C14" w:rsidR="003A0CE5" w:rsidRPr="00153C98" w:rsidRDefault="00A91070"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_Ref205998228 \h </w:instrText>
            </w:r>
            <w:r>
              <w:rPr>
                <w:rFonts w:cs="Arial"/>
                <w:color w:val="0000FF"/>
                <w:u w:val="single"/>
              </w:rPr>
            </w:r>
            <w:r>
              <w:rPr>
                <w:rFonts w:cs="Arial"/>
                <w:color w:val="0000FF"/>
                <w:u w:val="single"/>
              </w:rPr>
              <w:fldChar w:fldCharType="separate"/>
            </w:r>
            <w:r w:rsidR="00337FEE">
              <w:rPr>
                <w:rFonts w:cs="Arial"/>
                <w:noProof/>
                <w:color w:val="0000FF"/>
                <w:u w:val="single"/>
              </w:rPr>
              <w:t>4</w:t>
            </w:r>
            <w:r>
              <w:rPr>
                <w:rFonts w:cs="Arial"/>
                <w:color w:val="0000FF"/>
                <w:u w:val="single"/>
              </w:rPr>
              <w:fldChar w:fldCharType="end"/>
            </w:r>
          </w:p>
        </w:tc>
      </w:tr>
      <w:tr w:rsidR="003A0CE5" w:rsidRPr="00153C98" w14:paraId="6535B854" w14:textId="77777777" w:rsidTr="0007560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pct"/>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5D6F3BD9" w14:textId="77777777" w:rsidR="003A0CE5" w:rsidRPr="00153C98" w:rsidRDefault="003A0CE5" w:rsidP="00865094">
            <w:pPr>
              <w:rPr>
                <w:rFonts w:cs="Arial"/>
                <w:sz w:val="22"/>
                <w:szCs w:val="22"/>
              </w:rPr>
            </w:pPr>
            <w:r w:rsidRPr="00153C98">
              <w:rPr>
                <w:rFonts w:cs="Arial"/>
                <w:noProof/>
                <w:szCs w:val="22"/>
              </w:rPr>
              <w:drawing>
                <wp:inline distT="0" distB="0" distL="0" distR="0" wp14:anchorId="0D1C267A" wp14:editId="0BFCD42D">
                  <wp:extent cx="288000" cy="288000"/>
                  <wp:effectExtent l="0" t="0" r="0" b="0"/>
                  <wp:docPr id="10" name="Image 10"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descr="Une image contenant noir, obscurité&#10;&#10;Le contenu généré par l’IA peut êtr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1"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0F57E281" w14:textId="77777777" w:rsidR="003A0CE5" w:rsidRPr="00153C98" w:rsidRDefault="003A0CE5" w:rsidP="00865094">
            <w:pPr>
              <w:rPr>
                <w:rFonts w:cs="Arial"/>
              </w:rPr>
            </w:pPr>
            <w:r w:rsidRPr="00153C98">
              <w:rPr>
                <w:rFonts w:cs="Arial"/>
              </w:rPr>
              <w:t>Tranches</w:t>
            </w:r>
          </w:p>
        </w:tc>
        <w:tc>
          <w:tcPr>
            <w:tcW w:w="2190"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39992D34" w14:textId="752AA3C5" w:rsidR="003A0CE5" w:rsidRPr="00153C98" w:rsidRDefault="00EE5D3F" w:rsidP="00865094">
            <w:pPr>
              <w:tabs>
                <w:tab w:val="left" w:pos="1269"/>
              </w:tabs>
              <w:ind w:left="176"/>
              <w:rPr>
                <w:rFonts w:cs="Arial"/>
              </w:rPr>
            </w:pPr>
            <w:sdt>
              <w:sdtPr>
                <w:rPr>
                  <w:rFonts w:cs="Arial"/>
                </w:rPr>
                <w:id w:val="353706040"/>
                <w14:checkbox>
                  <w14:checked w14:val="0"/>
                  <w14:checkedState w14:val="2612" w14:font="MS Gothic"/>
                  <w14:uncheckedState w14:val="2610" w14:font="MS Gothic"/>
                </w14:checkbox>
              </w:sdtPr>
              <w:sdtContent>
                <w:r w:rsidR="003A0CE5" w:rsidRPr="00153C98">
                  <w:rPr>
                    <w:rFonts w:ascii="Segoe UI Symbol" w:eastAsia="MS Gothic" w:hAnsi="Segoe UI Symbol" w:cs="Segoe UI Symbol"/>
                  </w:rPr>
                  <w:t>☐</w:t>
                </w:r>
              </w:sdtContent>
            </w:sdt>
            <w:r w:rsidR="003A0CE5" w:rsidRPr="00153C98">
              <w:rPr>
                <w:rFonts w:cs="Arial"/>
              </w:rPr>
              <w:t xml:space="preserve"> Oui </w:t>
            </w:r>
            <w:r w:rsidR="003A0CE5" w:rsidRPr="00153C98">
              <w:rPr>
                <w:rFonts w:cs="Arial"/>
              </w:rPr>
              <w:tab/>
            </w:r>
            <w:sdt>
              <w:sdtPr>
                <w:rPr>
                  <w:rFonts w:cs="Arial"/>
                </w:rPr>
                <w:id w:val="-1926184301"/>
                <w14:checkbox>
                  <w14:checked w14:val="1"/>
                  <w14:checkedState w14:val="2612" w14:font="MS Gothic"/>
                  <w14:uncheckedState w14:val="2610" w14:font="MS Gothic"/>
                </w14:checkbox>
              </w:sdtPr>
              <w:sdtContent>
                <w:r w:rsidR="00AA72A1">
                  <w:rPr>
                    <w:rFonts w:ascii="MS Gothic" w:eastAsia="MS Gothic" w:hAnsi="MS Gothic" w:cs="Arial" w:hint="eastAsia"/>
                  </w:rPr>
                  <w:t>☒</w:t>
                </w:r>
              </w:sdtContent>
            </w:sdt>
            <w:r w:rsidR="003A0CE5" w:rsidRPr="00153C98">
              <w:rPr>
                <w:rFonts w:cs="Arial"/>
              </w:rPr>
              <w:t xml:space="preserve"> Non</w:t>
            </w:r>
          </w:p>
        </w:tc>
        <w:tc>
          <w:tcPr>
            <w:tcW w:w="1094"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44680286" w14:textId="3B64CA5D" w:rsidR="003A0CE5" w:rsidRPr="00153C98" w:rsidRDefault="00A91070"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_Ref225521191 \h </w:instrText>
            </w:r>
            <w:r>
              <w:rPr>
                <w:rFonts w:cs="Arial"/>
                <w:color w:val="0000FF"/>
                <w:u w:val="single"/>
              </w:rPr>
            </w:r>
            <w:r>
              <w:rPr>
                <w:rFonts w:cs="Arial"/>
                <w:color w:val="0000FF"/>
                <w:u w:val="single"/>
              </w:rPr>
              <w:fldChar w:fldCharType="separate"/>
            </w:r>
            <w:r w:rsidR="00337FEE">
              <w:rPr>
                <w:rFonts w:cs="Arial"/>
                <w:noProof/>
                <w:color w:val="0000FF"/>
                <w:u w:val="single"/>
              </w:rPr>
              <w:t>5</w:t>
            </w:r>
            <w:r>
              <w:rPr>
                <w:rFonts w:cs="Arial"/>
                <w:color w:val="0000FF"/>
                <w:u w:val="single"/>
              </w:rPr>
              <w:fldChar w:fldCharType="end"/>
            </w:r>
          </w:p>
        </w:tc>
      </w:tr>
      <w:tr w:rsidR="003A0CE5" w:rsidRPr="00153C98" w14:paraId="7379C964" w14:textId="77777777" w:rsidTr="0007560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pct"/>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58ED4CB3" w14:textId="77777777" w:rsidR="003A0CE5" w:rsidRPr="00153C98" w:rsidRDefault="003A0CE5" w:rsidP="00865094">
            <w:pPr>
              <w:rPr>
                <w:rFonts w:cs="Arial"/>
                <w:sz w:val="22"/>
                <w:szCs w:val="22"/>
              </w:rPr>
            </w:pPr>
            <w:r w:rsidRPr="00153C98">
              <w:rPr>
                <w:rFonts w:cs="Arial"/>
                <w:noProof/>
                <w:szCs w:val="22"/>
              </w:rPr>
              <w:drawing>
                <wp:inline distT="0" distB="0" distL="0" distR="0" wp14:anchorId="7D6486DE" wp14:editId="1496E3E8">
                  <wp:extent cx="288000" cy="288000"/>
                  <wp:effectExtent l="0" t="0" r="0" b="0"/>
                  <wp:docPr id="11" name="Image 11"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descr="Une image contenant noir, obscurité&#10;&#10;Le contenu généré par l’IA peut êtr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1"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22A4553B" w14:textId="77777777" w:rsidR="003A0CE5" w:rsidRPr="00153C98" w:rsidRDefault="003A0CE5" w:rsidP="00865094">
            <w:pPr>
              <w:rPr>
                <w:rFonts w:cs="Arial"/>
              </w:rPr>
            </w:pPr>
            <w:r w:rsidRPr="00153C98">
              <w:rPr>
                <w:rFonts w:cs="Arial"/>
              </w:rPr>
              <w:t>Phases</w:t>
            </w:r>
          </w:p>
        </w:tc>
        <w:tc>
          <w:tcPr>
            <w:tcW w:w="2190"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156688FC" w14:textId="5E7C4B47" w:rsidR="003A0CE5" w:rsidRPr="00153C98" w:rsidRDefault="00EE5D3F" w:rsidP="00865094">
            <w:pPr>
              <w:tabs>
                <w:tab w:val="left" w:pos="1269"/>
              </w:tabs>
              <w:ind w:left="176"/>
              <w:rPr>
                <w:rFonts w:cs="Arial"/>
              </w:rPr>
            </w:pPr>
            <w:sdt>
              <w:sdtPr>
                <w:rPr>
                  <w:rFonts w:cs="Arial"/>
                </w:rPr>
                <w:id w:val="-1581899492"/>
                <w14:checkbox>
                  <w14:checked w14:val="0"/>
                  <w14:checkedState w14:val="2612" w14:font="MS Gothic"/>
                  <w14:uncheckedState w14:val="2610" w14:font="MS Gothic"/>
                </w14:checkbox>
              </w:sdtPr>
              <w:sdtContent>
                <w:r w:rsidR="003A0CE5" w:rsidRPr="00153C98">
                  <w:rPr>
                    <w:rFonts w:ascii="Segoe UI Symbol" w:eastAsia="MS Gothic" w:hAnsi="Segoe UI Symbol" w:cs="Segoe UI Symbol"/>
                  </w:rPr>
                  <w:t>☐</w:t>
                </w:r>
              </w:sdtContent>
            </w:sdt>
            <w:r w:rsidR="003A0CE5" w:rsidRPr="00153C98">
              <w:rPr>
                <w:rFonts w:cs="Arial"/>
              </w:rPr>
              <w:t xml:space="preserve"> Oui </w:t>
            </w:r>
            <w:r w:rsidR="003A0CE5" w:rsidRPr="00153C98">
              <w:rPr>
                <w:rFonts w:cs="Arial"/>
              </w:rPr>
              <w:tab/>
            </w:r>
            <w:sdt>
              <w:sdtPr>
                <w:rPr>
                  <w:rFonts w:cs="Arial"/>
                </w:rPr>
                <w:id w:val="1861546864"/>
                <w14:checkbox>
                  <w14:checked w14:val="1"/>
                  <w14:checkedState w14:val="2612" w14:font="MS Gothic"/>
                  <w14:uncheckedState w14:val="2610" w14:font="MS Gothic"/>
                </w14:checkbox>
              </w:sdtPr>
              <w:sdtContent>
                <w:r w:rsidR="00AA72A1">
                  <w:rPr>
                    <w:rFonts w:ascii="MS Gothic" w:eastAsia="MS Gothic" w:hAnsi="MS Gothic" w:cs="Arial" w:hint="eastAsia"/>
                  </w:rPr>
                  <w:t>☒</w:t>
                </w:r>
              </w:sdtContent>
            </w:sdt>
            <w:r w:rsidR="003A0CE5" w:rsidRPr="00153C98">
              <w:rPr>
                <w:rFonts w:cs="Arial"/>
              </w:rPr>
              <w:t xml:space="preserve"> Non</w:t>
            </w:r>
          </w:p>
        </w:tc>
        <w:tc>
          <w:tcPr>
            <w:tcW w:w="1094"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19A1E924" w14:textId="2D3CDED8" w:rsidR="003A0CE5" w:rsidRPr="00153C98" w:rsidRDefault="00A91070"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_Ref225521205 \h </w:instrText>
            </w:r>
            <w:r>
              <w:rPr>
                <w:rFonts w:cs="Arial"/>
                <w:color w:val="0000FF"/>
                <w:u w:val="single"/>
              </w:rPr>
            </w:r>
            <w:r>
              <w:rPr>
                <w:rFonts w:cs="Arial"/>
                <w:color w:val="0000FF"/>
                <w:u w:val="single"/>
              </w:rPr>
              <w:fldChar w:fldCharType="separate"/>
            </w:r>
            <w:r w:rsidR="00337FEE">
              <w:rPr>
                <w:rFonts w:cs="Arial"/>
                <w:noProof/>
                <w:color w:val="0000FF"/>
                <w:u w:val="single"/>
              </w:rPr>
              <w:t>5</w:t>
            </w:r>
            <w:r>
              <w:rPr>
                <w:rFonts w:cs="Arial"/>
                <w:color w:val="0000FF"/>
                <w:u w:val="single"/>
              </w:rPr>
              <w:fldChar w:fldCharType="end"/>
            </w:r>
          </w:p>
        </w:tc>
      </w:tr>
      <w:tr w:rsidR="003A0CE5" w:rsidRPr="00153C98" w14:paraId="3FE604AF" w14:textId="77777777" w:rsidTr="0007560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pct"/>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222FEDD4" w14:textId="77777777" w:rsidR="003A0CE5" w:rsidRPr="00153C98" w:rsidRDefault="003A0CE5" w:rsidP="00865094">
            <w:pPr>
              <w:rPr>
                <w:rFonts w:cs="Arial"/>
                <w:sz w:val="22"/>
                <w:szCs w:val="22"/>
              </w:rPr>
            </w:pPr>
            <w:r w:rsidRPr="00153C98">
              <w:rPr>
                <w:rFonts w:cs="Arial"/>
                <w:noProof/>
                <w:szCs w:val="22"/>
              </w:rPr>
              <w:drawing>
                <wp:inline distT="0" distB="0" distL="0" distR="0" wp14:anchorId="7BB1F0B4" wp14:editId="746C16C8">
                  <wp:extent cx="288000" cy="288000"/>
                  <wp:effectExtent l="0" t="0" r="0" b="0"/>
                  <wp:docPr id="12" name="Image 12"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2" descr="Une image contenant noir, obscurité&#10;&#10;Le contenu généré par l’IA peut être incorrect."/>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1"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23C39218" w14:textId="77777777" w:rsidR="003A0CE5" w:rsidRPr="00153C98" w:rsidRDefault="003A0CE5" w:rsidP="00865094">
            <w:pPr>
              <w:rPr>
                <w:rFonts w:cs="Arial"/>
              </w:rPr>
            </w:pPr>
            <w:r w:rsidRPr="00153C98">
              <w:rPr>
                <w:rFonts w:cs="Arial"/>
              </w:rPr>
              <w:t>Variante</w:t>
            </w:r>
          </w:p>
        </w:tc>
        <w:tc>
          <w:tcPr>
            <w:tcW w:w="2190"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20C85F6A" w14:textId="56A76ABB" w:rsidR="003A0CE5" w:rsidRPr="00153C98" w:rsidRDefault="00EE5D3F" w:rsidP="00865094">
            <w:pPr>
              <w:tabs>
                <w:tab w:val="left" w:pos="1269"/>
              </w:tabs>
              <w:ind w:left="176"/>
              <w:rPr>
                <w:rFonts w:cs="Arial"/>
              </w:rPr>
            </w:pPr>
            <w:sdt>
              <w:sdtPr>
                <w:rPr>
                  <w:rFonts w:cs="Arial"/>
                </w:rPr>
                <w:id w:val="1866708031"/>
                <w14:checkbox>
                  <w14:checked w14:val="0"/>
                  <w14:checkedState w14:val="2612" w14:font="MS Gothic"/>
                  <w14:uncheckedState w14:val="2610" w14:font="MS Gothic"/>
                </w14:checkbox>
              </w:sdtPr>
              <w:sdtContent>
                <w:r w:rsidR="003A0CE5" w:rsidRPr="00153C98">
                  <w:rPr>
                    <w:rFonts w:ascii="Segoe UI Symbol" w:eastAsia="MS Gothic" w:hAnsi="Segoe UI Symbol" w:cs="Segoe UI Symbol"/>
                  </w:rPr>
                  <w:t>☐</w:t>
                </w:r>
              </w:sdtContent>
            </w:sdt>
            <w:r w:rsidR="003A0CE5" w:rsidRPr="00153C98">
              <w:rPr>
                <w:rFonts w:cs="Arial"/>
              </w:rPr>
              <w:t xml:space="preserve"> Oui </w:t>
            </w:r>
            <w:r w:rsidR="003A0CE5" w:rsidRPr="00153C98">
              <w:rPr>
                <w:rFonts w:cs="Arial"/>
              </w:rPr>
              <w:tab/>
            </w:r>
            <w:sdt>
              <w:sdtPr>
                <w:rPr>
                  <w:rFonts w:cs="Arial"/>
                </w:rPr>
                <w:id w:val="810062429"/>
                <w14:checkbox>
                  <w14:checked w14:val="1"/>
                  <w14:checkedState w14:val="2612" w14:font="MS Gothic"/>
                  <w14:uncheckedState w14:val="2610" w14:font="MS Gothic"/>
                </w14:checkbox>
              </w:sdtPr>
              <w:sdtContent>
                <w:r w:rsidR="00AA72A1">
                  <w:rPr>
                    <w:rFonts w:ascii="MS Gothic" w:eastAsia="MS Gothic" w:hAnsi="MS Gothic" w:cs="Arial" w:hint="eastAsia"/>
                  </w:rPr>
                  <w:t>☒</w:t>
                </w:r>
              </w:sdtContent>
            </w:sdt>
            <w:r w:rsidR="003A0CE5" w:rsidRPr="00153C98">
              <w:rPr>
                <w:rFonts w:cs="Arial"/>
              </w:rPr>
              <w:t xml:space="preserve"> Non</w:t>
            </w:r>
          </w:p>
        </w:tc>
        <w:tc>
          <w:tcPr>
            <w:tcW w:w="1094"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42011DEE" w14:textId="4572864C" w:rsidR="003A0CE5" w:rsidRPr="00153C98" w:rsidRDefault="008A51C1"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_Ref205998249 \h </w:instrText>
            </w:r>
            <w:r>
              <w:rPr>
                <w:rFonts w:cs="Arial"/>
                <w:color w:val="0000FF"/>
                <w:u w:val="single"/>
              </w:rPr>
            </w:r>
            <w:r>
              <w:rPr>
                <w:rFonts w:cs="Arial"/>
                <w:color w:val="0000FF"/>
                <w:u w:val="single"/>
              </w:rPr>
              <w:fldChar w:fldCharType="separate"/>
            </w:r>
            <w:r w:rsidR="00337FEE">
              <w:rPr>
                <w:rFonts w:cs="Arial"/>
                <w:noProof/>
                <w:color w:val="0000FF"/>
                <w:u w:val="single"/>
              </w:rPr>
              <w:t>8</w:t>
            </w:r>
            <w:r>
              <w:rPr>
                <w:rFonts w:cs="Arial"/>
                <w:color w:val="0000FF"/>
                <w:u w:val="single"/>
              </w:rPr>
              <w:fldChar w:fldCharType="end"/>
            </w:r>
          </w:p>
        </w:tc>
      </w:tr>
      <w:tr w:rsidR="003A0CE5" w:rsidRPr="00153C98" w14:paraId="650D96D4" w14:textId="77777777" w:rsidTr="0007560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pct"/>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764E8384" w14:textId="77777777" w:rsidR="003A0CE5" w:rsidRPr="00153C98" w:rsidRDefault="003A0CE5" w:rsidP="00865094">
            <w:pPr>
              <w:rPr>
                <w:rFonts w:cs="Arial"/>
                <w:sz w:val="22"/>
                <w:szCs w:val="22"/>
              </w:rPr>
            </w:pPr>
            <w:r w:rsidRPr="00153C98">
              <w:rPr>
                <w:rFonts w:cs="Arial"/>
                <w:noProof/>
                <w:szCs w:val="22"/>
              </w:rPr>
              <w:drawing>
                <wp:inline distT="0" distB="0" distL="0" distR="0" wp14:anchorId="71B2FE59" wp14:editId="7AD49ABC">
                  <wp:extent cx="288000" cy="288000"/>
                  <wp:effectExtent l="0" t="0" r="0" b="0"/>
                  <wp:docPr id="13" name="Image 13"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descr="Une image contenant noir, obscurité&#10;&#10;Le contenu généré par l’IA peut être incorrect."/>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1"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3D1845E8" w14:textId="7D321D1A" w:rsidR="003A0CE5" w:rsidRPr="00153C98" w:rsidRDefault="00936F10" w:rsidP="00865094">
            <w:pPr>
              <w:spacing w:line="240" w:lineRule="auto"/>
              <w:rPr>
                <w:rFonts w:cs="Arial"/>
              </w:rPr>
            </w:pPr>
            <w:r w:rsidRPr="00153C98">
              <w:rPr>
                <w:rFonts w:cs="Arial"/>
              </w:rPr>
              <w:t>PSE</w:t>
            </w:r>
          </w:p>
        </w:tc>
        <w:tc>
          <w:tcPr>
            <w:tcW w:w="2190"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673E9EEF" w14:textId="43A67108" w:rsidR="003A0CE5" w:rsidRPr="00153C98" w:rsidRDefault="00EE5D3F" w:rsidP="00865094">
            <w:pPr>
              <w:tabs>
                <w:tab w:val="left" w:pos="1269"/>
              </w:tabs>
              <w:ind w:left="176"/>
              <w:rPr>
                <w:rFonts w:cs="Arial"/>
              </w:rPr>
            </w:pPr>
            <w:sdt>
              <w:sdtPr>
                <w:rPr>
                  <w:rFonts w:cs="Arial"/>
                </w:rPr>
                <w:id w:val="1068851454"/>
                <w14:checkbox>
                  <w14:checked w14:val="0"/>
                  <w14:checkedState w14:val="2612" w14:font="MS Gothic"/>
                  <w14:uncheckedState w14:val="2610" w14:font="MS Gothic"/>
                </w14:checkbox>
              </w:sdtPr>
              <w:sdtContent>
                <w:r w:rsidR="003A0CE5" w:rsidRPr="00153C98">
                  <w:rPr>
                    <w:rFonts w:ascii="Segoe UI Symbol" w:eastAsia="MS Gothic" w:hAnsi="Segoe UI Symbol" w:cs="Segoe UI Symbol"/>
                  </w:rPr>
                  <w:t>☐</w:t>
                </w:r>
              </w:sdtContent>
            </w:sdt>
            <w:r w:rsidR="003A0CE5" w:rsidRPr="00153C98">
              <w:rPr>
                <w:rFonts w:cs="Arial"/>
              </w:rPr>
              <w:t xml:space="preserve"> Oui </w:t>
            </w:r>
            <w:r w:rsidR="003A0CE5" w:rsidRPr="00153C98">
              <w:rPr>
                <w:rFonts w:cs="Arial"/>
              </w:rPr>
              <w:tab/>
            </w:r>
            <w:sdt>
              <w:sdtPr>
                <w:rPr>
                  <w:rFonts w:cs="Arial"/>
                </w:rPr>
                <w:id w:val="921610718"/>
                <w14:checkbox>
                  <w14:checked w14:val="1"/>
                  <w14:checkedState w14:val="2612" w14:font="MS Gothic"/>
                  <w14:uncheckedState w14:val="2610" w14:font="MS Gothic"/>
                </w14:checkbox>
              </w:sdtPr>
              <w:sdtContent>
                <w:r w:rsidR="00AA72A1">
                  <w:rPr>
                    <w:rFonts w:ascii="MS Gothic" w:eastAsia="MS Gothic" w:hAnsi="MS Gothic" w:cs="Arial" w:hint="eastAsia"/>
                  </w:rPr>
                  <w:t>☒</w:t>
                </w:r>
              </w:sdtContent>
            </w:sdt>
            <w:r w:rsidR="003A0CE5" w:rsidRPr="00153C98">
              <w:rPr>
                <w:rFonts w:cs="Arial"/>
              </w:rPr>
              <w:t xml:space="preserve"> Non</w:t>
            </w:r>
          </w:p>
        </w:tc>
        <w:tc>
          <w:tcPr>
            <w:tcW w:w="1094"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686425DE" w14:textId="190755A2" w:rsidR="003A0CE5" w:rsidRPr="00153C98" w:rsidRDefault="008A51C1"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_Ref205998249 \h </w:instrText>
            </w:r>
            <w:r>
              <w:rPr>
                <w:rFonts w:cs="Arial"/>
                <w:color w:val="0000FF"/>
                <w:u w:val="single"/>
              </w:rPr>
            </w:r>
            <w:r>
              <w:rPr>
                <w:rFonts w:cs="Arial"/>
                <w:color w:val="0000FF"/>
                <w:u w:val="single"/>
              </w:rPr>
              <w:fldChar w:fldCharType="separate"/>
            </w:r>
            <w:r w:rsidR="00337FEE">
              <w:rPr>
                <w:rFonts w:cs="Arial"/>
                <w:noProof/>
                <w:color w:val="0000FF"/>
                <w:u w:val="single"/>
              </w:rPr>
              <w:t>8</w:t>
            </w:r>
            <w:r>
              <w:rPr>
                <w:rFonts w:cs="Arial"/>
                <w:color w:val="0000FF"/>
                <w:u w:val="single"/>
              </w:rPr>
              <w:fldChar w:fldCharType="end"/>
            </w:r>
          </w:p>
        </w:tc>
      </w:tr>
      <w:tr w:rsidR="003A0CE5" w:rsidRPr="00153C98" w14:paraId="5B65348F" w14:textId="77777777" w:rsidTr="0007560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pct"/>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55603368" w14:textId="77777777" w:rsidR="003A0CE5" w:rsidRPr="00153C98" w:rsidRDefault="003A0CE5" w:rsidP="00865094">
            <w:pPr>
              <w:rPr>
                <w:rFonts w:cs="Arial"/>
                <w:noProof/>
                <w:sz w:val="22"/>
                <w:szCs w:val="22"/>
              </w:rPr>
            </w:pPr>
            <w:bookmarkStart w:id="2" w:name="_Hlk184914274"/>
            <w:r w:rsidRPr="00153C98">
              <w:rPr>
                <w:rFonts w:cs="Arial"/>
                <w:noProof/>
                <w:szCs w:val="22"/>
              </w:rPr>
              <w:drawing>
                <wp:inline distT="0" distB="0" distL="0" distR="0" wp14:anchorId="4941089F" wp14:editId="5EF48C02">
                  <wp:extent cx="288000" cy="288000"/>
                  <wp:effectExtent l="0" t="0" r="0" b="0"/>
                  <wp:docPr id="2049699778"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699778" name="Image 1" descr="Une image contenant noir, obscurité&#10;&#10;Description générée automatiquement"/>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1"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66A1084D" w14:textId="77777777" w:rsidR="003A0CE5" w:rsidRPr="00153C98" w:rsidRDefault="003A0CE5" w:rsidP="00865094">
            <w:pPr>
              <w:spacing w:line="240" w:lineRule="auto"/>
              <w:rPr>
                <w:rFonts w:cs="Arial"/>
                <w:highlight w:val="yellow"/>
              </w:rPr>
            </w:pPr>
            <w:r w:rsidRPr="00153C98">
              <w:rPr>
                <w:rFonts w:cs="Arial"/>
              </w:rPr>
              <w:t>Mode d’échange et de correspondance</w:t>
            </w:r>
          </w:p>
        </w:tc>
        <w:tc>
          <w:tcPr>
            <w:tcW w:w="2190"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527FC0A7" w14:textId="4C309385" w:rsidR="003A0CE5" w:rsidRDefault="003A0CE5" w:rsidP="00865094">
            <w:pPr>
              <w:tabs>
                <w:tab w:val="left" w:pos="1269"/>
              </w:tabs>
              <w:ind w:left="176"/>
              <w:rPr>
                <w:rFonts w:cs="Arial"/>
              </w:rPr>
            </w:pPr>
            <w:r w:rsidRPr="00153C98">
              <w:rPr>
                <w:rFonts w:cs="Arial"/>
              </w:rPr>
              <w:t>Plateforme dématérialisée</w:t>
            </w:r>
            <w:r w:rsidR="004B5C3C">
              <w:rPr>
                <w:rFonts w:cs="Arial"/>
              </w:rPr>
              <w:t xml:space="preserve"> (</w:t>
            </w:r>
            <w:r w:rsidR="004B5C3C" w:rsidRPr="004B5C3C">
              <w:rPr>
                <w:rFonts w:cs="Arial"/>
                <w:b/>
              </w:rPr>
              <w:t>PLACE</w:t>
            </w:r>
            <w:r w:rsidR="004B5C3C">
              <w:rPr>
                <w:rFonts w:cs="Arial"/>
              </w:rPr>
              <w:t>)</w:t>
            </w:r>
          </w:p>
          <w:p w14:paraId="4AC864EA" w14:textId="0A0EA621" w:rsidR="004B5C3C" w:rsidRPr="00153C98" w:rsidRDefault="004B5C3C" w:rsidP="00865094">
            <w:pPr>
              <w:tabs>
                <w:tab w:val="left" w:pos="1269"/>
              </w:tabs>
              <w:ind w:left="176"/>
              <w:rPr>
                <w:rFonts w:cs="Arial"/>
              </w:rPr>
            </w:pPr>
            <w:r w:rsidRPr="00153C98">
              <w:rPr>
                <w:rFonts w:cs="Arial"/>
                <w:color w:val="0000FF"/>
                <w:u w:val="single"/>
              </w:rPr>
              <w:t>https://www.marches-publics.gouv.fr</w:t>
            </w:r>
          </w:p>
        </w:tc>
        <w:tc>
          <w:tcPr>
            <w:tcW w:w="1094" w:type="pct"/>
            <w:tcBorders>
              <w:top w:val="single" w:sz="8" w:space="0" w:color="000000" w:themeColor="background2"/>
              <w:left w:val="single" w:sz="12" w:space="0" w:color="000000" w:themeColor="background2"/>
              <w:bottom w:val="single" w:sz="12" w:space="0" w:color="000000" w:themeColor="background2"/>
              <w:right w:val="single" w:sz="12" w:space="0" w:color="000000" w:themeColor="background2"/>
            </w:tcBorders>
            <w:vAlign w:val="center"/>
          </w:tcPr>
          <w:p w14:paraId="04D430EA" w14:textId="73B06E72" w:rsidR="003A0CE5" w:rsidRPr="00153C98" w:rsidRDefault="008A51C1"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_Ref225521358 \h </w:instrText>
            </w:r>
            <w:r>
              <w:rPr>
                <w:rFonts w:cs="Arial"/>
                <w:color w:val="0000FF"/>
                <w:u w:val="single"/>
              </w:rPr>
            </w:r>
            <w:r>
              <w:rPr>
                <w:rFonts w:cs="Arial"/>
                <w:color w:val="0000FF"/>
                <w:u w:val="single"/>
              </w:rPr>
              <w:fldChar w:fldCharType="separate"/>
            </w:r>
            <w:r w:rsidR="00337FEE">
              <w:rPr>
                <w:rFonts w:cs="Arial"/>
                <w:noProof/>
                <w:color w:val="0000FF"/>
                <w:u w:val="single"/>
              </w:rPr>
              <w:t>8</w:t>
            </w:r>
            <w:r>
              <w:rPr>
                <w:rFonts w:cs="Arial"/>
                <w:color w:val="0000FF"/>
                <w:u w:val="single"/>
              </w:rPr>
              <w:fldChar w:fldCharType="end"/>
            </w:r>
          </w:p>
        </w:tc>
      </w:tr>
      <w:bookmarkEnd w:id="2"/>
    </w:tbl>
    <w:p w14:paraId="7892F105" w14:textId="5E16AB03" w:rsidR="003A0CE5" w:rsidRPr="00153C98" w:rsidRDefault="003A0CE5" w:rsidP="006F67BC">
      <w:pPr>
        <w:rPr>
          <w:rFonts w:cs="Arial"/>
          <w:sz w:val="24"/>
          <w:szCs w:val="24"/>
        </w:rPr>
      </w:pPr>
    </w:p>
    <w:p w14:paraId="26AB7A18" w14:textId="77777777" w:rsidR="003A0CE5" w:rsidRPr="00153C98" w:rsidRDefault="003A0CE5">
      <w:pPr>
        <w:suppressAutoHyphens w:val="0"/>
        <w:spacing w:line="240" w:lineRule="auto"/>
        <w:rPr>
          <w:rFonts w:cs="Arial"/>
          <w:sz w:val="24"/>
          <w:szCs w:val="24"/>
        </w:rPr>
      </w:pPr>
      <w:r w:rsidRPr="00153C98">
        <w:rPr>
          <w:rFonts w:cs="Arial"/>
          <w:sz w:val="24"/>
          <w:szCs w:val="24"/>
        </w:rPr>
        <w:br w:type="page"/>
      </w:r>
    </w:p>
    <w:p w14:paraId="3E9BCF33" w14:textId="6BBFBB5A" w:rsidR="004857EE" w:rsidRPr="00153C98" w:rsidRDefault="00EB207D" w:rsidP="00CA2519">
      <w:pPr>
        <w:jc w:val="center"/>
        <w:rPr>
          <w:rFonts w:cs="Arial"/>
          <w:b/>
        </w:rPr>
      </w:pPr>
      <w:r w:rsidRPr="00153C98">
        <w:rPr>
          <w:rFonts w:cs="Arial"/>
          <w:b/>
          <w:sz w:val="24"/>
        </w:rPr>
        <w:lastRenderedPageBreak/>
        <w:t>So</w:t>
      </w:r>
      <w:r w:rsidR="004857EE" w:rsidRPr="00153C98">
        <w:rPr>
          <w:rFonts w:cs="Arial"/>
          <w:b/>
          <w:sz w:val="24"/>
        </w:rPr>
        <w:t>mmaire</w:t>
      </w:r>
    </w:p>
    <w:bookmarkStart w:id="3" w:name="_Toc295308286"/>
    <w:p w14:paraId="75AEB5CA" w14:textId="40618BDF" w:rsidR="00FE7A29" w:rsidRDefault="00936F10">
      <w:pPr>
        <w:pStyle w:val="TM1"/>
        <w:rPr>
          <w:rFonts w:asciiTheme="minorHAnsi" w:eastAsiaTheme="minorEastAsia" w:hAnsiTheme="minorHAnsi" w:cstheme="minorBidi"/>
          <w:b w:val="0"/>
          <w:bCs w:val="0"/>
          <w:iCs w:val="0"/>
          <w:noProof/>
          <w:color w:val="auto"/>
          <w:sz w:val="22"/>
          <w:szCs w:val="22"/>
          <w:lang w:eastAsia="fr-FR"/>
        </w:rPr>
      </w:pPr>
      <w:r w:rsidRPr="00153C98">
        <w:rPr>
          <w:rFonts w:cs="Arial"/>
        </w:rPr>
        <w:fldChar w:fldCharType="begin"/>
      </w:r>
      <w:r w:rsidRPr="00153C98">
        <w:rPr>
          <w:rFonts w:cs="Arial"/>
        </w:rPr>
        <w:instrText xml:space="preserve"> TOC \o "1-2" \h \z \u </w:instrText>
      </w:r>
      <w:r w:rsidRPr="00153C98">
        <w:rPr>
          <w:rFonts w:cs="Arial"/>
        </w:rPr>
        <w:fldChar w:fldCharType="separate"/>
      </w:r>
      <w:hyperlink w:anchor="_Toc229731553" w:history="1">
        <w:r w:rsidR="00FE7A29" w:rsidRPr="00DD1CE6">
          <w:rPr>
            <w:rStyle w:val="Lienhypertexte"/>
            <w:noProof/>
          </w:rPr>
          <w:t>Article 1.</w:t>
        </w:r>
        <w:r w:rsidR="00FE7A29">
          <w:rPr>
            <w:rFonts w:asciiTheme="minorHAnsi" w:eastAsiaTheme="minorEastAsia" w:hAnsiTheme="minorHAnsi" w:cstheme="minorBidi"/>
            <w:b w:val="0"/>
            <w:bCs w:val="0"/>
            <w:iCs w:val="0"/>
            <w:noProof/>
            <w:color w:val="auto"/>
            <w:sz w:val="22"/>
            <w:szCs w:val="22"/>
            <w:lang w:eastAsia="fr-FR"/>
          </w:rPr>
          <w:tab/>
        </w:r>
        <w:r w:rsidR="00FE7A29" w:rsidRPr="00DD1CE6">
          <w:rPr>
            <w:rStyle w:val="Lienhypertexte"/>
            <w:noProof/>
          </w:rPr>
          <w:t>Identification de l’acheteur</w:t>
        </w:r>
        <w:r w:rsidR="00FE7A29">
          <w:rPr>
            <w:noProof/>
            <w:webHidden/>
          </w:rPr>
          <w:tab/>
        </w:r>
        <w:r w:rsidR="00FE7A29">
          <w:rPr>
            <w:noProof/>
            <w:webHidden/>
          </w:rPr>
          <w:fldChar w:fldCharType="begin"/>
        </w:r>
        <w:r w:rsidR="00FE7A29">
          <w:rPr>
            <w:noProof/>
            <w:webHidden/>
          </w:rPr>
          <w:instrText xml:space="preserve"> PAGEREF _Toc229731553 \h </w:instrText>
        </w:r>
        <w:r w:rsidR="00FE7A29">
          <w:rPr>
            <w:noProof/>
            <w:webHidden/>
          </w:rPr>
        </w:r>
        <w:r w:rsidR="00FE7A29">
          <w:rPr>
            <w:noProof/>
            <w:webHidden/>
          </w:rPr>
          <w:fldChar w:fldCharType="separate"/>
        </w:r>
        <w:r w:rsidR="00FE7A29">
          <w:rPr>
            <w:noProof/>
            <w:webHidden/>
          </w:rPr>
          <w:t>4</w:t>
        </w:r>
        <w:r w:rsidR="00FE7A29">
          <w:rPr>
            <w:noProof/>
            <w:webHidden/>
          </w:rPr>
          <w:fldChar w:fldCharType="end"/>
        </w:r>
      </w:hyperlink>
    </w:p>
    <w:p w14:paraId="4A80F281" w14:textId="6C8936B3" w:rsidR="00FE7A29" w:rsidRDefault="00EE5D3F">
      <w:pPr>
        <w:pStyle w:val="TM1"/>
        <w:rPr>
          <w:rFonts w:asciiTheme="minorHAnsi" w:eastAsiaTheme="minorEastAsia" w:hAnsiTheme="minorHAnsi" w:cstheme="minorBidi"/>
          <w:b w:val="0"/>
          <w:bCs w:val="0"/>
          <w:iCs w:val="0"/>
          <w:noProof/>
          <w:color w:val="auto"/>
          <w:sz w:val="22"/>
          <w:szCs w:val="22"/>
          <w:lang w:eastAsia="fr-FR"/>
        </w:rPr>
      </w:pPr>
      <w:hyperlink w:anchor="_Toc229731554" w:history="1">
        <w:r w:rsidR="00FE7A29" w:rsidRPr="00DD1CE6">
          <w:rPr>
            <w:rStyle w:val="Lienhypertexte"/>
            <w:noProof/>
          </w:rPr>
          <w:t>Article 2.</w:t>
        </w:r>
        <w:r w:rsidR="00FE7A29">
          <w:rPr>
            <w:rFonts w:asciiTheme="minorHAnsi" w:eastAsiaTheme="minorEastAsia" w:hAnsiTheme="minorHAnsi" w:cstheme="minorBidi"/>
            <w:b w:val="0"/>
            <w:bCs w:val="0"/>
            <w:iCs w:val="0"/>
            <w:noProof/>
            <w:color w:val="auto"/>
            <w:sz w:val="22"/>
            <w:szCs w:val="22"/>
            <w:lang w:eastAsia="fr-FR"/>
          </w:rPr>
          <w:tab/>
        </w:r>
        <w:r w:rsidR="00FE7A29" w:rsidRPr="00DD1CE6">
          <w:rPr>
            <w:rStyle w:val="Lienhypertexte"/>
            <w:noProof/>
          </w:rPr>
          <w:t>Objet de la consultation</w:t>
        </w:r>
        <w:r w:rsidR="00FE7A29">
          <w:rPr>
            <w:noProof/>
            <w:webHidden/>
          </w:rPr>
          <w:tab/>
        </w:r>
        <w:r w:rsidR="00FE7A29">
          <w:rPr>
            <w:noProof/>
            <w:webHidden/>
          </w:rPr>
          <w:fldChar w:fldCharType="begin"/>
        </w:r>
        <w:r w:rsidR="00FE7A29">
          <w:rPr>
            <w:noProof/>
            <w:webHidden/>
          </w:rPr>
          <w:instrText xml:space="preserve"> PAGEREF _Toc229731554 \h </w:instrText>
        </w:r>
        <w:r w:rsidR="00FE7A29">
          <w:rPr>
            <w:noProof/>
            <w:webHidden/>
          </w:rPr>
        </w:r>
        <w:r w:rsidR="00FE7A29">
          <w:rPr>
            <w:noProof/>
            <w:webHidden/>
          </w:rPr>
          <w:fldChar w:fldCharType="separate"/>
        </w:r>
        <w:r w:rsidR="00FE7A29">
          <w:rPr>
            <w:noProof/>
            <w:webHidden/>
          </w:rPr>
          <w:t>4</w:t>
        </w:r>
        <w:r w:rsidR="00FE7A29">
          <w:rPr>
            <w:noProof/>
            <w:webHidden/>
          </w:rPr>
          <w:fldChar w:fldCharType="end"/>
        </w:r>
      </w:hyperlink>
    </w:p>
    <w:p w14:paraId="4FE41CE6" w14:textId="24E9A841" w:rsidR="00FE7A29" w:rsidRDefault="00EE5D3F">
      <w:pPr>
        <w:pStyle w:val="TM1"/>
        <w:rPr>
          <w:rFonts w:asciiTheme="minorHAnsi" w:eastAsiaTheme="minorEastAsia" w:hAnsiTheme="minorHAnsi" w:cstheme="minorBidi"/>
          <w:b w:val="0"/>
          <w:bCs w:val="0"/>
          <w:iCs w:val="0"/>
          <w:noProof/>
          <w:color w:val="auto"/>
          <w:sz w:val="22"/>
          <w:szCs w:val="22"/>
          <w:lang w:eastAsia="fr-FR"/>
        </w:rPr>
      </w:pPr>
      <w:hyperlink w:anchor="_Toc229731555" w:history="1">
        <w:r w:rsidR="00FE7A29" w:rsidRPr="00DD1CE6">
          <w:rPr>
            <w:rStyle w:val="Lienhypertexte"/>
            <w:noProof/>
          </w:rPr>
          <w:t>Article 3.</w:t>
        </w:r>
        <w:r w:rsidR="00FE7A29">
          <w:rPr>
            <w:rFonts w:asciiTheme="minorHAnsi" w:eastAsiaTheme="minorEastAsia" w:hAnsiTheme="minorHAnsi" w:cstheme="minorBidi"/>
            <w:b w:val="0"/>
            <w:bCs w:val="0"/>
            <w:iCs w:val="0"/>
            <w:noProof/>
            <w:color w:val="auto"/>
            <w:sz w:val="22"/>
            <w:szCs w:val="22"/>
            <w:lang w:eastAsia="fr-FR"/>
          </w:rPr>
          <w:tab/>
        </w:r>
        <w:r w:rsidR="00FE7A29" w:rsidRPr="00DD1CE6">
          <w:rPr>
            <w:rStyle w:val="Lienhypertexte"/>
            <w:noProof/>
          </w:rPr>
          <w:t>Procédure de passation</w:t>
        </w:r>
        <w:r w:rsidR="00FE7A29">
          <w:rPr>
            <w:noProof/>
            <w:webHidden/>
          </w:rPr>
          <w:tab/>
        </w:r>
        <w:r w:rsidR="00FE7A29">
          <w:rPr>
            <w:noProof/>
            <w:webHidden/>
          </w:rPr>
          <w:fldChar w:fldCharType="begin"/>
        </w:r>
        <w:r w:rsidR="00FE7A29">
          <w:rPr>
            <w:noProof/>
            <w:webHidden/>
          </w:rPr>
          <w:instrText xml:space="preserve"> PAGEREF _Toc229731555 \h </w:instrText>
        </w:r>
        <w:r w:rsidR="00FE7A29">
          <w:rPr>
            <w:noProof/>
            <w:webHidden/>
          </w:rPr>
        </w:r>
        <w:r w:rsidR="00FE7A29">
          <w:rPr>
            <w:noProof/>
            <w:webHidden/>
          </w:rPr>
          <w:fldChar w:fldCharType="separate"/>
        </w:r>
        <w:r w:rsidR="00FE7A29">
          <w:rPr>
            <w:noProof/>
            <w:webHidden/>
          </w:rPr>
          <w:t>4</w:t>
        </w:r>
        <w:r w:rsidR="00FE7A29">
          <w:rPr>
            <w:noProof/>
            <w:webHidden/>
          </w:rPr>
          <w:fldChar w:fldCharType="end"/>
        </w:r>
      </w:hyperlink>
    </w:p>
    <w:p w14:paraId="7D357BD1" w14:textId="1EAD133A" w:rsidR="00FE7A29" w:rsidRDefault="00EE5D3F">
      <w:pPr>
        <w:pStyle w:val="TM1"/>
        <w:rPr>
          <w:rFonts w:asciiTheme="minorHAnsi" w:eastAsiaTheme="minorEastAsia" w:hAnsiTheme="minorHAnsi" w:cstheme="minorBidi"/>
          <w:b w:val="0"/>
          <w:bCs w:val="0"/>
          <w:iCs w:val="0"/>
          <w:noProof/>
          <w:color w:val="auto"/>
          <w:sz w:val="22"/>
          <w:szCs w:val="22"/>
          <w:lang w:eastAsia="fr-FR"/>
        </w:rPr>
      </w:pPr>
      <w:hyperlink w:anchor="_Toc229731556" w:history="1">
        <w:r w:rsidR="00FE7A29" w:rsidRPr="00DD1CE6">
          <w:rPr>
            <w:rStyle w:val="Lienhypertexte"/>
            <w:noProof/>
          </w:rPr>
          <w:t>Article 4.</w:t>
        </w:r>
        <w:r w:rsidR="00FE7A29">
          <w:rPr>
            <w:rFonts w:asciiTheme="minorHAnsi" w:eastAsiaTheme="minorEastAsia" w:hAnsiTheme="minorHAnsi" w:cstheme="minorBidi"/>
            <w:b w:val="0"/>
            <w:bCs w:val="0"/>
            <w:iCs w:val="0"/>
            <w:noProof/>
            <w:color w:val="auto"/>
            <w:sz w:val="22"/>
            <w:szCs w:val="22"/>
            <w:lang w:eastAsia="fr-FR"/>
          </w:rPr>
          <w:tab/>
        </w:r>
        <w:r w:rsidR="00FE7A29" w:rsidRPr="00DD1CE6">
          <w:rPr>
            <w:rStyle w:val="Lienhypertexte"/>
            <w:noProof/>
          </w:rPr>
          <w:t>Caractéristiques du marché</w:t>
        </w:r>
        <w:r w:rsidR="00FE7A29">
          <w:rPr>
            <w:noProof/>
            <w:webHidden/>
          </w:rPr>
          <w:tab/>
        </w:r>
        <w:r w:rsidR="00FE7A29">
          <w:rPr>
            <w:noProof/>
            <w:webHidden/>
          </w:rPr>
          <w:fldChar w:fldCharType="begin"/>
        </w:r>
        <w:r w:rsidR="00FE7A29">
          <w:rPr>
            <w:noProof/>
            <w:webHidden/>
          </w:rPr>
          <w:instrText xml:space="preserve"> PAGEREF _Toc229731556 \h </w:instrText>
        </w:r>
        <w:r w:rsidR="00FE7A29">
          <w:rPr>
            <w:noProof/>
            <w:webHidden/>
          </w:rPr>
        </w:r>
        <w:r w:rsidR="00FE7A29">
          <w:rPr>
            <w:noProof/>
            <w:webHidden/>
          </w:rPr>
          <w:fldChar w:fldCharType="separate"/>
        </w:r>
        <w:r w:rsidR="00FE7A29">
          <w:rPr>
            <w:noProof/>
            <w:webHidden/>
          </w:rPr>
          <w:t>4</w:t>
        </w:r>
        <w:r w:rsidR="00FE7A29">
          <w:rPr>
            <w:noProof/>
            <w:webHidden/>
          </w:rPr>
          <w:fldChar w:fldCharType="end"/>
        </w:r>
      </w:hyperlink>
    </w:p>
    <w:p w14:paraId="07DC0015" w14:textId="0F5B9E03" w:rsidR="00FE7A29" w:rsidRDefault="00EE5D3F">
      <w:pPr>
        <w:pStyle w:val="TM2"/>
        <w:rPr>
          <w:rFonts w:asciiTheme="minorHAnsi" w:eastAsiaTheme="minorEastAsia" w:hAnsiTheme="minorHAnsi" w:cstheme="minorBidi"/>
          <w:bCs w:val="0"/>
          <w:noProof/>
          <w:color w:val="auto"/>
          <w:sz w:val="22"/>
          <w:lang w:eastAsia="fr-FR"/>
        </w:rPr>
      </w:pPr>
      <w:hyperlink w:anchor="_Toc229731557" w:history="1">
        <w:r w:rsidR="00FE7A29" w:rsidRPr="00DD1CE6">
          <w:rPr>
            <w:rStyle w:val="Lienhypertexte"/>
            <w:noProof/>
          </w:rPr>
          <w:t>4.1.</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Forme du contrat – minimum - maximum</w:t>
        </w:r>
        <w:r w:rsidR="00FE7A29">
          <w:rPr>
            <w:noProof/>
            <w:webHidden/>
          </w:rPr>
          <w:tab/>
        </w:r>
        <w:r w:rsidR="00FE7A29">
          <w:rPr>
            <w:noProof/>
            <w:webHidden/>
          </w:rPr>
          <w:fldChar w:fldCharType="begin"/>
        </w:r>
        <w:r w:rsidR="00FE7A29">
          <w:rPr>
            <w:noProof/>
            <w:webHidden/>
          </w:rPr>
          <w:instrText xml:space="preserve"> PAGEREF _Toc229731557 \h </w:instrText>
        </w:r>
        <w:r w:rsidR="00FE7A29">
          <w:rPr>
            <w:noProof/>
            <w:webHidden/>
          </w:rPr>
        </w:r>
        <w:r w:rsidR="00FE7A29">
          <w:rPr>
            <w:noProof/>
            <w:webHidden/>
          </w:rPr>
          <w:fldChar w:fldCharType="separate"/>
        </w:r>
        <w:r w:rsidR="00FE7A29">
          <w:rPr>
            <w:noProof/>
            <w:webHidden/>
          </w:rPr>
          <w:t>4</w:t>
        </w:r>
        <w:r w:rsidR="00FE7A29">
          <w:rPr>
            <w:noProof/>
            <w:webHidden/>
          </w:rPr>
          <w:fldChar w:fldCharType="end"/>
        </w:r>
      </w:hyperlink>
    </w:p>
    <w:p w14:paraId="1DFBE28C" w14:textId="0331A1B7" w:rsidR="00FE7A29" w:rsidRDefault="00EE5D3F">
      <w:pPr>
        <w:pStyle w:val="TM2"/>
        <w:rPr>
          <w:rFonts w:asciiTheme="minorHAnsi" w:eastAsiaTheme="minorEastAsia" w:hAnsiTheme="minorHAnsi" w:cstheme="minorBidi"/>
          <w:bCs w:val="0"/>
          <w:noProof/>
          <w:color w:val="auto"/>
          <w:sz w:val="22"/>
          <w:lang w:eastAsia="fr-FR"/>
        </w:rPr>
      </w:pPr>
      <w:hyperlink w:anchor="_Toc229731558" w:history="1">
        <w:r w:rsidR="00FE7A29" w:rsidRPr="00DD1CE6">
          <w:rPr>
            <w:rStyle w:val="Lienhypertexte"/>
            <w:noProof/>
          </w:rPr>
          <w:t>4.2.</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Allotissement</w:t>
        </w:r>
        <w:r w:rsidR="00FE7A29">
          <w:rPr>
            <w:noProof/>
            <w:webHidden/>
          </w:rPr>
          <w:tab/>
        </w:r>
        <w:r w:rsidR="00FE7A29">
          <w:rPr>
            <w:noProof/>
            <w:webHidden/>
          </w:rPr>
          <w:fldChar w:fldCharType="begin"/>
        </w:r>
        <w:r w:rsidR="00FE7A29">
          <w:rPr>
            <w:noProof/>
            <w:webHidden/>
          </w:rPr>
          <w:instrText xml:space="preserve"> PAGEREF _Toc229731558 \h </w:instrText>
        </w:r>
        <w:r w:rsidR="00FE7A29">
          <w:rPr>
            <w:noProof/>
            <w:webHidden/>
          </w:rPr>
        </w:r>
        <w:r w:rsidR="00FE7A29">
          <w:rPr>
            <w:noProof/>
            <w:webHidden/>
          </w:rPr>
          <w:fldChar w:fldCharType="separate"/>
        </w:r>
        <w:r w:rsidR="00FE7A29">
          <w:rPr>
            <w:noProof/>
            <w:webHidden/>
          </w:rPr>
          <w:t>5</w:t>
        </w:r>
        <w:r w:rsidR="00FE7A29">
          <w:rPr>
            <w:noProof/>
            <w:webHidden/>
          </w:rPr>
          <w:fldChar w:fldCharType="end"/>
        </w:r>
      </w:hyperlink>
    </w:p>
    <w:p w14:paraId="632EE22F" w14:textId="6D0026CA" w:rsidR="00FE7A29" w:rsidRDefault="00EE5D3F">
      <w:pPr>
        <w:pStyle w:val="TM2"/>
        <w:rPr>
          <w:rFonts w:asciiTheme="minorHAnsi" w:eastAsiaTheme="minorEastAsia" w:hAnsiTheme="minorHAnsi" w:cstheme="minorBidi"/>
          <w:bCs w:val="0"/>
          <w:noProof/>
          <w:color w:val="auto"/>
          <w:sz w:val="22"/>
          <w:lang w:eastAsia="fr-FR"/>
        </w:rPr>
      </w:pPr>
      <w:hyperlink w:anchor="_Toc229731559" w:history="1">
        <w:r w:rsidR="00FE7A29" w:rsidRPr="00DD1CE6">
          <w:rPr>
            <w:rStyle w:val="Lienhypertexte"/>
            <w:noProof/>
          </w:rPr>
          <w:t>4.3.</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Durée</w:t>
        </w:r>
        <w:r w:rsidR="00FE7A29">
          <w:rPr>
            <w:noProof/>
            <w:webHidden/>
          </w:rPr>
          <w:tab/>
        </w:r>
        <w:r w:rsidR="00FE7A29">
          <w:rPr>
            <w:noProof/>
            <w:webHidden/>
          </w:rPr>
          <w:fldChar w:fldCharType="begin"/>
        </w:r>
        <w:r w:rsidR="00FE7A29">
          <w:rPr>
            <w:noProof/>
            <w:webHidden/>
          </w:rPr>
          <w:instrText xml:space="preserve"> PAGEREF _Toc229731559 \h </w:instrText>
        </w:r>
        <w:r w:rsidR="00FE7A29">
          <w:rPr>
            <w:noProof/>
            <w:webHidden/>
          </w:rPr>
        </w:r>
        <w:r w:rsidR="00FE7A29">
          <w:rPr>
            <w:noProof/>
            <w:webHidden/>
          </w:rPr>
          <w:fldChar w:fldCharType="separate"/>
        </w:r>
        <w:r w:rsidR="00FE7A29">
          <w:rPr>
            <w:noProof/>
            <w:webHidden/>
          </w:rPr>
          <w:t>5</w:t>
        </w:r>
        <w:r w:rsidR="00FE7A29">
          <w:rPr>
            <w:noProof/>
            <w:webHidden/>
          </w:rPr>
          <w:fldChar w:fldCharType="end"/>
        </w:r>
      </w:hyperlink>
    </w:p>
    <w:p w14:paraId="18A8104D" w14:textId="37B74033" w:rsidR="00FE7A29" w:rsidRDefault="00EE5D3F">
      <w:pPr>
        <w:pStyle w:val="TM2"/>
        <w:rPr>
          <w:rFonts w:asciiTheme="minorHAnsi" w:eastAsiaTheme="minorEastAsia" w:hAnsiTheme="minorHAnsi" w:cstheme="minorBidi"/>
          <w:bCs w:val="0"/>
          <w:noProof/>
          <w:color w:val="auto"/>
          <w:sz w:val="22"/>
          <w:lang w:eastAsia="fr-FR"/>
        </w:rPr>
      </w:pPr>
      <w:hyperlink w:anchor="_Toc229731560" w:history="1">
        <w:r w:rsidR="00FE7A29" w:rsidRPr="00DD1CE6">
          <w:rPr>
            <w:rStyle w:val="Lienhypertexte"/>
            <w:noProof/>
          </w:rPr>
          <w:t>4.4.</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Tranches et phases</w:t>
        </w:r>
        <w:r w:rsidR="00FE7A29">
          <w:rPr>
            <w:noProof/>
            <w:webHidden/>
          </w:rPr>
          <w:tab/>
        </w:r>
        <w:r w:rsidR="00FE7A29">
          <w:rPr>
            <w:noProof/>
            <w:webHidden/>
          </w:rPr>
          <w:fldChar w:fldCharType="begin"/>
        </w:r>
        <w:r w:rsidR="00FE7A29">
          <w:rPr>
            <w:noProof/>
            <w:webHidden/>
          </w:rPr>
          <w:instrText xml:space="preserve"> PAGEREF _Toc229731560 \h </w:instrText>
        </w:r>
        <w:r w:rsidR="00FE7A29">
          <w:rPr>
            <w:noProof/>
            <w:webHidden/>
          </w:rPr>
        </w:r>
        <w:r w:rsidR="00FE7A29">
          <w:rPr>
            <w:noProof/>
            <w:webHidden/>
          </w:rPr>
          <w:fldChar w:fldCharType="separate"/>
        </w:r>
        <w:r w:rsidR="00FE7A29">
          <w:rPr>
            <w:noProof/>
            <w:webHidden/>
          </w:rPr>
          <w:t>5</w:t>
        </w:r>
        <w:r w:rsidR="00FE7A29">
          <w:rPr>
            <w:noProof/>
            <w:webHidden/>
          </w:rPr>
          <w:fldChar w:fldCharType="end"/>
        </w:r>
      </w:hyperlink>
    </w:p>
    <w:p w14:paraId="02860AAE" w14:textId="716D9391" w:rsidR="00FE7A29" w:rsidRDefault="00EE5D3F">
      <w:pPr>
        <w:pStyle w:val="TM2"/>
        <w:rPr>
          <w:rFonts w:asciiTheme="minorHAnsi" w:eastAsiaTheme="minorEastAsia" w:hAnsiTheme="minorHAnsi" w:cstheme="minorBidi"/>
          <w:bCs w:val="0"/>
          <w:noProof/>
          <w:color w:val="auto"/>
          <w:sz w:val="22"/>
          <w:lang w:eastAsia="fr-FR"/>
        </w:rPr>
      </w:pPr>
      <w:hyperlink w:anchor="_Toc229731561" w:history="1">
        <w:r w:rsidR="00FE7A29" w:rsidRPr="00DD1CE6">
          <w:rPr>
            <w:rStyle w:val="Lienhypertexte"/>
            <w:noProof/>
          </w:rPr>
          <w:t>4.5.</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Lieu d’exécution</w:t>
        </w:r>
        <w:r w:rsidR="00FE7A29">
          <w:rPr>
            <w:noProof/>
            <w:webHidden/>
          </w:rPr>
          <w:tab/>
        </w:r>
        <w:r w:rsidR="00FE7A29">
          <w:rPr>
            <w:noProof/>
            <w:webHidden/>
          </w:rPr>
          <w:fldChar w:fldCharType="begin"/>
        </w:r>
        <w:r w:rsidR="00FE7A29">
          <w:rPr>
            <w:noProof/>
            <w:webHidden/>
          </w:rPr>
          <w:instrText xml:space="preserve"> PAGEREF _Toc229731561 \h </w:instrText>
        </w:r>
        <w:r w:rsidR="00FE7A29">
          <w:rPr>
            <w:noProof/>
            <w:webHidden/>
          </w:rPr>
        </w:r>
        <w:r w:rsidR="00FE7A29">
          <w:rPr>
            <w:noProof/>
            <w:webHidden/>
          </w:rPr>
          <w:fldChar w:fldCharType="separate"/>
        </w:r>
        <w:r w:rsidR="00FE7A29">
          <w:rPr>
            <w:noProof/>
            <w:webHidden/>
          </w:rPr>
          <w:t>5</w:t>
        </w:r>
        <w:r w:rsidR="00FE7A29">
          <w:rPr>
            <w:noProof/>
            <w:webHidden/>
          </w:rPr>
          <w:fldChar w:fldCharType="end"/>
        </w:r>
      </w:hyperlink>
    </w:p>
    <w:p w14:paraId="6B546B3B" w14:textId="455FE4CD" w:rsidR="00FE7A29" w:rsidRDefault="00EE5D3F">
      <w:pPr>
        <w:pStyle w:val="TM2"/>
        <w:rPr>
          <w:rFonts w:asciiTheme="minorHAnsi" w:eastAsiaTheme="minorEastAsia" w:hAnsiTheme="minorHAnsi" w:cstheme="minorBidi"/>
          <w:bCs w:val="0"/>
          <w:noProof/>
          <w:color w:val="auto"/>
          <w:sz w:val="22"/>
          <w:lang w:eastAsia="fr-FR"/>
        </w:rPr>
      </w:pPr>
      <w:hyperlink w:anchor="_Toc229731562" w:history="1">
        <w:r w:rsidR="00FE7A29" w:rsidRPr="00DD1CE6">
          <w:rPr>
            <w:rStyle w:val="Lienhypertexte"/>
            <w:noProof/>
          </w:rPr>
          <w:t>4.6.</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Démarche environnementale et sociale</w:t>
        </w:r>
        <w:r w:rsidR="00FE7A29">
          <w:rPr>
            <w:noProof/>
            <w:webHidden/>
          </w:rPr>
          <w:tab/>
        </w:r>
        <w:r w:rsidR="00FE7A29">
          <w:rPr>
            <w:noProof/>
            <w:webHidden/>
          </w:rPr>
          <w:fldChar w:fldCharType="begin"/>
        </w:r>
        <w:r w:rsidR="00FE7A29">
          <w:rPr>
            <w:noProof/>
            <w:webHidden/>
          </w:rPr>
          <w:instrText xml:space="preserve"> PAGEREF _Toc229731562 \h </w:instrText>
        </w:r>
        <w:r w:rsidR="00FE7A29">
          <w:rPr>
            <w:noProof/>
            <w:webHidden/>
          </w:rPr>
        </w:r>
        <w:r w:rsidR="00FE7A29">
          <w:rPr>
            <w:noProof/>
            <w:webHidden/>
          </w:rPr>
          <w:fldChar w:fldCharType="separate"/>
        </w:r>
        <w:r w:rsidR="00FE7A29">
          <w:rPr>
            <w:noProof/>
            <w:webHidden/>
          </w:rPr>
          <w:t>5</w:t>
        </w:r>
        <w:r w:rsidR="00FE7A29">
          <w:rPr>
            <w:noProof/>
            <w:webHidden/>
          </w:rPr>
          <w:fldChar w:fldCharType="end"/>
        </w:r>
      </w:hyperlink>
    </w:p>
    <w:p w14:paraId="20A2B538" w14:textId="769F1AF1" w:rsidR="00FE7A29" w:rsidRDefault="00EE5D3F">
      <w:pPr>
        <w:pStyle w:val="TM2"/>
        <w:rPr>
          <w:rFonts w:asciiTheme="minorHAnsi" w:eastAsiaTheme="minorEastAsia" w:hAnsiTheme="minorHAnsi" w:cstheme="minorBidi"/>
          <w:bCs w:val="0"/>
          <w:noProof/>
          <w:color w:val="auto"/>
          <w:sz w:val="22"/>
          <w:lang w:eastAsia="fr-FR"/>
        </w:rPr>
      </w:pPr>
      <w:hyperlink w:anchor="_Toc229731563" w:history="1">
        <w:r w:rsidR="00FE7A29" w:rsidRPr="00DD1CE6">
          <w:rPr>
            <w:rStyle w:val="Lienhypertexte"/>
            <w:noProof/>
          </w:rPr>
          <w:t>4.7.</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Cautions et garanties exigées</w:t>
        </w:r>
        <w:r w:rsidR="00FE7A29">
          <w:rPr>
            <w:noProof/>
            <w:webHidden/>
          </w:rPr>
          <w:tab/>
        </w:r>
        <w:r w:rsidR="00FE7A29">
          <w:rPr>
            <w:noProof/>
            <w:webHidden/>
          </w:rPr>
          <w:fldChar w:fldCharType="begin"/>
        </w:r>
        <w:r w:rsidR="00FE7A29">
          <w:rPr>
            <w:noProof/>
            <w:webHidden/>
          </w:rPr>
          <w:instrText xml:space="preserve"> PAGEREF _Toc229731563 \h </w:instrText>
        </w:r>
        <w:r w:rsidR="00FE7A29">
          <w:rPr>
            <w:noProof/>
            <w:webHidden/>
          </w:rPr>
        </w:r>
        <w:r w:rsidR="00FE7A29">
          <w:rPr>
            <w:noProof/>
            <w:webHidden/>
          </w:rPr>
          <w:fldChar w:fldCharType="separate"/>
        </w:r>
        <w:r w:rsidR="00FE7A29">
          <w:rPr>
            <w:noProof/>
            <w:webHidden/>
          </w:rPr>
          <w:t>6</w:t>
        </w:r>
        <w:r w:rsidR="00FE7A29">
          <w:rPr>
            <w:noProof/>
            <w:webHidden/>
          </w:rPr>
          <w:fldChar w:fldCharType="end"/>
        </w:r>
      </w:hyperlink>
    </w:p>
    <w:p w14:paraId="1D0ED66D" w14:textId="018D8096" w:rsidR="00FE7A29" w:rsidRDefault="00EE5D3F">
      <w:pPr>
        <w:pStyle w:val="TM2"/>
        <w:rPr>
          <w:rFonts w:asciiTheme="minorHAnsi" w:eastAsiaTheme="minorEastAsia" w:hAnsiTheme="minorHAnsi" w:cstheme="minorBidi"/>
          <w:bCs w:val="0"/>
          <w:noProof/>
          <w:color w:val="auto"/>
          <w:sz w:val="22"/>
          <w:lang w:eastAsia="fr-FR"/>
        </w:rPr>
      </w:pPr>
      <w:hyperlink w:anchor="_Toc229731564" w:history="1">
        <w:r w:rsidR="00FE7A29" w:rsidRPr="00DD1CE6">
          <w:rPr>
            <w:rStyle w:val="Lienhypertexte"/>
            <w:noProof/>
          </w:rPr>
          <w:t>4.8.</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Modalités essentielles de financement et de paiement</w:t>
        </w:r>
        <w:r w:rsidR="00FE7A29">
          <w:rPr>
            <w:noProof/>
            <w:webHidden/>
          </w:rPr>
          <w:tab/>
        </w:r>
        <w:r w:rsidR="00FE7A29">
          <w:rPr>
            <w:noProof/>
            <w:webHidden/>
          </w:rPr>
          <w:fldChar w:fldCharType="begin"/>
        </w:r>
        <w:r w:rsidR="00FE7A29">
          <w:rPr>
            <w:noProof/>
            <w:webHidden/>
          </w:rPr>
          <w:instrText xml:space="preserve"> PAGEREF _Toc229731564 \h </w:instrText>
        </w:r>
        <w:r w:rsidR="00FE7A29">
          <w:rPr>
            <w:noProof/>
            <w:webHidden/>
          </w:rPr>
        </w:r>
        <w:r w:rsidR="00FE7A29">
          <w:rPr>
            <w:noProof/>
            <w:webHidden/>
          </w:rPr>
          <w:fldChar w:fldCharType="separate"/>
        </w:r>
        <w:r w:rsidR="00FE7A29">
          <w:rPr>
            <w:noProof/>
            <w:webHidden/>
          </w:rPr>
          <w:t>6</w:t>
        </w:r>
        <w:r w:rsidR="00FE7A29">
          <w:rPr>
            <w:noProof/>
            <w:webHidden/>
          </w:rPr>
          <w:fldChar w:fldCharType="end"/>
        </w:r>
      </w:hyperlink>
    </w:p>
    <w:p w14:paraId="5D44C619" w14:textId="361CCA85" w:rsidR="00FE7A29" w:rsidRDefault="00EE5D3F">
      <w:pPr>
        <w:pStyle w:val="TM1"/>
        <w:rPr>
          <w:rFonts w:asciiTheme="minorHAnsi" w:eastAsiaTheme="minorEastAsia" w:hAnsiTheme="minorHAnsi" w:cstheme="minorBidi"/>
          <w:b w:val="0"/>
          <w:bCs w:val="0"/>
          <w:iCs w:val="0"/>
          <w:noProof/>
          <w:color w:val="auto"/>
          <w:sz w:val="22"/>
          <w:szCs w:val="22"/>
          <w:lang w:eastAsia="fr-FR"/>
        </w:rPr>
      </w:pPr>
      <w:hyperlink w:anchor="_Toc229731565" w:history="1">
        <w:r w:rsidR="00FE7A29" w:rsidRPr="00DD1CE6">
          <w:rPr>
            <w:rStyle w:val="Lienhypertexte"/>
            <w:noProof/>
          </w:rPr>
          <w:t>Article 5.</w:t>
        </w:r>
        <w:r w:rsidR="00FE7A29">
          <w:rPr>
            <w:rFonts w:asciiTheme="minorHAnsi" w:eastAsiaTheme="minorEastAsia" w:hAnsiTheme="minorHAnsi" w:cstheme="minorBidi"/>
            <w:b w:val="0"/>
            <w:bCs w:val="0"/>
            <w:iCs w:val="0"/>
            <w:noProof/>
            <w:color w:val="auto"/>
            <w:sz w:val="22"/>
            <w:szCs w:val="22"/>
            <w:lang w:eastAsia="fr-FR"/>
          </w:rPr>
          <w:tab/>
        </w:r>
        <w:r w:rsidR="00FE7A29" w:rsidRPr="00DD1CE6">
          <w:rPr>
            <w:rStyle w:val="Lienhypertexte"/>
            <w:noProof/>
          </w:rPr>
          <w:t>Dossier de consultation des entreprises (DCE)</w:t>
        </w:r>
        <w:r w:rsidR="00FE7A29">
          <w:rPr>
            <w:noProof/>
            <w:webHidden/>
          </w:rPr>
          <w:tab/>
        </w:r>
        <w:r w:rsidR="00FE7A29">
          <w:rPr>
            <w:noProof/>
            <w:webHidden/>
          </w:rPr>
          <w:fldChar w:fldCharType="begin"/>
        </w:r>
        <w:r w:rsidR="00FE7A29">
          <w:rPr>
            <w:noProof/>
            <w:webHidden/>
          </w:rPr>
          <w:instrText xml:space="preserve"> PAGEREF _Toc229731565 \h </w:instrText>
        </w:r>
        <w:r w:rsidR="00FE7A29">
          <w:rPr>
            <w:noProof/>
            <w:webHidden/>
          </w:rPr>
        </w:r>
        <w:r w:rsidR="00FE7A29">
          <w:rPr>
            <w:noProof/>
            <w:webHidden/>
          </w:rPr>
          <w:fldChar w:fldCharType="separate"/>
        </w:r>
        <w:r w:rsidR="00FE7A29">
          <w:rPr>
            <w:noProof/>
            <w:webHidden/>
          </w:rPr>
          <w:t>6</w:t>
        </w:r>
        <w:r w:rsidR="00FE7A29">
          <w:rPr>
            <w:noProof/>
            <w:webHidden/>
          </w:rPr>
          <w:fldChar w:fldCharType="end"/>
        </w:r>
      </w:hyperlink>
    </w:p>
    <w:p w14:paraId="32709742" w14:textId="73222ED4" w:rsidR="00FE7A29" w:rsidRDefault="00EE5D3F">
      <w:pPr>
        <w:pStyle w:val="TM2"/>
        <w:rPr>
          <w:rFonts w:asciiTheme="minorHAnsi" w:eastAsiaTheme="minorEastAsia" w:hAnsiTheme="minorHAnsi" w:cstheme="minorBidi"/>
          <w:bCs w:val="0"/>
          <w:noProof/>
          <w:color w:val="auto"/>
          <w:sz w:val="22"/>
          <w:lang w:eastAsia="fr-FR"/>
        </w:rPr>
      </w:pPr>
      <w:hyperlink w:anchor="_Toc229731566" w:history="1">
        <w:r w:rsidR="00FE7A29" w:rsidRPr="00DD1CE6">
          <w:rPr>
            <w:rStyle w:val="Lienhypertexte"/>
            <w:noProof/>
          </w:rPr>
          <w:t>5.1.</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Retrait des documents de consultation</w:t>
        </w:r>
        <w:r w:rsidR="00FE7A29">
          <w:rPr>
            <w:noProof/>
            <w:webHidden/>
          </w:rPr>
          <w:tab/>
        </w:r>
        <w:r w:rsidR="00FE7A29">
          <w:rPr>
            <w:noProof/>
            <w:webHidden/>
          </w:rPr>
          <w:fldChar w:fldCharType="begin"/>
        </w:r>
        <w:r w:rsidR="00FE7A29">
          <w:rPr>
            <w:noProof/>
            <w:webHidden/>
          </w:rPr>
          <w:instrText xml:space="preserve"> PAGEREF _Toc229731566 \h </w:instrText>
        </w:r>
        <w:r w:rsidR="00FE7A29">
          <w:rPr>
            <w:noProof/>
            <w:webHidden/>
          </w:rPr>
        </w:r>
        <w:r w:rsidR="00FE7A29">
          <w:rPr>
            <w:noProof/>
            <w:webHidden/>
          </w:rPr>
          <w:fldChar w:fldCharType="separate"/>
        </w:r>
        <w:r w:rsidR="00FE7A29">
          <w:rPr>
            <w:noProof/>
            <w:webHidden/>
          </w:rPr>
          <w:t>6</w:t>
        </w:r>
        <w:r w:rsidR="00FE7A29">
          <w:rPr>
            <w:noProof/>
            <w:webHidden/>
          </w:rPr>
          <w:fldChar w:fldCharType="end"/>
        </w:r>
      </w:hyperlink>
    </w:p>
    <w:p w14:paraId="24678137" w14:textId="10FDB8B4" w:rsidR="00FE7A29" w:rsidRDefault="00EE5D3F">
      <w:pPr>
        <w:pStyle w:val="TM2"/>
        <w:rPr>
          <w:rFonts w:asciiTheme="minorHAnsi" w:eastAsiaTheme="minorEastAsia" w:hAnsiTheme="minorHAnsi" w:cstheme="minorBidi"/>
          <w:bCs w:val="0"/>
          <w:noProof/>
          <w:color w:val="auto"/>
          <w:sz w:val="22"/>
          <w:lang w:eastAsia="fr-FR"/>
        </w:rPr>
      </w:pPr>
      <w:hyperlink w:anchor="_Toc229731567" w:history="1">
        <w:r w:rsidR="00FE7A29" w:rsidRPr="00DD1CE6">
          <w:rPr>
            <w:rStyle w:val="Lienhypertexte"/>
            <w:noProof/>
          </w:rPr>
          <w:t>5.2.</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Composition du DCE</w:t>
        </w:r>
        <w:r w:rsidR="00FE7A29">
          <w:rPr>
            <w:noProof/>
            <w:webHidden/>
          </w:rPr>
          <w:tab/>
        </w:r>
        <w:r w:rsidR="00FE7A29">
          <w:rPr>
            <w:noProof/>
            <w:webHidden/>
          </w:rPr>
          <w:fldChar w:fldCharType="begin"/>
        </w:r>
        <w:r w:rsidR="00FE7A29">
          <w:rPr>
            <w:noProof/>
            <w:webHidden/>
          </w:rPr>
          <w:instrText xml:space="preserve"> PAGEREF _Toc229731567 \h </w:instrText>
        </w:r>
        <w:r w:rsidR="00FE7A29">
          <w:rPr>
            <w:noProof/>
            <w:webHidden/>
          </w:rPr>
        </w:r>
        <w:r w:rsidR="00FE7A29">
          <w:rPr>
            <w:noProof/>
            <w:webHidden/>
          </w:rPr>
          <w:fldChar w:fldCharType="separate"/>
        </w:r>
        <w:r w:rsidR="00FE7A29">
          <w:rPr>
            <w:noProof/>
            <w:webHidden/>
          </w:rPr>
          <w:t>6</w:t>
        </w:r>
        <w:r w:rsidR="00FE7A29">
          <w:rPr>
            <w:noProof/>
            <w:webHidden/>
          </w:rPr>
          <w:fldChar w:fldCharType="end"/>
        </w:r>
      </w:hyperlink>
    </w:p>
    <w:p w14:paraId="31D4E456" w14:textId="4D7E3F7A" w:rsidR="00FE7A29" w:rsidRDefault="00EE5D3F">
      <w:pPr>
        <w:pStyle w:val="TM2"/>
        <w:rPr>
          <w:rFonts w:asciiTheme="minorHAnsi" w:eastAsiaTheme="minorEastAsia" w:hAnsiTheme="minorHAnsi" w:cstheme="minorBidi"/>
          <w:bCs w:val="0"/>
          <w:noProof/>
          <w:color w:val="auto"/>
          <w:sz w:val="22"/>
          <w:lang w:eastAsia="fr-FR"/>
        </w:rPr>
      </w:pPr>
      <w:hyperlink w:anchor="_Toc229731568" w:history="1">
        <w:r w:rsidR="00FE7A29" w:rsidRPr="00DD1CE6">
          <w:rPr>
            <w:rStyle w:val="Lienhypertexte"/>
            <w:noProof/>
          </w:rPr>
          <w:t>5.3.</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Modifications de détail au dossier de consultation</w:t>
        </w:r>
        <w:r w:rsidR="00FE7A29">
          <w:rPr>
            <w:noProof/>
            <w:webHidden/>
          </w:rPr>
          <w:tab/>
        </w:r>
        <w:r w:rsidR="00FE7A29">
          <w:rPr>
            <w:noProof/>
            <w:webHidden/>
          </w:rPr>
          <w:fldChar w:fldCharType="begin"/>
        </w:r>
        <w:r w:rsidR="00FE7A29">
          <w:rPr>
            <w:noProof/>
            <w:webHidden/>
          </w:rPr>
          <w:instrText xml:space="preserve"> PAGEREF _Toc229731568 \h </w:instrText>
        </w:r>
        <w:r w:rsidR="00FE7A29">
          <w:rPr>
            <w:noProof/>
            <w:webHidden/>
          </w:rPr>
        </w:r>
        <w:r w:rsidR="00FE7A29">
          <w:rPr>
            <w:noProof/>
            <w:webHidden/>
          </w:rPr>
          <w:fldChar w:fldCharType="separate"/>
        </w:r>
        <w:r w:rsidR="00FE7A29">
          <w:rPr>
            <w:noProof/>
            <w:webHidden/>
          </w:rPr>
          <w:t>7</w:t>
        </w:r>
        <w:r w:rsidR="00FE7A29">
          <w:rPr>
            <w:noProof/>
            <w:webHidden/>
          </w:rPr>
          <w:fldChar w:fldCharType="end"/>
        </w:r>
      </w:hyperlink>
    </w:p>
    <w:p w14:paraId="4F488A69" w14:textId="71C0D3E9" w:rsidR="00FE7A29" w:rsidRDefault="00EE5D3F">
      <w:pPr>
        <w:pStyle w:val="TM1"/>
        <w:rPr>
          <w:rFonts w:asciiTheme="minorHAnsi" w:eastAsiaTheme="minorEastAsia" w:hAnsiTheme="minorHAnsi" w:cstheme="minorBidi"/>
          <w:b w:val="0"/>
          <w:bCs w:val="0"/>
          <w:iCs w:val="0"/>
          <w:noProof/>
          <w:color w:val="auto"/>
          <w:sz w:val="22"/>
          <w:szCs w:val="22"/>
          <w:lang w:eastAsia="fr-FR"/>
        </w:rPr>
      </w:pPr>
      <w:hyperlink w:anchor="_Toc229731569" w:history="1">
        <w:r w:rsidR="00FE7A29" w:rsidRPr="00DD1CE6">
          <w:rPr>
            <w:rStyle w:val="Lienhypertexte"/>
            <w:noProof/>
          </w:rPr>
          <w:t>Article 6.</w:t>
        </w:r>
        <w:r w:rsidR="00FE7A29">
          <w:rPr>
            <w:rFonts w:asciiTheme="minorHAnsi" w:eastAsiaTheme="minorEastAsia" w:hAnsiTheme="minorHAnsi" w:cstheme="minorBidi"/>
            <w:b w:val="0"/>
            <w:bCs w:val="0"/>
            <w:iCs w:val="0"/>
            <w:noProof/>
            <w:color w:val="auto"/>
            <w:sz w:val="22"/>
            <w:szCs w:val="22"/>
            <w:lang w:eastAsia="fr-FR"/>
          </w:rPr>
          <w:tab/>
        </w:r>
        <w:r w:rsidR="00FE7A29" w:rsidRPr="00DD1CE6">
          <w:rPr>
            <w:rStyle w:val="Lienhypertexte"/>
            <w:noProof/>
          </w:rPr>
          <w:t>Modalités de réponse à la consultation</w:t>
        </w:r>
        <w:r w:rsidR="00FE7A29">
          <w:rPr>
            <w:noProof/>
            <w:webHidden/>
          </w:rPr>
          <w:tab/>
        </w:r>
        <w:r w:rsidR="00FE7A29">
          <w:rPr>
            <w:noProof/>
            <w:webHidden/>
          </w:rPr>
          <w:fldChar w:fldCharType="begin"/>
        </w:r>
        <w:r w:rsidR="00FE7A29">
          <w:rPr>
            <w:noProof/>
            <w:webHidden/>
          </w:rPr>
          <w:instrText xml:space="preserve"> PAGEREF _Toc229731569 \h </w:instrText>
        </w:r>
        <w:r w:rsidR="00FE7A29">
          <w:rPr>
            <w:noProof/>
            <w:webHidden/>
          </w:rPr>
        </w:r>
        <w:r w:rsidR="00FE7A29">
          <w:rPr>
            <w:noProof/>
            <w:webHidden/>
          </w:rPr>
          <w:fldChar w:fldCharType="separate"/>
        </w:r>
        <w:r w:rsidR="00FE7A29">
          <w:rPr>
            <w:noProof/>
            <w:webHidden/>
          </w:rPr>
          <w:t>7</w:t>
        </w:r>
        <w:r w:rsidR="00FE7A29">
          <w:rPr>
            <w:noProof/>
            <w:webHidden/>
          </w:rPr>
          <w:fldChar w:fldCharType="end"/>
        </w:r>
      </w:hyperlink>
    </w:p>
    <w:p w14:paraId="2CF2CFD0" w14:textId="190D2EA0" w:rsidR="00FE7A29" w:rsidRDefault="00EE5D3F">
      <w:pPr>
        <w:pStyle w:val="TM2"/>
        <w:rPr>
          <w:rFonts w:asciiTheme="minorHAnsi" w:eastAsiaTheme="minorEastAsia" w:hAnsiTheme="minorHAnsi" w:cstheme="minorBidi"/>
          <w:bCs w:val="0"/>
          <w:noProof/>
          <w:color w:val="auto"/>
          <w:sz w:val="22"/>
          <w:lang w:eastAsia="fr-FR"/>
        </w:rPr>
      </w:pPr>
      <w:hyperlink w:anchor="_Toc229731570" w:history="1">
        <w:r w:rsidR="00FE7A29" w:rsidRPr="00DD1CE6">
          <w:rPr>
            <w:rStyle w:val="Lienhypertexte"/>
            <w:noProof/>
          </w:rPr>
          <w:t>6.1.</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Echanges de questions-réponses</w:t>
        </w:r>
        <w:r w:rsidR="00FE7A29">
          <w:rPr>
            <w:noProof/>
            <w:webHidden/>
          </w:rPr>
          <w:tab/>
        </w:r>
        <w:r w:rsidR="00FE7A29">
          <w:rPr>
            <w:noProof/>
            <w:webHidden/>
          </w:rPr>
          <w:fldChar w:fldCharType="begin"/>
        </w:r>
        <w:r w:rsidR="00FE7A29">
          <w:rPr>
            <w:noProof/>
            <w:webHidden/>
          </w:rPr>
          <w:instrText xml:space="preserve"> PAGEREF _Toc229731570 \h </w:instrText>
        </w:r>
        <w:r w:rsidR="00FE7A29">
          <w:rPr>
            <w:noProof/>
            <w:webHidden/>
          </w:rPr>
        </w:r>
        <w:r w:rsidR="00FE7A29">
          <w:rPr>
            <w:noProof/>
            <w:webHidden/>
          </w:rPr>
          <w:fldChar w:fldCharType="separate"/>
        </w:r>
        <w:r w:rsidR="00FE7A29">
          <w:rPr>
            <w:noProof/>
            <w:webHidden/>
          </w:rPr>
          <w:t>7</w:t>
        </w:r>
        <w:r w:rsidR="00FE7A29">
          <w:rPr>
            <w:noProof/>
            <w:webHidden/>
          </w:rPr>
          <w:fldChar w:fldCharType="end"/>
        </w:r>
      </w:hyperlink>
    </w:p>
    <w:p w14:paraId="7A1B2717" w14:textId="5B4170EC" w:rsidR="00FE7A29" w:rsidRDefault="00EE5D3F">
      <w:pPr>
        <w:pStyle w:val="TM2"/>
        <w:rPr>
          <w:rFonts w:asciiTheme="minorHAnsi" w:eastAsiaTheme="minorEastAsia" w:hAnsiTheme="minorHAnsi" w:cstheme="minorBidi"/>
          <w:bCs w:val="0"/>
          <w:noProof/>
          <w:color w:val="auto"/>
          <w:sz w:val="22"/>
          <w:lang w:eastAsia="fr-FR"/>
        </w:rPr>
      </w:pPr>
      <w:hyperlink w:anchor="_Toc229731571" w:history="1">
        <w:r w:rsidR="00FE7A29" w:rsidRPr="00DD1CE6">
          <w:rPr>
            <w:rStyle w:val="Lienhypertexte"/>
            <w:noProof/>
          </w:rPr>
          <w:t>6.2.</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Forme juridique des candidats</w:t>
        </w:r>
        <w:r w:rsidR="00FE7A29">
          <w:rPr>
            <w:noProof/>
            <w:webHidden/>
          </w:rPr>
          <w:tab/>
        </w:r>
        <w:r w:rsidR="00FE7A29">
          <w:rPr>
            <w:noProof/>
            <w:webHidden/>
          </w:rPr>
          <w:fldChar w:fldCharType="begin"/>
        </w:r>
        <w:r w:rsidR="00FE7A29">
          <w:rPr>
            <w:noProof/>
            <w:webHidden/>
          </w:rPr>
          <w:instrText xml:space="preserve"> PAGEREF _Toc229731571 \h </w:instrText>
        </w:r>
        <w:r w:rsidR="00FE7A29">
          <w:rPr>
            <w:noProof/>
            <w:webHidden/>
          </w:rPr>
        </w:r>
        <w:r w:rsidR="00FE7A29">
          <w:rPr>
            <w:noProof/>
            <w:webHidden/>
          </w:rPr>
          <w:fldChar w:fldCharType="separate"/>
        </w:r>
        <w:r w:rsidR="00FE7A29">
          <w:rPr>
            <w:noProof/>
            <w:webHidden/>
          </w:rPr>
          <w:t>7</w:t>
        </w:r>
        <w:r w:rsidR="00FE7A29">
          <w:rPr>
            <w:noProof/>
            <w:webHidden/>
          </w:rPr>
          <w:fldChar w:fldCharType="end"/>
        </w:r>
      </w:hyperlink>
    </w:p>
    <w:p w14:paraId="7EB796F6" w14:textId="62638758" w:rsidR="00FE7A29" w:rsidRDefault="00EE5D3F">
      <w:pPr>
        <w:pStyle w:val="TM2"/>
        <w:rPr>
          <w:rFonts w:asciiTheme="minorHAnsi" w:eastAsiaTheme="minorEastAsia" w:hAnsiTheme="minorHAnsi" w:cstheme="minorBidi"/>
          <w:bCs w:val="0"/>
          <w:noProof/>
          <w:color w:val="auto"/>
          <w:sz w:val="22"/>
          <w:lang w:eastAsia="fr-FR"/>
        </w:rPr>
      </w:pPr>
      <w:hyperlink w:anchor="_Toc229731572" w:history="1">
        <w:r w:rsidR="00FE7A29" w:rsidRPr="00DD1CE6">
          <w:rPr>
            <w:rStyle w:val="Lienhypertexte"/>
            <w:noProof/>
          </w:rPr>
          <w:t>6.3.</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Dates principales de la procédure</w:t>
        </w:r>
        <w:r w:rsidR="00FE7A29">
          <w:rPr>
            <w:noProof/>
            <w:webHidden/>
          </w:rPr>
          <w:tab/>
        </w:r>
        <w:r w:rsidR="00FE7A29">
          <w:rPr>
            <w:noProof/>
            <w:webHidden/>
          </w:rPr>
          <w:fldChar w:fldCharType="begin"/>
        </w:r>
        <w:r w:rsidR="00FE7A29">
          <w:rPr>
            <w:noProof/>
            <w:webHidden/>
          </w:rPr>
          <w:instrText xml:space="preserve"> PAGEREF _Toc229731572 \h </w:instrText>
        </w:r>
        <w:r w:rsidR="00FE7A29">
          <w:rPr>
            <w:noProof/>
            <w:webHidden/>
          </w:rPr>
        </w:r>
        <w:r w:rsidR="00FE7A29">
          <w:rPr>
            <w:noProof/>
            <w:webHidden/>
          </w:rPr>
          <w:fldChar w:fldCharType="separate"/>
        </w:r>
        <w:r w:rsidR="00FE7A29">
          <w:rPr>
            <w:noProof/>
            <w:webHidden/>
          </w:rPr>
          <w:t>8</w:t>
        </w:r>
        <w:r w:rsidR="00FE7A29">
          <w:rPr>
            <w:noProof/>
            <w:webHidden/>
          </w:rPr>
          <w:fldChar w:fldCharType="end"/>
        </w:r>
      </w:hyperlink>
    </w:p>
    <w:p w14:paraId="64275413" w14:textId="601B34C8" w:rsidR="00FE7A29" w:rsidRDefault="00EE5D3F">
      <w:pPr>
        <w:pStyle w:val="TM2"/>
        <w:rPr>
          <w:rFonts w:asciiTheme="minorHAnsi" w:eastAsiaTheme="minorEastAsia" w:hAnsiTheme="minorHAnsi" w:cstheme="minorBidi"/>
          <w:bCs w:val="0"/>
          <w:noProof/>
          <w:color w:val="auto"/>
          <w:sz w:val="22"/>
          <w:lang w:eastAsia="fr-FR"/>
        </w:rPr>
      </w:pPr>
      <w:hyperlink w:anchor="_Toc229731573" w:history="1">
        <w:r w:rsidR="00FE7A29" w:rsidRPr="00DD1CE6">
          <w:rPr>
            <w:rStyle w:val="Lienhypertexte"/>
            <w:noProof/>
          </w:rPr>
          <w:t>6.4.</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Variantes - Prestations supplémentaires éventuelles (PSE)</w:t>
        </w:r>
        <w:r w:rsidR="00FE7A29">
          <w:rPr>
            <w:noProof/>
            <w:webHidden/>
          </w:rPr>
          <w:tab/>
        </w:r>
        <w:r w:rsidR="00FE7A29">
          <w:rPr>
            <w:noProof/>
            <w:webHidden/>
          </w:rPr>
          <w:fldChar w:fldCharType="begin"/>
        </w:r>
        <w:r w:rsidR="00FE7A29">
          <w:rPr>
            <w:noProof/>
            <w:webHidden/>
          </w:rPr>
          <w:instrText xml:space="preserve"> PAGEREF _Toc229731573 \h </w:instrText>
        </w:r>
        <w:r w:rsidR="00FE7A29">
          <w:rPr>
            <w:noProof/>
            <w:webHidden/>
          </w:rPr>
        </w:r>
        <w:r w:rsidR="00FE7A29">
          <w:rPr>
            <w:noProof/>
            <w:webHidden/>
          </w:rPr>
          <w:fldChar w:fldCharType="separate"/>
        </w:r>
        <w:r w:rsidR="00FE7A29">
          <w:rPr>
            <w:noProof/>
            <w:webHidden/>
          </w:rPr>
          <w:t>8</w:t>
        </w:r>
        <w:r w:rsidR="00FE7A29">
          <w:rPr>
            <w:noProof/>
            <w:webHidden/>
          </w:rPr>
          <w:fldChar w:fldCharType="end"/>
        </w:r>
      </w:hyperlink>
    </w:p>
    <w:p w14:paraId="53D14EB8" w14:textId="0E978F7F" w:rsidR="00FE7A29" w:rsidRDefault="00EE5D3F">
      <w:pPr>
        <w:pStyle w:val="TM2"/>
        <w:rPr>
          <w:rFonts w:asciiTheme="minorHAnsi" w:eastAsiaTheme="minorEastAsia" w:hAnsiTheme="minorHAnsi" w:cstheme="minorBidi"/>
          <w:bCs w:val="0"/>
          <w:noProof/>
          <w:color w:val="auto"/>
          <w:sz w:val="22"/>
          <w:lang w:eastAsia="fr-FR"/>
        </w:rPr>
      </w:pPr>
      <w:hyperlink w:anchor="_Toc229731574" w:history="1">
        <w:r w:rsidR="00FE7A29" w:rsidRPr="00DD1CE6">
          <w:rPr>
            <w:rStyle w:val="Lienhypertexte"/>
            <w:noProof/>
          </w:rPr>
          <w:t>6.5.</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Mode et forme de remise des offres</w:t>
        </w:r>
        <w:r w:rsidR="00FE7A29">
          <w:rPr>
            <w:noProof/>
            <w:webHidden/>
          </w:rPr>
          <w:tab/>
        </w:r>
        <w:r w:rsidR="00FE7A29">
          <w:rPr>
            <w:noProof/>
            <w:webHidden/>
          </w:rPr>
          <w:fldChar w:fldCharType="begin"/>
        </w:r>
        <w:r w:rsidR="00FE7A29">
          <w:rPr>
            <w:noProof/>
            <w:webHidden/>
          </w:rPr>
          <w:instrText xml:space="preserve"> PAGEREF _Toc229731574 \h </w:instrText>
        </w:r>
        <w:r w:rsidR="00FE7A29">
          <w:rPr>
            <w:noProof/>
            <w:webHidden/>
          </w:rPr>
        </w:r>
        <w:r w:rsidR="00FE7A29">
          <w:rPr>
            <w:noProof/>
            <w:webHidden/>
          </w:rPr>
          <w:fldChar w:fldCharType="separate"/>
        </w:r>
        <w:r w:rsidR="00FE7A29">
          <w:rPr>
            <w:noProof/>
            <w:webHidden/>
          </w:rPr>
          <w:t>8</w:t>
        </w:r>
        <w:r w:rsidR="00FE7A29">
          <w:rPr>
            <w:noProof/>
            <w:webHidden/>
          </w:rPr>
          <w:fldChar w:fldCharType="end"/>
        </w:r>
      </w:hyperlink>
    </w:p>
    <w:p w14:paraId="1FC5BF50" w14:textId="7CEBF7EA" w:rsidR="00FE7A29" w:rsidRDefault="00EE5D3F">
      <w:pPr>
        <w:pStyle w:val="TM2"/>
        <w:rPr>
          <w:rFonts w:asciiTheme="minorHAnsi" w:eastAsiaTheme="minorEastAsia" w:hAnsiTheme="minorHAnsi" w:cstheme="minorBidi"/>
          <w:bCs w:val="0"/>
          <w:noProof/>
          <w:color w:val="auto"/>
          <w:sz w:val="22"/>
          <w:lang w:eastAsia="fr-FR"/>
        </w:rPr>
      </w:pPr>
      <w:hyperlink w:anchor="_Toc229731575" w:history="1">
        <w:r w:rsidR="00FE7A29" w:rsidRPr="00DD1CE6">
          <w:rPr>
            <w:rStyle w:val="Lienhypertexte"/>
            <w:noProof/>
          </w:rPr>
          <w:t>6.6.</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Délai de validité des offres</w:t>
        </w:r>
        <w:r w:rsidR="00FE7A29">
          <w:rPr>
            <w:noProof/>
            <w:webHidden/>
          </w:rPr>
          <w:tab/>
        </w:r>
        <w:r w:rsidR="00FE7A29">
          <w:rPr>
            <w:noProof/>
            <w:webHidden/>
          </w:rPr>
          <w:fldChar w:fldCharType="begin"/>
        </w:r>
        <w:r w:rsidR="00FE7A29">
          <w:rPr>
            <w:noProof/>
            <w:webHidden/>
          </w:rPr>
          <w:instrText xml:space="preserve"> PAGEREF _Toc229731575 \h </w:instrText>
        </w:r>
        <w:r w:rsidR="00FE7A29">
          <w:rPr>
            <w:noProof/>
            <w:webHidden/>
          </w:rPr>
        </w:r>
        <w:r w:rsidR="00FE7A29">
          <w:rPr>
            <w:noProof/>
            <w:webHidden/>
          </w:rPr>
          <w:fldChar w:fldCharType="separate"/>
        </w:r>
        <w:r w:rsidR="00FE7A29">
          <w:rPr>
            <w:noProof/>
            <w:webHidden/>
          </w:rPr>
          <w:t>10</w:t>
        </w:r>
        <w:r w:rsidR="00FE7A29">
          <w:rPr>
            <w:noProof/>
            <w:webHidden/>
          </w:rPr>
          <w:fldChar w:fldCharType="end"/>
        </w:r>
      </w:hyperlink>
    </w:p>
    <w:p w14:paraId="00492B12" w14:textId="6B4123DF" w:rsidR="00FE7A29" w:rsidRDefault="00EE5D3F">
      <w:pPr>
        <w:pStyle w:val="TM1"/>
        <w:rPr>
          <w:rFonts w:asciiTheme="minorHAnsi" w:eastAsiaTheme="minorEastAsia" w:hAnsiTheme="minorHAnsi" w:cstheme="minorBidi"/>
          <w:b w:val="0"/>
          <w:bCs w:val="0"/>
          <w:iCs w:val="0"/>
          <w:noProof/>
          <w:color w:val="auto"/>
          <w:sz w:val="22"/>
          <w:szCs w:val="22"/>
          <w:lang w:eastAsia="fr-FR"/>
        </w:rPr>
      </w:pPr>
      <w:hyperlink w:anchor="_Toc229731576" w:history="1">
        <w:r w:rsidR="00FE7A29" w:rsidRPr="00DD1CE6">
          <w:rPr>
            <w:rStyle w:val="Lienhypertexte"/>
            <w:noProof/>
          </w:rPr>
          <w:t>Article 7.</w:t>
        </w:r>
        <w:r w:rsidR="00FE7A29">
          <w:rPr>
            <w:rFonts w:asciiTheme="minorHAnsi" w:eastAsiaTheme="minorEastAsia" w:hAnsiTheme="minorHAnsi" w:cstheme="minorBidi"/>
            <w:b w:val="0"/>
            <w:bCs w:val="0"/>
            <w:iCs w:val="0"/>
            <w:noProof/>
            <w:color w:val="auto"/>
            <w:sz w:val="22"/>
            <w:szCs w:val="22"/>
            <w:lang w:eastAsia="fr-FR"/>
          </w:rPr>
          <w:tab/>
        </w:r>
        <w:r w:rsidR="00FE7A29" w:rsidRPr="00DD1CE6">
          <w:rPr>
            <w:rStyle w:val="Lienhypertexte"/>
            <w:noProof/>
          </w:rPr>
          <w:t>Présentation des candidatures et des offres</w:t>
        </w:r>
        <w:r w:rsidR="00FE7A29">
          <w:rPr>
            <w:noProof/>
            <w:webHidden/>
          </w:rPr>
          <w:tab/>
        </w:r>
        <w:r w:rsidR="00FE7A29">
          <w:rPr>
            <w:noProof/>
            <w:webHidden/>
          </w:rPr>
          <w:fldChar w:fldCharType="begin"/>
        </w:r>
        <w:r w:rsidR="00FE7A29">
          <w:rPr>
            <w:noProof/>
            <w:webHidden/>
          </w:rPr>
          <w:instrText xml:space="preserve"> PAGEREF _Toc229731576 \h </w:instrText>
        </w:r>
        <w:r w:rsidR="00FE7A29">
          <w:rPr>
            <w:noProof/>
            <w:webHidden/>
          </w:rPr>
        </w:r>
        <w:r w:rsidR="00FE7A29">
          <w:rPr>
            <w:noProof/>
            <w:webHidden/>
          </w:rPr>
          <w:fldChar w:fldCharType="separate"/>
        </w:r>
        <w:r w:rsidR="00FE7A29">
          <w:rPr>
            <w:noProof/>
            <w:webHidden/>
          </w:rPr>
          <w:t>11</w:t>
        </w:r>
        <w:r w:rsidR="00FE7A29">
          <w:rPr>
            <w:noProof/>
            <w:webHidden/>
          </w:rPr>
          <w:fldChar w:fldCharType="end"/>
        </w:r>
      </w:hyperlink>
    </w:p>
    <w:p w14:paraId="1205FE33" w14:textId="380AEEA1" w:rsidR="00FE7A29" w:rsidRDefault="00EE5D3F">
      <w:pPr>
        <w:pStyle w:val="TM2"/>
        <w:rPr>
          <w:rFonts w:asciiTheme="minorHAnsi" w:eastAsiaTheme="minorEastAsia" w:hAnsiTheme="minorHAnsi" w:cstheme="minorBidi"/>
          <w:bCs w:val="0"/>
          <w:noProof/>
          <w:color w:val="auto"/>
          <w:sz w:val="22"/>
          <w:lang w:eastAsia="fr-FR"/>
        </w:rPr>
      </w:pPr>
      <w:hyperlink w:anchor="_Toc229731577" w:history="1">
        <w:r w:rsidR="00FE7A29" w:rsidRPr="00DD1CE6">
          <w:rPr>
            <w:rStyle w:val="Lienhypertexte"/>
            <w:noProof/>
          </w:rPr>
          <w:t>7.1.</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Pièces relatives à la CANDIDATURE</w:t>
        </w:r>
        <w:r w:rsidR="00FE7A29">
          <w:rPr>
            <w:noProof/>
            <w:webHidden/>
          </w:rPr>
          <w:tab/>
        </w:r>
        <w:r w:rsidR="00FE7A29">
          <w:rPr>
            <w:noProof/>
            <w:webHidden/>
          </w:rPr>
          <w:fldChar w:fldCharType="begin"/>
        </w:r>
        <w:r w:rsidR="00FE7A29">
          <w:rPr>
            <w:noProof/>
            <w:webHidden/>
          </w:rPr>
          <w:instrText xml:space="preserve"> PAGEREF _Toc229731577 \h </w:instrText>
        </w:r>
        <w:r w:rsidR="00FE7A29">
          <w:rPr>
            <w:noProof/>
            <w:webHidden/>
          </w:rPr>
        </w:r>
        <w:r w:rsidR="00FE7A29">
          <w:rPr>
            <w:noProof/>
            <w:webHidden/>
          </w:rPr>
          <w:fldChar w:fldCharType="separate"/>
        </w:r>
        <w:r w:rsidR="00FE7A29">
          <w:rPr>
            <w:noProof/>
            <w:webHidden/>
          </w:rPr>
          <w:t>11</w:t>
        </w:r>
        <w:r w:rsidR="00FE7A29">
          <w:rPr>
            <w:noProof/>
            <w:webHidden/>
          </w:rPr>
          <w:fldChar w:fldCharType="end"/>
        </w:r>
      </w:hyperlink>
    </w:p>
    <w:p w14:paraId="0AF5A7E6" w14:textId="6458C6CD" w:rsidR="00FE7A29" w:rsidRDefault="00EE5D3F">
      <w:pPr>
        <w:pStyle w:val="TM2"/>
        <w:rPr>
          <w:rFonts w:asciiTheme="minorHAnsi" w:eastAsiaTheme="minorEastAsia" w:hAnsiTheme="minorHAnsi" w:cstheme="minorBidi"/>
          <w:bCs w:val="0"/>
          <w:noProof/>
          <w:color w:val="auto"/>
          <w:sz w:val="22"/>
          <w:lang w:eastAsia="fr-FR"/>
        </w:rPr>
      </w:pPr>
      <w:hyperlink w:anchor="_Toc229731578" w:history="1">
        <w:r w:rsidR="00FE7A29" w:rsidRPr="00DD1CE6">
          <w:rPr>
            <w:rStyle w:val="Lienhypertexte"/>
            <w:noProof/>
          </w:rPr>
          <w:t>7.2.</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Pièces relatives à l’OFFRE</w:t>
        </w:r>
        <w:r w:rsidR="00FE7A29">
          <w:rPr>
            <w:noProof/>
            <w:webHidden/>
          </w:rPr>
          <w:tab/>
        </w:r>
        <w:r w:rsidR="00FE7A29">
          <w:rPr>
            <w:noProof/>
            <w:webHidden/>
          </w:rPr>
          <w:fldChar w:fldCharType="begin"/>
        </w:r>
        <w:r w:rsidR="00FE7A29">
          <w:rPr>
            <w:noProof/>
            <w:webHidden/>
          </w:rPr>
          <w:instrText xml:space="preserve"> PAGEREF _Toc229731578 \h </w:instrText>
        </w:r>
        <w:r w:rsidR="00FE7A29">
          <w:rPr>
            <w:noProof/>
            <w:webHidden/>
          </w:rPr>
        </w:r>
        <w:r w:rsidR="00FE7A29">
          <w:rPr>
            <w:noProof/>
            <w:webHidden/>
          </w:rPr>
          <w:fldChar w:fldCharType="separate"/>
        </w:r>
        <w:r w:rsidR="00FE7A29">
          <w:rPr>
            <w:noProof/>
            <w:webHidden/>
          </w:rPr>
          <w:t>12</w:t>
        </w:r>
        <w:r w:rsidR="00FE7A29">
          <w:rPr>
            <w:noProof/>
            <w:webHidden/>
          </w:rPr>
          <w:fldChar w:fldCharType="end"/>
        </w:r>
      </w:hyperlink>
    </w:p>
    <w:p w14:paraId="0D36DB56" w14:textId="7141C3DA" w:rsidR="00FE7A29" w:rsidRDefault="00EE5D3F">
      <w:pPr>
        <w:pStyle w:val="TM1"/>
        <w:rPr>
          <w:rFonts w:asciiTheme="minorHAnsi" w:eastAsiaTheme="minorEastAsia" w:hAnsiTheme="minorHAnsi" w:cstheme="minorBidi"/>
          <w:b w:val="0"/>
          <w:bCs w:val="0"/>
          <w:iCs w:val="0"/>
          <w:noProof/>
          <w:color w:val="auto"/>
          <w:sz w:val="22"/>
          <w:szCs w:val="22"/>
          <w:lang w:eastAsia="fr-FR"/>
        </w:rPr>
      </w:pPr>
      <w:hyperlink w:anchor="_Toc229731579" w:history="1">
        <w:r w:rsidR="00FE7A29" w:rsidRPr="00DD1CE6">
          <w:rPr>
            <w:rStyle w:val="Lienhypertexte"/>
            <w:noProof/>
          </w:rPr>
          <w:t>Article 8.</w:t>
        </w:r>
        <w:r w:rsidR="00FE7A29">
          <w:rPr>
            <w:rFonts w:asciiTheme="minorHAnsi" w:eastAsiaTheme="minorEastAsia" w:hAnsiTheme="minorHAnsi" w:cstheme="minorBidi"/>
            <w:b w:val="0"/>
            <w:bCs w:val="0"/>
            <w:iCs w:val="0"/>
            <w:noProof/>
            <w:color w:val="auto"/>
            <w:sz w:val="22"/>
            <w:szCs w:val="22"/>
            <w:lang w:eastAsia="fr-FR"/>
          </w:rPr>
          <w:tab/>
        </w:r>
        <w:r w:rsidR="00FE7A29" w:rsidRPr="00DD1CE6">
          <w:rPr>
            <w:rStyle w:val="Lienhypertexte"/>
            <w:noProof/>
          </w:rPr>
          <w:t>Examen des candidatures et des offres</w:t>
        </w:r>
        <w:r w:rsidR="00FE7A29">
          <w:rPr>
            <w:noProof/>
            <w:webHidden/>
          </w:rPr>
          <w:tab/>
        </w:r>
        <w:r w:rsidR="00FE7A29">
          <w:rPr>
            <w:noProof/>
            <w:webHidden/>
          </w:rPr>
          <w:fldChar w:fldCharType="begin"/>
        </w:r>
        <w:r w:rsidR="00FE7A29">
          <w:rPr>
            <w:noProof/>
            <w:webHidden/>
          </w:rPr>
          <w:instrText xml:space="preserve"> PAGEREF _Toc229731579 \h </w:instrText>
        </w:r>
        <w:r w:rsidR="00FE7A29">
          <w:rPr>
            <w:noProof/>
            <w:webHidden/>
          </w:rPr>
        </w:r>
        <w:r w:rsidR="00FE7A29">
          <w:rPr>
            <w:noProof/>
            <w:webHidden/>
          </w:rPr>
          <w:fldChar w:fldCharType="separate"/>
        </w:r>
        <w:r w:rsidR="00FE7A29">
          <w:rPr>
            <w:noProof/>
            <w:webHidden/>
          </w:rPr>
          <w:t>12</w:t>
        </w:r>
        <w:r w:rsidR="00FE7A29">
          <w:rPr>
            <w:noProof/>
            <w:webHidden/>
          </w:rPr>
          <w:fldChar w:fldCharType="end"/>
        </w:r>
      </w:hyperlink>
    </w:p>
    <w:p w14:paraId="0C89216F" w14:textId="0455145B" w:rsidR="00FE7A29" w:rsidRDefault="00EE5D3F">
      <w:pPr>
        <w:pStyle w:val="TM2"/>
        <w:rPr>
          <w:rFonts w:asciiTheme="minorHAnsi" w:eastAsiaTheme="minorEastAsia" w:hAnsiTheme="minorHAnsi" w:cstheme="minorBidi"/>
          <w:bCs w:val="0"/>
          <w:noProof/>
          <w:color w:val="auto"/>
          <w:sz w:val="22"/>
          <w:lang w:eastAsia="fr-FR"/>
        </w:rPr>
      </w:pPr>
      <w:hyperlink w:anchor="_Toc229731580" w:history="1">
        <w:r w:rsidR="00FE7A29" w:rsidRPr="00DD1CE6">
          <w:rPr>
            <w:rStyle w:val="Lienhypertexte"/>
            <w:noProof/>
          </w:rPr>
          <w:t>8.1.</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Motifs d’exclusion</w:t>
        </w:r>
        <w:r w:rsidR="00FE7A29">
          <w:rPr>
            <w:noProof/>
            <w:webHidden/>
          </w:rPr>
          <w:tab/>
        </w:r>
        <w:r w:rsidR="00FE7A29">
          <w:rPr>
            <w:noProof/>
            <w:webHidden/>
          </w:rPr>
          <w:fldChar w:fldCharType="begin"/>
        </w:r>
        <w:r w:rsidR="00FE7A29">
          <w:rPr>
            <w:noProof/>
            <w:webHidden/>
          </w:rPr>
          <w:instrText xml:space="preserve"> PAGEREF _Toc229731580 \h </w:instrText>
        </w:r>
        <w:r w:rsidR="00FE7A29">
          <w:rPr>
            <w:noProof/>
            <w:webHidden/>
          </w:rPr>
        </w:r>
        <w:r w:rsidR="00FE7A29">
          <w:rPr>
            <w:noProof/>
            <w:webHidden/>
          </w:rPr>
          <w:fldChar w:fldCharType="separate"/>
        </w:r>
        <w:r w:rsidR="00FE7A29">
          <w:rPr>
            <w:noProof/>
            <w:webHidden/>
          </w:rPr>
          <w:t>12</w:t>
        </w:r>
        <w:r w:rsidR="00FE7A29">
          <w:rPr>
            <w:noProof/>
            <w:webHidden/>
          </w:rPr>
          <w:fldChar w:fldCharType="end"/>
        </w:r>
      </w:hyperlink>
    </w:p>
    <w:p w14:paraId="03D444EC" w14:textId="767F5EBC" w:rsidR="00FE7A29" w:rsidRDefault="00EE5D3F">
      <w:pPr>
        <w:pStyle w:val="TM2"/>
        <w:rPr>
          <w:rFonts w:asciiTheme="minorHAnsi" w:eastAsiaTheme="minorEastAsia" w:hAnsiTheme="minorHAnsi" w:cstheme="minorBidi"/>
          <w:bCs w:val="0"/>
          <w:noProof/>
          <w:color w:val="auto"/>
          <w:sz w:val="22"/>
          <w:lang w:eastAsia="fr-FR"/>
        </w:rPr>
      </w:pPr>
      <w:hyperlink w:anchor="_Toc229731581" w:history="1">
        <w:r w:rsidR="00FE7A29" w:rsidRPr="00DD1CE6">
          <w:rPr>
            <w:rStyle w:val="Lienhypertexte"/>
            <w:noProof/>
          </w:rPr>
          <w:t>8.2.</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Conformité et complétude des dossiers</w:t>
        </w:r>
        <w:r w:rsidR="00FE7A29">
          <w:rPr>
            <w:noProof/>
            <w:webHidden/>
          </w:rPr>
          <w:tab/>
        </w:r>
        <w:r w:rsidR="00FE7A29">
          <w:rPr>
            <w:noProof/>
            <w:webHidden/>
          </w:rPr>
          <w:fldChar w:fldCharType="begin"/>
        </w:r>
        <w:r w:rsidR="00FE7A29">
          <w:rPr>
            <w:noProof/>
            <w:webHidden/>
          </w:rPr>
          <w:instrText xml:space="preserve"> PAGEREF _Toc229731581 \h </w:instrText>
        </w:r>
        <w:r w:rsidR="00FE7A29">
          <w:rPr>
            <w:noProof/>
            <w:webHidden/>
          </w:rPr>
        </w:r>
        <w:r w:rsidR="00FE7A29">
          <w:rPr>
            <w:noProof/>
            <w:webHidden/>
          </w:rPr>
          <w:fldChar w:fldCharType="separate"/>
        </w:r>
        <w:r w:rsidR="00FE7A29">
          <w:rPr>
            <w:noProof/>
            <w:webHidden/>
          </w:rPr>
          <w:t>12</w:t>
        </w:r>
        <w:r w:rsidR="00FE7A29">
          <w:rPr>
            <w:noProof/>
            <w:webHidden/>
          </w:rPr>
          <w:fldChar w:fldCharType="end"/>
        </w:r>
      </w:hyperlink>
    </w:p>
    <w:p w14:paraId="0164D41B" w14:textId="1DF25541" w:rsidR="00FE7A29" w:rsidRDefault="00EE5D3F">
      <w:pPr>
        <w:pStyle w:val="TM2"/>
        <w:rPr>
          <w:rFonts w:asciiTheme="minorHAnsi" w:eastAsiaTheme="minorEastAsia" w:hAnsiTheme="minorHAnsi" w:cstheme="minorBidi"/>
          <w:bCs w:val="0"/>
          <w:noProof/>
          <w:color w:val="auto"/>
          <w:sz w:val="22"/>
          <w:lang w:eastAsia="fr-FR"/>
        </w:rPr>
      </w:pPr>
      <w:hyperlink w:anchor="_Toc229731582" w:history="1">
        <w:r w:rsidR="00FE7A29" w:rsidRPr="00DD1CE6">
          <w:rPr>
            <w:rStyle w:val="Lienhypertexte"/>
            <w:noProof/>
          </w:rPr>
          <w:t>8.3.</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Examen des candidatures</w:t>
        </w:r>
        <w:r w:rsidR="00FE7A29">
          <w:rPr>
            <w:noProof/>
            <w:webHidden/>
          </w:rPr>
          <w:tab/>
        </w:r>
        <w:r w:rsidR="00FE7A29">
          <w:rPr>
            <w:noProof/>
            <w:webHidden/>
          </w:rPr>
          <w:fldChar w:fldCharType="begin"/>
        </w:r>
        <w:r w:rsidR="00FE7A29">
          <w:rPr>
            <w:noProof/>
            <w:webHidden/>
          </w:rPr>
          <w:instrText xml:space="preserve"> PAGEREF _Toc229731582 \h </w:instrText>
        </w:r>
        <w:r w:rsidR="00FE7A29">
          <w:rPr>
            <w:noProof/>
            <w:webHidden/>
          </w:rPr>
        </w:r>
        <w:r w:rsidR="00FE7A29">
          <w:rPr>
            <w:noProof/>
            <w:webHidden/>
          </w:rPr>
          <w:fldChar w:fldCharType="separate"/>
        </w:r>
        <w:r w:rsidR="00FE7A29">
          <w:rPr>
            <w:noProof/>
            <w:webHidden/>
          </w:rPr>
          <w:t>13</w:t>
        </w:r>
        <w:r w:rsidR="00FE7A29">
          <w:rPr>
            <w:noProof/>
            <w:webHidden/>
          </w:rPr>
          <w:fldChar w:fldCharType="end"/>
        </w:r>
      </w:hyperlink>
    </w:p>
    <w:p w14:paraId="1429C897" w14:textId="13409A1A" w:rsidR="00FE7A29" w:rsidRDefault="00EE5D3F">
      <w:pPr>
        <w:pStyle w:val="TM2"/>
        <w:rPr>
          <w:rFonts w:asciiTheme="minorHAnsi" w:eastAsiaTheme="minorEastAsia" w:hAnsiTheme="minorHAnsi" w:cstheme="minorBidi"/>
          <w:bCs w:val="0"/>
          <w:noProof/>
          <w:color w:val="auto"/>
          <w:sz w:val="22"/>
          <w:lang w:eastAsia="fr-FR"/>
        </w:rPr>
      </w:pPr>
      <w:hyperlink w:anchor="_Toc229731583" w:history="1">
        <w:r w:rsidR="00FE7A29" w:rsidRPr="00DD1CE6">
          <w:rPr>
            <w:rStyle w:val="Lienhypertexte"/>
            <w:noProof/>
          </w:rPr>
          <w:t>8.4.</w:t>
        </w:r>
        <w:r w:rsidR="00FE7A29">
          <w:rPr>
            <w:rFonts w:asciiTheme="minorHAnsi" w:eastAsiaTheme="minorEastAsia" w:hAnsiTheme="minorHAnsi" w:cstheme="minorBidi"/>
            <w:bCs w:val="0"/>
            <w:noProof/>
            <w:color w:val="auto"/>
            <w:sz w:val="22"/>
            <w:lang w:eastAsia="fr-FR"/>
          </w:rPr>
          <w:tab/>
        </w:r>
        <w:r w:rsidR="00FE7A29" w:rsidRPr="00DD1CE6">
          <w:rPr>
            <w:rStyle w:val="Lienhypertexte"/>
            <w:noProof/>
          </w:rPr>
          <w:t>Examen des offres</w:t>
        </w:r>
        <w:r w:rsidR="00FE7A29">
          <w:rPr>
            <w:noProof/>
            <w:webHidden/>
          </w:rPr>
          <w:tab/>
        </w:r>
        <w:r w:rsidR="00FE7A29">
          <w:rPr>
            <w:noProof/>
            <w:webHidden/>
          </w:rPr>
          <w:fldChar w:fldCharType="begin"/>
        </w:r>
        <w:r w:rsidR="00FE7A29">
          <w:rPr>
            <w:noProof/>
            <w:webHidden/>
          </w:rPr>
          <w:instrText xml:space="preserve"> PAGEREF _Toc229731583 \h </w:instrText>
        </w:r>
        <w:r w:rsidR="00FE7A29">
          <w:rPr>
            <w:noProof/>
            <w:webHidden/>
          </w:rPr>
        </w:r>
        <w:r w:rsidR="00FE7A29">
          <w:rPr>
            <w:noProof/>
            <w:webHidden/>
          </w:rPr>
          <w:fldChar w:fldCharType="separate"/>
        </w:r>
        <w:r w:rsidR="00FE7A29">
          <w:rPr>
            <w:noProof/>
            <w:webHidden/>
          </w:rPr>
          <w:t>13</w:t>
        </w:r>
        <w:r w:rsidR="00FE7A29">
          <w:rPr>
            <w:noProof/>
            <w:webHidden/>
          </w:rPr>
          <w:fldChar w:fldCharType="end"/>
        </w:r>
      </w:hyperlink>
    </w:p>
    <w:p w14:paraId="2200F80B" w14:textId="0DA1DEF8" w:rsidR="00FE7A29" w:rsidRDefault="00EE5D3F">
      <w:pPr>
        <w:pStyle w:val="TM1"/>
        <w:rPr>
          <w:rFonts w:asciiTheme="minorHAnsi" w:eastAsiaTheme="minorEastAsia" w:hAnsiTheme="minorHAnsi" w:cstheme="minorBidi"/>
          <w:b w:val="0"/>
          <w:bCs w:val="0"/>
          <w:iCs w:val="0"/>
          <w:noProof/>
          <w:color w:val="auto"/>
          <w:sz w:val="22"/>
          <w:szCs w:val="22"/>
          <w:lang w:eastAsia="fr-FR"/>
        </w:rPr>
      </w:pPr>
      <w:hyperlink w:anchor="_Toc229731584" w:history="1">
        <w:r w:rsidR="00FE7A29" w:rsidRPr="00DD1CE6">
          <w:rPr>
            <w:rStyle w:val="Lienhypertexte"/>
            <w:noProof/>
          </w:rPr>
          <w:t>Article 9.</w:t>
        </w:r>
        <w:r w:rsidR="00FE7A29">
          <w:rPr>
            <w:rFonts w:asciiTheme="minorHAnsi" w:eastAsiaTheme="minorEastAsia" w:hAnsiTheme="minorHAnsi" w:cstheme="minorBidi"/>
            <w:b w:val="0"/>
            <w:bCs w:val="0"/>
            <w:iCs w:val="0"/>
            <w:noProof/>
            <w:color w:val="auto"/>
            <w:sz w:val="22"/>
            <w:szCs w:val="22"/>
            <w:lang w:eastAsia="fr-FR"/>
          </w:rPr>
          <w:tab/>
        </w:r>
        <w:r w:rsidR="00FE7A29" w:rsidRPr="00DD1CE6">
          <w:rPr>
            <w:rStyle w:val="Lienhypertexte"/>
            <w:noProof/>
          </w:rPr>
          <w:t>Documents à produire par le candidat attributaire</w:t>
        </w:r>
        <w:r w:rsidR="00FE7A29">
          <w:rPr>
            <w:noProof/>
            <w:webHidden/>
          </w:rPr>
          <w:tab/>
        </w:r>
        <w:r w:rsidR="00FE7A29">
          <w:rPr>
            <w:noProof/>
            <w:webHidden/>
          </w:rPr>
          <w:fldChar w:fldCharType="begin"/>
        </w:r>
        <w:r w:rsidR="00FE7A29">
          <w:rPr>
            <w:noProof/>
            <w:webHidden/>
          </w:rPr>
          <w:instrText xml:space="preserve"> PAGEREF _Toc229731584 \h </w:instrText>
        </w:r>
        <w:r w:rsidR="00FE7A29">
          <w:rPr>
            <w:noProof/>
            <w:webHidden/>
          </w:rPr>
        </w:r>
        <w:r w:rsidR="00FE7A29">
          <w:rPr>
            <w:noProof/>
            <w:webHidden/>
          </w:rPr>
          <w:fldChar w:fldCharType="separate"/>
        </w:r>
        <w:r w:rsidR="00FE7A29">
          <w:rPr>
            <w:noProof/>
            <w:webHidden/>
          </w:rPr>
          <w:t>17</w:t>
        </w:r>
        <w:r w:rsidR="00FE7A29">
          <w:rPr>
            <w:noProof/>
            <w:webHidden/>
          </w:rPr>
          <w:fldChar w:fldCharType="end"/>
        </w:r>
      </w:hyperlink>
    </w:p>
    <w:p w14:paraId="1A389575" w14:textId="0CB76B2D" w:rsidR="00FE7A29" w:rsidRDefault="00EE5D3F">
      <w:pPr>
        <w:pStyle w:val="TM1"/>
        <w:rPr>
          <w:rFonts w:asciiTheme="minorHAnsi" w:eastAsiaTheme="minorEastAsia" w:hAnsiTheme="minorHAnsi" w:cstheme="minorBidi"/>
          <w:b w:val="0"/>
          <w:bCs w:val="0"/>
          <w:iCs w:val="0"/>
          <w:noProof/>
          <w:color w:val="auto"/>
          <w:sz w:val="22"/>
          <w:szCs w:val="22"/>
          <w:lang w:eastAsia="fr-FR"/>
        </w:rPr>
      </w:pPr>
      <w:hyperlink w:anchor="_Toc229731585" w:history="1">
        <w:r w:rsidR="00FE7A29" w:rsidRPr="00DD1CE6">
          <w:rPr>
            <w:rStyle w:val="Lienhypertexte"/>
            <w:noProof/>
          </w:rPr>
          <w:t>Article 10.</w:t>
        </w:r>
        <w:r w:rsidR="00FE7A29">
          <w:rPr>
            <w:rFonts w:asciiTheme="minorHAnsi" w:eastAsiaTheme="minorEastAsia" w:hAnsiTheme="minorHAnsi" w:cstheme="minorBidi"/>
            <w:b w:val="0"/>
            <w:bCs w:val="0"/>
            <w:iCs w:val="0"/>
            <w:noProof/>
            <w:color w:val="auto"/>
            <w:sz w:val="22"/>
            <w:szCs w:val="22"/>
            <w:lang w:eastAsia="fr-FR"/>
          </w:rPr>
          <w:tab/>
        </w:r>
        <w:r w:rsidR="00FE7A29" w:rsidRPr="00DD1CE6">
          <w:rPr>
            <w:rStyle w:val="Lienhypertexte"/>
            <w:noProof/>
          </w:rPr>
          <w:t>Voies et délais de recours</w:t>
        </w:r>
        <w:r w:rsidR="00FE7A29">
          <w:rPr>
            <w:noProof/>
            <w:webHidden/>
          </w:rPr>
          <w:tab/>
        </w:r>
        <w:r w:rsidR="00FE7A29">
          <w:rPr>
            <w:noProof/>
            <w:webHidden/>
          </w:rPr>
          <w:fldChar w:fldCharType="begin"/>
        </w:r>
        <w:r w:rsidR="00FE7A29">
          <w:rPr>
            <w:noProof/>
            <w:webHidden/>
          </w:rPr>
          <w:instrText xml:space="preserve"> PAGEREF _Toc229731585 \h </w:instrText>
        </w:r>
        <w:r w:rsidR="00FE7A29">
          <w:rPr>
            <w:noProof/>
            <w:webHidden/>
          </w:rPr>
        </w:r>
        <w:r w:rsidR="00FE7A29">
          <w:rPr>
            <w:noProof/>
            <w:webHidden/>
          </w:rPr>
          <w:fldChar w:fldCharType="separate"/>
        </w:r>
        <w:r w:rsidR="00FE7A29">
          <w:rPr>
            <w:noProof/>
            <w:webHidden/>
          </w:rPr>
          <w:t>18</w:t>
        </w:r>
        <w:r w:rsidR="00FE7A29">
          <w:rPr>
            <w:noProof/>
            <w:webHidden/>
          </w:rPr>
          <w:fldChar w:fldCharType="end"/>
        </w:r>
      </w:hyperlink>
    </w:p>
    <w:p w14:paraId="5BBE1CE8" w14:textId="0E308017" w:rsidR="000A3CE1" w:rsidRPr="00153C98" w:rsidRDefault="00936F10" w:rsidP="00121AF7">
      <w:pPr>
        <w:rPr>
          <w:rFonts w:cs="Arial"/>
          <w:color w:val="244061"/>
          <w:szCs w:val="24"/>
        </w:rPr>
      </w:pPr>
      <w:r w:rsidRPr="00153C98">
        <w:rPr>
          <w:rFonts w:cs="Arial"/>
          <w:color w:val="000000"/>
          <w:szCs w:val="24"/>
        </w:rPr>
        <w:fldChar w:fldCharType="end"/>
      </w:r>
    </w:p>
    <w:p w14:paraId="2767CDA5" w14:textId="10102C29" w:rsidR="00900E15" w:rsidRPr="00153C98" w:rsidRDefault="000A3CE1" w:rsidP="00EF50C9">
      <w:pPr>
        <w:pStyle w:val="Titre1"/>
      </w:pPr>
      <w:r w:rsidRPr="00153C98">
        <w:rPr>
          <w:color w:val="244061"/>
        </w:rPr>
        <w:br w:type="page"/>
      </w:r>
      <w:bookmarkStart w:id="4" w:name="_Ref225520899"/>
      <w:bookmarkStart w:id="5" w:name="_Toc229731553"/>
      <w:r w:rsidR="006F67BC" w:rsidRPr="00153C98">
        <w:lastRenderedPageBreak/>
        <w:t>Identification de l’a</w:t>
      </w:r>
      <w:r w:rsidR="00900E15" w:rsidRPr="00153C98">
        <w:t>cheteur</w:t>
      </w:r>
      <w:bookmarkEnd w:id="4"/>
      <w:bookmarkEnd w:id="5"/>
    </w:p>
    <w:tbl>
      <w:tblPr>
        <w:tblStyle w:val="Grilledutableau"/>
        <w:tblW w:w="5000" w:type="pct"/>
        <w:tblBorders>
          <w:top w:val="single" w:sz="8" w:space="0" w:color="595959" w:themeColor="accent3"/>
          <w:left w:val="single" w:sz="8" w:space="0" w:color="595959" w:themeColor="accent3"/>
          <w:bottom w:val="single" w:sz="8" w:space="0" w:color="595959" w:themeColor="accent3"/>
          <w:right w:val="single" w:sz="8" w:space="0" w:color="595959" w:themeColor="accent3"/>
          <w:insideH w:val="none" w:sz="0" w:space="0" w:color="auto"/>
          <w:insideV w:val="none" w:sz="0" w:space="0" w:color="auto"/>
        </w:tblBorders>
        <w:tblLook w:val="04A0" w:firstRow="1" w:lastRow="0" w:firstColumn="1" w:lastColumn="0" w:noHBand="0" w:noVBand="1"/>
      </w:tblPr>
      <w:tblGrid>
        <w:gridCol w:w="698"/>
        <w:gridCol w:w="1560"/>
        <w:gridCol w:w="7360"/>
      </w:tblGrid>
      <w:tr w:rsidR="00791BEA" w:rsidRPr="00153C98" w14:paraId="628E295D" w14:textId="77777777" w:rsidTr="00791BEA">
        <w:tc>
          <w:tcPr>
            <w:tcW w:w="363" w:type="pct"/>
            <w:shd w:val="clear" w:color="auto" w:fill="EDEDED" w:themeFill="accent5" w:themeFillTint="33"/>
            <w:vAlign w:val="center"/>
          </w:tcPr>
          <w:p w14:paraId="451A4C3D" w14:textId="77777777" w:rsidR="00791BEA" w:rsidRPr="00153C98" w:rsidRDefault="00791BEA" w:rsidP="00865094">
            <w:pPr>
              <w:rPr>
                <w:rFonts w:cs="Arial"/>
                <w:sz w:val="22"/>
                <w:szCs w:val="22"/>
              </w:rPr>
            </w:pPr>
            <w:r w:rsidRPr="00153C98">
              <w:rPr>
                <w:rFonts w:cs="Arial"/>
                <w:noProof/>
                <w:szCs w:val="22"/>
              </w:rPr>
              <w:drawing>
                <wp:inline distT="0" distB="0" distL="0" distR="0" wp14:anchorId="02D5B8AB" wp14:editId="5C1A3077">
                  <wp:extent cx="288000" cy="288000"/>
                  <wp:effectExtent l="0" t="0" r="0" b="0"/>
                  <wp:docPr id="18" name="Image 18"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8" descr="Une image contenant noir, obscurité&#10;&#10;Description générée automatiquement"/>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811" w:type="pct"/>
            <w:shd w:val="clear" w:color="auto" w:fill="EDEDED" w:themeFill="accent5" w:themeFillTint="33"/>
            <w:vAlign w:val="center"/>
          </w:tcPr>
          <w:p w14:paraId="1CEB97E7" w14:textId="77777777" w:rsidR="00791BEA" w:rsidRPr="00153C98" w:rsidRDefault="00791BEA" w:rsidP="00865094">
            <w:pPr>
              <w:rPr>
                <w:rFonts w:cs="Arial"/>
                <w:b/>
                <w:sz w:val="22"/>
                <w:szCs w:val="22"/>
              </w:rPr>
            </w:pPr>
            <w:r w:rsidRPr="00153C98">
              <w:rPr>
                <w:rFonts w:cs="Arial"/>
                <w:b/>
                <w:sz w:val="22"/>
                <w:szCs w:val="22"/>
              </w:rPr>
              <w:t>Acheteur</w:t>
            </w:r>
          </w:p>
        </w:tc>
        <w:tc>
          <w:tcPr>
            <w:tcW w:w="3826" w:type="pct"/>
            <w:vAlign w:val="center"/>
          </w:tcPr>
          <w:p w14:paraId="2B80BECA" w14:textId="6040FA59" w:rsidR="00791BEA" w:rsidRPr="00153C98" w:rsidRDefault="00791BEA" w:rsidP="00153C98">
            <w:pPr>
              <w:rPr>
                <w:rFonts w:cs="Arial"/>
                <w:b/>
                <w:iCs/>
              </w:rPr>
            </w:pPr>
            <w:r w:rsidRPr="00153C98">
              <w:rPr>
                <w:rFonts w:cs="Arial"/>
                <w:b/>
              </w:rPr>
              <w:t xml:space="preserve">Etablissement Public Administratif </w:t>
            </w:r>
            <w:r w:rsidRPr="00153C98">
              <w:rPr>
                <w:rFonts w:cs="Arial"/>
                <w:b/>
                <w:iCs/>
              </w:rPr>
              <w:t xml:space="preserve">du Musée des Civilisations de l’Europe et de la Méditerranée (Mucem), </w:t>
            </w:r>
            <w:r w:rsidRPr="00153C98">
              <w:rPr>
                <w:rFonts w:cs="Arial"/>
                <w:iCs/>
              </w:rPr>
              <w:t>créé par décret du 21 février 2013 qui agit pour son propre compte.</w:t>
            </w:r>
          </w:p>
          <w:p w14:paraId="05241890" w14:textId="77777777" w:rsidR="00791BEA" w:rsidRPr="00153C98" w:rsidRDefault="00791BEA" w:rsidP="00791BEA">
            <w:pPr>
              <w:rPr>
                <w:rFonts w:cs="Arial"/>
              </w:rPr>
            </w:pPr>
          </w:p>
          <w:p w14:paraId="54CF033C" w14:textId="77777777" w:rsidR="00791BEA" w:rsidRPr="00153C98" w:rsidRDefault="00791BEA" w:rsidP="00791BEA">
            <w:pPr>
              <w:rPr>
                <w:rFonts w:cs="Arial"/>
                <w:u w:val="single"/>
              </w:rPr>
            </w:pPr>
            <w:r w:rsidRPr="00153C98">
              <w:rPr>
                <w:rFonts w:cs="Arial"/>
                <w:u w:val="single"/>
              </w:rPr>
              <w:t>Adresse principale</w:t>
            </w:r>
            <w:r w:rsidRPr="00153C98">
              <w:rPr>
                <w:rFonts w:cs="Arial"/>
              </w:rPr>
              <w:t> :</w:t>
            </w:r>
          </w:p>
          <w:p w14:paraId="363531E5" w14:textId="77777777" w:rsidR="00D26BCC" w:rsidRDefault="00D26BCC" w:rsidP="00791BEA">
            <w:pPr>
              <w:rPr>
                <w:rFonts w:cs="Arial"/>
              </w:rPr>
            </w:pPr>
            <w:r>
              <w:rPr>
                <w:rFonts w:cs="Arial"/>
              </w:rPr>
              <w:t xml:space="preserve">Adresse postale : </w:t>
            </w:r>
          </w:p>
          <w:p w14:paraId="24BBF41C" w14:textId="52021D91" w:rsidR="00791BEA" w:rsidRPr="00153C98" w:rsidRDefault="00791BEA" w:rsidP="00791BEA">
            <w:pPr>
              <w:rPr>
                <w:rFonts w:cs="Arial"/>
              </w:rPr>
            </w:pPr>
            <w:r w:rsidRPr="00153C98">
              <w:rPr>
                <w:rFonts w:cs="Arial"/>
              </w:rPr>
              <w:t>Esplanade du J4 – CS 10351</w:t>
            </w:r>
          </w:p>
          <w:p w14:paraId="59908B72" w14:textId="2A175DA0" w:rsidR="00791BEA" w:rsidRDefault="00791BEA" w:rsidP="00791BEA">
            <w:pPr>
              <w:rPr>
                <w:rFonts w:cs="Arial"/>
              </w:rPr>
            </w:pPr>
            <w:r w:rsidRPr="00153C98">
              <w:rPr>
                <w:rFonts w:cs="Arial"/>
              </w:rPr>
              <w:t>13213 Marseille</w:t>
            </w:r>
          </w:p>
          <w:p w14:paraId="609FAFC6" w14:textId="77777777" w:rsidR="00D26BCC" w:rsidRDefault="00D26BCC" w:rsidP="00791BEA">
            <w:pPr>
              <w:rPr>
                <w:rFonts w:cs="Arial"/>
              </w:rPr>
            </w:pPr>
          </w:p>
          <w:p w14:paraId="7E16F6AC" w14:textId="31C7FF73" w:rsidR="00D26BCC" w:rsidRDefault="00D26BCC" w:rsidP="00791BEA">
            <w:pPr>
              <w:rPr>
                <w:rFonts w:cs="Arial"/>
              </w:rPr>
            </w:pPr>
            <w:r>
              <w:rPr>
                <w:rFonts w:cs="Arial"/>
              </w:rPr>
              <w:t xml:space="preserve">Adresse physique : </w:t>
            </w:r>
          </w:p>
          <w:p w14:paraId="5D6F9266" w14:textId="29F383E0" w:rsidR="00D26BCC" w:rsidRPr="00153C98" w:rsidRDefault="00D26BCC" w:rsidP="00D26BCC">
            <w:pPr>
              <w:jc w:val="left"/>
              <w:rPr>
                <w:rFonts w:cs="Arial"/>
              </w:rPr>
            </w:pPr>
            <w:bookmarkStart w:id="6" w:name="_Hlk225430937"/>
            <w:r>
              <w:rPr>
                <w:rFonts w:cs="Arial"/>
                <w:color w:val="000000"/>
                <w:sz w:val="21"/>
                <w:szCs w:val="21"/>
                <w:shd w:val="clear" w:color="auto" w:fill="FFFFFF"/>
              </w:rPr>
              <w:t>1 esplanade Gisèle Halimi</w:t>
            </w:r>
            <w:r>
              <w:rPr>
                <w:rFonts w:cs="Arial"/>
                <w:color w:val="000000"/>
                <w:sz w:val="21"/>
                <w:szCs w:val="21"/>
              </w:rPr>
              <w:br/>
            </w:r>
            <w:r>
              <w:rPr>
                <w:rFonts w:cs="Arial"/>
                <w:color w:val="000000"/>
                <w:sz w:val="21"/>
                <w:szCs w:val="21"/>
                <w:shd w:val="clear" w:color="auto" w:fill="FFFFFF"/>
              </w:rPr>
              <w:t>13002 Marseille</w:t>
            </w:r>
          </w:p>
          <w:bookmarkEnd w:id="6"/>
          <w:p w14:paraId="2B538B88" w14:textId="77777777" w:rsidR="00F062ED" w:rsidRPr="00153C98" w:rsidRDefault="00F062ED" w:rsidP="00791BEA">
            <w:pPr>
              <w:rPr>
                <w:rFonts w:cs="Arial"/>
                <w:iCs/>
              </w:rPr>
            </w:pPr>
          </w:p>
          <w:p w14:paraId="0E0B7A5F" w14:textId="4C63F195" w:rsidR="00791BEA" w:rsidRPr="00153C98" w:rsidRDefault="00791BEA" w:rsidP="00153C98">
            <w:pPr>
              <w:rPr>
                <w:rFonts w:cs="Arial"/>
                <w:sz w:val="22"/>
                <w:szCs w:val="22"/>
              </w:rPr>
            </w:pPr>
            <w:r w:rsidRPr="00153C98">
              <w:rPr>
                <w:rFonts w:cs="Arial"/>
                <w:b/>
                <w:bCs/>
              </w:rPr>
              <w:t>Représenté par</w:t>
            </w:r>
            <w:r w:rsidRPr="00153C98">
              <w:rPr>
                <w:rFonts w:cs="Arial"/>
              </w:rPr>
              <w:t xml:space="preserve"> le Président du Mucem (Pierre-Olivier Costa) ou l’Administratrice Générale (Véronique Haché).</w:t>
            </w:r>
          </w:p>
        </w:tc>
      </w:tr>
    </w:tbl>
    <w:p w14:paraId="6B341DD5" w14:textId="598D3CC9" w:rsidR="008A4BD2" w:rsidRPr="00153C98" w:rsidRDefault="008A4BD2" w:rsidP="00EF50C9">
      <w:pPr>
        <w:pStyle w:val="Titre1"/>
      </w:pPr>
      <w:bookmarkStart w:id="7" w:name="_Ref205998118"/>
      <w:bookmarkStart w:id="8" w:name="_Toc229731554"/>
      <w:r w:rsidRPr="00153C98">
        <w:t>Objet de la consultation</w:t>
      </w:r>
      <w:bookmarkEnd w:id="0"/>
      <w:bookmarkEnd w:id="3"/>
      <w:bookmarkEnd w:id="7"/>
      <w:bookmarkEnd w:id="8"/>
    </w:p>
    <w:p w14:paraId="5A05C057" w14:textId="4EA5564E" w:rsidR="00166768" w:rsidRPr="00153C98" w:rsidRDefault="00166768" w:rsidP="00166768">
      <w:pPr>
        <w:rPr>
          <w:rFonts w:cs="Arial"/>
        </w:rPr>
      </w:pPr>
      <w:r w:rsidRPr="00153C98">
        <w:rPr>
          <w:rFonts w:cs="Arial"/>
        </w:rPr>
        <w:t xml:space="preserve">La présente consultation concerne la mise en place d’un contrat </w:t>
      </w:r>
      <w:r w:rsidRPr="00D862C6">
        <w:rPr>
          <w:rFonts w:cs="Arial"/>
        </w:rPr>
        <w:t xml:space="preserve">de services </w:t>
      </w:r>
      <w:r w:rsidRPr="00153C98">
        <w:rPr>
          <w:rFonts w:cs="Arial"/>
        </w:rPr>
        <w:t>ayant pour objet des</w:t>
      </w:r>
      <w:r w:rsidR="0094764E" w:rsidRPr="0094764E">
        <w:t xml:space="preserve"> </w:t>
      </w:r>
      <w:r w:rsidR="0094764E" w:rsidRPr="0094764E">
        <w:rPr>
          <w:rFonts w:cs="Arial"/>
        </w:rPr>
        <w:t>Prestations de collecte des textes et de l’iconographie et de rédaction selon les différents supports de communication et des publics visés</w:t>
      </w:r>
      <w:r w:rsidRPr="00153C98">
        <w:rPr>
          <w:rFonts w:cs="Arial"/>
        </w:rPr>
        <w:t xml:space="preserve"> Le détail des prestations attendues figure dans le </w:t>
      </w:r>
      <w:r w:rsidRPr="004616D9">
        <w:rPr>
          <w:rFonts w:cs="Arial"/>
        </w:rPr>
        <w:t>CCTP</w:t>
      </w:r>
      <w:r w:rsidRPr="00153C98">
        <w:rPr>
          <w:rFonts w:cs="Arial"/>
        </w:rPr>
        <w:t>.</w:t>
      </w:r>
    </w:p>
    <w:p w14:paraId="23297CE7" w14:textId="77777777" w:rsidR="001E7581" w:rsidRPr="00153C98" w:rsidRDefault="001E7581" w:rsidP="00D37B68">
      <w:pPr>
        <w:suppressAutoHyphens w:val="0"/>
        <w:spacing w:after="200" w:line="276" w:lineRule="auto"/>
        <w:contextualSpacing/>
        <w:rPr>
          <w:rFonts w:cs="Arial"/>
        </w:rPr>
      </w:pPr>
    </w:p>
    <w:tbl>
      <w:tblPr>
        <w:tblStyle w:val="Grilledutableau4"/>
        <w:tblW w:w="0" w:type="auto"/>
        <w:tblBorders>
          <w:top w:val="single" w:sz="8" w:space="0" w:color="003D6F" w:themeColor="text1"/>
          <w:left w:val="single" w:sz="8" w:space="0" w:color="003D6F" w:themeColor="text1"/>
          <w:bottom w:val="single" w:sz="8" w:space="0" w:color="003D6F" w:themeColor="text1"/>
          <w:right w:val="single" w:sz="8" w:space="0" w:color="003D6F" w:themeColor="text1"/>
          <w:insideH w:val="none" w:sz="0" w:space="0" w:color="auto"/>
          <w:insideV w:val="none" w:sz="0" w:space="0" w:color="auto"/>
        </w:tblBorders>
        <w:shd w:val="clear" w:color="auto" w:fill="E1F1FF"/>
        <w:tblLook w:val="04A0" w:firstRow="1" w:lastRow="0" w:firstColumn="1" w:lastColumn="0" w:noHBand="0" w:noVBand="1"/>
      </w:tblPr>
      <w:tblGrid>
        <w:gridCol w:w="560"/>
        <w:gridCol w:w="9058"/>
      </w:tblGrid>
      <w:tr w:rsidR="00FC65B6" w:rsidRPr="00153C98" w14:paraId="301785BA" w14:textId="77777777" w:rsidTr="00FC65B6">
        <w:trPr>
          <w:trHeight w:val="454"/>
        </w:trPr>
        <w:tc>
          <w:tcPr>
            <w:tcW w:w="562" w:type="dxa"/>
            <w:shd w:val="clear" w:color="auto" w:fill="E1F1FF"/>
            <w:vAlign w:val="center"/>
          </w:tcPr>
          <w:p w14:paraId="52D17711" w14:textId="77777777" w:rsidR="00FC65B6" w:rsidRPr="00153C98" w:rsidRDefault="00FC65B6" w:rsidP="00865094">
            <w:pPr>
              <w:rPr>
                <w:rFonts w:cs="Arial"/>
              </w:rPr>
            </w:pPr>
            <w:r w:rsidRPr="00153C98">
              <w:rPr>
                <w:rFonts w:cs="Arial"/>
                <w:noProof/>
              </w:rPr>
              <w:drawing>
                <wp:inline distT="0" distB="0" distL="0" distR="0" wp14:anchorId="1171F3EF" wp14:editId="5BA7D69D">
                  <wp:extent cx="180000" cy="180000"/>
                  <wp:effectExtent l="0" t="0" r="0" b="0"/>
                  <wp:docPr id="10123367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shd w:val="clear" w:color="auto" w:fill="E1F1FF"/>
            <w:vAlign w:val="center"/>
          </w:tcPr>
          <w:p w14:paraId="06DBB68D" w14:textId="77777777" w:rsidR="00FC65B6" w:rsidRPr="00153C98" w:rsidRDefault="00FC65B6" w:rsidP="00FC65B6">
            <w:pPr>
              <w:jc w:val="left"/>
              <w:rPr>
                <w:rFonts w:cs="Arial"/>
                <w:b/>
                <w:bCs/>
              </w:rPr>
            </w:pPr>
            <w:r w:rsidRPr="00153C98">
              <w:rPr>
                <w:rFonts w:cs="Arial"/>
                <w:b/>
                <w:bCs/>
              </w:rPr>
              <w:t>Classification CPV :</w:t>
            </w:r>
          </w:p>
          <w:p w14:paraId="135D29C3" w14:textId="77777777" w:rsidR="009D253B" w:rsidRPr="009D253B" w:rsidRDefault="009D253B" w:rsidP="009D253B">
            <w:pPr>
              <w:jc w:val="left"/>
              <w:rPr>
                <w:rFonts w:cs="Arial"/>
              </w:rPr>
            </w:pPr>
            <w:r w:rsidRPr="009D253B">
              <w:rPr>
                <w:rFonts w:cs="Arial"/>
              </w:rPr>
              <w:t>92312213 - Services prestés par les rédacteurs techniques</w:t>
            </w:r>
          </w:p>
          <w:p w14:paraId="48D1B4F2" w14:textId="7817EC83" w:rsidR="00FC65B6" w:rsidRPr="00153C98" w:rsidRDefault="009D253B" w:rsidP="009D253B">
            <w:pPr>
              <w:jc w:val="left"/>
              <w:rPr>
                <w:rFonts w:cs="Arial"/>
              </w:rPr>
            </w:pPr>
            <w:r w:rsidRPr="009D253B">
              <w:rPr>
                <w:rFonts w:cs="Arial"/>
              </w:rPr>
              <w:t>CPV supplémentaire lot 1 : 92312211 - services d'agences de rédaction</w:t>
            </w:r>
          </w:p>
        </w:tc>
      </w:tr>
    </w:tbl>
    <w:p w14:paraId="2664244B" w14:textId="6C502406" w:rsidR="00B140C8" w:rsidRPr="00153C98" w:rsidRDefault="00855456" w:rsidP="00EF50C9">
      <w:pPr>
        <w:pStyle w:val="Titre1"/>
      </w:pPr>
      <w:bookmarkStart w:id="9" w:name="_Ref205998173"/>
      <w:bookmarkStart w:id="10" w:name="_Toc229731555"/>
      <w:r w:rsidRPr="00153C98">
        <w:t>Procédure de passation</w:t>
      </w:r>
      <w:bookmarkEnd w:id="9"/>
      <w:bookmarkEnd w:id="10"/>
    </w:p>
    <w:p w14:paraId="661F1D36" w14:textId="37B4ECD8" w:rsidR="00D862C6" w:rsidRDefault="00146835" w:rsidP="009D253B">
      <w:pPr>
        <w:rPr>
          <w:rFonts w:cs="Arial"/>
          <w:color w:val="000000"/>
        </w:rPr>
      </w:pPr>
      <w:r w:rsidRPr="00153C98">
        <w:rPr>
          <w:rFonts w:cs="Arial"/>
          <w:color w:val="000000"/>
        </w:rPr>
        <w:t xml:space="preserve">La présente consultation est passée suivant une </w:t>
      </w:r>
      <w:r w:rsidR="00A76F8F" w:rsidRPr="00D862C6">
        <w:rPr>
          <w:rFonts w:cs="Arial"/>
          <w:b/>
          <w:color w:val="000000"/>
        </w:rPr>
        <w:t>PROCEDURE D’APPEL D’OFFRES OUVERT</w:t>
      </w:r>
      <w:r w:rsidRPr="00D862C6">
        <w:rPr>
          <w:rFonts w:cs="Arial"/>
          <w:color w:val="000000"/>
        </w:rPr>
        <w:t xml:space="preserve">, conformément aux dispositions des </w:t>
      </w:r>
      <w:r w:rsidRPr="00D862C6">
        <w:rPr>
          <w:rFonts w:cs="Arial"/>
          <w:b/>
          <w:i/>
          <w:color w:val="595959" w:themeColor="background2" w:themeTint="A6"/>
        </w:rPr>
        <w:t>articles L2120 3°, L2124-1, L2124-2, R2124-1, R2124-2, R2161-2 à R2161-5</w:t>
      </w:r>
      <w:r w:rsidRPr="00D862C6">
        <w:rPr>
          <w:rFonts w:cs="Arial"/>
          <w:color w:val="000000"/>
        </w:rPr>
        <w:t xml:space="preserve"> du Code de la </w:t>
      </w:r>
      <w:r w:rsidR="00AD2713" w:rsidRPr="00D862C6">
        <w:rPr>
          <w:rFonts w:cs="Arial"/>
          <w:color w:val="000000"/>
        </w:rPr>
        <w:t>C</w:t>
      </w:r>
      <w:r w:rsidRPr="00D862C6">
        <w:rPr>
          <w:rFonts w:cs="Arial"/>
          <w:color w:val="000000"/>
        </w:rPr>
        <w:t xml:space="preserve">ommande </w:t>
      </w:r>
      <w:r w:rsidR="00AD2713" w:rsidRPr="00D862C6">
        <w:rPr>
          <w:rFonts w:cs="Arial"/>
          <w:color w:val="000000"/>
        </w:rPr>
        <w:t>P</w:t>
      </w:r>
      <w:r w:rsidRPr="00D862C6">
        <w:rPr>
          <w:rFonts w:cs="Arial"/>
          <w:color w:val="000000"/>
        </w:rPr>
        <w:t>ublique</w:t>
      </w:r>
      <w:r w:rsidR="001370BD">
        <w:rPr>
          <w:rFonts w:cs="Arial"/>
          <w:color w:val="000000"/>
        </w:rPr>
        <w:t>.</w:t>
      </w:r>
      <w:r w:rsidR="00AD2713">
        <w:rPr>
          <w:rFonts w:cs="Arial"/>
          <w:color w:val="000000"/>
        </w:rPr>
        <w:t xml:space="preserve"> </w:t>
      </w:r>
      <w:bookmarkStart w:id="11" w:name="_Toc295049599"/>
      <w:bookmarkStart w:id="12" w:name="_Toc295308292"/>
    </w:p>
    <w:p w14:paraId="75839E41" w14:textId="52B089D1" w:rsidR="000432EA" w:rsidRPr="00153C98" w:rsidRDefault="000432EA" w:rsidP="00D862C6">
      <w:pPr>
        <w:pStyle w:val="Titre1"/>
      </w:pPr>
      <w:bookmarkStart w:id="13" w:name="_Toc229731556"/>
      <w:r w:rsidRPr="00153C98">
        <w:t xml:space="preserve">Caractéristiques </w:t>
      </w:r>
      <w:r w:rsidR="007261A0" w:rsidRPr="00153C98">
        <w:t>du marché</w:t>
      </w:r>
      <w:bookmarkEnd w:id="13"/>
    </w:p>
    <w:p w14:paraId="555B192D" w14:textId="77777777" w:rsidR="00B27F7C" w:rsidRPr="00D862C6" w:rsidRDefault="00B27F7C" w:rsidP="000016D2">
      <w:pPr>
        <w:pStyle w:val="Titre2"/>
      </w:pPr>
      <w:bookmarkStart w:id="14" w:name="_Ref205998224"/>
      <w:bookmarkStart w:id="15" w:name="_Toc229731557"/>
      <w:r w:rsidRPr="00153C98">
        <w:t>Forme du contrat</w:t>
      </w:r>
      <w:r w:rsidR="00B941C9" w:rsidRPr="00153C98">
        <w:t xml:space="preserve"> </w:t>
      </w:r>
      <w:r w:rsidR="00B941C9" w:rsidRPr="00D862C6">
        <w:t>– minimum - maximum</w:t>
      </w:r>
      <w:bookmarkEnd w:id="14"/>
      <w:bookmarkEnd w:id="15"/>
    </w:p>
    <w:p w14:paraId="1BC20CE8" w14:textId="40AF3A01" w:rsidR="00FC7D52" w:rsidRPr="00153C98" w:rsidRDefault="00FC7D52" w:rsidP="00FC7D52">
      <w:pPr>
        <w:rPr>
          <w:rFonts w:cs="Arial"/>
        </w:rPr>
      </w:pPr>
      <w:r w:rsidRPr="00153C98">
        <w:rPr>
          <w:rFonts w:cs="Arial"/>
        </w:rPr>
        <w:t xml:space="preserve">Accord-cadre </w:t>
      </w:r>
      <w:r w:rsidRPr="007C36C6">
        <w:rPr>
          <w:rFonts w:cs="Arial"/>
          <w:u w:val="single"/>
        </w:rPr>
        <w:t>mono</w:t>
      </w:r>
      <w:r w:rsidR="00D862C6" w:rsidRPr="007C36C6">
        <w:rPr>
          <w:rFonts w:cs="Arial"/>
          <w:u w:val="single"/>
        </w:rPr>
        <w:t>-</w:t>
      </w:r>
      <w:r w:rsidRPr="007C36C6">
        <w:rPr>
          <w:rFonts w:cs="Arial"/>
          <w:u w:val="single"/>
        </w:rPr>
        <w:t>attributaire</w:t>
      </w:r>
      <w:r w:rsidRPr="00153C98">
        <w:rPr>
          <w:rFonts w:cs="Arial"/>
        </w:rPr>
        <w:t xml:space="preserve"> définissant toutes les stipulations contractuelles exécuté par émission de bons de commande</w:t>
      </w:r>
      <w:r>
        <w:rPr>
          <w:rFonts w:cs="Arial"/>
        </w:rPr>
        <w:t xml:space="preserve"> </w:t>
      </w:r>
      <w:r w:rsidR="00B9695D">
        <w:rPr>
          <w:rFonts w:cs="Arial"/>
        </w:rPr>
        <w:t xml:space="preserve">pour les prestations du BPU et </w:t>
      </w:r>
      <w:r>
        <w:rPr>
          <w:rFonts w:cs="Arial"/>
        </w:rPr>
        <w:t>pour les prestations hors forfait</w:t>
      </w:r>
      <w:r w:rsidRPr="00153C98">
        <w:rPr>
          <w:rFonts w:cs="Arial"/>
        </w:rPr>
        <w:t>.</w:t>
      </w:r>
    </w:p>
    <w:p w14:paraId="74F35890" w14:textId="59EAD84D" w:rsidR="00FC7D52" w:rsidRPr="00153C98" w:rsidRDefault="00FC7D52" w:rsidP="000C0985">
      <w:pPr>
        <w:rPr>
          <w:rFonts w:cs="Arial"/>
        </w:rPr>
      </w:pPr>
    </w:p>
    <w:tbl>
      <w:tblPr>
        <w:tblStyle w:val="Grilledutableau"/>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single" w:sz="8" w:space="0" w:color="595959" w:themeColor="accent3"/>
          <w:insideV w:val="none" w:sz="0" w:space="0" w:color="auto"/>
        </w:tblBorders>
        <w:tblLook w:val="04A0" w:firstRow="1" w:lastRow="0" w:firstColumn="1" w:lastColumn="0" w:noHBand="0" w:noVBand="1"/>
      </w:tblPr>
      <w:tblGrid>
        <w:gridCol w:w="4941"/>
        <w:gridCol w:w="4677"/>
      </w:tblGrid>
      <w:tr w:rsidR="008705C5" w:rsidRPr="00153C98" w14:paraId="2C15D1C3" w14:textId="77777777" w:rsidTr="000C5BCC">
        <w:trPr>
          <w:trHeight w:val="567"/>
        </w:trPr>
        <w:tc>
          <w:tcPr>
            <w:tcW w:w="4941" w:type="dxa"/>
            <w:shd w:val="clear" w:color="auto" w:fill="EDEDED" w:themeFill="accent5" w:themeFillTint="33"/>
            <w:vAlign w:val="center"/>
          </w:tcPr>
          <w:p w14:paraId="5C30BB83" w14:textId="77777777" w:rsidR="008705C5" w:rsidRPr="00153C98" w:rsidRDefault="008705C5" w:rsidP="00865094">
            <w:pPr>
              <w:ind w:left="29"/>
              <w:rPr>
                <w:rFonts w:cs="Arial"/>
                <w:szCs w:val="22"/>
              </w:rPr>
            </w:pPr>
            <w:r w:rsidRPr="00153C98">
              <w:rPr>
                <w:rFonts w:cs="Arial"/>
                <w:szCs w:val="22"/>
              </w:rPr>
              <w:t>Montant minimum € HT</w:t>
            </w:r>
          </w:p>
        </w:tc>
        <w:tc>
          <w:tcPr>
            <w:tcW w:w="4677" w:type="dxa"/>
            <w:vAlign w:val="center"/>
          </w:tcPr>
          <w:p w14:paraId="54967BBD" w14:textId="77777777" w:rsidR="008705C5" w:rsidRPr="00153C98" w:rsidRDefault="008705C5" w:rsidP="00865094">
            <w:pPr>
              <w:ind w:left="182" w:right="166"/>
              <w:jc w:val="right"/>
              <w:rPr>
                <w:rFonts w:cs="Arial"/>
                <w:szCs w:val="22"/>
              </w:rPr>
            </w:pPr>
            <w:r w:rsidRPr="00153C98">
              <w:rPr>
                <w:rFonts w:cs="Arial"/>
                <w:szCs w:val="22"/>
              </w:rPr>
              <w:t>sans montant minimum</w:t>
            </w:r>
          </w:p>
        </w:tc>
      </w:tr>
      <w:tr w:rsidR="008705C5" w:rsidRPr="00153C98" w14:paraId="03D5CABF" w14:textId="77777777" w:rsidTr="000C5BCC">
        <w:trPr>
          <w:trHeight w:val="567"/>
        </w:trPr>
        <w:tc>
          <w:tcPr>
            <w:tcW w:w="4941" w:type="dxa"/>
            <w:shd w:val="clear" w:color="auto" w:fill="EDEDED" w:themeFill="accent5" w:themeFillTint="33"/>
            <w:vAlign w:val="center"/>
          </w:tcPr>
          <w:p w14:paraId="5C1CDFFC" w14:textId="3B3AF24D" w:rsidR="008705C5" w:rsidRPr="00153C98" w:rsidRDefault="008705C5" w:rsidP="00865094">
            <w:pPr>
              <w:ind w:left="29"/>
              <w:rPr>
                <w:rFonts w:cs="Arial"/>
                <w:szCs w:val="22"/>
              </w:rPr>
            </w:pPr>
            <w:r w:rsidRPr="00153C98">
              <w:rPr>
                <w:rFonts w:cs="Arial"/>
                <w:szCs w:val="22"/>
              </w:rPr>
              <w:t>Montant maximum € HT</w:t>
            </w:r>
            <w:r w:rsidR="002D47CA" w:rsidRPr="00153C98">
              <w:rPr>
                <w:rFonts w:cs="Arial"/>
                <w:szCs w:val="22"/>
              </w:rPr>
              <w:t xml:space="preserve"> –</w:t>
            </w:r>
            <w:r w:rsidR="002D47CA" w:rsidRPr="007C36C6">
              <w:rPr>
                <w:rFonts w:cs="Arial"/>
                <w:szCs w:val="22"/>
              </w:rPr>
              <w:t>pour 48 mois</w:t>
            </w:r>
          </w:p>
        </w:tc>
        <w:tc>
          <w:tcPr>
            <w:tcW w:w="4677" w:type="dxa"/>
            <w:vAlign w:val="center"/>
          </w:tcPr>
          <w:p w14:paraId="5AC99E96" w14:textId="1A5C5C39" w:rsidR="008705C5" w:rsidRPr="00153C98" w:rsidRDefault="004616D9" w:rsidP="00865094">
            <w:pPr>
              <w:ind w:left="182" w:right="166"/>
              <w:jc w:val="right"/>
              <w:rPr>
                <w:rFonts w:cs="Arial"/>
                <w:szCs w:val="22"/>
              </w:rPr>
            </w:pPr>
            <w:r w:rsidRPr="00B9695D">
              <w:rPr>
                <w:rFonts w:cs="Arial"/>
                <w:szCs w:val="22"/>
              </w:rPr>
              <w:t>240 000</w:t>
            </w:r>
            <w:r w:rsidR="00FC7D52" w:rsidRPr="00B9695D">
              <w:rPr>
                <w:rFonts w:cs="Arial"/>
                <w:szCs w:val="22"/>
              </w:rPr>
              <w:t xml:space="preserve"> </w:t>
            </w:r>
            <w:r w:rsidR="008705C5" w:rsidRPr="00B9695D">
              <w:rPr>
                <w:rFonts w:cs="Arial"/>
                <w:szCs w:val="22"/>
              </w:rPr>
              <w:t>€</w:t>
            </w:r>
            <w:r w:rsidR="002D47CA" w:rsidRPr="00B9695D">
              <w:rPr>
                <w:rFonts w:cs="Arial"/>
                <w:szCs w:val="22"/>
              </w:rPr>
              <w:t>HT</w:t>
            </w:r>
          </w:p>
        </w:tc>
      </w:tr>
    </w:tbl>
    <w:p w14:paraId="307953BC" w14:textId="398E1130" w:rsidR="00337FEE" w:rsidRDefault="00337FEE" w:rsidP="00337FEE">
      <w:bookmarkStart w:id="16" w:name="_Ref205998228"/>
    </w:p>
    <w:p w14:paraId="1A3639A1" w14:textId="2D4D8B23" w:rsidR="00337FEE" w:rsidRDefault="00337FEE" w:rsidP="00337FEE"/>
    <w:p w14:paraId="12DF99A8" w14:textId="77777777" w:rsidR="00337FEE" w:rsidRDefault="00337FEE" w:rsidP="00337FEE"/>
    <w:p w14:paraId="0C61EC91" w14:textId="440FE2B7" w:rsidR="00003FDC" w:rsidRPr="00153C98" w:rsidRDefault="00003FDC" w:rsidP="000016D2">
      <w:pPr>
        <w:pStyle w:val="Titre2"/>
      </w:pPr>
      <w:bookmarkStart w:id="17" w:name="_Toc229731558"/>
      <w:r w:rsidRPr="00153C98">
        <w:lastRenderedPageBreak/>
        <w:t>Allotissement</w:t>
      </w:r>
      <w:bookmarkEnd w:id="16"/>
      <w:bookmarkEnd w:id="17"/>
    </w:p>
    <w:p w14:paraId="3ACE108A" w14:textId="000EE910" w:rsidR="00003FDC" w:rsidRPr="007C36C6" w:rsidRDefault="00FC7D52" w:rsidP="00FC7D52">
      <w:pPr>
        <w:rPr>
          <w:rFonts w:cs="Arial"/>
        </w:rPr>
      </w:pPr>
      <w:r w:rsidRPr="007C36C6">
        <w:rPr>
          <w:rFonts w:cs="Arial"/>
        </w:rPr>
        <w:t>Les prestations</w:t>
      </w:r>
      <w:r w:rsidR="00253BA5" w:rsidRPr="007C36C6">
        <w:rPr>
          <w:rFonts w:cs="Arial"/>
        </w:rPr>
        <w:t xml:space="preserve"> </w:t>
      </w:r>
      <w:r w:rsidRPr="007C36C6">
        <w:rPr>
          <w:rFonts w:cs="Arial"/>
          <w:b/>
        </w:rPr>
        <w:t>ne sont pas divisées en lots</w:t>
      </w:r>
      <w:r w:rsidRPr="007C36C6">
        <w:rPr>
          <w:rFonts w:cs="Arial"/>
        </w:rPr>
        <w:t>. Par conséquent, l’offre présentée par chaque candidat devra porter sur l’ensemble des services objet de la consultation.</w:t>
      </w:r>
    </w:p>
    <w:p w14:paraId="0E5D4492" w14:textId="77777777" w:rsidR="00003FDC" w:rsidRPr="007C36C6" w:rsidRDefault="00003FDC" w:rsidP="00003FDC">
      <w:pPr>
        <w:rPr>
          <w:rFonts w:cs="Arial"/>
        </w:rPr>
      </w:pPr>
    </w:p>
    <w:p w14:paraId="2B1C3EA0" w14:textId="273563F9" w:rsidR="00003FDC" w:rsidRPr="007C36C6" w:rsidRDefault="00003FDC" w:rsidP="00003FDC">
      <w:pPr>
        <w:rPr>
          <w:rFonts w:cs="Arial"/>
        </w:rPr>
      </w:pPr>
      <w:bookmarkStart w:id="18" w:name="_Hlk156563012"/>
      <w:r w:rsidRPr="007C36C6">
        <w:rPr>
          <w:rFonts w:cs="Arial"/>
          <w:u w:val="single"/>
        </w:rPr>
        <w:t>Justification du non allotissement</w:t>
      </w:r>
      <w:r w:rsidRPr="007C36C6">
        <w:rPr>
          <w:rFonts w:cs="Arial"/>
        </w:rPr>
        <w:t xml:space="preserve"> : </w:t>
      </w:r>
    </w:p>
    <w:bookmarkEnd w:id="18"/>
    <w:p w14:paraId="37F9694D" w14:textId="7CDE4B2D" w:rsidR="00EE5D3F" w:rsidRDefault="00970285" w:rsidP="00970285">
      <w:pPr>
        <w:pStyle w:val="Paragraphedeliste"/>
        <w:numPr>
          <w:ilvl w:val="0"/>
          <w:numId w:val="50"/>
        </w:numPr>
      </w:pPr>
      <w:r>
        <w:t>Nécessité</w:t>
      </w:r>
      <w:r w:rsidR="00EE5D3F">
        <w:t xml:space="preserve"> d’une cohérence éditoriale et graphique globale</w:t>
      </w:r>
      <w:r>
        <w:t> : l</w:t>
      </w:r>
      <w:r w:rsidR="00EE5D3F">
        <w:t xml:space="preserve">es prestations requièrent une unité de ton, de style et de charte éditoriale pour garantir la lisibilité et l’identité visuelle de la communication. La fragmentation en lots distincts risquerait de nuire à la cohérence des messages et à l’image de </w:t>
      </w:r>
      <w:r>
        <w:t>du Mucem.</w:t>
      </w:r>
    </w:p>
    <w:p w14:paraId="7BDC1EB5" w14:textId="1529F055" w:rsidR="00EE5D3F" w:rsidRDefault="00EE5D3F" w:rsidP="00970285">
      <w:pPr>
        <w:pStyle w:val="Paragraphedeliste"/>
        <w:numPr>
          <w:ilvl w:val="0"/>
          <w:numId w:val="50"/>
        </w:numPr>
      </w:pPr>
      <w:r>
        <w:t>Interdépendance des prestations</w:t>
      </w:r>
      <w:r w:rsidR="00970285">
        <w:t> : l</w:t>
      </w:r>
      <w:r>
        <w:t>a collecte des textes et de l’iconographie est indissociable de leur adaptation aux différents supports et publics. Une approche intégrée est nécessaire pour assurer la pertinence et l’efficacité des contenus, ainsi que leur déclinaison optimale.</w:t>
      </w:r>
    </w:p>
    <w:p w14:paraId="12388FAB" w14:textId="35470B70" w:rsidR="00EE5D3F" w:rsidRDefault="00EE5D3F" w:rsidP="00970285">
      <w:pPr>
        <w:pStyle w:val="Paragraphedeliste"/>
        <w:numPr>
          <w:ilvl w:val="0"/>
          <w:numId w:val="50"/>
        </w:numPr>
      </w:pPr>
      <w:r>
        <w:t>Risque de complexité de gestion et de surcoûts</w:t>
      </w:r>
      <w:r w:rsidR="00970285">
        <w:t> : l</w:t>
      </w:r>
      <w:r>
        <w:t>’allotissement entraînerait une multiplication des interfaces entre prestataires, avec des risques de chevauchement, de redondance ou d’incohérences. La coordination entre plusieurs titulaires de lots générerait des surcoûts administratifs et des délais supplémentaires, sans garantie de gain en termes de qualité ou de concurrence.</w:t>
      </w:r>
    </w:p>
    <w:p w14:paraId="68299B17" w14:textId="70651E5C" w:rsidR="00EE5D3F" w:rsidRDefault="00EE5D3F" w:rsidP="00970285">
      <w:pPr>
        <w:pStyle w:val="Paragraphedeliste"/>
        <w:numPr>
          <w:ilvl w:val="0"/>
          <w:numId w:val="50"/>
        </w:numPr>
      </w:pPr>
      <w:r>
        <w:t>Optimisation des économies d’échelle</w:t>
      </w:r>
      <w:r w:rsidR="00970285">
        <w:t> : u</w:t>
      </w:r>
      <w:r>
        <w:t>n marché unique permet de mutualiser les ressources (recherche documentaire, banques d’images, outils de rédaction) et de bénéficier d’effets d’échelle, notamment pour les prestations répétitives ou transversales.</w:t>
      </w:r>
    </w:p>
    <w:p w14:paraId="03279EE5" w14:textId="33BA7499" w:rsidR="00EE5D3F" w:rsidRDefault="00EE5D3F" w:rsidP="00970285">
      <w:pPr>
        <w:pStyle w:val="Paragraphedeliste"/>
        <w:numPr>
          <w:ilvl w:val="0"/>
          <w:numId w:val="50"/>
        </w:numPr>
      </w:pPr>
      <w:r>
        <w:t>Adaptation aux besoins évolutifs</w:t>
      </w:r>
      <w:r w:rsidR="00970285">
        <w:t> : l</w:t>
      </w:r>
      <w:r>
        <w:t>es besoins en communication peuvent évoluer rapidement (actualités, campagnes ponctuelles, etc.). Un marché unique offre une réactivité et une flexibilité accrues, en évitant les lourdeurs liées à la gestion de plusieurs lots.</w:t>
      </w:r>
    </w:p>
    <w:p w14:paraId="1D0F6405" w14:textId="5F10348B" w:rsidR="000432EA" w:rsidRPr="00153C98" w:rsidRDefault="000432EA" w:rsidP="000016D2">
      <w:pPr>
        <w:pStyle w:val="Titre2"/>
      </w:pPr>
      <w:bookmarkStart w:id="19" w:name="_Ref205998119"/>
      <w:bookmarkStart w:id="20" w:name="_Ref205998121"/>
      <w:bookmarkStart w:id="21" w:name="_Toc229731559"/>
      <w:r w:rsidRPr="00153C98">
        <w:t>Durée</w:t>
      </w:r>
      <w:bookmarkEnd w:id="11"/>
      <w:bookmarkEnd w:id="12"/>
      <w:bookmarkEnd w:id="19"/>
      <w:bookmarkEnd w:id="20"/>
      <w:bookmarkEnd w:id="21"/>
    </w:p>
    <w:p w14:paraId="00425531" w14:textId="14E24B1D" w:rsidR="007E7141" w:rsidRPr="007E7141" w:rsidRDefault="00B941C9" w:rsidP="002D47CA">
      <w:pPr>
        <w:rPr>
          <w:rFonts w:cs="Arial"/>
        </w:rPr>
      </w:pPr>
      <w:r w:rsidRPr="007E7141">
        <w:rPr>
          <w:rFonts w:cs="Arial"/>
        </w:rPr>
        <w:t>Le contrat</w:t>
      </w:r>
      <w:r w:rsidR="000432EA" w:rsidRPr="007E7141">
        <w:rPr>
          <w:rFonts w:cs="Arial"/>
        </w:rPr>
        <w:t xml:space="preserve"> sera conclu pour une </w:t>
      </w:r>
      <w:r w:rsidR="000432EA" w:rsidRPr="007E7141">
        <w:rPr>
          <w:rFonts w:cs="Arial"/>
          <w:b/>
        </w:rPr>
        <w:t>durée ferme de</w:t>
      </w:r>
      <w:r w:rsidR="000432EA" w:rsidRPr="007E7141">
        <w:rPr>
          <w:rFonts w:cs="Arial"/>
          <w:b/>
          <w:bCs/>
        </w:rPr>
        <w:t xml:space="preserve"> </w:t>
      </w:r>
      <w:r w:rsidR="00936140">
        <w:rPr>
          <w:rFonts w:cs="Arial"/>
          <w:b/>
          <w:bCs/>
        </w:rPr>
        <w:t>douze mois (</w:t>
      </w:r>
      <w:r w:rsidR="007E7141" w:rsidRPr="007E7141">
        <w:rPr>
          <w:rFonts w:cs="Arial"/>
          <w:b/>
          <w:bCs/>
        </w:rPr>
        <w:t>12</w:t>
      </w:r>
      <w:r w:rsidR="007135DF" w:rsidRPr="007E7141">
        <w:rPr>
          <w:rFonts w:cs="Arial"/>
          <w:b/>
          <w:bCs/>
        </w:rPr>
        <w:t xml:space="preserve"> </w:t>
      </w:r>
      <w:r w:rsidR="000432EA" w:rsidRPr="007E7141">
        <w:rPr>
          <w:rFonts w:cs="Arial"/>
          <w:b/>
          <w:bCs/>
        </w:rPr>
        <w:t>mois</w:t>
      </w:r>
      <w:r w:rsidR="00936140">
        <w:rPr>
          <w:rFonts w:cs="Arial"/>
          <w:b/>
          <w:bCs/>
        </w:rPr>
        <w:t>)</w:t>
      </w:r>
      <w:r w:rsidR="000432EA" w:rsidRPr="007E7141">
        <w:rPr>
          <w:rFonts w:cs="Arial"/>
        </w:rPr>
        <w:t xml:space="preserve"> à compter de </w:t>
      </w:r>
      <w:r w:rsidR="007135DF" w:rsidRPr="007E7141">
        <w:rPr>
          <w:rFonts w:cs="Arial"/>
        </w:rPr>
        <w:t>l</w:t>
      </w:r>
      <w:r w:rsidR="000432EA" w:rsidRPr="007E7141">
        <w:rPr>
          <w:rFonts w:cs="Arial"/>
        </w:rPr>
        <w:t xml:space="preserve">a date de </w:t>
      </w:r>
      <w:r w:rsidR="007135DF" w:rsidRPr="007E7141">
        <w:rPr>
          <w:rFonts w:cs="Arial"/>
        </w:rPr>
        <w:t xml:space="preserve">sa </w:t>
      </w:r>
      <w:r w:rsidR="000432EA" w:rsidRPr="007E7141">
        <w:rPr>
          <w:rFonts w:cs="Arial"/>
        </w:rPr>
        <w:t>notification</w:t>
      </w:r>
      <w:r w:rsidR="00975FAD">
        <w:rPr>
          <w:rFonts w:cs="Arial"/>
        </w:rPr>
        <w:t>.</w:t>
      </w:r>
    </w:p>
    <w:p w14:paraId="38B13183" w14:textId="61EDE546" w:rsidR="00B941C9" w:rsidRPr="00153C98" w:rsidRDefault="00B941C9" w:rsidP="002D47CA">
      <w:pPr>
        <w:rPr>
          <w:rFonts w:cs="Arial"/>
        </w:rPr>
      </w:pPr>
      <w:r w:rsidRPr="007E7141">
        <w:rPr>
          <w:rFonts w:cs="Arial"/>
        </w:rPr>
        <w:t xml:space="preserve">Le contrat est </w:t>
      </w:r>
      <w:r w:rsidRPr="007E7141">
        <w:rPr>
          <w:rFonts w:cs="Arial"/>
          <w:b/>
          <w:bCs/>
        </w:rPr>
        <w:t>reconductible</w:t>
      </w:r>
      <w:r w:rsidR="00651D51" w:rsidRPr="007E7141">
        <w:rPr>
          <w:rFonts w:cs="Arial"/>
          <w:b/>
          <w:bCs/>
        </w:rPr>
        <w:t xml:space="preserve"> tacitement</w:t>
      </w:r>
      <w:r w:rsidRPr="007E7141">
        <w:rPr>
          <w:rFonts w:cs="Arial"/>
          <w:b/>
          <w:bCs/>
        </w:rPr>
        <w:t xml:space="preserve"> </w:t>
      </w:r>
      <w:r w:rsidR="007E7141" w:rsidRPr="007E7141">
        <w:rPr>
          <w:rFonts w:cs="Arial"/>
          <w:b/>
          <w:bCs/>
        </w:rPr>
        <w:t>3</w:t>
      </w:r>
      <w:r w:rsidRPr="007E7141">
        <w:rPr>
          <w:rFonts w:cs="Arial"/>
          <w:b/>
          <w:bCs/>
        </w:rPr>
        <w:t xml:space="preserve"> fois</w:t>
      </w:r>
      <w:r w:rsidRPr="007E7141">
        <w:rPr>
          <w:rFonts w:cs="Arial"/>
        </w:rPr>
        <w:t xml:space="preserve"> pour la </w:t>
      </w:r>
      <w:r w:rsidRPr="007E7141">
        <w:rPr>
          <w:rFonts w:cs="Arial"/>
          <w:b/>
          <w:bCs/>
        </w:rPr>
        <w:t>même durée</w:t>
      </w:r>
      <w:r w:rsidR="00983E19" w:rsidRPr="007E7141">
        <w:rPr>
          <w:rFonts w:cs="Arial"/>
        </w:rPr>
        <w:t xml:space="preserve"> </w:t>
      </w:r>
      <w:r w:rsidR="00936140">
        <w:rPr>
          <w:rFonts w:cs="Arial"/>
        </w:rPr>
        <w:t xml:space="preserve">de douze mois </w:t>
      </w:r>
      <w:r w:rsidR="00983E19" w:rsidRPr="007E7141">
        <w:rPr>
          <w:rFonts w:cs="Arial"/>
        </w:rPr>
        <w:t>(</w:t>
      </w:r>
      <w:r w:rsidR="007E7141" w:rsidRPr="007E7141">
        <w:rPr>
          <w:rFonts w:cs="Arial"/>
        </w:rPr>
        <w:t>12</w:t>
      </w:r>
      <w:r w:rsidR="00983E19" w:rsidRPr="007E7141">
        <w:rPr>
          <w:rFonts w:cs="Arial"/>
        </w:rPr>
        <w:t xml:space="preserve"> mois)</w:t>
      </w:r>
      <w:r w:rsidR="007C16FD" w:rsidRPr="007E7141">
        <w:rPr>
          <w:rFonts w:cs="Arial"/>
        </w:rPr>
        <w:t>,</w:t>
      </w:r>
      <w:r w:rsidRPr="007E7141">
        <w:rPr>
          <w:rFonts w:cs="Arial"/>
        </w:rPr>
        <w:t xml:space="preserve"> </w:t>
      </w:r>
      <w:r w:rsidR="00625218" w:rsidRPr="007E7141">
        <w:rPr>
          <w:rFonts w:cs="Arial"/>
        </w:rPr>
        <w:t>sauf dénonciation expresse de la part du Mucem trois mois au plus tard avant la fin de l’année d’exécution en cours, sans que la durée totale ne puisse excéder quarante-huit (48) mois.</w:t>
      </w:r>
    </w:p>
    <w:p w14:paraId="5C54D32B" w14:textId="77777777" w:rsidR="007137A1" w:rsidRDefault="007137A1" w:rsidP="007137A1">
      <w:pPr>
        <w:rPr>
          <w:rFonts w:cs="Arial"/>
        </w:rPr>
      </w:pPr>
    </w:p>
    <w:p w14:paraId="23E00CC8" w14:textId="72CB6D3F" w:rsidR="007137A1" w:rsidRPr="00153C98" w:rsidRDefault="007137A1" w:rsidP="007137A1">
      <w:pPr>
        <w:rPr>
          <w:rFonts w:cs="Arial"/>
        </w:rPr>
      </w:pPr>
      <w:r w:rsidRPr="00C55B13">
        <w:rPr>
          <w:rFonts w:cs="Arial"/>
        </w:rPr>
        <w:t>La notification</w:t>
      </w:r>
      <w:r>
        <w:rPr>
          <w:rFonts w:cs="Arial"/>
        </w:rPr>
        <w:t xml:space="preserve"> du contrat, </w:t>
      </w:r>
      <w:r w:rsidRPr="00153C98">
        <w:rPr>
          <w:rFonts w:cs="Arial"/>
        </w:rPr>
        <w:t xml:space="preserve">qui devrait intervenir aux alentours </w:t>
      </w:r>
      <w:r w:rsidRPr="00223D6A">
        <w:rPr>
          <w:rFonts w:cs="Arial"/>
        </w:rPr>
        <w:t>d</w:t>
      </w:r>
      <w:r w:rsidR="001F2C4D" w:rsidRPr="00223D6A">
        <w:rPr>
          <w:rFonts w:cs="Arial"/>
        </w:rPr>
        <w:t>e fin</w:t>
      </w:r>
      <w:r w:rsidR="007E7141" w:rsidRPr="00223D6A">
        <w:rPr>
          <w:rFonts w:cs="Arial"/>
        </w:rPr>
        <w:t xml:space="preserve"> juillet 2026</w:t>
      </w:r>
      <w:r>
        <w:rPr>
          <w:rFonts w:cs="Arial"/>
        </w:rPr>
        <w:t xml:space="preserve">, </w:t>
      </w:r>
      <w:r w:rsidRPr="00C55B13">
        <w:rPr>
          <w:rFonts w:cs="Arial"/>
        </w:rPr>
        <w:t>est matérialisée par la r</w:t>
      </w:r>
      <w:r w:rsidRPr="00153C98">
        <w:rPr>
          <w:rFonts w:cs="Arial"/>
        </w:rPr>
        <w:t>éception par le Titulaire de la copie d’une partie des pièces contractuelles.</w:t>
      </w:r>
    </w:p>
    <w:p w14:paraId="005F48CF" w14:textId="044246F8" w:rsidR="00B2147A" w:rsidRPr="00153C98" w:rsidRDefault="00B2147A" w:rsidP="000016D2">
      <w:pPr>
        <w:pStyle w:val="Titre2"/>
      </w:pPr>
      <w:bookmarkStart w:id="22" w:name="_Ref205998232"/>
      <w:bookmarkStart w:id="23" w:name="_Ref205998239"/>
      <w:bookmarkStart w:id="24" w:name="_Ref225521191"/>
      <w:bookmarkStart w:id="25" w:name="_Ref225521205"/>
      <w:bookmarkStart w:id="26" w:name="_Toc229731560"/>
      <w:r w:rsidRPr="00153C98">
        <w:t>Tranches</w:t>
      </w:r>
      <w:bookmarkEnd w:id="22"/>
      <w:bookmarkEnd w:id="23"/>
      <w:r w:rsidR="003D4650" w:rsidRPr="00153C98">
        <w:t xml:space="preserve"> et phases</w:t>
      </w:r>
      <w:bookmarkEnd w:id="24"/>
      <w:bookmarkEnd w:id="25"/>
      <w:bookmarkEnd w:id="26"/>
    </w:p>
    <w:p w14:paraId="5EC66308" w14:textId="4C36A00D" w:rsidR="00B2147A" w:rsidRDefault="00714A39" w:rsidP="00714A39">
      <w:pPr>
        <w:rPr>
          <w:rFonts w:cs="Arial"/>
        </w:rPr>
      </w:pPr>
      <w:r w:rsidRPr="007E7141">
        <w:rPr>
          <w:rFonts w:cs="Arial"/>
        </w:rPr>
        <w:t>Il n’est pas prévu de décomposition en tranches</w:t>
      </w:r>
      <w:r w:rsidR="00532933" w:rsidRPr="007E7141">
        <w:rPr>
          <w:rFonts w:cs="Arial"/>
        </w:rPr>
        <w:t>, ni en phases.</w:t>
      </w:r>
    </w:p>
    <w:p w14:paraId="7BD209F6" w14:textId="3E0D5225" w:rsidR="002854ED" w:rsidRPr="00153C98" w:rsidRDefault="002854ED" w:rsidP="000016D2">
      <w:pPr>
        <w:pStyle w:val="Titre2"/>
      </w:pPr>
      <w:bookmarkStart w:id="27" w:name="_Toc229731561"/>
      <w:bookmarkStart w:id="28" w:name="_Toc335056812"/>
      <w:r w:rsidRPr="00153C98">
        <w:t>Lieu d’exécution</w:t>
      </w:r>
      <w:bookmarkEnd w:id="27"/>
    </w:p>
    <w:p w14:paraId="455E237C" w14:textId="355F665B" w:rsidR="00975FAD" w:rsidRDefault="00975FAD" w:rsidP="008D0252">
      <w:pPr>
        <w:pStyle w:val="western"/>
        <w:spacing w:line="276" w:lineRule="auto"/>
      </w:pPr>
      <w:r>
        <w:t>Les prestations sont principalement exécutées à distance. En cas d’exécution sur site du Mucem (pour d’éventuelles réunions, les prestations ont généralement lieu à l’adresse suivante :</w:t>
      </w:r>
    </w:p>
    <w:p w14:paraId="10170CDE" w14:textId="1DE74B6F" w:rsidR="008D0252" w:rsidRPr="00153C98" w:rsidRDefault="008D0252" w:rsidP="002D7D1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rPr>
          <w:b/>
          <w:bCs/>
        </w:rPr>
      </w:pPr>
      <w:r w:rsidRPr="00153C98">
        <w:rPr>
          <w:b/>
          <w:bCs/>
        </w:rPr>
        <w:t>M</w:t>
      </w:r>
      <w:r w:rsidR="002D7D17" w:rsidRPr="00153C98">
        <w:rPr>
          <w:b/>
          <w:bCs/>
        </w:rPr>
        <w:t>U</w:t>
      </w:r>
      <w:r w:rsidRPr="00153C98">
        <w:rPr>
          <w:b/>
          <w:bCs/>
        </w:rPr>
        <w:t>CEM</w:t>
      </w:r>
    </w:p>
    <w:p w14:paraId="6077FE91" w14:textId="0EB724C1" w:rsidR="00C55B13" w:rsidRDefault="007C36C6" w:rsidP="007C36C6">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pPr>
      <w:r w:rsidRPr="007C36C6">
        <w:t xml:space="preserve">1 </w:t>
      </w:r>
      <w:r>
        <w:t>E</w:t>
      </w:r>
      <w:r w:rsidRPr="007C36C6">
        <w:t>splanade Gisèle Halimi</w:t>
      </w:r>
      <w:r w:rsidRPr="007C36C6">
        <w:br/>
        <w:t>13002 Marseille</w:t>
      </w:r>
    </w:p>
    <w:p w14:paraId="61D2D5D6" w14:textId="77777777" w:rsidR="00681D84" w:rsidRPr="00153C98" w:rsidRDefault="00681D84" w:rsidP="000016D2">
      <w:pPr>
        <w:pStyle w:val="Titre2"/>
      </w:pPr>
      <w:bookmarkStart w:id="29" w:name="_Toc229731562"/>
      <w:r w:rsidRPr="00153C98">
        <w:t>Démarche environnementale</w:t>
      </w:r>
      <w:r w:rsidR="00A15952" w:rsidRPr="00153C98">
        <w:t xml:space="preserve"> et sociale</w:t>
      </w:r>
      <w:bookmarkEnd w:id="29"/>
    </w:p>
    <w:p w14:paraId="70626707" w14:textId="77777777" w:rsidR="00A15952" w:rsidRPr="00153C98" w:rsidRDefault="00A15952" w:rsidP="00C24E80">
      <w:pPr>
        <w:pStyle w:val="Titre3"/>
        <w:rPr>
          <w:rFonts w:cs="Arial"/>
        </w:rPr>
      </w:pPr>
      <w:r w:rsidRPr="00153C98">
        <w:rPr>
          <w:rFonts w:cs="Arial"/>
        </w:rPr>
        <w:t>Démarche environnementale</w:t>
      </w:r>
    </w:p>
    <w:p w14:paraId="1386A9FD" w14:textId="44BBBFC4" w:rsidR="00C55B13" w:rsidRDefault="00C55B13" w:rsidP="00C55B13">
      <w:r>
        <w:t xml:space="preserve">Il est fait application de l'article </w:t>
      </w:r>
      <w:r w:rsidRPr="00A86833">
        <w:rPr>
          <w:b/>
          <w:i/>
          <w:color w:val="595959"/>
        </w:rPr>
        <w:t>L.2112-2 du code de la commande publique</w:t>
      </w:r>
      <w:r>
        <w:t xml:space="preserve">, en prévoyant des </w:t>
      </w:r>
      <w:r w:rsidRPr="00681D84">
        <w:rPr>
          <w:b/>
          <w:u w:val="single"/>
        </w:rPr>
        <w:t>conditions d'exécution des prestations</w:t>
      </w:r>
      <w:r>
        <w:t xml:space="preserve"> comportant des éléments à caractère environnemental </w:t>
      </w:r>
      <w:r w:rsidR="00C05486">
        <w:t>(</w:t>
      </w:r>
      <w:r w:rsidR="00C05486" w:rsidRPr="005E758D">
        <w:rPr>
          <w:b/>
          <w:i/>
          <w:color w:val="6C6C6C" w:themeColor="accent6" w:themeShade="80"/>
        </w:rPr>
        <w:t xml:space="preserve">voir </w:t>
      </w:r>
      <w:r w:rsidRPr="005E758D">
        <w:rPr>
          <w:b/>
          <w:i/>
          <w:color w:val="6C6C6C" w:themeColor="accent6" w:themeShade="80"/>
        </w:rPr>
        <w:t xml:space="preserve">article </w:t>
      </w:r>
      <w:r w:rsidR="00AE30F7" w:rsidRPr="005E758D">
        <w:rPr>
          <w:b/>
          <w:i/>
          <w:color w:val="6C6C6C" w:themeColor="accent6" w:themeShade="80"/>
        </w:rPr>
        <w:t xml:space="preserve">8 </w:t>
      </w:r>
      <w:r w:rsidRPr="005E758D">
        <w:rPr>
          <w:b/>
          <w:i/>
          <w:color w:val="6C6C6C" w:themeColor="accent6" w:themeShade="80"/>
        </w:rPr>
        <w:t>du CCAP</w:t>
      </w:r>
      <w:r w:rsidR="00C05486">
        <w:t>)</w:t>
      </w:r>
      <w:r w:rsidRPr="00AE30F7">
        <w:t>.</w:t>
      </w:r>
    </w:p>
    <w:p w14:paraId="30341784" w14:textId="7F5B7CE5" w:rsidR="00C55B13" w:rsidRPr="00C05486" w:rsidRDefault="00C55B13" w:rsidP="00C55B13">
      <w:r>
        <w:lastRenderedPageBreak/>
        <w:t xml:space="preserve">Le présent marché comprend également un ou des </w:t>
      </w:r>
      <w:r w:rsidRPr="00C55B13">
        <w:rPr>
          <w:b/>
          <w:u w:val="single"/>
        </w:rPr>
        <w:t>critère(s) environnemental(aux</w:t>
      </w:r>
      <w:r>
        <w:t xml:space="preserve">) comme critère d’attribution </w:t>
      </w:r>
      <w:r w:rsidRPr="00C05486">
        <w:t>(</w:t>
      </w:r>
      <w:r w:rsidRPr="00223D6A">
        <w:rPr>
          <w:b/>
          <w:i/>
          <w:color w:val="6C6C6C" w:themeColor="accent6" w:themeShade="80"/>
        </w:rPr>
        <w:t xml:space="preserve">voir </w:t>
      </w:r>
      <w:r w:rsidR="00337FEE">
        <w:rPr>
          <w:b/>
          <w:i/>
          <w:color w:val="6C6C6C" w:themeColor="accent6" w:themeShade="80"/>
        </w:rPr>
        <w:t xml:space="preserve">article </w:t>
      </w:r>
      <w:r w:rsidR="00337FEE">
        <w:rPr>
          <w:b/>
          <w:i/>
          <w:color w:val="6C6C6C" w:themeColor="accent6" w:themeShade="80"/>
        </w:rPr>
        <w:fldChar w:fldCharType="begin"/>
      </w:r>
      <w:r w:rsidR="00337FEE">
        <w:rPr>
          <w:b/>
          <w:i/>
          <w:color w:val="6C6C6C" w:themeColor="accent6" w:themeShade="80"/>
        </w:rPr>
        <w:instrText xml:space="preserve"> REF _Ref229730203 \r \h </w:instrText>
      </w:r>
      <w:r w:rsidR="00337FEE">
        <w:rPr>
          <w:b/>
          <w:i/>
          <w:color w:val="6C6C6C" w:themeColor="accent6" w:themeShade="80"/>
        </w:rPr>
      </w:r>
      <w:r w:rsidR="00337FEE">
        <w:rPr>
          <w:b/>
          <w:i/>
          <w:color w:val="6C6C6C" w:themeColor="accent6" w:themeShade="80"/>
        </w:rPr>
        <w:fldChar w:fldCharType="separate"/>
      </w:r>
      <w:r w:rsidR="00337FEE">
        <w:rPr>
          <w:b/>
          <w:i/>
          <w:color w:val="6C6C6C" w:themeColor="accent6" w:themeShade="80"/>
        </w:rPr>
        <w:t>8.4.1</w:t>
      </w:r>
      <w:r w:rsidR="00337FEE">
        <w:rPr>
          <w:b/>
          <w:i/>
          <w:color w:val="6C6C6C" w:themeColor="accent6" w:themeShade="80"/>
        </w:rPr>
        <w:fldChar w:fldCharType="end"/>
      </w:r>
      <w:r w:rsidR="00AE30F7" w:rsidRPr="00223D6A">
        <w:rPr>
          <w:b/>
          <w:i/>
          <w:color w:val="6C6C6C" w:themeColor="accent6" w:themeShade="80"/>
        </w:rPr>
        <w:t xml:space="preserve"> du présent RC</w:t>
      </w:r>
      <w:r w:rsidR="00AE30F7" w:rsidRPr="00C05486">
        <w:t>)</w:t>
      </w:r>
      <w:r w:rsidR="004E136F">
        <w:t>.</w:t>
      </w:r>
    </w:p>
    <w:p w14:paraId="54942A7D" w14:textId="354924B3" w:rsidR="00A15952" w:rsidRDefault="00A15952" w:rsidP="00C24E80">
      <w:pPr>
        <w:pStyle w:val="Titre3"/>
        <w:rPr>
          <w:rFonts w:cs="Arial"/>
        </w:rPr>
      </w:pPr>
      <w:r w:rsidRPr="00C05486">
        <w:rPr>
          <w:rFonts w:cs="Arial"/>
        </w:rPr>
        <w:t>Démarche sociale</w:t>
      </w:r>
    </w:p>
    <w:p w14:paraId="7F7A87C0" w14:textId="0558C893" w:rsidR="0088142D" w:rsidRPr="00337FEE" w:rsidRDefault="0088142D" w:rsidP="0088142D">
      <w:r>
        <w:t xml:space="preserve">Le marché </w:t>
      </w:r>
      <w:r w:rsidRPr="00337FEE">
        <w:t xml:space="preserve">prévoit des dispositions sociales comme conditions d’exécution des prestations à </w:t>
      </w:r>
      <w:r w:rsidRPr="00337FEE">
        <w:rPr>
          <w:b/>
          <w:i/>
          <w:color w:val="595959" w:themeColor="background2" w:themeTint="A6"/>
        </w:rPr>
        <w:t xml:space="preserve">l’article </w:t>
      </w:r>
      <w:r w:rsidR="00337FEE" w:rsidRPr="00337FEE">
        <w:rPr>
          <w:b/>
          <w:i/>
          <w:color w:val="595959" w:themeColor="background2" w:themeTint="A6"/>
        </w:rPr>
        <w:t xml:space="preserve">8.2 </w:t>
      </w:r>
      <w:r w:rsidRPr="00337FEE">
        <w:rPr>
          <w:b/>
          <w:i/>
          <w:color w:val="595959" w:themeColor="background2" w:themeTint="A6"/>
        </w:rPr>
        <w:t>du CCAP</w:t>
      </w:r>
      <w:r w:rsidRPr="00337FEE">
        <w:t>.</w:t>
      </w:r>
    </w:p>
    <w:p w14:paraId="532ED932" w14:textId="244182B5" w:rsidR="00A15952" w:rsidRPr="00337FEE" w:rsidRDefault="008941D1" w:rsidP="00C139EC">
      <w:pPr>
        <w:pStyle w:val="Titre4"/>
      </w:pPr>
      <w:r w:rsidRPr="00337FEE">
        <w:t>Démarche d’insertion</w:t>
      </w:r>
    </w:p>
    <w:p w14:paraId="3B18AFDA" w14:textId="7D1927C2" w:rsidR="0002556D" w:rsidRPr="00C05486" w:rsidRDefault="0002556D" w:rsidP="0002556D">
      <w:r w:rsidRPr="00337FEE">
        <w:t xml:space="preserve">Le présent marché comprend </w:t>
      </w:r>
      <w:r w:rsidRPr="00337FEE">
        <w:rPr>
          <w:u w:val="single"/>
        </w:rPr>
        <w:t>un critère social</w:t>
      </w:r>
      <w:r w:rsidRPr="00337FEE">
        <w:t xml:space="preserve"> comme critère d’attribution (</w:t>
      </w:r>
      <w:r w:rsidR="0077604F" w:rsidRPr="00337FEE">
        <w:rPr>
          <w:b/>
          <w:i/>
          <w:color w:val="6C6C6C" w:themeColor="accent6" w:themeShade="80"/>
        </w:rPr>
        <w:t xml:space="preserve">voir </w:t>
      </w:r>
      <w:r w:rsidR="005E758D" w:rsidRPr="00337FEE">
        <w:rPr>
          <w:b/>
          <w:i/>
          <w:color w:val="6C6C6C" w:themeColor="accent6" w:themeShade="80"/>
        </w:rPr>
        <w:t xml:space="preserve">article </w:t>
      </w:r>
      <w:r w:rsidR="005E758D" w:rsidRPr="00337FEE">
        <w:rPr>
          <w:b/>
          <w:i/>
          <w:color w:val="6C6C6C" w:themeColor="accent6" w:themeShade="80"/>
        </w:rPr>
        <w:fldChar w:fldCharType="begin"/>
      </w:r>
      <w:r w:rsidR="005E758D" w:rsidRPr="00337FEE">
        <w:rPr>
          <w:b/>
          <w:i/>
          <w:color w:val="6C6C6C" w:themeColor="accent6" w:themeShade="80"/>
        </w:rPr>
        <w:instrText xml:space="preserve"> REF _Ref205998161 \r \h </w:instrText>
      </w:r>
      <w:r w:rsidR="0088142D" w:rsidRPr="00337FEE">
        <w:rPr>
          <w:b/>
          <w:i/>
          <w:color w:val="6C6C6C" w:themeColor="accent6" w:themeShade="80"/>
        </w:rPr>
        <w:instrText xml:space="preserve"> \* MERGEFORMAT </w:instrText>
      </w:r>
      <w:r w:rsidR="005E758D" w:rsidRPr="00337FEE">
        <w:rPr>
          <w:b/>
          <w:i/>
          <w:color w:val="6C6C6C" w:themeColor="accent6" w:themeShade="80"/>
        </w:rPr>
      </w:r>
      <w:r w:rsidR="005E758D" w:rsidRPr="00337FEE">
        <w:rPr>
          <w:b/>
          <w:i/>
          <w:color w:val="6C6C6C" w:themeColor="accent6" w:themeShade="80"/>
        </w:rPr>
        <w:fldChar w:fldCharType="separate"/>
      </w:r>
      <w:r w:rsidR="005E758D" w:rsidRPr="00337FEE">
        <w:rPr>
          <w:b/>
          <w:i/>
          <w:color w:val="6C6C6C" w:themeColor="accent6" w:themeShade="80"/>
        </w:rPr>
        <w:t>8.4.1</w:t>
      </w:r>
      <w:r w:rsidR="005E758D" w:rsidRPr="00337FEE">
        <w:rPr>
          <w:b/>
          <w:i/>
          <w:color w:val="6C6C6C" w:themeColor="accent6" w:themeShade="80"/>
        </w:rPr>
        <w:fldChar w:fldCharType="end"/>
      </w:r>
      <w:r w:rsidR="0077604F" w:rsidRPr="00337FEE">
        <w:rPr>
          <w:b/>
          <w:i/>
          <w:color w:val="6C6C6C" w:themeColor="accent6" w:themeShade="80"/>
        </w:rPr>
        <w:t xml:space="preserve"> du présent RC</w:t>
      </w:r>
      <w:r w:rsidRPr="00337FEE">
        <w:t>).</w:t>
      </w:r>
    </w:p>
    <w:p w14:paraId="466C8F48" w14:textId="77777777" w:rsidR="00A15952" w:rsidRPr="00C05486" w:rsidRDefault="00A15952" w:rsidP="00C139EC">
      <w:pPr>
        <w:pStyle w:val="Titre4"/>
      </w:pPr>
      <w:bookmarkStart w:id="30" w:name="_Hlk190074890"/>
      <w:r w:rsidRPr="00C05486">
        <w:t>Egalité professionnelle et lutte contre les discriminations</w:t>
      </w:r>
    </w:p>
    <w:p w14:paraId="1682A98B" w14:textId="77777777" w:rsidR="008340B8" w:rsidRPr="00C05486" w:rsidRDefault="008340B8" w:rsidP="00F96A40">
      <w:pPr>
        <w:rPr>
          <w:rFonts w:cs="Arial"/>
        </w:rPr>
      </w:pPr>
      <w:bookmarkStart w:id="31" w:name="_Hlk189818590"/>
      <w:bookmarkEnd w:id="30"/>
      <w:r w:rsidRPr="00C05486">
        <w:rPr>
          <w:rFonts w:cs="Arial"/>
        </w:rPr>
        <w:t xml:space="preserve">Le </w:t>
      </w:r>
      <w:r w:rsidR="00FB6523" w:rsidRPr="00C05486">
        <w:rPr>
          <w:rFonts w:cs="Arial"/>
        </w:rPr>
        <w:t>Mucem</w:t>
      </w:r>
      <w:r w:rsidRPr="00C05486">
        <w:rPr>
          <w:rFonts w:cs="Arial"/>
        </w:rPr>
        <w:t xml:space="preserve"> a obtenu la double labellisation « diversité » et « égalité ». A cet égard, il souhaite sensibiliser et mobiliser les entreprises dans le cadre de sa politique d’achats responsables, en leur rappelant les </w:t>
      </w:r>
      <w:r w:rsidRPr="00C05486">
        <w:rPr>
          <w:rFonts w:cs="Arial"/>
          <w:bCs/>
        </w:rPr>
        <w:t>interdictions de soumissionner</w:t>
      </w:r>
      <w:r w:rsidRPr="00C05486">
        <w:rPr>
          <w:rFonts w:cs="Arial"/>
        </w:rPr>
        <w:t xml:space="preserve"> relatives au </w:t>
      </w:r>
      <w:r w:rsidRPr="00C05486">
        <w:rPr>
          <w:rFonts w:cs="Arial"/>
          <w:bCs/>
        </w:rPr>
        <w:t>non-respect des politiques d’égalité</w:t>
      </w:r>
      <w:r w:rsidRPr="00C05486">
        <w:rPr>
          <w:rFonts w:cs="Arial"/>
        </w:rPr>
        <w:t xml:space="preserve"> entre les femmes et les hommes et aux discriminations.</w:t>
      </w:r>
    </w:p>
    <w:p w14:paraId="371DA6CF" w14:textId="77777777" w:rsidR="00ED68A2" w:rsidRPr="00C05486" w:rsidRDefault="00ED68A2" w:rsidP="008340B8">
      <w:pPr>
        <w:rPr>
          <w:rFonts w:cs="Arial"/>
        </w:rPr>
      </w:pPr>
    </w:p>
    <w:p w14:paraId="2DAF06D3" w14:textId="07951BCF" w:rsidR="008340B8" w:rsidRPr="00C05486" w:rsidRDefault="008340B8" w:rsidP="008340B8">
      <w:pPr>
        <w:rPr>
          <w:rFonts w:cs="Arial"/>
        </w:rPr>
      </w:pPr>
      <w:r w:rsidRPr="00C05486">
        <w:rPr>
          <w:rFonts w:cs="Arial"/>
        </w:rPr>
        <w:t xml:space="preserve">Ainsi, tout opérateur économique peut se porter candidat à l’attribution d’un marché public, à l’exception des opérateurs économiques placés sous l’effet d’une interdiction de soumissionner en application des </w:t>
      </w:r>
      <w:r w:rsidRPr="00C05486">
        <w:rPr>
          <w:rFonts w:cs="Arial"/>
          <w:iCs/>
        </w:rPr>
        <w:t>articles L2141-1 et suivants du Code de la Commande Publique</w:t>
      </w:r>
      <w:r w:rsidRPr="00C05486">
        <w:rPr>
          <w:rFonts w:cs="Arial"/>
        </w:rPr>
        <w:t>.</w:t>
      </w:r>
    </w:p>
    <w:p w14:paraId="256828E0" w14:textId="77777777" w:rsidR="00ED68A2" w:rsidRPr="00C05486" w:rsidRDefault="00ED68A2" w:rsidP="008340B8">
      <w:pPr>
        <w:rPr>
          <w:rFonts w:cs="Arial"/>
        </w:rPr>
      </w:pPr>
    </w:p>
    <w:p w14:paraId="2EA59183" w14:textId="77777777" w:rsidR="008340B8" w:rsidRPr="00C05486" w:rsidRDefault="008340B8" w:rsidP="008340B8">
      <w:pPr>
        <w:rPr>
          <w:rFonts w:cs="Arial"/>
        </w:rPr>
      </w:pPr>
      <w:r w:rsidRPr="00C05486">
        <w:rPr>
          <w:rFonts w:cs="Arial"/>
        </w:rPr>
        <w:t>Par ailleurs, la loi n°2014-873, en vigueur depuis le 1</w:t>
      </w:r>
      <w:r w:rsidRPr="00C05486">
        <w:rPr>
          <w:rFonts w:cs="Arial"/>
          <w:vertAlign w:val="superscript"/>
        </w:rPr>
        <w:t>er</w:t>
      </w:r>
      <w:r w:rsidRPr="00C05486">
        <w:rPr>
          <w:rFonts w:cs="Arial"/>
        </w:rPr>
        <w:t xml:space="preserve"> décembre 2014, pour l’égalité réelle entre les femmes et les hommes dispose que :</w:t>
      </w:r>
    </w:p>
    <w:p w14:paraId="20CC25A9" w14:textId="77777777" w:rsidR="008340B8" w:rsidRPr="00C05486" w:rsidRDefault="008340B8" w:rsidP="00E161ED">
      <w:pPr>
        <w:pStyle w:val="Pucerouge"/>
        <w:rPr>
          <w:rFonts w:cs="Arial"/>
        </w:rPr>
      </w:pPr>
      <w:r w:rsidRPr="00C05486">
        <w:rPr>
          <w:rFonts w:cs="Arial"/>
        </w:rPr>
        <w:t>Ne pourront accéder aux marchés publics les employeurs qui, au 31 décembre de l'année précédant celle au cours de laquelle a lieu le lancement de la consultation, n’auront pas engagé une négociation sur les objectifs d’égalité professionnelle et salariale entre les femmes et les hommes dans l’entreprise, ainsi que sur les mesures permettant de les atteindre ;</w:t>
      </w:r>
    </w:p>
    <w:p w14:paraId="52CD7A6B" w14:textId="77777777" w:rsidR="008340B8" w:rsidRPr="00C05486" w:rsidRDefault="008340B8" w:rsidP="0012123D">
      <w:pPr>
        <w:pStyle w:val="Pucerouge"/>
        <w:rPr>
          <w:rFonts w:cs="Arial"/>
        </w:rPr>
      </w:pPr>
      <w:r w:rsidRPr="00C05486">
        <w:rPr>
          <w:rFonts w:cs="Arial"/>
        </w:rPr>
        <w:t>Sont également exclues de la commande publique, les personnes qui ont fait l’objet, depuis moins de cinq ans, d’une condamnation pénale définitive pour différentes discriminations énoncées à l’article 225-1 du code pénal, complété par l’article 86 de la loi n°2016-1587 du 18 novembre 2016.</w:t>
      </w:r>
    </w:p>
    <w:p w14:paraId="2FDE334A" w14:textId="77777777" w:rsidR="00B2147A" w:rsidRPr="00C05486" w:rsidRDefault="00B2147A" w:rsidP="000016D2">
      <w:pPr>
        <w:pStyle w:val="Titre2"/>
        <w:rPr>
          <w:b w:val="0"/>
        </w:rPr>
      </w:pPr>
      <w:bookmarkStart w:id="32" w:name="_Toc229731563"/>
      <w:bookmarkEnd w:id="31"/>
      <w:r w:rsidRPr="00C05486">
        <w:rPr>
          <w:b w:val="0"/>
        </w:rPr>
        <w:t>Cautions et garanties exigées</w:t>
      </w:r>
      <w:bookmarkEnd w:id="28"/>
      <w:bookmarkEnd w:id="32"/>
    </w:p>
    <w:p w14:paraId="7A625E3E" w14:textId="49172E3E" w:rsidR="00097986" w:rsidRPr="00C05486" w:rsidRDefault="00680FAB" w:rsidP="00097986">
      <w:pPr>
        <w:rPr>
          <w:rFonts w:cs="Arial"/>
        </w:rPr>
      </w:pPr>
      <w:r w:rsidRPr="00C05486">
        <w:rPr>
          <w:rFonts w:cs="Arial"/>
        </w:rPr>
        <w:t>Sans objet</w:t>
      </w:r>
    </w:p>
    <w:p w14:paraId="21399244" w14:textId="4899F256" w:rsidR="004C5B6D" w:rsidRPr="00C05486" w:rsidRDefault="004C5B6D" w:rsidP="004C5B6D">
      <w:pPr>
        <w:pStyle w:val="Titre2"/>
        <w:rPr>
          <w:b w:val="0"/>
        </w:rPr>
      </w:pPr>
      <w:bookmarkStart w:id="33" w:name="_Toc229731564"/>
      <w:r w:rsidRPr="00C05486">
        <w:rPr>
          <w:b w:val="0"/>
        </w:rPr>
        <w:t>Modalités essentielles de financement et de paiement</w:t>
      </w:r>
      <w:bookmarkEnd w:id="33"/>
    </w:p>
    <w:p w14:paraId="7D78C1B2" w14:textId="77777777" w:rsidR="004C5B6D" w:rsidRPr="00C05486" w:rsidRDefault="004C5B6D" w:rsidP="004C5B6D">
      <w:bookmarkStart w:id="34" w:name="_Toc136660927"/>
      <w:r w:rsidRPr="00C05486">
        <w:t>Le contrat sera financé par mobilisation des ressources propres du Mucem.</w:t>
      </w:r>
    </w:p>
    <w:p w14:paraId="1CABD7BB" w14:textId="58632936" w:rsidR="004C5B6D" w:rsidRPr="00C05486" w:rsidRDefault="004C5B6D" w:rsidP="004C5B6D">
      <w:r w:rsidRPr="00C05486">
        <w:t>Des versements d’acomptes au fur et à mesure de l’exécution des prestations sont prévus (</w:t>
      </w:r>
      <w:r w:rsidRPr="00337FEE">
        <w:rPr>
          <w:b/>
          <w:i/>
          <w:color w:val="595959" w:themeColor="background2" w:themeTint="A6"/>
        </w:rPr>
        <w:t xml:space="preserve">voir article </w:t>
      </w:r>
      <w:r w:rsidR="00C05486" w:rsidRPr="00337FEE">
        <w:rPr>
          <w:b/>
          <w:i/>
          <w:color w:val="595959" w:themeColor="background2" w:themeTint="A6"/>
        </w:rPr>
        <w:t>10.5.3</w:t>
      </w:r>
      <w:r w:rsidRPr="00337FEE">
        <w:rPr>
          <w:b/>
          <w:i/>
          <w:color w:val="595959" w:themeColor="background2" w:themeTint="A6"/>
        </w:rPr>
        <w:t xml:space="preserve"> du CCAP</w:t>
      </w:r>
      <w:r w:rsidRPr="00C05486">
        <w:t>).</w:t>
      </w:r>
    </w:p>
    <w:p w14:paraId="077FE366" w14:textId="77777777" w:rsidR="004C5B6D" w:rsidRPr="00C05486" w:rsidRDefault="004C5B6D" w:rsidP="004C5B6D">
      <w:r w:rsidRPr="00C05486">
        <w:t>Le délai de paiement du titulaire et des éventuels sous-traitants de premier rang est fixé à 30 jours à compter de la réception de la facture conforme, par le Mucem.</w:t>
      </w:r>
    </w:p>
    <w:p w14:paraId="54F29CE4" w14:textId="33A8CDCA" w:rsidR="004C5B6D" w:rsidRPr="00C05486" w:rsidRDefault="004C5B6D" w:rsidP="00C05486">
      <w:r w:rsidRPr="00C05486">
        <w:t>Les prix sont</w:t>
      </w:r>
      <w:bookmarkEnd w:id="34"/>
      <w:r w:rsidR="00C05486" w:rsidRPr="00C05486">
        <w:t xml:space="preserve"> </w:t>
      </w:r>
      <w:r w:rsidRPr="00C05486">
        <w:t>définitifs, fermes et actualisables</w:t>
      </w:r>
      <w:r w:rsidR="007C36C6" w:rsidRPr="00C05486">
        <w:t xml:space="preserve"> </w:t>
      </w:r>
      <w:r w:rsidRPr="00C05486">
        <w:t>dans les conditions décrites dans le CCAP</w:t>
      </w:r>
      <w:r w:rsidR="00645044" w:rsidRPr="00C05486">
        <w:t xml:space="preserve"> (</w:t>
      </w:r>
      <w:r w:rsidR="00C05486" w:rsidRPr="00337FEE">
        <w:rPr>
          <w:b/>
          <w:i/>
          <w:color w:val="595959" w:themeColor="background2" w:themeTint="A6"/>
        </w:rPr>
        <w:t xml:space="preserve">voir </w:t>
      </w:r>
      <w:r w:rsidR="00645044" w:rsidRPr="00337FEE">
        <w:rPr>
          <w:b/>
          <w:i/>
          <w:color w:val="595959" w:themeColor="background2" w:themeTint="A6"/>
        </w:rPr>
        <w:t xml:space="preserve">article </w:t>
      </w:r>
      <w:r w:rsidR="00C05486" w:rsidRPr="00337FEE">
        <w:rPr>
          <w:b/>
          <w:i/>
          <w:color w:val="595959" w:themeColor="background2" w:themeTint="A6"/>
        </w:rPr>
        <w:t>10.3.1</w:t>
      </w:r>
      <w:r w:rsidR="002F5989" w:rsidRPr="00337FEE">
        <w:rPr>
          <w:b/>
          <w:i/>
          <w:color w:val="595959" w:themeColor="background2" w:themeTint="A6"/>
        </w:rPr>
        <w:t xml:space="preserve"> </w:t>
      </w:r>
      <w:r w:rsidR="00C05486" w:rsidRPr="00337FEE">
        <w:rPr>
          <w:b/>
          <w:i/>
          <w:color w:val="595959" w:themeColor="background2" w:themeTint="A6"/>
        </w:rPr>
        <w:t>du CCAP</w:t>
      </w:r>
      <w:r w:rsidR="00645044" w:rsidRPr="00C05486">
        <w:t>)</w:t>
      </w:r>
      <w:r w:rsidR="00C05486" w:rsidRPr="00C05486">
        <w:t>.</w:t>
      </w:r>
    </w:p>
    <w:p w14:paraId="1C1574D2" w14:textId="1FD3F3B8" w:rsidR="008A4BD2" w:rsidRPr="00C05486" w:rsidRDefault="00823C6A" w:rsidP="00EF50C9">
      <w:pPr>
        <w:pStyle w:val="Titre1"/>
        <w:rPr>
          <w:b w:val="0"/>
          <w:color w:val="auto"/>
        </w:rPr>
      </w:pPr>
      <w:bookmarkStart w:id="35" w:name="_Toc229731565"/>
      <w:r w:rsidRPr="00C05486">
        <w:rPr>
          <w:b w:val="0"/>
          <w:color w:val="auto"/>
        </w:rPr>
        <w:t>Dossier</w:t>
      </w:r>
      <w:r w:rsidR="00F83791" w:rsidRPr="00C05486">
        <w:rPr>
          <w:b w:val="0"/>
          <w:color w:val="auto"/>
        </w:rPr>
        <w:t xml:space="preserve"> de consultation</w:t>
      </w:r>
      <w:r w:rsidRPr="00C05486">
        <w:rPr>
          <w:b w:val="0"/>
          <w:color w:val="auto"/>
        </w:rPr>
        <w:t xml:space="preserve"> </w:t>
      </w:r>
      <w:r w:rsidR="006F5E72" w:rsidRPr="00C05486">
        <w:rPr>
          <w:b w:val="0"/>
          <w:color w:val="auto"/>
        </w:rPr>
        <w:t xml:space="preserve">des entreprises </w:t>
      </w:r>
      <w:r w:rsidRPr="00C05486">
        <w:rPr>
          <w:b w:val="0"/>
          <w:color w:val="auto"/>
        </w:rPr>
        <w:t>(DCE)</w:t>
      </w:r>
      <w:bookmarkEnd w:id="35"/>
    </w:p>
    <w:p w14:paraId="7E2F6A36" w14:textId="77777777" w:rsidR="00823C6A" w:rsidRPr="00C05486" w:rsidRDefault="000D5746" w:rsidP="000016D2">
      <w:pPr>
        <w:pStyle w:val="Titre2"/>
        <w:rPr>
          <w:b w:val="0"/>
        </w:rPr>
      </w:pPr>
      <w:bookmarkStart w:id="36" w:name="_Ref303669526"/>
      <w:bookmarkStart w:id="37" w:name="_Ref303669584"/>
      <w:bookmarkStart w:id="38" w:name="_Toc229731566"/>
      <w:r w:rsidRPr="00C05486">
        <w:rPr>
          <w:b w:val="0"/>
        </w:rPr>
        <w:t>Retrait des documents</w:t>
      </w:r>
      <w:r w:rsidR="00823C6A" w:rsidRPr="00C05486">
        <w:rPr>
          <w:b w:val="0"/>
        </w:rPr>
        <w:t xml:space="preserve"> de consultation</w:t>
      </w:r>
      <w:bookmarkEnd w:id="36"/>
      <w:bookmarkEnd w:id="37"/>
      <w:bookmarkEnd w:id="38"/>
    </w:p>
    <w:p w14:paraId="7C0A9638" w14:textId="596C9723" w:rsidR="002D7218" w:rsidRPr="00C05486" w:rsidRDefault="002D7218" w:rsidP="002D7218">
      <w:pPr>
        <w:rPr>
          <w:rFonts w:cs="Arial"/>
        </w:rPr>
      </w:pPr>
      <w:r w:rsidRPr="00C05486">
        <w:rPr>
          <w:rFonts w:cs="Arial"/>
        </w:rPr>
        <w:t>La consultation fait suite à l’avis d’appel public à concurrence paru</w:t>
      </w:r>
      <w:r w:rsidR="006C6C86" w:rsidRPr="00C05486">
        <w:rPr>
          <w:rFonts w:cs="Arial"/>
        </w:rPr>
        <w:t xml:space="preserve"> </w:t>
      </w:r>
      <w:r w:rsidRPr="00C05486">
        <w:rPr>
          <w:rFonts w:cs="Arial"/>
        </w:rPr>
        <w:t>:</w:t>
      </w:r>
    </w:p>
    <w:p w14:paraId="2C66D039" w14:textId="439CC5C7" w:rsidR="004C5B6D" w:rsidRPr="00C05486" w:rsidRDefault="004C5B6D" w:rsidP="00045F4B">
      <w:pPr>
        <w:pStyle w:val="Pucerouge"/>
        <w:rPr>
          <w:rFonts w:cs="Arial"/>
        </w:rPr>
      </w:pPr>
      <w:r w:rsidRPr="00C05486">
        <w:rPr>
          <w:rFonts w:cs="Arial"/>
        </w:rPr>
        <w:t>sur PLACE</w:t>
      </w:r>
      <w:r w:rsidR="006B0D0C" w:rsidRPr="00C05486">
        <w:rPr>
          <w:rFonts w:cs="Arial"/>
        </w:rPr>
        <w:t xml:space="preserve"> (</w:t>
      </w:r>
      <w:hyperlink r:id="rId29" w:history="1">
        <w:r w:rsidR="006B0D0C" w:rsidRPr="00C05486">
          <w:rPr>
            <w:rStyle w:val="Lienhypertexte"/>
            <w:rFonts w:cs="Arial"/>
            <w:color w:val="auto"/>
            <w:u w:val="none"/>
          </w:rPr>
          <w:t>https://www.marches-publics.gouv.fr</w:t>
        </w:r>
      </w:hyperlink>
      <w:r w:rsidR="006B0D0C" w:rsidRPr="00C05486">
        <w:rPr>
          <w:rStyle w:val="Lienhypertexte"/>
          <w:rFonts w:cs="Arial"/>
          <w:color w:val="auto"/>
          <w:u w:val="none"/>
        </w:rPr>
        <w:t>)</w:t>
      </w:r>
    </w:p>
    <w:p w14:paraId="3D31E53E" w14:textId="35EEFCD9" w:rsidR="00DF3F27" w:rsidRPr="00C05486" w:rsidRDefault="00DF3F27" w:rsidP="00045F4B">
      <w:pPr>
        <w:pStyle w:val="Pucerouge"/>
        <w:rPr>
          <w:rFonts w:cs="Arial"/>
        </w:rPr>
      </w:pPr>
      <w:r w:rsidRPr="00C05486">
        <w:rPr>
          <w:rFonts w:cs="Arial"/>
        </w:rPr>
        <w:t>au BOAMP</w:t>
      </w:r>
    </w:p>
    <w:p w14:paraId="3E3461F3" w14:textId="77777777" w:rsidR="002D7218" w:rsidRPr="00C05486" w:rsidRDefault="002D7218" w:rsidP="00045F4B">
      <w:pPr>
        <w:pStyle w:val="Pucerouge"/>
        <w:rPr>
          <w:rFonts w:cs="Arial"/>
        </w:rPr>
      </w:pPr>
      <w:r w:rsidRPr="00C05486">
        <w:rPr>
          <w:rFonts w:cs="Arial"/>
        </w:rPr>
        <w:lastRenderedPageBreak/>
        <w:t>au JOUE</w:t>
      </w:r>
    </w:p>
    <w:p w14:paraId="59D4CD5B" w14:textId="77777777" w:rsidR="00045F4B" w:rsidRPr="00C05486" w:rsidRDefault="00045F4B" w:rsidP="009366E2">
      <w:pPr>
        <w:rPr>
          <w:rFonts w:cs="Arial"/>
        </w:rPr>
      </w:pPr>
    </w:p>
    <w:p w14:paraId="6316A07C" w14:textId="0301B4E7" w:rsidR="009366E2" w:rsidRPr="00C05486" w:rsidRDefault="002D7218" w:rsidP="009366E2">
      <w:pPr>
        <w:rPr>
          <w:rFonts w:cs="Arial"/>
        </w:rPr>
      </w:pPr>
      <w:r w:rsidRPr="00C05486">
        <w:rPr>
          <w:rFonts w:cs="Arial"/>
        </w:rPr>
        <w:t>L</w:t>
      </w:r>
      <w:r w:rsidR="00453D1F" w:rsidRPr="00C05486">
        <w:rPr>
          <w:rFonts w:cs="Arial"/>
        </w:rPr>
        <w:t>’ensemble d</w:t>
      </w:r>
      <w:r w:rsidRPr="00C05486">
        <w:rPr>
          <w:rFonts w:cs="Arial"/>
        </w:rPr>
        <w:t>es d</w:t>
      </w:r>
      <w:r w:rsidR="004348C9" w:rsidRPr="00C05486">
        <w:rPr>
          <w:rFonts w:cs="Arial"/>
        </w:rPr>
        <w:t xml:space="preserve">ocuments de la consultation </w:t>
      </w:r>
      <w:r w:rsidR="004C5B6D" w:rsidRPr="00C05486">
        <w:rPr>
          <w:rFonts w:cs="Arial"/>
        </w:rPr>
        <w:t>est</w:t>
      </w:r>
      <w:r w:rsidRPr="00C05486">
        <w:rPr>
          <w:rFonts w:cs="Arial"/>
        </w:rPr>
        <w:t xml:space="preserve"> </w:t>
      </w:r>
      <w:r w:rsidR="006C6C86" w:rsidRPr="00C05486">
        <w:rPr>
          <w:rFonts w:cs="Arial"/>
        </w:rPr>
        <w:t>disponible</w:t>
      </w:r>
      <w:r w:rsidRPr="00C05486">
        <w:rPr>
          <w:rFonts w:cs="Arial"/>
        </w:rPr>
        <w:t xml:space="preserve"> sur le profil d’acheteur </w:t>
      </w:r>
      <w:r w:rsidR="006B0D0C" w:rsidRPr="00C05486">
        <w:rPr>
          <w:rFonts w:cs="Arial"/>
        </w:rPr>
        <w:t xml:space="preserve">(dit PLACE) </w:t>
      </w:r>
      <w:r w:rsidRPr="00C05486">
        <w:rPr>
          <w:rFonts w:cs="Arial"/>
        </w:rPr>
        <w:t xml:space="preserve">du </w:t>
      </w:r>
      <w:r w:rsidR="00E77E6C" w:rsidRPr="00C05486">
        <w:rPr>
          <w:rFonts w:cs="Arial"/>
        </w:rPr>
        <w:t>Mucem</w:t>
      </w:r>
      <w:r w:rsidRPr="00C05486">
        <w:rPr>
          <w:rFonts w:cs="Arial"/>
        </w:rPr>
        <w:t xml:space="preserve"> en accès libre, direct et complet, à l’adresse suivante : </w:t>
      </w:r>
      <w:hyperlink r:id="rId30" w:history="1">
        <w:r w:rsidR="00E54065" w:rsidRPr="00C05486">
          <w:rPr>
            <w:rStyle w:val="Lienhypertexte"/>
            <w:rFonts w:cs="Arial"/>
            <w:color w:val="auto"/>
            <w:u w:val="none"/>
          </w:rPr>
          <w:t>https://www.marches-publics.gouv.fr</w:t>
        </w:r>
      </w:hyperlink>
      <w:r w:rsidR="00D052E6" w:rsidRPr="00C05486">
        <w:rPr>
          <w:rFonts w:cs="Arial"/>
        </w:rPr>
        <w:t>,</w:t>
      </w:r>
      <w:r w:rsidR="007F315E" w:rsidRPr="00C05486">
        <w:rPr>
          <w:rFonts w:cs="Arial"/>
        </w:rPr>
        <w:t xml:space="preserve"> sous la référence </w:t>
      </w:r>
      <w:r w:rsidR="007F315E" w:rsidRPr="00C05486">
        <w:rPr>
          <w:rFonts w:cs="Arial"/>
          <w:bCs/>
        </w:rPr>
        <w:t>C20</w:t>
      </w:r>
      <w:r w:rsidR="007C36C6" w:rsidRPr="00C05486">
        <w:rPr>
          <w:rFonts w:cs="Arial"/>
          <w:bCs/>
        </w:rPr>
        <w:t>26_COM03</w:t>
      </w:r>
      <w:r w:rsidR="001370BD" w:rsidRPr="00C05486">
        <w:rPr>
          <w:rFonts w:cs="Arial"/>
          <w:bCs/>
        </w:rPr>
        <w:t>.</w:t>
      </w:r>
    </w:p>
    <w:p w14:paraId="4629A382" w14:textId="77777777" w:rsidR="00823C6A" w:rsidRPr="00C05486" w:rsidRDefault="00823C6A" w:rsidP="000016D2">
      <w:pPr>
        <w:pStyle w:val="Titre2"/>
        <w:rPr>
          <w:b w:val="0"/>
        </w:rPr>
      </w:pPr>
      <w:bookmarkStart w:id="39" w:name="_Toc229731567"/>
      <w:r w:rsidRPr="00C05486">
        <w:rPr>
          <w:b w:val="0"/>
        </w:rPr>
        <w:t>Composition du DCE</w:t>
      </w:r>
      <w:bookmarkEnd w:id="39"/>
    </w:p>
    <w:p w14:paraId="467298F4" w14:textId="77777777" w:rsidR="008A4BD2" w:rsidRPr="00C05486" w:rsidRDefault="008A4BD2" w:rsidP="001C4C9F">
      <w:pPr>
        <w:rPr>
          <w:rFonts w:cs="Arial"/>
        </w:rPr>
      </w:pPr>
      <w:r w:rsidRPr="00C05486">
        <w:rPr>
          <w:rFonts w:cs="Arial"/>
        </w:rPr>
        <w:t>Le dossier de consultation est constitué des pièces suivantes :</w:t>
      </w:r>
    </w:p>
    <w:p w14:paraId="303A6F31" w14:textId="5948F671" w:rsidR="00D805A5" w:rsidRPr="00C05486" w:rsidRDefault="00D805A5" w:rsidP="00D805A5">
      <w:pPr>
        <w:pStyle w:val="Pucerouge"/>
        <w:rPr>
          <w:rFonts w:cs="Arial"/>
        </w:rPr>
      </w:pPr>
      <w:r w:rsidRPr="00C05486">
        <w:rPr>
          <w:rFonts w:cs="Arial"/>
        </w:rPr>
        <w:t xml:space="preserve">le présent </w:t>
      </w:r>
      <w:r w:rsidRPr="00FE7A29">
        <w:rPr>
          <w:rFonts w:cs="Arial"/>
          <w:b/>
        </w:rPr>
        <w:t>règlement de la consultation</w:t>
      </w:r>
      <w:r w:rsidRPr="00C05486">
        <w:rPr>
          <w:rFonts w:cs="Arial"/>
        </w:rPr>
        <w:t xml:space="preserve"> (</w:t>
      </w:r>
      <w:r w:rsidRPr="00C05486">
        <w:rPr>
          <w:rFonts w:cs="Arial"/>
          <w:bCs/>
        </w:rPr>
        <w:t>RC</w:t>
      </w:r>
      <w:r w:rsidRPr="00C05486">
        <w:rPr>
          <w:rFonts w:cs="Arial"/>
        </w:rPr>
        <w:t>)</w:t>
      </w:r>
      <w:r w:rsidR="004C5B6D" w:rsidRPr="00C05486">
        <w:rPr>
          <w:rFonts w:cs="Arial"/>
        </w:rPr>
        <w:t xml:space="preserve"> et </w:t>
      </w:r>
      <w:r w:rsidR="00325209" w:rsidRPr="00C05486">
        <w:rPr>
          <w:rFonts w:cs="Arial"/>
        </w:rPr>
        <w:t>son annexe</w:t>
      </w:r>
      <w:r w:rsidR="004C5B6D" w:rsidRPr="00C05486">
        <w:rPr>
          <w:rFonts w:cs="Arial"/>
        </w:rPr>
        <w:t> :</w:t>
      </w:r>
    </w:p>
    <w:p w14:paraId="4DD462E4" w14:textId="05073C9D" w:rsidR="004C5B6D" w:rsidRPr="00C05486" w:rsidRDefault="00325209" w:rsidP="004C5B6D">
      <w:pPr>
        <w:pStyle w:val="Pucerouge"/>
        <w:numPr>
          <w:ilvl w:val="1"/>
          <w:numId w:val="37"/>
        </w:numPr>
      </w:pPr>
      <w:r w:rsidRPr="00C05486">
        <w:t xml:space="preserve">annexe 1 : </w:t>
      </w:r>
      <w:proofErr w:type="spellStart"/>
      <w:r w:rsidR="002F5989">
        <w:t>instructions_tests</w:t>
      </w:r>
      <w:proofErr w:type="spellEnd"/>
      <w:r w:rsidR="00FE7A29">
        <w:t xml:space="preserve"> (4 documents)</w:t>
      </w:r>
    </w:p>
    <w:p w14:paraId="13133ADD" w14:textId="06D5D338" w:rsidR="004C5B6D" w:rsidRPr="00C05486" w:rsidRDefault="004C5B6D" w:rsidP="004C5B6D">
      <w:pPr>
        <w:pStyle w:val="Pucerouge"/>
        <w:rPr>
          <w:rFonts w:cs="Arial"/>
        </w:rPr>
      </w:pPr>
      <w:r w:rsidRPr="00C05486">
        <w:rPr>
          <w:rFonts w:cs="Arial"/>
        </w:rPr>
        <w:t xml:space="preserve">le </w:t>
      </w:r>
      <w:r w:rsidRPr="00FE7A29">
        <w:rPr>
          <w:rFonts w:cs="Arial"/>
          <w:b/>
          <w:bCs/>
        </w:rPr>
        <w:t>cadre de réponse technique</w:t>
      </w:r>
      <w:r w:rsidRPr="00C05486">
        <w:rPr>
          <w:rFonts w:cs="Arial"/>
          <w:bCs/>
        </w:rPr>
        <w:t xml:space="preserve"> (</w:t>
      </w:r>
      <w:r w:rsidRPr="00C05486">
        <w:rPr>
          <w:rFonts w:cs="Arial"/>
        </w:rPr>
        <w:t>CRT</w:t>
      </w:r>
      <w:r w:rsidRPr="00C05486">
        <w:rPr>
          <w:rFonts w:cs="Arial"/>
          <w:bCs/>
        </w:rPr>
        <w:t>) qui fera partie de l’offre technique du candidat</w:t>
      </w:r>
    </w:p>
    <w:p w14:paraId="3BFD438C" w14:textId="32274399" w:rsidR="004C5B6D" w:rsidRPr="00C05486" w:rsidRDefault="004C5B6D" w:rsidP="004C5B6D">
      <w:pPr>
        <w:pStyle w:val="Pucerouge"/>
        <w:numPr>
          <w:ilvl w:val="0"/>
          <w:numId w:val="0"/>
        </w:numPr>
        <w:ind w:left="360"/>
      </w:pPr>
      <w:r w:rsidRPr="00C05486">
        <w:rPr>
          <w:noProof/>
        </w:rPr>
        <w:drawing>
          <wp:inline distT="0" distB="0" distL="0" distR="0" wp14:anchorId="7E151F42" wp14:editId="0B5D192C">
            <wp:extent cx="108000" cy="108000"/>
            <wp:effectExtent l="0" t="0" r="6350" b="6350"/>
            <wp:docPr id="31617902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8000" cy="108000"/>
                    </a:xfrm>
                    <a:prstGeom prst="rect">
                      <a:avLst/>
                    </a:prstGeom>
                    <a:noFill/>
                    <a:ln>
                      <a:noFill/>
                    </a:ln>
                  </pic:spPr>
                </pic:pic>
              </a:graphicData>
            </a:graphic>
          </wp:inline>
        </w:drawing>
      </w:r>
      <w:r w:rsidRPr="00C05486">
        <w:t xml:space="preserve"> le cadre de réponse technique est un document structuré autour des critères d’attribution prédéfinis. Cela permet d’avoir une même base de réponse pour les candidats et de simplifier le travail d’analyse de l’acheteur.</w:t>
      </w:r>
    </w:p>
    <w:p w14:paraId="4CC8707C" w14:textId="27430EF1" w:rsidR="00D805A5" w:rsidRPr="00C05486" w:rsidRDefault="00D805A5" w:rsidP="00D805A5">
      <w:pPr>
        <w:pStyle w:val="Pucerouge"/>
        <w:rPr>
          <w:rFonts w:cs="Arial"/>
        </w:rPr>
      </w:pPr>
      <w:r w:rsidRPr="00C05486">
        <w:rPr>
          <w:rFonts w:cs="Arial"/>
        </w:rPr>
        <w:t xml:space="preserve">le </w:t>
      </w:r>
      <w:r w:rsidRPr="00FE7A29">
        <w:rPr>
          <w:rFonts w:cs="Arial"/>
          <w:b/>
        </w:rPr>
        <w:t xml:space="preserve">cahier des clauses </w:t>
      </w:r>
      <w:r w:rsidR="004C5B6D" w:rsidRPr="00FE7A29">
        <w:rPr>
          <w:rFonts w:cs="Arial"/>
          <w:b/>
        </w:rPr>
        <w:t xml:space="preserve">administratives </w:t>
      </w:r>
      <w:r w:rsidRPr="00FE7A29">
        <w:rPr>
          <w:rFonts w:cs="Arial"/>
          <w:b/>
        </w:rPr>
        <w:t>particulières</w:t>
      </w:r>
      <w:r w:rsidRPr="00C05486">
        <w:rPr>
          <w:rFonts w:cs="Arial"/>
        </w:rPr>
        <w:t xml:space="preserve"> valant acte d’engagement (</w:t>
      </w:r>
      <w:r w:rsidRPr="00C05486">
        <w:rPr>
          <w:rFonts w:cs="Arial"/>
          <w:bCs/>
        </w:rPr>
        <w:t>CC</w:t>
      </w:r>
      <w:r w:rsidR="004C5B6D" w:rsidRPr="00C05486">
        <w:rPr>
          <w:rFonts w:cs="Arial"/>
          <w:bCs/>
        </w:rPr>
        <w:t>A</w:t>
      </w:r>
      <w:r w:rsidRPr="00C05486">
        <w:rPr>
          <w:rFonts w:cs="Arial"/>
          <w:bCs/>
        </w:rPr>
        <w:t>P</w:t>
      </w:r>
      <w:r w:rsidR="004C5B6D" w:rsidRPr="00C05486">
        <w:rPr>
          <w:rFonts w:cs="Arial"/>
          <w:bCs/>
        </w:rPr>
        <w:t>-</w:t>
      </w:r>
      <w:r w:rsidRPr="00C05486">
        <w:rPr>
          <w:rFonts w:cs="Arial"/>
          <w:bCs/>
        </w:rPr>
        <w:t>AE</w:t>
      </w:r>
      <w:r w:rsidR="00936140" w:rsidRPr="00C05486">
        <w:rPr>
          <w:rFonts w:cs="Arial"/>
          <w:bCs/>
        </w:rPr>
        <w:t xml:space="preserve">) </w:t>
      </w:r>
      <w:r w:rsidRPr="00C05486">
        <w:rPr>
          <w:rFonts w:cs="Arial"/>
        </w:rPr>
        <w:t>et ses annexes :</w:t>
      </w:r>
    </w:p>
    <w:p w14:paraId="5CD7E626" w14:textId="19CFFE81" w:rsidR="00CA461E" w:rsidRPr="00C05486" w:rsidRDefault="00CA461E" w:rsidP="009F56C6">
      <w:pPr>
        <w:pStyle w:val="Pucerouge"/>
        <w:numPr>
          <w:ilvl w:val="1"/>
          <w:numId w:val="38"/>
        </w:numPr>
        <w:ind w:left="1701" w:hanging="425"/>
        <w:rPr>
          <w:rFonts w:cs="Arial"/>
        </w:rPr>
      </w:pPr>
      <w:r w:rsidRPr="00C05486">
        <w:rPr>
          <w:rFonts w:cs="Arial"/>
        </w:rPr>
        <w:t xml:space="preserve">Annexe 1 : </w:t>
      </w:r>
      <w:r w:rsidR="00936140" w:rsidRPr="00C05486">
        <w:rPr>
          <w:rFonts w:cs="Arial"/>
        </w:rPr>
        <w:t xml:space="preserve">le </w:t>
      </w:r>
      <w:r w:rsidRPr="00C05486">
        <w:rPr>
          <w:rFonts w:cs="Arial"/>
        </w:rPr>
        <w:t>bordereau des prix unitaires</w:t>
      </w:r>
      <w:r w:rsidR="009F56C6" w:rsidRPr="00C05486">
        <w:rPr>
          <w:rFonts w:cs="Arial"/>
        </w:rPr>
        <w:t xml:space="preserve"> et détail quantitatif estimatif (</w:t>
      </w:r>
      <w:r w:rsidR="009F56C6" w:rsidRPr="00C05486">
        <w:rPr>
          <w:rFonts w:cs="Arial"/>
          <w:bCs/>
        </w:rPr>
        <w:t>BPU</w:t>
      </w:r>
      <w:r w:rsidR="009F56C6" w:rsidRPr="00C05486">
        <w:rPr>
          <w:rFonts w:cs="Arial"/>
        </w:rPr>
        <w:t>) </w:t>
      </w:r>
      <w:r w:rsidR="002F5989">
        <w:rPr>
          <w:rFonts w:cs="Arial"/>
        </w:rPr>
        <w:t xml:space="preserve"> Détail quantitatif estimatif</w:t>
      </w:r>
      <w:r w:rsidR="009F56C6" w:rsidRPr="00C05486">
        <w:rPr>
          <w:rFonts w:cs="Arial"/>
        </w:rPr>
        <w:t>;</w:t>
      </w:r>
    </w:p>
    <w:p w14:paraId="09B3AC43" w14:textId="56BE56A9" w:rsidR="00D805A5" w:rsidRPr="00C05486" w:rsidRDefault="00D805A5" w:rsidP="00D805A5">
      <w:pPr>
        <w:pStyle w:val="Pucerouge"/>
        <w:numPr>
          <w:ilvl w:val="1"/>
          <w:numId w:val="38"/>
        </w:numPr>
        <w:ind w:left="1701" w:hanging="425"/>
        <w:rPr>
          <w:rFonts w:cs="Arial"/>
        </w:rPr>
      </w:pPr>
      <w:r w:rsidRPr="00C05486">
        <w:rPr>
          <w:rFonts w:cs="Arial"/>
        </w:rPr>
        <w:t xml:space="preserve">Annexe </w:t>
      </w:r>
      <w:r w:rsidR="002F5989">
        <w:rPr>
          <w:rFonts w:cs="Arial"/>
        </w:rPr>
        <w:t>2</w:t>
      </w:r>
      <w:r w:rsidRPr="00C05486">
        <w:rPr>
          <w:rFonts w:cs="Arial"/>
        </w:rPr>
        <w:t xml:space="preserve"> : </w:t>
      </w:r>
      <w:r w:rsidR="004E136F">
        <w:rPr>
          <w:rFonts w:cs="Arial"/>
        </w:rPr>
        <w:t xml:space="preserve">éventuelles </w:t>
      </w:r>
      <w:r w:rsidRPr="00C05486">
        <w:rPr>
          <w:rFonts w:cs="Arial"/>
        </w:rPr>
        <w:t>demande</w:t>
      </w:r>
      <w:r w:rsidR="004E136F">
        <w:rPr>
          <w:rFonts w:cs="Arial"/>
        </w:rPr>
        <w:t>s</w:t>
      </w:r>
      <w:r w:rsidRPr="00C05486">
        <w:rPr>
          <w:rFonts w:cs="Arial"/>
        </w:rPr>
        <w:t xml:space="preserve"> d’acceptation</w:t>
      </w:r>
      <w:r w:rsidR="004E136F">
        <w:rPr>
          <w:rFonts w:cs="Arial"/>
        </w:rPr>
        <w:t>s</w:t>
      </w:r>
      <w:r w:rsidRPr="00C05486">
        <w:rPr>
          <w:rFonts w:cs="Arial"/>
        </w:rPr>
        <w:t xml:space="preserve"> de sous-traitance</w:t>
      </w:r>
      <w:r w:rsidR="004E136F">
        <w:rPr>
          <w:rFonts w:cs="Arial"/>
        </w:rPr>
        <w:t>s</w:t>
      </w:r>
      <w:r w:rsidRPr="00C05486">
        <w:rPr>
          <w:rFonts w:cs="Arial"/>
        </w:rPr>
        <w:t xml:space="preserve"> et d’agrément des conditions de paiement (</w:t>
      </w:r>
      <w:r w:rsidR="00FE7A29">
        <w:rPr>
          <w:rFonts w:cs="Arial"/>
        </w:rPr>
        <w:t xml:space="preserve">modèle de </w:t>
      </w:r>
      <w:r w:rsidRPr="00C05486">
        <w:rPr>
          <w:rFonts w:cs="Arial"/>
          <w:bCs/>
        </w:rPr>
        <w:t>DC4</w:t>
      </w:r>
      <w:r w:rsidRPr="00C05486">
        <w:rPr>
          <w:rFonts w:cs="Arial"/>
        </w:rPr>
        <w:t>)</w:t>
      </w:r>
    </w:p>
    <w:p w14:paraId="38F33EAC" w14:textId="77EFE0D0" w:rsidR="004C5B6D" w:rsidRPr="00C05486" w:rsidRDefault="004C5B6D" w:rsidP="004C5B6D">
      <w:pPr>
        <w:pStyle w:val="Pucerouge"/>
      </w:pPr>
      <w:r w:rsidRPr="00C05486">
        <w:t xml:space="preserve">le </w:t>
      </w:r>
      <w:r w:rsidRPr="00FE7A29">
        <w:rPr>
          <w:b/>
        </w:rPr>
        <w:t>cahier des clauses techniques particulières</w:t>
      </w:r>
      <w:r w:rsidRPr="00C05486">
        <w:t xml:space="preserve"> (CCTP) et ses annexes techniques :</w:t>
      </w:r>
    </w:p>
    <w:p w14:paraId="48909581" w14:textId="104402A4" w:rsidR="004C5B6D" w:rsidRPr="00C05486" w:rsidRDefault="004C5B6D" w:rsidP="004C5B6D">
      <w:pPr>
        <w:pStyle w:val="Pucerouge"/>
        <w:numPr>
          <w:ilvl w:val="1"/>
          <w:numId w:val="37"/>
        </w:numPr>
      </w:pPr>
      <w:r w:rsidRPr="00C05486">
        <w:t>annexe 1 :</w:t>
      </w:r>
      <w:r w:rsidR="00397F35" w:rsidRPr="00C05486">
        <w:t>Rétroplanning</w:t>
      </w:r>
      <w:r w:rsidR="002F5989">
        <w:t xml:space="preserve"> indicatif livrables</w:t>
      </w:r>
    </w:p>
    <w:p w14:paraId="2BE9426B" w14:textId="1878353E" w:rsidR="004C5B6D" w:rsidRPr="00C05486" w:rsidRDefault="004C5B6D" w:rsidP="004C5B6D">
      <w:pPr>
        <w:pStyle w:val="Pucerouge"/>
        <w:numPr>
          <w:ilvl w:val="1"/>
          <w:numId w:val="37"/>
        </w:numPr>
      </w:pPr>
      <w:r w:rsidRPr="00C05486">
        <w:t xml:space="preserve">annexe 2 : </w:t>
      </w:r>
      <w:r w:rsidR="00397F35" w:rsidRPr="00C05486">
        <w:t>Chem</w:t>
      </w:r>
      <w:r w:rsidR="00DD5A1B" w:rsidRPr="00C05486">
        <w:t>i</w:t>
      </w:r>
      <w:r w:rsidR="00397F35" w:rsidRPr="00C05486">
        <w:t>n de fer communiqué</w:t>
      </w:r>
      <w:r w:rsidR="002F5989">
        <w:t xml:space="preserve"> et dossiers presse expos </w:t>
      </w:r>
      <w:proofErr w:type="spellStart"/>
      <w:r w:rsidR="002F5989">
        <w:t>mucem</w:t>
      </w:r>
      <w:proofErr w:type="spellEnd"/>
    </w:p>
    <w:p w14:paraId="4534FE8F" w14:textId="30B43FD0" w:rsidR="00847AC4" w:rsidRDefault="00847AC4" w:rsidP="004C5B6D">
      <w:pPr>
        <w:pStyle w:val="Pucerouge"/>
        <w:numPr>
          <w:ilvl w:val="1"/>
          <w:numId w:val="37"/>
        </w:numPr>
      </w:pPr>
      <w:r w:rsidRPr="00C05486">
        <w:t xml:space="preserve">annexe 3 : </w:t>
      </w:r>
      <w:r w:rsidR="00EC6D65">
        <w:t>Exemple brochure textes</w:t>
      </w:r>
    </w:p>
    <w:p w14:paraId="7FAC50F1" w14:textId="27F3A822" w:rsidR="00AC099E" w:rsidRPr="00C05486" w:rsidRDefault="00AC099E" w:rsidP="004C5B6D">
      <w:pPr>
        <w:pStyle w:val="Pucerouge"/>
        <w:numPr>
          <w:ilvl w:val="1"/>
          <w:numId w:val="37"/>
        </w:numPr>
      </w:pPr>
      <w:r>
        <w:t xml:space="preserve">annexe 4 : </w:t>
      </w:r>
      <w:r w:rsidR="00EC6D65">
        <w:t>Spécifications techniques visuels site</w:t>
      </w:r>
    </w:p>
    <w:p w14:paraId="41FA5651" w14:textId="77777777" w:rsidR="00506EF7" w:rsidRPr="00C05486" w:rsidRDefault="00506EF7" w:rsidP="007F315E">
      <w:pPr>
        <w:rPr>
          <w:rFonts w:cs="Arial"/>
        </w:rPr>
      </w:pPr>
      <w:bookmarkStart w:id="40" w:name="_Toc295049606"/>
      <w:bookmarkStart w:id="41" w:name="_Toc295308299"/>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537"/>
        <w:gridCol w:w="9081"/>
      </w:tblGrid>
      <w:tr w:rsidR="00506EF7" w:rsidRPr="00C05486" w14:paraId="3443BA51" w14:textId="77777777" w:rsidTr="00115463">
        <w:trPr>
          <w:trHeight w:val="454"/>
        </w:trPr>
        <w:tc>
          <w:tcPr>
            <w:tcW w:w="279" w:type="pct"/>
            <w:shd w:val="clear" w:color="auto" w:fill="FEEBCD" w:themeFill="text2" w:themeFillTint="33"/>
          </w:tcPr>
          <w:p w14:paraId="323235AB" w14:textId="77777777" w:rsidR="00506EF7" w:rsidRPr="00C05486" w:rsidRDefault="00506EF7" w:rsidP="00C57CF2">
            <w:pPr>
              <w:jc w:val="center"/>
              <w:rPr>
                <w:rFonts w:cs="Arial"/>
              </w:rPr>
            </w:pPr>
            <w:r w:rsidRPr="00C05486">
              <w:rPr>
                <w:rFonts w:cs="Arial"/>
                <w:noProof/>
              </w:rPr>
              <w:drawing>
                <wp:inline distT="0" distB="0" distL="0" distR="0" wp14:anchorId="254F7857" wp14:editId="044E427A">
                  <wp:extent cx="180975" cy="180975"/>
                  <wp:effectExtent l="0" t="0" r="0" b="9525"/>
                  <wp:docPr id="42798127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4721" w:type="pct"/>
            <w:shd w:val="clear" w:color="auto" w:fill="FEEBCD" w:themeFill="text2" w:themeFillTint="33"/>
            <w:vAlign w:val="center"/>
          </w:tcPr>
          <w:p w14:paraId="0C242473" w14:textId="77777777" w:rsidR="00506EF7" w:rsidRPr="00C05486" w:rsidRDefault="00506EF7" w:rsidP="00865094">
            <w:pPr>
              <w:rPr>
                <w:rFonts w:cs="Arial"/>
              </w:rPr>
            </w:pPr>
            <w:r w:rsidRPr="00C05486">
              <w:rPr>
                <w:rFonts w:cs="Arial"/>
              </w:rPr>
              <w:t>Aucune demande d'envoi du dossier sur support physique électronique n'est acceptée.</w:t>
            </w:r>
          </w:p>
          <w:p w14:paraId="4B41BEDB" w14:textId="52047EDA" w:rsidR="00C57CF2" w:rsidRPr="00C05486" w:rsidRDefault="00C57CF2" w:rsidP="00865094">
            <w:pPr>
              <w:rPr>
                <w:rFonts w:cs="Arial"/>
              </w:rPr>
            </w:pPr>
            <w:r w:rsidRPr="00C05486">
              <w:rPr>
                <w:rFonts w:cs="Arial"/>
              </w:rPr>
              <w:t>Les candidats sont tenus de vérifier, dès réception, le contenu du dossier transmis et sa conformité à la liste des pièces fournies.</w:t>
            </w:r>
          </w:p>
        </w:tc>
      </w:tr>
    </w:tbl>
    <w:p w14:paraId="38D15FCD" w14:textId="77777777" w:rsidR="00823C6A" w:rsidRPr="00C05486" w:rsidRDefault="00823C6A" w:rsidP="000016D2">
      <w:pPr>
        <w:pStyle w:val="Titre2"/>
        <w:rPr>
          <w:b w:val="0"/>
        </w:rPr>
      </w:pPr>
      <w:bookmarkStart w:id="42" w:name="_Toc229731568"/>
      <w:r w:rsidRPr="00C05486">
        <w:rPr>
          <w:b w:val="0"/>
        </w:rPr>
        <w:t>Modifications de détail au dossier de consultation</w:t>
      </w:r>
      <w:bookmarkEnd w:id="40"/>
      <w:bookmarkEnd w:id="41"/>
      <w:bookmarkEnd w:id="42"/>
    </w:p>
    <w:p w14:paraId="535505CD" w14:textId="4800F61F" w:rsidR="00823C6A" w:rsidRPr="00C05486" w:rsidRDefault="00823C6A" w:rsidP="00823C6A">
      <w:pPr>
        <w:rPr>
          <w:rFonts w:cs="Arial"/>
        </w:rPr>
      </w:pPr>
      <w:r w:rsidRPr="00C05486">
        <w:rPr>
          <w:rFonts w:cs="Arial"/>
        </w:rPr>
        <w:t xml:space="preserve">Le </w:t>
      </w:r>
      <w:r w:rsidR="00E77E6C" w:rsidRPr="00C05486">
        <w:rPr>
          <w:rFonts w:cs="Arial"/>
        </w:rPr>
        <w:t>Mucem</w:t>
      </w:r>
      <w:r w:rsidRPr="00C05486">
        <w:rPr>
          <w:rFonts w:cs="Arial"/>
        </w:rPr>
        <w:t xml:space="preserve"> se réserve le droit d’apporter, au plus tard </w:t>
      </w:r>
      <w:r w:rsidR="006811F9" w:rsidRPr="00C05486">
        <w:rPr>
          <w:rFonts w:cs="Arial"/>
          <w:bCs/>
        </w:rPr>
        <w:t>6</w:t>
      </w:r>
      <w:r w:rsidRPr="00C05486">
        <w:rPr>
          <w:rFonts w:cs="Arial"/>
          <w:bCs/>
        </w:rPr>
        <w:t xml:space="preserve"> jours</w:t>
      </w:r>
      <w:r w:rsidR="00724B1B" w:rsidRPr="00C05486">
        <w:rPr>
          <w:rFonts w:cs="Arial"/>
          <w:bCs/>
        </w:rPr>
        <w:t xml:space="preserve"> francs</w:t>
      </w:r>
      <w:r w:rsidRPr="00C05486">
        <w:rPr>
          <w:rFonts w:cs="Arial"/>
        </w:rPr>
        <w:t xml:space="preserve"> avant la date limite fixée pour la réception des offres, des modifications de détail au </w:t>
      </w:r>
      <w:r w:rsidR="00724B1B" w:rsidRPr="00C05486">
        <w:rPr>
          <w:rFonts w:cs="Arial"/>
        </w:rPr>
        <w:t>DCE</w:t>
      </w:r>
      <w:r w:rsidRPr="00C05486">
        <w:rPr>
          <w:rFonts w:cs="Arial"/>
        </w:rPr>
        <w:t>. Le candidat devra alors répondre sur la base du dossier modifié sans pouvoir élever quelconque réclamation à ce sujet.</w:t>
      </w:r>
    </w:p>
    <w:p w14:paraId="53880164" w14:textId="77777777" w:rsidR="000401B2" w:rsidRPr="00C05486" w:rsidRDefault="000401B2" w:rsidP="00823C6A">
      <w:pPr>
        <w:rPr>
          <w:rFonts w:cs="Arial"/>
        </w:rPr>
      </w:pPr>
    </w:p>
    <w:p w14:paraId="7FCC6A80" w14:textId="6D720FE4" w:rsidR="00823C6A" w:rsidRPr="00C05486" w:rsidRDefault="00823C6A" w:rsidP="00823C6A">
      <w:pPr>
        <w:rPr>
          <w:rFonts w:cs="Arial"/>
        </w:rPr>
      </w:pPr>
      <w:r w:rsidRPr="00C05486">
        <w:rPr>
          <w:rFonts w:cs="Arial"/>
        </w:rPr>
        <w:t xml:space="preserve">Si, pendant l’étude du dossier par le candidat, la date limite </w:t>
      </w:r>
      <w:r w:rsidR="00724B1B" w:rsidRPr="00C05486">
        <w:rPr>
          <w:rFonts w:cs="Arial"/>
        </w:rPr>
        <w:t xml:space="preserve">de réception des plis (figurant à </w:t>
      </w:r>
      <w:r w:rsidR="00724B1B" w:rsidRPr="00FE7A29">
        <w:rPr>
          <w:rFonts w:cs="Arial"/>
          <w:b/>
          <w:i/>
          <w:iCs/>
          <w:color w:val="595959" w:themeColor="background2" w:themeTint="A6"/>
        </w:rPr>
        <w:t xml:space="preserve">l’article </w:t>
      </w:r>
      <w:r w:rsidR="00865094" w:rsidRPr="00FE7A29">
        <w:rPr>
          <w:rFonts w:cs="Arial"/>
          <w:b/>
          <w:i/>
          <w:iCs/>
          <w:color w:val="595959" w:themeColor="background2" w:themeTint="A6"/>
        </w:rPr>
        <w:fldChar w:fldCharType="begin"/>
      </w:r>
      <w:r w:rsidR="00865094" w:rsidRPr="00FE7A29">
        <w:rPr>
          <w:rFonts w:cs="Arial"/>
          <w:b/>
          <w:i/>
          <w:iCs/>
          <w:color w:val="595959" w:themeColor="background2" w:themeTint="A6"/>
        </w:rPr>
        <w:instrText xml:space="preserve"> REF _Ref207631245 \r \h </w:instrText>
      </w:r>
      <w:r w:rsidR="00153C98" w:rsidRPr="00FE7A29">
        <w:rPr>
          <w:rFonts w:cs="Arial"/>
          <w:b/>
          <w:i/>
          <w:iCs/>
          <w:color w:val="595959" w:themeColor="background2" w:themeTint="A6"/>
        </w:rPr>
        <w:instrText xml:space="preserve"> \* MERGEFORMAT </w:instrText>
      </w:r>
      <w:r w:rsidR="00865094" w:rsidRPr="00FE7A29">
        <w:rPr>
          <w:rFonts w:cs="Arial"/>
          <w:b/>
          <w:i/>
          <w:iCs/>
          <w:color w:val="595959" w:themeColor="background2" w:themeTint="A6"/>
        </w:rPr>
      </w:r>
      <w:r w:rsidR="00865094" w:rsidRPr="00FE7A29">
        <w:rPr>
          <w:rFonts w:cs="Arial"/>
          <w:b/>
          <w:i/>
          <w:iCs/>
          <w:color w:val="595959" w:themeColor="background2" w:themeTint="A6"/>
        </w:rPr>
        <w:fldChar w:fldCharType="separate"/>
      </w:r>
      <w:r w:rsidR="00FE7A29" w:rsidRPr="00FE7A29">
        <w:rPr>
          <w:rFonts w:cs="Arial"/>
          <w:b/>
          <w:i/>
          <w:iCs/>
          <w:color w:val="595959" w:themeColor="background2" w:themeTint="A6"/>
        </w:rPr>
        <w:t>6.3</w:t>
      </w:r>
      <w:r w:rsidR="00865094" w:rsidRPr="00FE7A29">
        <w:rPr>
          <w:rFonts w:cs="Arial"/>
          <w:b/>
          <w:i/>
          <w:iCs/>
          <w:color w:val="595959" w:themeColor="background2" w:themeTint="A6"/>
        </w:rPr>
        <w:fldChar w:fldCharType="end"/>
      </w:r>
      <w:r w:rsidR="00E94E1E" w:rsidRPr="00FE7A29">
        <w:rPr>
          <w:rFonts w:cs="Arial"/>
          <w:b/>
          <w:i/>
          <w:iCs/>
          <w:color w:val="595959" w:themeColor="background2" w:themeTint="A6"/>
        </w:rPr>
        <w:t xml:space="preserve"> </w:t>
      </w:r>
      <w:r w:rsidR="00724B1B" w:rsidRPr="00FE7A29">
        <w:rPr>
          <w:rFonts w:cs="Arial"/>
          <w:b/>
          <w:i/>
          <w:iCs/>
          <w:color w:val="595959" w:themeColor="background2" w:themeTint="A6"/>
        </w:rPr>
        <w:t xml:space="preserve">du </w:t>
      </w:r>
      <w:r w:rsidR="00534001" w:rsidRPr="00FE7A29">
        <w:rPr>
          <w:rFonts w:cs="Arial"/>
          <w:b/>
          <w:i/>
          <w:iCs/>
          <w:color w:val="595959" w:themeColor="background2" w:themeTint="A6"/>
        </w:rPr>
        <w:t xml:space="preserve">présent </w:t>
      </w:r>
      <w:r w:rsidR="00724B1B" w:rsidRPr="00FE7A29">
        <w:rPr>
          <w:rFonts w:cs="Arial"/>
          <w:b/>
          <w:i/>
          <w:iCs/>
          <w:color w:val="595959" w:themeColor="background2" w:themeTint="A6"/>
        </w:rPr>
        <w:t>RC</w:t>
      </w:r>
      <w:r w:rsidR="00724B1B" w:rsidRPr="00C05486">
        <w:rPr>
          <w:rFonts w:cs="Arial"/>
        </w:rPr>
        <w:t xml:space="preserve">) </w:t>
      </w:r>
      <w:r w:rsidRPr="00C05486">
        <w:rPr>
          <w:rFonts w:cs="Arial"/>
        </w:rPr>
        <w:t xml:space="preserve">est reportée, la disposition </w:t>
      </w:r>
      <w:r w:rsidR="00724B1B" w:rsidRPr="00C05486">
        <w:rPr>
          <w:rFonts w:cs="Arial"/>
        </w:rPr>
        <w:t>ci-dessus</w:t>
      </w:r>
      <w:r w:rsidRPr="00C05486">
        <w:rPr>
          <w:rFonts w:cs="Arial"/>
        </w:rPr>
        <w:t xml:space="preserve"> est applicable en fonction de cette nouvelle date.</w:t>
      </w:r>
    </w:p>
    <w:p w14:paraId="601EB951" w14:textId="3CB634D0" w:rsidR="008A4BD2" w:rsidRPr="00C05486" w:rsidRDefault="00666CD8" w:rsidP="00EF50C9">
      <w:pPr>
        <w:pStyle w:val="Titre1"/>
        <w:rPr>
          <w:b w:val="0"/>
          <w:color w:val="auto"/>
        </w:rPr>
      </w:pPr>
      <w:bookmarkStart w:id="43" w:name="_Toc295049608"/>
      <w:bookmarkStart w:id="44" w:name="_Toc295308301"/>
      <w:bookmarkStart w:id="45" w:name="_Ref225521305"/>
      <w:bookmarkStart w:id="46" w:name="_Toc229731569"/>
      <w:r w:rsidRPr="00C05486">
        <w:rPr>
          <w:b w:val="0"/>
          <w:color w:val="auto"/>
        </w:rPr>
        <w:t xml:space="preserve">Modalités de réponse à </w:t>
      </w:r>
      <w:bookmarkEnd w:id="43"/>
      <w:bookmarkEnd w:id="44"/>
      <w:r w:rsidR="00DF3F27" w:rsidRPr="00C05486">
        <w:rPr>
          <w:b w:val="0"/>
          <w:color w:val="auto"/>
        </w:rPr>
        <w:t>la consultation</w:t>
      </w:r>
      <w:bookmarkEnd w:id="45"/>
      <w:bookmarkEnd w:id="46"/>
    </w:p>
    <w:p w14:paraId="15B84C58" w14:textId="77777777" w:rsidR="000432EA" w:rsidRPr="00C05486" w:rsidRDefault="000432EA" w:rsidP="000016D2">
      <w:pPr>
        <w:pStyle w:val="Titre2"/>
        <w:rPr>
          <w:b w:val="0"/>
        </w:rPr>
      </w:pPr>
      <w:bookmarkStart w:id="47" w:name="_Toc229731570"/>
      <w:r w:rsidRPr="00C05486">
        <w:rPr>
          <w:b w:val="0"/>
        </w:rPr>
        <w:t>Echanges de questions-réponses</w:t>
      </w:r>
      <w:bookmarkEnd w:id="47"/>
    </w:p>
    <w:p w14:paraId="6AB20656" w14:textId="4B6DC1B1" w:rsidR="00A700BF" w:rsidRPr="00C05486" w:rsidRDefault="000432EA" w:rsidP="00A17FC3">
      <w:pPr>
        <w:rPr>
          <w:rFonts w:cs="Arial"/>
        </w:rPr>
      </w:pPr>
      <w:r w:rsidRPr="00C05486">
        <w:rPr>
          <w:rFonts w:cs="Arial"/>
        </w:rPr>
        <w:t xml:space="preserve">Les demandes doivent être formulées par écrit directement sur la plateforme du profil d’acheteur du </w:t>
      </w:r>
      <w:r w:rsidR="00E77E6C" w:rsidRPr="00C05486">
        <w:rPr>
          <w:rFonts w:cs="Arial"/>
        </w:rPr>
        <w:t>Mucem</w:t>
      </w:r>
      <w:r w:rsidRPr="00C05486">
        <w:rPr>
          <w:rFonts w:cs="Arial"/>
        </w:rPr>
        <w:t xml:space="preserve"> (</w:t>
      </w:r>
      <w:hyperlink r:id="rId32" w:history="1">
        <w:r w:rsidR="000F0A0C" w:rsidRPr="00C05486">
          <w:rPr>
            <w:rStyle w:val="Lienhypertexte"/>
            <w:rFonts w:cs="Arial"/>
            <w:color w:val="auto"/>
            <w:u w:val="none"/>
          </w:rPr>
          <w:t>https://www.marches-publics.gouv.fr</w:t>
        </w:r>
      </w:hyperlink>
      <w:r w:rsidRPr="00C05486">
        <w:rPr>
          <w:rFonts w:cs="Arial"/>
        </w:rPr>
        <w:t>).</w:t>
      </w:r>
    </w:p>
    <w:p w14:paraId="57E14536" w14:textId="77777777" w:rsidR="001C1CD9" w:rsidRPr="00C05486" w:rsidRDefault="001C1CD9" w:rsidP="00A17FC3">
      <w:pPr>
        <w:rPr>
          <w:rFonts w:cs="Arial"/>
        </w:rPr>
      </w:pPr>
    </w:p>
    <w:p w14:paraId="538868B7" w14:textId="18E53C8F" w:rsidR="001B113B" w:rsidRPr="00C05486" w:rsidRDefault="003A6303" w:rsidP="00A17FC3">
      <w:pPr>
        <w:rPr>
          <w:rFonts w:cs="Arial"/>
          <w:bCs/>
        </w:rPr>
      </w:pPr>
      <w:r w:rsidRPr="00C05486">
        <w:rPr>
          <w:rFonts w:cs="Arial"/>
        </w:rPr>
        <w:lastRenderedPageBreak/>
        <w:t>Date limite pour poser des questions </w:t>
      </w:r>
      <w:r w:rsidRPr="00C05486">
        <w:rPr>
          <w:rFonts w:cs="Arial"/>
          <w:bCs/>
        </w:rPr>
        <w:t>: 10 jours francs</w:t>
      </w:r>
      <w:r w:rsidR="001501CC" w:rsidRPr="00C05486">
        <w:rPr>
          <w:rFonts w:cs="Arial"/>
          <w:bCs/>
        </w:rPr>
        <w:t xml:space="preserve"> (réception par l’acheteur)</w:t>
      </w:r>
      <w:r w:rsidRPr="00C05486">
        <w:rPr>
          <w:rFonts w:cs="Arial"/>
          <w:bCs/>
        </w:rPr>
        <w:t xml:space="preserve"> avant la </w:t>
      </w:r>
      <w:r w:rsidR="001501CC" w:rsidRPr="00C05486">
        <w:rPr>
          <w:rFonts w:cs="Arial"/>
          <w:bCs/>
        </w:rPr>
        <w:t>date limite de réception des offres</w:t>
      </w:r>
      <w:r w:rsidR="00865094" w:rsidRPr="00C05486">
        <w:rPr>
          <w:rFonts w:cs="Arial"/>
          <w:bCs/>
        </w:rPr>
        <w:t>. Le Mucem se réserve le droit de ne plus répondre après cette date si sa réponse risque de créer une situation d’inégalité de traitement entre les candidats.</w:t>
      </w:r>
    </w:p>
    <w:p w14:paraId="5B49D1E7" w14:textId="77777777" w:rsidR="001C1CD9" w:rsidRPr="00C05486" w:rsidRDefault="001C1CD9" w:rsidP="000432EA">
      <w:pPr>
        <w:rPr>
          <w:rFonts w:cs="Arial"/>
        </w:rPr>
      </w:pPr>
    </w:p>
    <w:p w14:paraId="451378A0" w14:textId="0E944EC3" w:rsidR="00D26BCC" w:rsidRPr="00C05486" w:rsidRDefault="000432EA" w:rsidP="000432EA">
      <w:pPr>
        <w:rPr>
          <w:rFonts w:cs="Arial"/>
        </w:rPr>
      </w:pPr>
      <w:r w:rsidRPr="00C05486">
        <w:rPr>
          <w:rFonts w:cs="Arial"/>
        </w:rPr>
        <w:t>Les réponses correspondantes seront adressées par écrit à l’ensemble des candidats ayant retiré le DCE</w:t>
      </w:r>
      <w:r w:rsidR="007F315E" w:rsidRPr="00C05486">
        <w:rPr>
          <w:rFonts w:cs="Arial"/>
        </w:rPr>
        <w:t xml:space="preserve"> sur PLACE dans la mesure où ces derniers auront renseigné une adresse email valide sur PLACE</w:t>
      </w:r>
      <w:r w:rsidRPr="00C05486">
        <w:rPr>
          <w:rFonts w:cs="Arial"/>
        </w:rPr>
        <w:t>.</w:t>
      </w:r>
    </w:p>
    <w:p w14:paraId="17076167" w14:textId="77777777" w:rsidR="00666CD8" w:rsidRPr="00C05486" w:rsidRDefault="00666CD8" w:rsidP="000016D2">
      <w:pPr>
        <w:pStyle w:val="Titre2"/>
        <w:rPr>
          <w:b w:val="0"/>
        </w:rPr>
      </w:pPr>
      <w:bookmarkStart w:id="48" w:name="_Toc229731571"/>
      <w:r w:rsidRPr="00C05486">
        <w:rPr>
          <w:b w:val="0"/>
        </w:rPr>
        <w:t>Forme juridique des candidats</w:t>
      </w:r>
      <w:bookmarkEnd w:id="48"/>
    </w:p>
    <w:p w14:paraId="1C3FA075" w14:textId="77777777" w:rsidR="000D16EB" w:rsidRPr="00C05486" w:rsidRDefault="000D16EB" w:rsidP="000D16EB">
      <w:pPr>
        <w:rPr>
          <w:rFonts w:cs="Arial"/>
          <w:bCs/>
        </w:rPr>
      </w:pPr>
      <w:r w:rsidRPr="00C05486">
        <w:rPr>
          <w:rFonts w:cs="Arial"/>
          <w:bCs/>
        </w:rPr>
        <w:t>Formes autorisées :</w:t>
      </w:r>
    </w:p>
    <w:tbl>
      <w:tblPr>
        <w:tblStyle w:val="Grilledutableau"/>
        <w:tblW w:w="4336" w:type="pct"/>
        <w:jc w:val="center"/>
        <w:tblBorders>
          <w:top w:val="single" w:sz="8" w:space="0" w:color="595959" w:themeColor="accent3"/>
          <w:left w:val="single" w:sz="8" w:space="0" w:color="595959" w:themeColor="accent3"/>
          <w:bottom w:val="single" w:sz="8" w:space="0" w:color="595959" w:themeColor="accent3"/>
          <w:right w:val="single" w:sz="8" w:space="0" w:color="595959" w:themeColor="accent3"/>
          <w:insideH w:val="single" w:sz="8" w:space="0" w:color="595959" w:themeColor="accent3"/>
          <w:insideV w:val="single" w:sz="8" w:space="0" w:color="595959" w:themeColor="accent3"/>
        </w:tblBorders>
        <w:tblLook w:val="04A0" w:firstRow="1" w:lastRow="0" w:firstColumn="1" w:lastColumn="0" w:noHBand="0" w:noVBand="1"/>
      </w:tblPr>
      <w:tblGrid>
        <w:gridCol w:w="2482"/>
        <w:gridCol w:w="449"/>
        <w:gridCol w:w="2484"/>
        <w:gridCol w:w="447"/>
        <w:gridCol w:w="2479"/>
      </w:tblGrid>
      <w:tr w:rsidR="000D16EB" w:rsidRPr="00C05486" w14:paraId="091847A1" w14:textId="77777777" w:rsidTr="000D16EB">
        <w:trPr>
          <w:jc w:val="center"/>
        </w:trPr>
        <w:tc>
          <w:tcPr>
            <w:tcW w:w="1488" w:type="pct"/>
          </w:tcPr>
          <w:sdt>
            <w:sdtPr>
              <w:rPr>
                <w:rFonts w:cs="Arial"/>
                <w:szCs w:val="22"/>
              </w:rPr>
              <w:id w:val="-444461887"/>
              <w14:checkbox>
                <w14:checked w14:val="1"/>
                <w14:checkedState w14:val="2612" w14:font="MS Gothic"/>
                <w14:uncheckedState w14:val="2610" w14:font="MS Gothic"/>
              </w14:checkbox>
            </w:sdtPr>
            <w:sdtContent>
              <w:p w14:paraId="4FFB77B4" w14:textId="5F8B3AD0" w:rsidR="000D16EB" w:rsidRPr="00C05486" w:rsidRDefault="00847AC4" w:rsidP="00865094">
                <w:pPr>
                  <w:jc w:val="center"/>
                  <w:rPr>
                    <w:rFonts w:cs="Arial"/>
                    <w:sz w:val="22"/>
                    <w:szCs w:val="22"/>
                  </w:rPr>
                </w:pPr>
                <w:r w:rsidRPr="00C05486">
                  <w:rPr>
                    <w:rFonts w:ascii="MS Gothic" w:eastAsia="MS Gothic" w:hAnsi="MS Gothic" w:cs="Arial" w:hint="eastAsia"/>
                    <w:szCs w:val="22"/>
                  </w:rPr>
                  <w:t>☒</w:t>
                </w:r>
              </w:p>
            </w:sdtContent>
          </w:sdt>
          <w:p w14:paraId="7D2C0E00" w14:textId="77777777" w:rsidR="000D16EB" w:rsidRPr="00C05486" w:rsidRDefault="000D16EB" w:rsidP="00865094">
            <w:pPr>
              <w:jc w:val="center"/>
              <w:rPr>
                <w:rFonts w:cs="Arial"/>
                <w:sz w:val="22"/>
                <w:szCs w:val="22"/>
              </w:rPr>
            </w:pPr>
          </w:p>
          <w:p w14:paraId="1E221F7F" w14:textId="77777777" w:rsidR="000D16EB" w:rsidRPr="00C05486" w:rsidRDefault="000D16EB" w:rsidP="00865094">
            <w:pPr>
              <w:jc w:val="center"/>
              <w:rPr>
                <w:rFonts w:cs="Arial"/>
                <w:sz w:val="22"/>
                <w:szCs w:val="22"/>
              </w:rPr>
            </w:pPr>
            <w:r w:rsidRPr="00C05486">
              <w:rPr>
                <w:rFonts w:cs="Arial"/>
                <w:noProof/>
                <w:szCs w:val="22"/>
              </w:rPr>
              <w:drawing>
                <wp:inline distT="0" distB="0" distL="0" distR="0" wp14:anchorId="4FEA439F" wp14:editId="69310D4A">
                  <wp:extent cx="288000" cy="288000"/>
                  <wp:effectExtent l="0" t="0" r="0" b="0"/>
                  <wp:docPr id="1541640285" name="Image 8" descr="Une image contenant noir, obscurité&#10;&#10;Description générée automatiquement">
                    <a:extLst xmlns:a="http://schemas.openxmlformats.org/drawingml/2006/main">
                      <a:ext uri="{FF2B5EF4-FFF2-40B4-BE49-F238E27FC236}">
                        <a16:creationId xmlns:a16="http://schemas.microsoft.com/office/drawing/2014/main" id="{A1CC4835-749A-6AFA-4D58-3340466BE2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640285" name="Image 8" descr="Une image contenant noir, obscurité&#10;&#10;Description générée automatiquement">
                            <a:extLst>
                              <a:ext uri="{FF2B5EF4-FFF2-40B4-BE49-F238E27FC236}">
                                <a16:creationId xmlns:a16="http://schemas.microsoft.com/office/drawing/2014/main" id="{A1CC4835-749A-6AFA-4D58-3340466BE27E}"/>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88000" cy="288000"/>
                          </a:xfrm>
                          <a:prstGeom prst="rect">
                            <a:avLst/>
                          </a:prstGeom>
                        </pic:spPr>
                      </pic:pic>
                    </a:graphicData>
                  </a:graphic>
                </wp:inline>
              </w:drawing>
            </w:r>
          </w:p>
          <w:p w14:paraId="1E1F0A9A" w14:textId="77777777" w:rsidR="000D16EB" w:rsidRPr="00C05486" w:rsidRDefault="000D16EB" w:rsidP="00865094">
            <w:pPr>
              <w:jc w:val="center"/>
              <w:rPr>
                <w:rFonts w:cs="Arial"/>
                <w:sz w:val="22"/>
                <w:szCs w:val="22"/>
              </w:rPr>
            </w:pPr>
          </w:p>
          <w:p w14:paraId="27E68A04" w14:textId="77777777" w:rsidR="000D16EB" w:rsidRPr="00C05486" w:rsidRDefault="000D16EB" w:rsidP="00865094">
            <w:pPr>
              <w:jc w:val="center"/>
              <w:rPr>
                <w:rFonts w:cs="Arial"/>
                <w:sz w:val="22"/>
                <w:szCs w:val="22"/>
              </w:rPr>
            </w:pPr>
            <w:r w:rsidRPr="00C05486">
              <w:rPr>
                <w:rFonts w:cs="Arial"/>
                <w:sz w:val="22"/>
                <w:szCs w:val="22"/>
              </w:rPr>
              <w:t>Candidat unique</w:t>
            </w:r>
          </w:p>
        </w:tc>
        <w:tc>
          <w:tcPr>
            <w:tcW w:w="269" w:type="pct"/>
            <w:tcBorders>
              <w:top w:val="nil"/>
              <w:bottom w:val="nil"/>
            </w:tcBorders>
          </w:tcPr>
          <w:p w14:paraId="52498DA6" w14:textId="77777777" w:rsidR="000D16EB" w:rsidRPr="00C05486" w:rsidRDefault="000D16EB" w:rsidP="00865094">
            <w:pPr>
              <w:jc w:val="center"/>
              <w:rPr>
                <w:rFonts w:cs="Arial"/>
                <w:sz w:val="22"/>
                <w:szCs w:val="22"/>
              </w:rPr>
            </w:pPr>
          </w:p>
        </w:tc>
        <w:tc>
          <w:tcPr>
            <w:tcW w:w="1489" w:type="pct"/>
          </w:tcPr>
          <w:p w14:paraId="6ACBFD1B" w14:textId="19F179F3" w:rsidR="000D16EB" w:rsidRPr="00C05486" w:rsidRDefault="00EE5D3F" w:rsidP="00865094">
            <w:pPr>
              <w:jc w:val="center"/>
              <w:rPr>
                <w:rFonts w:cs="Arial"/>
                <w:sz w:val="22"/>
                <w:szCs w:val="22"/>
              </w:rPr>
            </w:pPr>
            <w:sdt>
              <w:sdtPr>
                <w:rPr>
                  <w:rFonts w:cs="Arial"/>
                  <w:szCs w:val="22"/>
                </w:rPr>
                <w:id w:val="-1323270190"/>
                <w14:checkbox>
                  <w14:checked w14:val="1"/>
                  <w14:checkedState w14:val="2612" w14:font="MS Gothic"/>
                  <w14:uncheckedState w14:val="2610" w14:font="MS Gothic"/>
                </w14:checkbox>
              </w:sdtPr>
              <w:sdtContent>
                <w:r w:rsidR="00847AC4" w:rsidRPr="00C05486">
                  <w:rPr>
                    <w:rFonts w:ascii="MS Gothic" w:eastAsia="MS Gothic" w:hAnsi="MS Gothic" w:cs="Arial" w:hint="eastAsia"/>
                    <w:szCs w:val="22"/>
                  </w:rPr>
                  <w:t>☒</w:t>
                </w:r>
              </w:sdtContent>
            </w:sdt>
          </w:p>
          <w:p w14:paraId="2EB9F2EA" w14:textId="77777777" w:rsidR="000D16EB" w:rsidRPr="00C05486" w:rsidRDefault="000D16EB" w:rsidP="00865094">
            <w:pPr>
              <w:jc w:val="center"/>
              <w:rPr>
                <w:rFonts w:cs="Arial"/>
                <w:sz w:val="22"/>
                <w:szCs w:val="22"/>
              </w:rPr>
            </w:pPr>
          </w:p>
          <w:p w14:paraId="2EA8C976" w14:textId="77777777" w:rsidR="000D16EB" w:rsidRPr="00C05486" w:rsidRDefault="000D16EB" w:rsidP="00865094">
            <w:pPr>
              <w:jc w:val="center"/>
              <w:rPr>
                <w:rFonts w:cs="Arial"/>
                <w:sz w:val="22"/>
                <w:szCs w:val="22"/>
              </w:rPr>
            </w:pPr>
            <w:r w:rsidRPr="00C05486">
              <w:rPr>
                <w:rFonts w:cs="Arial"/>
                <w:noProof/>
                <w:szCs w:val="22"/>
              </w:rPr>
              <mc:AlternateContent>
                <mc:Choice Requires="wpg">
                  <w:drawing>
                    <wp:inline distT="0" distB="0" distL="0" distR="0" wp14:anchorId="19D7CA9E" wp14:editId="0684D71C">
                      <wp:extent cx="743040" cy="288000"/>
                      <wp:effectExtent l="0" t="0" r="0" b="0"/>
                      <wp:docPr id="143892176" name="Groupe 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743040" cy="288000"/>
                                <a:chOff x="0" y="0"/>
                                <a:chExt cx="1393440" cy="540000"/>
                              </a:xfrm>
                            </wpg:grpSpPr>
                            <pic:pic xmlns:pic="http://schemas.openxmlformats.org/drawingml/2006/picture">
                              <pic:nvPicPr>
                                <pic:cNvPr id="1931591785" name="Image 1931591785"/>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pic:pic xmlns:pic="http://schemas.openxmlformats.org/drawingml/2006/picture">
                              <pic:nvPicPr>
                                <pic:cNvPr id="879930534" name="Image 879930534"/>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426720" y="0"/>
                                  <a:ext cx="540000" cy="540000"/>
                                </a:xfrm>
                                <a:prstGeom prst="rect">
                                  <a:avLst/>
                                </a:prstGeom>
                              </pic:spPr>
                            </pic:pic>
                            <pic:pic xmlns:pic="http://schemas.openxmlformats.org/drawingml/2006/picture">
                              <pic:nvPicPr>
                                <pic:cNvPr id="1262294522" name="Image 1262294522"/>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853440" y="0"/>
                                  <a:ext cx="540000" cy="540000"/>
                                </a:xfrm>
                                <a:prstGeom prst="rect">
                                  <a:avLst/>
                                </a:prstGeom>
                              </pic:spPr>
                            </pic:pic>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63DF2A1B" id="Groupe 7" o:spid="_x0000_s1026" style="width:58.5pt;height:22.7pt;mso-position-horizontal-relative:char;mso-position-vertical-relative:line" coordsize="13934,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931591785" o:spid="_x0000_s1027" type="#_x0000_t75" style="position:absolute;width:5400;height:5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">
                        <v:imagedata r:id="rId39" o:title=""/>
                      </v:shape>
                      <v:shape id="Image 879930534" o:spid="_x0000_s1028" type="#_x0000_t75" style="position:absolute;left:4267;width:5400;height:5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">
                        <v:imagedata r:id="rId40" o:title=""/>
                      </v:shape>
                      <v:shape id="Image 1262294522" o:spid="_x0000_s1029" type="#_x0000_t75" style="position:absolute;left:8534;width:5400;height:5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">
                        <v:imagedata r:id="rId40" o:title=""/>
                      </v:shape>
                      <w10:anchorlock/>
                    </v:group>
                  </w:pict>
                </mc:Fallback>
              </mc:AlternateContent>
            </w:r>
          </w:p>
          <w:p w14:paraId="1C456E2A" w14:textId="77777777" w:rsidR="000D16EB" w:rsidRPr="00C05486" w:rsidRDefault="000D16EB" w:rsidP="00865094">
            <w:pPr>
              <w:jc w:val="center"/>
              <w:rPr>
                <w:rFonts w:cs="Arial"/>
                <w:sz w:val="22"/>
                <w:szCs w:val="22"/>
              </w:rPr>
            </w:pPr>
          </w:p>
          <w:p w14:paraId="2EA000E0" w14:textId="77777777" w:rsidR="000D16EB" w:rsidRPr="00C05486" w:rsidRDefault="000D16EB" w:rsidP="00865094">
            <w:pPr>
              <w:jc w:val="center"/>
              <w:rPr>
                <w:rFonts w:cs="Arial"/>
                <w:sz w:val="22"/>
                <w:szCs w:val="22"/>
              </w:rPr>
            </w:pPr>
            <w:r w:rsidRPr="00C05486">
              <w:rPr>
                <w:rFonts w:cs="Arial"/>
                <w:sz w:val="22"/>
                <w:szCs w:val="22"/>
              </w:rPr>
              <w:t>Groupement conjoint</w:t>
            </w:r>
          </w:p>
        </w:tc>
        <w:tc>
          <w:tcPr>
            <w:tcW w:w="268" w:type="pct"/>
            <w:tcBorders>
              <w:top w:val="nil"/>
              <w:bottom w:val="nil"/>
            </w:tcBorders>
          </w:tcPr>
          <w:p w14:paraId="4B4E4D04" w14:textId="77777777" w:rsidR="000D16EB" w:rsidRPr="00C05486" w:rsidRDefault="000D16EB" w:rsidP="00865094">
            <w:pPr>
              <w:jc w:val="center"/>
              <w:rPr>
                <w:rFonts w:cs="Arial"/>
                <w:sz w:val="22"/>
                <w:szCs w:val="22"/>
              </w:rPr>
            </w:pPr>
          </w:p>
        </w:tc>
        <w:tc>
          <w:tcPr>
            <w:tcW w:w="1487" w:type="pct"/>
          </w:tcPr>
          <w:sdt>
            <w:sdtPr>
              <w:rPr>
                <w:rFonts w:cs="Arial"/>
                <w:szCs w:val="22"/>
              </w:rPr>
              <w:id w:val="1396392437"/>
              <w14:checkbox>
                <w14:checked w14:val="1"/>
                <w14:checkedState w14:val="2612" w14:font="MS Gothic"/>
                <w14:uncheckedState w14:val="2610" w14:font="MS Gothic"/>
              </w14:checkbox>
            </w:sdtPr>
            <w:sdtContent>
              <w:p w14:paraId="15ED82C6" w14:textId="35DF9DE2" w:rsidR="000D16EB" w:rsidRPr="00C05486" w:rsidRDefault="00847AC4" w:rsidP="00865094">
                <w:pPr>
                  <w:jc w:val="center"/>
                  <w:rPr>
                    <w:rFonts w:cs="Arial"/>
                    <w:sz w:val="22"/>
                    <w:szCs w:val="22"/>
                  </w:rPr>
                </w:pPr>
                <w:r w:rsidRPr="00C05486">
                  <w:rPr>
                    <w:rFonts w:ascii="MS Gothic" w:eastAsia="MS Gothic" w:hAnsi="MS Gothic" w:cs="Arial" w:hint="eastAsia"/>
                    <w:szCs w:val="22"/>
                  </w:rPr>
                  <w:t>☒</w:t>
                </w:r>
              </w:p>
            </w:sdtContent>
          </w:sdt>
          <w:p w14:paraId="53BEA41F" w14:textId="77777777" w:rsidR="000D16EB" w:rsidRPr="00C05486" w:rsidRDefault="000D16EB" w:rsidP="00865094">
            <w:pPr>
              <w:jc w:val="center"/>
              <w:rPr>
                <w:rFonts w:cs="Arial"/>
                <w:sz w:val="16"/>
                <w:szCs w:val="16"/>
              </w:rPr>
            </w:pPr>
          </w:p>
          <w:p w14:paraId="53AB09F5" w14:textId="77777777" w:rsidR="000D16EB" w:rsidRPr="00C05486" w:rsidRDefault="000D16EB" w:rsidP="00865094">
            <w:pPr>
              <w:jc w:val="center"/>
              <w:rPr>
                <w:rFonts w:cs="Arial"/>
                <w:sz w:val="22"/>
                <w:szCs w:val="22"/>
              </w:rPr>
            </w:pPr>
            <w:r w:rsidRPr="00C05486">
              <w:rPr>
                <w:rFonts w:cs="Arial"/>
                <w:noProof/>
                <w:szCs w:val="22"/>
              </w:rPr>
              <w:drawing>
                <wp:inline distT="0" distB="0" distL="0" distR="0" wp14:anchorId="313CFA21" wp14:editId="0B549D3B">
                  <wp:extent cx="468000" cy="468000"/>
                  <wp:effectExtent l="0" t="0" r="8255" b="0"/>
                  <wp:docPr id="951964948" name="Image 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964948" name="Image 5" descr="Une image contenant noir, obscurité&#10;&#10;Description générée automatiquement"/>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8000" cy="468000"/>
                          </a:xfrm>
                          <a:prstGeom prst="rect">
                            <a:avLst/>
                          </a:prstGeom>
                          <a:noFill/>
                          <a:ln>
                            <a:noFill/>
                          </a:ln>
                        </pic:spPr>
                      </pic:pic>
                    </a:graphicData>
                  </a:graphic>
                </wp:inline>
              </w:drawing>
            </w:r>
          </w:p>
          <w:p w14:paraId="63A9EDE5" w14:textId="77777777" w:rsidR="000D16EB" w:rsidRPr="00C05486" w:rsidRDefault="000D16EB" w:rsidP="00865094">
            <w:pPr>
              <w:spacing w:before="120"/>
              <w:jc w:val="center"/>
              <w:rPr>
                <w:rFonts w:cs="Arial"/>
                <w:sz w:val="22"/>
                <w:szCs w:val="22"/>
              </w:rPr>
            </w:pPr>
            <w:r w:rsidRPr="00C05486">
              <w:rPr>
                <w:rFonts w:cs="Arial"/>
                <w:sz w:val="22"/>
                <w:szCs w:val="22"/>
              </w:rPr>
              <w:t>Groupement solidaire</w:t>
            </w:r>
          </w:p>
        </w:tc>
      </w:tr>
    </w:tbl>
    <w:p w14:paraId="0380B260" w14:textId="77777777" w:rsidR="000D16EB" w:rsidRPr="00C05486" w:rsidRDefault="000D16EB" w:rsidP="000D16EB">
      <w:pPr>
        <w:rPr>
          <w:rFonts w:cs="Arial"/>
        </w:rPr>
      </w:pPr>
    </w:p>
    <w:p w14:paraId="7B47B9E7" w14:textId="41FFD8D2" w:rsidR="000D16EB" w:rsidRPr="00C05486" w:rsidRDefault="000D16EB" w:rsidP="000D16EB">
      <w:pPr>
        <w:tabs>
          <w:tab w:val="left" w:pos="3828"/>
          <w:tab w:val="left" w:pos="5103"/>
        </w:tabs>
        <w:rPr>
          <w:rFonts w:cs="Arial"/>
        </w:rPr>
      </w:pPr>
      <w:r w:rsidRPr="00C05486">
        <w:rPr>
          <w:rFonts w:cs="Arial"/>
          <w:bCs/>
        </w:rPr>
        <w:t>Mandataire obligatoirement solidaire</w:t>
      </w:r>
      <w:r w:rsidRPr="00C05486">
        <w:rPr>
          <w:rFonts w:cs="Arial"/>
        </w:rPr>
        <w:t xml:space="preserve"> : </w:t>
      </w:r>
      <w:r w:rsidRPr="00C05486">
        <w:rPr>
          <w:rFonts w:cs="Arial"/>
        </w:rPr>
        <w:tab/>
      </w:r>
      <w:sdt>
        <w:sdtPr>
          <w:rPr>
            <w:rFonts w:cs="Arial"/>
          </w:rPr>
          <w:id w:val="620730727"/>
          <w14:checkbox>
            <w14:checked w14:val="0"/>
            <w14:checkedState w14:val="2612" w14:font="MS Gothic"/>
            <w14:uncheckedState w14:val="2610" w14:font="MS Gothic"/>
          </w14:checkbox>
        </w:sdtPr>
        <w:sdtContent>
          <w:r w:rsidR="003D43E9" w:rsidRPr="00C05486">
            <w:rPr>
              <w:rFonts w:ascii="MS Gothic" w:eastAsia="MS Gothic" w:hAnsi="MS Gothic" w:cs="Arial" w:hint="eastAsia"/>
            </w:rPr>
            <w:t>☐</w:t>
          </w:r>
        </w:sdtContent>
      </w:sdt>
      <w:r w:rsidRPr="00C05486">
        <w:rPr>
          <w:rFonts w:cs="Arial"/>
        </w:rPr>
        <w:t xml:space="preserve"> Oui </w:t>
      </w:r>
      <w:r w:rsidRPr="00C05486">
        <w:rPr>
          <w:rFonts w:cs="Arial"/>
        </w:rPr>
        <w:tab/>
      </w:r>
      <w:sdt>
        <w:sdtPr>
          <w:rPr>
            <w:rFonts w:cs="Arial"/>
          </w:rPr>
          <w:id w:val="1200276941"/>
          <w14:checkbox>
            <w14:checked w14:val="1"/>
            <w14:checkedState w14:val="2612" w14:font="MS Gothic"/>
            <w14:uncheckedState w14:val="2610" w14:font="MS Gothic"/>
          </w14:checkbox>
        </w:sdtPr>
        <w:sdtContent>
          <w:r w:rsidR="00847AC4" w:rsidRPr="00C05486">
            <w:rPr>
              <w:rFonts w:ascii="MS Gothic" w:eastAsia="MS Gothic" w:hAnsi="MS Gothic" w:cs="Arial" w:hint="eastAsia"/>
            </w:rPr>
            <w:t>☒</w:t>
          </w:r>
        </w:sdtContent>
      </w:sdt>
      <w:r w:rsidRPr="00C05486">
        <w:rPr>
          <w:rFonts w:cs="Arial"/>
        </w:rPr>
        <w:t xml:space="preserve"> Non</w:t>
      </w:r>
    </w:p>
    <w:p w14:paraId="09B3D97E" w14:textId="77777777" w:rsidR="000D16EB" w:rsidRPr="00C05486" w:rsidRDefault="000D16EB" w:rsidP="000D16EB">
      <w:pPr>
        <w:rPr>
          <w:rFonts w:cs="Arial"/>
        </w:rPr>
      </w:pPr>
    </w:p>
    <w:p w14:paraId="53AB72F1" w14:textId="687CBF01" w:rsidR="000D16EB" w:rsidRPr="00C05486" w:rsidRDefault="000D16EB" w:rsidP="000D16EB">
      <w:pPr>
        <w:tabs>
          <w:tab w:val="left" w:pos="3828"/>
          <w:tab w:val="left" w:pos="5103"/>
        </w:tabs>
        <w:rPr>
          <w:rFonts w:cs="Arial"/>
        </w:rPr>
      </w:pPr>
      <w:r w:rsidRPr="00C05486">
        <w:rPr>
          <w:rFonts w:cs="Arial"/>
          <w:bCs/>
        </w:rPr>
        <w:t>Plusieurs qualités possibles</w:t>
      </w:r>
      <w:r w:rsidRPr="00C05486">
        <w:rPr>
          <w:rFonts w:cs="Arial"/>
        </w:rPr>
        <w:t> :</w:t>
      </w:r>
      <w:r w:rsidRPr="00C05486">
        <w:rPr>
          <w:rFonts w:cs="Arial"/>
        </w:rPr>
        <w:tab/>
      </w:r>
      <w:sdt>
        <w:sdtPr>
          <w:rPr>
            <w:rFonts w:cs="Arial"/>
          </w:rPr>
          <w:id w:val="-681507681"/>
          <w14:checkbox>
            <w14:checked w14:val="0"/>
            <w14:checkedState w14:val="2612" w14:font="MS Gothic"/>
            <w14:uncheckedState w14:val="2610" w14:font="MS Gothic"/>
          </w14:checkbox>
        </w:sdtPr>
        <w:sdtContent>
          <w:r w:rsidRPr="00C05486">
            <w:rPr>
              <w:rFonts w:ascii="Segoe UI Symbol" w:eastAsia="MS Gothic" w:hAnsi="Segoe UI Symbol" w:cs="Segoe UI Symbol"/>
            </w:rPr>
            <w:t>☐</w:t>
          </w:r>
        </w:sdtContent>
      </w:sdt>
      <w:r w:rsidRPr="00C05486">
        <w:rPr>
          <w:rFonts w:cs="Arial"/>
        </w:rPr>
        <w:t xml:space="preserve"> Oui </w:t>
      </w:r>
      <w:r w:rsidRPr="00C05486">
        <w:rPr>
          <w:rFonts w:cs="Arial"/>
        </w:rPr>
        <w:tab/>
      </w:r>
      <w:sdt>
        <w:sdtPr>
          <w:rPr>
            <w:rFonts w:cs="Arial"/>
          </w:rPr>
          <w:id w:val="-447707322"/>
          <w14:checkbox>
            <w14:checked w14:val="1"/>
            <w14:checkedState w14:val="2612" w14:font="MS Gothic"/>
            <w14:uncheckedState w14:val="2610" w14:font="MS Gothic"/>
          </w14:checkbox>
        </w:sdtPr>
        <w:sdtContent>
          <w:r w:rsidR="00847AC4" w:rsidRPr="00C05486">
            <w:rPr>
              <w:rFonts w:ascii="MS Gothic" w:eastAsia="MS Gothic" w:hAnsi="MS Gothic" w:cs="Arial" w:hint="eastAsia"/>
            </w:rPr>
            <w:t>☒</w:t>
          </w:r>
        </w:sdtContent>
      </w:sdt>
      <w:r w:rsidRPr="00C05486">
        <w:rPr>
          <w:rFonts w:cs="Arial"/>
        </w:rPr>
        <w:t xml:space="preserve"> Non</w:t>
      </w:r>
    </w:p>
    <w:p w14:paraId="328B687B" w14:textId="15510D14" w:rsidR="003D43E9" w:rsidRPr="00C05486" w:rsidRDefault="003D43E9" w:rsidP="003D43E9">
      <w:r w:rsidRPr="00C05486">
        <w:t>Les candidats n’ont pas la possibilité de présenter plusieurs offres en agissant à la fois :</w:t>
      </w:r>
    </w:p>
    <w:p w14:paraId="29340702" w14:textId="77777777" w:rsidR="003D43E9" w:rsidRPr="00C05486" w:rsidRDefault="003D43E9" w:rsidP="003D43E9">
      <w:pPr>
        <w:pStyle w:val="Listepuces"/>
      </w:pPr>
      <w:r w:rsidRPr="00C05486">
        <w:t>en qualité de candidat individuel et de membre d’un ou plusieurs groupements,</w:t>
      </w:r>
    </w:p>
    <w:p w14:paraId="4BFDA6C7" w14:textId="77777777" w:rsidR="003D43E9" w:rsidRPr="00C05486" w:rsidRDefault="003D43E9" w:rsidP="003D43E9">
      <w:pPr>
        <w:pStyle w:val="Listepuces"/>
      </w:pPr>
      <w:r w:rsidRPr="00C05486">
        <w:t>en qualité de membre de plusieurs groupements</w:t>
      </w:r>
    </w:p>
    <w:p w14:paraId="74DCA671" w14:textId="6F57D513" w:rsidR="000D16EB" w:rsidRPr="00C05486" w:rsidRDefault="000D16EB" w:rsidP="000D16EB">
      <w:pPr>
        <w:rPr>
          <w:rFonts w:cs="Arial"/>
        </w:rPr>
      </w:pPr>
      <w:r w:rsidRPr="00C05486">
        <w:rPr>
          <w:rFonts w:cs="Arial"/>
        </w:rPr>
        <w:t xml:space="preserve">En cas de groupement, une même entreprise </w:t>
      </w:r>
      <w:r w:rsidR="003D43E9" w:rsidRPr="00C05486">
        <w:rPr>
          <w:rFonts w:cs="Arial"/>
        </w:rPr>
        <w:t xml:space="preserve">candidate </w:t>
      </w:r>
      <w:r w:rsidRPr="00C05486">
        <w:rPr>
          <w:rFonts w:cs="Arial"/>
        </w:rPr>
        <w:t>ne peut être mandataire de plus d’un groupement.</w:t>
      </w:r>
    </w:p>
    <w:p w14:paraId="2257580E" w14:textId="77777777" w:rsidR="000D16EB" w:rsidRPr="00C05486" w:rsidRDefault="000D16EB" w:rsidP="00993D3B">
      <w:pPr>
        <w:rPr>
          <w:rFonts w:cs="Arial"/>
        </w:rPr>
      </w:pPr>
    </w:p>
    <w:tbl>
      <w:tblPr>
        <w:tblStyle w:val="Grilledutableau4"/>
        <w:tblW w:w="0" w:type="auto"/>
        <w:tblBorders>
          <w:top w:val="single" w:sz="8" w:space="0" w:color="003D6F" w:themeColor="text1"/>
          <w:left w:val="single" w:sz="8" w:space="0" w:color="003D6F" w:themeColor="text1"/>
          <w:bottom w:val="single" w:sz="8" w:space="0" w:color="003D6F" w:themeColor="text1"/>
          <w:right w:val="single" w:sz="8" w:space="0" w:color="003D6F" w:themeColor="text1"/>
          <w:insideH w:val="none" w:sz="0" w:space="0" w:color="auto"/>
          <w:insideV w:val="none" w:sz="0" w:space="0" w:color="auto"/>
        </w:tblBorders>
        <w:shd w:val="clear" w:color="auto" w:fill="E1F1FF"/>
        <w:tblLook w:val="04A0" w:firstRow="1" w:lastRow="0" w:firstColumn="1" w:lastColumn="0" w:noHBand="0" w:noVBand="1"/>
      </w:tblPr>
      <w:tblGrid>
        <w:gridCol w:w="558"/>
        <w:gridCol w:w="9060"/>
      </w:tblGrid>
      <w:tr w:rsidR="009E1DEF" w:rsidRPr="00C05486" w14:paraId="51957676" w14:textId="77777777" w:rsidTr="009E1DEF">
        <w:trPr>
          <w:trHeight w:val="454"/>
        </w:trPr>
        <w:tc>
          <w:tcPr>
            <w:tcW w:w="562" w:type="dxa"/>
            <w:shd w:val="clear" w:color="auto" w:fill="E1F1FF"/>
          </w:tcPr>
          <w:p w14:paraId="3DEE3A50" w14:textId="77777777" w:rsidR="009E1DEF" w:rsidRPr="00C05486" w:rsidRDefault="009E1DEF" w:rsidP="009E1DEF">
            <w:pPr>
              <w:jc w:val="center"/>
              <w:rPr>
                <w:rFonts w:cs="Arial"/>
              </w:rPr>
            </w:pPr>
            <w:r w:rsidRPr="00C05486">
              <w:rPr>
                <w:rFonts w:cs="Arial"/>
                <w:noProof/>
              </w:rPr>
              <w:drawing>
                <wp:inline distT="0" distB="0" distL="0" distR="0" wp14:anchorId="6DEE8067" wp14:editId="71C0F310">
                  <wp:extent cx="180000" cy="180000"/>
                  <wp:effectExtent l="0" t="0" r="0" b="0"/>
                  <wp:docPr id="6068420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shd w:val="clear" w:color="auto" w:fill="E1F1FF"/>
            <w:vAlign w:val="center"/>
          </w:tcPr>
          <w:p w14:paraId="090C59ED" w14:textId="0B3F8D0A" w:rsidR="009E1DEF" w:rsidRPr="00C05486" w:rsidRDefault="009E1DEF" w:rsidP="005949A2">
            <w:pPr>
              <w:jc w:val="left"/>
              <w:rPr>
                <w:rFonts w:cs="Arial"/>
              </w:rPr>
            </w:pPr>
            <w:r w:rsidRPr="00C05486">
              <w:rPr>
                <w:rFonts w:cs="Arial"/>
              </w:rPr>
              <w:t xml:space="preserve">Un </w:t>
            </w:r>
            <w:r w:rsidRPr="00C05486">
              <w:rPr>
                <w:rFonts w:cs="Arial"/>
                <w:bCs/>
              </w:rPr>
              <w:t>service de bourse à la cotraitance</w:t>
            </w:r>
            <w:r w:rsidRPr="00C05486">
              <w:rPr>
                <w:rFonts w:cs="Arial"/>
              </w:rPr>
              <w:t xml:space="preserve"> est proposé sur le portail « entreprises » du profil acheteur (PLACE)</w:t>
            </w:r>
            <w:r w:rsidR="005949A2" w:rsidRPr="00C05486">
              <w:rPr>
                <w:rFonts w:cs="Arial"/>
              </w:rPr>
              <w:t xml:space="preserve">, pour </w:t>
            </w:r>
            <w:r w:rsidRPr="00C05486">
              <w:rPr>
                <w:rFonts w:cs="Arial"/>
              </w:rPr>
              <w:t>faciliter les contacts des entreprises entre elles qui souhaitent répondre à des marchés publics de manière groupée.</w:t>
            </w:r>
          </w:p>
          <w:p w14:paraId="39E284EE" w14:textId="77777777" w:rsidR="009E1DEF" w:rsidRPr="00C05486" w:rsidRDefault="009E1DEF" w:rsidP="005949A2">
            <w:pPr>
              <w:jc w:val="left"/>
              <w:rPr>
                <w:rFonts w:cs="Arial"/>
              </w:rPr>
            </w:pPr>
          </w:p>
          <w:p w14:paraId="42128244" w14:textId="77777777" w:rsidR="009E1DEF" w:rsidRPr="00C05486" w:rsidRDefault="009E1DEF" w:rsidP="005949A2">
            <w:pPr>
              <w:jc w:val="left"/>
              <w:rPr>
                <w:rFonts w:cs="Arial"/>
              </w:rPr>
            </w:pPr>
            <w:r w:rsidRPr="00C05486">
              <w:rPr>
                <w:rFonts w:cs="Arial"/>
              </w:rPr>
              <w:t>Des fiches explicatives et le mode d'emploi de ce service sont disponibles aux adresses suivantes :</w:t>
            </w:r>
          </w:p>
          <w:p w14:paraId="5B1C4271" w14:textId="14B2AB73" w:rsidR="009E1DEF" w:rsidRPr="00C05486" w:rsidRDefault="00EE5D3F" w:rsidP="002A3F06">
            <w:pPr>
              <w:pStyle w:val="Pucerouge"/>
              <w:ind w:left="454" w:hanging="454"/>
              <w:rPr>
                <w:rFonts w:cs="Arial"/>
              </w:rPr>
            </w:pPr>
            <w:hyperlink r:id="rId42" w:history="1">
              <w:r w:rsidR="000C6B10" w:rsidRPr="00C05486">
                <w:rPr>
                  <w:rStyle w:val="Lienhypertexte"/>
                  <w:rFonts w:cs="Arial"/>
                  <w:color w:val="auto"/>
                  <w:u w:val="none"/>
                </w:rPr>
                <w:t>https://www.marches-publics.gouv.fr/docs/outils-esr-2017/place/Bourse_cotraitance_mode_emploi6.pdf</w:t>
              </w:r>
            </w:hyperlink>
          </w:p>
          <w:p w14:paraId="6ABF8D1D" w14:textId="25680E68" w:rsidR="009E1DEF" w:rsidRPr="00C05486" w:rsidRDefault="00EE5D3F" w:rsidP="002A3F06">
            <w:pPr>
              <w:pStyle w:val="Pucerouge"/>
              <w:ind w:left="454" w:hanging="454"/>
              <w:rPr>
                <w:rFonts w:cs="Arial"/>
              </w:rPr>
            </w:pPr>
            <w:hyperlink r:id="rId43" w:history="1">
              <w:r w:rsidR="009E1DEF" w:rsidRPr="00C05486">
                <w:rPr>
                  <w:rStyle w:val="Lienhypertexte"/>
                  <w:rFonts w:cs="Arial"/>
                  <w:color w:val="auto"/>
                  <w:u w:val="none"/>
                </w:rPr>
                <w:t>https://www.economie.gouv.fr/dae/bourse-a-cotraitance-service-pour-aider-entreprises</w:t>
              </w:r>
            </w:hyperlink>
          </w:p>
        </w:tc>
      </w:tr>
    </w:tbl>
    <w:p w14:paraId="09DBA0BD" w14:textId="77777777" w:rsidR="009E1DEF" w:rsidRPr="00C05486" w:rsidRDefault="009E1DEF" w:rsidP="00993D3B">
      <w:pPr>
        <w:rPr>
          <w:rFonts w:cs="Arial"/>
        </w:rPr>
      </w:pP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537"/>
        <w:gridCol w:w="9081"/>
      </w:tblGrid>
      <w:tr w:rsidR="00115463" w:rsidRPr="00C05486" w14:paraId="3906C26C" w14:textId="77777777" w:rsidTr="00865094">
        <w:trPr>
          <w:trHeight w:val="454"/>
        </w:trPr>
        <w:tc>
          <w:tcPr>
            <w:tcW w:w="279" w:type="pct"/>
            <w:shd w:val="clear" w:color="auto" w:fill="FEEBCD" w:themeFill="text2" w:themeFillTint="33"/>
          </w:tcPr>
          <w:p w14:paraId="4803B499" w14:textId="77777777" w:rsidR="00115463" w:rsidRPr="00C05486" w:rsidRDefault="00115463" w:rsidP="00865094">
            <w:pPr>
              <w:jc w:val="center"/>
              <w:rPr>
                <w:rFonts w:cs="Arial"/>
              </w:rPr>
            </w:pPr>
            <w:r w:rsidRPr="00C05486">
              <w:rPr>
                <w:rFonts w:cs="Arial"/>
                <w:noProof/>
              </w:rPr>
              <w:drawing>
                <wp:inline distT="0" distB="0" distL="0" distR="0" wp14:anchorId="535D7177" wp14:editId="0D51559E">
                  <wp:extent cx="180975" cy="180975"/>
                  <wp:effectExtent l="0" t="0" r="0" b="9525"/>
                  <wp:docPr id="76246536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4721" w:type="pct"/>
            <w:shd w:val="clear" w:color="auto" w:fill="FEEBCD" w:themeFill="text2" w:themeFillTint="33"/>
            <w:vAlign w:val="center"/>
          </w:tcPr>
          <w:p w14:paraId="5944A1F9" w14:textId="23545585" w:rsidR="00115463" w:rsidRPr="00C05486" w:rsidRDefault="00115463" w:rsidP="00865094">
            <w:pPr>
              <w:rPr>
                <w:rFonts w:cs="Arial"/>
              </w:rPr>
            </w:pPr>
            <w:r w:rsidRPr="00C05486">
              <w:rPr>
                <w:rFonts w:cs="Arial"/>
              </w:rPr>
              <w:t>Dans le cadre de candidatures groupées (</w:t>
            </w:r>
            <w:r w:rsidRPr="00C05486">
              <w:rPr>
                <w:rFonts w:cs="Arial"/>
                <w:bCs/>
              </w:rPr>
              <w:t>article R2151-7 du Code de la Commande Publique</w:t>
            </w:r>
            <w:r w:rsidRPr="00C05486">
              <w:rPr>
                <w:rFonts w:cs="Arial"/>
              </w:rPr>
              <w:t>), le mandataire assure la sécurité et l'authenticité des informations transmises au nom des membres du groupement.</w:t>
            </w:r>
          </w:p>
        </w:tc>
      </w:tr>
    </w:tbl>
    <w:p w14:paraId="0FA14F4B" w14:textId="3A0678D7" w:rsidR="00A700A4" w:rsidRPr="00C05486" w:rsidRDefault="00A700A4" w:rsidP="000016D2">
      <w:pPr>
        <w:pStyle w:val="Titre2"/>
        <w:rPr>
          <w:b w:val="0"/>
        </w:rPr>
      </w:pPr>
      <w:bookmarkStart w:id="49" w:name="_Ref311635810"/>
      <w:bookmarkStart w:id="50" w:name="_Toc311619536"/>
      <w:bookmarkStart w:id="51" w:name="_Ref311635747"/>
      <w:bookmarkStart w:id="52" w:name="_Toc330298463"/>
      <w:bookmarkStart w:id="53" w:name="_Toc336358677"/>
      <w:bookmarkStart w:id="54" w:name="_Ref207631245"/>
      <w:bookmarkStart w:id="55" w:name="_Toc229731572"/>
      <w:bookmarkStart w:id="56" w:name="_Ref303155782"/>
      <w:bookmarkStart w:id="57" w:name="_Toc295049609"/>
      <w:bookmarkStart w:id="58" w:name="_Toc295308302"/>
      <w:r w:rsidRPr="00C05486">
        <w:rPr>
          <w:b w:val="0"/>
        </w:rPr>
        <w:t>Date</w:t>
      </w:r>
      <w:r w:rsidR="00F27BAF" w:rsidRPr="00C05486">
        <w:rPr>
          <w:b w:val="0"/>
        </w:rPr>
        <w:t>s</w:t>
      </w:r>
      <w:r w:rsidRPr="00C05486">
        <w:rPr>
          <w:b w:val="0"/>
        </w:rPr>
        <w:t xml:space="preserve"> </w:t>
      </w:r>
      <w:r w:rsidR="00F27BAF" w:rsidRPr="00C05486">
        <w:rPr>
          <w:b w:val="0"/>
        </w:rPr>
        <w:t>principales</w:t>
      </w:r>
      <w:r w:rsidRPr="00C05486">
        <w:rPr>
          <w:b w:val="0"/>
        </w:rPr>
        <w:t xml:space="preserve"> de la procédure</w:t>
      </w:r>
      <w:bookmarkEnd w:id="49"/>
      <w:bookmarkEnd w:id="50"/>
      <w:bookmarkEnd w:id="51"/>
      <w:bookmarkEnd w:id="52"/>
      <w:bookmarkEnd w:id="53"/>
      <w:bookmarkEnd w:id="54"/>
      <w:bookmarkEnd w:id="55"/>
    </w:p>
    <w:p w14:paraId="3A6BBA6D" w14:textId="69E21BF9" w:rsidR="00236F05" w:rsidRPr="00C05486" w:rsidRDefault="00236F05" w:rsidP="00AB490A">
      <w:pPr>
        <w:rPr>
          <w:rFonts w:cs="Arial"/>
        </w:rPr>
      </w:pPr>
      <w:r w:rsidRPr="00C05486">
        <w:rPr>
          <w:rFonts w:cs="Arial"/>
        </w:rPr>
        <w:t xml:space="preserve">Les </w:t>
      </w:r>
      <w:r w:rsidR="00805FBF" w:rsidRPr="00C05486">
        <w:rPr>
          <w:rFonts w:cs="Arial"/>
        </w:rPr>
        <w:t>offres</w:t>
      </w:r>
      <w:r w:rsidRPr="00C05486">
        <w:rPr>
          <w:rFonts w:cs="Arial"/>
        </w:rPr>
        <w:t xml:space="preserve"> </w:t>
      </w:r>
      <w:r w:rsidR="00805FBF" w:rsidRPr="00C05486">
        <w:rPr>
          <w:rFonts w:cs="Arial"/>
        </w:rPr>
        <w:t>doivent</w:t>
      </w:r>
      <w:r w:rsidRPr="00C05486">
        <w:rPr>
          <w:rFonts w:cs="Arial"/>
        </w:rPr>
        <w:t xml:space="preserve"> être transmises au </w:t>
      </w:r>
      <w:r w:rsidRPr="00576873">
        <w:rPr>
          <w:rFonts w:cs="Arial"/>
        </w:rPr>
        <w:t xml:space="preserve">plus tard le </w:t>
      </w:r>
      <w:r w:rsidR="00C27586" w:rsidRPr="00576873">
        <w:rPr>
          <w:rFonts w:cs="Arial"/>
          <w:b/>
        </w:rPr>
        <w:t>1</w:t>
      </w:r>
      <w:r w:rsidR="00576873" w:rsidRPr="00576873">
        <w:rPr>
          <w:rFonts w:cs="Arial"/>
          <w:b/>
        </w:rPr>
        <w:t>5</w:t>
      </w:r>
      <w:r w:rsidR="00C27586" w:rsidRPr="00576873">
        <w:rPr>
          <w:rFonts w:cs="Arial"/>
          <w:b/>
        </w:rPr>
        <w:t>/06/2026</w:t>
      </w:r>
      <w:r w:rsidR="00B631F9" w:rsidRPr="00576873">
        <w:rPr>
          <w:rFonts w:cs="Arial"/>
          <w:b/>
        </w:rPr>
        <w:t xml:space="preserve"> à 17</w:t>
      </w:r>
      <w:r w:rsidR="00C417A9" w:rsidRPr="00576873">
        <w:rPr>
          <w:rFonts w:cs="Arial"/>
          <w:b/>
        </w:rPr>
        <w:t xml:space="preserve"> </w:t>
      </w:r>
      <w:r w:rsidR="00896D04" w:rsidRPr="00576873">
        <w:rPr>
          <w:rFonts w:cs="Arial"/>
          <w:b/>
        </w:rPr>
        <w:t>h</w:t>
      </w:r>
      <w:r w:rsidR="00C417A9" w:rsidRPr="00576873">
        <w:rPr>
          <w:rFonts w:cs="Arial"/>
          <w:b/>
        </w:rPr>
        <w:t xml:space="preserve"> </w:t>
      </w:r>
      <w:r w:rsidR="00B631F9" w:rsidRPr="00576873">
        <w:rPr>
          <w:rFonts w:cs="Arial"/>
          <w:b/>
        </w:rPr>
        <w:t>00</w:t>
      </w:r>
      <w:r w:rsidR="00896D04" w:rsidRPr="00576873">
        <w:rPr>
          <w:rFonts w:cs="Arial"/>
        </w:rPr>
        <w:t xml:space="preserve">. </w:t>
      </w:r>
      <w:r w:rsidRPr="00576873">
        <w:rPr>
          <w:rFonts w:cs="Arial"/>
        </w:rPr>
        <w:t>Les</w:t>
      </w:r>
      <w:r w:rsidRPr="00C05486">
        <w:rPr>
          <w:rFonts w:cs="Arial"/>
        </w:rPr>
        <w:t xml:space="preserve"> réponses parvenues après ce délai seront rejetées.</w:t>
      </w:r>
    </w:p>
    <w:p w14:paraId="7B18C68C" w14:textId="3B237FAB" w:rsidR="00236F05" w:rsidRPr="00C05486" w:rsidRDefault="00C27586" w:rsidP="000016D2">
      <w:pPr>
        <w:pStyle w:val="Titre2"/>
        <w:rPr>
          <w:b w:val="0"/>
        </w:rPr>
      </w:pPr>
      <w:bookmarkStart w:id="59" w:name="_Ref205998249"/>
      <w:bookmarkStart w:id="60" w:name="_Ref205998254"/>
      <w:bookmarkStart w:id="61" w:name="_Toc229731573"/>
      <w:bookmarkStart w:id="62" w:name="_Ref303669012"/>
      <w:r>
        <w:rPr>
          <w:b w:val="0"/>
        </w:rPr>
        <w:t xml:space="preserve">Variantes - </w:t>
      </w:r>
      <w:r w:rsidR="0024671E" w:rsidRPr="00C05486">
        <w:rPr>
          <w:b w:val="0"/>
        </w:rPr>
        <w:t>Prestations supplémentaires éventuelles (PSE)</w:t>
      </w:r>
      <w:bookmarkEnd w:id="59"/>
      <w:bookmarkEnd w:id="60"/>
      <w:bookmarkEnd w:id="61"/>
    </w:p>
    <w:p w14:paraId="7538090D" w14:textId="39BBCACE" w:rsidR="003D43E9" w:rsidRPr="00C05486" w:rsidRDefault="003D43E9" w:rsidP="003D43E9">
      <w:r w:rsidRPr="00C05486">
        <w:t>Les variantes ne sont pas autorisées au titre de la présente consultation. Les candidats sont tenus de répondre à la seule solution de base décrite dans le CCTP.</w:t>
      </w:r>
    </w:p>
    <w:p w14:paraId="4BCDF367" w14:textId="77777777" w:rsidR="003D43E9" w:rsidRPr="00C05486" w:rsidRDefault="003D43E9" w:rsidP="003D43E9">
      <w:r w:rsidRPr="00C05486">
        <w:t>Le marché ne comporte pas de prestations supplémentaires éventuelles (dites « options »).</w:t>
      </w:r>
    </w:p>
    <w:p w14:paraId="576F28F9" w14:textId="4A67FB45" w:rsidR="0065687C" w:rsidRPr="00C05486" w:rsidRDefault="0065687C" w:rsidP="000016D2">
      <w:pPr>
        <w:pStyle w:val="Titre2"/>
        <w:rPr>
          <w:b w:val="0"/>
        </w:rPr>
      </w:pPr>
      <w:bookmarkStart w:id="63" w:name="_Ref336416948"/>
      <w:bookmarkStart w:id="64" w:name="_Ref225521358"/>
      <w:bookmarkStart w:id="65" w:name="_Toc229731574"/>
      <w:r w:rsidRPr="00C05486">
        <w:rPr>
          <w:b w:val="0"/>
        </w:rPr>
        <w:lastRenderedPageBreak/>
        <w:t>Mod</w:t>
      </w:r>
      <w:bookmarkEnd w:id="56"/>
      <w:r w:rsidR="004F3836" w:rsidRPr="00C05486">
        <w:rPr>
          <w:b w:val="0"/>
        </w:rPr>
        <w:t xml:space="preserve">e </w:t>
      </w:r>
      <w:r w:rsidR="009F3186" w:rsidRPr="00C05486">
        <w:rPr>
          <w:b w:val="0"/>
        </w:rPr>
        <w:t xml:space="preserve">et forme </w:t>
      </w:r>
      <w:r w:rsidR="004F3836" w:rsidRPr="00C05486">
        <w:rPr>
          <w:b w:val="0"/>
        </w:rPr>
        <w:t xml:space="preserve">de </w:t>
      </w:r>
      <w:bookmarkEnd w:id="62"/>
      <w:bookmarkEnd w:id="63"/>
      <w:r w:rsidR="003401ED" w:rsidRPr="00C05486">
        <w:rPr>
          <w:b w:val="0"/>
        </w:rPr>
        <w:t>remise des offres</w:t>
      </w:r>
      <w:bookmarkEnd w:id="64"/>
      <w:bookmarkEnd w:id="65"/>
    </w:p>
    <w:p w14:paraId="5B59E275" w14:textId="218221D0" w:rsidR="001E55D7" w:rsidRPr="00C05486" w:rsidRDefault="00685126" w:rsidP="001E55D7">
      <w:pPr>
        <w:pStyle w:val="Titre3"/>
        <w:rPr>
          <w:rFonts w:cs="Arial"/>
        </w:rPr>
      </w:pPr>
      <w:r w:rsidRPr="00C05486">
        <w:rPr>
          <w:rFonts w:cs="Arial"/>
        </w:rPr>
        <w:t>Remise dématérialisée obligatoire</w:t>
      </w: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537"/>
        <w:gridCol w:w="9081"/>
      </w:tblGrid>
      <w:tr w:rsidR="001E55D7" w:rsidRPr="00C05486" w14:paraId="2B203610" w14:textId="77777777" w:rsidTr="00865094">
        <w:trPr>
          <w:trHeight w:val="454"/>
        </w:trPr>
        <w:tc>
          <w:tcPr>
            <w:tcW w:w="279" w:type="pct"/>
            <w:shd w:val="clear" w:color="auto" w:fill="FEEBCD" w:themeFill="text2" w:themeFillTint="33"/>
          </w:tcPr>
          <w:p w14:paraId="5A45505D" w14:textId="77777777" w:rsidR="001E55D7" w:rsidRPr="00C05486" w:rsidRDefault="001E55D7" w:rsidP="00865094">
            <w:pPr>
              <w:jc w:val="center"/>
              <w:rPr>
                <w:rFonts w:cs="Arial"/>
              </w:rPr>
            </w:pPr>
            <w:r w:rsidRPr="00C05486">
              <w:rPr>
                <w:rFonts w:cs="Arial"/>
                <w:noProof/>
              </w:rPr>
              <w:drawing>
                <wp:inline distT="0" distB="0" distL="0" distR="0" wp14:anchorId="0DC6E06D" wp14:editId="07957FB7">
                  <wp:extent cx="180975" cy="180975"/>
                  <wp:effectExtent l="0" t="0" r="0" b="9525"/>
                  <wp:docPr id="53451721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4721" w:type="pct"/>
            <w:shd w:val="clear" w:color="auto" w:fill="FEEBCD" w:themeFill="text2" w:themeFillTint="33"/>
            <w:vAlign w:val="center"/>
          </w:tcPr>
          <w:p w14:paraId="3028DFD8" w14:textId="2E83EB47" w:rsidR="001E55D7" w:rsidRPr="00C05486" w:rsidRDefault="001E55D7" w:rsidP="00865094">
            <w:pPr>
              <w:rPr>
                <w:rFonts w:cs="Arial"/>
              </w:rPr>
            </w:pPr>
            <w:r w:rsidRPr="00C05486">
              <w:rPr>
                <w:rFonts w:cs="Arial"/>
              </w:rPr>
              <w:t>Les offres doivent obligatoirement être remises par voie dématérialisée sur le profil d’acheteur (PLACE) utilisé par le Mucem (</w:t>
            </w:r>
            <w:hyperlink r:id="rId44" w:history="1">
              <w:r w:rsidR="00307547" w:rsidRPr="00C05486">
                <w:rPr>
                  <w:rStyle w:val="Lienhypertexte"/>
                  <w:rFonts w:cs="Arial"/>
                  <w:color w:val="auto"/>
                  <w:u w:val="none"/>
                </w:rPr>
                <w:t>https://www.marches-publics.gouv.fr</w:t>
              </w:r>
            </w:hyperlink>
            <w:r w:rsidRPr="00C05486">
              <w:rPr>
                <w:rFonts w:cs="Arial"/>
              </w:rPr>
              <w:t>)</w:t>
            </w:r>
            <w:r w:rsidR="00307547" w:rsidRPr="00C05486">
              <w:rPr>
                <w:rFonts w:cs="Arial"/>
              </w:rPr>
              <w:t>.</w:t>
            </w:r>
          </w:p>
        </w:tc>
      </w:tr>
    </w:tbl>
    <w:p w14:paraId="2EFEA0E5" w14:textId="77777777" w:rsidR="001E55D7" w:rsidRPr="00C05486" w:rsidRDefault="001E55D7" w:rsidP="001E55D7">
      <w:pPr>
        <w:rPr>
          <w:rFonts w:cs="Arial"/>
        </w:rPr>
      </w:pPr>
    </w:p>
    <w:p w14:paraId="50D4CC30" w14:textId="2A7CC13F" w:rsidR="00392C83" w:rsidRPr="00C05486" w:rsidRDefault="00392C83" w:rsidP="008B43A1">
      <w:pPr>
        <w:rPr>
          <w:rFonts w:cs="Arial"/>
          <w:bCs/>
        </w:rPr>
      </w:pPr>
      <w:r w:rsidRPr="00C05486">
        <w:rPr>
          <w:rFonts w:cs="Arial"/>
          <w:bCs/>
          <w:noProof/>
        </w:rPr>
        <w:drawing>
          <wp:inline distT="0" distB="0" distL="0" distR="0" wp14:anchorId="61657885" wp14:editId="7EAED309">
            <wp:extent cx="180000" cy="180000"/>
            <wp:effectExtent l="0" t="0" r="0" b="0"/>
            <wp:docPr id="879568708" name="Image 2" descr="Une image contenant Graphique, capture d’écran, clipart,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68708" name="Image 2" descr="Une image contenant Graphique, capture d’écran, clipart, logo&#10;&#10;Le contenu généré par l’IA peut être incorrect."/>
                    <pic:cNvPicPr/>
                  </pic:nvPicPr>
                  <pic:blipFill>
                    <a:blip r:embed="rId45" cstate="print">
                      <a:extLst>
                        <a:ext uri="{28A0092B-C50C-407E-A947-70E740481C1C}">
                          <a14:useLocalDpi xmlns:a14="http://schemas.microsoft.com/office/drawing/2010/main" val="0"/>
                        </a:ext>
                      </a:extLst>
                    </a:blip>
                    <a:stretch>
                      <a:fillRect/>
                    </a:stretch>
                  </pic:blipFill>
                  <pic:spPr>
                    <a:xfrm>
                      <a:off x="0" y="0"/>
                      <a:ext cx="180000" cy="180000"/>
                    </a:xfrm>
                    <a:prstGeom prst="rect">
                      <a:avLst/>
                    </a:prstGeom>
                  </pic:spPr>
                </pic:pic>
              </a:graphicData>
            </a:graphic>
          </wp:inline>
        </w:drawing>
      </w:r>
      <w:r w:rsidRPr="00C05486">
        <w:rPr>
          <w:rFonts w:cs="Arial"/>
          <w:bCs/>
        </w:rPr>
        <w:t xml:space="preserve"> </w:t>
      </w:r>
      <w:r w:rsidR="00E071B0" w:rsidRPr="00C05486">
        <w:rPr>
          <w:rFonts w:cs="Arial"/>
          <w:bCs/>
        </w:rPr>
        <w:t xml:space="preserve"> </w:t>
      </w:r>
      <w:r w:rsidRPr="00975FAD">
        <w:rPr>
          <w:rFonts w:cs="Arial"/>
          <w:b/>
          <w:bCs/>
        </w:rPr>
        <w:t>Point de vigilance</w:t>
      </w:r>
    </w:p>
    <w:p w14:paraId="70DBA7E8" w14:textId="63C49860" w:rsidR="008B43A1" w:rsidRPr="00C05486" w:rsidRDefault="008B43A1" w:rsidP="008B43A1">
      <w:pPr>
        <w:rPr>
          <w:rFonts w:cs="Arial"/>
        </w:rPr>
      </w:pPr>
      <w:r w:rsidRPr="00C05486">
        <w:rPr>
          <w:rFonts w:cs="Arial"/>
        </w:rPr>
        <w:t xml:space="preserve">Le candidat qui utilise un </w:t>
      </w:r>
      <w:r w:rsidRPr="00C05486">
        <w:rPr>
          <w:rFonts w:cs="Arial"/>
          <w:bCs/>
        </w:rPr>
        <w:t>autre mode de transmission</w:t>
      </w:r>
      <w:r w:rsidRPr="00C05486">
        <w:rPr>
          <w:rFonts w:cs="Arial"/>
        </w:rPr>
        <w:t xml:space="preserve"> (envoi postal, délivrance par coursier d’un pli papier, envoi par mail, etc.) verra sa candidature et son offre </w:t>
      </w:r>
      <w:r w:rsidRPr="00C05486">
        <w:rPr>
          <w:rFonts w:cs="Arial"/>
          <w:bCs/>
        </w:rPr>
        <w:t>rejetées</w:t>
      </w:r>
      <w:r w:rsidRPr="00C05486">
        <w:rPr>
          <w:rFonts w:cs="Arial"/>
        </w:rPr>
        <w:t xml:space="preserve"> sauf si le pli constitue une copie de sauvegarde transmise selon les règles énoncées à l’article </w:t>
      </w:r>
      <w:r w:rsidR="00EE3F90" w:rsidRPr="00C05486">
        <w:rPr>
          <w:rFonts w:cs="Arial"/>
        </w:rPr>
        <w:fldChar w:fldCharType="begin"/>
      </w:r>
      <w:r w:rsidR="00EE3F90" w:rsidRPr="00C05486">
        <w:rPr>
          <w:rFonts w:cs="Arial"/>
        </w:rPr>
        <w:instrText xml:space="preserve"> REF _Ref213075383 \r \h  \* MERGEFORMAT </w:instrText>
      </w:r>
      <w:r w:rsidR="00EE3F90" w:rsidRPr="00C05486">
        <w:rPr>
          <w:rFonts w:cs="Arial"/>
        </w:rPr>
      </w:r>
      <w:r w:rsidR="00EE3F90" w:rsidRPr="00C05486">
        <w:rPr>
          <w:rFonts w:cs="Arial"/>
        </w:rPr>
        <w:fldChar w:fldCharType="separate"/>
      </w:r>
      <w:r w:rsidR="00C63A2D">
        <w:rPr>
          <w:rFonts w:cs="Arial"/>
        </w:rPr>
        <w:t>6.5.5</w:t>
      </w:r>
      <w:r w:rsidR="00EE3F90" w:rsidRPr="00C05486">
        <w:rPr>
          <w:rFonts w:cs="Arial"/>
        </w:rPr>
        <w:fldChar w:fldCharType="end"/>
      </w:r>
      <w:r w:rsidRPr="00C05486">
        <w:rPr>
          <w:rFonts w:cs="Arial"/>
        </w:rPr>
        <w:t xml:space="preserve"> du présent RC</w:t>
      </w:r>
      <w:r w:rsidR="005B7C26" w:rsidRPr="00C05486">
        <w:rPr>
          <w:rFonts w:cs="Arial"/>
        </w:rPr>
        <w:t xml:space="preserve"> </w:t>
      </w:r>
      <w:r w:rsidRPr="00C05486">
        <w:rPr>
          <w:rFonts w:cs="Arial"/>
        </w:rPr>
        <w:t>et qu’une offre a</w:t>
      </w:r>
      <w:r w:rsidR="005B7C26" w:rsidRPr="00C05486">
        <w:rPr>
          <w:rFonts w:cs="Arial"/>
        </w:rPr>
        <w:t xml:space="preserve"> parallèlement </w:t>
      </w:r>
      <w:r w:rsidRPr="00C05486">
        <w:rPr>
          <w:rFonts w:cs="Arial"/>
        </w:rPr>
        <w:t xml:space="preserve">été </w:t>
      </w:r>
      <w:r w:rsidR="00392C83" w:rsidRPr="00C05486">
        <w:rPr>
          <w:rFonts w:cs="Arial"/>
        </w:rPr>
        <w:t>déposée</w:t>
      </w:r>
      <w:r w:rsidRPr="00C05486">
        <w:rPr>
          <w:rFonts w:cs="Arial"/>
        </w:rPr>
        <w:t xml:space="preserve"> sur le profil d’acheteur PLACE.</w:t>
      </w:r>
    </w:p>
    <w:p w14:paraId="0E4EBDCF" w14:textId="77777777" w:rsidR="00453340" w:rsidRPr="00C05486" w:rsidRDefault="00453340" w:rsidP="008B43A1">
      <w:pPr>
        <w:rPr>
          <w:rFonts w:cs="Arial"/>
        </w:rPr>
      </w:pPr>
    </w:p>
    <w:p w14:paraId="4E02AED9" w14:textId="1B598672" w:rsidR="008618E5" w:rsidRPr="00C05486" w:rsidRDefault="008B43A1" w:rsidP="008B43A1">
      <w:pPr>
        <w:rPr>
          <w:rFonts w:cs="Arial"/>
        </w:rPr>
      </w:pPr>
      <w:r w:rsidRPr="00C05486">
        <w:rPr>
          <w:rFonts w:cs="Arial"/>
        </w:rPr>
        <w:t>Les candidatures et offres arrivé</w:t>
      </w:r>
      <w:r w:rsidR="00453340" w:rsidRPr="00C05486">
        <w:rPr>
          <w:rFonts w:cs="Arial"/>
        </w:rPr>
        <w:t>e</w:t>
      </w:r>
      <w:r w:rsidRPr="00C05486">
        <w:rPr>
          <w:rFonts w:cs="Arial"/>
        </w:rPr>
        <w:t xml:space="preserve">s même quelques secondes </w:t>
      </w:r>
      <w:r w:rsidRPr="00C05486">
        <w:rPr>
          <w:rFonts w:cs="Arial"/>
          <w:bCs/>
        </w:rPr>
        <w:t>après</w:t>
      </w:r>
      <w:r w:rsidRPr="00C05486">
        <w:rPr>
          <w:rFonts w:cs="Arial"/>
        </w:rPr>
        <w:t xml:space="preserve"> l</w:t>
      </w:r>
      <w:r w:rsidR="005B7C26" w:rsidRPr="00C05486">
        <w:rPr>
          <w:rFonts w:cs="Arial"/>
        </w:rPr>
        <w:t xml:space="preserve">es </w:t>
      </w:r>
      <w:r w:rsidRPr="00C05486">
        <w:rPr>
          <w:rFonts w:cs="Arial"/>
        </w:rPr>
        <w:t xml:space="preserve">date et heure </w:t>
      </w:r>
      <w:r w:rsidR="005B7C26" w:rsidRPr="00C05486">
        <w:rPr>
          <w:rFonts w:cs="Arial"/>
        </w:rPr>
        <w:t>limites</w:t>
      </w:r>
      <w:r w:rsidRPr="00C05486">
        <w:rPr>
          <w:rFonts w:cs="Arial"/>
        </w:rPr>
        <w:t xml:space="preserve"> de </w:t>
      </w:r>
      <w:r w:rsidR="002C3810" w:rsidRPr="00C05486">
        <w:rPr>
          <w:rFonts w:cs="Arial"/>
        </w:rPr>
        <w:t>réception</w:t>
      </w:r>
      <w:r w:rsidRPr="00C05486">
        <w:rPr>
          <w:rFonts w:cs="Arial"/>
        </w:rPr>
        <w:t xml:space="preserve"> des </w:t>
      </w:r>
      <w:r w:rsidR="005B7C26" w:rsidRPr="00C05486">
        <w:rPr>
          <w:rFonts w:cs="Arial"/>
        </w:rPr>
        <w:t>offres</w:t>
      </w:r>
      <w:r w:rsidRPr="00C05486">
        <w:rPr>
          <w:rFonts w:cs="Arial"/>
        </w:rPr>
        <w:t xml:space="preserve"> </w:t>
      </w:r>
      <w:r w:rsidR="005B7C26" w:rsidRPr="00C05486">
        <w:rPr>
          <w:rFonts w:cs="Arial"/>
        </w:rPr>
        <w:t xml:space="preserve">seront </w:t>
      </w:r>
      <w:r w:rsidR="005B7C26" w:rsidRPr="00C05486">
        <w:rPr>
          <w:rFonts w:cs="Arial"/>
          <w:bCs/>
        </w:rPr>
        <w:t>rejetées</w:t>
      </w:r>
      <w:r w:rsidRPr="00C05486">
        <w:rPr>
          <w:rFonts w:cs="Arial"/>
        </w:rPr>
        <w:t>.</w:t>
      </w:r>
    </w:p>
    <w:p w14:paraId="541D6D5C" w14:textId="77777777" w:rsidR="00773DBE" w:rsidRPr="00C05486" w:rsidRDefault="00773DBE" w:rsidP="008B43A1">
      <w:pPr>
        <w:rPr>
          <w:rFonts w:cs="Arial"/>
        </w:rPr>
      </w:pPr>
    </w:p>
    <w:p w14:paraId="5C5DC1C6" w14:textId="77777777" w:rsidR="00773DBE" w:rsidRPr="00C05486" w:rsidRDefault="00773DBE" w:rsidP="00773DBE">
      <w:pPr>
        <w:rPr>
          <w:rFonts w:cs="Arial"/>
        </w:rPr>
      </w:pPr>
      <w:r w:rsidRPr="00C05486">
        <w:rPr>
          <w:rFonts w:cs="Arial"/>
        </w:rPr>
        <w:t>La durée du téléchargement varie en fonction du débit et de l'accès Internet du candidat et de la taille des documents à transmettre.</w:t>
      </w:r>
    </w:p>
    <w:p w14:paraId="13DFA8B1" w14:textId="77777777" w:rsidR="00773DBE" w:rsidRPr="00C05486" w:rsidRDefault="00773DBE" w:rsidP="00773DBE">
      <w:pPr>
        <w:rPr>
          <w:rFonts w:cs="Arial"/>
        </w:rPr>
      </w:pPr>
      <w:r w:rsidRPr="00C05486">
        <w:rPr>
          <w:rFonts w:cs="Arial"/>
        </w:rPr>
        <w:t xml:space="preserve">Le dépôt des candidatures et des offres transmises par voie électronique donne lieu à un </w:t>
      </w:r>
      <w:r w:rsidRPr="00C05486">
        <w:rPr>
          <w:rFonts w:cs="Arial"/>
          <w:bCs/>
        </w:rPr>
        <w:t>accusé de réception</w:t>
      </w:r>
      <w:r w:rsidRPr="00C05486">
        <w:rPr>
          <w:rFonts w:cs="Arial"/>
        </w:rPr>
        <w:t xml:space="preserve"> mentionnant la date et l'heure de réception.</w:t>
      </w:r>
    </w:p>
    <w:p w14:paraId="06574706" w14:textId="77777777" w:rsidR="00773DBE" w:rsidRPr="00C05486" w:rsidRDefault="00773DBE" w:rsidP="00773DBE">
      <w:pPr>
        <w:rPr>
          <w:rFonts w:cs="Arial"/>
        </w:rPr>
      </w:pPr>
      <w:r w:rsidRPr="00C05486">
        <w:rPr>
          <w:rFonts w:cs="Arial"/>
        </w:rPr>
        <w:sym w:font="Wingdings" w:char="F0E0"/>
      </w:r>
      <w:r w:rsidRPr="00C05486">
        <w:rPr>
          <w:rFonts w:cs="Arial"/>
        </w:rPr>
        <w:t xml:space="preserve"> Seule la bonne fin de la transmission complète du dossier génère l'accusé de dépôt de pli électronique qui doit intervenir avant la date et l'heure limites fixées dans l'avis de publicité.</w:t>
      </w:r>
    </w:p>
    <w:p w14:paraId="42B08175" w14:textId="77777777" w:rsidR="008618E5" w:rsidRPr="00C05486" w:rsidRDefault="008618E5" w:rsidP="008B43A1">
      <w:pPr>
        <w:rPr>
          <w:rFonts w:cs="Arial"/>
        </w:rPr>
      </w:pP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9618"/>
      </w:tblGrid>
      <w:tr w:rsidR="00F4401F" w:rsidRPr="00C05486" w14:paraId="6B062389" w14:textId="77777777" w:rsidTr="00E071B0">
        <w:trPr>
          <w:trHeight w:val="454"/>
        </w:trPr>
        <w:tc>
          <w:tcPr>
            <w:tcW w:w="5000" w:type="pct"/>
            <w:shd w:val="clear" w:color="auto" w:fill="FEEBCD" w:themeFill="text2" w:themeFillTint="33"/>
            <w:vAlign w:val="center"/>
          </w:tcPr>
          <w:p w14:paraId="25A94D45" w14:textId="6920A456" w:rsidR="00F4401F" w:rsidRPr="00C05486" w:rsidRDefault="00F4401F" w:rsidP="00F4401F">
            <w:pPr>
              <w:rPr>
                <w:rFonts w:cs="Arial"/>
              </w:rPr>
            </w:pPr>
            <w:r w:rsidRPr="00C05486">
              <w:rPr>
                <w:rFonts w:cs="Arial"/>
                <w:noProof/>
              </w:rPr>
              <w:drawing>
                <wp:anchor distT="0" distB="0" distL="114300" distR="114300" simplePos="0" relativeHeight="251659776" behindDoc="0" locked="0" layoutInCell="1" allowOverlap="1" wp14:anchorId="658E25F2" wp14:editId="189E2F9E">
                  <wp:simplePos x="0" y="0"/>
                  <wp:positionH relativeFrom="margin">
                    <wp:posOffset>-26035</wp:posOffset>
                  </wp:positionH>
                  <wp:positionV relativeFrom="margin">
                    <wp:posOffset>19050</wp:posOffset>
                  </wp:positionV>
                  <wp:extent cx="180975" cy="180975"/>
                  <wp:effectExtent l="0" t="0" r="0" b="9525"/>
                  <wp:wrapSquare wrapText="bothSides"/>
                  <wp:docPr id="269830716"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5486">
              <w:rPr>
                <w:rFonts w:cs="Arial"/>
              </w:rPr>
              <w:t xml:space="preserve"> Aussi, il est conseillé de débuter le dépôt de l’offre au minimum </w:t>
            </w:r>
            <w:r w:rsidRPr="00C05486">
              <w:rPr>
                <w:rFonts w:cs="Arial"/>
                <w:bCs/>
              </w:rPr>
              <w:t>24 heures avant</w:t>
            </w:r>
            <w:r w:rsidRPr="00C05486">
              <w:rPr>
                <w:rFonts w:cs="Arial"/>
              </w:rPr>
              <w:t xml:space="preserve"> la date et l’heure limites de réception des offres.</w:t>
            </w:r>
          </w:p>
        </w:tc>
      </w:tr>
    </w:tbl>
    <w:p w14:paraId="524905D2" w14:textId="3637EBF3" w:rsidR="008A4BD2" w:rsidRPr="00C05486" w:rsidRDefault="008A4BD2" w:rsidP="00C24E80">
      <w:pPr>
        <w:pStyle w:val="Titre3"/>
        <w:rPr>
          <w:rFonts w:cs="Arial"/>
        </w:rPr>
      </w:pPr>
      <w:r w:rsidRPr="00C05486">
        <w:rPr>
          <w:rFonts w:cs="Arial"/>
        </w:rPr>
        <w:t xml:space="preserve">Prérequis techniques </w:t>
      </w:r>
      <w:bookmarkEnd w:id="57"/>
      <w:bookmarkEnd w:id="58"/>
      <w:r w:rsidR="00666CD8" w:rsidRPr="00C05486">
        <w:rPr>
          <w:rFonts w:cs="Arial"/>
        </w:rPr>
        <w:t>de transmission par voie</w:t>
      </w:r>
      <w:r w:rsidR="00685126" w:rsidRPr="00C05486">
        <w:rPr>
          <w:rFonts w:cs="Arial"/>
        </w:rPr>
        <w:t xml:space="preserve"> dématérialisée</w:t>
      </w:r>
    </w:p>
    <w:p w14:paraId="56713602" w14:textId="1A638719" w:rsidR="00642C1F" w:rsidRPr="00C05486" w:rsidRDefault="00666CD8" w:rsidP="00642C1F">
      <w:pPr>
        <w:rPr>
          <w:rFonts w:cs="Arial"/>
        </w:rPr>
      </w:pPr>
      <w:r w:rsidRPr="00C05486">
        <w:rPr>
          <w:rFonts w:cs="Arial"/>
        </w:rPr>
        <w:t xml:space="preserve">Avant la transmission de ses candidature et offre, sur le site du profil d’acheteur du </w:t>
      </w:r>
      <w:r w:rsidR="00E77E6C" w:rsidRPr="00C05486">
        <w:rPr>
          <w:rFonts w:cs="Arial"/>
        </w:rPr>
        <w:t>Mucem</w:t>
      </w:r>
      <w:r w:rsidRPr="00C05486">
        <w:rPr>
          <w:rFonts w:cs="Arial"/>
        </w:rPr>
        <w:t xml:space="preserve">, le candidat doit prendre connaissance des prérequis techniques nécessaires. Un </w:t>
      </w:r>
      <w:r w:rsidRPr="00C05486">
        <w:rPr>
          <w:rFonts w:cs="Arial"/>
          <w:bCs/>
        </w:rPr>
        <w:t xml:space="preserve">test de configuration </w:t>
      </w:r>
      <w:r w:rsidRPr="00C05486">
        <w:rPr>
          <w:rFonts w:cs="Arial"/>
        </w:rPr>
        <w:t>des postes</w:t>
      </w:r>
      <w:r w:rsidR="00F519C5" w:rsidRPr="00C05486">
        <w:rPr>
          <w:rFonts w:cs="Arial"/>
        </w:rPr>
        <w:t xml:space="preserve"> de travail est disponible sur l</w:t>
      </w:r>
      <w:r w:rsidRPr="00C05486">
        <w:rPr>
          <w:rFonts w:cs="Arial"/>
        </w:rPr>
        <w:t>e profil d’acheteur.</w:t>
      </w:r>
      <w:r w:rsidR="00F519C5" w:rsidRPr="00C05486">
        <w:rPr>
          <w:rFonts w:cs="Arial"/>
        </w:rPr>
        <w:t xml:space="preserve"> Il</w:t>
      </w:r>
      <w:r w:rsidR="00642C1F" w:rsidRPr="00C05486">
        <w:rPr>
          <w:rFonts w:cs="Arial"/>
        </w:rPr>
        <w:t xml:space="preserve"> permet d</w:t>
      </w:r>
      <w:r w:rsidR="00AF5BE6" w:rsidRPr="00C05486">
        <w:rPr>
          <w:rFonts w:cs="Arial"/>
        </w:rPr>
        <w:t>’</w:t>
      </w:r>
      <w:r w:rsidR="00642C1F" w:rsidRPr="00C05486">
        <w:rPr>
          <w:rFonts w:cs="Arial"/>
        </w:rPr>
        <w:t>effectuer une réponse électronique réelle avec des fichiers de test afin de valider le bon fonctionnement du poste de travail.</w:t>
      </w:r>
    </w:p>
    <w:p w14:paraId="5031DA12" w14:textId="77777777" w:rsidR="009D0A5C" w:rsidRPr="00C05486" w:rsidRDefault="009D0A5C" w:rsidP="00C24E80">
      <w:pPr>
        <w:pStyle w:val="Titre3"/>
        <w:rPr>
          <w:rFonts w:cs="Arial"/>
        </w:rPr>
      </w:pPr>
      <w:bookmarkStart w:id="66" w:name="_Toc295049619"/>
      <w:bookmarkStart w:id="67" w:name="_Toc295308312"/>
      <w:bookmarkStart w:id="68" w:name="_Ref320806321"/>
      <w:bookmarkStart w:id="69" w:name="_Ref331579615"/>
      <w:bookmarkStart w:id="70" w:name="_Toc295049610"/>
      <w:bookmarkStart w:id="71" w:name="_Toc295308303"/>
      <w:r w:rsidRPr="00C05486">
        <w:rPr>
          <w:rFonts w:cs="Arial"/>
        </w:rPr>
        <w:t xml:space="preserve">Formats de documents recommandés par le </w:t>
      </w:r>
      <w:r w:rsidR="00E77E6C" w:rsidRPr="00C05486">
        <w:rPr>
          <w:rFonts w:cs="Arial"/>
        </w:rPr>
        <w:t>Mucem</w:t>
      </w:r>
      <w:bookmarkEnd w:id="66"/>
      <w:bookmarkEnd w:id="67"/>
      <w:bookmarkEnd w:id="68"/>
      <w:bookmarkEnd w:id="69"/>
    </w:p>
    <w:p w14:paraId="46D24F41" w14:textId="367B71B8" w:rsidR="009674DF" w:rsidRPr="00C05486" w:rsidRDefault="009D0A5C" w:rsidP="009674DF">
      <w:pPr>
        <w:rPr>
          <w:rFonts w:cs="Arial"/>
        </w:rPr>
      </w:pPr>
      <w:r w:rsidRPr="00C05486">
        <w:rPr>
          <w:rFonts w:cs="Arial"/>
        </w:rPr>
        <w:t>L’attention du candidat est attirée sur le fait que les fichiers transmis ayant pour extension « .exe » ne seront pas acceptés dans le cadre de la présente consultation.</w:t>
      </w:r>
    </w:p>
    <w:p w14:paraId="1EA8A4E0" w14:textId="311481CD" w:rsidR="009674DF" w:rsidRPr="00C05486" w:rsidRDefault="009D0A5C" w:rsidP="009674DF">
      <w:pPr>
        <w:rPr>
          <w:rFonts w:cs="Arial"/>
        </w:rPr>
      </w:pPr>
      <w:r w:rsidRPr="00C05486">
        <w:rPr>
          <w:rFonts w:cs="Arial"/>
        </w:rPr>
        <w:t>Les fichiers ayant les extensions suivantes</w:t>
      </w:r>
      <w:r w:rsidR="00AF5BE6" w:rsidRPr="00C05486">
        <w:rPr>
          <w:rFonts w:cs="Arial"/>
        </w:rPr>
        <w:t> </w:t>
      </w:r>
      <w:r w:rsidRPr="00C05486">
        <w:rPr>
          <w:rFonts w:cs="Arial"/>
        </w:rPr>
        <w:t>: « .</w:t>
      </w:r>
      <w:proofErr w:type="spellStart"/>
      <w:r w:rsidRPr="00C05486">
        <w:rPr>
          <w:rFonts w:cs="Arial"/>
        </w:rPr>
        <w:t>odt</w:t>
      </w:r>
      <w:proofErr w:type="spellEnd"/>
      <w:r w:rsidRPr="00C05486">
        <w:rPr>
          <w:rFonts w:cs="Arial"/>
        </w:rPr>
        <w:t> », « </w:t>
      </w:r>
      <w:r w:rsidR="00AE4C98" w:rsidRPr="00C05486">
        <w:rPr>
          <w:rFonts w:cs="Arial"/>
        </w:rPr>
        <w:t>.</w:t>
      </w:r>
      <w:r w:rsidRPr="00C05486">
        <w:rPr>
          <w:rFonts w:cs="Arial"/>
        </w:rPr>
        <w:t>doc », « .</w:t>
      </w:r>
      <w:proofErr w:type="spellStart"/>
      <w:r w:rsidRPr="00C05486">
        <w:rPr>
          <w:rFonts w:cs="Arial"/>
        </w:rPr>
        <w:t>rtf</w:t>
      </w:r>
      <w:proofErr w:type="spellEnd"/>
      <w:r w:rsidRPr="00C05486">
        <w:rPr>
          <w:rFonts w:cs="Arial"/>
        </w:rPr>
        <w:t xml:space="preserve"> », «.</w:t>
      </w:r>
      <w:proofErr w:type="spellStart"/>
      <w:r w:rsidRPr="00C05486">
        <w:rPr>
          <w:rFonts w:cs="Arial"/>
        </w:rPr>
        <w:t>ods</w:t>
      </w:r>
      <w:proofErr w:type="spellEnd"/>
      <w:r w:rsidRPr="00C05486">
        <w:rPr>
          <w:rFonts w:cs="Arial"/>
        </w:rPr>
        <w:t> »  « .</w:t>
      </w:r>
      <w:proofErr w:type="spellStart"/>
      <w:r w:rsidRPr="00C05486">
        <w:rPr>
          <w:rFonts w:cs="Arial"/>
        </w:rPr>
        <w:t>xls</w:t>
      </w:r>
      <w:proofErr w:type="spellEnd"/>
      <w:r w:rsidRPr="00C05486">
        <w:rPr>
          <w:rFonts w:cs="Arial"/>
        </w:rPr>
        <w:t xml:space="preserve"> », « .</w:t>
      </w:r>
      <w:proofErr w:type="spellStart"/>
      <w:r w:rsidRPr="00C05486">
        <w:rPr>
          <w:rFonts w:cs="Arial"/>
        </w:rPr>
        <w:t>pdf</w:t>
      </w:r>
      <w:proofErr w:type="spellEnd"/>
      <w:r w:rsidRPr="00C05486">
        <w:rPr>
          <w:rFonts w:cs="Arial"/>
        </w:rPr>
        <w:t xml:space="preserve"> » sont recommandés.</w:t>
      </w:r>
    </w:p>
    <w:p w14:paraId="4AC844A0" w14:textId="77777777" w:rsidR="009D0A5C" w:rsidRPr="00C05486" w:rsidRDefault="009D0A5C" w:rsidP="009D0A5C">
      <w:pPr>
        <w:rPr>
          <w:rFonts w:cs="Arial"/>
        </w:rPr>
      </w:pPr>
      <w:r w:rsidRPr="00C05486">
        <w:rPr>
          <w:rFonts w:cs="Arial"/>
        </w:rPr>
        <w:t>Les fichiers ayant l’extension « .zip » sont acceptés.</w:t>
      </w:r>
    </w:p>
    <w:p w14:paraId="7FFD92FA" w14:textId="7AC45396" w:rsidR="004917A7" w:rsidRPr="00C05486" w:rsidRDefault="004917A7" w:rsidP="00C24E80">
      <w:pPr>
        <w:pStyle w:val="Titre3"/>
        <w:rPr>
          <w:rFonts w:cs="Arial"/>
        </w:rPr>
      </w:pPr>
      <w:bookmarkStart w:id="72" w:name="_Ref209102346"/>
      <w:bookmarkStart w:id="73" w:name="_Ref525806923"/>
      <w:r w:rsidRPr="00C05486">
        <w:rPr>
          <w:rFonts w:cs="Arial"/>
        </w:rPr>
        <w:t>Remise des échantillons</w:t>
      </w:r>
      <w:bookmarkEnd w:id="72"/>
    </w:p>
    <w:p w14:paraId="024D546E" w14:textId="7171F595" w:rsidR="00C139EC" w:rsidRPr="00C05486" w:rsidRDefault="00A14610" w:rsidP="0072389C">
      <w:pPr>
        <w:rPr>
          <w:rFonts w:cs="Arial"/>
        </w:rPr>
      </w:pPr>
      <w:r w:rsidRPr="00C05486">
        <w:rPr>
          <w:rFonts w:cs="Arial"/>
        </w:rPr>
        <w:t>Sans objet.</w:t>
      </w:r>
      <w:bookmarkStart w:id="74" w:name="_Ref18509480"/>
    </w:p>
    <w:p w14:paraId="1ED4C4A1" w14:textId="11AE68E1" w:rsidR="00685126" w:rsidRPr="00C05486" w:rsidRDefault="00685126" w:rsidP="00C24E80">
      <w:pPr>
        <w:pStyle w:val="Titre3"/>
        <w:rPr>
          <w:rFonts w:cs="Arial"/>
        </w:rPr>
      </w:pPr>
      <w:bookmarkStart w:id="75" w:name="_Ref213075383"/>
      <w:r w:rsidRPr="00C05486">
        <w:rPr>
          <w:rFonts w:cs="Arial"/>
        </w:rPr>
        <w:t>Copie de sauvegarde</w:t>
      </w:r>
      <w:bookmarkEnd w:id="73"/>
      <w:bookmarkEnd w:id="74"/>
      <w:bookmarkEnd w:id="75"/>
    </w:p>
    <w:p w14:paraId="2632A450" w14:textId="5D0C9981" w:rsidR="00511F6E" w:rsidRPr="00C05486" w:rsidRDefault="007B6388" w:rsidP="005735B8">
      <w:pPr>
        <w:rPr>
          <w:rFonts w:cs="Arial"/>
        </w:rPr>
      </w:pPr>
      <w:bookmarkStart w:id="76" w:name="_Hlk157158955"/>
      <w:bookmarkStart w:id="77" w:name="_Hlk152676855"/>
      <w:r w:rsidRPr="00C05486">
        <w:rPr>
          <w:rFonts w:cs="Arial"/>
        </w:rPr>
        <w:t xml:space="preserve">Le candidat peut transmettre une </w:t>
      </w:r>
      <w:r w:rsidRPr="00C05486">
        <w:rPr>
          <w:rFonts w:cs="Arial"/>
          <w:bCs/>
        </w:rPr>
        <w:t>copie de sauvegarde</w:t>
      </w:r>
      <w:r w:rsidRPr="00C05486">
        <w:rPr>
          <w:rFonts w:cs="Arial"/>
        </w:rPr>
        <w:t xml:space="preserve"> de son </w:t>
      </w:r>
      <w:r w:rsidR="006476E0" w:rsidRPr="00C05486">
        <w:rPr>
          <w:rFonts w:cs="Arial"/>
        </w:rPr>
        <w:t>pli (candidature + offre)</w:t>
      </w:r>
      <w:r w:rsidRPr="00C05486">
        <w:rPr>
          <w:rFonts w:cs="Arial"/>
        </w:rPr>
        <w:t>, à condition qu’</w:t>
      </w:r>
      <w:r w:rsidR="006476E0" w:rsidRPr="00C05486">
        <w:rPr>
          <w:rFonts w:cs="Arial"/>
        </w:rPr>
        <w:t>il</w:t>
      </w:r>
      <w:r w:rsidRPr="00C05486">
        <w:rPr>
          <w:rFonts w:cs="Arial"/>
        </w:rPr>
        <w:t xml:space="preserve"> parvienne à l’acheteur </w:t>
      </w:r>
      <w:r w:rsidRPr="00C05486">
        <w:rPr>
          <w:rFonts w:cs="Arial"/>
          <w:bCs/>
        </w:rPr>
        <w:t>dans les délais impartis</w:t>
      </w:r>
      <w:r w:rsidRPr="00C05486">
        <w:rPr>
          <w:rFonts w:cs="Arial"/>
        </w:rPr>
        <w:t xml:space="preserve"> pour la réception des offres.</w:t>
      </w:r>
    </w:p>
    <w:p w14:paraId="64873738" w14:textId="5884E863" w:rsidR="007B6388" w:rsidRPr="00C05486" w:rsidRDefault="00511F6E" w:rsidP="00C139EC">
      <w:pPr>
        <w:pStyle w:val="Titre4"/>
      </w:pPr>
      <w:r w:rsidRPr="00C05486">
        <w:t>Modalités de transmission</w:t>
      </w:r>
    </w:p>
    <w:p w14:paraId="52FAA325" w14:textId="70ED8EAB" w:rsidR="007B6388" w:rsidRPr="00C05486" w:rsidRDefault="007B6388" w:rsidP="007B6388">
      <w:pPr>
        <w:rPr>
          <w:rFonts w:cs="Arial"/>
        </w:rPr>
      </w:pPr>
      <w:r w:rsidRPr="00C05486">
        <w:rPr>
          <w:rFonts w:cs="Arial"/>
        </w:rPr>
        <w:t>Cette copie de sauvegarde peut être transmise :</w:t>
      </w:r>
    </w:p>
    <w:p w14:paraId="0BC60813" w14:textId="77777777" w:rsidR="006476E0" w:rsidRPr="00C05486" w:rsidRDefault="007B6388" w:rsidP="006476E0">
      <w:pPr>
        <w:pStyle w:val="Pucerouge"/>
        <w:rPr>
          <w:rFonts w:cs="Arial"/>
        </w:rPr>
      </w:pPr>
      <w:r w:rsidRPr="00C05486">
        <w:rPr>
          <w:rFonts w:cs="Arial"/>
        </w:rPr>
        <w:t>sur</w:t>
      </w:r>
      <w:r w:rsidRPr="00C05486">
        <w:rPr>
          <w:rFonts w:cs="Arial"/>
          <w:bCs/>
        </w:rPr>
        <w:t xml:space="preserve"> support papier</w:t>
      </w:r>
      <w:r w:rsidR="00692DB7" w:rsidRPr="00C05486">
        <w:rPr>
          <w:rFonts w:cs="Arial"/>
        </w:rPr>
        <w:t xml:space="preserve"> </w:t>
      </w:r>
      <w:r w:rsidRPr="00C05486">
        <w:rPr>
          <w:rFonts w:cs="Arial"/>
        </w:rPr>
        <w:t>ou</w:t>
      </w:r>
      <w:r w:rsidR="00692DB7" w:rsidRPr="00C05486">
        <w:rPr>
          <w:rFonts w:cs="Arial"/>
        </w:rPr>
        <w:t xml:space="preserve"> </w:t>
      </w:r>
      <w:r w:rsidRPr="00C05486">
        <w:rPr>
          <w:rFonts w:cs="Arial"/>
        </w:rPr>
        <w:t xml:space="preserve">sur </w:t>
      </w:r>
      <w:r w:rsidRPr="00C05486">
        <w:rPr>
          <w:rFonts w:cs="Arial"/>
          <w:bCs/>
        </w:rPr>
        <w:t xml:space="preserve">support électronique physique </w:t>
      </w:r>
      <w:r w:rsidRPr="00C05486">
        <w:rPr>
          <w:rFonts w:cs="Arial"/>
        </w:rPr>
        <w:t>(clé USB, CD-ROM, etc.).</w:t>
      </w:r>
    </w:p>
    <w:p w14:paraId="5E93F927" w14:textId="71810EA1" w:rsidR="00292E75" w:rsidRPr="00C05486" w:rsidRDefault="006476E0" w:rsidP="006476E0">
      <w:pPr>
        <w:pStyle w:val="Pucerouge"/>
        <w:numPr>
          <w:ilvl w:val="0"/>
          <w:numId w:val="0"/>
        </w:numPr>
        <w:ind w:left="1134"/>
        <w:rPr>
          <w:rFonts w:cs="Arial"/>
        </w:rPr>
      </w:pPr>
      <w:r w:rsidRPr="00C05486">
        <w:rPr>
          <w:rFonts w:cs="Arial"/>
        </w:rPr>
        <w:lastRenderedPageBreak/>
        <w:t>Dans ce cas, e</w:t>
      </w:r>
      <w:r w:rsidR="007B6388" w:rsidRPr="00C05486">
        <w:rPr>
          <w:rFonts w:cs="Arial"/>
        </w:rPr>
        <w:t xml:space="preserve">lle doit être placée dans une </w:t>
      </w:r>
      <w:r w:rsidR="007B6388" w:rsidRPr="00C05486">
        <w:rPr>
          <w:rFonts w:cs="Arial"/>
          <w:bCs/>
        </w:rPr>
        <w:t>enveloppe portant les mentions obligatoires</w:t>
      </w:r>
      <w:r w:rsidR="007B6388" w:rsidRPr="00C05486">
        <w:rPr>
          <w:rFonts w:cs="Arial"/>
        </w:rPr>
        <w:t xml:space="preserve"> </w:t>
      </w:r>
      <w:r w:rsidRPr="00C05486">
        <w:rPr>
          <w:rFonts w:cs="Arial"/>
        </w:rPr>
        <w:t xml:space="preserve"> suivantes :</w:t>
      </w:r>
    </w:p>
    <w:p w14:paraId="643A6946" w14:textId="109D0835" w:rsidR="00847AC4" w:rsidRPr="00C05486" w:rsidRDefault="00847AC4" w:rsidP="00847AC4">
      <w:pPr>
        <w:pBdr>
          <w:top w:val="single" w:sz="8" w:space="1" w:color="auto"/>
          <w:left w:val="single" w:sz="8" w:space="0" w:color="auto"/>
          <w:bottom w:val="single" w:sz="8" w:space="1" w:color="auto"/>
          <w:right w:val="single" w:sz="8" w:space="0" w:color="auto"/>
        </w:pBdr>
        <w:ind w:left="1134" w:right="424"/>
        <w:jc w:val="center"/>
        <w:rPr>
          <w:rFonts w:cs="Arial"/>
          <w:bCs/>
        </w:rPr>
      </w:pPr>
      <w:r w:rsidRPr="00C05486">
        <w:rPr>
          <w:rFonts w:cs="Arial"/>
          <w:bCs/>
        </w:rPr>
        <w:t>Prestations de collecte des textes et de l’iconographie et de rédaction</w:t>
      </w:r>
    </w:p>
    <w:p w14:paraId="169EA3A2" w14:textId="6EEB1B0C" w:rsidR="00292E75" w:rsidRPr="00C05486" w:rsidRDefault="00292E75" w:rsidP="006476E0">
      <w:pPr>
        <w:pBdr>
          <w:top w:val="single" w:sz="8" w:space="1" w:color="auto"/>
          <w:left w:val="single" w:sz="8" w:space="0" w:color="auto"/>
          <w:bottom w:val="single" w:sz="8" w:space="1" w:color="auto"/>
          <w:right w:val="single" w:sz="8" w:space="0" w:color="auto"/>
        </w:pBdr>
        <w:ind w:left="1134" w:right="424"/>
        <w:jc w:val="center"/>
        <w:rPr>
          <w:rFonts w:cs="Arial"/>
          <w:bCs/>
        </w:rPr>
      </w:pPr>
    </w:p>
    <w:p w14:paraId="72ABB3A2" w14:textId="5ECC40C9" w:rsidR="00292E75" w:rsidRPr="00C05486" w:rsidRDefault="00292E75" w:rsidP="006476E0">
      <w:pPr>
        <w:pBdr>
          <w:top w:val="single" w:sz="8" w:space="1" w:color="auto"/>
          <w:left w:val="single" w:sz="8" w:space="0" w:color="auto"/>
          <w:bottom w:val="single" w:sz="8" w:space="1" w:color="auto"/>
          <w:right w:val="single" w:sz="8" w:space="0" w:color="auto"/>
        </w:pBdr>
        <w:ind w:left="1134" w:right="424"/>
        <w:jc w:val="center"/>
        <w:rPr>
          <w:rFonts w:cs="Arial"/>
        </w:rPr>
      </w:pPr>
      <w:r w:rsidRPr="00C05486">
        <w:rPr>
          <w:rFonts w:cs="Arial"/>
        </w:rPr>
        <w:t>Procédure d’appel d’offres ouvert</w:t>
      </w:r>
      <w:r w:rsidR="00AB2F92" w:rsidRPr="00C05486">
        <w:rPr>
          <w:rFonts w:cs="Arial"/>
        </w:rPr>
        <w:t xml:space="preserve"> </w:t>
      </w:r>
    </w:p>
    <w:p w14:paraId="40174284" w14:textId="77777777" w:rsidR="00292E75" w:rsidRPr="00C05486" w:rsidRDefault="00292E75" w:rsidP="006476E0">
      <w:pPr>
        <w:pBdr>
          <w:top w:val="single" w:sz="8" w:space="1" w:color="auto"/>
          <w:left w:val="single" w:sz="8" w:space="0" w:color="auto"/>
          <w:bottom w:val="single" w:sz="8" w:space="1" w:color="auto"/>
          <w:right w:val="single" w:sz="8" w:space="0" w:color="auto"/>
        </w:pBdr>
        <w:ind w:left="1134" w:right="424"/>
        <w:jc w:val="center"/>
        <w:rPr>
          <w:rFonts w:cs="Arial"/>
        </w:rPr>
      </w:pPr>
      <w:r w:rsidRPr="00C05486">
        <w:rPr>
          <w:rFonts w:cs="Arial"/>
        </w:rPr>
        <w:t>Copie de sauvegarde</w:t>
      </w:r>
    </w:p>
    <w:p w14:paraId="575F94BF" w14:textId="27F10B41" w:rsidR="00292E75" w:rsidRPr="00C05486" w:rsidRDefault="00292E75" w:rsidP="006476E0">
      <w:pPr>
        <w:pBdr>
          <w:top w:val="single" w:sz="8" w:space="1" w:color="auto"/>
          <w:left w:val="single" w:sz="8" w:space="0" w:color="auto"/>
          <w:bottom w:val="single" w:sz="8" w:space="1" w:color="auto"/>
          <w:right w:val="single" w:sz="8" w:space="0" w:color="auto"/>
        </w:pBdr>
        <w:ind w:left="1134" w:right="424"/>
        <w:jc w:val="center"/>
        <w:rPr>
          <w:rFonts w:cs="Arial"/>
        </w:rPr>
      </w:pPr>
      <w:r w:rsidRPr="00C05486">
        <w:rPr>
          <w:rFonts w:cs="Arial"/>
        </w:rPr>
        <w:t>NE PAS OUVRIR</w:t>
      </w:r>
    </w:p>
    <w:p w14:paraId="3C949AAD" w14:textId="77777777" w:rsidR="00180954" w:rsidRPr="00C05486" w:rsidRDefault="00180954" w:rsidP="00292E75">
      <w:pPr>
        <w:rPr>
          <w:rFonts w:cs="Arial"/>
        </w:rPr>
      </w:pPr>
    </w:p>
    <w:tbl>
      <w:tblPr>
        <w:tblStyle w:val="Grilledutableau"/>
        <w:tblW w:w="0" w:type="auto"/>
        <w:tblInd w:w="1124" w:type="dxa"/>
        <w:tblBorders>
          <w:top w:val="single" w:sz="8" w:space="0" w:color="595959" w:themeColor="accent3"/>
          <w:left w:val="single" w:sz="8" w:space="0" w:color="595959" w:themeColor="accent3"/>
          <w:bottom w:val="single" w:sz="8" w:space="0" w:color="595959" w:themeColor="accent3"/>
          <w:right w:val="single" w:sz="8" w:space="0" w:color="595959" w:themeColor="accent3"/>
          <w:insideH w:val="single" w:sz="8" w:space="0" w:color="595959" w:themeColor="accent3"/>
          <w:insideV w:val="single" w:sz="8" w:space="0" w:color="595959" w:themeColor="accent3"/>
        </w:tblBorders>
        <w:tblLayout w:type="fixed"/>
        <w:tblLook w:val="04A0" w:firstRow="1" w:lastRow="0" w:firstColumn="1" w:lastColumn="0" w:noHBand="0" w:noVBand="1"/>
      </w:tblPr>
      <w:tblGrid>
        <w:gridCol w:w="3969"/>
        <w:gridCol w:w="284"/>
        <w:gridCol w:w="3827"/>
      </w:tblGrid>
      <w:tr w:rsidR="00180954" w:rsidRPr="00C05486" w14:paraId="4D9A9D82" w14:textId="77777777" w:rsidTr="00700D24">
        <w:trPr>
          <w:trHeight w:val="2726"/>
        </w:trPr>
        <w:tc>
          <w:tcPr>
            <w:tcW w:w="3969" w:type="dxa"/>
          </w:tcPr>
          <w:p w14:paraId="14F278DD" w14:textId="43F90821" w:rsidR="00512A9F" w:rsidRPr="00C05486" w:rsidRDefault="00512A9F" w:rsidP="00865094">
            <w:pPr>
              <w:jc w:val="center"/>
              <w:rPr>
                <w:rFonts w:cs="Arial"/>
              </w:rPr>
            </w:pPr>
            <w:r w:rsidRPr="00C05486">
              <w:rPr>
                <w:rFonts w:cs="Arial"/>
              </w:rPr>
              <w:t>Envoi postal</w:t>
            </w:r>
          </w:p>
          <w:p w14:paraId="351378D3" w14:textId="77777777" w:rsidR="00512A9F" w:rsidRPr="00C05486" w:rsidRDefault="00512A9F" w:rsidP="00865094">
            <w:pPr>
              <w:jc w:val="center"/>
              <w:rPr>
                <w:rFonts w:cs="Arial"/>
              </w:rPr>
            </w:pPr>
          </w:p>
          <w:p w14:paraId="470EF584" w14:textId="77777777" w:rsidR="00512A9F" w:rsidRPr="00C05486" w:rsidRDefault="00512A9F" w:rsidP="00865094">
            <w:pPr>
              <w:jc w:val="center"/>
              <w:rPr>
                <w:rFonts w:cs="Arial"/>
              </w:rPr>
            </w:pPr>
            <w:r w:rsidRPr="00C05486">
              <w:rPr>
                <w:rFonts w:cs="Arial"/>
              </w:rPr>
              <w:t>Mucem</w:t>
            </w:r>
          </w:p>
          <w:p w14:paraId="23EDB201" w14:textId="77777777" w:rsidR="00512A9F" w:rsidRPr="00C05486" w:rsidRDefault="00512A9F" w:rsidP="00865094">
            <w:pPr>
              <w:jc w:val="center"/>
              <w:rPr>
                <w:rFonts w:cs="Arial"/>
                <w:highlight w:val="yellow"/>
              </w:rPr>
            </w:pPr>
            <w:r w:rsidRPr="00C05486">
              <w:rPr>
                <w:rFonts w:cs="Arial"/>
              </w:rPr>
              <w:t>Service des achats</w:t>
            </w:r>
          </w:p>
          <w:p w14:paraId="70D29D2A" w14:textId="77777777" w:rsidR="00512A9F" w:rsidRPr="00C05486" w:rsidRDefault="00512A9F" w:rsidP="00865094">
            <w:pPr>
              <w:jc w:val="center"/>
              <w:rPr>
                <w:rFonts w:cs="Arial"/>
              </w:rPr>
            </w:pPr>
            <w:r w:rsidRPr="00C05486">
              <w:rPr>
                <w:rFonts w:cs="Arial"/>
              </w:rPr>
              <w:t>Esplanade du J4 - CS 10351</w:t>
            </w:r>
          </w:p>
          <w:p w14:paraId="3DF9CD19" w14:textId="73705AC9" w:rsidR="00512A9F" w:rsidRPr="00C05486" w:rsidRDefault="00512A9F" w:rsidP="00C139EC">
            <w:pPr>
              <w:jc w:val="center"/>
              <w:rPr>
                <w:rFonts w:cs="Arial"/>
              </w:rPr>
            </w:pPr>
            <w:r w:rsidRPr="00C05486">
              <w:rPr>
                <w:rFonts w:cs="Arial"/>
              </w:rPr>
              <w:t>13</w:t>
            </w:r>
            <w:r w:rsidR="00C139EC" w:rsidRPr="00C05486">
              <w:rPr>
                <w:rFonts w:cs="Arial"/>
              </w:rPr>
              <w:t>213</w:t>
            </w:r>
            <w:r w:rsidRPr="00C05486">
              <w:rPr>
                <w:rFonts w:cs="Arial"/>
              </w:rPr>
              <w:t xml:space="preserve"> Marseille</w:t>
            </w:r>
            <w:r w:rsidR="00C139EC" w:rsidRPr="00C05486">
              <w:rPr>
                <w:rFonts w:cs="Arial"/>
              </w:rPr>
              <w:t xml:space="preserve"> cedex 02</w:t>
            </w:r>
          </w:p>
        </w:tc>
        <w:tc>
          <w:tcPr>
            <w:tcW w:w="284" w:type="dxa"/>
            <w:tcBorders>
              <w:top w:val="nil"/>
              <w:bottom w:val="nil"/>
            </w:tcBorders>
          </w:tcPr>
          <w:p w14:paraId="333DFD2B" w14:textId="77777777" w:rsidR="00512A9F" w:rsidRPr="00C05486" w:rsidRDefault="00512A9F" w:rsidP="00865094">
            <w:pPr>
              <w:jc w:val="center"/>
              <w:rPr>
                <w:rFonts w:cs="Arial"/>
              </w:rPr>
            </w:pPr>
          </w:p>
        </w:tc>
        <w:tc>
          <w:tcPr>
            <w:tcW w:w="3827" w:type="dxa"/>
          </w:tcPr>
          <w:p w14:paraId="6C26203A" w14:textId="7E9E6FCA" w:rsidR="00512A9F" w:rsidRPr="00C05486" w:rsidRDefault="00512A9F" w:rsidP="00865094">
            <w:pPr>
              <w:jc w:val="center"/>
              <w:rPr>
                <w:rFonts w:cs="Arial"/>
                <w:noProof/>
              </w:rPr>
            </w:pPr>
            <w:r w:rsidRPr="00C05486">
              <w:rPr>
                <w:rFonts w:cs="Arial"/>
              </w:rPr>
              <w:t>Dépôt contre récépissé</w:t>
            </w:r>
          </w:p>
          <w:p w14:paraId="18552D0C" w14:textId="0360F53A" w:rsidR="00512A9F" w:rsidRPr="00C05486" w:rsidRDefault="00512A9F" w:rsidP="00180954">
            <w:pPr>
              <w:jc w:val="center"/>
              <w:rPr>
                <w:rFonts w:cs="Arial"/>
              </w:rPr>
            </w:pPr>
          </w:p>
          <w:p w14:paraId="6325F0A4" w14:textId="77777777" w:rsidR="00512A9F" w:rsidRPr="00C05486" w:rsidRDefault="00512A9F" w:rsidP="00512A9F">
            <w:pPr>
              <w:jc w:val="center"/>
              <w:rPr>
                <w:rFonts w:cs="Arial"/>
              </w:rPr>
            </w:pPr>
            <w:r w:rsidRPr="00C05486">
              <w:rPr>
                <w:rFonts w:cs="Arial"/>
              </w:rPr>
              <w:t>Mucem</w:t>
            </w:r>
          </w:p>
          <w:p w14:paraId="418DA968" w14:textId="77777777" w:rsidR="00512A9F" w:rsidRPr="00C05486" w:rsidRDefault="00512A9F" w:rsidP="00512A9F">
            <w:pPr>
              <w:jc w:val="center"/>
              <w:rPr>
                <w:rFonts w:cs="Arial"/>
                <w:highlight w:val="yellow"/>
              </w:rPr>
            </w:pPr>
            <w:r w:rsidRPr="00C05486">
              <w:rPr>
                <w:rFonts w:cs="Arial"/>
              </w:rPr>
              <w:t>Service des achats</w:t>
            </w:r>
          </w:p>
          <w:p w14:paraId="01127093" w14:textId="77777777" w:rsidR="00D26BCC" w:rsidRPr="00C05486" w:rsidRDefault="00D26BCC" w:rsidP="00D26BCC">
            <w:pPr>
              <w:jc w:val="center"/>
              <w:rPr>
                <w:rFonts w:cs="Arial"/>
              </w:rPr>
            </w:pPr>
            <w:r w:rsidRPr="00C05486">
              <w:rPr>
                <w:rFonts w:cs="Arial"/>
              </w:rPr>
              <w:t>1 esplanade Gisèle Halimi</w:t>
            </w:r>
          </w:p>
          <w:p w14:paraId="13D00736" w14:textId="250A6EF6" w:rsidR="00512A9F" w:rsidRPr="00C05486" w:rsidRDefault="00D26BCC" w:rsidP="00D26BCC">
            <w:pPr>
              <w:jc w:val="center"/>
              <w:rPr>
                <w:rFonts w:cs="Arial"/>
              </w:rPr>
            </w:pPr>
            <w:r w:rsidRPr="00C05486">
              <w:rPr>
                <w:rFonts w:cs="Arial"/>
              </w:rPr>
              <w:t>13002 Marseille</w:t>
            </w:r>
          </w:p>
          <w:p w14:paraId="1C4F9FF2" w14:textId="77777777" w:rsidR="00D26BCC" w:rsidRPr="00C05486" w:rsidRDefault="00D26BCC" w:rsidP="00D26BCC">
            <w:pPr>
              <w:jc w:val="center"/>
              <w:rPr>
                <w:rFonts w:cs="Arial"/>
              </w:rPr>
            </w:pPr>
          </w:p>
          <w:p w14:paraId="2EB15AF7" w14:textId="77777777" w:rsidR="00512A9F" w:rsidRPr="00C05486" w:rsidRDefault="00512A9F" w:rsidP="00512A9F">
            <w:pPr>
              <w:jc w:val="center"/>
              <w:rPr>
                <w:rFonts w:cs="Arial"/>
                <w:noProof/>
              </w:rPr>
            </w:pPr>
            <w:r w:rsidRPr="00C05486">
              <w:rPr>
                <w:rFonts w:cs="Arial"/>
                <w:noProof/>
              </w:rPr>
              <w:t>du lundi au vendredi</w:t>
            </w:r>
          </w:p>
          <w:p w14:paraId="26BD7768" w14:textId="01172610" w:rsidR="00512A9F" w:rsidRPr="00C05486" w:rsidRDefault="00512A9F" w:rsidP="00700D24">
            <w:pPr>
              <w:jc w:val="center"/>
              <w:rPr>
                <w:rFonts w:cs="Arial"/>
                <w:noProof/>
                <w:lang w:val="x-none"/>
              </w:rPr>
            </w:pPr>
            <w:r w:rsidRPr="00C05486">
              <w:rPr>
                <w:rFonts w:cs="Arial"/>
                <w:noProof/>
              </w:rPr>
              <w:t>de 9h</w:t>
            </w:r>
            <w:r w:rsidR="002D47CA" w:rsidRPr="00C05486">
              <w:rPr>
                <w:rFonts w:cs="Arial"/>
                <w:noProof/>
              </w:rPr>
              <w:t>0</w:t>
            </w:r>
            <w:r w:rsidRPr="00C05486">
              <w:rPr>
                <w:rFonts w:cs="Arial"/>
                <w:noProof/>
              </w:rPr>
              <w:t>0 à 12h00 et de 14h00 à 17h00</w:t>
            </w:r>
          </w:p>
        </w:tc>
      </w:tr>
    </w:tbl>
    <w:p w14:paraId="5A37422C" w14:textId="77777777" w:rsidR="00512A9F" w:rsidRPr="00C05486" w:rsidRDefault="00512A9F" w:rsidP="00292E75">
      <w:pPr>
        <w:rPr>
          <w:rFonts w:cs="Arial"/>
        </w:rPr>
      </w:pPr>
    </w:p>
    <w:p w14:paraId="5AC2CE99" w14:textId="2BD6AF09" w:rsidR="006476E0" w:rsidRPr="00C05486" w:rsidRDefault="006476E0" w:rsidP="00865094">
      <w:pPr>
        <w:pStyle w:val="Pucerouge"/>
        <w:rPr>
          <w:rFonts w:cs="Arial"/>
        </w:rPr>
      </w:pPr>
      <w:r w:rsidRPr="00C05486">
        <w:rPr>
          <w:rFonts w:cs="Arial"/>
        </w:rPr>
        <w:t>par voie électronique</w:t>
      </w:r>
      <w:r w:rsidR="00511F6E" w:rsidRPr="00C05486">
        <w:rPr>
          <w:rFonts w:cs="Arial"/>
        </w:rPr>
        <w:t xml:space="preserve"> en recourant :</w:t>
      </w:r>
    </w:p>
    <w:p w14:paraId="00F0290B" w14:textId="16C3891D" w:rsidR="00511F6E" w:rsidRPr="00C05486" w:rsidRDefault="00511F6E" w:rsidP="00511F6E">
      <w:pPr>
        <w:pStyle w:val="Pucerouge"/>
        <w:numPr>
          <w:ilvl w:val="1"/>
          <w:numId w:val="46"/>
        </w:numPr>
        <w:ind w:left="1701" w:hanging="425"/>
        <w:rPr>
          <w:rFonts w:cs="Arial"/>
        </w:rPr>
      </w:pPr>
      <w:r w:rsidRPr="00C05486">
        <w:rPr>
          <w:rFonts w:cs="Arial"/>
        </w:rPr>
        <w:t>soit à une solution intégrée satisfaisant à l'ensemble des exigences ci-dessous,</w:t>
      </w:r>
    </w:p>
    <w:p w14:paraId="2405D173" w14:textId="5E525E80" w:rsidR="00512A9F" w:rsidRPr="00C05486" w:rsidRDefault="00511F6E" w:rsidP="00512A9F">
      <w:pPr>
        <w:pStyle w:val="Pucerouge"/>
        <w:numPr>
          <w:ilvl w:val="1"/>
          <w:numId w:val="46"/>
        </w:numPr>
        <w:ind w:left="1701" w:hanging="425"/>
        <w:rPr>
          <w:rFonts w:cs="Arial"/>
        </w:rPr>
      </w:pPr>
      <w:r w:rsidRPr="00C05486">
        <w:rPr>
          <w:rFonts w:cs="Arial"/>
        </w:rPr>
        <w:t>soit à plusieurs solutions dont la combinaison permet de satisfaire l'ensemble de ces exigences</w:t>
      </w:r>
      <w:r w:rsidR="00512A9F" w:rsidRPr="00C05486">
        <w:rPr>
          <w:rFonts w:cs="Arial"/>
        </w:rPr>
        <w:t>.</w:t>
      </w:r>
    </w:p>
    <w:p w14:paraId="1CBB22CE" w14:textId="77777777" w:rsidR="00C139EC" w:rsidRPr="00C05486" w:rsidRDefault="00C139EC" w:rsidP="00C139EC">
      <w:pPr>
        <w:rPr>
          <w:rFonts w:cs="Arial"/>
        </w:rPr>
      </w:pPr>
    </w:p>
    <w:p w14:paraId="67F666AA" w14:textId="4F68E7D4" w:rsidR="00511F6E" w:rsidRPr="00C05486" w:rsidRDefault="00C139EC" w:rsidP="00C139EC">
      <w:r w:rsidRPr="00C05486">
        <w:t>Le candidat</w:t>
      </w:r>
      <w:r w:rsidR="00511F6E" w:rsidRPr="00C05486">
        <w:t xml:space="preserve"> peut ainsi recourir à une solution lui permettant de s'identifier, d'indiquer le destinataire de son dépôt, d'horodater son pli puis de le mettre en ligne sur une plateforme de stockage sécurisée.</w:t>
      </w:r>
    </w:p>
    <w:p w14:paraId="4ABD5B5B" w14:textId="5D668740" w:rsidR="00512A9F" w:rsidRPr="00C05486" w:rsidRDefault="00512A9F" w:rsidP="00C139EC">
      <w:r w:rsidRPr="00C05486">
        <w:t>Le dépôt de la copie de sauvegarde électronique doit s'effectuer dans le respect des exigences de l'arrêté du 22 mars 2019 relatif aux exigences minimales des moyens de communication électronique utilisés dans la commande publique (annexe 8 du Code de la commande publique).</w:t>
      </w:r>
    </w:p>
    <w:p w14:paraId="1443DF5E" w14:textId="77777777" w:rsidR="00511F6E" w:rsidRPr="00C05486" w:rsidRDefault="00511F6E" w:rsidP="00C139EC">
      <w:r w:rsidRPr="00C05486">
        <w:t xml:space="preserve">Dès lors que le pli comporte des </w:t>
      </w:r>
      <w:r w:rsidRPr="00C05486">
        <w:rPr>
          <w:bCs/>
        </w:rPr>
        <w:t>données à caractère personnel</w:t>
      </w:r>
      <w:r w:rsidRPr="00C05486">
        <w:t>, la plateforme de stockage utilisée par l'opérateur économique respecte les exigences du Règlement Général pour la Protection des Données (ou bénéficier d'un régime de protection équivalent à celui du RGPD si l'hébergement est effectué dans un pays tiers à l'Union Européenne).</w:t>
      </w:r>
    </w:p>
    <w:p w14:paraId="0ADCCEE0" w14:textId="77777777" w:rsidR="00511F6E" w:rsidRPr="00C05486" w:rsidRDefault="00511F6E" w:rsidP="00C139EC"/>
    <w:p w14:paraId="53F923EB" w14:textId="77777777" w:rsidR="00511F6E" w:rsidRPr="00C05486" w:rsidRDefault="00511F6E" w:rsidP="00C139EC">
      <w:r w:rsidRPr="00C05486">
        <w:t>En tout état de cause, la solution retenue par l'opérateur garantit la suppression des données dans un délai n'excédant pas celui de la durée de validité des offres de la présente consultation.</w:t>
      </w:r>
    </w:p>
    <w:p w14:paraId="17E3BF39" w14:textId="77777777" w:rsidR="00511F6E" w:rsidRPr="00C05486" w:rsidRDefault="00511F6E" w:rsidP="00C139EC"/>
    <w:p w14:paraId="172BA0D0" w14:textId="77777777" w:rsidR="00511F6E" w:rsidRPr="00C05486" w:rsidRDefault="00511F6E" w:rsidP="00C139EC">
      <w:r w:rsidRPr="00C05486">
        <w:t xml:space="preserve">Le candidat doit s'assurer que les fichiers transmis </w:t>
      </w:r>
      <w:r w:rsidRPr="00C05486">
        <w:rPr>
          <w:bCs/>
        </w:rPr>
        <w:t>ne comportent pas de virus</w:t>
      </w:r>
      <w:r w:rsidRPr="00C05486">
        <w:t>.</w:t>
      </w:r>
    </w:p>
    <w:p w14:paraId="24FDA7DD" w14:textId="3EC25240" w:rsidR="00700D24" w:rsidRPr="00C05486" w:rsidRDefault="00511F6E" w:rsidP="00C139EC">
      <w:r w:rsidRPr="00C05486">
        <w:t>La réception de tout fichier contenant un virus entraînera l'irrecevabilité de l'offre. Si un virus est détecté, le pli sera considéré comme n'ayant jamais été reçu et les candidats en sont avertis grâce aux renseignements saisis lors de leur identification.</w:t>
      </w:r>
    </w:p>
    <w:p w14:paraId="7226DC66" w14:textId="44FC7ABE" w:rsidR="00511F6E" w:rsidRPr="00C05486" w:rsidRDefault="00511F6E" w:rsidP="00C139EC">
      <w:pPr>
        <w:pStyle w:val="Titre4"/>
      </w:pPr>
      <w:r w:rsidRPr="00C05486">
        <w:t>Modalités d’ouverture</w:t>
      </w:r>
    </w:p>
    <w:p w14:paraId="02DE9C6F" w14:textId="77777777" w:rsidR="0014507F" w:rsidRPr="00C05486" w:rsidRDefault="0014507F" w:rsidP="00292E75">
      <w:pPr>
        <w:rPr>
          <w:rFonts w:cs="Arial"/>
        </w:rPr>
      </w:pPr>
      <w:r w:rsidRPr="00C05486">
        <w:rPr>
          <w:rFonts w:cs="Arial"/>
        </w:rPr>
        <w:t>La copie de sauvegarde ne peut être ouverte que dans les deux cas suivants :</w:t>
      </w:r>
    </w:p>
    <w:p w14:paraId="312407B8" w14:textId="77777777" w:rsidR="0014507F" w:rsidRPr="00C05486" w:rsidRDefault="0014507F" w:rsidP="00292E75">
      <w:pPr>
        <w:pStyle w:val="Pucerouge"/>
        <w:rPr>
          <w:rFonts w:cs="Arial"/>
        </w:rPr>
      </w:pPr>
      <w:r w:rsidRPr="00C05486">
        <w:rPr>
          <w:rFonts w:cs="Arial"/>
        </w:rPr>
        <w:t xml:space="preserve">en cas de détection d'un </w:t>
      </w:r>
      <w:r w:rsidRPr="00C05486">
        <w:rPr>
          <w:rFonts w:cs="Arial"/>
          <w:bCs/>
        </w:rPr>
        <w:t xml:space="preserve">programme informatique malveillant </w:t>
      </w:r>
      <w:r w:rsidRPr="00C05486">
        <w:rPr>
          <w:rFonts w:cs="Arial"/>
        </w:rPr>
        <w:t>dans les candidatures ou les offres transmises par voie électronique ;</w:t>
      </w:r>
    </w:p>
    <w:p w14:paraId="4E48FCEE" w14:textId="1E80E7A2" w:rsidR="0014507F" w:rsidRPr="00C05486" w:rsidRDefault="0014507F" w:rsidP="00292E75">
      <w:pPr>
        <w:pStyle w:val="Pucerouge"/>
        <w:rPr>
          <w:rFonts w:cs="Arial"/>
        </w:rPr>
      </w:pPr>
      <w:r w:rsidRPr="00C05486">
        <w:rPr>
          <w:rFonts w:cs="Arial"/>
        </w:rPr>
        <w:t xml:space="preserve">en cas de candidature ou d'offre électronique reçue de façon </w:t>
      </w:r>
      <w:r w:rsidRPr="00C05486">
        <w:rPr>
          <w:rFonts w:cs="Arial"/>
          <w:bCs/>
        </w:rPr>
        <w:t>incomplète, hors délais ou n'ayant pu être ouverte</w:t>
      </w:r>
      <w:r w:rsidRPr="00C05486">
        <w:rPr>
          <w:rFonts w:cs="Arial"/>
        </w:rPr>
        <w:t>, sous réserve que la transmission de la candidature ou de l'offre électronique ait commencé avant la clôture d</w:t>
      </w:r>
      <w:r w:rsidR="00512A9F" w:rsidRPr="00C05486">
        <w:rPr>
          <w:rFonts w:cs="Arial"/>
        </w:rPr>
        <w:t>u délai de réception</w:t>
      </w:r>
      <w:r w:rsidRPr="00C05486">
        <w:rPr>
          <w:rFonts w:cs="Arial"/>
        </w:rPr>
        <w:t xml:space="preserve"> des offres.</w:t>
      </w:r>
    </w:p>
    <w:p w14:paraId="611C1432" w14:textId="77777777" w:rsidR="0014507F" w:rsidRPr="00C05486" w:rsidRDefault="0014507F" w:rsidP="00292E75">
      <w:pPr>
        <w:rPr>
          <w:rFonts w:cs="Arial"/>
        </w:rPr>
      </w:pPr>
    </w:p>
    <w:p w14:paraId="0D3FA4EC" w14:textId="359177D1" w:rsidR="0014507F" w:rsidRPr="00C05486" w:rsidRDefault="00512A9F" w:rsidP="00292E75">
      <w:pPr>
        <w:rPr>
          <w:rFonts w:cs="Arial"/>
        </w:rPr>
      </w:pPr>
      <w:r w:rsidRPr="00C05486">
        <w:rPr>
          <w:rFonts w:cs="Arial"/>
        </w:rPr>
        <w:lastRenderedPageBreak/>
        <w:t>Pour les copies transmises par voie électronique, s</w:t>
      </w:r>
      <w:r w:rsidR="0014507F" w:rsidRPr="00C05486">
        <w:rPr>
          <w:rFonts w:cs="Arial"/>
        </w:rPr>
        <w:t>i un programme informatique malveillant est détecté, la copie de sauvegarde est écartée par l'acheteur.</w:t>
      </w:r>
    </w:p>
    <w:p w14:paraId="5DA6B4A5" w14:textId="77777777" w:rsidR="0014507F" w:rsidRPr="00C05486" w:rsidRDefault="0014507F" w:rsidP="00292E75">
      <w:pPr>
        <w:rPr>
          <w:rFonts w:cs="Arial"/>
        </w:rPr>
      </w:pPr>
    </w:p>
    <w:p w14:paraId="5F6CFFA5" w14:textId="77777777" w:rsidR="0014507F" w:rsidRPr="00C05486" w:rsidRDefault="0014507F" w:rsidP="00292E75">
      <w:pPr>
        <w:rPr>
          <w:rFonts w:cs="Arial"/>
        </w:rPr>
      </w:pPr>
      <w:r w:rsidRPr="00C05486">
        <w:rPr>
          <w:rFonts w:cs="Arial"/>
        </w:rPr>
        <w:t xml:space="preserve">La copie de sauvegarde ouverte est conservée en cas d'ouverture conformément aux dispositions des </w:t>
      </w:r>
      <w:r w:rsidRPr="00C05486">
        <w:rPr>
          <w:rFonts w:cs="Arial"/>
          <w:bCs/>
        </w:rPr>
        <w:t>articles R.2184-12 et R.2184-13 du code de la commande publique</w:t>
      </w:r>
      <w:r w:rsidRPr="00C05486">
        <w:rPr>
          <w:rFonts w:cs="Arial"/>
        </w:rPr>
        <w:t>. Si au contraire elle n'a pas été ouverte ou si elle a été écartée suite à la détection d'un programme malveillant, celle-ci est détruite.</w:t>
      </w:r>
    </w:p>
    <w:p w14:paraId="0F994F36" w14:textId="77777777" w:rsidR="009D0A5C" w:rsidRPr="00C05486" w:rsidRDefault="009D0A5C" w:rsidP="00C24E80">
      <w:pPr>
        <w:pStyle w:val="Titre3"/>
        <w:rPr>
          <w:rFonts w:cs="Arial"/>
        </w:rPr>
      </w:pPr>
      <w:bookmarkStart w:id="78" w:name="_Toc295049604"/>
      <w:bookmarkStart w:id="79" w:name="_Toc295308297"/>
      <w:bookmarkStart w:id="80" w:name="_Ref303093074"/>
      <w:bookmarkStart w:id="81" w:name="_Toc295049618"/>
      <w:bookmarkStart w:id="82" w:name="_Toc295308311"/>
      <w:bookmarkStart w:id="83" w:name="_Ref303089319"/>
      <w:bookmarkEnd w:id="76"/>
      <w:bookmarkEnd w:id="77"/>
      <w:r w:rsidRPr="00C05486">
        <w:rPr>
          <w:rFonts w:cs="Arial"/>
        </w:rPr>
        <w:t>Langue et unité monétaire</w:t>
      </w:r>
    </w:p>
    <w:p w14:paraId="729E8055" w14:textId="77777777" w:rsidR="00715CCB" w:rsidRPr="00C05486" w:rsidRDefault="00715CCB" w:rsidP="00715CCB">
      <w:pPr>
        <w:rPr>
          <w:rFonts w:cs="Arial"/>
        </w:rPr>
      </w:pPr>
      <w:r w:rsidRPr="00C05486">
        <w:rPr>
          <w:rFonts w:cs="Arial"/>
        </w:rPr>
        <w:t>Les candidatures et les offres doivent être entièrement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
        <w:gridCol w:w="9078"/>
      </w:tblGrid>
      <w:tr w:rsidR="00715CCB" w:rsidRPr="00C05486" w14:paraId="04D098BE" w14:textId="77777777" w:rsidTr="00865094">
        <w:trPr>
          <w:trHeight w:val="454"/>
        </w:trPr>
        <w:tc>
          <w:tcPr>
            <w:tcW w:w="562" w:type="dxa"/>
            <w:vAlign w:val="center"/>
          </w:tcPr>
          <w:p w14:paraId="45AE4446" w14:textId="77777777" w:rsidR="00715CCB" w:rsidRPr="00C05486" w:rsidRDefault="00715CCB" w:rsidP="00715CCB">
            <w:pPr>
              <w:rPr>
                <w:rFonts w:cs="Arial"/>
                <w:szCs w:val="18"/>
              </w:rPr>
            </w:pPr>
            <w:r w:rsidRPr="00C05486">
              <w:rPr>
                <w:rFonts w:cs="Arial"/>
                <w:noProof/>
                <w:szCs w:val="18"/>
              </w:rPr>
              <w:drawing>
                <wp:inline distT="0" distB="0" distL="0" distR="0" wp14:anchorId="738F6107" wp14:editId="5E8A43E6">
                  <wp:extent cx="180000" cy="180000"/>
                  <wp:effectExtent l="0" t="0" r="0" b="0"/>
                  <wp:docPr id="1794158354"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vAlign w:val="center"/>
          </w:tcPr>
          <w:p w14:paraId="497E13F6" w14:textId="6905C408" w:rsidR="00715CCB" w:rsidRPr="00C05486" w:rsidRDefault="00BA04DA" w:rsidP="00715CCB">
            <w:pPr>
              <w:rPr>
                <w:rFonts w:cs="Arial"/>
                <w:szCs w:val="18"/>
              </w:rPr>
            </w:pPr>
            <w:r w:rsidRPr="00C05486">
              <w:rPr>
                <w:rFonts w:cs="Arial"/>
                <w:szCs w:val="18"/>
              </w:rPr>
              <w:t>r</w:t>
            </w:r>
            <w:r w:rsidR="00715CCB" w:rsidRPr="00C05486">
              <w:rPr>
                <w:rFonts w:cs="Arial"/>
                <w:szCs w:val="18"/>
              </w:rPr>
              <w:t>édigées ou traduite</w:t>
            </w:r>
            <w:r w:rsidRPr="00C05486">
              <w:rPr>
                <w:rFonts w:cs="Arial"/>
                <w:szCs w:val="18"/>
              </w:rPr>
              <w:t>s</w:t>
            </w:r>
            <w:r w:rsidR="00715CCB" w:rsidRPr="00C05486">
              <w:rPr>
                <w:rFonts w:cs="Arial"/>
                <w:szCs w:val="18"/>
              </w:rPr>
              <w:t xml:space="preserve"> en langue française</w:t>
            </w:r>
            <w:r w:rsidRPr="00C05486">
              <w:rPr>
                <w:rFonts w:cs="Arial"/>
                <w:szCs w:val="18"/>
              </w:rPr>
              <w:t xml:space="preserve"> (traduction assermentée)</w:t>
            </w:r>
          </w:p>
        </w:tc>
      </w:tr>
      <w:tr w:rsidR="00715CCB" w:rsidRPr="00C05486" w14:paraId="5AC5DBD5" w14:textId="77777777" w:rsidTr="00865094">
        <w:trPr>
          <w:trHeight w:val="454"/>
        </w:trPr>
        <w:tc>
          <w:tcPr>
            <w:tcW w:w="562" w:type="dxa"/>
            <w:vAlign w:val="center"/>
          </w:tcPr>
          <w:p w14:paraId="5180525E" w14:textId="77777777" w:rsidR="00715CCB" w:rsidRPr="00C05486" w:rsidRDefault="00715CCB" w:rsidP="00715CCB">
            <w:pPr>
              <w:rPr>
                <w:rFonts w:cs="Arial"/>
                <w:noProof/>
                <w:szCs w:val="18"/>
              </w:rPr>
            </w:pPr>
            <w:r w:rsidRPr="00C05486">
              <w:rPr>
                <w:rFonts w:cs="Arial"/>
                <w:noProof/>
                <w:szCs w:val="18"/>
              </w:rPr>
              <w:drawing>
                <wp:inline distT="0" distB="0" distL="0" distR="0" wp14:anchorId="795BC038" wp14:editId="4FEA133D">
                  <wp:extent cx="180000" cy="180000"/>
                  <wp:effectExtent l="0" t="0" r="0" b="0"/>
                  <wp:docPr id="1249234167"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vAlign w:val="center"/>
          </w:tcPr>
          <w:p w14:paraId="42E4B378" w14:textId="77777777" w:rsidR="00715CCB" w:rsidRPr="00C05486" w:rsidRDefault="00715CCB" w:rsidP="00715CCB">
            <w:pPr>
              <w:rPr>
                <w:rFonts w:cs="Arial"/>
                <w:szCs w:val="18"/>
              </w:rPr>
            </w:pPr>
            <w:r w:rsidRPr="00C05486">
              <w:rPr>
                <w:rFonts w:cs="Arial"/>
                <w:szCs w:val="18"/>
              </w:rPr>
              <w:t>exprimées en euro</w:t>
            </w:r>
          </w:p>
        </w:tc>
      </w:tr>
    </w:tbl>
    <w:p w14:paraId="24FB811B" w14:textId="77777777" w:rsidR="009D0A5C" w:rsidRPr="00C05486" w:rsidRDefault="009D0A5C" w:rsidP="000016D2">
      <w:pPr>
        <w:pStyle w:val="Titre2"/>
        <w:rPr>
          <w:b w:val="0"/>
        </w:rPr>
      </w:pPr>
      <w:bookmarkStart w:id="84" w:name="_Ref205998212"/>
      <w:bookmarkStart w:id="85" w:name="_Toc229731575"/>
      <w:r w:rsidRPr="00C05486">
        <w:rPr>
          <w:b w:val="0"/>
        </w:rPr>
        <w:t>Délai de validité des offres</w:t>
      </w:r>
      <w:bookmarkEnd w:id="78"/>
      <w:bookmarkEnd w:id="79"/>
      <w:bookmarkEnd w:id="84"/>
      <w:bookmarkEnd w:id="85"/>
    </w:p>
    <w:tbl>
      <w:tblPr>
        <w:tblStyle w:val="Grilledutableau4"/>
        <w:tblW w:w="0" w:type="auto"/>
        <w:tblBorders>
          <w:top w:val="single" w:sz="8" w:space="0" w:color="003D6F" w:themeColor="text1"/>
          <w:left w:val="single" w:sz="8" w:space="0" w:color="003D6F" w:themeColor="text1"/>
          <w:bottom w:val="single" w:sz="8" w:space="0" w:color="003D6F" w:themeColor="text1"/>
          <w:right w:val="single" w:sz="8" w:space="0" w:color="003D6F" w:themeColor="text1"/>
          <w:insideH w:val="none" w:sz="0" w:space="0" w:color="auto"/>
          <w:insideV w:val="none" w:sz="0" w:space="0" w:color="auto"/>
        </w:tblBorders>
        <w:shd w:val="clear" w:color="auto" w:fill="E1F1FF"/>
        <w:tblLook w:val="04A0" w:firstRow="1" w:lastRow="0" w:firstColumn="1" w:lastColumn="0" w:noHBand="0" w:noVBand="1"/>
      </w:tblPr>
      <w:tblGrid>
        <w:gridCol w:w="560"/>
        <w:gridCol w:w="9058"/>
      </w:tblGrid>
      <w:tr w:rsidR="00BE5846" w:rsidRPr="00C05486" w14:paraId="2722B732" w14:textId="77777777" w:rsidTr="00871862">
        <w:trPr>
          <w:trHeight w:val="454"/>
        </w:trPr>
        <w:tc>
          <w:tcPr>
            <w:tcW w:w="562" w:type="dxa"/>
            <w:shd w:val="clear" w:color="auto" w:fill="E1F1FF"/>
            <w:vAlign w:val="center"/>
          </w:tcPr>
          <w:p w14:paraId="29B35A14" w14:textId="77777777" w:rsidR="00BE5846" w:rsidRPr="00C05486" w:rsidRDefault="00BE5846" w:rsidP="0014417E">
            <w:pPr>
              <w:jc w:val="center"/>
              <w:rPr>
                <w:rFonts w:cs="Arial"/>
              </w:rPr>
            </w:pPr>
            <w:r w:rsidRPr="00C05486">
              <w:rPr>
                <w:rFonts w:cs="Arial"/>
                <w:noProof/>
              </w:rPr>
              <w:drawing>
                <wp:inline distT="0" distB="0" distL="0" distR="0" wp14:anchorId="79DAB81A" wp14:editId="2E3E90DE">
                  <wp:extent cx="180000" cy="180000"/>
                  <wp:effectExtent l="0" t="0" r="0" b="0"/>
                  <wp:docPr id="148995639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shd w:val="clear" w:color="auto" w:fill="E1F1FF"/>
            <w:vAlign w:val="center"/>
          </w:tcPr>
          <w:p w14:paraId="280A1DB7" w14:textId="1437D14D" w:rsidR="00BE5846" w:rsidRPr="00C05486" w:rsidRDefault="0014417E" w:rsidP="0014417E">
            <w:pPr>
              <w:jc w:val="left"/>
              <w:rPr>
                <w:rFonts w:cs="Arial"/>
              </w:rPr>
            </w:pPr>
            <w:r w:rsidRPr="00C05486">
              <w:rPr>
                <w:rFonts w:cs="Arial"/>
                <w:bCs/>
              </w:rPr>
              <w:t>Délai de validité des offres</w:t>
            </w:r>
            <w:r w:rsidRPr="00C05486">
              <w:rPr>
                <w:rFonts w:cs="Arial"/>
              </w:rPr>
              <w:t xml:space="preserve"> : </w:t>
            </w:r>
            <w:r w:rsidRPr="00FE7A29">
              <w:rPr>
                <w:rFonts w:cs="Arial"/>
                <w:b/>
              </w:rPr>
              <w:t>6 mois</w:t>
            </w:r>
            <w:r w:rsidRPr="00C05486">
              <w:rPr>
                <w:rFonts w:cs="Arial"/>
              </w:rPr>
              <w:t xml:space="preserve"> à compter de la date limite de réception des offres.</w:t>
            </w:r>
          </w:p>
        </w:tc>
      </w:tr>
    </w:tbl>
    <w:p w14:paraId="2D0A4BCD" w14:textId="77777777" w:rsidR="00BE5846" w:rsidRPr="00C05486" w:rsidRDefault="00BE5846" w:rsidP="0014417E">
      <w:pPr>
        <w:rPr>
          <w:rFonts w:cs="Arial"/>
        </w:rPr>
      </w:pPr>
    </w:p>
    <w:p w14:paraId="761BFD2E" w14:textId="675C1817" w:rsidR="0014417E" w:rsidRPr="00C05486" w:rsidRDefault="00467326" w:rsidP="009D04F7">
      <w:pPr>
        <w:rPr>
          <w:rFonts w:cs="Arial"/>
        </w:rPr>
      </w:pPr>
      <w:r w:rsidRPr="00C05486">
        <w:rPr>
          <w:rFonts w:cs="Arial"/>
        </w:rPr>
        <w:t xml:space="preserve">En tant que de besoin, l'acheteur peut solliciter des candidats ou des soumissionnaires la </w:t>
      </w:r>
      <w:r w:rsidRPr="00C05486">
        <w:rPr>
          <w:rFonts w:cs="Arial"/>
          <w:bCs/>
        </w:rPr>
        <w:t>prorogation</w:t>
      </w:r>
      <w:r w:rsidRPr="00C05486">
        <w:rPr>
          <w:rFonts w:cs="Arial"/>
        </w:rPr>
        <w:t xml:space="preserve"> du délai de validité des offres.</w:t>
      </w:r>
    </w:p>
    <w:p w14:paraId="00B6C31A" w14:textId="50E5D449" w:rsidR="00467326" w:rsidRPr="00C05486" w:rsidRDefault="00467326" w:rsidP="0014417E">
      <w:pPr>
        <w:rPr>
          <w:rFonts w:cs="Arial"/>
        </w:rPr>
      </w:pPr>
      <w:r w:rsidRPr="00C05486">
        <w:rPr>
          <w:rFonts w:cs="Arial"/>
        </w:rPr>
        <w:t>Pour ce faire</w:t>
      </w:r>
      <w:r w:rsidR="009D04F7" w:rsidRPr="00C05486">
        <w:rPr>
          <w:rFonts w:cs="Arial"/>
        </w:rPr>
        <w:t xml:space="preserve">, </w:t>
      </w:r>
      <w:r w:rsidRPr="00C05486">
        <w:rPr>
          <w:rFonts w:cs="Arial"/>
        </w:rPr>
        <w:t>il transmet</w:t>
      </w:r>
      <w:r w:rsidR="009D04F7" w:rsidRPr="00C05486">
        <w:rPr>
          <w:rFonts w:cs="Arial"/>
        </w:rPr>
        <w:t xml:space="preserve"> </w:t>
      </w:r>
      <w:r w:rsidRPr="00C05486">
        <w:rPr>
          <w:rFonts w:cs="Arial"/>
        </w:rPr>
        <w:t>pour accord</w:t>
      </w:r>
      <w:r w:rsidR="009D04F7" w:rsidRPr="00C05486">
        <w:rPr>
          <w:rFonts w:cs="Arial"/>
        </w:rPr>
        <w:t xml:space="preserve"> </w:t>
      </w:r>
      <w:r w:rsidRPr="00C05486">
        <w:rPr>
          <w:rFonts w:cs="Arial"/>
        </w:rPr>
        <w:t>sa demande à l'ensemble des candidats ou soumissionnaires via la plateforme PLACE. La demande précise la durée de prorogation de la validité des offres.</w:t>
      </w:r>
    </w:p>
    <w:p w14:paraId="1C5FBEE1" w14:textId="502FBF88" w:rsidR="0014417E" w:rsidRPr="00C05486" w:rsidRDefault="00F5119E" w:rsidP="00EF50C9">
      <w:pPr>
        <w:pStyle w:val="Titre1"/>
        <w:rPr>
          <w:b w:val="0"/>
          <w:color w:val="auto"/>
        </w:rPr>
      </w:pPr>
      <w:bookmarkStart w:id="86" w:name="_Toc229731576"/>
      <w:r w:rsidRPr="00C05486">
        <w:rPr>
          <w:b w:val="0"/>
          <w:color w:val="auto"/>
        </w:rPr>
        <w:t>Présentation des candidatures et des offres</w:t>
      </w:r>
      <w:bookmarkEnd w:id="86"/>
    </w:p>
    <w:p w14:paraId="7E678007" w14:textId="77E760B5" w:rsidR="00EB17C6" w:rsidRPr="00C05486" w:rsidRDefault="00333398" w:rsidP="000016D2">
      <w:pPr>
        <w:pStyle w:val="Titre2"/>
        <w:rPr>
          <w:b w:val="0"/>
        </w:rPr>
      </w:pPr>
      <w:bookmarkStart w:id="87" w:name="_Toc295049611"/>
      <w:bookmarkStart w:id="88" w:name="_Toc295308304"/>
      <w:bookmarkStart w:id="89" w:name="_Ref303093115"/>
      <w:bookmarkStart w:id="90" w:name="_Ref303156965"/>
      <w:bookmarkStart w:id="91" w:name="_Ref205997135"/>
      <w:bookmarkStart w:id="92" w:name="_Ref205997176"/>
      <w:bookmarkStart w:id="93" w:name="_Toc229731577"/>
      <w:bookmarkEnd w:id="70"/>
      <w:bookmarkEnd w:id="71"/>
      <w:bookmarkEnd w:id="80"/>
      <w:bookmarkEnd w:id="81"/>
      <w:bookmarkEnd w:id="82"/>
      <w:bookmarkEnd w:id="83"/>
      <w:r w:rsidRPr="00C05486">
        <w:rPr>
          <w:b w:val="0"/>
        </w:rPr>
        <w:t xml:space="preserve">Pièces relatives </w:t>
      </w:r>
      <w:r w:rsidR="008A4BD2" w:rsidRPr="00C05486">
        <w:rPr>
          <w:b w:val="0"/>
        </w:rPr>
        <w:t xml:space="preserve">à la </w:t>
      </w:r>
      <w:bookmarkEnd w:id="87"/>
      <w:bookmarkEnd w:id="88"/>
      <w:bookmarkEnd w:id="89"/>
      <w:bookmarkEnd w:id="90"/>
      <w:r w:rsidR="006B0D0C" w:rsidRPr="00C05486">
        <w:rPr>
          <w:b w:val="0"/>
        </w:rPr>
        <w:t>CANDIDATURE</w:t>
      </w:r>
      <w:bookmarkEnd w:id="91"/>
      <w:bookmarkEnd w:id="92"/>
      <w:bookmarkEnd w:id="93"/>
    </w:p>
    <w:tbl>
      <w:tblPr>
        <w:tblStyle w:val="Grilledutableau5"/>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none" w:sz="0" w:space="0" w:color="auto"/>
          <w:insideV w:val="none" w:sz="0" w:space="0" w:color="auto"/>
        </w:tblBorders>
        <w:tblLook w:val="04A0" w:firstRow="1" w:lastRow="0" w:firstColumn="1" w:lastColumn="0" w:noHBand="0" w:noVBand="1"/>
      </w:tblPr>
      <w:tblGrid>
        <w:gridCol w:w="1661"/>
        <w:gridCol w:w="7957"/>
      </w:tblGrid>
      <w:tr w:rsidR="00C05486" w:rsidRPr="00C05486" w14:paraId="09A42843" w14:textId="77777777" w:rsidTr="00A57CB1">
        <w:trPr>
          <w:trHeight w:val="831"/>
        </w:trPr>
        <w:tc>
          <w:tcPr>
            <w:tcW w:w="1404" w:type="dxa"/>
            <w:shd w:val="clear" w:color="auto" w:fill="EDEDED" w:themeFill="accent5" w:themeFillTint="33"/>
            <w:vAlign w:val="center"/>
          </w:tcPr>
          <w:p w14:paraId="4B1B926F" w14:textId="77777777" w:rsidR="006E1F21" w:rsidRPr="00C05486" w:rsidRDefault="006E1F21" w:rsidP="006E1F21">
            <w:pPr>
              <w:jc w:val="center"/>
              <w:rPr>
                <w:rFonts w:cs="Arial"/>
              </w:rPr>
            </w:pPr>
            <w:r w:rsidRPr="00C05486">
              <w:rPr>
                <w:rFonts w:cs="Arial"/>
                <w:noProof/>
              </w:rPr>
              <w:drawing>
                <wp:inline distT="0" distB="0" distL="0" distR="0" wp14:anchorId="79A95300" wp14:editId="6FE21DD5">
                  <wp:extent cx="288000" cy="288000"/>
                  <wp:effectExtent l="0" t="0" r="0" b="0"/>
                  <wp:docPr id="582146489" name="Image 12"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146489" name="Image 12" descr="Une image contenant noir, obscurité&#10;&#10;Description générée automatiquement"/>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p w14:paraId="7BCD98AB" w14:textId="1678BA11" w:rsidR="006E1F21" w:rsidRPr="00C05486" w:rsidRDefault="00F4664A" w:rsidP="006E1F21">
            <w:pPr>
              <w:jc w:val="center"/>
              <w:rPr>
                <w:rFonts w:cs="Arial"/>
              </w:rPr>
            </w:pPr>
            <w:r w:rsidRPr="00C05486">
              <w:rPr>
                <w:rFonts w:cs="Arial"/>
              </w:rPr>
              <w:t>CANDIDATURE</w:t>
            </w:r>
          </w:p>
        </w:tc>
        <w:tc>
          <w:tcPr>
            <w:tcW w:w="8214" w:type="dxa"/>
            <w:vAlign w:val="center"/>
          </w:tcPr>
          <w:p w14:paraId="7C23028F" w14:textId="70522F20" w:rsidR="00C222FB" w:rsidRPr="0050275E" w:rsidRDefault="00C222FB" w:rsidP="006E1F21">
            <w:pPr>
              <w:jc w:val="left"/>
              <w:rPr>
                <w:rFonts w:cs="Arial"/>
                <w:u w:val="single"/>
              </w:rPr>
            </w:pPr>
            <w:r w:rsidRPr="0050275E">
              <w:rPr>
                <w:rFonts w:cs="Arial"/>
                <w:u w:val="single"/>
              </w:rPr>
              <w:t xml:space="preserve">Eléments attestant de la qualité </w:t>
            </w:r>
            <w:r w:rsidR="00032C8E" w:rsidRPr="0050275E">
              <w:rPr>
                <w:rFonts w:cs="Arial"/>
                <w:u w:val="single"/>
              </w:rPr>
              <w:t>du candidat à présenter une offre :</w:t>
            </w:r>
          </w:p>
          <w:p w14:paraId="1966CAFD" w14:textId="1295B2B0" w:rsidR="006E1F21" w:rsidRPr="00C05486" w:rsidRDefault="006E1F21" w:rsidP="009C00B7">
            <w:pPr>
              <w:pStyle w:val="Pucerouge"/>
              <w:ind w:left="322" w:hanging="322"/>
              <w:rPr>
                <w:rFonts w:cs="Arial"/>
              </w:rPr>
            </w:pPr>
            <w:r w:rsidRPr="00C05486">
              <w:rPr>
                <w:rFonts w:cs="Arial"/>
              </w:rPr>
              <w:t xml:space="preserve">L’identification du candidat (unique ou groupement) : </w:t>
            </w:r>
            <w:r w:rsidR="001C23A3" w:rsidRPr="00C05486">
              <w:rPr>
                <w:rFonts w:cs="Arial"/>
                <w:bCs/>
              </w:rPr>
              <w:t>DC1</w:t>
            </w:r>
            <w:r w:rsidR="001C23A3" w:rsidRPr="00C05486">
              <w:rPr>
                <w:rFonts w:cs="Arial"/>
              </w:rPr>
              <w:t xml:space="preserve"> (commun en cas de groupement)</w:t>
            </w:r>
            <w:r w:rsidR="001C23A3" w:rsidRPr="00C05486">
              <w:rPr>
                <w:rFonts w:cs="Arial"/>
                <w:bCs/>
              </w:rPr>
              <w:t xml:space="preserve"> </w:t>
            </w:r>
            <w:r w:rsidR="003653D8" w:rsidRPr="00C05486">
              <w:rPr>
                <w:rFonts w:cs="Arial"/>
                <w:bCs/>
              </w:rPr>
              <w:t>et</w:t>
            </w:r>
            <w:r w:rsidR="001C23A3" w:rsidRPr="00C05486">
              <w:rPr>
                <w:rFonts w:cs="Arial"/>
                <w:bCs/>
              </w:rPr>
              <w:t xml:space="preserve"> DC2 </w:t>
            </w:r>
            <w:r w:rsidR="001C23A3" w:rsidRPr="00C05486">
              <w:rPr>
                <w:rFonts w:cs="Arial"/>
              </w:rPr>
              <w:t>(un pour chaque membre du groupement le cas échéant)</w:t>
            </w:r>
            <w:r w:rsidR="00E35DD0" w:rsidRPr="00C05486">
              <w:rPr>
                <w:rFonts w:cs="Arial"/>
              </w:rPr>
              <w:t xml:space="preserve"> </w:t>
            </w:r>
            <w:r w:rsidR="00E35DD0" w:rsidRPr="00C05486">
              <w:rPr>
                <w:rFonts w:cs="Arial"/>
                <w:bCs/>
              </w:rPr>
              <w:t>ou DUME</w:t>
            </w:r>
            <w:r w:rsidR="001C23A3" w:rsidRPr="00C05486">
              <w:rPr>
                <w:rFonts w:cs="Arial"/>
                <w:bCs/>
              </w:rPr>
              <w:t xml:space="preserve"> </w:t>
            </w:r>
            <w:r w:rsidRPr="00C05486">
              <w:rPr>
                <w:rFonts w:cs="Arial"/>
              </w:rPr>
              <w:t>;</w:t>
            </w:r>
          </w:p>
          <w:p w14:paraId="178610EC" w14:textId="2A8AC30B" w:rsidR="006E1F21" w:rsidRPr="00C05486" w:rsidRDefault="006E1F21" w:rsidP="009C00B7">
            <w:pPr>
              <w:pStyle w:val="Pucerouge"/>
              <w:ind w:left="322" w:hanging="322"/>
              <w:rPr>
                <w:rFonts w:cs="Arial"/>
              </w:rPr>
            </w:pPr>
            <w:r w:rsidRPr="00C05486">
              <w:rPr>
                <w:rFonts w:cs="Arial"/>
              </w:rPr>
              <w:t xml:space="preserve">La </w:t>
            </w:r>
            <w:r w:rsidRPr="00C05486">
              <w:rPr>
                <w:rFonts w:cs="Arial"/>
                <w:bCs/>
              </w:rPr>
              <w:t>déclaration sur l’honneur</w:t>
            </w:r>
            <w:r w:rsidRPr="00C05486">
              <w:rPr>
                <w:rFonts w:cs="Arial"/>
              </w:rPr>
              <w:t xml:space="preserve"> de l’article R2143-3 du Code de la Commande publique, justifiant que le candidat n’entre dans aucun des cas mentionnés aux articles L. 2141-1 à L. 2141-5 et L. 2141-7 à L. 2141-11 du Code de la Commande publique.</w:t>
            </w:r>
            <w:r w:rsidR="00AA75BD" w:rsidRPr="00C05486">
              <w:rPr>
                <w:rFonts w:cs="Arial"/>
              </w:rPr>
              <w:t xml:space="preserve"> Cette déclaration peut être produite dans un document à part ou par la production du DC1 signé.</w:t>
            </w:r>
          </w:p>
          <w:p w14:paraId="0D43EC61" w14:textId="77777777" w:rsidR="006E1F21" w:rsidRPr="00C05486" w:rsidRDefault="006E1F21" w:rsidP="006E1F21">
            <w:pPr>
              <w:jc w:val="left"/>
              <w:rPr>
                <w:rFonts w:cs="Arial"/>
              </w:rPr>
            </w:pPr>
          </w:p>
          <w:p w14:paraId="01CFF306" w14:textId="77777777" w:rsidR="006E1F21" w:rsidRPr="0050275E" w:rsidRDefault="006E1F21" w:rsidP="006E1F21">
            <w:pPr>
              <w:jc w:val="left"/>
              <w:rPr>
                <w:rFonts w:cs="Arial"/>
                <w:u w:val="single"/>
              </w:rPr>
            </w:pPr>
            <w:r w:rsidRPr="0050275E">
              <w:rPr>
                <w:rFonts w:cs="Arial"/>
                <w:u w:val="single"/>
              </w:rPr>
              <w:t xml:space="preserve">Eléments d’appréciation de la </w:t>
            </w:r>
            <w:r w:rsidRPr="0050275E">
              <w:rPr>
                <w:rFonts w:cs="Arial"/>
                <w:bCs/>
                <w:u w:val="single"/>
              </w:rPr>
              <w:t>capacité économique et financière</w:t>
            </w:r>
            <w:r w:rsidRPr="0050275E">
              <w:rPr>
                <w:rFonts w:cs="Arial"/>
                <w:u w:val="single"/>
              </w:rPr>
              <w:t xml:space="preserve"> du candidat :</w:t>
            </w:r>
          </w:p>
          <w:p w14:paraId="21AADFFC" w14:textId="169BD680" w:rsidR="006E1F21" w:rsidRPr="00C05486" w:rsidRDefault="00EE5D3F" w:rsidP="009C00B7">
            <w:pPr>
              <w:rPr>
                <w:rFonts w:cs="Arial"/>
              </w:rPr>
            </w:pPr>
            <w:sdt>
              <w:sdtPr>
                <w:rPr>
                  <w:rFonts w:cs="Arial"/>
                </w:rPr>
                <w:id w:val="521824822"/>
                <w14:checkbox>
                  <w14:checked w14:val="1"/>
                  <w14:checkedState w14:val="2612" w14:font="MS Gothic"/>
                  <w14:uncheckedState w14:val="2610" w14:font="MS Gothic"/>
                </w14:checkbox>
              </w:sdtPr>
              <w:sdtContent>
                <w:r w:rsidR="009D7ED6" w:rsidRPr="00C05486">
                  <w:rPr>
                    <w:rFonts w:ascii="Segoe UI Symbol" w:eastAsia="MS Gothic" w:hAnsi="Segoe UI Symbol" w:cs="Segoe UI Symbol"/>
                  </w:rPr>
                  <w:t>☒</w:t>
                </w:r>
              </w:sdtContent>
            </w:sdt>
            <w:r w:rsidR="006E1F21" w:rsidRPr="00C05486">
              <w:rPr>
                <w:rFonts w:cs="Arial"/>
              </w:rPr>
              <w:t xml:space="preserve">   Déclaration concernant le </w:t>
            </w:r>
            <w:r w:rsidR="00AA75BD" w:rsidRPr="00C05486">
              <w:rPr>
                <w:rFonts w:cs="Arial"/>
                <w:bCs/>
              </w:rPr>
              <w:t>CHIFFRE D'AFFAIRES</w:t>
            </w:r>
            <w:r w:rsidR="00AA75BD" w:rsidRPr="00C05486">
              <w:rPr>
                <w:rFonts w:cs="Arial"/>
              </w:rPr>
              <w:t xml:space="preserve"> GLOBAL </w:t>
            </w:r>
            <w:r w:rsidR="006E1F21" w:rsidRPr="00C05486">
              <w:rPr>
                <w:rFonts w:cs="Arial"/>
              </w:rPr>
              <w:t xml:space="preserve">du candidat et, le cas échéant, le </w:t>
            </w:r>
            <w:r w:rsidR="00AA75BD" w:rsidRPr="00C05486">
              <w:rPr>
                <w:rFonts w:cs="Arial"/>
              </w:rPr>
              <w:t>CHIFFRE D'AFFAIRES DU DOMAINE D'ACTIVITE FAISANT L'OBJET DU MARCHE PUBLIC</w:t>
            </w:r>
            <w:r w:rsidR="006E1F21" w:rsidRPr="00C05486">
              <w:rPr>
                <w:rFonts w:cs="Arial"/>
              </w:rPr>
              <w:t>, portant au maximum sur les trois derniers exercices disponibles en fonction de la date de création de l'entreprise ou du début d'activité de l'opérateur économique, dans la mesure où les informations sur ces chiffres d'affaires sont disponibles</w:t>
            </w:r>
          </w:p>
          <w:p w14:paraId="71B956C4" w14:textId="18EBFD91" w:rsidR="006E1F21" w:rsidRPr="00C05486" w:rsidRDefault="00EE5D3F" w:rsidP="009C00B7">
            <w:pPr>
              <w:rPr>
                <w:rFonts w:cs="Arial"/>
              </w:rPr>
            </w:pPr>
            <w:sdt>
              <w:sdtPr>
                <w:rPr>
                  <w:rFonts w:cs="Arial"/>
                </w:rPr>
                <w:id w:val="1382679068"/>
                <w14:checkbox>
                  <w14:checked w14:val="1"/>
                  <w14:checkedState w14:val="2612" w14:font="MS Gothic"/>
                  <w14:uncheckedState w14:val="2610" w14:font="MS Gothic"/>
                </w14:checkbox>
              </w:sdtPr>
              <w:sdtContent>
                <w:r w:rsidR="009D7ED6" w:rsidRPr="00C05486">
                  <w:rPr>
                    <w:rFonts w:ascii="Segoe UI Symbol" w:eastAsia="MS Gothic" w:hAnsi="Segoe UI Symbol" w:cs="Segoe UI Symbol"/>
                  </w:rPr>
                  <w:t>☒</w:t>
                </w:r>
              </w:sdtContent>
            </w:sdt>
            <w:r w:rsidR="006E1F21" w:rsidRPr="00C05486">
              <w:rPr>
                <w:rFonts w:cs="Arial"/>
              </w:rPr>
              <w:t xml:space="preserve"> </w:t>
            </w:r>
            <w:r w:rsidR="00D41D95" w:rsidRPr="00C05486">
              <w:rPr>
                <w:rFonts w:cs="Arial"/>
              </w:rPr>
              <w:t xml:space="preserve">  </w:t>
            </w:r>
            <w:r w:rsidR="006E1F21" w:rsidRPr="00C05486">
              <w:rPr>
                <w:rFonts w:cs="Arial"/>
              </w:rPr>
              <w:t xml:space="preserve">Déclarations appropriées de banques ou, le cas échéant, preuve d'une </w:t>
            </w:r>
            <w:r w:rsidR="00AA75BD" w:rsidRPr="00C05486">
              <w:rPr>
                <w:rFonts w:cs="Arial"/>
                <w:bCs/>
              </w:rPr>
              <w:t>ASSURANCE</w:t>
            </w:r>
            <w:r w:rsidR="00AA75BD" w:rsidRPr="00C05486">
              <w:rPr>
                <w:rFonts w:cs="Arial"/>
              </w:rPr>
              <w:t xml:space="preserve"> </w:t>
            </w:r>
            <w:r w:rsidR="00AA75BD" w:rsidRPr="00C05486">
              <w:rPr>
                <w:rFonts w:cs="Arial"/>
                <w:bCs/>
              </w:rPr>
              <w:t>DES RISQUES PROFESSIONNELS</w:t>
            </w:r>
            <w:r w:rsidR="00AA75BD" w:rsidRPr="00C05486">
              <w:rPr>
                <w:rFonts w:cs="Arial"/>
              </w:rPr>
              <w:t xml:space="preserve"> </w:t>
            </w:r>
            <w:r w:rsidR="006E1F21" w:rsidRPr="00C05486">
              <w:rPr>
                <w:rFonts w:cs="Arial"/>
              </w:rPr>
              <w:t>pertinents</w:t>
            </w:r>
          </w:p>
          <w:p w14:paraId="6E42855A" w14:textId="204A89CF" w:rsidR="006E1F21" w:rsidRPr="00C05486" w:rsidRDefault="006E1F21" w:rsidP="006E1F21">
            <w:pPr>
              <w:jc w:val="left"/>
              <w:rPr>
                <w:rFonts w:cs="Arial"/>
              </w:rPr>
            </w:pPr>
          </w:p>
          <w:p w14:paraId="0902BA1F" w14:textId="543B8E2C" w:rsidR="006E1F21" w:rsidRPr="0050275E" w:rsidRDefault="006E1F21" w:rsidP="006E1F21">
            <w:pPr>
              <w:jc w:val="left"/>
              <w:rPr>
                <w:rFonts w:cs="Arial"/>
                <w:u w:val="single"/>
              </w:rPr>
            </w:pPr>
            <w:r w:rsidRPr="0050275E">
              <w:rPr>
                <w:rFonts w:cs="Arial"/>
                <w:u w:val="single"/>
              </w:rPr>
              <w:t xml:space="preserve">Eléments d’appréciation des </w:t>
            </w:r>
            <w:r w:rsidRPr="0050275E">
              <w:rPr>
                <w:rFonts w:cs="Arial"/>
                <w:bCs/>
                <w:u w:val="single"/>
              </w:rPr>
              <w:t>capacités professionnelles et techniques</w:t>
            </w:r>
            <w:r w:rsidRPr="0050275E">
              <w:rPr>
                <w:rFonts w:cs="Arial"/>
                <w:u w:val="single"/>
              </w:rPr>
              <w:t xml:space="preserve"> du candidat :</w:t>
            </w:r>
          </w:p>
          <w:p w14:paraId="05636058" w14:textId="526F2CAC" w:rsidR="00AA75BD" w:rsidRPr="00C05486" w:rsidRDefault="00EE5D3F" w:rsidP="009C00B7">
            <w:pPr>
              <w:rPr>
                <w:rFonts w:cs="Arial"/>
              </w:rPr>
            </w:pPr>
            <w:sdt>
              <w:sdtPr>
                <w:rPr>
                  <w:rFonts w:cs="Arial"/>
                </w:rPr>
                <w:id w:val="-217898163"/>
                <w14:checkbox>
                  <w14:checked w14:val="1"/>
                  <w14:checkedState w14:val="2612" w14:font="MS Gothic"/>
                  <w14:uncheckedState w14:val="2610" w14:font="MS Gothic"/>
                </w14:checkbox>
              </w:sdtPr>
              <w:sdtContent>
                <w:r w:rsidR="00AA75BD" w:rsidRPr="00C05486">
                  <w:rPr>
                    <w:rFonts w:ascii="Segoe UI Symbol" w:eastAsia="MS Gothic" w:hAnsi="Segoe UI Symbol" w:cs="Segoe UI Symbol"/>
                  </w:rPr>
                  <w:t>☒</w:t>
                </w:r>
              </w:sdtContent>
            </w:sdt>
            <w:r w:rsidR="00AA75BD" w:rsidRPr="00C05486">
              <w:rPr>
                <w:rFonts w:cs="Arial"/>
              </w:rPr>
              <w:t xml:space="preserve">   Liste des PRINCIPAUX SERVICES effectués au cours des trois dernières années indiquant le montant, la date et le destinataire public ou privé</w:t>
            </w:r>
            <w:r w:rsidR="0050275E">
              <w:rPr>
                <w:rFonts w:cs="Arial"/>
              </w:rPr>
              <w:t xml:space="preserve">. </w:t>
            </w:r>
            <w:r w:rsidR="00D41D95" w:rsidRPr="00C05486">
              <w:rPr>
                <w:rFonts w:cs="Arial"/>
              </w:rPr>
              <w:t xml:space="preserve">Les prestations de services </w:t>
            </w:r>
            <w:r w:rsidR="00D41D95" w:rsidRPr="00C05486">
              <w:rPr>
                <w:rFonts w:cs="Arial"/>
              </w:rPr>
              <w:lastRenderedPageBreak/>
              <w:t>sont prouvées par des attestations du destinataire ou, à défaut, par une déclaration de l'opérateur économique</w:t>
            </w:r>
          </w:p>
          <w:bookmarkStart w:id="94" w:name="_GoBack"/>
          <w:bookmarkEnd w:id="94"/>
          <w:p w14:paraId="383CA574" w14:textId="1857E256" w:rsidR="006E1F21" w:rsidRPr="00C05486" w:rsidRDefault="00EE5D3F" w:rsidP="009C00B7">
            <w:pPr>
              <w:rPr>
                <w:rFonts w:cs="Arial"/>
              </w:rPr>
            </w:pPr>
            <w:sdt>
              <w:sdtPr>
                <w:rPr>
                  <w:rFonts w:cs="Arial"/>
                </w:rPr>
                <w:id w:val="-1954387650"/>
                <w14:checkbox>
                  <w14:checked w14:val="1"/>
                  <w14:checkedState w14:val="2612" w14:font="MS Gothic"/>
                  <w14:uncheckedState w14:val="2610" w14:font="MS Gothic"/>
                </w14:checkbox>
              </w:sdtPr>
              <w:sdtContent>
                <w:r w:rsidR="009D7ED6" w:rsidRPr="00C05486">
                  <w:rPr>
                    <w:rFonts w:ascii="Segoe UI Symbol" w:eastAsia="MS Gothic" w:hAnsi="Segoe UI Symbol" w:cs="Segoe UI Symbol"/>
                  </w:rPr>
                  <w:t>☒</w:t>
                </w:r>
              </w:sdtContent>
            </w:sdt>
            <w:r w:rsidR="006E1F21" w:rsidRPr="00C05486">
              <w:rPr>
                <w:rFonts w:cs="Arial"/>
              </w:rPr>
              <w:t xml:space="preserve"> </w:t>
            </w:r>
            <w:r w:rsidR="00D41D95" w:rsidRPr="00C05486">
              <w:rPr>
                <w:rFonts w:cs="Arial"/>
              </w:rPr>
              <w:t xml:space="preserve">  </w:t>
            </w:r>
            <w:r w:rsidR="006E1F21" w:rsidRPr="00C05486">
              <w:rPr>
                <w:rFonts w:cs="Arial"/>
              </w:rPr>
              <w:t xml:space="preserve">Une déclaration indiquant les </w:t>
            </w:r>
            <w:r w:rsidR="00D507DA" w:rsidRPr="00C05486">
              <w:rPr>
                <w:rFonts w:cs="Arial"/>
              </w:rPr>
              <w:t xml:space="preserve">EFFECTIFS MOYENS ANNUELS </w:t>
            </w:r>
            <w:r w:rsidR="006E1F21" w:rsidRPr="00C05486">
              <w:rPr>
                <w:rFonts w:cs="Arial"/>
              </w:rPr>
              <w:t xml:space="preserve">du candidat et </w:t>
            </w:r>
            <w:r w:rsidR="00D41D95" w:rsidRPr="00C05486">
              <w:rPr>
                <w:rFonts w:cs="Arial"/>
              </w:rPr>
              <w:t>L'IMPORTANCE DU PERSONNEL D'ENCADREMENT</w:t>
            </w:r>
            <w:r w:rsidR="006E1F21" w:rsidRPr="00C05486">
              <w:rPr>
                <w:rFonts w:cs="Arial"/>
              </w:rPr>
              <w:t xml:space="preserve"> pendant les trois dernières années</w:t>
            </w:r>
          </w:p>
        </w:tc>
      </w:tr>
    </w:tbl>
    <w:p w14:paraId="4DEF8F5E" w14:textId="77777777" w:rsidR="006E1F21" w:rsidRPr="00C05486" w:rsidRDefault="006E1F21" w:rsidP="00333398">
      <w:pPr>
        <w:rPr>
          <w:rFonts w:cs="Arial"/>
        </w:rPr>
      </w:pPr>
    </w:p>
    <w:p w14:paraId="7F32EF2F" w14:textId="01D4F08D" w:rsidR="00A57CB1" w:rsidRPr="00C05486" w:rsidRDefault="00E35DD0" w:rsidP="00A57CB1">
      <w:pPr>
        <w:rPr>
          <w:rFonts w:cs="Arial"/>
        </w:rPr>
      </w:pPr>
      <w:r w:rsidRPr="00C05486">
        <w:rPr>
          <w:rFonts w:cs="Arial"/>
        </w:rPr>
        <w:t>Si, pour une raison justifiée, le candidat n'est pas en mesure de produire les renseignements et documents demandés par l'acheteur, il est autorisé à prouver sa capacité économique et financière par tout autre moyen considéré comme approprié par l'acheteur.</w:t>
      </w:r>
    </w:p>
    <w:p w14:paraId="31F970D0" w14:textId="77777777" w:rsidR="00A57CB1" w:rsidRPr="00C05486" w:rsidRDefault="00A57CB1" w:rsidP="00A57CB1">
      <w:pPr>
        <w:rPr>
          <w:rFonts w:cs="Arial"/>
        </w:rPr>
      </w:pPr>
    </w:p>
    <w:p w14:paraId="358BFA4D" w14:textId="786AB232" w:rsidR="00A57CB1" w:rsidRPr="00C05486" w:rsidRDefault="00A57CB1" w:rsidP="00865094">
      <w:pPr>
        <w:pStyle w:val="Pucerouge"/>
        <w:rPr>
          <w:rFonts w:cs="Arial"/>
        </w:rPr>
      </w:pPr>
      <w:r w:rsidRPr="00C05486">
        <w:rPr>
          <w:rFonts w:cs="Arial"/>
          <w:bCs/>
        </w:rPr>
        <w:t>Appui d’autres opérateurs économiques (</w:t>
      </w:r>
      <w:r w:rsidRPr="00C05486">
        <w:rPr>
          <w:rFonts w:cs="Arial"/>
        </w:rPr>
        <w:t>société-mère, filiales, sous-traitants…</w:t>
      </w:r>
      <w:r w:rsidRPr="00C05486">
        <w:rPr>
          <w:rFonts w:cs="Arial"/>
          <w:bCs/>
        </w:rPr>
        <w:t>)</w:t>
      </w:r>
      <w:r w:rsidRPr="00C05486">
        <w:rPr>
          <w:rFonts w:cs="Arial"/>
        </w:rPr>
        <w:t> : le candidat justifie de leurs capacités professionnelles, techniques, économique et financière en fournissant les documents demandés ci-dessus. Le candidat apporte la preuve, par tous moyens, qu’il disposera bien de ces capacités pour l’exécution du marché.</w:t>
      </w:r>
    </w:p>
    <w:p w14:paraId="1C1CE823" w14:textId="546F06C7" w:rsidR="00A57CB1" w:rsidRPr="00C05486" w:rsidRDefault="00A57CB1" w:rsidP="00865094">
      <w:pPr>
        <w:pStyle w:val="Pucerouge"/>
        <w:rPr>
          <w:rFonts w:cs="Arial"/>
        </w:rPr>
      </w:pPr>
      <w:r w:rsidRPr="00C05486">
        <w:rPr>
          <w:rFonts w:cs="Arial"/>
          <w:bCs/>
        </w:rPr>
        <w:t>Groupement</w:t>
      </w:r>
      <w:r w:rsidRPr="00C05486">
        <w:rPr>
          <w:rFonts w:cs="Arial"/>
        </w:rPr>
        <w:t> : l'appréciation des capacités est globale. Il n'est pas exigé que chaque membre du groupement ait la totalité des capacités requises pour exécuter le marché.</w:t>
      </w:r>
    </w:p>
    <w:p w14:paraId="5F43225B" w14:textId="77777777" w:rsidR="00871862" w:rsidRPr="00C05486" w:rsidRDefault="00871862" w:rsidP="00333398">
      <w:pPr>
        <w:rPr>
          <w:rFonts w:cs="Arial"/>
        </w:rPr>
      </w:pPr>
    </w:p>
    <w:p w14:paraId="0B0C76F2" w14:textId="5C6D1ED0" w:rsidR="006E1F21" w:rsidRPr="00C05486" w:rsidRDefault="00860719" w:rsidP="00860719">
      <w:pPr>
        <w:rPr>
          <w:rFonts w:cs="Arial"/>
        </w:rPr>
      </w:pPr>
      <w:r w:rsidRPr="00C05486">
        <w:rPr>
          <w:rFonts w:cs="Arial"/>
        </w:rPr>
        <w:sym w:font="Wingdings" w:char="F0E0"/>
      </w:r>
      <w:r w:rsidRPr="00C05486">
        <w:rPr>
          <w:rFonts w:cs="Arial"/>
        </w:rPr>
        <w:t xml:space="preserve"> Le candidat n’est pas tenu de fournir les documents et renseignements que l’acheteur peut obtenir directement par un </w:t>
      </w:r>
      <w:r w:rsidRPr="00C05486">
        <w:rPr>
          <w:rFonts w:cs="Arial"/>
          <w:bCs/>
        </w:rPr>
        <w:t>système électronique de mise à disposition d'informations</w:t>
      </w:r>
      <w:r w:rsidRPr="00C05486">
        <w:rPr>
          <w:rFonts w:cs="Arial"/>
        </w:rPr>
        <w:t xml:space="preserve"> administré par un organisme officiel ou d'un espace de stockage numérique, à condition que figurent dans le dossier de candidature toutes les informations nécessaires à la consultation de ce système ou de cet espace et que l'accès à ceux-ci soit gratuit.</w:t>
      </w:r>
    </w:p>
    <w:p w14:paraId="6A523B2B" w14:textId="1E6EF17B" w:rsidR="008A4BD2" w:rsidRPr="00C05486" w:rsidRDefault="00860719" w:rsidP="000016D2">
      <w:pPr>
        <w:pStyle w:val="Titre2"/>
        <w:rPr>
          <w:b w:val="0"/>
        </w:rPr>
      </w:pPr>
      <w:bookmarkStart w:id="95" w:name="_Ref205997140"/>
      <w:bookmarkStart w:id="96" w:name="_Toc229731578"/>
      <w:r w:rsidRPr="00C05486">
        <w:rPr>
          <w:b w:val="0"/>
        </w:rPr>
        <w:t>Pièces relatives à l’</w:t>
      </w:r>
      <w:r w:rsidR="006B0D0C" w:rsidRPr="00C05486">
        <w:rPr>
          <w:b w:val="0"/>
        </w:rPr>
        <w:t>OFFRE</w:t>
      </w:r>
      <w:bookmarkEnd w:id="95"/>
      <w:bookmarkEnd w:id="96"/>
    </w:p>
    <w:p w14:paraId="2132B95A" w14:textId="15A0CD93" w:rsidR="004978EE" w:rsidRPr="00C05486" w:rsidRDefault="004978EE" w:rsidP="004978EE">
      <w:r w:rsidRPr="00C05486">
        <w:t>Chaque candidat doit remettre les éléments suivant dans son offre</w:t>
      </w:r>
    </w:p>
    <w:tbl>
      <w:tblPr>
        <w:tblStyle w:val="Grilledutableau5"/>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none" w:sz="0" w:space="0" w:color="auto"/>
          <w:insideV w:val="none" w:sz="0" w:space="0" w:color="auto"/>
        </w:tblBorders>
        <w:tblLook w:val="04A0" w:firstRow="1" w:lastRow="0" w:firstColumn="1" w:lastColumn="0" w:noHBand="0" w:noVBand="1"/>
      </w:tblPr>
      <w:tblGrid>
        <w:gridCol w:w="1404"/>
        <w:gridCol w:w="8214"/>
      </w:tblGrid>
      <w:tr w:rsidR="00860719" w:rsidRPr="00C05486" w14:paraId="1F6E8A8A" w14:textId="77777777" w:rsidTr="00871862">
        <w:trPr>
          <w:trHeight w:val="831"/>
        </w:trPr>
        <w:tc>
          <w:tcPr>
            <w:tcW w:w="1404" w:type="dxa"/>
            <w:shd w:val="clear" w:color="auto" w:fill="EDEDED" w:themeFill="accent5" w:themeFillTint="33"/>
            <w:vAlign w:val="center"/>
          </w:tcPr>
          <w:p w14:paraId="240CE1B0" w14:textId="77777777" w:rsidR="00860719" w:rsidRPr="00C05486" w:rsidRDefault="00860719" w:rsidP="00865094">
            <w:pPr>
              <w:jc w:val="center"/>
              <w:rPr>
                <w:rFonts w:cs="Arial"/>
              </w:rPr>
            </w:pPr>
            <w:r w:rsidRPr="00C05486">
              <w:rPr>
                <w:rFonts w:cs="Arial"/>
                <w:noProof/>
              </w:rPr>
              <w:drawing>
                <wp:inline distT="0" distB="0" distL="0" distR="0" wp14:anchorId="6EC5A579" wp14:editId="2F6A0EE4">
                  <wp:extent cx="288000" cy="288000"/>
                  <wp:effectExtent l="0" t="0" r="0" b="0"/>
                  <wp:docPr id="1825946503" name="Image 12"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146489" name="Image 12" descr="Une image contenant noir, obscurité&#10;&#10;Description générée automatiquement"/>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p w14:paraId="1D3AE240" w14:textId="2083FC0C" w:rsidR="00860719" w:rsidRPr="00C05486" w:rsidRDefault="00F4664A" w:rsidP="00865094">
            <w:pPr>
              <w:jc w:val="center"/>
              <w:rPr>
                <w:rFonts w:cs="Arial"/>
              </w:rPr>
            </w:pPr>
            <w:r w:rsidRPr="00C05486">
              <w:rPr>
                <w:rFonts w:cs="Arial"/>
              </w:rPr>
              <w:t>OFFRE</w:t>
            </w:r>
          </w:p>
        </w:tc>
        <w:tc>
          <w:tcPr>
            <w:tcW w:w="8214" w:type="dxa"/>
            <w:vAlign w:val="center"/>
          </w:tcPr>
          <w:p w14:paraId="0DB7B08D" w14:textId="4D59C095" w:rsidR="004978EE" w:rsidRPr="0088239A" w:rsidRDefault="00860719" w:rsidP="00DD7B7E">
            <w:pPr>
              <w:pStyle w:val="Pucerouge"/>
              <w:ind w:left="322" w:hanging="322"/>
              <w:rPr>
                <w:rFonts w:cs="Arial"/>
              </w:rPr>
            </w:pPr>
            <w:r w:rsidRPr="00C05486">
              <w:rPr>
                <w:rFonts w:cs="Arial"/>
              </w:rPr>
              <w:t>Le cadre de réponse technique (</w:t>
            </w:r>
            <w:r w:rsidRPr="00C05486">
              <w:rPr>
                <w:rFonts w:cs="Arial"/>
                <w:bCs/>
              </w:rPr>
              <w:t>CRT</w:t>
            </w:r>
            <w:r w:rsidRPr="00C05486">
              <w:rPr>
                <w:rFonts w:cs="Arial"/>
              </w:rPr>
              <w:t>) complété</w:t>
            </w:r>
            <w:r w:rsidR="00282E29" w:rsidRPr="00C05486">
              <w:rPr>
                <w:rFonts w:cs="Arial"/>
              </w:rPr>
              <w:t xml:space="preserve">, au format </w:t>
            </w:r>
            <w:r w:rsidR="00282E29" w:rsidRPr="00C05486">
              <w:rPr>
                <w:rFonts w:cs="Arial"/>
                <w:bCs/>
              </w:rPr>
              <w:t>PDF</w:t>
            </w:r>
            <w:r w:rsidRPr="00C05486">
              <w:rPr>
                <w:rFonts w:cs="Arial"/>
                <w:bCs/>
              </w:rPr>
              <w:t xml:space="preserve"> </w:t>
            </w:r>
            <w:r w:rsidR="000E043F" w:rsidRPr="00C05486">
              <w:rPr>
                <w:rFonts w:cs="Arial"/>
              </w:rPr>
              <w:t>permettant d’apprécier l’offre sur le critère qualité</w:t>
            </w:r>
            <w:r w:rsidR="004978EE" w:rsidRPr="00C05486">
              <w:rPr>
                <w:rFonts w:cs="Arial"/>
              </w:rPr>
              <w:t xml:space="preserve"> </w:t>
            </w:r>
            <w:r w:rsidR="00AD20C9" w:rsidRPr="0088239A">
              <w:rPr>
                <w:rFonts w:cs="Arial"/>
              </w:rPr>
              <w:t xml:space="preserve">technique et sur le critère </w:t>
            </w:r>
            <w:r w:rsidR="00324C1D" w:rsidRPr="0088239A">
              <w:rPr>
                <w:rFonts w:cs="Arial"/>
              </w:rPr>
              <w:t>environnemental</w:t>
            </w:r>
            <w:r w:rsidR="00AD20C9" w:rsidRPr="0088239A">
              <w:rPr>
                <w:rFonts w:cs="Arial"/>
              </w:rPr>
              <w:t xml:space="preserve"> et social</w:t>
            </w:r>
          </w:p>
          <w:p w14:paraId="0FBB8041" w14:textId="503C7DD8" w:rsidR="00282E29" w:rsidRPr="0088239A" w:rsidRDefault="004978EE" w:rsidP="004978EE">
            <w:pPr>
              <w:pStyle w:val="Pucerouge"/>
              <w:numPr>
                <w:ilvl w:val="0"/>
                <w:numId w:val="0"/>
              </w:numPr>
              <w:ind w:left="322"/>
              <w:rPr>
                <w:rFonts w:cs="Arial"/>
              </w:rPr>
            </w:pPr>
            <w:r w:rsidRPr="0088239A">
              <w:rPr>
                <w:rFonts w:cs="Arial"/>
              </w:rPr>
              <w:t>Ce document est annexé au présent RC. Il deviendra contractuel</w:t>
            </w:r>
            <w:r w:rsidR="00F4664A" w:rsidRPr="0088239A">
              <w:rPr>
                <w:rFonts w:cs="Arial"/>
              </w:rPr>
              <w:t>,</w:t>
            </w:r>
            <w:r w:rsidRPr="0088239A">
              <w:rPr>
                <w:rFonts w:cs="Arial"/>
              </w:rPr>
              <w:t xml:space="preserve"> en cas d’attribution</w:t>
            </w:r>
            <w:r w:rsidR="00F4664A" w:rsidRPr="0088239A">
              <w:rPr>
                <w:rFonts w:cs="Arial"/>
              </w:rPr>
              <w:t>,</w:t>
            </w:r>
            <w:r w:rsidRPr="0088239A">
              <w:rPr>
                <w:rFonts w:cs="Arial"/>
              </w:rPr>
              <w:t xml:space="preserve"> en tant que pièce de l’offre technique du candidat</w:t>
            </w:r>
          </w:p>
          <w:p w14:paraId="323C5807" w14:textId="6E44C604" w:rsidR="00860719" w:rsidRPr="0088239A" w:rsidRDefault="00860719" w:rsidP="00860719">
            <w:pPr>
              <w:pStyle w:val="Pucerouge"/>
              <w:ind w:left="322" w:hanging="322"/>
              <w:jc w:val="left"/>
              <w:rPr>
                <w:rFonts w:cs="Arial"/>
              </w:rPr>
            </w:pPr>
            <w:r w:rsidRPr="0088239A">
              <w:rPr>
                <w:rFonts w:cs="Arial"/>
              </w:rPr>
              <w:t>L</w:t>
            </w:r>
            <w:r w:rsidR="00282E29" w:rsidRPr="0088239A">
              <w:rPr>
                <w:rFonts w:cs="Arial"/>
              </w:rPr>
              <w:t>e bordereau des prix unitaires et le détail quantitatif estimatif (</w:t>
            </w:r>
            <w:r w:rsidR="00282E29" w:rsidRPr="0088239A">
              <w:rPr>
                <w:rFonts w:cs="Arial"/>
                <w:bCs/>
              </w:rPr>
              <w:t>BPU-DQE</w:t>
            </w:r>
            <w:r w:rsidR="00282E29" w:rsidRPr="0088239A">
              <w:rPr>
                <w:rFonts w:cs="Arial"/>
              </w:rPr>
              <w:t xml:space="preserve">) complétés, au format </w:t>
            </w:r>
            <w:r w:rsidR="00282E29" w:rsidRPr="0088239A">
              <w:rPr>
                <w:rFonts w:cs="Arial"/>
                <w:bCs/>
              </w:rPr>
              <w:t>Excel</w:t>
            </w:r>
          </w:p>
          <w:p w14:paraId="152CAEA9" w14:textId="77777777" w:rsidR="00282E29" w:rsidRPr="00C05486" w:rsidRDefault="00282E29" w:rsidP="00860719">
            <w:pPr>
              <w:pStyle w:val="Pucerouge"/>
              <w:ind w:left="322" w:hanging="322"/>
              <w:jc w:val="left"/>
              <w:rPr>
                <w:rFonts w:cs="Arial"/>
              </w:rPr>
            </w:pPr>
            <w:r w:rsidRPr="00C05486">
              <w:rPr>
                <w:rFonts w:cs="Arial"/>
              </w:rPr>
              <w:t xml:space="preserve">Le ou les </w:t>
            </w:r>
            <w:r w:rsidRPr="00C05486">
              <w:rPr>
                <w:rFonts w:cs="Arial"/>
                <w:bCs/>
              </w:rPr>
              <w:t>DC4</w:t>
            </w:r>
            <w:r w:rsidRPr="00C05486">
              <w:rPr>
                <w:rFonts w:cs="Arial"/>
              </w:rPr>
              <w:t xml:space="preserve"> en cas de sous-traitance</w:t>
            </w:r>
            <w:r w:rsidR="00D41D95" w:rsidRPr="00C05486">
              <w:rPr>
                <w:rFonts w:cs="Arial"/>
              </w:rPr>
              <w:t xml:space="preserve"> déclarée avant notification du contrat</w:t>
            </w:r>
            <w:r w:rsidR="00871862" w:rsidRPr="00C05486">
              <w:rPr>
                <w:rFonts w:cs="Arial"/>
              </w:rPr>
              <w:t xml:space="preserve">, au format </w:t>
            </w:r>
            <w:r w:rsidR="00871862" w:rsidRPr="00C05486">
              <w:rPr>
                <w:rFonts w:cs="Arial"/>
                <w:bCs/>
              </w:rPr>
              <w:t>PDF</w:t>
            </w:r>
          </w:p>
          <w:p w14:paraId="7538CF1D" w14:textId="4F0939FC" w:rsidR="00DD7B7E" w:rsidRPr="00C05486" w:rsidRDefault="00DD7B7E" w:rsidP="00AD20C9">
            <w:pPr>
              <w:pStyle w:val="Pucerouge"/>
              <w:numPr>
                <w:ilvl w:val="0"/>
                <w:numId w:val="0"/>
              </w:numPr>
              <w:jc w:val="left"/>
              <w:rPr>
                <w:rFonts w:cs="Arial"/>
              </w:rPr>
            </w:pPr>
          </w:p>
        </w:tc>
      </w:tr>
    </w:tbl>
    <w:p w14:paraId="57102FEC" w14:textId="77777777" w:rsidR="00860719" w:rsidRPr="00C05486" w:rsidRDefault="00860719" w:rsidP="00860719">
      <w:pPr>
        <w:rPr>
          <w:rFonts w:cs="Arial"/>
        </w:rPr>
      </w:pPr>
    </w:p>
    <w:p w14:paraId="07CF5B51" w14:textId="7C3CE53F" w:rsidR="00524001" w:rsidRPr="00C05486" w:rsidRDefault="008673E6" w:rsidP="00524001">
      <w:pPr>
        <w:rPr>
          <w:rFonts w:cs="Arial"/>
        </w:rPr>
      </w:pPr>
      <w:bookmarkStart w:id="97" w:name="_Toc295049621"/>
      <w:bookmarkStart w:id="98" w:name="_Toc295308314"/>
      <w:r w:rsidRPr="00C05486">
        <w:rPr>
          <w:rFonts w:cs="Arial"/>
        </w:rPr>
        <w:sym w:font="Wingdings" w:char="F0E0"/>
      </w:r>
      <w:r w:rsidRPr="00C05486">
        <w:rPr>
          <w:rFonts w:cs="Arial"/>
        </w:rPr>
        <w:t xml:space="preserve"> La remise du CC</w:t>
      </w:r>
      <w:r w:rsidR="00D41D95" w:rsidRPr="00C05486">
        <w:rPr>
          <w:rFonts w:cs="Arial"/>
        </w:rPr>
        <w:t>A</w:t>
      </w:r>
      <w:r w:rsidRPr="00C05486">
        <w:rPr>
          <w:rFonts w:cs="Arial"/>
        </w:rPr>
        <w:t>P</w:t>
      </w:r>
      <w:r w:rsidR="00D41D95" w:rsidRPr="00C05486">
        <w:rPr>
          <w:rFonts w:cs="Arial"/>
        </w:rPr>
        <w:t>-</w:t>
      </w:r>
      <w:r w:rsidRPr="00C05486">
        <w:rPr>
          <w:rFonts w:cs="Arial"/>
        </w:rPr>
        <w:t xml:space="preserve">AE n’est pas requise au stade du dépôt de l’offre. </w:t>
      </w:r>
      <w:r w:rsidR="0086353B" w:rsidRPr="00C05486">
        <w:rPr>
          <w:rFonts w:cs="Arial"/>
        </w:rPr>
        <w:t>Sa complétude et sa signature seront exigées du seul attributaire pressenti, à l’issue de la sélection des offres.</w:t>
      </w:r>
    </w:p>
    <w:p w14:paraId="51228BFC" w14:textId="597A0885" w:rsidR="008A4BD2" w:rsidRPr="00C05486" w:rsidRDefault="0086353B" w:rsidP="00EF50C9">
      <w:pPr>
        <w:pStyle w:val="Titre1"/>
        <w:rPr>
          <w:b w:val="0"/>
          <w:color w:val="auto"/>
        </w:rPr>
      </w:pPr>
      <w:bookmarkStart w:id="99" w:name="_Toc229731579"/>
      <w:r w:rsidRPr="00C05486">
        <w:rPr>
          <w:b w:val="0"/>
          <w:color w:val="auto"/>
        </w:rPr>
        <w:t>Examen</w:t>
      </w:r>
      <w:r w:rsidR="008A4BD2" w:rsidRPr="00C05486">
        <w:rPr>
          <w:b w:val="0"/>
          <w:color w:val="auto"/>
        </w:rPr>
        <w:t xml:space="preserve"> des </w:t>
      </w:r>
      <w:r w:rsidR="00404142" w:rsidRPr="00C05486">
        <w:rPr>
          <w:b w:val="0"/>
          <w:color w:val="auto"/>
        </w:rPr>
        <w:t xml:space="preserve">candidatures et </w:t>
      </w:r>
      <w:r w:rsidRPr="00C05486">
        <w:rPr>
          <w:b w:val="0"/>
          <w:color w:val="auto"/>
        </w:rPr>
        <w:t xml:space="preserve">des </w:t>
      </w:r>
      <w:r w:rsidR="008A4BD2" w:rsidRPr="00C05486">
        <w:rPr>
          <w:b w:val="0"/>
          <w:color w:val="auto"/>
        </w:rPr>
        <w:t>offres</w:t>
      </w:r>
      <w:bookmarkEnd w:id="97"/>
      <w:bookmarkEnd w:id="98"/>
      <w:bookmarkEnd w:id="99"/>
    </w:p>
    <w:p w14:paraId="35611618" w14:textId="77777777" w:rsidR="008340B8" w:rsidRPr="00C05486" w:rsidRDefault="008340B8" w:rsidP="000016D2">
      <w:pPr>
        <w:pStyle w:val="Titre2"/>
        <w:rPr>
          <w:b w:val="0"/>
        </w:rPr>
      </w:pPr>
      <w:bookmarkStart w:id="100" w:name="_Toc229731580"/>
      <w:bookmarkStart w:id="101" w:name="_Toc295049622"/>
      <w:bookmarkStart w:id="102" w:name="_Toc295308315"/>
      <w:r w:rsidRPr="00C05486">
        <w:rPr>
          <w:b w:val="0"/>
        </w:rPr>
        <w:t>Motifs d’exclusion</w:t>
      </w:r>
      <w:bookmarkEnd w:id="100"/>
    </w:p>
    <w:p w14:paraId="68995E7F" w14:textId="15E5C781" w:rsidR="00B73FFF" w:rsidRPr="00C05486" w:rsidRDefault="00026EDB" w:rsidP="002A4E5E">
      <w:pPr>
        <w:rPr>
          <w:rFonts w:cs="Arial"/>
        </w:rPr>
      </w:pPr>
      <w:bookmarkStart w:id="103" w:name="_Hlk189749877"/>
      <w:bookmarkStart w:id="104" w:name="_Hlk189818836"/>
      <w:bookmarkStart w:id="105" w:name="_Hlk190074704"/>
      <w:r w:rsidRPr="00C05486">
        <w:rPr>
          <w:rFonts w:cs="Arial"/>
        </w:rPr>
        <w:t>L</w:t>
      </w:r>
      <w:r w:rsidR="00B73FFF" w:rsidRPr="00C05486">
        <w:rPr>
          <w:rFonts w:cs="Arial"/>
        </w:rPr>
        <w:t xml:space="preserve">e candidat </w:t>
      </w:r>
      <w:r w:rsidRPr="00C05486">
        <w:rPr>
          <w:rFonts w:cs="Arial"/>
        </w:rPr>
        <w:t>qui se trouve</w:t>
      </w:r>
      <w:r w:rsidR="00B73FFF" w:rsidRPr="00C05486">
        <w:rPr>
          <w:rFonts w:cs="Arial"/>
        </w:rPr>
        <w:t xml:space="preserve"> dans l'un des cas</w:t>
      </w:r>
      <w:r w:rsidRPr="00C05486">
        <w:rPr>
          <w:rFonts w:cs="Arial"/>
        </w:rPr>
        <w:t xml:space="preserve"> nationaux</w:t>
      </w:r>
      <w:r w:rsidR="00B73FFF" w:rsidRPr="00C05486">
        <w:rPr>
          <w:rFonts w:cs="Arial"/>
        </w:rPr>
        <w:t xml:space="preserve"> d'</w:t>
      </w:r>
      <w:r w:rsidR="00B73FFF" w:rsidRPr="00C05486">
        <w:rPr>
          <w:rFonts w:cs="Arial"/>
          <w:bCs/>
        </w:rPr>
        <w:t>exclusion</w:t>
      </w:r>
      <w:r w:rsidR="007D28EC" w:rsidRPr="00C05486">
        <w:rPr>
          <w:rFonts w:cs="Arial"/>
          <w:bCs/>
        </w:rPr>
        <w:t xml:space="preserve"> obligatoire</w:t>
      </w:r>
      <w:r w:rsidR="00B73FFF" w:rsidRPr="00C05486">
        <w:rPr>
          <w:rFonts w:cs="Arial"/>
        </w:rPr>
        <w:t xml:space="preserve"> mentionnés aux </w:t>
      </w:r>
      <w:hyperlink r:id="rId49" w:anchor="LEGISCTA000037703589" w:history="1">
        <w:r w:rsidR="00B73FFF" w:rsidRPr="00C05486">
          <w:rPr>
            <w:rStyle w:val="Lienhypertexte"/>
            <w:rFonts w:cs="Arial"/>
            <w:color w:val="auto"/>
            <w:u w:val="none"/>
          </w:rPr>
          <w:t>articles L2141</w:t>
        </w:r>
        <w:r w:rsidR="00AF4BEA" w:rsidRPr="00C05486">
          <w:rPr>
            <w:rStyle w:val="Lienhypertexte"/>
            <w:rFonts w:cs="Arial"/>
            <w:color w:val="auto"/>
            <w:u w:val="none"/>
          </w:rPr>
          <w:noBreakHyphen/>
        </w:r>
        <w:r w:rsidR="00B73FFF" w:rsidRPr="00C05486">
          <w:rPr>
            <w:rStyle w:val="Lienhypertexte"/>
            <w:rFonts w:cs="Arial"/>
            <w:color w:val="auto"/>
            <w:u w:val="none"/>
          </w:rPr>
          <w:t>1 à L2141</w:t>
        </w:r>
        <w:r w:rsidR="00AF4BEA" w:rsidRPr="00C05486">
          <w:rPr>
            <w:rStyle w:val="Lienhypertexte"/>
            <w:rFonts w:cs="Arial"/>
            <w:color w:val="auto"/>
            <w:u w:val="none"/>
          </w:rPr>
          <w:t>-</w:t>
        </w:r>
        <w:r w:rsidR="00B73FFF" w:rsidRPr="00C05486">
          <w:rPr>
            <w:rStyle w:val="Lienhypertexte"/>
            <w:rFonts w:cs="Arial"/>
            <w:color w:val="auto"/>
            <w:u w:val="none"/>
          </w:rPr>
          <w:t>5</w:t>
        </w:r>
      </w:hyperlink>
      <w:r w:rsidR="00B73FFF" w:rsidRPr="00C05486">
        <w:rPr>
          <w:rFonts w:cs="Arial"/>
        </w:rPr>
        <w:t xml:space="preserve"> du Code de la </w:t>
      </w:r>
      <w:r w:rsidR="00AF4BEA" w:rsidRPr="00C05486">
        <w:rPr>
          <w:rFonts w:cs="Arial"/>
        </w:rPr>
        <w:t>C</w:t>
      </w:r>
      <w:r w:rsidR="00B73FFF" w:rsidRPr="00C05486">
        <w:rPr>
          <w:rFonts w:cs="Arial"/>
        </w:rPr>
        <w:t>ommande publique</w:t>
      </w:r>
      <w:r w:rsidRPr="00C05486">
        <w:rPr>
          <w:rFonts w:cs="Arial"/>
        </w:rPr>
        <w:t xml:space="preserve"> verra sa candidature et son offre rejetées.</w:t>
      </w:r>
    </w:p>
    <w:p w14:paraId="77E446D3" w14:textId="77777777" w:rsidR="005B5865" w:rsidRPr="00C05486" w:rsidRDefault="005B5865" w:rsidP="002A4E5E">
      <w:pPr>
        <w:rPr>
          <w:rFonts w:cs="Arial"/>
        </w:rPr>
      </w:pPr>
    </w:p>
    <w:p w14:paraId="2021A587" w14:textId="2B2368FF" w:rsidR="002A4E5E" w:rsidRPr="00C05486" w:rsidRDefault="00D57DA4" w:rsidP="002A4E5E">
      <w:pPr>
        <w:rPr>
          <w:rFonts w:cs="Arial"/>
        </w:rPr>
      </w:pPr>
      <w:r w:rsidRPr="00C05486">
        <w:rPr>
          <w:rFonts w:cs="Arial"/>
        </w:rPr>
        <w:t>Le candidat qui se trouve dans l’un des cas nationaux d’</w:t>
      </w:r>
      <w:r w:rsidRPr="00C05486">
        <w:rPr>
          <w:rFonts w:cs="Arial"/>
          <w:bCs/>
        </w:rPr>
        <w:t>exclusion à l’appréciation de l’acheteur</w:t>
      </w:r>
      <w:r w:rsidRPr="00C05486">
        <w:rPr>
          <w:rFonts w:cs="Arial"/>
        </w:rPr>
        <w:t xml:space="preserve"> mentionnés</w:t>
      </w:r>
      <w:r w:rsidR="007B5B1C" w:rsidRPr="00C05486">
        <w:rPr>
          <w:rFonts w:cs="Arial"/>
        </w:rPr>
        <w:t xml:space="preserve"> aux </w:t>
      </w:r>
      <w:hyperlink r:id="rId50" w:anchor="LEGISCTA000037703603" w:history="1">
        <w:r w:rsidR="007B5B1C" w:rsidRPr="00C05486">
          <w:rPr>
            <w:rStyle w:val="Lienhypertexte"/>
            <w:rFonts w:cs="Arial"/>
            <w:color w:val="auto"/>
            <w:u w:val="none"/>
          </w:rPr>
          <w:t>articles L2141-7 à L2141-11</w:t>
        </w:r>
      </w:hyperlink>
      <w:r w:rsidR="007B5B1C" w:rsidRPr="00C05486">
        <w:rPr>
          <w:rFonts w:cs="Arial"/>
        </w:rPr>
        <w:t xml:space="preserve"> du Code de la Commande publique</w:t>
      </w:r>
      <w:r w:rsidR="002A4E5E" w:rsidRPr="00C05486">
        <w:rPr>
          <w:rFonts w:cs="Arial"/>
        </w:rPr>
        <w:t xml:space="preserve"> </w:t>
      </w:r>
      <w:r w:rsidR="007B5B1C" w:rsidRPr="00C05486">
        <w:rPr>
          <w:rFonts w:cs="Arial"/>
        </w:rPr>
        <w:t>en informe l’acheteur et présente, à la demande de ce dernier,</w:t>
      </w:r>
      <w:r w:rsidR="002A4E5E" w:rsidRPr="00C05486">
        <w:rPr>
          <w:rFonts w:cs="Arial"/>
        </w:rPr>
        <w:t xml:space="preserve"> ses observations </w:t>
      </w:r>
      <w:r w:rsidR="007B5B1C" w:rsidRPr="00C05486">
        <w:rPr>
          <w:rFonts w:cs="Arial"/>
        </w:rPr>
        <w:t>permettant d’établir</w:t>
      </w:r>
      <w:r w:rsidR="002A4E5E" w:rsidRPr="00C05486">
        <w:rPr>
          <w:rFonts w:cs="Arial"/>
        </w:rPr>
        <w:t xml:space="preserve"> qu'il a pris les mesures nécessaires ou encore </w:t>
      </w:r>
      <w:r w:rsidR="002A4E5E" w:rsidRPr="00C05486">
        <w:rPr>
          <w:rFonts w:cs="Arial"/>
        </w:rPr>
        <w:lastRenderedPageBreak/>
        <w:t>que sa participation à la présente consultation n</w:t>
      </w:r>
      <w:r w:rsidR="0098753C" w:rsidRPr="00C05486">
        <w:rPr>
          <w:rFonts w:cs="Arial"/>
        </w:rPr>
        <w:t>’est</w:t>
      </w:r>
      <w:r w:rsidR="002A4E5E" w:rsidRPr="00C05486">
        <w:rPr>
          <w:rFonts w:cs="Arial"/>
        </w:rPr>
        <w:t xml:space="preserve"> pas susceptible de porter atteinte à l'égalité de traitement des candidats.</w:t>
      </w:r>
    </w:p>
    <w:p w14:paraId="21472A65" w14:textId="77777777" w:rsidR="001E6EE5" w:rsidRPr="00C05486" w:rsidRDefault="001E6EE5" w:rsidP="002A4E5E">
      <w:pPr>
        <w:rPr>
          <w:rFonts w:cs="Arial"/>
        </w:rPr>
      </w:pPr>
    </w:p>
    <w:p w14:paraId="336FF241" w14:textId="44E04265" w:rsidR="001E6EE5" w:rsidRPr="00C05486" w:rsidRDefault="001E6EE5" w:rsidP="002A4E5E">
      <w:pPr>
        <w:rPr>
          <w:rFonts w:cs="Arial"/>
          <w:bCs/>
        </w:rPr>
      </w:pPr>
      <w:r w:rsidRPr="00C05486">
        <w:rPr>
          <w:rFonts w:cs="Arial"/>
          <w:bCs/>
        </w:rPr>
        <w:t>Moyens de preuve :</w:t>
      </w:r>
    </w:p>
    <w:p w14:paraId="7D2000FB" w14:textId="4EF89796" w:rsidR="001E6EE5" w:rsidRPr="00C05486" w:rsidRDefault="001E6EE5" w:rsidP="001E6EE5">
      <w:pPr>
        <w:pStyle w:val="Pucerouge"/>
        <w:rPr>
          <w:rFonts w:cs="Arial"/>
        </w:rPr>
      </w:pPr>
      <w:r w:rsidRPr="00C05486">
        <w:rPr>
          <w:rFonts w:cs="Arial"/>
        </w:rPr>
        <w:t xml:space="preserve">Au stade du dépôt de la candidature et de l’offre : </w:t>
      </w:r>
      <w:r w:rsidR="005E2A93" w:rsidRPr="00C05486">
        <w:rPr>
          <w:rFonts w:cs="Arial"/>
        </w:rPr>
        <w:t>déclaration sur l’honneur</w:t>
      </w:r>
    </w:p>
    <w:p w14:paraId="698BD03B" w14:textId="1F93EBCB" w:rsidR="005E2A93" w:rsidRPr="00C05486" w:rsidRDefault="005E2A93" w:rsidP="001E6EE5">
      <w:pPr>
        <w:pStyle w:val="Pucerouge"/>
        <w:rPr>
          <w:rFonts w:cs="Arial"/>
        </w:rPr>
      </w:pPr>
      <w:r w:rsidRPr="00C05486">
        <w:rPr>
          <w:rFonts w:cs="Arial"/>
        </w:rPr>
        <w:t xml:space="preserve">Au stade de l’attribution (attributaire pressenti) : </w:t>
      </w:r>
      <w:r w:rsidR="007B3966" w:rsidRPr="00C05486">
        <w:rPr>
          <w:rFonts w:cs="Arial"/>
        </w:rPr>
        <w:t>pièces justificatives mentionnées à l’</w:t>
      </w:r>
      <w:r w:rsidR="000E043F" w:rsidRPr="00C05486">
        <w:rPr>
          <w:rFonts w:cs="Arial"/>
        </w:rPr>
        <w:fldChar w:fldCharType="begin"/>
      </w:r>
      <w:r w:rsidR="000E043F" w:rsidRPr="00C05486">
        <w:rPr>
          <w:rFonts w:cs="Arial"/>
        </w:rPr>
        <w:instrText xml:space="preserve"> REF _Ref205997071 \r \h  \* MERGEFORMAT </w:instrText>
      </w:r>
      <w:r w:rsidR="000E043F" w:rsidRPr="00C05486">
        <w:rPr>
          <w:rFonts w:cs="Arial"/>
        </w:rPr>
      </w:r>
      <w:r w:rsidR="000E043F" w:rsidRPr="00C05486">
        <w:rPr>
          <w:rFonts w:cs="Arial"/>
        </w:rPr>
        <w:fldChar w:fldCharType="separate"/>
      </w:r>
      <w:r w:rsidR="00C63A2D">
        <w:rPr>
          <w:rFonts w:cs="Arial"/>
        </w:rPr>
        <w:t>Article 9</w:t>
      </w:r>
      <w:r w:rsidR="000E043F" w:rsidRPr="00C05486">
        <w:rPr>
          <w:rFonts w:cs="Arial"/>
        </w:rPr>
        <w:fldChar w:fldCharType="end"/>
      </w:r>
      <w:r w:rsidR="000E043F" w:rsidRPr="00C05486">
        <w:rPr>
          <w:rFonts w:cs="Arial"/>
        </w:rPr>
        <w:t xml:space="preserve"> </w:t>
      </w:r>
      <w:r w:rsidR="007B3966" w:rsidRPr="00C05486">
        <w:rPr>
          <w:rFonts w:cs="Arial"/>
        </w:rPr>
        <w:t>du présent RC</w:t>
      </w:r>
    </w:p>
    <w:p w14:paraId="1E0550FD" w14:textId="16857FFF" w:rsidR="008A4BD2" w:rsidRPr="00C05486" w:rsidRDefault="00476D2B" w:rsidP="000016D2">
      <w:pPr>
        <w:pStyle w:val="Titre2"/>
        <w:rPr>
          <w:b w:val="0"/>
        </w:rPr>
      </w:pPr>
      <w:bookmarkStart w:id="106" w:name="_Toc229731581"/>
      <w:bookmarkEnd w:id="101"/>
      <w:bookmarkEnd w:id="102"/>
      <w:bookmarkEnd w:id="103"/>
      <w:bookmarkEnd w:id="104"/>
      <w:bookmarkEnd w:id="105"/>
      <w:r w:rsidRPr="00C05486">
        <w:rPr>
          <w:b w:val="0"/>
        </w:rPr>
        <w:t>Conformité et complétude des dossiers</w:t>
      </w:r>
      <w:bookmarkEnd w:id="106"/>
    </w:p>
    <w:p w14:paraId="0B52B287" w14:textId="34E5F507" w:rsidR="00476D2B" w:rsidRPr="00C05486" w:rsidRDefault="00476D2B" w:rsidP="00476D2B">
      <w:pPr>
        <w:rPr>
          <w:rFonts w:cs="Arial"/>
        </w:rPr>
      </w:pPr>
      <w:r w:rsidRPr="00C05486">
        <w:rPr>
          <w:rFonts w:cs="Arial"/>
        </w:rPr>
        <w:t>L’acheteur procède aux vérifications préalables suivantes :</w:t>
      </w:r>
    </w:p>
    <w:p w14:paraId="3258B3ED" w14:textId="422B6727" w:rsidR="00636638" w:rsidRPr="00C05486" w:rsidRDefault="008866FA" w:rsidP="00476D2B">
      <w:pPr>
        <w:pStyle w:val="Pucerouge"/>
        <w:rPr>
          <w:rFonts w:cs="Arial"/>
        </w:rPr>
      </w:pPr>
      <w:r w:rsidRPr="00C05486">
        <w:rPr>
          <w:rFonts w:cs="Arial"/>
        </w:rPr>
        <w:t>R</w:t>
      </w:r>
      <w:r w:rsidR="00636638" w:rsidRPr="00C05486">
        <w:rPr>
          <w:rFonts w:cs="Arial"/>
        </w:rPr>
        <w:t xml:space="preserve">emise </w:t>
      </w:r>
      <w:r w:rsidR="00D51318" w:rsidRPr="00C05486">
        <w:rPr>
          <w:rFonts w:cs="Arial"/>
        </w:rPr>
        <w:t xml:space="preserve">du dossier </w:t>
      </w:r>
      <w:r w:rsidR="00636638" w:rsidRPr="00C05486">
        <w:rPr>
          <w:rFonts w:cs="Arial"/>
        </w:rPr>
        <w:t>dans les formes et délais imposés par le RC</w:t>
      </w:r>
    </w:p>
    <w:p w14:paraId="0FFB6803" w14:textId="777D6C2A" w:rsidR="00636638" w:rsidRPr="00C05486" w:rsidRDefault="008866FA" w:rsidP="007B3966">
      <w:pPr>
        <w:pStyle w:val="Pucerouge"/>
        <w:rPr>
          <w:rFonts w:cs="Arial"/>
        </w:rPr>
      </w:pPr>
      <w:r w:rsidRPr="00C05486">
        <w:rPr>
          <w:rFonts w:cs="Arial"/>
        </w:rPr>
        <w:t>P</w:t>
      </w:r>
      <w:r w:rsidR="007B3966" w:rsidRPr="00C05486">
        <w:rPr>
          <w:rFonts w:cs="Arial"/>
        </w:rPr>
        <w:t>roduction de</w:t>
      </w:r>
      <w:r w:rsidR="00636638" w:rsidRPr="00C05486">
        <w:rPr>
          <w:rFonts w:cs="Arial"/>
        </w:rPr>
        <w:t xml:space="preserve"> l’intégralité des pièces exigées </w:t>
      </w:r>
      <w:r w:rsidR="00333682" w:rsidRPr="00C05486">
        <w:rPr>
          <w:rFonts w:cs="Arial"/>
        </w:rPr>
        <w:t xml:space="preserve">aux </w:t>
      </w:r>
      <w:r w:rsidR="00636638" w:rsidRPr="00C05486">
        <w:rPr>
          <w:rFonts w:cs="Arial"/>
          <w:bCs/>
        </w:rPr>
        <w:t>article</w:t>
      </w:r>
      <w:r w:rsidR="00333682" w:rsidRPr="00C05486">
        <w:rPr>
          <w:rFonts w:cs="Arial"/>
          <w:bCs/>
        </w:rPr>
        <w:t>s</w:t>
      </w:r>
      <w:r w:rsidR="00636638" w:rsidRPr="00C05486">
        <w:rPr>
          <w:rFonts w:cs="Arial"/>
          <w:bCs/>
        </w:rPr>
        <w:t xml:space="preserve"> </w:t>
      </w:r>
      <w:r w:rsidR="000B5614" w:rsidRPr="00C05486">
        <w:rPr>
          <w:rFonts w:cs="Arial"/>
          <w:bCs/>
        </w:rPr>
        <w:fldChar w:fldCharType="begin"/>
      </w:r>
      <w:r w:rsidR="000B5614" w:rsidRPr="00C05486">
        <w:rPr>
          <w:rFonts w:cs="Arial"/>
          <w:bCs/>
        </w:rPr>
        <w:instrText xml:space="preserve"> REF _Ref205997135 \r \h  \* MERGEFORMAT </w:instrText>
      </w:r>
      <w:r w:rsidR="000B5614" w:rsidRPr="00C05486">
        <w:rPr>
          <w:rFonts w:cs="Arial"/>
          <w:bCs/>
        </w:rPr>
      </w:r>
      <w:r w:rsidR="000B5614" w:rsidRPr="00C05486">
        <w:rPr>
          <w:rFonts w:cs="Arial"/>
          <w:bCs/>
        </w:rPr>
        <w:fldChar w:fldCharType="separate"/>
      </w:r>
      <w:r w:rsidR="00C63A2D">
        <w:rPr>
          <w:rFonts w:cs="Arial"/>
          <w:bCs/>
        </w:rPr>
        <w:t>7.1</w:t>
      </w:r>
      <w:r w:rsidR="000B5614" w:rsidRPr="00C05486">
        <w:rPr>
          <w:rFonts w:cs="Arial"/>
          <w:bCs/>
        </w:rPr>
        <w:fldChar w:fldCharType="end"/>
      </w:r>
      <w:r w:rsidR="00333682" w:rsidRPr="00C05486">
        <w:rPr>
          <w:rFonts w:cs="Arial"/>
          <w:bCs/>
        </w:rPr>
        <w:t xml:space="preserve"> et </w:t>
      </w:r>
      <w:r w:rsidR="000B5614" w:rsidRPr="00C05486">
        <w:rPr>
          <w:rFonts w:cs="Arial"/>
          <w:bCs/>
        </w:rPr>
        <w:fldChar w:fldCharType="begin"/>
      </w:r>
      <w:r w:rsidR="000B5614" w:rsidRPr="00C05486">
        <w:rPr>
          <w:rFonts w:cs="Arial"/>
          <w:bCs/>
        </w:rPr>
        <w:instrText xml:space="preserve"> REF _Ref205997140 \r \h  \* MERGEFORMAT </w:instrText>
      </w:r>
      <w:r w:rsidR="000B5614" w:rsidRPr="00C05486">
        <w:rPr>
          <w:rFonts w:cs="Arial"/>
          <w:bCs/>
        </w:rPr>
      </w:r>
      <w:r w:rsidR="000B5614" w:rsidRPr="00C05486">
        <w:rPr>
          <w:rFonts w:cs="Arial"/>
          <w:bCs/>
        </w:rPr>
        <w:fldChar w:fldCharType="separate"/>
      </w:r>
      <w:r w:rsidR="00C63A2D">
        <w:rPr>
          <w:rFonts w:cs="Arial"/>
          <w:bCs/>
        </w:rPr>
        <w:t>7.2</w:t>
      </w:r>
      <w:r w:rsidR="000B5614" w:rsidRPr="00C05486">
        <w:rPr>
          <w:rFonts w:cs="Arial"/>
          <w:bCs/>
        </w:rPr>
        <w:fldChar w:fldCharType="end"/>
      </w:r>
      <w:r w:rsidR="00333682" w:rsidRPr="00C05486">
        <w:rPr>
          <w:rFonts w:cs="Arial"/>
          <w:bCs/>
        </w:rPr>
        <w:t xml:space="preserve"> </w:t>
      </w:r>
      <w:r w:rsidR="006A1CF5" w:rsidRPr="00C05486">
        <w:rPr>
          <w:rFonts w:cs="Arial"/>
          <w:bCs/>
        </w:rPr>
        <w:t>d</w:t>
      </w:r>
      <w:r w:rsidR="00636638" w:rsidRPr="00C05486">
        <w:rPr>
          <w:rFonts w:cs="Arial"/>
          <w:bCs/>
        </w:rPr>
        <w:t>u RC</w:t>
      </w:r>
      <w:r w:rsidR="00636638" w:rsidRPr="00C05486">
        <w:rPr>
          <w:rFonts w:cs="Arial"/>
        </w:rPr>
        <w:t>, dans les formes requises.</w:t>
      </w:r>
    </w:p>
    <w:p w14:paraId="3AD1F78F" w14:textId="1902F299" w:rsidR="00532815" w:rsidRPr="00C05486" w:rsidRDefault="008866FA" w:rsidP="000016D2">
      <w:pPr>
        <w:pStyle w:val="Titre2"/>
        <w:rPr>
          <w:b w:val="0"/>
        </w:rPr>
      </w:pPr>
      <w:bookmarkStart w:id="107" w:name="_Toc310411266"/>
      <w:bookmarkStart w:id="108" w:name="_Toc229731582"/>
      <w:r w:rsidRPr="00C05486">
        <w:rPr>
          <w:b w:val="0"/>
        </w:rPr>
        <w:t>Examen</w:t>
      </w:r>
      <w:r w:rsidR="00532815" w:rsidRPr="00C05486">
        <w:rPr>
          <w:b w:val="0"/>
        </w:rPr>
        <w:t xml:space="preserve"> des candidatures</w:t>
      </w:r>
      <w:bookmarkEnd w:id="107"/>
      <w:bookmarkEnd w:id="108"/>
    </w:p>
    <w:p w14:paraId="7100B45D" w14:textId="4ACF1EC1" w:rsidR="008C4E0C" w:rsidRPr="00C05486" w:rsidRDefault="008C4E0C" w:rsidP="008C4E0C">
      <w:pPr>
        <w:rPr>
          <w:rFonts w:cs="Arial"/>
        </w:rPr>
      </w:pPr>
      <w:r w:rsidRPr="00C05486">
        <w:rPr>
          <w:rFonts w:cs="Arial"/>
        </w:rPr>
        <w:t>L’acheteur vérifie l'aptitude à exercer l'activité professionnelle, les capacités économiques et financières et les capacités techniques et professionnelles des candidats sur la base des éléments demandés à l’article</w:t>
      </w:r>
      <w:r w:rsidR="000B5614" w:rsidRPr="00C05486">
        <w:rPr>
          <w:rFonts w:cs="Arial"/>
        </w:rPr>
        <w:t xml:space="preserve"> </w:t>
      </w:r>
      <w:r w:rsidR="000B5614" w:rsidRPr="00C05486">
        <w:rPr>
          <w:rFonts w:cs="Arial"/>
        </w:rPr>
        <w:fldChar w:fldCharType="begin"/>
      </w:r>
      <w:r w:rsidR="000B5614" w:rsidRPr="00C05486">
        <w:rPr>
          <w:rFonts w:cs="Arial"/>
        </w:rPr>
        <w:instrText xml:space="preserve"> REF _Ref205997176 \r \h  \* MERGEFORMAT </w:instrText>
      </w:r>
      <w:r w:rsidR="000B5614" w:rsidRPr="00C05486">
        <w:rPr>
          <w:rFonts w:cs="Arial"/>
        </w:rPr>
      </w:r>
      <w:r w:rsidR="000B5614" w:rsidRPr="00C05486">
        <w:rPr>
          <w:rFonts w:cs="Arial"/>
        </w:rPr>
        <w:fldChar w:fldCharType="separate"/>
      </w:r>
      <w:r w:rsidR="00C63A2D">
        <w:rPr>
          <w:rFonts w:cs="Arial"/>
        </w:rPr>
        <w:t>7.1</w:t>
      </w:r>
      <w:r w:rsidR="000B5614" w:rsidRPr="00C05486">
        <w:rPr>
          <w:rFonts w:cs="Arial"/>
        </w:rPr>
        <w:fldChar w:fldCharType="end"/>
      </w:r>
      <w:r w:rsidR="000B5614" w:rsidRPr="00C05486">
        <w:rPr>
          <w:rFonts w:cs="Arial"/>
        </w:rPr>
        <w:t xml:space="preserve"> </w:t>
      </w:r>
      <w:r w:rsidR="005E130C" w:rsidRPr="00C05486">
        <w:rPr>
          <w:rFonts w:cs="Arial"/>
        </w:rPr>
        <w:t>du</w:t>
      </w:r>
      <w:r w:rsidRPr="00C05486">
        <w:rPr>
          <w:rFonts w:cs="Arial"/>
        </w:rPr>
        <w:t xml:space="preserve"> présent règlement.</w:t>
      </w:r>
    </w:p>
    <w:p w14:paraId="43143E42" w14:textId="77777777" w:rsidR="008C4E0C" w:rsidRPr="00C05486" w:rsidRDefault="008C4E0C" w:rsidP="008C4E0C">
      <w:pPr>
        <w:rPr>
          <w:rFonts w:cs="Arial"/>
        </w:rPr>
      </w:pPr>
    </w:p>
    <w:tbl>
      <w:tblPr>
        <w:tblStyle w:val="Grilledutableau"/>
        <w:tblW w:w="5000" w:type="pct"/>
        <w:tblBorders>
          <w:top w:val="single" w:sz="8" w:space="0" w:color="003D6F" w:themeColor="text1"/>
          <w:left w:val="single" w:sz="8" w:space="0" w:color="003D6F" w:themeColor="text1"/>
          <w:bottom w:val="single" w:sz="8" w:space="0" w:color="003D6F" w:themeColor="text1"/>
          <w:right w:val="single" w:sz="8" w:space="0" w:color="003D6F" w:themeColor="text1"/>
          <w:insideH w:val="single" w:sz="8" w:space="0" w:color="003D6F" w:themeColor="text1"/>
          <w:insideV w:val="single" w:sz="8" w:space="0" w:color="003D6F" w:themeColor="text1"/>
        </w:tblBorders>
        <w:shd w:val="clear" w:color="auto" w:fill="E1F1FF" w:themeFill="accent1"/>
        <w:tblLook w:val="04A0" w:firstRow="1" w:lastRow="0" w:firstColumn="1" w:lastColumn="0" w:noHBand="0" w:noVBand="1"/>
      </w:tblPr>
      <w:tblGrid>
        <w:gridCol w:w="9618"/>
      </w:tblGrid>
      <w:tr w:rsidR="008C4E0C" w:rsidRPr="00C05486" w14:paraId="4E8B16A1" w14:textId="77777777" w:rsidTr="00391FB0">
        <w:trPr>
          <w:trHeight w:val="454"/>
        </w:trPr>
        <w:tc>
          <w:tcPr>
            <w:tcW w:w="5000" w:type="pct"/>
            <w:shd w:val="clear" w:color="auto" w:fill="E1F1FF" w:themeFill="accent1"/>
            <w:vAlign w:val="center"/>
          </w:tcPr>
          <w:p w14:paraId="7AA54828" w14:textId="77777777" w:rsidR="008C4E0C" w:rsidRPr="00C05486" w:rsidRDefault="008C4E0C" w:rsidP="00865094">
            <w:pPr>
              <w:rPr>
                <w:rFonts w:cs="Arial"/>
              </w:rPr>
            </w:pPr>
            <w:r w:rsidRPr="00C05486">
              <w:rPr>
                <w:rFonts w:cs="Arial"/>
                <w:noProof/>
              </w:rPr>
              <w:drawing>
                <wp:anchor distT="0" distB="0" distL="114300" distR="114300" simplePos="0" relativeHeight="251661824" behindDoc="0" locked="0" layoutInCell="1" allowOverlap="1" wp14:anchorId="1685A8EB" wp14:editId="20ADFFF6">
                  <wp:simplePos x="0" y="0"/>
                  <wp:positionH relativeFrom="margin">
                    <wp:posOffset>6985</wp:posOffset>
                  </wp:positionH>
                  <wp:positionV relativeFrom="margin">
                    <wp:posOffset>80010</wp:posOffset>
                  </wp:positionV>
                  <wp:extent cx="180975" cy="180975"/>
                  <wp:effectExtent l="0" t="0" r="9525" b="9525"/>
                  <wp:wrapSquare wrapText="bothSides"/>
                  <wp:docPr id="498319758"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5486">
              <w:rPr>
                <w:rFonts w:cs="Arial"/>
              </w:rPr>
              <w:t xml:space="preserve"> Le cas échéant, l’acheteur peut demander à tous les candidats concernés de compléter le dossier de candidature dans un délai approprié et identique pour tous.</w:t>
            </w:r>
          </w:p>
          <w:p w14:paraId="31CE3319" w14:textId="77777777" w:rsidR="008C4E0C" w:rsidRPr="00C05486" w:rsidRDefault="008C4E0C" w:rsidP="00865094">
            <w:pPr>
              <w:rPr>
                <w:rFonts w:cs="Arial"/>
              </w:rPr>
            </w:pPr>
            <w:r w:rsidRPr="00C05486">
              <w:rPr>
                <w:rFonts w:cs="Arial"/>
              </w:rPr>
              <w:t>L’acheteur peut également demander au candidat de compléter ou d’expliquer les documents justificatifs et moyens de preuve fournis ou obtenus.</w:t>
            </w:r>
          </w:p>
        </w:tc>
      </w:tr>
    </w:tbl>
    <w:p w14:paraId="74D04F58" w14:textId="03A46870" w:rsidR="005471B9" w:rsidRPr="00C05486" w:rsidRDefault="005471B9">
      <w:pPr>
        <w:suppressAutoHyphens w:val="0"/>
        <w:spacing w:line="240" w:lineRule="auto"/>
        <w:rPr>
          <w:rFonts w:cs="Arial"/>
        </w:rPr>
      </w:pPr>
    </w:p>
    <w:p w14:paraId="3A9A8EBB" w14:textId="2971261F" w:rsidR="008C4E0C" w:rsidRPr="00C05486" w:rsidRDefault="008C4E0C" w:rsidP="008C4E0C">
      <w:pPr>
        <w:rPr>
          <w:rFonts w:cs="Arial"/>
        </w:rPr>
      </w:pPr>
      <w:r w:rsidRPr="00C05486">
        <w:rPr>
          <w:rFonts w:cs="Arial"/>
        </w:rPr>
        <w:t xml:space="preserve">La candidature est déclarée </w:t>
      </w:r>
      <w:r w:rsidRPr="00C05486">
        <w:rPr>
          <w:rFonts w:cs="Arial"/>
          <w:bCs/>
        </w:rPr>
        <w:t>irrecevable et éliminée</w:t>
      </w:r>
      <w:r w:rsidRPr="00C05486">
        <w:rPr>
          <w:rFonts w:cs="Arial"/>
        </w:rPr>
        <w:t xml:space="preserve"> dans l’un des cas suivants :</w:t>
      </w:r>
    </w:p>
    <w:p w14:paraId="56626211" w14:textId="77777777" w:rsidR="008C4E0C" w:rsidRPr="00C05486" w:rsidRDefault="008C4E0C" w:rsidP="005E130C">
      <w:pPr>
        <w:pStyle w:val="Pucerouge"/>
        <w:rPr>
          <w:rFonts w:cs="Arial"/>
        </w:rPr>
      </w:pPr>
      <w:r w:rsidRPr="00C05486">
        <w:rPr>
          <w:rFonts w:cs="Arial"/>
        </w:rPr>
        <w:t>Le candidat se trouve dans un cas d'exclusion ;</w:t>
      </w:r>
    </w:p>
    <w:p w14:paraId="1759009E" w14:textId="77777777" w:rsidR="008C4E0C" w:rsidRPr="00C05486" w:rsidRDefault="008C4E0C" w:rsidP="00BB1BE3">
      <w:pPr>
        <w:pStyle w:val="Pucerouge"/>
        <w:ind w:right="-1"/>
        <w:rPr>
          <w:rFonts w:cs="Arial"/>
        </w:rPr>
      </w:pPr>
      <w:r w:rsidRPr="00C05486">
        <w:rPr>
          <w:rFonts w:cs="Arial"/>
        </w:rPr>
        <w:t>Le candidat ne satisfait pas aux conditions de participation fixées par l’acheteur ;</w:t>
      </w:r>
    </w:p>
    <w:p w14:paraId="68E7D323" w14:textId="58E3D735" w:rsidR="008C4E0C" w:rsidRPr="00BB1BE3" w:rsidRDefault="008C4E0C" w:rsidP="008C4E0C">
      <w:pPr>
        <w:pStyle w:val="Pucerouge"/>
        <w:rPr>
          <w:rFonts w:cs="Arial"/>
        </w:rPr>
      </w:pPr>
      <w:r w:rsidRPr="00C05486">
        <w:rPr>
          <w:rFonts w:cs="Arial"/>
        </w:rPr>
        <w:t>Le candidat ne peut produire dans le délai imparti les documents justificatifs, les moyens de preuve, les compléments ou explications requis par l’acheteur.</w:t>
      </w:r>
    </w:p>
    <w:p w14:paraId="209BDD4D" w14:textId="71C241D4" w:rsidR="008C4E0C" w:rsidRPr="00C05486" w:rsidRDefault="008C4E0C" w:rsidP="008C4E0C">
      <w:pPr>
        <w:rPr>
          <w:rFonts w:cs="Arial"/>
        </w:rPr>
      </w:pPr>
      <w:r w:rsidRPr="00C05486">
        <w:rPr>
          <w:rFonts w:cs="Arial"/>
        </w:rPr>
        <w:sym w:font="Wingdings" w:char="F0E0"/>
      </w:r>
      <w:r w:rsidRPr="00C05486">
        <w:rPr>
          <w:rFonts w:cs="Arial"/>
        </w:rPr>
        <w:t xml:space="preserve"> </w:t>
      </w:r>
      <w:r w:rsidR="00155E6F" w:rsidRPr="00C05486">
        <w:rPr>
          <w:rFonts w:cs="Arial"/>
          <w:bCs/>
        </w:rPr>
        <w:t>L’acheteur se réserve la possibilité d’examiner les candidatures après les offres</w:t>
      </w:r>
      <w:r w:rsidR="00155E6F" w:rsidRPr="00C05486">
        <w:rPr>
          <w:rFonts w:cs="Arial"/>
        </w:rPr>
        <w:t xml:space="preserve">. </w:t>
      </w:r>
      <w:r w:rsidRPr="00C05486">
        <w:rPr>
          <w:rFonts w:cs="Arial"/>
        </w:rPr>
        <w:t>Dans ce cas,</w:t>
      </w:r>
      <w:r w:rsidR="000F313A" w:rsidRPr="00C05486">
        <w:rPr>
          <w:rFonts w:cs="Arial"/>
        </w:rPr>
        <w:t xml:space="preserve"> l’acheteur vérifie la seule candidature de l’attributaire pressenti et, si ce dernier ne satisfait pas aux conditions requises ou ne peut fournir les justificatifs demandés,</w:t>
      </w:r>
      <w:r w:rsidRPr="00C05486">
        <w:rPr>
          <w:rFonts w:cs="Arial"/>
        </w:rPr>
        <w:t xml:space="preserve"> le candidat dont l'offre </w:t>
      </w:r>
      <w:r w:rsidR="000F313A" w:rsidRPr="00C05486">
        <w:rPr>
          <w:rFonts w:cs="Arial"/>
        </w:rPr>
        <w:t>est</w:t>
      </w:r>
      <w:r w:rsidRPr="00C05486">
        <w:rPr>
          <w:rFonts w:cs="Arial"/>
        </w:rPr>
        <w:t xml:space="preserve"> classée immédiatement après la sienne est sollicité pour produire les documents nécessaires. Si nécessaire, cette procédure peut être reproduite tant qu'il subsiste des candidatures recevables ou des offres qui n'ont pas été écartées au motif qu'elles sont inappropriées, irrégulières ou inacceptables.</w:t>
      </w:r>
    </w:p>
    <w:p w14:paraId="6AB95E5B" w14:textId="20689268" w:rsidR="00DC5368" w:rsidRPr="00C05486" w:rsidRDefault="000F313A" w:rsidP="000016D2">
      <w:pPr>
        <w:pStyle w:val="Titre2"/>
        <w:rPr>
          <w:b w:val="0"/>
        </w:rPr>
      </w:pPr>
      <w:bookmarkStart w:id="109" w:name="_Toc229731583"/>
      <w:bookmarkStart w:id="110" w:name="_Toc295049624"/>
      <w:bookmarkStart w:id="111" w:name="_Toc295308317"/>
      <w:r w:rsidRPr="00C05486">
        <w:rPr>
          <w:b w:val="0"/>
        </w:rPr>
        <w:t>Examen des offres</w:t>
      </w:r>
      <w:bookmarkEnd w:id="109"/>
    </w:p>
    <w:p w14:paraId="3BF81290" w14:textId="482CEC31" w:rsidR="000F313A" w:rsidRPr="00C05486" w:rsidRDefault="000F313A" w:rsidP="000F313A">
      <w:pPr>
        <w:pStyle w:val="Titre3"/>
        <w:rPr>
          <w:rFonts w:cs="Arial"/>
        </w:rPr>
      </w:pPr>
      <w:bookmarkStart w:id="112" w:name="_Critères_de_sélection"/>
      <w:bookmarkStart w:id="113" w:name="_Ref205998161"/>
      <w:bookmarkStart w:id="114" w:name="_Ref209097371"/>
      <w:bookmarkStart w:id="115" w:name="_Ref229730203"/>
      <w:bookmarkEnd w:id="112"/>
      <w:r w:rsidRPr="00C05486">
        <w:rPr>
          <w:rFonts w:cs="Arial"/>
        </w:rPr>
        <w:t xml:space="preserve">Critères </w:t>
      </w:r>
      <w:bookmarkEnd w:id="113"/>
      <w:bookmarkEnd w:id="114"/>
      <w:r w:rsidR="00C523F3">
        <w:rPr>
          <w:rFonts w:cs="Arial"/>
        </w:rPr>
        <w:t>d’attribution</w:t>
      </w:r>
      <w:bookmarkEnd w:id="115"/>
    </w:p>
    <w:p w14:paraId="0EA6FD7F" w14:textId="0DD42E0A" w:rsidR="00B8637D" w:rsidRDefault="00B8637D" w:rsidP="00B8637D">
      <w:r w:rsidRPr="00C05486">
        <w:t>L’offre retenue sera l’offre, conforme au cahier des charges, économiquement la plus avantageuse appréciée au vue des éléments fournis dans le dossier de réponse, en fonction des critères et selon la pondération ci-dessous :</w:t>
      </w:r>
    </w:p>
    <w:p w14:paraId="59E2DAC7" w14:textId="4CF4C977" w:rsidR="00075602" w:rsidRDefault="00075602">
      <w:pPr>
        <w:suppressAutoHyphens w:val="0"/>
        <w:spacing w:line="240" w:lineRule="auto"/>
        <w:jc w:val="left"/>
      </w:pPr>
      <w:r>
        <w:br w:type="page"/>
      </w:r>
    </w:p>
    <w:p w14:paraId="599FA7FC" w14:textId="77777777" w:rsidR="00324C1D" w:rsidRDefault="00324C1D" w:rsidP="003F5254">
      <w:pPr>
        <w:rPr>
          <w:rStyle w:val="Marquedecommentaire"/>
          <w:rFonts w:ascii="Times New Roman" w:hAnsi="Times New Roman"/>
          <w:lang w:val="x-none"/>
        </w:rPr>
      </w:pPr>
    </w:p>
    <w:p w14:paraId="625A8E09" w14:textId="1788C94E" w:rsidR="00C523F3" w:rsidRDefault="00C523F3" w:rsidP="003F5254"/>
    <w:tbl>
      <w:tblPr>
        <w:tblW w:w="5224" w:type="pct"/>
        <w:tblLayout w:type="fixed"/>
        <w:tblCellMar>
          <w:left w:w="70" w:type="dxa"/>
          <w:right w:w="70" w:type="dxa"/>
        </w:tblCellMar>
        <w:tblLook w:val="04A0" w:firstRow="1" w:lastRow="0" w:firstColumn="1" w:lastColumn="0" w:noHBand="0" w:noVBand="1"/>
      </w:tblPr>
      <w:tblGrid>
        <w:gridCol w:w="3248"/>
        <w:gridCol w:w="3694"/>
        <w:gridCol w:w="1135"/>
        <w:gridCol w:w="1982"/>
      </w:tblGrid>
      <w:tr w:rsidR="00C523F3" w:rsidRPr="00C523F3" w14:paraId="7A191C53" w14:textId="77777777" w:rsidTr="00576873">
        <w:trPr>
          <w:trHeight w:val="600"/>
        </w:trPr>
        <w:tc>
          <w:tcPr>
            <w:tcW w:w="1615" w:type="pct"/>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4E7513BF" w14:textId="77777777" w:rsidR="00C523F3" w:rsidRPr="00C523F3" w:rsidRDefault="00C523F3" w:rsidP="00C523F3">
            <w:pPr>
              <w:suppressAutoHyphens w:val="0"/>
              <w:spacing w:line="240" w:lineRule="auto"/>
              <w:jc w:val="center"/>
              <w:rPr>
                <w:rFonts w:cs="Arial"/>
                <w:b/>
                <w:bCs/>
                <w:color w:val="000000"/>
                <w:lang w:eastAsia="fr-FR"/>
              </w:rPr>
            </w:pPr>
            <w:r w:rsidRPr="00C523F3">
              <w:rPr>
                <w:rFonts w:cs="Arial"/>
                <w:b/>
                <w:bCs/>
                <w:color w:val="000000"/>
                <w:lang w:eastAsia="fr-FR"/>
              </w:rPr>
              <w:t>CRITERE</w:t>
            </w:r>
          </w:p>
        </w:tc>
        <w:tc>
          <w:tcPr>
            <w:tcW w:w="1835" w:type="pct"/>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7C8371E8" w14:textId="77777777" w:rsidR="00C523F3" w:rsidRPr="00C523F3" w:rsidRDefault="00C523F3" w:rsidP="00C523F3">
            <w:pPr>
              <w:suppressAutoHyphens w:val="0"/>
              <w:spacing w:line="240" w:lineRule="auto"/>
              <w:jc w:val="center"/>
              <w:rPr>
                <w:rFonts w:cs="Arial"/>
                <w:b/>
                <w:bCs/>
                <w:color w:val="000000"/>
                <w:lang w:eastAsia="fr-FR"/>
              </w:rPr>
            </w:pPr>
            <w:r w:rsidRPr="00C523F3">
              <w:rPr>
                <w:rFonts w:cs="Arial"/>
                <w:b/>
                <w:bCs/>
                <w:color w:val="000000"/>
                <w:lang w:eastAsia="fr-FR"/>
              </w:rPr>
              <w:t>BASE D'EVALUATION</w:t>
            </w:r>
          </w:p>
        </w:tc>
        <w:tc>
          <w:tcPr>
            <w:tcW w:w="564" w:type="pct"/>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59B5C438" w14:textId="77777777" w:rsidR="00C523F3" w:rsidRPr="00C523F3" w:rsidRDefault="00C523F3" w:rsidP="00C523F3">
            <w:pPr>
              <w:suppressAutoHyphens w:val="0"/>
              <w:spacing w:line="240" w:lineRule="auto"/>
              <w:jc w:val="center"/>
              <w:rPr>
                <w:rFonts w:cs="Arial"/>
                <w:b/>
                <w:bCs/>
                <w:color w:val="000000"/>
                <w:lang w:eastAsia="fr-FR"/>
              </w:rPr>
            </w:pPr>
            <w:r w:rsidRPr="00C523F3">
              <w:rPr>
                <w:rFonts w:cs="Arial"/>
                <w:b/>
                <w:bCs/>
                <w:color w:val="000000"/>
                <w:lang w:eastAsia="fr-FR"/>
              </w:rPr>
              <w:t>Note max pondérée</w:t>
            </w:r>
          </w:p>
        </w:tc>
        <w:tc>
          <w:tcPr>
            <w:tcW w:w="985"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D358AC3" w14:textId="77777777" w:rsidR="00C523F3" w:rsidRPr="00C523F3" w:rsidRDefault="00C523F3" w:rsidP="00C523F3">
            <w:pPr>
              <w:suppressAutoHyphens w:val="0"/>
              <w:spacing w:line="240" w:lineRule="auto"/>
              <w:jc w:val="center"/>
              <w:rPr>
                <w:rFonts w:cs="Arial"/>
                <w:b/>
                <w:bCs/>
                <w:color w:val="000000"/>
                <w:lang w:eastAsia="fr-FR"/>
              </w:rPr>
            </w:pPr>
            <w:r w:rsidRPr="00C523F3">
              <w:rPr>
                <w:rFonts w:cs="Arial"/>
                <w:b/>
                <w:bCs/>
                <w:color w:val="000000"/>
                <w:lang w:eastAsia="fr-FR"/>
              </w:rPr>
              <w:t>Méthode de notation</w:t>
            </w:r>
          </w:p>
        </w:tc>
      </w:tr>
      <w:tr w:rsidR="00C523F3" w:rsidRPr="00C523F3" w14:paraId="7F1EE1B2" w14:textId="77777777" w:rsidTr="00576873">
        <w:trPr>
          <w:trHeight w:val="270"/>
        </w:trPr>
        <w:tc>
          <w:tcPr>
            <w:tcW w:w="1615" w:type="pct"/>
            <w:vMerge/>
            <w:tcBorders>
              <w:top w:val="single" w:sz="4" w:space="0" w:color="auto"/>
              <w:left w:val="single" w:sz="4" w:space="0" w:color="auto"/>
              <w:bottom w:val="single" w:sz="4" w:space="0" w:color="auto"/>
              <w:right w:val="single" w:sz="4" w:space="0" w:color="auto"/>
            </w:tcBorders>
            <w:vAlign w:val="center"/>
            <w:hideMark/>
          </w:tcPr>
          <w:p w14:paraId="306092EA" w14:textId="77777777" w:rsidR="00C523F3" w:rsidRPr="00C523F3" w:rsidRDefault="00C523F3" w:rsidP="00C523F3">
            <w:pPr>
              <w:suppressAutoHyphens w:val="0"/>
              <w:spacing w:line="240" w:lineRule="auto"/>
              <w:jc w:val="left"/>
              <w:rPr>
                <w:rFonts w:cs="Arial"/>
                <w:b/>
                <w:bCs/>
                <w:color w:val="000000"/>
                <w:lang w:eastAsia="fr-FR"/>
              </w:rPr>
            </w:pPr>
          </w:p>
        </w:tc>
        <w:tc>
          <w:tcPr>
            <w:tcW w:w="1835" w:type="pct"/>
            <w:vMerge/>
            <w:tcBorders>
              <w:top w:val="single" w:sz="4" w:space="0" w:color="auto"/>
              <w:left w:val="single" w:sz="4" w:space="0" w:color="auto"/>
              <w:bottom w:val="single" w:sz="4" w:space="0" w:color="auto"/>
              <w:right w:val="single" w:sz="4" w:space="0" w:color="auto"/>
            </w:tcBorders>
            <w:vAlign w:val="center"/>
            <w:hideMark/>
          </w:tcPr>
          <w:p w14:paraId="03F0F11B" w14:textId="77777777" w:rsidR="00C523F3" w:rsidRPr="00C523F3" w:rsidRDefault="00C523F3" w:rsidP="00C523F3">
            <w:pPr>
              <w:suppressAutoHyphens w:val="0"/>
              <w:spacing w:line="240" w:lineRule="auto"/>
              <w:jc w:val="left"/>
              <w:rPr>
                <w:rFonts w:cs="Arial"/>
                <w:b/>
                <w:bCs/>
                <w:color w:val="000000"/>
                <w:lang w:eastAsia="fr-FR"/>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D5E40F8" w14:textId="77777777" w:rsidR="00C523F3" w:rsidRPr="00C523F3" w:rsidRDefault="00C523F3" w:rsidP="00C523F3">
            <w:pPr>
              <w:suppressAutoHyphens w:val="0"/>
              <w:spacing w:line="240" w:lineRule="auto"/>
              <w:jc w:val="left"/>
              <w:rPr>
                <w:rFonts w:cs="Arial"/>
                <w:b/>
                <w:bCs/>
                <w:color w:val="000000"/>
                <w:lang w:eastAsia="fr-FR"/>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33EF51B8" w14:textId="77777777" w:rsidR="00C523F3" w:rsidRPr="00C523F3" w:rsidRDefault="00C523F3" w:rsidP="00C523F3">
            <w:pPr>
              <w:suppressAutoHyphens w:val="0"/>
              <w:spacing w:line="240" w:lineRule="auto"/>
              <w:jc w:val="left"/>
              <w:rPr>
                <w:rFonts w:cs="Arial"/>
                <w:b/>
                <w:bCs/>
                <w:color w:val="000000"/>
                <w:lang w:eastAsia="fr-FR"/>
              </w:rPr>
            </w:pPr>
          </w:p>
        </w:tc>
      </w:tr>
      <w:tr w:rsidR="00C523F3" w:rsidRPr="00C523F3" w14:paraId="5EC44748" w14:textId="77777777" w:rsidTr="00C523F3">
        <w:trPr>
          <w:trHeight w:val="290"/>
        </w:trPr>
        <w:tc>
          <w:tcPr>
            <w:tcW w:w="3451" w:type="pct"/>
            <w:gridSpan w:val="2"/>
            <w:tcBorders>
              <w:top w:val="nil"/>
              <w:left w:val="single" w:sz="4" w:space="0" w:color="auto"/>
              <w:bottom w:val="single" w:sz="4" w:space="0" w:color="auto"/>
              <w:right w:val="single" w:sz="4" w:space="0" w:color="auto"/>
            </w:tcBorders>
            <w:shd w:val="clear" w:color="000000" w:fill="95B3D7"/>
            <w:noWrap/>
            <w:vAlign w:val="center"/>
            <w:hideMark/>
          </w:tcPr>
          <w:p w14:paraId="57C2ECA7" w14:textId="483CFA87" w:rsidR="00C523F3" w:rsidRPr="009C4DD5" w:rsidRDefault="00C523F3" w:rsidP="009C4DD5">
            <w:pPr>
              <w:rPr>
                <w:b/>
                <w:lang w:eastAsia="fr-FR"/>
              </w:rPr>
            </w:pPr>
            <w:r w:rsidRPr="009C4DD5">
              <w:rPr>
                <w:b/>
                <w:lang w:eastAsia="fr-FR"/>
              </w:rPr>
              <w:t>CRITERE TECHNIQUE : qualité des prestations </w:t>
            </w:r>
          </w:p>
        </w:tc>
        <w:tc>
          <w:tcPr>
            <w:tcW w:w="564" w:type="pct"/>
            <w:tcBorders>
              <w:top w:val="nil"/>
              <w:left w:val="nil"/>
              <w:bottom w:val="single" w:sz="4" w:space="0" w:color="auto"/>
              <w:right w:val="single" w:sz="4" w:space="0" w:color="auto"/>
            </w:tcBorders>
            <w:shd w:val="clear" w:color="000000" w:fill="95B3D7"/>
            <w:vAlign w:val="center"/>
            <w:hideMark/>
          </w:tcPr>
          <w:p w14:paraId="6BFD9995" w14:textId="77777777" w:rsidR="00C523F3" w:rsidRPr="00C523F3" w:rsidRDefault="00C523F3" w:rsidP="00C523F3">
            <w:pPr>
              <w:suppressAutoHyphens w:val="0"/>
              <w:spacing w:line="240" w:lineRule="auto"/>
              <w:jc w:val="center"/>
              <w:outlineLvl w:val="0"/>
              <w:rPr>
                <w:rFonts w:cs="Arial"/>
                <w:color w:val="000000"/>
                <w:lang w:eastAsia="fr-FR"/>
              </w:rPr>
            </w:pPr>
            <w:r w:rsidRPr="00C523F3">
              <w:rPr>
                <w:rFonts w:cs="Arial"/>
                <w:color w:val="000000"/>
                <w:lang w:eastAsia="fr-FR"/>
              </w:rPr>
              <w:t> </w:t>
            </w:r>
          </w:p>
        </w:tc>
        <w:tc>
          <w:tcPr>
            <w:tcW w:w="985" w:type="pct"/>
            <w:tcBorders>
              <w:top w:val="nil"/>
              <w:left w:val="nil"/>
              <w:bottom w:val="single" w:sz="4" w:space="0" w:color="auto"/>
              <w:right w:val="single" w:sz="4" w:space="0" w:color="auto"/>
            </w:tcBorders>
            <w:shd w:val="clear" w:color="000000" w:fill="95B3D7"/>
            <w:vAlign w:val="center"/>
            <w:hideMark/>
          </w:tcPr>
          <w:p w14:paraId="7AF9DDF0" w14:textId="77777777" w:rsidR="00C523F3" w:rsidRPr="00C523F3" w:rsidRDefault="00C523F3" w:rsidP="00C523F3">
            <w:pPr>
              <w:suppressAutoHyphens w:val="0"/>
              <w:spacing w:line="240" w:lineRule="auto"/>
              <w:jc w:val="center"/>
              <w:outlineLvl w:val="0"/>
              <w:rPr>
                <w:rFonts w:cs="Arial"/>
                <w:color w:val="000000"/>
                <w:lang w:eastAsia="fr-FR"/>
              </w:rPr>
            </w:pPr>
            <w:r w:rsidRPr="00C523F3">
              <w:rPr>
                <w:rFonts w:cs="Arial"/>
                <w:color w:val="000000"/>
                <w:lang w:eastAsia="fr-FR"/>
              </w:rPr>
              <w:t> </w:t>
            </w:r>
          </w:p>
        </w:tc>
      </w:tr>
      <w:tr w:rsidR="00576873" w:rsidRPr="00C523F3" w14:paraId="6BADE458" w14:textId="77777777" w:rsidTr="00576873">
        <w:trPr>
          <w:trHeight w:val="580"/>
        </w:trPr>
        <w:tc>
          <w:tcPr>
            <w:tcW w:w="1615" w:type="pct"/>
            <w:tcBorders>
              <w:top w:val="nil"/>
              <w:left w:val="single" w:sz="4" w:space="0" w:color="auto"/>
              <w:bottom w:val="single" w:sz="4" w:space="0" w:color="auto"/>
              <w:right w:val="single" w:sz="4" w:space="0" w:color="auto"/>
            </w:tcBorders>
            <w:shd w:val="clear" w:color="auto" w:fill="auto"/>
            <w:vAlign w:val="center"/>
            <w:hideMark/>
          </w:tcPr>
          <w:p w14:paraId="2AEF822E" w14:textId="1DE928D7" w:rsidR="00576873" w:rsidRPr="009C4DD5" w:rsidRDefault="00576873" w:rsidP="00576873">
            <w:pPr>
              <w:rPr>
                <w:b/>
                <w:lang w:eastAsia="fr-FR"/>
              </w:rPr>
            </w:pPr>
            <w:r w:rsidRPr="009C4DD5">
              <w:rPr>
                <w:b/>
                <w:lang w:eastAsia="fr-FR"/>
              </w:rPr>
              <w:t xml:space="preserve">1. Compréhension des enjeux </w:t>
            </w:r>
            <w:r w:rsidR="00FE7A29">
              <w:rPr>
                <w:b/>
                <w:lang w:eastAsia="fr-FR"/>
              </w:rPr>
              <w:t xml:space="preserve">de communication </w:t>
            </w:r>
            <w:r w:rsidRPr="009C4DD5">
              <w:rPr>
                <w:b/>
                <w:lang w:eastAsia="fr-FR"/>
              </w:rPr>
              <w:t>du Mucem</w:t>
            </w:r>
          </w:p>
        </w:tc>
        <w:tc>
          <w:tcPr>
            <w:tcW w:w="1835" w:type="pct"/>
            <w:tcBorders>
              <w:top w:val="nil"/>
              <w:left w:val="nil"/>
              <w:bottom w:val="single" w:sz="4" w:space="0" w:color="auto"/>
              <w:right w:val="single" w:sz="4" w:space="0" w:color="auto"/>
            </w:tcBorders>
            <w:shd w:val="clear" w:color="auto" w:fill="auto"/>
            <w:hideMark/>
          </w:tcPr>
          <w:p w14:paraId="4161DD34" w14:textId="41E37B3E" w:rsidR="00576873" w:rsidRPr="00C523F3" w:rsidRDefault="00576873" w:rsidP="00576873">
            <w:pPr>
              <w:rPr>
                <w:lang w:eastAsia="fr-FR"/>
              </w:rPr>
            </w:pPr>
            <w:r w:rsidRPr="003A396D">
              <w:t>Compréhension de la stratégie d'adresse au public du Mucem, d</w:t>
            </w:r>
            <w:r w:rsidR="00FE7A29">
              <w:t>e son</w:t>
            </w:r>
            <w:r w:rsidRPr="003A396D">
              <w:t xml:space="preserve"> positionnement et de l'ouverture aux publics</w:t>
            </w:r>
          </w:p>
        </w:tc>
        <w:tc>
          <w:tcPr>
            <w:tcW w:w="564" w:type="pct"/>
            <w:tcBorders>
              <w:top w:val="nil"/>
              <w:left w:val="nil"/>
              <w:bottom w:val="single" w:sz="4" w:space="0" w:color="auto"/>
              <w:right w:val="single" w:sz="4" w:space="0" w:color="auto"/>
            </w:tcBorders>
            <w:shd w:val="clear" w:color="auto" w:fill="auto"/>
            <w:vAlign w:val="center"/>
            <w:hideMark/>
          </w:tcPr>
          <w:p w14:paraId="626FDA19" w14:textId="77777777" w:rsidR="00576873" w:rsidRPr="009C4DD5" w:rsidRDefault="00576873" w:rsidP="00576873">
            <w:pPr>
              <w:jc w:val="center"/>
              <w:rPr>
                <w:lang w:eastAsia="fr-FR"/>
              </w:rPr>
            </w:pPr>
            <w:r w:rsidRPr="009C4DD5">
              <w:rPr>
                <w:lang w:eastAsia="fr-FR"/>
              </w:rPr>
              <w:t>5</w:t>
            </w:r>
          </w:p>
        </w:tc>
        <w:tc>
          <w:tcPr>
            <w:tcW w:w="985" w:type="pct"/>
            <w:tcBorders>
              <w:top w:val="nil"/>
              <w:left w:val="nil"/>
              <w:bottom w:val="single" w:sz="4" w:space="0" w:color="auto"/>
              <w:right w:val="single" w:sz="4" w:space="0" w:color="auto"/>
            </w:tcBorders>
            <w:shd w:val="clear" w:color="auto" w:fill="auto"/>
            <w:vAlign w:val="center"/>
            <w:hideMark/>
          </w:tcPr>
          <w:p w14:paraId="780ED27C" w14:textId="77777777" w:rsidR="00576873" w:rsidRPr="00C523F3" w:rsidRDefault="00576873" w:rsidP="00576873">
            <w:pPr>
              <w:jc w:val="center"/>
              <w:rPr>
                <w:lang w:eastAsia="fr-FR"/>
              </w:rPr>
            </w:pPr>
            <w:r w:rsidRPr="00C523F3">
              <w:rPr>
                <w:lang w:eastAsia="fr-FR"/>
              </w:rPr>
              <w:t>Note de 0 à 5</w:t>
            </w:r>
          </w:p>
        </w:tc>
      </w:tr>
      <w:tr w:rsidR="00576873" w:rsidRPr="00C523F3" w14:paraId="7FDD9076" w14:textId="77777777" w:rsidTr="00576873">
        <w:trPr>
          <w:trHeight w:val="580"/>
        </w:trPr>
        <w:tc>
          <w:tcPr>
            <w:tcW w:w="1615" w:type="pct"/>
            <w:tcBorders>
              <w:top w:val="nil"/>
              <w:left w:val="single" w:sz="4" w:space="0" w:color="auto"/>
              <w:bottom w:val="single" w:sz="4" w:space="0" w:color="auto"/>
              <w:right w:val="single" w:sz="4" w:space="0" w:color="auto"/>
            </w:tcBorders>
            <w:shd w:val="clear" w:color="auto" w:fill="auto"/>
            <w:vAlign w:val="center"/>
            <w:hideMark/>
          </w:tcPr>
          <w:p w14:paraId="091DE335" w14:textId="77777777" w:rsidR="00576873" w:rsidRPr="009C4DD5" w:rsidRDefault="00576873" w:rsidP="00576873">
            <w:pPr>
              <w:rPr>
                <w:b/>
                <w:lang w:eastAsia="fr-FR"/>
              </w:rPr>
            </w:pPr>
            <w:r w:rsidRPr="009C4DD5">
              <w:rPr>
                <w:b/>
                <w:lang w:eastAsia="fr-FR"/>
              </w:rPr>
              <w:t>2. Compréhension des besoins du Mucem</w:t>
            </w:r>
          </w:p>
        </w:tc>
        <w:tc>
          <w:tcPr>
            <w:tcW w:w="1835" w:type="pct"/>
            <w:tcBorders>
              <w:top w:val="nil"/>
              <w:left w:val="nil"/>
              <w:bottom w:val="single" w:sz="4" w:space="0" w:color="auto"/>
              <w:right w:val="single" w:sz="4" w:space="0" w:color="auto"/>
            </w:tcBorders>
            <w:shd w:val="clear" w:color="auto" w:fill="auto"/>
            <w:hideMark/>
          </w:tcPr>
          <w:p w14:paraId="5AA216A2" w14:textId="1B2EC160" w:rsidR="00576873" w:rsidRPr="00C523F3" w:rsidRDefault="00576873" w:rsidP="00576873">
            <w:pPr>
              <w:rPr>
                <w:lang w:eastAsia="fr-FR"/>
              </w:rPr>
            </w:pPr>
            <w:r w:rsidRPr="003A396D">
              <w:t xml:space="preserve">Compréhension des attendus rédactionnels et iconographiques pour les différents livrables </w:t>
            </w:r>
            <w:r>
              <w:t xml:space="preserve">de chaque type de prestation </w:t>
            </w:r>
            <w:r w:rsidRPr="003A396D">
              <w:t>(</w:t>
            </w:r>
            <w:r w:rsidRPr="00576873">
              <w:rPr>
                <w:i/>
              </w:rPr>
              <w:t>article 6 du CCTP</w:t>
            </w:r>
            <w:r w:rsidRPr="003A396D">
              <w:t>)</w:t>
            </w:r>
          </w:p>
        </w:tc>
        <w:tc>
          <w:tcPr>
            <w:tcW w:w="564" w:type="pct"/>
            <w:tcBorders>
              <w:top w:val="nil"/>
              <w:left w:val="nil"/>
              <w:bottom w:val="single" w:sz="4" w:space="0" w:color="auto"/>
              <w:right w:val="single" w:sz="4" w:space="0" w:color="auto"/>
            </w:tcBorders>
            <w:shd w:val="clear" w:color="auto" w:fill="auto"/>
            <w:vAlign w:val="center"/>
            <w:hideMark/>
          </w:tcPr>
          <w:p w14:paraId="174B2F67" w14:textId="77777777" w:rsidR="00576873" w:rsidRPr="009C4DD5" w:rsidRDefault="00576873" w:rsidP="00576873">
            <w:pPr>
              <w:jc w:val="center"/>
              <w:rPr>
                <w:lang w:eastAsia="fr-FR"/>
              </w:rPr>
            </w:pPr>
            <w:r w:rsidRPr="009C4DD5">
              <w:rPr>
                <w:lang w:eastAsia="fr-FR"/>
              </w:rPr>
              <w:t>14</w:t>
            </w:r>
          </w:p>
        </w:tc>
        <w:tc>
          <w:tcPr>
            <w:tcW w:w="985" w:type="pct"/>
            <w:tcBorders>
              <w:top w:val="nil"/>
              <w:left w:val="nil"/>
              <w:bottom w:val="single" w:sz="4" w:space="0" w:color="auto"/>
              <w:right w:val="single" w:sz="4" w:space="0" w:color="auto"/>
            </w:tcBorders>
            <w:shd w:val="clear" w:color="auto" w:fill="auto"/>
            <w:vAlign w:val="center"/>
            <w:hideMark/>
          </w:tcPr>
          <w:p w14:paraId="3A664122" w14:textId="77777777" w:rsidR="00576873" w:rsidRPr="00C523F3" w:rsidRDefault="00576873" w:rsidP="00576873">
            <w:pPr>
              <w:jc w:val="center"/>
              <w:rPr>
                <w:lang w:eastAsia="fr-FR"/>
              </w:rPr>
            </w:pPr>
            <w:r w:rsidRPr="00C523F3">
              <w:rPr>
                <w:lang w:eastAsia="fr-FR"/>
              </w:rPr>
              <w:t>Note de 0 à 5</w:t>
            </w:r>
          </w:p>
        </w:tc>
      </w:tr>
      <w:tr w:rsidR="00C523F3" w:rsidRPr="00C523F3" w14:paraId="774CAD05" w14:textId="77777777" w:rsidTr="00576873">
        <w:trPr>
          <w:trHeight w:val="870"/>
        </w:trPr>
        <w:tc>
          <w:tcPr>
            <w:tcW w:w="1615" w:type="pct"/>
            <w:tcBorders>
              <w:top w:val="nil"/>
              <w:left w:val="single" w:sz="4" w:space="0" w:color="auto"/>
              <w:bottom w:val="single" w:sz="4" w:space="0" w:color="auto"/>
              <w:right w:val="single" w:sz="4" w:space="0" w:color="auto"/>
            </w:tcBorders>
            <w:shd w:val="clear" w:color="auto" w:fill="auto"/>
            <w:vAlign w:val="center"/>
            <w:hideMark/>
          </w:tcPr>
          <w:p w14:paraId="71FBFA45" w14:textId="0EF90241" w:rsidR="00C523F3" w:rsidRPr="009C4DD5" w:rsidRDefault="00C523F3" w:rsidP="009C4DD5">
            <w:pPr>
              <w:rPr>
                <w:b/>
                <w:lang w:eastAsia="fr-FR"/>
              </w:rPr>
            </w:pPr>
            <w:r w:rsidRPr="009C4DD5">
              <w:rPr>
                <w:b/>
                <w:lang w:eastAsia="fr-FR"/>
              </w:rPr>
              <w:t>3. Adéquation et qualité de l'équipe dédiée</w:t>
            </w:r>
            <w:r w:rsidR="00FE7A29">
              <w:rPr>
                <w:b/>
                <w:lang w:eastAsia="fr-FR"/>
              </w:rPr>
              <w:t xml:space="preserve"> aux prestations</w:t>
            </w:r>
          </w:p>
        </w:tc>
        <w:tc>
          <w:tcPr>
            <w:tcW w:w="1835" w:type="pct"/>
            <w:tcBorders>
              <w:top w:val="nil"/>
              <w:left w:val="nil"/>
              <w:bottom w:val="single" w:sz="4" w:space="0" w:color="auto"/>
              <w:right w:val="single" w:sz="4" w:space="0" w:color="auto"/>
            </w:tcBorders>
            <w:shd w:val="clear" w:color="auto" w:fill="auto"/>
            <w:vAlign w:val="center"/>
            <w:hideMark/>
          </w:tcPr>
          <w:p w14:paraId="6ABD2F8F" w14:textId="77777777" w:rsidR="00C523F3" w:rsidRPr="00C523F3" w:rsidRDefault="00C523F3" w:rsidP="009C4DD5">
            <w:pPr>
              <w:rPr>
                <w:lang w:eastAsia="fr-FR"/>
              </w:rPr>
            </w:pPr>
            <w:r w:rsidRPr="00C523F3">
              <w:rPr>
                <w:lang w:eastAsia="fr-FR"/>
              </w:rPr>
              <w:t>Nombre de personnes, compétences et expériences, références des personnes dédiées (sur la base des attendus de l'</w:t>
            </w:r>
            <w:r w:rsidRPr="00C523F3">
              <w:rPr>
                <w:i/>
                <w:iCs/>
                <w:lang w:eastAsia="fr-FR"/>
              </w:rPr>
              <w:t>Article 7.4 du CCTP)</w:t>
            </w:r>
          </w:p>
        </w:tc>
        <w:tc>
          <w:tcPr>
            <w:tcW w:w="564" w:type="pct"/>
            <w:tcBorders>
              <w:top w:val="nil"/>
              <w:left w:val="nil"/>
              <w:bottom w:val="single" w:sz="4" w:space="0" w:color="auto"/>
              <w:right w:val="single" w:sz="4" w:space="0" w:color="auto"/>
            </w:tcBorders>
            <w:shd w:val="clear" w:color="auto" w:fill="auto"/>
            <w:vAlign w:val="center"/>
            <w:hideMark/>
          </w:tcPr>
          <w:p w14:paraId="76D682F2" w14:textId="77777777" w:rsidR="00C523F3" w:rsidRPr="009C4DD5" w:rsidRDefault="00C523F3" w:rsidP="009C4DD5">
            <w:pPr>
              <w:jc w:val="center"/>
              <w:rPr>
                <w:lang w:eastAsia="fr-FR"/>
              </w:rPr>
            </w:pPr>
            <w:r w:rsidRPr="009C4DD5">
              <w:rPr>
                <w:lang w:eastAsia="fr-FR"/>
              </w:rPr>
              <w:t>10</w:t>
            </w:r>
          </w:p>
        </w:tc>
        <w:tc>
          <w:tcPr>
            <w:tcW w:w="985" w:type="pct"/>
            <w:tcBorders>
              <w:top w:val="nil"/>
              <w:left w:val="nil"/>
              <w:bottom w:val="single" w:sz="4" w:space="0" w:color="auto"/>
              <w:right w:val="single" w:sz="4" w:space="0" w:color="auto"/>
            </w:tcBorders>
            <w:shd w:val="clear" w:color="auto" w:fill="auto"/>
            <w:vAlign w:val="center"/>
            <w:hideMark/>
          </w:tcPr>
          <w:p w14:paraId="1E6A83BD" w14:textId="77777777" w:rsidR="00C523F3" w:rsidRPr="00C523F3" w:rsidRDefault="00C523F3" w:rsidP="009C4DD5">
            <w:pPr>
              <w:jc w:val="center"/>
              <w:rPr>
                <w:lang w:eastAsia="fr-FR"/>
              </w:rPr>
            </w:pPr>
            <w:r w:rsidRPr="00C523F3">
              <w:rPr>
                <w:lang w:eastAsia="fr-FR"/>
              </w:rPr>
              <w:t>Note de 0 à 5</w:t>
            </w:r>
          </w:p>
        </w:tc>
      </w:tr>
      <w:tr w:rsidR="00C523F3" w:rsidRPr="00C523F3" w14:paraId="3EC12AFA" w14:textId="77777777" w:rsidTr="00576873">
        <w:trPr>
          <w:trHeight w:val="580"/>
        </w:trPr>
        <w:tc>
          <w:tcPr>
            <w:tcW w:w="1615" w:type="pct"/>
            <w:tcBorders>
              <w:top w:val="nil"/>
              <w:left w:val="single" w:sz="4" w:space="0" w:color="auto"/>
              <w:bottom w:val="single" w:sz="4" w:space="0" w:color="auto"/>
              <w:right w:val="single" w:sz="4" w:space="0" w:color="auto"/>
            </w:tcBorders>
            <w:shd w:val="clear" w:color="auto" w:fill="auto"/>
            <w:vAlign w:val="center"/>
            <w:hideMark/>
          </w:tcPr>
          <w:p w14:paraId="53967DF8" w14:textId="77777777" w:rsidR="00C523F3" w:rsidRPr="009C4DD5" w:rsidRDefault="00C523F3" w:rsidP="009C4DD5">
            <w:pPr>
              <w:rPr>
                <w:b/>
                <w:lang w:eastAsia="fr-FR"/>
              </w:rPr>
            </w:pPr>
            <w:r w:rsidRPr="009C4DD5">
              <w:rPr>
                <w:b/>
                <w:lang w:eastAsia="fr-FR"/>
              </w:rPr>
              <w:t>4. Qualité de la méthodologie et de l'organisation proposée</w:t>
            </w:r>
          </w:p>
        </w:tc>
        <w:tc>
          <w:tcPr>
            <w:tcW w:w="1835" w:type="pct"/>
            <w:tcBorders>
              <w:top w:val="nil"/>
              <w:left w:val="nil"/>
              <w:bottom w:val="single" w:sz="4" w:space="0" w:color="auto"/>
              <w:right w:val="single" w:sz="4" w:space="0" w:color="auto"/>
            </w:tcBorders>
            <w:shd w:val="clear" w:color="auto" w:fill="auto"/>
            <w:vAlign w:val="center"/>
            <w:hideMark/>
          </w:tcPr>
          <w:p w14:paraId="4F6B7553" w14:textId="77777777" w:rsidR="00C523F3" w:rsidRPr="00C523F3" w:rsidRDefault="00C523F3" w:rsidP="009C4DD5">
            <w:pPr>
              <w:rPr>
                <w:lang w:eastAsia="fr-FR"/>
              </w:rPr>
            </w:pPr>
            <w:r w:rsidRPr="00C523F3">
              <w:rPr>
                <w:lang w:eastAsia="fr-FR"/>
              </w:rPr>
              <w:t>Méthode de travail et organisation proposées</w:t>
            </w:r>
            <w:r w:rsidRPr="00C523F3">
              <w:rPr>
                <w:lang w:eastAsia="fr-FR"/>
              </w:rPr>
              <w:br/>
              <w:t xml:space="preserve">Outils  mis en œuvre  </w:t>
            </w:r>
            <w:r w:rsidRPr="00C523F3">
              <w:rPr>
                <w:i/>
                <w:iCs/>
                <w:lang w:eastAsia="fr-FR"/>
              </w:rPr>
              <w:t>(</w:t>
            </w:r>
            <w:proofErr w:type="spellStart"/>
            <w:r w:rsidRPr="00C523F3">
              <w:rPr>
                <w:i/>
                <w:iCs/>
                <w:lang w:eastAsia="fr-FR"/>
              </w:rPr>
              <w:t>cf</w:t>
            </w:r>
            <w:proofErr w:type="spellEnd"/>
            <w:r w:rsidRPr="00C523F3">
              <w:rPr>
                <w:i/>
                <w:iCs/>
                <w:lang w:eastAsia="fr-FR"/>
              </w:rPr>
              <w:t xml:space="preserve"> article 7 du CCTP</w:t>
            </w:r>
            <w:r w:rsidRPr="00C523F3">
              <w:rPr>
                <w:lang w:eastAsia="fr-FR"/>
              </w:rPr>
              <w:t>)</w:t>
            </w:r>
          </w:p>
        </w:tc>
        <w:tc>
          <w:tcPr>
            <w:tcW w:w="564" w:type="pct"/>
            <w:tcBorders>
              <w:top w:val="nil"/>
              <w:left w:val="nil"/>
              <w:bottom w:val="single" w:sz="4" w:space="0" w:color="auto"/>
              <w:right w:val="single" w:sz="4" w:space="0" w:color="auto"/>
            </w:tcBorders>
            <w:shd w:val="clear" w:color="auto" w:fill="auto"/>
            <w:vAlign w:val="center"/>
            <w:hideMark/>
          </w:tcPr>
          <w:p w14:paraId="6880D002" w14:textId="77777777" w:rsidR="00C523F3" w:rsidRPr="009C4DD5" w:rsidRDefault="00C523F3" w:rsidP="009C4DD5">
            <w:pPr>
              <w:jc w:val="center"/>
              <w:rPr>
                <w:lang w:eastAsia="fr-FR"/>
              </w:rPr>
            </w:pPr>
            <w:r w:rsidRPr="009C4DD5">
              <w:rPr>
                <w:lang w:eastAsia="fr-FR"/>
              </w:rPr>
              <w:t>13</w:t>
            </w:r>
          </w:p>
        </w:tc>
        <w:tc>
          <w:tcPr>
            <w:tcW w:w="985" w:type="pct"/>
            <w:tcBorders>
              <w:top w:val="nil"/>
              <w:left w:val="nil"/>
              <w:bottom w:val="single" w:sz="4" w:space="0" w:color="auto"/>
              <w:right w:val="single" w:sz="4" w:space="0" w:color="auto"/>
            </w:tcBorders>
            <w:shd w:val="clear" w:color="auto" w:fill="auto"/>
            <w:vAlign w:val="center"/>
            <w:hideMark/>
          </w:tcPr>
          <w:p w14:paraId="30B8DB48" w14:textId="77777777" w:rsidR="00C523F3" w:rsidRPr="00C523F3" w:rsidRDefault="00C523F3" w:rsidP="009C4DD5">
            <w:pPr>
              <w:jc w:val="center"/>
              <w:rPr>
                <w:lang w:eastAsia="fr-FR"/>
              </w:rPr>
            </w:pPr>
            <w:r w:rsidRPr="00C523F3">
              <w:rPr>
                <w:lang w:eastAsia="fr-FR"/>
              </w:rPr>
              <w:t>Note de 0 à 5</w:t>
            </w:r>
          </w:p>
        </w:tc>
      </w:tr>
      <w:tr w:rsidR="00C523F3" w:rsidRPr="00C523F3" w14:paraId="7D3F7816" w14:textId="77777777" w:rsidTr="00576873">
        <w:trPr>
          <w:trHeight w:val="540"/>
        </w:trPr>
        <w:tc>
          <w:tcPr>
            <w:tcW w:w="1615" w:type="pct"/>
            <w:tcBorders>
              <w:top w:val="nil"/>
              <w:left w:val="single" w:sz="4" w:space="0" w:color="auto"/>
              <w:bottom w:val="single" w:sz="4" w:space="0" w:color="auto"/>
              <w:right w:val="single" w:sz="4" w:space="0" w:color="auto"/>
            </w:tcBorders>
            <w:shd w:val="clear" w:color="auto" w:fill="auto"/>
            <w:vAlign w:val="center"/>
            <w:hideMark/>
          </w:tcPr>
          <w:p w14:paraId="139AA026" w14:textId="77777777" w:rsidR="00C523F3" w:rsidRPr="009C4DD5" w:rsidRDefault="00C523F3" w:rsidP="009C4DD5">
            <w:pPr>
              <w:rPr>
                <w:b/>
                <w:lang w:eastAsia="fr-FR"/>
              </w:rPr>
            </w:pPr>
            <w:r w:rsidRPr="009C4DD5">
              <w:rPr>
                <w:b/>
                <w:lang w:eastAsia="fr-FR"/>
              </w:rPr>
              <w:t>5. Pertinence des délais proposés pour réaliser les prestations</w:t>
            </w:r>
          </w:p>
        </w:tc>
        <w:tc>
          <w:tcPr>
            <w:tcW w:w="1835" w:type="pct"/>
            <w:tcBorders>
              <w:top w:val="nil"/>
              <w:left w:val="nil"/>
              <w:bottom w:val="single" w:sz="4" w:space="0" w:color="auto"/>
              <w:right w:val="single" w:sz="4" w:space="0" w:color="auto"/>
            </w:tcBorders>
            <w:shd w:val="clear" w:color="auto" w:fill="auto"/>
            <w:vAlign w:val="center"/>
            <w:hideMark/>
          </w:tcPr>
          <w:p w14:paraId="2DFE97CA" w14:textId="01D83B21" w:rsidR="00C523F3" w:rsidRPr="00C523F3" w:rsidRDefault="00C523F3" w:rsidP="009C4DD5">
            <w:pPr>
              <w:rPr>
                <w:lang w:eastAsia="fr-FR"/>
              </w:rPr>
            </w:pPr>
            <w:r w:rsidRPr="00C523F3">
              <w:rPr>
                <w:lang w:eastAsia="fr-FR"/>
              </w:rPr>
              <w:t>Délais proposés en fonction des retroplannings prévisionnels (annexe 1 du CCTP)</w:t>
            </w:r>
          </w:p>
        </w:tc>
        <w:tc>
          <w:tcPr>
            <w:tcW w:w="564" w:type="pct"/>
            <w:tcBorders>
              <w:top w:val="nil"/>
              <w:left w:val="nil"/>
              <w:bottom w:val="single" w:sz="4" w:space="0" w:color="auto"/>
              <w:right w:val="single" w:sz="4" w:space="0" w:color="auto"/>
            </w:tcBorders>
            <w:shd w:val="clear" w:color="auto" w:fill="auto"/>
            <w:vAlign w:val="center"/>
            <w:hideMark/>
          </w:tcPr>
          <w:p w14:paraId="1B11ECE3" w14:textId="77777777" w:rsidR="00C523F3" w:rsidRPr="009C4DD5" w:rsidRDefault="00C523F3" w:rsidP="009C4DD5">
            <w:pPr>
              <w:jc w:val="center"/>
              <w:rPr>
                <w:lang w:eastAsia="fr-FR"/>
              </w:rPr>
            </w:pPr>
            <w:r w:rsidRPr="009C4DD5">
              <w:rPr>
                <w:lang w:eastAsia="fr-FR"/>
              </w:rPr>
              <w:t>5</w:t>
            </w:r>
          </w:p>
        </w:tc>
        <w:tc>
          <w:tcPr>
            <w:tcW w:w="985" w:type="pct"/>
            <w:tcBorders>
              <w:top w:val="nil"/>
              <w:left w:val="nil"/>
              <w:bottom w:val="single" w:sz="4" w:space="0" w:color="auto"/>
              <w:right w:val="single" w:sz="4" w:space="0" w:color="auto"/>
            </w:tcBorders>
            <w:shd w:val="clear" w:color="auto" w:fill="auto"/>
            <w:vAlign w:val="center"/>
            <w:hideMark/>
          </w:tcPr>
          <w:p w14:paraId="19B98567" w14:textId="77777777" w:rsidR="00C523F3" w:rsidRPr="00C523F3" w:rsidRDefault="00C523F3" w:rsidP="009C4DD5">
            <w:pPr>
              <w:jc w:val="center"/>
              <w:rPr>
                <w:lang w:eastAsia="fr-FR"/>
              </w:rPr>
            </w:pPr>
            <w:r w:rsidRPr="00C523F3">
              <w:rPr>
                <w:lang w:eastAsia="fr-FR"/>
              </w:rPr>
              <w:t>Note de 0 à 5</w:t>
            </w:r>
          </w:p>
        </w:tc>
      </w:tr>
      <w:tr w:rsidR="00C523F3" w:rsidRPr="00C523F3" w14:paraId="31D3AF2D" w14:textId="77777777" w:rsidTr="00576873">
        <w:trPr>
          <w:trHeight w:val="580"/>
        </w:trPr>
        <w:tc>
          <w:tcPr>
            <w:tcW w:w="1615" w:type="pct"/>
            <w:tcBorders>
              <w:top w:val="nil"/>
              <w:left w:val="single" w:sz="4" w:space="0" w:color="auto"/>
              <w:bottom w:val="single" w:sz="4" w:space="0" w:color="auto"/>
              <w:right w:val="single" w:sz="4" w:space="0" w:color="auto"/>
            </w:tcBorders>
            <w:shd w:val="clear" w:color="auto" w:fill="auto"/>
            <w:vAlign w:val="center"/>
            <w:hideMark/>
          </w:tcPr>
          <w:p w14:paraId="06EEE2A0" w14:textId="77777777" w:rsidR="00C523F3" w:rsidRPr="009C4DD5" w:rsidRDefault="00C523F3" w:rsidP="009C4DD5">
            <w:pPr>
              <w:rPr>
                <w:b/>
                <w:lang w:eastAsia="fr-FR"/>
              </w:rPr>
            </w:pPr>
            <w:r w:rsidRPr="009C4DD5">
              <w:rPr>
                <w:b/>
                <w:lang w:eastAsia="fr-FR"/>
              </w:rPr>
              <w:t>6. Expertise issue du cas pratique</w:t>
            </w:r>
          </w:p>
        </w:tc>
        <w:tc>
          <w:tcPr>
            <w:tcW w:w="1835" w:type="pct"/>
            <w:tcBorders>
              <w:top w:val="nil"/>
              <w:left w:val="nil"/>
              <w:bottom w:val="single" w:sz="4" w:space="0" w:color="auto"/>
              <w:right w:val="single" w:sz="4" w:space="0" w:color="auto"/>
            </w:tcBorders>
            <w:shd w:val="clear" w:color="auto" w:fill="auto"/>
            <w:vAlign w:val="center"/>
            <w:hideMark/>
          </w:tcPr>
          <w:p w14:paraId="1578C6B4" w14:textId="77777777" w:rsidR="00C523F3" w:rsidRPr="00C523F3" w:rsidRDefault="00C523F3" w:rsidP="009C4DD5">
            <w:pPr>
              <w:rPr>
                <w:lang w:eastAsia="fr-FR"/>
              </w:rPr>
            </w:pPr>
            <w:r w:rsidRPr="00C523F3">
              <w:rPr>
                <w:lang w:eastAsia="fr-FR"/>
              </w:rPr>
              <w:t>Qualités des créations test rédactionnels produites (</w:t>
            </w:r>
            <w:proofErr w:type="spellStart"/>
            <w:r w:rsidRPr="00C523F3">
              <w:rPr>
                <w:lang w:eastAsia="fr-FR"/>
              </w:rPr>
              <w:t>cf</w:t>
            </w:r>
            <w:proofErr w:type="spellEnd"/>
            <w:r w:rsidRPr="00C523F3">
              <w:rPr>
                <w:lang w:eastAsia="fr-FR"/>
              </w:rPr>
              <w:t xml:space="preserve"> </w:t>
            </w:r>
            <w:r w:rsidRPr="00C523F3">
              <w:rPr>
                <w:i/>
                <w:iCs/>
                <w:lang w:eastAsia="fr-FR"/>
              </w:rPr>
              <w:t>annexe 1 du RC</w:t>
            </w:r>
            <w:r w:rsidRPr="00C523F3">
              <w:rPr>
                <w:lang w:eastAsia="fr-FR"/>
              </w:rPr>
              <w:t>)</w:t>
            </w:r>
          </w:p>
        </w:tc>
        <w:tc>
          <w:tcPr>
            <w:tcW w:w="564" w:type="pct"/>
            <w:tcBorders>
              <w:top w:val="nil"/>
              <w:left w:val="nil"/>
              <w:bottom w:val="single" w:sz="4" w:space="0" w:color="auto"/>
              <w:right w:val="single" w:sz="4" w:space="0" w:color="auto"/>
            </w:tcBorders>
            <w:shd w:val="clear" w:color="auto" w:fill="auto"/>
            <w:vAlign w:val="center"/>
            <w:hideMark/>
          </w:tcPr>
          <w:p w14:paraId="556BB22B" w14:textId="77777777" w:rsidR="00C523F3" w:rsidRPr="009C4DD5" w:rsidRDefault="00C523F3" w:rsidP="009C4DD5">
            <w:pPr>
              <w:jc w:val="center"/>
              <w:rPr>
                <w:lang w:eastAsia="fr-FR"/>
              </w:rPr>
            </w:pPr>
            <w:r w:rsidRPr="009C4DD5">
              <w:rPr>
                <w:lang w:eastAsia="fr-FR"/>
              </w:rPr>
              <w:t>13</w:t>
            </w:r>
          </w:p>
        </w:tc>
        <w:tc>
          <w:tcPr>
            <w:tcW w:w="985" w:type="pct"/>
            <w:tcBorders>
              <w:top w:val="nil"/>
              <w:left w:val="nil"/>
              <w:bottom w:val="single" w:sz="4" w:space="0" w:color="auto"/>
              <w:right w:val="single" w:sz="4" w:space="0" w:color="auto"/>
            </w:tcBorders>
            <w:shd w:val="clear" w:color="auto" w:fill="auto"/>
            <w:vAlign w:val="center"/>
            <w:hideMark/>
          </w:tcPr>
          <w:p w14:paraId="1F9F001A" w14:textId="77777777" w:rsidR="00C523F3" w:rsidRPr="00C523F3" w:rsidRDefault="00C523F3" w:rsidP="009C4DD5">
            <w:pPr>
              <w:jc w:val="center"/>
              <w:rPr>
                <w:lang w:eastAsia="fr-FR"/>
              </w:rPr>
            </w:pPr>
            <w:r w:rsidRPr="00C523F3">
              <w:rPr>
                <w:lang w:eastAsia="fr-FR"/>
              </w:rPr>
              <w:t>Note de 0 à 5</w:t>
            </w:r>
          </w:p>
        </w:tc>
      </w:tr>
      <w:tr w:rsidR="00C523F3" w:rsidRPr="009C4DD5" w14:paraId="3D9976B4" w14:textId="77777777" w:rsidTr="00576873">
        <w:trPr>
          <w:trHeight w:val="310"/>
        </w:trPr>
        <w:tc>
          <w:tcPr>
            <w:tcW w:w="1615" w:type="pct"/>
            <w:tcBorders>
              <w:top w:val="nil"/>
              <w:left w:val="single" w:sz="4" w:space="0" w:color="auto"/>
              <w:bottom w:val="single" w:sz="4" w:space="0" w:color="auto"/>
              <w:right w:val="single" w:sz="4" w:space="0" w:color="auto"/>
            </w:tcBorders>
            <w:shd w:val="clear" w:color="000000" w:fill="DCE6F1"/>
            <w:vAlign w:val="center"/>
            <w:hideMark/>
          </w:tcPr>
          <w:p w14:paraId="20F42100" w14:textId="77777777" w:rsidR="00C523F3" w:rsidRPr="009C4DD5" w:rsidRDefault="00C523F3" w:rsidP="009C4DD5">
            <w:pPr>
              <w:rPr>
                <w:b/>
                <w:lang w:eastAsia="fr-FR"/>
              </w:rPr>
            </w:pPr>
            <w:r w:rsidRPr="009C4DD5">
              <w:rPr>
                <w:b/>
                <w:lang w:eastAsia="fr-FR"/>
              </w:rPr>
              <w:t>TOTAL NOTE TECHNIQUE</w:t>
            </w:r>
          </w:p>
        </w:tc>
        <w:tc>
          <w:tcPr>
            <w:tcW w:w="1835" w:type="pct"/>
            <w:tcBorders>
              <w:top w:val="nil"/>
              <w:left w:val="nil"/>
              <w:bottom w:val="single" w:sz="4" w:space="0" w:color="auto"/>
              <w:right w:val="single" w:sz="4" w:space="0" w:color="auto"/>
            </w:tcBorders>
            <w:shd w:val="clear" w:color="000000" w:fill="DCE6F1"/>
            <w:vAlign w:val="center"/>
            <w:hideMark/>
          </w:tcPr>
          <w:p w14:paraId="50A2B3B2" w14:textId="77777777" w:rsidR="00C523F3" w:rsidRPr="009C4DD5" w:rsidRDefault="00C523F3" w:rsidP="009C4DD5">
            <w:pPr>
              <w:rPr>
                <w:b/>
                <w:lang w:eastAsia="fr-FR"/>
              </w:rPr>
            </w:pPr>
            <w:r w:rsidRPr="009C4DD5">
              <w:rPr>
                <w:b/>
                <w:lang w:eastAsia="fr-FR"/>
              </w:rPr>
              <w:t> </w:t>
            </w:r>
          </w:p>
        </w:tc>
        <w:tc>
          <w:tcPr>
            <w:tcW w:w="564" w:type="pct"/>
            <w:tcBorders>
              <w:top w:val="nil"/>
              <w:left w:val="nil"/>
              <w:bottom w:val="single" w:sz="4" w:space="0" w:color="auto"/>
              <w:right w:val="single" w:sz="4" w:space="0" w:color="auto"/>
            </w:tcBorders>
            <w:shd w:val="clear" w:color="000000" w:fill="DCE6F1"/>
            <w:vAlign w:val="center"/>
            <w:hideMark/>
          </w:tcPr>
          <w:p w14:paraId="0CD4A46F" w14:textId="77777777" w:rsidR="00C523F3" w:rsidRPr="009C4DD5" w:rsidRDefault="00C523F3" w:rsidP="009C4DD5">
            <w:pPr>
              <w:jc w:val="center"/>
              <w:rPr>
                <w:b/>
                <w:lang w:eastAsia="fr-FR"/>
              </w:rPr>
            </w:pPr>
            <w:r w:rsidRPr="009C4DD5">
              <w:rPr>
                <w:b/>
                <w:lang w:eastAsia="fr-FR"/>
              </w:rPr>
              <w:t>60</w:t>
            </w:r>
          </w:p>
        </w:tc>
        <w:tc>
          <w:tcPr>
            <w:tcW w:w="985" w:type="pct"/>
            <w:tcBorders>
              <w:top w:val="nil"/>
              <w:left w:val="nil"/>
              <w:bottom w:val="single" w:sz="4" w:space="0" w:color="auto"/>
              <w:right w:val="single" w:sz="4" w:space="0" w:color="auto"/>
            </w:tcBorders>
            <w:shd w:val="clear" w:color="000000" w:fill="DCE6F1"/>
            <w:vAlign w:val="center"/>
            <w:hideMark/>
          </w:tcPr>
          <w:p w14:paraId="54B4F7F6" w14:textId="77777777" w:rsidR="00C523F3" w:rsidRPr="009C4DD5" w:rsidRDefault="00C523F3" w:rsidP="009C4DD5">
            <w:pPr>
              <w:rPr>
                <w:b/>
                <w:lang w:eastAsia="fr-FR"/>
              </w:rPr>
            </w:pPr>
            <w:r w:rsidRPr="009C4DD5">
              <w:rPr>
                <w:b/>
                <w:lang w:eastAsia="fr-FR"/>
              </w:rPr>
              <w:t> </w:t>
            </w:r>
          </w:p>
        </w:tc>
      </w:tr>
      <w:tr w:rsidR="00C523F3" w:rsidRPr="009C4DD5" w14:paraId="21474A76" w14:textId="77777777" w:rsidTr="00C523F3">
        <w:trPr>
          <w:trHeight w:val="290"/>
        </w:trPr>
        <w:tc>
          <w:tcPr>
            <w:tcW w:w="3451" w:type="pct"/>
            <w:gridSpan w:val="2"/>
            <w:tcBorders>
              <w:top w:val="nil"/>
              <w:left w:val="single" w:sz="4" w:space="0" w:color="auto"/>
              <w:bottom w:val="single" w:sz="4" w:space="0" w:color="auto"/>
              <w:right w:val="single" w:sz="4" w:space="0" w:color="auto"/>
            </w:tcBorders>
            <w:shd w:val="clear" w:color="000000" w:fill="95B3D7"/>
            <w:noWrap/>
            <w:vAlign w:val="center"/>
            <w:hideMark/>
          </w:tcPr>
          <w:p w14:paraId="13AC2AEE" w14:textId="0BC1BCCC" w:rsidR="00C523F3" w:rsidRPr="009C4DD5" w:rsidRDefault="00C523F3" w:rsidP="009C4DD5">
            <w:pPr>
              <w:rPr>
                <w:b/>
                <w:lang w:eastAsia="fr-FR"/>
              </w:rPr>
            </w:pPr>
            <w:bookmarkStart w:id="116" w:name="_Hlk229576652"/>
            <w:r w:rsidRPr="009C4DD5">
              <w:rPr>
                <w:b/>
                <w:lang w:eastAsia="fr-FR"/>
              </w:rPr>
              <w:t>PERFORMANCE ENVIRONNEMENT</w:t>
            </w:r>
            <w:r w:rsidR="00FE7A29">
              <w:rPr>
                <w:b/>
                <w:lang w:eastAsia="fr-FR"/>
              </w:rPr>
              <w:t>ALE</w:t>
            </w:r>
            <w:r w:rsidRPr="009C4DD5">
              <w:rPr>
                <w:b/>
                <w:lang w:eastAsia="fr-FR"/>
              </w:rPr>
              <w:t xml:space="preserve"> ET SOCIALE </w:t>
            </w:r>
            <w:bookmarkEnd w:id="116"/>
          </w:p>
        </w:tc>
        <w:tc>
          <w:tcPr>
            <w:tcW w:w="564" w:type="pct"/>
            <w:tcBorders>
              <w:top w:val="nil"/>
              <w:left w:val="nil"/>
              <w:bottom w:val="single" w:sz="4" w:space="0" w:color="auto"/>
              <w:right w:val="single" w:sz="4" w:space="0" w:color="auto"/>
            </w:tcBorders>
            <w:shd w:val="clear" w:color="000000" w:fill="95B3D7"/>
            <w:vAlign w:val="center"/>
            <w:hideMark/>
          </w:tcPr>
          <w:p w14:paraId="4EF7AACD" w14:textId="7138971F" w:rsidR="00C523F3" w:rsidRPr="009C4DD5" w:rsidRDefault="00C523F3" w:rsidP="009C4DD5">
            <w:pPr>
              <w:jc w:val="center"/>
              <w:rPr>
                <w:b/>
                <w:lang w:eastAsia="fr-FR"/>
              </w:rPr>
            </w:pPr>
          </w:p>
        </w:tc>
        <w:tc>
          <w:tcPr>
            <w:tcW w:w="985" w:type="pct"/>
            <w:tcBorders>
              <w:top w:val="nil"/>
              <w:left w:val="nil"/>
              <w:bottom w:val="single" w:sz="4" w:space="0" w:color="auto"/>
              <w:right w:val="single" w:sz="4" w:space="0" w:color="auto"/>
            </w:tcBorders>
            <w:shd w:val="clear" w:color="000000" w:fill="95B3D7"/>
            <w:vAlign w:val="center"/>
            <w:hideMark/>
          </w:tcPr>
          <w:p w14:paraId="0E60591C" w14:textId="77777777" w:rsidR="00C523F3" w:rsidRPr="009C4DD5" w:rsidRDefault="00C523F3" w:rsidP="009C4DD5">
            <w:pPr>
              <w:rPr>
                <w:b/>
                <w:lang w:eastAsia="fr-FR"/>
              </w:rPr>
            </w:pPr>
            <w:r w:rsidRPr="009C4DD5">
              <w:rPr>
                <w:b/>
                <w:lang w:eastAsia="fr-FR"/>
              </w:rPr>
              <w:t> </w:t>
            </w:r>
          </w:p>
        </w:tc>
      </w:tr>
      <w:tr w:rsidR="00C523F3" w:rsidRPr="00C523F3" w14:paraId="2A7F2DE4" w14:textId="77777777" w:rsidTr="00576873">
        <w:trPr>
          <w:trHeight w:val="870"/>
        </w:trPr>
        <w:tc>
          <w:tcPr>
            <w:tcW w:w="1615" w:type="pct"/>
            <w:tcBorders>
              <w:top w:val="nil"/>
              <w:left w:val="single" w:sz="4" w:space="0" w:color="auto"/>
              <w:bottom w:val="single" w:sz="4" w:space="0" w:color="auto"/>
              <w:right w:val="single" w:sz="4" w:space="0" w:color="auto"/>
            </w:tcBorders>
            <w:shd w:val="clear" w:color="auto" w:fill="auto"/>
            <w:vAlign w:val="center"/>
            <w:hideMark/>
          </w:tcPr>
          <w:p w14:paraId="470048B0" w14:textId="16E7D47F" w:rsidR="00C523F3" w:rsidRPr="009C4DD5" w:rsidRDefault="009C4DD5" w:rsidP="009C4DD5">
            <w:pPr>
              <w:rPr>
                <w:b/>
                <w:lang w:eastAsia="fr-FR"/>
              </w:rPr>
            </w:pPr>
            <w:bookmarkStart w:id="117" w:name="RANGE!A17"/>
            <w:r w:rsidRPr="009C4DD5">
              <w:rPr>
                <w:b/>
                <w:lang w:eastAsia="fr-FR"/>
              </w:rPr>
              <w:t>7.</w:t>
            </w:r>
            <w:bookmarkStart w:id="118" w:name="_Hlk229576653"/>
            <w:r w:rsidR="00C523F3" w:rsidRPr="009C4DD5">
              <w:rPr>
                <w:b/>
                <w:lang w:eastAsia="fr-FR"/>
              </w:rPr>
              <w:t>Qualité de</w:t>
            </w:r>
            <w:r w:rsidR="00223D6A">
              <w:rPr>
                <w:b/>
                <w:lang w:eastAsia="fr-FR"/>
              </w:rPr>
              <w:t xml:space="preserve">s mesures et engagements </w:t>
            </w:r>
            <w:r w:rsidR="00C523F3" w:rsidRPr="009C4DD5">
              <w:rPr>
                <w:b/>
                <w:lang w:eastAsia="fr-FR"/>
              </w:rPr>
              <w:t>pour alléger l’impact environnemental des prestations</w:t>
            </w:r>
            <w:bookmarkEnd w:id="117"/>
            <w:bookmarkEnd w:id="118"/>
          </w:p>
        </w:tc>
        <w:tc>
          <w:tcPr>
            <w:tcW w:w="1835" w:type="pct"/>
            <w:tcBorders>
              <w:top w:val="nil"/>
              <w:left w:val="nil"/>
              <w:bottom w:val="single" w:sz="4" w:space="0" w:color="auto"/>
              <w:right w:val="single" w:sz="4" w:space="0" w:color="auto"/>
            </w:tcBorders>
            <w:shd w:val="clear" w:color="auto" w:fill="auto"/>
            <w:vAlign w:val="center"/>
            <w:hideMark/>
          </w:tcPr>
          <w:p w14:paraId="70F16E23" w14:textId="6FA29AE6" w:rsidR="00C523F3" w:rsidRPr="00C523F3" w:rsidRDefault="00C523F3" w:rsidP="009C4DD5">
            <w:pPr>
              <w:rPr>
                <w:lang w:eastAsia="fr-FR"/>
              </w:rPr>
            </w:pPr>
            <w:r w:rsidRPr="00C523F3">
              <w:rPr>
                <w:lang w:eastAsia="fr-FR"/>
              </w:rPr>
              <w:t>Politique environnementale applicable pour l’exécution des prestations</w:t>
            </w:r>
            <w:r w:rsidR="00FE7A29">
              <w:rPr>
                <w:lang w:eastAsia="fr-FR"/>
              </w:rPr>
              <w:t xml:space="preserve"> </w:t>
            </w:r>
            <w:r w:rsidRPr="00C523F3">
              <w:rPr>
                <w:lang w:eastAsia="fr-FR"/>
              </w:rPr>
              <w:t xml:space="preserve">respectant a minima les attentes de </w:t>
            </w:r>
            <w:r w:rsidRPr="00C523F3">
              <w:rPr>
                <w:i/>
                <w:iCs/>
                <w:lang w:eastAsia="fr-FR"/>
              </w:rPr>
              <w:t>l'article 8.1 du CCAP</w:t>
            </w:r>
          </w:p>
        </w:tc>
        <w:tc>
          <w:tcPr>
            <w:tcW w:w="564" w:type="pct"/>
            <w:tcBorders>
              <w:top w:val="nil"/>
              <w:left w:val="nil"/>
              <w:bottom w:val="single" w:sz="4" w:space="0" w:color="auto"/>
              <w:right w:val="single" w:sz="4" w:space="0" w:color="auto"/>
            </w:tcBorders>
            <w:shd w:val="clear" w:color="auto" w:fill="auto"/>
            <w:vAlign w:val="center"/>
            <w:hideMark/>
          </w:tcPr>
          <w:p w14:paraId="791B2B9F" w14:textId="77777777" w:rsidR="00C523F3" w:rsidRPr="009C4DD5" w:rsidRDefault="00C523F3" w:rsidP="009C4DD5">
            <w:pPr>
              <w:jc w:val="center"/>
              <w:rPr>
                <w:lang w:eastAsia="fr-FR"/>
              </w:rPr>
            </w:pPr>
            <w:r w:rsidRPr="009C4DD5">
              <w:rPr>
                <w:lang w:eastAsia="fr-FR"/>
              </w:rPr>
              <w:t>5</w:t>
            </w:r>
          </w:p>
        </w:tc>
        <w:tc>
          <w:tcPr>
            <w:tcW w:w="985" w:type="pct"/>
            <w:tcBorders>
              <w:top w:val="nil"/>
              <w:left w:val="nil"/>
              <w:bottom w:val="single" w:sz="4" w:space="0" w:color="auto"/>
              <w:right w:val="single" w:sz="4" w:space="0" w:color="auto"/>
            </w:tcBorders>
            <w:shd w:val="clear" w:color="auto" w:fill="auto"/>
            <w:vAlign w:val="center"/>
            <w:hideMark/>
          </w:tcPr>
          <w:p w14:paraId="22657D28" w14:textId="77777777" w:rsidR="00C523F3" w:rsidRPr="00C523F3" w:rsidRDefault="00C523F3" w:rsidP="00F949B7">
            <w:pPr>
              <w:jc w:val="center"/>
              <w:rPr>
                <w:lang w:eastAsia="fr-FR"/>
              </w:rPr>
            </w:pPr>
            <w:r w:rsidRPr="00C523F3">
              <w:rPr>
                <w:lang w:eastAsia="fr-FR"/>
              </w:rPr>
              <w:t>Note de 0 à 5</w:t>
            </w:r>
          </w:p>
        </w:tc>
      </w:tr>
      <w:tr w:rsidR="00C523F3" w:rsidRPr="00C523F3" w14:paraId="1D29B42C" w14:textId="77777777" w:rsidTr="00576873">
        <w:trPr>
          <w:trHeight w:val="1135"/>
        </w:trPr>
        <w:tc>
          <w:tcPr>
            <w:tcW w:w="1615" w:type="pct"/>
            <w:tcBorders>
              <w:top w:val="nil"/>
              <w:left w:val="single" w:sz="4" w:space="0" w:color="auto"/>
              <w:bottom w:val="single" w:sz="4" w:space="0" w:color="auto"/>
              <w:right w:val="single" w:sz="4" w:space="0" w:color="auto"/>
            </w:tcBorders>
            <w:shd w:val="clear" w:color="auto" w:fill="auto"/>
            <w:vAlign w:val="center"/>
            <w:hideMark/>
          </w:tcPr>
          <w:p w14:paraId="6C104CCE" w14:textId="6AAD4A52" w:rsidR="00C523F3" w:rsidRPr="009C4DD5" w:rsidRDefault="009C4DD5" w:rsidP="009C4DD5">
            <w:pPr>
              <w:rPr>
                <w:b/>
                <w:lang w:eastAsia="fr-FR"/>
              </w:rPr>
            </w:pPr>
            <w:bookmarkStart w:id="119" w:name="RANGE!A18"/>
            <w:r w:rsidRPr="009C4DD5">
              <w:rPr>
                <w:b/>
                <w:lang w:eastAsia="fr-FR"/>
              </w:rPr>
              <w:t>8.</w:t>
            </w:r>
            <w:bookmarkStart w:id="120" w:name="_Hlk229576766"/>
            <w:r w:rsidR="00C523F3" w:rsidRPr="009C4DD5">
              <w:rPr>
                <w:b/>
                <w:lang w:eastAsia="fr-FR"/>
              </w:rPr>
              <w:t xml:space="preserve">Qualité de la démarche d’insertion </w:t>
            </w:r>
            <w:bookmarkEnd w:id="119"/>
            <w:r w:rsidR="00223D6A">
              <w:rPr>
                <w:b/>
                <w:lang w:eastAsia="fr-FR"/>
              </w:rPr>
              <w:t>sociale dans le cadre des prestations</w:t>
            </w:r>
            <w:bookmarkEnd w:id="120"/>
          </w:p>
        </w:tc>
        <w:tc>
          <w:tcPr>
            <w:tcW w:w="1835" w:type="pct"/>
            <w:tcBorders>
              <w:top w:val="nil"/>
              <w:left w:val="nil"/>
              <w:bottom w:val="single" w:sz="4" w:space="0" w:color="auto"/>
              <w:right w:val="single" w:sz="4" w:space="0" w:color="auto"/>
            </w:tcBorders>
            <w:shd w:val="clear" w:color="auto" w:fill="auto"/>
            <w:vAlign w:val="center"/>
            <w:hideMark/>
          </w:tcPr>
          <w:p w14:paraId="485F77E4" w14:textId="5414E2BF" w:rsidR="00C523F3" w:rsidRPr="00C523F3" w:rsidRDefault="00F949B7" w:rsidP="009C4DD5">
            <w:pPr>
              <w:rPr>
                <w:lang w:eastAsia="fr-FR"/>
              </w:rPr>
            </w:pPr>
            <w:r>
              <w:rPr>
                <w:lang w:eastAsia="fr-FR"/>
              </w:rPr>
              <w:t>Mesures d’insertion professionnelle proposées dans l’exécution des prestations</w:t>
            </w:r>
          </w:p>
        </w:tc>
        <w:tc>
          <w:tcPr>
            <w:tcW w:w="564" w:type="pct"/>
            <w:tcBorders>
              <w:top w:val="nil"/>
              <w:left w:val="nil"/>
              <w:bottom w:val="single" w:sz="4" w:space="0" w:color="auto"/>
              <w:right w:val="single" w:sz="4" w:space="0" w:color="auto"/>
            </w:tcBorders>
            <w:shd w:val="clear" w:color="auto" w:fill="auto"/>
            <w:vAlign w:val="center"/>
            <w:hideMark/>
          </w:tcPr>
          <w:p w14:paraId="118745D0" w14:textId="77777777" w:rsidR="00C523F3" w:rsidRPr="009C4DD5" w:rsidRDefault="00C523F3" w:rsidP="009C4DD5">
            <w:pPr>
              <w:jc w:val="center"/>
              <w:rPr>
                <w:lang w:eastAsia="fr-FR"/>
              </w:rPr>
            </w:pPr>
            <w:r w:rsidRPr="009C4DD5">
              <w:rPr>
                <w:lang w:eastAsia="fr-FR"/>
              </w:rPr>
              <w:t>5</w:t>
            </w:r>
          </w:p>
        </w:tc>
        <w:tc>
          <w:tcPr>
            <w:tcW w:w="985" w:type="pct"/>
            <w:tcBorders>
              <w:top w:val="nil"/>
              <w:left w:val="nil"/>
              <w:bottom w:val="single" w:sz="4" w:space="0" w:color="auto"/>
              <w:right w:val="single" w:sz="4" w:space="0" w:color="auto"/>
            </w:tcBorders>
            <w:shd w:val="clear" w:color="auto" w:fill="auto"/>
            <w:vAlign w:val="center"/>
            <w:hideMark/>
          </w:tcPr>
          <w:p w14:paraId="0D8E0A31" w14:textId="77777777" w:rsidR="00C523F3" w:rsidRPr="00C523F3" w:rsidRDefault="00C523F3" w:rsidP="00F949B7">
            <w:pPr>
              <w:jc w:val="center"/>
              <w:rPr>
                <w:lang w:eastAsia="fr-FR"/>
              </w:rPr>
            </w:pPr>
            <w:r w:rsidRPr="00C523F3">
              <w:rPr>
                <w:lang w:eastAsia="fr-FR"/>
              </w:rPr>
              <w:t>Note de 0 à 5</w:t>
            </w:r>
          </w:p>
        </w:tc>
      </w:tr>
      <w:tr w:rsidR="00C523F3" w:rsidRPr="009C4DD5" w14:paraId="4A338F21" w14:textId="77777777" w:rsidTr="00C523F3">
        <w:trPr>
          <w:trHeight w:val="310"/>
        </w:trPr>
        <w:tc>
          <w:tcPr>
            <w:tcW w:w="3451" w:type="pct"/>
            <w:gridSpan w:val="2"/>
            <w:tcBorders>
              <w:top w:val="nil"/>
              <w:left w:val="single" w:sz="4" w:space="0" w:color="auto"/>
              <w:bottom w:val="single" w:sz="4" w:space="0" w:color="auto"/>
              <w:right w:val="single" w:sz="4" w:space="0" w:color="auto"/>
            </w:tcBorders>
            <w:shd w:val="clear" w:color="000000" w:fill="DCE6F1"/>
            <w:noWrap/>
            <w:vAlign w:val="center"/>
            <w:hideMark/>
          </w:tcPr>
          <w:p w14:paraId="4CC2128F" w14:textId="60AA7A93" w:rsidR="00C523F3" w:rsidRPr="009C4DD5" w:rsidRDefault="00C523F3" w:rsidP="009C4DD5">
            <w:pPr>
              <w:rPr>
                <w:b/>
                <w:lang w:eastAsia="fr-FR"/>
              </w:rPr>
            </w:pPr>
            <w:r w:rsidRPr="009C4DD5">
              <w:rPr>
                <w:b/>
                <w:lang w:eastAsia="fr-FR"/>
              </w:rPr>
              <w:t>TOTAL NOTE ENVIRONNEMENTALE ET  SOCIALE </w:t>
            </w:r>
          </w:p>
        </w:tc>
        <w:tc>
          <w:tcPr>
            <w:tcW w:w="564" w:type="pct"/>
            <w:tcBorders>
              <w:top w:val="nil"/>
              <w:left w:val="nil"/>
              <w:bottom w:val="single" w:sz="4" w:space="0" w:color="auto"/>
              <w:right w:val="single" w:sz="4" w:space="0" w:color="auto"/>
            </w:tcBorders>
            <w:shd w:val="clear" w:color="000000" w:fill="DCE6F1"/>
            <w:vAlign w:val="center"/>
            <w:hideMark/>
          </w:tcPr>
          <w:p w14:paraId="4C4EE8A4" w14:textId="77777777" w:rsidR="00C523F3" w:rsidRPr="009C4DD5" w:rsidRDefault="00C523F3" w:rsidP="009C4DD5">
            <w:pPr>
              <w:jc w:val="center"/>
              <w:rPr>
                <w:b/>
                <w:lang w:eastAsia="fr-FR"/>
              </w:rPr>
            </w:pPr>
            <w:r w:rsidRPr="009C4DD5">
              <w:rPr>
                <w:b/>
                <w:lang w:eastAsia="fr-FR"/>
              </w:rPr>
              <w:t>10</w:t>
            </w:r>
          </w:p>
        </w:tc>
        <w:tc>
          <w:tcPr>
            <w:tcW w:w="985" w:type="pct"/>
            <w:tcBorders>
              <w:top w:val="nil"/>
              <w:left w:val="nil"/>
              <w:bottom w:val="single" w:sz="4" w:space="0" w:color="auto"/>
              <w:right w:val="single" w:sz="4" w:space="0" w:color="auto"/>
            </w:tcBorders>
            <w:shd w:val="clear" w:color="000000" w:fill="DCE6F1"/>
            <w:vAlign w:val="center"/>
            <w:hideMark/>
          </w:tcPr>
          <w:p w14:paraId="0A3FBC9D" w14:textId="77777777" w:rsidR="00C523F3" w:rsidRPr="009C4DD5" w:rsidRDefault="00C523F3" w:rsidP="009C4DD5">
            <w:pPr>
              <w:rPr>
                <w:b/>
                <w:lang w:eastAsia="fr-FR"/>
              </w:rPr>
            </w:pPr>
            <w:r w:rsidRPr="009C4DD5">
              <w:rPr>
                <w:b/>
                <w:lang w:eastAsia="fr-FR"/>
              </w:rPr>
              <w:t> </w:t>
            </w:r>
          </w:p>
        </w:tc>
      </w:tr>
      <w:tr w:rsidR="00C523F3" w:rsidRPr="009C4DD5" w14:paraId="1BD1BE86" w14:textId="77777777" w:rsidTr="00C523F3">
        <w:trPr>
          <w:trHeight w:val="310"/>
        </w:trPr>
        <w:tc>
          <w:tcPr>
            <w:tcW w:w="3451" w:type="pct"/>
            <w:gridSpan w:val="2"/>
            <w:tcBorders>
              <w:top w:val="nil"/>
              <w:left w:val="single" w:sz="4" w:space="0" w:color="auto"/>
              <w:bottom w:val="double" w:sz="6" w:space="0" w:color="auto"/>
              <w:right w:val="single" w:sz="4" w:space="0" w:color="auto"/>
            </w:tcBorders>
            <w:shd w:val="clear" w:color="000000" w:fill="B8CCE4"/>
            <w:noWrap/>
            <w:vAlign w:val="center"/>
            <w:hideMark/>
          </w:tcPr>
          <w:p w14:paraId="16F67229" w14:textId="44DA4060" w:rsidR="00C523F3" w:rsidRPr="009C4DD5" w:rsidRDefault="00C523F3" w:rsidP="009C4DD5">
            <w:pPr>
              <w:rPr>
                <w:b/>
                <w:lang w:eastAsia="fr-FR"/>
              </w:rPr>
            </w:pPr>
            <w:r w:rsidRPr="009C4DD5">
              <w:rPr>
                <w:b/>
                <w:lang w:eastAsia="fr-FR"/>
              </w:rPr>
              <w:t xml:space="preserve">TOTAL NOTE TECHNIQUE </w:t>
            </w:r>
            <w:r w:rsidR="00FE7A29">
              <w:rPr>
                <w:b/>
                <w:lang w:eastAsia="fr-FR"/>
              </w:rPr>
              <w:t>ET</w:t>
            </w:r>
            <w:r w:rsidRPr="009C4DD5">
              <w:rPr>
                <w:b/>
                <w:lang w:eastAsia="fr-FR"/>
              </w:rPr>
              <w:t xml:space="preserve"> ENVIRONNEMENTALE </w:t>
            </w:r>
          </w:p>
        </w:tc>
        <w:tc>
          <w:tcPr>
            <w:tcW w:w="564" w:type="pct"/>
            <w:tcBorders>
              <w:top w:val="nil"/>
              <w:left w:val="nil"/>
              <w:bottom w:val="double" w:sz="6" w:space="0" w:color="auto"/>
              <w:right w:val="single" w:sz="4" w:space="0" w:color="auto"/>
            </w:tcBorders>
            <w:shd w:val="clear" w:color="000000" w:fill="B8CCE4"/>
            <w:vAlign w:val="center"/>
            <w:hideMark/>
          </w:tcPr>
          <w:p w14:paraId="07863B7B" w14:textId="77777777" w:rsidR="00C523F3" w:rsidRPr="009C4DD5" w:rsidRDefault="00C523F3" w:rsidP="009C4DD5">
            <w:pPr>
              <w:jc w:val="center"/>
              <w:rPr>
                <w:b/>
                <w:lang w:eastAsia="fr-FR"/>
              </w:rPr>
            </w:pPr>
            <w:r w:rsidRPr="009C4DD5">
              <w:rPr>
                <w:b/>
                <w:lang w:eastAsia="fr-FR"/>
              </w:rPr>
              <w:t>70</w:t>
            </w:r>
          </w:p>
        </w:tc>
        <w:tc>
          <w:tcPr>
            <w:tcW w:w="985" w:type="pct"/>
            <w:tcBorders>
              <w:top w:val="nil"/>
              <w:left w:val="nil"/>
              <w:bottom w:val="double" w:sz="6" w:space="0" w:color="auto"/>
              <w:right w:val="single" w:sz="4" w:space="0" w:color="auto"/>
            </w:tcBorders>
            <w:shd w:val="clear" w:color="000000" w:fill="DCE6F1"/>
            <w:vAlign w:val="center"/>
            <w:hideMark/>
          </w:tcPr>
          <w:p w14:paraId="43A49415" w14:textId="77777777" w:rsidR="00C523F3" w:rsidRPr="009C4DD5" w:rsidRDefault="00C523F3" w:rsidP="00F949B7">
            <w:pPr>
              <w:jc w:val="center"/>
              <w:rPr>
                <w:b/>
                <w:lang w:eastAsia="fr-FR"/>
              </w:rPr>
            </w:pPr>
            <w:r w:rsidRPr="009C4DD5">
              <w:rPr>
                <w:b/>
                <w:lang w:eastAsia="fr-FR"/>
              </w:rPr>
              <w:t>Note proportionnelle (1)</w:t>
            </w:r>
          </w:p>
        </w:tc>
      </w:tr>
      <w:tr w:rsidR="00C523F3" w:rsidRPr="009C4DD5" w14:paraId="534CCB46" w14:textId="77777777" w:rsidTr="00C523F3">
        <w:trPr>
          <w:trHeight w:val="300"/>
        </w:trPr>
        <w:tc>
          <w:tcPr>
            <w:tcW w:w="3451" w:type="pct"/>
            <w:gridSpan w:val="2"/>
            <w:tcBorders>
              <w:top w:val="nil"/>
              <w:left w:val="single" w:sz="4" w:space="0" w:color="auto"/>
              <w:bottom w:val="single" w:sz="4" w:space="0" w:color="auto"/>
              <w:right w:val="single" w:sz="4" w:space="0" w:color="auto"/>
            </w:tcBorders>
            <w:shd w:val="clear" w:color="000000" w:fill="95B3D7"/>
            <w:vAlign w:val="center"/>
            <w:hideMark/>
          </w:tcPr>
          <w:p w14:paraId="4B37514F" w14:textId="5EBC203A" w:rsidR="00C523F3" w:rsidRPr="009C4DD5" w:rsidRDefault="00C523F3" w:rsidP="009C4DD5">
            <w:pPr>
              <w:rPr>
                <w:b/>
                <w:lang w:eastAsia="fr-FR"/>
              </w:rPr>
            </w:pPr>
            <w:r w:rsidRPr="009C4DD5">
              <w:rPr>
                <w:b/>
                <w:lang w:eastAsia="fr-FR"/>
              </w:rPr>
              <w:t>CRITERE FINANCIER </w:t>
            </w:r>
          </w:p>
        </w:tc>
        <w:tc>
          <w:tcPr>
            <w:tcW w:w="564" w:type="pct"/>
            <w:tcBorders>
              <w:top w:val="nil"/>
              <w:left w:val="nil"/>
              <w:bottom w:val="single" w:sz="4" w:space="0" w:color="auto"/>
              <w:right w:val="single" w:sz="4" w:space="0" w:color="auto"/>
            </w:tcBorders>
            <w:shd w:val="clear" w:color="000000" w:fill="95B3D7"/>
            <w:vAlign w:val="center"/>
            <w:hideMark/>
          </w:tcPr>
          <w:p w14:paraId="24371F90" w14:textId="230A7FDE" w:rsidR="00C523F3" w:rsidRPr="009C4DD5" w:rsidRDefault="00C523F3" w:rsidP="009C4DD5">
            <w:pPr>
              <w:jc w:val="center"/>
              <w:rPr>
                <w:b/>
                <w:lang w:eastAsia="fr-FR"/>
              </w:rPr>
            </w:pPr>
          </w:p>
        </w:tc>
        <w:tc>
          <w:tcPr>
            <w:tcW w:w="985" w:type="pct"/>
            <w:tcBorders>
              <w:top w:val="nil"/>
              <w:left w:val="nil"/>
              <w:bottom w:val="single" w:sz="4" w:space="0" w:color="auto"/>
              <w:right w:val="single" w:sz="4" w:space="0" w:color="auto"/>
            </w:tcBorders>
            <w:shd w:val="clear" w:color="000000" w:fill="95B3D7"/>
            <w:vAlign w:val="center"/>
            <w:hideMark/>
          </w:tcPr>
          <w:p w14:paraId="71C2A54F" w14:textId="3B65FF5A" w:rsidR="00C523F3" w:rsidRPr="009C4DD5" w:rsidRDefault="00C523F3" w:rsidP="00F949B7">
            <w:pPr>
              <w:jc w:val="center"/>
              <w:rPr>
                <w:b/>
                <w:lang w:eastAsia="fr-FR"/>
              </w:rPr>
            </w:pPr>
          </w:p>
        </w:tc>
      </w:tr>
      <w:tr w:rsidR="00C523F3" w:rsidRPr="00C523F3" w14:paraId="49174EF8" w14:textId="77777777" w:rsidTr="00C523F3">
        <w:trPr>
          <w:trHeight w:val="450"/>
        </w:trPr>
        <w:tc>
          <w:tcPr>
            <w:tcW w:w="3451"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41F14C5" w14:textId="77777777" w:rsidR="00C523F3" w:rsidRPr="00C523F3" w:rsidRDefault="00C523F3" w:rsidP="009C4DD5">
            <w:pPr>
              <w:rPr>
                <w:lang w:eastAsia="fr-FR"/>
              </w:rPr>
            </w:pPr>
            <w:r w:rsidRPr="00C523F3">
              <w:rPr>
                <w:lang w:eastAsia="fr-FR"/>
              </w:rPr>
              <w:t xml:space="preserve">Montant en €HT </w:t>
            </w:r>
            <w:r w:rsidRPr="00C523F3">
              <w:rPr>
                <w:i/>
                <w:iCs/>
                <w:lang w:eastAsia="fr-FR"/>
              </w:rPr>
              <w:t>(estimation issue du DQE)</w:t>
            </w:r>
          </w:p>
        </w:tc>
        <w:tc>
          <w:tcPr>
            <w:tcW w:w="564" w:type="pct"/>
            <w:tcBorders>
              <w:top w:val="nil"/>
              <w:left w:val="nil"/>
              <w:bottom w:val="single" w:sz="4" w:space="0" w:color="auto"/>
              <w:right w:val="single" w:sz="4" w:space="0" w:color="auto"/>
            </w:tcBorders>
            <w:shd w:val="clear" w:color="auto" w:fill="auto"/>
            <w:vAlign w:val="center"/>
            <w:hideMark/>
          </w:tcPr>
          <w:p w14:paraId="776CA952" w14:textId="77777777" w:rsidR="00C523F3" w:rsidRPr="009C4DD5" w:rsidRDefault="00C523F3" w:rsidP="009C4DD5">
            <w:pPr>
              <w:jc w:val="center"/>
              <w:rPr>
                <w:lang w:eastAsia="fr-FR"/>
              </w:rPr>
            </w:pPr>
            <w:r w:rsidRPr="009C4DD5">
              <w:rPr>
                <w:lang w:eastAsia="fr-FR"/>
              </w:rPr>
              <w:t>30</w:t>
            </w:r>
          </w:p>
        </w:tc>
        <w:tc>
          <w:tcPr>
            <w:tcW w:w="985" w:type="pct"/>
            <w:tcBorders>
              <w:top w:val="nil"/>
              <w:left w:val="nil"/>
              <w:bottom w:val="single" w:sz="4" w:space="0" w:color="auto"/>
              <w:right w:val="single" w:sz="4" w:space="0" w:color="auto"/>
            </w:tcBorders>
            <w:shd w:val="clear" w:color="000000" w:fill="DCE6F1"/>
            <w:vAlign w:val="center"/>
            <w:hideMark/>
          </w:tcPr>
          <w:p w14:paraId="1EA8B43D" w14:textId="77777777" w:rsidR="00C523F3" w:rsidRPr="00C523F3" w:rsidRDefault="00C523F3" w:rsidP="00F949B7">
            <w:pPr>
              <w:jc w:val="center"/>
              <w:rPr>
                <w:lang w:eastAsia="fr-FR"/>
              </w:rPr>
            </w:pPr>
            <w:r w:rsidRPr="00C523F3">
              <w:rPr>
                <w:lang w:eastAsia="fr-FR"/>
              </w:rPr>
              <w:t>Note proportionnelle (2)</w:t>
            </w:r>
          </w:p>
        </w:tc>
      </w:tr>
      <w:tr w:rsidR="00C523F3" w:rsidRPr="009C4DD5" w14:paraId="6143A0F9" w14:textId="77777777" w:rsidTr="00C523F3">
        <w:trPr>
          <w:trHeight w:val="310"/>
        </w:trPr>
        <w:tc>
          <w:tcPr>
            <w:tcW w:w="3451" w:type="pct"/>
            <w:gridSpan w:val="2"/>
            <w:tcBorders>
              <w:top w:val="single" w:sz="4" w:space="0" w:color="auto"/>
              <w:left w:val="single" w:sz="4" w:space="0" w:color="auto"/>
              <w:bottom w:val="single" w:sz="4" w:space="0" w:color="auto"/>
              <w:right w:val="single" w:sz="4" w:space="0" w:color="auto"/>
            </w:tcBorders>
            <w:shd w:val="clear" w:color="000000" w:fill="B8CCE4"/>
            <w:vAlign w:val="center"/>
            <w:hideMark/>
          </w:tcPr>
          <w:p w14:paraId="1E3D4C86" w14:textId="0C9E1C27" w:rsidR="00C523F3" w:rsidRPr="009C4DD5" w:rsidRDefault="00C523F3" w:rsidP="009C4DD5">
            <w:pPr>
              <w:rPr>
                <w:b/>
                <w:lang w:eastAsia="fr-FR"/>
              </w:rPr>
            </w:pPr>
            <w:r w:rsidRPr="009C4DD5">
              <w:rPr>
                <w:b/>
                <w:lang w:eastAsia="fr-FR"/>
              </w:rPr>
              <w:t>TOTAL NOTE FINANCIERE</w:t>
            </w:r>
          </w:p>
        </w:tc>
        <w:tc>
          <w:tcPr>
            <w:tcW w:w="564" w:type="pct"/>
            <w:tcBorders>
              <w:top w:val="nil"/>
              <w:left w:val="nil"/>
              <w:bottom w:val="single" w:sz="4" w:space="0" w:color="auto"/>
              <w:right w:val="single" w:sz="4" w:space="0" w:color="auto"/>
            </w:tcBorders>
            <w:shd w:val="clear" w:color="000000" w:fill="B8CCE4"/>
            <w:vAlign w:val="center"/>
            <w:hideMark/>
          </w:tcPr>
          <w:p w14:paraId="30AD6EA6" w14:textId="77777777" w:rsidR="00C523F3" w:rsidRPr="009C4DD5" w:rsidRDefault="00C523F3" w:rsidP="009C4DD5">
            <w:pPr>
              <w:jc w:val="center"/>
              <w:rPr>
                <w:b/>
                <w:lang w:eastAsia="fr-FR"/>
              </w:rPr>
            </w:pPr>
            <w:r w:rsidRPr="009C4DD5">
              <w:rPr>
                <w:b/>
                <w:lang w:eastAsia="fr-FR"/>
              </w:rPr>
              <w:t>30</w:t>
            </w:r>
          </w:p>
        </w:tc>
        <w:tc>
          <w:tcPr>
            <w:tcW w:w="985" w:type="pct"/>
            <w:tcBorders>
              <w:top w:val="nil"/>
              <w:left w:val="nil"/>
              <w:bottom w:val="single" w:sz="4" w:space="0" w:color="auto"/>
              <w:right w:val="single" w:sz="4" w:space="0" w:color="auto"/>
            </w:tcBorders>
            <w:shd w:val="clear" w:color="auto" w:fill="auto"/>
            <w:vAlign w:val="center"/>
            <w:hideMark/>
          </w:tcPr>
          <w:p w14:paraId="087A921A" w14:textId="77777777" w:rsidR="00C523F3" w:rsidRPr="009C4DD5" w:rsidRDefault="00C523F3" w:rsidP="009C4DD5">
            <w:pPr>
              <w:rPr>
                <w:b/>
                <w:lang w:eastAsia="fr-FR"/>
              </w:rPr>
            </w:pPr>
            <w:r w:rsidRPr="009C4DD5">
              <w:rPr>
                <w:b/>
                <w:lang w:eastAsia="fr-FR"/>
              </w:rPr>
              <w:t> </w:t>
            </w:r>
          </w:p>
        </w:tc>
      </w:tr>
      <w:tr w:rsidR="00C523F3" w:rsidRPr="009C4DD5" w14:paraId="68C6FDB4" w14:textId="77777777" w:rsidTr="00C523F3">
        <w:trPr>
          <w:trHeight w:val="370"/>
        </w:trPr>
        <w:tc>
          <w:tcPr>
            <w:tcW w:w="3451" w:type="pct"/>
            <w:gridSpan w:val="2"/>
            <w:tcBorders>
              <w:top w:val="single" w:sz="8" w:space="0" w:color="595959"/>
              <w:left w:val="single" w:sz="8" w:space="0" w:color="595959"/>
              <w:bottom w:val="single" w:sz="4" w:space="0" w:color="595959"/>
              <w:right w:val="single" w:sz="4" w:space="0" w:color="595959"/>
            </w:tcBorders>
            <w:shd w:val="clear" w:color="000000" w:fill="B8CCE4"/>
            <w:vAlign w:val="center"/>
            <w:hideMark/>
          </w:tcPr>
          <w:p w14:paraId="579A7D7A" w14:textId="77777777" w:rsidR="00C523F3" w:rsidRPr="009C4DD5" w:rsidRDefault="00C523F3" w:rsidP="009C4DD5">
            <w:pPr>
              <w:rPr>
                <w:b/>
                <w:lang w:eastAsia="fr-FR"/>
              </w:rPr>
            </w:pPr>
            <w:r w:rsidRPr="009C4DD5">
              <w:rPr>
                <w:b/>
                <w:lang w:eastAsia="fr-FR"/>
              </w:rPr>
              <w:t>NOTE TOTALE</w:t>
            </w:r>
          </w:p>
        </w:tc>
        <w:tc>
          <w:tcPr>
            <w:tcW w:w="564" w:type="pct"/>
            <w:tcBorders>
              <w:top w:val="single" w:sz="8" w:space="0" w:color="595959"/>
              <w:left w:val="nil"/>
              <w:bottom w:val="single" w:sz="4" w:space="0" w:color="595959"/>
              <w:right w:val="single" w:sz="8" w:space="0" w:color="595959"/>
            </w:tcBorders>
            <w:shd w:val="clear" w:color="000000" w:fill="B8CCE4"/>
            <w:vAlign w:val="center"/>
            <w:hideMark/>
          </w:tcPr>
          <w:p w14:paraId="5CCCA622" w14:textId="77777777" w:rsidR="00C523F3" w:rsidRPr="009C4DD5" w:rsidRDefault="00C523F3" w:rsidP="009C4DD5">
            <w:pPr>
              <w:jc w:val="center"/>
              <w:rPr>
                <w:b/>
                <w:lang w:eastAsia="fr-FR"/>
              </w:rPr>
            </w:pPr>
            <w:r w:rsidRPr="009C4DD5">
              <w:rPr>
                <w:b/>
                <w:lang w:eastAsia="fr-FR"/>
              </w:rPr>
              <w:t>100</w:t>
            </w:r>
          </w:p>
        </w:tc>
        <w:tc>
          <w:tcPr>
            <w:tcW w:w="985" w:type="pct"/>
            <w:tcBorders>
              <w:top w:val="nil"/>
              <w:left w:val="nil"/>
              <w:bottom w:val="nil"/>
              <w:right w:val="nil"/>
            </w:tcBorders>
            <w:shd w:val="clear" w:color="auto" w:fill="auto"/>
            <w:vAlign w:val="center"/>
            <w:hideMark/>
          </w:tcPr>
          <w:p w14:paraId="320E4703" w14:textId="77777777" w:rsidR="00C523F3" w:rsidRPr="009C4DD5" w:rsidRDefault="00C523F3" w:rsidP="009C4DD5">
            <w:pPr>
              <w:rPr>
                <w:b/>
                <w:lang w:eastAsia="fr-FR"/>
              </w:rPr>
            </w:pPr>
          </w:p>
        </w:tc>
      </w:tr>
    </w:tbl>
    <w:p w14:paraId="6EB1143D" w14:textId="1A625017" w:rsidR="00FE7A29" w:rsidRDefault="00FE7A29" w:rsidP="00FE7A29">
      <w:bookmarkStart w:id="121" w:name="_Ref209100788"/>
    </w:p>
    <w:p w14:paraId="48A7336F" w14:textId="516D0230" w:rsidR="00FE7A29" w:rsidRDefault="00FE7A29" w:rsidP="00FE7A29"/>
    <w:p w14:paraId="5DF9D59C" w14:textId="5484AA45" w:rsidR="00FE7A29" w:rsidRDefault="00FE7A29" w:rsidP="00FE7A29"/>
    <w:p w14:paraId="008508CA" w14:textId="77777777" w:rsidR="00FE7A29" w:rsidRDefault="00FE7A29" w:rsidP="00FE7A29"/>
    <w:p w14:paraId="12601321" w14:textId="03E476E0" w:rsidR="008B7D43" w:rsidRPr="00C05486" w:rsidRDefault="008B7D43" w:rsidP="00865094">
      <w:pPr>
        <w:pStyle w:val="Titre3"/>
        <w:rPr>
          <w:rFonts w:cs="Arial"/>
        </w:rPr>
      </w:pPr>
      <w:r w:rsidRPr="00C05486">
        <w:rPr>
          <w:rFonts w:cs="Arial"/>
        </w:rPr>
        <w:lastRenderedPageBreak/>
        <w:t>Méthode de notation</w:t>
      </w:r>
      <w:bookmarkEnd w:id="121"/>
    </w:p>
    <w:p w14:paraId="4EFDFF56" w14:textId="5BA91FD1" w:rsidR="00A82905" w:rsidRPr="00C05486" w:rsidRDefault="00544BD1" w:rsidP="0062051B">
      <w:pPr>
        <w:rPr>
          <w:rFonts w:cs="Arial"/>
        </w:rPr>
      </w:pPr>
      <w:r w:rsidRPr="00C05486">
        <w:rPr>
          <w:rFonts w:cs="Arial"/>
        </w:rPr>
        <w:t>Pour le critère Qualité, c</w:t>
      </w:r>
      <w:r w:rsidR="0067217D" w:rsidRPr="00C05486">
        <w:rPr>
          <w:rFonts w:cs="Arial"/>
        </w:rPr>
        <w:t xml:space="preserve">haque sous-critère </w:t>
      </w:r>
      <w:r w:rsidRPr="00C05486">
        <w:rPr>
          <w:rFonts w:cs="Arial"/>
        </w:rPr>
        <w:t xml:space="preserve">est noté suivant </w:t>
      </w:r>
      <w:r w:rsidR="00197A92" w:rsidRPr="00C05486">
        <w:rPr>
          <w:rFonts w:cs="Arial"/>
        </w:rPr>
        <w:t>le barème ci-après</w:t>
      </w:r>
      <w:r w:rsidR="00F658E4" w:rsidRPr="00C05486">
        <w:rPr>
          <w:rFonts w:cs="Arial"/>
        </w:rPr>
        <w:t xml:space="preserve"> avant </w:t>
      </w:r>
      <w:r w:rsidR="00F658E4" w:rsidRPr="00E5515E">
        <w:rPr>
          <w:rFonts w:cs="Arial"/>
        </w:rPr>
        <w:t>pondération</w:t>
      </w:r>
      <w:r w:rsidR="00197A92" w:rsidRPr="00C05486">
        <w:rPr>
          <w:rFonts w:cs="Arial"/>
        </w:rPr>
        <w:t> :</w:t>
      </w:r>
    </w:p>
    <w:p w14:paraId="1024033A" w14:textId="77777777" w:rsidR="00197A92" w:rsidRPr="00C05486" w:rsidRDefault="00197A92" w:rsidP="0062051B">
      <w:pPr>
        <w:rPr>
          <w:rFonts w:cs="Arial"/>
        </w:rPr>
      </w:pPr>
    </w:p>
    <w:tbl>
      <w:tblPr>
        <w:tblW w:w="5000" w:type="pct"/>
        <w:tblCellMar>
          <w:left w:w="10" w:type="dxa"/>
          <w:right w:w="10" w:type="dxa"/>
        </w:tblCellMar>
        <w:tblLook w:val="0000" w:firstRow="0" w:lastRow="0" w:firstColumn="0" w:lastColumn="0" w:noHBand="0" w:noVBand="0"/>
      </w:tblPr>
      <w:tblGrid>
        <w:gridCol w:w="944"/>
        <w:gridCol w:w="8684"/>
      </w:tblGrid>
      <w:tr w:rsidR="00197A92" w:rsidRPr="00C05486" w14:paraId="09AD9502" w14:textId="77777777" w:rsidTr="00391FB0">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058C5DF0" w14:textId="5CA300A5" w:rsidR="00197A92" w:rsidRPr="00C05486" w:rsidRDefault="000C5BCC" w:rsidP="00391FB0">
            <w:pPr>
              <w:jc w:val="center"/>
              <w:rPr>
                <w:rFonts w:cs="Arial"/>
                <w:bCs/>
                <w:highlight w:val="cyan"/>
              </w:rPr>
            </w:pPr>
            <w:r w:rsidRPr="00E5515E">
              <w:rPr>
                <w:rFonts w:cs="Arial"/>
                <w:bCs/>
              </w:rPr>
              <w:t>5</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74FC7ADA" w14:textId="77777777" w:rsidR="00197A92" w:rsidRPr="00C05486" w:rsidRDefault="00197A92" w:rsidP="00391FB0">
            <w:pPr>
              <w:rPr>
                <w:rFonts w:cs="Arial"/>
                <w:bCs/>
              </w:rPr>
            </w:pPr>
            <w:r w:rsidRPr="00C05486">
              <w:rPr>
                <w:rFonts w:cs="Arial"/>
                <w:bCs/>
              </w:rPr>
              <w:t>Excellent niveau de satisfaction de la demande et/ou des besoins</w:t>
            </w:r>
          </w:p>
          <w:p w14:paraId="15020604" w14:textId="10D26194" w:rsidR="00197A92" w:rsidRPr="00C05486" w:rsidRDefault="00197A92" w:rsidP="00391FB0">
            <w:pPr>
              <w:rPr>
                <w:rFonts w:cs="Arial"/>
              </w:rPr>
            </w:pPr>
            <w:r w:rsidRPr="00C05486">
              <w:rPr>
                <w:rFonts w:cs="Arial"/>
              </w:rPr>
              <w:t>L’information fournie répond parfaitement à la demande, sans tomber dans le surdimensionnement ou la sur-qualité. Elle est personnalisée et offre toutes les garanties concernant le respect des engagements indiqués. Elle est présentée de manière claire, précise et détaillée et offre de nombreux avantages particuliers ou un avantage prépondérant.</w:t>
            </w:r>
          </w:p>
        </w:tc>
      </w:tr>
      <w:tr w:rsidR="00197A92" w:rsidRPr="00C05486" w14:paraId="7AD03169" w14:textId="77777777" w:rsidTr="00391FB0">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633A2120" w14:textId="1EFD0D10" w:rsidR="00197A92" w:rsidRPr="00C05486" w:rsidRDefault="000C5BCC" w:rsidP="00391FB0">
            <w:pPr>
              <w:jc w:val="center"/>
              <w:rPr>
                <w:rFonts w:cs="Arial"/>
                <w:bCs/>
                <w:highlight w:val="cyan"/>
              </w:rPr>
            </w:pPr>
            <w:r w:rsidRPr="00E5515E">
              <w:rPr>
                <w:rFonts w:cs="Arial"/>
                <w:bCs/>
              </w:rPr>
              <w:t>4</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815B9B1" w14:textId="77777777" w:rsidR="00197A92" w:rsidRPr="00C05486" w:rsidRDefault="00197A92" w:rsidP="00391FB0">
            <w:pPr>
              <w:rPr>
                <w:rFonts w:cs="Arial"/>
                <w:bCs/>
              </w:rPr>
            </w:pPr>
            <w:r w:rsidRPr="00C05486">
              <w:rPr>
                <w:rFonts w:cs="Arial"/>
                <w:bCs/>
              </w:rPr>
              <w:t>Très bon niveau de satisfaction de la demande et/ou des besoins</w:t>
            </w:r>
          </w:p>
          <w:p w14:paraId="048198D1" w14:textId="71F62E33" w:rsidR="00197A92" w:rsidRPr="00C05486" w:rsidRDefault="00197A92" w:rsidP="00391FB0">
            <w:pPr>
              <w:rPr>
                <w:rFonts w:cs="Arial"/>
              </w:rPr>
            </w:pPr>
            <w:r w:rsidRPr="00C05486">
              <w:rPr>
                <w:rFonts w:cs="Arial"/>
              </w:rPr>
              <w:t>L’information fournie répond précisément et correctement à la demande, offre de nombreuses garanties quant à la bonne exécution des prestations et présente plusieurs avantages particuliers.</w:t>
            </w:r>
          </w:p>
        </w:tc>
      </w:tr>
      <w:tr w:rsidR="00197A92" w:rsidRPr="00C05486" w14:paraId="6D711987" w14:textId="77777777" w:rsidTr="00391FB0">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20047EC9" w14:textId="0A219512" w:rsidR="00197A92" w:rsidRPr="00C05486" w:rsidRDefault="000C5BCC" w:rsidP="00391FB0">
            <w:pPr>
              <w:jc w:val="center"/>
              <w:rPr>
                <w:rFonts w:cs="Arial"/>
                <w:bCs/>
                <w:highlight w:val="cyan"/>
              </w:rPr>
            </w:pPr>
            <w:r w:rsidRPr="00E5515E">
              <w:rPr>
                <w:rFonts w:cs="Arial"/>
                <w:bCs/>
              </w:rPr>
              <w:t>3</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67809F63" w14:textId="77777777" w:rsidR="00197A92" w:rsidRPr="00C05486" w:rsidRDefault="00197A92" w:rsidP="00391FB0">
            <w:pPr>
              <w:rPr>
                <w:rFonts w:cs="Arial"/>
                <w:bCs/>
              </w:rPr>
            </w:pPr>
            <w:r w:rsidRPr="00C05486">
              <w:rPr>
                <w:rFonts w:cs="Arial"/>
                <w:bCs/>
              </w:rPr>
              <w:t>Bon niveau de satisfaction de la demande et/ou des besoins</w:t>
            </w:r>
          </w:p>
          <w:p w14:paraId="4C6F85E9" w14:textId="59478CCD" w:rsidR="00197A92" w:rsidRPr="00C05486" w:rsidRDefault="00197A92" w:rsidP="00391FB0">
            <w:pPr>
              <w:rPr>
                <w:rFonts w:cs="Arial"/>
              </w:rPr>
            </w:pPr>
            <w:r w:rsidRPr="00C05486">
              <w:rPr>
                <w:rFonts w:cs="Arial"/>
              </w:rPr>
              <w:t>L’information fournie</w:t>
            </w:r>
            <w:r w:rsidR="00446871" w:rsidRPr="00C05486">
              <w:rPr>
                <w:rFonts w:cs="Arial"/>
              </w:rPr>
              <w:t xml:space="preserve"> </w:t>
            </w:r>
            <w:r w:rsidRPr="00C05486">
              <w:rPr>
                <w:rFonts w:cs="Arial"/>
              </w:rPr>
              <w:t>répond correctement à la demande en présentant au moins un avantage particulier.</w:t>
            </w:r>
          </w:p>
        </w:tc>
      </w:tr>
      <w:tr w:rsidR="00197A92" w:rsidRPr="00C05486" w14:paraId="6CB92B01" w14:textId="77777777" w:rsidTr="00391FB0">
        <w:trPr>
          <w:trHeight w:val="843"/>
        </w:trPr>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26ED40BD" w14:textId="26085505" w:rsidR="00197A92" w:rsidRPr="00C05486" w:rsidRDefault="000C5BCC" w:rsidP="00391FB0">
            <w:pPr>
              <w:jc w:val="center"/>
              <w:rPr>
                <w:rFonts w:cs="Arial"/>
                <w:bCs/>
                <w:highlight w:val="cyan"/>
              </w:rPr>
            </w:pPr>
            <w:r w:rsidRPr="00E5515E">
              <w:rPr>
                <w:rFonts w:cs="Arial"/>
                <w:bCs/>
              </w:rPr>
              <w:t>2</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76D94D53" w14:textId="56E21DF5" w:rsidR="00197A92" w:rsidRPr="00C05486" w:rsidRDefault="00446871" w:rsidP="00391FB0">
            <w:pPr>
              <w:rPr>
                <w:rFonts w:cs="Arial"/>
                <w:bCs/>
              </w:rPr>
            </w:pPr>
            <w:r w:rsidRPr="00C05486">
              <w:rPr>
                <w:rFonts w:cs="Arial"/>
                <w:bCs/>
              </w:rPr>
              <w:t>S</w:t>
            </w:r>
            <w:r w:rsidR="00197A92" w:rsidRPr="00C05486">
              <w:rPr>
                <w:rFonts w:cs="Arial"/>
                <w:bCs/>
              </w:rPr>
              <w:t>atisfaction</w:t>
            </w:r>
            <w:r w:rsidRPr="00C05486">
              <w:rPr>
                <w:rFonts w:cs="Arial"/>
                <w:bCs/>
              </w:rPr>
              <w:t xml:space="preserve"> partielle</w:t>
            </w:r>
            <w:r w:rsidR="00197A92" w:rsidRPr="00C05486">
              <w:rPr>
                <w:rFonts w:cs="Arial"/>
                <w:bCs/>
              </w:rPr>
              <w:t xml:space="preserve"> de la demande et/ou des besoins</w:t>
            </w:r>
          </w:p>
          <w:p w14:paraId="097871FA" w14:textId="0E16E910" w:rsidR="00197A92" w:rsidRPr="00C05486" w:rsidRDefault="00197A92" w:rsidP="00391FB0">
            <w:pPr>
              <w:rPr>
                <w:rFonts w:cs="Arial"/>
              </w:rPr>
            </w:pPr>
            <w:r w:rsidRPr="00C05486">
              <w:rPr>
                <w:rFonts w:cs="Arial"/>
              </w:rPr>
              <w:t xml:space="preserve">L’information fournie pour le sous-critère </w:t>
            </w:r>
            <w:r w:rsidR="00446871" w:rsidRPr="00C05486">
              <w:rPr>
                <w:rFonts w:cs="Arial"/>
              </w:rPr>
              <w:t>répond</w:t>
            </w:r>
            <w:r w:rsidRPr="00C05486">
              <w:rPr>
                <w:rFonts w:cs="Arial"/>
              </w:rPr>
              <w:t xml:space="preserve"> </w:t>
            </w:r>
            <w:r w:rsidRPr="00C05486">
              <w:rPr>
                <w:rFonts w:cs="Arial"/>
                <w:iCs/>
              </w:rPr>
              <w:t>a minima</w:t>
            </w:r>
            <w:r w:rsidRPr="00C05486">
              <w:rPr>
                <w:rFonts w:cs="Arial"/>
              </w:rPr>
              <w:t xml:space="preserve"> à la demande mais ne présente aucun avantage particulier.</w:t>
            </w:r>
          </w:p>
        </w:tc>
      </w:tr>
      <w:tr w:rsidR="00197A92" w:rsidRPr="00C05486" w14:paraId="102DBA1E" w14:textId="77777777" w:rsidTr="00391FB0">
        <w:trPr>
          <w:trHeight w:val="1918"/>
        </w:trPr>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16B3C57E" w14:textId="5F273296" w:rsidR="00197A92" w:rsidRPr="0052615D" w:rsidRDefault="000C5BCC" w:rsidP="00391FB0">
            <w:pPr>
              <w:jc w:val="center"/>
              <w:rPr>
                <w:rFonts w:cs="Arial"/>
                <w:bCs/>
              </w:rPr>
            </w:pPr>
            <w:r w:rsidRPr="0052615D">
              <w:rPr>
                <w:rFonts w:cs="Arial"/>
                <w:bCs/>
              </w:rPr>
              <w:t>1</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9AC3DA1" w14:textId="293F8EAD" w:rsidR="00197A92" w:rsidRPr="0052615D" w:rsidRDefault="007B2AC1" w:rsidP="00391FB0">
            <w:pPr>
              <w:rPr>
                <w:rFonts w:cs="Arial"/>
                <w:bCs/>
              </w:rPr>
            </w:pPr>
            <w:r w:rsidRPr="0052615D">
              <w:rPr>
                <w:rFonts w:cs="Arial"/>
                <w:bCs/>
              </w:rPr>
              <w:t>Insuffisance de la réponse à</w:t>
            </w:r>
            <w:r w:rsidR="00197A92" w:rsidRPr="0052615D">
              <w:rPr>
                <w:rFonts w:cs="Arial"/>
                <w:bCs/>
              </w:rPr>
              <w:t xml:space="preserve"> la demande et/ou </w:t>
            </w:r>
            <w:r w:rsidRPr="0052615D">
              <w:rPr>
                <w:rFonts w:cs="Arial"/>
                <w:bCs/>
              </w:rPr>
              <w:t>aux</w:t>
            </w:r>
            <w:r w:rsidR="00197A92" w:rsidRPr="0052615D">
              <w:rPr>
                <w:rFonts w:cs="Arial"/>
                <w:bCs/>
              </w:rPr>
              <w:t xml:space="preserve"> besoins</w:t>
            </w:r>
          </w:p>
          <w:p w14:paraId="2FC50E93" w14:textId="3E07EF4F" w:rsidR="00197A92" w:rsidRPr="0052615D" w:rsidRDefault="00197A92" w:rsidP="00391FB0">
            <w:pPr>
              <w:rPr>
                <w:rFonts w:cs="Arial"/>
              </w:rPr>
            </w:pPr>
            <w:r w:rsidRPr="0052615D">
              <w:rPr>
                <w:rFonts w:cs="Arial"/>
              </w:rPr>
              <w:t>L’information fournie est insuffisante, trop lacunaire et/ou se limite à la fourniture de brochures commerciales ou d’engagements génériques sans apporter une réponse claire et précise à la demande</w:t>
            </w:r>
            <w:r w:rsidR="007B2AC1" w:rsidRPr="0052615D">
              <w:rPr>
                <w:rFonts w:cs="Arial"/>
              </w:rPr>
              <w:t>.</w:t>
            </w:r>
          </w:p>
          <w:p w14:paraId="35CCE303" w14:textId="0C98A2B1" w:rsidR="00197A92" w:rsidRPr="0052615D" w:rsidRDefault="00197A92" w:rsidP="00391FB0">
            <w:pPr>
              <w:rPr>
                <w:rFonts w:cs="Arial"/>
              </w:rPr>
            </w:pPr>
            <w:r w:rsidRPr="0052615D">
              <w:rPr>
                <w:rFonts w:cs="Arial"/>
              </w:rPr>
              <w:t>Ou</w:t>
            </w:r>
            <w:r w:rsidR="007B2AC1" w:rsidRPr="0052615D">
              <w:rPr>
                <w:rFonts w:cs="Arial"/>
              </w:rPr>
              <w:t xml:space="preserve"> bien</w:t>
            </w:r>
            <w:r w:rsidRPr="0052615D">
              <w:rPr>
                <w:rFonts w:cs="Arial"/>
              </w:rPr>
              <w:t xml:space="preserve"> l’information fournie traduit un sous-dimensionnement ou une sous-qualité manifeste de la réponse par rapport au besoin</w:t>
            </w:r>
            <w:r w:rsidR="007B2AC1" w:rsidRPr="0052615D">
              <w:rPr>
                <w:rFonts w:cs="Arial"/>
              </w:rPr>
              <w:t>.</w:t>
            </w:r>
          </w:p>
        </w:tc>
      </w:tr>
      <w:tr w:rsidR="007152BF" w:rsidRPr="00C05486" w14:paraId="78413D7E" w14:textId="77777777" w:rsidTr="00391FB0">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2D905DAD" w14:textId="7DCC836C" w:rsidR="007152BF" w:rsidRPr="0052615D" w:rsidRDefault="007152BF" w:rsidP="00391FB0">
            <w:pPr>
              <w:jc w:val="center"/>
              <w:rPr>
                <w:rFonts w:cs="Arial"/>
                <w:bCs/>
              </w:rPr>
            </w:pPr>
            <w:r w:rsidRPr="0052615D">
              <w:rPr>
                <w:rFonts w:cs="Arial"/>
                <w:bCs/>
              </w:rPr>
              <w:t>0</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3E7F4853" w14:textId="77777777" w:rsidR="007152BF" w:rsidRPr="0052615D" w:rsidRDefault="007152BF" w:rsidP="00391FB0">
            <w:pPr>
              <w:rPr>
                <w:rFonts w:cs="Arial"/>
                <w:bCs/>
              </w:rPr>
            </w:pPr>
            <w:r w:rsidRPr="0052615D">
              <w:rPr>
                <w:rFonts w:cs="Arial"/>
                <w:bCs/>
              </w:rPr>
              <w:t>Absence d’information</w:t>
            </w:r>
          </w:p>
          <w:p w14:paraId="166693D0" w14:textId="187A089A" w:rsidR="007152BF" w:rsidRPr="0052615D" w:rsidRDefault="007152BF" w:rsidP="00391FB0">
            <w:pPr>
              <w:rPr>
                <w:rFonts w:cs="Arial"/>
              </w:rPr>
            </w:pPr>
            <w:r w:rsidRPr="0052615D">
              <w:rPr>
                <w:rFonts w:cs="Arial"/>
              </w:rPr>
              <w:t xml:space="preserve">L’information demandée est absente </w:t>
            </w:r>
            <w:r w:rsidR="009E331C" w:rsidRPr="0052615D">
              <w:rPr>
                <w:rFonts w:cs="Arial"/>
              </w:rPr>
              <w:t>ou sans rapport avec la demande.</w:t>
            </w:r>
          </w:p>
        </w:tc>
      </w:tr>
    </w:tbl>
    <w:p w14:paraId="250F3B50" w14:textId="2CB4F4DB" w:rsidR="00A82905" w:rsidRPr="00C05486" w:rsidRDefault="00A82905" w:rsidP="0062051B">
      <w:pPr>
        <w:rPr>
          <w:rFonts w:cs="Arial"/>
        </w:rPr>
      </w:pPr>
    </w:p>
    <w:p w14:paraId="2CC1637C" w14:textId="5806FDE9" w:rsidR="006B0D0C" w:rsidRPr="00C523F3" w:rsidRDefault="006B0D0C" w:rsidP="006B0D0C">
      <w:pPr>
        <w:rPr>
          <w:rStyle w:val="fontstyle01"/>
          <w:rFonts w:ascii="Arial" w:hAnsi="Arial"/>
          <w:b/>
          <w:color w:val="FF0000"/>
        </w:rPr>
      </w:pPr>
      <w:bookmarkStart w:id="122" w:name="_Hlk161395389"/>
      <w:r w:rsidRPr="00C523F3">
        <w:rPr>
          <w:rStyle w:val="fontstyle01"/>
          <w:b/>
          <w:color w:val="FF0000"/>
        </w:rPr>
        <w:t>En cas de note inférieure ou égale à 30 points sur 60 (note éliminatoire) sur le critère de la valeur technique et avant application de la formule d’ajustement de la note définitive (note proportionnelle), l’offre du candidat sera éliminée et ne sera pas classée.</w:t>
      </w:r>
    </w:p>
    <w:bookmarkEnd w:id="122"/>
    <w:p w14:paraId="240BA9E7" w14:textId="77777777" w:rsidR="006B0D0C" w:rsidRPr="00C05486" w:rsidRDefault="006B0D0C" w:rsidP="0062051B">
      <w:pPr>
        <w:rPr>
          <w:rFonts w:cs="Arial"/>
        </w:rPr>
      </w:pPr>
    </w:p>
    <w:p w14:paraId="02E1807F" w14:textId="6C14082D" w:rsidR="00A82905" w:rsidRPr="005E758D" w:rsidRDefault="00A82905" w:rsidP="00A82905">
      <w:pPr>
        <w:rPr>
          <w:rFonts w:cs="Arial"/>
          <w:bCs/>
          <w:u w:val="single"/>
        </w:rPr>
      </w:pPr>
      <w:r w:rsidRPr="005E758D">
        <w:rPr>
          <w:rFonts w:cs="Arial"/>
          <w:bCs/>
          <w:u w:val="single"/>
        </w:rPr>
        <w:t xml:space="preserve">Harmonisation éventuelle de la note attribuée à la qualité </w:t>
      </w:r>
      <w:r w:rsidR="00B8637D" w:rsidRPr="005E758D">
        <w:rPr>
          <w:rFonts w:cs="Arial"/>
          <w:bCs/>
          <w:u w:val="single"/>
        </w:rPr>
        <w:t xml:space="preserve">technique </w:t>
      </w:r>
      <w:r w:rsidRPr="005E758D">
        <w:rPr>
          <w:rFonts w:cs="Arial"/>
          <w:bCs/>
          <w:u w:val="single"/>
        </w:rPr>
        <w:t>des prestations :</w:t>
      </w:r>
    </w:p>
    <w:p w14:paraId="639C45BF" w14:textId="6C837398" w:rsidR="005E758D" w:rsidRPr="005E758D" w:rsidRDefault="005E758D" w:rsidP="005E758D">
      <w:pPr>
        <w:rPr>
          <w:rFonts w:cs="Arial"/>
        </w:rPr>
      </w:pPr>
      <w:r w:rsidRPr="005E758D">
        <w:rPr>
          <w:rFonts w:cs="Arial"/>
        </w:rPr>
        <w:t xml:space="preserve">Si la meilleure offre sur le </w:t>
      </w:r>
      <w:r w:rsidRPr="005E758D">
        <w:rPr>
          <w:rFonts w:cs="Arial"/>
          <w:i/>
        </w:rPr>
        <w:t>critère de qualité technique et le critère environnemental et social</w:t>
      </w:r>
      <w:r w:rsidRPr="005E758D">
        <w:rPr>
          <w:rFonts w:cs="Arial"/>
        </w:rPr>
        <w:t xml:space="preserve"> n’obtient pas le nombre de points maximum sur ce critère, la note maximale lui sera attribuée (70/70). Les notes des autres candidats seront ajustées par une formule d’harmonisation, afin que le critère du prix ne soit pas sur-représenté dans la note totale (la note maximale étant forcément 30/30 pour le prix le moins élevé).</w:t>
      </w:r>
    </w:p>
    <w:p w14:paraId="7D2C8A13" w14:textId="77777777" w:rsidR="005E758D" w:rsidRPr="005E758D" w:rsidRDefault="005E758D" w:rsidP="005E758D">
      <w:pPr>
        <w:rPr>
          <w:rFonts w:cs="Arial"/>
        </w:rPr>
      </w:pPr>
    </w:p>
    <w:p w14:paraId="30B9FC01" w14:textId="77777777" w:rsidR="005E758D" w:rsidRPr="005E758D" w:rsidRDefault="005E758D" w:rsidP="005E758D">
      <w:pPr>
        <w:rPr>
          <w:rFonts w:cs="Arial"/>
          <w:i/>
          <w:iCs/>
          <w:color w:val="7F7F7F" w:themeColor="accent4"/>
        </w:rPr>
      </w:pPr>
      <w:r w:rsidRPr="005E758D">
        <w:rPr>
          <w:rFonts w:cs="Arial"/>
          <w:i/>
          <w:iCs/>
          <w:color w:val="7F7F7F" w:themeColor="accent4"/>
        </w:rPr>
        <w:t>Formule d’harmonisation :</w:t>
      </w:r>
    </w:p>
    <w:tbl>
      <w:tblPr>
        <w:tblW w:w="0" w:type="auto"/>
        <w:tblInd w:w="675" w:type="dxa"/>
        <w:tblLook w:val="04A0" w:firstRow="1" w:lastRow="0" w:firstColumn="1" w:lastColumn="0" w:noHBand="0" w:noVBand="1"/>
      </w:tblPr>
      <w:tblGrid>
        <w:gridCol w:w="4153"/>
        <w:gridCol w:w="417"/>
        <w:gridCol w:w="3544"/>
      </w:tblGrid>
      <w:tr w:rsidR="005E758D" w:rsidRPr="005E758D" w14:paraId="07E89573" w14:textId="77777777" w:rsidTr="00223D6A">
        <w:tc>
          <w:tcPr>
            <w:tcW w:w="4153" w:type="dxa"/>
            <w:tcBorders>
              <w:bottom w:val="single" w:sz="4" w:space="0" w:color="auto"/>
            </w:tcBorders>
            <w:shd w:val="clear" w:color="auto" w:fill="auto"/>
            <w:vAlign w:val="center"/>
          </w:tcPr>
          <w:p w14:paraId="6A058B00" w14:textId="0AAEDA32" w:rsidR="005E758D" w:rsidRPr="005E758D" w:rsidRDefault="005E758D" w:rsidP="00223D6A">
            <w:pPr>
              <w:jc w:val="center"/>
              <w:rPr>
                <w:b/>
              </w:rPr>
            </w:pPr>
            <w:r w:rsidRPr="005E758D">
              <w:rPr>
                <w:rFonts w:cs="Arial"/>
              </w:rPr>
              <w:t>Note qualité technique + note</w:t>
            </w:r>
            <w:r w:rsidR="00C523F3">
              <w:rPr>
                <w:rFonts w:cs="Arial"/>
              </w:rPr>
              <w:t>s</w:t>
            </w:r>
            <w:r w:rsidRPr="005E758D">
              <w:rPr>
                <w:rFonts w:cs="Arial"/>
              </w:rPr>
              <w:t xml:space="preserve"> environnementale et sociale initiale</w:t>
            </w:r>
            <w:r w:rsidR="00FE7A29">
              <w:rPr>
                <w:rFonts w:cs="Arial"/>
              </w:rPr>
              <w:t>s</w:t>
            </w:r>
            <w:r w:rsidRPr="005E758D">
              <w:rPr>
                <w:rFonts w:cs="Arial"/>
              </w:rPr>
              <w:t xml:space="preserve"> avant harmonisation</w:t>
            </w:r>
          </w:p>
        </w:tc>
        <w:tc>
          <w:tcPr>
            <w:tcW w:w="417" w:type="dxa"/>
            <w:vMerge w:val="restart"/>
            <w:shd w:val="clear" w:color="auto" w:fill="auto"/>
            <w:vAlign w:val="center"/>
          </w:tcPr>
          <w:p w14:paraId="71B27AA1" w14:textId="77777777" w:rsidR="005E758D" w:rsidRPr="005E758D" w:rsidRDefault="005E758D" w:rsidP="00223D6A">
            <w:pPr>
              <w:rPr>
                <w:b/>
              </w:rPr>
            </w:pPr>
            <w:r w:rsidRPr="005E758D">
              <w:rPr>
                <w:rFonts w:cs="Arial"/>
              </w:rPr>
              <w:t xml:space="preserve">X </w:t>
            </w:r>
          </w:p>
        </w:tc>
        <w:tc>
          <w:tcPr>
            <w:tcW w:w="3544" w:type="dxa"/>
            <w:vMerge w:val="restart"/>
            <w:shd w:val="clear" w:color="auto" w:fill="auto"/>
            <w:vAlign w:val="center"/>
          </w:tcPr>
          <w:p w14:paraId="67176773" w14:textId="5BA6EE36" w:rsidR="005E758D" w:rsidRPr="005E758D" w:rsidRDefault="005E758D" w:rsidP="00223D6A">
            <w:pPr>
              <w:rPr>
                <w:b/>
              </w:rPr>
            </w:pPr>
            <w:r w:rsidRPr="005E758D">
              <w:rPr>
                <w:rFonts w:cs="Arial"/>
              </w:rPr>
              <w:t>note technique + note</w:t>
            </w:r>
            <w:r w:rsidR="00C523F3">
              <w:rPr>
                <w:rFonts w:cs="Arial"/>
              </w:rPr>
              <w:t>s</w:t>
            </w:r>
            <w:r w:rsidRPr="005E758D">
              <w:rPr>
                <w:rFonts w:cs="Arial"/>
              </w:rPr>
              <w:t xml:space="preserve"> environnementale et sociale maximum (</w:t>
            </w:r>
            <w:r w:rsidRPr="00FE7A29">
              <w:rPr>
                <w:rFonts w:cs="Arial"/>
                <w:b/>
              </w:rPr>
              <w:t>70</w:t>
            </w:r>
            <w:r w:rsidRPr="005E758D">
              <w:rPr>
                <w:rFonts w:cs="Arial"/>
              </w:rPr>
              <w:t>)</w:t>
            </w:r>
          </w:p>
        </w:tc>
      </w:tr>
      <w:tr w:rsidR="005E758D" w:rsidRPr="005E758D" w14:paraId="064ECDD0" w14:textId="77777777" w:rsidTr="00223D6A">
        <w:tc>
          <w:tcPr>
            <w:tcW w:w="4153" w:type="dxa"/>
            <w:tcBorders>
              <w:top w:val="single" w:sz="4" w:space="0" w:color="auto"/>
            </w:tcBorders>
            <w:shd w:val="clear" w:color="auto" w:fill="auto"/>
            <w:vAlign w:val="center"/>
          </w:tcPr>
          <w:p w14:paraId="00BA1B1F" w14:textId="77777777" w:rsidR="005E758D" w:rsidRPr="005E758D" w:rsidRDefault="005E758D" w:rsidP="00223D6A">
            <w:pPr>
              <w:jc w:val="center"/>
              <w:rPr>
                <w:b/>
              </w:rPr>
            </w:pPr>
            <w:r w:rsidRPr="005E758D">
              <w:rPr>
                <w:rFonts w:cs="Arial"/>
              </w:rPr>
              <w:t>Meilleure note technique avant harmonisation</w:t>
            </w:r>
          </w:p>
        </w:tc>
        <w:tc>
          <w:tcPr>
            <w:tcW w:w="417" w:type="dxa"/>
            <w:vMerge/>
            <w:shd w:val="clear" w:color="auto" w:fill="auto"/>
          </w:tcPr>
          <w:p w14:paraId="7EAF2C88" w14:textId="77777777" w:rsidR="005E758D" w:rsidRPr="005E758D" w:rsidRDefault="005E758D" w:rsidP="00223D6A">
            <w:pPr>
              <w:jc w:val="left"/>
              <w:rPr>
                <w:b/>
              </w:rPr>
            </w:pPr>
          </w:p>
        </w:tc>
        <w:tc>
          <w:tcPr>
            <w:tcW w:w="3544" w:type="dxa"/>
            <w:vMerge/>
            <w:shd w:val="clear" w:color="auto" w:fill="auto"/>
          </w:tcPr>
          <w:p w14:paraId="214C470F" w14:textId="77777777" w:rsidR="005E758D" w:rsidRPr="005E758D" w:rsidRDefault="005E758D" w:rsidP="00223D6A">
            <w:pPr>
              <w:jc w:val="left"/>
              <w:rPr>
                <w:b/>
              </w:rPr>
            </w:pPr>
          </w:p>
        </w:tc>
      </w:tr>
    </w:tbl>
    <w:p w14:paraId="183A635B" w14:textId="77777777" w:rsidR="005E758D" w:rsidRPr="005E758D" w:rsidRDefault="005E758D" w:rsidP="005E758D">
      <w:pPr>
        <w:rPr>
          <w:rFonts w:cs="Arial"/>
        </w:rPr>
      </w:pPr>
    </w:p>
    <w:p w14:paraId="130255C8" w14:textId="77777777" w:rsidR="005E758D" w:rsidRPr="005E758D" w:rsidRDefault="005E758D" w:rsidP="005E758D">
      <w:pPr>
        <w:spacing w:before="113" w:after="113" w:line="240" w:lineRule="auto"/>
      </w:pPr>
      <w:r w:rsidRPr="005E758D">
        <w:t xml:space="preserve">La </w:t>
      </w:r>
      <w:r w:rsidRPr="005E758D">
        <w:rPr>
          <w:b/>
        </w:rPr>
        <w:t>note financière</w:t>
      </w:r>
      <w:r w:rsidRPr="005E758D">
        <w:t xml:space="preserve"> sera attribuée par application de la formule suivante :</w:t>
      </w:r>
    </w:p>
    <w:tbl>
      <w:tblPr>
        <w:tblW w:w="0" w:type="auto"/>
        <w:tblInd w:w="675" w:type="dxa"/>
        <w:tblLook w:val="04A0" w:firstRow="1" w:lastRow="0" w:firstColumn="1" w:lastColumn="0" w:noHBand="0" w:noVBand="1"/>
      </w:tblPr>
      <w:tblGrid>
        <w:gridCol w:w="4153"/>
        <w:gridCol w:w="417"/>
        <w:gridCol w:w="3544"/>
      </w:tblGrid>
      <w:tr w:rsidR="005E758D" w:rsidRPr="00C20B31" w14:paraId="39244523" w14:textId="77777777" w:rsidTr="00223D6A">
        <w:tc>
          <w:tcPr>
            <w:tcW w:w="4153" w:type="dxa"/>
            <w:tcBorders>
              <w:bottom w:val="single" w:sz="4" w:space="0" w:color="auto"/>
            </w:tcBorders>
            <w:shd w:val="clear" w:color="auto" w:fill="auto"/>
            <w:vAlign w:val="center"/>
          </w:tcPr>
          <w:p w14:paraId="5BA18437" w14:textId="77777777" w:rsidR="005E758D" w:rsidRPr="005E758D" w:rsidRDefault="005E758D" w:rsidP="00223D6A">
            <w:pPr>
              <w:jc w:val="center"/>
              <w:rPr>
                <w:b/>
              </w:rPr>
            </w:pPr>
            <w:r w:rsidRPr="005E758D">
              <w:rPr>
                <w:rFonts w:cs="Arial"/>
              </w:rPr>
              <w:t>Prix le plus bas parmi les offres acceptables</w:t>
            </w:r>
          </w:p>
        </w:tc>
        <w:tc>
          <w:tcPr>
            <w:tcW w:w="417" w:type="dxa"/>
            <w:vMerge w:val="restart"/>
            <w:shd w:val="clear" w:color="auto" w:fill="auto"/>
            <w:vAlign w:val="center"/>
          </w:tcPr>
          <w:p w14:paraId="5E5A1269" w14:textId="77777777" w:rsidR="005E758D" w:rsidRPr="005E758D" w:rsidRDefault="005E758D" w:rsidP="00223D6A">
            <w:pPr>
              <w:rPr>
                <w:b/>
              </w:rPr>
            </w:pPr>
            <w:r w:rsidRPr="005E758D">
              <w:rPr>
                <w:rFonts w:cs="Arial"/>
              </w:rPr>
              <w:t xml:space="preserve">X </w:t>
            </w:r>
          </w:p>
        </w:tc>
        <w:tc>
          <w:tcPr>
            <w:tcW w:w="3544" w:type="dxa"/>
            <w:vMerge w:val="restart"/>
            <w:shd w:val="clear" w:color="auto" w:fill="auto"/>
            <w:vAlign w:val="center"/>
          </w:tcPr>
          <w:p w14:paraId="40813D95" w14:textId="38501195" w:rsidR="005E758D" w:rsidRPr="00C20B31" w:rsidRDefault="005E758D" w:rsidP="00223D6A">
            <w:pPr>
              <w:rPr>
                <w:b/>
              </w:rPr>
            </w:pPr>
            <w:r w:rsidRPr="005E758D">
              <w:rPr>
                <w:rFonts w:cs="Arial"/>
              </w:rPr>
              <w:t>note financière maximum (</w:t>
            </w:r>
            <w:r w:rsidRPr="00FE7A29">
              <w:rPr>
                <w:rFonts w:cs="Arial"/>
                <w:b/>
              </w:rPr>
              <w:t>30</w:t>
            </w:r>
            <w:r w:rsidRPr="005E758D">
              <w:rPr>
                <w:rFonts w:cs="Arial"/>
              </w:rPr>
              <w:t>)</w:t>
            </w:r>
          </w:p>
        </w:tc>
      </w:tr>
      <w:tr w:rsidR="005E758D" w:rsidRPr="00C20B31" w14:paraId="5774DD58" w14:textId="77777777" w:rsidTr="00223D6A">
        <w:tc>
          <w:tcPr>
            <w:tcW w:w="4153" w:type="dxa"/>
            <w:tcBorders>
              <w:top w:val="single" w:sz="4" w:space="0" w:color="auto"/>
            </w:tcBorders>
            <w:shd w:val="clear" w:color="auto" w:fill="auto"/>
            <w:vAlign w:val="center"/>
          </w:tcPr>
          <w:p w14:paraId="3F7D188C" w14:textId="77777777" w:rsidR="005E758D" w:rsidRPr="00C20B31" w:rsidRDefault="005E758D" w:rsidP="00223D6A">
            <w:pPr>
              <w:jc w:val="center"/>
              <w:rPr>
                <w:b/>
              </w:rPr>
            </w:pPr>
            <w:r w:rsidRPr="00C20B31">
              <w:rPr>
                <w:rFonts w:cs="Arial"/>
              </w:rPr>
              <w:t>Prix proposé</w:t>
            </w:r>
          </w:p>
        </w:tc>
        <w:tc>
          <w:tcPr>
            <w:tcW w:w="417" w:type="dxa"/>
            <w:vMerge/>
            <w:shd w:val="clear" w:color="auto" w:fill="auto"/>
          </w:tcPr>
          <w:p w14:paraId="3D237B9E" w14:textId="77777777" w:rsidR="005E758D" w:rsidRPr="00C20B31" w:rsidRDefault="005E758D" w:rsidP="00223D6A">
            <w:pPr>
              <w:jc w:val="left"/>
              <w:rPr>
                <w:b/>
              </w:rPr>
            </w:pPr>
          </w:p>
        </w:tc>
        <w:tc>
          <w:tcPr>
            <w:tcW w:w="3544" w:type="dxa"/>
            <w:vMerge/>
            <w:shd w:val="clear" w:color="auto" w:fill="auto"/>
          </w:tcPr>
          <w:p w14:paraId="154A1E30" w14:textId="77777777" w:rsidR="005E758D" w:rsidRPr="00C20B31" w:rsidRDefault="005E758D" w:rsidP="00223D6A">
            <w:pPr>
              <w:jc w:val="left"/>
              <w:rPr>
                <w:b/>
              </w:rPr>
            </w:pPr>
          </w:p>
        </w:tc>
      </w:tr>
    </w:tbl>
    <w:p w14:paraId="289661B5" w14:textId="77777777" w:rsidR="005E758D" w:rsidRDefault="005E758D" w:rsidP="008B7D43">
      <w:pPr>
        <w:rPr>
          <w:rFonts w:cs="Arial"/>
          <w:lang w:val="fr-CA"/>
        </w:rPr>
      </w:pPr>
    </w:p>
    <w:p w14:paraId="10E8C36A" w14:textId="395C64DE" w:rsidR="00EC3DB7" w:rsidRPr="00C05486" w:rsidRDefault="00F90BBC" w:rsidP="008B7D43">
      <w:pPr>
        <w:rPr>
          <w:rFonts w:cs="Arial"/>
          <w:lang w:val="fr-CA"/>
        </w:rPr>
      </w:pPr>
      <w:r w:rsidRPr="00C05486">
        <w:rPr>
          <w:rFonts w:cs="Arial"/>
          <w:lang w:val="fr-CA"/>
        </w:rPr>
        <w:lastRenderedPageBreak/>
        <w:t xml:space="preserve">Dans le cas où des </w:t>
      </w:r>
      <w:r w:rsidRPr="00C05486">
        <w:rPr>
          <w:rFonts w:cs="Arial"/>
          <w:bCs/>
          <w:lang w:val="fr-CA"/>
        </w:rPr>
        <w:t>erreurs purement matérielles</w:t>
      </w:r>
      <w:r w:rsidRPr="00C05486">
        <w:rPr>
          <w:rFonts w:cs="Arial"/>
          <w:lang w:val="fr-CA"/>
        </w:rPr>
        <w:t xml:space="preserve"> (de multiplication, d'addition ou de report) seraient constatées entre les indications portées sur le bordereau des prix unitaires et le détail quantitatif estimatif, le bordereau des prix prévaudra et le montant du détail quantitatif estimatif sera rectifié en conséquence. L'entreprise sera invitée à confirmer l'offre ainsi rectifiée ; en cas de refus, son offre sera éliminée comme non cohérente.</w:t>
      </w:r>
    </w:p>
    <w:p w14:paraId="631FB06F" w14:textId="51C070F5" w:rsidR="006B0D0C" w:rsidRPr="00C05486" w:rsidRDefault="006B0D0C" w:rsidP="008B7D43">
      <w:pPr>
        <w:rPr>
          <w:rFonts w:cs="Arial"/>
          <w:lang w:val="fr-CA"/>
        </w:rPr>
      </w:pP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9618"/>
      </w:tblGrid>
      <w:tr w:rsidR="007A01C0" w:rsidRPr="00C05486" w14:paraId="33CDCB8C" w14:textId="77777777" w:rsidTr="007A01C0">
        <w:trPr>
          <w:trHeight w:val="454"/>
        </w:trPr>
        <w:tc>
          <w:tcPr>
            <w:tcW w:w="5000" w:type="pct"/>
            <w:shd w:val="clear" w:color="auto" w:fill="FEEBCD" w:themeFill="text2" w:themeFillTint="33"/>
            <w:vAlign w:val="center"/>
          </w:tcPr>
          <w:p w14:paraId="35024996" w14:textId="77777777" w:rsidR="007A01C0" w:rsidRPr="00C05486" w:rsidRDefault="007A01C0" w:rsidP="00865094">
            <w:pPr>
              <w:rPr>
                <w:rFonts w:cs="Arial"/>
              </w:rPr>
            </w:pPr>
            <w:r w:rsidRPr="00C05486">
              <w:rPr>
                <w:rFonts w:cs="Arial"/>
                <w:noProof/>
              </w:rPr>
              <w:drawing>
                <wp:anchor distT="0" distB="0" distL="114300" distR="114300" simplePos="0" relativeHeight="251667968" behindDoc="0" locked="0" layoutInCell="1" allowOverlap="1" wp14:anchorId="79067B58" wp14:editId="64E74DBD">
                  <wp:simplePos x="0" y="0"/>
                  <wp:positionH relativeFrom="margin">
                    <wp:posOffset>-26035</wp:posOffset>
                  </wp:positionH>
                  <wp:positionV relativeFrom="margin">
                    <wp:posOffset>19050</wp:posOffset>
                  </wp:positionV>
                  <wp:extent cx="180975" cy="180975"/>
                  <wp:effectExtent l="0" t="0" r="0" b="9525"/>
                  <wp:wrapSquare wrapText="bothSides"/>
                  <wp:docPr id="202385682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5486">
              <w:rPr>
                <w:rFonts w:cs="Arial"/>
                <w:noProof/>
              </w:rPr>
              <w:t xml:space="preserve">Lors de l’examen des offres, l’acheteur se réserve la possibilité de se faire communiquer les </w:t>
            </w:r>
            <w:r w:rsidRPr="00C05486">
              <w:rPr>
                <w:rFonts w:cs="Arial"/>
                <w:bCs/>
                <w:noProof/>
              </w:rPr>
              <w:t>décompositions des prix</w:t>
            </w:r>
            <w:r w:rsidRPr="00C05486">
              <w:rPr>
                <w:rFonts w:cs="Arial"/>
                <w:noProof/>
              </w:rPr>
              <w:t xml:space="preserve"> ayant servi à l’élaboration des prix qu’il estimera nécessaires.</w:t>
            </w:r>
          </w:p>
        </w:tc>
      </w:tr>
    </w:tbl>
    <w:p w14:paraId="18538CA8" w14:textId="62C7C6FF" w:rsidR="008B7D43" w:rsidRPr="00C05486" w:rsidRDefault="008B7D43" w:rsidP="0017593C">
      <w:pPr>
        <w:pStyle w:val="Titre3"/>
        <w:rPr>
          <w:rFonts w:cs="Arial"/>
        </w:rPr>
      </w:pPr>
      <w:bookmarkStart w:id="123" w:name="_Toc190425191"/>
      <w:r w:rsidRPr="00C05486">
        <w:rPr>
          <w:rFonts w:cs="Arial"/>
        </w:rPr>
        <w:t>Offre irrégulière, inappropriée ou inacceptable</w:t>
      </w:r>
      <w:bookmarkEnd w:id="123"/>
    </w:p>
    <w:p w14:paraId="5847BB28" w14:textId="77777777" w:rsidR="008B7D43" w:rsidRPr="00C05486" w:rsidRDefault="008B7D43" w:rsidP="008B7D43">
      <w:pPr>
        <w:rPr>
          <w:rFonts w:cs="Arial"/>
        </w:rPr>
      </w:pPr>
      <w:r w:rsidRPr="00C05486">
        <w:rPr>
          <w:rFonts w:cs="Arial"/>
        </w:rPr>
        <w:t>Les offres irrégulières, inappropriées ou inacceptables sont, par principe, éliminées.</w:t>
      </w:r>
    </w:p>
    <w:p w14:paraId="52E3DB3A" w14:textId="77777777" w:rsidR="008B7D43" w:rsidRPr="00C05486" w:rsidRDefault="008B7D43" w:rsidP="008B7D43">
      <w:pPr>
        <w:rPr>
          <w:rFonts w:cs="Arial"/>
        </w:rPr>
      </w:pPr>
    </w:p>
    <w:p w14:paraId="0A5E16EA" w14:textId="77777777" w:rsidR="008B7D43" w:rsidRPr="00C05486" w:rsidRDefault="008B7D43" w:rsidP="008B7D43">
      <w:pPr>
        <w:rPr>
          <w:rFonts w:cs="Arial"/>
        </w:rPr>
      </w:pPr>
      <w:r w:rsidRPr="00C05486">
        <w:rPr>
          <w:rFonts w:cs="Arial"/>
        </w:rPr>
        <w:t>Toutefois, l’acheteur peut autoriser tous les soumissionnaires concernés à régulariser les offres irrégulières dans un délai approprié, à condition qu'elles ne soient pas anormalement basses.</w:t>
      </w:r>
    </w:p>
    <w:p w14:paraId="56A1D67D" w14:textId="77777777" w:rsidR="008B7D43" w:rsidRPr="00C05486" w:rsidRDefault="008B7D43" w:rsidP="008B7D43">
      <w:pPr>
        <w:rPr>
          <w:rFonts w:cs="Arial"/>
        </w:rPr>
      </w:pPr>
      <w:r w:rsidRPr="00C05486">
        <w:rPr>
          <w:rFonts w:cs="Arial"/>
        </w:rPr>
        <w:t>La régularisation des offres irrégulières ne peut avoir pour effet d'en modifier des caractéristiques substantielles.</w:t>
      </w:r>
    </w:p>
    <w:p w14:paraId="51603D0A" w14:textId="77777777" w:rsidR="008B7D43" w:rsidRPr="00C05486" w:rsidRDefault="008B7D43" w:rsidP="0017593C">
      <w:pPr>
        <w:pStyle w:val="Titre3"/>
        <w:rPr>
          <w:rFonts w:cs="Arial"/>
        </w:rPr>
      </w:pPr>
      <w:bookmarkStart w:id="124" w:name="_Toc190425192"/>
      <w:r w:rsidRPr="00C05486">
        <w:rPr>
          <w:rFonts w:cs="Arial"/>
        </w:rPr>
        <w:t>Offre anormalement basse</w:t>
      </w:r>
      <w:bookmarkEnd w:id="124"/>
    </w:p>
    <w:p w14:paraId="74128E28" w14:textId="77777777" w:rsidR="008B7D43" w:rsidRPr="00C05486" w:rsidRDefault="008B7D43" w:rsidP="008B7D43">
      <w:pPr>
        <w:rPr>
          <w:rFonts w:cs="Arial"/>
        </w:rPr>
      </w:pPr>
      <w:r w:rsidRPr="00C05486">
        <w:rPr>
          <w:rFonts w:cs="Arial"/>
        </w:rPr>
        <w:t>Conformément à la règlementation, toute offre paraissant anormalement basse fera l'objet d'une demande de précisions écrite assortie d'un délai impératif de réponse. Après vérification des justificatifs fournis par le candidat concerné, l'offre sera soit maintenue dans l'analyse des offres, soit rejetée et déclarée irrégulière par décision motivée.</w:t>
      </w:r>
    </w:p>
    <w:p w14:paraId="0ADFD9FA" w14:textId="57B2E112" w:rsidR="008B7D43" w:rsidRPr="00C05486" w:rsidRDefault="008B7D43" w:rsidP="008B7D43">
      <w:pPr>
        <w:pStyle w:val="Titre3"/>
        <w:rPr>
          <w:rFonts w:cs="Arial"/>
        </w:rPr>
      </w:pPr>
      <w:bookmarkStart w:id="125" w:name="_Ref188524383"/>
      <w:bookmarkStart w:id="126" w:name="_Toc190425193"/>
      <w:bookmarkStart w:id="127" w:name="_Ref205998187"/>
      <w:r w:rsidRPr="00C05486">
        <w:rPr>
          <w:rFonts w:cs="Arial"/>
        </w:rPr>
        <w:t>Demande de précisions</w:t>
      </w:r>
      <w:bookmarkEnd w:id="125"/>
      <w:bookmarkEnd w:id="126"/>
      <w:bookmarkEnd w:id="127"/>
    </w:p>
    <w:p w14:paraId="48B9EF56" w14:textId="77777777" w:rsidR="008B7D43" w:rsidRPr="00C05486" w:rsidRDefault="008B7D43" w:rsidP="008B7D43">
      <w:pPr>
        <w:rPr>
          <w:rFonts w:cs="Arial"/>
        </w:rPr>
      </w:pPr>
      <w:r w:rsidRPr="00C05486">
        <w:rPr>
          <w:rFonts w:cs="Arial"/>
        </w:rPr>
        <w:t>L'acheteur peut demander au candidat de préciser la teneur de son offre. Cette demande ne peut ni aboutir à une négociation ni à une modification de l'offre.</w:t>
      </w:r>
    </w:p>
    <w:p w14:paraId="201F93D4" w14:textId="77777777" w:rsidR="008B7D43" w:rsidRPr="00C05486" w:rsidRDefault="008B7D43" w:rsidP="008B7D43">
      <w:pPr>
        <w:rPr>
          <w:rFonts w:cs="Arial"/>
        </w:rPr>
      </w:pPr>
      <w:r w:rsidRPr="00C05486">
        <w:rPr>
          <w:rFonts w:cs="Arial"/>
        </w:rPr>
        <w:t xml:space="preserve">Cette demande de précisions peut être faite par </w:t>
      </w:r>
      <w:r w:rsidRPr="00C05486">
        <w:rPr>
          <w:rFonts w:cs="Arial"/>
          <w:bCs/>
        </w:rPr>
        <w:t>écrit</w:t>
      </w:r>
      <w:r w:rsidRPr="00C05486">
        <w:rPr>
          <w:rFonts w:cs="Arial"/>
        </w:rPr>
        <w:t xml:space="preserve"> ou par </w:t>
      </w:r>
      <w:r w:rsidRPr="00C05486">
        <w:rPr>
          <w:rFonts w:cs="Arial"/>
          <w:bCs/>
        </w:rPr>
        <w:t>audition</w:t>
      </w:r>
      <w:r w:rsidRPr="00C05486">
        <w:rPr>
          <w:rFonts w:cs="Arial"/>
        </w:rPr>
        <w:t>. Le cas échéant, les modalités de déroulé de l’audition sont précisées dans le courrier d’invitation adressé au candidat.</w:t>
      </w:r>
    </w:p>
    <w:p w14:paraId="4E67DCE5" w14:textId="77777777" w:rsidR="008B7D43" w:rsidRPr="00C05486" w:rsidRDefault="008B7D43" w:rsidP="008B7D43">
      <w:pPr>
        <w:pStyle w:val="Titre3"/>
        <w:rPr>
          <w:rFonts w:cs="Arial"/>
        </w:rPr>
      </w:pPr>
      <w:bookmarkStart w:id="128" w:name="_Toc190425194"/>
      <w:r w:rsidRPr="00C05486">
        <w:rPr>
          <w:rFonts w:cs="Arial"/>
        </w:rPr>
        <w:t>Egalité entre plusieurs candidats</w:t>
      </w:r>
      <w:bookmarkEnd w:id="128"/>
    </w:p>
    <w:p w14:paraId="01921E3A" w14:textId="40FB405B" w:rsidR="008B7D43" w:rsidRPr="00C05486" w:rsidRDefault="008B7D43" w:rsidP="008B7D43">
      <w:pPr>
        <w:rPr>
          <w:rFonts w:cs="Arial"/>
        </w:rPr>
      </w:pPr>
      <w:r w:rsidRPr="00C05486">
        <w:rPr>
          <w:rFonts w:cs="Arial"/>
        </w:rPr>
        <w:t xml:space="preserve">Dans le cas où le résultat final ferait apparaître une égalité de notation obtenue par plusieurs entreprises, </w:t>
      </w:r>
      <w:r w:rsidR="006B0D0C" w:rsidRPr="00C05486">
        <w:rPr>
          <w:rFonts w:cs="Arial"/>
        </w:rPr>
        <w:t>le contrat</w:t>
      </w:r>
      <w:r w:rsidRPr="00C05486">
        <w:rPr>
          <w:rFonts w:cs="Arial"/>
        </w:rPr>
        <w:t xml:space="preserve"> sera attribué à l'entreprise ayant obtenu la meilleure note au critère dont la pondération est la plus élevée.</w:t>
      </w:r>
    </w:p>
    <w:p w14:paraId="1DE93FAA" w14:textId="77777777" w:rsidR="008B7D43" w:rsidRPr="00C05486" w:rsidRDefault="008B7D43" w:rsidP="008B7D43">
      <w:pPr>
        <w:pStyle w:val="Titre3"/>
        <w:rPr>
          <w:rFonts w:cs="Arial"/>
        </w:rPr>
      </w:pPr>
      <w:bookmarkStart w:id="129" w:name="_Toc190425195"/>
      <w:r w:rsidRPr="00C05486">
        <w:rPr>
          <w:rFonts w:cs="Arial"/>
        </w:rPr>
        <w:t>Classement</w:t>
      </w:r>
      <w:bookmarkEnd w:id="129"/>
    </w:p>
    <w:p w14:paraId="183C0DB0" w14:textId="77777777" w:rsidR="008B7D43" w:rsidRPr="00C05486" w:rsidRDefault="008B7D43" w:rsidP="008B7D43">
      <w:pPr>
        <w:rPr>
          <w:rFonts w:cs="Arial"/>
        </w:rPr>
      </w:pPr>
      <w:r w:rsidRPr="00C05486">
        <w:rPr>
          <w:rFonts w:cs="Arial"/>
        </w:rPr>
        <w:t>Les offres recevables sont classées par application des critères de sélection des offres et leur pondération définis ci-avant.</w:t>
      </w:r>
    </w:p>
    <w:p w14:paraId="000040CE" w14:textId="7576A8F0" w:rsidR="006B0D0C" w:rsidRPr="00C05486" w:rsidRDefault="006B0D0C" w:rsidP="008B7D43">
      <w:pPr>
        <w:pStyle w:val="Titre3"/>
        <w:rPr>
          <w:rFonts w:cs="Arial"/>
        </w:rPr>
      </w:pPr>
      <w:bookmarkStart w:id="130" w:name="_Toc190425196"/>
      <w:r w:rsidRPr="00C05486">
        <w:rPr>
          <w:rFonts w:cs="Arial"/>
        </w:rPr>
        <w:t>Négociation</w:t>
      </w:r>
    </w:p>
    <w:p w14:paraId="1CAA9FBA" w14:textId="77777777" w:rsidR="006B0D0C" w:rsidRPr="00C05486" w:rsidRDefault="006B0D0C" w:rsidP="006B0D0C">
      <w:r w:rsidRPr="00C05486">
        <w:t>Il est rappelé que, s’agissant d’un appel d’offres ouvert, il ne peut y avoir de négociations avec les candidats.</w:t>
      </w:r>
    </w:p>
    <w:p w14:paraId="586387B3" w14:textId="06CCF5D9" w:rsidR="008B7D43" w:rsidRPr="00C05486" w:rsidRDefault="008B7D43" w:rsidP="008B7D43">
      <w:pPr>
        <w:pStyle w:val="Titre3"/>
        <w:rPr>
          <w:rFonts w:cs="Arial"/>
        </w:rPr>
      </w:pPr>
      <w:r w:rsidRPr="00C05486">
        <w:rPr>
          <w:rFonts w:cs="Arial"/>
        </w:rPr>
        <w:t>Attribution provisoire</w:t>
      </w:r>
      <w:bookmarkEnd w:id="130"/>
    </w:p>
    <w:p w14:paraId="7D59C5E0" w14:textId="2B9D56F8" w:rsidR="008B7D43" w:rsidRPr="00C05486" w:rsidRDefault="008B7D43" w:rsidP="008B7D43">
      <w:pPr>
        <w:rPr>
          <w:rFonts w:cs="Arial"/>
        </w:rPr>
      </w:pPr>
      <w:r w:rsidRPr="00C05486">
        <w:rPr>
          <w:rFonts w:cs="Arial"/>
        </w:rPr>
        <w:t xml:space="preserve">L’opérateur économique dont l’offre est classée première </w:t>
      </w:r>
      <w:r w:rsidR="0037649E" w:rsidRPr="00C05486">
        <w:rPr>
          <w:rFonts w:cs="Arial"/>
        </w:rPr>
        <w:t xml:space="preserve">par application des critères de sélection mentionnés ci-dessus </w:t>
      </w:r>
      <w:r w:rsidRPr="00C05486">
        <w:rPr>
          <w:rFonts w:cs="Arial"/>
        </w:rPr>
        <w:t>est désigné attributaire provisoire.</w:t>
      </w:r>
    </w:p>
    <w:p w14:paraId="7FC014DA" w14:textId="70F5551A" w:rsidR="00C7317C" w:rsidRDefault="008B7D43" w:rsidP="00581EBA">
      <w:pPr>
        <w:rPr>
          <w:rFonts w:cs="Arial"/>
        </w:rPr>
      </w:pPr>
      <w:r w:rsidRPr="00C05486">
        <w:rPr>
          <w:rFonts w:cs="Arial"/>
        </w:rPr>
        <w:t>Il deviendra attributaire définitif après avoir fourni les documents demandés à l’</w:t>
      </w:r>
      <w:r w:rsidR="000B5614" w:rsidRPr="00C05486">
        <w:rPr>
          <w:rFonts w:cs="Arial"/>
        </w:rPr>
        <w:t>article 9</w:t>
      </w:r>
      <w:r w:rsidR="0037649E" w:rsidRPr="00C05486">
        <w:rPr>
          <w:rFonts w:cs="Arial"/>
        </w:rPr>
        <w:t xml:space="preserve"> </w:t>
      </w:r>
      <w:r w:rsidRPr="00C05486">
        <w:rPr>
          <w:rFonts w:cs="Arial"/>
        </w:rPr>
        <w:t>du présent règlement.</w:t>
      </w:r>
      <w:bookmarkStart w:id="131" w:name="_Toc303244143"/>
      <w:bookmarkEnd w:id="110"/>
      <w:bookmarkEnd w:id="111"/>
    </w:p>
    <w:p w14:paraId="0ECEC0D8" w14:textId="35BAC773" w:rsidR="00FE7A29" w:rsidRDefault="00FE7A29" w:rsidP="00581EBA">
      <w:pPr>
        <w:rPr>
          <w:rFonts w:cs="Arial"/>
        </w:rPr>
      </w:pPr>
    </w:p>
    <w:p w14:paraId="598261F7" w14:textId="77777777" w:rsidR="00FE7A29" w:rsidRPr="00C05486" w:rsidRDefault="00FE7A29" w:rsidP="00581EBA">
      <w:pPr>
        <w:rPr>
          <w:rFonts w:cs="Arial"/>
        </w:rPr>
      </w:pPr>
    </w:p>
    <w:p w14:paraId="083B8D70" w14:textId="0A7E98DB" w:rsidR="0037649E" w:rsidRPr="00C05486" w:rsidRDefault="0037649E" w:rsidP="00EF50C9">
      <w:pPr>
        <w:pStyle w:val="Titre1"/>
        <w:rPr>
          <w:b w:val="0"/>
          <w:color w:val="auto"/>
        </w:rPr>
      </w:pPr>
      <w:bookmarkStart w:id="132" w:name="_Ref205997071"/>
      <w:bookmarkStart w:id="133" w:name="_Toc229731584"/>
      <w:r w:rsidRPr="00C05486">
        <w:rPr>
          <w:b w:val="0"/>
          <w:color w:val="auto"/>
        </w:rPr>
        <w:lastRenderedPageBreak/>
        <w:t>Documents à produire</w:t>
      </w:r>
      <w:r w:rsidR="00BF4A68" w:rsidRPr="00C05486">
        <w:rPr>
          <w:b w:val="0"/>
          <w:color w:val="auto"/>
        </w:rPr>
        <w:t xml:space="preserve"> par le candidat </w:t>
      </w:r>
      <w:bookmarkEnd w:id="131"/>
      <w:bookmarkEnd w:id="132"/>
      <w:r w:rsidR="00FE7A29">
        <w:rPr>
          <w:b w:val="0"/>
          <w:color w:val="auto"/>
        </w:rPr>
        <w:t>attributaire</w:t>
      </w:r>
      <w:bookmarkEnd w:id="133"/>
    </w:p>
    <w:tbl>
      <w:tblPr>
        <w:tblStyle w:val="Grilledutableau"/>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none" w:sz="0" w:space="0" w:color="auto"/>
          <w:insideV w:val="none" w:sz="0" w:space="0" w:color="auto"/>
        </w:tblBorders>
        <w:tblLook w:val="04A0" w:firstRow="1" w:lastRow="0" w:firstColumn="1" w:lastColumn="0" w:noHBand="0" w:noVBand="1"/>
      </w:tblPr>
      <w:tblGrid>
        <w:gridCol w:w="2349"/>
        <w:gridCol w:w="7269"/>
      </w:tblGrid>
      <w:tr w:rsidR="00C05486" w:rsidRPr="00C05486" w14:paraId="5EC0551E" w14:textId="77777777" w:rsidTr="000E6ED5">
        <w:trPr>
          <w:trHeight w:val="971"/>
        </w:trPr>
        <w:tc>
          <w:tcPr>
            <w:tcW w:w="2400" w:type="dxa"/>
            <w:shd w:val="clear" w:color="auto" w:fill="EDEDED" w:themeFill="accent5" w:themeFillTint="33"/>
            <w:vAlign w:val="center"/>
          </w:tcPr>
          <w:p w14:paraId="7AF93D10" w14:textId="77777777" w:rsidR="00844280" w:rsidRPr="00C05486" w:rsidRDefault="00844280" w:rsidP="00865094">
            <w:pPr>
              <w:rPr>
                <w:rFonts w:cs="Arial"/>
              </w:rPr>
            </w:pPr>
            <w:r w:rsidRPr="00C05486">
              <w:rPr>
                <w:rFonts w:cs="Arial"/>
              </w:rPr>
              <w:t>L’opérateur économique dont l’offre est classée 1</w:t>
            </w:r>
            <w:r w:rsidRPr="00C05486">
              <w:rPr>
                <w:rFonts w:cs="Arial"/>
                <w:vertAlign w:val="superscript"/>
              </w:rPr>
              <w:t>ère</w:t>
            </w:r>
            <w:r w:rsidRPr="00C05486">
              <w:rPr>
                <w:rFonts w:cs="Arial"/>
              </w:rPr>
              <w:t xml:space="preserve"> devra fournir les éléments suivants :</w:t>
            </w:r>
          </w:p>
        </w:tc>
        <w:tc>
          <w:tcPr>
            <w:tcW w:w="7502" w:type="dxa"/>
            <w:vAlign w:val="center"/>
          </w:tcPr>
          <w:p w14:paraId="46A88799" w14:textId="1C8E8D4C" w:rsidR="00844280" w:rsidRPr="00C05486" w:rsidRDefault="00844280" w:rsidP="00844280">
            <w:pPr>
              <w:pStyle w:val="Pucerouge"/>
              <w:ind w:left="375" w:hanging="283"/>
              <w:rPr>
                <w:rFonts w:cs="Arial"/>
              </w:rPr>
            </w:pPr>
            <w:r w:rsidRPr="00C05486">
              <w:rPr>
                <w:rFonts w:cs="Arial"/>
                <w:bCs/>
              </w:rPr>
              <w:t>L’attestation sociale</w:t>
            </w:r>
            <w:r w:rsidRPr="00C05486">
              <w:rPr>
                <w:rFonts w:cs="Arial"/>
              </w:rPr>
              <w:t xml:space="preserve"> des articles R2143-7 du Code de la Commande </w:t>
            </w:r>
            <w:r w:rsidR="000649A8" w:rsidRPr="00C05486">
              <w:rPr>
                <w:rFonts w:cs="Arial"/>
              </w:rPr>
              <w:t>P</w:t>
            </w:r>
            <w:r w:rsidRPr="00C05486">
              <w:rPr>
                <w:rFonts w:cs="Arial"/>
              </w:rPr>
              <w:t xml:space="preserve">ublique et L243-15 du Code de la </w:t>
            </w:r>
            <w:r w:rsidR="000649A8" w:rsidRPr="00C05486">
              <w:rPr>
                <w:rFonts w:cs="Arial"/>
              </w:rPr>
              <w:t>S</w:t>
            </w:r>
            <w:r w:rsidRPr="00C05486">
              <w:rPr>
                <w:rFonts w:cs="Arial"/>
              </w:rPr>
              <w:t xml:space="preserve">écurité </w:t>
            </w:r>
            <w:r w:rsidR="000649A8" w:rsidRPr="00C05486">
              <w:rPr>
                <w:rFonts w:cs="Arial"/>
              </w:rPr>
              <w:t>S</w:t>
            </w:r>
            <w:r w:rsidRPr="00C05486">
              <w:rPr>
                <w:rFonts w:cs="Arial"/>
              </w:rPr>
              <w:t>ociale, datée de moins de 6 mois et attestant qu’il est à jour de ses obligations sociales ;</w:t>
            </w:r>
          </w:p>
          <w:p w14:paraId="22F106C1" w14:textId="65CF902D" w:rsidR="00844280" w:rsidRPr="00C05486" w:rsidRDefault="00844280" w:rsidP="00844280">
            <w:pPr>
              <w:pStyle w:val="Pucerouge"/>
              <w:ind w:left="375" w:hanging="283"/>
              <w:rPr>
                <w:rFonts w:cs="Arial"/>
              </w:rPr>
            </w:pPr>
            <w:r w:rsidRPr="00C05486">
              <w:rPr>
                <w:rFonts w:cs="Arial"/>
                <w:bCs/>
              </w:rPr>
              <w:t>Le certificat fiscal</w:t>
            </w:r>
            <w:r w:rsidRPr="00C05486">
              <w:rPr>
                <w:rFonts w:cs="Arial"/>
              </w:rPr>
              <w:t xml:space="preserve"> de l’article R2143-7 du Code de la Commande </w:t>
            </w:r>
            <w:r w:rsidR="000649A8" w:rsidRPr="00C05486">
              <w:rPr>
                <w:rFonts w:cs="Arial"/>
              </w:rPr>
              <w:t>P</w:t>
            </w:r>
            <w:r w:rsidRPr="00C05486">
              <w:rPr>
                <w:rFonts w:cs="Arial"/>
              </w:rPr>
              <w:t>ublique, daté de moins de 6 mois et permettant de justifier de sa régularité fiscale (IR, IS et TVA) ;</w:t>
            </w:r>
          </w:p>
          <w:p w14:paraId="6483D7D6" w14:textId="265195EA" w:rsidR="00844280" w:rsidRPr="00C05486" w:rsidRDefault="00844280" w:rsidP="00844280">
            <w:pPr>
              <w:pStyle w:val="Pucerouge"/>
              <w:numPr>
                <w:ilvl w:val="0"/>
                <w:numId w:val="0"/>
              </w:numPr>
              <w:ind w:left="375"/>
              <w:rPr>
                <w:rFonts w:cs="Arial"/>
              </w:rPr>
            </w:pPr>
            <w:r w:rsidRPr="00C05486">
              <w:rPr>
                <w:rFonts w:cs="Arial"/>
              </w:rPr>
              <w:t>Cette attestation peut être obtenue :</w:t>
            </w:r>
          </w:p>
          <w:p w14:paraId="30FC229B" w14:textId="4AE4504E" w:rsidR="00844280" w:rsidRPr="00C05486" w:rsidRDefault="00844280" w:rsidP="00844280">
            <w:pPr>
              <w:pStyle w:val="Pucerouge"/>
              <w:numPr>
                <w:ilvl w:val="1"/>
                <w:numId w:val="43"/>
              </w:numPr>
              <w:rPr>
                <w:rFonts w:cs="Arial"/>
              </w:rPr>
            </w:pPr>
            <w:r w:rsidRPr="00C05486">
              <w:rPr>
                <w:rFonts w:cs="Arial"/>
              </w:rPr>
              <w:t>directement en ligne via le compte fiscal (espace abonné professionnel) pour les entreprises qui sont soumises à l'impôt sur les sociétés et assujetties à la TVA</w:t>
            </w:r>
          </w:p>
          <w:p w14:paraId="53C8636F" w14:textId="33E9A26B" w:rsidR="00844280" w:rsidRPr="00C05486" w:rsidRDefault="00844280" w:rsidP="00844280">
            <w:pPr>
              <w:pStyle w:val="Pucerouge"/>
              <w:numPr>
                <w:ilvl w:val="1"/>
                <w:numId w:val="43"/>
              </w:numPr>
              <w:rPr>
                <w:rFonts w:cs="Arial"/>
              </w:rPr>
            </w:pPr>
            <w:r w:rsidRPr="00C05486">
              <w:rPr>
                <w:rFonts w:cs="Arial"/>
              </w:rPr>
              <w:t>auprès du service des impôts pour les entreprises soumises à l'impôt sur le revenu</w:t>
            </w:r>
          </w:p>
          <w:p w14:paraId="499B6BF8" w14:textId="5E72A8EC" w:rsidR="00844280" w:rsidRPr="00C05486" w:rsidRDefault="00844280" w:rsidP="00844280">
            <w:pPr>
              <w:pStyle w:val="Pucerouge"/>
              <w:ind w:left="375" w:hanging="283"/>
              <w:rPr>
                <w:rFonts w:cs="Arial"/>
              </w:rPr>
            </w:pPr>
            <w:r w:rsidRPr="00C05486">
              <w:rPr>
                <w:rFonts w:cs="Arial"/>
              </w:rPr>
              <w:t xml:space="preserve">Le cas échéant, un extrait de l’inscription au </w:t>
            </w:r>
            <w:r w:rsidRPr="00C05486">
              <w:rPr>
                <w:rFonts w:cs="Arial"/>
                <w:bCs/>
              </w:rPr>
              <w:t>RCS</w:t>
            </w:r>
            <w:r w:rsidRPr="00C05486">
              <w:rPr>
                <w:rFonts w:cs="Arial"/>
              </w:rPr>
              <w:t xml:space="preserve"> (K ou K bis) ou un extrait d’immatriculation au </w:t>
            </w:r>
            <w:r w:rsidRPr="00C05486">
              <w:rPr>
                <w:rFonts w:cs="Arial"/>
                <w:bCs/>
              </w:rPr>
              <w:t>RGE</w:t>
            </w:r>
            <w:r w:rsidRPr="00C05486">
              <w:rPr>
                <w:rFonts w:cs="Arial"/>
              </w:rPr>
              <w:t xml:space="preserve"> (métiers et artisanat)</w:t>
            </w:r>
          </w:p>
          <w:p w14:paraId="6A89F058" w14:textId="71784149" w:rsidR="00844280" w:rsidRPr="00C05486" w:rsidRDefault="00844280" w:rsidP="00844280">
            <w:pPr>
              <w:pStyle w:val="Pucerouge"/>
              <w:ind w:left="375" w:hanging="283"/>
              <w:rPr>
                <w:rFonts w:cs="Arial"/>
              </w:rPr>
            </w:pPr>
            <w:r w:rsidRPr="00C05486">
              <w:rPr>
                <w:rFonts w:cs="Arial"/>
              </w:rPr>
              <w:t xml:space="preserve">Le cas échéant, la </w:t>
            </w:r>
            <w:r w:rsidRPr="00C05486">
              <w:rPr>
                <w:rFonts w:cs="Arial"/>
                <w:bCs/>
              </w:rPr>
              <w:t>liste nominative des salariés étrangers</w:t>
            </w:r>
            <w:r w:rsidRPr="00C05486">
              <w:rPr>
                <w:rFonts w:cs="Arial"/>
              </w:rPr>
              <w:t xml:space="preserve"> employés par le candidat et autres documents demandés aux articles D8254-2 à D8254-5 du Code du travail</w:t>
            </w:r>
          </w:p>
          <w:p w14:paraId="48D64559" w14:textId="77777777" w:rsidR="00844280" w:rsidRPr="00C05486" w:rsidRDefault="00844280" w:rsidP="00844280">
            <w:pPr>
              <w:pStyle w:val="Pucerouge"/>
              <w:ind w:left="375" w:hanging="283"/>
              <w:rPr>
                <w:rFonts w:cs="Arial"/>
              </w:rPr>
            </w:pPr>
            <w:r w:rsidRPr="00C05486">
              <w:rPr>
                <w:rFonts w:cs="Arial"/>
              </w:rPr>
              <w:t xml:space="preserve">Une </w:t>
            </w:r>
            <w:r w:rsidRPr="00C05486">
              <w:rPr>
                <w:rFonts w:cs="Arial"/>
                <w:bCs/>
              </w:rPr>
              <w:t>attestation de non-recours au travail détaché</w:t>
            </w:r>
            <w:r w:rsidRPr="00C05486">
              <w:rPr>
                <w:rFonts w:cs="Arial"/>
              </w:rPr>
              <w:t>, remise également par chaque membre du groupement et par chaque sous-traitant, le cas échéant ;</w:t>
            </w:r>
          </w:p>
          <w:p w14:paraId="5F2F37F4" w14:textId="715E462F" w:rsidR="00844280" w:rsidRPr="00C05486" w:rsidRDefault="00844280" w:rsidP="00844280">
            <w:pPr>
              <w:pStyle w:val="Pucerouge"/>
              <w:ind w:left="375" w:hanging="283"/>
              <w:rPr>
                <w:rFonts w:cs="Arial"/>
              </w:rPr>
            </w:pPr>
            <w:r w:rsidRPr="00C05486">
              <w:rPr>
                <w:rFonts w:cs="Arial"/>
              </w:rPr>
              <w:t xml:space="preserve">Son </w:t>
            </w:r>
            <w:r w:rsidRPr="00C05486">
              <w:rPr>
                <w:rFonts w:cs="Arial"/>
                <w:bCs/>
              </w:rPr>
              <w:t>numéro unique d’identification</w:t>
            </w:r>
            <w:r w:rsidRPr="00C05486">
              <w:rPr>
                <w:rFonts w:cs="Arial"/>
              </w:rPr>
              <w:t xml:space="preserve"> permettant à l’acheteur de vérifier que le candidat ne se trouve pas dans l’un des cas d’exclusion mentionnés à l’article L2141-3 du Code de la Commande publique</w:t>
            </w:r>
          </w:p>
          <w:p w14:paraId="31827691" w14:textId="409217AD" w:rsidR="00844280" w:rsidRPr="00C05486" w:rsidRDefault="00844280" w:rsidP="00844280">
            <w:pPr>
              <w:pStyle w:val="Pucerouge"/>
              <w:ind w:left="375" w:hanging="283"/>
              <w:rPr>
                <w:rFonts w:cs="Arial"/>
              </w:rPr>
            </w:pPr>
            <w:r w:rsidRPr="00C05486">
              <w:rPr>
                <w:rFonts w:cs="Arial"/>
              </w:rPr>
              <w:t xml:space="preserve">Si le candidat est en situation de </w:t>
            </w:r>
            <w:r w:rsidRPr="00C05486">
              <w:rPr>
                <w:rFonts w:cs="Arial"/>
                <w:bCs/>
              </w:rPr>
              <w:t>redressement judiciaire</w:t>
            </w:r>
            <w:r w:rsidRPr="00C05486">
              <w:rPr>
                <w:rFonts w:cs="Arial"/>
              </w:rPr>
              <w:t xml:space="preserve">, la copie du ou des </w:t>
            </w:r>
            <w:r w:rsidRPr="00C05486">
              <w:rPr>
                <w:rFonts w:cs="Arial"/>
                <w:bCs/>
              </w:rPr>
              <w:t>jugements</w:t>
            </w:r>
            <w:r w:rsidRPr="00C05486">
              <w:rPr>
                <w:rFonts w:cs="Arial"/>
              </w:rPr>
              <w:t xml:space="preserve"> prononcés</w:t>
            </w:r>
          </w:p>
          <w:p w14:paraId="750B53DE" w14:textId="7EE43CD1" w:rsidR="00844280" w:rsidRPr="00C05486" w:rsidRDefault="00844280" w:rsidP="00844280">
            <w:pPr>
              <w:pStyle w:val="Pucerouge"/>
              <w:ind w:left="375" w:hanging="283"/>
              <w:rPr>
                <w:rFonts w:cs="Arial"/>
              </w:rPr>
            </w:pPr>
            <w:r w:rsidRPr="00C05486">
              <w:rPr>
                <w:rFonts w:cs="Arial"/>
                <w:bCs/>
              </w:rPr>
              <w:t>L’attestation d’assurance en responsabilité</w:t>
            </w:r>
            <w:r w:rsidRPr="00C05486">
              <w:rPr>
                <w:rFonts w:cs="Arial"/>
              </w:rPr>
              <w:t xml:space="preserve"> civile professionnelle en cours de validité</w:t>
            </w:r>
          </w:p>
          <w:p w14:paraId="4E9D5885" w14:textId="77777777" w:rsidR="00844280" w:rsidRPr="00C05486" w:rsidRDefault="00844280" w:rsidP="00844280">
            <w:pPr>
              <w:pStyle w:val="Pucerouge"/>
              <w:numPr>
                <w:ilvl w:val="0"/>
                <w:numId w:val="0"/>
              </w:numPr>
              <w:ind w:left="375"/>
              <w:rPr>
                <w:rFonts w:cs="Arial"/>
              </w:rPr>
            </w:pPr>
            <w:r w:rsidRPr="00C05486">
              <w:rPr>
                <w:rFonts w:cs="Arial"/>
                <w:bCs/>
              </w:rPr>
              <w:sym w:font="Wingdings" w:char="F0E0"/>
            </w:r>
            <w:r w:rsidRPr="00C05486">
              <w:rPr>
                <w:rFonts w:cs="Arial"/>
                <w:bCs/>
              </w:rPr>
              <w:t xml:space="preserve"> </w:t>
            </w:r>
            <w:r w:rsidRPr="00C05486">
              <w:rPr>
                <w:rFonts w:cs="Arial"/>
              </w:rPr>
              <w:t>En cas de groupement solidaire, l’attestation d’assurance de chaque cotraitant doit couvrir l’ensemble des activités correspondant à l’objet de l’accord-cadre ;</w:t>
            </w:r>
          </w:p>
          <w:p w14:paraId="3276C275" w14:textId="77777777" w:rsidR="000A1E97" w:rsidRPr="00C05486" w:rsidRDefault="000A1E97" w:rsidP="000A1E97">
            <w:pPr>
              <w:pStyle w:val="Pucerouge"/>
              <w:rPr>
                <w:rFonts w:cs="Arial"/>
              </w:rPr>
            </w:pPr>
            <w:r w:rsidRPr="00C05486">
              <w:rPr>
                <w:rFonts w:cs="Arial"/>
              </w:rPr>
              <w:t>Le CCAP-AE daté et signé électroniquement (avec l’appui d’un certificat de signature électronique qualifié au sens du règlement n°910/2014 « eIDAS ») ou physiquement (version originale papier)</w:t>
            </w:r>
          </w:p>
          <w:p w14:paraId="0559BD50" w14:textId="6E5CD7F7" w:rsidR="006B0D0C" w:rsidRPr="00C05486" w:rsidRDefault="006B0D0C" w:rsidP="00844280">
            <w:pPr>
              <w:pStyle w:val="Pucerouge"/>
              <w:ind w:left="375" w:hanging="283"/>
              <w:rPr>
                <w:rFonts w:cs="Arial"/>
              </w:rPr>
            </w:pPr>
            <w:r w:rsidRPr="00C05486">
              <w:rPr>
                <w:rFonts w:cs="Arial"/>
              </w:rPr>
              <w:t>L’annexe financière datée et signée</w:t>
            </w:r>
          </w:p>
        </w:tc>
      </w:tr>
    </w:tbl>
    <w:p w14:paraId="3A0F9172" w14:textId="77777777" w:rsidR="005F53FE" w:rsidRPr="00C05486" w:rsidRDefault="005F53FE" w:rsidP="005F53FE">
      <w:pPr>
        <w:rPr>
          <w:rFonts w:cs="Arial"/>
        </w:rPr>
      </w:pP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9618"/>
      </w:tblGrid>
      <w:tr w:rsidR="000E6ED5" w:rsidRPr="00C05486" w14:paraId="7655200C" w14:textId="77777777" w:rsidTr="000E6ED5">
        <w:trPr>
          <w:trHeight w:val="454"/>
        </w:trPr>
        <w:tc>
          <w:tcPr>
            <w:tcW w:w="5000" w:type="pct"/>
            <w:shd w:val="clear" w:color="auto" w:fill="FEEBCD" w:themeFill="text2" w:themeFillTint="33"/>
            <w:vAlign w:val="center"/>
          </w:tcPr>
          <w:p w14:paraId="6EA9775D" w14:textId="6A0EF996" w:rsidR="000E6ED5" w:rsidRPr="00C05486" w:rsidRDefault="000E6ED5" w:rsidP="00865094">
            <w:pPr>
              <w:rPr>
                <w:rFonts w:cs="Arial"/>
              </w:rPr>
            </w:pPr>
            <w:r w:rsidRPr="00C05486">
              <w:rPr>
                <w:rFonts w:cs="Arial"/>
                <w:noProof/>
              </w:rPr>
              <w:drawing>
                <wp:anchor distT="0" distB="0" distL="114300" distR="114300" simplePos="0" relativeHeight="251670016" behindDoc="0" locked="0" layoutInCell="1" allowOverlap="1" wp14:anchorId="3ABB508A" wp14:editId="373E1CE5">
                  <wp:simplePos x="0" y="0"/>
                  <wp:positionH relativeFrom="margin">
                    <wp:posOffset>12700</wp:posOffset>
                  </wp:positionH>
                  <wp:positionV relativeFrom="margin">
                    <wp:posOffset>116840</wp:posOffset>
                  </wp:positionV>
                  <wp:extent cx="180975" cy="180975"/>
                  <wp:effectExtent l="0" t="0" r="0" b="9525"/>
                  <wp:wrapSquare wrapText="bothSides"/>
                  <wp:docPr id="1345420845"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5486">
              <w:rPr>
                <w:rFonts w:cs="Arial"/>
              </w:rPr>
              <w:t xml:space="preserve"> À défaut de réception de ces documents dans le délai indiqué dans le courrier, l’offre du candidat sera rejetée, et son élimination prononcée par l’acheteur.</w:t>
            </w:r>
          </w:p>
        </w:tc>
      </w:tr>
    </w:tbl>
    <w:p w14:paraId="628BB718" w14:textId="77777777" w:rsidR="00844280" w:rsidRPr="00C05486" w:rsidRDefault="00844280" w:rsidP="005F53FE">
      <w:pPr>
        <w:rPr>
          <w:rFonts w:cs="Arial"/>
        </w:rPr>
      </w:pPr>
    </w:p>
    <w:p w14:paraId="75D45F48" w14:textId="77777777" w:rsidR="00614EB3" w:rsidRPr="00C05486" w:rsidRDefault="00614EB3" w:rsidP="00614EB3">
      <w:pPr>
        <w:rPr>
          <w:rFonts w:cs="Arial"/>
          <w:bCs/>
        </w:rPr>
      </w:pPr>
      <w:r w:rsidRPr="00C05486">
        <w:rPr>
          <w:rFonts w:cs="Arial"/>
          <w:bCs/>
        </w:rPr>
        <w:t>Documents déjà transmis par le candidat :</w:t>
      </w:r>
    </w:p>
    <w:p w14:paraId="59982BBE" w14:textId="7A59959D" w:rsidR="00614EB3" w:rsidRPr="00C05486" w:rsidRDefault="00614EB3" w:rsidP="00614EB3">
      <w:pPr>
        <w:rPr>
          <w:rFonts w:cs="Arial"/>
        </w:rPr>
      </w:pPr>
      <w:r w:rsidRPr="00C05486">
        <w:rPr>
          <w:rFonts w:cs="Arial"/>
        </w:rPr>
        <w:t xml:space="preserve">Le candidat n’est pas tenu de fournir les documents justificatifs et moyens de preuve qu’il a </w:t>
      </w:r>
      <w:r w:rsidRPr="00C05486">
        <w:rPr>
          <w:rFonts w:cs="Arial"/>
          <w:bCs/>
        </w:rPr>
        <w:t>déjà transmis</w:t>
      </w:r>
      <w:r w:rsidRPr="00C05486">
        <w:rPr>
          <w:rFonts w:cs="Arial"/>
        </w:rPr>
        <w:t xml:space="preserve"> à l’acheteur dans le cadre d’une précédente consultation, sous réserve que ceux-ci restent </w:t>
      </w:r>
      <w:r w:rsidRPr="00C05486">
        <w:rPr>
          <w:rFonts w:cs="Arial"/>
          <w:bCs/>
        </w:rPr>
        <w:t>valables</w:t>
      </w:r>
      <w:r w:rsidRPr="00C05486">
        <w:rPr>
          <w:rFonts w:cs="Arial"/>
        </w:rPr>
        <w:t>.</w:t>
      </w:r>
    </w:p>
    <w:p w14:paraId="19A44C56" w14:textId="77777777" w:rsidR="00614EB3" w:rsidRPr="00C05486" w:rsidRDefault="00614EB3" w:rsidP="00614EB3">
      <w:pPr>
        <w:rPr>
          <w:rFonts w:cs="Arial"/>
        </w:rPr>
      </w:pPr>
    </w:p>
    <w:p w14:paraId="2A434CAB" w14:textId="77777777" w:rsidR="00614EB3" w:rsidRPr="00C05486" w:rsidRDefault="00614EB3" w:rsidP="00614EB3">
      <w:pPr>
        <w:rPr>
          <w:rFonts w:cs="Arial"/>
        </w:rPr>
      </w:pPr>
      <w:r w:rsidRPr="00C05486">
        <w:rPr>
          <w:rFonts w:cs="Arial"/>
        </w:rPr>
        <w:sym w:font="Wingdings" w:char="F0E0"/>
      </w:r>
      <w:r w:rsidRPr="00C05486">
        <w:rPr>
          <w:rFonts w:cs="Arial"/>
        </w:rPr>
        <w:t xml:space="preserve"> À ce titre, il est conseillé au candidat d’indiquer dans son dossier de candidature :</w:t>
      </w:r>
    </w:p>
    <w:p w14:paraId="72E113B6" w14:textId="66DAFB37" w:rsidR="00614EB3" w:rsidRPr="00C05486" w:rsidRDefault="00614EB3" w:rsidP="00614EB3">
      <w:pPr>
        <w:pStyle w:val="Pucerouge"/>
        <w:rPr>
          <w:rFonts w:cs="Arial"/>
        </w:rPr>
      </w:pPr>
      <w:r w:rsidRPr="00C05486">
        <w:rPr>
          <w:rFonts w:cs="Arial"/>
        </w:rPr>
        <w:t xml:space="preserve">la </w:t>
      </w:r>
      <w:r w:rsidRPr="00C05486">
        <w:rPr>
          <w:rFonts w:cs="Arial"/>
          <w:bCs/>
        </w:rPr>
        <w:t>liste</w:t>
      </w:r>
      <w:r w:rsidRPr="00C05486">
        <w:rPr>
          <w:rFonts w:cs="Arial"/>
        </w:rPr>
        <w:t xml:space="preserve"> des documents et renseignements déjà transmis</w:t>
      </w:r>
    </w:p>
    <w:p w14:paraId="3FBE13EB" w14:textId="79E46A42" w:rsidR="00614EB3" w:rsidRPr="00C05486" w:rsidRDefault="00614EB3" w:rsidP="00614EB3">
      <w:pPr>
        <w:pStyle w:val="Pucerouge"/>
        <w:rPr>
          <w:rFonts w:cs="Arial"/>
        </w:rPr>
      </w:pPr>
      <w:r w:rsidRPr="00C05486">
        <w:rPr>
          <w:rFonts w:cs="Arial"/>
        </w:rPr>
        <w:t xml:space="preserve">ainsi que la </w:t>
      </w:r>
      <w:r w:rsidRPr="00C05486">
        <w:rPr>
          <w:rFonts w:cs="Arial"/>
          <w:bCs/>
        </w:rPr>
        <w:t>référence</w:t>
      </w:r>
      <w:r w:rsidRPr="00C05486">
        <w:rPr>
          <w:rFonts w:cs="Arial"/>
        </w:rPr>
        <w:t xml:space="preserve"> à la procédure correspondante.</w:t>
      </w:r>
    </w:p>
    <w:p w14:paraId="2C8B7353" w14:textId="3DD30379" w:rsidR="00614EB3" w:rsidRPr="00C05486" w:rsidRDefault="00614EB3" w:rsidP="00614EB3">
      <w:pPr>
        <w:suppressAutoHyphens w:val="0"/>
        <w:spacing w:after="160" w:line="259" w:lineRule="auto"/>
        <w:rPr>
          <w:rFonts w:cs="Arial"/>
          <w:bCs/>
        </w:rPr>
      </w:pPr>
    </w:p>
    <w:p w14:paraId="7CD3F99C" w14:textId="77777777" w:rsidR="00614EB3" w:rsidRPr="00C05486" w:rsidRDefault="00614EB3" w:rsidP="00614EB3">
      <w:pPr>
        <w:rPr>
          <w:rFonts w:cs="Arial"/>
          <w:bCs/>
        </w:rPr>
      </w:pPr>
      <w:r w:rsidRPr="00C05486">
        <w:rPr>
          <w:rFonts w:cs="Arial"/>
          <w:bCs/>
        </w:rPr>
        <w:lastRenderedPageBreak/>
        <w:t xml:space="preserve">Documents consultables en ligne : </w:t>
      </w:r>
    </w:p>
    <w:p w14:paraId="342CA774" w14:textId="0594BD7A" w:rsidR="00B460F5" w:rsidRDefault="00B460F5" w:rsidP="00B460F5">
      <w:pPr>
        <w:rPr>
          <w:rFonts w:cs="Arial"/>
        </w:rPr>
      </w:pPr>
      <w:r w:rsidRPr="00C05486">
        <w:rPr>
          <w:rFonts w:cs="Arial"/>
        </w:rPr>
        <w:sym w:font="Wingdings" w:char="F0E0"/>
      </w:r>
      <w:r w:rsidRPr="00C05486">
        <w:rPr>
          <w:rFonts w:cs="Arial"/>
        </w:rPr>
        <w:t xml:space="preserve"> Le candidat n’est pas tenu de fournir les documents et renseignements que l’acheteur peut obtenir directement par un </w:t>
      </w:r>
      <w:r w:rsidRPr="00C05486">
        <w:rPr>
          <w:rFonts w:cs="Arial"/>
          <w:bCs/>
        </w:rPr>
        <w:t>système électronique de mise à disposition d'informations</w:t>
      </w:r>
      <w:r w:rsidRPr="00C05486">
        <w:rPr>
          <w:rFonts w:cs="Arial"/>
        </w:rPr>
        <w:t xml:space="preserve"> administré par un organisme officiel ou d'un espace de stockage numérique, à condition que figurent dans le dossier de candidature toutes les informations nécessaires à la consultation de ce système ou de cet espace et que l'accès à ceux-ci soit gratuit.</w:t>
      </w:r>
    </w:p>
    <w:p w14:paraId="63ED1654" w14:textId="651B664F" w:rsidR="00614EB3" w:rsidRPr="00C05486" w:rsidRDefault="00614EB3" w:rsidP="00EF50C9">
      <w:pPr>
        <w:pStyle w:val="Titre1"/>
        <w:rPr>
          <w:b w:val="0"/>
          <w:color w:val="auto"/>
        </w:rPr>
      </w:pPr>
      <w:bookmarkStart w:id="134" w:name="_Toc229731585"/>
      <w:r w:rsidRPr="00C05486">
        <w:rPr>
          <w:b w:val="0"/>
          <w:color w:val="auto"/>
        </w:rPr>
        <w:t>Voies et délais de recours</w:t>
      </w:r>
      <w:bookmarkEnd w:id="134"/>
    </w:p>
    <w:tbl>
      <w:tblPr>
        <w:tblStyle w:val="Grilledutableau"/>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single" w:sz="8" w:space="0" w:color="595959" w:themeColor="accent3"/>
          <w:insideV w:val="single" w:sz="8" w:space="0" w:color="595959" w:themeColor="accent3"/>
        </w:tblBorders>
        <w:tblLook w:val="04A0" w:firstRow="1" w:lastRow="0" w:firstColumn="1" w:lastColumn="0" w:noHBand="0" w:noVBand="1"/>
      </w:tblPr>
      <w:tblGrid>
        <w:gridCol w:w="693"/>
        <w:gridCol w:w="1402"/>
        <w:gridCol w:w="2715"/>
        <w:gridCol w:w="4808"/>
      </w:tblGrid>
      <w:tr w:rsidR="003F47BF" w:rsidRPr="00C05486" w14:paraId="08B4F59C" w14:textId="77777777" w:rsidTr="000649A8">
        <w:trPr>
          <w:trHeight w:val="832"/>
        </w:trPr>
        <w:tc>
          <w:tcPr>
            <w:tcW w:w="693" w:type="dxa"/>
            <w:tcBorders>
              <w:right w:val="nil"/>
            </w:tcBorders>
            <w:shd w:val="clear" w:color="auto" w:fill="EDEDED" w:themeFill="accent5" w:themeFillTint="33"/>
            <w:vAlign w:val="center"/>
          </w:tcPr>
          <w:p w14:paraId="65A6304C" w14:textId="77777777" w:rsidR="003F47BF" w:rsidRPr="00C05486" w:rsidRDefault="003F47BF" w:rsidP="00865094">
            <w:pPr>
              <w:jc w:val="center"/>
              <w:rPr>
                <w:rFonts w:cs="Arial"/>
              </w:rPr>
            </w:pPr>
            <w:r w:rsidRPr="00C05486">
              <w:rPr>
                <w:rFonts w:cs="Arial"/>
                <w:noProof/>
              </w:rPr>
              <w:drawing>
                <wp:inline distT="0" distB="0" distL="0" distR="0" wp14:anchorId="34BD2EE3" wp14:editId="6BE12465">
                  <wp:extent cx="252000" cy="252000"/>
                  <wp:effectExtent l="0" t="0" r="0" b="0"/>
                  <wp:docPr id="1747271631"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271631" name="Image 1" descr="Une image contenant noir, obscurité&#10;&#10;Description générée automatiquement"/>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52000" cy="252000"/>
                          </a:xfrm>
                          <a:prstGeom prst="rect">
                            <a:avLst/>
                          </a:prstGeom>
                          <a:noFill/>
                          <a:ln>
                            <a:noFill/>
                          </a:ln>
                        </pic:spPr>
                      </pic:pic>
                    </a:graphicData>
                  </a:graphic>
                </wp:inline>
              </w:drawing>
            </w:r>
          </w:p>
        </w:tc>
        <w:tc>
          <w:tcPr>
            <w:tcW w:w="1402" w:type="dxa"/>
            <w:tcBorders>
              <w:left w:val="nil"/>
              <w:right w:val="nil"/>
            </w:tcBorders>
            <w:shd w:val="clear" w:color="auto" w:fill="EDEDED" w:themeFill="accent5" w:themeFillTint="33"/>
            <w:vAlign w:val="center"/>
          </w:tcPr>
          <w:p w14:paraId="3397CAF9" w14:textId="77777777" w:rsidR="003F47BF" w:rsidRPr="00C05486" w:rsidRDefault="003F47BF" w:rsidP="00865094">
            <w:pPr>
              <w:rPr>
                <w:rFonts w:cs="Arial"/>
              </w:rPr>
            </w:pPr>
            <w:r w:rsidRPr="00C05486">
              <w:rPr>
                <w:rFonts w:cs="Arial"/>
              </w:rPr>
              <w:t>Tribunal compétent</w:t>
            </w:r>
          </w:p>
        </w:tc>
        <w:tc>
          <w:tcPr>
            <w:tcW w:w="2715" w:type="dxa"/>
            <w:tcBorders>
              <w:left w:val="nil"/>
            </w:tcBorders>
            <w:vAlign w:val="center"/>
          </w:tcPr>
          <w:p w14:paraId="33259C17" w14:textId="239F2D8B" w:rsidR="003F47BF" w:rsidRPr="00C05486" w:rsidRDefault="003F47BF" w:rsidP="003F47BF">
            <w:pPr>
              <w:spacing w:line="240" w:lineRule="auto"/>
              <w:ind w:left="176" w:right="349"/>
              <w:rPr>
                <w:rFonts w:cs="Arial"/>
                <w:bCs/>
              </w:rPr>
            </w:pPr>
            <w:r w:rsidRPr="00C05486">
              <w:rPr>
                <w:rFonts w:cs="Arial"/>
                <w:bCs/>
              </w:rPr>
              <w:t xml:space="preserve">Tribunal administratif de </w:t>
            </w:r>
            <w:r w:rsidR="00414293" w:rsidRPr="00C05486">
              <w:rPr>
                <w:rFonts w:cs="Arial"/>
                <w:bCs/>
              </w:rPr>
              <w:t>Marseille</w:t>
            </w:r>
          </w:p>
        </w:tc>
        <w:tc>
          <w:tcPr>
            <w:tcW w:w="4808" w:type="dxa"/>
            <w:vAlign w:val="center"/>
          </w:tcPr>
          <w:p w14:paraId="39C1124D" w14:textId="695D61AA" w:rsidR="00414293" w:rsidRPr="00C05486" w:rsidRDefault="00414293" w:rsidP="00865094">
            <w:pPr>
              <w:ind w:left="33"/>
              <w:rPr>
                <w:rFonts w:cs="Arial"/>
              </w:rPr>
            </w:pPr>
            <w:r w:rsidRPr="00C05486">
              <w:rPr>
                <w:rFonts w:cs="Arial"/>
              </w:rPr>
              <w:t>Adresse : 31 rue Jean-François Leca</w:t>
            </w:r>
          </w:p>
          <w:p w14:paraId="44E1E6BC" w14:textId="2CA2E805" w:rsidR="003F47BF" w:rsidRPr="00C05486" w:rsidRDefault="003F47BF" w:rsidP="00865094">
            <w:pPr>
              <w:ind w:left="33"/>
              <w:rPr>
                <w:rFonts w:cs="Arial"/>
              </w:rPr>
            </w:pPr>
            <w:r w:rsidRPr="00C05486">
              <w:rPr>
                <w:rFonts w:cs="Arial"/>
              </w:rPr>
              <w:t xml:space="preserve">Téléphone : </w:t>
            </w:r>
            <w:r w:rsidR="00414293" w:rsidRPr="00C05486">
              <w:rPr>
                <w:rFonts w:cs="Arial"/>
              </w:rPr>
              <w:t>04 91 13 48 13</w:t>
            </w:r>
          </w:p>
          <w:p w14:paraId="3670DAAB" w14:textId="541E7FC3" w:rsidR="003F47BF" w:rsidRPr="00C05486" w:rsidRDefault="003F47BF" w:rsidP="00865094">
            <w:pPr>
              <w:ind w:left="33"/>
              <w:rPr>
                <w:rFonts w:cs="Arial"/>
              </w:rPr>
            </w:pPr>
            <w:r w:rsidRPr="00C05486">
              <w:rPr>
                <w:rFonts w:cs="Arial"/>
              </w:rPr>
              <w:t>Courriel</w:t>
            </w:r>
            <w:r w:rsidRPr="00C05486">
              <w:rPr>
                <w:rFonts w:cs="Arial"/>
                <w:bCs/>
              </w:rPr>
              <w:t> </w:t>
            </w:r>
            <w:r w:rsidRPr="00C05486">
              <w:rPr>
                <w:rFonts w:cs="Arial"/>
              </w:rPr>
              <w:t xml:space="preserve">: </w:t>
            </w:r>
            <w:hyperlink r:id="rId52" w:history="1">
              <w:r w:rsidR="000649A8" w:rsidRPr="00C05486">
                <w:rPr>
                  <w:rStyle w:val="Lienhypertexte"/>
                  <w:rFonts w:cs="Arial"/>
                  <w:color w:val="auto"/>
                  <w:u w:val="none"/>
                  <w:shd w:val="clear" w:color="auto" w:fill="FFFFFF"/>
                </w:rPr>
                <w:t>greffe.ta-marseille@juradm.fr</w:t>
              </w:r>
            </w:hyperlink>
          </w:p>
          <w:p w14:paraId="295DA5F8" w14:textId="31183AC7" w:rsidR="00414293" w:rsidRPr="00C05486" w:rsidRDefault="00414293" w:rsidP="00865094">
            <w:pPr>
              <w:ind w:left="33"/>
              <w:rPr>
                <w:rFonts w:cs="Arial"/>
              </w:rPr>
            </w:pPr>
            <w:r w:rsidRPr="00C05486">
              <w:rPr>
                <w:rFonts w:cs="Arial"/>
              </w:rPr>
              <w:t xml:space="preserve">Télérecours : </w:t>
            </w:r>
            <w:hyperlink r:id="rId53" w:history="1">
              <w:r w:rsidRPr="00C05486">
                <w:rPr>
                  <w:rStyle w:val="Lienhypertexte"/>
                  <w:rFonts w:cs="Arial"/>
                  <w:color w:val="auto"/>
                  <w:u w:val="none"/>
                </w:rPr>
                <w:t>https://www.telerecours.fr</w:t>
              </w:r>
            </w:hyperlink>
          </w:p>
        </w:tc>
      </w:tr>
      <w:tr w:rsidR="003F47BF" w:rsidRPr="00153C98" w14:paraId="1466E4FA" w14:textId="77777777" w:rsidTr="000649A8">
        <w:trPr>
          <w:trHeight w:val="652"/>
        </w:trPr>
        <w:tc>
          <w:tcPr>
            <w:tcW w:w="693" w:type="dxa"/>
            <w:vMerge w:val="restart"/>
            <w:tcBorders>
              <w:right w:val="nil"/>
            </w:tcBorders>
            <w:shd w:val="clear" w:color="auto" w:fill="EDEDED" w:themeFill="accent5" w:themeFillTint="33"/>
            <w:vAlign w:val="center"/>
          </w:tcPr>
          <w:p w14:paraId="213F2556" w14:textId="77777777" w:rsidR="003F47BF" w:rsidRPr="00153C98" w:rsidRDefault="003F47BF" w:rsidP="00865094">
            <w:pPr>
              <w:jc w:val="center"/>
              <w:rPr>
                <w:rFonts w:cs="Arial"/>
                <w:noProof/>
              </w:rPr>
            </w:pPr>
            <w:r w:rsidRPr="00153C98">
              <w:rPr>
                <w:rFonts w:cs="Arial"/>
                <w:noProof/>
              </w:rPr>
              <w:drawing>
                <wp:inline distT="0" distB="0" distL="0" distR="0" wp14:anchorId="536BCEC6" wp14:editId="69E85E17">
                  <wp:extent cx="288000" cy="288000"/>
                  <wp:effectExtent l="0" t="0" r="0" b="0"/>
                  <wp:docPr id="817285014" name="Image 2"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285014" name="Image 2" descr="Une image contenant noir, obscurité&#10;&#10;Description générée automatiquement"/>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402" w:type="dxa"/>
            <w:vMerge w:val="restart"/>
            <w:tcBorders>
              <w:left w:val="nil"/>
              <w:right w:val="nil"/>
            </w:tcBorders>
            <w:shd w:val="clear" w:color="auto" w:fill="EDEDED" w:themeFill="accent5" w:themeFillTint="33"/>
            <w:vAlign w:val="center"/>
          </w:tcPr>
          <w:p w14:paraId="0E88088C" w14:textId="77777777" w:rsidR="003F47BF" w:rsidRPr="00153C98" w:rsidRDefault="003F47BF" w:rsidP="00865094">
            <w:pPr>
              <w:rPr>
                <w:rFonts w:cs="Arial"/>
              </w:rPr>
            </w:pPr>
            <w:r w:rsidRPr="00153C98">
              <w:rPr>
                <w:rFonts w:cs="Arial"/>
              </w:rPr>
              <w:t>Voies et</w:t>
            </w:r>
          </w:p>
          <w:p w14:paraId="13BC8E19" w14:textId="77777777" w:rsidR="003F47BF" w:rsidRPr="00153C98" w:rsidRDefault="003F47BF" w:rsidP="00865094">
            <w:pPr>
              <w:rPr>
                <w:rFonts w:cs="Arial"/>
              </w:rPr>
            </w:pPr>
            <w:r w:rsidRPr="00153C98">
              <w:rPr>
                <w:rFonts w:cs="Arial"/>
              </w:rPr>
              <w:t>délais de recours</w:t>
            </w:r>
          </w:p>
        </w:tc>
        <w:tc>
          <w:tcPr>
            <w:tcW w:w="2715" w:type="dxa"/>
            <w:tcBorders>
              <w:left w:val="nil"/>
            </w:tcBorders>
            <w:vAlign w:val="center"/>
          </w:tcPr>
          <w:p w14:paraId="43A40124" w14:textId="77777777" w:rsidR="003F47BF" w:rsidRPr="00153C98" w:rsidRDefault="003F47BF" w:rsidP="00865094">
            <w:pPr>
              <w:ind w:left="176"/>
              <w:rPr>
                <w:rFonts w:cs="Arial"/>
              </w:rPr>
            </w:pPr>
            <w:r w:rsidRPr="00153C98">
              <w:rPr>
                <w:rFonts w:cs="Arial"/>
              </w:rPr>
              <w:t>Référé précontractuel</w:t>
            </w:r>
          </w:p>
        </w:tc>
        <w:tc>
          <w:tcPr>
            <w:tcW w:w="4808" w:type="dxa"/>
            <w:vAlign w:val="center"/>
          </w:tcPr>
          <w:p w14:paraId="05CC946E" w14:textId="77777777" w:rsidR="003F47BF" w:rsidRPr="00153C98" w:rsidRDefault="003F47BF" w:rsidP="00865094">
            <w:pPr>
              <w:ind w:left="33"/>
              <w:rPr>
                <w:rFonts w:cs="Arial"/>
              </w:rPr>
            </w:pPr>
            <w:r w:rsidRPr="00153C98">
              <w:rPr>
                <w:rFonts w:cs="Arial"/>
              </w:rPr>
              <w:t>avant la conclusion du marché</w:t>
            </w:r>
          </w:p>
        </w:tc>
      </w:tr>
      <w:tr w:rsidR="003F47BF" w:rsidRPr="00153C98" w14:paraId="2C7922C0" w14:textId="77777777" w:rsidTr="000649A8">
        <w:trPr>
          <w:trHeight w:val="631"/>
        </w:trPr>
        <w:tc>
          <w:tcPr>
            <w:tcW w:w="693" w:type="dxa"/>
            <w:vMerge/>
            <w:tcBorders>
              <w:right w:val="nil"/>
            </w:tcBorders>
            <w:shd w:val="clear" w:color="auto" w:fill="EDEDED" w:themeFill="accent5" w:themeFillTint="33"/>
            <w:vAlign w:val="center"/>
          </w:tcPr>
          <w:p w14:paraId="4A6B1A52" w14:textId="77777777" w:rsidR="003F47BF" w:rsidRPr="00153C98" w:rsidRDefault="003F47BF" w:rsidP="00865094">
            <w:pPr>
              <w:jc w:val="center"/>
              <w:rPr>
                <w:rFonts w:cs="Arial"/>
                <w:noProof/>
              </w:rPr>
            </w:pPr>
          </w:p>
        </w:tc>
        <w:tc>
          <w:tcPr>
            <w:tcW w:w="1402" w:type="dxa"/>
            <w:vMerge/>
            <w:tcBorders>
              <w:left w:val="nil"/>
              <w:right w:val="nil"/>
            </w:tcBorders>
            <w:shd w:val="clear" w:color="auto" w:fill="EDEDED" w:themeFill="accent5" w:themeFillTint="33"/>
            <w:vAlign w:val="center"/>
          </w:tcPr>
          <w:p w14:paraId="09DD8AEB" w14:textId="77777777" w:rsidR="003F47BF" w:rsidRPr="00153C98" w:rsidRDefault="003F47BF" w:rsidP="00865094">
            <w:pPr>
              <w:rPr>
                <w:rFonts w:cs="Arial"/>
              </w:rPr>
            </w:pPr>
          </w:p>
        </w:tc>
        <w:tc>
          <w:tcPr>
            <w:tcW w:w="2715" w:type="dxa"/>
            <w:tcBorders>
              <w:left w:val="nil"/>
            </w:tcBorders>
            <w:vAlign w:val="center"/>
          </w:tcPr>
          <w:p w14:paraId="132705A8" w14:textId="77777777" w:rsidR="003F47BF" w:rsidRPr="00153C98" w:rsidRDefault="003F47BF" w:rsidP="00865094">
            <w:pPr>
              <w:ind w:left="176"/>
              <w:rPr>
                <w:rFonts w:cs="Arial"/>
              </w:rPr>
            </w:pPr>
            <w:r w:rsidRPr="00153C98">
              <w:rPr>
                <w:rFonts w:cs="Arial"/>
              </w:rPr>
              <w:t>Référé contractuel</w:t>
            </w:r>
          </w:p>
        </w:tc>
        <w:tc>
          <w:tcPr>
            <w:tcW w:w="4808" w:type="dxa"/>
            <w:vAlign w:val="center"/>
          </w:tcPr>
          <w:p w14:paraId="5B10BEEB" w14:textId="77777777" w:rsidR="003F47BF" w:rsidRPr="00153C98" w:rsidRDefault="003F47BF" w:rsidP="00865094">
            <w:pPr>
              <w:ind w:left="33"/>
              <w:rPr>
                <w:rFonts w:cs="Arial"/>
              </w:rPr>
            </w:pPr>
            <w:r w:rsidRPr="00153C98">
              <w:rPr>
                <w:rFonts w:cs="Arial"/>
              </w:rPr>
              <w:t>31 jours à compter de la publication de l’avis d’attribution</w:t>
            </w:r>
          </w:p>
        </w:tc>
      </w:tr>
      <w:tr w:rsidR="003F47BF" w:rsidRPr="00153C98" w14:paraId="080EA42E" w14:textId="77777777" w:rsidTr="000649A8">
        <w:trPr>
          <w:trHeight w:val="631"/>
        </w:trPr>
        <w:tc>
          <w:tcPr>
            <w:tcW w:w="693" w:type="dxa"/>
            <w:vMerge/>
            <w:tcBorders>
              <w:right w:val="nil"/>
            </w:tcBorders>
            <w:shd w:val="clear" w:color="auto" w:fill="EDEDED" w:themeFill="accent5" w:themeFillTint="33"/>
            <w:vAlign w:val="center"/>
          </w:tcPr>
          <w:p w14:paraId="3E36F060" w14:textId="77777777" w:rsidR="003F47BF" w:rsidRPr="00153C98" w:rsidRDefault="003F47BF" w:rsidP="00865094">
            <w:pPr>
              <w:jc w:val="center"/>
              <w:rPr>
                <w:rFonts w:cs="Arial"/>
                <w:noProof/>
              </w:rPr>
            </w:pPr>
          </w:p>
        </w:tc>
        <w:tc>
          <w:tcPr>
            <w:tcW w:w="1402" w:type="dxa"/>
            <w:vMerge/>
            <w:tcBorders>
              <w:left w:val="nil"/>
              <w:right w:val="nil"/>
            </w:tcBorders>
            <w:shd w:val="clear" w:color="auto" w:fill="EDEDED" w:themeFill="accent5" w:themeFillTint="33"/>
            <w:vAlign w:val="center"/>
          </w:tcPr>
          <w:p w14:paraId="5CB0576F" w14:textId="77777777" w:rsidR="003F47BF" w:rsidRPr="00153C98" w:rsidRDefault="003F47BF" w:rsidP="00865094">
            <w:pPr>
              <w:rPr>
                <w:rFonts w:cs="Arial"/>
              </w:rPr>
            </w:pPr>
          </w:p>
        </w:tc>
        <w:tc>
          <w:tcPr>
            <w:tcW w:w="2715" w:type="dxa"/>
            <w:tcBorders>
              <w:left w:val="nil"/>
            </w:tcBorders>
            <w:vAlign w:val="center"/>
          </w:tcPr>
          <w:p w14:paraId="74171EE1" w14:textId="77777777" w:rsidR="003F47BF" w:rsidRPr="00153C98" w:rsidRDefault="003F47BF" w:rsidP="00865094">
            <w:pPr>
              <w:ind w:left="176"/>
              <w:rPr>
                <w:rFonts w:cs="Arial"/>
              </w:rPr>
            </w:pPr>
            <w:r w:rsidRPr="00153C98">
              <w:rPr>
                <w:rFonts w:cs="Arial"/>
              </w:rPr>
              <w:t>Recours en contestation</w:t>
            </w:r>
          </w:p>
          <w:p w14:paraId="36088A9C" w14:textId="77777777" w:rsidR="003F47BF" w:rsidRPr="00153C98" w:rsidRDefault="003F47BF" w:rsidP="00865094">
            <w:pPr>
              <w:ind w:left="176"/>
              <w:rPr>
                <w:rFonts w:cs="Arial"/>
              </w:rPr>
            </w:pPr>
            <w:r w:rsidRPr="00153C98">
              <w:rPr>
                <w:rFonts w:cs="Arial"/>
              </w:rPr>
              <w:t>de la validité du contrat</w:t>
            </w:r>
          </w:p>
        </w:tc>
        <w:tc>
          <w:tcPr>
            <w:tcW w:w="4808" w:type="dxa"/>
            <w:vAlign w:val="center"/>
          </w:tcPr>
          <w:p w14:paraId="00BA59AB" w14:textId="77777777" w:rsidR="003F47BF" w:rsidRPr="00153C98" w:rsidRDefault="003F47BF" w:rsidP="00865094">
            <w:pPr>
              <w:ind w:left="33"/>
              <w:rPr>
                <w:rFonts w:cs="Arial"/>
                <w:color w:val="008080"/>
              </w:rPr>
            </w:pPr>
            <w:r w:rsidRPr="00153C98">
              <w:rPr>
                <w:rFonts w:cs="Arial"/>
              </w:rPr>
              <w:t>2 mois à compter de la publication de l’avis d’attribution</w:t>
            </w:r>
          </w:p>
        </w:tc>
      </w:tr>
    </w:tbl>
    <w:p w14:paraId="06DBFB80" w14:textId="77777777" w:rsidR="00614EB3" w:rsidRPr="00153C98" w:rsidRDefault="00614EB3" w:rsidP="00614EB3">
      <w:pPr>
        <w:rPr>
          <w:rFonts w:cs="Arial"/>
        </w:rPr>
      </w:pPr>
    </w:p>
    <w:sectPr w:rsidR="00614EB3" w:rsidRPr="00153C98" w:rsidSect="00020675">
      <w:headerReference w:type="default" r:id="rId55"/>
      <w:footerReference w:type="default" r:id="rId56"/>
      <w:headerReference w:type="first" r:id="rId57"/>
      <w:pgSz w:w="11906" w:h="16838" w:code="9"/>
      <w:pgMar w:top="426" w:right="1134" w:bottom="993" w:left="1134" w:header="425" w:footer="431" w:gutter="0"/>
      <w:cols w:space="720"/>
      <w:formProt w:val="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4C1EB4" w16cex:dateUtc="2025-08-13T15:13:00Z"/>
  <w16cex:commentExtensible w16cex:durableId="091E27D1" w16cex:dateUtc="2025-08-11T09:56:00Z"/>
  <w16cex:commentExtensible w16cex:durableId="7191B98B" w16cex:dateUtc="2025-08-04T13:29:00Z"/>
  <w16cex:commentExtensible w16cex:durableId="40AF6ED3" w16cex:dateUtc="2025-08-04T19:49:00Z"/>
  <w16cex:commentExtensible w16cex:durableId="5D3C9B94" w16cex:dateUtc="2025-08-04T19:49:00Z"/>
  <w16cex:commentExtensible w16cex:durableId="0F849473" w16cex:dateUtc="2025-08-13T15:06:00Z"/>
  <w16cex:commentExtensible w16cex:durableId="2709E500" w16cex:dateUtc="2025-08-13T15: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2EE35" w14:textId="77777777" w:rsidR="00EE5D3F" w:rsidRDefault="00EE5D3F" w:rsidP="008A4BD2">
      <w:r>
        <w:separator/>
      </w:r>
    </w:p>
  </w:endnote>
  <w:endnote w:type="continuationSeparator" w:id="0">
    <w:p w14:paraId="1838A1C7" w14:textId="77777777" w:rsidR="00EE5D3F" w:rsidRDefault="00EE5D3F" w:rsidP="008A4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enSymbol">
    <w:altName w:val="Courier New"/>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1">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w:altName w:val="Palatino Linotype"/>
    <w:charset w:val="4D"/>
    <w:family w:val="auto"/>
    <w:pitch w:val="variable"/>
    <w:sig w:usb0="A00002FF" w:usb1="7800205A" w:usb2="14600000" w:usb3="00000000" w:csb0="00000193" w:csb1="00000000"/>
  </w:font>
  <w:font w:name="Andale Sans UI">
    <w:altName w:val="Calibri"/>
    <w:panose1 w:val="00000000000000000000"/>
    <w:charset w:val="00"/>
    <w:family w:val="roman"/>
    <w:notTrueType/>
    <w:pitch w:val="default"/>
  </w:font>
  <w:font w:name="ArialMT">
    <w:altName w:val="Arial"/>
    <w:panose1 w:val="00000000000000000000"/>
    <w:charset w:val="00"/>
    <w:family w:val="roman"/>
    <w:notTrueType/>
    <w:pitch w:val="default"/>
  </w:font>
  <w:font w:name="Antique Olive Pro">
    <w:panose1 w:val="020B0603020204030204"/>
    <w:charset w:val="00"/>
    <w:family w:val="swiss"/>
    <w:notTrueType/>
    <w:pitch w:val="variable"/>
    <w:sig w:usb0="800000AF" w:usb1="4000204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BA569" w14:textId="0A1AC151" w:rsidR="00EE5D3F" w:rsidRPr="00C87156" w:rsidRDefault="00EE5D3F" w:rsidP="00336BA0">
    <w:pPr>
      <w:tabs>
        <w:tab w:val="center" w:pos="4820"/>
        <w:tab w:val="right" w:pos="9638"/>
      </w:tabs>
      <w:rPr>
        <w:sz w:val="18"/>
        <w:szCs w:val="18"/>
      </w:rPr>
    </w:pPr>
    <w:r w:rsidRPr="00C87156">
      <w:rPr>
        <w:sz w:val="18"/>
        <w:szCs w:val="18"/>
      </w:rPr>
      <w:t>MUCEM – RC-</w:t>
    </w:r>
    <w:r w:rsidRPr="00C87156">
      <w:rPr>
        <w:sz w:val="18"/>
        <w:szCs w:val="18"/>
      </w:rPr>
      <w:tab/>
    </w:r>
    <w:r w:rsidRPr="00DA396E">
      <w:rPr>
        <w:sz w:val="18"/>
        <w:szCs w:val="18"/>
      </w:rPr>
      <w:t>Prestations de collecte de l’iconographie et de la rédaction des supports de communication</w:t>
    </w:r>
    <w:r w:rsidRPr="00C87156">
      <w:rPr>
        <w:sz w:val="18"/>
        <w:szCs w:val="18"/>
      </w:rPr>
      <w:tab/>
    </w:r>
    <w:r w:rsidRPr="00C87156">
      <w:rPr>
        <w:sz w:val="18"/>
        <w:szCs w:val="18"/>
      </w:rPr>
      <w:fldChar w:fldCharType="begin"/>
    </w:r>
    <w:r w:rsidRPr="00C87156">
      <w:rPr>
        <w:sz w:val="18"/>
        <w:szCs w:val="18"/>
      </w:rPr>
      <w:instrText xml:space="preserve"> PAGE </w:instrText>
    </w:r>
    <w:r w:rsidRPr="00C87156">
      <w:rPr>
        <w:sz w:val="18"/>
        <w:szCs w:val="18"/>
      </w:rPr>
      <w:fldChar w:fldCharType="separate"/>
    </w:r>
    <w:r w:rsidRPr="00C87156">
      <w:rPr>
        <w:noProof/>
        <w:sz w:val="18"/>
        <w:szCs w:val="18"/>
      </w:rPr>
      <w:t>16</w:t>
    </w:r>
    <w:r w:rsidRPr="00C87156">
      <w:rPr>
        <w:sz w:val="18"/>
        <w:szCs w:val="18"/>
      </w:rPr>
      <w:fldChar w:fldCharType="end"/>
    </w:r>
    <w:r w:rsidRPr="00C87156">
      <w:rPr>
        <w:sz w:val="18"/>
        <w:szCs w:val="18"/>
      </w:rPr>
      <w:t>/</w:t>
    </w:r>
    <w:r w:rsidRPr="00C87156">
      <w:rPr>
        <w:sz w:val="18"/>
        <w:szCs w:val="18"/>
      </w:rPr>
      <w:fldChar w:fldCharType="begin"/>
    </w:r>
    <w:r w:rsidRPr="00C87156">
      <w:rPr>
        <w:sz w:val="18"/>
        <w:szCs w:val="18"/>
      </w:rPr>
      <w:instrText xml:space="preserve"> NUMPAGES </w:instrText>
    </w:r>
    <w:r w:rsidRPr="00C87156">
      <w:rPr>
        <w:sz w:val="18"/>
        <w:szCs w:val="18"/>
      </w:rPr>
      <w:fldChar w:fldCharType="separate"/>
    </w:r>
    <w:r w:rsidRPr="00C87156">
      <w:rPr>
        <w:noProof/>
        <w:sz w:val="18"/>
        <w:szCs w:val="18"/>
      </w:rPr>
      <w:t>16</w:t>
    </w:r>
    <w:r w:rsidRPr="00C87156">
      <w:rPr>
        <w:noProof/>
        <w:sz w:val="18"/>
        <w:szCs w:val="18"/>
      </w:rPr>
      <w:fldChar w:fldCharType="end"/>
    </w:r>
    <w:r w:rsidRPr="00C87156">
      <w:rPr>
        <w:sz w:val="18"/>
        <w:szCs w:val="18"/>
      </w:rPr>
      <w:fldChar w:fldCharType="begin"/>
    </w:r>
    <w:r w:rsidRPr="00C87156">
      <w:rPr>
        <w:sz w:val="18"/>
        <w:szCs w:val="18"/>
      </w:rPr>
      <w:fldChar w:fldCharType="separate"/>
    </w:r>
    <w:r w:rsidRPr="00C87156">
      <w:rPr>
        <w:sz w:val="18"/>
        <w:szCs w:val="18"/>
      </w:rPr>
      <w:t>9</w:t>
    </w:r>
    <w:r w:rsidRPr="00C87156">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C7998" w14:textId="77777777" w:rsidR="00EE5D3F" w:rsidRDefault="00EE5D3F" w:rsidP="008A4BD2">
      <w:r>
        <w:separator/>
      </w:r>
    </w:p>
  </w:footnote>
  <w:footnote w:type="continuationSeparator" w:id="0">
    <w:p w14:paraId="44332E9F" w14:textId="77777777" w:rsidR="00EE5D3F" w:rsidRDefault="00EE5D3F" w:rsidP="008A4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AFE8" w14:textId="532FC65E" w:rsidR="00EE5D3F" w:rsidRPr="00632785" w:rsidRDefault="00EE5D3F" w:rsidP="00632785">
    <w:pPr>
      <w:pStyle w:val="En-tte"/>
      <w:pBdr>
        <w:bottom w:val="none" w:sz="0" w:space="0" w:color="auto"/>
      </w:pBdr>
      <w:jc w:val="left"/>
      <w:rPr>
        <w:rFonts w:ascii="Arial" w:hAnsi="Arial" w:cs="Arial"/>
        <w:i w:val="0"/>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AB887" w14:textId="126DBDC0" w:rsidR="00EE5D3F" w:rsidRDefault="00EE5D3F" w:rsidP="00735EA8">
    <w:pPr>
      <w:pStyle w:val="En-tte"/>
      <w:pBdr>
        <w:bottom w:val="none" w:sz="0" w:space="0" w:color="auto"/>
      </w:pBdr>
    </w:pPr>
    <w:r>
      <w:rPr>
        <w:rFonts w:ascii="Calibri" w:hAnsi="Calibri" w:cs="Calibri"/>
        <w:noProof/>
        <w:sz w:val="24"/>
        <w:szCs w:val="24"/>
      </w:rPr>
      <mc:AlternateContent>
        <mc:Choice Requires="wps">
          <w:drawing>
            <wp:anchor distT="0" distB="0" distL="114300" distR="114300" simplePos="0" relativeHeight="251659264" behindDoc="1" locked="0" layoutInCell="1" allowOverlap="1" wp14:anchorId="517F89F1" wp14:editId="28C995C3">
              <wp:simplePos x="0" y="0"/>
              <wp:positionH relativeFrom="page">
                <wp:align>left</wp:align>
              </wp:positionH>
              <wp:positionV relativeFrom="paragraph">
                <wp:posOffset>-269875</wp:posOffset>
              </wp:positionV>
              <wp:extent cx="7566660" cy="3086100"/>
              <wp:effectExtent l="0" t="0" r="0" b="0"/>
              <wp:wrapNone/>
              <wp:docPr id="1103646878" name="Rectangle 2"/>
              <wp:cNvGraphicFramePr/>
              <a:graphic xmlns:a="http://schemas.openxmlformats.org/drawingml/2006/main">
                <a:graphicData uri="http://schemas.microsoft.com/office/word/2010/wordprocessingShape">
                  <wps:wsp>
                    <wps:cNvSpPr/>
                    <wps:spPr>
                      <a:xfrm>
                        <a:off x="0" y="0"/>
                        <a:ext cx="7566660" cy="3086100"/>
                      </a:xfrm>
                      <a:prstGeom prst="rect">
                        <a:avLst/>
                      </a:prstGeom>
                      <a:solidFill>
                        <a:srgbClr val="DBDBDB"/>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CB19E1" id="Rectangle 2" o:spid="_x0000_s1026" style="position:absolute;margin-left:0;margin-top:-21.25pt;width:595.8pt;height:243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" fillcolor="#dbdbdb" stroked="f" strokeweight="1.5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BEE9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F2CC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0000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E097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BC8B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B879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EC5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463D9A"/>
    <w:lvl w:ilvl="0">
      <w:numFmt w:val="bullet"/>
      <w:pStyle w:val="Listepuces2"/>
      <w:lvlText w:val="-"/>
      <w:lvlJc w:val="left"/>
      <w:pPr>
        <w:ind w:left="1440" w:hanging="360"/>
      </w:pPr>
      <w:rPr>
        <w:rFonts w:ascii="Calibri" w:eastAsia="Times New Roman" w:hAnsi="Calibri" w:cs="Courier New" w:hint="default"/>
      </w:rPr>
    </w:lvl>
  </w:abstractNum>
  <w:abstractNum w:abstractNumId="8" w15:restartNumberingAfterBreak="0">
    <w:nsid w:val="FFFFFF88"/>
    <w:multiLevelType w:val="singleLevel"/>
    <w:tmpl w:val="09BA6B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341E4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42E9F7E"/>
    <w:lvl w:ilvl="0">
      <w:start w:val="1"/>
      <w:numFmt w:val="decimal"/>
      <w:pStyle w:val="Titre1"/>
      <w:lvlText w:val="Article %1."/>
      <w:lvlJc w:val="left"/>
      <w:pPr>
        <w:ind w:left="502" w:hanging="360"/>
      </w:pPr>
      <w:rPr>
        <w:rFonts w:hint="default"/>
        <w:u w:val="none"/>
      </w:rPr>
    </w:lvl>
    <w:lvl w:ilvl="1">
      <w:start w:val="1"/>
      <w:numFmt w:val="decimal"/>
      <w:pStyle w:val="Titre2"/>
      <w:lvlText w:val="%1.%2."/>
      <w:lvlJc w:val="left"/>
      <w:pPr>
        <w:tabs>
          <w:tab w:val="num" w:pos="718"/>
        </w:tabs>
        <w:ind w:left="718" w:hanging="576"/>
      </w:pPr>
      <w:rPr>
        <w:rFonts w:hint="default"/>
      </w:rPr>
    </w:lvl>
    <w:lvl w:ilvl="2">
      <w:start w:val="1"/>
      <w:numFmt w:val="decimal"/>
      <w:pStyle w:val="Titre3"/>
      <w:lvlText w:val="%1.%2.%3."/>
      <w:lvlJc w:val="left"/>
      <w:pPr>
        <w:tabs>
          <w:tab w:val="num" w:pos="862"/>
        </w:tabs>
        <w:ind w:left="862" w:hanging="720"/>
      </w:pPr>
      <w:rPr>
        <w:rFonts w:hint="default"/>
      </w:rPr>
    </w:lvl>
    <w:lvl w:ilvl="3">
      <w:start w:val="1"/>
      <w:numFmt w:val="decimal"/>
      <w:pStyle w:val="Titre4"/>
      <w:lvlText w:val="%1.%2.%3.%4."/>
      <w:lvlJc w:val="left"/>
      <w:pPr>
        <w:tabs>
          <w:tab w:val="num" w:pos="1006"/>
        </w:tabs>
        <w:ind w:left="1006" w:hanging="864"/>
      </w:pPr>
      <w:rPr>
        <w:rFonts w:hint="default"/>
      </w:rPr>
    </w:lvl>
    <w:lvl w:ilvl="4">
      <w:start w:val="1"/>
      <w:numFmt w:val="none"/>
      <w:pStyle w:val="Titre5"/>
      <w:suff w:val="nothing"/>
      <w:lvlText w:val=""/>
      <w:lvlJc w:val="left"/>
      <w:pPr>
        <w:ind w:left="1150" w:hanging="1008"/>
      </w:pPr>
      <w:rPr>
        <w:rFonts w:hint="default"/>
      </w:rPr>
    </w:lvl>
    <w:lvl w:ilvl="5">
      <w:start w:val="1"/>
      <w:numFmt w:val="none"/>
      <w:pStyle w:val="Titre6"/>
      <w:suff w:val="nothing"/>
      <w:lvlText w:val=""/>
      <w:lvlJc w:val="left"/>
      <w:pPr>
        <w:ind w:left="1294" w:hanging="1152"/>
      </w:pPr>
      <w:rPr>
        <w:rFonts w:hint="default"/>
      </w:rPr>
    </w:lvl>
    <w:lvl w:ilvl="6">
      <w:start w:val="1"/>
      <w:numFmt w:val="none"/>
      <w:pStyle w:val="Titre7"/>
      <w:suff w:val="nothing"/>
      <w:lvlText w:val=""/>
      <w:lvlJc w:val="left"/>
      <w:pPr>
        <w:ind w:left="1438" w:hanging="1296"/>
      </w:pPr>
      <w:rPr>
        <w:rFonts w:hint="default"/>
      </w:rPr>
    </w:lvl>
    <w:lvl w:ilvl="7">
      <w:start w:val="1"/>
      <w:numFmt w:val="none"/>
      <w:pStyle w:val="Titre8"/>
      <w:suff w:val="nothing"/>
      <w:lvlText w:val=""/>
      <w:lvlJc w:val="left"/>
      <w:pPr>
        <w:ind w:left="1582" w:hanging="1440"/>
      </w:pPr>
      <w:rPr>
        <w:rFonts w:hint="default"/>
      </w:rPr>
    </w:lvl>
    <w:lvl w:ilvl="8">
      <w:start w:val="1"/>
      <w:numFmt w:val="none"/>
      <w:pStyle w:val="Titre9"/>
      <w:suff w:val="nothing"/>
      <w:lvlText w:val=""/>
      <w:lvlJc w:val="left"/>
      <w:pPr>
        <w:ind w:left="1726" w:hanging="1584"/>
      </w:pPr>
      <w:rPr>
        <w:rFonts w:hint="default"/>
      </w:rPr>
    </w:lvl>
  </w:abstractNum>
  <w:abstractNum w:abstractNumId="11" w15:restartNumberingAfterBreak="0">
    <w:nsid w:val="00000002"/>
    <w:multiLevelType w:val="multilevel"/>
    <w:tmpl w:val="00000002"/>
    <w:name w:val="Puce 1"/>
    <w:lvl w:ilvl="0">
      <w:start w:val="1"/>
      <w:numFmt w:val="bullet"/>
      <w:pStyle w:val="Paragraphedeliste"/>
      <w:suff w:val="space"/>
      <w:lvlText w:val="–"/>
      <w:lvlJc w:val="left"/>
      <w:pPr>
        <w:tabs>
          <w:tab w:val="num" w:pos="0"/>
        </w:tabs>
        <w:ind w:left="567" w:firstLine="0"/>
      </w:pPr>
      <w:rPr>
        <w:rFonts w:ascii="Times New Roman" w:hAnsi="Times New Roman" w:cs="OpenSymbol"/>
        <w:b w:val="0"/>
        <w:bCs w:val="0"/>
        <w:shd w:val="clear" w:color="auto" w:fill="auto"/>
      </w:rPr>
    </w:lvl>
    <w:lvl w:ilvl="1">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2">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3">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4">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5">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6">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7">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8">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abstractNum>
  <w:abstractNum w:abstractNumId="12" w15:restartNumberingAfterBreak="0">
    <w:nsid w:val="00000008"/>
    <w:multiLevelType w:val="multilevel"/>
    <w:tmpl w:val="D45EDA98"/>
    <w:lvl w:ilvl="0">
      <w:start w:val="1"/>
      <w:numFmt w:val="bullet"/>
      <w:lvlText w:val=""/>
      <w:lvlJc w:val="left"/>
      <w:pPr>
        <w:tabs>
          <w:tab w:val="num" w:pos="372"/>
        </w:tabs>
        <w:ind w:left="372" w:hanging="360"/>
      </w:pPr>
      <w:rPr>
        <w:rFonts w:ascii="Symbol" w:hAnsi="Symbol" w:hint="default"/>
        <w:b/>
      </w:rPr>
    </w:lvl>
    <w:lvl w:ilvl="1">
      <w:start w:val="1"/>
      <w:numFmt w:val="decimal"/>
      <w:lvlText w:val="%2."/>
      <w:lvlJc w:val="left"/>
      <w:pPr>
        <w:tabs>
          <w:tab w:val="num" w:pos="732"/>
        </w:tabs>
        <w:ind w:left="732" w:hanging="360"/>
      </w:pPr>
    </w:lvl>
    <w:lvl w:ilvl="2">
      <w:start w:val="1"/>
      <w:numFmt w:val="decimal"/>
      <w:lvlText w:val="%3."/>
      <w:lvlJc w:val="left"/>
      <w:pPr>
        <w:tabs>
          <w:tab w:val="num" w:pos="1092"/>
        </w:tabs>
        <w:ind w:left="1092" w:hanging="360"/>
      </w:pPr>
    </w:lvl>
    <w:lvl w:ilvl="3">
      <w:start w:val="1"/>
      <w:numFmt w:val="decimal"/>
      <w:lvlText w:val="%4."/>
      <w:lvlJc w:val="left"/>
      <w:pPr>
        <w:tabs>
          <w:tab w:val="num" w:pos="1452"/>
        </w:tabs>
        <w:ind w:left="1452" w:hanging="360"/>
      </w:pPr>
      <w:rPr>
        <w:b w:val="0"/>
      </w:rPr>
    </w:lvl>
    <w:lvl w:ilvl="4">
      <w:start w:val="1"/>
      <w:numFmt w:val="decimal"/>
      <w:lvlText w:val="%5."/>
      <w:lvlJc w:val="left"/>
      <w:pPr>
        <w:tabs>
          <w:tab w:val="num" w:pos="1812"/>
        </w:tabs>
        <w:ind w:left="1812" w:hanging="360"/>
      </w:pPr>
    </w:lvl>
    <w:lvl w:ilvl="5">
      <w:start w:val="1"/>
      <w:numFmt w:val="decimal"/>
      <w:lvlText w:val="%6."/>
      <w:lvlJc w:val="left"/>
      <w:pPr>
        <w:tabs>
          <w:tab w:val="num" w:pos="2172"/>
        </w:tabs>
        <w:ind w:left="2172" w:hanging="360"/>
      </w:pPr>
    </w:lvl>
    <w:lvl w:ilvl="6">
      <w:start w:val="1"/>
      <w:numFmt w:val="decimal"/>
      <w:lvlText w:val="%7."/>
      <w:lvlJc w:val="left"/>
      <w:pPr>
        <w:tabs>
          <w:tab w:val="num" w:pos="2532"/>
        </w:tabs>
        <w:ind w:left="2532" w:hanging="360"/>
      </w:pPr>
    </w:lvl>
    <w:lvl w:ilvl="7">
      <w:start w:val="1"/>
      <w:numFmt w:val="decimal"/>
      <w:lvlText w:val="%8."/>
      <w:lvlJc w:val="left"/>
      <w:pPr>
        <w:tabs>
          <w:tab w:val="num" w:pos="2892"/>
        </w:tabs>
        <w:ind w:left="2892" w:hanging="360"/>
      </w:pPr>
    </w:lvl>
    <w:lvl w:ilvl="8">
      <w:start w:val="1"/>
      <w:numFmt w:val="decimal"/>
      <w:lvlText w:val="%9."/>
      <w:lvlJc w:val="left"/>
      <w:pPr>
        <w:tabs>
          <w:tab w:val="num" w:pos="3252"/>
        </w:tabs>
        <w:ind w:left="3252" w:hanging="360"/>
      </w:pPr>
    </w:lvl>
  </w:abstractNum>
  <w:abstractNum w:abstractNumId="13" w15:restartNumberingAfterBreak="0">
    <w:nsid w:val="0F8F23EC"/>
    <w:multiLevelType w:val="hybridMultilevel"/>
    <w:tmpl w:val="12B28782"/>
    <w:lvl w:ilvl="0" w:tplc="040C0001">
      <w:start w:val="1"/>
      <w:numFmt w:val="bullet"/>
      <w:lvlText w:val=""/>
      <w:lvlJc w:val="left"/>
      <w:pPr>
        <w:ind w:left="901" w:hanging="360"/>
      </w:pPr>
      <w:rPr>
        <w:rFonts w:ascii="Symbol" w:hAnsi="Symbol" w:hint="default"/>
      </w:rPr>
    </w:lvl>
    <w:lvl w:ilvl="1" w:tplc="040C0003">
      <w:start w:val="1"/>
      <w:numFmt w:val="bullet"/>
      <w:lvlText w:val="o"/>
      <w:lvlJc w:val="left"/>
      <w:pPr>
        <w:ind w:left="1621" w:hanging="360"/>
      </w:pPr>
      <w:rPr>
        <w:rFonts w:ascii="Courier New" w:hAnsi="Courier New" w:cs="Courier New" w:hint="default"/>
      </w:rPr>
    </w:lvl>
    <w:lvl w:ilvl="2" w:tplc="040C0005">
      <w:start w:val="1"/>
      <w:numFmt w:val="bullet"/>
      <w:lvlText w:val=""/>
      <w:lvlJc w:val="left"/>
      <w:pPr>
        <w:ind w:left="2341" w:hanging="360"/>
      </w:pPr>
      <w:rPr>
        <w:rFonts w:ascii="Wingdings" w:hAnsi="Wingdings" w:hint="default"/>
      </w:rPr>
    </w:lvl>
    <w:lvl w:ilvl="3" w:tplc="040C0001">
      <w:start w:val="1"/>
      <w:numFmt w:val="bullet"/>
      <w:lvlText w:val=""/>
      <w:lvlJc w:val="left"/>
      <w:pPr>
        <w:ind w:left="3061" w:hanging="360"/>
      </w:pPr>
      <w:rPr>
        <w:rFonts w:ascii="Symbol" w:hAnsi="Symbol" w:hint="default"/>
      </w:rPr>
    </w:lvl>
    <w:lvl w:ilvl="4" w:tplc="040C0003">
      <w:start w:val="1"/>
      <w:numFmt w:val="bullet"/>
      <w:lvlText w:val="o"/>
      <w:lvlJc w:val="left"/>
      <w:pPr>
        <w:ind w:left="3781" w:hanging="360"/>
      </w:pPr>
      <w:rPr>
        <w:rFonts w:ascii="Courier New" w:hAnsi="Courier New" w:cs="Courier New" w:hint="default"/>
      </w:rPr>
    </w:lvl>
    <w:lvl w:ilvl="5" w:tplc="040C0005">
      <w:start w:val="1"/>
      <w:numFmt w:val="bullet"/>
      <w:lvlText w:val=""/>
      <w:lvlJc w:val="left"/>
      <w:pPr>
        <w:ind w:left="4501" w:hanging="360"/>
      </w:pPr>
      <w:rPr>
        <w:rFonts w:ascii="Wingdings" w:hAnsi="Wingdings" w:hint="default"/>
      </w:rPr>
    </w:lvl>
    <w:lvl w:ilvl="6" w:tplc="040C0001">
      <w:start w:val="1"/>
      <w:numFmt w:val="bullet"/>
      <w:lvlText w:val=""/>
      <w:lvlJc w:val="left"/>
      <w:pPr>
        <w:ind w:left="5221" w:hanging="360"/>
      </w:pPr>
      <w:rPr>
        <w:rFonts w:ascii="Symbol" w:hAnsi="Symbol" w:hint="default"/>
      </w:rPr>
    </w:lvl>
    <w:lvl w:ilvl="7" w:tplc="040C0003">
      <w:start w:val="1"/>
      <w:numFmt w:val="bullet"/>
      <w:lvlText w:val="o"/>
      <w:lvlJc w:val="left"/>
      <w:pPr>
        <w:ind w:left="5941" w:hanging="360"/>
      </w:pPr>
      <w:rPr>
        <w:rFonts w:ascii="Courier New" w:hAnsi="Courier New" w:cs="Courier New" w:hint="default"/>
      </w:rPr>
    </w:lvl>
    <w:lvl w:ilvl="8" w:tplc="040C0005">
      <w:start w:val="1"/>
      <w:numFmt w:val="bullet"/>
      <w:lvlText w:val=""/>
      <w:lvlJc w:val="left"/>
      <w:pPr>
        <w:ind w:left="6661" w:hanging="360"/>
      </w:pPr>
      <w:rPr>
        <w:rFonts w:ascii="Wingdings" w:hAnsi="Wingdings" w:hint="default"/>
      </w:rPr>
    </w:lvl>
  </w:abstractNum>
  <w:abstractNum w:abstractNumId="14" w15:restartNumberingAfterBreak="0">
    <w:nsid w:val="14802918"/>
    <w:multiLevelType w:val="hybridMultilevel"/>
    <w:tmpl w:val="B85071A2"/>
    <w:lvl w:ilvl="0" w:tplc="FFFFFFFF">
      <w:start w:val="1"/>
      <w:numFmt w:val="bullet"/>
      <w:lvlText w:val="o"/>
      <w:lvlJc w:val="left"/>
      <w:pPr>
        <w:ind w:left="360" w:hanging="360"/>
      </w:pPr>
      <w:rPr>
        <w:rFonts w:ascii="Courier New" w:hAnsi="Courier New" w:cs="Courier New" w:hint="default"/>
        <w:color w:val="DC091D" w:themeColor="background1"/>
      </w:rPr>
    </w:lvl>
    <w:lvl w:ilvl="1" w:tplc="040C0005">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1CDF589C"/>
    <w:multiLevelType w:val="hybridMultilevel"/>
    <w:tmpl w:val="619869C0"/>
    <w:lvl w:ilvl="0" w:tplc="0ED41594">
      <w:start w:val="1"/>
      <w:numFmt w:val="decimal"/>
      <w:pStyle w:val="TITRE"/>
      <w:lvlText w:val="ANNEXE %1."/>
      <w:lvlJc w:val="left"/>
      <w:pPr>
        <w:ind w:left="720" w:hanging="360"/>
      </w:pPr>
      <w:rPr>
        <w:rFonts w:ascii="Arial" w:hAnsi="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07363C"/>
    <w:multiLevelType w:val="hybridMultilevel"/>
    <w:tmpl w:val="10F6107C"/>
    <w:lvl w:ilvl="0" w:tplc="40EE7B7E">
      <w:start w:val="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E53017E"/>
    <w:multiLevelType w:val="multilevel"/>
    <w:tmpl w:val="87425974"/>
    <w:lvl w:ilvl="0">
      <w:start w:val="1"/>
      <w:numFmt w:val="decimal"/>
      <w:pStyle w:val="Style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0371E6B"/>
    <w:multiLevelType w:val="hybridMultilevel"/>
    <w:tmpl w:val="3006A2A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0BB4C25"/>
    <w:multiLevelType w:val="hybridMultilevel"/>
    <w:tmpl w:val="5442C45E"/>
    <w:lvl w:ilvl="0" w:tplc="040C0001">
      <w:start w:val="1"/>
      <w:numFmt w:val="bullet"/>
      <w:lvlText w:val=""/>
      <w:lvlJc w:val="left"/>
      <w:pPr>
        <w:ind w:left="720" w:hanging="360"/>
      </w:pPr>
      <w:rPr>
        <w:rFonts w:ascii="Symbol" w:hAnsi="Symbol" w:cs="Symbol" w:hint="default"/>
      </w:rPr>
    </w:lvl>
    <w:lvl w:ilvl="1" w:tplc="DFE297C0">
      <w:numFmt w:val="bullet"/>
      <w:lvlText w:val="-"/>
      <w:lvlJc w:val="left"/>
      <w:pPr>
        <w:ind w:left="1440" w:hanging="360"/>
      </w:pPr>
      <w:rPr>
        <w:rFonts w:ascii="Calibri" w:eastAsia="Times New Roman" w:hAnsi="Calibri" w:cs="Calibri"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5754606"/>
    <w:multiLevelType w:val="hybridMultilevel"/>
    <w:tmpl w:val="60680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6043144"/>
    <w:multiLevelType w:val="hybridMultilevel"/>
    <w:tmpl w:val="F60E33C4"/>
    <w:lvl w:ilvl="0" w:tplc="EA5416F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7A758A8"/>
    <w:multiLevelType w:val="hybridMultilevel"/>
    <w:tmpl w:val="7FD8FB70"/>
    <w:lvl w:ilvl="0" w:tplc="FFFFFFFF">
      <w:start w:val="1"/>
      <w:numFmt w:val="bullet"/>
      <w:lvlText w:val="o"/>
      <w:lvlJc w:val="left"/>
      <w:pPr>
        <w:ind w:left="360" w:hanging="360"/>
      </w:pPr>
      <w:rPr>
        <w:rFonts w:ascii="Courier New" w:hAnsi="Courier New" w:cs="Courier New" w:hint="default"/>
        <w:color w:val="DC091D" w:themeColor="background1"/>
      </w:rPr>
    </w:lvl>
    <w:lvl w:ilvl="1" w:tplc="AF084782">
      <w:start w:val="1"/>
      <w:numFmt w:val="bullet"/>
      <w:lvlText w:val=""/>
      <w:lvlJc w:val="left"/>
      <w:pPr>
        <w:ind w:left="1080" w:hanging="360"/>
      </w:pPr>
      <w:rPr>
        <w:rFonts w:ascii="Wingdings" w:hAnsi="Wingdings" w:hint="default"/>
        <w:color w:val="auto"/>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3A7B47A5"/>
    <w:multiLevelType w:val="hybridMultilevel"/>
    <w:tmpl w:val="E758AB84"/>
    <w:lvl w:ilvl="0" w:tplc="4C941E6E">
      <w:start w:val="4"/>
      <w:numFmt w:val="bullet"/>
      <w:lvlText w:val=""/>
      <w:lvlJc w:val="left"/>
      <w:pPr>
        <w:ind w:left="360" w:hanging="360"/>
      </w:pPr>
      <w:rPr>
        <w:rFonts w:ascii="Wingdings" w:eastAsia="Times New Roman" w:hAnsi="Wingdings" w:hint="default"/>
        <w: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4C941E6E">
      <w:start w:val="4"/>
      <w:numFmt w:val="bullet"/>
      <w:lvlText w:val=""/>
      <w:lvlJc w:val="left"/>
      <w:pPr>
        <w:ind w:left="2520" w:hanging="360"/>
      </w:pPr>
      <w:rPr>
        <w:rFonts w:ascii="Wingdings" w:eastAsia="Times New Roman" w:hAnsi="Wingdings" w:hint="default"/>
        <w:b/>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4" w15:restartNumberingAfterBreak="0">
    <w:nsid w:val="3BD76810"/>
    <w:multiLevelType w:val="hybridMultilevel"/>
    <w:tmpl w:val="16E492D4"/>
    <w:lvl w:ilvl="0" w:tplc="E83038E0">
      <w:start w:val="1"/>
      <w:numFmt w:val="bullet"/>
      <w:pStyle w:val="Puceviolette"/>
      <w:lvlText w:val="o"/>
      <w:lvlJc w:val="left"/>
      <w:pPr>
        <w:ind w:left="720" w:hanging="360"/>
      </w:pPr>
      <w:rPr>
        <w:rFonts w:ascii="Courier New" w:hAnsi="Courier New" w:cs="Courier New" w:hint="default"/>
        <w:b/>
        <w:bCs/>
        <w:color w:val="000000" w:themeColor="background2"/>
      </w:rPr>
    </w:lvl>
    <w:lvl w:ilvl="1" w:tplc="6FE88AA6">
      <w:start w:val="1"/>
      <w:numFmt w:val="bullet"/>
      <w:lvlText w:val="-"/>
      <w:lvlJc w:val="left"/>
      <w:pPr>
        <w:ind w:left="1440" w:hanging="360"/>
      </w:pPr>
      <w:rPr>
        <w:rFonts w:ascii="Calibri" w:eastAsia="Times New Roman" w:hAnsi="Calibri" w:cs="Calibri" w:hint="default"/>
        <w:b/>
        <w:bCs/>
        <w:color w:val="000000" w:themeColor="background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DD13677"/>
    <w:multiLevelType w:val="multilevel"/>
    <w:tmpl w:val="456C9076"/>
    <w:styleLink w:val="RTF5fNum202"/>
    <w:lvl w:ilvl="0">
      <w:start w:val="3"/>
      <w:numFmt w:val="decimal"/>
      <w:lvlText w:val="%1"/>
      <w:lvlJc w:val="left"/>
      <w:pPr>
        <w:tabs>
          <w:tab w:val="num" w:pos="510"/>
        </w:tabs>
        <w:ind w:left="360" w:hanging="360"/>
      </w:pPr>
      <w:rPr>
        <w:rFonts w:ascii="Arial1" w:hAnsi="Arial1"/>
      </w:rPr>
    </w:lvl>
    <w:lvl w:ilvl="1">
      <w:start w:val="1"/>
      <w:numFmt w:val="decimal"/>
      <w:lvlText w:val="%2."/>
      <w:lvlJc w:val="left"/>
      <w:pPr>
        <w:tabs>
          <w:tab w:val="num" w:pos="1230"/>
        </w:tabs>
        <w:ind w:left="1080" w:hanging="360"/>
      </w:pPr>
    </w:lvl>
    <w:lvl w:ilvl="2">
      <w:start w:val="1"/>
      <w:numFmt w:val="decimal"/>
      <w:lvlText w:val="%3."/>
      <w:lvlJc w:val="left"/>
      <w:pPr>
        <w:tabs>
          <w:tab w:val="num" w:pos="1590"/>
        </w:tabs>
        <w:ind w:left="1440" w:hanging="360"/>
      </w:pPr>
    </w:lvl>
    <w:lvl w:ilvl="3">
      <w:start w:val="1"/>
      <w:numFmt w:val="decimal"/>
      <w:lvlText w:val="%4."/>
      <w:lvlJc w:val="left"/>
      <w:pPr>
        <w:tabs>
          <w:tab w:val="num" w:pos="1950"/>
        </w:tabs>
        <w:ind w:left="1800" w:hanging="360"/>
      </w:pPr>
    </w:lvl>
    <w:lvl w:ilvl="4">
      <w:start w:val="1"/>
      <w:numFmt w:val="decimal"/>
      <w:lvlText w:val="%5."/>
      <w:lvlJc w:val="left"/>
      <w:pPr>
        <w:tabs>
          <w:tab w:val="num" w:pos="2310"/>
        </w:tabs>
        <w:ind w:left="2160" w:hanging="360"/>
      </w:pPr>
    </w:lvl>
    <w:lvl w:ilvl="5">
      <w:start w:val="1"/>
      <w:numFmt w:val="decimal"/>
      <w:lvlText w:val="%6."/>
      <w:lvlJc w:val="left"/>
      <w:pPr>
        <w:tabs>
          <w:tab w:val="num" w:pos="2670"/>
        </w:tabs>
        <w:ind w:left="2520" w:hanging="360"/>
      </w:pPr>
    </w:lvl>
    <w:lvl w:ilvl="6">
      <w:start w:val="1"/>
      <w:numFmt w:val="decimal"/>
      <w:lvlText w:val="%7."/>
      <w:lvlJc w:val="left"/>
      <w:pPr>
        <w:tabs>
          <w:tab w:val="num" w:pos="3030"/>
        </w:tabs>
        <w:ind w:left="2880" w:hanging="360"/>
      </w:pPr>
    </w:lvl>
    <w:lvl w:ilvl="7">
      <w:start w:val="1"/>
      <w:numFmt w:val="decimal"/>
      <w:lvlText w:val="%8."/>
      <w:lvlJc w:val="left"/>
      <w:pPr>
        <w:tabs>
          <w:tab w:val="num" w:pos="3390"/>
        </w:tabs>
        <w:ind w:left="3240" w:hanging="360"/>
      </w:pPr>
    </w:lvl>
    <w:lvl w:ilvl="8">
      <w:start w:val="1"/>
      <w:numFmt w:val="decimal"/>
      <w:lvlText w:val="%9."/>
      <w:lvlJc w:val="left"/>
      <w:pPr>
        <w:tabs>
          <w:tab w:val="num" w:pos="3750"/>
        </w:tabs>
        <w:ind w:left="3600" w:hanging="360"/>
      </w:pPr>
    </w:lvl>
  </w:abstractNum>
  <w:abstractNum w:abstractNumId="26" w15:restartNumberingAfterBreak="0">
    <w:nsid w:val="461F4F02"/>
    <w:multiLevelType w:val="hybridMultilevel"/>
    <w:tmpl w:val="2E7E27E8"/>
    <w:lvl w:ilvl="0" w:tplc="3E849B40">
      <w:start w:val="1"/>
      <w:numFmt w:val="bullet"/>
      <w:lvlText w:val=""/>
      <w:lvlJc w:val="left"/>
      <w:pPr>
        <w:ind w:left="360" w:hanging="360"/>
      </w:pPr>
      <w:rPr>
        <w:rFonts w:ascii="Wingdings" w:hAnsi="Wingdings" w:hint="default"/>
        <w:color w:val="auto"/>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62D61EF"/>
    <w:multiLevelType w:val="hybridMultilevel"/>
    <w:tmpl w:val="B9F0C37A"/>
    <w:lvl w:ilvl="0" w:tplc="D6DC646A">
      <w:start w:val="1"/>
      <w:numFmt w:val="bullet"/>
      <w:pStyle w:val="Pucespoint"/>
      <w:lvlText w:val=""/>
      <w:lvlJc w:val="left"/>
      <w:pPr>
        <w:ind w:left="720" w:hanging="360"/>
      </w:pPr>
      <w:rPr>
        <w:rFonts w:ascii="Symbol" w:hAnsi="Symbol" w:hint="default"/>
        <w:color w:val="000000" w:themeColor="background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90036DD"/>
    <w:multiLevelType w:val="hybridMultilevel"/>
    <w:tmpl w:val="F596268C"/>
    <w:lvl w:ilvl="0" w:tplc="227EAE6A">
      <w:start w:val="1"/>
      <w:numFmt w:val="bullet"/>
      <w:pStyle w:val="Pucerouge"/>
      <w:lvlText w:val="o"/>
      <w:lvlJc w:val="left"/>
      <w:pPr>
        <w:ind w:left="360" w:hanging="360"/>
      </w:pPr>
      <w:rPr>
        <w:rFonts w:ascii="Courier New" w:hAnsi="Courier New" w:cs="Courier New" w:hint="default"/>
        <w:color w:val="DC091D" w:themeColor="background1"/>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4BF82F80"/>
    <w:multiLevelType w:val="hybridMultilevel"/>
    <w:tmpl w:val="06286F64"/>
    <w:lvl w:ilvl="0" w:tplc="D6BEB5F4">
      <w:start w:val="1"/>
      <w:numFmt w:val="bullet"/>
      <w:pStyle w:val="Listepuces3"/>
      <w:lvlText w:val="o"/>
      <w:lvlJc w:val="left"/>
      <w:pPr>
        <w:ind w:left="927" w:hanging="360"/>
      </w:pPr>
      <w:rPr>
        <w:rFonts w:ascii="Calibri" w:hAnsi="Calibri" w:hint="default"/>
        <w:b w:val="0"/>
        <w:i w:val="0"/>
        <w:color w:val="262626"/>
        <w:spacing w:val="0"/>
        <w:position w:val="0"/>
        <w:sz w:val="28"/>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30" w15:restartNumberingAfterBreak="0">
    <w:nsid w:val="5877066B"/>
    <w:multiLevelType w:val="hybridMultilevel"/>
    <w:tmpl w:val="D81C67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9B13004"/>
    <w:multiLevelType w:val="hybridMultilevel"/>
    <w:tmpl w:val="8FA8AC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A5A72F8"/>
    <w:multiLevelType w:val="hybridMultilevel"/>
    <w:tmpl w:val="CC464ACA"/>
    <w:lvl w:ilvl="0" w:tplc="00B8E8D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E98353B"/>
    <w:multiLevelType w:val="hybridMultilevel"/>
    <w:tmpl w:val="1292C5B6"/>
    <w:lvl w:ilvl="0" w:tplc="FFFFFFFF">
      <w:start w:val="1"/>
      <w:numFmt w:val="bullet"/>
      <w:lvlText w:val="o"/>
      <w:lvlJc w:val="left"/>
      <w:pPr>
        <w:ind w:left="360" w:hanging="360"/>
      </w:pPr>
      <w:rPr>
        <w:rFonts w:ascii="Courier New" w:hAnsi="Courier New" w:cs="Courier New" w:hint="default"/>
        <w:color w:val="DC091D" w:themeColor="background1"/>
      </w:rPr>
    </w:lvl>
    <w:lvl w:ilvl="1" w:tplc="040C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6AFB7F1C"/>
    <w:multiLevelType w:val="hybridMultilevel"/>
    <w:tmpl w:val="5E94B54C"/>
    <w:lvl w:ilvl="0" w:tplc="6466390A">
      <w:start w:val="1"/>
      <w:numFmt w:val="bullet"/>
      <w:pStyle w:val="Puce1"/>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D51DC1"/>
    <w:multiLevelType w:val="multilevel"/>
    <w:tmpl w:val="7CC4F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66659B"/>
    <w:multiLevelType w:val="hybridMultilevel"/>
    <w:tmpl w:val="824282BE"/>
    <w:lvl w:ilvl="0" w:tplc="FFFFFFFF">
      <w:start w:val="1"/>
      <w:numFmt w:val="bullet"/>
      <w:pStyle w:val="Paragraphepuce"/>
      <w:lvlText w:val=""/>
      <w:lvlJc w:val="left"/>
      <w:pPr>
        <w:tabs>
          <w:tab w:val="num" w:pos="1068"/>
        </w:tabs>
        <w:ind w:left="1068" w:hanging="360"/>
      </w:pPr>
      <w:rPr>
        <w:rFonts w:ascii="Symbol" w:hAnsi="Symbol" w:hint="default"/>
      </w:rPr>
    </w:lvl>
    <w:lvl w:ilvl="1" w:tplc="FFFFFFFF">
      <w:start w:val="1"/>
      <w:numFmt w:val="bullet"/>
      <w:lvlText w:val="o"/>
      <w:lvlJc w:val="left"/>
      <w:pPr>
        <w:tabs>
          <w:tab w:val="num" w:pos="-404"/>
        </w:tabs>
        <w:ind w:left="-404" w:hanging="360"/>
      </w:pPr>
      <w:rPr>
        <w:rFonts w:ascii="Courier New" w:hAnsi="Courier New" w:hint="default"/>
      </w:rPr>
    </w:lvl>
    <w:lvl w:ilvl="2" w:tplc="FFFFFFFF">
      <w:start w:val="1"/>
      <w:numFmt w:val="bullet"/>
      <w:lvlText w:val=""/>
      <w:lvlJc w:val="left"/>
      <w:pPr>
        <w:tabs>
          <w:tab w:val="num" w:pos="316"/>
        </w:tabs>
        <w:ind w:left="316" w:hanging="360"/>
      </w:pPr>
      <w:rPr>
        <w:rFonts w:ascii="Wingdings" w:hAnsi="Wingdings" w:hint="default"/>
      </w:rPr>
    </w:lvl>
    <w:lvl w:ilvl="3" w:tplc="FFFFFFFF">
      <w:start w:val="1"/>
      <w:numFmt w:val="bullet"/>
      <w:lvlText w:val=""/>
      <w:lvlJc w:val="left"/>
      <w:pPr>
        <w:tabs>
          <w:tab w:val="num" w:pos="1036"/>
        </w:tabs>
        <w:ind w:left="1036" w:hanging="360"/>
      </w:pPr>
      <w:rPr>
        <w:rFonts w:ascii="Symbol" w:hAnsi="Symbol" w:hint="default"/>
      </w:rPr>
    </w:lvl>
    <w:lvl w:ilvl="4" w:tplc="FFFFFFFF">
      <w:start w:val="1"/>
      <w:numFmt w:val="bullet"/>
      <w:lvlText w:val="o"/>
      <w:lvlJc w:val="left"/>
      <w:pPr>
        <w:tabs>
          <w:tab w:val="num" w:pos="1756"/>
        </w:tabs>
        <w:ind w:left="1756" w:hanging="360"/>
      </w:pPr>
      <w:rPr>
        <w:rFonts w:ascii="Courier New" w:hAnsi="Courier New" w:hint="default"/>
      </w:rPr>
    </w:lvl>
    <w:lvl w:ilvl="5" w:tplc="FFFFFFFF" w:tentative="1">
      <w:start w:val="1"/>
      <w:numFmt w:val="bullet"/>
      <w:lvlText w:val=""/>
      <w:lvlJc w:val="left"/>
      <w:pPr>
        <w:tabs>
          <w:tab w:val="num" w:pos="2476"/>
        </w:tabs>
        <w:ind w:left="2476" w:hanging="360"/>
      </w:pPr>
      <w:rPr>
        <w:rFonts w:ascii="Wingdings" w:hAnsi="Wingdings" w:hint="default"/>
      </w:rPr>
    </w:lvl>
    <w:lvl w:ilvl="6" w:tplc="FFFFFFFF" w:tentative="1">
      <w:start w:val="1"/>
      <w:numFmt w:val="bullet"/>
      <w:lvlText w:val=""/>
      <w:lvlJc w:val="left"/>
      <w:pPr>
        <w:tabs>
          <w:tab w:val="num" w:pos="3196"/>
        </w:tabs>
        <w:ind w:left="3196" w:hanging="360"/>
      </w:pPr>
      <w:rPr>
        <w:rFonts w:ascii="Symbol" w:hAnsi="Symbol" w:hint="default"/>
      </w:rPr>
    </w:lvl>
    <w:lvl w:ilvl="7" w:tplc="FFFFFFFF" w:tentative="1">
      <w:start w:val="1"/>
      <w:numFmt w:val="bullet"/>
      <w:lvlText w:val="o"/>
      <w:lvlJc w:val="left"/>
      <w:pPr>
        <w:tabs>
          <w:tab w:val="num" w:pos="3916"/>
        </w:tabs>
        <w:ind w:left="3916" w:hanging="360"/>
      </w:pPr>
      <w:rPr>
        <w:rFonts w:ascii="Courier New" w:hAnsi="Courier New" w:hint="default"/>
      </w:rPr>
    </w:lvl>
    <w:lvl w:ilvl="8" w:tplc="FFFFFFFF" w:tentative="1">
      <w:start w:val="1"/>
      <w:numFmt w:val="bullet"/>
      <w:lvlText w:val=""/>
      <w:lvlJc w:val="left"/>
      <w:pPr>
        <w:tabs>
          <w:tab w:val="num" w:pos="4636"/>
        </w:tabs>
        <w:ind w:left="4636" w:hanging="360"/>
      </w:pPr>
      <w:rPr>
        <w:rFonts w:ascii="Wingdings" w:hAnsi="Wingdings" w:hint="default"/>
      </w:rPr>
    </w:lvl>
  </w:abstractNum>
  <w:num w:numId="1">
    <w:abstractNumId w:val="10"/>
  </w:num>
  <w:num w:numId="2">
    <w:abstractNumId w:val="11"/>
  </w:num>
  <w:num w:numId="3">
    <w:abstractNumId w:val="36"/>
  </w:num>
  <w:num w:numId="4">
    <w:abstractNumId w:val="17"/>
  </w:num>
  <w:num w:numId="5">
    <w:abstractNumId w:val="19"/>
  </w:num>
  <w:num w:numId="6">
    <w:abstractNumId w:val="25"/>
  </w:num>
  <w:num w:numId="7">
    <w:abstractNumId w:val="9"/>
  </w:num>
  <w:num w:numId="8">
    <w:abstractNumId w:val="7"/>
  </w:num>
  <w:num w:numId="9">
    <w:abstractNumId w:val="8"/>
  </w:num>
  <w:num w:numId="10">
    <w:abstractNumId w:val="3"/>
  </w:num>
  <w:num w:numId="11">
    <w:abstractNumId w:val="2"/>
  </w:num>
  <w:num w:numId="12">
    <w:abstractNumId w:val="1"/>
  </w:num>
  <w:num w:numId="13">
    <w:abstractNumId w:val="0"/>
  </w:num>
  <w:num w:numId="14">
    <w:abstractNumId w:val="6"/>
  </w:num>
  <w:num w:numId="15">
    <w:abstractNumId w:val="5"/>
  </w:num>
  <w:num w:numId="16">
    <w:abstractNumId w:val="30"/>
  </w:num>
  <w:num w:numId="17">
    <w:abstractNumId w:val="12"/>
  </w:num>
  <w:num w:numId="18">
    <w:abstractNumId w:val="31"/>
  </w:num>
  <w:num w:numId="19">
    <w:abstractNumId w:val="4"/>
  </w:num>
  <w:num w:numId="20">
    <w:abstractNumId w:val="29"/>
  </w:num>
  <w:num w:numId="21">
    <w:abstractNumId w:val="29"/>
  </w:num>
  <w:num w:numId="22">
    <w:abstractNumId w:val="29"/>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5"/>
  </w:num>
  <w:num w:numId="26">
    <w:abstractNumId w:val="15"/>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32"/>
  </w:num>
  <w:num w:numId="33">
    <w:abstractNumId w:val="23"/>
  </w:num>
  <w:num w:numId="34">
    <w:abstractNumId w:val="13"/>
  </w:num>
  <w:num w:numId="35">
    <w:abstractNumId w:val="20"/>
  </w:num>
  <w:num w:numId="36">
    <w:abstractNumId w:val="7"/>
  </w:num>
  <w:num w:numId="37">
    <w:abstractNumId w:val="28"/>
  </w:num>
  <w:num w:numId="38">
    <w:abstractNumId w:val="33"/>
  </w:num>
  <w:num w:numId="39">
    <w:abstractNumId w:val="24"/>
  </w:num>
  <w:num w:numId="40">
    <w:abstractNumId w:val="27"/>
  </w:num>
  <w:num w:numId="41">
    <w:abstractNumId w:val="34"/>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26"/>
  </w:num>
  <w:num w:numId="45">
    <w:abstractNumId w:val="35"/>
  </w:num>
  <w:num w:numId="46">
    <w:abstractNumId w:val="14"/>
  </w:num>
  <w:num w:numId="47">
    <w:abstractNumId w:val="28"/>
  </w:num>
  <w:num w:numId="48">
    <w:abstractNumId w:val="28"/>
  </w:num>
  <w:num w:numId="49">
    <w:abstractNumId w:val="16"/>
  </w:num>
  <w:num w:numId="5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94D"/>
    <w:rsid w:val="000016D2"/>
    <w:rsid w:val="00003FDC"/>
    <w:rsid w:val="00006191"/>
    <w:rsid w:val="00006406"/>
    <w:rsid w:val="00006B5F"/>
    <w:rsid w:val="00010310"/>
    <w:rsid w:val="00010660"/>
    <w:rsid w:val="00011CAF"/>
    <w:rsid w:val="000133F2"/>
    <w:rsid w:val="00020675"/>
    <w:rsid w:val="00020B45"/>
    <w:rsid w:val="00020C01"/>
    <w:rsid w:val="00021162"/>
    <w:rsid w:val="000218AB"/>
    <w:rsid w:val="0002429D"/>
    <w:rsid w:val="0002556D"/>
    <w:rsid w:val="00026237"/>
    <w:rsid w:val="00026EDB"/>
    <w:rsid w:val="00027273"/>
    <w:rsid w:val="0003127E"/>
    <w:rsid w:val="0003247A"/>
    <w:rsid w:val="00032C8E"/>
    <w:rsid w:val="00033E9E"/>
    <w:rsid w:val="0003471B"/>
    <w:rsid w:val="00040090"/>
    <w:rsid w:val="000401B2"/>
    <w:rsid w:val="00040359"/>
    <w:rsid w:val="000422BE"/>
    <w:rsid w:val="000432EA"/>
    <w:rsid w:val="00043AEE"/>
    <w:rsid w:val="00043C7C"/>
    <w:rsid w:val="00045F4B"/>
    <w:rsid w:val="00050021"/>
    <w:rsid w:val="000508D6"/>
    <w:rsid w:val="0005168E"/>
    <w:rsid w:val="00051CAC"/>
    <w:rsid w:val="00052DA8"/>
    <w:rsid w:val="00052EFB"/>
    <w:rsid w:val="000547AC"/>
    <w:rsid w:val="000565AF"/>
    <w:rsid w:val="00057A18"/>
    <w:rsid w:val="00061DD5"/>
    <w:rsid w:val="000625F5"/>
    <w:rsid w:val="000649A8"/>
    <w:rsid w:val="000652E1"/>
    <w:rsid w:val="000654F9"/>
    <w:rsid w:val="00066ED6"/>
    <w:rsid w:val="00067A66"/>
    <w:rsid w:val="00067F40"/>
    <w:rsid w:val="00075602"/>
    <w:rsid w:val="000833E8"/>
    <w:rsid w:val="00084051"/>
    <w:rsid w:val="00084C19"/>
    <w:rsid w:val="00087C32"/>
    <w:rsid w:val="00090E8A"/>
    <w:rsid w:val="00090F4D"/>
    <w:rsid w:val="0009105D"/>
    <w:rsid w:val="000920F9"/>
    <w:rsid w:val="000938CD"/>
    <w:rsid w:val="00097986"/>
    <w:rsid w:val="000A1E97"/>
    <w:rsid w:val="000A3CE1"/>
    <w:rsid w:val="000A5589"/>
    <w:rsid w:val="000A67EA"/>
    <w:rsid w:val="000A6C16"/>
    <w:rsid w:val="000A6C6A"/>
    <w:rsid w:val="000A7A1F"/>
    <w:rsid w:val="000B144E"/>
    <w:rsid w:val="000B2760"/>
    <w:rsid w:val="000B2846"/>
    <w:rsid w:val="000B3F5C"/>
    <w:rsid w:val="000B519B"/>
    <w:rsid w:val="000B5614"/>
    <w:rsid w:val="000B6EB8"/>
    <w:rsid w:val="000B7BBA"/>
    <w:rsid w:val="000C0985"/>
    <w:rsid w:val="000C2CFD"/>
    <w:rsid w:val="000C38BA"/>
    <w:rsid w:val="000C5BCC"/>
    <w:rsid w:val="000C6B10"/>
    <w:rsid w:val="000C751D"/>
    <w:rsid w:val="000D0F7F"/>
    <w:rsid w:val="000D16EB"/>
    <w:rsid w:val="000D1BFC"/>
    <w:rsid w:val="000D3F67"/>
    <w:rsid w:val="000D5746"/>
    <w:rsid w:val="000D63D3"/>
    <w:rsid w:val="000D674C"/>
    <w:rsid w:val="000E043F"/>
    <w:rsid w:val="000E1CA7"/>
    <w:rsid w:val="000E6ED5"/>
    <w:rsid w:val="000F03AF"/>
    <w:rsid w:val="000F0A0C"/>
    <w:rsid w:val="000F313A"/>
    <w:rsid w:val="000F4256"/>
    <w:rsid w:val="000F5EEC"/>
    <w:rsid w:val="000F7964"/>
    <w:rsid w:val="00104F48"/>
    <w:rsid w:val="001059E4"/>
    <w:rsid w:val="00107CE6"/>
    <w:rsid w:val="001107BD"/>
    <w:rsid w:val="0011170F"/>
    <w:rsid w:val="00115463"/>
    <w:rsid w:val="00115651"/>
    <w:rsid w:val="00115AB2"/>
    <w:rsid w:val="0012123D"/>
    <w:rsid w:val="00121AF7"/>
    <w:rsid w:val="00124A25"/>
    <w:rsid w:val="001258B0"/>
    <w:rsid w:val="00125EC2"/>
    <w:rsid w:val="001278D4"/>
    <w:rsid w:val="001370BD"/>
    <w:rsid w:val="0014314F"/>
    <w:rsid w:val="00143CBA"/>
    <w:rsid w:val="00143CE2"/>
    <w:rsid w:val="0014417E"/>
    <w:rsid w:val="00144295"/>
    <w:rsid w:val="0014507F"/>
    <w:rsid w:val="0014638A"/>
    <w:rsid w:val="00146835"/>
    <w:rsid w:val="00146C9E"/>
    <w:rsid w:val="00147175"/>
    <w:rsid w:val="001501CC"/>
    <w:rsid w:val="00153C98"/>
    <w:rsid w:val="001545AC"/>
    <w:rsid w:val="00155E6F"/>
    <w:rsid w:val="001631B4"/>
    <w:rsid w:val="00163267"/>
    <w:rsid w:val="00165C70"/>
    <w:rsid w:val="00166611"/>
    <w:rsid w:val="00166768"/>
    <w:rsid w:val="00167218"/>
    <w:rsid w:val="00171718"/>
    <w:rsid w:val="00171A00"/>
    <w:rsid w:val="001725BB"/>
    <w:rsid w:val="0017593C"/>
    <w:rsid w:val="00177D31"/>
    <w:rsid w:val="0018003C"/>
    <w:rsid w:val="00180954"/>
    <w:rsid w:val="001823C1"/>
    <w:rsid w:val="001827EE"/>
    <w:rsid w:val="00183820"/>
    <w:rsid w:val="001870CD"/>
    <w:rsid w:val="00192528"/>
    <w:rsid w:val="00193445"/>
    <w:rsid w:val="001973E5"/>
    <w:rsid w:val="00197A92"/>
    <w:rsid w:val="001A4659"/>
    <w:rsid w:val="001A4923"/>
    <w:rsid w:val="001A4BD9"/>
    <w:rsid w:val="001A5638"/>
    <w:rsid w:val="001A7BC8"/>
    <w:rsid w:val="001B113B"/>
    <w:rsid w:val="001B2286"/>
    <w:rsid w:val="001B3F0C"/>
    <w:rsid w:val="001B581A"/>
    <w:rsid w:val="001B5BFE"/>
    <w:rsid w:val="001C0C2F"/>
    <w:rsid w:val="001C194A"/>
    <w:rsid w:val="001C1CD9"/>
    <w:rsid w:val="001C23A3"/>
    <w:rsid w:val="001C3AF7"/>
    <w:rsid w:val="001C4C9F"/>
    <w:rsid w:val="001C4E1C"/>
    <w:rsid w:val="001C50DB"/>
    <w:rsid w:val="001C583C"/>
    <w:rsid w:val="001D2D6C"/>
    <w:rsid w:val="001D437C"/>
    <w:rsid w:val="001D7829"/>
    <w:rsid w:val="001E00F6"/>
    <w:rsid w:val="001E059A"/>
    <w:rsid w:val="001E1906"/>
    <w:rsid w:val="001E34D2"/>
    <w:rsid w:val="001E53D1"/>
    <w:rsid w:val="001E55D7"/>
    <w:rsid w:val="001E5A00"/>
    <w:rsid w:val="001E699B"/>
    <w:rsid w:val="001E6EE5"/>
    <w:rsid w:val="001E7581"/>
    <w:rsid w:val="001F1D2C"/>
    <w:rsid w:val="001F2C4D"/>
    <w:rsid w:val="001F3C46"/>
    <w:rsid w:val="001F43BE"/>
    <w:rsid w:val="001F51F3"/>
    <w:rsid w:val="001F5900"/>
    <w:rsid w:val="001F6F1E"/>
    <w:rsid w:val="00200B9D"/>
    <w:rsid w:val="0020181F"/>
    <w:rsid w:val="00202AC3"/>
    <w:rsid w:val="002075BD"/>
    <w:rsid w:val="00212EC7"/>
    <w:rsid w:val="00214932"/>
    <w:rsid w:val="00216291"/>
    <w:rsid w:val="00216450"/>
    <w:rsid w:val="00217C1E"/>
    <w:rsid w:val="00221392"/>
    <w:rsid w:val="00223D6A"/>
    <w:rsid w:val="002303C3"/>
    <w:rsid w:val="0023181C"/>
    <w:rsid w:val="00231DC8"/>
    <w:rsid w:val="00236F05"/>
    <w:rsid w:val="00237EB2"/>
    <w:rsid w:val="00242C01"/>
    <w:rsid w:val="002451C1"/>
    <w:rsid w:val="00245800"/>
    <w:rsid w:val="0024671E"/>
    <w:rsid w:val="002475C6"/>
    <w:rsid w:val="00251795"/>
    <w:rsid w:val="00251E8F"/>
    <w:rsid w:val="00251FAB"/>
    <w:rsid w:val="00252CA4"/>
    <w:rsid w:val="00253BA5"/>
    <w:rsid w:val="002577B3"/>
    <w:rsid w:val="00263463"/>
    <w:rsid w:val="0026406A"/>
    <w:rsid w:val="00265CF9"/>
    <w:rsid w:val="00266EDD"/>
    <w:rsid w:val="002671A7"/>
    <w:rsid w:val="00273A15"/>
    <w:rsid w:val="00276A69"/>
    <w:rsid w:val="00280460"/>
    <w:rsid w:val="00281B06"/>
    <w:rsid w:val="00282E29"/>
    <w:rsid w:val="00284E4E"/>
    <w:rsid w:val="00285051"/>
    <w:rsid w:val="002854ED"/>
    <w:rsid w:val="00287CF1"/>
    <w:rsid w:val="00291A3E"/>
    <w:rsid w:val="00292E75"/>
    <w:rsid w:val="00293675"/>
    <w:rsid w:val="00293F00"/>
    <w:rsid w:val="002940BD"/>
    <w:rsid w:val="002961E9"/>
    <w:rsid w:val="00296943"/>
    <w:rsid w:val="00296E21"/>
    <w:rsid w:val="002A115D"/>
    <w:rsid w:val="002A3A0C"/>
    <w:rsid w:val="002A3D6C"/>
    <w:rsid w:val="002A3F06"/>
    <w:rsid w:val="002A4E5E"/>
    <w:rsid w:val="002A59FD"/>
    <w:rsid w:val="002A79E8"/>
    <w:rsid w:val="002B1993"/>
    <w:rsid w:val="002B329F"/>
    <w:rsid w:val="002B75AE"/>
    <w:rsid w:val="002C1EE5"/>
    <w:rsid w:val="002C3810"/>
    <w:rsid w:val="002D0831"/>
    <w:rsid w:val="002D0BBD"/>
    <w:rsid w:val="002D47CA"/>
    <w:rsid w:val="002D6D4D"/>
    <w:rsid w:val="002D7218"/>
    <w:rsid w:val="002D7D17"/>
    <w:rsid w:val="002E04A6"/>
    <w:rsid w:val="002E38FB"/>
    <w:rsid w:val="002E3E01"/>
    <w:rsid w:val="002E3ED1"/>
    <w:rsid w:val="002E5B1F"/>
    <w:rsid w:val="002E67A3"/>
    <w:rsid w:val="002F3797"/>
    <w:rsid w:val="002F5989"/>
    <w:rsid w:val="00300E28"/>
    <w:rsid w:val="0030374C"/>
    <w:rsid w:val="00304DF2"/>
    <w:rsid w:val="00307547"/>
    <w:rsid w:val="00307B6E"/>
    <w:rsid w:val="0031119B"/>
    <w:rsid w:val="00311503"/>
    <w:rsid w:val="003206DC"/>
    <w:rsid w:val="00320ED1"/>
    <w:rsid w:val="003226C1"/>
    <w:rsid w:val="00322BB9"/>
    <w:rsid w:val="00323AE1"/>
    <w:rsid w:val="00324799"/>
    <w:rsid w:val="00324C1D"/>
    <w:rsid w:val="00325209"/>
    <w:rsid w:val="00325D51"/>
    <w:rsid w:val="00332DFF"/>
    <w:rsid w:val="00332E04"/>
    <w:rsid w:val="00333398"/>
    <w:rsid w:val="00333682"/>
    <w:rsid w:val="00335CB6"/>
    <w:rsid w:val="003365B7"/>
    <w:rsid w:val="00336BA0"/>
    <w:rsid w:val="00337FEE"/>
    <w:rsid w:val="0034010A"/>
    <w:rsid w:val="003401ED"/>
    <w:rsid w:val="003424CC"/>
    <w:rsid w:val="0034301D"/>
    <w:rsid w:val="003439ED"/>
    <w:rsid w:val="00346521"/>
    <w:rsid w:val="0034771C"/>
    <w:rsid w:val="0035153F"/>
    <w:rsid w:val="0035171A"/>
    <w:rsid w:val="0035320B"/>
    <w:rsid w:val="003560A3"/>
    <w:rsid w:val="003653D8"/>
    <w:rsid w:val="003654AE"/>
    <w:rsid w:val="00367E36"/>
    <w:rsid w:val="003719D0"/>
    <w:rsid w:val="003737E5"/>
    <w:rsid w:val="00374C0B"/>
    <w:rsid w:val="0037575C"/>
    <w:rsid w:val="00375A5D"/>
    <w:rsid w:val="0037649E"/>
    <w:rsid w:val="0038001F"/>
    <w:rsid w:val="00380B88"/>
    <w:rsid w:val="0038623A"/>
    <w:rsid w:val="0038642C"/>
    <w:rsid w:val="0038645C"/>
    <w:rsid w:val="00390888"/>
    <w:rsid w:val="0039167F"/>
    <w:rsid w:val="00391FB0"/>
    <w:rsid w:val="003924F2"/>
    <w:rsid w:val="00392C83"/>
    <w:rsid w:val="0039370C"/>
    <w:rsid w:val="00395D21"/>
    <w:rsid w:val="00396DE5"/>
    <w:rsid w:val="00397F35"/>
    <w:rsid w:val="003A0CE5"/>
    <w:rsid w:val="003A17D3"/>
    <w:rsid w:val="003A2070"/>
    <w:rsid w:val="003A6303"/>
    <w:rsid w:val="003B1541"/>
    <w:rsid w:val="003B286F"/>
    <w:rsid w:val="003B4271"/>
    <w:rsid w:val="003B5164"/>
    <w:rsid w:val="003C18D6"/>
    <w:rsid w:val="003C1E79"/>
    <w:rsid w:val="003C358A"/>
    <w:rsid w:val="003C5B88"/>
    <w:rsid w:val="003C6F8B"/>
    <w:rsid w:val="003C7EC3"/>
    <w:rsid w:val="003C7F8A"/>
    <w:rsid w:val="003D43E9"/>
    <w:rsid w:val="003D4650"/>
    <w:rsid w:val="003E155C"/>
    <w:rsid w:val="003E2259"/>
    <w:rsid w:val="003E2565"/>
    <w:rsid w:val="003E34F7"/>
    <w:rsid w:val="003E5025"/>
    <w:rsid w:val="003F0FF4"/>
    <w:rsid w:val="003F22E6"/>
    <w:rsid w:val="003F451F"/>
    <w:rsid w:val="003F47BF"/>
    <w:rsid w:val="003F5254"/>
    <w:rsid w:val="003F5A8C"/>
    <w:rsid w:val="003F5BDC"/>
    <w:rsid w:val="003F64B3"/>
    <w:rsid w:val="003F760C"/>
    <w:rsid w:val="003F78DC"/>
    <w:rsid w:val="00402BFA"/>
    <w:rsid w:val="00404142"/>
    <w:rsid w:val="00404D6A"/>
    <w:rsid w:val="004106A7"/>
    <w:rsid w:val="00410F97"/>
    <w:rsid w:val="00414293"/>
    <w:rsid w:val="004149D0"/>
    <w:rsid w:val="004162EB"/>
    <w:rsid w:val="00423098"/>
    <w:rsid w:val="00425A07"/>
    <w:rsid w:val="00426FAE"/>
    <w:rsid w:val="00427390"/>
    <w:rsid w:val="00430CBF"/>
    <w:rsid w:val="004348C9"/>
    <w:rsid w:val="00437150"/>
    <w:rsid w:val="00437890"/>
    <w:rsid w:val="00437C20"/>
    <w:rsid w:val="004405FB"/>
    <w:rsid w:val="00440B39"/>
    <w:rsid w:val="004410B4"/>
    <w:rsid w:val="004431EE"/>
    <w:rsid w:val="00444E19"/>
    <w:rsid w:val="00445ACA"/>
    <w:rsid w:val="00446871"/>
    <w:rsid w:val="00447C9E"/>
    <w:rsid w:val="00453340"/>
    <w:rsid w:val="00453D1F"/>
    <w:rsid w:val="0045568B"/>
    <w:rsid w:val="004578EF"/>
    <w:rsid w:val="004616D9"/>
    <w:rsid w:val="004624CA"/>
    <w:rsid w:val="00463B05"/>
    <w:rsid w:val="00464E4A"/>
    <w:rsid w:val="00465309"/>
    <w:rsid w:val="00466D3A"/>
    <w:rsid w:val="00467326"/>
    <w:rsid w:val="004679B9"/>
    <w:rsid w:val="00472738"/>
    <w:rsid w:val="00474AE0"/>
    <w:rsid w:val="0047651B"/>
    <w:rsid w:val="00476D2B"/>
    <w:rsid w:val="00480E5F"/>
    <w:rsid w:val="004816D7"/>
    <w:rsid w:val="004857EE"/>
    <w:rsid w:val="004860E8"/>
    <w:rsid w:val="00490799"/>
    <w:rsid w:val="004917A7"/>
    <w:rsid w:val="004920BE"/>
    <w:rsid w:val="004978EE"/>
    <w:rsid w:val="004A3B92"/>
    <w:rsid w:val="004A4186"/>
    <w:rsid w:val="004A69A4"/>
    <w:rsid w:val="004A7F5E"/>
    <w:rsid w:val="004B3E8C"/>
    <w:rsid w:val="004B576E"/>
    <w:rsid w:val="004B5C3C"/>
    <w:rsid w:val="004B5CDB"/>
    <w:rsid w:val="004B601C"/>
    <w:rsid w:val="004B6AFD"/>
    <w:rsid w:val="004C0CE6"/>
    <w:rsid w:val="004C595F"/>
    <w:rsid w:val="004C5B6D"/>
    <w:rsid w:val="004D0143"/>
    <w:rsid w:val="004D0287"/>
    <w:rsid w:val="004D1AB6"/>
    <w:rsid w:val="004D339D"/>
    <w:rsid w:val="004D39ED"/>
    <w:rsid w:val="004E12F7"/>
    <w:rsid w:val="004E136F"/>
    <w:rsid w:val="004E2FBF"/>
    <w:rsid w:val="004E4DCF"/>
    <w:rsid w:val="004E7FC3"/>
    <w:rsid w:val="004F2A40"/>
    <w:rsid w:val="004F2FB0"/>
    <w:rsid w:val="004F3836"/>
    <w:rsid w:val="004F3EB5"/>
    <w:rsid w:val="004F5527"/>
    <w:rsid w:val="004F65C7"/>
    <w:rsid w:val="004F74B5"/>
    <w:rsid w:val="004F7E60"/>
    <w:rsid w:val="0050136A"/>
    <w:rsid w:val="00501DB9"/>
    <w:rsid w:val="0050275E"/>
    <w:rsid w:val="00505596"/>
    <w:rsid w:val="00506101"/>
    <w:rsid w:val="00506EF7"/>
    <w:rsid w:val="0050765E"/>
    <w:rsid w:val="00510BC9"/>
    <w:rsid w:val="0051147B"/>
    <w:rsid w:val="00511F6E"/>
    <w:rsid w:val="005124A0"/>
    <w:rsid w:val="00512A9F"/>
    <w:rsid w:val="0052244C"/>
    <w:rsid w:val="00523767"/>
    <w:rsid w:val="00524001"/>
    <w:rsid w:val="00524D75"/>
    <w:rsid w:val="00525A39"/>
    <w:rsid w:val="0052615D"/>
    <w:rsid w:val="00526637"/>
    <w:rsid w:val="00531124"/>
    <w:rsid w:val="00531247"/>
    <w:rsid w:val="00532815"/>
    <w:rsid w:val="00532933"/>
    <w:rsid w:val="00533613"/>
    <w:rsid w:val="00534001"/>
    <w:rsid w:val="005340D5"/>
    <w:rsid w:val="0053458D"/>
    <w:rsid w:val="0053779A"/>
    <w:rsid w:val="005428B0"/>
    <w:rsid w:val="00544BD1"/>
    <w:rsid w:val="005471B9"/>
    <w:rsid w:val="00547A80"/>
    <w:rsid w:val="00547AB7"/>
    <w:rsid w:val="00550F28"/>
    <w:rsid w:val="005540BF"/>
    <w:rsid w:val="00556F35"/>
    <w:rsid w:val="005626FC"/>
    <w:rsid w:val="00563E34"/>
    <w:rsid w:val="00564578"/>
    <w:rsid w:val="00565C17"/>
    <w:rsid w:val="00571407"/>
    <w:rsid w:val="00571776"/>
    <w:rsid w:val="00571B8A"/>
    <w:rsid w:val="00571BDD"/>
    <w:rsid w:val="00573066"/>
    <w:rsid w:val="00573299"/>
    <w:rsid w:val="005735B8"/>
    <w:rsid w:val="00576513"/>
    <w:rsid w:val="00576873"/>
    <w:rsid w:val="00577ED9"/>
    <w:rsid w:val="005817F7"/>
    <w:rsid w:val="00581EBA"/>
    <w:rsid w:val="005828B9"/>
    <w:rsid w:val="00585253"/>
    <w:rsid w:val="00585694"/>
    <w:rsid w:val="0058774A"/>
    <w:rsid w:val="00587F27"/>
    <w:rsid w:val="00592104"/>
    <w:rsid w:val="005943B9"/>
    <w:rsid w:val="005949A2"/>
    <w:rsid w:val="005968B4"/>
    <w:rsid w:val="005A0587"/>
    <w:rsid w:val="005A3EA8"/>
    <w:rsid w:val="005A7E69"/>
    <w:rsid w:val="005B5865"/>
    <w:rsid w:val="005B586D"/>
    <w:rsid w:val="005B6A62"/>
    <w:rsid w:val="005B7C26"/>
    <w:rsid w:val="005C2A46"/>
    <w:rsid w:val="005C2DD2"/>
    <w:rsid w:val="005D0563"/>
    <w:rsid w:val="005D1106"/>
    <w:rsid w:val="005D2715"/>
    <w:rsid w:val="005D5ABC"/>
    <w:rsid w:val="005E07DF"/>
    <w:rsid w:val="005E130C"/>
    <w:rsid w:val="005E2A93"/>
    <w:rsid w:val="005E3F88"/>
    <w:rsid w:val="005E5C9D"/>
    <w:rsid w:val="005E666F"/>
    <w:rsid w:val="005E698C"/>
    <w:rsid w:val="005E6DCA"/>
    <w:rsid w:val="005E758D"/>
    <w:rsid w:val="005F0017"/>
    <w:rsid w:val="005F00D8"/>
    <w:rsid w:val="005F0668"/>
    <w:rsid w:val="005F19C1"/>
    <w:rsid w:val="005F305E"/>
    <w:rsid w:val="005F53FE"/>
    <w:rsid w:val="005F5CDF"/>
    <w:rsid w:val="005F6D3C"/>
    <w:rsid w:val="006029AE"/>
    <w:rsid w:val="006046E6"/>
    <w:rsid w:val="00605512"/>
    <w:rsid w:val="006072DB"/>
    <w:rsid w:val="006100ED"/>
    <w:rsid w:val="00614EB3"/>
    <w:rsid w:val="00615E21"/>
    <w:rsid w:val="0062051B"/>
    <w:rsid w:val="00620DE1"/>
    <w:rsid w:val="00625025"/>
    <w:rsid w:val="00625218"/>
    <w:rsid w:val="0062568E"/>
    <w:rsid w:val="006260B9"/>
    <w:rsid w:val="00627434"/>
    <w:rsid w:val="00627825"/>
    <w:rsid w:val="00631044"/>
    <w:rsid w:val="00631DE9"/>
    <w:rsid w:val="006326B9"/>
    <w:rsid w:val="00632785"/>
    <w:rsid w:val="00633653"/>
    <w:rsid w:val="00634190"/>
    <w:rsid w:val="00636638"/>
    <w:rsid w:val="00636642"/>
    <w:rsid w:val="00641DC0"/>
    <w:rsid w:val="00642C1F"/>
    <w:rsid w:val="00642D1C"/>
    <w:rsid w:val="00645044"/>
    <w:rsid w:val="00647328"/>
    <w:rsid w:val="006476E0"/>
    <w:rsid w:val="006518EA"/>
    <w:rsid w:val="00651D51"/>
    <w:rsid w:val="00652C4A"/>
    <w:rsid w:val="0065405A"/>
    <w:rsid w:val="0065687C"/>
    <w:rsid w:val="0066005A"/>
    <w:rsid w:val="006606A3"/>
    <w:rsid w:val="006621FF"/>
    <w:rsid w:val="006625D0"/>
    <w:rsid w:val="00663877"/>
    <w:rsid w:val="00663A85"/>
    <w:rsid w:val="00664305"/>
    <w:rsid w:val="00665BB2"/>
    <w:rsid w:val="00666CD8"/>
    <w:rsid w:val="006708B4"/>
    <w:rsid w:val="0067217D"/>
    <w:rsid w:val="00672983"/>
    <w:rsid w:val="00675863"/>
    <w:rsid w:val="00680FAB"/>
    <w:rsid w:val="006811F9"/>
    <w:rsid w:val="00681522"/>
    <w:rsid w:val="00681D84"/>
    <w:rsid w:val="00682FBC"/>
    <w:rsid w:val="00683EDB"/>
    <w:rsid w:val="00684483"/>
    <w:rsid w:val="00685126"/>
    <w:rsid w:val="006851B3"/>
    <w:rsid w:val="00685246"/>
    <w:rsid w:val="006854C4"/>
    <w:rsid w:val="00686563"/>
    <w:rsid w:val="0068784D"/>
    <w:rsid w:val="006878C6"/>
    <w:rsid w:val="00687A38"/>
    <w:rsid w:val="00692DB7"/>
    <w:rsid w:val="006A1CF5"/>
    <w:rsid w:val="006A357C"/>
    <w:rsid w:val="006A3B39"/>
    <w:rsid w:val="006A4491"/>
    <w:rsid w:val="006A720A"/>
    <w:rsid w:val="006B0D0C"/>
    <w:rsid w:val="006B1200"/>
    <w:rsid w:val="006B3DA9"/>
    <w:rsid w:val="006B5A27"/>
    <w:rsid w:val="006B6B28"/>
    <w:rsid w:val="006C1821"/>
    <w:rsid w:val="006C21A1"/>
    <w:rsid w:val="006C2306"/>
    <w:rsid w:val="006C49FE"/>
    <w:rsid w:val="006C6C86"/>
    <w:rsid w:val="006C6E77"/>
    <w:rsid w:val="006D00E4"/>
    <w:rsid w:val="006D0874"/>
    <w:rsid w:val="006D29E6"/>
    <w:rsid w:val="006D62F4"/>
    <w:rsid w:val="006D736F"/>
    <w:rsid w:val="006E1F21"/>
    <w:rsid w:val="006E50A7"/>
    <w:rsid w:val="006E5240"/>
    <w:rsid w:val="006E6078"/>
    <w:rsid w:val="006E647C"/>
    <w:rsid w:val="006F2181"/>
    <w:rsid w:val="006F5E72"/>
    <w:rsid w:val="006F6072"/>
    <w:rsid w:val="006F67BC"/>
    <w:rsid w:val="006F7BE3"/>
    <w:rsid w:val="0070004C"/>
    <w:rsid w:val="00700D24"/>
    <w:rsid w:val="007013C8"/>
    <w:rsid w:val="007019A6"/>
    <w:rsid w:val="00703C1E"/>
    <w:rsid w:val="007061AA"/>
    <w:rsid w:val="00706D8B"/>
    <w:rsid w:val="00707A92"/>
    <w:rsid w:val="00712F7E"/>
    <w:rsid w:val="007131CE"/>
    <w:rsid w:val="007135DF"/>
    <w:rsid w:val="007137A1"/>
    <w:rsid w:val="0071475B"/>
    <w:rsid w:val="00714A39"/>
    <w:rsid w:val="007152BF"/>
    <w:rsid w:val="00715CCB"/>
    <w:rsid w:val="0071632A"/>
    <w:rsid w:val="0071694D"/>
    <w:rsid w:val="00720F0A"/>
    <w:rsid w:val="00721975"/>
    <w:rsid w:val="0072389C"/>
    <w:rsid w:val="00724B1B"/>
    <w:rsid w:val="007261A0"/>
    <w:rsid w:val="007269FA"/>
    <w:rsid w:val="0072734B"/>
    <w:rsid w:val="00730EA4"/>
    <w:rsid w:val="0073160F"/>
    <w:rsid w:val="0073165E"/>
    <w:rsid w:val="00733E3E"/>
    <w:rsid w:val="00734B04"/>
    <w:rsid w:val="00734B08"/>
    <w:rsid w:val="00735EA8"/>
    <w:rsid w:val="00740D35"/>
    <w:rsid w:val="00743BA9"/>
    <w:rsid w:val="007451F5"/>
    <w:rsid w:val="007476F4"/>
    <w:rsid w:val="00747869"/>
    <w:rsid w:val="00750450"/>
    <w:rsid w:val="00752917"/>
    <w:rsid w:val="00754101"/>
    <w:rsid w:val="00761E60"/>
    <w:rsid w:val="00767E28"/>
    <w:rsid w:val="00773DBE"/>
    <w:rsid w:val="00774792"/>
    <w:rsid w:val="00775543"/>
    <w:rsid w:val="0077604F"/>
    <w:rsid w:val="00776384"/>
    <w:rsid w:val="007764D3"/>
    <w:rsid w:val="0078514D"/>
    <w:rsid w:val="0078541D"/>
    <w:rsid w:val="00790767"/>
    <w:rsid w:val="0079167C"/>
    <w:rsid w:val="007919C4"/>
    <w:rsid w:val="00791BEA"/>
    <w:rsid w:val="00792016"/>
    <w:rsid w:val="007939AE"/>
    <w:rsid w:val="007A01C0"/>
    <w:rsid w:val="007A398A"/>
    <w:rsid w:val="007A7C8E"/>
    <w:rsid w:val="007A7EE1"/>
    <w:rsid w:val="007B01FD"/>
    <w:rsid w:val="007B2AC1"/>
    <w:rsid w:val="007B348B"/>
    <w:rsid w:val="007B3966"/>
    <w:rsid w:val="007B5B1C"/>
    <w:rsid w:val="007B6388"/>
    <w:rsid w:val="007B65EB"/>
    <w:rsid w:val="007B777D"/>
    <w:rsid w:val="007C0E60"/>
    <w:rsid w:val="007C16FD"/>
    <w:rsid w:val="007C1FCD"/>
    <w:rsid w:val="007C2188"/>
    <w:rsid w:val="007C36C6"/>
    <w:rsid w:val="007C5EB1"/>
    <w:rsid w:val="007D04FF"/>
    <w:rsid w:val="007D103E"/>
    <w:rsid w:val="007D10A4"/>
    <w:rsid w:val="007D1905"/>
    <w:rsid w:val="007D28EC"/>
    <w:rsid w:val="007E022C"/>
    <w:rsid w:val="007E4829"/>
    <w:rsid w:val="007E5EB7"/>
    <w:rsid w:val="007E62B4"/>
    <w:rsid w:val="007E6CC8"/>
    <w:rsid w:val="007E713F"/>
    <w:rsid w:val="007E7141"/>
    <w:rsid w:val="007E7904"/>
    <w:rsid w:val="007F1900"/>
    <w:rsid w:val="007F315E"/>
    <w:rsid w:val="007F4A29"/>
    <w:rsid w:val="007F550D"/>
    <w:rsid w:val="008006B4"/>
    <w:rsid w:val="0080222F"/>
    <w:rsid w:val="00802CA7"/>
    <w:rsid w:val="00803202"/>
    <w:rsid w:val="00804110"/>
    <w:rsid w:val="00805FBF"/>
    <w:rsid w:val="008070A9"/>
    <w:rsid w:val="00810729"/>
    <w:rsid w:val="00812CA5"/>
    <w:rsid w:val="008133A6"/>
    <w:rsid w:val="00815769"/>
    <w:rsid w:val="00815B0E"/>
    <w:rsid w:val="00816A34"/>
    <w:rsid w:val="00816BB7"/>
    <w:rsid w:val="00817B20"/>
    <w:rsid w:val="00817D5B"/>
    <w:rsid w:val="008209B0"/>
    <w:rsid w:val="0082120D"/>
    <w:rsid w:val="00822E71"/>
    <w:rsid w:val="00822FD5"/>
    <w:rsid w:val="00823C6A"/>
    <w:rsid w:val="00831795"/>
    <w:rsid w:val="00832FA1"/>
    <w:rsid w:val="008340B8"/>
    <w:rsid w:val="00834C14"/>
    <w:rsid w:val="00834E35"/>
    <w:rsid w:val="00836A31"/>
    <w:rsid w:val="00840964"/>
    <w:rsid w:val="00844280"/>
    <w:rsid w:val="00846C04"/>
    <w:rsid w:val="00846F72"/>
    <w:rsid w:val="00847663"/>
    <w:rsid w:val="00847AC4"/>
    <w:rsid w:val="008505BD"/>
    <w:rsid w:val="00850D08"/>
    <w:rsid w:val="00854107"/>
    <w:rsid w:val="00855456"/>
    <w:rsid w:val="008571B0"/>
    <w:rsid w:val="008600F0"/>
    <w:rsid w:val="00860482"/>
    <w:rsid w:val="00860719"/>
    <w:rsid w:val="00860FEA"/>
    <w:rsid w:val="008618E5"/>
    <w:rsid w:val="00862513"/>
    <w:rsid w:val="0086353B"/>
    <w:rsid w:val="00863F9B"/>
    <w:rsid w:val="00865094"/>
    <w:rsid w:val="00867079"/>
    <w:rsid w:val="008673E6"/>
    <w:rsid w:val="008705C5"/>
    <w:rsid w:val="00871862"/>
    <w:rsid w:val="00876972"/>
    <w:rsid w:val="00877478"/>
    <w:rsid w:val="0088142D"/>
    <w:rsid w:val="0088239A"/>
    <w:rsid w:val="00885BD9"/>
    <w:rsid w:val="008866FA"/>
    <w:rsid w:val="008901BC"/>
    <w:rsid w:val="00890A37"/>
    <w:rsid w:val="00890BDC"/>
    <w:rsid w:val="00892970"/>
    <w:rsid w:val="008941D1"/>
    <w:rsid w:val="00896D04"/>
    <w:rsid w:val="008A3332"/>
    <w:rsid w:val="008A43B5"/>
    <w:rsid w:val="008A4BD2"/>
    <w:rsid w:val="008A51C1"/>
    <w:rsid w:val="008A6955"/>
    <w:rsid w:val="008B0052"/>
    <w:rsid w:val="008B2D80"/>
    <w:rsid w:val="008B43A1"/>
    <w:rsid w:val="008B4D89"/>
    <w:rsid w:val="008B7D43"/>
    <w:rsid w:val="008C16EF"/>
    <w:rsid w:val="008C1D32"/>
    <w:rsid w:val="008C4E0C"/>
    <w:rsid w:val="008C65FC"/>
    <w:rsid w:val="008D0252"/>
    <w:rsid w:val="008D3FB3"/>
    <w:rsid w:val="008D50CE"/>
    <w:rsid w:val="008D74D2"/>
    <w:rsid w:val="008E0272"/>
    <w:rsid w:val="008E1A7D"/>
    <w:rsid w:val="008E5F3A"/>
    <w:rsid w:val="008F2EEC"/>
    <w:rsid w:val="008F4883"/>
    <w:rsid w:val="008F648C"/>
    <w:rsid w:val="00900E15"/>
    <w:rsid w:val="009021B0"/>
    <w:rsid w:val="00902961"/>
    <w:rsid w:val="00902BD2"/>
    <w:rsid w:val="00902F88"/>
    <w:rsid w:val="00904214"/>
    <w:rsid w:val="009046B6"/>
    <w:rsid w:val="009048CE"/>
    <w:rsid w:val="0090526E"/>
    <w:rsid w:val="009054BB"/>
    <w:rsid w:val="00910C3B"/>
    <w:rsid w:val="00911F94"/>
    <w:rsid w:val="00913295"/>
    <w:rsid w:val="0091364D"/>
    <w:rsid w:val="00915988"/>
    <w:rsid w:val="009164B4"/>
    <w:rsid w:val="0091751B"/>
    <w:rsid w:val="0092062B"/>
    <w:rsid w:val="009220D9"/>
    <w:rsid w:val="0092304D"/>
    <w:rsid w:val="0092498D"/>
    <w:rsid w:val="00925E6A"/>
    <w:rsid w:val="00926EF9"/>
    <w:rsid w:val="009271E9"/>
    <w:rsid w:val="00930B0A"/>
    <w:rsid w:val="00931204"/>
    <w:rsid w:val="00931918"/>
    <w:rsid w:val="00931A0C"/>
    <w:rsid w:val="009322C9"/>
    <w:rsid w:val="00932A07"/>
    <w:rsid w:val="00934B15"/>
    <w:rsid w:val="00935692"/>
    <w:rsid w:val="00935BEA"/>
    <w:rsid w:val="00936140"/>
    <w:rsid w:val="009366E2"/>
    <w:rsid w:val="00936F10"/>
    <w:rsid w:val="00942425"/>
    <w:rsid w:val="00946091"/>
    <w:rsid w:val="009461C6"/>
    <w:rsid w:val="0094764E"/>
    <w:rsid w:val="00953A8E"/>
    <w:rsid w:val="0095437D"/>
    <w:rsid w:val="009566F2"/>
    <w:rsid w:val="0096179F"/>
    <w:rsid w:val="0096692F"/>
    <w:rsid w:val="00967301"/>
    <w:rsid w:val="009674DF"/>
    <w:rsid w:val="00970285"/>
    <w:rsid w:val="00971390"/>
    <w:rsid w:val="0097328D"/>
    <w:rsid w:val="00975FAD"/>
    <w:rsid w:val="00977924"/>
    <w:rsid w:val="00980978"/>
    <w:rsid w:val="00982FA1"/>
    <w:rsid w:val="00983E19"/>
    <w:rsid w:val="00985EE4"/>
    <w:rsid w:val="0098753C"/>
    <w:rsid w:val="009901D5"/>
    <w:rsid w:val="00993A7A"/>
    <w:rsid w:val="00993D3B"/>
    <w:rsid w:val="00994C54"/>
    <w:rsid w:val="00997A3D"/>
    <w:rsid w:val="009A256D"/>
    <w:rsid w:val="009A5351"/>
    <w:rsid w:val="009A5F8C"/>
    <w:rsid w:val="009A60C4"/>
    <w:rsid w:val="009A7983"/>
    <w:rsid w:val="009C00B7"/>
    <w:rsid w:val="009C14C7"/>
    <w:rsid w:val="009C1B77"/>
    <w:rsid w:val="009C4DD5"/>
    <w:rsid w:val="009C597B"/>
    <w:rsid w:val="009C633E"/>
    <w:rsid w:val="009C659C"/>
    <w:rsid w:val="009D04F7"/>
    <w:rsid w:val="009D093A"/>
    <w:rsid w:val="009D0A5C"/>
    <w:rsid w:val="009D253B"/>
    <w:rsid w:val="009D5464"/>
    <w:rsid w:val="009D5586"/>
    <w:rsid w:val="009D5C0B"/>
    <w:rsid w:val="009D7B78"/>
    <w:rsid w:val="009D7ED6"/>
    <w:rsid w:val="009E04A3"/>
    <w:rsid w:val="009E190C"/>
    <w:rsid w:val="009E1DEF"/>
    <w:rsid w:val="009E2907"/>
    <w:rsid w:val="009E2E29"/>
    <w:rsid w:val="009E331C"/>
    <w:rsid w:val="009E35F8"/>
    <w:rsid w:val="009E600A"/>
    <w:rsid w:val="009F0957"/>
    <w:rsid w:val="009F3186"/>
    <w:rsid w:val="009F56C6"/>
    <w:rsid w:val="009F77AE"/>
    <w:rsid w:val="00A032A5"/>
    <w:rsid w:val="00A03D62"/>
    <w:rsid w:val="00A03D7D"/>
    <w:rsid w:val="00A1346D"/>
    <w:rsid w:val="00A14610"/>
    <w:rsid w:val="00A14C02"/>
    <w:rsid w:val="00A15952"/>
    <w:rsid w:val="00A179B3"/>
    <w:rsid w:val="00A17FC3"/>
    <w:rsid w:val="00A215A3"/>
    <w:rsid w:val="00A25385"/>
    <w:rsid w:val="00A25D6C"/>
    <w:rsid w:val="00A25DF4"/>
    <w:rsid w:val="00A3045B"/>
    <w:rsid w:val="00A32C12"/>
    <w:rsid w:val="00A330ED"/>
    <w:rsid w:val="00A33323"/>
    <w:rsid w:val="00A34A0B"/>
    <w:rsid w:val="00A37202"/>
    <w:rsid w:val="00A438EB"/>
    <w:rsid w:val="00A45162"/>
    <w:rsid w:val="00A4584F"/>
    <w:rsid w:val="00A474E3"/>
    <w:rsid w:val="00A52963"/>
    <w:rsid w:val="00A53BC2"/>
    <w:rsid w:val="00A55CEC"/>
    <w:rsid w:val="00A57CB1"/>
    <w:rsid w:val="00A61EED"/>
    <w:rsid w:val="00A66E4B"/>
    <w:rsid w:val="00A66E7E"/>
    <w:rsid w:val="00A67582"/>
    <w:rsid w:val="00A67807"/>
    <w:rsid w:val="00A700A4"/>
    <w:rsid w:val="00A700BF"/>
    <w:rsid w:val="00A72949"/>
    <w:rsid w:val="00A7419A"/>
    <w:rsid w:val="00A763F3"/>
    <w:rsid w:val="00A76983"/>
    <w:rsid w:val="00A76F8F"/>
    <w:rsid w:val="00A779EA"/>
    <w:rsid w:val="00A8046E"/>
    <w:rsid w:val="00A81C45"/>
    <w:rsid w:val="00A8251C"/>
    <w:rsid w:val="00A82905"/>
    <w:rsid w:val="00A84234"/>
    <w:rsid w:val="00A86833"/>
    <w:rsid w:val="00A8780A"/>
    <w:rsid w:val="00A87D0B"/>
    <w:rsid w:val="00A91070"/>
    <w:rsid w:val="00A95C6C"/>
    <w:rsid w:val="00A95D9A"/>
    <w:rsid w:val="00AA01B8"/>
    <w:rsid w:val="00AA192C"/>
    <w:rsid w:val="00AA2939"/>
    <w:rsid w:val="00AA3AC7"/>
    <w:rsid w:val="00AA40BC"/>
    <w:rsid w:val="00AA72A1"/>
    <w:rsid w:val="00AA75BD"/>
    <w:rsid w:val="00AA7D4F"/>
    <w:rsid w:val="00AA7F2B"/>
    <w:rsid w:val="00AB2F92"/>
    <w:rsid w:val="00AB3690"/>
    <w:rsid w:val="00AB490A"/>
    <w:rsid w:val="00AB6F09"/>
    <w:rsid w:val="00AB7972"/>
    <w:rsid w:val="00AC099E"/>
    <w:rsid w:val="00AC783E"/>
    <w:rsid w:val="00AD01CB"/>
    <w:rsid w:val="00AD13B2"/>
    <w:rsid w:val="00AD20C9"/>
    <w:rsid w:val="00AD2713"/>
    <w:rsid w:val="00AD2ABB"/>
    <w:rsid w:val="00AD61B0"/>
    <w:rsid w:val="00AD7A65"/>
    <w:rsid w:val="00AE209A"/>
    <w:rsid w:val="00AE22CA"/>
    <w:rsid w:val="00AE30F7"/>
    <w:rsid w:val="00AE3CFB"/>
    <w:rsid w:val="00AE4C98"/>
    <w:rsid w:val="00AE4DCB"/>
    <w:rsid w:val="00AF4BEA"/>
    <w:rsid w:val="00AF590F"/>
    <w:rsid w:val="00AF5BE6"/>
    <w:rsid w:val="00B00816"/>
    <w:rsid w:val="00B03BEF"/>
    <w:rsid w:val="00B054DF"/>
    <w:rsid w:val="00B140C8"/>
    <w:rsid w:val="00B153BE"/>
    <w:rsid w:val="00B15FAF"/>
    <w:rsid w:val="00B17EBB"/>
    <w:rsid w:val="00B20CDB"/>
    <w:rsid w:val="00B20F9E"/>
    <w:rsid w:val="00B2147A"/>
    <w:rsid w:val="00B22E76"/>
    <w:rsid w:val="00B2551C"/>
    <w:rsid w:val="00B259E5"/>
    <w:rsid w:val="00B26D26"/>
    <w:rsid w:val="00B27F7C"/>
    <w:rsid w:val="00B315F8"/>
    <w:rsid w:val="00B31F39"/>
    <w:rsid w:val="00B363AF"/>
    <w:rsid w:val="00B37F08"/>
    <w:rsid w:val="00B4008E"/>
    <w:rsid w:val="00B40E50"/>
    <w:rsid w:val="00B460F5"/>
    <w:rsid w:val="00B515EE"/>
    <w:rsid w:val="00B51B0D"/>
    <w:rsid w:val="00B53398"/>
    <w:rsid w:val="00B56A75"/>
    <w:rsid w:val="00B631F9"/>
    <w:rsid w:val="00B63254"/>
    <w:rsid w:val="00B63F02"/>
    <w:rsid w:val="00B64CE3"/>
    <w:rsid w:val="00B64EA6"/>
    <w:rsid w:val="00B70632"/>
    <w:rsid w:val="00B71B62"/>
    <w:rsid w:val="00B73FFF"/>
    <w:rsid w:val="00B76730"/>
    <w:rsid w:val="00B77304"/>
    <w:rsid w:val="00B813B5"/>
    <w:rsid w:val="00B83128"/>
    <w:rsid w:val="00B84BA5"/>
    <w:rsid w:val="00B8637D"/>
    <w:rsid w:val="00B91F24"/>
    <w:rsid w:val="00B92E61"/>
    <w:rsid w:val="00B934B0"/>
    <w:rsid w:val="00B938EC"/>
    <w:rsid w:val="00B93FD6"/>
    <w:rsid w:val="00B941C9"/>
    <w:rsid w:val="00B9695D"/>
    <w:rsid w:val="00B96C99"/>
    <w:rsid w:val="00B97C8D"/>
    <w:rsid w:val="00BA04DA"/>
    <w:rsid w:val="00BA2370"/>
    <w:rsid w:val="00BA4827"/>
    <w:rsid w:val="00BA51A9"/>
    <w:rsid w:val="00BA540E"/>
    <w:rsid w:val="00BA5BD5"/>
    <w:rsid w:val="00BB1BE3"/>
    <w:rsid w:val="00BB329D"/>
    <w:rsid w:val="00BB4D38"/>
    <w:rsid w:val="00BB5E37"/>
    <w:rsid w:val="00BB5EDD"/>
    <w:rsid w:val="00BC07E8"/>
    <w:rsid w:val="00BC0A0E"/>
    <w:rsid w:val="00BC5B88"/>
    <w:rsid w:val="00BC7A74"/>
    <w:rsid w:val="00BC7D17"/>
    <w:rsid w:val="00BD2F9F"/>
    <w:rsid w:val="00BD60E3"/>
    <w:rsid w:val="00BD679F"/>
    <w:rsid w:val="00BE0FBF"/>
    <w:rsid w:val="00BE5721"/>
    <w:rsid w:val="00BE5846"/>
    <w:rsid w:val="00BF1FDE"/>
    <w:rsid w:val="00BF44A2"/>
    <w:rsid w:val="00BF4A68"/>
    <w:rsid w:val="00BF5A56"/>
    <w:rsid w:val="00C05486"/>
    <w:rsid w:val="00C05F30"/>
    <w:rsid w:val="00C06F17"/>
    <w:rsid w:val="00C139EC"/>
    <w:rsid w:val="00C14F3B"/>
    <w:rsid w:val="00C15B86"/>
    <w:rsid w:val="00C16ED3"/>
    <w:rsid w:val="00C176B6"/>
    <w:rsid w:val="00C2064D"/>
    <w:rsid w:val="00C20685"/>
    <w:rsid w:val="00C20B31"/>
    <w:rsid w:val="00C222FB"/>
    <w:rsid w:val="00C24394"/>
    <w:rsid w:val="00C24E80"/>
    <w:rsid w:val="00C24F5D"/>
    <w:rsid w:val="00C25B3F"/>
    <w:rsid w:val="00C27586"/>
    <w:rsid w:val="00C31D42"/>
    <w:rsid w:val="00C31E68"/>
    <w:rsid w:val="00C33F22"/>
    <w:rsid w:val="00C3462E"/>
    <w:rsid w:val="00C35B92"/>
    <w:rsid w:val="00C361FE"/>
    <w:rsid w:val="00C379B9"/>
    <w:rsid w:val="00C41606"/>
    <w:rsid w:val="00C417A9"/>
    <w:rsid w:val="00C41A01"/>
    <w:rsid w:val="00C41FFE"/>
    <w:rsid w:val="00C458C5"/>
    <w:rsid w:val="00C46450"/>
    <w:rsid w:val="00C4663C"/>
    <w:rsid w:val="00C50213"/>
    <w:rsid w:val="00C50613"/>
    <w:rsid w:val="00C5107E"/>
    <w:rsid w:val="00C523F3"/>
    <w:rsid w:val="00C5250C"/>
    <w:rsid w:val="00C531F9"/>
    <w:rsid w:val="00C55B13"/>
    <w:rsid w:val="00C55C09"/>
    <w:rsid w:val="00C579CC"/>
    <w:rsid w:val="00C57CF2"/>
    <w:rsid w:val="00C60F63"/>
    <w:rsid w:val="00C61106"/>
    <w:rsid w:val="00C63A2D"/>
    <w:rsid w:val="00C64E31"/>
    <w:rsid w:val="00C70DAE"/>
    <w:rsid w:val="00C727E5"/>
    <w:rsid w:val="00C7317C"/>
    <w:rsid w:val="00C7366B"/>
    <w:rsid w:val="00C736B7"/>
    <w:rsid w:val="00C7509D"/>
    <w:rsid w:val="00C76BD4"/>
    <w:rsid w:val="00C776A1"/>
    <w:rsid w:val="00C8280F"/>
    <w:rsid w:val="00C82D43"/>
    <w:rsid w:val="00C85829"/>
    <w:rsid w:val="00C87156"/>
    <w:rsid w:val="00C87701"/>
    <w:rsid w:val="00C9006B"/>
    <w:rsid w:val="00C92A2F"/>
    <w:rsid w:val="00C930A9"/>
    <w:rsid w:val="00C966D8"/>
    <w:rsid w:val="00C97C68"/>
    <w:rsid w:val="00CA0EB1"/>
    <w:rsid w:val="00CA2519"/>
    <w:rsid w:val="00CA461E"/>
    <w:rsid w:val="00CA52AB"/>
    <w:rsid w:val="00CB0C2C"/>
    <w:rsid w:val="00CB3506"/>
    <w:rsid w:val="00CC07A3"/>
    <w:rsid w:val="00CC0D07"/>
    <w:rsid w:val="00CC4D30"/>
    <w:rsid w:val="00CC65D3"/>
    <w:rsid w:val="00CC6A2F"/>
    <w:rsid w:val="00CD1CBC"/>
    <w:rsid w:val="00CD3D65"/>
    <w:rsid w:val="00CD3F97"/>
    <w:rsid w:val="00CE09E8"/>
    <w:rsid w:val="00CE29EE"/>
    <w:rsid w:val="00CE3751"/>
    <w:rsid w:val="00CE538D"/>
    <w:rsid w:val="00CF16F5"/>
    <w:rsid w:val="00CF263B"/>
    <w:rsid w:val="00CF2808"/>
    <w:rsid w:val="00CF321C"/>
    <w:rsid w:val="00CF64A0"/>
    <w:rsid w:val="00D02012"/>
    <w:rsid w:val="00D040F7"/>
    <w:rsid w:val="00D04EEF"/>
    <w:rsid w:val="00D052E6"/>
    <w:rsid w:val="00D05AEC"/>
    <w:rsid w:val="00D11BE6"/>
    <w:rsid w:val="00D120EF"/>
    <w:rsid w:val="00D12A33"/>
    <w:rsid w:val="00D1496B"/>
    <w:rsid w:val="00D15BF2"/>
    <w:rsid w:val="00D15CB6"/>
    <w:rsid w:val="00D16DDD"/>
    <w:rsid w:val="00D17C72"/>
    <w:rsid w:val="00D2023B"/>
    <w:rsid w:val="00D205D0"/>
    <w:rsid w:val="00D20BC5"/>
    <w:rsid w:val="00D21F03"/>
    <w:rsid w:val="00D26BCC"/>
    <w:rsid w:val="00D278BF"/>
    <w:rsid w:val="00D30938"/>
    <w:rsid w:val="00D30B25"/>
    <w:rsid w:val="00D3115B"/>
    <w:rsid w:val="00D319DF"/>
    <w:rsid w:val="00D32095"/>
    <w:rsid w:val="00D357CC"/>
    <w:rsid w:val="00D378E4"/>
    <w:rsid w:val="00D37B68"/>
    <w:rsid w:val="00D41853"/>
    <w:rsid w:val="00D41D95"/>
    <w:rsid w:val="00D43543"/>
    <w:rsid w:val="00D456D9"/>
    <w:rsid w:val="00D47BBD"/>
    <w:rsid w:val="00D507DA"/>
    <w:rsid w:val="00D50B32"/>
    <w:rsid w:val="00D51318"/>
    <w:rsid w:val="00D52E2E"/>
    <w:rsid w:val="00D53A6E"/>
    <w:rsid w:val="00D56C48"/>
    <w:rsid w:val="00D577BF"/>
    <w:rsid w:val="00D57DA4"/>
    <w:rsid w:val="00D608D4"/>
    <w:rsid w:val="00D62045"/>
    <w:rsid w:val="00D63DBF"/>
    <w:rsid w:val="00D64062"/>
    <w:rsid w:val="00D646BE"/>
    <w:rsid w:val="00D70C7C"/>
    <w:rsid w:val="00D74748"/>
    <w:rsid w:val="00D75117"/>
    <w:rsid w:val="00D753C7"/>
    <w:rsid w:val="00D76385"/>
    <w:rsid w:val="00D76523"/>
    <w:rsid w:val="00D805A5"/>
    <w:rsid w:val="00D81115"/>
    <w:rsid w:val="00D82F36"/>
    <w:rsid w:val="00D84A64"/>
    <w:rsid w:val="00D853F1"/>
    <w:rsid w:val="00D862C6"/>
    <w:rsid w:val="00D86335"/>
    <w:rsid w:val="00D87B6C"/>
    <w:rsid w:val="00D90BA3"/>
    <w:rsid w:val="00D90EF8"/>
    <w:rsid w:val="00D942FF"/>
    <w:rsid w:val="00D962A8"/>
    <w:rsid w:val="00D97DD5"/>
    <w:rsid w:val="00DA10EA"/>
    <w:rsid w:val="00DA2870"/>
    <w:rsid w:val="00DA3679"/>
    <w:rsid w:val="00DA396E"/>
    <w:rsid w:val="00DB1159"/>
    <w:rsid w:val="00DB174C"/>
    <w:rsid w:val="00DB3198"/>
    <w:rsid w:val="00DB3467"/>
    <w:rsid w:val="00DB5FE9"/>
    <w:rsid w:val="00DC0EB6"/>
    <w:rsid w:val="00DC22A7"/>
    <w:rsid w:val="00DC462B"/>
    <w:rsid w:val="00DC51AE"/>
    <w:rsid w:val="00DC51D7"/>
    <w:rsid w:val="00DC5368"/>
    <w:rsid w:val="00DD128F"/>
    <w:rsid w:val="00DD2BCF"/>
    <w:rsid w:val="00DD36C0"/>
    <w:rsid w:val="00DD5A1B"/>
    <w:rsid w:val="00DD7B7E"/>
    <w:rsid w:val="00DE3F5F"/>
    <w:rsid w:val="00DE46C7"/>
    <w:rsid w:val="00DE76CB"/>
    <w:rsid w:val="00DF14E8"/>
    <w:rsid w:val="00DF1F6B"/>
    <w:rsid w:val="00DF2DB9"/>
    <w:rsid w:val="00DF3F27"/>
    <w:rsid w:val="00DF52E8"/>
    <w:rsid w:val="00DF56AC"/>
    <w:rsid w:val="00E01B21"/>
    <w:rsid w:val="00E01C92"/>
    <w:rsid w:val="00E05541"/>
    <w:rsid w:val="00E06C8B"/>
    <w:rsid w:val="00E06EBD"/>
    <w:rsid w:val="00E071B0"/>
    <w:rsid w:val="00E071CD"/>
    <w:rsid w:val="00E0730E"/>
    <w:rsid w:val="00E07E69"/>
    <w:rsid w:val="00E117A7"/>
    <w:rsid w:val="00E11FB1"/>
    <w:rsid w:val="00E161ED"/>
    <w:rsid w:val="00E16EE6"/>
    <w:rsid w:val="00E21495"/>
    <w:rsid w:val="00E23E81"/>
    <w:rsid w:val="00E24383"/>
    <w:rsid w:val="00E27EE5"/>
    <w:rsid w:val="00E31C58"/>
    <w:rsid w:val="00E33829"/>
    <w:rsid w:val="00E34AAD"/>
    <w:rsid w:val="00E34C84"/>
    <w:rsid w:val="00E35D35"/>
    <w:rsid w:val="00E35DD0"/>
    <w:rsid w:val="00E42D89"/>
    <w:rsid w:val="00E505E1"/>
    <w:rsid w:val="00E50BDC"/>
    <w:rsid w:val="00E50DFA"/>
    <w:rsid w:val="00E51E48"/>
    <w:rsid w:val="00E53BC8"/>
    <w:rsid w:val="00E54065"/>
    <w:rsid w:val="00E5515E"/>
    <w:rsid w:val="00E60BB7"/>
    <w:rsid w:val="00E66516"/>
    <w:rsid w:val="00E71ADB"/>
    <w:rsid w:val="00E72627"/>
    <w:rsid w:val="00E727E4"/>
    <w:rsid w:val="00E73429"/>
    <w:rsid w:val="00E73FCD"/>
    <w:rsid w:val="00E743E7"/>
    <w:rsid w:val="00E77E6C"/>
    <w:rsid w:val="00E83A1C"/>
    <w:rsid w:val="00E84B0C"/>
    <w:rsid w:val="00E854EC"/>
    <w:rsid w:val="00E86C91"/>
    <w:rsid w:val="00E90A81"/>
    <w:rsid w:val="00E9214B"/>
    <w:rsid w:val="00E943F7"/>
    <w:rsid w:val="00E94E1E"/>
    <w:rsid w:val="00E95A37"/>
    <w:rsid w:val="00E96519"/>
    <w:rsid w:val="00EA187E"/>
    <w:rsid w:val="00EA2327"/>
    <w:rsid w:val="00EA2646"/>
    <w:rsid w:val="00EA43B3"/>
    <w:rsid w:val="00EB17C6"/>
    <w:rsid w:val="00EB207D"/>
    <w:rsid w:val="00EB47E6"/>
    <w:rsid w:val="00EB717A"/>
    <w:rsid w:val="00EC0432"/>
    <w:rsid w:val="00EC1230"/>
    <w:rsid w:val="00EC18E0"/>
    <w:rsid w:val="00EC3DB7"/>
    <w:rsid w:val="00EC6D65"/>
    <w:rsid w:val="00EC7FCE"/>
    <w:rsid w:val="00ED2A9E"/>
    <w:rsid w:val="00ED5055"/>
    <w:rsid w:val="00ED5C61"/>
    <w:rsid w:val="00ED68A2"/>
    <w:rsid w:val="00ED6B6A"/>
    <w:rsid w:val="00EE3F90"/>
    <w:rsid w:val="00EE5D3F"/>
    <w:rsid w:val="00EF19F9"/>
    <w:rsid w:val="00EF1F48"/>
    <w:rsid w:val="00EF50C9"/>
    <w:rsid w:val="00EF68A3"/>
    <w:rsid w:val="00F00C43"/>
    <w:rsid w:val="00F0351B"/>
    <w:rsid w:val="00F05786"/>
    <w:rsid w:val="00F062ED"/>
    <w:rsid w:val="00F063D1"/>
    <w:rsid w:val="00F114F7"/>
    <w:rsid w:val="00F22846"/>
    <w:rsid w:val="00F22EF7"/>
    <w:rsid w:val="00F25728"/>
    <w:rsid w:val="00F2628E"/>
    <w:rsid w:val="00F2734A"/>
    <w:rsid w:val="00F27BAF"/>
    <w:rsid w:val="00F339B7"/>
    <w:rsid w:val="00F36838"/>
    <w:rsid w:val="00F37493"/>
    <w:rsid w:val="00F37E07"/>
    <w:rsid w:val="00F4136E"/>
    <w:rsid w:val="00F42EB5"/>
    <w:rsid w:val="00F4401F"/>
    <w:rsid w:val="00F4664A"/>
    <w:rsid w:val="00F5119E"/>
    <w:rsid w:val="00F519C5"/>
    <w:rsid w:val="00F51E4F"/>
    <w:rsid w:val="00F53D1A"/>
    <w:rsid w:val="00F54DE5"/>
    <w:rsid w:val="00F54E2F"/>
    <w:rsid w:val="00F55F9D"/>
    <w:rsid w:val="00F60B1F"/>
    <w:rsid w:val="00F658E4"/>
    <w:rsid w:val="00F70E62"/>
    <w:rsid w:val="00F71A25"/>
    <w:rsid w:val="00F7204A"/>
    <w:rsid w:val="00F74E65"/>
    <w:rsid w:val="00F83791"/>
    <w:rsid w:val="00F902E9"/>
    <w:rsid w:val="00F90BBC"/>
    <w:rsid w:val="00F92CD2"/>
    <w:rsid w:val="00F935E3"/>
    <w:rsid w:val="00F949B7"/>
    <w:rsid w:val="00F96A40"/>
    <w:rsid w:val="00FA08BB"/>
    <w:rsid w:val="00FA28B3"/>
    <w:rsid w:val="00FA3609"/>
    <w:rsid w:val="00FA3A92"/>
    <w:rsid w:val="00FA5B7A"/>
    <w:rsid w:val="00FB4C57"/>
    <w:rsid w:val="00FB6523"/>
    <w:rsid w:val="00FC09AB"/>
    <w:rsid w:val="00FC0DDF"/>
    <w:rsid w:val="00FC32BE"/>
    <w:rsid w:val="00FC4552"/>
    <w:rsid w:val="00FC57CC"/>
    <w:rsid w:val="00FC65B6"/>
    <w:rsid w:val="00FC686D"/>
    <w:rsid w:val="00FC7D52"/>
    <w:rsid w:val="00FC7F6E"/>
    <w:rsid w:val="00FD317D"/>
    <w:rsid w:val="00FD3D7E"/>
    <w:rsid w:val="00FE1120"/>
    <w:rsid w:val="00FE2693"/>
    <w:rsid w:val="00FE4CBD"/>
    <w:rsid w:val="00FE7A29"/>
    <w:rsid w:val="00FF0010"/>
    <w:rsid w:val="00FF0C5A"/>
    <w:rsid w:val="00FF1050"/>
    <w:rsid w:val="00FF110E"/>
    <w:rsid w:val="00FF219E"/>
    <w:rsid w:val="00FF2662"/>
    <w:rsid w:val="00FF3063"/>
    <w:rsid w:val="00FF3733"/>
    <w:rsid w:val="00FF435E"/>
    <w:rsid w:val="00FF4D77"/>
    <w:rsid w:val="00FF54E6"/>
    <w:rsid w:val="00FF685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3823903"/>
  <w15:chartTrackingRefBased/>
  <w15:docId w15:val="{0385EEE0-195A-42D7-9227-32CCAA45D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5B6D"/>
    <w:pPr>
      <w:suppressAutoHyphens/>
      <w:spacing w:line="312" w:lineRule="auto"/>
      <w:jc w:val="both"/>
    </w:pPr>
    <w:rPr>
      <w:rFonts w:ascii="Arial" w:hAnsi="Arial"/>
      <w:lang w:eastAsia="ar-SA"/>
    </w:rPr>
  </w:style>
  <w:style w:type="paragraph" w:styleId="Titre1">
    <w:name w:val="heading 1"/>
    <w:basedOn w:val="Normal"/>
    <w:next w:val="Normal"/>
    <w:qFormat/>
    <w:rsid w:val="00EF50C9"/>
    <w:pPr>
      <w:numPr>
        <w:numId w:val="1"/>
      </w:numPr>
      <w:pBdr>
        <w:bottom w:val="single" w:sz="4" w:space="1" w:color="002060"/>
      </w:pBdr>
      <w:spacing w:before="360" w:after="120" w:line="288" w:lineRule="auto"/>
      <w:ind w:left="0" w:firstLine="0"/>
      <w:outlineLvl w:val="0"/>
    </w:pPr>
    <w:rPr>
      <w:rFonts w:cs="Arial"/>
      <w:b/>
      <w:smallCaps/>
      <w:color w:val="003D6F" w:themeColor="text1"/>
      <w:sz w:val="26"/>
      <w:szCs w:val="24"/>
    </w:rPr>
  </w:style>
  <w:style w:type="paragraph" w:styleId="Titre2">
    <w:name w:val="heading 2"/>
    <w:basedOn w:val="Normal"/>
    <w:next w:val="Normal"/>
    <w:qFormat/>
    <w:rsid w:val="00F96A40"/>
    <w:pPr>
      <w:keepNext/>
      <w:numPr>
        <w:ilvl w:val="1"/>
        <w:numId w:val="1"/>
      </w:numPr>
      <w:pBdr>
        <w:bottom w:val="single" w:sz="4" w:space="1" w:color="auto"/>
      </w:pBdr>
      <w:tabs>
        <w:tab w:val="clear" w:pos="718"/>
        <w:tab w:val="num" w:pos="1418"/>
      </w:tabs>
      <w:spacing w:before="240" w:after="120" w:line="288" w:lineRule="auto"/>
      <w:ind w:left="1418" w:hanging="1134"/>
      <w:outlineLvl w:val="1"/>
    </w:pPr>
    <w:rPr>
      <w:rFonts w:cs="Arial"/>
      <w:b/>
      <w:smallCaps/>
      <w:sz w:val="24"/>
      <w:szCs w:val="24"/>
    </w:rPr>
  </w:style>
  <w:style w:type="paragraph" w:styleId="Titre3">
    <w:name w:val="heading 3"/>
    <w:basedOn w:val="Normal"/>
    <w:next w:val="Normal"/>
    <w:qFormat/>
    <w:rsid w:val="0072389C"/>
    <w:pPr>
      <w:numPr>
        <w:ilvl w:val="2"/>
        <w:numId w:val="1"/>
      </w:numPr>
      <w:pBdr>
        <w:bottom w:val="single" w:sz="4" w:space="1" w:color="auto"/>
      </w:pBdr>
      <w:tabs>
        <w:tab w:val="clear" w:pos="862"/>
        <w:tab w:val="left" w:pos="1418"/>
      </w:tabs>
      <w:spacing w:before="240" w:after="120" w:line="288" w:lineRule="auto"/>
      <w:ind w:left="1418" w:hanging="851"/>
      <w:outlineLvl w:val="2"/>
    </w:pPr>
    <w:rPr>
      <w:smallCaps/>
      <w:sz w:val="22"/>
      <w:szCs w:val="22"/>
    </w:rPr>
  </w:style>
  <w:style w:type="paragraph" w:styleId="Titre4">
    <w:name w:val="heading 4"/>
    <w:basedOn w:val="Normal"/>
    <w:next w:val="Normal"/>
    <w:qFormat/>
    <w:rsid w:val="00C139EC"/>
    <w:pPr>
      <w:numPr>
        <w:ilvl w:val="3"/>
        <w:numId w:val="1"/>
      </w:numPr>
      <w:pBdr>
        <w:bottom w:val="single" w:sz="4" w:space="1" w:color="auto"/>
      </w:pBdr>
      <w:tabs>
        <w:tab w:val="clear" w:pos="1006"/>
        <w:tab w:val="left" w:pos="1701"/>
        <w:tab w:val="num" w:pos="1843"/>
      </w:tabs>
      <w:spacing w:before="120" w:after="120" w:line="288" w:lineRule="auto"/>
      <w:ind w:left="1843" w:hanging="992"/>
      <w:outlineLvl w:val="3"/>
    </w:pPr>
    <w:rPr>
      <w:rFonts w:cs="Arial"/>
      <w:iCs/>
    </w:rPr>
  </w:style>
  <w:style w:type="paragraph" w:styleId="Titre5">
    <w:name w:val="heading 5"/>
    <w:basedOn w:val="Normal"/>
    <w:next w:val="Normal"/>
    <w:rsid w:val="00F7204A"/>
    <w:pPr>
      <w:keepNext/>
      <w:numPr>
        <w:ilvl w:val="4"/>
        <w:numId w:val="1"/>
      </w:numPr>
      <w:outlineLvl w:val="4"/>
    </w:pPr>
    <w:rPr>
      <w:b/>
    </w:rPr>
  </w:style>
  <w:style w:type="paragraph" w:styleId="Titre6">
    <w:name w:val="heading 6"/>
    <w:basedOn w:val="Titre10"/>
    <w:next w:val="Corpsdetexte"/>
    <w:rsid w:val="00F7204A"/>
    <w:pPr>
      <w:numPr>
        <w:ilvl w:val="5"/>
        <w:numId w:val="1"/>
      </w:numPr>
      <w:outlineLvl w:val="5"/>
    </w:pPr>
    <w:rPr>
      <w:b/>
      <w:bCs/>
      <w:sz w:val="21"/>
      <w:szCs w:val="21"/>
    </w:rPr>
  </w:style>
  <w:style w:type="paragraph" w:styleId="Titre7">
    <w:name w:val="heading 7"/>
    <w:basedOn w:val="Titre10"/>
    <w:next w:val="Corpsdetexte"/>
    <w:rsid w:val="00F7204A"/>
    <w:pPr>
      <w:numPr>
        <w:ilvl w:val="6"/>
        <w:numId w:val="1"/>
      </w:numPr>
      <w:outlineLvl w:val="6"/>
    </w:pPr>
    <w:rPr>
      <w:b/>
      <w:bCs/>
      <w:sz w:val="21"/>
      <w:szCs w:val="21"/>
    </w:rPr>
  </w:style>
  <w:style w:type="paragraph" w:styleId="Titre8">
    <w:name w:val="heading 8"/>
    <w:basedOn w:val="Titre10"/>
    <w:next w:val="Corpsdetexte"/>
    <w:rsid w:val="00F7204A"/>
    <w:pPr>
      <w:numPr>
        <w:ilvl w:val="7"/>
        <w:numId w:val="1"/>
      </w:numPr>
      <w:outlineLvl w:val="7"/>
    </w:pPr>
    <w:rPr>
      <w:b/>
      <w:bCs/>
      <w:sz w:val="21"/>
      <w:szCs w:val="21"/>
    </w:rPr>
  </w:style>
  <w:style w:type="paragraph" w:styleId="Titre9">
    <w:name w:val="heading 9"/>
    <w:basedOn w:val="Titre10"/>
    <w:next w:val="Corpsdetexte"/>
    <w:rsid w:val="00F7204A"/>
    <w:pPr>
      <w:numPr>
        <w:ilvl w:val="8"/>
        <w:numId w:val="1"/>
      </w:numPr>
      <w:outlineLvl w:val="8"/>
    </w:pPr>
    <w:rPr>
      <w:b/>
      <w:b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F7204A"/>
    <w:rPr>
      <w:rFonts w:ascii="Times New Roman" w:eastAsia="Times New Roman" w:hAnsi="Times New Roman" w:cs="Times New Roman"/>
    </w:rPr>
  </w:style>
  <w:style w:type="character" w:customStyle="1" w:styleId="WW8Num2z1">
    <w:name w:val="WW8Num2z1"/>
    <w:rsid w:val="00F7204A"/>
    <w:rPr>
      <w:rFonts w:ascii="Courier New" w:hAnsi="Courier New"/>
    </w:rPr>
  </w:style>
  <w:style w:type="character" w:customStyle="1" w:styleId="WW8Num2z2">
    <w:name w:val="WW8Num2z2"/>
    <w:rsid w:val="00F7204A"/>
    <w:rPr>
      <w:rFonts w:ascii="Wingdings" w:hAnsi="Wingdings"/>
    </w:rPr>
  </w:style>
  <w:style w:type="character" w:customStyle="1" w:styleId="WW8Num2z3">
    <w:name w:val="WW8Num2z3"/>
    <w:rsid w:val="00F7204A"/>
    <w:rPr>
      <w:rFonts w:ascii="Symbol" w:hAnsi="Symbol"/>
    </w:rPr>
  </w:style>
  <w:style w:type="character" w:customStyle="1" w:styleId="WW8Num3z0">
    <w:name w:val="WW8Num3z0"/>
    <w:rsid w:val="00F7204A"/>
    <w:rPr>
      <w:rFonts w:ascii="Symbol" w:hAnsi="Symbol"/>
    </w:rPr>
  </w:style>
  <w:style w:type="character" w:customStyle="1" w:styleId="WW8Num3z1">
    <w:name w:val="WW8Num3z1"/>
    <w:rsid w:val="00F7204A"/>
    <w:rPr>
      <w:rFonts w:ascii="Courier New" w:hAnsi="Courier New" w:cs="Arial"/>
    </w:rPr>
  </w:style>
  <w:style w:type="character" w:customStyle="1" w:styleId="WW8Num3z2">
    <w:name w:val="WW8Num3z2"/>
    <w:rsid w:val="00F7204A"/>
    <w:rPr>
      <w:rFonts w:ascii="Wingdings" w:hAnsi="Wingdings"/>
    </w:rPr>
  </w:style>
  <w:style w:type="character" w:customStyle="1" w:styleId="WW8Num4z0">
    <w:name w:val="WW8Num4z0"/>
    <w:rsid w:val="00F7204A"/>
    <w:rPr>
      <w:rFonts w:ascii="Verdana" w:hAnsi="Verdana"/>
      <w:i/>
      <w:sz w:val="18"/>
    </w:rPr>
  </w:style>
  <w:style w:type="character" w:customStyle="1" w:styleId="WW8Num5z0">
    <w:name w:val="WW8Num5z0"/>
    <w:rsid w:val="00F7204A"/>
    <w:rPr>
      <w:rFonts w:ascii="Symbol" w:hAnsi="Symbol"/>
    </w:rPr>
  </w:style>
  <w:style w:type="character" w:customStyle="1" w:styleId="WW8Num5z1">
    <w:name w:val="WW8Num5z1"/>
    <w:rsid w:val="00F7204A"/>
    <w:rPr>
      <w:rFonts w:ascii="Courier New" w:hAnsi="Courier New" w:cs="Arial"/>
    </w:rPr>
  </w:style>
  <w:style w:type="character" w:customStyle="1" w:styleId="WW8Num5z2">
    <w:name w:val="WW8Num5z2"/>
    <w:rsid w:val="00F7204A"/>
    <w:rPr>
      <w:rFonts w:ascii="Wingdings" w:hAnsi="Wingdings"/>
    </w:rPr>
  </w:style>
  <w:style w:type="character" w:customStyle="1" w:styleId="WW8Num6z0">
    <w:name w:val="WW8Num6z0"/>
    <w:rsid w:val="00F7204A"/>
    <w:rPr>
      <w:rFonts w:ascii="Symbol" w:hAnsi="Symbol"/>
    </w:rPr>
  </w:style>
  <w:style w:type="character" w:customStyle="1" w:styleId="WW8Num6z1">
    <w:name w:val="WW8Num6z1"/>
    <w:rsid w:val="00F7204A"/>
    <w:rPr>
      <w:rFonts w:ascii="Courier New" w:hAnsi="Courier New" w:cs="Arial"/>
    </w:rPr>
  </w:style>
  <w:style w:type="character" w:customStyle="1" w:styleId="WW8Num6z2">
    <w:name w:val="WW8Num6z2"/>
    <w:rsid w:val="00F7204A"/>
    <w:rPr>
      <w:rFonts w:ascii="Wingdings" w:hAnsi="Wingdings"/>
    </w:rPr>
  </w:style>
  <w:style w:type="character" w:customStyle="1" w:styleId="WW8Num7z0">
    <w:name w:val="WW8Num7z0"/>
    <w:rsid w:val="00F7204A"/>
    <w:rPr>
      <w:rFonts w:ascii="Symbol" w:hAnsi="Symbol"/>
    </w:rPr>
  </w:style>
  <w:style w:type="character" w:customStyle="1" w:styleId="WW8Num7z1">
    <w:name w:val="WW8Num7z1"/>
    <w:rsid w:val="00F7204A"/>
    <w:rPr>
      <w:rFonts w:ascii="Courier New" w:hAnsi="Courier New" w:cs="Arial"/>
    </w:rPr>
  </w:style>
  <w:style w:type="character" w:customStyle="1" w:styleId="WW8Num7z2">
    <w:name w:val="WW8Num7z2"/>
    <w:rsid w:val="00F7204A"/>
    <w:rPr>
      <w:rFonts w:ascii="Wingdings" w:hAnsi="Wingdings"/>
    </w:rPr>
  </w:style>
  <w:style w:type="character" w:customStyle="1" w:styleId="WW8Num8z0">
    <w:name w:val="WW8Num8z0"/>
    <w:rsid w:val="00F7204A"/>
    <w:rPr>
      <w:rFonts w:ascii="Symbol" w:hAnsi="Symbol"/>
    </w:rPr>
  </w:style>
  <w:style w:type="character" w:customStyle="1" w:styleId="WW8Num8z1">
    <w:name w:val="WW8Num8z1"/>
    <w:rsid w:val="00F7204A"/>
    <w:rPr>
      <w:rFonts w:ascii="Courier New" w:hAnsi="Courier New"/>
    </w:rPr>
  </w:style>
  <w:style w:type="character" w:customStyle="1" w:styleId="WW8Num8z2">
    <w:name w:val="WW8Num8z2"/>
    <w:rsid w:val="00F7204A"/>
    <w:rPr>
      <w:rFonts w:ascii="Wingdings" w:hAnsi="Wingdings"/>
    </w:rPr>
  </w:style>
  <w:style w:type="character" w:customStyle="1" w:styleId="WW8Num9z0">
    <w:name w:val="WW8Num9z0"/>
    <w:rsid w:val="00F7204A"/>
    <w:rPr>
      <w:rFonts w:ascii="Symbol" w:hAnsi="Symbol"/>
    </w:rPr>
  </w:style>
  <w:style w:type="character" w:customStyle="1" w:styleId="WW8Num9z1">
    <w:name w:val="WW8Num9z1"/>
    <w:rsid w:val="00F7204A"/>
    <w:rPr>
      <w:rFonts w:ascii="Courier New" w:hAnsi="Courier New" w:cs="Arial"/>
    </w:rPr>
  </w:style>
  <w:style w:type="character" w:customStyle="1" w:styleId="WW8Num9z2">
    <w:name w:val="WW8Num9z2"/>
    <w:rsid w:val="00F7204A"/>
    <w:rPr>
      <w:rFonts w:ascii="Wingdings" w:hAnsi="Wingdings"/>
    </w:rPr>
  </w:style>
  <w:style w:type="character" w:customStyle="1" w:styleId="WW8Num10z0">
    <w:name w:val="WW8Num10z0"/>
    <w:rsid w:val="00F7204A"/>
    <w:rPr>
      <w:rFonts w:ascii="Times New Roman" w:eastAsia="Times New Roman" w:hAnsi="Times New Roman" w:cs="Times New Roman"/>
    </w:rPr>
  </w:style>
  <w:style w:type="character" w:customStyle="1" w:styleId="WW8Num10z1">
    <w:name w:val="WW8Num10z1"/>
    <w:rsid w:val="00F7204A"/>
    <w:rPr>
      <w:rFonts w:ascii="Courier New" w:hAnsi="Courier New"/>
    </w:rPr>
  </w:style>
  <w:style w:type="character" w:customStyle="1" w:styleId="WW8Num10z2">
    <w:name w:val="WW8Num10z2"/>
    <w:rsid w:val="00F7204A"/>
    <w:rPr>
      <w:rFonts w:ascii="Wingdings" w:hAnsi="Wingdings"/>
    </w:rPr>
  </w:style>
  <w:style w:type="character" w:customStyle="1" w:styleId="WW8Num10z3">
    <w:name w:val="WW8Num10z3"/>
    <w:rsid w:val="00F7204A"/>
    <w:rPr>
      <w:rFonts w:ascii="Symbol" w:hAnsi="Symbol"/>
    </w:rPr>
  </w:style>
  <w:style w:type="character" w:customStyle="1" w:styleId="WW8Num11z0">
    <w:name w:val="WW8Num11z0"/>
    <w:rsid w:val="00F7204A"/>
    <w:rPr>
      <w:rFonts w:ascii="Symbol" w:hAnsi="Symbol"/>
    </w:rPr>
  </w:style>
  <w:style w:type="character" w:customStyle="1" w:styleId="WW8Num11z1">
    <w:name w:val="WW8Num11z1"/>
    <w:rsid w:val="00F7204A"/>
    <w:rPr>
      <w:rFonts w:ascii="Courier New" w:hAnsi="Courier New" w:cs="Arial"/>
    </w:rPr>
  </w:style>
  <w:style w:type="character" w:customStyle="1" w:styleId="WW8Num11z2">
    <w:name w:val="WW8Num11z2"/>
    <w:rsid w:val="00F7204A"/>
    <w:rPr>
      <w:rFonts w:ascii="Wingdings" w:hAnsi="Wingdings"/>
    </w:rPr>
  </w:style>
  <w:style w:type="character" w:customStyle="1" w:styleId="WW8Num12z0">
    <w:name w:val="WW8Num12z0"/>
    <w:rsid w:val="00F7204A"/>
    <w:rPr>
      <w:rFonts w:ascii="Symbol" w:hAnsi="Symbol"/>
    </w:rPr>
  </w:style>
  <w:style w:type="character" w:customStyle="1" w:styleId="WW8Num12z1">
    <w:name w:val="WW8Num12z1"/>
    <w:rsid w:val="00F7204A"/>
    <w:rPr>
      <w:rFonts w:ascii="Courier New" w:hAnsi="Courier New" w:cs="Arial"/>
    </w:rPr>
  </w:style>
  <w:style w:type="character" w:customStyle="1" w:styleId="WW8Num12z2">
    <w:name w:val="WW8Num12z2"/>
    <w:rsid w:val="00F7204A"/>
    <w:rPr>
      <w:rFonts w:ascii="Wingdings" w:hAnsi="Wingdings"/>
    </w:rPr>
  </w:style>
  <w:style w:type="character" w:customStyle="1" w:styleId="WW8Num13z0">
    <w:name w:val="WW8Num13z0"/>
    <w:rsid w:val="00F7204A"/>
    <w:rPr>
      <w:rFonts w:ascii="Symbol" w:hAnsi="Symbol"/>
    </w:rPr>
  </w:style>
  <w:style w:type="character" w:customStyle="1" w:styleId="WW8Num13z1">
    <w:name w:val="WW8Num13z1"/>
    <w:rsid w:val="00F7204A"/>
    <w:rPr>
      <w:rFonts w:ascii="Courier New" w:hAnsi="Courier New" w:cs="Arial"/>
    </w:rPr>
  </w:style>
  <w:style w:type="character" w:customStyle="1" w:styleId="WW8Num13z2">
    <w:name w:val="WW8Num13z2"/>
    <w:rsid w:val="00F7204A"/>
    <w:rPr>
      <w:rFonts w:ascii="Wingdings" w:hAnsi="Wingdings"/>
    </w:rPr>
  </w:style>
  <w:style w:type="character" w:customStyle="1" w:styleId="WW8Num14z0">
    <w:name w:val="WW8Num14z0"/>
    <w:rsid w:val="00F7204A"/>
    <w:rPr>
      <w:rFonts w:ascii="Symbol" w:hAnsi="Symbol"/>
    </w:rPr>
  </w:style>
  <w:style w:type="character" w:customStyle="1" w:styleId="WW8Num14z1">
    <w:name w:val="WW8Num14z1"/>
    <w:rsid w:val="00F7204A"/>
    <w:rPr>
      <w:rFonts w:ascii="Courier New" w:hAnsi="Courier New" w:cs="Arial"/>
    </w:rPr>
  </w:style>
  <w:style w:type="character" w:customStyle="1" w:styleId="WW8Num14z2">
    <w:name w:val="WW8Num14z2"/>
    <w:rsid w:val="00F7204A"/>
    <w:rPr>
      <w:rFonts w:ascii="Wingdings" w:hAnsi="Wingdings"/>
    </w:rPr>
  </w:style>
  <w:style w:type="character" w:customStyle="1" w:styleId="WW8Num15z0">
    <w:name w:val="WW8Num15z0"/>
    <w:rsid w:val="00F7204A"/>
    <w:rPr>
      <w:rFonts w:ascii="Symbol" w:hAnsi="Symbol"/>
    </w:rPr>
  </w:style>
  <w:style w:type="character" w:customStyle="1" w:styleId="WW8Num15z1">
    <w:name w:val="WW8Num15z1"/>
    <w:rsid w:val="00F7204A"/>
    <w:rPr>
      <w:rFonts w:ascii="Courier New" w:hAnsi="Courier New" w:cs="Arial"/>
    </w:rPr>
  </w:style>
  <w:style w:type="character" w:customStyle="1" w:styleId="WW8Num15z2">
    <w:name w:val="WW8Num15z2"/>
    <w:rsid w:val="00F7204A"/>
    <w:rPr>
      <w:rFonts w:ascii="Wingdings" w:hAnsi="Wingdings"/>
    </w:rPr>
  </w:style>
  <w:style w:type="character" w:customStyle="1" w:styleId="WW8Num16z0">
    <w:name w:val="WW8Num16z0"/>
    <w:rsid w:val="00F7204A"/>
    <w:rPr>
      <w:rFonts w:ascii="Symbol" w:hAnsi="Symbol"/>
      <w:sz w:val="20"/>
    </w:rPr>
  </w:style>
  <w:style w:type="character" w:customStyle="1" w:styleId="WW8Num16z1">
    <w:name w:val="WW8Num16z1"/>
    <w:rsid w:val="00F7204A"/>
    <w:rPr>
      <w:rFonts w:ascii="Courier New" w:hAnsi="Courier New"/>
      <w:sz w:val="20"/>
    </w:rPr>
  </w:style>
  <w:style w:type="character" w:customStyle="1" w:styleId="WW8Num16z2">
    <w:name w:val="WW8Num16z2"/>
    <w:rsid w:val="00F7204A"/>
    <w:rPr>
      <w:rFonts w:ascii="Wingdings" w:hAnsi="Wingdings"/>
      <w:sz w:val="20"/>
    </w:rPr>
  </w:style>
  <w:style w:type="character" w:customStyle="1" w:styleId="WW8Num17z0">
    <w:name w:val="WW8Num17z0"/>
    <w:rsid w:val="00F7204A"/>
    <w:rPr>
      <w:rFonts w:ascii="Symbol" w:hAnsi="Symbol"/>
    </w:rPr>
  </w:style>
  <w:style w:type="character" w:customStyle="1" w:styleId="WW8Num17z1">
    <w:name w:val="WW8Num17z1"/>
    <w:rsid w:val="00F7204A"/>
    <w:rPr>
      <w:rFonts w:ascii="Courier New" w:hAnsi="Courier New" w:cs="Palatino"/>
    </w:rPr>
  </w:style>
  <w:style w:type="character" w:customStyle="1" w:styleId="WW8Num17z2">
    <w:name w:val="WW8Num17z2"/>
    <w:rsid w:val="00F7204A"/>
    <w:rPr>
      <w:rFonts w:ascii="Wingdings" w:hAnsi="Wingdings"/>
    </w:rPr>
  </w:style>
  <w:style w:type="character" w:customStyle="1" w:styleId="WW8Num18z0">
    <w:name w:val="WW8Num18z0"/>
    <w:rsid w:val="00F7204A"/>
    <w:rPr>
      <w:rFonts w:ascii="Symbol" w:hAnsi="Symbol"/>
    </w:rPr>
  </w:style>
  <w:style w:type="character" w:customStyle="1" w:styleId="WW8Num18z1">
    <w:name w:val="WW8Num18z1"/>
    <w:rsid w:val="00F7204A"/>
    <w:rPr>
      <w:rFonts w:ascii="Courier New" w:hAnsi="Courier New" w:cs="Arial"/>
    </w:rPr>
  </w:style>
  <w:style w:type="character" w:customStyle="1" w:styleId="WW8Num18z2">
    <w:name w:val="WW8Num18z2"/>
    <w:rsid w:val="00F7204A"/>
    <w:rPr>
      <w:rFonts w:ascii="Wingdings" w:hAnsi="Wingdings"/>
    </w:rPr>
  </w:style>
  <w:style w:type="character" w:customStyle="1" w:styleId="WW8Num19z0">
    <w:name w:val="WW8Num19z0"/>
    <w:rsid w:val="00F7204A"/>
    <w:rPr>
      <w:rFonts w:ascii="Symbol" w:hAnsi="Symbol"/>
    </w:rPr>
  </w:style>
  <w:style w:type="character" w:customStyle="1" w:styleId="WW8Num19z1">
    <w:name w:val="WW8Num19z1"/>
    <w:rsid w:val="00F7204A"/>
    <w:rPr>
      <w:rFonts w:ascii="Courier New" w:hAnsi="Courier New"/>
    </w:rPr>
  </w:style>
  <w:style w:type="character" w:customStyle="1" w:styleId="WW8Num19z2">
    <w:name w:val="WW8Num19z2"/>
    <w:rsid w:val="00F7204A"/>
    <w:rPr>
      <w:rFonts w:ascii="Wingdings" w:hAnsi="Wingdings"/>
    </w:rPr>
  </w:style>
  <w:style w:type="character" w:customStyle="1" w:styleId="WW8Num20z0">
    <w:name w:val="WW8Num20z0"/>
    <w:rsid w:val="00F7204A"/>
    <w:rPr>
      <w:rFonts w:ascii="Symbol" w:hAnsi="Symbol"/>
    </w:rPr>
  </w:style>
  <w:style w:type="character" w:customStyle="1" w:styleId="WW8Num20z1">
    <w:name w:val="WW8Num20z1"/>
    <w:rsid w:val="00F7204A"/>
    <w:rPr>
      <w:rFonts w:ascii="Courier New" w:hAnsi="Courier New" w:cs="Arial"/>
    </w:rPr>
  </w:style>
  <w:style w:type="character" w:customStyle="1" w:styleId="WW8Num20z2">
    <w:name w:val="WW8Num20z2"/>
    <w:rsid w:val="00F7204A"/>
    <w:rPr>
      <w:rFonts w:ascii="Wingdings" w:hAnsi="Wingdings"/>
    </w:rPr>
  </w:style>
  <w:style w:type="character" w:customStyle="1" w:styleId="WW8Num21z0">
    <w:name w:val="WW8Num21z0"/>
    <w:rsid w:val="00F7204A"/>
    <w:rPr>
      <w:rFonts w:ascii="Symbol" w:hAnsi="Symbol"/>
    </w:rPr>
  </w:style>
  <w:style w:type="character" w:customStyle="1" w:styleId="WW8Num21z1">
    <w:name w:val="WW8Num21z1"/>
    <w:rsid w:val="00F7204A"/>
    <w:rPr>
      <w:rFonts w:ascii="Times New Roman" w:eastAsia="Calibri" w:hAnsi="Times New Roman" w:cs="Times New Roman"/>
    </w:rPr>
  </w:style>
  <w:style w:type="character" w:customStyle="1" w:styleId="WW8Num21z2">
    <w:name w:val="WW8Num21z2"/>
    <w:rsid w:val="00F7204A"/>
    <w:rPr>
      <w:rFonts w:ascii="Wingdings" w:hAnsi="Wingdings"/>
    </w:rPr>
  </w:style>
  <w:style w:type="character" w:customStyle="1" w:styleId="WW8Num21z4">
    <w:name w:val="WW8Num21z4"/>
    <w:rsid w:val="00F7204A"/>
    <w:rPr>
      <w:rFonts w:ascii="Courier New" w:hAnsi="Courier New" w:cs="Arial"/>
    </w:rPr>
  </w:style>
  <w:style w:type="character" w:customStyle="1" w:styleId="WW8Num22z0">
    <w:name w:val="WW8Num22z0"/>
    <w:rsid w:val="00F7204A"/>
    <w:rPr>
      <w:rFonts w:ascii="Symbol" w:hAnsi="Symbol"/>
    </w:rPr>
  </w:style>
  <w:style w:type="character" w:customStyle="1" w:styleId="WW8Num22z1">
    <w:name w:val="WW8Num22z1"/>
    <w:rsid w:val="00F7204A"/>
    <w:rPr>
      <w:rFonts w:ascii="Courier New" w:hAnsi="Courier New" w:cs="Arial"/>
    </w:rPr>
  </w:style>
  <w:style w:type="character" w:customStyle="1" w:styleId="WW8Num22z2">
    <w:name w:val="WW8Num22z2"/>
    <w:rsid w:val="00F7204A"/>
    <w:rPr>
      <w:rFonts w:ascii="Wingdings" w:hAnsi="Wingdings"/>
    </w:rPr>
  </w:style>
  <w:style w:type="character" w:customStyle="1" w:styleId="WW8Num24z0">
    <w:name w:val="WW8Num24z0"/>
    <w:rsid w:val="00F7204A"/>
    <w:rPr>
      <w:rFonts w:ascii="Symbol" w:hAnsi="Symbol"/>
    </w:rPr>
  </w:style>
  <w:style w:type="character" w:customStyle="1" w:styleId="WW8Num24z1">
    <w:name w:val="WW8Num24z1"/>
    <w:rsid w:val="00F7204A"/>
    <w:rPr>
      <w:rFonts w:ascii="Courier New" w:hAnsi="Courier New" w:cs="Arial"/>
    </w:rPr>
  </w:style>
  <w:style w:type="character" w:customStyle="1" w:styleId="WW8Num24z2">
    <w:name w:val="WW8Num24z2"/>
    <w:rsid w:val="00F7204A"/>
    <w:rPr>
      <w:rFonts w:ascii="Wingdings" w:hAnsi="Wingdings"/>
    </w:rPr>
  </w:style>
  <w:style w:type="character" w:customStyle="1" w:styleId="WW8Num26z0">
    <w:name w:val="WW8Num26z0"/>
    <w:rsid w:val="00F7204A"/>
    <w:rPr>
      <w:rFonts w:ascii="Times New Roman" w:eastAsia="Times New Roman" w:hAnsi="Times New Roman" w:cs="Times New Roman"/>
    </w:rPr>
  </w:style>
  <w:style w:type="character" w:customStyle="1" w:styleId="WW8Num26z1">
    <w:name w:val="WW8Num26z1"/>
    <w:rsid w:val="00F7204A"/>
    <w:rPr>
      <w:rFonts w:ascii="Courier New" w:hAnsi="Courier New"/>
    </w:rPr>
  </w:style>
  <w:style w:type="character" w:customStyle="1" w:styleId="WW8Num26z2">
    <w:name w:val="WW8Num26z2"/>
    <w:rsid w:val="00F7204A"/>
    <w:rPr>
      <w:rFonts w:ascii="Wingdings" w:hAnsi="Wingdings"/>
    </w:rPr>
  </w:style>
  <w:style w:type="character" w:customStyle="1" w:styleId="WW8Num26z3">
    <w:name w:val="WW8Num26z3"/>
    <w:rsid w:val="00F7204A"/>
    <w:rPr>
      <w:rFonts w:ascii="Symbol" w:hAnsi="Symbol"/>
    </w:rPr>
  </w:style>
  <w:style w:type="character" w:customStyle="1" w:styleId="WW8Num27z0">
    <w:name w:val="WW8Num27z0"/>
    <w:rsid w:val="00F7204A"/>
    <w:rPr>
      <w:rFonts w:ascii="Symbol" w:hAnsi="Symbol"/>
    </w:rPr>
  </w:style>
  <w:style w:type="character" w:customStyle="1" w:styleId="WW8Num27z1">
    <w:name w:val="WW8Num27z1"/>
    <w:rsid w:val="00F7204A"/>
    <w:rPr>
      <w:rFonts w:ascii="Courier New" w:hAnsi="Courier New" w:cs="Arial"/>
    </w:rPr>
  </w:style>
  <w:style w:type="character" w:customStyle="1" w:styleId="WW8Num27z2">
    <w:name w:val="WW8Num27z2"/>
    <w:rsid w:val="00F7204A"/>
    <w:rPr>
      <w:rFonts w:ascii="Wingdings" w:hAnsi="Wingdings"/>
    </w:rPr>
  </w:style>
  <w:style w:type="character" w:customStyle="1" w:styleId="WW8Num28z1">
    <w:name w:val="WW8Num28z1"/>
    <w:rsid w:val="00F7204A"/>
    <w:rPr>
      <w:rFonts w:ascii="Courier New" w:hAnsi="Courier New"/>
    </w:rPr>
  </w:style>
  <w:style w:type="character" w:customStyle="1" w:styleId="WW8Num28z2">
    <w:name w:val="WW8Num28z2"/>
    <w:rsid w:val="00F7204A"/>
    <w:rPr>
      <w:rFonts w:ascii="Wingdings" w:hAnsi="Wingdings"/>
    </w:rPr>
  </w:style>
  <w:style w:type="character" w:customStyle="1" w:styleId="WW8Num28z3">
    <w:name w:val="WW8Num28z3"/>
    <w:rsid w:val="00F7204A"/>
    <w:rPr>
      <w:rFonts w:ascii="Symbol" w:hAnsi="Symbol"/>
    </w:rPr>
  </w:style>
  <w:style w:type="character" w:customStyle="1" w:styleId="WW8Num29z0">
    <w:name w:val="WW8Num29z0"/>
    <w:rsid w:val="00F7204A"/>
    <w:rPr>
      <w:rFonts w:ascii="Symbol" w:hAnsi="Symbol"/>
    </w:rPr>
  </w:style>
  <w:style w:type="character" w:customStyle="1" w:styleId="WW8Num29z1">
    <w:name w:val="WW8Num29z1"/>
    <w:rsid w:val="00F7204A"/>
    <w:rPr>
      <w:rFonts w:ascii="Courier New" w:hAnsi="Courier New" w:cs="Arial"/>
    </w:rPr>
  </w:style>
  <w:style w:type="character" w:customStyle="1" w:styleId="WW8Num29z2">
    <w:name w:val="WW8Num29z2"/>
    <w:rsid w:val="00F7204A"/>
    <w:rPr>
      <w:rFonts w:ascii="Wingdings" w:hAnsi="Wingdings"/>
    </w:rPr>
  </w:style>
  <w:style w:type="character" w:customStyle="1" w:styleId="WW8Num30z0">
    <w:name w:val="WW8Num30z0"/>
    <w:rsid w:val="00F7204A"/>
    <w:rPr>
      <w:rFonts w:ascii="Symbol" w:hAnsi="Symbol"/>
    </w:rPr>
  </w:style>
  <w:style w:type="character" w:customStyle="1" w:styleId="WW8Num30z1">
    <w:name w:val="WW8Num30z1"/>
    <w:rsid w:val="00F7204A"/>
    <w:rPr>
      <w:rFonts w:ascii="Courier New" w:hAnsi="Courier New" w:cs="Arial"/>
    </w:rPr>
  </w:style>
  <w:style w:type="character" w:customStyle="1" w:styleId="WW8Num30z2">
    <w:name w:val="WW8Num30z2"/>
    <w:rsid w:val="00F7204A"/>
    <w:rPr>
      <w:rFonts w:ascii="Wingdings" w:hAnsi="Wingdings"/>
    </w:rPr>
  </w:style>
  <w:style w:type="character" w:customStyle="1" w:styleId="WW8Num31z0">
    <w:name w:val="WW8Num31z0"/>
    <w:rsid w:val="00F7204A"/>
    <w:rPr>
      <w:rFonts w:ascii="Symbol" w:hAnsi="Symbol"/>
    </w:rPr>
  </w:style>
  <w:style w:type="character" w:customStyle="1" w:styleId="WW8Num31z1">
    <w:name w:val="WW8Num31z1"/>
    <w:rsid w:val="00F7204A"/>
    <w:rPr>
      <w:rFonts w:ascii="Courier New" w:hAnsi="Courier New" w:cs="Arial"/>
    </w:rPr>
  </w:style>
  <w:style w:type="character" w:customStyle="1" w:styleId="WW8Num31z2">
    <w:name w:val="WW8Num31z2"/>
    <w:rsid w:val="00F7204A"/>
    <w:rPr>
      <w:rFonts w:ascii="Wingdings" w:hAnsi="Wingdings"/>
    </w:rPr>
  </w:style>
  <w:style w:type="character" w:customStyle="1" w:styleId="WW8Num32z0">
    <w:name w:val="WW8Num32z0"/>
    <w:rsid w:val="00F7204A"/>
    <w:rPr>
      <w:rFonts w:ascii="Symbol" w:hAnsi="Symbol"/>
    </w:rPr>
  </w:style>
  <w:style w:type="character" w:customStyle="1" w:styleId="WW8Num32z1">
    <w:name w:val="WW8Num32z1"/>
    <w:rsid w:val="00F7204A"/>
    <w:rPr>
      <w:rFonts w:ascii="Courier New" w:hAnsi="Courier New"/>
    </w:rPr>
  </w:style>
  <w:style w:type="character" w:customStyle="1" w:styleId="WW8Num32z2">
    <w:name w:val="WW8Num32z2"/>
    <w:rsid w:val="00F7204A"/>
    <w:rPr>
      <w:rFonts w:ascii="Wingdings" w:hAnsi="Wingdings"/>
    </w:rPr>
  </w:style>
  <w:style w:type="character" w:customStyle="1" w:styleId="WW8Num33z0">
    <w:name w:val="WW8Num33z0"/>
    <w:rsid w:val="00F7204A"/>
    <w:rPr>
      <w:rFonts w:ascii="Courier New" w:hAnsi="Courier New"/>
    </w:rPr>
  </w:style>
  <w:style w:type="character" w:customStyle="1" w:styleId="WW8Num33z2">
    <w:name w:val="WW8Num33z2"/>
    <w:rsid w:val="00F7204A"/>
    <w:rPr>
      <w:rFonts w:ascii="Wingdings" w:hAnsi="Wingdings"/>
    </w:rPr>
  </w:style>
  <w:style w:type="character" w:customStyle="1" w:styleId="WW8Num33z3">
    <w:name w:val="WW8Num33z3"/>
    <w:rsid w:val="00F7204A"/>
    <w:rPr>
      <w:rFonts w:ascii="Symbol" w:hAnsi="Symbol"/>
    </w:rPr>
  </w:style>
  <w:style w:type="character" w:customStyle="1" w:styleId="WW8Num34z0">
    <w:name w:val="WW8Num34z0"/>
    <w:rsid w:val="00F7204A"/>
    <w:rPr>
      <w:rFonts w:ascii="Symbol" w:hAnsi="Symbol"/>
    </w:rPr>
  </w:style>
  <w:style w:type="character" w:customStyle="1" w:styleId="WW8Num34z1">
    <w:name w:val="WW8Num34z1"/>
    <w:rsid w:val="00F7204A"/>
    <w:rPr>
      <w:rFonts w:ascii="Courier New" w:hAnsi="Courier New" w:cs="Arial"/>
    </w:rPr>
  </w:style>
  <w:style w:type="character" w:customStyle="1" w:styleId="WW8Num34z2">
    <w:name w:val="WW8Num34z2"/>
    <w:rsid w:val="00F7204A"/>
    <w:rPr>
      <w:rFonts w:ascii="Wingdings" w:hAnsi="Wingdings"/>
    </w:rPr>
  </w:style>
  <w:style w:type="character" w:customStyle="1" w:styleId="WW8Num35z0">
    <w:name w:val="WW8Num35z0"/>
    <w:rsid w:val="00F7204A"/>
    <w:rPr>
      <w:rFonts w:ascii="Symbol" w:hAnsi="Symbol"/>
    </w:rPr>
  </w:style>
  <w:style w:type="character" w:customStyle="1" w:styleId="WW8Num35z1">
    <w:name w:val="WW8Num35z1"/>
    <w:rsid w:val="00F7204A"/>
    <w:rPr>
      <w:rFonts w:ascii="Courier New" w:hAnsi="Courier New" w:cs="Arial"/>
    </w:rPr>
  </w:style>
  <w:style w:type="character" w:customStyle="1" w:styleId="WW8Num35z2">
    <w:name w:val="WW8Num35z2"/>
    <w:rsid w:val="00F7204A"/>
    <w:rPr>
      <w:rFonts w:ascii="Wingdings" w:hAnsi="Wingdings"/>
    </w:rPr>
  </w:style>
  <w:style w:type="character" w:customStyle="1" w:styleId="WW8Num36z0">
    <w:name w:val="WW8Num36z0"/>
    <w:rsid w:val="00F7204A"/>
    <w:rPr>
      <w:rFonts w:ascii="Symbol" w:hAnsi="Symbol"/>
    </w:rPr>
  </w:style>
  <w:style w:type="character" w:customStyle="1" w:styleId="WW8Num36z1">
    <w:name w:val="WW8Num36z1"/>
    <w:rsid w:val="00F7204A"/>
    <w:rPr>
      <w:rFonts w:ascii="Courier New" w:hAnsi="Courier New"/>
    </w:rPr>
  </w:style>
  <w:style w:type="character" w:customStyle="1" w:styleId="WW8Num36z2">
    <w:name w:val="WW8Num36z2"/>
    <w:rsid w:val="00F7204A"/>
    <w:rPr>
      <w:rFonts w:ascii="Wingdings" w:hAnsi="Wingdings"/>
    </w:rPr>
  </w:style>
  <w:style w:type="character" w:customStyle="1" w:styleId="WW8Num37z0">
    <w:name w:val="WW8Num37z0"/>
    <w:rsid w:val="00F7204A"/>
    <w:rPr>
      <w:rFonts w:ascii="Symbol" w:hAnsi="Symbol"/>
    </w:rPr>
  </w:style>
  <w:style w:type="character" w:customStyle="1" w:styleId="WW8Num37z1">
    <w:name w:val="WW8Num37z1"/>
    <w:rsid w:val="00F7204A"/>
    <w:rPr>
      <w:rFonts w:ascii="Courier New" w:hAnsi="Courier New" w:cs="Arial"/>
    </w:rPr>
  </w:style>
  <w:style w:type="character" w:customStyle="1" w:styleId="WW8Num37z2">
    <w:name w:val="WW8Num37z2"/>
    <w:rsid w:val="00F7204A"/>
    <w:rPr>
      <w:rFonts w:ascii="Wingdings" w:hAnsi="Wingdings"/>
    </w:rPr>
  </w:style>
  <w:style w:type="character" w:customStyle="1" w:styleId="WW8Num38z0">
    <w:name w:val="WW8Num38z0"/>
    <w:rsid w:val="00F7204A"/>
    <w:rPr>
      <w:rFonts w:ascii="Symbol" w:hAnsi="Symbol"/>
    </w:rPr>
  </w:style>
  <w:style w:type="character" w:customStyle="1" w:styleId="WW8Num38z1">
    <w:name w:val="WW8Num38z1"/>
    <w:rsid w:val="00F7204A"/>
    <w:rPr>
      <w:rFonts w:ascii="Courier New" w:hAnsi="Courier New"/>
    </w:rPr>
  </w:style>
  <w:style w:type="character" w:customStyle="1" w:styleId="WW8Num38z2">
    <w:name w:val="WW8Num38z2"/>
    <w:rsid w:val="00F7204A"/>
    <w:rPr>
      <w:rFonts w:ascii="Wingdings" w:hAnsi="Wingdings"/>
    </w:rPr>
  </w:style>
  <w:style w:type="character" w:customStyle="1" w:styleId="WW8Num39z0">
    <w:name w:val="WW8Num39z0"/>
    <w:rsid w:val="00F7204A"/>
    <w:rPr>
      <w:rFonts w:ascii="Symbol" w:hAnsi="Symbol"/>
    </w:rPr>
  </w:style>
  <w:style w:type="character" w:customStyle="1" w:styleId="WW8Num39z1">
    <w:name w:val="WW8Num39z1"/>
    <w:rsid w:val="00F7204A"/>
    <w:rPr>
      <w:rFonts w:ascii="Courier New" w:hAnsi="Courier New"/>
    </w:rPr>
  </w:style>
  <w:style w:type="character" w:customStyle="1" w:styleId="WW8Num39z2">
    <w:name w:val="WW8Num39z2"/>
    <w:rsid w:val="00F7204A"/>
    <w:rPr>
      <w:rFonts w:ascii="Wingdings" w:hAnsi="Wingdings"/>
    </w:rPr>
  </w:style>
  <w:style w:type="character" w:customStyle="1" w:styleId="WW8Num40z0">
    <w:name w:val="WW8Num40z0"/>
    <w:rsid w:val="00F7204A"/>
    <w:rPr>
      <w:rFonts w:ascii="Symbol" w:hAnsi="Symbol"/>
    </w:rPr>
  </w:style>
  <w:style w:type="character" w:customStyle="1" w:styleId="WW8Num40z1">
    <w:name w:val="WW8Num40z1"/>
    <w:rsid w:val="00F7204A"/>
    <w:rPr>
      <w:rFonts w:ascii="Courier New" w:hAnsi="Courier New" w:cs="Arial"/>
    </w:rPr>
  </w:style>
  <w:style w:type="character" w:customStyle="1" w:styleId="WW8Num40z2">
    <w:name w:val="WW8Num40z2"/>
    <w:rsid w:val="00F7204A"/>
    <w:rPr>
      <w:rFonts w:ascii="Wingdings" w:hAnsi="Wingdings"/>
    </w:rPr>
  </w:style>
  <w:style w:type="character" w:customStyle="1" w:styleId="WW8Num41z0">
    <w:name w:val="WW8Num41z0"/>
    <w:rsid w:val="00F7204A"/>
    <w:rPr>
      <w:rFonts w:ascii="Times New Roman" w:eastAsia="Times New Roman" w:hAnsi="Times New Roman" w:cs="Times New Roman"/>
      <w:color w:val="000000"/>
    </w:rPr>
  </w:style>
  <w:style w:type="character" w:customStyle="1" w:styleId="WW8Num41z1">
    <w:name w:val="WW8Num41z1"/>
    <w:rsid w:val="00F7204A"/>
    <w:rPr>
      <w:rFonts w:ascii="Courier New" w:hAnsi="Courier New"/>
    </w:rPr>
  </w:style>
  <w:style w:type="character" w:customStyle="1" w:styleId="WW8Num41z2">
    <w:name w:val="WW8Num41z2"/>
    <w:rsid w:val="00F7204A"/>
    <w:rPr>
      <w:rFonts w:ascii="Wingdings" w:hAnsi="Wingdings"/>
    </w:rPr>
  </w:style>
  <w:style w:type="character" w:customStyle="1" w:styleId="WW8Num41z3">
    <w:name w:val="WW8Num41z3"/>
    <w:rsid w:val="00F7204A"/>
    <w:rPr>
      <w:rFonts w:ascii="Symbol" w:hAnsi="Symbol"/>
    </w:rPr>
  </w:style>
  <w:style w:type="character" w:customStyle="1" w:styleId="WW8Num42z0">
    <w:name w:val="WW8Num42z0"/>
    <w:rsid w:val="00F7204A"/>
    <w:rPr>
      <w:rFonts w:ascii="Symbol" w:hAnsi="Symbol"/>
    </w:rPr>
  </w:style>
  <w:style w:type="character" w:customStyle="1" w:styleId="WW8Num42z1">
    <w:name w:val="WW8Num42z1"/>
    <w:rsid w:val="00F7204A"/>
    <w:rPr>
      <w:rFonts w:ascii="Courier New" w:hAnsi="Courier New" w:cs="Arial"/>
    </w:rPr>
  </w:style>
  <w:style w:type="character" w:customStyle="1" w:styleId="WW8Num42z2">
    <w:name w:val="WW8Num42z2"/>
    <w:rsid w:val="00F7204A"/>
    <w:rPr>
      <w:rFonts w:ascii="Wingdings" w:hAnsi="Wingdings"/>
    </w:rPr>
  </w:style>
  <w:style w:type="character" w:customStyle="1" w:styleId="WW8Num43z0">
    <w:name w:val="WW8Num43z0"/>
    <w:rsid w:val="00F7204A"/>
    <w:rPr>
      <w:rFonts w:ascii="Symbol" w:hAnsi="Symbol"/>
    </w:rPr>
  </w:style>
  <w:style w:type="character" w:customStyle="1" w:styleId="WW8Num43z1">
    <w:name w:val="WW8Num43z1"/>
    <w:rsid w:val="00F7204A"/>
    <w:rPr>
      <w:rFonts w:ascii="Courier New" w:hAnsi="Courier New" w:cs="Arial"/>
    </w:rPr>
  </w:style>
  <w:style w:type="character" w:customStyle="1" w:styleId="WW8Num43z2">
    <w:name w:val="WW8Num43z2"/>
    <w:rsid w:val="00F7204A"/>
    <w:rPr>
      <w:rFonts w:ascii="Wingdings" w:hAnsi="Wingdings"/>
    </w:rPr>
  </w:style>
  <w:style w:type="character" w:customStyle="1" w:styleId="WW8Num44z0">
    <w:name w:val="WW8Num44z0"/>
    <w:rsid w:val="00F7204A"/>
    <w:rPr>
      <w:rFonts w:ascii="Symbol" w:hAnsi="Symbol"/>
    </w:rPr>
  </w:style>
  <w:style w:type="character" w:customStyle="1" w:styleId="WW8Num44z1">
    <w:name w:val="WW8Num44z1"/>
    <w:rsid w:val="00F7204A"/>
    <w:rPr>
      <w:rFonts w:ascii="Courier New" w:hAnsi="Courier New" w:cs="Arial"/>
    </w:rPr>
  </w:style>
  <w:style w:type="character" w:customStyle="1" w:styleId="WW8Num44z2">
    <w:name w:val="WW8Num44z2"/>
    <w:rsid w:val="00F7204A"/>
    <w:rPr>
      <w:rFonts w:ascii="Wingdings" w:hAnsi="Wingdings"/>
    </w:rPr>
  </w:style>
  <w:style w:type="character" w:customStyle="1" w:styleId="WW8Num45z0">
    <w:name w:val="WW8Num45z0"/>
    <w:rsid w:val="00F7204A"/>
    <w:rPr>
      <w:rFonts w:ascii="Times New Roman" w:eastAsia="Times New Roman" w:hAnsi="Times New Roman" w:cs="Times New Roman"/>
    </w:rPr>
  </w:style>
  <w:style w:type="character" w:customStyle="1" w:styleId="WW8Num45z1">
    <w:name w:val="WW8Num45z1"/>
    <w:rsid w:val="00F7204A"/>
    <w:rPr>
      <w:rFonts w:ascii="Courier New" w:hAnsi="Courier New"/>
    </w:rPr>
  </w:style>
  <w:style w:type="character" w:customStyle="1" w:styleId="WW8Num45z2">
    <w:name w:val="WW8Num45z2"/>
    <w:rsid w:val="00F7204A"/>
    <w:rPr>
      <w:rFonts w:ascii="Wingdings" w:hAnsi="Wingdings"/>
    </w:rPr>
  </w:style>
  <w:style w:type="character" w:customStyle="1" w:styleId="WW8Num45z3">
    <w:name w:val="WW8Num45z3"/>
    <w:rsid w:val="00F7204A"/>
    <w:rPr>
      <w:rFonts w:ascii="Symbol" w:hAnsi="Symbol"/>
    </w:rPr>
  </w:style>
  <w:style w:type="character" w:customStyle="1" w:styleId="WW8Num46z0">
    <w:name w:val="WW8Num46z0"/>
    <w:rsid w:val="00F7204A"/>
    <w:rPr>
      <w:rFonts w:ascii="Symbol" w:hAnsi="Symbol"/>
    </w:rPr>
  </w:style>
  <w:style w:type="character" w:customStyle="1" w:styleId="WW8Num46z1">
    <w:name w:val="WW8Num46z1"/>
    <w:rsid w:val="00F7204A"/>
    <w:rPr>
      <w:rFonts w:ascii="Courier New" w:hAnsi="Courier New" w:cs="Arial"/>
    </w:rPr>
  </w:style>
  <w:style w:type="character" w:customStyle="1" w:styleId="WW8Num46z2">
    <w:name w:val="WW8Num46z2"/>
    <w:rsid w:val="00F7204A"/>
    <w:rPr>
      <w:rFonts w:ascii="Wingdings" w:hAnsi="Wingdings"/>
    </w:rPr>
  </w:style>
  <w:style w:type="character" w:customStyle="1" w:styleId="WW8Num47z0">
    <w:name w:val="WW8Num47z0"/>
    <w:rsid w:val="00F7204A"/>
    <w:rPr>
      <w:rFonts w:ascii="Symbol" w:hAnsi="Symbol"/>
      <w:sz w:val="20"/>
    </w:rPr>
  </w:style>
  <w:style w:type="character" w:customStyle="1" w:styleId="WW8Num47z1">
    <w:name w:val="WW8Num47z1"/>
    <w:rsid w:val="00F7204A"/>
    <w:rPr>
      <w:rFonts w:ascii="Courier New" w:hAnsi="Courier New"/>
      <w:sz w:val="20"/>
    </w:rPr>
  </w:style>
  <w:style w:type="character" w:customStyle="1" w:styleId="WW8Num47z2">
    <w:name w:val="WW8Num47z2"/>
    <w:rsid w:val="00F7204A"/>
    <w:rPr>
      <w:rFonts w:ascii="Wingdings" w:hAnsi="Wingdings"/>
      <w:sz w:val="20"/>
    </w:rPr>
  </w:style>
  <w:style w:type="character" w:customStyle="1" w:styleId="Policepardfaut1">
    <w:name w:val="Police par défaut1"/>
    <w:rsid w:val="00F7204A"/>
  </w:style>
  <w:style w:type="character" w:styleId="Numrodepage">
    <w:name w:val="page number"/>
    <w:basedOn w:val="Policepardfaut1"/>
    <w:rsid w:val="00F7204A"/>
  </w:style>
  <w:style w:type="character" w:customStyle="1" w:styleId="Puces">
    <w:name w:val="Puces"/>
    <w:rsid w:val="00F7204A"/>
    <w:rPr>
      <w:rFonts w:ascii="OpenSymbol" w:eastAsia="OpenSymbol" w:hAnsi="OpenSymbol" w:cs="OpenSymbol"/>
      <w:b w:val="0"/>
      <w:bCs w:val="0"/>
      <w:shd w:val="clear" w:color="auto" w:fill="auto"/>
    </w:rPr>
  </w:style>
  <w:style w:type="character" w:customStyle="1" w:styleId="Caractresdenumrotation">
    <w:name w:val="Caractères de numérotation"/>
    <w:rsid w:val="00F7204A"/>
  </w:style>
  <w:style w:type="character" w:styleId="Lienhypertexte">
    <w:name w:val="Hyperlink"/>
    <w:uiPriority w:val="99"/>
    <w:rsid w:val="00F7204A"/>
    <w:rPr>
      <w:color w:val="000080"/>
      <w:u w:val="single"/>
    </w:rPr>
  </w:style>
  <w:style w:type="character" w:styleId="Lienhypertextesuivivisit">
    <w:name w:val="FollowedHyperlink"/>
    <w:rsid w:val="00F7204A"/>
    <w:rPr>
      <w:color w:val="800000"/>
      <w:u w:val="single"/>
    </w:rPr>
  </w:style>
  <w:style w:type="paragraph" w:customStyle="1" w:styleId="Titre10">
    <w:name w:val="Titre1"/>
    <w:basedOn w:val="Normal"/>
    <w:next w:val="Corpsdetexte"/>
    <w:rsid w:val="00F7204A"/>
    <w:pPr>
      <w:keepNext/>
      <w:spacing w:before="240" w:after="120"/>
    </w:pPr>
    <w:rPr>
      <w:rFonts w:eastAsia="MS Mincho" w:cs="Tahoma"/>
      <w:sz w:val="28"/>
      <w:szCs w:val="28"/>
    </w:rPr>
  </w:style>
  <w:style w:type="paragraph" w:styleId="Corpsdetexte">
    <w:name w:val="Body Text"/>
    <w:basedOn w:val="Normal"/>
    <w:link w:val="CorpsdetexteCar"/>
    <w:rsid w:val="00F7204A"/>
    <w:pPr>
      <w:spacing w:line="240" w:lineRule="atLeast"/>
    </w:pPr>
    <w:rPr>
      <w:rFonts w:ascii="Palatino" w:hAnsi="Palatino"/>
    </w:rPr>
  </w:style>
  <w:style w:type="paragraph" w:styleId="Liste">
    <w:name w:val="List"/>
    <w:basedOn w:val="Corpsdetexte"/>
    <w:rsid w:val="00F7204A"/>
    <w:rPr>
      <w:rFonts w:cs="Tahoma"/>
    </w:rPr>
  </w:style>
  <w:style w:type="paragraph" w:customStyle="1" w:styleId="Lgende1">
    <w:name w:val="Légende1"/>
    <w:basedOn w:val="Normal"/>
    <w:rsid w:val="00F7204A"/>
    <w:pPr>
      <w:suppressLineNumbers/>
      <w:spacing w:before="120" w:after="120"/>
    </w:pPr>
    <w:rPr>
      <w:rFonts w:cs="Tahoma"/>
      <w:i/>
      <w:iCs/>
      <w:szCs w:val="24"/>
    </w:rPr>
  </w:style>
  <w:style w:type="paragraph" w:customStyle="1" w:styleId="Index">
    <w:name w:val="Index"/>
    <w:basedOn w:val="Normal"/>
    <w:rsid w:val="00F7204A"/>
    <w:pPr>
      <w:suppressLineNumbers/>
    </w:pPr>
    <w:rPr>
      <w:rFonts w:cs="Tahoma"/>
    </w:rPr>
  </w:style>
  <w:style w:type="paragraph" w:styleId="Paragraphedeliste">
    <w:name w:val="List Paragraph"/>
    <w:basedOn w:val="Normal"/>
    <w:uiPriority w:val="34"/>
    <w:rsid w:val="00BB329D"/>
    <w:pPr>
      <w:numPr>
        <w:numId w:val="2"/>
      </w:numPr>
    </w:pPr>
    <w:rPr>
      <w:rFonts w:eastAsia="Calibri"/>
    </w:rPr>
  </w:style>
  <w:style w:type="paragraph" w:customStyle="1" w:styleId="Corpsdetexte21">
    <w:name w:val="Corps de texte 21"/>
    <w:basedOn w:val="Normal"/>
    <w:rsid w:val="00F7204A"/>
  </w:style>
  <w:style w:type="paragraph" w:customStyle="1" w:styleId="TITRE">
    <w:name w:val="TITRE"/>
    <w:basedOn w:val="Normal"/>
    <w:rsid w:val="004E7FC3"/>
    <w:pPr>
      <w:pageBreakBefore/>
      <w:numPr>
        <w:numId w:val="25"/>
      </w:numPr>
      <w:pBdr>
        <w:top w:val="single" w:sz="4" w:space="0" w:color="000000"/>
        <w:left w:val="single" w:sz="4" w:space="0" w:color="000000"/>
        <w:bottom w:val="single" w:sz="4" w:space="0" w:color="000000"/>
        <w:right w:val="single" w:sz="4" w:space="0" w:color="000000"/>
      </w:pBdr>
      <w:overflowPunct w:val="0"/>
      <w:autoSpaceDE w:val="0"/>
      <w:ind w:left="714" w:hanging="357"/>
      <w:jc w:val="center"/>
      <w:textAlignment w:val="baseline"/>
    </w:pPr>
    <w:rPr>
      <w:b/>
      <w:sz w:val="28"/>
    </w:rPr>
  </w:style>
  <w:style w:type="paragraph" w:styleId="TM1">
    <w:name w:val="toc 1"/>
    <w:basedOn w:val="Normal"/>
    <w:next w:val="Normal"/>
    <w:autoRedefine/>
    <w:uiPriority w:val="39"/>
    <w:rsid w:val="00936F10"/>
    <w:pPr>
      <w:tabs>
        <w:tab w:val="left" w:pos="1276"/>
        <w:tab w:val="right" w:leader="dot" w:pos="9628"/>
      </w:tabs>
      <w:spacing w:before="120"/>
    </w:pPr>
    <w:rPr>
      <w:rFonts w:cs="Calibri"/>
      <w:b/>
      <w:bCs/>
      <w:iCs/>
      <w:color w:val="000000"/>
      <w:szCs w:val="24"/>
    </w:rPr>
  </w:style>
  <w:style w:type="paragraph" w:styleId="TM2">
    <w:name w:val="toc 2"/>
    <w:basedOn w:val="Normal"/>
    <w:next w:val="Normal"/>
    <w:autoRedefine/>
    <w:uiPriority w:val="39"/>
    <w:rsid w:val="00936F10"/>
    <w:pPr>
      <w:tabs>
        <w:tab w:val="left" w:pos="1276"/>
        <w:tab w:val="right" w:leader="dot" w:pos="9628"/>
      </w:tabs>
      <w:spacing w:before="120"/>
      <w:ind w:left="426"/>
    </w:pPr>
    <w:rPr>
      <w:rFonts w:cs="Calibri"/>
      <w:bCs/>
      <w:color w:val="000000"/>
      <w:szCs w:val="22"/>
    </w:rPr>
  </w:style>
  <w:style w:type="paragraph" w:styleId="TM3">
    <w:name w:val="toc 3"/>
    <w:basedOn w:val="Normal"/>
    <w:next w:val="Normal"/>
    <w:uiPriority w:val="39"/>
    <w:rsid w:val="00B631F9"/>
    <w:pPr>
      <w:ind w:left="440"/>
    </w:pPr>
    <w:rPr>
      <w:rFonts w:cs="Calibri"/>
      <w:i/>
      <w:color w:val="000000"/>
    </w:rPr>
  </w:style>
  <w:style w:type="paragraph" w:styleId="TM4">
    <w:name w:val="toc 4"/>
    <w:basedOn w:val="Normal"/>
    <w:next w:val="Normal"/>
    <w:rsid w:val="00F7204A"/>
    <w:pPr>
      <w:ind w:left="660"/>
    </w:pPr>
    <w:rPr>
      <w:rFonts w:cs="Calibri"/>
    </w:rPr>
  </w:style>
  <w:style w:type="paragraph" w:styleId="TM5">
    <w:name w:val="toc 5"/>
    <w:basedOn w:val="Normal"/>
    <w:next w:val="Normal"/>
    <w:rsid w:val="00F7204A"/>
    <w:pPr>
      <w:ind w:left="880"/>
    </w:pPr>
    <w:rPr>
      <w:rFonts w:cs="Calibri"/>
    </w:rPr>
  </w:style>
  <w:style w:type="paragraph" w:customStyle="1" w:styleId="Corpsdetexte31">
    <w:name w:val="Corps de texte 31"/>
    <w:basedOn w:val="Normal"/>
    <w:rsid w:val="00F7204A"/>
    <w:pPr>
      <w:ind w:right="-453"/>
    </w:pPr>
  </w:style>
  <w:style w:type="paragraph" w:styleId="En-tte">
    <w:name w:val="header"/>
    <w:basedOn w:val="Normal"/>
    <w:link w:val="En-tteCar"/>
    <w:rsid w:val="00263463"/>
    <w:pPr>
      <w:pBdr>
        <w:bottom w:val="single" w:sz="4" w:space="1" w:color="auto"/>
      </w:pBdr>
      <w:jc w:val="center"/>
    </w:pPr>
    <w:rPr>
      <w:rFonts w:ascii="Times New Roman" w:hAnsi="Times New Roman"/>
      <w:i/>
      <w:sz w:val="18"/>
      <w:lang w:val="x-none"/>
    </w:rPr>
  </w:style>
  <w:style w:type="paragraph" w:customStyle="1" w:styleId="Default">
    <w:name w:val="Default"/>
    <w:rsid w:val="00F7204A"/>
    <w:pPr>
      <w:suppressAutoHyphens/>
      <w:autoSpaceDE w:val="0"/>
    </w:pPr>
    <w:rPr>
      <w:rFonts w:ascii="Arial" w:eastAsia="Arial" w:hAnsi="Arial"/>
      <w:color w:val="000000"/>
      <w:sz w:val="24"/>
      <w:lang w:eastAsia="ar-SA"/>
    </w:rPr>
  </w:style>
  <w:style w:type="paragraph" w:customStyle="1" w:styleId="Corpsdetexte310">
    <w:name w:val="Corps de texte 31"/>
    <w:basedOn w:val="Normal"/>
    <w:rsid w:val="00F7204A"/>
    <w:pPr>
      <w:tabs>
        <w:tab w:val="left" w:pos="5529"/>
      </w:tabs>
      <w:ind w:right="-453"/>
    </w:pPr>
    <w:rPr>
      <w:rFonts w:ascii="Verdana" w:hAnsi="Verdana"/>
      <w:sz w:val="18"/>
    </w:rPr>
  </w:style>
  <w:style w:type="paragraph" w:customStyle="1" w:styleId="Corpsdetexte22">
    <w:name w:val="Corps de texte 22"/>
    <w:basedOn w:val="Normal"/>
    <w:rsid w:val="00F7204A"/>
    <w:rPr>
      <w:rFonts w:ascii="Palatino" w:hAnsi="Palatino"/>
    </w:rPr>
  </w:style>
  <w:style w:type="paragraph" w:styleId="Pieddepage">
    <w:name w:val="footer"/>
    <w:basedOn w:val="Normal"/>
    <w:link w:val="PieddepageCar"/>
    <w:rsid w:val="00E0730E"/>
    <w:pPr>
      <w:pBdr>
        <w:top w:val="single" w:sz="1" w:space="2" w:color="000000"/>
      </w:pBdr>
      <w:tabs>
        <w:tab w:val="center" w:pos="4819"/>
        <w:tab w:val="right" w:pos="9638"/>
      </w:tabs>
    </w:pPr>
    <w:rPr>
      <w:rFonts w:ascii="Times New Roman" w:hAnsi="Times New Roman"/>
      <w:i/>
      <w:sz w:val="18"/>
      <w:lang w:val="x-none"/>
    </w:rPr>
  </w:style>
  <w:style w:type="paragraph" w:customStyle="1" w:styleId="Contenudetableau">
    <w:name w:val="Contenu de tableau"/>
    <w:basedOn w:val="Normal"/>
    <w:rsid w:val="00F7204A"/>
    <w:pPr>
      <w:suppressLineNumbers/>
    </w:pPr>
  </w:style>
  <w:style w:type="paragraph" w:customStyle="1" w:styleId="Titredetableau">
    <w:name w:val="Titre de tableau"/>
    <w:basedOn w:val="Contenudetableau"/>
    <w:rsid w:val="00F7204A"/>
    <w:pPr>
      <w:jc w:val="center"/>
    </w:pPr>
    <w:rPr>
      <w:b/>
      <w:bCs/>
    </w:rPr>
  </w:style>
  <w:style w:type="paragraph" w:styleId="TM6">
    <w:name w:val="toc 6"/>
    <w:basedOn w:val="Index"/>
    <w:rsid w:val="00F7204A"/>
    <w:pPr>
      <w:suppressLineNumbers w:val="0"/>
      <w:ind w:left="1100"/>
    </w:pPr>
    <w:rPr>
      <w:rFonts w:cs="Calibri"/>
    </w:rPr>
  </w:style>
  <w:style w:type="paragraph" w:styleId="TM7">
    <w:name w:val="toc 7"/>
    <w:basedOn w:val="Index"/>
    <w:rsid w:val="00F7204A"/>
    <w:pPr>
      <w:suppressLineNumbers w:val="0"/>
      <w:ind w:left="1320"/>
    </w:pPr>
    <w:rPr>
      <w:rFonts w:cs="Calibri"/>
    </w:rPr>
  </w:style>
  <w:style w:type="paragraph" w:styleId="TM8">
    <w:name w:val="toc 8"/>
    <w:basedOn w:val="Index"/>
    <w:rsid w:val="00F7204A"/>
    <w:pPr>
      <w:suppressLineNumbers w:val="0"/>
      <w:ind w:left="1540"/>
    </w:pPr>
    <w:rPr>
      <w:rFonts w:cs="Calibri"/>
    </w:rPr>
  </w:style>
  <w:style w:type="paragraph" w:styleId="TM9">
    <w:name w:val="toc 9"/>
    <w:basedOn w:val="Index"/>
    <w:rsid w:val="00F7204A"/>
    <w:pPr>
      <w:suppressLineNumbers w:val="0"/>
      <w:ind w:left="1760"/>
    </w:pPr>
    <w:rPr>
      <w:rFonts w:cs="Calibri"/>
    </w:rPr>
  </w:style>
  <w:style w:type="paragraph" w:customStyle="1" w:styleId="Tabledesmatiresniveau10">
    <w:name w:val="Table des matières niveau 10"/>
    <w:basedOn w:val="Index"/>
    <w:rsid w:val="00F7204A"/>
    <w:pPr>
      <w:tabs>
        <w:tab w:val="right" w:leader="dot" w:pos="7090"/>
      </w:tabs>
      <w:ind w:left="2547"/>
    </w:pPr>
  </w:style>
  <w:style w:type="paragraph" w:customStyle="1" w:styleId="Contenuducadre">
    <w:name w:val="Contenu du cadre"/>
    <w:basedOn w:val="Corpsdetexte"/>
    <w:rsid w:val="00F7204A"/>
  </w:style>
  <w:style w:type="paragraph" w:customStyle="1" w:styleId="Titredetabledesmatires">
    <w:name w:val="Titre de table des matières"/>
    <w:basedOn w:val="Titre10"/>
    <w:rsid w:val="00F7204A"/>
    <w:pPr>
      <w:suppressLineNumbers/>
    </w:pPr>
    <w:rPr>
      <w:b/>
      <w:bCs/>
      <w:sz w:val="32"/>
      <w:szCs w:val="32"/>
    </w:rPr>
  </w:style>
  <w:style w:type="paragraph" w:customStyle="1" w:styleId="Titre100">
    <w:name w:val="Titre 10"/>
    <w:basedOn w:val="Titre10"/>
    <w:next w:val="Corpsdetexte"/>
    <w:rsid w:val="00F7204A"/>
    <w:pPr>
      <w:tabs>
        <w:tab w:val="num" w:pos="1584"/>
      </w:tabs>
      <w:ind w:left="1584" w:hanging="1584"/>
      <w:outlineLvl w:val="8"/>
    </w:pPr>
    <w:rPr>
      <w:b/>
      <w:bCs/>
      <w:sz w:val="21"/>
      <w:szCs w:val="21"/>
    </w:rPr>
  </w:style>
  <w:style w:type="paragraph" w:customStyle="1" w:styleId="Texteprformat">
    <w:name w:val="Texte préformaté"/>
    <w:basedOn w:val="Normal"/>
    <w:rsid w:val="00F7204A"/>
    <w:rPr>
      <w:rFonts w:ascii="Courier New" w:eastAsia="Courier New" w:hAnsi="Courier New" w:cs="Courier New"/>
    </w:rPr>
  </w:style>
  <w:style w:type="paragraph" w:styleId="Textedebulles">
    <w:name w:val="Balloon Text"/>
    <w:basedOn w:val="Normal"/>
    <w:link w:val="TextedebullesCar"/>
    <w:uiPriority w:val="99"/>
    <w:semiHidden/>
    <w:unhideWhenUsed/>
    <w:rsid w:val="0071694D"/>
    <w:rPr>
      <w:rFonts w:ascii="Tahoma" w:hAnsi="Tahoma"/>
      <w:sz w:val="16"/>
      <w:szCs w:val="16"/>
      <w:lang w:val="x-none"/>
    </w:rPr>
  </w:style>
  <w:style w:type="character" w:customStyle="1" w:styleId="TextedebullesCar">
    <w:name w:val="Texte de bulles Car"/>
    <w:link w:val="Textedebulles"/>
    <w:uiPriority w:val="99"/>
    <w:semiHidden/>
    <w:rsid w:val="0071694D"/>
    <w:rPr>
      <w:rFonts w:ascii="Tahoma" w:hAnsi="Tahoma" w:cs="Tahoma"/>
      <w:sz w:val="16"/>
      <w:szCs w:val="16"/>
      <w:lang w:eastAsia="ar-SA"/>
    </w:rPr>
  </w:style>
  <w:style w:type="paragraph" w:styleId="Rvision">
    <w:name w:val="Revision"/>
    <w:hidden/>
    <w:uiPriority w:val="99"/>
    <w:semiHidden/>
    <w:rsid w:val="001107BD"/>
    <w:rPr>
      <w:sz w:val="24"/>
      <w:lang w:eastAsia="ar-SA"/>
    </w:rPr>
  </w:style>
  <w:style w:type="character" w:styleId="Marquedecommentaire">
    <w:name w:val="annotation reference"/>
    <w:uiPriority w:val="99"/>
    <w:unhideWhenUsed/>
    <w:rsid w:val="001107BD"/>
    <w:rPr>
      <w:sz w:val="16"/>
      <w:szCs w:val="16"/>
    </w:rPr>
  </w:style>
  <w:style w:type="paragraph" w:styleId="Commentaire">
    <w:name w:val="annotation text"/>
    <w:basedOn w:val="Normal"/>
    <w:link w:val="CommentaireCar"/>
    <w:uiPriority w:val="99"/>
    <w:unhideWhenUsed/>
    <w:rsid w:val="001107BD"/>
    <w:rPr>
      <w:rFonts w:ascii="Times New Roman" w:hAnsi="Times New Roman"/>
      <w:lang w:val="x-none"/>
    </w:rPr>
  </w:style>
  <w:style w:type="character" w:customStyle="1" w:styleId="CommentaireCar">
    <w:name w:val="Commentaire Car"/>
    <w:link w:val="Commentaire"/>
    <w:uiPriority w:val="99"/>
    <w:rsid w:val="001107BD"/>
    <w:rPr>
      <w:lang w:eastAsia="ar-SA"/>
    </w:rPr>
  </w:style>
  <w:style w:type="paragraph" w:styleId="Objetducommentaire">
    <w:name w:val="annotation subject"/>
    <w:basedOn w:val="Commentaire"/>
    <w:next w:val="Commentaire"/>
    <w:link w:val="ObjetducommentaireCar"/>
    <w:uiPriority w:val="99"/>
    <w:semiHidden/>
    <w:unhideWhenUsed/>
    <w:rsid w:val="001107BD"/>
    <w:rPr>
      <w:b/>
      <w:bCs/>
    </w:rPr>
  </w:style>
  <w:style w:type="character" w:customStyle="1" w:styleId="ObjetducommentaireCar">
    <w:name w:val="Objet du commentaire Car"/>
    <w:link w:val="Objetducommentaire"/>
    <w:uiPriority w:val="99"/>
    <w:semiHidden/>
    <w:rsid w:val="001107BD"/>
    <w:rPr>
      <w:b/>
      <w:bCs/>
      <w:lang w:eastAsia="ar-SA"/>
    </w:rPr>
  </w:style>
  <w:style w:type="character" w:customStyle="1" w:styleId="PieddepageCar">
    <w:name w:val="Pied de page Car"/>
    <w:link w:val="Pieddepage"/>
    <w:rsid w:val="00E0730E"/>
    <w:rPr>
      <w:i/>
      <w:sz w:val="18"/>
      <w:lang w:eastAsia="ar-SA"/>
    </w:rPr>
  </w:style>
  <w:style w:type="character" w:customStyle="1" w:styleId="En-tteCar">
    <w:name w:val="En-tête Car"/>
    <w:link w:val="En-tte"/>
    <w:rsid w:val="00263463"/>
    <w:rPr>
      <w:i/>
      <w:sz w:val="18"/>
      <w:lang w:eastAsia="ar-SA"/>
    </w:rPr>
  </w:style>
  <w:style w:type="character" w:styleId="Textedelespacerserv">
    <w:name w:val="Placeholder Text"/>
    <w:uiPriority w:val="99"/>
    <w:semiHidden/>
    <w:rsid w:val="00163267"/>
    <w:rPr>
      <w:color w:val="808080"/>
    </w:rPr>
  </w:style>
  <w:style w:type="paragraph" w:customStyle="1" w:styleId="Paragraphepuce">
    <w:name w:val="Paragraphe puce"/>
    <w:basedOn w:val="Normal"/>
    <w:rsid w:val="00A8046E"/>
    <w:pPr>
      <w:numPr>
        <w:numId w:val="3"/>
      </w:numPr>
      <w:suppressAutoHyphens w:val="0"/>
    </w:pPr>
    <w:rPr>
      <w:rFonts w:ascii="Calibri" w:hAnsi="Calibri"/>
      <w:szCs w:val="24"/>
      <w:lang w:eastAsia="fr-FR"/>
    </w:rPr>
  </w:style>
  <w:style w:type="paragraph" w:customStyle="1" w:styleId="Style1">
    <w:name w:val="Style1"/>
    <w:basedOn w:val="Titre1"/>
    <w:semiHidden/>
    <w:rsid w:val="007F4A29"/>
    <w:pPr>
      <w:numPr>
        <w:numId w:val="4"/>
      </w:numPr>
      <w:suppressAutoHyphens w:val="0"/>
      <w:spacing w:before="600" w:after="420"/>
    </w:pPr>
    <w:rPr>
      <w:caps/>
      <w:kern w:val="32"/>
      <w:lang w:eastAsia="fr-FR"/>
    </w:rPr>
  </w:style>
  <w:style w:type="paragraph" w:customStyle="1" w:styleId="Logo">
    <w:name w:val="Logo"/>
    <w:basedOn w:val="Normal"/>
    <w:rsid w:val="007F4A29"/>
    <w:pPr>
      <w:suppressAutoHyphens w:val="0"/>
    </w:pPr>
    <w:rPr>
      <w:rFonts w:ascii="Times New Roman" w:hAnsi="Times New Roman"/>
      <w:sz w:val="24"/>
      <w:szCs w:val="24"/>
      <w:lang w:eastAsia="fr-FR"/>
    </w:rPr>
  </w:style>
  <w:style w:type="paragraph" w:customStyle="1" w:styleId="Paragraphetexte">
    <w:name w:val="Paragraphe texte"/>
    <w:basedOn w:val="Normal"/>
    <w:rsid w:val="0065687C"/>
    <w:pPr>
      <w:widowControl w:val="0"/>
      <w:suppressAutoHyphens w:val="0"/>
      <w:spacing w:before="120" w:after="120"/>
      <w:ind w:left="1276"/>
    </w:pPr>
    <w:rPr>
      <w:rFonts w:ascii="Times New Roman" w:hAnsi="Times New Roman"/>
      <w:sz w:val="24"/>
      <w:szCs w:val="24"/>
      <w:lang w:eastAsia="fr-FR"/>
    </w:rPr>
  </w:style>
  <w:style w:type="paragraph" w:styleId="NormalWeb">
    <w:name w:val="Normal (Web)"/>
    <w:basedOn w:val="Normal"/>
    <w:uiPriority w:val="99"/>
    <w:semiHidden/>
    <w:unhideWhenUsed/>
    <w:rsid w:val="00DE46C7"/>
    <w:pPr>
      <w:suppressAutoHyphens w:val="0"/>
      <w:spacing w:before="100" w:beforeAutospacing="1" w:after="119"/>
    </w:pPr>
    <w:rPr>
      <w:rFonts w:ascii="Times New Roman" w:hAnsi="Times New Roman"/>
      <w:sz w:val="24"/>
      <w:szCs w:val="24"/>
      <w:lang w:eastAsia="fr-FR"/>
    </w:rPr>
  </w:style>
  <w:style w:type="paragraph" w:styleId="Retraitcorpsdetexte2">
    <w:name w:val="Body Text Indent 2"/>
    <w:basedOn w:val="Normal"/>
    <w:link w:val="Retraitcorpsdetexte2Car"/>
    <w:uiPriority w:val="99"/>
    <w:semiHidden/>
    <w:unhideWhenUsed/>
    <w:rsid w:val="00D52E2E"/>
    <w:pPr>
      <w:spacing w:after="120" w:line="480" w:lineRule="auto"/>
      <w:ind w:left="283"/>
    </w:pPr>
  </w:style>
  <w:style w:type="character" w:customStyle="1" w:styleId="Retraitcorpsdetexte2Car">
    <w:name w:val="Retrait corps de texte 2 Car"/>
    <w:link w:val="Retraitcorpsdetexte2"/>
    <w:uiPriority w:val="99"/>
    <w:semiHidden/>
    <w:rsid w:val="00D52E2E"/>
    <w:rPr>
      <w:rFonts w:ascii="Calibri" w:hAnsi="Calibri"/>
      <w:sz w:val="22"/>
      <w:lang w:eastAsia="ar-SA"/>
    </w:rPr>
  </w:style>
  <w:style w:type="table" w:styleId="Grilledutableau">
    <w:name w:val="Table Grid"/>
    <w:basedOn w:val="TableauNormal"/>
    <w:uiPriority w:val="59"/>
    <w:rsid w:val="00506EF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TF5fNum202">
    <w:name w:val="RTF_5f_Num_20_2"/>
    <w:rsid w:val="00084C19"/>
    <w:pPr>
      <w:numPr>
        <w:numId w:val="6"/>
      </w:numPr>
    </w:pPr>
  </w:style>
  <w:style w:type="character" w:customStyle="1" w:styleId="T6">
    <w:name w:val="T6"/>
    <w:hidden/>
    <w:rsid w:val="001E699B"/>
    <w:rPr>
      <w:rFonts w:eastAsia="Arial1" w:cs="Arial1"/>
      <w:position w:val="0"/>
      <w:u w:val="none"/>
      <w:vertAlign w:val="superscript"/>
      <w14:shadow w14:blurRad="50800" w14:dist="38100" w14:dir="2700000" w14:sx="100000" w14:sy="100000" w14:kx="0" w14:ky="0" w14:algn="tl">
        <w14:srgbClr w14:val="000000">
          <w14:alpha w14:val="60000"/>
        </w14:srgbClr>
      </w14:shadow>
    </w:rPr>
  </w:style>
  <w:style w:type="paragraph" w:styleId="Listepuces">
    <w:name w:val="List Bullet"/>
    <w:basedOn w:val="Normal"/>
    <w:link w:val="ListepucesCar"/>
    <w:uiPriority w:val="99"/>
    <w:unhideWhenUsed/>
    <w:rsid w:val="00A700A4"/>
    <w:pPr>
      <w:numPr>
        <w:numId w:val="7"/>
      </w:numPr>
      <w:tabs>
        <w:tab w:val="clear" w:pos="360"/>
      </w:tabs>
      <w:spacing w:before="120" w:after="120" w:line="276" w:lineRule="auto"/>
      <w:ind w:left="1276" w:hanging="425"/>
      <w:contextualSpacing/>
    </w:pPr>
  </w:style>
  <w:style w:type="paragraph" w:styleId="Listepuces2">
    <w:name w:val="List Bullet 2"/>
    <w:basedOn w:val="Normal"/>
    <w:uiPriority w:val="99"/>
    <w:unhideWhenUsed/>
    <w:rsid w:val="004C595F"/>
    <w:pPr>
      <w:numPr>
        <w:numId w:val="8"/>
      </w:numPr>
      <w:contextualSpacing/>
    </w:pPr>
  </w:style>
  <w:style w:type="paragraph" w:customStyle="1" w:styleId="P1">
    <w:name w:val="P1"/>
    <w:basedOn w:val="Normal"/>
    <w:hidden/>
    <w:rsid w:val="006A1CF5"/>
    <w:pPr>
      <w:widowControl w:val="0"/>
      <w:suppressAutoHyphens w:val="0"/>
      <w:autoSpaceDE w:val="0"/>
      <w:autoSpaceDN w:val="0"/>
      <w:adjustRightInd w:val="0"/>
      <w:jc w:val="distribute"/>
    </w:pPr>
    <w:rPr>
      <w:rFonts w:eastAsia="Arial1" w:cs="Arial1"/>
      <w:vertAlign w:val="superscript"/>
      <w:lang w:eastAsia="fr-FR"/>
      <w14:shadow w14:blurRad="50800" w14:dist="38100" w14:dir="2700000" w14:sx="100000" w14:sy="100000" w14:kx="0" w14:ky="0" w14:algn="tl">
        <w14:srgbClr w14:val="000000">
          <w14:alpha w14:val="60000"/>
        </w14:srgbClr>
      </w14:shadow>
    </w:rPr>
  </w:style>
  <w:style w:type="paragraph" w:styleId="Listepuces3">
    <w:name w:val="List Bullet 3"/>
    <w:basedOn w:val="Normal"/>
    <w:uiPriority w:val="99"/>
    <w:unhideWhenUsed/>
    <w:rsid w:val="00AF5BE6"/>
    <w:pPr>
      <w:numPr>
        <w:numId w:val="22"/>
      </w:numPr>
      <w:suppressAutoHyphens w:val="0"/>
      <w:spacing w:before="120" w:after="120" w:line="360" w:lineRule="auto"/>
      <w:ind w:right="567"/>
      <w:contextualSpacing/>
    </w:pPr>
  </w:style>
  <w:style w:type="character" w:customStyle="1" w:styleId="CorpsdetexteCar">
    <w:name w:val="Corps de texte Car"/>
    <w:link w:val="Corpsdetexte"/>
    <w:rsid w:val="00D2023B"/>
    <w:rPr>
      <w:rFonts w:ascii="Palatino" w:hAnsi="Palatino"/>
      <w:sz w:val="22"/>
      <w:lang w:eastAsia="ar-SA"/>
    </w:rPr>
  </w:style>
  <w:style w:type="character" w:customStyle="1" w:styleId="StyleCorps">
    <w:name w:val="Style +Corps"/>
    <w:rsid w:val="001E059A"/>
    <w:rPr>
      <w:rFonts w:ascii="Calibri" w:hAnsi="Calibri"/>
    </w:rPr>
  </w:style>
  <w:style w:type="paragraph" w:styleId="Explorateurdedocuments">
    <w:name w:val="Document Map"/>
    <w:basedOn w:val="Normal"/>
    <w:link w:val="ExplorateurdedocumentsCar"/>
    <w:uiPriority w:val="99"/>
    <w:semiHidden/>
    <w:unhideWhenUsed/>
    <w:rsid w:val="00913295"/>
    <w:rPr>
      <w:rFonts w:ascii="Tahoma" w:hAnsi="Tahoma" w:cs="Tahoma"/>
      <w:sz w:val="16"/>
      <w:szCs w:val="16"/>
    </w:rPr>
  </w:style>
  <w:style w:type="character" w:customStyle="1" w:styleId="ExplorateurdedocumentsCar">
    <w:name w:val="Explorateur de documents Car"/>
    <w:link w:val="Explorateurdedocuments"/>
    <w:uiPriority w:val="99"/>
    <w:semiHidden/>
    <w:rsid w:val="00913295"/>
    <w:rPr>
      <w:rFonts w:ascii="Tahoma" w:hAnsi="Tahoma" w:cs="Tahoma"/>
      <w:sz w:val="16"/>
      <w:szCs w:val="16"/>
      <w:lang w:eastAsia="ar-SA"/>
    </w:rPr>
  </w:style>
  <w:style w:type="character" w:styleId="Accentuation">
    <w:name w:val="Emphasis"/>
    <w:uiPriority w:val="20"/>
    <w:rsid w:val="003B286F"/>
    <w:rPr>
      <w:i/>
      <w:iCs/>
    </w:rPr>
  </w:style>
  <w:style w:type="character" w:customStyle="1" w:styleId="object">
    <w:name w:val="object"/>
    <w:rsid w:val="003B286F"/>
  </w:style>
  <w:style w:type="paragraph" w:customStyle="1" w:styleId="Standard">
    <w:name w:val="Standard"/>
    <w:autoRedefine/>
    <w:rsid w:val="0014507F"/>
    <w:pPr>
      <w:widowControl w:val="0"/>
      <w:suppressAutoHyphens/>
      <w:autoSpaceDN w:val="0"/>
      <w:spacing w:before="57"/>
      <w:jc w:val="both"/>
      <w:textAlignment w:val="center"/>
    </w:pPr>
    <w:rPr>
      <w:rFonts w:ascii="Arial" w:eastAsia="Andale Sans UI" w:hAnsi="Arial" w:cs="Tahoma"/>
      <w:kern w:val="3"/>
      <w:szCs w:val="24"/>
      <w:lang w:eastAsia="ja-JP" w:bidi="fa-IR"/>
    </w:rPr>
  </w:style>
  <w:style w:type="character" w:customStyle="1" w:styleId="fontstyle01">
    <w:name w:val="fontstyle01"/>
    <w:rsid w:val="006E50A7"/>
    <w:rPr>
      <w:rFonts w:ascii="ArialMT" w:hAnsi="ArialMT" w:hint="default"/>
      <w:b w:val="0"/>
      <w:bCs w:val="0"/>
      <w:i w:val="0"/>
      <w:iCs w:val="0"/>
      <w:color w:val="000000"/>
      <w:sz w:val="20"/>
      <w:szCs w:val="20"/>
    </w:rPr>
  </w:style>
  <w:style w:type="paragraph" w:customStyle="1" w:styleId="western">
    <w:name w:val="western"/>
    <w:basedOn w:val="Normal"/>
    <w:rsid w:val="002854ED"/>
    <w:pPr>
      <w:suppressAutoHyphens w:val="0"/>
      <w:spacing w:before="57"/>
    </w:pPr>
    <w:rPr>
      <w:rFonts w:cs="Arial"/>
      <w:lang w:eastAsia="fr-FR"/>
    </w:rPr>
  </w:style>
  <w:style w:type="character" w:styleId="Mentionnonrsolue">
    <w:name w:val="Unresolved Mention"/>
    <w:uiPriority w:val="99"/>
    <w:semiHidden/>
    <w:unhideWhenUsed/>
    <w:rsid w:val="00526637"/>
    <w:rPr>
      <w:color w:val="605E5C"/>
      <w:shd w:val="clear" w:color="auto" w:fill="E1DFDD"/>
    </w:rPr>
  </w:style>
  <w:style w:type="table" w:customStyle="1" w:styleId="Grilledutableau4">
    <w:name w:val="Grille du tableau4"/>
    <w:basedOn w:val="TableauNormal"/>
    <w:next w:val="Grilledutableau"/>
    <w:uiPriority w:val="59"/>
    <w:rsid w:val="00FC65B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rouge">
    <w:name w:val="Puce rouge"/>
    <w:basedOn w:val="Listepuces"/>
    <w:link w:val="PucerougeCar"/>
    <w:qFormat/>
    <w:rsid w:val="00DD7B7E"/>
    <w:pPr>
      <w:numPr>
        <w:numId w:val="37"/>
      </w:numPr>
      <w:spacing w:after="0" w:line="288" w:lineRule="auto"/>
      <w:contextualSpacing w:val="0"/>
    </w:pPr>
  </w:style>
  <w:style w:type="character" w:customStyle="1" w:styleId="ListepucesCar">
    <w:name w:val="Liste à puces Car"/>
    <w:basedOn w:val="Policepardfaut"/>
    <w:link w:val="Listepuces"/>
    <w:uiPriority w:val="99"/>
    <w:rsid w:val="00E161ED"/>
    <w:rPr>
      <w:rFonts w:ascii="Arial" w:hAnsi="Arial"/>
      <w:lang w:eastAsia="ar-SA"/>
    </w:rPr>
  </w:style>
  <w:style w:type="character" w:customStyle="1" w:styleId="PucerougeCar">
    <w:name w:val="Puce rouge Car"/>
    <w:basedOn w:val="ListepucesCar"/>
    <w:link w:val="Pucerouge"/>
    <w:rsid w:val="00DD7B7E"/>
    <w:rPr>
      <w:rFonts w:ascii="Arial" w:hAnsi="Arial"/>
      <w:lang w:eastAsia="ar-SA"/>
    </w:rPr>
  </w:style>
  <w:style w:type="table" w:customStyle="1" w:styleId="Grilledutableau5">
    <w:name w:val="Grille du tableau5"/>
    <w:basedOn w:val="TableauNormal"/>
    <w:next w:val="Grilledutableau"/>
    <w:uiPriority w:val="59"/>
    <w:rsid w:val="006E1F2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violette">
    <w:name w:val="Puce violette"/>
    <w:basedOn w:val="Paragraphedeliste"/>
    <w:link w:val="PucevioletteCar"/>
    <w:rsid w:val="006E1F21"/>
    <w:pPr>
      <w:numPr>
        <w:numId w:val="39"/>
      </w:numPr>
      <w:spacing w:line="288" w:lineRule="auto"/>
      <w:ind w:left="327" w:hanging="327"/>
    </w:pPr>
    <w:rPr>
      <w:rFonts w:ascii="Calibri" w:eastAsia="Times New Roman" w:hAnsi="Calibri" w:cs="Calibri"/>
      <w:sz w:val="22"/>
      <w:szCs w:val="24"/>
      <w:lang w:eastAsia="fr-FR"/>
    </w:rPr>
  </w:style>
  <w:style w:type="character" w:customStyle="1" w:styleId="PucevioletteCar">
    <w:name w:val="Puce violette Car"/>
    <w:basedOn w:val="Policepardfaut"/>
    <w:link w:val="Puceviolette"/>
    <w:rsid w:val="006E1F21"/>
    <w:rPr>
      <w:rFonts w:ascii="Calibri" w:hAnsi="Calibri" w:cs="Calibri"/>
      <w:sz w:val="22"/>
      <w:szCs w:val="24"/>
    </w:rPr>
  </w:style>
  <w:style w:type="paragraph" w:customStyle="1" w:styleId="Pucespoint">
    <w:name w:val="Puces point"/>
    <w:basedOn w:val="Paragraphedeliste"/>
    <w:link w:val="PucespointCar"/>
    <w:rsid w:val="008C4E0C"/>
    <w:pPr>
      <w:numPr>
        <w:numId w:val="40"/>
      </w:numPr>
      <w:spacing w:before="60" w:line="288" w:lineRule="auto"/>
      <w:ind w:left="851" w:hanging="425"/>
    </w:pPr>
    <w:rPr>
      <w:rFonts w:ascii="Calibri" w:hAnsi="Calibri" w:cs="Calibri"/>
      <w:sz w:val="22"/>
      <w:szCs w:val="22"/>
      <w:lang w:eastAsia="fr-FR"/>
    </w:rPr>
  </w:style>
  <w:style w:type="character" w:customStyle="1" w:styleId="PucespointCar">
    <w:name w:val="Puces point Car"/>
    <w:basedOn w:val="Policepardfaut"/>
    <w:link w:val="Pucespoint"/>
    <w:rsid w:val="008C4E0C"/>
    <w:rPr>
      <w:rFonts w:ascii="Calibri" w:eastAsia="Calibri" w:hAnsi="Calibri" w:cs="Calibri"/>
      <w:sz w:val="22"/>
      <w:szCs w:val="22"/>
    </w:rPr>
  </w:style>
  <w:style w:type="paragraph" w:customStyle="1" w:styleId="Puce1">
    <w:name w:val="Puce 1"/>
    <w:basedOn w:val="Normal"/>
    <w:rsid w:val="008B7D43"/>
    <w:pPr>
      <w:numPr>
        <w:numId w:val="41"/>
      </w:numPr>
      <w:tabs>
        <w:tab w:val="clear" w:pos="720"/>
        <w:tab w:val="left" w:pos="284"/>
        <w:tab w:val="right" w:leader="dot" w:pos="8505"/>
      </w:tabs>
      <w:spacing w:line="240" w:lineRule="atLeast"/>
      <w:ind w:left="0" w:firstLine="0"/>
    </w:pPr>
    <w:rPr>
      <w:rFonts w:ascii="Calibri" w:hAnsi="Calibri"/>
      <w:sz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96328">
      <w:bodyDiv w:val="1"/>
      <w:marLeft w:val="0"/>
      <w:marRight w:val="0"/>
      <w:marTop w:val="0"/>
      <w:marBottom w:val="0"/>
      <w:divBdr>
        <w:top w:val="none" w:sz="0" w:space="0" w:color="auto"/>
        <w:left w:val="none" w:sz="0" w:space="0" w:color="auto"/>
        <w:bottom w:val="none" w:sz="0" w:space="0" w:color="auto"/>
        <w:right w:val="none" w:sz="0" w:space="0" w:color="auto"/>
      </w:divBdr>
    </w:div>
    <w:div w:id="164325726">
      <w:bodyDiv w:val="1"/>
      <w:marLeft w:val="0"/>
      <w:marRight w:val="0"/>
      <w:marTop w:val="0"/>
      <w:marBottom w:val="0"/>
      <w:divBdr>
        <w:top w:val="none" w:sz="0" w:space="0" w:color="auto"/>
        <w:left w:val="none" w:sz="0" w:space="0" w:color="auto"/>
        <w:bottom w:val="none" w:sz="0" w:space="0" w:color="auto"/>
        <w:right w:val="none" w:sz="0" w:space="0" w:color="auto"/>
      </w:divBdr>
    </w:div>
    <w:div w:id="273025350">
      <w:bodyDiv w:val="1"/>
      <w:marLeft w:val="0"/>
      <w:marRight w:val="0"/>
      <w:marTop w:val="0"/>
      <w:marBottom w:val="0"/>
      <w:divBdr>
        <w:top w:val="none" w:sz="0" w:space="0" w:color="auto"/>
        <w:left w:val="none" w:sz="0" w:space="0" w:color="auto"/>
        <w:bottom w:val="none" w:sz="0" w:space="0" w:color="auto"/>
        <w:right w:val="none" w:sz="0" w:space="0" w:color="auto"/>
      </w:divBdr>
    </w:div>
    <w:div w:id="309023194">
      <w:bodyDiv w:val="1"/>
      <w:marLeft w:val="0"/>
      <w:marRight w:val="0"/>
      <w:marTop w:val="0"/>
      <w:marBottom w:val="0"/>
      <w:divBdr>
        <w:top w:val="none" w:sz="0" w:space="0" w:color="auto"/>
        <w:left w:val="none" w:sz="0" w:space="0" w:color="auto"/>
        <w:bottom w:val="none" w:sz="0" w:space="0" w:color="auto"/>
        <w:right w:val="none" w:sz="0" w:space="0" w:color="auto"/>
      </w:divBdr>
    </w:div>
    <w:div w:id="328679680">
      <w:bodyDiv w:val="1"/>
      <w:marLeft w:val="0"/>
      <w:marRight w:val="0"/>
      <w:marTop w:val="0"/>
      <w:marBottom w:val="0"/>
      <w:divBdr>
        <w:top w:val="none" w:sz="0" w:space="0" w:color="auto"/>
        <w:left w:val="none" w:sz="0" w:space="0" w:color="auto"/>
        <w:bottom w:val="none" w:sz="0" w:space="0" w:color="auto"/>
        <w:right w:val="none" w:sz="0" w:space="0" w:color="auto"/>
      </w:divBdr>
    </w:div>
    <w:div w:id="409500618">
      <w:bodyDiv w:val="1"/>
      <w:marLeft w:val="0"/>
      <w:marRight w:val="0"/>
      <w:marTop w:val="0"/>
      <w:marBottom w:val="0"/>
      <w:divBdr>
        <w:top w:val="none" w:sz="0" w:space="0" w:color="auto"/>
        <w:left w:val="none" w:sz="0" w:space="0" w:color="auto"/>
        <w:bottom w:val="none" w:sz="0" w:space="0" w:color="auto"/>
        <w:right w:val="none" w:sz="0" w:space="0" w:color="auto"/>
      </w:divBdr>
      <w:divsChild>
        <w:div w:id="391318591">
          <w:marLeft w:val="0"/>
          <w:marRight w:val="0"/>
          <w:marTop w:val="0"/>
          <w:marBottom w:val="0"/>
          <w:divBdr>
            <w:top w:val="none" w:sz="0" w:space="0" w:color="auto"/>
            <w:left w:val="none" w:sz="0" w:space="0" w:color="auto"/>
            <w:bottom w:val="none" w:sz="0" w:space="0" w:color="auto"/>
            <w:right w:val="none" w:sz="0" w:space="0" w:color="auto"/>
          </w:divBdr>
        </w:div>
        <w:div w:id="1332099229">
          <w:marLeft w:val="0"/>
          <w:marRight w:val="0"/>
          <w:marTop w:val="0"/>
          <w:marBottom w:val="0"/>
          <w:divBdr>
            <w:top w:val="none" w:sz="0" w:space="0" w:color="auto"/>
            <w:left w:val="none" w:sz="0" w:space="0" w:color="auto"/>
            <w:bottom w:val="none" w:sz="0" w:space="0" w:color="auto"/>
            <w:right w:val="none" w:sz="0" w:space="0" w:color="auto"/>
          </w:divBdr>
        </w:div>
        <w:div w:id="1763719242">
          <w:marLeft w:val="0"/>
          <w:marRight w:val="0"/>
          <w:marTop w:val="0"/>
          <w:marBottom w:val="0"/>
          <w:divBdr>
            <w:top w:val="none" w:sz="0" w:space="0" w:color="auto"/>
            <w:left w:val="none" w:sz="0" w:space="0" w:color="auto"/>
            <w:bottom w:val="none" w:sz="0" w:space="0" w:color="auto"/>
            <w:right w:val="none" w:sz="0" w:space="0" w:color="auto"/>
          </w:divBdr>
        </w:div>
      </w:divsChild>
    </w:div>
    <w:div w:id="437484523">
      <w:bodyDiv w:val="1"/>
      <w:marLeft w:val="0"/>
      <w:marRight w:val="0"/>
      <w:marTop w:val="0"/>
      <w:marBottom w:val="0"/>
      <w:divBdr>
        <w:top w:val="none" w:sz="0" w:space="0" w:color="auto"/>
        <w:left w:val="none" w:sz="0" w:space="0" w:color="auto"/>
        <w:bottom w:val="none" w:sz="0" w:space="0" w:color="auto"/>
        <w:right w:val="none" w:sz="0" w:space="0" w:color="auto"/>
      </w:divBdr>
    </w:div>
    <w:div w:id="438834471">
      <w:bodyDiv w:val="1"/>
      <w:marLeft w:val="0"/>
      <w:marRight w:val="0"/>
      <w:marTop w:val="0"/>
      <w:marBottom w:val="0"/>
      <w:divBdr>
        <w:top w:val="none" w:sz="0" w:space="0" w:color="auto"/>
        <w:left w:val="none" w:sz="0" w:space="0" w:color="auto"/>
        <w:bottom w:val="none" w:sz="0" w:space="0" w:color="auto"/>
        <w:right w:val="none" w:sz="0" w:space="0" w:color="auto"/>
      </w:divBdr>
    </w:div>
    <w:div w:id="491680759">
      <w:bodyDiv w:val="1"/>
      <w:marLeft w:val="0"/>
      <w:marRight w:val="0"/>
      <w:marTop w:val="0"/>
      <w:marBottom w:val="0"/>
      <w:divBdr>
        <w:top w:val="none" w:sz="0" w:space="0" w:color="auto"/>
        <w:left w:val="none" w:sz="0" w:space="0" w:color="auto"/>
        <w:bottom w:val="none" w:sz="0" w:space="0" w:color="auto"/>
        <w:right w:val="none" w:sz="0" w:space="0" w:color="auto"/>
      </w:divBdr>
    </w:div>
    <w:div w:id="611742632">
      <w:bodyDiv w:val="1"/>
      <w:marLeft w:val="0"/>
      <w:marRight w:val="0"/>
      <w:marTop w:val="0"/>
      <w:marBottom w:val="0"/>
      <w:divBdr>
        <w:top w:val="none" w:sz="0" w:space="0" w:color="auto"/>
        <w:left w:val="none" w:sz="0" w:space="0" w:color="auto"/>
        <w:bottom w:val="none" w:sz="0" w:space="0" w:color="auto"/>
        <w:right w:val="none" w:sz="0" w:space="0" w:color="auto"/>
      </w:divBdr>
    </w:div>
    <w:div w:id="727611241">
      <w:bodyDiv w:val="1"/>
      <w:marLeft w:val="0"/>
      <w:marRight w:val="0"/>
      <w:marTop w:val="0"/>
      <w:marBottom w:val="0"/>
      <w:divBdr>
        <w:top w:val="none" w:sz="0" w:space="0" w:color="auto"/>
        <w:left w:val="none" w:sz="0" w:space="0" w:color="auto"/>
        <w:bottom w:val="none" w:sz="0" w:space="0" w:color="auto"/>
        <w:right w:val="none" w:sz="0" w:space="0" w:color="auto"/>
      </w:divBdr>
    </w:div>
    <w:div w:id="894513628">
      <w:bodyDiv w:val="1"/>
      <w:marLeft w:val="0"/>
      <w:marRight w:val="0"/>
      <w:marTop w:val="0"/>
      <w:marBottom w:val="0"/>
      <w:divBdr>
        <w:top w:val="none" w:sz="0" w:space="0" w:color="auto"/>
        <w:left w:val="none" w:sz="0" w:space="0" w:color="auto"/>
        <w:bottom w:val="none" w:sz="0" w:space="0" w:color="auto"/>
        <w:right w:val="none" w:sz="0" w:space="0" w:color="auto"/>
      </w:divBdr>
    </w:div>
    <w:div w:id="1055544322">
      <w:bodyDiv w:val="1"/>
      <w:marLeft w:val="0"/>
      <w:marRight w:val="0"/>
      <w:marTop w:val="0"/>
      <w:marBottom w:val="0"/>
      <w:divBdr>
        <w:top w:val="none" w:sz="0" w:space="0" w:color="auto"/>
        <w:left w:val="none" w:sz="0" w:space="0" w:color="auto"/>
        <w:bottom w:val="none" w:sz="0" w:space="0" w:color="auto"/>
        <w:right w:val="none" w:sz="0" w:space="0" w:color="auto"/>
      </w:divBdr>
    </w:div>
    <w:div w:id="1151215373">
      <w:bodyDiv w:val="1"/>
      <w:marLeft w:val="0"/>
      <w:marRight w:val="0"/>
      <w:marTop w:val="0"/>
      <w:marBottom w:val="0"/>
      <w:divBdr>
        <w:top w:val="none" w:sz="0" w:space="0" w:color="auto"/>
        <w:left w:val="none" w:sz="0" w:space="0" w:color="auto"/>
        <w:bottom w:val="none" w:sz="0" w:space="0" w:color="auto"/>
        <w:right w:val="none" w:sz="0" w:space="0" w:color="auto"/>
      </w:divBdr>
    </w:div>
    <w:div w:id="1211192305">
      <w:bodyDiv w:val="1"/>
      <w:marLeft w:val="0"/>
      <w:marRight w:val="0"/>
      <w:marTop w:val="0"/>
      <w:marBottom w:val="0"/>
      <w:divBdr>
        <w:top w:val="none" w:sz="0" w:space="0" w:color="auto"/>
        <w:left w:val="none" w:sz="0" w:space="0" w:color="auto"/>
        <w:bottom w:val="none" w:sz="0" w:space="0" w:color="auto"/>
        <w:right w:val="none" w:sz="0" w:space="0" w:color="auto"/>
      </w:divBdr>
    </w:div>
    <w:div w:id="1226641495">
      <w:bodyDiv w:val="1"/>
      <w:marLeft w:val="0"/>
      <w:marRight w:val="0"/>
      <w:marTop w:val="0"/>
      <w:marBottom w:val="0"/>
      <w:divBdr>
        <w:top w:val="none" w:sz="0" w:space="0" w:color="auto"/>
        <w:left w:val="none" w:sz="0" w:space="0" w:color="auto"/>
        <w:bottom w:val="none" w:sz="0" w:space="0" w:color="auto"/>
        <w:right w:val="none" w:sz="0" w:space="0" w:color="auto"/>
      </w:divBdr>
    </w:div>
    <w:div w:id="1254243986">
      <w:bodyDiv w:val="1"/>
      <w:marLeft w:val="0"/>
      <w:marRight w:val="0"/>
      <w:marTop w:val="0"/>
      <w:marBottom w:val="0"/>
      <w:divBdr>
        <w:top w:val="none" w:sz="0" w:space="0" w:color="auto"/>
        <w:left w:val="none" w:sz="0" w:space="0" w:color="auto"/>
        <w:bottom w:val="none" w:sz="0" w:space="0" w:color="auto"/>
        <w:right w:val="none" w:sz="0" w:space="0" w:color="auto"/>
      </w:divBdr>
    </w:div>
    <w:div w:id="1262833653">
      <w:bodyDiv w:val="1"/>
      <w:marLeft w:val="0"/>
      <w:marRight w:val="0"/>
      <w:marTop w:val="0"/>
      <w:marBottom w:val="0"/>
      <w:divBdr>
        <w:top w:val="none" w:sz="0" w:space="0" w:color="auto"/>
        <w:left w:val="none" w:sz="0" w:space="0" w:color="auto"/>
        <w:bottom w:val="none" w:sz="0" w:space="0" w:color="auto"/>
        <w:right w:val="none" w:sz="0" w:space="0" w:color="auto"/>
      </w:divBdr>
    </w:div>
    <w:div w:id="1396005141">
      <w:bodyDiv w:val="1"/>
      <w:marLeft w:val="0"/>
      <w:marRight w:val="0"/>
      <w:marTop w:val="0"/>
      <w:marBottom w:val="0"/>
      <w:divBdr>
        <w:top w:val="none" w:sz="0" w:space="0" w:color="auto"/>
        <w:left w:val="none" w:sz="0" w:space="0" w:color="auto"/>
        <w:bottom w:val="none" w:sz="0" w:space="0" w:color="auto"/>
        <w:right w:val="none" w:sz="0" w:space="0" w:color="auto"/>
      </w:divBdr>
    </w:div>
    <w:div w:id="1479810709">
      <w:bodyDiv w:val="1"/>
      <w:marLeft w:val="0"/>
      <w:marRight w:val="0"/>
      <w:marTop w:val="0"/>
      <w:marBottom w:val="0"/>
      <w:divBdr>
        <w:top w:val="none" w:sz="0" w:space="0" w:color="auto"/>
        <w:left w:val="none" w:sz="0" w:space="0" w:color="auto"/>
        <w:bottom w:val="none" w:sz="0" w:space="0" w:color="auto"/>
        <w:right w:val="none" w:sz="0" w:space="0" w:color="auto"/>
      </w:divBdr>
    </w:div>
    <w:div w:id="1512067743">
      <w:bodyDiv w:val="1"/>
      <w:marLeft w:val="0"/>
      <w:marRight w:val="0"/>
      <w:marTop w:val="0"/>
      <w:marBottom w:val="0"/>
      <w:divBdr>
        <w:top w:val="none" w:sz="0" w:space="0" w:color="auto"/>
        <w:left w:val="none" w:sz="0" w:space="0" w:color="auto"/>
        <w:bottom w:val="none" w:sz="0" w:space="0" w:color="auto"/>
        <w:right w:val="none" w:sz="0" w:space="0" w:color="auto"/>
      </w:divBdr>
    </w:div>
    <w:div w:id="1566524403">
      <w:bodyDiv w:val="1"/>
      <w:marLeft w:val="0"/>
      <w:marRight w:val="0"/>
      <w:marTop w:val="0"/>
      <w:marBottom w:val="0"/>
      <w:divBdr>
        <w:top w:val="none" w:sz="0" w:space="0" w:color="auto"/>
        <w:left w:val="none" w:sz="0" w:space="0" w:color="auto"/>
        <w:bottom w:val="none" w:sz="0" w:space="0" w:color="auto"/>
        <w:right w:val="none" w:sz="0" w:space="0" w:color="auto"/>
      </w:divBdr>
    </w:div>
    <w:div w:id="1654484235">
      <w:bodyDiv w:val="1"/>
      <w:marLeft w:val="0"/>
      <w:marRight w:val="0"/>
      <w:marTop w:val="0"/>
      <w:marBottom w:val="0"/>
      <w:divBdr>
        <w:top w:val="none" w:sz="0" w:space="0" w:color="auto"/>
        <w:left w:val="none" w:sz="0" w:space="0" w:color="auto"/>
        <w:bottom w:val="none" w:sz="0" w:space="0" w:color="auto"/>
        <w:right w:val="none" w:sz="0" w:space="0" w:color="auto"/>
      </w:divBdr>
    </w:div>
    <w:div w:id="1774738541">
      <w:bodyDiv w:val="1"/>
      <w:marLeft w:val="0"/>
      <w:marRight w:val="0"/>
      <w:marTop w:val="0"/>
      <w:marBottom w:val="0"/>
      <w:divBdr>
        <w:top w:val="none" w:sz="0" w:space="0" w:color="auto"/>
        <w:left w:val="none" w:sz="0" w:space="0" w:color="auto"/>
        <w:bottom w:val="none" w:sz="0" w:space="0" w:color="auto"/>
        <w:right w:val="none" w:sz="0" w:space="0" w:color="auto"/>
      </w:divBdr>
    </w:div>
    <w:div w:id="1902010681">
      <w:bodyDiv w:val="1"/>
      <w:marLeft w:val="0"/>
      <w:marRight w:val="0"/>
      <w:marTop w:val="0"/>
      <w:marBottom w:val="0"/>
      <w:divBdr>
        <w:top w:val="none" w:sz="0" w:space="0" w:color="auto"/>
        <w:left w:val="none" w:sz="0" w:space="0" w:color="auto"/>
        <w:bottom w:val="none" w:sz="0" w:space="0" w:color="auto"/>
        <w:right w:val="none" w:sz="0" w:space="0" w:color="auto"/>
      </w:divBdr>
    </w:div>
    <w:div w:id="2022734751">
      <w:bodyDiv w:val="1"/>
      <w:marLeft w:val="0"/>
      <w:marRight w:val="0"/>
      <w:marTop w:val="0"/>
      <w:marBottom w:val="0"/>
      <w:divBdr>
        <w:top w:val="none" w:sz="0" w:space="0" w:color="auto"/>
        <w:left w:val="none" w:sz="0" w:space="0" w:color="auto"/>
        <w:bottom w:val="none" w:sz="0" w:space="0" w:color="auto"/>
        <w:right w:val="none" w:sz="0" w:space="0" w:color="auto"/>
      </w:divBdr>
    </w:div>
    <w:div w:id="213479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60.png"/><Relationship Id="rId21" Type="http://schemas.openxmlformats.org/officeDocument/2006/relationships/image" Target="media/image11.png"/><Relationship Id="rId34" Type="http://schemas.openxmlformats.org/officeDocument/2006/relationships/image" Target="media/image21.png"/><Relationship Id="rId42" Type="http://schemas.openxmlformats.org/officeDocument/2006/relationships/hyperlink" Target="https://www.marches-publics.gouv.fr/docs/outils-esr-2017/place/Bourse_cotraitance_mode_emploi6.pdf" TargetMode="External"/><Relationship Id="rId47" Type="http://schemas.openxmlformats.org/officeDocument/2006/relationships/image" Target="media/image25.png"/><Relationship Id="rId50" Type="http://schemas.openxmlformats.org/officeDocument/2006/relationships/hyperlink" Target="https://www.legifrance.gouv.fr/codes/section_lc/LEGITEXT000037701019/LEGISCTA000037703603/" TargetMode="External"/><Relationship Id="rId55"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https://www.marches-publics.gouv.fr" TargetMode="Externa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hyperlink" Target="https://www.marches-publics.gouv.fr" TargetMode="External"/><Relationship Id="rId40" Type="http://schemas.openxmlformats.org/officeDocument/2006/relationships/image" Target="media/image70.png"/><Relationship Id="rId45" Type="http://schemas.openxmlformats.org/officeDocument/2006/relationships/image" Target="media/image23.png"/><Relationship Id="rId53" Type="http://schemas.openxmlformats.org/officeDocument/2006/relationships/hyperlink" Target="https://www.telerecours.fr" TargetMode="Externa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yperlink" Target="https://www.marches-publics.gouv.fr" TargetMode="External"/><Relationship Id="rId43" Type="http://schemas.openxmlformats.org/officeDocument/2006/relationships/hyperlink" Target="https://www.economie.gouv.fr/dae/bourse-a-cotraitance-service-pour-aider-entreprises" TargetMode="External"/><Relationship Id="rId48" Type="http://schemas.openxmlformats.org/officeDocument/2006/relationships/image" Target="media/image26.png"/><Relationship Id="rId56" Type="http://schemas.openxmlformats.org/officeDocument/2006/relationships/footer" Target="footer1.xml"/><Relationship Id="rId64" Type="http://schemas.microsoft.com/office/2018/08/relationships/commentsExtensible" Target="commentsExtensible.xml"/><Relationship Id="rId8" Type="http://schemas.openxmlformats.org/officeDocument/2006/relationships/webSettings" Target="webSettings.xml"/><Relationship Id="rId51" Type="http://schemas.openxmlformats.org/officeDocument/2006/relationships/image" Target="media/image27.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0.png"/><Relationship Id="rId46" Type="http://schemas.openxmlformats.org/officeDocument/2006/relationships/image" Target="media/image24.png"/><Relationship Id="rId59" Type="http://schemas.openxmlformats.org/officeDocument/2006/relationships/glossaryDocument" Target="glossary/document.xml"/><Relationship Id="rId20" Type="http://schemas.openxmlformats.org/officeDocument/2006/relationships/image" Target="media/image10.svg"/><Relationship Id="rId41" Type="http://schemas.openxmlformats.org/officeDocument/2006/relationships/image" Target="media/image22.png"/><Relationship Id="rId54" Type="http://schemas.openxmlformats.org/officeDocument/2006/relationships/image" Target="media/image28.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49" Type="http://schemas.openxmlformats.org/officeDocument/2006/relationships/hyperlink" Target="https://www.legifrance.gouv.fr/codes/section_lc/LEGITEXT000037701019/LEGISCTA000037703589/" TargetMode="External"/><Relationship Id="rId57" Type="http://schemas.openxmlformats.org/officeDocument/2006/relationships/header" Target="header2.xml"/><Relationship Id="rId10" Type="http://schemas.openxmlformats.org/officeDocument/2006/relationships/endnotes" Target="endnotes.xml"/><Relationship Id="rId31" Type="http://schemas.openxmlformats.org/officeDocument/2006/relationships/image" Target="media/image19.png"/><Relationship Id="rId44" Type="http://schemas.openxmlformats.org/officeDocument/2006/relationships/hyperlink" Target="https://www.marches-publics.gouv.fr" TargetMode="External"/><Relationship Id="rId52" Type="http://schemas.openxmlformats.org/officeDocument/2006/relationships/hyperlink" Target="mailto:greffe.ta-marseille@juradm.fr" TargetMode="External"/><Relationship Id="rId6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46557B930794D549B02C38A564B189E"/>
        <w:category>
          <w:name w:val="Général"/>
          <w:gallery w:val="placeholder"/>
        </w:category>
        <w:types>
          <w:type w:val="bbPlcHdr"/>
        </w:types>
        <w:behaviors>
          <w:behavior w:val="content"/>
        </w:behaviors>
        <w:guid w:val="{F11F8854-1AF4-47EC-A999-78083589A877}"/>
      </w:docPartPr>
      <w:docPartBody>
        <w:p w:rsidR="00050F84" w:rsidRDefault="00050F84" w:rsidP="00050F84">
          <w:pPr>
            <w:pStyle w:val="846557B930794D549B02C38A564B189E"/>
          </w:pPr>
          <w:r w:rsidRPr="005C529E">
            <w:rPr>
              <w:rStyle w:val="Textedelespacerserv"/>
            </w:rPr>
            <w:t>Cliquez ou appuyez ici pour entrer une date.</w:t>
          </w:r>
        </w:p>
      </w:docPartBody>
    </w:docPart>
    <w:docPart>
      <w:docPartPr>
        <w:name w:val="656AF7FA7487499BA0E8F86CB6DFCAA1"/>
        <w:category>
          <w:name w:val="Général"/>
          <w:gallery w:val="placeholder"/>
        </w:category>
        <w:types>
          <w:type w:val="bbPlcHdr"/>
        </w:types>
        <w:behaviors>
          <w:behavior w:val="content"/>
        </w:behaviors>
        <w:guid w:val="{FD82CF58-92D5-4789-A89E-0EB5B18C404B}"/>
      </w:docPartPr>
      <w:docPartBody>
        <w:p w:rsidR="00050F84" w:rsidRDefault="00050F84" w:rsidP="00050F84">
          <w:pPr>
            <w:pStyle w:val="656AF7FA7487499BA0E8F86CB6DFCAA1"/>
          </w:pPr>
          <w:r w:rsidRPr="005C529E">
            <w:rPr>
              <w:rStyle w:val="Textedelespacerserv"/>
            </w:rPr>
            <w:t>Choisissez un élément.</w:t>
          </w:r>
        </w:p>
      </w:docPartBody>
    </w:docPart>
    <w:docPart>
      <w:docPartPr>
        <w:name w:val="B666475104EB4DBA94DD7D8F825DA516"/>
        <w:category>
          <w:name w:val="Général"/>
          <w:gallery w:val="placeholder"/>
        </w:category>
        <w:types>
          <w:type w:val="bbPlcHdr"/>
        </w:types>
        <w:behaviors>
          <w:behavior w:val="content"/>
        </w:behaviors>
        <w:guid w:val="{0F67E292-1362-47F8-855C-78D3C00E8A8C}"/>
      </w:docPartPr>
      <w:docPartBody>
        <w:p w:rsidR="00050F84" w:rsidRDefault="00050F84" w:rsidP="00050F84">
          <w:pPr>
            <w:pStyle w:val="B666475104EB4DBA94DD7D8F825DA516"/>
          </w:pPr>
          <w:r w:rsidRPr="005C529E">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enSymbol">
    <w:altName w:val="Courier New"/>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1">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w:altName w:val="Palatino Linotype"/>
    <w:charset w:val="4D"/>
    <w:family w:val="auto"/>
    <w:pitch w:val="variable"/>
    <w:sig w:usb0="A00002FF" w:usb1="7800205A" w:usb2="14600000" w:usb3="00000000" w:csb0="00000193" w:csb1="00000000"/>
  </w:font>
  <w:font w:name="Andale Sans UI">
    <w:altName w:val="Calibri"/>
    <w:panose1 w:val="00000000000000000000"/>
    <w:charset w:val="00"/>
    <w:family w:val="roman"/>
    <w:notTrueType/>
    <w:pitch w:val="default"/>
  </w:font>
  <w:font w:name="ArialMT">
    <w:altName w:val="Arial"/>
    <w:panose1 w:val="00000000000000000000"/>
    <w:charset w:val="00"/>
    <w:family w:val="roman"/>
    <w:notTrueType/>
    <w:pitch w:val="default"/>
  </w:font>
  <w:font w:name="Antique Olive Pro">
    <w:panose1 w:val="020B0603020204030204"/>
    <w:charset w:val="00"/>
    <w:family w:val="swiss"/>
    <w:notTrueType/>
    <w:pitch w:val="variable"/>
    <w:sig w:usb0="800000AF" w:usb1="4000204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6A7"/>
    <w:rsid w:val="00011560"/>
    <w:rsid w:val="00050F84"/>
    <w:rsid w:val="000C0F3F"/>
    <w:rsid w:val="00171A00"/>
    <w:rsid w:val="00191189"/>
    <w:rsid w:val="001B767E"/>
    <w:rsid w:val="003138FA"/>
    <w:rsid w:val="003601D9"/>
    <w:rsid w:val="003A0E44"/>
    <w:rsid w:val="003E5BB1"/>
    <w:rsid w:val="00514182"/>
    <w:rsid w:val="0053590B"/>
    <w:rsid w:val="00576A48"/>
    <w:rsid w:val="006909E9"/>
    <w:rsid w:val="0073538C"/>
    <w:rsid w:val="0078514D"/>
    <w:rsid w:val="007C3D4E"/>
    <w:rsid w:val="007F4864"/>
    <w:rsid w:val="0082089B"/>
    <w:rsid w:val="009D46A7"/>
    <w:rsid w:val="00A4584F"/>
    <w:rsid w:val="00B67676"/>
    <w:rsid w:val="00B83128"/>
    <w:rsid w:val="00C619A1"/>
    <w:rsid w:val="00C63254"/>
    <w:rsid w:val="00D277C2"/>
    <w:rsid w:val="00D92E00"/>
    <w:rsid w:val="00DC6955"/>
    <w:rsid w:val="00DE69BE"/>
    <w:rsid w:val="00EC28C9"/>
    <w:rsid w:val="00ED2A9E"/>
    <w:rsid w:val="00F36838"/>
    <w:rsid w:val="00F53D1A"/>
    <w:rsid w:val="00F950BC"/>
    <w:rsid w:val="00FD223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50F84"/>
    <w:rPr>
      <w:color w:val="666666"/>
    </w:rPr>
  </w:style>
  <w:style w:type="paragraph" w:customStyle="1" w:styleId="407D98DF3EFB420899CACA030A857293">
    <w:name w:val="407D98DF3EFB420899CACA030A857293"/>
    <w:rsid w:val="009D46A7"/>
  </w:style>
  <w:style w:type="paragraph" w:customStyle="1" w:styleId="846557B930794D549B02C38A564B189E">
    <w:name w:val="846557B930794D549B02C38A564B189E"/>
    <w:rsid w:val="00050F84"/>
  </w:style>
  <w:style w:type="paragraph" w:customStyle="1" w:styleId="357856CAAA3D4C85ABD631E70013265E">
    <w:name w:val="357856CAAA3D4C85ABD631E70013265E"/>
    <w:rsid w:val="00050F84"/>
  </w:style>
  <w:style w:type="paragraph" w:customStyle="1" w:styleId="93CA17B4D4514002BB8E653099A1DECB">
    <w:name w:val="93CA17B4D4514002BB8E653099A1DECB"/>
    <w:rsid w:val="00050F84"/>
  </w:style>
  <w:style w:type="paragraph" w:customStyle="1" w:styleId="F27B80AA5B644AC29592AFCC857625B1">
    <w:name w:val="F27B80AA5B644AC29592AFCC857625B1"/>
    <w:rsid w:val="00050F84"/>
  </w:style>
  <w:style w:type="paragraph" w:customStyle="1" w:styleId="CEF64E3B742042E2B4834B9A38B4A272">
    <w:name w:val="CEF64E3B742042E2B4834B9A38B4A272"/>
    <w:rsid w:val="00050F84"/>
  </w:style>
  <w:style w:type="paragraph" w:customStyle="1" w:styleId="0CE98C5B9482494D86E1180E761FF03E">
    <w:name w:val="0CE98C5B9482494D86E1180E761FF03E"/>
    <w:rsid w:val="00050F84"/>
  </w:style>
  <w:style w:type="paragraph" w:customStyle="1" w:styleId="0B443D352C3A4E4EA7B6F52DB37C3B6C">
    <w:name w:val="0B443D352C3A4E4EA7B6F52DB37C3B6C"/>
    <w:rsid w:val="00050F84"/>
  </w:style>
  <w:style w:type="paragraph" w:customStyle="1" w:styleId="9D0B718DB49B49F1A7925C93F1AAC5D5">
    <w:name w:val="9D0B718DB49B49F1A7925C93F1AAC5D5"/>
    <w:rsid w:val="00050F84"/>
  </w:style>
  <w:style w:type="paragraph" w:customStyle="1" w:styleId="656AF7FA7487499BA0E8F86CB6DFCAA1">
    <w:name w:val="656AF7FA7487499BA0E8F86CB6DFCAA1"/>
    <w:rsid w:val="00050F84"/>
  </w:style>
  <w:style w:type="paragraph" w:customStyle="1" w:styleId="B666475104EB4DBA94DD7D8F825DA516">
    <w:name w:val="B666475104EB4DBA94DD7D8F825DA516"/>
    <w:rsid w:val="00050F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Mucem">
      <a:dk1>
        <a:srgbClr val="003D6F"/>
      </a:dk1>
      <a:lt1>
        <a:srgbClr val="DC091D"/>
      </a:lt1>
      <a:dk2>
        <a:srgbClr val="FC9C0A"/>
      </a:dk2>
      <a:lt2>
        <a:srgbClr val="000000"/>
      </a:lt2>
      <a:accent1>
        <a:srgbClr val="E1F1FF"/>
      </a:accent1>
      <a:accent2>
        <a:srgbClr val="3F3F3F"/>
      </a:accent2>
      <a:accent3>
        <a:srgbClr val="595959"/>
      </a:accent3>
      <a:accent4>
        <a:srgbClr val="7F7F7F"/>
      </a:accent4>
      <a:accent5>
        <a:srgbClr val="A5A5A5"/>
      </a:accent5>
      <a:accent6>
        <a:srgbClr val="D8D8D8"/>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28dff0-fd24-4b1c-bb85-ab9254f4a7f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427A27E3224DC438148487FCAEE5262" ma:contentTypeVersion="15" ma:contentTypeDescription="Crée un document." ma:contentTypeScope="" ma:versionID="906670aa31a47203ac93f677df8d40c6">
  <xsd:schema xmlns:xsd="http://www.w3.org/2001/XMLSchema" xmlns:xs="http://www.w3.org/2001/XMLSchema" xmlns:p="http://schemas.microsoft.com/office/2006/metadata/properties" xmlns:ns2="f628dff0-fd24-4b1c-bb85-ab9254f4a7fe" xmlns:ns3="1a1a9725-efcd-4458-be72-70118d62e7e5" targetNamespace="http://schemas.microsoft.com/office/2006/metadata/properties" ma:root="true" ma:fieldsID="72e80c7624617a1d8a13732ebdaa90e7" ns2:_="" ns3:_="">
    <xsd:import namespace="f628dff0-fd24-4b1c-bb85-ab9254f4a7fe"/>
    <xsd:import namespace="1a1a9725-efcd-4458-be72-70118d62e7e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8dff0-fd24-4b1c-bb85-ab9254f4a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4374255-0474-4293-b68b-84676ddd9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1a9725-efcd-4458-be72-70118d62e7e5"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C5F2C-B1BE-416C-91C9-7D54198FF6D7}">
  <ds:schemaRefs>
    <ds:schemaRef ds:uri="http://purl.org/dc/terms/"/>
    <ds:schemaRef ds:uri="http://schemas.microsoft.com/office/2006/metadata/properties"/>
    <ds:schemaRef ds:uri="http://purl.org/dc/elements/1.1/"/>
    <ds:schemaRef ds:uri="1a1a9725-efcd-4458-be72-70118d62e7e5"/>
    <ds:schemaRef ds:uri="http://schemas.openxmlformats.org/package/2006/metadata/core-properties"/>
    <ds:schemaRef ds:uri="http://schemas.microsoft.com/office/2006/documentManagement/types"/>
    <ds:schemaRef ds:uri="f628dff0-fd24-4b1c-bb85-ab9254f4a7fe"/>
    <ds:schemaRef ds:uri="http://schemas.microsoft.com/office/infopath/2007/PartnerControls"/>
    <ds:schemaRef ds:uri="http://purl.org/dc/dcmitype/"/>
    <ds:schemaRef ds:uri="http://www.w3.org/XML/1998/namespace"/>
  </ds:schemaRefs>
</ds:datastoreItem>
</file>

<file path=customXml/itemProps2.xml><?xml version="1.0" encoding="utf-8"?>
<ds:datastoreItem xmlns:ds="http://schemas.openxmlformats.org/officeDocument/2006/customXml" ds:itemID="{72916527-7ED3-4DA2-8C2B-DEC69967E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8dff0-fd24-4b1c-bb85-ab9254f4a7fe"/>
    <ds:schemaRef ds:uri="1a1a9725-efcd-4458-be72-70118d62e7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590B36-28C8-4BE5-AB13-EC67EC1E3072}">
  <ds:schemaRefs>
    <ds:schemaRef ds:uri="http://schemas.microsoft.com/sharepoint/v3/contenttype/forms"/>
  </ds:schemaRefs>
</ds:datastoreItem>
</file>

<file path=customXml/itemProps4.xml><?xml version="1.0" encoding="utf-8"?>
<ds:datastoreItem xmlns:ds="http://schemas.openxmlformats.org/officeDocument/2006/customXml" ds:itemID="{C665E9B8-2576-424D-8BE5-027DBC128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734</TotalTime>
  <Pages>18</Pages>
  <Words>6489</Words>
  <Characters>35693</Characters>
  <Application>Microsoft Office Word</Application>
  <DocSecurity>0</DocSecurity>
  <Lines>297</Lines>
  <Paragraphs>84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42098</CharactersWithSpaces>
  <SharedDoc>false</SharedDoc>
  <HLinks>
    <vt:vector size="276" baseType="variant">
      <vt:variant>
        <vt:i4>8126515</vt:i4>
      </vt:variant>
      <vt:variant>
        <vt:i4>264</vt:i4>
      </vt:variant>
      <vt:variant>
        <vt:i4>0</vt:i4>
      </vt:variant>
      <vt:variant>
        <vt:i4>5</vt:i4>
      </vt:variant>
      <vt:variant>
        <vt:lpwstr>https://declarants.e-attestations.com/</vt:lpwstr>
      </vt:variant>
      <vt:variant>
        <vt:lpwstr/>
      </vt:variant>
      <vt:variant>
        <vt:i4>5242894</vt:i4>
      </vt:variant>
      <vt:variant>
        <vt:i4>246</vt:i4>
      </vt:variant>
      <vt:variant>
        <vt:i4>0</vt:i4>
      </vt:variant>
      <vt:variant>
        <vt:i4>5</vt:i4>
      </vt:variant>
      <vt:variant>
        <vt:lpwstr>https://www.economie.gouv.fr/daj/formulaires-declaration-du-candidat</vt:lpwstr>
      </vt:variant>
      <vt:variant>
        <vt:lpwstr/>
      </vt:variant>
      <vt:variant>
        <vt:i4>5242894</vt:i4>
      </vt:variant>
      <vt:variant>
        <vt:i4>243</vt:i4>
      </vt:variant>
      <vt:variant>
        <vt:i4>0</vt:i4>
      </vt:variant>
      <vt:variant>
        <vt:i4>5</vt:i4>
      </vt:variant>
      <vt:variant>
        <vt:lpwstr>https://www.economie.gouv.fr/daj/formulaires-declaration-du-candidat</vt:lpwstr>
      </vt:variant>
      <vt:variant>
        <vt:lpwstr/>
      </vt:variant>
      <vt:variant>
        <vt:i4>393218</vt:i4>
      </vt:variant>
      <vt:variant>
        <vt:i4>237</vt:i4>
      </vt:variant>
      <vt:variant>
        <vt:i4>0</vt:i4>
      </vt:variant>
      <vt:variant>
        <vt:i4>5</vt:i4>
      </vt:variant>
      <vt:variant>
        <vt:lpwstr>https://www.marches-publics.gouv.fr/</vt:lpwstr>
      </vt:variant>
      <vt:variant>
        <vt:lpwstr/>
      </vt:variant>
      <vt:variant>
        <vt:i4>4063323</vt:i4>
      </vt:variant>
      <vt:variant>
        <vt:i4>234</vt:i4>
      </vt:variant>
      <vt:variant>
        <vt:i4>0</vt:i4>
      </vt:variant>
      <vt:variant>
        <vt:i4>5</vt:i4>
      </vt:variant>
      <vt:variant>
        <vt:lpwstr>mailto:cecile.richet@mucem.org</vt:lpwstr>
      </vt:variant>
      <vt:variant>
        <vt:lpwstr/>
      </vt:variant>
      <vt:variant>
        <vt:i4>5570612</vt:i4>
      </vt:variant>
      <vt:variant>
        <vt:i4>231</vt:i4>
      </vt:variant>
      <vt:variant>
        <vt:i4>0</vt:i4>
      </vt:variant>
      <vt:variant>
        <vt:i4>5</vt:i4>
      </vt:variant>
      <vt:variant>
        <vt:lpwstr>mailto:prenom.nom@mucem.org</vt:lpwstr>
      </vt:variant>
      <vt:variant>
        <vt:lpwstr/>
      </vt:variant>
      <vt:variant>
        <vt:i4>786440</vt:i4>
      </vt:variant>
      <vt:variant>
        <vt:i4>228</vt:i4>
      </vt:variant>
      <vt:variant>
        <vt:i4>0</vt:i4>
      </vt:variant>
      <vt:variant>
        <vt:i4>5</vt:i4>
      </vt:variant>
      <vt:variant>
        <vt:lpwstr>https://www.economie.gouv.fr/dae/bourse-a-cotraitance-service-pour-aider-entreprises</vt:lpwstr>
      </vt:variant>
      <vt:variant>
        <vt:lpwstr/>
      </vt:variant>
      <vt:variant>
        <vt:i4>3080283</vt:i4>
      </vt:variant>
      <vt:variant>
        <vt:i4>225</vt:i4>
      </vt:variant>
      <vt:variant>
        <vt:i4>0</vt:i4>
      </vt:variant>
      <vt:variant>
        <vt:i4>5</vt:i4>
      </vt:variant>
      <vt:variant>
        <vt:lpwstr>https://www.marches-publics.gouv.fr/docs/outils-esr-2017/place/Bourse_cotraitance_mode_emploi6.pdf</vt:lpwstr>
      </vt:variant>
      <vt:variant>
        <vt:lpwstr/>
      </vt:variant>
      <vt:variant>
        <vt:i4>393218</vt:i4>
      </vt:variant>
      <vt:variant>
        <vt:i4>222</vt:i4>
      </vt:variant>
      <vt:variant>
        <vt:i4>0</vt:i4>
      </vt:variant>
      <vt:variant>
        <vt:i4>5</vt:i4>
      </vt:variant>
      <vt:variant>
        <vt:lpwstr>https://www.marches-publics.gouv.fr/</vt:lpwstr>
      </vt:variant>
      <vt:variant>
        <vt:lpwstr/>
      </vt:variant>
      <vt:variant>
        <vt:i4>4128815</vt:i4>
      </vt:variant>
      <vt:variant>
        <vt:i4>216</vt:i4>
      </vt:variant>
      <vt:variant>
        <vt:i4>0</vt:i4>
      </vt:variant>
      <vt:variant>
        <vt:i4>5</vt:i4>
      </vt:variant>
      <vt:variant>
        <vt:lpwstr>http://www.legifrance.gouv.fr/affichTexte.do?cidTexte=JORFTEXT000034316178&amp;dateTexte=&amp;categorieLien=id</vt:lpwstr>
      </vt:variant>
      <vt:variant>
        <vt:lpwstr/>
      </vt:variant>
      <vt:variant>
        <vt:i4>393218</vt:i4>
      </vt:variant>
      <vt:variant>
        <vt:i4>213</vt:i4>
      </vt:variant>
      <vt:variant>
        <vt:i4>0</vt:i4>
      </vt:variant>
      <vt:variant>
        <vt:i4>5</vt:i4>
      </vt:variant>
      <vt:variant>
        <vt:lpwstr>https://www.marches-publics.gouv.fr/</vt:lpwstr>
      </vt:variant>
      <vt:variant>
        <vt:lpwstr/>
      </vt:variant>
      <vt:variant>
        <vt:i4>1966129</vt:i4>
      </vt:variant>
      <vt:variant>
        <vt:i4>203</vt:i4>
      </vt:variant>
      <vt:variant>
        <vt:i4>0</vt:i4>
      </vt:variant>
      <vt:variant>
        <vt:i4>5</vt:i4>
      </vt:variant>
      <vt:variant>
        <vt:lpwstr/>
      </vt:variant>
      <vt:variant>
        <vt:lpwstr>_Toc193707308</vt:lpwstr>
      </vt:variant>
      <vt:variant>
        <vt:i4>1966129</vt:i4>
      </vt:variant>
      <vt:variant>
        <vt:i4>197</vt:i4>
      </vt:variant>
      <vt:variant>
        <vt:i4>0</vt:i4>
      </vt:variant>
      <vt:variant>
        <vt:i4>5</vt:i4>
      </vt:variant>
      <vt:variant>
        <vt:lpwstr/>
      </vt:variant>
      <vt:variant>
        <vt:lpwstr>_Toc193707307</vt:lpwstr>
      </vt:variant>
      <vt:variant>
        <vt:i4>1966129</vt:i4>
      </vt:variant>
      <vt:variant>
        <vt:i4>191</vt:i4>
      </vt:variant>
      <vt:variant>
        <vt:i4>0</vt:i4>
      </vt:variant>
      <vt:variant>
        <vt:i4>5</vt:i4>
      </vt:variant>
      <vt:variant>
        <vt:lpwstr/>
      </vt:variant>
      <vt:variant>
        <vt:lpwstr>_Toc193707306</vt:lpwstr>
      </vt:variant>
      <vt:variant>
        <vt:i4>1966129</vt:i4>
      </vt:variant>
      <vt:variant>
        <vt:i4>185</vt:i4>
      </vt:variant>
      <vt:variant>
        <vt:i4>0</vt:i4>
      </vt:variant>
      <vt:variant>
        <vt:i4>5</vt:i4>
      </vt:variant>
      <vt:variant>
        <vt:lpwstr/>
      </vt:variant>
      <vt:variant>
        <vt:lpwstr>_Toc193707305</vt:lpwstr>
      </vt:variant>
      <vt:variant>
        <vt:i4>1966129</vt:i4>
      </vt:variant>
      <vt:variant>
        <vt:i4>179</vt:i4>
      </vt:variant>
      <vt:variant>
        <vt:i4>0</vt:i4>
      </vt:variant>
      <vt:variant>
        <vt:i4>5</vt:i4>
      </vt:variant>
      <vt:variant>
        <vt:lpwstr/>
      </vt:variant>
      <vt:variant>
        <vt:lpwstr>_Toc193707304</vt:lpwstr>
      </vt:variant>
      <vt:variant>
        <vt:i4>1966129</vt:i4>
      </vt:variant>
      <vt:variant>
        <vt:i4>173</vt:i4>
      </vt:variant>
      <vt:variant>
        <vt:i4>0</vt:i4>
      </vt:variant>
      <vt:variant>
        <vt:i4>5</vt:i4>
      </vt:variant>
      <vt:variant>
        <vt:lpwstr/>
      </vt:variant>
      <vt:variant>
        <vt:lpwstr>_Toc193707303</vt:lpwstr>
      </vt:variant>
      <vt:variant>
        <vt:i4>1966129</vt:i4>
      </vt:variant>
      <vt:variant>
        <vt:i4>167</vt:i4>
      </vt:variant>
      <vt:variant>
        <vt:i4>0</vt:i4>
      </vt:variant>
      <vt:variant>
        <vt:i4>5</vt:i4>
      </vt:variant>
      <vt:variant>
        <vt:lpwstr/>
      </vt:variant>
      <vt:variant>
        <vt:lpwstr>_Toc193707302</vt:lpwstr>
      </vt:variant>
      <vt:variant>
        <vt:i4>1966129</vt:i4>
      </vt:variant>
      <vt:variant>
        <vt:i4>161</vt:i4>
      </vt:variant>
      <vt:variant>
        <vt:i4>0</vt:i4>
      </vt:variant>
      <vt:variant>
        <vt:i4>5</vt:i4>
      </vt:variant>
      <vt:variant>
        <vt:lpwstr/>
      </vt:variant>
      <vt:variant>
        <vt:lpwstr>_Toc193707301</vt:lpwstr>
      </vt:variant>
      <vt:variant>
        <vt:i4>1966129</vt:i4>
      </vt:variant>
      <vt:variant>
        <vt:i4>155</vt:i4>
      </vt:variant>
      <vt:variant>
        <vt:i4>0</vt:i4>
      </vt:variant>
      <vt:variant>
        <vt:i4>5</vt:i4>
      </vt:variant>
      <vt:variant>
        <vt:lpwstr/>
      </vt:variant>
      <vt:variant>
        <vt:lpwstr>_Toc193707300</vt:lpwstr>
      </vt:variant>
      <vt:variant>
        <vt:i4>1507376</vt:i4>
      </vt:variant>
      <vt:variant>
        <vt:i4>149</vt:i4>
      </vt:variant>
      <vt:variant>
        <vt:i4>0</vt:i4>
      </vt:variant>
      <vt:variant>
        <vt:i4>5</vt:i4>
      </vt:variant>
      <vt:variant>
        <vt:lpwstr/>
      </vt:variant>
      <vt:variant>
        <vt:lpwstr>_Toc193707299</vt:lpwstr>
      </vt:variant>
      <vt:variant>
        <vt:i4>1507376</vt:i4>
      </vt:variant>
      <vt:variant>
        <vt:i4>143</vt:i4>
      </vt:variant>
      <vt:variant>
        <vt:i4>0</vt:i4>
      </vt:variant>
      <vt:variant>
        <vt:i4>5</vt:i4>
      </vt:variant>
      <vt:variant>
        <vt:lpwstr/>
      </vt:variant>
      <vt:variant>
        <vt:lpwstr>_Toc193707298</vt:lpwstr>
      </vt:variant>
      <vt:variant>
        <vt:i4>1507376</vt:i4>
      </vt:variant>
      <vt:variant>
        <vt:i4>137</vt:i4>
      </vt:variant>
      <vt:variant>
        <vt:i4>0</vt:i4>
      </vt:variant>
      <vt:variant>
        <vt:i4>5</vt:i4>
      </vt:variant>
      <vt:variant>
        <vt:lpwstr/>
      </vt:variant>
      <vt:variant>
        <vt:lpwstr>_Toc193707297</vt:lpwstr>
      </vt:variant>
      <vt:variant>
        <vt:i4>1507376</vt:i4>
      </vt:variant>
      <vt:variant>
        <vt:i4>131</vt:i4>
      </vt:variant>
      <vt:variant>
        <vt:i4>0</vt:i4>
      </vt:variant>
      <vt:variant>
        <vt:i4>5</vt:i4>
      </vt:variant>
      <vt:variant>
        <vt:lpwstr/>
      </vt:variant>
      <vt:variant>
        <vt:lpwstr>_Toc193707296</vt:lpwstr>
      </vt:variant>
      <vt:variant>
        <vt:i4>1507376</vt:i4>
      </vt:variant>
      <vt:variant>
        <vt:i4>125</vt:i4>
      </vt:variant>
      <vt:variant>
        <vt:i4>0</vt:i4>
      </vt:variant>
      <vt:variant>
        <vt:i4>5</vt:i4>
      </vt:variant>
      <vt:variant>
        <vt:lpwstr/>
      </vt:variant>
      <vt:variant>
        <vt:lpwstr>_Toc193707295</vt:lpwstr>
      </vt:variant>
      <vt:variant>
        <vt:i4>1507376</vt:i4>
      </vt:variant>
      <vt:variant>
        <vt:i4>119</vt:i4>
      </vt:variant>
      <vt:variant>
        <vt:i4>0</vt:i4>
      </vt:variant>
      <vt:variant>
        <vt:i4>5</vt:i4>
      </vt:variant>
      <vt:variant>
        <vt:lpwstr/>
      </vt:variant>
      <vt:variant>
        <vt:lpwstr>_Toc193707294</vt:lpwstr>
      </vt:variant>
      <vt:variant>
        <vt:i4>1507376</vt:i4>
      </vt:variant>
      <vt:variant>
        <vt:i4>113</vt:i4>
      </vt:variant>
      <vt:variant>
        <vt:i4>0</vt:i4>
      </vt:variant>
      <vt:variant>
        <vt:i4>5</vt:i4>
      </vt:variant>
      <vt:variant>
        <vt:lpwstr/>
      </vt:variant>
      <vt:variant>
        <vt:lpwstr>_Toc193707293</vt:lpwstr>
      </vt:variant>
      <vt:variant>
        <vt:i4>1507376</vt:i4>
      </vt:variant>
      <vt:variant>
        <vt:i4>107</vt:i4>
      </vt:variant>
      <vt:variant>
        <vt:i4>0</vt:i4>
      </vt:variant>
      <vt:variant>
        <vt:i4>5</vt:i4>
      </vt:variant>
      <vt:variant>
        <vt:lpwstr/>
      </vt:variant>
      <vt:variant>
        <vt:lpwstr>_Toc193707292</vt:lpwstr>
      </vt:variant>
      <vt:variant>
        <vt:i4>1507376</vt:i4>
      </vt:variant>
      <vt:variant>
        <vt:i4>101</vt:i4>
      </vt:variant>
      <vt:variant>
        <vt:i4>0</vt:i4>
      </vt:variant>
      <vt:variant>
        <vt:i4>5</vt:i4>
      </vt:variant>
      <vt:variant>
        <vt:lpwstr/>
      </vt:variant>
      <vt:variant>
        <vt:lpwstr>_Toc193707291</vt:lpwstr>
      </vt:variant>
      <vt:variant>
        <vt:i4>1507376</vt:i4>
      </vt:variant>
      <vt:variant>
        <vt:i4>95</vt:i4>
      </vt:variant>
      <vt:variant>
        <vt:i4>0</vt:i4>
      </vt:variant>
      <vt:variant>
        <vt:i4>5</vt:i4>
      </vt:variant>
      <vt:variant>
        <vt:lpwstr/>
      </vt:variant>
      <vt:variant>
        <vt:lpwstr>_Toc193707290</vt:lpwstr>
      </vt:variant>
      <vt:variant>
        <vt:i4>1441840</vt:i4>
      </vt:variant>
      <vt:variant>
        <vt:i4>89</vt:i4>
      </vt:variant>
      <vt:variant>
        <vt:i4>0</vt:i4>
      </vt:variant>
      <vt:variant>
        <vt:i4>5</vt:i4>
      </vt:variant>
      <vt:variant>
        <vt:lpwstr/>
      </vt:variant>
      <vt:variant>
        <vt:lpwstr>_Toc193707289</vt:lpwstr>
      </vt:variant>
      <vt:variant>
        <vt:i4>1441840</vt:i4>
      </vt:variant>
      <vt:variant>
        <vt:i4>83</vt:i4>
      </vt:variant>
      <vt:variant>
        <vt:i4>0</vt:i4>
      </vt:variant>
      <vt:variant>
        <vt:i4>5</vt:i4>
      </vt:variant>
      <vt:variant>
        <vt:lpwstr/>
      </vt:variant>
      <vt:variant>
        <vt:lpwstr>_Toc193707288</vt:lpwstr>
      </vt:variant>
      <vt:variant>
        <vt:i4>1441840</vt:i4>
      </vt:variant>
      <vt:variant>
        <vt:i4>77</vt:i4>
      </vt:variant>
      <vt:variant>
        <vt:i4>0</vt:i4>
      </vt:variant>
      <vt:variant>
        <vt:i4>5</vt:i4>
      </vt:variant>
      <vt:variant>
        <vt:lpwstr/>
      </vt:variant>
      <vt:variant>
        <vt:lpwstr>_Toc193707287</vt:lpwstr>
      </vt:variant>
      <vt:variant>
        <vt:i4>1441840</vt:i4>
      </vt:variant>
      <vt:variant>
        <vt:i4>71</vt:i4>
      </vt:variant>
      <vt:variant>
        <vt:i4>0</vt:i4>
      </vt:variant>
      <vt:variant>
        <vt:i4>5</vt:i4>
      </vt:variant>
      <vt:variant>
        <vt:lpwstr/>
      </vt:variant>
      <vt:variant>
        <vt:lpwstr>_Toc193707286</vt:lpwstr>
      </vt:variant>
      <vt:variant>
        <vt:i4>1441840</vt:i4>
      </vt:variant>
      <vt:variant>
        <vt:i4>65</vt:i4>
      </vt:variant>
      <vt:variant>
        <vt:i4>0</vt:i4>
      </vt:variant>
      <vt:variant>
        <vt:i4>5</vt:i4>
      </vt:variant>
      <vt:variant>
        <vt:lpwstr/>
      </vt:variant>
      <vt:variant>
        <vt:lpwstr>_Toc193707285</vt:lpwstr>
      </vt:variant>
      <vt:variant>
        <vt:i4>1441840</vt:i4>
      </vt:variant>
      <vt:variant>
        <vt:i4>59</vt:i4>
      </vt:variant>
      <vt:variant>
        <vt:i4>0</vt:i4>
      </vt:variant>
      <vt:variant>
        <vt:i4>5</vt:i4>
      </vt:variant>
      <vt:variant>
        <vt:lpwstr/>
      </vt:variant>
      <vt:variant>
        <vt:lpwstr>_Toc193707284</vt:lpwstr>
      </vt:variant>
      <vt:variant>
        <vt:i4>1441840</vt:i4>
      </vt:variant>
      <vt:variant>
        <vt:i4>53</vt:i4>
      </vt:variant>
      <vt:variant>
        <vt:i4>0</vt:i4>
      </vt:variant>
      <vt:variant>
        <vt:i4>5</vt:i4>
      </vt:variant>
      <vt:variant>
        <vt:lpwstr/>
      </vt:variant>
      <vt:variant>
        <vt:lpwstr>_Toc193707283</vt:lpwstr>
      </vt:variant>
      <vt:variant>
        <vt:i4>1441840</vt:i4>
      </vt:variant>
      <vt:variant>
        <vt:i4>47</vt:i4>
      </vt:variant>
      <vt:variant>
        <vt:i4>0</vt:i4>
      </vt:variant>
      <vt:variant>
        <vt:i4>5</vt:i4>
      </vt:variant>
      <vt:variant>
        <vt:lpwstr/>
      </vt:variant>
      <vt:variant>
        <vt:lpwstr>_Toc193707282</vt:lpwstr>
      </vt:variant>
      <vt:variant>
        <vt:i4>1441840</vt:i4>
      </vt:variant>
      <vt:variant>
        <vt:i4>41</vt:i4>
      </vt:variant>
      <vt:variant>
        <vt:i4>0</vt:i4>
      </vt:variant>
      <vt:variant>
        <vt:i4>5</vt:i4>
      </vt:variant>
      <vt:variant>
        <vt:lpwstr/>
      </vt:variant>
      <vt:variant>
        <vt:lpwstr>_Toc193707281</vt:lpwstr>
      </vt:variant>
      <vt:variant>
        <vt:i4>1441840</vt:i4>
      </vt:variant>
      <vt:variant>
        <vt:i4>35</vt:i4>
      </vt:variant>
      <vt:variant>
        <vt:i4>0</vt:i4>
      </vt:variant>
      <vt:variant>
        <vt:i4>5</vt:i4>
      </vt:variant>
      <vt:variant>
        <vt:lpwstr/>
      </vt:variant>
      <vt:variant>
        <vt:lpwstr>_Toc193707280</vt:lpwstr>
      </vt:variant>
      <vt:variant>
        <vt:i4>1638448</vt:i4>
      </vt:variant>
      <vt:variant>
        <vt:i4>29</vt:i4>
      </vt:variant>
      <vt:variant>
        <vt:i4>0</vt:i4>
      </vt:variant>
      <vt:variant>
        <vt:i4>5</vt:i4>
      </vt:variant>
      <vt:variant>
        <vt:lpwstr/>
      </vt:variant>
      <vt:variant>
        <vt:lpwstr>_Toc193707279</vt:lpwstr>
      </vt:variant>
      <vt:variant>
        <vt:i4>1638448</vt:i4>
      </vt:variant>
      <vt:variant>
        <vt:i4>23</vt:i4>
      </vt:variant>
      <vt:variant>
        <vt:i4>0</vt:i4>
      </vt:variant>
      <vt:variant>
        <vt:i4>5</vt:i4>
      </vt:variant>
      <vt:variant>
        <vt:lpwstr/>
      </vt:variant>
      <vt:variant>
        <vt:lpwstr>_Toc193707278</vt:lpwstr>
      </vt:variant>
      <vt:variant>
        <vt:i4>1638448</vt:i4>
      </vt:variant>
      <vt:variant>
        <vt:i4>17</vt:i4>
      </vt:variant>
      <vt:variant>
        <vt:i4>0</vt:i4>
      </vt:variant>
      <vt:variant>
        <vt:i4>5</vt:i4>
      </vt:variant>
      <vt:variant>
        <vt:lpwstr/>
      </vt:variant>
      <vt:variant>
        <vt:lpwstr>_Toc193707277</vt:lpwstr>
      </vt:variant>
      <vt:variant>
        <vt:i4>1638448</vt:i4>
      </vt:variant>
      <vt:variant>
        <vt:i4>11</vt:i4>
      </vt:variant>
      <vt:variant>
        <vt:i4>0</vt:i4>
      </vt:variant>
      <vt:variant>
        <vt:i4>5</vt:i4>
      </vt:variant>
      <vt:variant>
        <vt:lpwstr/>
      </vt:variant>
      <vt:variant>
        <vt:lpwstr>_Toc193707276</vt:lpwstr>
      </vt:variant>
      <vt:variant>
        <vt:i4>1638448</vt:i4>
      </vt:variant>
      <vt:variant>
        <vt:i4>5</vt:i4>
      </vt:variant>
      <vt:variant>
        <vt:i4>0</vt:i4>
      </vt:variant>
      <vt:variant>
        <vt:i4>5</vt:i4>
      </vt:variant>
      <vt:variant>
        <vt:lpwstr/>
      </vt:variant>
      <vt:variant>
        <vt:lpwstr>_Toc193707275</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MuCEM</dc:creator>
  <cp:keywords/>
  <cp:lastModifiedBy>Cecile RICHET</cp:lastModifiedBy>
  <cp:revision>52</cp:revision>
  <cp:lastPrinted>2026-03-31T13:21:00Z</cp:lastPrinted>
  <dcterms:created xsi:type="dcterms:W3CDTF">2026-03-26T10:41:00Z</dcterms:created>
  <dcterms:modified xsi:type="dcterms:W3CDTF">2026-05-15T09:19:00Z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0x0101007427A27E3224DC438148487FCAEE5262</vt:lpwstr>
  </property>
</Properties>
</file>