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0CF2" w14:textId="77777777" w:rsidR="0083082B" w:rsidRPr="00B46781" w:rsidRDefault="0083082B">
      <w:pPr>
        <w:rPr>
          <w:rFonts w:asciiTheme="minorHAnsi" w:hAnsiTheme="minorHAnsi" w:cstheme="minorHAnsi"/>
          <w:sz w:val="22"/>
          <w:szCs w:val="22"/>
          <w:rtl/>
          <w:lang w:bidi="ar-JO"/>
        </w:rPr>
      </w:pPr>
    </w:p>
    <w:tbl>
      <w:tblPr>
        <w:tblStyle w:val="TableGrid"/>
        <w:tblW w:w="0" w:type="auto"/>
        <w:tblInd w:w="1134" w:type="dxa"/>
        <w:tblLook w:val="04A0" w:firstRow="1" w:lastRow="0" w:firstColumn="1" w:lastColumn="0" w:noHBand="0" w:noVBand="1"/>
      </w:tblPr>
      <w:tblGrid>
        <w:gridCol w:w="236"/>
        <w:gridCol w:w="7944"/>
        <w:gridCol w:w="15"/>
      </w:tblGrid>
      <w:tr w:rsidR="0083082B" w:rsidRPr="00B46781"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B46781" w:rsidRDefault="0083082B" w:rsidP="0083082B">
            <w:pPr>
              <w:rPr>
                <w:rFonts w:asciiTheme="minorHAnsi" w:hAnsiTheme="minorHAnsi" w:cstheme="minorHAnsi"/>
                <w:b/>
                <w:sz w:val="32"/>
                <w:szCs w:val="22"/>
              </w:rPr>
            </w:pPr>
          </w:p>
          <w:p w14:paraId="1AB18698" w14:textId="26E9C3A1" w:rsidR="0083082B" w:rsidRPr="00B46781" w:rsidRDefault="0083082B" w:rsidP="0083082B">
            <w:pPr>
              <w:rPr>
                <w:rFonts w:asciiTheme="minorHAnsi" w:hAnsiTheme="minorHAnsi" w:cstheme="minorHAnsi"/>
                <w:b/>
                <w:sz w:val="32"/>
                <w:szCs w:val="22"/>
              </w:rPr>
            </w:pPr>
            <w:r w:rsidRPr="00B46781">
              <w:rPr>
                <w:rFonts w:asciiTheme="minorHAnsi" w:hAnsiTheme="minorHAnsi" w:cstheme="minorHAnsi"/>
                <w:b/>
                <w:bCs/>
                <w:sz w:val="32"/>
                <w:szCs w:val="22"/>
              </w:rPr>
              <w:t>TENDER RULES</w:t>
            </w:r>
          </w:p>
          <w:p w14:paraId="278528D9" w14:textId="77777777" w:rsidR="0083082B" w:rsidRPr="00B46781" w:rsidRDefault="0083082B" w:rsidP="0083082B">
            <w:pPr>
              <w:rPr>
                <w:rFonts w:asciiTheme="minorHAnsi" w:hAnsiTheme="minorHAnsi" w:cstheme="minorHAnsi"/>
                <w:b/>
                <w:sz w:val="32"/>
                <w:szCs w:val="22"/>
              </w:rPr>
            </w:pPr>
          </w:p>
        </w:tc>
      </w:tr>
      <w:tr w:rsidR="0083082B" w:rsidRPr="00B46781"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B46781" w:rsidRDefault="0083082B" w:rsidP="0083082B">
            <w:pPr>
              <w:rPr>
                <w:rFonts w:asciiTheme="minorHAnsi" w:hAnsiTheme="minorHAnsi" w:cstheme="minorHAnsi"/>
                <w:b/>
                <w:sz w:val="22"/>
                <w:szCs w:val="22"/>
              </w:rPr>
            </w:pPr>
          </w:p>
        </w:tc>
      </w:tr>
      <w:tr w:rsidR="0083082B" w:rsidRPr="00B46781" w14:paraId="208ACBDB" w14:textId="77777777" w:rsidTr="0083082B">
        <w:tc>
          <w:tcPr>
            <w:tcW w:w="236" w:type="dxa"/>
            <w:tcBorders>
              <w:top w:val="nil"/>
              <w:left w:val="nil"/>
              <w:bottom w:val="nil"/>
              <w:right w:val="single" w:sz="4" w:space="0" w:color="auto"/>
            </w:tcBorders>
          </w:tcPr>
          <w:p w14:paraId="23EBD4C2" w14:textId="77777777" w:rsidR="0083082B" w:rsidRPr="00B46781"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7777777" w:rsidR="0083082B" w:rsidRPr="00B46781" w:rsidRDefault="0083082B" w:rsidP="0083082B">
            <w:pPr>
              <w:rPr>
                <w:rFonts w:asciiTheme="minorHAnsi" w:hAnsiTheme="minorHAnsi" w:cstheme="minorHAnsi"/>
                <w:b/>
                <w:caps/>
                <w:smallCaps/>
                <w:sz w:val="22"/>
                <w:szCs w:val="22"/>
              </w:rPr>
            </w:pPr>
            <w:r w:rsidRPr="00B46781">
              <w:rPr>
                <w:rFonts w:asciiTheme="minorHAnsi" w:hAnsiTheme="minorHAnsi" w:cstheme="minorHAnsi"/>
                <w:b/>
                <w:bCs/>
                <w:smallCaps/>
                <w:sz w:val="22"/>
                <w:szCs w:val="22"/>
              </w:rPr>
              <w:t>O</w:t>
            </w:r>
            <w:r w:rsidRPr="00B46781">
              <w:rPr>
                <w:rFonts w:asciiTheme="minorHAnsi" w:hAnsiTheme="minorHAnsi" w:cstheme="minorHAnsi"/>
                <w:b/>
                <w:bCs/>
                <w:caps/>
                <w:sz w:val="22"/>
                <w:szCs w:val="22"/>
              </w:rPr>
              <w:t>BJECT of the proposed contract:</w:t>
            </w:r>
          </w:p>
          <w:p w14:paraId="60550518" w14:textId="04A430F3" w:rsidR="00B46781" w:rsidRPr="00B46781" w:rsidRDefault="00B46781" w:rsidP="00B46781">
            <w:pPr>
              <w:rPr>
                <w:rFonts w:asciiTheme="minorHAnsi" w:hAnsiTheme="minorHAnsi" w:cstheme="minorHAnsi"/>
                <w:sz w:val="22"/>
                <w:szCs w:val="22"/>
              </w:rPr>
            </w:pPr>
            <w:r w:rsidRPr="00B46781">
              <w:rPr>
                <w:rFonts w:asciiTheme="minorHAnsi" w:hAnsiTheme="minorHAnsi" w:cstheme="minorHAnsi"/>
                <w:sz w:val="22"/>
                <w:szCs w:val="22"/>
              </w:rPr>
              <w:t>Supply, Conversion, Delivery, Testing, Commissioning, Training and After-Sales Support “ service contract “ of Four (4) CASEVAC 4x4 Ambulances and Two (2) Fully Equipped MEDEVAC 4x4 Ambulances</w:t>
            </w:r>
          </w:p>
          <w:p w14:paraId="2B8821F0" w14:textId="50BC7F2E" w:rsidR="0083082B" w:rsidRPr="00B46781" w:rsidRDefault="0083082B" w:rsidP="0083082B">
            <w:pPr>
              <w:jc w:val="both"/>
              <w:rPr>
                <w:rFonts w:asciiTheme="minorHAnsi" w:hAnsiTheme="minorHAnsi" w:cstheme="minorHAnsi"/>
                <w:b/>
                <w:sz w:val="22"/>
                <w:szCs w:val="22"/>
              </w:rPr>
            </w:pPr>
          </w:p>
        </w:tc>
      </w:tr>
      <w:tr w:rsidR="0083082B" w:rsidRPr="00B46781" w14:paraId="36B2EDB6" w14:textId="77777777" w:rsidTr="0083082B">
        <w:tc>
          <w:tcPr>
            <w:tcW w:w="236" w:type="dxa"/>
            <w:tcBorders>
              <w:top w:val="nil"/>
              <w:left w:val="nil"/>
              <w:bottom w:val="nil"/>
              <w:right w:val="single" w:sz="4" w:space="0" w:color="auto"/>
            </w:tcBorders>
          </w:tcPr>
          <w:p w14:paraId="07BB57F8" w14:textId="77777777" w:rsidR="0083082B" w:rsidRPr="00B46781"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B46781" w:rsidRDefault="0083082B" w:rsidP="0083082B">
            <w:pPr>
              <w:rPr>
                <w:rFonts w:asciiTheme="minorHAnsi" w:hAnsiTheme="minorHAnsi" w:cstheme="minorHAnsi"/>
                <w:b/>
                <w:caps/>
                <w:smallCaps/>
                <w:sz w:val="22"/>
                <w:szCs w:val="22"/>
              </w:rPr>
            </w:pPr>
            <w:r w:rsidRPr="00B46781">
              <w:rPr>
                <w:rFonts w:asciiTheme="minorHAnsi" w:hAnsiTheme="minorHAnsi" w:cstheme="minorHAnsi"/>
                <w:b/>
                <w:bCs/>
                <w:smallCaps/>
                <w:sz w:val="22"/>
                <w:szCs w:val="22"/>
              </w:rPr>
              <w:t>LEGAL REPRESENTATIVE OF THE CONTRACTING AUTHORITY:</w:t>
            </w:r>
          </w:p>
          <w:p w14:paraId="2DF8A3DC" w14:textId="77777777" w:rsidR="0083082B" w:rsidRPr="00B46781" w:rsidRDefault="0083082B" w:rsidP="0083082B">
            <w:pPr>
              <w:rPr>
                <w:rFonts w:asciiTheme="minorHAnsi" w:hAnsiTheme="minorHAnsi" w:cstheme="minorHAnsi"/>
                <w:sz w:val="22"/>
                <w:szCs w:val="22"/>
              </w:rPr>
            </w:pPr>
            <w:r w:rsidRPr="00B46781">
              <w:rPr>
                <w:rFonts w:asciiTheme="minorHAnsi" w:hAnsiTheme="minorHAnsi" w:cstheme="minorHAnsi"/>
                <w:sz w:val="22"/>
                <w:szCs w:val="22"/>
              </w:rPr>
              <w:t>Jérémie PELLET, Chief Executive Officer of EXPERTISE FRANCE</w:t>
            </w:r>
          </w:p>
        </w:tc>
      </w:tr>
      <w:tr w:rsidR="0083082B" w:rsidRPr="00B46781"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B46781" w:rsidRDefault="0083082B" w:rsidP="0083082B">
            <w:pPr>
              <w:rPr>
                <w:rFonts w:asciiTheme="minorHAnsi" w:hAnsiTheme="minorHAnsi" w:cstheme="minorHAnsi"/>
                <w:b/>
                <w:sz w:val="22"/>
                <w:szCs w:val="22"/>
              </w:rPr>
            </w:pPr>
          </w:p>
        </w:tc>
      </w:tr>
      <w:tr w:rsidR="0083082B" w:rsidRPr="00B46781" w14:paraId="5B7F1B45" w14:textId="77777777" w:rsidTr="0083082B">
        <w:tc>
          <w:tcPr>
            <w:tcW w:w="236" w:type="dxa"/>
            <w:tcBorders>
              <w:top w:val="nil"/>
              <w:left w:val="nil"/>
              <w:bottom w:val="nil"/>
              <w:right w:val="single" w:sz="4" w:space="0" w:color="auto"/>
            </w:tcBorders>
          </w:tcPr>
          <w:p w14:paraId="7CA0A635" w14:textId="77777777" w:rsidR="0083082B" w:rsidRPr="00B46781"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657B5FF5" w:rsidR="0083082B" w:rsidRPr="00B46781" w:rsidRDefault="0083082B" w:rsidP="002130F7">
            <w:pPr>
              <w:rPr>
                <w:rFonts w:asciiTheme="minorHAnsi" w:hAnsiTheme="minorHAnsi" w:cstheme="minorHAnsi"/>
                <w:b/>
                <w:caps/>
                <w:smallCaps/>
                <w:sz w:val="22"/>
                <w:szCs w:val="22"/>
              </w:rPr>
            </w:pPr>
            <w:r w:rsidRPr="00B46781">
              <w:rPr>
                <w:rFonts w:asciiTheme="minorHAnsi" w:hAnsiTheme="minorHAnsi" w:cstheme="minorHAnsi"/>
                <w:b/>
                <w:bCs/>
                <w:smallCaps/>
                <w:sz w:val="22"/>
                <w:szCs w:val="22"/>
              </w:rPr>
              <w:t>DATE AND TIME OF OFFER SUBMISSION DEADLINE:</w:t>
            </w:r>
            <w:r w:rsidR="00A63BC2">
              <w:t xml:space="preserve"> </w:t>
            </w:r>
            <w:r w:rsidR="00A63BC2" w:rsidRPr="00A63BC2">
              <w:rPr>
                <w:rFonts w:asciiTheme="minorHAnsi" w:hAnsiTheme="minorHAnsi" w:cstheme="minorHAnsi"/>
                <w:b/>
                <w:bCs/>
                <w:smallCaps/>
                <w:sz w:val="22"/>
                <w:szCs w:val="22"/>
              </w:rPr>
              <w:t>2</w:t>
            </w:r>
            <w:r w:rsidR="002130F7">
              <w:rPr>
                <w:rFonts w:asciiTheme="minorHAnsi" w:hAnsiTheme="minorHAnsi" w:cstheme="minorHAnsi"/>
                <w:b/>
                <w:bCs/>
                <w:smallCaps/>
                <w:sz w:val="22"/>
                <w:szCs w:val="22"/>
              </w:rPr>
              <w:t>5</w:t>
            </w:r>
            <w:r w:rsidR="00A63BC2" w:rsidRPr="00A63BC2">
              <w:rPr>
                <w:rFonts w:asciiTheme="minorHAnsi" w:hAnsiTheme="minorHAnsi" w:cstheme="minorHAnsi"/>
                <w:b/>
                <w:bCs/>
                <w:smallCaps/>
                <w:sz w:val="22"/>
                <w:szCs w:val="22"/>
              </w:rPr>
              <w:t>/11/2026</w:t>
            </w:r>
          </w:p>
          <w:p w14:paraId="5ADFEC75" w14:textId="0393F934" w:rsidR="0083082B" w:rsidRPr="00B46781" w:rsidRDefault="0083082B" w:rsidP="0083082B">
            <w:pPr>
              <w:rPr>
                <w:rFonts w:asciiTheme="minorHAnsi" w:hAnsiTheme="minorHAnsi" w:cstheme="minorHAnsi"/>
                <w:sz w:val="22"/>
                <w:szCs w:val="22"/>
              </w:rPr>
            </w:pPr>
          </w:p>
        </w:tc>
      </w:tr>
    </w:tbl>
    <w:p w14:paraId="2927EF1D" w14:textId="2BD41489" w:rsidR="00683C1F" w:rsidRPr="00B46781" w:rsidRDefault="00683C1F">
      <w:pPr>
        <w:rPr>
          <w:rFonts w:asciiTheme="minorHAnsi" w:hAnsiTheme="minorHAnsi" w:cstheme="minorHAnsi"/>
          <w:sz w:val="22"/>
          <w:szCs w:val="22"/>
        </w:rPr>
      </w:pPr>
    </w:p>
    <w:p w14:paraId="74B5FD87" w14:textId="1F6C0C63" w:rsidR="0032428C" w:rsidRPr="00B46781" w:rsidRDefault="0032428C" w:rsidP="00F10B36">
      <w:pPr>
        <w:spacing w:line="240" w:lineRule="auto"/>
        <w:rPr>
          <w:rFonts w:asciiTheme="minorHAnsi" w:hAnsiTheme="minorHAnsi" w:cstheme="minorHAnsi"/>
          <w:sz w:val="22"/>
          <w:szCs w:val="22"/>
        </w:rPr>
      </w:pPr>
      <w:r w:rsidRPr="00B46781">
        <w:rPr>
          <w:rFonts w:asciiTheme="minorHAnsi" w:hAnsiTheme="minorHAnsi" w:cstheme="minorHAnsi"/>
          <w:sz w:val="22"/>
          <w:szCs w:val="22"/>
        </w:rPr>
        <w:br w:type="page"/>
      </w:r>
      <w:bookmarkStart w:id="0" w:name="_GoBack"/>
      <w:bookmarkEnd w:id="0"/>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14:paraId="7C0CE2C1" w14:textId="77777777" w:rsidR="002C46DE" w:rsidRPr="00B46781" w:rsidRDefault="00B529EE" w:rsidP="002C46DE">
          <w:pPr>
            <w:pStyle w:val="TOCHeading"/>
            <w:rPr>
              <w:rFonts w:asciiTheme="minorHAnsi" w:hAnsiTheme="minorHAnsi" w:cstheme="minorHAnsi"/>
              <w:color w:val="auto"/>
              <w:sz w:val="22"/>
              <w:szCs w:val="22"/>
            </w:rPr>
          </w:pPr>
          <w:r w:rsidRPr="00B46781">
            <w:rPr>
              <w:rFonts w:asciiTheme="minorHAnsi" w:hAnsiTheme="minorHAnsi" w:cstheme="minorHAnsi"/>
              <w:color w:val="auto"/>
              <w:sz w:val="22"/>
              <w:szCs w:val="22"/>
              <w:u w:val="single"/>
            </w:rPr>
            <w:t>CONTENTS</w:t>
          </w:r>
        </w:p>
        <w:p w14:paraId="1564014C" w14:textId="67DA96D0" w:rsidR="000D1A0F" w:rsidRPr="00B46781" w:rsidRDefault="000D1A0F" w:rsidP="0032428C">
          <w:pPr>
            <w:tabs>
              <w:tab w:val="left" w:pos="2265"/>
            </w:tabs>
            <w:rPr>
              <w:rFonts w:asciiTheme="minorHAnsi" w:hAnsiTheme="minorHAnsi" w:cstheme="minorHAnsi"/>
              <w:sz w:val="22"/>
              <w:szCs w:val="22"/>
            </w:rPr>
          </w:pPr>
        </w:p>
        <w:p w14:paraId="44784062" w14:textId="0240941B" w:rsidR="0074539B" w:rsidRDefault="002C46DE">
          <w:pPr>
            <w:pStyle w:val="TOC1"/>
            <w:tabs>
              <w:tab w:val="left" w:pos="1540"/>
              <w:tab w:val="right" w:leader="dot" w:pos="9329"/>
            </w:tabs>
            <w:rPr>
              <w:rFonts w:asciiTheme="minorHAnsi" w:eastAsiaTheme="minorEastAsia" w:hAnsiTheme="minorHAnsi" w:cstheme="minorBidi"/>
              <w:sz w:val="22"/>
              <w:szCs w:val="22"/>
              <w:lang w:eastAsia="en-US"/>
            </w:rPr>
          </w:pPr>
          <w:r w:rsidRPr="00B46781">
            <w:rPr>
              <w:rFonts w:asciiTheme="minorHAnsi" w:hAnsiTheme="minorHAnsi" w:cstheme="minorHAnsi"/>
              <w:sz w:val="22"/>
              <w:szCs w:val="22"/>
              <w:highlight w:val="yellow"/>
            </w:rPr>
            <w:fldChar w:fldCharType="begin"/>
          </w:r>
          <w:r w:rsidRPr="00B46781">
            <w:rPr>
              <w:rFonts w:asciiTheme="minorHAnsi" w:hAnsiTheme="minorHAnsi" w:cstheme="minorHAnsi"/>
              <w:sz w:val="22"/>
              <w:szCs w:val="22"/>
              <w:highlight w:val="yellow"/>
            </w:rPr>
            <w:instrText xml:space="preserve"> TOC \o "1-3" \h \z \u </w:instrText>
          </w:r>
          <w:r w:rsidRPr="00B46781">
            <w:rPr>
              <w:rFonts w:asciiTheme="minorHAnsi" w:hAnsiTheme="minorHAnsi" w:cstheme="minorHAnsi"/>
              <w:sz w:val="22"/>
              <w:szCs w:val="22"/>
              <w:highlight w:val="yellow"/>
            </w:rPr>
            <w:fldChar w:fldCharType="separate"/>
          </w:r>
          <w:hyperlink w:anchor="_Toc242610249" w:history="1">
            <w:r w:rsidR="0074539B" w:rsidRPr="00CA7795">
              <w:rPr>
                <w:rStyle w:val="Hyperlink"/>
                <w:rFonts w:cstheme="minorHAnsi"/>
                <w:b/>
                <w:caps/>
              </w:rPr>
              <w:t>ARTICLE 1:</w:t>
            </w:r>
            <w:r w:rsidR="0074539B">
              <w:rPr>
                <w:rFonts w:asciiTheme="minorHAnsi" w:eastAsiaTheme="minorEastAsia" w:hAnsiTheme="minorHAnsi" w:cstheme="minorBidi"/>
                <w:sz w:val="22"/>
                <w:szCs w:val="22"/>
                <w:lang w:eastAsia="en-US"/>
              </w:rPr>
              <w:tab/>
            </w:r>
            <w:r w:rsidR="0074539B" w:rsidRPr="00CA7795">
              <w:rPr>
                <w:rStyle w:val="Hyperlink"/>
                <w:rFonts w:cstheme="minorHAnsi"/>
                <w:b/>
                <w:bCs/>
                <w:caps/>
              </w:rPr>
              <w:t>Object and scope of the tender</w:t>
            </w:r>
            <w:r w:rsidR="0074539B">
              <w:rPr>
                <w:webHidden/>
              </w:rPr>
              <w:tab/>
            </w:r>
            <w:r w:rsidR="0074539B">
              <w:rPr>
                <w:webHidden/>
              </w:rPr>
              <w:fldChar w:fldCharType="begin"/>
            </w:r>
            <w:r w:rsidR="0074539B">
              <w:rPr>
                <w:webHidden/>
              </w:rPr>
              <w:instrText xml:space="preserve"> PAGEREF _Toc242610249 \h </w:instrText>
            </w:r>
            <w:r w:rsidR="0074539B">
              <w:rPr>
                <w:webHidden/>
              </w:rPr>
            </w:r>
            <w:r w:rsidR="0074539B">
              <w:rPr>
                <w:webHidden/>
              </w:rPr>
              <w:fldChar w:fldCharType="separate"/>
            </w:r>
            <w:r w:rsidR="0074539B">
              <w:rPr>
                <w:webHidden/>
              </w:rPr>
              <w:t>4</w:t>
            </w:r>
            <w:r w:rsidR="0074539B">
              <w:rPr>
                <w:webHidden/>
              </w:rPr>
              <w:fldChar w:fldCharType="end"/>
            </w:r>
          </w:hyperlink>
        </w:p>
        <w:p w14:paraId="544AD7C0" w14:textId="6675D4AE" w:rsidR="0074539B" w:rsidRDefault="003A2C60">
          <w:pPr>
            <w:pStyle w:val="TOC2"/>
            <w:rPr>
              <w:lang w:eastAsia="en-US"/>
            </w:rPr>
          </w:pPr>
          <w:hyperlink w:anchor="_Toc242610250" w:history="1">
            <w:r w:rsidR="0074539B" w:rsidRPr="00CA7795">
              <w:rPr>
                <w:rStyle w:val="Hyperlink"/>
                <w:rFonts w:cstheme="minorHAnsi"/>
              </w:rPr>
              <w:t>Object of the tender</w:t>
            </w:r>
            <w:r w:rsidR="0074539B">
              <w:rPr>
                <w:webHidden/>
              </w:rPr>
              <w:tab/>
            </w:r>
            <w:r w:rsidR="0074539B">
              <w:rPr>
                <w:webHidden/>
              </w:rPr>
              <w:fldChar w:fldCharType="begin"/>
            </w:r>
            <w:r w:rsidR="0074539B">
              <w:rPr>
                <w:webHidden/>
              </w:rPr>
              <w:instrText xml:space="preserve"> PAGEREF _Toc242610250 \h </w:instrText>
            </w:r>
            <w:r w:rsidR="0074539B">
              <w:rPr>
                <w:webHidden/>
              </w:rPr>
            </w:r>
            <w:r w:rsidR="0074539B">
              <w:rPr>
                <w:webHidden/>
              </w:rPr>
              <w:fldChar w:fldCharType="separate"/>
            </w:r>
            <w:r w:rsidR="0074539B">
              <w:rPr>
                <w:webHidden/>
              </w:rPr>
              <w:t>4</w:t>
            </w:r>
            <w:r w:rsidR="0074539B">
              <w:rPr>
                <w:webHidden/>
              </w:rPr>
              <w:fldChar w:fldCharType="end"/>
            </w:r>
          </w:hyperlink>
        </w:p>
        <w:p w14:paraId="5643CD05" w14:textId="2481CCF2" w:rsidR="0074539B" w:rsidRDefault="003A2C60">
          <w:pPr>
            <w:pStyle w:val="TOC2"/>
            <w:rPr>
              <w:lang w:eastAsia="en-US"/>
            </w:rPr>
          </w:pPr>
          <w:hyperlink w:anchor="_Toc242610251" w:history="1">
            <w:r w:rsidR="0074539B" w:rsidRPr="00CA7795">
              <w:rPr>
                <w:rStyle w:val="Hyperlink"/>
                <w:rFonts w:cstheme="minorHAnsi"/>
              </w:rPr>
              <w:t>Scope of the tender</w:t>
            </w:r>
            <w:r w:rsidR="0074539B">
              <w:rPr>
                <w:webHidden/>
              </w:rPr>
              <w:tab/>
            </w:r>
            <w:r w:rsidR="0074539B">
              <w:rPr>
                <w:webHidden/>
              </w:rPr>
              <w:fldChar w:fldCharType="begin"/>
            </w:r>
            <w:r w:rsidR="0074539B">
              <w:rPr>
                <w:webHidden/>
              </w:rPr>
              <w:instrText xml:space="preserve"> PAGEREF _Toc242610251 \h </w:instrText>
            </w:r>
            <w:r w:rsidR="0074539B">
              <w:rPr>
                <w:webHidden/>
              </w:rPr>
            </w:r>
            <w:r w:rsidR="0074539B">
              <w:rPr>
                <w:webHidden/>
              </w:rPr>
              <w:fldChar w:fldCharType="separate"/>
            </w:r>
            <w:r w:rsidR="0074539B">
              <w:rPr>
                <w:webHidden/>
              </w:rPr>
              <w:t>4</w:t>
            </w:r>
            <w:r w:rsidR="0074539B">
              <w:rPr>
                <w:webHidden/>
              </w:rPr>
              <w:fldChar w:fldCharType="end"/>
            </w:r>
          </w:hyperlink>
        </w:p>
        <w:p w14:paraId="021D24B8" w14:textId="2D21A528" w:rsidR="0074539B" w:rsidRDefault="003A2C60">
          <w:pPr>
            <w:pStyle w:val="TOC2"/>
            <w:rPr>
              <w:lang w:eastAsia="en-US"/>
            </w:rPr>
          </w:pPr>
          <w:hyperlink w:anchor="_Toc242610252" w:history="1">
            <w:r w:rsidR="0074539B" w:rsidRPr="00CA7795">
              <w:rPr>
                <w:rStyle w:val="Hyperlink"/>
                <w:rFonts w:cstheme="minorHAnsi"/>
              </w:rPr>
              <w:t>Tender language – currency</w:t>
            </w:r>
            <w:r w:rsidR="0074539B">
              <w:rPr>
                <w:webHidden/>
              </w:rPr>
              <w:tab/>
            </w:r>
            <w:r w:rsidR="0074539B">
              <w:rPr>
                <w:webHidden/>
              </w:rPr>
              <w:fldChar w:fldCharType="begin"/>
            </w:r>
            <w:r w:rsidR="0074539B">
              <w:rPr>
                <w:webHidden/>
              </w:rPr>
              <w:instrText xml:space="preserve"> PAGEREF _Toc242610252 \h </w:instrText>
            </w:r>
            <w:r w:rsidR="0074539B">
              <w:rPr>
                <w:webHidden/>
              </w:rPr>
            </w:r>
            <w:r w:rsidR="0074539B">
              <w:rPr>
                <w:webHidden/>
              </w:rPr>
              <w:fldChar w:fldCharType="separate"/>
            </w:r>
            <w:r w:rsidR="0074539B">
              <w:rPr>
                <w:webHidden/>
              </w:rPr>
              <w:t>5</w:t>
            </w:r>
            <w:r w:rsidR="0074539B">
              <w:rPr>
                <w:webHidden/>
              </w:rPr>
              <w:fldChar w:fldCharType="end"/>
            </w:r>
          </w:hyperlink>
        </w:p>
        <w:p w14:paraId="33164989" w14:textId="00B63C2F" w:rsidR="0074539B" w:rsidRDefault="003A2C60">
          <w:pPr>
            <w:pStyle w:val="TOC2"/>
            <w:rPr>
              <w:lang w:eastAsia="en-US"/>
            </w:rPr>
          </w:pPr>
          <w:hyperlink w:anchor="_Toc242610253" w:history="1">
            <w:r w:rsidR="0074539B" w:rsidRPr="00CA7795">
              <w:rPr>
                <w:rStyle w:val="Hyperlink"/>
                <w:rFonts w:cstheme="minorHAnsi"/>
              </w:rPr>
              <w:t>Composition of the tender documents</w:t>
            </w:r>
            <w:r w:rsidR="0074539B">
              <w:rPr>
                <w:webHidden/>
              </w:rPr>
              <w:tab/>
            </w:r>
            <w:r w:rsidR="0074539B">
              <w:rPr>
                <w:webHidden/>
              </w:rPr>
              <w:fldChar w:fldCharType="begin"/>
            </w:r>
            <w:r w:rsidR="0074539B">
              <w:rPr>
                <w:webHidden/>
              </w:rPr>
              <w:instrText xml:space="preserve"> PAGEREF _Toc242610253 \h </w:instrText>
            </w:r>
            <w:r w:rsidR="0074539B">
              <w:rPr>
                <w:webHidden/>
              </w:rPr>
            </w:r>
            <w:r w:rsidR="0074539B">
              <w:rPr>
                <w:webHidden/>
              </w:rPr>
              <w:fldChar w:fldCharType="separate"/>
            </w:r>
            <w:r w:rsidR="0074539B">
              <w:rPr>
                <w:webHidden/>
              </w:rPr>
              <w:t>5</w:t>
            </w:r>
            <w:r w:rsidR="0074539B">
              <w:rPr>
                <w:webHidden/>
              </w:rPr>
              <w:fldChar w:fldCharType="end"/>
            </w:r>
          </w:hyperlink>
        </w:p>
        <w:p w14:paraId="790FEA6E" w14:textId="21439FB5" w:rsidR="0074539B" w:rsidRDefault="003A2C60">
          <w:pPr>
            <w:pStyle w:val="TOC2"/>
            <w:rPr>
              <w:lang w:eastAsia="en-US"/>
            </w:rPr>
          </w:pPr>
          <w:hyperlink w:anchor="_Toc242610254" w:history="1">
            <w:r w:rsidR="0074539B" w:rsidRPr="00CA7795">
              <w:rPr>
                <w:rStyle w:val="Hyperlink"/>
                <w:rFonts w:cstheme="minorHAnsi"/>
              </w:rPr>
              <w:t>Modification of the tender documents</w:t>
            </w:r>
            <w:r w:rsidR="0074539B">
              <w:rPr>
                <w:webHidden/>
              </w:rPr>
              <w:tab/>
            </w:r>
            <w:r w:rsidR="0074539B">
              <w:rPr>
                <w:webHidden/>
              </w:rPr>
              <w:fldChar w:fldCharType="begin"/>
            </w:r>
            <w:r w:rsidR="0074539B">
              <w:rPr>
                <w:webHidden/>
              </w:rPr>
              <w:instrText xml:space="preserve"> PAGEREF _Toc242610254 \h </w:instrText>
            </w:r>
            <w:r w:rsidR="0074539B">
              <w:rPr>
                <w:webHidden/>
              </w:rPr>
            </w:r>
            <w:r w:rsidR="0074539B">
              <w:rPr>
                <w:webHidden/>
              </w:rPr>
              <w:fldChar w:fldCharType="separate"/>
            </w:r>
            <w:r w:rsidR="0074539B">
              <w:rPr>
                <w:webHidden/>
              </w:rPr>
              <w:t>5</w:t>
            </w:r>
            <w:r w:rsidR="0074539B">
              <w:rPr>
                <w:webHidden/>
              </w:rPr>
              <w:fldChar w:fldCharType="end"/>
            </w:r>
          </w:hyperlink>
        </w:p>
        <w:p w14:paraId="72A170C0" w14:textId="1DEC9E6B" w:rsidR="0074539B" w:rsidRDefault="003A2C60">
          <w:pPr>
            <w:pStyle w:val="TOC1"/>
            <w:tabs>
              <w:tab w:val="left" w:pos="1540"/>
              <w:tab w:val="right" w:leader="dot" w:pos="9329"/>
            </w:tabs>
            <w:rPr>
              <w:rFonts w:asciiTheme="minorHAnsi" w:eastAsiaTheme="minorEastAsia" w:hAnsiTheme="minorHAnsi" w:cstheme="minorBidi"/>
              <w:sz w:val="22"/>
              <w:szCs w:val="22"/>
              <w:lang w:eastAsia="en-US"/>
            </w:rPr>
          </w:pPr>
          <w:hyperlink w:anchor="_Toc242610255" w:history="1">
            <w:r w:rsidR="0074539B" w:rsidRPr="00CA7795">
              <w:rPr>
                <w:rStyle w:val="Hyperlink"/>
                <w:rFonts w:cstheme="minorHAnsi"/>
                <w:b/>
                <w:caps/>
              </w:rPr>
              <w:t>ARTICLE 2:</w:t>
            </w:r>
            <w:r w:rsidR="0074539B">
              <w:rPr>
                <w:rFonts w:asciiTheme="minorHAnsi" w:eastAsiaTheme="minorEastAsia" w:hAnsiTheme="minorHAnsi" w:cstheme="minorBidi"/>
                <w:sz w:val="22"/>
                <w:szCs w:val="22"/>
                <w:lang w:eastAsia="en-US"/>
              </w:rPr>
              <w:tab/>
            </w:r>
            <w:r w:rsidR="0074539B" w:rsidRPr="00CA7795">
              <w:rPr>
                <w:rStyle w:val="Hyperlink"/>
                <w:rFonts w:cstheme="minorHAnsi"/>
                <w:b/>
                <w:bCs/>
                <w:caps/>
              </w:rPr>
              <w:t>General characteristics of the proposed contract</w:t>
            </w:r>
            <w:r w:rsidR="0074539B">
              <w:rPr>
                <w:webHidden/>
              </w:rPr>
              <w:tab/>
            </w:r>
            <w:r w:rsidR="0074539B">
              <w:rPr>
                <w:webHidden/>
              </w:rPr>
              <w:fldChar w:fldCharType="begin"/>
            </w:r>
            <w:r w:rsidR="0074539B">
              <w:rPr>
                <w:webHidden/>
              </w:rPr>
              <w:instrText xml:space="preserve"> PAGEREF _Toc242610255 \h </w:instrText>
            </w:r>
            <w:r w:rsidR="0074539B">
              <w:rPr>
                <w:webHidden/>
              </w:rPr>
            </w:r>
            <w:r w:rsidR="0074539B">
              <w:rPr>
                <w:webHidden/>
              </w:rPr>
              <w:fldChar w:fldCharType="separate"/>
            </w:r>
            <w:r w:rsidR="0074539B">
              <w:rPr>
                <w:webHidden/>
              </w:rPr>
              <w:t>5</w:t>
            </w:r>
            <w:r w:rsidR="0074539B">
              <w:rPr>
                <w:webHidden/>
              </w:rPr>
              <w:fldChar w:fldCharType="end"/>
            </w:r>
          </w:hyperlink>
        </w:p>
        <w:p w14:paraId="366F5A14" w14:textId="6A2D3C8C" w:rsidR="0074539B" w:rsidRDefault="003A2C60">
          <w:pPr>
            <w:pStyle w:val="TOC2"/>
            <w:rPr>
              <w:lang w:eastAsia="en-US"/>
            </w:rPr>
          </w:pPr>
          <w:hyperlink w:anchor="_Toc242610256" w:history="1">
            <w:r w:rsidR="0074539B" w:rsidRPr="00CA7795">
              <w:rPr>
                <w:rStyle w:val="Hyperlink"/>
                <w:rFonts w:cstheme="minorHAnsi"/>
              </w:rPr>
              <w:t>Form of the contract</w:t>
            </w:r>
            <w:r w:rsidR="0074539B">
              <w:rPr>
                <w:webHidden/>
              </w:rPr>
              <w:tab/>
            </w:r>
            <w:r w:rsidR="0074539B">
              <w:rPr>
                <w:webHidden/>
              </w:rPr>
              <w:fldChar w:fldCharType="begin"/>
            </w:r>
            <w:r w:rsidR="0074539B">
              <w:rPr>
                <w:webHidden/>
              </w:rPr>
              <w:instrText xml:space="preserve"> PAGEREF _Toc242610256 \h </w:instrText>
            </w:r>
            <w:r w:rsidR="0074539B">
              <w:rPr>
                <w:webHidden/>
              </w:rPr>
            </w:r>
            <w:r w:rsidR="0074539B">
              <w:rPr>
                <w:webHidden/>
              </w:rPr>
              <w:fldChar w:fldCharType="separate"/>
            </w:r>
            <w:r w:rsidR="0074539B">
              <w:rPr>
                <w:webHidden/>
              </w:rPr>
              <w:t>5</w:t>
            </w:r>
            <w:r w:rsidR="0074539B">
              <w:rPr>
                <w:webHidden/>
              </w:rPr>
              <w:fldChar w:fldCharType="end"/>
            </w:r>
          </w:hyperlink>
        </w:p>
        <w:p w14:paraId="68DF937F" w14:textId="5B1B62EB" w:rsidR="0074539B" w:rsidRDefault="003A2C60">
          <w:pPr>
            <w:pStyle w:val="TOC2"/>
            <w:rPr>
              <w:lang w:eastAsia="en-US"/>
            </w:rPr>
          </w:pPr>
          <w:hyperlink w:anchor="_Toc242610257" w:history="1">
            <w:r w:rsidR="0074539B" w:rsidRPr="00CA7795">
              <w:rPr>
                <w:rStyle w:val="Hyperlink"/>
                <w:rFonts w:cstheme="minorHAnsi"/>
              </w:rPr>
              <w:t>Estimated amount of the need</w:t>
            </w:r>
            <w:r w:rsidR="0074539B">
              <w:rPr>
                <w:webHidden/>
              </w:rPr>
              <w:tab/>
            </w:r>
            <w:r w:rsidR="0074539B">
              <w:rPr>
                <w:webHidden/>
              </w:rPr>
              <w:fldChar w:fldCharType="begin"/>
            </w:r>
            <w:r w:rsidR="0074539B">
              <w:rPr>
                <w:webHidden/>
              </w:rPr>
              <w:instrText xml:space="preserve"> PAGEREF _Toc242610257 \h </w:instrText>
            </w:r>
            <w:r w:rsidR="0074539B">
              <w:rPr>
                <w:webHidden/>
              </w:rPr>
            </w:r>
            <w:r w:rsidR="0074539B">
              <w:rPr>
                <w:webHidden/>
              </w:rPr>
              <w:fldChar w:fldCharType="separate"/>
            </w:r>
            <w:r w:rsidR="0074539B">
              <w:rPr>
                <w:webHidden/>
              </w:rPr>
              <w:t>5</w:t>
            </w:r>
            <w:r w:rsidR="0074539B">
              <w:rPr>
                <w:webHidden/>
              </w:rPr>
              <w:fldChar w:fldCharType="end"/>
            </w:r>
          </w:hyperlink>
        </w:p>
        <w:p w14:paraId="642A4DFE" w14:textId="6591D10C" w:rsidR="0074539B" w:rsidRDefault="003A2C60">
          <w:pPr>
            <w:pStyle w:val="TOC2"/>
            <w:rPr>
              <w:lang w:eastAsia="en-US"/>
            </w:rPr>
          </w:pPr>
          <w:hyperlink w:anchor="_Toc242610258" w:history="1">
            <w:r w:rsidR="0074539B" w:rsidRPr="00CA7795">
              <w:rPr>
                <w:rStyle w:val="Hyperlink"/>
                <w:rFonts w:cstheme="minorHAnsi"/>
              </w:rPr>
              <w:t>Term of the contract</w:t>
            </w:r>
            <w:r w:rsidR="0074539B">
              <w:rPr>
                <w:webHidden/>
              </w:rPr>
              <w:tab/>
            </w:r>
            <w:r w:rsidR="0074539B">
              <w:rPr>
                <w:webHidden/>
              </w:rPr>
              <w:fldChar w:fldCharType="begin"/>
            </w:r>
            <w:r w:rsidR="0074539B">
              <w:rPr>
                <w:webHidden/>
              </w:rPr>
              <w:instrText xml:space="preserve"> PAGEREF _Toc242610258 \h </w:instrText>
            </w:r>
            <w:r w:rsidR="0074539B">
              <w:rPr>
                <w:webHidden/>
              </w:rPr>
            </w:r>
            <w:r w:rsidR="0074539B">
              <w:rPr>
                <w:webHidden/>
              </w:rPr>
              <w:fldChar w:fldCharType="separate"/>
            </w:r>
            <w:r w:rsidR="0074539B">
              <w:rPr>
                <w:webHidden/>
              </w:rPr>
              <w:t>5</w:t>
            </w:r>
            <w:r w:rsidR="0074539B">
              <w:rPr>
                <w:webHidden/>
              </w:rPr>
              <w:fldChar w:fldCharType="end"/>
            </w:r>
          </w:hyperlink>
        </w:p>
        <w:p w14:paraId="45FF07D4" w14:textId="5A042196" w:rsidR="0074539B" w:rsidRDefault="003A2C60">
          <w:pPr>
            <w:pStyle w:val="TOC2"/>
            <w:rPr>
              <w:lang w:eastAsia="en-US"/>
            </w:rPr>
          </w:pPr>
          <w:hyperlink w:anchor="_Toc242610259" w:history="1">
            <w:r w:rsidR="0074539B" w:rsidRPr="00CA7795">
              <w:rPr>
                <w:rStyle w:val="Hyperlink"/>
                <w:rFonts w:cstheme="minorHAnsi"/>
              </w:rPr>
              <w:t>Allotment</w:t>
            </w:r>
            <w:r w:rsidR="0074539B">
              <w:rPr>
                <w:webHidden/>
              </w:rPr>
              <w:tab/>
            </w:r>
            <w:r w:rsidR="0074539B">
              <w:rPr>
                <w:webHidden/>
              </w:rPr>
              <w:fldChar w:fldCharType="begin"/>
            </w:r>
            <w:r w:rsidR="0074539B">
              <w:rPr>
                <w:webHidden/>
              </w:rPr>
              <w:instrText xml:space="preserve"> PAGEREF _Toc242610259 \h </w:instrText>
            </w:r>
            <w:r w:rsidR="0074539B">
              <w:rPr>
                <w:webHidden/>
              </w:rPr>
            </w:r>
            <w:r w:rsidR="0074539B">
              <w:rPr>
                <w:webHidden/>
              </w:rPr>
              <w:fldChar w:fldCharType="separate"/>
            </w:r>
            <w:r w:rsidR="0074539B">
              <w:rPr>
                <w:webHidden/>
              </w:rPr>
              <w:t>5</w:t>
            </w:r>
            <w:r w:rsidR="0074539B">
              <w:rPr>
                <w:webHidden/>
              </w:rPr>
              <w:fldChar w:fldCharType="end"/>
            </w:r>
          </w:hyperlink>
        </w:p>
        <w:p w14:paraId="63DC21D6" w14:textId="75E104B5" w:rsidR="0074539B" w:rsidRDefault="003A2C60">
          <w:pPr>
            <w:pStyle w:val="TOC2"/>
            <w:rPr>
              <w:lang w:eastAsia="en-US"/>
            </w:rPr>
          </w:pPr>
          <w:hyperlink w:anchor="_Toc242610260" w:history="1">
            <w:r w:rsidR="0074539B" w:rsidRPr="00CA7795">
              <w:rPr>
                <w:rStyle w:val="Hyperlink"/>
                <w:rFonts w:cstheme="minorHAnsi"/>
                <w:i/>
                <w:iCs/>
              </w:rPr>
              <w:t>Similar services</w:t>
            </w:r>
            <w:r w:rsidR="0074539B">
              <w:rPr>
                <w:webHidden/>
              </w:rPr>
              <w:tab/>
            </w:r>
            <w:r w:rsidR="0074539B">
              <w:rPr>
                <w:webHidden/>
              </w:rPr>
              <w:fldChar w:fldCharType="begin"/>
            </w:r>
            <w:r w:rsidR="0074539B">
              <w:rPr>
                <w:webHidden/>
              </w:rPr>
              <w:instrText xml:space="preserve"> PAGEREF _Toc242610260 \h </w:instrText>
            </w:r>
            <w:r w:rsidR="0074539B">
              <w:rPr>
                <w:webHidden/>
              </w:rPr>
            </w:r>
            <w:r w:rsidR="0074539B">
              <w:rPr>
                <w:webHidden/>
              </w:rPr>
              <w:fldChar w:fldCharType="separate"/>
            </w:r>
            <w:r w:rsidR="0074539B">
              <w:rPr>
                <w:webHidden/>
              </w:rPr>
              <w:t>6</w:t>
            </w:r>
            <w:r w:rsidR="0074539B">
              <w:rPr>
                <w:webHidden/>
              </w:rPr>
              <w:fldChar w:fldCharType="end"/>
            </w:r>
          </w:hyperlink>
        </w:p>
        <w:p w14:paraId="0F0AF612" w14:textId="13EC3C6E" w:rsidR="0074539B" w:rsidRDefault="003A2C60">
          <w:pPr>
            <w:pStyle w:val="TOC1"/>
            <w:tabs>
              <w:tab w:val="left" w:pos="1540"/>
              <w:tab w:val="right" w:leader="dot" w:pos="9329"/>
            </w:tabs>
            <w:rPr>
              <w:rFonts w:asciiTheme="minorHAnsi" w:eastAsiaTheme="minorEastAsia" w:hAnsiTheme="minorHAnsi" w:cstheme="minorBidi"/>
              <w:sz w:val="22"/>
              <w:szCs w:val="22"/>
              <w:lang w:eastAsia="en-US"/>
            </w:rPr>
          </w:pPr>
          <w:hyperlink w:anchor="_Toc242610261" w:history="1">
            <w:r w:rsidR="0074539B" w:rsidRPr="00CA7795">
              <w:rPr>
                <w:rStyle w:val="Hyperlink"/>
                <w:rFonts w:cstheme="minorHAnsi"/>
                <w:b/>
                <w:caps/>
              </w:rPr>
              <w:t>ARTICLE 3:</w:t>
            </w:r>
            <w:r w:rsidR="0074539B">
              <w:rPr>
                <w:rFonts w:asciiTheme="minorHAnsi" w:eastAsiaTheme="minorEastAsia" w:hAnsiTheme="minorHAnsi" w:cstheme="minorBidi"/>
                <w:sz w:val="22"/>
                <w:szCs w:val="22"/>
                <w:lang w:eastAsia="en-US"/>
              </w:rPr>
              <w:tab/>
            </w:r>
            <w:r w:rsidR="0074539B" w:rsidRPr="00CA7795">
              <w:rPr>
                <w:rStyle w:val="Hyperlink"/>
                <w:rFonts w:cstheme="minorHAnsi"/>
                <w:b/>
                <w:bCs/>
                <w:caps/>
              </w:rPr>
              <w:t>Candidate participation conditions</w:t>
            </w:r>
            <w:r w:rsidR="0074539B">
              <w:rPr>
                <w:webHidden/>
              </w:rPr>
              <w:tab/>
            </w:r>
            <w:r w:rsidR="0074539B">
              <w:rPr>
                <w:webHidden/>
              </w:rPr>
              <w:fldChar w:fldCharType="begin"/>
            </w:r>
            <w:r w:rsidR="0074539B">
              <w:rPr>
                <w:webHidden/>
              </w:rPr>
              <w:instrText xml:space="preserve"> PAGEREF _Toc242610261 \h </w:instrText>
            </w:r>
            <w:r w:rsidR="0074539B">
              <w:rPr>
                <w:webHidden/>
              </w:rPr>
            </w:r>
            <w:r w:rsidR="0074539B">
              <w:rPr>
                <w:webHidden/>
              </w:rPr>
              <w:fldChar w:fldCharType="separate"/>
            </w:r>
            <w:r w:rsidR="0074539B">
              <w:rPr>
                <w:webHidden/>
              </w:rPr>
              <w:t>6</w:t>
            </w:r>
            <w:r w:rsidR="0074539B">
              <w:rPr>
                <w:webHidden/>
              </w:rPr>
              <w:fldChar w:fldCharType="end"/>
            </w:r>
          </w:hyperlink>
        </w:p>
        <w:p w14:paraId="328ED686" w14:textId="54C1952E" w:rsidR="0074539B" w:rsidRDefault="003A2C60">
          <w:pPr>
            <w:pStyle w:val="TOC2"/>
            <w:rPr>
              <w:lang w:eastAsia="en-US"/>
            </w:rPr>
          </w:pPr>
          <w:hyperlink w:anchor="_Toc242610262" w:history="1">
            <w:r w:rsidR="0074539B" w:rsidRPr="00CA7795">
              <w:rPr>
                <w:rStyle w:val="Hyperlink"/>
                <w:rFonts w:cstheme="minorHAnsi"/>
              </w:rPr>
              <w:t>Candidate presentation conditions</w:t>
            </w:r>
            <w:r w:rsidR="0074539B">
              <w:rPr>
                <w:webHidden/>
              </w:rPr>
              <w:tab/>
            </w:r>
            <w:r w:rsidR="0074539B">
              <w:rPr>
                <w:webHidden/>
              </w:rPr>
              <w:fldChar w:fldCharType="begin"/>
            </w:r>
            <w:r w:rsidR="0074539B">
              <w:rPr>
                <w:webHidden/>
              </w:rPr>
              <w:instrText xml:space="preserve"> PAGEREF _Toc242610262 \h </w:instrText>
            </w:r>
            <w:r w:rsidR="0074539B">
              <w:rPr>
                <w:webHidden/>
              </w:rPr>
            </w:r>
            <w:r w:rsidR="0074539B">
              <w:rPr>
                <w:webHidden/>
              </w:rPr>
              <w:fldChar w:fldCharType="separate"/>
            </w:r>
            <w:r w:rsidR="0074539B">
              <w:rPr>
                <w:webHidden/>
              </w:rPr>
              <w:t>6</w:t>
            </w:r>
            <w:r w:rsidR="0074539B">
              <w:rPr>
                <w:webHidden/>
              </w:rPr>
              <w:fldChar w:fldCharType="end"/>
            </w:r>
          </w:hyperlink>
        </w:p>
        <w:p w14:paraId="2CC89F2F" w14:textId="7B7259F5" w:rsidR="0074539B" w:rsidRDefault="003A2C60">
          <w:pPr>
            <w:pStyle w:val="TOC2"/>
            <w:rPr>
              <w:lang w:eastAsia="en-US"/>
            </w:rPr>
          </w:pPr>
          <w:hyperlink w:anchor="_Toc242610263" w:history="1">
            <w:r w:rsidR="0074539B" w:rsidRPr="00CA7795">
              <w:rPr>
                <w:rStyle w:val="Hyperlink"/>
                <w:rFonts w:cstheme="minorHAnsi"/>
              </w:rPr>
              <w:t>Grounds and conditions of exclusion</w:t>
            </w:r>
            <w:r w:rsidR="0074539B">
              <w:rPr>
                <w:webHidden/>
              </w:rPr>
              <w:tab/>
            </w:r>
            <w:r w:rsidR="0074539B">
              <w:rPr>
                <w:webHidden/>
              </w:rPr>
              <w:fldChar w:fldCharType="begin"/>
            </w:r>
            <w:r w:rsidR="0074539B">
              <w:rPr>
                <w:webHidden/>
              </w:rPr>
              <w:instrText xml:space="preserve"> PAGEREF _Toc242610263 \h </w:instrText>
            </w:r>
            <w:r w:rsidR="0074539B">
              <w:rPr>
                <w:webHidden/>
              </w:rPr>
            </w:r>
            <w:r w:rsidR="0074539B">
              <w:rPr>
                <w:webHidden/>
              </w:rPr>
              <w:fldChar w:fldCharType="separate"/>
            </w:r>
            <w:r w:rsidR="0074539B">
              <w:rPr>
                <w:webHidden/>
              </w:rPr>
              <w:t>6</w:t>
            </w:r>
            <w:r w:rsidR="0074539B">
              <w:rPr>
                <w:webHidden/>
              </w:rPr>
              <w:fldChar w:fldCharType="end"/>
            </w:r>
          </w:hyperlink>
        </w:p>
        <w:p w14:paraId="278F9303" w14:textId="51027A75" w:rsidR="0074539B" w:rsidRDefault="003A2C60">
          <w:pPr>
            <w:pStyle w:val="TOC2"/>
            <w:rPr>
              <w:lang w:eastAsia="en-US"/>
            </w:rPr>
          </w:pPr>
          <w:hyperlink w:anchor="_Toc242610264" w:history="1">
            <w:r w:rsidR="0074539B" w:rsidRPr="00CA7795">
              <w:rPr>
                <w:rStyle w:val="Hyperlink"/>
              </w:rPr>
              <w:t>Minimum prerequisites in terms of economic, technical and professional capacity</w:t>
            </w:r>
            <w:r w:rsidR="0074539B">
              <w:rPr>
                <w:webHidden/>
              </w:rPr>
              <w:tab/>
            </w:r>
            <w:r w:rsidR="0074539B">
              <w:rPr>
                <w:webHidden/>
              </w:rPr>
              <w:fldChar w:fldCharType="begin"/>
            </w:r>
            <w:r w:rsidR="0074539B">
              <w:rPr>
                <w:webHidden/>
              </w:rPr>
              <w:instrText xml:space="preserve"> PAGEREF _Toc242610264 \h </w:instrText>
            </w:r>
            <w:r w:rsidR="0074539B">
              <w:rPr>
                <w:webHidden/>
              </w:rPr>
            </w:r>
            <w:r w:rsidR="0074539B">
              <w:rPr>
                <w:webHidden/>
              </w:rPr>
              <w:fldChar w:fldCharType="separate"/>
            </w:r>
            <w:r w:rsidR="0074539B">
              <w:rPr>
                <w:webHidden/>
              </w:rPr>
              <w:t>6</w:t>
            </w:r>
            <w:r w:rsidR="0074539B">
              <w:rPr>
                <w:webHidden/>
              </w:rPr>
              <w:fldChar w:fldCharType="end"/>
            </w:r>
          </w:hyperlink>
        </w:p>
        <w:p w14:paraId="4A0791C3" w14:textId="3954A649" w:rsidR="0074539B" w:rsidRDefault="003A2C60">
          <w:pPr>
            <w:pStyle w:val="TOC2"/>
            <w:rPr>
              <w:lang w:eastAsia="en-US"/>
            </w:rPr>
          </w:pPr>
          <w:hyperlink w:anchor="_Toc242610265" w:history="1">
            <w:r w:rsidR="0074539B" w:rsidRPr="00CA7795">
              <w:rPr>
                <w:rStyle w:val="Hyperlink"/>
                <w:rFonts w:cstheme="minorHAnsi"/>
                <w:i/>
                <w:iCs/>
              </w:rPr>
              <w:t>ECONOMIC AND FINANCIAL CAPACITY</w:t>
            </w:r>
            <w:r w:rsidR="0074539B">
              <w:rPr>
                <w:webHidden/>
              </w:rPr>
              <w:tab/>
            </w:r>
            <w:r w:rsidR="0074539B">
              <w:rPr>
                <w:webHidden/>
              </w:rPr>
              <w:fldChar w:fldCharType="begin"/>
            </w:r>
            <w:r w:rsidR="0074539B">
              <w:rPr>
                <w:webHidden/>
              </w:rPr>
              <w:instrText xml:space="preserve"> PAGEREF _Toc242610265 \h </w:instrText>
            </w:r>
            <w:r w:rsidR="0074539B">
              <w:rPr>
                <w:webHidden/>
              </w:rPr>
            </w:r>
            <w:r w:rsidR="0074539B">
              <w:rPr>
                <w:webHidden/>
              </w:rPr>
              <w:fldChar w:fldCharType="separate"/>
            </w:r>
            <w:r w:rsidR="0074539B">
              <w:rPr>
                <w:webHidden/>
              </w:rPr>
              <w:t>7</w:t>
            </w:r>
            <w:r w:rsidR="0074539B">
              <w:rPr>
                <w:webHidden/>
              </w:rPr>
              <w:fldChar w:fldCharType="end"/>
            </w:r>
          </w:hyperlink>
        </w:p>
        <w:p w14:paraId="1F6FBE1C" w14:textId="7C620135" w:rsidR="0074539B" w:rsidRDefault="003A2C60">
          <w:pPr>
            <w:pStyle w:val="TOC2"/>
            <w:rPr>
              <w:lang w:eastAsia="en-US"/>
            </w:rPr>
          </w:pPr>
          <w:hyperlink w:anchor="_Toc242610266" w:history="1">
            <w:r w:rsidR="0074539B" w:rsidRPr="00CA7795">
              <w:rPr>
                <w:rStyle w:val="Hyperlink"/>
                <w:rFonts w:cstheme="minorHAnsi"/>
                <w:i/>
                <w:iCs/>
              </w:rPr>
              <w:t>TECHNICAL AND PROFESSIONAL CAPACITY</w:t>
            </w:r>
            <w:r w:rsidR="0074539B">
              <w:rPr>
                <w:webHidden/>
              </w:rPr>
              <w:tab/>
            </w:r>
            <w:r w:rsidR="0074539B">
              <w:rPr>
                <w:webHidden/>
              </w:rPr>
              <w:fldChar w:fldCharType="begin"/>
            </w:r>
            <w:r w:rsidR="0074539B">
              <w:rPr>
                <w:webHidden/>
              </w:rPr>
              <w:instrText xml:space="preserve"> PAGEREF _Toc242610266 \h </w:instrText>
            </w:r>
            <w:r w:rsidR="0074539B">
              <w:rPr>
                <w:webHidden/>
              </w:rPr>
            </w:r>
            <w:r w:rsidR="0074539B">
              <w:rPr>
                <w:webHidden/>
              </w:rPr>
              <w:fldChar w:fldCharType="separate"/>
            </w:r>
            <w:r w:rsidR="0074539B">
              <w:rPr>
                <w:webHidden/>
              </w:rPr>
              <w:t>7</w:t>
            </w:r>
            <w:r w:rsidR="0074539B">
              <w:rPr>
                <w:webHidden/>
              </w:rPr>
              <w:fldChar w:fldCharType="end"/>
            </w:r>
          </w:hyperlink>
        </w:p>
        <w:p w14:paraId="1CDCEA9A" w14:textId="025A34E9" w:rsidR="0074539B" w:rsidRDefault="003A2C60">
          <w:pPr>
            <w:pStyle w:val="TOC2"/>
            <w:rPr>
              <w:lang w:eastAsia="en-US"/>
            </w:rPr>
          </w:pPr>
          <w:hyperlink w:anchor="_Toc242610267" w:history="1">
            <w:r w:rsidR="0074539B" w:rsidRPr="00CA7795">
              <w:rPr>
                <w:rStyle w:val="Hyperlink"/>
                <w:rFonts w:cstheme="minorHAnsi"/>
              </w:rPr>
              <w:t>Specific requirements for consortia of economic operators</w:t>
            </w:r>
            <w:r w:rsidR="0074539B">
              <w:rPr>
                <w:webHidden/>
              </w:rPr>
              <w:tab/>
            </w:r>
            <w:r w:rsidR="0074539B">
              <w:rPr>
                <w:webHidden/>
              </w:rPr>
              <w:fldChar w:fldCharType="begin"/>
            </w:r>
            <w:r w:rsidR="0074539B">
              <w:rPr>
                <w:webHidden/>
              </w:rPr>
              <w:instrText xml:space="preserve"> PAGEREF _Toc242610267 \h </w:instrText>
            </w:r>
            <w:r w:rsidR="0074539B">
              <w:rPr>
                <w:webHidden/>
              </w:rPr>
            </w:r>
            <w:r w:rsidR="0074539B">
              <w:rPr>
                <w:webHidden/>
              </w:rPr>
              <w:fldChar w:fldCharType="separate"/>
            </w:r>
            <w:r w:rsidR="0074539B">
              <w:rPr>
                <w:webHidden/>
              </w:rPr>
              <w:t>7</w:t>
            </w:r>
            <w:r w:rsidR="0074539B">
              <w:rPr>
                <w:webHidden/>
              </w:rPr>
              <w:fldChar w:fldCharType="end"/>
            </w:r>
          </w:hyperlink>
        </w:p>
        <w:p w14:paraId="6220D2C9" w14:textId="356464A7" w:rsidR="0074539B" w:rsidRDefault="003A2C60">
          <w:pPr>
            <w:pStyle w:val="TOC2"/>
            <w:rPr>
              <w:lang w:eastAsia="en-US"/>
            </w:rPr>
          </w:pPr>
          <w:hyperlink w:anchor="_Toc242610268" w:history="1">
            <w:r w:rsidR="0074539B" w:rsidRPr="00CA7795">
              <w:rPr>
                <w:rStyle w:val="Hyperlink"/>
                <w:rFonts w:cstheme="minorHAnsi"/>
                <w:i/>
                <w:iCs/>
              </w:rPr>
              <w:t>Grounds for the exclusion of consortia</w:t>
            </w:r>
            <w:r w:rsidR="0074539B">
              <w:rPr>
                <w:webHidden/>
              </w:rPr>
              <w:tab/>
            </w:r>
            <w:r w:rsidR="0074539B">
              <w:rPr>
                <w:webHidden/>
              </w:rPr>
              <w:fldChar w:fldCharType="begin"/>
            </w:r>
            <w:r w:rsidR="0074539B">
              <w:rPr>
                <w:webHidden/>
              </w:rPr>
              <w:instrText xml:space="preserve"> PAGEREF _Toc242610268 \h </w:instrText>
            </w:r>
            <w:r w:rsidR="0074539B">
              <w:rPr>
                <w:webHidden/>
              </w:rPr>
            </w:r>
            <w:r w:rsidR="0074539B">
              <w:rPr>
                <w:webHidden/>
              </w:rPr>
              <w:fldChar w:fldCharType="separate"/>
            </w:r>
            <w:r w:rsidR="0074539B">
              <w:rPr>
                <w:webHidden/>
              </w:rPr>
              <w:t>7</w:t>
            </w:r>
            <w:r w:rsidR="0074539B">
              <w:rPr>
                <w:webHidden/>
              </w:rPr>
              <w:fldChar w:fldCharType="end"/>
            </w:r>
          </w:hyperlink>
        </w:p>
        <w:p w14:paraId="204355BE" w14:textId="5A97715F" w:rsidR="0074539B" w:rsidRDefault="003A2C60">
          <w:pPr>
            <w:pStyle w:val="TOC2"/>
            <w:rPr>
              <w:lang w:eastAsia="en-US"/>
            </w:rPr>
          </w:pPr>
          <w:hyperlink w:anchor="_Toc242610269" w:history="1">
            <w:r w:rsidR="0074539B" w:rsidRPr="00CA7795">
              <w:rPr>
                <w:rStyle w:val="Hyperlink"/>
                <w:rFonts w:cstheme="minorHAnsi"/>
                <w:i/>
                <w:iCs/>
              </w:rPr>
              <w:t>Form of the consortium</w:t>
            </w:r>
            <w:r w:rsidR="0074539B">
              <w:rPr>
                <w:webHidden/>
              </w:rPr>
              <w:tab/>
            </w:r>
            <w:r w:rsidR="0074539B">
              <w:rPr>
                <w:webHidden/>
              </w:rPr>
              <w:fldChar w:fldCharType="begin"/>
            </w:r>
            <w:r w:rsidR="0074539B">
              <w:rPr>
                <w:webHidden/>
              </w:rPr>
              <w:instrText xml:space="preserve"> PAGEREF _Toc242610269 \h </w:instrText>
            </w:r>
            <w:r w:rsidR="0074539B">
              <w:rPr>
                <w:webHidden/>
              </w:rPr>
            </w:r>
            <w:r w:rsidR="0074539B">
              <w:rPr>
                <w:webHidden/>
              </w:rPr>
              <w:fldChar w:fldCharType="separate"/>
            </w:r>
            <w:r w:rsidR="0074539B">
              <w:rPr>
                <w:webHidden/>
              </w:rPr>
              <w:t>7</w:t>
            </w:r>
            <w:r w:rsidR="0074539B">
              <w:rPr>
                <w:webHidden/>
              </w:rPr>
              <w:fldChar w:fldCharType="end"/>
            </w:r>
          </w:hyperlink>
        </w:p>
        <w:p w14:paraId="523D2301" w14:textId="45740067" w:rsidR="0074539B" w:rsidRDefault="003A2C60">
          <w:pPr>
            <w:pStyle w:val="TOC2"/>
            <w:rPr>
              <w:lang w:eastAsia="en-US"/>
            </w:rPr>
          </w:pPr>
          <w:hyperlink w:anchor="_Toc242610270" w:history="1">
            <w:r w:rsidR="0074539B" w:rsidRPr="00CA7795">
              <w:rPr>
                <w:rStyle w:val="Hyperlink"/>
                <w:rFonts w:cstheme="minorHAnsi"/>
              </w:rPr>
              <w:t>Subcontracting</w:t>
            </w:r>
            <w:r w:rsidR="0074539B">
              <w:rPr>
                <w:webHidden/>
              </w:rPr>
              <w:tab/>
            </w:r>
            <w:r w:rsidR="0074539B">
              <w:rPr>
                <w:webHidden/>
              </w:rPr>
              <w:fldChar w:fldCharType="begin"/>
            </w:r>
            <w:r w:rsidR="0074539B">
              <w:rPr>
                <w:webHidden/>
              </w:rPr>
              <w:instrText xml:space="preserve"> PAGEREF _Toc242610270 \h </w:instrText>
            </w:r>
            <w:r w:rsidR="0074539B">
              <w:rPr>
                <w:webHidden/>
              </w:rPr>
            </w:r>
            <w:r w:rsidR="0074539B">
              <w:rPr>
                <w:webHidden/>
              </w:rPr>
              <w:fldChar w:fldCharType="separate"/>
            </w:r>
            <w:r w:rsidR="0074539B">
              <w:rPr>
                <w:webHidden/>
              </w:rPr>
              <w:t>8</w:t>
            </w:r>
            <w:r w:rsidR="0074539B">
              <w:rPr>
                <w:webHidden/>
              </w:rPr>
              <w:fldChar w:fldCharType="end"/>
            </w:r>
          </w:hyperlink>
        </w:p>
        <w:p w14:paraId="0E74B40F" w14:textId="67E556D2" w:rsidR="0074539B" w:rsidRDefault="003A2C60">
          <w:pPr>
            <w:pStyle w:val="TOC2"/>
            <w:rPr>
              <w:lang w:eastAsia="en-US"/>
            </w:rPr>
          </w:pPr>
          <w:hyperlink w:anchor="_Toc242610271" w:history="1">
            <w:r w:rsidR="0074539B" w:rsidRPr="00CA7795">
              <w:rPr>
                <w:rStyle w:val="Hyperlink"/>
                <w:rFonts w:cstheme="minorHAnsi"/>
                <w:i/>
                <w:iCs/>
              </w:rPr>
              <w:t>Grounds for exclusion in the case of subcontracting</w:t>
            </w:r>
            <w:r w:rsidR="0074539B">
              <w:rPr>
                <w:webHidden/>
              </w:rPr>
              <w:tab/>
            </w:r>
            <w:r w:rsidR="0074539B">
              <w:rPr>
                <w:webHidden/>
              </w:rPr>
              <w:fldChar w:fldCharType="begin"/>
            </w:r>
            <w:r w:rsidR="0074539B">
              <w:rPr>
                <w:webHidden/>
              </w:rPr>
              <w:instrText xml:space="preserve"> PAGEREF _Toc242610271 \h </w:instrText>
            </w:r>
            <w:r w:rsidR="0074539B">
              <w:rPr>
                <w:webHidden/>
              </w:rPr>
            </w:r>
            <w:r w:rsidR="0074539B">
              <w:rPr>
                <w:webHidden/>
              </w:rPr>
              <w:fldChar w:fldCharType="separate"/>
            </w:r>
            <w:r w:rsidR="0074539B">
              <w:rPr>
                <w:webHidden/>
              </w:rPr>
              <w:t>8</w:t>
            </w:r>
            <w:r w:rsidR="0074539B">
              <w:rPr>
                <w:webHidden/>
              </w:rPr>
              <w:fldChar w:fldCharType="end"/>
            </w:r>
          </w:hyperlink>
        </w:p>
        <w:p w14:paraId="2E2C5CFF" w14:textId="2F8DB3CA" w:rsidR="0074539B" w:rsidRDefault="003A2C60">
          <w:pPr>
            <w:pStyle w:val="TOC2"/>
            <w:rPr>
              <w:lang w:eastAsia="en-US"/>
            </w:rPr>
          </w:pPr>
          <w:hyperlink w:anchor="_Toc242610272" w:history="1">
            <w:r w:rsidR="0074539B" w:rsidRPr="00CA7795">
              <w:rPr>
                <w:rStyle w:val="Hyperlink"/>
                <w:rFonts w:cstheme="minorHAnsi"/>
                <w:i/>
                <w:iCs/>
              </w:rPr>
              <w:t>Presentation of a subcontractor</w:t>
            </w:r>
            <w:r w:rsidR="0074539B">
              <w:rPr>
                <w:webHidden/>
              </w:rPr>
              <w:tab/>
            </w:r>
            <w:r w:rsidR="0074539B">
              <w:rPr>
                <w:webHidden/>
              </w:rPr>
              <w:fldChar w:fldCharType="begin"/>
            </w:r>
            <w:r w:rsidR="0074539B">
              <w:rPr>
                <w:webHidden/>
              </w:rPr>
              <w:instrText xml:space="preserve"> PAGEREF _Toc242610272 \h </w:instrText>
            </w:r>
            <w:r w:rsidR="0074539B">
              <w:rPr>
                <w:webHidden/>
              </w:rPr>
            </w:r>
            <w:r w:rsidR="0074539B">
              <w:rPr>
                <w:webHidden/>
              </w:rPr>
              <w:fldChar w:fldCharType="separate"/>
            </w:r>
            <w:r w:rsidR="0074539B">
              <w:rPr>
                <w:webHidden/>
              </w:rPr>
              <w:t>8</w:t>
            </w:r>
            <w:r w:rsidR="0074539B">
              <w:rPr>
                <w:webHidden/>
              </w:rPr>
              <w:fldChar w:fldCharType="end"/>
            </w:r>
          </w:hyperlink>
        </w:p>
        <w:p w14:paraId="76F8694B" w14:textId="20E4DB43" w:rsidR="0074539B" w:rsidRDefault="003A2C60">
          <w:pPr>
            <w:pStyle w:val="TOC1"/>
            <w:tabs>
              <w:tab w:val="left" w:pos="1540"/>
              <w:tab w:val="right" w:leader="dot" w:pos="9329"/>
            </w:tabs>
            <w:rPr>
              <w:rFonts w:asciiTheme="minorHAnsi" w:eastAsiaTheme="minorEastAsia" w:hAnsiTheme="minorHAnsi" w:cstheme="minorBidi"/>
              <w:sz w:val="22"/>
              <w:szCs w:val="22"/>
              <w:lang w:eastAsia="en-US"/>
            </w:rPr>
          </w:pPr>
          <w:hyperlink w:anchor="_Toc242610273" w:history="1">
            <w:r w:rsidR="0074539B" w:rsidRPr="00CA7795">
              <w:rPr>
                <w:rStyle w:val="Hyperlink"/>
                <w:rFonts w:cstheme="minorHAnsi"/>
                <w:b/>
                <w:caps/>
              </w:rPr>
              <w:t>ARTICLE 4:</w:t>
            </w:r>
            <w:r w:rsidR="0074539B">
              <w:rPr>
                <w:rFonts w:asciiTheme="minorHAnsi" w:eastAsiaTheme="minorEastAsia" w:hAnsiTheme="minorHAnsi" w:cstheme="minorBidi"/>
                <w:sz w:val="22"/>
                <w:szCs w:val="22"/>
                <w:lang w:eastAsia="en-US"/>
              </w:rPr>
              <w:tab/>
            </w:r>
            <w:r w:rsidR="0074539B" w:rsidRPr="00CA7795">
              <w:rPr>
                <w:rStyle w:val="Hyperlink"/>
                <w:rFonts w:cstheme="minorHAnsi"/>
                <w:b/>
                <w:bCs/>
                <w:caps/>
              </w:rPr>
              <w:t>Presentation of bids and submission process</w:t>
            </w:r>
            <w:r w:rsidR="0074539B">
              <w:rPr>
                <w:webHidden/>
              </w:rPr>
              <w:tab/>
            </w:r>
            <w:r w:rsidR="0074539B">
              <w:rPr>
                <w:webHidden/>
              </w:rPr>
              <w:fldChar w:fldCharType="begin"/>
            </w:r>
            <w:r w:rsidR="0074539B">
              <w:rPr>
                <w:webHidden/>
              </w:rPr>
              <w:instrText xml:space="preserve"> PAGEREF _Toc242610273 \h </w:instrText>
            </w:r>
            <w:r w:rsidR="0074539B">
              <w:rPr>
                <w:webHidden/>
              </w:rPr>
            </w:r>
            <w:r w:rsidR="0074539B">
              <w:rPr>
                <w:webHidden/>
              </w:rPr>
              <w:fldChar w:fldCharType="separate"/>
            </w:r>
            <w:r w:rsidR="0074539B">
              <w:rPr>
                <w:webHidden/>
              </w:rPr>
              <w:t>8</w:t>
            </w:r>
            <w:r w:rsidR="0074539B">
              <w:rPr>
                <w:webHidden/>
              </w:rPr>
              <w:fldChar w:fldCharType="end"/>
            </w:r>
          </w:hyperlink>
        </w:p>
        <w:p w14:paraId="32EC471A" w14:textId="7FA72BC7" w:rsidR="0074539B" w:rsidRDefault="003A2C60">
          <w:pPr>
            <w:pStyle w:val="TOC2"/>
            <w:rPr>
              <w:lang w:eastAsia="en-US"/>
            </w:rPr>
          </w:pPr>
          <w:hyperlink w:anchor="_Toc242610274" w:history="1">
            <w:r w:rsidR="0074539B" w:rsidRPr="00CA7795">
              <w:rPr>
                <w:rStyle w:val="Hyperlink"/>
                <w:rFonts w:cstheme="minorHAnsi"/>
              </w:rPr>
              <w:t>Application documents</w:t>
            </w:r>
            <w:r w:rsidR="0074539B">
              <w:rPr>
                <w:webHidden/>
              </w:rPr>
              <w:tab/>
            </w:r>
            <w:r w:rsidR="0074539B">
              <w:rPr>
                <w:webHidden/>
              </w:rPr>
              <w:fldChar w:fldCharType="begin"/>
            </w:r>
            <w:r w:rsidR="0074539B">
              <w:rPr>
                <w:webHidden/>
              </w:rPr>
              <w:instrText xml:space="preserve"> PAGEREF _Toc242610274 \h </w:instrText>
            </w:r>
            <w:r w:rsidR="0074539B">
              <w:rPr>
                <w:webHidden/>
              </w:rPr>
            </w:r>
            <w:r w:rsidR="0074539B">
              <w:rPr>
                <w:webHidden/>
              </w:rPr>
              <w:fldChar w:fldCharType="separate"/>
            </w:r>
            <w:r w:rsidR="0074539B">
              <w:rPr>
                <w:webHidden/>
              </w:rPr>
              <w:t>8</w:t>
            </w:r>
            <w:r w:rsidR="0074539B">
              <w:rPr>
                <w:webHidden/>
              </w:rPr>
              <w:fldChar w:fldCharType="end"/>
            </w:r>
          </w:hyperlink>
        </w:p>
        <w:p w14:paraId="2D7076CE" w14:textId="5E21E5F3" w:rsidR="0074539B" w:rsidRDefault="003A2C60">
          <w:pPr>
            <w:pStyle w:val="TOC2"/>
            <w:rPr>
              <w:lang w:eastAsia="en-US"/>
            </w:rPr>
          </w:pPr>
          <w:hyperlink w:anchor="_Toc242610275" w:history="1">
            <w:r w:rsidR="0074539B" w:rsidRPr="00CA7795">
              <w:rPr>
                <w:rStyle w:val="Hyperlink"/>
                <w:rFonts w:cstheme="minorHAnsi"/>
              </w:rPr>
              <w:t>Bid documents</w:t>
            </w:r>
            <w:r w:rsidR="0074539B">
              <w:rPr>
                <w:webHidden/>
              </w:rPr>
              <w:tab/>
            </w:r>
            <w:r w:rsidR="0074539B">
              <w:rPr>
                <w:webHidden/>
              </w:rPr>
              <w:fldChar w:fldCharType="begin"/>
            </w:r>
            <w:r w:rsidR="0074539B">
              <w:rPr>
                <w:webHidden/>
              </w:rPr>
              <w:instrText xml:space="preserve"> PAGEREF _Toc242610275 \h </w:instrText>
            </w:r>
            <w:r w:rsidR="0074539B">
              <w:rPr>
                <w:webHidden/>
              </w:rPr>
            </w:r>
            <w:r w:rsidR="0074539B">
              <w:rPr>
                <w:webHidden/>
              </w:rPr>
              <w:fldChar w:fldCharType="separate"/>
            </w:r>
            <w:r w:rsidR="0074539B">
              <w:rPr>
                <w:webHidden/>
              </w:rPr>
              <w:t>8</w:t>
            </w:r>
            <w:r w:rsidR="0074539B">
              <w:rPr>
                <w:webHidden/>
              </w:rPr>
              <w:fldChar w:fldCharType="end"/>
            </w:r>
          </w:hyperlink>
        </w:p>
        <w:p w14:paraId="4E8A85D1" w14:textId="2CC37D0F" w:rsidR="0074539B" w:rsidRDefault="003A2C60">
          <w:pPr>
            <w:pStyle w:val="TOC2"/>
            <w:rPr>
              <w:lang w:eastAsia="en-US"/>
            </w:rPr>
          </w:pPr>
          <w:hyperlink w:anchor="_Toc242610276" w:history="1">
            <w:r w:rsidR="0074539B" w:rsidRPr="00CA7795">
              <w:rPr>
                <w:rStyle w:val="Hyperlink"/>
                <w:rFonts w:cstheme="minorHAnsi"/>
              </w:rPr>
              <w:t>Bid validity period</w:t>
            </w:r>
            <w:r w:rsidR="0074539B">
              <w:rPr>
                <w:webHidden/>
              </w:rPr>
              <w:tab/>
            </w:r>
            <w:r w:rsidR="0074539B">
              <w:rPr>
                <w:webHidden/>
              </w:rPr>
              <w:fldChar w:fldCharType="begin"/>
            </w:r>
            <w:r w:rsidR="0074539B">
              <w:rPr>
                <w:webHidden/>
              </w:rPr>
              <w:instrText xml:space="preserve"> PAGEREF _Toc242610276 \h </w:instrText>
            </w:r>
            <w:r w:rsidR="0074539B">
              <w:rPr>
                <w:webHidden/>
              </w:rPr>
            </w:r>
            <w:r w:rsidR="0074539B">
              <w:rPr>
                <w:webHidden/>
              </w:rPr>
              <w:fldChar w:fldCharType="separate"/>
            </w:r>
            <w:r w:rsidR="0074539B">
              <w:rPr>
                <w:webHidden/>
              </w:rPr>
              <w:t>9</w:t>
            </w:r>
            <w:r w:rsidR="0074539B">
              <w:rPr>
                <w:webHidden/>
              </w:rPr>
              <w:fldChar w:fldCharType="end"/>
            </w:r>
          </w:hyperlink>
        </w:p>
        <w:p w14:paraId="333C799E" w14:textId="65C8E12F" w:rsidR="0074539B" w:rsidRDefault="003A2C60">
          <w:pPr>
            <w:pStyle w:val="TOC2"/>
            <w:rPr>
              <w:lang w:eastAsia="en-US"/>
            </w:rPr>
          </w:pPr>
          <w:hyperlink w:anchor="_Toc242610277" w:history="1">
            <w:r w:rsidR="0074539B" w:rsidRPr="00CA7795">
              <w:rPr>
                <w:rStyle w:val="Hyperlink"/>
                <w:rFonts w:cstheme="minorHAnsi"/>
              </w:rPr>
              <w:t>Bid submission process</w:t>
            </w:r>
            <w:r w:rsidR="0074539B">
              <w:rPr>
                <w:webHidden/>
              </w:rPr>
              <w:tab/>
            </w:r>
            <w:r w:rsidR="0074539B">
              <w:rPr>
                <w:webHidden/>
              </w:rPr>
              <w:fldChar w:fldCharType="begin"/>
            </w:r>
            <w:r w:rsidR="0074539B">
              <w:rPr>
                <w:webHidden/>
              </w:rPr>
              <w:instrText xml:space="preserve"> PAGEREF _Toc242610277 \h </w:instrText>
            </w:r>
            <w:r w:rsidR="0074539B">
              <w:rPr>
                <w:webHidden/>
              </w:rPr>
            </w:r>
            <w:r w:rsidR="0074539B">
              <w:rPr>
                <w:webHidden/>
              </w:rPr>
              <w:fldChar w:fldCharType="separate"/>
            </w:r>
            <w:r w:rsidR="0074539B">
              <w:rPr>
                <w:webHidden/>
              </w:rPr>
              <w:t>9</w:t>
            </w:r>
            <w:r w:rsidR="0074539B">
              <w:rPr>
                <w:webHidden/>
              </w:rPr>
              <w:fldChar w:fldCharType="end"/>
            </w:r>
          </w:hyperlink>
        </w:p>
        <w:p w14:paraId="3212824F" w14:textId="2ECF78AB" w:rsidR="0074539B" w:rsidRDefault="003A2C60">
          <w:pPr>
            <w:pStyle w:val="TOC2"/>
            <w:rPr>
              <w:lang w:eastAsia="en-US"/>
            </w:rPr>
          </w:pPr>
          <w:hyperlink w:anchor="_Toc242610278" w:history="1">
            <w:r w:rsidR="0074539B" w:rsidRPr="00CA7795">
              <w:rPr>
                <w:rStyle w:val="Hyperlink"/>
                <w:rFonts w:cstheme="minorHAnsi"/>
                <w:i/>
                <w:iCs/>
              </w:rPr>
              <w:t>Bids submitted in paper format</w:t>
            </w:r>
            <w:r w:rsidR="0074539B">
              <w:rPr>
                <w:webHidden/>
              </w:rPr>
              <w:tab/>
            </w:r>
            <w:r w:rsidR="0074539B">
              <w:rPr>
                <w:webHidden/>
              </w:rPr>
              <w:fldChar w:fldCharType="begin"/>
            </w:r>
            <w:r w:rsidR="0074539B">
              <w:rPr>
                <w:webHidden/>
              </w:rPr>
              <w:instrText xml:space="preserve"> PAGEREF _Toc242610278 \h </w:instrText>
            </w:r>
            <w:r w:rsidR="0074539B">
              <w:rPr>
                <w:webHidden/>
              </w:rPr>
            </w:r>
            <w:r w:rsidR="0074539B">
              <w:rPr>
                <w:webHidden/>
              </w:rPr>
              <w:fldChar w:fldCharType="separate"/>
            </w:r>
            <w:r w:rsidR="0074539B">
              <w:rPr>
                <w:webHidden/>
              </w:rPr>
              <w:t>9</w:t>
            </w:r>
            <w:r w:rsidR="0074539B">
              <w:rPr>
                <w:webHidden/>
              </w:rPr>
              <w:fldChar w:fldCharType="end"/>
            </w:r>
          </w:hyperlink>
        </w:p>
        <w:p w14:paraId="0B1DD75C" w14:textId="658083C5" w:rsidR="0074539B" w:rsidRDefault="003A2C60">
          <w:pPr>
            <w:pStyle w:val="TOC2"/>
            <w:rPr>
              <w:lang w:eastAsia="en-US"/>
            </w:rPr>
          </w:pPr>
          <w:hyperlink w:anchor="_Toc242610279" w:history="1">
            <w:r w:rsidR="0074539B" w:rsidRPr="00CA7795">
              <w:rPr>
                <w:rStyle w:val="Hyperlink"/>
                <w:rFonts w:cstheme="minorHAnsi"/>
                <w:i/>
                <w:iCs/>
              </w:rPr>
              <w:t>Electronic submission</w:t>
            </w:r>
            <w:r w:rsidR="0074539B">
              <w:rPr>
                <w:webHidden/>
              </w:rPr>
              <w:tab/>
            </w:r>
            <w:r w:rsidR="0074539B">
              <w:rPr>
                <w:webHidden/>
              </w:rPr>
              <w:fldChar w:fldCharType="begin"/>
            </w:r>
            <w:r w:rsidR="0074539B">
              <w:rPr>
                <w:webHidden/>
              </w:rPr>
              <w:instrText xml:space="preserve"> PAGEREF _Toc242610279 \h </w:instrText>
            </w:r>
            <w:r w:rsidR="0074539B">
              <w:rPr>
                <w:webHidden/>
              </w:rPr>
            </w:r>
            <w:r w:rsidR="0074539B">
              <w:rPr>
                <w:webHidden/>
              </w:rPr>
              <w:fldChar w:fldCharType="separate"/>
            </w:r>
            <w:r w:rsidR="0074539B">
              <w:rPr>
                <w:webHidden/>
              </w:rPr>
              <w:t>9</w:t>
            </w:r>
            <w:r w:rsidR="0074539B">
              <w:rPr>
                <w:webHidden/>
              </w:rPr>
              <w:fldChar w:fldCharType="end"/>
            </w:r>
          </w:hyperlink>
        </w:p>
        <w:p w14:paraId="12DBA2EA" w14:textId="5A764621" w:rsidR="0074539B" w:rsidRDefault="003A2C60">
          <w:pPr>
            <w:pStyle w:val="TOC1"/>
            <w:tabs>
              <w:tab w:val="left" w:pos="1540"/>
              <w:tab w:val="right" w:leader="dot" w:pos="9329"/>
            </w:tabs>
            <w:rPr>
              <w:rFonts w:asciiTheme="minorHAnsi" w:eastAsiaTheme="minorEastAsia" w:hAnsiTheme="minorHAnsi" w:cstheme="minorBidi"/>
              <w:sz w:val="22"/>
              <w:szCs w:val="22"/>
              <w:lang w:eastAsia="en-US"/>
            </w:rPr>
          </w:pPr>
          <w:hyperlink w:anchor="_Toc242610280" w:history="1">
            <w:r w:rsidR="0074539B" w:rsidRPr="00CA7795">
              <w:rPr>
                <w:rStyle w:val="Hyperlink"/>
                <w:rFonts w:cstheme="minorHAnsi"/>
                <w:b/>
                <w:caps/>
              </w:rPr>
              <w:t>ARTICLE 5:</w:t>
            </w:r>
            <w:r w:rsidR="0074539B">
              <w:rPr>
                <w:rFonts w:asciiTheme="minorHAnsi" w:eastAsiaTheme="minorEastAsia" w:hAnsiTheme="minorHAnsi" w:cstheme="minorBidi"/>
                <w:sz w:val="22"/>
                <w:szCs w:val="22"/>
                <w:lang w:eastAsia="en-US"/>
              </w:rPr>
              <w:tab/>
            </w:r>
            <w:r w:rsidR="0074539B" w:rsidRPr="00CA7795">
              <w:rPr>
                <w:rStyle w:val="Hyperlink"/>
                <w:rFonts w:cstheme="minorHAnsi"/>
                <w:b/>
                <w:bCs/>
                <w:caps/>
              </w:rPr>
              <w:t>Analysis of applications</w:t>
            </w:r>
            <w:r w:rsidR="0074539B">
              <w:rPr>
                <w:webHidden/>
              </w:rPr>
              <w:tab/>
            </w:r>
            <w:r w:rsidR="0074539B">
              <w:rPr>
                <w:webHidden/>
              </w:rPr>
              <w:fldChar w:fldCharType="begin"/>
            </w:r>
            <w:r w:rsidR="0074539B">
              <w:rPr>
                <w:webHidden/>
              </w:rPr>
              <w:instrText xml:space="preserve"> PAGEREF _Toc242610280 \h </w:instrText>
            </w:r>
            <w:r w:rsidR="0074539B">
              <w:rPr>
                <w:webHidden/>
              </w:rPr>
            </w:r>
            <w:r w:rsidR="0074539B">
              <w:rPr>
                <w:webHidden/>
              </w:rPr>
              <w:fldChar w:fldCharType="separate"/>
            </w:r>
            <w:r w:rsidR="0074539B">
              <w:rPr>
                <w:webHidden/>
              </w:rPr>
              <w:t>10</w:t>
            </w:r>
            <w:r w:rsidR="0074539B">
              <w:rPr>
                <w:webHidden/>
              </w:rPr>
              <w:fldChar w:fldCharType="end"/>
            </w:r>
          </w:hyperlink>
        </w:p>
        <w:p w14:paraId="0F05B138" w14:textId="721A909B" w:rsidR="0074539B" w:rsidRDefault="003A2C60">
          <w:pPr>
            <w:pStyle w:val="TOC2"/>
            <w:rPr>
              <w:lang w:eastAsia="en-US"/>
            </w:rPr>
          </w:pPr>
          <w:hyperlink w:anchor="_Toc242610281" w:history="1">
            <w:r w:rsidR="0074539B" w:rsidRPr="00CA7795">
              <w:rPr>
                <w:rStyle w:val="Hyperlink"/>
                <w:rFonts w:cstheme="minorHAnsi"/>
              </w:rPr>
              <w:t>Application supplementary information requests</w:t>
            </w:r>
            <w:r w:rsidR="0074539B">
              <w:rPr>
                <w:webHidden/>
              </w:rPr>
              <w:tab/>
            </w:r>
            <w:r w:rsidR="0074539B">
              <w:rPr>
                <w:webHidden/>
              </w:rPr>
              <w:fldChar w:fldCharType="begin"/>
            </w:r>
            <w:r w:rsidR="0074539B">
              <w:rPr>
                <w:webHidden/>
              </w:rPr>
              <w:instrText xml:space="preserve"> PAGEREF _Toc242610281 \h </w:instrText>
            </w:r>
            <w:r w:rsidR="0074539B">
              <w:rPr>
                <w:webHidden/>
              </w:rPr>
            </w:r>
            <w:r w:rsidR="0074539B">
              <w:rPr>
                <w:webHidden/>
              </w:rPr>
              <w:fldChar w:fldCharType="separate"/>
            </w:r>
            <w:r w:rsidR="0074539B">
              <w:rPr>
                <w:webHidden/>
              </w:rPr>
              <w:t>10</w:t>
            </w:r>
            <w:r w:rsidR="0074539B">
              <w:rPr>
                <w:webHidden/>
              </w:rPr>
              <w:fldChar w:fldCharType="end"/>
            </w:r>
          </w:hyperlink>
        </w:p>
        <w:p w14:paraId="686C6C63" w14:textId="4346AB34" w:rsidR="0074539B" w:rsidRDefault="003A2C60">
          <w:pPr>
            <w:pStyle w:val="TOC2"/>
            <w:rPr>
              <w:lang w:eastAsia="en-US"/>
            </w:rPr>
          </w:pPr>
          <w:hyperlink w:anchor="_Toc242610282" w:history="1">
            <w:r w:rsidR="0074539B" w:rsidRPr="00CA7795">
              <w:rPr>
                <w:rStyle w:val="Hyperlink"/>
                <w:rFonts w:cstheme="minorHAnsi"/>
              </w:rPr>
              <w:t>Rejection of late applications - Opening bids</w:t>
            </w:r>
            <w:r w:rsidR="0074539B">
              <w:rPr>
                <w:webHidden/>
              </w:rPr>
              <w:tab/>
            </w:r>
            <w:r w:rsidR="0074539B">
              <w:rPr>
                <w:webHidden/>
              </w:rPr>
              <w:fldChar w:fldCharType="begin"/>
            </w:r>
            <w:r w:rsidR="0074539B">
              <w:rPr>
                <w:webHidden/>
              </w:rPr>
              <w:instrText xml:space="preserve"> PAGEREF _Toc242610282 \h </w:instrText>
            </w:r>
            <w:r w:rsidR="0074539B">
              <w:rPr>
                <w:webHidden/>
              </w:rPr>
            </w:r>
            <w:r w:rsidR="0074539B">
              <w:rPr>
                <w:webHidden/>
              </w:rPr>
              <w:fldChar w:fldCharType="separate"/>
            </w:r>
            <w:r w:rsidR="0074539B">
              <w:rPr>
                <w:webHidden/>
              </w:rPr>
              <w:t>11</w:t>
            </w:r>
            <w:r w:rsidR="0074539B">
              <w:rPr>
                <w:webHidden/>
              </w:rPr>
              <w:fldChar w:fldCharType="end"/>
            </w:r>
          </w:hyperlink>
        </w:p>
        <w:p w14:paraId="2286F0E7" w14:textId="3DFED8FE" w:rsidR="0074539B" w:rsidRDefault="003A2C60">
          <w:pPr>
            <w:pStyle w:val="TOC2"/>
            <w:rPr>
              <w:lang w:eastAsia="en-US"/>
            </w:rPr>
          </w:pPr>
          <w:hyperlink w:anchor="_Toc242610283" w:history="1">
            <w:r w:rsidR="0074539B" w:rsidRPr="00CA7795">
              <w:rPr>
                <w:rStyle w:val="Hyperlink"/>
                <w:rFonts w:cstheme="minorHAnsi"/>
              </w:rPr>
              <w:t>Admissibility of applications</w:t>
            </w:r>
            <w:r w:rsidR="0074539B">
              <w:rPr>
                <w:webHidden/>
              </w:rPr>
              <w:tab/>
            </w:r>
            <w:r w:rsidR="0074539B">
              <w:rPr>
                <w:webHidden/>
              </w:rPr>
              <w:fldChar w:fldCharType="begin"/>
            </w:r>
            <w:r w:rsidR="0074539B">
              <w:rPr>
                <w:webHidden/>
              </w:rPr>
              <w:instrText xml:space="preserve"> PAGEREF _Toc242610283 \h </w:instrText>
            </w:r>
            <w:r w:rsidR="0074539B">
              <w:rPr>
                <w:webHidden/>
              </w:rPr>
            </w:r>
            <w:r w:rsidR="0074539B">
              <w:rPr>
                <w:webHidden/>
              </w:rPr>
              <w:fldChar w:fldCharType="separate"/>
            </w:r>
            <w:r w:rsidR="0074539B">
              <w:rPr>
                <w:webHidden/>
              </w:rPr>
              <w:t>11</w:t>
            </w:r>
            <w:r w:rsidR="0074539B">
              <w:rPr>
                <w:webHidden/>
              </w:rPr>
              <w:fldChar w:fldCharType="end"/>
            </w:r>
          </w:hyperlink>
        </w:p>
        <w:p w14:paraId="2DD486B7" w14:textId="727A9FB1" w:rsidR="0074539B" w:rsidRDefault="003A2C60">
          <w:pPr>
            <w:pStyle w:val="TOC1"/>
            <w:tabs>
              <w:tab w:val="left" w:pos="1540"/>
              <w:tab w:val="right" w:leader="dot" w:pos="9329"/>
            </w:tabs>
            <w:rPr>
              <w:rFonts w:asciiTheme="minorHAnsi" w:eastAsiaTheme="minorEastAsia" w:hAnsiTheme="minorHAnsi" w:cstheme="minorBidi"/>
              <w:sz w:val="22"/>
              <w:szCs w:val="22"/>
              <w:lang w:eastAsia="en-US"/>
            </w:rPr>
          </w:pPr>
          <w:hyperlink w:anchor="_Toc242610284" w:history="1">
            <w:r w:rsidR="0074539B" w:rsidRPr="00CA7795">
              <w:rPr>
                <w:rStyle w:val="Hyperlink"/>
                <w:rFonts w:cstheme="minorHAnsi"/>
                <w:b/>
                <w:caps/>
              </w:rPr>
              <w:t>ARTICLE 6:</w:t>
            </w:r>
            <w:r w:rsidR="0074539B">
              <w:rPr>
                <w:rFonts w:asciiTheme="minorHAnsi" w:eastAsiaTheme="minorEastAsia" w:hAnsiTheme="minorHAnsi" w:cstheme="minorBidi"/>
                <w:sz w:val="22"/>
                <w:szCs w:val="22"/>
                <w:lang w:eastAsia="en-US"/>
              </w:rPr>
              <w:tab/>
            </w:r>
            <w:r w:rsidR="0074539B" w:rsidRPr="00CA7795">
              <w:rPr>
                <w:rStyle w:val="Hyperlink"/>
                <w:rFonts w:cstheme="minorHAnsi"/>
                <w:b/>
                <w:bCs/>
                <w:caps/>
              </w:rPr>
              <w:t>Bid evaluation, negotiations and award</w:t>
            </w:r>
            <w:r w:rsidR="0074539B">
              <w:rPr>
                <w:webHidden/>
              </w:rPr>
              <w:tab/>
            </w:r>
            <w:r w:rsidR="0074539B">
              <w:rPr>
                <w:webHidden/>
              </w:rPr>
              <w:fldChar w:fldCharType="begin"/>
            </w:r>
            <w:r w:rsidR="0074539B">
              <w:rPr>
                <w:webHidden/>
              </w:rPr>
              <w:instrText xml:space="preserve"> PAGEREF _Toc242610284 \h </w:instrText>
            </w:r>
            <w:r w:rsidR="0074539B">
              <w:rPr>
                <w:webHidden/>
              </w:rPr>
            </w:r>
            <w:r w:rsidR="0074539B">
              <w:rPr>
                <w:webHidden/>
              </w:rPr>
              <w:fldChar w:fldCharType="separate"/>
            </w:r>
            <w:r w:rsidR="0074539B">
              <w:rPr>
                <w:webHidden/>
              </w:rPr>
              <w:t>11</w:t>
            </w:r>
            <w:r w:rsidR="0074539B">
              <w:rPr>
                <w:webHidden/>
              </w:rPr>
              <w:fldChar w:fldCharType="end"/>
            </w:r>
          </w:hyperlink>
        </w:p>
        <w:p w14:paraId="4D40E82E" w14:textId="6FCAE174" w:rsidR="0074539B" w:rsidRDefault="003A2C60">
          <w:pPr>
            <w:pStyle w:val="TOC2"/>
            <w:rPr>
              <w:lang w:eastAsia="en-US"/>
            </w:rPr>
          </w:pPr>
          <w:hyperlink w:anchor="_Toc242610285" w:history="1">
            <w:r w:rsidR="0074539B" w:rsidRPr="00CA7795">
              <w:rPr>
                <w:rStyle w:val="Hyperlink"/>
                <w:rFonts w:cstheme="minorHAnsi"/>
              </w:rPr>
              <w:t>Rejection of late bids - Opening bids</w:t>
            </w:r>
            <w:r w:rsidR="0074539B">
              <w:rPr>
                <w:webHidden/>
              </w:rPr>
              <w:tab/>
            </w:r>
            <w:r w:rsidR="0074539B">
              <w:rPr>
                <w:webHidden/>
              </w:rPr>
              <w:fldChar w:fldCharType="begin"/>
            </w:r>
            <w:r w:rsidR="0074539B">
              <w:rPr>
                <w:webHidden/>
              </w:rPr>
              <w:instrText xml:space="preserve"> PAGEREF _Toc242610285 \h </w:instrText>
            </w:r>
            <w:r w:rsidR="0074539B">
              <w:rPr>
                <w:webHidden/>
              </w:rPr>
            </w:r>
            <w:r w:rsidR="0074539B">
              <w:rPr>
                <w:webHidden/>
              </w:rPr>
              <w:fldChar w:fldCharType="separate"/>
            </w:r>
            <w:r w:rsidR="0074539B">
              <w:rPr>
                <w:webHidden/>
              </w:rPr>
              <w:t>11</w:t>
            </w:r>
            <w:r w:rsidR="0074539B">
              <w:rPr>
                <w:webHidden/>
              </w:rPr>
              <w:fldChar w:fldCharType="end"/>
            </w:r>
          </w:hyperlink>
        </w:p>
        <w:p w14:paraId="4E181469" w14:textId="0C1C13A7" w:rsidR="0074539B" w:rsidRDefault="003A2C60">
          <w:pPr>
            <w:pStyle w:val="TOC2"/>
            <w:rPr>
              <w:lang w:eastAsia="en-US"/>
            </w:rPr>
          </w:pPr>
          <w:hyperlink w:anchor="_Toc242610286" w:history="1">
            <w:r w:rsidR="0074539B" w:rsidRPr="00CA7795">
              <w:rPr>
                <w:rStyle w:val="Hyperlink"/>
                <w:rFonts w:cstheme="minorHAnsi"/>
              </w:rPr>
              <w:t>Bid analysis</w:t>
            </w:r>
            <w:r w:rsidR="0074539B">
              <w:rPr>
                <w:webHidden/>
              </w:rPr>
              <w:tab/>
            </w:r>
            <w:r w:rsidR="0074539B">
              <w:rPr>
                <w:webHidden/>
              </w:rPr>
              <w:fldChar w:fldCharType="begin"/>
            </w:r>
            <w:r w:rsidR="0074539B">
              <w:rPr>
                <w:webHidden/>
              </w:rPr>
              <w:instrText xml:space="preserve"> PAGEREF _Toc242610286 \h </w:instrText>
            </w:r>
            <w:r w:rsidR="0074539B">
              <w:rPr>
                <w:webHidden/>
              </w:rPr>
            </w:r>
            <w:r w:rsidR="0074539B">
              <w:rPr>
                <w:webHidden/>
              </w:rPr>
              <w:fldChar w:fldCharType="separate"/>
            </w:r>
            <w:r w:rsidR="0074539B">
              <w:rPr>
                <w:webHidden/>
              </w:rPr>
              <w:t>11</w:t>
            </w:r>
            <w:r w:rsidR="0074539B">
              <w:rPr>
                <w:webHidden/>
              </w:rPr>
              <w:fldChar w:fldCharType="end"/>
            </w:r>
          </w:hyperlink>
        </w:p>
        <w:p w14:paraId="0CD3E8F9" w14:textId="66066FEB" w:rsidR="0074539B" w:rsidRDefault="003A2C60">
          <w:pPr>
            <w:pStyle w:val="TOC2"/>
            <w:rPr>
              <w:lang w:eastAsia="en-US"/>
            </w:rPr>
          </w:pPr>
          <w:hyperlink w:anchor="_Toc242610287" w:history="1">
            <w:r w:rsidR="0074539B" w:rsidRPr="00CA7795">
              <w:rPr>
                <w:rStyle w:val="Hyperlink"/>
                <w:rFonts w:cstheme="minorHAnsi"/>
              </w:rPr>
              <w:t>Rejection of non-conforming, inadmissible or inappropriate bids</w:t>
            </w:r>
            <w:r w:rsidR="0074539B">
              <w:rPr>
                <w:webHidden/>
              </w:rPr>
              <w:tab/>
            </w:r>
            <w:r w:rsidR="0074539B">
              <w:rPr>
                <w:webHidden/>
              </w:rPr>
              <w:fldChar w:fldCharType="begin"/>
            </w:r>
            <w:r w:rsidR="0074539B">
              <w:rPr>
                <w:webHidden/>
              </w:rPr>
              <w:instrText xml:space="preserve"> PAGEREF _Toc242610287 \h </w:instrText>
            </w:r>
            <w:r w:rsidR="0074539B">
              <w:rPr>
                <w:webHidden/>
              </w:rPr>
            </w:r>
            <w:r w:rsidR="0074539B">
              <w:rPr>
                <w:webHidden/>
              </w:rPr>
              <w:fldChar w:fldCharType="separate"/>
            </w:r>
            <w:r w:rsidR="0074539B">
              <w:rPr>
                <w:webHidden/>
              </w:rPr>
              <w:t>11</w:t>
            </w:r>
            <w:r w:rsidR="0074539B">
              <w:rPr>
                <w:webHidden/>
              </w:rPr>
              <w:fldChar w:fldCharType="end"/>
            </w:r>
          </w:hyperlink>
        </w:p>
        <w:p w14:paraId="389D505B" w14:textId="326D907D" w:rsidR="0074539B" w:rsidRDefault="003A2C60">
          <w:pPr>
            <w:pStyle w:val="TOC2"/>
            <w:rPr>
              <w:lang w:eastAsia="en-US"/>
            </w:rPr>
          </w:pPr>
          <w:hyperlink w:anchor="_Toc242610288" w:history="1">
            <w:r w:rsidR="0074539B" w:rsidRPr="00CA7795">
              <w:rPr>
                <w:rStyle w:val="Hyperlink"/>
                <w:rFonts w:cstheme="minorHAnsi"/>
              </w:rPr>
              <w:t>Comparison of bids for selection of the most economically beneficial bid</w:t>
            </w:r>
            <w:r w:rsidR="0074539B">
              <w:rPr>
                <w:webHidden/>
              </w:rPr>
              <w:tab/>
            </w:r>
            <w:r w:rsidR="0074539B">
              <w:rPr>
                <w:webHidden/>
              </w:rPr>
              <w:fldChar w:fldCharType="begin"/>
            </w:r>
            <w:r w:rsidR="0074539B">
              <w:rPr>
                <w:webHidden/>
              </w:rPr>
              <w:instrText xml:space="preserve"> PAGEREF _Toc242610288 \h </w:instrText>
            </w:r>
            <w:r w:rsidR="0074539B">
              <w:rPr>
                <w:webHidden/>
              </w:rPr>
            </w:r>
            <w:r w:rsidR="0074539B">
              <w:rPr>
                <w:webHidden/>
              </w:rPr>
              <w:fldChar w:fldCharType="separate"/>
            </w:r>
            <w:r w:rsidR="0074539B">
              <w:rPr>
                <w:webHidden/>
              </w:rPr>
              <w:t>11</w:t>
            </w:r>
            <w:r w:rsidR="0074539B">
              <w:rPr>
                <w:webHidden/>
              </w:rPr>
              <w:fldChar w:fldCharType="end"/>
            </w:r>
          </w:hyperlink>
        </w:p>
        <w:p w14:paraId="062079DF" w14:textId="4815D9BB" w:rsidR="0074539B" w:rsidRDefault="003A2C60">
          <w:pPr>
            <w:pStyle w:val="TOC2"/>
            <w:rPr>
              <w:lang w:eastAsia="en-US"/>
            </w:rPr>
          </w:pPr>
          <w:hyperlink w:anchor="_Toc242610289" w:history="1">
            <w:r w:rsidR="0074539B" w:rsidRPr="00CA7795">
              <w:rPr>
                <w:rStyle w:val="Hyperlink"/>
                <w:rFonts w:cstheme="minorHAnsi"/>
                <w:i/>
                <w:iCs/>
              </w:rPr>
              <w:t>Criterion 1: price of the services</w:t>
            </w:r>
            <w:r w:rsidR="0074539B">
              <w:rPr>
                <w:webHidden/>
              </w:rPr>
              <w:tab/>
            </w:r>
            <w:r w:rsidR="0074539B">
              <w:rPr>
                <w:webHidden/>
              </w:rPr>
              <w:fldChar w:fldCharType="begin"/>
            </w:r>
            <w:r w:rsidR="0074539B">
              <w:rPr>
                <w:webHidden/>
              </w:rPr>
              <w:instrText xml:space="preserve"> PAGEREF _Toc242610289 \h </w:instrText>
            </w:r>
            <w:r w:rsidR="0074539B">
              <w:rPr>
                <w:webHidden/>
              </w:rPr>
            </w:r>
            <w:r w:rsidR="0074539B">
              <w:rPr>
                <w:webHidden/>
              </w:rPr>
              <w:fldChar w:fldCharType="separate"/>
            </w:r>
            <w:r w:rsidR="0074539B">
              <w:rPr>
                <w:webHidden/>
              </w:rPr>
              <w:t>12</w:t>
            </w:r>
            <w:r w:rsidR="0074539B">
              <w:rPr>
                <w:webHidden/>
              </w:rPr>
              <w:fldChar w:fldCharType="end"/>
            </w:r>
          </w:hyperlink>
        </w:p>
        <w:p w14:paraId="26F00614" w14:textId="6CD31D2B" w:rsidR="0074539B" w:rsidRDefault="003A2C60">
          <w:pPr>
            <w:pStyle w:val="TOC2"/>
            <w:rPr>
              <w:lang w:eastAsia="en-US"/>
            </w:rPr>
          </w:pPr>
          <w:hyperlink w:anchor="_Toc242610290" w:history="1">
            <w:r w:rsidR="0074539B" w:rsidRPr="00CA7795">
              <w:rPr>
                <w:rStyle w:val="Hyperlink"/>
                <w:rFonts w:cstheme="minorHAnsi"/>
                <w:i/>
                <w:iCs/>
              </w:rPr>
              <w:t>Criterion 2: Technical offer</w:t>
            </w:r>
            <w:r w:rsidR="0074539B">
              <w:rPr>
                <w:webHidden/>
              </w:rPr>
              <w:tab/>
            </w:r>
            <w:r w:rsidR="0074539B">
              <w:rPr>
                <w:webHidden/>
              </w:rPr>
              <w:fldChar w:fldCharType="begin"/>
            </w:r>
            <w:r w:rsidR="0074539B">
              <w:rPr>
                <w:webHidden/>
              </w:rPr>
              <w:instrText xml:space="preserve"> PAGEREF _Toc242610290 \h </w:instrText>
            </w:r>
            <w:r w:rsidR="0074539B">
              <w:rPr>
                <w:webHidden/>
              </w:rPr>
            </w:r>
            <w:r w:rsidR="0074539B">
              <w:rPr>
                <w:webHidden/>
              </w:rPr>
              <w:fldChar w:fldCharType="separate"/>
            </w:r>
            <w:r w:rsidR="0074539B">
              <w:rPr>
                <w:webHidden/>
              </w:rPr>
              <w:t>12</w:t>
            </w:r>
            <w:r w:rsidR="0074539B">
              <w:rPr>
                <w:webHidden/>
              </w:rPr>
              <w:fldChar w:fldCharType="end"/>
            </w:r>
          </w:hyperlink>
        </w:p>
        <w:p w14:paraId="6125EB3B" w14:textId="64639475" w:rsidR="0074539B" w:rsidRDefault="003A2C60">
          <w:pPr>
            <w:pStyle w:val="TOC2"/>
            <w:rPr>
              <w:lang w:eastAsia="en-US"/>
            </w:rPr>
          </w:pPr>
          <w:hyperlink w:anchor="_Toc242610291" w:history="1">
            <w:r w:rsidR="0074539B" w:rsidRPr="00CA7795">
              <w:rPr>
                <w:rStyle w:val="Hyperlink"/>
                <w:rFonts w:cstheme="minorHAnsi"/>
              </w:rPr>
              <w:t>Award process</w:t>
            </w:r>
            <w:r w:rsidR="0074539B">
              <w:rPr>
                <w:webHidden/>
              </w:rPr>
              <w:tab/>
            </w:r>
            <w:r w:rsidR="0074539B">
              <w:rPr>
                <w:webHidden/>
              </w:rPr>
              <w:fldChar w:fldCharType="begin"/>
            </w:r>
            <w:r w:rsidR="0074539B">
              <w:rPr>
                <w:webHidden/>
              </w:rPr>
              <w:instrText xml:space="preserve"> PAGEREF _Toc242610291 \h </w:instrText>
            </w:r>
            <w:r w:rsidR="0074539B">
              <w:rPr>
                <w:webHidden/>
              </w:rPr>
            </w:r>
            <w:r w:rsidR="0074539B">
              <w:rPr>
                <w:webHidden/>
              </w:rPr>
              <w:fldChar w:fldCharType="separate"/>
            </w:r>
            <w:r w:rsidR="0074539B">
              <w:rPr>
                <w:webHidden/>
              </w:rPr>
              <w:t>12</w:t>
            </w:r>
            <w:r w:rsidR="0074539B">
              <w:rPr>
                <w:webHidden/>
              </w:rPr>
              <w:fldChar w:fldCharType="end"/>
            </w:r>
          </w:hyperlink>
        </w:p>
        <w:p w14:paraId="06BE1898" w14:textId="43349C16" w:rsidR="0074539B" w:rsidRDefault="003A2C60">
          <w:pPr>
            <w:pStyle w:val="TOC1"/>
            <w:tabs>
              <w:tab w:val="left" w:pos="1540"/>
              <w:tab w:val="right" w:leader="dot" w:pos="9329"/>
            </w:tabs>
            <w:rPr>
              <w:rFonts w:asciiTheme="minorHAnsi" w:eastAsiaTheme="minorEastAsia" w:hAnsiTheme="minorHAnsi" w:cstheme="minorBidi"/>
              <w:sz w:val="22"/>
              <w:szCs w:val="22"/>
              <w:lang w:eastAsia="en-US"/>
            </w:rPr>
          </w:pPr>
          <w:hyperlink w:anchor="_Toc242610292" w:history="1">
            <w:r w:rsidR="0074539B" w:rsidRPr="00CA7795">
              <w:rPr>
                <w:rStyle w:val="Hyperlink"/>
                <w:rFonts w:cstheme="minorHAnsi"/>
                <w:b/>
                <w:caps/>
              </w:rPr>
              <w:t>ARTICLE 7:</w:t>
            </w:r>
            <w:r w:rsidR="0074539B">
              <w:rPr>
                <w:rFonts w:asciiTheme="minorHAnsi" w:eastAsiaTheme="minorEastAsia" w:hAnsiTheme="minorHAnsi" w:cstheme="minorBidi"/>
                <w:sz w:val="22"/>
                <w:szCs w:val="22"/>
                <w:lang w:eastAsia="en-US"/>
              </w:rPr>
              <w:tab/>
            </w:r>
            <w:r w:rsidR="0074539B" w:rsidRPr="00CA7795">
              <w:rPr>
                <w:rStyle w:val="Hyperlink"/>
                <w:rFonts w:cstheme="minorHAnsi"/>
                <w:b/>
                <w:bCs/>
                <w:caps/>
              </w:rPr>
              <w:t>Processing of personal data in the context of this tender and for the purposes of contract monitoring</w:t>
            </w:r>
            <w:r w:rsidR="0074539B">
              <w:rPr>
                <w:webHidden/>
              </w:rPr>
              <w:tab/>
            </w:r>
            <w:r w:rsidR="0074539B">
              <w:rPr>
                <w:webHidden/>
              </w:rPr>
              <w:fldChar w:fldCharType="begin"/>
            </w:r>
            <w:r w:rsidR="0074539B">
              <w:rPr>
                <w:webHidden/>
              </w:rPr>
              <w:instrText xml:space="preserve"> PAGEREF _Toc242610292 \h </w:instrText>
            </w:r>
            <w:r w:rsidR="0074539B">
              <w:rPr>
                <w:webHidden/>
              </w:rPr>
            </w:r>
            <w:r w:rsidR="0074539B">
              <w:rPr>
                <w:webHidden/>
              </w:rPr>
              <w:fldChar w:fldCharType="separate"/>
            </w:r>
            <w:r w:rsidR="0074539B">
              <w:rPr>
                <w:webHidden/>
              </w:rPr>
              <w:t>12</w:t>
            </w:r>
            <w:r w:rsidR="0074539B">
              <w:rPr>
                <w:webHidden/>
              </w:rPr>
              <w:fldChar w:fldCharType="end"/>
            </w:r>
          </w:hyperlink>
        </w:p>
        <w:p w14:paraId="45C230BF" w14:textId="5552EAA5" w:rsidR="0074539B" w:rsidRDefault="003A2C60">
          <w:pPr>
            <w:pStyle w:val="TOC2"/>
            <w:rPr>
              <w:lang w:eastAsia="en-US"/>
            </w:rPr>
          </w:pPr>
          <w:hyperlink w:anchor="_Toc242610293" w:history="1">
            <w:r w:rsidR="0074539B" w:rsidRPr="00CA7795">
              <w:rPr>
                <w:rStyle w:val="Hyperlink"/>
                <w:rFonts w:cstheme="minorHAnsi"/>
              </w:rPr>
              <w:t>Identity and contact details of the data controller and its representative</w:t>
            </w:r>
            <w:r w:rsidR="0074539B">
              <w:rPr>
                <w:webHidden/>
              </w:rPr>
              <w:tab/>
            </w:r>
            <w:r w:rsidR="0074539B">
              <w:rPr>
                <w:webHidden/>
              </w:rPr>
              <w:fldChar w:fldCharType="begin"/>
            </w:r>
            <w:r w:rsidR="0074539B">
              <w:rPr>
                <w:webHidden/>
              </w:rPr>
              <w:instrText xml:space="preserve"> PAGEREF _Toc242610293 \h </w:instrText>
            </w:r>
            <w:r w:rsidR="0074539B">
              <w:rPr>
                <w:webHidden/>
              </w:rPr>
            </w:r>
            <w:r w:rsidR="0074539B">
              <w:rPr>
                <w:webHidden/>
              </w:rPr>
              <w:fldChar w:fldCharType="separate"/>
            </w:r>
            <w:r w:rsidR="0074539B">
              <w:rPr>
                <w:webHidden/>
              </w:rPr>
              <w:t>13</w:t>
            </w:r>
            <w:r w:rsidR="0074539B">
              <w:rPr>
                <w:webHidden/>
              </w:rPr>
              <w:fldChar w:fldCharType="end"/>
            </w:r>
          </w:hyperlink>
        </w:p>
        <w:p w14:paraId="45D4EBB3" w14:textId="2CA99D50" w:rsidR="0074539B" w:rsidRDefault="003A2C60">
          <w:pPr>
            <w:pStyle w:val="TOC2"/>
            <w:rPr>
              <w:lang w:eastAsia="en-US"/>
            </w:rPr>
          </w:pPr>
          <w:hyperlink w:anchor="_Toc242610294" w:history="1">
            <w:r w:rsidR="0074539B" w:rsidRPr="00CA7795">
              <w:rPr>
                <w:rStyle w:val="Hyperlink"/>
                <w:rFonts w:cstheme="minorHAnsi"/>
              </w:rPr>
              <w:t>For the PLACE platform:</w:t>
            </w:r>
            <w:r w:rsidR="0074539B">
              <w:rPr>
                <w:webHidden/>
              </w:rPr>
              <w:tab/>
            </w:r>
            <w:r w:rsidR="0074539B">
              <w:rPr>
                <w:webHidden/>
              </w:rPr>
              <w:fldChar w:fldCharType="begin"/>
            </w:r>
            <w:r w:rsidR="0074539B">
              <w:rPr>
                <w:webHidden/>
              </w:rPr>
              <w:instrText xml:space="preserve"> PAGEREF _Toc242610294 \h </w:instrText>
            </w:r>
            <w:r w:rsidR="0074539B">
              <w:rPr>
                <w:webHidden/>
              </w:rPr>
            </w:r>
            <w:r w:rsidR="0074539B">
              <w:rPr>
                <w:webHidden/>
              </w:rPr>
              <w:fldChar w:fldCharType="separate"/>
            </w:r>
            <w:r w:rsidR="0074539B">
              <w:rPr>
                <w:webHidden/>
              </w:rPr>
              <w:t>13</w:t>
            </w:r>
            <w:r w:rsidR="0074539B">
              <w:rPr>
                <w:webHidden/>
              </w:rPr>
              <w:fldChar w:fldCharType="end"/>
            </w:r>
          </w:hyperlink>
        </w:p>
        <w:p w14:paraId="1463037A" w14:textId="096B0CF2" w:rsidR="0074539B" w:rsidRDefault="003A2C60">
          <w:pPr>
            <w:pStyle w:val="TOC2"/>
            <w:rPr>
              <w:lang w:eastAsia="en-US"/>
            </w:rPr>
          </w:pPr>
          <w:hyperlink w:anchor="_Toc242610295" w:history="1">
            <w:r w:rsidR="0074539B" w:rsidRPr="00CA7795">
              <w:rPr>
                <w:rStyle w:val="Hyperlink"/>
                <w:rFonts w:cstheme="minorHAnsi"/>
              </w:rPr>
              <w:t>Contact details of the Data Protection Officer:</w:t>
            </w:r>
            <w:r w:rsidR="0074539B">
              <w:rPr>
                <w:webHidden/>
              </w:rPr>
              <w:tab/>
            </w:r>
            <w:r w:rsidR="0074539B">
              <w:rPr>
                <w:webHidden/>
              </w:rPr>
              <w:fldChar w:fldCharType="begin"/>
            </w:r>
            <w:r w:rsidR="0074539B">
              <w:rPr>
                <w:webHidden/>
              </w:rPr>
              <w:instrText xml:space="preserve"> PAGEREF _Toc242610295 \h </w:instrText>
            </w:r>
            <w:r w:rsidR="0074539B">
              <w:rPr>
                <w:webHidden/>
              </w:rPr>
            </w:r>
            <w:r w:rsidR="0074539B">
              <w:rPr>
                <w:webHidden/>
              </w:rPr>
              <w:fldChar w:fldCharType="separate"/>
            </w:r>
            <w:r w:rsidR="0074539B">
              <w:rPr>
                <w:webHidden/>
              </w:rPr>
              <w:t>13</w:t>
            </w:r>
            <w:r w:rsidR="0074539B">
              <w:rPr>
                <w:webHidden/>
              </w:rPr>
              <w:fldChar w:fldCharType="end"/>
            </w:r>
          </w:hyperlink>
        </w:p>
        <w:p w14:paraId="358923CE" w14:textId="5BC3EC51" w:rsidR="0074539B" w:rsidRDefault="003A2C60">
          <w:pPr>
            <w:pStyle w:val="TOC2"/>
            <w:rPr>
              <w:lang w:eastAsia="en-US"/>
            </w:rPr>
          </w:pPr>
          <w:hyperlink w:anchor="_Toc242610296" w:history="1">
            <w:r w:rsidR="0074539B" w:rsidRPr="00CA7795">
              <w:rPr>
                <w:rStyle w:val="Hyperlink"/>
                <w:rFonts w:cstheme="minorHAnsi"/>
              </w:rPr>
              <w:t>For the contracting authority:</w:t>
            </w:r>
            <w:r w:rsidR="0074539B">
              <w:rPr>
                <w:webHidden/>
              </w:rPr>
              <w:tab/>
            </w:r>
            <w:r w:rsidR="0074539B">
              <w:rPr>
                <w:webHidden/>
              </w:rPr>
              <w:fldChar w:fldCharType="begin"/>
            </w:r>
            <w:r w:rsidR="0074539B">
              <w:rPr>
                <w:webHidden/>
              </w:rPr>
              <w:instrText xml:space="preserve"> PAGEREF _Toc242610296 \h </w:instrText>
            </w:r>
            <w:r w:rsidR="0074539B">
              <w:rPr>
                <w:webHidden/>
              </w:rPr>
            </w:r>
            <w:r w:rsidR="0074539B">
              <w:rPr>
                <w:webHidden/>
              </w:rPr>
              <w:fldChar w:fldCharType="separate"/>
            </w:r>
            <w:r w:rsidR="0074539B">
              <w:rPr>
                <w:webHidden/>
              </w:rPr>
              <w:t>13</w:t>
            </w:r>
            <w:r w:rsidR="0074539B">
              <w:rPr>
                <w:webHidden/>
              </w:rPr>
              <w:fldChar w:fldCharType="end"/>
            </w:r>
          </w:hyperlink>
        </w:p>
        <w:p w14:paraId="692F706C" w14:textId="3809C418" w:rsidR="0074539B" w:rsidRDefault="003A2C60">
          <w:pPr>
            <w:pStyle w:val="TOC2"/>
            <w:rPr>
              <w:lang w:eastAsia="en-US"/>
            </w:rPr>
          </w:pPr>
          <w:hyperlink w:anchor="_Toc242610297" w:history="1">
            <w:r w:rsidR="0074539B" w:rsidRPr="00CA7795">
              <w:rPr>
                <w:rStyle w:val="Hyperlink"/>
                <w:rFonts w:cstheme="minorHAnsi"/>
              </w:rPr>
              <w:t>Contact details of the Data Protection Officer:</w:t>
            </w:r>
            <w:r w:rsidR="0074539B">
              <w:rPr>
                <w:webHidden/>
              </w:rPr>
              <w:tab/>
            </w:r>
            <w:r w:rsidR="0074539B">
              <w:rPr>
                <w:webHidden/>
              </w:rPr>
              <w:fldChar w:fldCharType="begin"/>
            </w:r>
            <w:r w:rsidR="0074539B">
              <w:rPr>
                <w:webHidden/>
              </w:rPr>
              <w:instrText xml:space="preserve"> PAGEREF _Toc242610297 \h </w:instrText>
            </w:r>
            <w:r w:rsidR="0074539B">
              <w:rPr>
                <w:webHidden/>
              </w:rPr>
            </w:r>
            <w:r w:rsidR="0074539B">
              <w:rPr>
                <w:webHidden/>
              </w:rPr>
              <w:fldChar w:fldCharType="separate"/>
            </w:r>
            <w:r w:rsidR="0074539B">
              <w:rPr>
                <w:webHidden/>
              </w:rPr>
              <w:t>13</w:t>
            </w:r>
            <w:r w:rsidR="0074539B">
              <w:rPr>
                <w:webHidden/>
              </w:rPr>
              <w:fldChar w:fldCharType="end"/>
            </w:r>
          </w:hyperlink>
        </w:p>
        <w:p w14:paraId="5BF8D03A" w14:textId="0F108D0E" w:rsidR="0074539B" w:rsidRDefault="003A2C60">
          <w:pPr>
            <w:pStyle w:val="TOC1"/>
            <w:tabs>
              <w:tab w:val="left" w:pos="1540"/>
              <w:tab w:val="right" w:leader="dot" w:pos="9329"/>
            </w:tabs>
            <w:rPr>
              <w:rFonts w:asciiTheme="minorHAnsi" w:eastAsiaTheme="minorEastAsia" w:hAnsiTheme="minorHAnsi" w:cstheme="minorBidi"/>
              <w:sz w:val="22"/>
              <w:szCs w:val="22"/>
              <w:lang w:eastAsia="en-US"/>
            </w:rPr>
          </w:pPr>
          <w:hyperlink w:anchor="_Toc242610298" w:history="1">
            <w:r w:rsidR="0074539B" w:rsidRPr="00CA7795">
              <w:rPr>
                <w:rStyle w:val="Hyperlink"/>
                <w:rFonts w:cstheme="minorHAnsi"/>
                <w:b/>
                <w:caps/>
              </w:rPr>
              <w:t>ARTICLE 8:</w:t>
            </w:r>
            <w:r w:rsidR="0074539B">
              <w:rPr>
                <w:rFonts w:asciiTheme="minorHAnsi" w:eastAsiaTheme="minorEastAsia" w:hAnsiTheme="minorHAnsi" w:cstheme="minorBidi"/>
                <w:sz w:val="22"/>
                <w:szCs w:val="22"/>
                <w:lang w:eastAsia="en-US"/>
              </w:rPr>
              <w:tab/>
            </w:r>
            <w:r w:rsidR="0074539B" w:rsidRPr="00CA7795">
              <w:rPr>
                <w:rStyle w:val="Hyperlink"/>
                <w:rFonts w:cstheme="minorHAnsi"/>
                <w:b/>
                <w:bCs/>
                <w:caps/>
              </w:rPr>
              <w:t>ADDITIONAL INFORMATION</w:t>
            </w:r>
            <w:r w:rsidR="0074539B">
              <w:rPr>
                <w:webHidden/>
              </w:rPr>
              <w:tab/>
            </w:r>
            <w:r w:rsidR="0074539B">
              <w:rPr>
                <w:webHidden/>
              </w:rPr>
              <w:fldChar w:fldCharType="begin"/>
            </w:r>
            <w:r w:rsidR="0074539B">
              <w:rPr>
                <w:webHidden/>
              </w:rPr>
              <w:instrText xml:space="preserve"> PAGEREF _Toc242610298 \h </w:instrText>
            </w:r>
            <w:r w:rsidR="0074539B">
              <w:rPr>
                <w:webHidden/>
              </w:rPr>
            </w:r>
            <w:r w:rsidR="0074539B">
              <w:rPr>
                <w:webHidden/>
              </w:rPr>
              <w:fldChar w:fldCharType="separate"/>
            </w:r>
            <w:r w:rsidR="0074539B">
              <w:rPr>
                <w:webHidden/>
              </w:rPr>
              <w:t>14</w:t>
            </w:r>
            <w:r w:rsidR="0074539B">
              <w:rPr>
                <w:webHidden/>
              </w:rPr>
              <w:fldChar w:fldCharType="end"/>
            </w:r>
          </w:hyperlink>
        </w:p>
        <w:p w14:paraId="7359179C" w14:textId="08BAAD96" w:rsidR="0074539B" w:rsidRDefault="003A2C60">
          <w:pPr>
            <w:pStyle w:val="TOC1"/>
            <w:tabs>
              <w:tab w:val="left" w:pos="1540"/>
              <w:tab w:val="right" w:leader="dot" w:pos="9329"/>
            </w:tabs>
            <w:rPr>
              <w:rFonts w:asciiTheme="minorHAnsi" w:eastAsiaTheme="minorEastAsia" w:hAnsiTheme="minorHAnsi" w:cstheme="minorBidi"/>
              <w:sz w:val="22"/>
              <w:szCs w:val="22"/>
              <w:lang w:eastAsia="en-US"/>
            </w:rPr>
          </w:pPr>
          <w:hyperlink w:anchor="_Toc242610299" w:history="1">
            <w:r w:rsidR="0074539B" w:rsidRPr="00CA7795">
              <w:rPr>
                <w:rStyle w:val="Hyperlink"/>
                <w:rFonts w:cstheme="minorHAnsi"/>
                <w:b/>
                <w:caps/>
              </w:rPr>
              <w:t>ARTICLE 9:</w:t>
            </w:r>
            <w:r w:rsidR="0074539B">
              <w:rPr>
                <w:rFonts w:asciiTheme="minorHAnsi" w:eastAsiaTheme="minorEastAsia" w:hAnsiTheme="minorHAnsi" w:cstheme="minorBidi"/>
                <w:sz w:val="22"/>
                <w:szCs w:val="22"/>
                <w:lang w:eastAsia="en-US"/>
              </w:rPr>
              <w:tab/>
            </w:r>
            <w:r w:rsidR="0074539B" w:rsidRPr="00CA7795">
              <w:rPr>
                <w:rStyle w:val="Hyperlink"/>
                <w:rFonts w:cstheme="minorHAnsi"/>
                <w:b/>
                <w:bCs/>
                <w:caps/>
              </w:rPr>
              <w:t>Appeal channels and deadlines</w:t>
            </w:r>
            <w:r w:rsidR="0074539B">
              <w:rPr>
                <w:webHidden/>
              </w:rPr>
              <w:tab/>
            </w:r>
            <w:r w:rsidR="0074539B">
              <w:rPr>
                <w:webHidden/>
              </w:rPr>
              <w:fldChar w:fldCharType="begin"/>
            </w:r>
            <w:r w:rsidR="0074539B">
              <w:rPr>
                <w:webHidden/>
              </w:rPr>
              <w:instrText xml:space="preserve"> PAGEREF _Toc242610299 \h </w:instrText>
            </w:r>
            <w:r w:rsidR="0074539B">
              <w:rPr>
                <w:webHidden/>
              </w:rPr>
            </w:r>
            <w:r w:rsidR="0074539B">
              <w:rPr>
                <w:webHidden/>
              </w:rPr>
              <w:fldChar w:fldCharType="separate"/>
            </w:r>
            <w:r w:rsidR="0074539B">
              <w:rPr>
                <w:webHidden/>
              </w:rPr>
              <w:t>14</w:t>
            </w:r>
            <w:r w:rsidR="0074539B">
              <w:rPr>
                <w:webHidden/>
              </w:rPr>
              <w:fldChar w:fldCharType="end"/>
            </w:r>
          </w:hyperlink>
        </w:p>
        <w:p w14:paraId="1F57A7CE" w14:textId="41A07A15" w:rsidR="002C46DE" w:rsidRPr="00B46781" w:rsidRDefault="002C46DE" w:rsidP="002C46DE">
          <w:pPr>
            <w:rPr>
              <w:rFonts w:asciiTheme="minorHAnsi" w:hAnsiTheme="minorHAnsi" w:cstheme="minorHAnsi"/>
              <w:sz w:val="22"/>
              <w:szCs w:val="22"/>
            </w:rPr>
          </w:pPr>
          <w:r w:rsidRPr="00B46781">
            <w:rPr>
              <w:rFonts w:asciiTheme="minorHAnsi" w:hAnsiTheme="minorHAnsi" w:cstheme="minorHAnsi"/>
              <w:sz w:val="22"/>
              <w:szCs w:val="22"/>
              <w:highlight w:val="yellow"/>
            </w:rPr>
            <w:fldChar w:fldCharType="end"/>
          </w:r>
        </w:p>
      </w:sdtContent>
    </w:sdt>
    <w:p w14:paraId="36474558" w14:textId="77777777" w:rsidR="00607D71" w:rsidRPr="00B46781" w:rsidRDefault="00607D71" w:rsidP="00D569AF">
      <w:pPr>
        <w:widowControl w:val="0"/>
        <w:jc w:val="right"/>
        <w:rPr>
          <w:rFonts w:asciiTheme="minorHAnsi" w:hAnsiTheme="minorHAnsi" w:cstheme="minorHAnsi"/>
          <w:b/>
          <w:sz w:val="22"/>
          <w:szCs w:val="22"/>
        </w:rPr>
        <w:sectPr w:rsidR="00607D71" w:rsidRPr="00B46781"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B46781"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 w:name="_Toc242610249"/>
      <w:r w:rsidRPr="00B46781">
        <w:rPr>
          <w:rFonts w:asciiTheme="minorHAnsi" w:hAnsiTheme="minorHAnsi" w:cstheme="minorHAnsi"/>
          <w:b/>
          <w:bCs/>
          <w:caps/>
          <w:sz w:val="28"/>
          <w:szCs w:val="22"/>
          <w:u w:val="single"/>
        </w:rPr>
        <w:lastRenderedPageBreak/>
        <w:t>Object and scope of the tender</w:t>
      </w:r>
      <w:bookmarkEnd w:id="3"/>
    </w:p>
    <w:p w14:paraId="07814D03" w14:textId="77777777" w:rsidR="00652D64" w:rsidRPr="00B46781" w:rsidRDefault="00652D64" w:rsidP="00510257">
      <w:pPr>
        <w:pStyle w:val="Heading2"/>
        <w:spacing w:before="120" w:after="120" w:line="240" w:lineRule="auto"/>
        <w:jc w:val="both"/>
        <w:rPr>
          <w:rFonts w:asciiTheme="minorHAnsi" w:hAnsiTheme="minorHAnsi" w:cstheme="minorHAnsi"/>
          <w:sz w:val="22"/>
          <w:szCs w:val="22"/>
          <w:u w:val="single"/>
        </w:rPr>
      </w:pPr>
      <w:bookmarkStart w:id="4" w:name="_Toc455768059"/>
      <w:bookmarkStart w:id="5" w:name="_Toc455679200"/>
      <w:bookmarkStart w:id="6" w:name="_Toc455587875"/>
      <w:bookmarkStart w:id="7" w:name="_Toc452049137"/>
      <w:bookmarkStart w:id="8" w:name="_Toc446628681"/>
      <w:bookmarkStart w:id="9" w:name="_Toc443657762"/>
      <w:bookmarkStart w:id="10" w:name="_Toc419212425"/>
      <w:bookmarkStart w:id="11" w:name="_Toc417653412"/>
      <w:bookmarkStart w:id="12" w:name="_Toc242610250"/>
      <w:r w:rsidRPr="00B46781">
        <w:rPr>
          <w:rFonts w:asciiTheme="minorHAnsi" w:hAnsiTheme="minorHAnsi" w:cstheme="minorHAnsi"/>
          <w:sz w:val="22"/>
          <w:szCs w:val="22"/>
          <w:u w:val="single"/>
        </w:rPr>
        <w:t>Object of the tender</w:t>
      </w:r>
      <w:bookmarkEnd w:id="4"/>
      <w:bookmarkEnd w:id="5"/>
      <w:bookmarkEnd w:id="6"/>
      <w:bookmarkEnd w:id="7"/>
      <w:bookmarkEnd w:id="8"/>
      <w:bookmarkEnd w:id="9"/>
      <w:bookmarkEnd w:id="10"/>
      <w:bookmarkEnd w:id="11"/>
      <w:bookmarkEnd w:id="12"/>
    </w:p>
    <w:p w14:paraId="04E39D8F" w14:textId="30085062" w:rsidR="0073514A" w:rsidRPr="00B46781" w:rsidRDefault="00450E18" w:rsidP="0073514A">
      <w:r w:rsidRPr="00B46781">
        <w:rPr>
          <w:rFonts w:asciiTheme="minorHAnsi" w:hAnsiTheme="minorHAnsi" w:cstheme="minorHAnsi"/>
          <w:szCs w:val="22"/>
        </w:rPr>
        <w:t>The tender covers the award of a supplies contract covering</w:t>
      </w:r>
      <w:r w:rsidR="0073514A" w:rsidRPr="00B46781">
        <w:rPr>
          <w:rFonts w:asciiTheme="minorHAnsi" w:hAnsiTheme="minorHAnsi" w:cstheme="minorHAnsi"/>
          <w:szCs w:val="22"/>
        </w:rPr>
        <w:t>:</w:t>
      </w:r>
      <w:r w:rsidRPr="00B46781">
        <w:rPr>
          <w:rFonts w:asciiTheme="minorHAnsi" w:hAnsiTheme="minorHAnsi" w:cstheme="minorHAnsi"/>
          <w:szCs w:val="22"/>
        </w:rPr>
        <w:t xml:space="preserve"> </w:t>
      </w:r>
    </w:p>
    <w:p w14:paraId="744146DA" w14:textId="58619980" w:rsidR="0073514A" w:rsidRPr="00B46781" w:rsidRDefault="0073514A" w:rsidP="0073514A">
      <w:pPr>
        <w:rPr>
          <w:rFonts w:asciiTheme="minorHAnsi" w:hAnsiTheme="minorHAnsi" w:cstheme="minorHAnsi"/>
          <w:sz w:val="22"/>
          <w:szCs w:val="22"/>
        </w:rPr>
      </w:pPr>
      <w:r w:rsidRPr="00B46781">
        <w:rPr>
          <w:rFonts w:asciiTheme="minorHAnsi" w:hAnsiTheme="minorHAnsi" w:cstheme="minorHAnsi"/>
          <w:szCs w:val="22"/>
        </w:rPr>
        <w:t>The purpose of this tender is the supply, conversion, delivery, testing, commissioning</w:t>
      </w:r>
      <w:r w:rsidR="00B46781">
        <w:rPr>
          <w:rFonts w:asciiTheme="minorHAnsi" w:hAnsiTheme="minorHAnsi" w:cstheme="minorHAnsi"/>
          <w:szCs w:val="22"/>
        </w:rPr>
        <w:t>, training</w:t>
      </w:r>
      <w:r w:rsidRPr="00B46781">
        <w:rPr>
          <w:rFonts w:asciiTheme="minorHAnsi" w:hAnsiTheme="minorHAnsi" w:cstheme="minorHAnsi"/>
          <w:szCs w:val="22"/>
        </w:rPr>
        <w:t xml:space="preserve"> and after-sales support of:</w:t>
      </w:r>
      <w:r w:rsidRPr="00B46781">
        <w:br/>
      </w:r>
      <w:r w:rsidRPr="00B46781">
        <w:rPr>
          <w:rFonts w:asciiTheme="minorHAnsi" w:hAnsiTheme="minorHAnsi" w:cstheme="minorHAnsi"/>
          <w:sz w:val="22"/>
          <w:szCs w:val="22"/>
        </w:rPr>
        <w:t>• Four (4) CASEVAC 4x4 ambulances;</w:t>
      </w:r>
      <w:r w:rsidRPr="00B46781">
        <w:rPr>
          <w:rFonts w:asciiTheme="minorHAnsi" w:hAnsiTheme="minorHAnsi" w:cstheme="minorHAnsi"/>
          <w:sz w:val="22"/>
          <w:szCs w:val="22"/>
        </w:rPr>
        <w:br/>
        <w:t>• Two (2) fully equipped MEDEVAC 4x4 ambulances.</w:t>
      </w:r>
    </w:p>
    <w:p w14:paraId="04743BEE" w14:textId="77777777" w:rsidR="00D815E4" w:rsidRPr="00B46781" w:rsidRDefault="00D815E4" w:rsidP="0073514A">
      <w:pPr>
        <w:rPr>
          <w:rFonts w:asciiTheme="minorHAnsi" w:hAnsiTheme="minorHAnsi" w:cstheme="minorHAnsi"/>
          <w:sz w:val="22"/>
          <w:szCs w:val="22"/>
        </w:rPr>
      </w:pPr>
    </w:p>
    <w:p w14:paraId="07481CB3" w14:textId="77777777" w:rsidR="0073514A" w:rsidRPr="00B46781" w:rsidRDefault="0073514A" w:rsidP="0073514A">
      <w:pPr>
        <w:rPr>
          <w:rFonts w:asciiTheme="minorHAnsi" w:hAnsiTheme="minorHAnsi" w:cstheme="minorHAnsi"/>
          <w:sz w:val="22"/>
          <w:szCs w:val="22"/>
        </w:rPr>
      </w:pPr>
      <w:r w:rsidRPr="00B46781">
        <w:rPr>
          <w:rFonts w:asciiTheme="minorHAnsi" w:hAnsiTheme="minorHAnsi" w:cstheme="minorHAnsi"/>
          <w:sz w:val="22"/>
          <w:szCs w:val="22"/>
        </w:rPr>
        <w:t>The ambulances shall be new, unused, of recent manufacture (2026 or later) and compliant with the technical specifications defined in the Terms of Reference and annexes.</w:t>
      </w:r>
    </w:p>
    <w:p w14:paraId="772E216F" w14:textId="77777777" w:rsidR="00D815E4" w:rsidRPr="00B46781" w:rsidRDefault="00D815E4" w:rsidP="0073514A">
      <w:pPr>
        <w:rPr>
          <w:rFonts w:asciiTheme="minorHAnsi" w:hAnsiTheme="minorHAnsi" w:cstheme="minorHAnsi"/>
          <w:sz w:val="22"/>
          <w:szCs w:val="22"/>
        </w:rPr>
      </w:pPr>
    </w:p>
    <w:p w14:paraId="7481AA1C" w14:textId="77777777" w:rsidR="0073514A" w:rsidRPr="00B46781" w:rsidRDefault="0073514A" w:rsidP="0073514A">
      <w:pPr>
        <w:rPr>
          <w:rFonts w:asciiTheme="minorHAnsi" w:hAnsiTheme="minorHAnsi" w:cstheme="minorHAnsi"/>
          <w:sz w:val="22"/>
          <w:szCs w:val="22"/>
        </w:rPr>
      </w:pPr>
      <w:r w:rsidRPr="00B46781">
        <w:rPr>
          <w:rFonts w:asciiTheme="minorHAnsi" w:hAnsiTheme="minorHAnsi" w:cstheme="minorHAnsi"/>
          <w:sz w:val="22"/>
          <w:szCs w:val="22"/>
        </w:rPr>
        <w:t>The contract includes all associated services required to ensure full operational readiness, including:</w:t>
      </w:r>
      <w:r w:rsidRPr="00B46781">
        <w:rPr>
          <w:rFonts w:asciiTheme="minorHAnsi" w:hAnsiTheme="minorHAnsi" w:cstheme="minorHAnsi"/>
          <w:sz w:val="22"/>
          <w:szCs w:val="22"/>
        </w:rPr>
        <w:br/>
        <w:t>• Ambulance conversion and integration works;</w:t>
      </w:r>
      <w:r w:rsidRPr="00B46781">
        <w:rPr>
          <w:rFonts w:asciiTheme="minorHAnsi" w:hAnsiTheme="minorHAnsi" w:cstheme="minorHAnsi"/>
          <w:sz w:val="22"/>
          <w:szCs w:val="22"/>
        </w:rPr>
        <w:br/>
        <w:t>• Medical systems integration;</w:t>
      </w:r>
      <w:r w:rsidRPr="00B46781">
        <w:rPr>
          <w:rFonts w:asciiTheme="minorHAnsi" w:hAnsiTheme="minorHAnsi" w:cstheme="minorHAnsi"/>
          <w:sz w:val="22"/>
          <w:szCs w:val="22"/>
        </w:rPr>
        <w:br/>
        <w:t>• Transport and delivery to designated JAF locations in Jordan;</w:t>
      </w:r>
      <w:r w:rsidRPr="00B46781">
        <w:rPr>
          <w:rFonts w:asciiTheme="minorHAnsi" w:hAnsiTheme="minorHAnsi" w:cstheme="minorHAnsi"/>
          <w:sz w:val="22"/>
          <w:szCs w:val="22"/>
        </w:rPr>
        <w:br/>
        <w:t>• Testing and commissioning;</w:t>
      </w:r>
      <w:r w:rsidRPr="00B46781">
        <w:rPr>
          <w:rFonts w:asciiTheme="minorHAnsi" w:hAnsiTheme="minorHAnsi" w:cstheme="minorHAnsi"/>
          <w:sz w:val="22"/>
          <w:szCs w:val="22"/>
        </w:rPr>
        <w:br/>
        <w:t>• Provision of documentation;</w:t>
      </w:r>
      <w:r w:rsidRPr="00B46781">
        <w:rPr>
          <w:rFonts w:asciiTheme="minorHAnsi" w:hAnsiTheme="minorHAnsi" w:cstheme="minorHAnsi"/>
          <w:sz w:val="22"/>
          <w:szCs w:val="22"/>
        </w:rPr>
        <w:br/>
        <w:t>• Training and operational familiarisation;</w:t>
      </w:r>
      <w:r w:rsidRPr="00B46781">
        <w:rPr>
          <w:rFonts w:asciiTheme="minorHAnsi" w:hAnsiTheme="minorHAnsi" w:cstheme="minorHAnsi"/>
          <w:sz w:val="22"/>
          <w:szCs w:val="22"/>
        </w:rPr>
        <w:br/>
        <w:t>• Warranty and after-sales services;</w:t>
      </w:r>
      <w:r w:rsidRPr="00B46781">
        <w:rPr>
          <w:rFonts w:asciiTheme="minorHAnsi" w:hAnsiTheme="minorHAnsi" w:cstheme="minorHAnsi"/>
          <w:sz w:val="22"/>
          <w:szCs w:val="22"/>
        </w:rPr>
        <w:br/>
        <w:t>• Customs and registration support.</w:t>
      </w:r>
    </w:p>
    <w:p w14:paraId="06742FE7" w14:textId="5722222F" w:rsidR="00A5417F" w:rsidRPr="00B46781" w:rsidRDefault="00A5417F" w:rsidP="000E152E">
      <w:pPr>
        <w:pStyle w:val="u"/>
        <w:overflowPunct/>
        <w:autoSpaceDE/>
        <w:autoSpaceDN/>
        <w:adjustRightInd/>
        <w:spacing w:before="120"/>
        <w:ind w:left="0"/>
        <w:textAlignment w:val="auto"/>
        <w:rPr>
          <w:rFonts w:asciiTheme="minorHAnsi" w:hAnsiTheme="minorHAnsi" w:cstheme="minorHAnsi"/>
          <w:szCs w:val="22"/>
        </w:rPr>
      </w:pPr>
    </w:p>
    <w:p w14:paraId="32837BEE" w14:textId="1F5280C6" w:rsidR="00AD230E" w:rsidRPr="00B46781" w:rsidRDefault="008139A8" w:rsidP="00F10B36">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The scope of the needs to be satisfied is set out in the Specifications.</w:t>
      </w:r>
    </w:p>
    <w:p w14:paraId="48781D4B" w14:textId="77777777" w:rsidR="009009F8" w:rsidRPr="00B46781" w:rsidRDefault="009009F8" w:rsidP="009009F8">
      <w:pPr>
        <w:pStyle w:val="Heading2"/>
        <w:spacing w:before="120" w:after="120" w:line="240" w:lineRule="auto"/>
        <w:jc w:val="both"/>
        <w:rPr>
          <w:rFonts w:asciiTheme="minorHAnsi" w:hAnsiTheme="minorHAnsi" w:cstheme="minorHAnsi"/>
          <w:sz w:val="22"/>
          <w:szCs w:val="22"/>
          <w:u w:val="single"/>
        </w:rPr>
      </w:pPr>
      <w:bookmarkStart w:id="13" w:name="_Toc242610251"/>
      <w:r w:rsidRPr="00B46781">
        <w:rPr>
          <w:rFonts w:asciiTheme="minorHAnsi" w:hAnsiTheme="minorHAnsi" w:cstheme="minorHAnsi"/>
          <w:sz w:val="22"/>
          <w:szCs w:val="22"/>
          <w:u w:val="single"/>
        </w:rPr>
        <w:t>Scope of the tender</w:t>
      </w:r>
      <w:bookmarkEnd w:id="13"/>
    </w:p>
    <w:p w14:paraId="4308B165" w14:textId="77777777" w:rsidR="009009F8" w:rsidRPr="00B46781" w:rsidRDefault="009009F8" w:rsidP="00F32194">
      <w:pPr>
        <w:pStyle w:val="u"/>
        <w:spacing w:before="120"/>
        <w:ind w:left="0"/>
        <w:rPr>
          <w:rFonts w:asciiTheme="minorHAnsi" w:hAnsiTheme="minorHAnsi" w:cstheme="minorHAnsi"/>
          <w:szCs w:val="22"/>
        </w:rPr>
      </w:pPr>
      <w:r w:rsidRPr="00B46781">
        <w:rPr>
          <w:rFonts w:asciiTheme="minorHAnsi" w:hAnsiTheme="minorHAnsi" w:cstheme="minorHAnsi"/>
          <w:szCs w:val="22"/>
        </w:rPr>
        <w:t>This contract is subject to the French Public Procurement Code (CPP)</w:t>
      </w:r>
      <w:r w:rsidRPr="00B46781">
        <w:rPr>
          <w:rFonts w:asciiTheme="minorHAnsi" w:hAnsiTheme="minorHAnsi" w:cstheme="minorHAnsi"/>
        </w:rPr>
        <w:t xml:space="preserve"> </w:t>
      </w:r>
      <w:r w:rsidRPr="00B46781">
        <w:rPr>
          <w:rFonts w:asciiTheme="minorHAnsi" w:hAnsiTheme="minorHAnsi" w:cstheme="minorHAnsi"/>
          <w:szCs w:val="22"/>
        </w:rPr>
        <w:t xml:space="preserve">in its applicable version under Ordinance no. 2018-1074 of 26 November 2018, establishing the legislative elements of Decree no. 2018-1075 of 3 December 2018, establishing the regulatory elements of the Public Procurement. </w:t>
      </w:r>
    </w:p>
    <w:p w14:paraId="3F8A3FCA" w14:textId="77777777" w:rsidR="009009F8" w:rsidRPr="0070263C" w:rsidRDefault="009009F8" w:rsidP="00F32194">
      <w:pPr>
        <w:pStyle w:val="u"/>
        <w:spacing w:before="120"/>
        <w:ind w:left="0"/>
        <w:rPr>
          <w:rFonts w:asciiTheme="minorHAnsi" w:hAnsiTheme="minorHAnsi" w:cstheme="minorHAnsi"/>
          <w:szCs w:val="22"/>
        </w:rPr>
      </w:pPr>
      <w:r w:rsidRPr="0070263C">
        <w:rPr>
          <w:rFonts w:asciiTheme="minorHAnsi" w:hAnsiTheme="minorHAnsi" w:cstheme="minorHAnsi"/>
          <w:szCs w:val="22"/>
        </w:rPr>
        <w:t xml:space="preserve">It is awarded by means of: </w:t>
      </w:r>
    </w:p>
    <w:p w14:paraId="35BE08E4" w14:textId="0F977274" w:rsidR="009009F8" w:rsidRPr="00B46781" w:rsidRDefault="009009F8" w:rsidP="00F32194">
      <w:pPr>
        <w:pStyle w:val="u"/>
        <w:spacing w:before="120"/>
        <w:ind w:left="0"/>
        <w:rPr>
          <w:rFonts w:asciiTheme="minorHAnsi" w:hAnsiTheme="minorHAnsi" w:cstheme="minorHAnsi"/>
          <w:szCs w:val="22"/>
        </w:rPr>
      </w:pPr>
      <w:r w:rsidRPr="0070263C">
        <w:rPr>
          <w:rFonts w:asciiTheme="minorHAnsi" w:hAnsiTheme="minorHAnsi" w:cstheme="minorHAnsi"/>
          <w:szCs w:val="22"/>
        </w:rPr>
        <w:t>open tender in application of Articles L. 2124-2, R. 2161-2, R. 2161-3, R. 2161-4 and R. 2161-5 of CCP</w:t>
      </w:r>
      <w:r w:rsidR="002B7D50" w:rsidRPr="0070263C">
        <w:rPr>
          <w:rFonts w:asciiTheme="minorHAnsi" w:hAnsiTheme="minorHAnsi" w:cstheme="minorHAnsi"/>
          <w:szCs w:val="22"/>
        </w:rPr>
        <w:t>.</w:t>
      </w:r>
    </w:p>
    <w:p w14:paraId="4430E351" w14:textId="77777777" w:rsidR="002B7D50" w:rsidRPr="00B46781" w:rsidRDefault="002B7D50" w:rsidP="00F32194">
      <w:pPr>
        <w:pStyle w:val="u"/>
        <w:spacing w:before="120"/>
        <w:ind w:left="0"/>
        <w:rPr>
          <w:rFonts w:asciiTheme="minorHAnsi" w:hAnsiTheme="minorHAnsi" w:cstheme="minorHAnsi"/>
          <w:szCs w:val="22"/>
        </w:rPr>
      </w:pPr>
    </w:p>
    <w:p w14:paraId="273B185A" w14:textId="77777777" w:rsidR="002B7D50" w:rsidRPr="00B46781" w:rsidRDefault="002B7D50" w:rsidP="002B7D50">
      <w:pPr>
        <w:pStyle w:val="u"/>
        <w:ind w:left="0"/>
        <w:rPr>
          <w:rFonts w:asciiTheme="minorHAnsi" w:hAnsiTheme="minorHAnsi" w:cstheme="minorHAnsi"/>
          <w:szCs w:val="22"/>
        </w:rPr>
      </w:pPr>
      <w:r w:rsidRPr="00B46781">
        <w:rPr>
          <w:rFonts w:asciiTheme="minorHAnsi" w:hAnsiTheme="minorHAnsi" w:cstheme="minorHAnsi"/>
          <w:szCs w:val="22"/>
        </w:rPr>
        <w:t>The scope of the contract covers the full supply chain and operational readiness of the equipment, including but not limited to:</w:t>
      </w:r>
    </w:p>
    <w:p w14:paraId="2121EFBE" w14:textId="15EF82A1" w:rsidR="002B7D50" w:rsidRPr="00B46781" w:rsidRDefault="002B7D50" w:rsidP="002B7D50">
      <w:pPr>
        <w:pStyle w:val="ListParagraph"/>
        <w:numPr>
          <w:ilvl w:val="0"/>
          <w:numId w:val="43"/>
        </w:numPr>
        <w:rPr>
          <w:rFonts w:asciiTheme="minorHAnsi" w:hAnsiTheme="minorHAnsi" w:cstheme="minorHAnsi"/>
          <w:szCs w:val="22"/>
        </w:rPr>
      </w:pPr>
      <w:r w:rsidRPr="00B46781">
        <w:rPr>
          <w:rFonts w:asciiTheme="minorHAnsi" w:hAnsiTheme="minorHAnsi" w:cstheme="minorHAnsi"/>
          <w:szCs w:val="22"/>
        </w:rPr>
        <w:t xml:space="preserve">Manufacturing and/or procurement of the CASEVAC and MEDEVAC Ambulances; </w:t>
      </w:r>
    </w:p>
    <w:p w14:paraId="2DF71B99" w14:textId="77777777" w:rsidR="002B7D50" w:rsidRPr="00B46781" w:rsidRDefault="002B7D50" w:rsidP="002B7D50">
      <w:pPr>
        <w:pStyle w:val="ListParagraph"/>
        <w:numPr>
          <w:ilvl w:val="0"/>
          <w:numId w:val="43"/>
        </w:numPr>
        <w:rPr>
          <w:rFonts w:asciiTheme="minorHAnsi" w:hAnsiTheme="minorHAnsi" w:cstheme="minorHAnsi"/>
          <w:szCs w:val="22"/>
        </w:rPr>
      </w:pPr>
      <w:r w:rsidRPr="00B46781">
        <w:rPr>
          <w:rFonts w:asciiTheme="minorHAnsi" w:hAnsiTheme="minorHAnsi" w:cstheme="minorHAnsi"/>
          <w:szCs w:val="22"/>
        </w:rPr>
        <w:t xml:space="preserve">Compliance with applicable international and national standards; </w:t>
      </w:r>
    </w:p>
    <w:p w14:paraId="7BEA92AC" w14:textId="77777777" w:rsidR="002B7D50" w:rsidRPr="00B46781" w:rsidRDefault="002B7D50" w:rsidP="002B7D50">
      <w:pPr>
        <w:pStyle w:val="ListParagraph"/>
        <w:numPr>
          <w:ilvl w:val="0"/>
          <w:numId w:val="43"/>
        </w:numPr>
        <w:rPr>
          <w:rFonts w:asciiTheme="minorHAnsi" w:hAnsiTheme="minorHAnsi" w:cstheme="minorHAnsi"/>
          <w:szCs w:val="22"/>
        </w:rPr>
      </w:pPr>
      <w:r w:rsidRPr="00B46781">
        <w:rPr>
          <w:rFonts w:asciiTheme="minorHAnsi" w:hAnsiTheme="minorHAnsi" w:cstheme="minorHAnsi"/>
          <w:szCs w:val="22"/>
        </w:rPr>
        <w:t xml:space="preserve">Delivery in fully operational condition; </w:t>
      </w:r>
    </w:p>
    <w:p w14:paraId="7109C55F" w14:textId="77777777" w:rsidR="002B7D50" w:rsidRPr="00B46781" w:rsidRDefault="002B7D50" w:rsidP="002B7D50">
      <w:pPr>
        <w:pStyle w:val="ListParagraph"/>
        <w:numPr>
          <w:ilvl w:val="0"/>
          <w:numId w:val="43"/>
        </w:numPr>
        <w:rPr>
          <w:rFonts w:asciiTheme="minorHAnsi" w:hAnsiTheme="minorHAnsi" w:cstheme="minorHAnsi"/>
          <w:szCs w:val="22"/>
        </w:rPr>
      </w:pPr>
      <w:r w:rsidRPr="00B46781">
        <w:rPr>
          <w:rFonts w:asciiTheme="minorHAnsi" w:hAnsiTheme="minorHAnsi" w:cstheme="minorHAnsi"/>
          <w:szCs w:val="22"/>
        </w:rPr>
        <w:t xml:space="preserve">Integration of all required components and accessories; </w:t>
      </w:r>
    </w:p>
    <w:p w14:paraId="1EE5B524" w14:textId="77777777" w:rsidR="002B7D50" w:rsidRPr="00B46781" w:rsidRDefault="002B7D50" w:rsidP="002B7D50">
      <w:pPr>
        <w:pStyle w:val="ListParagraph"/>
        <w:numPr>
          <w:ilvl w:val="0"/>
          <w:numId w:val="43"/>
        </w:numPr>
        <w:rPr>
          <w:rFonts w:asciiTheme="minorHAnsi" w:eastAsia="Times New Roman" w:hAnsiTheme="minorHAnsi" w:cstheme="minorHAnsi"/>
          <w:sz w:val="22"/>
          <w:szCs w:val="22"/>
          <w:lang w:eastAsia="en-US"/>
        </w:rPr>
      </w:pPr>
      <w:r w:rsidRPr="00B46781">
        <w:rPr>
          <w:rFonts w:asciiTheme="minorHAnsi" w:hAnsiTheme="minorHAnsi" w:cstheme="minorHAnsi"/>
          <w:szCs w:val="22"/>
        </w:rPr>
        <w:t xml:space="preserve">Availability of spare parts and maintenance support during the warranty period. </w:t>
      </w:r>
    </w:p>
    <w:p w14:paraId="6D62E1A5" w14:textId="67D3EB0D" w:rsidR="002B7D50" w:rsidRPr="00B46781" w:rsidRDefault="002B7D50" w:rsidP="002B7D50">
      <w:pPr>
        <w:pStyle w:val="ListParagraph"/>
        <w:numPr>
          <w:ilvl w:val="0"/>
          <w:numId w:val="43"/>
        </w:numPr>
        <w:rPr>
          <w:rFonts w:asciiTheme="minorHAnsi" w:eastAsia="Times New Roman" w:hAnsiTheme="minorHAnsi" w:cstheme="minorHAnsi"/>
          <w:sz w:val="22"/>
          <w:szCs w:val="22"/>
          <w:lang w:eastAsia="en-US"/>
        </w:rPr>
      </w:pPr>
      <w:r w:rsidRPr="00B46781">
        <w:rPr>
          <w:rFonts w:asciiTheme="minorHAnsi" w:hAnsiTheme="minorHAnsi" w:cstheme="minorHAnsi"/>
          <w:szCs w:val="22"/>
        </w:rPr>
        <w:t>The equipment shall be new, unused, of recent manufacture (2026 or later) and compliant with the technical specifications defined in the Terms of Reference and annexes.</w:t>
      </w:r>
      <w:r w:rsidRPr="00B46781">
        <w:rPr>
          <w:rFonts w:asciiTheme="minorHAnsi" w:hAnsiTheme="minorHAnsi" w:cstheme="minorHAnsi"/>
          <w:szCs w:val="22"/>
        </w:rPr>
        <w:br/>
      </w:r>
    </w:p>
    <w:p w14:paraId="0577604B" w14:textId="77777777" w:rsidR="002B7D50" w:rsidRPr="00B46781" w:rsidRDefault="002B7D50" w:rsidP="002B7D50">
      <w:pPr>
        <w:pStyle w:val="u"/>
        <w:spacing w:before="120"/>
        <w:ind w:left="0"/>
        <w:rPr>
          <w:rFonts w:asciiTheme="minorHAnsi" w:hAnsiTheme="minorHAnsi" w:cstheme="minorHAnsi"/>
          <w:szCs w:val="22"/>
        </w:rPr>
      </w:pPr>
      <w:r w:rsidRPr="00B46781">
        <w:rPr>
          <w:rFonts w:asciiTheme="minorHAnsi" w:hAnsiTheme="minorHAnsi" w:cstheme="minorHAnsi"/>
          <w:szCs w:val="22"/>
        </w:rPr>
        <w:t>The contractor shall ensure that all equipment is suitable for operation under local environmental and operational conditions in Jordan, including remote and harsh environments.</w:t>
      </w:r>
    </w:p>
    <w:p w14:paraId="6E9C5BEF" w14:textId="77777777" w:rsidR="002B7D50" w:rsidRPr="00B46781" w:rsidRDefault="002B7D50" w:rsidP="00F32194">
      <w:pPr>
        <w:pStyle w:val="u"/>
        <w:spacing w:before="120"/>
        <w:ind w:left="0"/>
        <w:rPr>
          <w:rFonts w:asciiTheme="minorHAnsi" w:hAnsiTheme="minorHAnsi" w:cstheme="minorHAnsi"/>
          <w:szCs w:val="22"/>
        </w:rPr>
      </w:pPr>
    </w:p>
    <w:p w14:paraId="597715FC" w14:textId="77777777" w:rsidR="009009F8" w:rsidRPr="00B46781" w:rsidRDefault="009009F8" w:rsidP="009009F8">
      <w:pPr>
        <w:pStyle w:val="u"/>
        <w:overflowPunct/>
        <w:autoSpaceDE/>
        <w:autoSpaceDN/>
        <w:adjustRightInd/>
        <w:spacing w:before="120"/>
        <w:ind w:left="0"/>
        <w:textAlignment w:val="auto"/>
        <w:rPr>
          <w:rFonts w:asciiTheme="minorHAnsi" w:hAnsiTheme="minorHAnsi" w:cstheme="minorHAnsi"/>
          <w:szCs w:val="22"/>
        </w:rPr>
      </w:pPr>
    </w:p>
    <w:p w14:paraId="32F1A50D" w14:textId="629872D2" w:rsidR="009009F8" w:rsidRPr="00B46781" w:rsidRDefault="009009F8" w:rsidP="0006068D">
      <w:pPr>
        <w:pStyle w:val="Heading2"/>
        <w:spacing w:before="120" w:after="120" w:line="240" w:lineRule="auto"/>
        <w:jc w:val="both"/>
        <w:rPr>
          <w:rFonts w:asciiTheme="minorHAnsi" w:hAnsiTheme="minorHAnsi" w:cstheme="minorHAnsi"/>
          <w:sz w:val="22"/>
          <w:szCs w:val="22"/>
          <w:u w:val="single"/>
        </w:rPr>
      </w:pPr>
      <w:bookmarkStart w:id="14" w:name="_Toc242610252"/>
      <w:r w:rsidRPr="00B46781">
        <w:rPr>
          <w:rFonts w:asciiTheme="minorHAnsi" w:hAnsiTheme="minorHAnsi" w:cstheme="minorHAnsi"/>
          <w:sz w:val="22"/>
          <w:szCs w:val="22"/>
          <w:u w:val="single"/>
        </w:rPr>
        <w:lastRenderedPageBreak/>
        <w:t>Tender language – currency</w:t>
      </w:r>
      <w:bookmarkEnd w:id="14"/>
    </w:p>
    <w:p w14:paraId="16D24AA3" w14:textId="281FEA4A" w:rsidR="00425606" w:rsidRPr="00B46781" w:rsidRDefault="009009F8" w:rsidP="009009F8">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 xml:space="preserve">All the tender documents must be written in </w:t>
      </w:r>
      <w:r w:rsidR="0088123B" w:rsidRPr="00B46781">
        <w:rPr>
          <w:rFonts w:asciiTheme="minorHAnsi" w:hAnsiTheme="minorHAnsi" w:cstheme="minorHAnsi"/>
          <w:sz w:val="22"/>
          <w:szCs w:val="22"/>
        </w:rPr>
        <w:t>English</w:t>
      </w:r>
      <w:r w:rsidRPr="00B46781">
        <w:rPr>
          <w:rFonts w:asciiTheme="minorHAnsi" w:hAnsiTheme="minorHAnsi" w:cstheme="minorHAnsi"/>
          <w:sz w:val="22"/>
          <w:szCs w:val="22"/>
        </w:rPr>
        <w:t xml:space="preserve">. </w:t>
      </w:r>
    </w:p>
    <w:p w14:paraId="7B55A535" w14:textId="1C85FC40" w:rsidR="009009F8" w:rsidRPr="00B46781" w:rsidRDefault="00425606" w:rsidP="009009F8">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The Contracting Authority will conclude contracts in the following currency: euro (€).</w:t>
      </w:r>
    </w:p>
    <w:p w14:paraId="4966A990" w14:textId="77777777" w:rsidR="00425606" w:rsidRPr="00B46781" w:rsidRDefault="00425606" w:rsidP="009009F8">
      <w:pPr>
        <w:spacing w:before="120" w:line="240" w:lineRule="auto"/>
        <w:jc w:val="both"/>
        <w:rPr>
          <w:rFonts w:asciiTheme="minorHAnsi" w:hAnsiTheme="minorHAnsi" w:cstheme="minorHAnsi"/>
          <w:sz w:val="22"/>
          <w:szCs w:val="22"/>
        </w:rPr>
      </w:pPr>
    </w:p>
    <w:p w14:paraId="59164E6E" w14:textId="443CB7DB" w:rsidR="004B18E1" w:rsidRPr="00B46781" w:rsidRDefault="004B18E1" w:rsidP="0006068D">
      <w:pPr>
        <w:pStyle w:val="Heading2"/>
        <w:spacing w:before="120" w:after="120" w:line="240" w:lineRule="auto"/>
        <w:jc w:val="both"/>
        <w:rPr>
          <w:rFonts w:asciiTheme="minorHAnsi" w:hAnsiTheme="minorHAnsi" w:cstheme="minorHAnsi"/>
          <w:sz w:val="22"/>
          <w:szCs w:val="22"/>
          <w:u w:val="single"/>
        </w:rPr>
      </w:pPr>
      <w:bookmarkStart w:id="15" w:name="_Toc242610253"/>
      <w:r w:rsidRPr="00B46781">
        <w:rPr>
          <w:rFonts w:asciiTheme="minorHAnsi" w:hAnsiTheme="minorHAnsi" w:cstheme="minorHAnsi"/>
          <w:sz w:val="22"/>
          <w:szCs w:val="22"/>
          <w:u w:val="single"/>
        </w:rPr>
        <w:t>Composition of the tender documents</w:t>
      </w:r>
      <w:bookmarkEnd w:id="15"/>
    </w:p>
    <w:p w14:paraId="47CBB10B" w14:textId="77777777" w:rsidR="004B18E1" w:rsidRPr="00B46781" w:rsidRDefault="004B18E1" w:rsidP="0006068D">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The tender documents are composed of the following:</w:t>
      </w:r>
    </w:p>
    <w:p w14:paraId="6C53E017" w14:textId="77777777" w:rsidR="004B18E1" w:rsidRPr="00B46781" w:rsidRDefault="004B18E1" w:rsidP="004B18E1">
      <w:pPr>
        <w:pStyle w:val="v"/>
        <w:widowControl w:val="0"/>
        <w:numPr>
          <w:ilvl w:val="0"/>
          <w:numId w:val="7"/>
        </w:numPr>
        <w:rPr>
          <w:rFonts w:asciiTheme="minorHAnsi" w:hAnsiTheme="minorHAnsi" w:cstheme="minorHAnsi"/>
          <w:szCs w:val="22"/>
        </w:rPr>
      </w:pPr>
      <w:r w:rsidRPr="00B46781">
        <w:rPr>
          <w:rFonts w:asciiTheme="minorHAnsi" w:hAnsiTheme="minorHAnsi" w:cstheme="minorHAnsi"/>
          <w:szCs w:val="22"/>
        </w:rPr>
        <w:t>These tender rules (the “Rules”);</w:t>
      </w:r>
    </w:p>
    <w:p w14:paraId="68C8BE2D" w14:textId="7188E597" w:rsidR="004B18E1" w:rsidRPr="00B46781" w:rsidRDefault="004B18E1" w:rsidP="004B18E1">
      <w:pPr>
        <w:pStyle w:val="ListParagraph"/>
        <w:numPr>
          <w:ilvl w:val="0"/>
          <w:numId w:val="7"/>
        </w:numPr>
        <w:spacing w:line="240" w:lineRule="auto"/>
        <w:ind w:left="714" w:hanging="357"/>
        <w:jc w:val="both"/>
        <w:rPr>
          <w:rFonts w:asciiTheme="minorHAnsi" w:hAnsiTheme="minorHAnsi" w:cstheme="minorHAnsi"/>
          <w:szCs w:val="22"/>
        </w:rPr>
      </w:pPr>
      <w:r w:rsidRPr="00B46781">
        <w:rPr>
          <w:rFonts w:asciiTheme="minorHAnsi" w:hAnsiTheme="minorHAnsi" w:cstheme="minorHAnsi"/>
          <w:color w:val="000000"/>
          <w:sz w:val="22"/>
          <w:szCs w:val="22"/>
        </w:rPr>
        <w:t>The draft contract (general conditions and special conditions) and any annexes;</w:t>
      </w:r>
      <w:r w:rsidRPr="00B46781">
        <w:rPr>
          <w:rFonts w:asciiTheme="minorHAnsi" w:hAnsiTheme="minorHAnsi" w:cstheme="minorHAnsi"/>
          <w:szCs w:val="22"/>
        </w:rPr>
        <w:t xml:space="preserve"> </w:t>
      </w:r>
    </w:p>
    <w:p w14:paraId="7834ACDF" w14:textId="77777777" w:rsidR="004B18E1" w:rsidRPr="00B46781" w:rsidRDefault="004B18E1" w:rsidP="004B18E1">
      <w:pPr>
        <w:pStyle w:val="v"/>
        <w:widowControl w:val="0"/>
        <w:numPr>
          <w:ilvl w:val="0"/>
          <w:numId w:val="7"/>
        </w:numPr>
        <w:rPr>
          <w:rFonts w:asciiTheme="minorHAnsi" w:hAnsiTheme="minorHAnsi" w:cstheme="minorHAnsi"/>
          <w:szCs w:val="22"/>
        </w:rPr>
      </w:pPr>
      <w:r w:rsidRPr="00B46781">
        <w:rPr>
          <w:rFonts w:asciiTheme="minorHAnsi" w:hAnsiTheme="minorHAnsi" w:cstheme="minorHAnsi"/>
          <w:szCs w:val="22"/>
        </w:rPr>
        <w:t>The Specifications and any annexes;</w:t>
      </w:r>
    </w:p>
    <w:p w14:paraId="67B50599" w14:textId="77777777" w:rsidR="005D2305" w:rsidRPr="00B46781" w:rsidRDefault="005D2305" w:rsidP="00064EB6">
      <w:pPr>
        <w:pStyle w:val="v"/>
        <w:widowControl w:val="0"/>
        <w:numPr>
          <w:ilvl w:val="0"/>
          <w:numId w:val="7"/>
        </w:numPr>
        <w:rPr>
          <w:rFonts w:asciiTheme="minorHAnsi" w:hAnsiTheme="minorHAnsi" w:cstheme="minorHAnsi"/>
          <w:szCs w:val="22"/>
        </w:rPr>
      </w:pPr>
      <w:r w:rsidRPr="00B46781">
        <w:rPr>
          <w:rFonts w:asciiTheme="minorHAnsi" w:hAnsiTheme="minorHAnsi" w:cstheme="minorHAnsi"/>
          <w:szCs w:val="22"/>
        </w:rPr>
        <w:t>The third-party sheet;</w:t>
      </w:r>
    </w:p>
    <w:p w14:paraId="73A74347" w14:textId="17D0A6DC" w:rsidR="004B18E1" w:rsidRPr="00B46781" w:rsidRDefault="004B18E1" w:rsidP="00064EB6">
      <w:pPr>
        <w:pStyle w:val="v"/>
        <w:widowControl w:val="0"/>
        <w:numPr>
          <w:ilvl w:val="0"/>
          <w:numId w:val="7"/>
        </w:numPr>
        <w:rPr>
          <w:rFonts w:asciiTheme="minorHAnsi" w:hAnsiTheme="minorHAnsi" w:cstheme="minorHAnsi"/>
          <w:szCs w:val="22"/>
        </w:rPr>
      </w:pPr>
      <w:r w:rsidRPr="00B46781">
        <w:rPr>
          <w:rFonts w:asciiTheme="minorHAnsi" w:hAnsiTheme="minorHAnsi" w:cstheme="minorHAnsi"/>
          <w:szCs w:val="22"/>
        </w:rPr>
        <w:t>The application form;</w:t>
      </w:r>
    </w:p>
    <w:p w14:paraId="72CCFA05" w14:textId="65AB328D" w:rsidR="004B18E1" w:rsidRPr="00B46781" w:rsidRDefault="004B18E1" w:rsidP="004B18E1">
      <w:pPr>
        <w:pStyle w:val="v"/>
        <w:widowControl w:val="0"/>
        <w:numPr>
          <w:ilvl w:val="0"/>
          <w:numId w:val="7"/>
        </w:numPr>
        <w:rPr>
          <w:rFonts w:asciiTheme="minorHAnsi" w:hAnsiTheme="minorHAnsi" w:cstheme="minorHAnsi"/>
          <w:szCs w:val="22"/>
        </w:rPr>
      </w:pPr>
      <w:r w:rsidRPr="00B46781">
        <w:rPr>
          <w:rFonts w:asciiTheme="minorHAnsi" w:hAnsiTheme="minorHAnsi" w:cstheme="minorHAnsi"/>
          <w:szCs w:val="22"/>
        </w:rPr>
        <w:t>The candidate GD</w:t>
      </w:r>
      <w:r w:rsidR="009B4A61" w:rsidRPr="00B46781">
        <w:rPr>
          <w:rFonts w:asciiTheme="minorHAnsi" w:hAnsiTheme="minorHAnsi" w:cstheme="minorHAnsi"/>
          <w:szCs w:val="22"/>
        </w:rPr>
        <w:t>PR compliance verification form;</w:t>
      </w:r>
    </w:p>
    <w:p w14:paraId="76B2A4A8" w14:textId="46EC3903" w:rsidR="00B83745" w:rsidRPr="00B46781" w:rsidRDefault="00B83745" w:rsidP="00B83745">
      <w:pPr>
        <w:pStyle w:val="v"/>
        <w:widowControl w:val="0"/>
        <w:numPr>
          <w:ilvl w:val="0"/>
          <w:numId w:val="7"/>
        </w:numPr>
        <w:rPr>
          <w:rFonts w:asciiTheme="minorHAnsi" w:hAnsiTheme="minorHAnsi" w:cstheme="minorHAnsi"/>
          <w:szCs w:val="22"/>
        </w:rPr>
      </w:pPr>
      <w:r w:rsidRPr="00B46781">
        <w:rPr>
          <w:rFonts w:asciiTheme="minorHAnsi" w:hAnsiTheme="minorHAnsi" w:cstheme="minorHAnsi"/>
          <w:szCs w:val="22"/>
        </w:rPr>
        <w:t>DAJ_GU006ENG_v01 - PLACE user guide for companies</w:t>
      </w:r>
      <w:r w:rsidR="006D4EF1" w:rsidRPr="00B46781">
        <w:rPr>
          <w:rFonts w:asciiTheme="minorHAnsi" w:hAnsiTheme="minorHAnsi" w:cstheme="minorHAnsi"/>
          <w:szCs w:val="22"/>
        </w:rPr>
        <w:t>.</w:t>
      </w:r>
    </w:p>
    <w:p w14:paraId="438E2955" w14:textId="77777777" w:rsidR="00FE5E7B" w:rsidRPr="00B46781" w:rsidRDefault="00FE5E7B" w:rsidP="00FE5E7B">
      <w:pPr>
        <w:pStyle w:val="v"/>
        <w:widowControl w:val="0"/>
        <w:rPr>
          <w:rFonts w:asciiTheme="minorHAnsi" w:hAnsiTheme="minorHAnsi" w:cstheme="minorHAnsi"/>
          <w:szCs w:val="22"/>
        </w:rPr>
      </w:pPr>
    </w:p>
    <w:p w14:paraId="1E9B47C1" w14:textId="77777777" w:rsidR="00260B41" w:rsidRPr="00B46781" w:rsidRDefault="00260B41" w:rsidP="00FE5E7B">
      <w:pPr>
        <w:pStyle w:val="v"/>
        <w:widowControl w:val="0"/>
        <w:rPr>
          <w:rFonts w:asciiTheme="minorHAnsi" w:hAnsiTheme="minorHAnsi" w:cstheme="minorHAnsi"/>
          <w:szCs w:val="22"/>
        </w:rPr>
      </w:pPr>
    </w:p>
    <w:p w14:paraId="1EF8A747" w14:textId="77777777" w:rsidR="00260B41" w:rsidRPr="00B46781" w:rsidRDefault="00260B41" w:rsidP="00260B41">
      <w:pPr>
        <w:spacing w:line="240" w:lineRule="auto"/>
        <w:rPr>
          <w:rFonts w:asciiTheme="minorHAnsi" w:eastAsia="Times New Roman" w:hAnsiTheme="minorHAnsi" w:cstheme="minorHAnsi"/>
          <w:b/>
          <w:caps/>
          <w:sz w:val="28"/>
          <w:szCs w:val="22"/>
          <w:u w:val="single"/>
        </w:rPr>
      </w:pPr>
    </w:p>
    <w:p w14:paraId="0CBD669D" w14:textId="77777777" w:rsidR="004B18E1" w:rsidRPr="00B46781" w:rsidRDefault="004B18E1">
      <w:pPr>
        <w:spacing w:line="240" w:lineRule="auto"/>
        <w:rPr>
          <w:rFonts w:asciiTheme="minorHAnsi" w:eastAsia="Times New Roman" w:hAnsiTheme="minorHAnsi" w:cstheme="minorHAnsi"/>
          <w:b/>
          <w:caps/>
          <w:sz w:val="28"/>
          <w:szCs w:val="22"/>
          <w:u w:val="single"/>
        </w:rPr>
      </w:pPr>
    </w:p>
    <w:p w14:paraId="0A96F8D8" w14:textId="238B4BA1" w:rsidR="00390B8F" w:rsidRPr="00B46781" w:rsidRDefault="00390B8F" w:rsidP="0006068D">
      <w:pPr>
        <w:pStyle w:val="Heading2"/>
        <w:spacing w:before="120" w:after="120" w:line="240" w:lineRule="auto"/>
        <w:jc w:val="both"/>
        <w:rPr>
          <w:rFonts w:asciiTheme="minorHAnsi" w:hAnsiTheme="minorHAnsi" w:cstheme="minorHAnsi"/>
          <w:sz w:val="22"/>
          <w:szCs w:val="22"/>
          <w:u w:val="single"/>
        </w:rPr>
      </w:pPr>
      <w:bookmarkStart w:id="16" w:name="_Toc242610254"/>
      <w:r w:rsidRPr="00B46781">
        <w:rPr>
          <w:rFonts w:asciiTheme="minorHAnsi" w:hAnsiTheme="minorHAnsi" w:cstheme="minorHAnsi"/>
          <w:sz w:val="22"/>
          <w:szCs w:val="22"/>
          <w:u w:val="single"/>
        </w:rPr>
        <w:t>Modification of the tender documents</w:t>
      </w:r>
      <w:bookmarkEnd w:id="16"/>
    </w:p>
    <w:p w14:paraId="5CD530C3" w14:textId="136545A5" w:rsidR="00390B8F" w:rsidRPr="00B46781" w:rsidRDefault="00390B8F" w:rsidP="00390B8F">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 xml:space="preserve">Modifications may be made to the tender documents up to </w:t>
      </w:r>
      <w:r w:rsidR="004C5BA8" w:rsidRPr="008D750B">
        <w:rPr>
          <w:rFonts w:asciiTheme="minorHAnsi" w:hAnsiTheme="minorHAnsi" w:cstheme="minorHAnsi"/>
          <w:b/>
          <w:bCs/>
          <w:sz w:val="22"/>
          <w:szCs w:val="22"/>
        </w:rPr>
        <w:t>7</w:t>
      </w:r>
      <w:r w:rsidRPr="00B46781">
        <w:rPr>
          <w:rFonts w:asciiTheme="minorHAnsi" w:hAnsiTheme="minorHAnsi" w:cstheme="minorHAnsi"/>
          <w:sz w:val="22"/>
          <w:szCs w:val="22"/>
        </w:rPr>
        <w:t xml:space="preserve"> days prior to the bid submission deadline.</w:t>
      </w:r>
    </w:p>
    <w:p w14:paraId="79BC8ED0" w14:textId="77777777" w:rsidR="00390B8F" w:rsidRPr="00B46781" w:rsidRDefault="00390B8F" w:rsidP="00390B8F">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Modifications are only forwarded to the economic operators duly identified during the tender document consultation phase.</w:t>
      </w:r>
    </w:p>
    <w:p w14:paraId="333B4DB0" w14:textId="77777777" w:rsidR="00342E4D" w:rsidRPr="00B46781" w:rsidRDefault="00342E4D">
      <w:pPr>
        <w:spacing w:line="240" w:lineRule="auto"/>
        <w:rPr>
          <w:rFonts w:asciiTheme="minorHAnsi" w:hAnsiTheme="minorHAnsi" w:cstheme="minorHAnsi"/>
          <w:sz w:val="22"/>
          <w:szCs w:val="22"/>
        </w:rPr>
      </w:pPr>
    </w:p>
    <w:p w14:paraId="77C1A062" w14:textId="7BAB85C7" w:rsidR="00425606" w:rsidRPr="00B46781" w:rsidRDefault="00390B8F">
      <w:pPr>
        <w:spacing w:line="240" w:lineRule="auto"/>
        <w:rPr>
          <w:rFonts w:asciiTheme="minorHAnsi" w:hAnsiTheme="minorHAnsi" w:cstheme="minorHAnsi"/>
          <w:b/>
          <w:caps/>
          <w:sz w:val="28"/>
          <w:szCs w:val="22"/>
          <w:u w:val="single"/>
        </w:rPr>
      </w:pPr>
      <w:r w:rsidRPr="00B46781">
        <w:rPr>
          <w:rFonts w:asciiTheme="minorHAnsi" w:hAnsiTheme="minorHAnsi" w:cstheme="minorHAnsi"/>
          <w:sz w:val="22"/>
          <w:szCs w:val="22"/>
        </w:rPr>
        <w:t>Candidates/bidders must respond on the basis of the latest modified documents. Should any candidate/bidder have submitted any bid or offer prior to modification, they may resubmit based on the latest modified documents prior to the bid reception deadline.</w:t>
      </w:r>
    </w:p>
    <w:p w14:paraId="22C5B967" w14:textId="22D7FCF2" w:rsidR="00533387" w:rsidRPr="00B46781" w:rsidRDefault="00BC4295"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7" w:name="_Toc242610255"/>
      <w:r w:rsidRPr="00B46781">
        <w:rPr>
          <w:rFonts w:asciiTheme="minorHAnsi" w:hAnsiTheme="minorHAnsi" w:cstheme="minorHAnsi"/>
          <w:b/>
          <w:bCs/>
          <w:caps/>
          <w:sz w:val="28"/>
          <w:szCs w:val="22"/>
          <w:u w:val="single"/>
        </w:rPr>
        <w:t>General characteristics of the proposed contract</w:t>
      </w:r>
      <w:bookmarkEnd w:id="17"/>
    </w:p>
    <w:p w14:paraId="36C3BC5F" w14:textId="753C4DEE" w:rsidR="008139A8" w:rsidRPr="00B46781" w:rsidRDefault="008139A8" w:rsidP="00510257">
      <w:pPr>
        <w:pStyle w:val="Heading2"/>
        <w:spacing w:before="120" w:after="120" w:line="240" w:lineRule="auto"/>
        <w:jc w:val="both"/>
        <w:rPr>
          <w:rFonts w:asciiTheme="minorHAnsi" w:hAnsiTheme="minorHAnsi" w:cstheme="minorHAnsi"/>
          <w:sz w:val="22"/>
          <w:szCs w:val="22"/>
          <w:u w:val="single"/>
        </w:rPr>
      </w:pPr>
      <w:bookmarkStart w:id="18" w:name="_Toc242610256"/>
      <w:bookmarkStart w:id="19" w:name="_Toc455587878"/>
      <w:bookmarkStart w:id="20" w:name="_Toc455679203"/>
      <w:bookmarkStart w:id="21" w:name="_Toc455768062"/>
      <w:bookmarkStart w:id="22" w:name="_Toc452049140"/>
      <w:bookmarkStart w:id="23" w:name="_Toc417653416"/>
      <w:bookmarkStart w:id="24" w:name="_Toc419212432"/>
      <w:bookmarkStart w:id="25" w:name="_Toc443657766"/>
      <w:bookmarkStart w:id="26" w:name="_Toc446628685"/>
      <w:bookmarkStart w:id="27" w:name="_Toc379270787"/>
      <w:r w:rsidRPr="00B46781">
        <w:rPr>
          <w:rFonts w:asciiTheme="minorHAnsi" w:hAnsiTheme="minorHAnsi" w:cstheme="minorHAnsi"/>
          <w:sz w:val="22"/>
          <w:szCs w:val="22"/>
          <w:u w:val="single"/>
        </w:rPr>
        <w:t>Form of the contract</w:t>
      </w:r>
      <w:bookmarkEnd w:id="18"/>
    </w:p>
    <w:p w14:paraId="6986A270" w14:textId="59A4CA5F" w:rsidR="00093D39" w:rsidRPr="00B46781" w:rsidRDefault="00093D39" w:rsidP="00326796">
      <w:pPr>
        <w:spacing w:line="240" w:lineRule="auto"/>
        <w:rPr>
          <w:rFonts w:asciiTheme="minorHAnsi" w:hAnsiTheme="minorHAnsi" w:cstheme="minorHAnsi"/>
          <w:sz w:val="22"/>
          <w:szCs w:val="22"/>
        </w:rPr>
      </w:pPr>
      <w:r w:rsidRPr="00B46781">
        <w:rPr>
          <w:rFonts w:asciiTheme="minorHAnsi" w:hAnsiTheme="minorHAnsi" w:cstheme="minorHAnsi"/>
          <w:sz w:val="22"/>
          <w:szCs w:val="22"/>
        </w:rPr>
        <w:t>The contract constitutes public procurement composed of a single item subject to fixed pricing</w:t>
      </w:r>
    </w:p>
    <w:p w14:paraId="7D9886AA" w14:textId="77777777" w:rsidR="00093D39" w:rsidRPr="00B46781" w:rsidRDefault="00093D39" w:rsidP="00E0425F">
      <w:pPr>
        <w:spacing w:line="240" w:lineRule="auto"/>
        <w:rPr>
          <w:rFonts w:asciiTheme="minorHAnsi" w:hAnsiTheme="minorHAnsi" w:cstheme="minorHAnsi"/>
          <w:sz w:val="22"/>
          <w:szCs w:val="22"/>
        </w:rPr>
      </w:pPr>
    </w:p>
    <w:p w14:paraId="2C3E545C" w14:textId="5A0B75D3" w:rsidR="004F75F1" w:rsidRPr="00B46781" w:rsidRDefault="004F75F1" w:rsidP="00510257">
      <w:pPr>
        <w:pStyle w:val="Heading2"/>
        <w:spacing w:before="120" w:after="120" w:line="240" w:lineRule="auto"/>
        <w:jc w:val="both"/>
        <w:rPr>
          <w:rFonts w:asciiTheme="minorHAnsi" w:hAnsiTheme="minorHAnsi" w:cstheme="minorHAnsi"/>
          <w:sz w:val="22"/>
          <w:szCs w:val="22"/>
          <w:u w:val="single"/>
        </w:rPr>
      </w:pPr>
      <w:bookmarkStart w:id="28" w:name="_Toc242610258"/>
      <w:bookmarkEnd w:id="19"/>
      <w:bookmarkEnd w:id="20"/>
      <w:bookmarkEnd w:id="21"/>
      <w:bookmarkEnd w:id="22"/>
      <w:r w:rsidRPr="00B46781">
        <w:rPr>
          <w:rFonts w:asciiTheme="minorHAnsi" w:hAnsiTheme="minorHAnsi" w:cstheme="minorHAnsi"/>
          <w:sz w:val="22"/>
          <w:szCs w:val="22"/>
          <w:u w:val="single"/>
        </w:rPr>
        <w:t>Term of the contract</w:t>
      </w:r>
      <w:bookmarkEnd w:id="28"/>
    </w:p>
    <w:p w14:paraId="0DCA8895" w14:textId="5DA94E17" w:rsidR="002E6805" w:rsidRPr="00B46781" w:rsidRDefault="002E6805" w:rsidP="008D750B">
      <w:pPr>
        <w:spacing w:line="240" w:lineRule="auto"/>
        <w:jc w:val="both"/>
        <w:rPr>
          <w:rFonts w:asciiTheme="minorHAnsi" w:hAnsiTheme="minorHAnsi" w:cstheme="minorHAnsi"/>
          <w:sz w:val="22"/>
          <w:szCs w:val="22"/>
        </w:rPr>
      </w:pPr>
      <w:r w:rsidRPr="00B46781">
        <w:rPr>
          <w:rFonts w:asciiTheme="minorHAnsi" w:hAnsiTheme="minorHAnsi" w:cstheme="minorHAnsi"/>
          <w:sz w:val="22"/>
          <w:szCs w:val="22"/>
        </w:rPr>
        <w:t xml:space="preserve">The provisional term of the contract is </w:t>
      </w:r>
      <w:r w:rsidR="006076A9" w:rsidRPr="00B46781">
        <w:rPr>
          <w:rFonts w:asciiTheme="minorHAnsi" w:hAnsiTheme="minorHAnsi" w:cstheme="minorHAnsi"/>
          <w:sz w:val="22"/>
          <w:szCs w:val="22"/>
        </w:rPr>
        <w:t>9</w:t>
      </w:r>
      <w:r w:rsidRPr="00B46781">
        <w:rPr>
          <w:rFonts w:asciiTheme="minorHAnsi" w:hAnsiTheme="minorHAnsi" w:cstheme="minorHAnsi"/>
          <w:sz w:val="22"/>
          <w:szCs w:val="22"/>
        </w:rPr>
        <w:t xml:space="preserve"> months from its award date.</w:t>
      </w:r>
    </w:p>
    <w:p w14:paraId="5117BDCC" w14:textId="77777777" w:rsidR="007F3B89" w:rsidRPr="00B46781" w:rsidRDefault="007F3B89" w:rsidP="002E6805">
      <w:pPr>
        <w:spacing w:line="240" w:lineRule="auto"/>
        <w:jc w:val="both"/>
        <w:rPr>
          <w:rFonts w:asciiTheme="minorHAnsi" w:hAnsiTheme="minorHAnsi" w:cstheme="minorHAnsi"/>
          <w:sz w:val="22"/>
          <w:szCs w:val="22"/>
        </w:rPr>
      </w:pPr>
    </w:p>
    <w:p w14:paraId="622D2D99" w14:textId="77777777" w:rsidR="00FC5DEB" w:rsidRPr="00B46781" w:rsidRDefault="00FC5DEB" w:rsidP="00C275B6">
      <w:pPr>
        <w:pStyle w:val="Heading2"/>
        <w:spacing w:before="120" w:line="240" w:lineRule="auto"/>
        <w:jc w:val="both"/>
        <w:rPr>
          <w:rFonts w:asciiTheme="minorHAnsi" w:hAnsiTheme="minorHAnsi" w:cstheme="minorHAnsi"/>
          <w:sz w:val="22"/>
          <w:szCs w:val="22"/>
          <w:u w:val="single"/>
        </w:rPr>
      </w:pPr>
      <w:bookmarkStart w:id="29" w:name="_Toc242610259"/>
      <w:r w:rsidRPr="00B46781">
        <w:rPr>
          <w:rFonts w:asciiTheme="minorHAnsi" w:hAnsiTheme="minorHAnsi" w:cstheme="minorHAnsi"/>
          <w:sz w:val="22"/>
          <w:szCs w:val="22"/>
          <w:u w:val="single"/>
        </w:rPr>
        <w:t>Allotment</w:t>
      </w:r>
      <w:bookmarkEnd w:id="29"/>
    </w:p>
    <w:p w14:paraId="3E3AFBAC" w14:textId="77777777" w:rsidR="003D2522" w:rsidRPr="00B46781" w:rsidRDefault="003D2522" w:rsidP="00510257">
      <w:pPr>
        <w:spacing w:line="240" w:lineRule="auto"/>
        <w:jc w:val="both"/>
        <w:rPr>
          <w:rFonts w:asciiTheme="minorHAnsi" w:hAnsiTheme="minorHAnsi" w:cstheme="minorHAnsi"/>
          <w:sz w:val="22"/>
          <w:szCs w:val="22"/>
        </w:rPr>
      </w:pPr>
      <w:bookmarkStart w:id="30" w:name="_Toc417653425"/>
      <w:bookmarkStart w:id="31" w:name="_Toc419212441"/>
      <w:bookmarkStart w:id="32" w:name="_Toc443657775"/>
      <w:bookmarkStart w:id="33" w:name="_Toc446628694"/>
      <w:bookmarkEnd w:id="23"/>
      <w:bookmarkEnd w:id="24"/>
      <w:bookmarkEnd w:id="25"/>
      <w:bookmarkEnd w:id="26"/>
      <w:bookmarkEnd w:id="27"/>
    </w:p>
    <w:p w14:paraId="0D49882F" w14:textId="012939BA" w:rsidR="00DB6832" w:rsidRPr="008D750B" w:rsidRDefault="00DB6832" w:rsidP="008D750B">
      <w:pPr>
        <w:rPr>
          <w:rFonts w:asciiTheme="minorHAnsi" w:hAnsiTheme="minorHAnsi" w:cstheme="minorHAnsi"/>
          <w:sz w:val="22"/>
          <w:szCs w:val="22"/>
        </w:rPr>
      </w:pPr>
      <w:bookmarkStart w:id="34" w:name="_Toc491193961"/>
      <w:bookmarkEnd w:id="34"/>
      <w:r w:rsidRPr="008D750B">
        <w:rPr>
          <w:rFonts w:asciiTheme="minorHAnsi" w:hAnsiTheme="minorHAnsi" w:cstheme="minorHAnsi"/>
          <w:sz w:val="22"/>
          <w:szCs w:val="22"/>
        </w:rPr>
        <w:t xml:space="preserve">The tender is divided into </w:t>
      </w:r>
      <w:r w:rsidR="008D750B" w:rsidRPr="008D750B">
        <w:rPr>
          <w:rFonts w:asciiTheme="minorHAnsi" w:hAnsiTheme="minorHAnsi" w:cstheme="minorHAnsi"/>
          <w:sz w:val="22"/>
          <w:szCs w:val="22"/>
        </w:rPr>
        <w:t>2</w:t>
      </w:r>
      <w:r w:rsidRPr="008D750B">
        <w:rPr>
          <w:rFonts w:asciiTheme="minorHAnsi" w:hAnsiTheme="minorHAnsi" w:cstheme="minorHAnsi"/>
          <w:sz w:val="22"/>
          <w:szCs w:val="22"/>
        </w:rPr>
        <w:t xml:space="preserve"> lots, broken down as follows:</w:t>
      </w:r>
    </w:p>
    <w:p w14:paraId="58FA1B16" w14:textId="5D266D8B" w:rsidR="00DB6832" w:rsidRPr="008D750B" w:rsidRDefault="00DB6832" w:rsidP="008D750B">
      <w:pPr>
        <w:pStyle w:val="ListParagraph"/>
        <w:numPr>
          <w:ilvl w:val="0"/>
          <w:numId w:val="16"/>
        </w:numPr>
        <w:spacing w:line="240" w:lineRule="auto"/>
        <w:rPr>
          <w:rFonts w:asciiTheme="minorHAnsi" w:hAnsiTheme="minorHAnsi" w:cstheme="minorHAnsi"/>
          <w:sz w:val="22"/>
          <w:szCs w:val="22"/>
        </w:rPr>
      </w:pPr>
      <w:r w:rsidRPr="008D750B">
        <w:rPr>
          <w:rFonts w:asciiTheme="minorHAnsi" w:hAnsiTheme="minorHAnsi" w:cstheme="minorHAnsi"/>
          <w:sz w:val="22"/>
          <w:szCs w:val="22"/>
        </w:rPr>
        <w:t xml:space="preserve">Lot 1: </w:t>
      </w:r>
      <w:r w:rsidR="008D750B" w:rsidRPr="008D750B">
        <w:rPr>
          <w:rFonts w:asciiTheme="minorHAnsi" w:hAnsiTheme="minorHAnsi" w:cstheme="majorHAnsi"/>
        </w:rPr>
        <w:t>Supply, Conversion, Delivery, Testing, Commissioning, Training  and After-Sales Support “ service contract “ of Four (4) CASEVAC 4x4 Ambulances .</w:t>
      </w:r>
    </w:p>
    <w:p w14:paraId="0DEDF4AF" w14:textId="5B4AE879" w:rsidR="00DB6832" w:rsidRPr="008D750B" w:rsidRDefault="00DB6832" w:rsidP="00D72B65">
      <w:pPr>
        <w:pStyle w:val="ListParagraph"/>
        <w:numPr>
          <w:ilvl w:val="0"/>
          <w:numId w:val="16"/>
        </w:numPr>
        <w:spacing w:line="240" w:lineRule="auto"/>
        <w:rPr>
          <w:rFonts w:asciiTheme="minorHAnsi" w:hAnsiTheme="minorHAnsi" w:cstheme="minorHAnsi"/>
          <w:sz w:val="22"/>
          <w:szCs w:val="22"/>
        </w:rPr>
      </w:pPr>
      <w:r w:rsidRPr="008D750B">
        <w:rPr>
          <w:rFonts w:asciiTheme="minorHAnsi" w:hAnsiTheme="minorHAnsi" w:cstheme="minorHAnsi"/>
          <w:sz w:val="22"/>
          <w:szCs w:val="22"/>
        </w:rPr>
        <w:t xml:space="preserve">Lot 2: </w:t>
      </w:r>
      <w:r w:rsidR="008D750B" w:rsidRPr="008D750B">
        <w:rPr>
          <w:rFonts w:asciiTheme="minorHAnsi" w:hAnsiTheme="minorHAnsi" w:cstheme="majorHAnsi"/>
        </w:rPr>
        <w:t>Supply, Conversion, Delivery, Testing, Commissioning, Training  and After-Sales Support “ service contract “ of Two (2) Fully Equipped MEDEVAC 4x4 Ambulances.</w:t>
      </w:r>
    </w:p>
    <w:p w14:paraId="66230947" w14:textId="77777777" w:rsidR="008D750B" w:rsidRPr="00B46781" w:rsidRDefault="008D750B" w:rsidP="008D750B">
      <w:pPr>
        <w:pStyle w:val="ListParagraph"/>
        <w:spacing w:line="240" w:lineRule="auto"/>
        <w:rPr>
          <w:rFonts w:asciiTheme="minorHAnsi" w:hAnsiTheme="minorHAnsi" w:cstheme="minorHAnsi"/>
          <w:sz w:val="22"/>
          <w:szCs w:val="22"/>
        </w:rPr>
      </w:pPr>
    </w:p>
    <w:p w14:paraId="391AF406" w14:textId="22687D0D" w:rsidR="00F61E7E" w:rsidRPr="00B46781" w:rsidRDefault="00DB6832" w:rsidP="00DB6832">
      <w:pPr>
        <w:rPr>
          <w:rFonts w:asciiTheme="minorHAnsi" w:hAnsiTheme="minorHAnsi" w:cstheme="minorHAnsi"/>
          <w:sz w:val="22"/>
          <w:szCs w:val="22"/>
        </w:rPr>
      </w:pPr>
      <w:r w:rsidRPr="00B46781">
        <w:rPr>
          <w:rFonts w:asciiTheme="minorHAnsi" w:hAnsiTheme="minorHAnsi" w:cstheme="minorHAnsi"/>
          <w:sz w:val="22"/>
          <w:szCs w:val="22"/>
        </w:rPr>
        <w:t>Candidates must present their bids for all services required in line with the defined allotment breakdown.</w:t>
      </w:r>
    </w:p>
    <w:p w14:paraId="70B4249C" w14:textId="77777777" w:rsidR="00B06E05" w:rsidRDefault="00DC1F64" w:rsidP="00DB6832">
      <w:pPr>
        <w:rPr>
          <w:rFonts w:asciiTheme="minorHAnsi" w:hAnsiTheme="minorHAnsi" w:cstheme="minorHAnsi"/>
          <w:sz w:val="22"/>
          <w:szCs w:val="22"/>
        </w:rPr>
      </w:pPr>
      <w:r w:rsidRPr="00DC1F64">
        <w:rPr>
          <w:rFonts w:asciiTheme="minorHAnsi" w:hAnsiTheme="minorHAnsi" w:cstheme="minorHAnsi"/>
          <w:sz w:val="22"/>
          <w:szCs w:val="22"/>
        </w:rPr>
        <w:t xml:space="preserve">The same </w:t>
      </w:r>
      <w:r>
        <w:rPr>
          <w:rFonts w:asciiTheme="minorHAnsi" w:hAnsiTheme="minorHAnsi" w:cstheme="minorHAnsi"/>
          <w:sz w:val="22"/>
          <w:szCs w:val="22"/>
        </w:rPr>
        <w:t>candidate</w:t>
      </w:r>
      <w:r w:rsidRPr="00DC1F64">
        <w:rPr>
          <w:rFonts w:asciiTheme="minorHAnsi" w:hAnsiTheme="minorHAnsi" w:cstheme="minorHAnsi"/>
          <w:sz w:val="22"/>
          <w:szCs w:val="22"/>
        </w:rPr>
        <w:t xml:space="preserve"> may submit a </w:t>
      </w:r>
      <w:r>
        <w:rPr>
          <w:rFonts w:asciiTheme="minorHAnsi" w:hAnsiTheme="minorHAnsi" w:cstheme="minorHAnsi"/>
          <w:sz w:val="22"/>
          <w:szCs w:val="22"/>
        </w:rPr>
        <w:t xml:space="preserve">bid </w:t>
      </w:r>
      <w:r w:rsidRPr="00DC1F64">
        <w:rPr>
          <w:rFonts w:asciiTheme="minorHAnsi" w:hAnsiTheme="minorHAnsi" w:cstheme="minorHAnsi"/>
          <w:sz w:val="22"/>
          <w:szCs w:val="22"/>
        </w:rPr>
        <w:t xml:space="preserve">for both lots and may be awarded both lots if, following evaluation, its </w:t>
      </w:r>
      <w:r w:rsidR="00B06E05">
        <w:rPr>
          <w:rFonts w:asciiTheme="minorHAnsi" w:hAnsiTheme="minorHAnsi" w:cstheme="minorHAnsi"/>
          <w:sz w:val="22"/>
          <w:szCs w:val="22"/>
        </w:rPr>
        <w:t>bid</w:t>
      </w:r>
      <w:r w:rsidRPr="00DC1F64">
        <w:rPr>
          <w:rFonts w:asciiTheme="minorHAnsi" w:hAnsiTheme="minorHAnsi" w:cstheme="minorHAnsi"/>
          <w:sz w:val="22"/>
          <w:szCs w:val="22"/>
        </w:rPr>
        <w:t xml:space="preserve"> is found to be the most economically advantageous. </w:t>
      </w:r>
    </w:p>
    <w:p w14:paraId="3F103804" w14:textId="39E3BC1B" w:rsidR="00DB6832" w:rsidRPr="00B46781" w:rsidRDefault="00B06E05" w:rsidP="00DB6832">
      <w:pPr>
        <w:rPr>
          <w:rFonts w:asciiTheme="minorHAnsi" w:hAnsiTheme="minorHAnsi" w:cstheme="minorHAnsi"/>
          <w:sz w:val="22"/>
          <w:szCs w:val="22"/>
        </w:rPr>
      </w:pPr>
      <w:r>
        <w:rPr>
          <w:rFonts w:asciiTheme="minorHAnsi" w:hAnsiTheme="minorHAnsi" w:cstheme="minorHAnsi"/>
          <w:sz w:val="22"/>
          <w:szCs w:val="22"/>
        </w:rPr>
        <w:t>Candidates</w:t>
      </w:r>
      <w:r w:rsidR="00DC1F64" w:rsidRPr="00DC1F64">
        <w:rPr>
          <w:rFonts w:asciiTheme="minorHAnsi" w:hAnsiTheme="minorHAnsi" w:cstheme="minorHAnsi"/>
          <w:sz w:val="22"/>
          <w:szCs w:val="22"/>
        </w:rPr>
        <w:t xml:space="preserve"> submitting a tender for both lots must therefore anticipate the possibility of being awarded both sets of purchase orders.</w:t>
      </w:r>
    </w:p>
    <w:p w14:paraId="0E16DBD1" w14:textId="77777777" w:rsidR="00DB6832" w:rsidRPr="00B46781" w:rsidRDefault="00DB6832" w:rsidP="00DB6832">
      <w:pPr>
        <w:pStyle w:val="Heading2"/>
        <w:spacing w:before="120" w:after="120" w:line="240" w:lineRule="auto"/>
        <w:ind w:left="708"/>
        <w:jc w:val="both"/>
        <w:rPr>
          <w:rFonts w:asciiTheme="minorHAnsi" w:hAnsiTheme="minorHAnsi" w:cstheme="minorHAnsi"/>
          <w:i/>
          <w:sz w:val="22"/>
          <w:szCs w:val="22"/>
        </w:rPr>
      </w:pPr>
      <w:bookmarkStart w:id="35" w:name="_Toc236561257"/>
      <w:bookmarkStart w:id="36" w:name="_Toc242610260"/>
      <w:r w:rsidRPr="00B46781">
        <w:rPr>
          <w:rFonts w:asciiTheme="minorHAnsi" w:hAnsiTheme="minorHAnsi" w:cstheme="minorHAnsi"/>
          <w:i/>
          <w:iCs/>
          <w:sz w:val="22"/>
          <w:szCs w:val="22"/>
        </w:rPr>
        <w:lastRenderedPageBreak/>
        <w:t>Similar services</w:t>
      </w:r>
      <w:bookmarkEnd w:id="35"/>
      <w:bookmarkEnd w:id="36"/>
    </w:p>
    <w:p w14:paraId="1DFBA4BD" w14:textId="77777777" w:rsidR="00DB6832" w:rsidRPr="00B46781" w:rsidRDefault="00DB6832" w:rsidP="00DB6832">
      <w:pPr>
        <w:jc w:val="both"/>
        <w:rPr>
          <w:rFonts w:asciiTheme="minorHAnsi" w:hAnsiTheme="minorHAnsi" w:cstheme="minorHAnsi"/>
          <w:bCs/>
          <w:iCs/>
          <w:sz w:val="22"/>
          <w:szCs w:val="22"/>
        </w:rPr>
      </w:pPr>
      <w:r w:rsidRPr="00B46781">
        <w:rPr>
          <w:rFonts w:asciiTheme="minorHAnsi" w:hAnsiTheme="minorHAnsi"/>
          <w:sz w:val="22"/>
          <w:szCs w:val="22"/>
        </w:rPr>
        <w:t>Under Article R.2122-7 of the French Public Procurement Code, in the context of a negotiated procedure without competitive bidding, the contractor may be awarded similar services to those of the initial contract. The period during which such contracts may be entered into may not exceed three years from the award date of the initial contract.</w:t>
      </w:r>
    </w:p>
    <w:p w14:paraId="320E9602" w14:textId="77777777" w:rsidR="00DB6832" w:rsidRPr="00B46781" w:rsidRDefault="00DB6832" w:rsidP="00DB6832"/>
    <w:p w14:paraId="4A0051AA" w14:textId="7E74EE1D" w:rsidR="00616F94" w:rsidRPr="00B46781"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7" w:name="_Toc242610261"/>
      <w:bookmarkEnd w:id="30"/>
      <w:bookmarkEnd w:id="31"/>
      <w:bookmarkEnd w:id="32"/>
      <w:bookmarkEnd w:id="33"/>
      <w:r w:rsidRPr="00B46781">
        <w:rPr>
          <w:rFonts w:asciiTheme="minorHAnsi" w:hAnsiTheme="minorHAnsi" w:cstheme="minorHAnsi"/>
          <w:b/>
          <w:bCs/>
          <w:caps/>
          <w:sz w:val="28"/>
          <w:szCs w:val="22"/>
          <w:u w:val="single"/>
        </w:rPr>
        <w:t>Candidate participation conditions</w:t>
      </w:r>
      <w:bookmarkEnd w:id="37"/>
    </w:p>
    <w:p w14:paraId="3F106B79" w14:textId="7FCACD01" w:rsidR="00DD0FD9" w:rsidRPr="00B46781" w:rsidRDefault="00DD0FD9" w:rsidP="0006068D">
      <w:pPr>
        <w:pStyle w:val="Heading2"/>
        <w:spacing w:before="120" w:after="120" w:line="240" w:lineRule="auto"/>
        <w:jc w:val="both"/>
        <w:rPr>
          <w:rFonts w:asciiTheme="minorHAnsi" w:hAnsiTheme="minorHAnsi" w:cstheme="minorHAnsi"/>
          <w:sz w:val="22"/>
          <w:szCs w:val="22"/>
          <w:u w:val="single"/>
        </w:rPr>
      </w:pPr>
      <w:bookmarkStart w:id="38" w:name="_Toc242610262"/>
      <w:r w:rsidRPr="00B46781">
        <w:rPr>
          <w:rFonts w:asciiTheme="minorHAnsi" w:hAnsiTheme="minorHAnsi" w:cstheme="minorHAnsi"/>
          <w:sz w:val="22"/>
          <w:szCs w:val="22"/>
          <w:u w:val="single"/>
        </w:rPr>
        <w:t>Candidate presentation conditions</w:t>
      </w:r>
      <w:bookmarkEnd w:id="38"/>
    </w:p>
    <w:p w14:paraId="73F7C4C4" w14:textId="310A25D4" w:rsidR="00DD0FD9" w:rsidRPr="00B46781" w:rsidRDefault="00DD0FD9" w:rsidP="00DD0FD9">
      <w:pPr>
        <w:pStyle w:val="Standard"/>
        <w:rPr>
          <w:rFonts w:asciiTheme="minorHAnsi" w:hAnsiTheme="minorHAnsi" w:cstheme="minorHAnsi"/>
          <w:bCs/>
          <w:iCs/>
          <w:sz w:val="22"/>
          <w:szCs w:val="22"/>
          <w:lang w:val="en-US"/>
        </w:rPr>
      </w:pPr>
      <w:r w:rsidRPr="00B46781">
        <w:rPr>
          <w:rFonts w:asciiTheme="minorHAnsi" w:hAnsiTheme="minorHAnsi" w:cstheme="minorHAnsi"/>
          <w:kern w:val="0"/>
          <w:sz w:val="22"/>
          <w:szCs w:val="22"/>
          <w:lang w:val="en-US"/>
        </w:rPr>
        <w:t>A single entity may not represent more than one candidate for any given tender (Article R. 2142-4 of the French Public Procurement Code).</w:t>
      </w:r>
      <w:r w:rsidRPr="00B46781">
        <w:rPr>
          <w:rFonts w:asciiTheme="minorHAnsi" w:hAnsiTheme="minorHAnsi" w:cstheme="minorHAnsi"/>
          <w:sz w:val="22"/>
          <w:szCs w:val="22"/>
          <w:lang w:val="en-US"/>
        </w:rPr>
        <w:t xml:space="preserve"> In the context of this tender, however, the contracting authority does not authorise the candidate to present multiple offers when acting at the same time as:</w:t>
      </w:r>
    </w:p>
    <w:p w14:paraId="03447BCF" w14:textId="77777777" w:rsidR="00DD0FD9" w:rsidRPr="00B46781" w:rsidRDefault="00DD0FD9" w:rsidP="00DD0FD9">
      <w:pPr>
        <w:pStyle w:val="Standard"/>
        <w:numPr>
          <w:ilvl w:val="0"/>
          <w:numId w:val="35"/>
        </w:numPr>
        <w:rPr>
          <w:rFonts w:asciiTheme="minorHAnsi" w:hAnsiTheme="minorHAnsi" w:cstheme="minorHAnsi"/>
          <w:bCs/>
          <w:iCs/>
          <w:sz w:val="22"/>
          <w:szCs w:val="22"/>
          <w:lang w:val="en-US"/>
        </w:rPr>
      </w:pPr>
      <w:r w:rsidRPr="00B46781">
        <w:rPr>
          <w:rFonts w:asciiTheme="minorHAnsi" w:hAnsiTheme="minorHAnsi" w:cstheme="minorHAnsi"/>
          <w:sz w:val="22"/>
          <w:szCs w:val="22"/>
          <w:lang w:val="en-US"/>
        </w:rPr>
        <w:t>an individual candidate and member of one or more consortia of economic operators;</w:t>
      </w:r>
    </w:p>
    <w:p w14:paraId="754E5730" w14:textId="77777777" w:rsidR="00DD0FD9" w:rsidRPr="00B46781" w:rsidRDefault="00DD0FD9" w:rsidP="00DD0FD9">
      <w:pPr>
        <w:pStyle w:val="Standard"/>
        <w:numPr>
          <w:ilvl w:val="0"/>
          <w:numId w:val="35"/>
        </w:numPr>
        <w:rPr>
          <w:rFonts w:asciiTheme="minorHAnsi" w:hAnsiTheme="minorHAnsi" w:cstheme="minorHAnsi"/>
          <w:bCs/>
          <w:iCs/>
          <w:sz w:val="22"/>
          <w:szCs w:val="22"/>
          <w:lang w:val="en-US"/>
        </w:rPr>
      </w:pPr>
      <w:r w:rsidRPr="00B46781">
        <w:rPr>
          <w:rFonts w:asciiTheme="minorHAnsi" w:hAnsiTheme="minorHAnsi" w:cstheme="minorHAnsi"/>
          <w:sz w:val="22"/>
          <w:szCs w:val="22"/>
          <w:lang w:val="en-US"/>
        </w:rPr>
        <w:t>a member of multiple consortia of economic operators.</w:t>
      </w:r>
    </w:p>
    <w:p w14:paraId="5973C5F9" w14:textId="77777777" w:rsidR="00DD0FD9" w:rsidRPr="00B46781" w:rsidRDefault="00DD0FD9" w:rsidP="00DD0FD9">
      <w:pPr>
        <w:pStyle w:val="Standard"/>
        <w:ind w:left="1066"/>
        <w:rPr>
          <w:rFonts w:asciiTheme="minorHAnsi" w:hAnsiTheme="minorHAnsi" w:cstheme="minorHAnsi"/>
          <w:bCs/>
          <w:iCs/>
          <w:sz w:val="22"/>
          <w:szCs w:val="22"/>
          <w:lang w:val="en-US"/>
        </w:rPr>
      </w:pPr>
    </w:p>
    <w:p w14:paraId="1341165C" w14:textId="66DFBAE1" w:rsidR="00DB5F36" w:rsidRPr="00B46781" w:rsidRDefault="00DD0FD9" w:rsidP="002F2416">
      <w:pPr>
        <w:pStyle w:val="Standard"/>
        <w:rPr>
          <w:rFonts w:asciiTheme="minorHAnsi" w:eastAsia="Times" w:hAnsiTheme="minorHAnsi" w:cstheme="minorHAnsi"/>
          <w:bCs/>
          <w:iCs/>
          <w:kern w:val="0"/>
          <w:sz w:val="22"/>
          <w:szCs w:val="22"/>
          <w:lang w:val="en-US"/>
        </w:rPr>
      </w:pPr>
      <w:r w:rsidRPr="00B46781">
        <w:rPr>
          <w:rFonts w:asciiTheme="minorHAnsi" w:hAnsiTheme="minorHAnsi" w:cstheme="minorHAnsi"/>
          <w:sz w:val="22"/>
          <w:szCs w:val="22"/>
          <w:lang w:val="en-US"/>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78E99918" w14:textId="77777777" w:rsidR="00C810F9" w:rsidRPr="00B46781" w:rsidRDefault="00C810F9" w:rsidP="002F2416">
      <w:pPr>
        <w:pStyle w:val="Standard"/>
        <w:rPr>
          <w:rFonts w:asciiTheme="minorHAnsi" w:eastAsia="Times" w:hAnsiTheme="minorHAnsi" w:cstheme="minorHAnsi"/>
          <w:bCs/>
          <w:iCs/>
          <w:kern w:val="0"/>
          <w:sz w:val="22"/>
          <w:szCs w:val="22"/>
          <w:lang w:val="en-US"/>
        </w:rPr>
      </w:pPr>
    </w:p>
    <w:p w14:paraId="0E818944" w14:textId="2378B55A" w:rsidR="002F2416" w:rsidRPr="00B46781" w:rsidRDefault="00C810F9" w:rsidP="0006068D">
      <w:pPr>
        <w:pStyle w:val="Heading2"/>
        <w:spacing w:before="120" w:after="120" w:line="240" w:lineRule="auto"/>
        <w:jc w:val="both"/>
        <w:rPr>
          <w:rFonts w:asciiTheme="minorHAnsi" w:hAnsiTheme="minorHAnsi" w:cstheme="minorHAnsi"/>
          <w:sz w:val="22"/>
          <w:szCs w:val="22"/>
          <w:u w:val="single"/>
        </w:rPr>
      </w:pPr>
      <w:bookmarkStart w:id="39" w:name="_Toc242610263"/>
      <w:r w:rsidRPr="00B46781">
        <w:rPr>
          <w:rFonts w:asciiTheme="minorHAnsi" w:hAnsiTheme="minorHAnsi" w:cstheme="minorHAnsi"/>
          <w:sz w:val="22"/>
          <w:szCs w:val="22"/>
          <w:u w:val="single"/>
        </w:rPr>
        <w:t>Grounds and conditions of exclusion</w:t>
      </w:r>
      <w:bookmarkEnd w:id="39"/>
      <w:r w:rsidRPr="00B46781">
        <w:rPr>
          <w:rFonts w:asciiTheme="minorHAnsi" w:hAnsiTheme="minorHAnsi" w:cstheme="minorHAnsi"/>
          <w:sz w:val="22"/>
          <w:szCs w:val="22"/>
          <w:u w:val="single"/>
        </w:rPr>
        <w:t xml:space="preserve"> </w:t>
      </w:r>
    </w:p>
    <w:p w14:paraId="763C5260" w14:textId="0A6FE1D2" w:rsidR="00B84C4A" w:rsidRPr="00B46781" w:rsidRDefault="00B84C4A" w:rsidP="00B84C4A">
      <w:pPr>
        <w:pStyle w:val="Standard"/>
        <w:rPr>
          <w:rFonts w:asciiTheme="minorHAnsi" w:hAnsiTheme="minorHAnsi" w:cstheme="minorHAnsi"/>
          <w:bCs/>
          <w:iCs/>
          <w:sz w:val="22"/>
          <w:szCs w:val="22"/>
          <w:lang w:val="en-US"/>
        </w:rPr>
      </w:pPr>
      <w:r w:rsidRPr="00B46781">
        <w:rPr>
          <w:rFonts w:asciiTheme="minorHAnsi" w:hAnsiTheme="minorHAnsi" w:cstheme="minorHAnsi"/>
          <w:sz w:val="22"/>
          <w:szCs w:val="22"/>
          <w:lang w:val="en-US"/>
        </w:rPr>
        <w:t xml:space="preserve">Notably under: </w:t>
      </w:r>
    </w:p>
    <w:p w14:paraId="03311E18" w14:textId="77777777" w:rsidR="00B84C4A" w:rsidRPr="00B46781" w:rsidRDefault="00B84C4A" w:rsidP="00B84C4A">
      <w:pPr>
        <w:pStyle w:val="Standard"/>
        <w:numPr>
          <w:ilvl w:val="0"/>
          <w:numId w:val="38"/>
        </w:numPr>
        <w:rPr>
          <w:rFonts w:asciiTheme="minorHAnsi" w:hAnsiTheme="minorHAnsi" w:cstheme="minorHAnsi"/>
          <w:bCs/>
          <w:iCs/>
          <w:sz w:val="22"/>
          <w:szCs w:val="22"/>
          <w:lang w:val="en-US"/>
        </w:rPr>
      </w:pPr>
      <w:r w:rsidRPr="00B46781">
        <w:rPr>
          <w:rFonts w:asciiTheme="minorHAnsi" w:hAnsiTheme="minorHAnsi" w:cstheme="minorHAnsi"/>
          <w:sz w:val="22"/>
          <w:szCs w:val="22"/>
          <w:lang w:val="en-US"/>
        </w:rPr>
        <w:t>The French Law no. 2016-1691 of 9 December 2016 on transparency, anti-corruption and modernisation of the economy, the so-called “Sapin 2” law;</w:t>
      </w:r>
    </w:p>
    <w:p w14:paraId="0E5C43E2" w14:textId="77777777" w:rsidR="00B84C4A" w:rsidRPr="00B46781" w:rsidRDefault="00B84C4A" w:rsidP="00B84C4A">
      <w:pPr>
        <w:pStyle w:val="Standard"/>
        <w:numPr>
          <w:ilvl w:val="0"/>
          <w:numId w:val="38"/>
        </w:numPr>
        <w:rPr>
          <w:rFonts w:asciiTheme="minorHAnsi" w:hAnsiTheme="minorHAnsi" w:cstheme="minorHAnsi"/>
          <w:bCs/>
          <w:iCs/>
          <w:sz w:val="22"/>
          <w:szCs w:val="22"/>
          <w:lang w:val="en-US"/>
        </w:rPr>
      </w:pPr>
      <w:r w:rsidRPr="00B46781">
        <w:rPr>
          <w:rFonts w:asciiTheme="minorHAnsi" w:hAnsiTheme="minorHAnsi" w:cstheme="minorHAnsi"/>
          <w:sz w:val="22"/>
          <w:szCs w:val="22"/>
          <w:lang w:val="en-US"/>
        </w:rPr>
        <w:t>Chapter II of the French Monetary and Financial Code setting out provisions for the freezing of assets and the prohibition of making funds available (notably Article L. 562-4 and Article L. 562-5);</w:t>
      </w:r>
    </w:p>
    <w:p w14:paraId="372EA7B5" w14:textId="11395F17" w:rsidR="00B84C4A" w:rsidRPr="00B46781" w:rsidRDefault="00B84C4A" w:rsidP="0006068D">
      <w:pPr>
        <w:pStyle w:val="Standard"/>
        <w:numPr>
          <w:ilvl w:val="0"/>
          <w:numId w:val="38"/>
        </w:numPr>
        <w:rPr>
          <w:rFonts w:asciiTheme="minorHAnsi" w:hAnsiTheme="minorHAnsi" w:cstheme="minorHAnsi"/>
          <w:bCs/>
          <w:iCs/>
          <w:sz w:val="22"/>
          <w:szCs w:val="22"/>
          <w:lang w:val="en-US"/>
        </w:rPr>
      </w:pPr>
      <w:r w:rsidRPr="00B46781">
        <w:rPr>
          <w:rFonts w:asciiTheme="minorHAnsi" w:hAnsiTheme="minorHAnsi" w:cstheme="minorHAnsi"/>
          <w:sz w:val="22"/>
          <w:szCs w:val="22"/>
          <w:lang w:val="en-US"/>
        </w:rPr>
        <w:t>Relevant requirements emanating from accreditation for managing delegated EU funds (Pillar 7 relating to exclusion from accessing financing);</w:t>
      </w:r>
    </w:p>
    <w:p w14:paraId="1121E9CB" w14:textId="77777777" w:rsidR="00B84C4A" w:rsidRPr="00B46781" w:rsidRDefault="00B84C4A" w:rsidP="0006068D">
      <w:pPr>
        <w:pStyle w:val="Standard"/>
        <w:rPr>
          <w:rFonts w:asciiTheme="minorHAnsi" w:hAnsiTheme="minorHAnsi" w:cstheme="minorHAnsi"/>
          <w:bCs/>
          <w:iCs/>
          <w:sz w:val="22"/>
          <w:szCs w:val="22"/>
          <w:lang w:val="en-US"/>
        </w:rPr>
      </w:pPr>
    </w:p>
    <w:p w14:paraId="19C06C33" w14:textId="30113CC1" w:rsidR="00D003D8" w:rsidRPr="00B46781"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US"/>
        </w:rPr>
      </w:pPr>
      <w:r w:rsidRPr="00B46781">
        <w:rPr>
          <w:rFonts w:asciiTheme="minorHAnsi" w:eastAsia="Times" w:hAnsiTheme="minorHAnsi" w:cstheme="minorHAnsi"/>
          <w:kern w:val="0"/>
          <w:sz w:val="22"/>
          <w:szCs w:val="22"/>
          <w:lang w:val="en-US"/>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43A66929" w14:textId="77777777" w:rsidR="00C17896" w:rsidRPr="00B46781"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US"/>
        </w:rPr>
      </w:pPr>
    </w:p>
    <w:p w14:paraId="06039189" w14:textId="365AE9FC" w:rsidR="00D003D8" w:rsidRPr="00B46781"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US"/>
        </w:rPr>
      </w:pPr>
      <w:r w:rsidRPr="00B46781">
        <w:rPr>
          <w:rFonts w:asciiTheme="minorHAnsi" w:hAnsiTheme="minorHAnsi" w:cstheme="minorHAnsi"/>
          <w:kern w:val="0"/>
          <w:sz w:val="22"/>
          <w:szCs w:val="22"/>
          <w:lang w:val="en-US"/>
        </w:rPr>
        <w:t xml:space="preserve">However, where the exclusion decision is at the discretion of the contracting authority, </w:t>
      </w:r>
      <w:r w:rsidRPr="00B46781">
        <w:rPr>
          <w:rFonts w:asciiTheme="minorHAnsi" w:hAnsiTheme="minorHAnsi" w:cstheme="minorHAnsi"/>
          <w:sz w:val="22"/>
          <w:szCs w:val="22"/>
          <w:lang w:val="en-US"/>
        </w:rPr>
        <w:t xml:space="preserve">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w:t>
      </w:r>
      <w:r w:rsidRPr="00B46781">
        <w:rPr>
          <w:rFonts w:asciiTheme="minorHAnsi" w:hAnsiTheme="minorHAnsi" w:cstheme="minorHAnsi"/>
          <w:kern w:val="0"/>
          <w:sz w:val="22"/>
          <w:szCs w:val="22"/>
          <w:lang w:val="en-US"/>
        </w:rPr>
        <w:t>treatment among the bidders.</w:t>
      </w:r>
    </w:p>
    <w:p w14:paraId="5EA27560" w14:textId="77777777" w:rsidR="00B7709C" w:rsidRPr="00B46781"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US"/>
        </w:rPr>
      </w:pPr>
    </w:p>
    <w:p w14:paraId="70770D49" w14:textId="00E65D29" w:rsidR="00C810F9" w:rsidRPr="00B46781"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val="en-US"/>
        </w:rPr>
      </w:pPr>
      <w:r w:rsidRPr="00B46781">
        <w:rPr>
          <w:rFonts w:asciiTheme="minorHAnsi" w:eastAsia="Times" w:hAnsiTheme="minorHAnsi" w:cstheme="minorHAnsi"/>
          <w:kern w:val="0"/>
          <w:sz w:val="22"/>
          <w:szCs w:val="22"/>
          <w:lang w:val="en-US"/>
        </w:rPr>
        <w:t>Where an operator finds itself to be in a position of exclusion during the procedure, it shall notify the contracting authority without delay, which shall apply exclusion on these grounds.</w:t>
      </w:r>
    </w:p>
    <w:p w14:paraId="71B216E2" w14:textId="77777777" w:rsidR="005D4593" w:rsidRPr="00B46781" w:rsidRDefault="005D4593">
      <w:pPr>
        <w:pStyle w:val="Standard"/>
        <w:rPr>
          <w:rFonts w:asciiTheme="minorHAnsi" w:eastAsia="Times" w:hAnsiTheme="minorHAnsi" w:cstheme="minorHAnsi"/>
          <w:bCs/>
          <w:iCs/>
          <w:kern w:val="0"/>
          <w:sz w:val="22"/>
          <w:szCs w:val="22"/>
          <w:lang w:val="en-US"/>
        </w:rPr>
      </w:pPr>
    </w:p>
    <w:p w14:paraId="559B79B2" w14:textId="4E12F3BB" w:rsidR="00630EE6" w:rsidRPr="00B46781" w:rsidRDefault="00630EE6" w:rsidP="00630EE6">
      <w:pPr>
        <w:pStyle w:val="Heading2"/>
        <w:spacing w:before="120" w:after="120" w:line="240" w:lineRule="auto"/>
        <w:jc w:val="both"/>
        <w:rPr>
          <w:rFonts w:asciiTheme="minorHAnsi" w:hAnsiTheme="minorHAnsi" w:cstheme="minorHAnsi"/>
          <w:sz w:val="22"/>
          <w:szCs w:val="22"/>
          <w:u w:val="single"/>
        </w:rPr>
      </w:pPr>
      <w:bookmarkStart w:id="40" w:name="_Toc242610264"/>
      <w:r w:rsidRPr="00B46781">
        <w:rPr>
          <w:rFonts w:asciiTheme="minorHAnsi" w:hAnsiTheme="minorHAnsi"/>
          <w:sz w:val="22"/>
          <w:szCs w:val="22"/>
          <w:u w:val="single"/>
        </w:rPr>
        <w:t xml:space="preserve">Minimum prerequisites in terms </w:t>
      </w:r>
      <w:r w:rsidRPr="00B46781">
        <w:rPr>
          <w:u w:val="single"/>
        </w:rPr>
        <w:t>of</w:t>
      </w:r>
      <w:r w:rsidRPr="00B46781">
        <w:rPr>
          <w:rFonts w:asciiTheme="minorHAnsi" w:hAnsiTheme="minorHAnsi"/>
          <w:sz w:val="22"/>
          <w:szCs w:val="22"/>
          <w:u w:val="single"/>
        </w:rPr>
        <w:t xml:space="preserve"> economic, technical and professional capacity</w:t>
      </w:r>
      <w:bookmarkEnd w:id="40"/>
      <w:r w:rsidRPr="00B46781">
        <w:rPr>
          <w:rFonts w:asciiTheme="minorHAnsi" w:hAnsiTheme="minorHAnsi"/>
          <w:sz w:val="22"/>
          <w:szCs w:val="22"/>
          <w:u w:val="single"/>
        </w:rPr>
        <w:t xml:space="preserve"> </w:t>
      </w:r>
    </w:p>
    <w:p w14:paraId="1AF88AEE" w14:textId="1D485FC2" w:rsidR="00260B41" w:rsidRPr="00B46781" w:rsidRDefault="00260B41" w:rsidP="00630EE6">
      <w:pPr>
        <w:pStyle w:val="Default"/>
        <w:jc w:val="both"/>
        <w:rPr>
          <w:rFonts w:asciiTheme="minorHAnsi" w:hAnsiTheme="minorHAnsi" w:cstheme="minorHAnsi"/>
          <w:sz w:val="22"/>
          <w:szCs w:val="22"/>
          <w:lang w:val="en-US"/>
        </w:rPr>
      </w:pPr>
    </w:p>
    <w:p w14:paraId="1E87415D" w14:textId="081A5BE3" w:rsidR="00630EE6" w:rsidRPr="00B46781" w:rsidRDefault="00630EE6" w:rsidP="00630EE6">
      <w:pPr>
        <w:pStyle w:val="Default"/>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The contracting authority imposes the following minimum capacity levels on candidates:</w:t>
      </w:r>
    </w:p>
    <w:p w14:paraId="45E3491A" w14:textId="77777777" w:rsidR="00630EE6" w:rsidRPr="00B46781" w:rsidRDefault="00630EE6" w:rsidP="00630EE6">
      <w:pPr>
        <w:pStyle w:val="Default"/>
        <w:jc w:val="both"/>
        <w:rPr>
          <w:rFonts w:asciiTheme="minorHAnsi" w:hAnsiTheme="minorHAnsi" w:cstheme="minorHAnsi"/>
          <w:sz w:val="22"/>
          <w:szCs w:val="22"/>
          <w:lang w:val="en-US"/>
        </w:rPr>
      </w:pPr>
    </w:p>
    <w:p w14:paraId="3B784CC0" w14:textId="77777777" w:rsidR="00630EE6" w:rsidRPr="00B46781" w:rsidRDefault="00630EE6" w:rsidP="0006068D">
      <w:pPr>
        <w:pStyle w:val="Heading2"/>
        <w:spacing w:before="120" w:after="120" w:line="240" w:lineRule="auto"/>
        <w:ind w:left="708"/>
        <w:jc w:val="both"/>
        <w:rPr>
          <w:rFonts w:asciiTheme="minorHAnsi" w:hAnsiTheme="minorHAnsi" w:cstheme="minorHAnsi"/>
          <w:i/>
          <w:sz w:val="22"/>
          <w:szCs w:val="22"/>
        </w:rPr>
      </w:pPr>
      <w:bookmarkStart w:id="41" w:name="_Toc242610265"/>
      <w:r w:rsidRPr="00B46781">
        <w:rPr>
          <w:rFonts w:asciiTheme="minorHAnsi" w:hAnsiTheme="minorHAnsi" w:cstheme="minorHAnsi"/>
          <w:i/>
          <w:iCs/>
          <w:sz w:val="22"/>
          <w:szCs w:val="22"/>
        </w:rPr>
        <w:lastRenderedPageBreak/>
        <w:t>ECONOMIC AND FINANCIAL CAPACITY</w:t>
      </w:r>
      <w:bookmarkEnd w:id="41"/>
    </w:p>
    <w:p w14:paraId="32985A7A" w14:textId="555B2AEC" w:rsidR="00DE2201" w:rsidRPr="00B46781" w:rsidRDefault="00DE2201" w:rsidP="00DE2201">
      <w:pPr>
        <w:pStyle w:val="Default"/>
        <w:numPr>
          <w:ilvl w:val="0"/>
          <w:numId w:val="34"/>
        </w:numPr>
        <w:jc w:val="both"/>
        <w:rPr>
          <w:rFonts w:asciiTheme="minorHAnsi" w:hAnsiTheme="minorHAnsi" w:cstheme="minorHAnsi"/>
          <w:sz w:val="22"/>
          <w:szCs w:val="22"/>
          <w:lang w:val="en-US"/>
        </w:rPr>
      </w:pPr>
      <w:r w:rsidRPr="00B46781" w:rsidDel="001A2D83">
        <w:rPr>
          <w:rFonts w:asciiTheme="minorHAnsi" w:hAnsiTheme="minorHAnsi" w:cstheme="minorHAnsi"/>
          <w:sz w:val="22"/>
          <w:szCs w:val="22"/>
          <w:lang w:val="en-US"/>
        </w:rPr>
        <w:t xml:space="preserve"> </w:t>
      </w:r>
      <w:r w:rsidRPr="00B46781">
        <w:rPr>
          <w:rFonts w:asciiTheme="minorHAnsi" w:hAnsiTheme="minorHAnsi" w:cstheme="minorHAnsi"/>
          <w:sz w:val="22"/>
          <w:szCs w:val="22"/>
          <w:lang w:val="en-US"/>
        </w:rPr>
        <w:t xml:space="preserve"> annual revenue of €100,000 exc. VAT, </w:t>
      </w:r>
      <w:r w:rsidR="008D750B" w:rsidRPr="00B46781">
        <w:rPr>
          <w:rFonts w:asciiTheme="minorHAnsi" w:hAnsiTheme="minorHAnsi" w:cstheme="minorHAnsi"/>
          <w:sz w:val="22"/>
          <w:szCs w:val="22"/>
          <w:lang w:val="en-US"/>
        </w:rPr>
        <w:t>this</w:t>
      </w:r>
      <w:r w:rsidRPr="00B46781">
        <w:rPr>
          <w:rFonts w:asciiTheme="minorHAnsi" w:hAnsiTheme="minorHAnsi" w:cstheme="minorHAnsi"/>
          <w:sz w:val="22"/>
          <w:szCs w:val="22"/>
          <w:lang w:val="en-US"/>
        </w:rPr>
        <w:t xml:space="preserve"> may be demonstrated through any relevant financial information, such as financial statements or equivalent documentation</w:t>
      </w:r>
    </w:p>
    <w:p w14:paraId="5E37CCD5" w14:textId="3D001161" w:rsidR="00630EE6" w:rsidRPr="00B46781" w:rsidRDefault="00630EE6" w:rsidP="00630EE6">
      <w:pPr>
        <w:pStyle w:val="Default"/>
        <w:jc w:val="both"/>
        <w:rPr>
          <w:rFonts w:asciiTheme="minorHAnsi" w:hAnsiTheme="minorHAnsi" w:cstheme="minorHAnsi"/>
          <w:sz w:val="22"/>
          <w:szCs w:val="22"/>
          <w:lang w:val="en-US"/>
        </w:rPr>
      </w:pPr>
    </w:p>
    <w:p w14:paraId="1DB9FFF1" w14:textId="77777777" w:rsidR="00630EE6" w:rsidRPr="00B46781" w:rsidRDefault="00630EE6" w:rsidP="0006068D">
      <w:pPr>
        <w:pStyle w:val="Heading2"/>
        <w:spacing w:before="120" w:after="120" w:line="240" w:lineRule="auto"/>
        <w:ind w:left="708"/>
        <w:jc w:val="both"/>
        <w:rPr>
          <w:rFonts w:asciiTheme="minorHAnsi" w:hAnsiTheme="minorHAnsi" w:cstheme="minorHAnsi"/>
          <w:i/>
          <w:sz w:val="22"/>
          <w:szCs w:val="22"/>
        </w:rPr>
      </w:pPr>
      <w:bookmarkStart w:id="42" w:name="_Toc242610266"/>
      <w:r w:rsidRPr="00B46781">
        <w:rPr>
          <w:rFonts w:asciiTheme="minorHAnsi" w:hAnsiTheme="minorHAnsi" w:cstheme="minorHAnsi"/>
          <w:i/>
          <w:iCs/>
          <w:sz w:val="22"/>
          <w:szCs w:val="22"/>
        </w:rPr>
        <w:t>TECHNICAL AND PROFESSIONAL CAPACITY</w:t>
      </w:r>
      <w:bookmarkEnd w:id="42"/>
    </w:p>
    <w:p w14:paraId="7419DAE6" w14:textId="77777777" w:rsidR="0027611E" w:rsidRPr="00B46781" w:rsidRDefault="0027611E" w:rsidP="0027611E">
      <w:pPr>
        <w:pStyle w:val="Standard"/>
        <w:rPr>
          <w:rFonts w:asciiTheme="minorHAnsi" w:hAnsiTheme="minorHAnsi" w:cstheme="minorHAnsi"/>
          <w:sz w:val="22"/>
          <w:szCs w:val="22"/>
          <w:lang w:val="en-US"/>
        </w:rPr>
      </w:pPr>
      <w:r w:rsidRPr="00B46781">
        <w:rPr>
          <w:rFonts w:asciiTheme="minorHAnsi" w:hAnsiTheme="minorHAnsi" w:cstheme="minorHAnsi"/>
          <w:sz w:val="22"/>
          <w:szCs w:val="22"/>
          <w:lang w:val="en-US"/>
        </w:rPr>
        <w:t>The candidate must demonstrate sufficient technical and professional capacity to perform the contract.</w:t>
      </w:r>
    </w:p>
    <w:p w14:paraId="1EEFAEC8" w14:textId="77777777" w:rsidR="0027611E" w:rsidRPr="00B46781" w:rsidRDefault="0027611E" w:rsidP="0027611E">
      <w:pPr>
        <w:pStyle w:val="Standard"/>
        <w:rPr>
          <w:rFonts w:asciiTheme="minorHAnsi" w:hAnsiTheme="minorHAnsi" w:cstheme="minorHAnsi"/>
          <w:sz w:val="22"/>
          <w:szCs w:val="22"/>
          <w:lang w:val="en-US"/>
        </w:rPr>
      </w:pPr>
    </w:p>
    <w:p w14:paraId="6C10E0A2" w14:textId="77777777" w:rsidR="0027611E" w:rsidRPr="00B46781" w:rsidRDefault="0027611E" w:rsidP="0027611E">
      <w:pPr>
        <w:pStyle w:val="Standard"/>
        <w:rPr>
          <w:rFonts w:asciiTheme="minorHAnsi" w:hAnsiTheme="minorHAnsi" w:cstheme="minorHAnsi"/>
          <w:sz w:val="22"/>
          <w:szCs w:val="22"/>
          <w:lang w:val="en-US"/>
        </w:rPr>
      </w:pPr>
      <w:r w:rsidRPr="00B46781">
        <w:rPr>
          <w:rFonts w:asciiTheme="minorHAnsi" w:hAnsiTheme="minorHAnsi" w:cstheme="minorHAnsi"/>
          <w:sz w:val="22"/>
          <w:szCs w:val="22"/>
          <w:lang w:val="en-US"/>
        </w:rPr>
        <w:t>In particular:</w:t>
      </w:r>
    </w:p>
    <w:p w14:paraId="5E86869C" w14:textId="77777777" w:rsidR="0027611E" w:rsidRPr="00B46781" w:rsidRDefault="0027611E" w:rsidP="0027611E">
      <w:pPr>
        <w:pStyle w:val="Standard"/>
        <w:ind w:left="720"/>
        <w:rPr>
          <w:lang w:val="en-US"/>
        </w:rPr>
      </w:pPr>
    </w:p>
    <w:p w14:paraId="69E6EDE7" w14:textId="76FF3BBE" w:rsidR="0027611E" w:rsidRPr="00B46781" w:rsidRDefault="0027611E" w:rsidP="004D3D19">
      <w:pPr>
        <w:pStyle w:val="Default"/>
        <w:numPr>
          <w:ilvl w:val="0"/>
          <w:numId w:val="34"/>
        </w:numPr>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 xml:space="preserve">The candidate must demonstrate proven experience in the supply of similar vehicles, such as </w:t>
      </w:r>
      <w:r w:rsidR="00BD0822" w:rsidRPr="00B46781">
        <w:rPr>
          <w:rFonts w:asciiTheme="minorHAnsi" w:hAnsiTheme="minorHAnsi" w:cstheme="minorHAnsi"/>
          <w:sz w:val="22"/>
          <w:szCs w:val="22"/>
          <w:lang w:val="en-US"/>
        </w:rPr>
        <w:t xml:space="preserve">CASEVAV </w:t>
      </w:r>
      <w:r w:rsidR="00D933E3" w:rsidRPr="00B46781">
        <w:rPr>
          <w:rFonts w:asciiTheme="minorHAnsi" w:hAnsiTheme="minorHAnsi" w:cstheme="minorHAnsi"/>
          <w:sz w:val="22"/>
          <w:szCs w:val="22"/>
          <w:lang w:val="en-US"/>
        </w:rPr>
        <w:t>&amp; MEDEVAC ambulances</w:t>
      </w:r>
      <w:r w:rsidRPr="00B46781">
        <w:rPr>
          <w:rFonts w:asciiTheme="minorHAnsi" w:hAnsiTheme="minorHAnsi" w:cstheme="minorHAnsi"/>
          <w:sz w:val="22"/>
          <w:szCs w:val="22"/>
          <w:lang w:val="en-US"/>
        </w:rPr>
        <w:t>.</w:t>
      </w:r>
    </w:p>
    <w:p w14:paraId="5B41B1F3" w14:textId="77777777" w:rsidR="0027611E" w:rsidRPr="00B46781" w:rsidRDefault="0027611E" w:rsidP="004D3D19">
      <w:pPr>
        <w:pStyle w:val="Default"/>
        <w:ind w:left="720"/>
        <w:jc w:val="both"/>
        <w:rPr>
          <w:rFonts w:asciiTheme="minorHAnsi" w:hAnsiTheme="minorHAnsi" w:cstheme="minorHAnsi"/>
          <w:sz w:val="22"/>
          <w:szCs w:val="22"/>
          <w:lang w:val="en-US"/>
        </w:rPr>
      </w:pPr>
    </w:p>
    <w:p w14:paraId="02549ADC" w14:textId="7B55377E" w:rsidR="0027611E" w:rsidRPr="00B46781" w:rsidRDefault="0027611E" w:rsidP="004D3D19">
      <w:pPr>
        <w:pStyle w:val="Default"/>
        <w:numPr>
          <w:ilvl w:val="0"/>
          <w:numId w:val="34"/>
        </w:numPr>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This experience shall be demonstrated through:</w:t>
      </w:r>
    </w:p>
    <w:p w14:paraId="02C5ACC3" w14:textId="77777777" w:rsidR="0027611E" w:rsidRPr="00B46781" w:rsidRDefault="0027611E" w:rsidP="004D3D19">
      <w:pPr>
        <w:pStyle w:val="Default"/>
        <w:ind w:left="720"/>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 xml:space="preserve">  • references of previous contracts,</w:t>
      </w:r>
    </w:p>
    <w:p w14:paraId="74816937" w14:textId="77777777" w:rsidR="0027611E" w:rsidRPr="00B46781" w:rsidRDefault="0027611E" w:rsidP="004D3D19">
      <w:pPr>
        <w:pStyle w:val="Default"/>
        <w:ind w:left="720"/>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 xml:space="preserve">  • certificates of satisfactory execution,</w:t>
      </w:r>
    </w:p>
    <w:p w14:paraId="23AE528C" w14:textId="77777777" w:rsidR="0027611E" w:rsidRPr="00B46781" w:rsidRDefault="0027611E" w:rsidP="004D3D19">
      <w:pPr>
        <w:pStyle w:val="Default"/>
        <w:ind w:left="720"/>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 xml:space="preserve">  • or any other relevant supporting documentation.</w:t>
      </w:r>
    </w:p>
    <w:p w14:paraId="71A18286" w14:textId="77777777" w:rsidR="0027611E" w:rsidRPr="00B46781" w:rsidRDefault="0027611E" w:rsidP="004D3D19">
      <w:pPr>
        <w:pStyle w:val="Default"/>
        <w:ind w:left="720"/>
        <w:jc w:val="both"/>
        <w:rPr>
          <w:rFonts w:asciiTheme="minorHAnsi" w:hAnsiTheme="minorHAnsi" w:cstheme="minorHAnsi"/>
          <w:sz w:val="22"/>
          <w:szCs w:val="22"/>
          <w:lang w:val="en-US"/>
        </w:rPr>
      </w:pPr>
    </w:p>
    <w:p w14:paraId="5C193B53" w14:textId="200210EE" w:rsidR="0027611E" w:rsidRPr="00B46781" w:rsidRDefault="0027611E" w:rsidP="004D3D19">
      <w:pPr>
        <w:pStyle w:val="Default"/>
        <w:numPr>
          <w:ilvl w:val="0"/>
          <w:numId w:val="34"/>
        </w:numPr>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The candidate must demonstrate the ability to supply equipment fully compliant with the technical specifications defined in the tender dossier, supported by appropriate technical documentation (e.g. datasheets, brochures, compliance statements).</w:t>
      </w:r>
    </w:p>
    <w:p w14:paraId="4F05C7AD" w14:textId="77777777" w:rsidR="0027611E" w:rsidRPr="00B46781" w:rsidRDefault="0027611E" w:rsidP="004D3D19">
      <w:pPr>
        <w:pStyle w:val="Default"/>
        <w:ind w:left="720"/>
        <w:jc w:val="both"/>
        <w:rPr>
          <w:rFonts w:asciiTheme="minorHAnsi" w:hAnsiTheme="minorHAnsi" w:cstheme="minorHAnsi"/>
          <w:sz w:val="22"/>
          <w:szCs w:val="22"/>
          <w:lang w:val="en-US"/>
        </w:rPr>
      </w:pPr>
    </w:p>
    <w:p w14:paraId="2BCA2099" w14:textId="2C11605D" w:rsidR="0027611E" w:rsidRPr="00B46781" w:rsidRDefault="0027611E" w:rsidP="004D3D19">
      <w:pPr>
        <w:pStyle w:val="Default"/>
        <w:numPr>
          <w:ilvl w:val="0"/>
          <w:numId w:val="34"/>
        </w:numPr>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The candidate must demonstrate the availability of after-sales service, maintenance support, and spare parts, either directly or through an authorised representative or partner.</w:t>
      </w:r>
    </w:p>
    <w:p w14:paraId="045164E1" w14:textId="77777777" w:rsidR="0027611E" w:rsidRPr="00B46781" w:rsidRDefault="0027611E" w:rsidP="004D3D19">
      <w:pPr>
        <w:pStyle w:val="Default"/>
        <w:ind w:left="720"/>
        <w:jc w:val="both"/>
        <w:rPr>
          <w:rFonts w:asciiTheme="minorHAnsi" w:hAnsiTheme="minorHAnsi" w:cstheme="minorHAnsi"/>
          <w:sz w:val="22"/>
          <w:szCs w:val="22"/>
          <w:lang w:val="en-US"/>
        </w:rPr>
      </w:pPr>
    </w:p>
    <w:p w14:paraId="0F935AA9" w14:textId="7643CFC7" w:rsidR="0027611E" w:rsidRPr="00B46781" w:rsidRDefault="0027611E" w:rsidP="00326796">
      <w:pPr>
        <w:pStyle w:val="Default"/>
        <w:numPr>
          <w:ilvl w:val="0"/>
          <w:numId w:val="34"/>
        </w:numPr>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Where applicable, the candidate shall clearly indicate its role (manufacturer, authorised dealer, or supplier) and its capacity to deliver and support the equipment throughout the contract period.</w:t>
      </w:r>
    </w:p>
    <w:p w14:paraId="259A5104" w14:textId="77777777" w:rsidR="00630EE6" w:rsidRPr="00B46781" w:rsidRDefault="00630EE6" w:rsidP="00630EE6">
      <w:pPr>
        <w:pStyle w:val="Default"/>
        <w:autoSpaceDE/>
        <w:autoSpaceDN/>
        <w:adjustRightInd/>
        <w:spacing w:before="120"/>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Each consortium member must provide all the documents required under these Rules. In order to demonstrate its professional, technical and financial capacity, the candidate may ask for due consideration to be given to the professional, technical and financial capacity of one or more economic operators. In such cases, it must demonstrate the capacities of the other economic operator(s) from which it benefits for contract implementation.</w:t>
      </w:r>
    </w:p>
    <w:p w14:paraId="2C22D4D4" w14:textId="77777777" w:rsidR="00630EE6" w:rsidRPr="00B46781" w:rsidRDefault="00630EE6" w:rsidP="00630EE6">
      <w:pPr>
        <w:pStyle w:val="Default"/>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In the case of a temporary consortium, the aforementioned participation conditions will be assessed on an overall basis; the application file must include authorisation of the lead company from its co-contractors, which may be issued via form DC1.</w:t>
      </w:r>
    </w:p>
    <w:p w14:paraId="116472F9" w14:textId="77777777" w:rsidR="00630EE6" w:rsidRPr="00B46781" w:rsidRDefault="00630EE6">
      <w:pPr>
        <w:pStyle w:val="Standard"/>
        <w:rPr>
          <w:rFonts w:asciiTheme="minorHAnsi" w:eastAsia="Times" w:hAnsiTheme="minorHAnsi" w:cstheme="minorHAnsi"/>
          <w:bCs/>
          <w:iCs/>
          <w:kern w:val="0"/>
          <w:sz w:val="22"/>
          <w:szCs w:val="22"/>
          <w:lang w:val="en-US"/>
        </w:rPr>
      </w:pPr>
    </w:p>
    <w:p w14:paraId="68701A51" w14:textId="7EF8D550" w:rsidR="002F2416" w:rsidRPr="00B46781" w:rsidRDefault="002F2416" w:rsidP="004C6134">
      <w:pPr>
        <w:pStyle w:val="Heading2"/>
        <w:spacing w:before="120" w:after="120" w:line="240" w:lineRule="auto"/>
        <w:jc w:val="both"/>
        <w:rPr>
          <w:rFonts w:asciiTheme="minorHAnsi" w:hAnsiTheme="minorHAnsi" w:cstheme="minorHAnsi"/>
          <w:sz w:val="22"/>
          <w:szCs w:val="22"/>
          <w:u w:val="single"/>
        </w:rPr>
      </w:pPr>
      <w:bookmarkStart w:id="43" w:name="_Toc55543797"/>
      <w:bookmarkStart w:id="44" w:name="_Toc55543747"/>
      <w:bookmarkStart w:id="45" w:name="__RefHeading__47578_1391709442"/>
      <w:bookmarkStart w:id="46" w:name="_Toc242610267"/>
      <w:r w:rsidRPr="00B46781">
        <w:rPr>
          <w:rFonts w:asciiTheme="minorHAnsi" w:hAnsiTheme="minorHAnsi" w:cstheme="minorHAnsi"/>
          <w:sz w:val="22"/>
          <w:szCs w:val="22"/>
          <w:u w:val="single"/>
        </w:rPr>
        <w:t>Specific requirements for consortia of economic operators</w:t>
      </w:r>
      <w:bookmarkEnd w:id="43"/>
      <w:bookmarkEnd w:id="44"/>
      <w:bookmarkEnd w:id="45"/>
      <w:bookmarkEnd w:id="46"/>
    </w:p>
    <w:p w14:paraId="05C8477C" w14:textId="4B25AA67" w:rsidR="004C6134" w:rsidRPr="00B46781" w:rsidRDefault="004C6134" w:rsidP="0006068D">
      <w:pPr>
        <w:pStyle w:val="Standard"/>
        <w:rPr>
          <w:rFonts w:asciiTheme="minorHAnsi" w:hAnsiTheme="minorHAnsi" w:cstheme="minorHAnsi"/>
          <w:bCs/>
          <w:iCs/>
          <w:sz w:val="22"/>
          <w:szCs w:val="22"/>
          <w:lang w:val="en-US"/>
        </w:rPr>
      </w:pPr>
    </w:p>
    <w:p w14:paraId="2FAE8572" w14:textId="77777777" w:rsidR="002F2416" w:rsidRPr="00B46781" w:rsidRDefault="002F2416" w:rsidP="0006068D">
      <w:pPr>
        <w:pStyle w:val="Heading2"/>
        <w:spacing w:before="120" w:after="120" w:line="240" w:lineRule="auto"/>
        <w:ind w:left="708"/>
        <w:jc w:val="both"/>
        <w:rPr>
          <w:rFonts w:asciiTheme="minorHAnsi" w:hAnsiTheme="minorHAnsi" w:cstheme="minorHAnsi"/>
          <w:i/>
          <w:sz w:val="22"/>
          <w:szCs w:val="22"/>
        </w:rPr>
      </w:pPr>
      <w:bookmarkStart w:id="47" w:name="_Toc55543798"/>
      <w:bookmarkStart w:id="48" w:name="_Toc242610268"/>
      <w:r w:rsidRPr="00B46781">
        <w:rPr>
          <w:rFonts w:asciiTheme="minorHAnsi" w:hAnsiTheme="minorHAnsi" w:cstheme="minorHAnsi"/>
          <w:i/>
          <w:iCs/>
          <w:sz w:val="22"/>
          <w:szCs w:val="22"/>
        </w:rPr>
        <w:t>Grounds for the exclusion of consortia</w:t>
      </w:r>
      <w:bookmarkEnd w:id="47"/>
      <w:bookmarkEnd w:id="48"/>
    </w:p>
    <w:p w14:paraId="55422F18" w14:textId="04677305" w:rsidR="002F2416" w:rsidRPr="00B46781" w:rsidRDefault="002F2416" w:rsidP="002F2416">
      <w:pPr>
        <w:pStyle w:val="Standard"/>
        <w:rPr>
          <w:rFonts w:asciiTheme="minorHAnsi" w:hAnsiTheme="minorHAnsi" w:cstheme="minorHAnsi"/>
          <w:bCs/>
          <w:iCs/>
          <w:sz w:val="22"/>
          <w:szCs w:val="22"/>
          <w:lang w:val="en-US"/>
        </w:rPr>
      </w:pPr>
      <w:r w:rsidRPr="00B46781">
        <w:rPr>
          <w:rFonts w:asciiTheme="minorHAnsi" w:hAnsiTheme="minorHAnsi" w:cstheme="minorHAnsi"/>
          <w:sz w:val="22"/>
          <w:szCs w:val="22"/>
          <w:lang w:val="en-US"/>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4A550EB9" w14:textId="77777777" w:rsidR="002F2416" w:rsidRPr="00B46781" w:rsidRDefault="002F2416" w:rsidP="002F2416">
      <w:pPr>
        <w:pStyle w:val="Standard"/>
        <w:rPr>
          <w:rFonts w:asciiTheme="minorHAnsi" w:hAnsiTheme="minorHAnsi" w:cstheme="minorHAnsi"/>
          <w:bCs/>
          <w:iCs/>
          <w:sz w:val="22"/>
          <w:szCs w:val="22"/>
          <w:lang w:val="en-US"/>
        </w:rPr>
      </w:pPr>
    </w:p>
    <w:p w14:paraId="5D6B7599" w14:textId="77777777" w:rsidR="002F2416" w:rsidRPr="00B46781" w:rsidRDefault="002F2416" w:rsidP="0006068D">
      <w:pPr>
        <w:pStyle w:val="Heading2"/>
        <w:spacing w:before="120" w:after="120" w:line="240" w:lineRule="auto"/>
        <w:ind w:left="708"/>
        <w:jc w:val="both"/>
        <w:rPr>
          <w:rFonts w:asciiTheme="minorHAnsi" w:hAnsiTheme="minorHAnsi" w:cstheme="minorHAnsi"/>
          <w:i/>
          <w:sz w:val="22"/>
          <w:szCs w:val="22"/>
        </w:rPr>
      </w:pPr>
      <w:bookmarkStart w:id="49" w:name="_Toc55543800"/>
      <w:bookmarkStart w:id="50" w:name="_Toc242610269"/>
      <w:r w:rsidRPr="00B46781">
        <w:rPr>
          <w:rFonts w:asciiTheme="minorHAnsi" w:hAnsiTheme="minorHAnsi" w:cstheme="minorHAnsi"/>
          <w:i/>
          <w:iCs/>
          <w:sz w:val="22"/>
          <w:szCs w:val="22"/>
        </w:rPr>
        <w:t>Form of the consortium</w:t>
      </w:r>
      <w:bookmarkEnd w:id="49"/>
      <w:bookmarkEnd w:id="50"/>
    </w:p>
    <w:p w14:paraId="364B8863" w14:textId="322F7C32" w:rsidR="00127407" w:rsidRPr="00B46781" w:rsidRDefault="00127407" w:rsidP="002F2416">
      <w:pPr>
        <w:pStyle w:val="Standard"/>
        <w:rPr>
          <w:rFonts w:asciiTheme="minorHAnsi" w:hAnsiTheme="minorHAnsi" w:cstheme="minorHAnsi"/>
          <w:bCs/>
          <w:iCs/>
          <w:sz w:val="22"/>
          <w:szCs w:val="22"/>
          <w:lang w:val="en-US"/>
        </w:rPr>
      </w:pPr>
      <w:r w:rsidRPr="00B46781">
        <w:rPr>
          <w:rFonts w:asciiTheme="minorHAnsi" w:hAnsiTheme="minorHAnsi" w:cstheme="minorHAnsi"/>
          <w:sz w:val="22"/>
          <w:szCs w:val="22"/>
          <w:lang w:val="en-US"/>
        </w:rPr>
        <w:t>The consortium shall be jointly and severally liable.</w:t>
      </w:r>
    </w:p>
    <w:p w14:paraId="3BC3F89E" w14:textId="77777777" w:rsidR="00027BDB" w:rsidRPr="00B46781" w:rsidRDefault="00027BDB" w:rsidP="002F2416">
      <w:pPr>
        <w:pStyle w:val="Standard"/>
        <w:rPr>
          <w:rFonts w:asciiTheme="minorHAnsi" w:hAnsiTheme="minorHAnsi" w:cstheme="minorHAnsi"/>
          <w:bCs/>
          <w:iCs/>
          <w:sz w:val="22"/>
          <w:szCs w:val="22"/>
          <w:lang w:val="en-US"/>
        </w:rPr>
      </w:pPr>
    </w:p>
    <w:p w14:paraId="537FED1F" w14:textId="77777777" w:rsidR="002F2416" w:rsidRPr="00B46781" w:rsidRDefault="002F2416" w:rsidP="004C6134">
      <w:pPr>
        <w:pStyle w:val="Heading2"/>
        <w:spacing w:before="120" w:after="120" w:line="240" w:lineRule="auto"/>
        <w:jc w:val="both"/>
        <w:rPr>
          <w:rFonts w:asciiTheme="minorHAnsi" w:hAnsiTheme="minorHAnsi" w:cstheme="minorHAnsi"/>
          <w:sz w:val="22"/>
          <w:szCs w:val="22"/>
          <w:u w:val="single"/>
        </w:rPr>
      </w:pPr>
      <w:bookmarkStart w:id="51" w:name="_Toc55543801"/>
      <w:bookmarkStart w:id="52" w:name="_Toc55543748"/>
      <w:bookmarkStart w:id="53" w:name="__RefHeading__47580_1391709442"/>
      <w:bookmarkStart w:id="54" w:name="_Toc242610270"/>
      <w:r w:rsidRPr="00B46781">
        <w:rPr>
          <w:rFonts w:asciiTheme="minorHAnsi" w:hAnsiTheme="minorHAnsi" w:cstheme="minorHAnsi"/>
          <w:sz w:val="22"/>
          <w:szCs w:val="22"/>
          <w:u w:val="single"/>
        </w:rPr>
        <w:lastRenderedPageBreak/>
        <w:t>Subcontracting</w:t>
      </w:r>
      <w:bookmarkEnd w:id="51"/>
      <w:bookmarkEnd w:id="52"/>
      <w:bookmarkEnd w:id="53"/>
      <w:bookmarkEnd w:id="54"/>
    </w:p>
    <w:p w14:paraId="6DB892B4" w14:textId="77777777" w:rsidR="002F2416" w:rsidRPr="00B46781" w:rsidRDefault="002F2416" w:rsidP="00E23E75">
      <w:pPr>
        <w:pStyle w:val="Heading2"/>
        <w:spacing w:before="120" w:after="120" w:line="240" w:lineRule="auto"/>
        <w:ind w:left="708"/>
        <w:jc w:val="both"/>
        <w:rPr>
          <w:rFonts w:asciiTheme="minorHAnsi" w:hAnsiTheme="minorHAnsi" w:cstheme="minorHAnsi"/>
          <w:i/>
          <w:sz w:val="22"/>
          <w:szCs w:val="22"/>
        </w:rPr>
      </w:pPr>
      <w:bookmarkStart w:id="55" w:name="_Toc55543802"/>
      <w:bookmarkStart w:id="56" w:name="_Toc242610271"/>
      <w:r w:rsidRPr="00B46781">
        <w:rPr>
          <w:rFonts w:asciiTheme="minorHAnsi" w:hAnsiTheme="minorHAnsi" w:cstheme="minorHAnsi"/>
          <w:i/>
          <w:iCs/>
          <w:sz w:val="22"/>
          <w:szCs w:val="22"/>
        </w:rPr>
        <w:t>Grounds for exclusion in the case of subcontracting</w:t>
      </w:r>
      <w:bookmarkEnd w:id="55"/>
      <w:bookmarkEnd w:id="56"/>
    </w:p>
    <w:p w14:paraId="5CE0F86D" w14:textId="77777777" w:rsidR="002F2416" w:rsidRPr="00B46781" w:rsidRDefault="002F2416" w:rsidP="002F2416">
      <w:pPr>
        <w:pStyle w:val="Standard"/>
        <w:rPr>
          <w:rFonts w:asciiTheme="minorHAnsi" w:hAnsiTheme="minorHAnsi" w:cstheme="minorHAnsi"/>
          <w:bCs/>
          <w:iCs/>
          <w:sz w:val="22"/>
          <w:szCs w:val="22"/>
          <w:lang w:val="en-US"/>
        </w:rPr>
      </w:pPr>
      <w:r w:rsidRPr="00B46781">
        <w:rPr>
          <w:rFonts w:asciiTheme="minorHAnsi" w:hAnsiTheme="minorHAnsi" w:cstheme="minorHAnsi"/>
          <w:sz w:val="22"/>
          <w:szCs w:val="22"/>
          <w:lang w:val="en-US"/>
        </w:rPr>
        <w:t>Entities subject to grounds for exclusion cannot be accepted as subcontractors.</w:t>
      </w:r>
    </w:p>
    <w:p w14:paraId="3DA7634F" w14:textId="77777777" w:rsidR="002F2416" w:rsidRPr="00B46781" w:rsidRDefault="002F2416" w:rsidP="002F2416">
      <w:pPr>
        <w:pStyle w:val="Standard"/>
        <w:rPr>
          <w:rFonts w:asciiTheme="minorHAnsi" w:hAnsiTheme="minorHAnsi" w:cstheme="minorHAnsi"/>
          <w:bCs/>
          <w:iCs/>
          <w:sz w:val="22"/>
          <w:szCs w:val="22"/>
          <w:lang w:val="en-US"/>
        </w:rPr>
      </w:pPr>
      <w:r w:rsidRPr="00B46781">
        <w:rPr>
          <w:rFonts w:asciiTheme="minorHAnsi" w:hAnsiTheme="minorHAnsi" w:cstheme="minorHAnsi"/>
          <w:sz w:val="22"/>
          <w:szCs w:val="22"/>
          <w:lang w:val="en-US"/>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14:paraId="78CB3323" w14:textId="4CA731AF" w:rsidR="002F2416" w:rsidRPr="00B46781" w:rsidRDefault="002F2416" w:rsidP="00E23E75">
      <w:pPr>
        <w:pStyle w:val="Heading2"/>
        <w:spacing w:before="120" w:after="120" w:line="240" w:lineRule="auto"/>
        <w:ind w:left="708"/>
        <w:jc w:val="both"/>
        <w:rPr>
          <w:rFonts w:asciiTheme="minorHAnsi" w:hAnsiTheme="minorHAnsi" w:cstheme="minorHAnsi"/>
          <w:i/>
          <w:sz w:val="22"/>
          <w:szCs w:val="22"/>
        </w:rPr>
      </w:pPr>
      <w:r w:rsidRPr="00B46781">
        <w:rPr>
          <w:rFonts w:asciiTheme="minorHAnsi" w:hAnsiTheme="minorHAnsi" w:cstheme="minorHAnsi"/>
          <w:i/>
          <w:iCs/>
          <w:sz w:val="22"/>
          <w:szCs w:val="22"/>
        </w:rPr>
        <w:t xml:space="preserve"> </w:t>
      </w:r>
      <w:bookmarkStart w:id="57" w:name="_Toc55543803"/>
      <w:bookmarkStart w:id="58" w:name="_Toc242610272"/>
      <w:r w:rsidRPr="00B46781">
        <w:rPr>
          <w:rFonts w:asciiTheme="minorHAnsi" w:hAnsiTheme="minorHAnsi" w:cstheme="minorHAnsi"/>
          <w:i/>
          <w:iCs/>
          <w:sz w:val="22"/>
          <w:szCs w:val="22"/>
        </w:rPr>
        <w:t>Presentation of a subcontractor</w:t>
      </w:r>
      <w:bookmarkEnd w:id="57"/>
      <w:bookmarkEnd w:id="58"/>
    </w:p>
    <w:p w14:paraId="2675AC38" w14:textId="4044A137" w:rsidR="002F2416" w:rsidRPr="00B46781" w:rsidRDefault="002F2416" w:rsidP="002F2416">
      <w:pPr>
        <w:pStyle w:val="Standard"/>
        <w:rPr>
          <w:rFonts w:asciiTheme="minorHAnsi" w:hAnsiTheme="minorHAnsi" w:cstheme="minorHAnsi"/>
          <w:bCs/>
          <w:iCs/>
          <w:sz w:val="22"/>
          <w:szCs w:val="22"/>
          <w:lang w:val="en-US"/>
        </w:rPr>
      </w:pPr>
      <w:r w:rsidRPr="00B46781">
        <w:rPr>
          <w:rFonts w:asciiTheme="minorHAnsi" w:hAnsiTheme="minorHAnsi" w:cstheme="minorHAnsi"/>
          <w:sz w:val="22"/>
          <w:szCs w:val="22"/>
          <w:lang w:val="en-US"/>
        </w:rPr>
        <w:t>Subcontractors are to be presented using form DC 4 (Subcontracting Declaration)</w:t>
      </w:r>
      <w:r w:rsidRPr="00B46781">
        <w:rPr>
          <w:rStyle w:val="FootnoteReference"/>
          <w:rFonts w:asciiTheme="minorHAnsi" w:hAnsiTheme="minorHAnsi" w:cstheme="minorHAnsi"/>
          <w:sz w:val="22"/>
          <w:szCs w:val="22"/>
          <w:lang w:val="en-US"/>
        </w:rPr>
        <w:footnoteReference w:id="1"/>
      </w:r>
      <w:r w:rsidRPr="00B46781">
        <w:rPr>
          <w:rFonts w:asciiTheme="minorHAnsi" w:hAnsiTheme="minorHAnsi" w:cstheme="minorHAnsi"/>
          <w:sz w:val="22"/>
          <w:szCs w:val="22"/>
          <w:lang w:val="en-US"/>
        </w:rPr>
        <w:t xml:space="preserve"> duly completed by the subcontractor and the candidate, incorporating a statement of the subcontractor’s professional, technical and financial capacity, in addition to a sworn declaration that the subcontractor is not subject to any prohibition on participating in public procurement. </w:t>
      </w:r>
    </w:p>
    <w:p w14:paraId="1A7BA67C" w14:textId="77777777" w:rsidR="002F2416" w:rsidRPr="00B46781" w:rsidRDefault="002F2416" w:rsidP="002F2416">
      <w:pPr>
        <w:pStyle w:val="Standard"/>
        <w:rPr>
          <w:rFonts w:asciiTheme="minorHAnsi" w:eastAsia="Times" w:hAnsiTheme="minorHAnsi" w:cstheme="minorHAnsi"/>
          <w:bCs/>
          <w:iCs/>
          <w:kern w:val="0"/>
          <w:sz w:val="22"/>
          <w:szCs w:val="22"/>
          <w:lang w:val="en-US"/>
        </w:rPr>
      </w:pPr>
    </w:p>
    <w:p w14:paraId="0D18B94D" w14:textId="54AB5AB1" w:rsidR="00533387" w:rsidRPr="00B46781"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59" w:name="_Toc63419888"/>
      <w:bookmarkStart w:id="60" w:name="_Toc56790441"/>
      <w:bookmarkStart w:id="61" w:name="_Toc56789984"/>
      <w:bookmarkStart w:id="62" w:name="_Toc56722965"/>
      <w:bookmarkStart w:id="63" w:name="_Toc242610273"/>
      <w:bookmarkEnd w:id="59"/>
      <w:bookmarkEnd w:id="60"/>
      <w:bookmarkEnd w:id="61"/>
      <w:bookmarkEnd w:id="62"/>
      <w:r w:rsidRPr="00B46781">
        <w:rPr>
          <w:rFonts w:asciiTheme="minorHAnsi" w:hAnsiTheme="minorHAnsi" w:cstheme="minorHAnsi"/>
          <w:b/>
          <w:bCs/>
          <w:caps/>
          <w:sz w:val="28"/>
          <w:szCs w:val="22"/>
          <w:u w:val="single"/>
        </w:rPr>
        <w:t>Presentation of bids and submission process</w:t>
      </w:r>
      <w:bookmarkEnd w:id="63"/>
    </w:p>
    <w:p w14:paraId="04029397" w14:textId="4CC31177" w:rsidR="00E93FA3" w:rsidRPr="00B46781" w:rsidRDefault="003405CD">
      <w:pPr>
        <w:pStyle w:val="v"/>
        <w:widowControl w:val="0"/>
        <w:ind w:left="0" w:firstLine="0"/>
        <w:rPr>
          <w:rFonts w:asciiTheme="minorHAnsi" w:hAnsiTheme="minorHAnsi" w:cstheme="minorHAnsi"/>
          <w:szCs w:val="22"/>
        </w:rPr>
      </w:pPr>
      <w:bookmarkStart w:id="64" w:name="_Toc417653428"/>
      <w:bookmarkStart w:id="65" w:name="_Toc419212444"/>
      <w:bookmarkStart w:id="66" w:name="_Toc443657778"/>
      <w:bookmarkStart w:id="67" w:name="_Toc446628697"/>
      <w:r w:rsidRPr="00B46781">
        <w:rPr>
          <w:rFonts w:asciiTheme="minorHAnsi" w:hAnsiTheme="minorHAnsi" w:cstheme="minorHAnsi"/>
          <w:szCs w:val="22"/>
        </w:rPr>
        <w:t>Bidders must submit a complete bid incorporating the documents specified below. The requested documents must be signed by the bidder, the lead company of the temporary consortium or each of the members of the consortium.</w:t>
      </w:r>
    </w:p>
    <w:p w14:paraId="25672A12" w14:textId="7C1F0393" w:rsidR="00701018" w:rsidRPr="00B46781" w:rsidRDefault="00701018">
      <w:pPr>
        <w:pStyle w:val="Heading2"/>
        <w:spacing w:before="120" w:after="120" w:line="240" w:lineRule="auto"/>
        <w:jc w:val="both"/>
        <w:rPr>
          <w:rFonts w:asciiTheme="minorHAnsi" w:hAnsiTheme="minorHAnsi" w:cstheme="minorHAnsi"/>
          <w:sz w:val="22"/>
          <w:szCs w:val="22"/>
          <w:u w:val="single"/>
        </w:rPr>
      </w:pPr>
      <w:bookmarkStart w:id="68" w:name="_Toc455768072"/>
      <w:bookmarkStart w:id="69" w:name="_Toc455679215"/>
      <w:bookmarkStart w:id="70" w:name="_Toc455587889"/>
      <w:bookmarkStart w:id="71" w:name="_Toc452049149"/>
      <w:bookmarkStart w:id="72" w:name="_Toc242610274"/>
      <w:bookmarkEnd w:id="64"/>
      <w:bookmarkEnd w:id="65"/>
      <w:bookmarkEnd w:id="66"/>
      <w:bookmarkEnd w:id="67"/>
      <w:r w:rsidRPr="00B46781">
        <w:rPr>
          <w:rFonts w:asciiTheme="minorHAnsi" w:hAnsiTheme="minorHAnsi" w:cstheme="minorHAnsi"/>
          <w:sz w:val="22"/>
          <w:szCs w:val="22"/>
          <w:u w:val="single"/>
        </w:rPr>
        <w:t>Application documents</w:t>
      </w:r>
      <w:bookmarkEnd w:id="68"/>
      <w:bookmarkEnd w:id="69"/>
      <w:bookmarkEnd w:id="70"/>
      <w:bookmarkEnd w:id="71"/>
      <w:bookmarkEnd w:id="72"/>
    </w:p>
    <w:p w14:paraId="63C29446" w14:textId="77777777" w:rsidR="00701018" w:rsidRPr="00B46781" w:rsidRDefault="00701018">
      <w:pPr>
        <w:spacing w:line="240" w:lineRule="auto"/>
        <w:jc w:val="both"/>
        <w:rPr>
          <w:rFonts w:asciiTheme="minorHAnsi" w:hAnsiTheme="minorHAnsi" w:cstheme="minorHAnsi"/>
          <w:sz w:val="22"/>
          <w:szCs w:val="22"/>
        </w:rPr>
      </w:pPr>
      <w:r w:rsidRPr="00B46781">
        <w:rPr>
          <w:rFonts w:asciiTheme="minorHAnsi" w:hAnsiTheme="minorHAnsi" w:cstheme="minorHAnsi"/>
          <w:sz w:val="22"/>
          <w:szCs w:val="22"/>
        </w:rPr>
        <w:t>Candidates must submit the following application documents:</w:t>
      </w:r>
    </w:p>
    <w:p w14:paraId="1C8D9BB7" w14:textId="4BE14C59" w:rsidR="0025065C" w:rsidRPr="00B46781" w:rsidRDefault="0025065C" w:rsidP="00EA5C18">
      <w:pPr>
        <w:pStyle w:val="Default"/>
        <w:numPr>
          <w:ilvl w:val="0"/>
          <w:numId w:val="18"/>
        </w:numPr>
        <w:ind w:hanging="294"/>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 xml:space="preserve">Proof of registration at the trade and </w:t>
      </w:r>
      <w:r w:rsidR="008D750B" w:rsidRPr="00B46781">
        <w:rPr>
          <w:rFonts w:asciiTheme="minorHAnsi" w:eastAsia="Times" w:hAnsiTheme="minorHAnsi" w:cstheme="minorHAnsi"/>
          <w:color w:val="auto"/>
          <w:sz w:val="22"/>
          <w:szCs w:val="22"/>
          <w:lang w:val="en-US"/>
        </w:rPr>
        <w:t>company’s</w:t>
      </w:r>
      <w:r w:rsidRPr="00B46781">
        <w:rPr>
          <w:rFonts w:asciiTheme="minorHAnsi" w:eastAsia="Times" w:hAnsiTheme="minorHAnsi" w:cstheme="minorHAnsi"/>
          <w:color w:val="auto"/>
          <w:sz w:val="22"/>
          <w:szCs w:val="22"/>
          <w:lang w:val="en-US"/>
        </w:rPr>
        <w:t xml:space="preserve"> registry (“k-bis” or equivalent);</w:t>
      </w:r>
    </w:p>
    <w:p w14:paraId="1369CD1A" w14:textId="7783ABEE" w:rsidR="0025065C" w:rsidRPr="00B46781" w:rsidRDefault="0025065C" w:rsidP="00EA5C18">
      <w:pPr>
        <w:pStyle w:val="Default"/>
        <w:numPr>
          <w:ilvl w:val="0"/>
          <w:numId w:val="18"/>
        </w:numPr>
        <w:ind w:hanging="294"/>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The attached application form;</w:t>
      </w:r>
    </w:p>
    <w:p w14:paraId="44856DAA" w14:textId="3A3896E9" w:rsidR="00CB5929" w:rsidRPr="00B46781" w:rsidRDefault="00CB5929" w:rsidP="00EA5C18">
      <w:pPr>
        <w:pStyle w:val="Default"/>
        <w:numPr>
          <w:ilvl w:val="0"/>
          <w:numId w:val="18"/>
        </w:numPr>
        <w:ind w:hanging="294"/>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The attached GDPR compliance verification form, used to verify that the bidder has implemented appropriate technical and organisational measures such that data processing complies with relevant data protection laws and regulations (GDPR and French data protection legislation), thereby guaranteeing the rights of data subjects;</w:t>
      </w:r>
    </w:p>
    <w:p w14:paraId="62951418" w14:textId="77777777" w:rsidR="007A1888" w:rsidRPr="00B46781" w:rsidRDefault="007A1888" w:rsidP="00EA5C18">
      <w:pPr>
        <w:pStyle w:val="Default"/>
        <w:numPr>
          <w:ilvl w:val="0"/>
          <w:numId w:val="18"/>
        </w:numPr>
        <w:ind w:hanging="294"/>
        <w:jc w:val="both"/>
        <w:rPr>
          <w:rFonts w:asciiTheme="minorHAnsi" w:hAnsiTheme="minorHAnsi" w:cstheme="minorHAnsi"/>
          <w:sz w:val="22"/>
          <w:szCs w:val="22"/>
          <w:lang w:val="en-US"/>
        </w:rPr>
      </w:pPr>
      <w:r w:rsidRPr="00B46781">
        <w:rPr>
          <w:rFonts w:asciiTheme="minorHAnsi" w:hAnsiTheme="minorHAnsi" w:cstheme="minorHAnsi"/>
          <w:sz w:val="22"/>
          <w:szCs w:val="22"/>
          <w:lang w:val="en-US"/>
        </w:rPr>
        <w:t>As applicable, the court ruling on receivership (</w:t>
      </w:r>
      <w:r w:rsidRPr="00B46781">
        <w:rPr>
          <w:rFonts w:asciiTheme="minorHAnsi" w:hAnsiTheme="minorHAnsi" w:cstheme="minorHAnsi"/>
          <w:i/>
          <w:iCs/>
          <w:sz w:val="22"/>
          <w:szCs w:val="22"/>
          <w:lang w:val="en-US"/>
        </w:rPr>
        <w:t>redressement judiciaire</w:t>
      </w:r>
      <w:r w:rsidRPr="00B46781">
        <w:rPr>
          <w:rFonts w:asciiTheme="minorHAnsi" w:hAnsiTheme="minorHAnsi" w:cstheme="minorHAnsi"/>
          <w:sz w:val="22"/>
          <w:szCs w:val="22"/>
          <w:lang w:val="en-US"/>
        </w:rPr>
        <w:t>);</w:t>
      </w:r>
    </w:p>
    <w:p w14:paraId="7D1E7CE0" w14:textId="423E00E8" w:rsidR="000664EC" w:rsidRPr="00B46781" w:rsidRDefault="000664EC" w:rsidP="00EA5C18">
      <w:pPr>
        <w:pStyle w:val="Default"/>
        <w:numPr>
          <w:ilvl w:val="0"/>
          <w:numId w:val="18"/>
        </w:numPr>
        <w:ind w:hanging="294"/>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A description of the technical resources that meet the participation conditions set out below:</w:t>
      </w:r>
    </w:p>
    <w:p w14:paraId="62DC5912" w14:textId="77777777" w:rsidR="00126664" w:rsidRPr="00B46781" w:rsidRDefault="00126664">
      <w:pPr>
        <w:pStyle w:val="Default"/>
        <w:numPr>
          <w:ilvl w:val="1"/>
          <w:numId w:val="18"/>
        </w:numPr>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List of references relevant to the object of the contract for projects of similar size, stating the names and phone numbers of the competent contact persons;</w:t>
      </w:r>
    </w:p>
    <w:p w14:paraId="3A520592" w14:textId="77777777" w:rsidR="00126664" w:rsidRPr="00B46781" w:rsidRDefault="00126664">
      <w:pPr>
        <w:pStyle w:val="Default"/>
        <w:numPr>
          <w:ilvl w:val="1"/>
          <w:numId w:val="18"/>
        </w:numPr>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Declaration stating the technical tools and equipment available to the candidate for delivery of the services specified in the contract;</w:t>
      </w:r>
    </w:p>
    <w:p w14:paraId="77AC7971" w14:textId="77777777" w:rsidR="00126664" w:rsidRPr="00B46781" w:rsidRDefault="00126664">
      <w:pPr>
        <w:pStyle w:val="Default"/>
        <w:numPr>
          <w:ilvl w:val="1"/>
          <w:numId w:val="18"/>
        </w:numPr>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 xml:space="preserve">Professional qualification certificates (to be tailored to the object of the contract): ARSEG, ISO or equivalent certification. Should the candidate fail to provide professional certificates, it must provide evidence of its professional capacity via other means. </w:t>
      </w:r>
    </w:p>
    <w:p w14:paraId="7B83ADCB" w14:textId="1DCE383F" w:rsidR="000664EC" w:rsidRPr="00B46781" w:rsidRDefault="000664EC" w:rsidP="00EA5C18">
      <w:pPr>
        <w:pStyle w:val="Default"/>
        <w:numPr>
          <w:ilvl w:val="0"/>
          <w:numId w:val="18"/>
        </w:numPr>
        <w:ind w:hanging="294"/>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A description of the economic and financial resources that meet the participation conditions set out below:</w:t>
      </w:r>
    </w:p>
    <w:p w14:paraId="5D68DA34" w14:textId="77777777" w:rsidR="007A1888" w:rsidRPr="00B46781" w:rsidRDefault="007A1888">
      <w:pPr>
        <w:pStyle w:val="Default"/>
        <w:numPr>
          <w:ilvl w:val="1"/>
          <w:numId w:val="18"/>
        </w:numPr>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Revenue declarations for the last three available financial years;</w:t>
      </w:r>
    </w:p>
    <w:p w14:paraId="1BE12336" w14:textId="05E3F704" w:rsidR="00000AD5" w:rsidRPr="00B46781" w:rsidRDefault="00EA5C18" w:rsidP="00570450">
      <w:pPr>
        <w:pStyle w:val="Default"/>
        <w:ind w:left="709" w:hanging="283"/>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w:t>
      </w:r>
      <w:r w:rsidRPr="00B46781">
        <w:rPr>
          <w:rFonts w:asciiTheme="minorHAnsi" w:eastAsia="Times" w:hAnsiTheme="minorHAnsi" w:cstheme="minorHAnsi"/>
          <w:color w:val="auto"/>
          <w:sz w:val="22"/>
          <w:szCs w:val="22"/>
          <w:lang w:val="en-US"/>
        </w:rPr>
        <w:tab/>
      </w:r>
      <w:r w:rsidR="00000AD5" w:rsidRPr="00B46781">
        <w:rPr>
          <w:rFonts w:asciiTheme="minorHAnsi" w:eastAsia="Times" w:hAnsiTheme="minorHAnsi" w:cstheme="minorHAnsi"/>
          <w:color w:val="auto"/>
          <w:sz w:val="22"/>
          <w:szCs w:val="22"/>
          <w:lang w:val="en-US"/>
        </w:rPr>
        <w:t xml:space="preserve">The export control classification form </w:t>
      </w:r>
      <w:r w:rsidR="00FA0AE6" w:rsidRPr="00B46781">
        <w:rPr>
          <w:rFonts w:asciiTheme="minorHAnsi" w:eastAsia="Times" w:hAnsiTheme="minorHAnsi" w:cstheme="minorHAnsi"/>
          <w:color w:val="auto"/>
          <w:sz w:val="22"/>
          <w:szCs w:val="22"/>
          <w:lang w:val="en-US"/>
        </w:rPr>
        <w:t>for any contract</w:t>
      </w:r>
      <w:r w:rsidR="00000AD5" w:rsidRPr="00B46781">
        <w:rPr>
          <w:rFonts w:asciiTheme="minorHAnsi" w:eastAsia="Times" w:hAnsiTheme="minorHAnsi" w:cstheme="minorHAnsi"/>
          <w:color w:val="auto"/>
          <w:sz w:val="22"/>
          <w:szCs w:val="22"/>
          <w:lang w:val="en-US"/>
        </w:rPr>
        <w:t xml:space="preserve"> involving the potential procurement of strategic equipment (military and/or dual-use);</w:t>
      </w:r>
    </w:p>
    <w:p w14:paraId="54F0C344" w14:textId="51023FE0" w:rsidR="00EA5C18" w:rsidRPr="00B46781" w:rsidRDefault="00000AD5" w:rsidP="006C6EB4">
      <w:pPr>
        <w:pStyle w:val="Default"/>
        <w:numPr>
          <w:ilvl w:val="0"/>
          <w:numId w:val="40"/>
        </w:numPr>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 xml:space="preserve">The authorisation for the manufacture, trade and intermediation of war material </w:t>
      </w:r>
      <w:r w:rsidR="00FA0AE6" w:rsidRPr="00B46781">
        <w:rPr>
          <w:rFonts w:asciiTheme="minorHAnsi" w:eastAsia="Times" w:hAnsiTheme="minorHAnsi" w:cstheme="minorHAnsi"/>
          <w:color w:val="auto"/>
          <w:sz w:val="22"/>
          <w:szCs w:val="22"/>
          <w:lang w:val="en-US"/>
        </w:rPr>
        <w:t xml:space="preserve">for any contract involving purchase of </w:t>
      </w:r>
      <w:r w:rsidR="00E13170" w:rsidRPr="00B46781">
        <w:rPr>
          <w:rFonts w:asciiTheme="minorHAnsi" w:eastAsia="Times" w:hAnsiTheme="minorHAnsi" w:cstheme="minorHAnsi"/>
          <w:color w:val="auto"/>
          <w:sz w:val="22"/>
          <w:szCs w:val="22"/>
          <w:lang w:val="en-US"/>
        </w:rPr>
        <w:t xml:space="preserve">war material </w:t>
      </w:r>
      <w:r w:rsidR="00FA0AE6" w:rsidRPr="00B46781">
        <w:rPr>
          <w:rFonts w:asciiTheme="minorHAnsi" w:eastAsia="Times" w:hAnsiTheme="minorHAnsi" w:cstheme="minorHAnsi"/>
          <w:color w:val="auto"/>
          <w:sz w:val="22"/>
          <w:szCs w:val="22"/>
          <w:lang w:val="en-US"/>
        </w:rPr>
        <w:t>of Category A2</w:t>
      </w:r>
      <w:r w:rsidR="00E13170" w:rsidRPr="00B46781">
        <w:rPr>
          <w:rFonts w:asciiTheme="minorHAnsi" w:eastAsia="Times" w:hAnsiTheme="minorHAnsi" w:cstheme="minorHAnsi"/>
          <w:color w:val="auto"/>
          <w:sz w:val="22"/>
          <w:szCs w:val="22"/>
          <w:lang w:val="en-US"/>
        </w:rPr>
        <w:t xml:space="preserve"> with a French company.</w:t>
      </w:r>
    </w:p>
    <w:p w14:paraId="34742FC0" w14:textId="77777777" w:rsidR="004B5EF6" w:rsidRPr="00B46781" w:rsidRDefault="004B5EF6">
      <w:pPr>
        <w:pStyle w:val="Default"/>
        <w:jc w:val="both"/>
        <w:rPr>
          <w:rFonts w:asciiTheme="minorHAnsi" w:eastAsia="Times" w:hAnsiTheme="minorHAnsi" w:cstheme="minorHAnsi"/>
          <w:color w:val="auto"/>
          <w:sz w:val="22"/>
          <w:szCs w:val="22"/>
          <w:lang w:val="en-US"/>
        </w:rPr>
      </w:pPr>
    </w:p>
    <w:p w14:paraId="1A57CA43" w14:textId="77777777" w:rsidR="00701018" w:rsidRPr="00B46781" w:rsidRDefault="00701018" w:rsidP="00F10B36">
      <w:pPr>
        <w:pStyle w:val="Heading2"/>
        <w:spacing w:before="240" w:after="120" w:line="240" w:lineRule="auto"/>
        <w:jc w:val="both"/>
        <w:rPr>
          <w:rFonts w:asciiTheme="minorHAnsi" w:hAnsiTheme="minorHAnsi" w:cstheme="minorHAnsi"/>
          <w:sz w:val="22"/>
          <w:szCs w:val="22"/>
          <w:u w:val="single"/>
        </w:rPr>
      </w:pPr>
      <w:bookmarkStart w:id="73" w:name="_Toc242610275"/>
      <w:r w:rsidRPr="00B46781">
        <w:rPr>
          <w:rFonts w:asciiTheme="minorHAnsi" w:hAnsiTheme="minorHAnsi" w:cstheme="minorHAnsi"/>
          <w:sz w:val="22"/>
          <w:szCs w:val="22"/>
          <w:u w:val="single"/>
        </w:rPr>
        <w:t>Bid documents</w:t>
      </w:r>
      <w:bookmarkEnd w:id="73"/>
    </w:p>
    <w:p w14:paraId="34F72178" w14:textId="77777777" w:rsidR="00701018" w:rsidRPr="00B46781" w:rsidRDefault="00701018" w:rsidP="00701018">
      <w:pPr>
        <w:spacing w:line="240" w:lineRule="auto"/>
        <w:jc w:val="both"/>
        <w:rPr>
          <w:rFonts w:asciiTheme="minorHAnsi" w:hAnsiTheme="minorHAnsi" w:cstheme="minorHAnsi"/>
          <w:sz w:val="22"/>
          <w:szCs w:val="22"/>
        </w:rPr>
      </w:pPr>
      <w:r w:rsidRPr="00B46781">
        <w:rPr>
          <w:rFonts w:asciiTheme="minorHAnsi" w:hAnsiTheme="minorHAnsi" w:cstheme="minorHAnsi"/>
          <w:sz w:val="22"/>
          <w:szCs w:val="22"/>
        </w:rPr>
        <w:t>Candidates must submit a complete bid file containing the following documents:</w:t>
      </w:r>
    </w:p>
    <w:p w14:paraId="78DB3FA9" w14:textId="3F7171A5" w:rsidR="006E3ED4" w:rsidRPr="00B46781" w:rsidRDefault="00AD6FAB" w:rsidP="004E7A61">
      <w:pPr>
        <w:pStyle w:val="Default"/>
        <w:numPr>
          <w:ilvl w:val="0"/>
          <w:numId w:val="18"/>
        </w:numPr>
        <w:jc w:val="both"/>
        <w:rPr>
          <w:rFonts w:asciiTheme="minorHAnsi" w:eastAsia="Times" w:hAnsiTheme="minorHAnsi" w:cstheme="minorHAnsi"/>
          <w:color w:val="auto"/>
          <w:sz w:val="22"/>
          <w:szCs w:val="22"/>
          <w:lang w:val="en-US"/>
        </w:rPr>
      </w:pPr>
      <w:r w:rsidRPr="00B46781">
        <w:rPr>
          <w:rFonts w:asciiTheme="minorHAnsi" w:hAnsiTheme="minorHAnsi" w:cstheme="minorHAnsi"/>
          <w:sz w:val="22"/>
          <w:szCs w:val="22"/>
          <w:lang w:val="en-US"/>
        </w:rPr>
        <w:lastRenderedPageBreak/>
        <w:t xml:space="preserve">The draft contract, </w:t>
      </w:r>
      <w:r w:rsidRPr="00B46781">
        <w:rPr>
          <w:rFonts w:asciiTheme="minorHAnsi" w:hAnsiTheme="minorHAnsi" w:cstheme="minorHAnsi"/>
          <w:color w:val="auto"/>
          <w:sz w:val="22"/>
          <w:szCs w:val="22"/>
          <w:lang w:val="en-US"/>
        </w:rPr>
        <w:t xml:space="preserve">duly completed signed and dated, and in annex: </w:t>
      </w:r>
    </w:p>
    <w:p w14:paraId="0E263374" w14:textId="6579B59D" w:rsidR="004E7A61" w:rsidRPr="00B46781" w:rsidRDefault="006E3ED4" w:rsidP="008D750B">
      <w:pPr>
        <w:pStyle w:val="Default"/>
        <w:numPr>
          <w:ilvl w:val="1"/>
          <w:numId w:val="18"/>
        </w:numPr>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 xml:space="preserve">the duly completed financial </w:t>
      </w:r>
      <w:r w:rsidR="008D750B">
        <w:rPr>
          <w:rFonts w:asciiTheme="minorHAnsi" w:eastAsia="Times" w:hAnsiTheme="minorHAnsi" w:cstheme="minorHAnsi"/>
          <w:color w:val="auto"/>
          <w:sz w:val="22"/>
          <w:szCs w:val="22"/>
          <w:lang w:val="en-US"/>
        </w:rPr>
        <w:t xml:space="preserve">offer –information </w:t>
      </w:r>
    </w:p>
    <w:p w14:paraId="49C0E077" w14:textId="77777777" w:rsidR="004E7A61" w:rsidRPr="00B46781" w:rsidRDefault="004E7A61" w:rsidP="004E7A61">
      <w:pPr>
        <w:pStyle w:val="v"/>
        <w:widowControl w:val="0"/>
        <w:numPr>
          <w:ilvl w:val="0"/>
          <w:numId w:val="18"/>
        </w:numPr>
        <w:rPr>
          <w:rFonts w:asciiTheme="minorHAnsi" w:hAnsiTheme="minorHAnsi" w:cstheme="minorHAnsi"/>
          <w:szCs w:val="22"/>
        </w:rPr>
      </w:pPr>
      <w:r w:rsidRPr="00B46781">
        <w:rPr>
          <w:rFonts w:asciiTheme="minorHAnsi" w:hAnsiTheme="minorHAnsi" w:cstheme="minorHAnsi"/>
          <w:szCs w:val="22"/>
        </w:rPr>
        <w:t>A technical addendum containing the following information:</w:t>
      </w:r>
    </w:p>
    <w:p w14:paraId="2DCA1D03" w14:textId="77777777" w:rsidR="001B128D" w:rsidRPr="00B46781" w:rsidRDefault="001B128D" w:rsidP="001B128D">
      <w:pPr>
        <w:pStyle w:val="Default"/>
        <w:numPr>
          <w:ilvl w:val="1"/>
          <w:numId w:val="18"/>
        </w:numPr>
        <w:spacing w:after="160" w:line="259" w:lineRule="auto"/>
        <w:jc w:val="both"/>
        <w:rPr>
          <w:rFonts w:asciiTheme="minorHAnsi" w:eastAsia="Calibri" w:hAnsiTheme="minorHAnsi" w:cstheme="minorHAnsi"/>
          <w:sz w:val="22"/>
          <w:szCs w:val="22"/>
          <w:lang w:val="en-US" w:eastAsia="en-US"/>
        </w:rPr>
      </w:pPr>
      <w:r w:rsidRPr="00B46781">
        <w:rPr>
          <w:rFonts w:asciiTheme="minorHAnsi" w:eastAsia="Calibri" w:hAnsiTheme="minorHAnsi" w:cstheme="minorHAnsi"/>
          <w:sz w:val="22"/>
          <w:szCs w:val="22"/>
          <w:lang w:val="en-US" w:eastAsia="en-US"/>
        </w:rPr>
        <w:t>The technical offer must clearly demonstrate the bidder’s full compliance with the requirements of the contract and shall include the following:</w:t>
      </w:r>
    </w:p>
    <w:p w14:paraId="3DC7B75C" w14:textId="5A403E4D" w:rsidR="001B128D" w:rsidRPr="00B46781" w:rsidRDefault="001B128D" w:rsidP="001B128D">
      <w:pPr>
        <w:spacing w:after="160" w:line="259" w:lineRule="auto"/>
        <w:rPr>
          <w:rFonts w:asciiTheme="minorHAnsi" w:eastAsia="Calibri" w:hAnsiTheme="minorHAnsi" w:cstheme="minorHAnsi"/>
          <w:sz w:val="22"/>
          <w:szCs w:val="22"/>
          <w:lang w:eastAsia="en-US"/>
        </w:rPr>
      </w:pPr>
      <w:r w:rsidRPr="00B46781">
        <w:rPr>
          <w:rFonts w:asciiTheme="minorHAnsi" w:eastAsia="Calibri" w:hAnsiTheme="minorHAnsi" w:cstheme="minorHAnsi"/>
          <w:sz w:val="22"/>
          <w:szCs w:val="22"/>
          <w:lang w:eastAsia="en-US"/>
        </w:rPr>
        <w:t xml:space="preserve">- A detailed technical description of the proposed </w:t>
      </w:r>
      <w:r w:rsidR="00DE2201" w:rsidRPr="00B46781">
        <w:rPr>
          <w:rFonts w:asciiTheme="minorHAnsi" w:eastAsia="Calibri" w:hAnsiTheme="minorHAnsi" w:cstheme="minorHAnsi"/>
          <w:sz w:val="22"/>
          <w:szCs w:val="22"/>
          <w:lang w:eastAsia="en-US"/>
        </w:rPr>
        <w:t>ambulances</w:t>
      </w:r>
      <w:r w:rsidRPr="00B46781">
        <w:rPr>
          <w:rFonts w:asciiTheme="minorHAnsi" w:eastAsia="Calibri" w:hAnsiTheme="minorHAnsi" w:cstheme="minorHAnsi"/>
          <w:sz w:val="22"/>
          <w:szCs w:val="22"/>
          <w:lang w:eastAsia="en-US"/>
        </w:rPr>
        <w:t>;</w:t>
      </w:r>
    </w:p>
    <w:p w14:paraId="31D211E6" w14:textId="4D9EF8B3" w:rsidR="001B128D" w:rsidRPr="00B46781" w:rsidRDefault="001B128D" w:rsidP="00A66AAA">
      <w:pPr>
        <w:spacing w:after="160" w:line="259" w:lineRule="auto"/>
        <w:rPr>
          <w:rFonts w:asciiTheme="minorHAnsi" w:eastAsia="Calibri" w:hAnsiTheme="minorHAnsi" w:cstheme="minorHAnsi"/>
          <w:sz w:val="22"/>
          <w:szCs w:val="22"/>
          <w:lang w:eastAsia="en-US"/>
        </w:rPr>
      </w:pPr>
      <w:r w:rsidRPr="00B46781">
        <w:rPr>
          <w:rFonts w:asciiTheme="minorHAnsi" w:eastAsia="Calibri" w:hAnsiTheme="minorHAnsi" w:cstheme="minorHAnsi"/>
          <w:sz w:val="22"/>
          <w:szCs w:val="22"/>
          <w:lang w:eastAsia="en-US"/>
        </w:rPr>
        <w:t>- A detailed point-by-point compliance statement against Annex, clearly indicating for each requirement:</w:t>
      </w:r>
    </w:p>
    <w:p w14:paraId="63057759" w14:textId="77777777" w:rsidR="001B128D" w:rsidRPr="00B46781" w:rsidRDefault="001B128D" w:rsidP="001B128D">
      <w:pPr>
        <w:pStyle w:val="ListParagraph"/>
        <w:numPr>
          <w:ilvl w:val="0"/>
          <w:numId w:val="42"/>
        </w:numPr>
        <w:spacing w:after="160" w:line="259" w:lineRule="auto"/>
        <w:rPr>
          <w:rFonts w:asciiTheme="minorHAnsi" w:eastAsia="Calibri" w:hAnsiTheme="minorHAnsi" w:cstheme="minorHAnsi"/>
          <w:sz w:val="22"/>
          <w:szCs w:val="22"/>
          <w:lang w:eastAsia="en-US"/>
        </w:rPr>
      </w:pPr>
      <w:r w:rsidRPr="00B46781">
        <w:rPr>
          <w:rFonts w:asciiTheme="minorHAnsi" w:eastAsia="Calibri" w:hAnsiTheme="minorHAnsi" w:cstheme="minorHAnsi"/>
          <w:sz w:val="22"/>
          <w:szCs w:val="22"/>
          <w:lang w:eastAsia="en-US"/>
        </w:rPr>
        <w:t>Compliant / Non-compliant</w:t>
      </w:r>
    </w:p>
    <w:p w14:paraId="63C08685" w14:textId="77777777" w:rsidR="001B128D" w:rsidRPr="00B46781" w:rsidRDefault="001B128D" w:rsidP="001B128D">
      <w:pPr>
        <w:pStyle w:val="ListParagraph"/>
        <w:numPr>
          <w:ilvl w:val="0"/>
          <w:numId w:val="42"/>
        </w:numPr>
        <w:spacing w:after="160" w:line="259" w:lineRule="auto"/>
        <w:rPr>
          <w:rFonts w:asciiTheme="minorHAnsi" w:eastAsia="Calibri" w:hAnsiTheme="minorHAnsi" w:cstheme="minorHAnsi"/>
          <w:sz w:val="22"/>
          <w:szCs w:val="22"/>
          <w:lang w:eastAsia="en-US"/>
        </w:rPr>
      </w:pPr>
      <w:r w:rsidRPr="00B46781">
        <w:rPr>
          <w:rFonts w:asciiTheme="minorHAnsi" w:eastAsia="Calibri" w:hAnsiTheme="minorHAnsi" w:cstheme="minorHAnsi"/>
          <w:sz w:val="22"/>
          <w:szCs w:val="22"/>
          <w:lang w:eastAsia="en-US"/>
        </w:rPr>
        <w:t>Reference to supporting documentation;</w:t>
      </w:r>
    </w:p>
    <w:p w14:paraId="2EECCF91" w14:textId="77777777" w:rsidR="001B128D" w:rsidRPr="00B46781" w:rsidRDefault="001B128D" w:rsidP="004D3D19">
      <w:pPr>
        <w:pStyle w:val="v"/>
        <w:widowControl w:val="0"/>
        <w:ind w:left="720" w:firstLine="0"/>
        <w:rPr>
          <w:rFonts w:asciiTheme="minorHAnsi" w:hAnsiTheme="minorHAnsi" w:cstheme="minorHAnsi"/>
          <w:szCs w:val="22"/>
        </w:rPr>
      </w:pPr>
    </w:p>
    <w:p w14:paraId="43559D49" w14:textId="167342D8" w:rsidR="00C074B9" w:rsidRPr="00B46781" w:rsidRDefault="00C074B9" w:rsidP="00F10B36">
      <w:pPr>
        <w:pStyle w:val="Default"/>
        <w:numPr>
          <w:ilvl w:val="1"/>
          <w:numId w:val="18"/>
        </w:numPr>
        <w:jc w:val="both"/>
        <w:rPr>
          <w:rFonts w:asciiTheme="minorHAnsi" w:hAnsiTheme="minorHAnsi" w:cstheme="minorHAnsi"/>
          <w:sz w:val="22"/>
          <w:szCs w:val="22"/>
          <w:lang w:val="en-US"/>
        </w:rPr>
      </w:pPr>
      <w:r w:rsidRPr="00B46781">
        <w:rPr>
          <w:rFonts w:asciiTheme="minorHAnsi" w:eastAsia="Times" w:hAnsiTheme="minorHAnsi" w:cstheme="minorHAnsi"/>
          <w:color w:val="auto"/>
          <w:sz w:val="22"/>
          <w:szCs w:val="22"/>
          <w:lang w:val="en-US"/>
        </w:rPr>
        <w:t xml:space="preserve">Description of the proposed </w:t>
      </w:r>
      <w:r w:rsidR="008D750B" w:rsidRPr="00B46781">
        <w:rPr>
          <w:rFonts w:asciiTheme="minorHAnsi" w:eastAsia="Times" w:hAnsiTheme="minorHAnsi" w:cstheme="minorHAnsi"/>
          <w:color w:val="auto"/>
          <w:sz w:val="22"/>
          <w:szCs w:val="22"/>
          <w:lang w:val="en-US"/>
        </w:rPr>
        <w:t>equipment;</w:t>
      </w:r>
      <w:r w:rsidR="00FC64E8" w:rsidRPr="00B46781">
        <w:rPr>
          <w:rFonts w:asciiTheme="minorHAnsi" w:eastAsia="Times" w:hAnsiTheme="minorHAnsi" w:cstheme="minorHAnsi"/>
          <w:color w:val="auto"/>
          <w:sz w:val="22"/>
          <w:szCs w:val="22"/>
          <w:lang w:val="en-US"/>
        </w:rPr>
        <w:t xml:space="preserve"> Detailed technical description of proposed ambulances</w:t>
      </w:r>
    </w:p>
    <w:p w14:paraId="04223800" w14:textId="40ADFF0D" w:rsidR="0026721F" w:rsidRPr="00B46781" w:rsidRDefault="0026721F" w:rsidP="00F10B36">
      <w:pPr>
        <w:pStyle w:val="Default"/>
        <w:numPr>
          <w:ilvl w:val="1"/>
          <w:numId w:val="18"/>
        </w:numPr>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Compliance matrix</w:t>
      </w:r>
    </w:p>
    <w:p w14:paraId="1170AD8F" w14:textId="1B23D745" w:rsidR="0026721F" w:rsidRPr="00B46781" w:rsidRDefault="0026721F" w:rsidP="00F10B36">
      <w:pPr>
        <w:pStyle w:val="Default"/>
        <w:numPr>
          <w:ilvl w:val="1"/>
          <w:numId w:val="18"/>
        </w:numPr>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Technical documentation supporting compliance</w:t>
      </w:r>
    </w:p>
    <w:p w14:paraId="1DD119C8" w14:textId="2F7F7530" w:rsidR="008F09A7" w:rsidRPr="00B46781" w:rsidRDefault="0026721F" w:rsidP="00F10B36">
      <w:pPr>
        <w:pStyle w:val="Default"/>
        <w:numPr>
          <w:ilvl w:val="1"/>
          <w:numId w:val="18"/>
        </w:numPr>
        <w:jc w:val="both"/>
        <w:rPr>
          <w:rFonts w:asciiTheme="minorHAnsi" w:hAnsiTheme="minorHAnsi" w:cstheme="minorHAnsi"/>
          <w:sz w:val="22"/>
          <w:szCs w:val="22"/>
          <w:lang w:val="en-US"/>
        </w:rPr>
      </w:pPr>
      <w:r w:rsidRPr="00B46781">
        <w:rPr>
          <w:rFonts w:asciiTheme="minorHAnsi" w:eastAsia="Times" w:hAnsiTheme="minorHAnsi" w:cstheme="minorHAnsi"/>
          <w:color w:val="auto"/>
          <w:sz w:val="22"/>
          <w:szCs w:val="22"/>
          <w:lang w:val="en-US"/>
        </w:rPr>
        <w:t xml:space="preserve">Proposed </w:t>
      </w:r>
      <w:r w:rsidR="008D750B">
        <w:rPr>
          <w:rFonts w:asciiTheme="minorHAnsi" w:eastAsia="Times" w:hAnsiTheme="minorHAnsi" w:cstheme="minorHAnsi"/>
          <w:color w:val="auto"/>
          <w:sz w:val="22"/>
          <w:szCs w:val="22"/>
          <w:lang w:val="en-US"/>
        </w:rPr>
        <w:t>a</w:t>
      </w:r>
      <w:r w:rsidR="008D750B" w:rsidRPr="00B46781">
        <w:rPr>
          <w:rFonts w:asciiTheme="minorHAnsi" w:eastAsia="Times" w:hAnsiTheme="minorHAnsi" w:cstheme="minorHAnsi"/>
          <w:color w:val="auto"/>
          <w:sz w:val="22"/>
          <w:szCs w:val="22"/>
          <w:lang w:val="en-US"/>
        </w:rPr>
        <w:t>ction plan, delivery</w:t>
      </w:r>
      <w:r w:rsidRPr="00B46781">
        <w:rPr>
          <w:rFonts w:asciiTheme="minorHAnsi" w:eastAsia="Times" w:hAnsiTheme="minorHAnsi" w:cstheme="minorHAnsi"/>
          <w:color w:val="auto"/>
          <w:sz w:val="22"/>
          <w:szCs w:val="22"/>
          <w:lang w:val="en-US"/>
        </w:rPr>
        <w:t xml:space="preserve"> schedule</w:t>
      </w:r>
      <w:r w:rsidRPr="00B46781" w:rsidDel="0026721F">
        <w:rPr>
          <w:rFonts w:asciiTheme="minorHAnsi" w:eastAsia="Times" w:hAnsiTheme="minorHAnsi" w:cstheme="minorHAnsi"/>
          <w:color w:val="auto"/>
          <w:sz w:val="22"/>
          <w:szCs w:val="22"/>
          <w:lang w:val="en-US"/>
        </w:rPr>
        <w:t xml:space="preserve"> </w:t>
      </w:r>
      <w:r w:rsidR="008F09A7" w:rsidRPr="00B46781">
        <w:rPr>
          <w:rFonts w:asciiTheme="minorHAnsi" w:eastAsia="Calibri" w:hAnsiTheme="minorHAnsi" w:cstheme="minorHAnsi"/>
          <w:sz w:val="22"/>
          <w:szCs w:val="22"/>
          <w:lang w:val="en-US" w:eastAsia="en-US"/>
        </w:rPr>
        <w:t>Description of handover, training and operational familiarisation at delivery;</w:t>
      </w:r>
    </w:p>
    <w:p w14:paraId="2F7CF76D" w14:textId="55A2D440" w:rsidR="0026721F" w:rsidRPr="00B46781" w:rsidRDefault="0026721F" w:rsidP="00522E29">
      <w:pPr>
        <w:pStyle w:val="Default"/>
        <w:numPr>
          <w:ilvl w:val="1"/>
          <w:numId w:val="18"/>
        </w:numPr>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Warranty conditions and after-sales arrangements</w:t>
      </w:r>
      <w:r w:rsidR="00522E29">
        <w:rPr>
          <w:rFonts w:asciiTheme="minorHAnsi" w:eastAsia="Times" w:hAnsiTheme="minorHAnsi" w:cstheme="minorHAnsi"/>
          <w:color w:val="auto"/>
          <w:sz w:val="22"/>
          <w:szCs w:val="22"/>
          <w:lang w:val="en-US"/>
        </w:rPr>
        <w:t xml:space="preserve"> “please attach proposed service contract for 12 months including – consumables for vehicle “.</w:t>
      </w:r>
    </w:p>
    <w:p w14:paraId="1AAA44D5" w14:textId="0BB2F452" w:rsidR="008F09A7" w:rsidRPr="00B46781" w:rsidRDefault="008F09A7" w:rsidP="004D3D19">
      <w:pPr>
        <w:pStyle w:val="Default"/>
        <w:numPr>
          <w:ilvl w:val="1"/>
          <w:numId w:val="18"/>
        </w:numPr>
        <w:jc w:val="both"/>
        <w:rPr>
          <w:rFonts w:asciiTheme="minorHAnsi" w:hAnsiTheme="minorHAnsi" w:cstheme="minorHAnsi"/>
          <w:sz w:val="22"/>
          <w:szCs w:val="22"/>
          <w:lang w:val="en-US"/>
        </w:rPr>
      </w:pPr>
      <w:r w:rsidRPr="00B46781">
        <w:rPr>
          <w:rFonts w:asciiTheme="minorHAnsi" w:eastAsia="Calibri" w:hAnsiTheme="minorHAnsi" w:cstheme="minorHAnsi"/>
          <w:sz w:val="22"/>
          <w:szCs w:val="22"/>
          <w:lang w:val="en-US" w:eastAsia="en-US"/>
        </w:rPr>
        <w:t>Information on availability of spare parts and maintenance support.</w:t>
      </w:r>
    </w:p>
    <w:p w14:paraId="72FDF14A" w14:textId="77777777" w:rsidR="005722AE" w:rsidRPr="00B46781" w:rsidRDefault="0026721F" w:rsidP="004D3D19">
      <w:pPr>
        <w:pStyle w:val="Default"/>
        <w:numPr>
          <w:ilvl w:val="1"/>
          <w:numId w:val="18"/>
        </w:numPr>
        <w:jc w:val="both"/>
        <w:rPr>
          <w:rFonts w:asciiTheme="minorHAnsi" w:eastAsia="Times" w:hAnsiTheme="minorHAnsi" w:cstheme="minorHAnsi"/>
          <w:color w:val="auto"/>
          <w:sz w:val="22"/>
          <w:szCs w:val="22"/>
          <w:lang w:val="en-US"/>
        </w:rPr>
      </w:pPr>
      <w:r w:rsidRPr="00B46781">
        <w:rPr>
          <w:rFonts w:asciiTheme="minorHAnsi" w:eastAsia="Times" w:hAnsiTheme="minorHAnsi" w:cstheme="minorHAnsi"/>
          <w:color w:val="auto"/>
          <w:sz w:val="22"/>
          <w:szCs w:val="22"/>
          <w:lang w:val="en-US"/>
        </w:rPr>
        <w:t>Medical equipment catalogue</w:t>
      </w:r>
    </w:p>
    <w:p w14:paraId="2645490A" w14:textId="5D49AD61" w:rsidR="00522E29" w:rsidRPr="00522E29" w:rsidRDefault="005722AE" w:rsidP="00522E29">
      <w:pPr>
        <w:pStyle w:val="Default"/>
        <w:numPr>
          <w:ilvl w:val="1"/>
          <w:numId w:val="18"/>
        </w:numPr>
        <w:jc w:val="both"/>
        <w:rPr>
          <w:rFonts w:asciiTheme="minorHAnsi" w:eastAsia="Times" w:hAnsiTheme="minorHAnsi" w:cstheme="minorHAnsi"/>
          <w:sz w:val="22"/>
          <w:szCs w:val="22"/>
          <w:lang w:val="en-US"/>
        </w:rPr>
      </w:pPr>
      <w:r w:rsidRPr="00B46781">
        <w:rPr>
          <w:rFonts w:asciiTheme="minorHAnsi" w:eastAsia="Times" w:hAnsiTheme="minorHAnsi" w:cstheme="minorHAnsi"/>
          <w:color w:val="auto"/>
          <w:sz w:val="22"/>
          <w:szCs w:val="22"/>
          <w:lang w:val="en-US"/>
        </w:rPr>
        <w:t xml:space="preserve">Technical documentation (manufacturer datasheets, brochures, specifications) supporting each requirement listed in </w:t>
      </w:r>
      <w:r w:rsidR="00522E29">
        <w:rPr>
          <w:rFonts w:asciiTheme="minorHAnsi" w:eastAsia="Times" w:hAnsiTheme="minorHAnsi" w:cstheme="minorHAnsi"/>
          <w:color w:val="auto"/>
          <w:sz w:val="22"/>
          <w:szCs w:val="22"/>
          <w:lang w:val="en-US"/>
        </w:rPr>
        <w:t>Annexes; Any</w:t>
      </w:r>
      <w:r w:rsidR="00522E29" w:rsidRPr="00522E29">
        <w:rPr>
          <w:rFonts w:asciiTheme="minorHAnsi" w:eastAsia="Times" w:hAnsiTheme="minorHAnsi" w:cstheme="minorHAnsi"/>
          <w:color w:val="FF0000"/>
          <w:sz w:val="22"/>
          <w:szCs w:val="22"/>
          <w:lang w:val="en-US"/>
        </w:rPr>
        <w:t xml:space="preserve"> failure to meet a mandatory requirement, any absence of adequate supporting documentation, or any inconsistency between the tenderer’s declaration and the submitted documentation shall result in the requirement being assessed as non-compliant and may lead to rejection of the tender. A tender shall be considered technically non-compliant where one or more mandatory requirements are assessed as non-compliant</w:t>
      </w:r>
    </w:p>
    <w:p w14:paraId="7CD13DEE" w14:textId="17DC563B" w:rsidR="00326796" w:rsidRPr="00B46781" w:rsidRDefault="00326796" w:rsidP="004D3D19">
      <w:pPr>
        <w:pStyle w:val="Default"/>
        <w:jc w:val="both"/>
        <w:rPr>
          <w:rFonts w:asciiTheme="minorHAnsi" w:hAnsiTheme="minorHAnsi" w:cstheme="minorHAnsi"/>
          <w:sz w:val="22"/>
          <w:szCs w:val="22"/>
          <w:lang w:val="en-US"/>
        </w:rPr>
      </w:pPr>
    </w:p>
    <w:p w14:paraId="3C6E01EE" w14:textId="24BE3196" w:rsidR="009009F8" w:rsidRPr="00B46781" w:rsidRDefault="009009F8" w:rsidP="0006068D">
      <w:pPr>
        <w:pStyle w:val="Heading2"/>
        <w:spacing w:before="240" w:after="120" w:line="240" w:lineRule="auto"/>
        <w:jc w:val="both"/>
        <w:rPr>
          <w:rFonts w:asciiTheme="minorHAnsi" w:hAnsiTheme="minorHAnsi" w:cstheme="minorHAnsi"/>
          <w:sz w:val="22"/>
          <w:szCs w:val="22"/>
          <w:u w:val="single"/>
        </w:rPr>
      </w:pPr>
      <w:bookmarkStart w:id="74" w:name="_Toc242610276"/>
      <w:r w:rsidRPr="00B46781">
        <w:rPr>
          <w:rFonts w:asciiTheme="minorHAnsi" w:hAnsiTheme="minorHAnsi" w:cstheme="minorHAnsi"/>
          <w:sz w:val="22"/>
          <w:szCs w:val="22"/>
          <w:u w:val="single"/>
        </w:rPr>
        <w:t>Bid validity period</w:t>
      </w:r>
      <w:bookmarkEnd w:id="74"/>
    </w:p>
    <w:p w14:paraId="634CE425" w14:textId="17ED084E" w:rsidR="009009F8" w:rsidRPr="00B46781" w:rsidRDefault="009009F8" w:rsidP="009009F8">
      <w:p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 xml:space="preserve">The validity of bids submitted shall be </w:t>
      </w:r>
      <w:r w:rsidR="00DE2201" w:rsidRPr="00B46781">
        <w:rPr>
          <w:rFonts w:asciiTheme="minorHAnsi" w:hAnsiTheme="minorHAnsi" w:cstheme="minorHAnsi"/>
          <w:color w:val="000000"/>
          <w:sz w:val="22"/>
          <w:szCs w:val="22"/>
        </w:rPr>
        <w:t>150</w:t>
      </w:r>
      <w:r w:rsidRPr="00B46781">
        <w:rPr>
          <w:rFonts w:asciiTheme="minorHAnsi" w:hAnsiTheme="minorHAnsi" w:cstheme="minorHAnsi"/>
          <w:color w:val="000000"/>
          <w:sz w:val="22"/>
          <w:szCs w:val="22"/>
        </w:rPr>
        <w:t xml:space="preserve"> days from the submission deadline.</w:t>
      </w:r>
    </w:p>
    <w:p w14:paraId="6AF04744" w14:textId="77777777" w:rsidR="009009F8" w:rsidRPr="00B46781" w:rsidRDefault="009009F8" w:rsidP="0006068D">
      <w:pPr>
        <w:pStyle w:val="Default"/>
        <w:jc w:val="both"/>
        <w:rPr>
          <w:rFonts w:asciiTheme="minorHAnsi" w:hAnsiTheme="minorHAnsi" w:cstheme="minorHAnsi"/>
          <w:sz w:val="22"/>
          <w:szCs w:val="22"/>
          <w:lang w:val="en-US"/>
        </w:rPr>
      </w:pPr>
    </w:p>
    <w:p w14:paraId="5BEC13C8" w14:textId="60DCB643" w:rsidR="0005224C" w:rsidRPr="00B46781" w:rsidRDefault="00384E6F" w:rsidP="0006068D">
      <w:pPr>
        <w:pStyle w:val="Heading2"/>
        <w:spacing w:before="240" w:after="120" w:line="240" w:lineRule="auto"/>
        <w:jc w:val="both"/>
        <w:rPr>
          <w:rFonts w:asciiTheme="minorHAnsi" w:hAnsiTheme="minorHAnsi" w:cstheme="minorHAnsi"/>
          <w:sz w:val="22"/>
          <w:szCs w:val="22"/>
          <w:u w:val="single"/>
        </w:rPr>
      </w:pPr>
      <w:bookmarkStart w:id="75" w:name="_Toc491193966"/>
      <w:bookmarkStart w:id="76" w:name="_Toc491193511"/>
      <w:bookmarkStart w:id="77" w:name="_Toc242610277"/>
      <w:bookmarkEnd w:id="75"/>
      <w:bookmarkEnd w:id="76"/>
      <w:r w:rsidRPr="00B46781">
        <w:rPr>
          <w:rFonts w:asciiTheme="minorHAnsi" w:hAnsiTheme="minorHAnsi" w:cstheme="minorHAnsi"/>
          <w:sz w:val="22"/>
          <w:szCs w:val="22"/>
          <w:u w:val="single"/>
        </w:rPr>
        <w:t>Bid submission process</w:t>
      </w:r>
      <w:bookmarkEnd w:id="77"/>
    </w:p>
    <w:p w14:paraId="5E67A184" w14:textId="77777777" w:rsidR="00384E6F" w:rsidRPr="00B46781" w:rsidRDefault="00384E6F" w:rsidP="0006068D">
      <w:pPr>
        <w:pStyle w:val="Heading2"/>
        <w:spacing w:before="120" w:after="120" w:line="240" w:lineRule="auto"/>
        <w:ind w:left="708"/>
        <w:jc w:val="both"/>
        <w:rPr>
          <w:rFonts w:asciiTheme="minorHAnsi" w:hAnsiTheme="minorHAnsi" w:cstheme="minorHAnsi"/>
          <w:i/>
          <w:sz w:val="22"/>
          <w:szCs w:val="22"/>
        </w:rPr>
      </w:pPr>
      <w:bookmarkStart w:id="78" w:name="_Toc242610278"/>
      <w:r w:rsidRPr="00B46781">
        <w:rPr>
          <w:rFonts w:asciiTheme="minorHAnsi" w:hAnsiTheme="minorHAnsi" w:cstheme="minorHAnsi"/>
          <w:i/>
          <w:iCs/>
          <w:sz w:val="22"/>
          <w:szCs w:val="22"/>
        </w:rPr>
        <w:t>Bids submitted in paper format</w:t>
      </w:r>
      <w:bookmarkEnd w:id="78"/>
      <w:r w:rsidRPr="00B46781">
        <w:rPr>
          <w:rFonts w:asciiTheme="minorHAnsi" w:hAnsiTheme="minorHAnsi" w:cstheme="minorHAnsi"/>
          <w:i/>
          <w:iCs/>
          <w:sz w:val="22"/>
          <w:szCs w:val="22"/>
        </w:rPr>
        <w:t xml:space="preserve"> </w:t>
      </w:r>
    </w:p>
    <w:p w14:paraId="0F7C3408" w14:textId="2AE4D240" w:rsidR="00384E6F" w:rsidRPr="00B46781" w:rsidRDefault="00384E6F" w:rsidP="0006068D">
      <w:pPr>
        <w:spacing w:before="120"/>
        <w:jc w:val="both"/>
        <w:rPr>
          <w:rFonts w:asciiTheme="minorHAnsi" w:hAnsiTheme="minorHAnsi" w:cstheme="minorHAnsi"/>
          <w:sz w:val="22"/>
          <w:szCs w:val="22"/>
        </w:rPr>
      </w:pPr>
      <w:r w:rsidRPr="00B46781">
        <w:rPr>
          <w:rFonts w:asciiTheme="minorHAnsi" w:hAnsiTheme="minorHAnsi" w:cstheme="minorHAnsi"/>
          <w:sz w:val="22"/>
          <w:szCs w:val="22"/>
        </w:rPr>
        <w:t>Bids submitted in paper format will be rejected.</w:t>
      </w:r>
    </w:p>
    <w:p w14:paraId="2762B5B2" w14:textId="77777777" w:rsidR="00384E6F" w:rsidRPr="00B46781" w:rsidRDefault="00384E6F" w:rsidP="0006068D">
      <w:pPr>
        <w:spacing w:before="120"/>
        <w:jc w:val="both"/>
        <w:rPr>
          <w:rFonts w:asciiTheme="minorHAnsi" w:eastAsia="Times New Roman" w:hAnsiTheme="minorHAnsi" w:cstheme="minorHAnsi"/>
          <w:sz w:val="22"/>
          <w:szCs w:val="22"/>
        </w:rPr>
      </w:pPr>
    </w:p>
    <w:p w14:paraId="1854F6BF" w14:textId="77777777" w:rsidR="00D60BBF" w:rsidRPr="00B46781" w:rsidRDefault="00D60BBF" w:rsidP="0006068D">
      <w:pPr>
        <w:pStyle w:val="Heading2"/>
        <w:spacing w:before="120" w:after="120" w:line="240" w:lineRule="auto"/>
        <w:ind w:left="708"/>
        <w:jc w:val="both"/>
        <w:rPr>
          <w:rFonts w:asciiTheme="minorHAnsi" w:hAnsiTheme="minorHAnsi" w:cstheme="minorHAnsi"/>
          <w:i/>
          <w:sz w:val="22"/>
          <w:szCs w:val="22"/>
        </w:rPr>
      </w:pPr>
      <w:bookmarkStart w:id="79" w:name="_Toc242610279"/>
      <w:r w:rsidRPr="00B46781">
        <w:rPr>
          <w:rFonts w:asciiTheme="minorHAnsi" w:hAnsiTheme="minorHAnsi" w:cstheme="minorHAnsi"/>
          <w:i/>
          <w:iCs/>
          <w:sz w:val="22"/>
          <w:szCs w:val="22"/>
        </w:rPr>
        <w:t>Electronic submission</w:t>
      </w:r>
      <w:bookmarkEnd w:id="79"/>
      <w:r w:rsidRPr="00B46781">
        <w:rPr>
          <w:rFonts w:asciiTheme="minorHAnsi" w:hAnsiTheme="minorHAnsi" w:cstheme="minorHAnsi"/>
          <w:i/>
          <w:iCs/>
          <w:sz w:val="22"/>
          <w:szCs w:val="22"/>
        </w:rPr>
        <w:t xml:space="preserve"> </w:t>
      </w:r>
    </w:p>
    <w:p w14:paraId="53A9C8FC" w14:textId="0E8ABF67" w:rsidR="00AD6FAB" w:rsidRPr="00B46781" w:rsidRDefault="00DF31D8" w:rsidP="00DF31D8">
      <w:pPr>
        <w:spacing w:line="240" w:lineRule="auto"/>
        <w:jc w:val="both"/>
        <w:rPr>
          <w:rFonts w:asciiTheme="minorHAnsi" w:hAnsiTheme="minorHAnsi" w:cstheme="minorHAnsi"/>
          <w:sz w:val="22"/>
          <w:szCs w:val="22"/>
        </w:rPr>
      </w:pPr>
      <w:r w:rsidRPr="00B46781">
        <w:rPr>
          <w:rFonts w:asciiTheme="minorHAnsi" w:hAnsiTheme="minorHAnsi" w:cstheme="minorHAnsi"/>
          <w:sz w:val="22"/>
          <w:szCs w:val="22"/>
        </w:rPr>
        <w:t xml:space="preserve">In order to access the tender consultation space or to submit their bid, bidders must connect to the French government procurement platform at: </w:t>
      </w:r>
    </w:p>
    <w:p w14:paraId="5D1E7F6A" w14:textId="0E490242" w:rsidR="00DF31D8" w:rsidRPr="00B46781" w:rsidRDefault="003A2C60" w:rsidP="00DF31D8">
      <w:pPr>
        <w:spacing w:line="240" w:lineRule="auto"/>
        <w:jc w:val="both"/>
        <w:rPr>
          <w:rFonts w:asciiTheme="minorHAnsi" w:hAnsiTheme="minorHAnsi" w:cstheme="minorHAnsi"/>
          <w:sz w:val="22"/>
          <w:szCs w:val="22"/>
        </w:rPr>
      </w:pPr>
      <w:hyperlink w:history="1">
        <w:r w:rsidR="00287171" w:rsidRPr="00B46781">
          <w:rPr>
            <w:rStyle w:val="Hyperlink"/>
            <w:rFonts w:asciiTheme="minorHAnsi" w:hAnsiTheme="minorHAnsi" w:cstheme="minorHAnsi"/>
            <w:sz w:val="22"/>
            <w:szCs w:val="22"/>
          </w:rPr>
          <w:t xml:space="preserve">https://www.marches-publics.gouv.fr </w:t>
        </w:r>
      </w:hyperlink>
    </w:p>
    <w:p w14:paraId="2623B2C0" w14:textId="77777777" w:rsidR="00C63F9A" w:rsidRPr="00B46781" w:rsidRDefault="00C63F9A" w:rsidP="00F10B36">
      <w:pPr>
        <w:spacing w:before="120" w:line="240" w:lineRule="auto"/>
        <w:jc w:val="both"/>
        <w:rPr>
          <w:rFonts w:asciiTheme="minorHAnsi" w:eastAsia="Times New Roman" w:hAnsiTheme="minorHAnsi" w:cstheme="minorHAnsi"/>
          <w:sz w:val="22"/>
          <w:szCs w:val="22"/>
        </w:rPr>
      </w:pPr>
      <w:r w:rsidRPr="00B46781">
        <w:rPr>
          <w:rFonts w:asciiTheme="minorHAnsi" w:eastAsia="Times New Roman" w:hAnsiTheme="minorHAnsi" w:cstheme="minorHAnsi"/>
          <w:sz w:val="22"/>
          <w:szCs w:val="22"/>
        </w:rPr>
        <w:t>Electronic submission is mandatory. Any submission via other means will be rejected.</w:t>
      </w:r>
    </w:p>
    <w:p w14:paraId="1D8767E9" w14:textId="77777777" w:rsidR="00FB79BF" w:rsidRPr="00B46781" w:rsidRDefault="00E73250" w:rsidP="00F10B36">
      <w:pPr>
        <w:spacing w:before="120" w:line="240" w:lineRule="auto"/>
        <w:jc w:val="both"/>
        <w:rPr>
          <w:rStyle w:val="Hyperlink"/>
          <w:rFonts w:asciiTheme="minorHAnsi" w:hAnsiTheme="minorHAnsi" w:cstheme="minorHAnsi"/>
          <w:sz w:val="22"/>
          <w:szCs w:val="22"/>
        </w:rPr>
      </w:pPr>
      <w:r w:rsidRPr="00B46781">
        <w:rPr>
          <w:rFonts w:asciiTheme="minorHAnsi" w:hAnsiTheme="minorHAnsi" w:cstheme="minorHAnsi"/>
          <w:sz w:val="22"/>
          <w:szCs w:val="22"/>
        </w:rPr>
        <w:t xml:space="preserve">The bid submission procedure is detailed on the website </w:t>
      </w:r>
      <w:hyperlink r:id="rId13" w:history="1">
        <w:r w:rsidRPr="00B46781">
          <w:rPr>
            <w:rStyle w:val="Hyperlink"/>
            <w:rFonts w:asciiTheme="minorHAnsi" w:hAnsiTheme="minorHAnsi" w:cstheme="minorHAnsi"/>
            <w:sz w:val="22"/>
            <w:szCs w:val="22"/>
          </w:rPr>
          <w:t>www.marches-publics.gouv.fr</w:t>
        </w:r>
      </w:hyperlink>
      <w:r w:rsidRPr="00B46781">
        <w:rPr>
          <w:rStyle w:val="Hyperlink"/>
          <w:rFonts w:asciiTheme="minorHAnsi" w:hAnsiTheme="minorHAnsi" w:cstheme="minorHAnsi"/>
          <w:sz w:val="22"/>
          <w:szCs w:val="22"/>
        </w:rPr>
        <w:t xml:space="preserve">. </w:t>
      </w:r>
    </w:p>
    <w:p w14:paraId="47847862" w14:textId="6EAA1DA6" w:rsidR="00665A55" w:rsidRPr="00B46781" w:rsidRDefault="00665A55" w:rsidP="00F10B36">
      <w:pPr>
        <w:spacing w:before="120" w:line="240" w:lineRule="auto"/>
        <w:jc w:val="both"/>
        <w:rPr>
          <w:rFonts w:asciiTheme="minorHAnsi" w:hAnsiTheme="minorHAnsi" w:cstheme="minorHAnsi"/>
          <w:sz w:val="22"/>
          <w:szCs w:val="22"/>
        </w:rPr>
      </w:pPr>
      <w:r w:rsidRPr="00B46781">
        <w:rPr>
          <w:rStyle w:val="Hyperlink"/>
          <w:rFonts w:asciiTheme="minorHAnsi" w:hAnsiTheme="minorHAnsi" w:cstheme="minorHAnsi"/>
          <w:color w:val="auto"/>
          <w:sz w:val="22"/>
          <w:szCs w:val="22"/>
          <w:u w:val="none"/>
        </w:rPr>
        <w:t xml:space="preserve">On this site, bidders will notably find a user guide </w:t>
      </w:r>
      <w:r w:rsidRPr="00B46781">
        <w:rPr>
          <w:rFonts w:asciiTheme="minorHAnsi" w:hAnsiTheme="minorHAnsi" w:cstheme="minorHAnsi"/>
          <w:sz w:val="22"/>
          <w:szCs w:val="22"/>
        </w:rPr>
        <w:t>available for download which specifies the platform’s conditions of use, notably the technical prerequisites and electronic certificates.</w:t>
      </w:r>
    </w:p>
    <w:p w14:paraId="7DBACFCA" w14:textId="02C26EA0" w:rsidR="00665A55" w:rsidRPr="00B46781" w:rsidRDefault="00665A55" w:rsidP="00F10B36">
      <w:pPr>
        <w:spacing w:before="120" w:line="240" w:lineRule="auto"/>
        <w:jc w:val="both"/>
        <w:rPr>
          <w:rStyle w:val="Hyperlink"/>
          <w:rFonts w:asciiTheme="minorHAnsi" w:hAnsiTheme="minorHAnsi" w:cstheme="minorHAnsi"/>
          <w:color w:val="auto"/>
          <w:sz w:val="22"/>
          <w:szCs w:val="22"/>
          <w:u w:val="none"/>
        </w:rPr>
      </w:pPr>
      <w:r w:rsidRPr="00B46781">
        <w:rPr>
          <w:rFonts w:asciiTheme="minorHAnsi" w:hAnsiTheme="minorHAnsi" w:cstheme="minorHAnsi"/>
          <w:sz w:val="22"/>
          <w:szCs w:val="22"/>
        </w:rPr>
        <w:lastRenderedPageBreak/>
        <w:t>Should they so wish, bidders may make contact by phone on 01 76 64 74 07 on all business days between 9am and 7pm in order to obtain technical assistance with how to complete all the necessary tasks.</w:t>
      </w:r>
    </w:p>
    <w:p w14:paraId="24D2097F" w14:textId="0087BCF8" w:rsidR="00665A55" w:rsidRPr="00B46781" w:rsidRDefault="00665A55" w:rsidP="00665A55">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In the event of allotment, all lots must be covered by an electronic submission. However, it is possible to make a single electronic submission for multiple lots provided that the lots covered by a bid can be identified without ambiguity.</w:t>
      </w:r>
    </w:p>
    <w:p w14:paraId="6067E5C0" w14:textId="10C90D4D" w:rsidR="00665A55" w:rsidRPr="00B46781" w:rsidRDefault="00665A55" w:rsidP="00665A55">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The costs of accessing the network and of electronic signature shall be borne by the candidate.</w:t>
      </w:r>
    </w:p>
    <w:p w14:paraId="0CE5EA11" w14:textId="0C100EA7" w:rsidR="00665A55" w:rsidRPr="00B46781" w:rsidRDefault="00665A55" w:rsidP="00665A55">
      <w:pPr>
        <w:spacing w:before="120" w:line="240" w:lineRule="auto"/>
        <w:jc w:val="both"/>
        <w:rPr>
          <w:rFonts w:asciiTheme="minorHAnsi" w:hAnsiTheme="minorHAnsi" w:cstheme="minorHAnsi"/>
          <w:sz w:val="22"/>
          <w:szCs w:val="22"/>
          <w:u w:val="single"/>
        </w:rPr>
      </w:pPr>
      <w:r w:rsidRPr="00B46781">
        <w:rPr>
          <w:rFonts w:asciiTheme="minorHAnsi" w:hAnsiTheme="minorHAnsi" w:cstheme="minorHAnsi"/>
          <w:sz w:val="22"/>
          <w:szCs w:val="22"/>
        </w:rPr>
        <w:t>Bidders are invited to test the configuration of their work device and to perform a test tender to ensure that their technical environment is functioning as required.</w:t>
      </w:r>
    </w:p>
    <w:p w14:paraId="12F00841" w14:textId="10D7164C" w:rsidR="008E6678" w:rsidRPr="00B46781" w:rsidRDefault="008E6678" w:rsidP="00F10B36">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Bidders’ attention is drawn to the fact that they must at least have internet browser software. It is not mandatory to have an electronic signature system.</w:t>
      </w:r>
    </w:p>
    <w:p w14:paraId="56FC0F41" w14:textId="26370480" w:rsidR="006E370B" w:rsidRPr="00B46781" w:rsidRDefault="00DF31D8" w:rsidP="00F10B36">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In order to make an offer, bidders must forward files in the following computer formats: PDF, RTF, ZIP, suite Microsoft Office, LibreOffice or Open Office. Any computer file in a different format will be declared null and void.</w:t>
      </w:r>
    </w:p>
    <w:p w14:paraId="6264228B" w14:textId="77777777" w:rsidR="006E370B" w:rsidRPr="00B46781" w:rsidRDefault="006E370B" w:rsidP="00F10B36">
      <w:pPr>
        <w:spacing w:before="240" w:line="240" w:lineRule="auto"/>
        <w:jc w:val="both"/>
        <w:rPr>
          <w:rFonts w:asciiTheme="minorHAnsi" w:hAnsiTheme="minorHAnsi" w:cstheme="minorHAnsi"/>
          <w:b/>
          <w:sz w:val="22"/>
          <w:szCs w:val="22"/>
        </w:rPr>
      </w:pPr>
      <w:r w:rsidRPr="00B46781">
        <w:rPr>
          <w:rFonts w:asciiTheme="minorHAnsi" w:hAnsiTheme="minorHAnsi" w:cstheme="minorHAnsi"/>
          <w:b/>
          <w:bCs/>
          <w:sz w:val="22"/>
          <w:szCs w:val="22"/>
        </w:rPr>
        <w:t>NOTE:</w:t>
      </w:r>
    </w:p>
    <w:p w14:paraId="01C8BE15" w14:textId="77777777" w:rsidR="006E370B" w:rsidRPr="00B46781" w:rsidRDefault="006E370B" w:rsidP="00F10B36">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All bid files must be free of computer viruses and must have been previously treated to this end by the bidder, using the latest version of an antivirus software. The same applies to all other files exchanged during this public procurement procedure.</w:t>
      </w:r>
    </w:p>
    <w:p w14:paraId="26A9C376" w14:textId="74BD5A22" w:rsidR="006E370B" w:rsidRPr="00B46781" w:rsidRDefault="006E370B" w:rsidP="00F10B36">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The contracting authority may place any file containing a virus in a security archive. It will therefore be deemed never to have been received.</w:t>
      </w:r>
    </w:p>
    <w:p w14:paraId="59BC3B95" w14:textId="77777777" w:rsidR="006E370B" w:rsidRPr="00B46781" w:rsidRDefault="006E370B" w:rsidP="00F10B36">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2013827A" w14:textId="1F37D353" w:rsidR="00016E1A" w:rsidRPr="00B46781" w:rsidRDefault="006E370B" w:rsidP="00F10B36">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To the extent that the date and time of completed upload constitutes the legal reference for submission of electronic bids, bidders are invited to allow sufficient time for all electronic submissions.</w:t>
      </w:r>
    </w:p>
    <w:p w14:paraId="34393ADE" w14:textId="554DD193" w:rsidR="00D60BBF" w:rsidRPr="00B46781" w:rsidRDefault="00016E1A" w:rsidP="00F10B36">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5BF97789" w14:textId="77777777" w:rsidR="00ED1945" w:rsidRPr="00B46781"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0" w:name="_Toc63419905"/>
      <w:bookmarkStart w:id="81" w:name="_Toc63419901"/>
      <w:bookmarkEnd w:id="80"/>
      <w:bookmarkEnd w:id="81"/>
      <w:r w:rsidRPr="00B46781">
        <w:rPr>
          <w:rFonts w:asciiTheme="minorHAnsi" w:hAnsiTheme="minorHAnsi" w:cstheme="minorHAnsi"/>
          <w:b/>
          <w:bCs/>
          <w:caps/>
          <w:sz w:val="28"/>
          <w:szCs w:val="22"/>
          <w:u w:val="single"/>
        </w:rPr>
        <w:t> </w:t>
      </w:r>
      <w:bookmarkStart w:id="82" w:name="_Toc242610280"/>
      <w:r w:rsidRPr="00B46781">
        <w:rPr>
          <w:rFonts w:asciiTheme="minorHAnsi" w:hAnsiTheme="minorHAnsi" w:cstheme="minorHAnsi"/>
          <w:b/>
          <w:bCs/>
          <w:caps/>
          <w:sz w:val="28"/>
          <w:szCs w:val="22"/>
          <w:u w:val="single"/>
        </w:rPr>
        <w:t>Analysis of applications</w:t>
      </w:r>
      <w:bookmarkEnd w:id="82"/>
    </w:p>
    <w:p w14:paraId="52C4E165" w14:textId="77777777" w:rsidR="00870B9F" w:rsidRPr="00B46781" w:rsidRDefault="00ED1945" w:rsidP="00ED1945">
      <w:p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Applications are selected by the Evaluation Committee of Expertise France in accordance with the following procedure.</w:t>
      </w:r>
    </w:p>
    <w:p w14:paraId="520940B5" w14:textId="7B644B0F" w:rsidR="00870B9F" w:rsidRPr="00B46781" w:rsidRDefault="001302BD" w:rsidP="00870B9F">
      <w:p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Under Article R.2161-4 of the French Public Procurement Code, the Evaluation Committee may decide to examine offers before applications.</w:t>
      </w:r>
    </w:p>
    <w:p w14:paraId="4804346C" w14:textId="1B12BFE8" w:rsidR="00870B9F" w:rsidRPr="00B46781" w:rsidRDefault="00870B9F" w:rsidP="00870B9F">
      <w:p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In such cases, the supporting documentation for aptitude and capacity and the evidence relating to grounds for exclusion are only requested by the contracting authority from bidders preselected for award of the tender.</w:t>
      </w:r>
    </w:p>
    <w:p w14:paraId="7DC7EEAF" w14:textId="77777777" w:rsidR="00D23FE8" w:rsidRPr="00B46781" w:rsidRDefault="00D23FE8" w:rsidP="00870B9F">
      <w:pPr>
        <w:jc w:val="both"/>
        <w:rPr>
          <w:rFonts w:asciiTheme="minorHAnsi" w:hAnsiTheme="minorHAnsi" w:cstheme="minorHAnsi"/>
          <w:color w:val="000000"/>
          <w:sz w:val="22"/>
          <w:szCs w:val="22"/>
        </w:rPr>
      </w:pPr>
    </w:p>
    <w:p w14:paraId="3956B9A1" w14:textId="03682832" w:rsidR="00D23FE8" w:rsidRPr="00B46781" w:rsidRDefault="00D23FE8" w:rsidP="0006068D">
      <w:pPr>
        <w:pStyle w:val="Heading2"/>
        <w:spacing w:before="120" w:after="120" w:line="240" w:lineRule="auto"/>
        <w:jc w:val="both"/>
        <w:rPr>
          <w:rFonts w:asciiTheme="minorHAnsi" w:hAnsiTheme="minorHAnsi" w:cstheme="minorHAnsi"/>
          <w:sz w:val="22"/>
          <w:szCs w:val="22"/>
          <w:u w:val="single"/>
        </w:rPr>
      </w:pPr>
      <w:bookmarkStart w:id="83" w:name="_Toc242610281"/>
      <w:r w:rsidRPr="00B46781">
        <w:rPr>
          <w:rFonts w:asciiTheme="minorHAnsi" w:hAnsiTheme="minorHAnsi" w:cstheme="minorHAnsi"/>
          <w:sz w:val="22"/>
          <w:szCs w:val="22"/>
          <w:u w:val="single"/>
        </w:rPr>
        <w:t>Application supplementary information requests</w:t>
      </w:r>
      <w:bookmarkEnd w:id="83"/>
    </w:p>
    <w:p w14:paraId="371872C3" w14:textId="274F2702" w:rsidR="00870B9F" w:rsidRPr="00B46781" w:rsidRDefault="00870B9F" w:rsidP="00870B9F">
      <w:p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0C6BB796" w14:textId="2298394A" w:rsidR="00ED1945" w:rsidRPr="00B46781" w:rsidRDefault="00870B9F" w:rsidP="00870B9F">
      <w:p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lastRenderedPageBreak/>
        <w:t>Applications that are incomplete or which remain incomplete following a request for additional information will be eliminated.</w:t>
      </w:r>
    </w:p>
    <w:p w14:paraId="5929F4B1" w14:textId="0D831298" w:rsidR="00F31102" w:rsidRPr="00B46781" w:rsidRDefault="00F31102" w:rsidP="00F31102">
      <w:pPr>
        <w:pStyle w:val="Heading2"/>
        <w:spacing w:before="120" w:after="120" w:line="240" w:lineRule="auto"/>
        <w:jc w:val="both"/>
        <w:rPr>
          <w:rFonts w:asciiTheme="minorHAnsi" w:hAnsiTheme="minorHAnsi" w:cstheme="minorHAnsi"/>
          <w:sz w:val="22"/>
          <w:szCs w:val="22"/>
          <w:u w:val="single"/>
        </w:rPr>
      </w:pPr>
      <w:bookmarkStart w:id="84" w:name="_Toc242610282"/>
      <w:r w:rsidRPr="00B46781">
        <w:rPr>
          <w:rFonts w:asciiTheme="minorHAnsi" w:hAnsiTheme="minorHAnsi" w:cstheme="minorHAnsi"/>
          <w:sz w:val="22"/>
          <w:szCs w:val="22"/>
          <w:u w:val="single"/>
        </w:rPr>
        <w:t>Rejection of late applications - Opening bids</w:t>
      </w:r>
      <w:bookmarkEnd w:id="84"/>
    </w:p>
    <w:p w14:paraId="5886814F" w14:textId="2A261AC1" w:rsidR="00F31102" w:rsidRPr="00B46781" w:rsidRDefault="00F31102" w:rsidP="00F10B36">
      <w:pPr>
        <w:spacing w:before="120" w:line="240" w:lineRule="auto"/>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 xml:space="preserve">The Bid Opening Committee (meeting in non-public session) lists the bids received, the identity of applicants and the composition of the bids submitted. </w:t>
      </w:r>
    </w:p>
    <w:p w14:paraId="3B1B9329" w14:textId="77777777" w:rsidR="00F31102" w:rsidRPr="00B46781" w:rsidRDefault="00F31102" w:rsidP="00F10B36">
      <w:pPr>
        <w:spacing w:before="120"/>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Bids received after the deadline will be immediately rejected.</w:t>
      </w:r>
    </w:p>
    <w:p w14:paraId="2612C0FD" w14:textId="77777777" w:rsidR="00ED1945" w:rsidRPr="00B46781" w:rsidRDefault="00ED1945" w:rsidP="00ED1945">
      <w:pPr>
        <w:pStyle w:val="Heading2"/>
        <w:spacing w:before="120" w:after="120" w:line="240" w:lineRule="auto"/>
        <w:jc w:val="both"/>
        <w:rPr>
          <w:rFonts w:asciiTheme="minorHAnsi" w:hAnsiTheme="minorHAnsi" w:cstheme="minorHAnsi"/>
          <w:sz w:val="22"/>
          <w:szCs w:val="22"/>
          <w:u w:val="single"/>
        </w:rPr>
      </w:pPr>
      <w:bookmarkStart w:id="85" w:name="_Toc242610283"/>
      <w:r w:rsidRPr="00B46781">
        <w:rPr>
          <w:rFonts w:asciiTheme="minorHAnsi" w:hAnsiTheme="minorHAnsi" w:cstheme="minorHAnsi"/>
          <w:sz w:val="22"/>
          <w:szCs w:val="22"/>
          <w:u w:val="single"/>
        </w:rPr>
        <w:t>Admissibility of applications</w:t>
      </w:r>
      <w:bookmarkEnd w:id="85"/>
    </w:p>
    <w:p w14:paraId="388277FC" w14:textId="750A9D5C" w:rsidR="00ED1945" w:rsidRPr="00B46781" w:rsidRDefault="00F52D3F" w:rsidP="00ED1945">
      <w:p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In accordance with Article 3 of this document covering the conditions for participation, the Evaluation Committee of Expertise France analyses the admissibility of applications based on the following criteria:</w:t>
      </w:r>
    </w:p>
    <w:p w14:paraId="0041E2BB" w14:textId="77777777" w:rsidR="00ED1945" w:rsidRPr="00B46781" w:rsidRDefault="00ED1945" w:rsidP="00ED1945">
      <w:pPr>
        <w:pStyle w:val="ListParagraph"/>
        <w:numPr>
          <w:ilvl w:val="0"/>
          <w:numId w:val="32"/>
        </w:num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Candidate's registration at the trade and companies registry (or equivalent)</w:t>
      </w:r>
    </w:p>
    <w:p w14:paraId="7AA3CDC9" w14:textId="77777777" w:rsidR="00ED1945" w:rsidRPr="00B46781" w:rsidRDefault="00ED1945" w:rsidP="00ED1945">
      <w:pPr>
        <w:pStyle w:val="ListParagraph"/>
        <w:numPr>
          <w:ilvl w:val="0"/>
          <w:numId w:val="32"/>
        </w:num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Candidate’s compliance with its social security obligations</w:t>
      </w:r>
    </w:p>
    <w:p w14:paraId="791A9E84" w14:textId="77777777" w:rsidR="00ED1945" w:rsidRPr="00B46781" w:rsidRDefault="00ED1945" w:rsidP="00ED1945">
      <w:pPr>
        <w:pStyle w:val="ListParagraph"/>
        <w:numPr>
          <w:ilvl w:val="0"/>
          <w:numId w:val="32"/>
        </w:num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Candidate's compliance with its tax obligations</w:t>
      </w:r>
    </w:p>
    <w:p w14:paraId="52ECC461" w14:textId="3343C237" w:rsidR="00927F3A" w:rsidRPr="00B46781" w:rsidRDefault="00ED1945" w:rsidP="0006068D">
      <w:pPr>
        <w:pStyle w:val="ListParagraph"/>
        <w:numPr>
          <w:ilvl w:val="0"/>
          <w:numId w:val="32"/>
        </w:numPr>
        <w:jc w:val="both"/>
        <w:rPr>
          <w:rFonts w:asciiTheme="minorHAnsi" w:hAnsiTheme="minorHAnsi" w:cstheme="minorHAnsi"/>
          <w:bCs/>
          <w:iCs/>
          <w:sz w:val="22"/>
          <w:szCs w:val="22"/>
        </w:rPr>
      </w:pPr>
      <w:r w:rsidRPr="00B46781">
        <w:rPr>
          <w:rFonts w:asciiTheme="minorHAnsi" w:hAnsiTheme="minorHAnsi" w:cstheme="minorHAnsi"/>
          <w:color w:val="000000"/>
          <w:sz w:val="22"/>
          <w:szCs w:val="22"/>
        </w:rPr>
        <w:t xml:space="preserve">The applicant must not be in any of the situations set out in Articles L. 2141-1 to L. 2141-6 and L. 2141-7 to L. 2141-11 of the French Public Procurement Code, nor be on any </w:t>
      </w:r>
      <w:r w:rsidRPr="00B46781">
        <w:rPr>
          <w:rFonts w:asciiTheme="minorHAnsi" w:hAnsiTheme="minorHAnsi" w:cstheme="minorHAnsi"/>
          <w:sz w:val="22"/>
          <w:szCs w:val="22"/>
        </w:rPr>
        <w:t>official exclusion list, whether their situation is established by means of their own declarations or through the application of vigilance measures by the contracting authority</w:t>
      </w:r>
    </w:p>
    <w:p w14:paraId="6EE4AC8E" w14:textId="77777777" w:rsidR="00ED1945" w:rsidRPr="00B46781" w:rsidRDefault="00ED1945" w:rsidP="00152DDA">
      <w:pPr>
        <w:pStyle w:val="ListParagraph"/>
        <w:numPr>
          <w:ilvl w:val="0"/>
          <w:numId w:val="32"/>
        </w:num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The candidate or its representative must not be in a situation of conflict of interest vis-à-vis the contracting authority and/or any beneficiary of the procurement contract</w:t>
      </w:r>
    </w:p>
    <w:p w14:paraId="56ABE2C5" w14:textId="6E3B132B" w:rsidR="008476A6" w:rsidRDefault="008476A6" w:rsidP="00E23E75">
      <w:pPr>
        <w:pStyle w:val="ListParagraph"/>
        <w:numPr>
          <w:ilvl w:val="0"/>
          <w:numId w:val="32"/>
        </w:num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The candidate must be able to demonstrate adequate implementation of appropriate technical and organisational measures such that data processing conforms with relevant data protection laws and regulations (GDPR and French data protection legislation), thereby guaranteeing the rights of data subjects </w:t>
      </w:r>
    </w:p>
    <w:p w14:paraId="6B5B43C4" w14:textId="5A426A76" w:rsidR="00736DF0" w:rsidRPr="00D72B65" w:rsidRDefault="00736DF0" w:rsidP="00D72B65">
      <w:pPr>
        <w:pStyle w:val="ListParagraph"/>
        <w:numPr>
          <w:ilvl w:val="0"/>
          <w:numId w:val="32"/>
        </w:numPr>
        <w:rPr>
          <w:rFonts w:asciiTheme="minorHAnsi" w:hAnsiTheme="minorHAnsi" w:cstheme="minorHAnsi"/>
          <w:color w:val="000000"/>
          <w:sz w:val="22"/>
          <w:szCs w:val="22"/>
        </w:rPr>
      </w:pPr>
      <w:r w:rsidRPr="00736DF0">
        <w:rPr>
          <w:rFonts w:asciiTheme="minorHAnsi" w:hAnsiTheme="minorHAnsi" w:cstheme="minorHAnsi"/>
          <w:color w:val="000000"/>
          <w:sz w:val="22"/>
          <w:szCs w:val="22"/>
        </w:rPr>
        <w:t>Applications not demonstrating professional capacity and/or which do not meet the minimum capa</w:t>
      </w:r>
      <w:r>
        <w:rPr>
          <w:rFonts w:asciiTheme="minorHAnsi" w:hAnsiTheme="minorHAnsi" w:cstheme="minorHAnsi"/>
          <w:color w:val="000000"/>
          <w:sz w:val="22"/>
          <w:szCs w:val="22"/>
        </w:rPr>
        <w:t>city levels will be eliminated.</w:t>
      </w:r>
    </w:p>
    <w:p w14:paraId="54A18FFF" w14:textId="1F54746A" w:rsidR="00B36650" w:rsidRPr="00B46781" w:rsidRDefault="00B36650" w:rsidP="0006068D"/>
    <w:p w14:paraId="5E6F48B6" w14:textId="00C43B27" w:rsidR="00F31102" w:rsidRPr="00B46781"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6" w:name="_Toc242610284"/>
      <w:r w:rsidRPr="00B46781">
        <w:rPr>
          <w:rFonts w:asciiTheme="minorHAnsi" w:hAnsiTheme="minorHAnsi" w:cstheme="minorHAnsi"/>
          <w:b/>
          <w:bCs/>
          <w:caps/>
          <w:sz w:val="28"/>
          <w:szCs w:val="22"/>
          <w:u w:val="single"/>
        </w:rPr>
        <w:t>Bid evaluation, negotiations and award</w:t>
      </w:r>
      <w:bookmarkEnd w:id="86"/>
    </w:p>
    <w:p w14:paraId="6E4569E5" w14:textId="77777777" w:rsidR="00F31102" w:rsidRPr="00B46781" w:rsidRDefault="00F31102" w:rsidP="00F31102">
      <w:p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The bid selection procedure is conducted by the Evaluation Committee of Expertise France in accordance with the following procedure:</w:t>
      </w:r>
    </w:p>
    <w:p w14:paraId="77FC7917" w14:textId="77777777" w:rsidR="00F31102" w:rsidRPr="00B46781" w:rsidRDefault="00F31102" w:rsidP="00F31102">
      <w:pPr>
        <w:pStyle w:val="Heading2"/>
        <w:spacing w:before="120" w:after="120" w:line="240" w:lineRule="auto"/>
        <w:jc w:val="both"/>
        <w:rPr>
          <w:rFonts w:asciiTheme="minorHAnsi" w:hAnsiTheme="minorHAnsi" w:cstheme="minorHAnsi"/>
          <w:sz w:val="22"/>
          <w:szCs w:val="22"/>
          <w:u w:val="single"/>
        </w:rPr>
      </w:pPr>
      <w:bookmarkStart w:id="87" w:name="_Toc242610285"/>
      <w:r w:rsidRPr="00B46781">
        <w:rPr>
          <w:rFonts w:asciiTheme="minorHAnsi" w:hAnsiTheme="minorHAnsi" w:cstheme="minorHAnsi"/>
          <w:sz w:val="22"/>
          <w:szCs w:val="22"/>
          <w:u w:val="single"/>
        </w:rPr>
        <w:t>Rejection of late bids - Opening bids</w:t>
      </w:r>
      <w:bookmarkEnd w:id="87"/>
    </w:p>
    <w:p w14:paraId="2BBE4DC9" w14:textId="77777777" w:rsidR="00F31102" w:rsidRPr="00B46781" w:rsidRDefault="00F31102" w:rsidP="00F10B36">
      <w:pPr>
        <w:spacing w:before="120"/>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 xml:space="preserve">The Bid Opening Committee (meeting in non-public session) lists the bids received, the identity of applicants and the composition of the bids submitted. </w:t>
      </w:r>
    </w:p>
    <w:p w14:paraId="20DE04A3" w14:textId="77777777" w:rsidR="00F31102" w:rsidRPr="00B46781" w:rsidRDefault="00F31102" w:rsidP="00F10B36">
      <w:pPr>
        <w:spacing w:before="120"/>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Bids received after the deadline will be immediately rejected.</w:t>
      </w:r>
    </w:p>
    <w:p w14:paraId="0F7F49EE" w14:textId="77777777" w:rsidR="00F824DA" w:rsidRPr="00B46781" w:rsidRDefault="00F824DA" w:rsidP="00F824DA">
      <w:pPr>
        <w:pStyle w:val="Heading2"/>
        <w:spacing w:before="120" w:after="120" w:line="240" w:lineRule="auto"/>
        <w:jc w:val="both"/>
        <w:rPr>
          <w:rFonts w:asciiTheme="minorHAnsi" w:hAnsiTheme="minorHAnsi" w:cstheme="minorHAnsi"/>
          <w:sz w:val="22"/>
          <w:szCs w:val="22"/>
          <w:u w:val="single"/>
        </w:rPr>
      </w:pPr>
      <w:bookmarkStart w:id="88" w:name="_Toc242610286"/>
      <w:r w:rsidRPr="00B46781">
        <w:rPr>
          <w:rFonts w:asciiTheme="minorHAnsi" w:hAnsiTheme="minorHAnsi" w:cstheme="minorHAnsi"/>
          <w:sz w:val="22"/>
          <w:szCs w:val="22"/>
          <w:u w:val="single"/>
        </w:rPr>
        <w:t>Bid analysis</w:t>
      </w:r>
      <w:bookmarkEnd w:id="88"/>
    </w:p>
    <w:p w14:paraId="2143EBDB" w14:textId="79D6F4AB" w:rsidR="00F824DA" w:rsidRPr="00B46781" w:rsidRDefault="006B10E6" w:rsidP="00F824DA">
      <w:p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After having verified that the bids received are conforming, admissible and appropriate, the Evaluation Committee of Expertise France analyses the bids from selected bidders in accordance with the following criteria.</w:t>
      </w:r>
    </w:p>
    <w:p w14:paraId="1CC9502A" w14:textId="7B6EAFFD" w:rsidR="00016E1A" w:rsidRPr="00B46781" w:rsidRDefault="00016E1A" w:rsidP="00510257">
      <w:pPr>
        <w:pStyle w:val="Heading2"/>
        <w:spacing w:before="120" w:after="120" w:line="240" w:lineRule="auto"/>
        <w:jc w:val="both"/>
        <w:rPr>
          <w:rFonts w:asciiTheme="minorHAnsi" w:hAnsiTheme="minorHAnsi" w:cstheme="minorHAnsi"/>
          <w:sz w:val="22"/>
          <w:szCs w:val="22"/>
          <w:u w:val="single"/>
        </w:rPr>
      </w:pPr>
      <w:bookmarkStart w:id="89" w:name="_Toc242610287"/>
      <w:r w:rsidRPr="00B46781">
        <w:rPr>
          <w:rFonts w:asciiTheme="minorHAnsi" w:hAnsiTheme="minorHAnsi" w:cstheme="minorHAnsi"/>
          <w:sz w:val="22"/>
          <w:szCs w:val="22"/>
          <w:u w:val="single"/>
        </w:rPr>
        <w:t>Rejection of non-conforming, inadmissible or inappropriate bids</w:t>
      </w:r>
      <w:bookmarkEnd w:id="89"/>
    </w:p>
    <w:p w14:paraId="3160E03D" w14:textId="157C9420" w:rsidR="00016E1A" w:rsidRPr="00B46781" w:rsidRDefault="00016E1A" w:rsidP="00016E1A">
      <w:pPr>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The Evaluation Committee examines all bids received and, in accordance with Article R.2152-1 of the French Public Procurement Code, rejects bids judged to be non-conforming, inadmissible or inappropriate, as applicable, after having implemented the regularisation procedure set out in Article R.2152-2 of said code.</w:t>
      </w:r>
    </w:p>
    <w:p w14:paraId="2F01284F" w14:textId="674B5A2D" w:rsidR="00016E1A" w:rsidRPr="00B46781" w:rsidRDefault="00016E1A" w:rsidP="00510257">
      <w:pPr>
        <w:pStyle w:val="Heading2"/>
        <w:spacing w:before="120" w:after="120" w:line="240" w:lineRule="auto"/>
        <w:jc w:val="both"/>
        <w:rPr>
          <w:rFonts w:asciiTheme="minorHAnsi" w:hAnsiTheme="minorHAnsi" w:cstheme="minorHAnsi"/>
          <w:sz w:val="22"/>
          <w:szCs w:val="22"/>
          <w:u w:val="single"/>
        </w:rPr>
      </w:pPr>
      <w:bookmarkStart w:id="90" w:name="_Toc242610288"/>
      <w:r w:rsidRPr="00B46781">
        <w:rPr>
          <w:rFonts w:asciiTheme="minorHAnsi" w:hAnsiTheme="minorHAnsi" w:cstheme="minorHAnsi"/>
          <w:sz w:val="22"/>
          <w:szCs w:val="22"/>
          <w:u w:val="single"/>
        </w:rPr>
        <w:lastRenderedPageBreak/>
        <w:t>Comparison of bids for selection of the most economically beneficial bid</w:t>
      </w:r>
      <w:bookmarkEnd w:id="90"/>
    </w:p>
    <w:p w14:paraId="113EA4BE" w14:textId="77777777" w:rsidR="00D93D99" w:rsidRPr="00B46781" w:rsidRDefault="00D93D99" w:rsidP="00D93D99">
      <w:pPr>
        <w:spacing w:line="240" w:lineRule="auto"/>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Bids will be assessed separately in accordance with the following criteria by awarding a score up to the maximum number of points per criterion as set out below:</w:t>
      </w:r>
    </w:p>
    <w:p w14:paraId="2B42B88F" w14:textId="77777777" w:rsidR="00D93D99" w:rsidRPr="00B46781" w:rsidRDefault="00D93D99" w:rsidP="0006068D">
      <w:pPr>
        <w:pStyle w:val="Heading2"/>
        <w:spacing w:before="120" w:after="120" w:line="240" w:lineRule="auto"/>
        <w:ind w:left="708"/>
        <w:jc w:val="both"/>
        <w:rPr>
          <w:rFonts w:asciiTheme="minorHAnsi" w:hAnsiTheme="minorHAnsi" w:cstheme="minorHAnsi"/>
          <w:i/>
          <w:sz w:val="22"/>
          <w:szCs w:val="22"/>
        </w:rPr>
      </w:pPr>
      <w:bookmarkStart w:id="91" w:name="_Toc242610289"/>
      <w:r w:rsidRPr="00B46781">
        <w:rPr>
          <w:rFonts w:asciiTheme="minorHAnsi" w:hAnsiTheme="minorHAnsi" w:cstheme="minorHAnsi"/>
          <w:i/>
          <w:iCs/>
          <w:sz w:val="22"/>
          <w:szCs w:val="22"/>
        </w:rPr>
        <w:t>Criterion 1: price of the services</w:t>
      </w:r>
      <w:bookmarkEnd w:id="91"/>
      <w:r w:rsidRPr="00B46781">
        <w:rPr>
          <w:rFonts w:asciiTheme="minorHAnsi" w:hAnsiTheme="minorHAnsi" w:cstheme="minorHAnsi"/>
          <w:i/>
          <w:iCs/>
          <w:sz w:val="22"/>
          <w:szCs w:val="22"/>
        </w:rPr>
        <w:t xml:space="preserve"> </w:t>
      </w:r>
    </w:p>
    <w:p w14:paraId="427BB65A" w14:textId="521CE1A1" w:rsidR="000603AA" w:rsidRPr="00B46781" w:rsidRDefault="000603AA">
      <w:pPr>
        <w:spacing w:before="120"/>
        <w:jc w:val="both"/>
        <w:rPr>
          <w:rFonts w:asciiTheme="minorHAnsi" w:hAnsiTheme="minorHAnsi" w:cstheme="minorHAnsi"/>
          <w:b/>
          <w:color w:val="000000"/>
          <w:sz w:val="22"/>
          <w:szCs w:val="22"/>
        </w:rPr>
      </w:pPr>
      <w:r w:rsidRPr="00B46781">
        <w:rPr>
          <w:rFonts w:asciiTheme="minorHAnsi" w:hAnsiTheme="minorHAnsi" w:cstheme="minorHAnsi"/>
          <w:sz w:val="22"/>
          <w:szCs w:val="22"/>
        </w:rPr>
        <w:t xml:space="preserve">The </w:t>
      </w:r>
      <w:r w:rsidRPr="00B46781">
        <w:rPr>
          <w:rFonts w:asciiTheme="minorHAnsi" w:hAnsiTheme="minorHAnsi" w:cstheme="minorHAnsi"/>
          <w:b/>
          <w:bCs/>
          <w:sz w:val="22"/>
          <w:szCs w:val="22"/>
        </w:rPr>
        <w:t xml:space="preserve">financial score (FS out of a maximum of </w:t>
      </w:r>
      <w:r w:rsidR="00DE2201" w:rsidRPr="00B46781">
        <w:rPr>
          <w:rFonts w:asciiTheme="minorHAnsi" w:hAnsiTheme="minorHAnsi" w:cstheme="minorHAnsi"/>
          <w:b/>
          <w:bCs/>
          <w:sz w:val="22"/>
          <w:szCs w:val="22"/>
        </w:rPr>
        <w:t>30</w:t>
      </w:r>
      <w:r w:rsidRPr="00B46781">
        <w:rPr>
          <w:rFonts w:asciiTheme="minorHAnsi" w:hAnsiTheme="minorHAnsi" w:cstheme="minorHAnsi"/>
          <w:b/>
          <w:bCs/>
          <w:sz w:val="22"/>
          <w:szCs w:val="22"/>
        </w:rPr>
        <w:t xml:space="preserve"> points)</w:t>
      </w:r>
      <w:r w:rsidRPr="00B46781">
        <w:rPr>
          <w:rFonts w:asciiTheme="minorHAnsi" w:hAnsiTheme="minorHAnsi" w:cstheme="minorHAnsi"/>
          <w:sz w:val="22"/>
          <w:szCs w:val="22"/>
        </w:rPr>
        <w:t xml:space="preserve"> will cover the comparison of the financial offers of all candidates having submitted a conforming bid.</w:t>
      </w:r>
    </w:p>
    <w:p w14:paraId="5A45F6D7" w14:textId="6F2391F5" w:rsidR="00116C24" w:rsidRPr="00B46781" w:rsidRDefault="00DA0CCE" w:rsidP="0006068D">
      <w:pPr>
        <w:pStyle w:val="Heading2"/>
        <w:spacing w:before="120" w:after="120" w:line="240" w:lineRule="auto"/>
        <w:ind w:left="708"/>
        <w:jc w:val="both"/>
        <w:rPr>
          <w:rFonts w:asciiTheme="minorHAnsi" w:hAnsiTheme="minorHAnsi" w:cstheme="minorHAnsi"/>
          <w:i/>
          <w:sz w:val="22"/>
          <w:szCs w:val="22"/>
        </w:rPr>
      </w:pPr>
      <w:bookmarkStart w:id="92" w:name="_Toc242610290"/>
      <w:r w:rsidRPr="00B46781">
        <w:rPr>
          <w:rFonts w:asciiTheme="minorHAnsi" w:hAnsiTheme="minorHAnsi" w:cstheme="minorHAnsi"/>
          <w:i/>
          <w:iCs/>
          <w:sz w:val="22"/>
          <w:szCs w:val="22"/>
        </w:rPr>
        <w:t>Criterion 2: Technical offer</w:t>
      </w:r>
      <w:bookmarkEnd w:id="92"/>
    </w:p>
    <w:p w14:paraId="4DF5658F" w14:textId="77777777" w:rsidR="00116C24" w:rsidRPr="00B46781" w:rsidRDefault="00116C24" w:rsidP="00BD69EC">
      <w:pPr>
        <w:rPr>
          <w:rFonts w:asciiTheme="minorHAnsi" w:hAnsiTheme="minorHAnsi" w:cstheme="minorHAnsi"/>
          <w:b/>
          <w:sz w:val="22"/>
          <w:szCs w:val="22"/>
        </w:rPr>
      </w:pPr>
    </w:p>
    <w:tbl>
      <w:tblPr>
        <w:tblStyle w:val="TableGrid"/>
        <w:tblW w:w="0" w:type="auto"/>
        <w:tblLook w:val="04A0" w:firstRow="1" w:lastRow="0" w:firstColumn="1" w:lastColumn="0" w:noHBand="0" w:noVBand="1"/>
      </w:tblPr>
      <w:tblGrid>
        <w:gridCol w:w="6654"/>
        <w:gridCol w:w="2692"/>
      </w:tblGrid>
      <w:tr w:rsidR="00DE2201" w:rsidRPr="00B46781" w14:paraId="4F7E0EBA" w14:textId="77777777" w:rsidTr="008D750B">
        <w:tc>
          <w:tcPr>
            <w:tcW w:w="6654" w:type="dxa"/>
            <w:shd w:val="clear" w:color="auto" w:fill="D9D9D9" w:themeFill="background1" w:themeFillShade="D9"/>
          </w:tcPr>
          <w:p w14:paraId="4F1A8BE1" w14:textId="77777777" w:rsidR="00DE2201" w:rsidRPr="00B46781" w:rsidRDefault="00DE2201" w:rsidP="008D750B">
            <w:pPr>
              <w:jc w:val="both"/>
              <w:rPr>
                <w:rFonts w:asciiTheme="minorHAnsi" w:hAnsiTheme="minorHAnsi" w:cstheme="minorHAnsi"/>
                <w:b/>
                <w:sz w:val="22"/>
                <w:szCs w:val="22"/>
              </w:rPr>
            </w:pPr>
            <w:r w:rsidRPr="00B46781">
              <w:rPr>
                <w:rFonts w:asciiTheme="minorHAnsi" w:hAnsiTheme="minorHAnsi" w:cstheme="minorHAnsi"/>
                <w:b/>
                <w:bCs/>
                <w:sz w:val="22"/>
                <w:szCs w:val="22"/>
              </w:rPr>
              <w:t>Sub-criteria for assessing the technical quality</w:t>
            </w:r>
          </w:p>
        </w:tc>
        <w:tc>
          <w:tcPr>
            <w:tcW w:w="2692" w:type="dxa"/>
            <w:shd w:val="clear" w:color="auto" w:fill="D9D9D9" w:themeFill="background1" w:themeFillShade="D9"/>
          </w:tcPr>
          <w:p w14:paraId="48751A48" w14:textId="77777777" w:rsidR="00DE2201" w:rsidRPr="00B46781" w:rsidRDefault="00DE2201" w:rsidP="008D750B">
            <w:pPr>
              <w:jc w:val="center"/>
              <w:rPr>
                <w:rFonts w:asciiTheme="minorHAnsi" w:hAnsiTheme="minorHAnsi" w:cstheme="minorHAnsi"/>
                <w:b/>
                <w:sz w:val="22"/>
                <w:szCs w:val="22"/>
              </w:rPr>
            </w:pPr>
            <w:r w:rsidRPr="00B46781">
              <w:rPr>
                <w:rFonts w:asciiTheme="minorHAnsi" w:hAnsiTheme="minorHAnsi" w:cstheme="minorHAnsi"/>
                <w:b/>
                <w:bCs/>
                <w:sz w:val="22"/>
                <w:szCs w:val="22"/>
              </w:rPr>
              <w:t>Maximum number of points</w:t>
            </w:r>
          </w:p>
        </w:tc>
      </w:tr>
      <w:tr w:rsidR="00DE2201" w:rsidRPr="00B46781" w14:paraId="658C4229" w14:textId="77777777" w:rsidTr="008D750B">
        <w:tc>
          <w:tcPr>
            <w:tcW w:w="6654" w:type="dxa"/>
          </w:tcPr>
          <w:p w14:paraId="0EA6606A" w14:textId="77777777" w:rsidR="00522E29" w:rsidRPr="00EE65F7" w:rsidRDefault="00DE2201" w:rsidP="00522E29">
            <w:pPr>
              <w:rPr>
                <w:rFonts w:asciiTheme="majorHAnsi" w:hAnsiTheme="majorHAnsi" w:cstheme="majorHAnsi"/>
              </w:rPr>
            </w:pPr>
            <w:r w:rsidRPr="00B46781">
              <w:rPr>
                <w:rFonts w:asciiTheme="minorHAnsi" w:hAnsiTheme="minorHAnsi" w:cstheme="minorHAnsi"/>
                <w:b/>
                <w:sz w:val="22"/>
                <w:szCs w:val="22"/>
              </w:rPr>
              <w:t xml:space="preserve">Sub-criterion 1: </w:t>
            </w:r>
            <w:r w:rsidR="00522E29" w:rsidRPr="00EE65F7">
              <w:rPr>
                <w:rFonts w:asciiTheme="majorHAnsi" w:hAnsiTheme="majorHAnsi" w:cstheme="majorHAnsi"/>
              </w:rPr>
              <w:t>The candidate must demonstrate proven Specialty in the supply of similar ambulances, such as CASEVAC and MEDEVAC.</w:t>
            </w:r>
          </w:p>
          <w:p w14:paraId="1FCD8053" w14:textId="77777777" w:rsidR="00522E29" w:rsidRPr="00EE65F7" w:rsidRDefault="00522E29" w:rsidP="00522E29">
            <w:pPr>
              <w:pStyle w:val="Standard"/>
              <w:rPr>
                <w:rFonts w:asciiTheme="majorHAnsi" w:hAnsiTheme="majorHAnsi" w:cstheme="majorHAnsi"/>
                <w:lang w:val="en-US"/>
              </w:rPr>
            </w:pPr>
            <w:r w:rsidRPr="00EE65F7">
              <w:rPr>
                <w:rFonts w:asciiTheme="majorHAnsi" w:hAnsiTheme="majorHAnsi" w:cstheme="majorHAnsi"/>
                <w:lang w:val="en-US"/>
              </w:rPr>
              <w:t xml:space="preserve">  • certificates of satisfactory execution,</w:t>
            </w:r>
          </w:p>
          <w:p w14:paraId="29C0C460" w14:textId="77777777" w:rsidR="00522E29" w:rsidRPr="00EE65F7" w:rsidRDefault="00522E29" w:rsidP="00522E29">
            <w:pPr>
              <w:pStyle w:val="Standard"/>
              <w:rPr>
                <w:rFonts w:asciiTheme="majorHAnsi" w:hAnsiTheme="majorHAnsi" w:cstheme="majorHAnsi"/>
                <w:lang w:val="en-US"/>
              </w:rPr>
            </w:pPr>
            <w:r w:rsidRPr="00EE65F7">
              <w:rPr>
                <w:rFonts w:asciiTheme="majorHAnsi" w:hAnsiTheme="majorHAnsi" w:cstheme="majorHAnsi"/>
                <w:lang w:val="en-US"/>
              </w:rPr>
              <w:t xml:space="preserve">  • or any other relevant supporting documentation.</w:t>
            </w:r>
          </w:p>
          <w:p w14:paraId="71A3F5B1" w14:textId="34E34A4E" w:rsidR="00DE2201" w:rsidRPr="00B46781" w:rsidRDefault="00DE2201" w:rsidP="008D750B">
            <w:pPr>
              <w:jc w:val="both"/>
              <w:rPr>
                <w:rFonts w:asciiTheme="minorHAnsi" w:hAnsiTheme="minorHAnsi" w:cstheme="minorHAnsi"/>
                <w:b/>
                <w:sz w:val="22"/>
                <w:szCs w:val="22"/>
              </w:rPr>
            </w:pPr>
          </w:p>
        </w:tc>
        <w:tc>
          <w:tcPr>
            <w:tcW w:w="2692" w:type="dxa"/>
          </w:tcPr>
          <w:p w14:paraId="3A157DEA" w14:textId="58644AA2" w:rsidR="00DE2201" w:rsidRPr="00B46781" w:rsidRDefault="00522E29" w:rsidP="008D750B">
            <w:pPr>
              <w:jc w:val="center"/>
              <w:rPr>
                <w:rFonts w:asciiTheme="minorHAnsi" w:hAnsiTheme="minorHAnsi" w:cstheme="minorHAnsi"/>
                <w:b/>
                <w:sz w:val="22"/>
                <w:szCs w:val="22"/>
              </w:rPr>
            </w:pPr>
            <w:r>
              <w:rPr>
                <w:rFonts w:asciiTheme="minorHAnsi" w:hAnsiTheme="minorHAnsi" w:cstheme="minorHAnsi"/>
                <w:b/>
                <w:bCs/>
                <w:sz w:val="22"/>
                <w:szCs w:val="22"/>
              </w:rPr>
              <w:t>10</w:t>
            </w:r>
          </w:p>
        </w:tc>
      </w:tr>
      <w:tr w:rsidR="00DE2201" w:rsidRPr="00B46781" w14:paraId="20FA86C7" w14:textId="77777777" w:rsidTr="008D750B">
        <w:tc>
          <w:tcPr>
            <w:tcW w:w="6654" w:type="dxa"/>
          </w:tcPr>
          <w:p w14:paraId="48E5E43D" w14:textId="3671E602" w:rsidR="00522E29" w:rsidRPr="00EE65F7" w:rsidRDefault="00DE2201" w:rsidP="00522E29">
            <w:pPr>
              <w:pStyle w:val="Standard"/>
              <w:rPr>
                <w:rFonts w:asciiTheme="majorHAnsi" w:hAnsiTheme="majorHAnsi" w:cstheme="majorHAnsi"/>
                <w:lang w:val="en-US"/>
              </w:rPr>
            </w:pPr>
            <w:r w:rsidRPr="00B46781">
              <w:rPr>
                <w:rFonts w:asciiTheme="minorHAnsi" w:hAnsiTheme="minorHAnsi" w:cstheme="minorHAnsi"/>
                <w:b/>
                <w:bCs/>
                <w:sz w:val="22"/>
                <w:szCs w:val="22"/>
              </w:rPr>
              <w:t>Sub-criterion 2:</w:t>
            </w:r>
            <w:r w:rsidR="00522E29" w:rsidRPr="00EE65F7">
              <w:rPr>
                <w:rFonts w:asciiTheme="majorHAnsi" w:hAnsiTheme="majorHAnsi" w:cstheme="majorHAnsi"/>
              </w:rPr>
              <w:t xml:space="preserve"> </w:t>
            </w:r>
            <w:r w:rsidR="00522E29" w:rsidRPr="00EE65F7">
              <w:rPr>
                <w:rFonts w:asciiTheme="majorHAnsi" w:hAnsiTheme="majorHAnsi" w:cstheme="majorHAnsi"/>
                <w:lang w:val="en-US"/>
              </w:rPr>
              <w:t>The candidate must demonstrate the ability to supply equipment fully compliant with the technical specifications defined in the tender dossier, supported by appropriate technical documentation (e.g. datasheets, brochures, compliance statements).</w:t>
            </w:r>
          </w:p>
          <w:p w14:paraId="4DE6F90E" w14:textId="19F0E09F" w:rsidR="00DE2201" w:rsidRPr="00B46781" w:rsidRDefault="00DE2201" w:rsidP="008D750B">
            <w:pPr>
              <w:jc w:val="both"/>
              <w:rPr>
                <w:rFonts w:asciiTheme="minorHAnsi" w:hAnsiTheme="minorHAnsi" w:cstheme="minorHAnsi"/>
                <w:b/>
                <w:sz w:val="22"/>
                <w:szCs w:val="22"/>
              </w:rPr>
            </w:pPr>
          </w:p>
        </w:tc>
        <w:tc>
          <w:tcPr>
            <w:tcW w:w="2692" w:type="dxa"/>
          </w:tcPr>
          <w:p w14:paraId="30ED76FD" w14:textId="32FE347E" w:rsidR="00DE2201" w:rsidRPr="00B46781" w:rsidRDefault="00522E29" w:rsidP="008D750B">
            <w:pPr>
              <w:jc w:val="center"/>
              <w:rPr>
                <w:rFonts w:asciiTheme="minorHAnsi" w:hAnsiTheme="minorHAnsi" w:cstheme="minorHAnsi"/>
                <w:b/>
                <w:sz w:val="22"/>
                <w:szCs w:val="22"/>
              </w:rPr>
            </w:pPr>
            <w:r>
              <w:rPr>
                <w:rFonts w:asciiTheme="minorHAnsi" w:hAnsiTheme="minorHAnsi" w:cstheme="minorHAnsi"/>
                <w:b/>
                <w:bCs/>
                <w:sz w:val="22"/>
                <w:szCs w:val="22"/>
              </w:rPr>
              <w:t>40</w:t>
            </w:r>
          </w:p>
        </w:tc>
      </w:tr>
      <w:tr w:rsidR="00522E29" w:rsidRPr="00B46781" w14:paraId="0C1C292A" w14:textId="77777777" w:rsidTr="008D750B">
        <w:tc>
          <w:tcPr>
            <w:tcW w:w="6654" w:type="dxa"/>
          </w:tcPr>
          <w:p w14:paraId="425317D6" w14:textId="7E80DE8F" w:rsidR="00522E29" w:rsidRPr="00EE65F7" w:rsidRDefault="00522E29" w:rsidP="00522E29">
            <w:pPr>
              <w:pStyle w:val="Standard"/>
              <w:rPr>
                <w:rFonts w:asciiTheme="majorHAnsi" w:hAnsiTheme="majorHAnsi" w:cstheme="majorHAnsi"/>
                <w:lang w:val="en-US"/>
              </w:rPr>
            </w:pPr>
            <w:r>
              <w:rPr>
                <w:rFonts w:asciiTheme="minorHAnsi" w:hAnsiTheme="minorHAnsi" w:cstheme="minorHAnsi"/>
                <w:b/>
                <w:bCs/>
                <w:sz w:val="22"/>
                <w:szCs w:val="22"/>
              </w:rPr>
              <w:t>Sub-criterion 3 :</w:t>
            </w:r>
            <w:r w:rsidRPr="00EE65F7">
              <w:rPr>
                <w:rFonts w:asciiTheme="majorHAnsi" w:hAnsiTheme="majorHAnsi" w:cstheme="majorHAnsi"/>
                <w:lang w:val="en-US"/>
              </w:rPr>
              <w:t>The candidate must demonstrate the availability of after-sales service, maintenance support, and spare parts, either directly or through an authorised representative or partner.</w:t>
            </w:r>
          </w:p>
          <w:p w14:paraId="65E3333F" w14:textId="77777777" w:rsidR="00522E29" w:rsidRPr="00522E29" w:rsidRDefault="00522E29" w:rsidP="00522E29">
            <w:pPr>
              <w:pStyle w:val="Standard"/>
              <w:rPr>
                <w:rFonts w:asciiTheme="minorHAnsi" w:hAnsiTheme="minorHAnsi" w:cstheme="minorHAnsi"/>
                <w:b/>
                <w:bCs/>
                <w:sz w:val="22"/>
                <w:szCs w:val="22"/>
                <w:lang w:val="en-US"/>
              </w:rPr>
            </w:pPr>
          </w:p>
        </w:tc>
        <w:tc>
          <w:tcPr>
            <w:tcW w:w="2692" w:type="dxa"/>
          </w:tcPr>
          <w:p w14:paraId="5831DDF0" w14:textId="4F6961D6" w:rsidR="00522E29" w:rsidRDefault="00522E29" w:rsidP="008D750B">
            <w:pPr>
              <w:jc w:val="center"/>
              <w:rPr>
                <w:rFonts w:asciiTheme="minorHAnsi" w:hAnsiTheme="minorHAnsi" w:cstheme="minorHAnsi"/>
                <w:b/>
                <w:bCs/>
                <w:sz w:val="22"/>
                <w:szCs w:val="22"/>
              </w:rPr>
            </w:pPr>
            <w:r>
              <w:rPr>
                <w:rFonts w:asciiTheme="minorHAnsi" w:hAnsiTheme="minorHAnsi" w:cstheme="minorHAnsi"/>
                <w:b/>
                <w:bCs/>
                <w:sz w:val="22"/>
                <w:szCs w:val="22"/>
              </w:rPr>
              <w:t>10</w:t>
            </w:r>
          </w:p>
        </w:tc>
      </w:tr>
      <w:tr w:rsidR="00522E29" w:rsidRPr="00B46781" w14:paraId="690B7EB2" w14:textId="77777777" w:rsidTr="008D750B">
        <w:tc>
          <w:tcPr>
            <w:tcW w:w="6654" w:type="dxa"/>
          </w:tcPr>
          <w:p w14:paraId="2F63F618" w14:textId="6A06151D" w:rsidR="00522E29" w:rsidRPr="00B46781" w:rsidRDefault="00522E29" w:rsidP="00522E29">
            <w:pPr>
              <w:pStyle w:val="Standard"/>
              <w:rPr>
                <w:rFonts w:asciiTheme="minorHAnsi" w:hAnsiTheme="minorHAnsi" w:cstheme="minorHAnsi"/>
                <w:b/>
                <w:bCs/>
                <w:sz w:val="22"/>
                <w:szCs w:val="22"/>
              </w:rPr>
            </w:pPr>
            <w:r>
              <w:rPr>
                <w:rFonts w:asciiTheme="minorHAnsi" w:hAnsiTheme="minorHAnsi" w:cstheme="minorHAnsi"/>
                <w:b/>
                <w:bCs/>
                <w:sz w:val="22"/>
                <w:szCs w:val="22"/>
              </w:rPr>
              <w:t xml:space="preserve">Sub-criterion 4 </w:t>
            </w:r>
            <w:r w:rsidRPr="00EE65F7">
              <w:rPr>
                <w:rFonts w:asciiTheme="majorHAnsi" w:hAnsiTheme="majorHAnsi" w:cstheme="majorHAnsi"/>
                <w:lang w:val="en-US"/>
              </w:rPr>
              <w:t xml:space="preserve">The candidate must demonstrate the knowledge of the costumes and training   relate to </w:t>
            </w:r>
            <w:r>
              <w:rPr>
                <w:rFonts w:asciiTheme="majorHAnsi" w:hAnsiTheme="majorHAnsi" w:cstheme="majorHAnsi"/>
                <w:lang w:val="en-US"/>
              </w:rPr>
              <w:t xml:space="preserve">Beneficiary (JAF , RMS , EF …etc ) </w:t>
            </w:r>
            <w:r w:rsidRPr="00EE65F7">
              <w:rPr>
                <w:rFonts w:asciiTheme="majorHAnsi" w:hAnsiTheme="majorHAnsi" w:cstheme="majorHAnsi"/>
                <w:lang w:val="en-US"/>
              </w:rPr>
              <w:t xml:space="preserve"> specialty  </w:t>
            </w:r>
          </w:p>
        </w:tc>
        <w:tc>
          <w:tcPr>
            <w:tcW w:w="2692" w:type="dxa"/>
          </w:tcPr>
          <w:p w14:paraId="28E4B549" w14:textId="106BD7DC" w:rsidR="00522E29" w:rsidRDefault="00522E29" w:rsidP="008D750B">
            <w:pPr>
              <w:jc w:val="center"/>
              <w:rPr>
                <w:rFonts w:asciiTheme="minorHAnsi" w:hAnsiTheme="minorHAnsi" w:cstheme="minorHAnsi"/>
                <w:b/>
                <w:bCs/>
                <w:sz w:val="22"/>
                <w:szCs w:val="22"/>
              </w:rPr>
            </w:pPr>
            <w:r>
              <w:rPr>
                <w:rFonts w:asciiTheme="minorHAnsi" w:hAnsiTheme="minorHAnsi" w:cstheme="minorHAnsi"/>
                <w:b/>
                <w:bCs/>
                <w:sz w:val="22"/>
                <w:szCs w:val="22"/>
              </w:rPr>
              <w:t>10</w:t>
            </w:r>
          </w:p>
        </w:tc>
      </w:tr>
      <w:tr w:rsidR="00DE2201" w:rsidRPr="00B46781" w14:paraId="775F9B5A" w14:textId="77777777" w:rsidTr="008D750B">
        <w:tc>
          <w:tcPr>
            <w:tcW w:w="6654" w:type="dxa"/>
          </w:tcPr>
          <w:p w14:paraId="461142FB" w14:textId="77777777" w:rsidR="00DE2201" w:rsidRPr="00B46781" w:rsidRDefault="00DE2201" w:rsidP="008D750B">
            <w:pPr>
              <w:jc w:val="right"/>
              <w:rPr>
                <w:rFonts w:asciiTheme="minorHAnsi" w:hAnsiTheme="minorHAnsi" w:cstheme="minorHAnsi"/>
                <w:b/>
                <w:sz w:val="22"/>
                <w:szCs w:val="22"/>
              </w:rPr>
            </w:pPr>
            <w:r w:rsidRPr="00B46781">
              <w:rPr>
                <w:rFonts w:asciiTheme="minorHAnsi" w:hAnsiTheme="minorHAnsi" w:cstheme="minorHAnsi"/>
                <w:b/>
                <w:bCs/>
                <w:sz w:val="22"/>
                <w:szCs w:val="22"/>
              </w:rPr>
              <w:t>TOTAL</w:t>
            </w:r>
          </w:p>
        </w:tc>
        <w:tc>
          <w:tcPr>
            <w:tcW w:w="2692" w:type="dxa"/>
          </w:tcPr>
          <w:p w14:paraId="1F4363FD" w14:textId="77777777" w:rsidR="00DE2201" w:rsidRPr="00B46781" w:rsidRDefault="00DE2201" w:rsidP="008D750B">
            <w:pPr>
              <w:jc w:val="center"/>
              <w:rPr>
                <w:rFonts w:asciiTheme="minorHAnsi" w:hAnsiTheme="minorHAnsi" w:cstheme="minorHAnsi"/>
                <w:b/>
                <w:sz w:val="22"/>
                <w:szCs w:val="22"/>
              </w:rPr>
            </w:pPr>
            <w:r w:rsidRPr="00B46781">
              <w:rPr>
                <w:rFonts w:asciiTheme="minorHAnsi" w:hAnsiTheme="minorHAnsi" w:cstheme="minorHAnsi"/>
                <w:b/>
                <w:bCs/>
                <w:sz w:val="22"/>
                <w:szCs w:val="22"/>
              </w:rPr>
              <w:t>70</w:t>
            </w:r>
          </w:p>
        </w:tc>
      </w:tr>
      <w:tr w:rsidR="00D93D99" w:rsidRPr="00B46781" w14:paraId="0B543BB8" w14:textId="77777777" w:rsidTr="009009F8">
        <w:tc>
          <w:tcPr>
            <w:tcW w:w="6654" w:type="dxa"/>
            <w:shd w:val="clear" w:color="auto" w:fill="D9D9D9" w:themeFill="background1" w:themeFillShade="D9"/>
          </w:tcPr>
          <w:p w14:paraId="6AC02A4A" w14:textId="3908B8D4" w:rsidR="00D93D99" w:rsidRPr="00B46781" w:rsidRDefault="00D93D99" w:rsidP="00693CDE">
            <w:pPr>
              <w:jc w:val="both"/>
              <w:rPr>
                <w:rFonts w:asciiTheme="minorHAnsi" w:hAnsiTheme="minorHAnsi" w:cstheme="minorHAnsi"/>
                <w:b/>
                <w:sz w:val="22"/>
                <w:szCs w:val="22"/>
              </w:rPr>
            </w:pPr>
          </w:p>
        </w:tc>
        <w:tc>
          <w:tcPr>
            <w:tcW w:w="2692" w:type="dxa"/>
            <w:shd w:val="clear" w:color="auto" w:fill="D9D9D9" w:themeFill="background1" w:themeFillShade="D9"/>
          </w:tcPr>
          <w:p w14:paraId="692353D7" w14:textId="1EA7609A" w:rsidR="00D93D99" w:rsidRPr="00B46781" w:rsidRDefault="00D93D99" w:rsidP="00693CDE">
            <w:pPr>
              <w:jc w:val="center"/>
              <w:rPr>
                <w:rFonts w:asciiTheme="minorHAnsi" w:hAnsiTheme="minorHAnsi" w:cstheme="minorHAnsi"/>
                <w:b/>
                <w:sz w:val="22"/>
                <w:szCs w:val="22"/>
              </w:rPr>
            </w:pPr>
          </w:p>
        </w:tc>
      </w:tr>
      <w:tr w:rsidR="00D93D99" w:rsidRPr="00B46781" w14:paraId="1CCCFFD5" w14:textId="77777777" w:rsidTr="009009F8">
        <w:tc>
          <w:tcPr>
            <w:tcW w:w="6654" w:type="dxa"/>
          </w:tcPr>
          <w:p w14:paraId="3983C8CD" w14:textId="79ED8903" w:rsidR="00D93D99" w:rsidRPr="00B46781" w:rsidRDefault="00522E29" w:rsidP="00693CDE">
            <w:pPr>
              <w:jc w:val="both"/>
              <w:rPr>
                <w:rFonts w:asciiTheme="minorHAnsi" w:hAnsiTheme="minorHAnsi" w:cstheme="minorHAnsi"/>
                <w:b/>
                <w:sz w:val="22"/>
                <w:szCs w:val="22"/>
                <w:highlight w:val="yellow"/>
              </w:rPr>
            </w:pPr>
            <w:r w:rsidRPr="00EE65F7">
              <w:rPr>
                <w:rFonts w:asciiTheme="majorHAnsi" w:hAnsiTheme="majorHAnsi" w:cstheme="majorHAnsi"/>
              </w:rPr>
              <w:t xml:space="preserve">Financial  </w:t>
            </w:r>
          </w:p>
        </w:tc>
        <w:tc>
          <w:tcPr>
            <w:tcW w:w="2692" w:type="dxa"/>
          </w:tcPr>
          <w:p w14:paraId="0FBB3AD7" w14:textId="1D41627A" w:rsidR="00D93D99" w:rsidRPr="00B46781" w:rsidRDefault="00522E29" w:rsidP="00693CDE">
            <w:pPr>
              <w:jc w:val="center"/>
              <w:rPr>
                <w:rFonts w:asciiTheme="minorHAnsi" w:hAnsiTheme="minorHAnsi" w:cstheme="minorHAnsi"/>
                <w:b/>
                <w:sz w:val="22"/>
                <w:szCs w:val="22"/>
              </w:rPr>
            </w:pPr>
            <w:r>
              <w:rPr>
                <w:rFonts w:asciiTheme="minorHAnsi" w:hAnsiTheme="minorHAnsi" w:cstheme="minorHAnsi"/>
                <w:b/>
                <w:sz w:val="22"/>
                <w:szCs w:val="22"/>
              </w:rPr>
              <w:t>30</w:t>
            </w:r>
          </w:p>
        </w:tc>
      </w:tr>
      <w:tr w:rsidR="00522E29" w:rsidRPr="00B46781" w14:paraId="740A705F" w14:textId="77777777" w:rsidTr="009009F8">
        <w:tc>
          <w:tcPr>
            <w:tcW w:w="6654" w:type="dxa"/>
          </w:tcPr>
          <w:p w14:paraId="59B26548" w14:textId="56E30E97" w:rsidR="00522E29" w:rsidRPr="00B46781" w:rsidRDefault="00522E29" w:rsidP="00522E29">
            <w:pPr>
              <w:jc w:val="right"/>
              <w:rPr>
                <w:rFonts w:asciiTheme="minorHAnsi" w:hAnsiTheme="minorHAnsi" w:cstheme="minorHAnsi"/>
                <w:b/>
                <w:sz w:val="22"/>
                <w:szCs w:val="22"/>
                <w:highlight w:val="yellow"/>
              </w:rPr>
            </w:pPr>
            <w:r w:rsidRPr="00B46781">
              <w:rPr>
                <w:rFonts w:asciiTheme="minorHAnsi" w:hAnsiTheme="minorHAnsi" w:cstheme="minorHAnsi"/>
                <w:b/>
                <w:bCs/>
                <w:sz w:val="22"/>
                <w:szCs w:val="22"/>
              </w:rPr>
              <w:t>TOTAL</w:t>
            </w:r>
          </w:p>
        </w:tc>
        <w:tc>
          <w:tcPr>
            <w:tcW w:w="2692" w:type="dxa"/>
          </w:tcPr>
          <w:p w14:paraId="2BE4652E" w14:textId="19074F8B" w:rsidR="00522E29" w:rsidRPr="00B46781" w:rsidRDefault="00522E29" w:rsidP="00522E29">
            <w:pPr>
              <w:jc w:val="center"/>
              <w:rPr>
                <w:rFonts w:asciiTheme="minorHAnsi" w:hAnsiTheme="minorHAnsi" w:cstheme="minorHAnsi"/>
                <w:b/>
                <w:sz w:val="22"/>
                <w:szCs w:val="22"/>
              </w:rPr>
            </w:pPr>
            <w:r>
              <w:rPr>
                <w:rFonts w:asciiTheme="minorHAnsi" w:hAnsiTheme="minorHAnsi" w:cstheme="minorHAnsi"/>
                <w:b/>
                <w:bCs/>
                <w:sz w:val="22"/>
                <w:szCs w:val="22"/>
              </w:rPr>
              <w:t>100</w:t>
            </w:r>
          </w:p>
        </w:tc>
      </w:tr>
    </w:tbl>
    <w:p w14:paraId="4067D76C" w14:textId="2518D8A1" w:rsidR="00D93D99" w:rsidRPr="00B46781" w:rsidRDefault="00D93D99" w:rsidP="00F10B36">
      <w:pPr>
        <w:spacing w:before="120"/>
        <w:jc w:val="both"/>
        <w:rPr>
          <w:rFonts w:asciiTheme="minorHAnsi" w:hAnsiTheme="minorHAnsi" w:cstheme="minorHAnsi"/>
          <w:sz w:val="22"/>
          <w:szCs w:val="22"/>
        </w:rPr>
      </w:pPr>
      <w:r w:rsidRPr="00B46781">
        <w:rPr>
          <w:rFonts w:asciiTheme="minorHAnsi" w:hAnsiTheme="minorHAnsi" w:cstheme="minorHAnsi"/>
          <w:sz w:val="22"/>
          <w:szCs w:val="22"/>
        </w:rPr>
        <w:t xml:space="preserve">Each technical offer, deemed to be technically conforming, will be attributed a </w:t>
      </w:r>
      <w:r w:rsidRPr="00B46781">
        <w:rPr>
          <w:rFonts w:asciiTheme="minorHAnsi" w:hAnsiTheme="minorHAnsi" w:cstheme="minorHAnsi"/>
          <w:b/>
          <w:bCs/>
          <w:sz w:val="22"/>
          <w:szCs w:val="22"/>
        </w:rPr>
        <w:t xml:space="preserve">technical score (TS out of a maximum of </w:t>
      </w:r>
      <w:r w:rsidR="00DE2201" w:rsidRPr="00B46781">
        <w:rPr>
          <w:rFonts w:asciiTheme="minorHAnsi" w:hAnsiTheme="minorHAnsi" w:cstheme="minorHAnsi"/>
          <w:b/>
          <w:bCs/>
          <w:sz w:val="22"/>
          <w:szCs w:val="22"/>
        </w:rPr>
        <w:t>70</w:t>
      </w:r>
      <w:r w:rsidRPr="00B46781">
        <w:rPr>
          <w:rFonts w:asciiTheme="minorHAnsi" w:hAnsiTheme="minorHAnsi" w:cstheme="minorHAnsi"/>
          <w:b/>
          <w:bCs/>
          <w:sz w:val="22"/>
          <w:szCs w:val="22"/>
        </w:rPr>
        <w:t xml:space="preserve"> points) </w:t>
      </w:r>
      <w:r w:rsidRPr="00B46781">
        <w:rPr>
          <w:rFonts w:asciiTheme="minorHAnsi" w:hAnsiTheme="minorHAnsi" w:cstheme="minorHAnsi"/>
          <w:sz w:val="22"/>
          <w:szCs w:val="22"/>
        </w:rPr>
        <w:t>by adding up the weighted scores obtained for each sub-criterion.</w:t>
      </w:r>
    </w:p>
    <w:p w14:paraId="24CA8EC6" w14:textId="75443E9F" w:rsidR="00E25A5B" w:rsidRPr="00B46781" w:rsidRDefault="00E25A5B" w:rsidP="00F10B36">
      <w:pPr>
        <w:spacing w:before="120"/>
        <w:jc w:val="both"/>
        <w:rPr>
          <w:rFonts w:asciiTheme="minorHAnsi" w:hAnsiTheme="minorHAnsi" w:cstheme="minorHAnsi"/>
          <w:sz w:val="22"/>
          <w:szCs w:val="22"/>
        </w:rPr>
      </w:pPr>
      <w:r w:rsidRPr="00B46781">
        <w:rPr>
          <w:rFonts w:asciiTheme="minorHAnsi" w:hAnsiTheme="minorHAnsi" w:cstheme="minorHAnsi"/>
          <w:sz w:val="22"/>
          <w:szCs w:val="22"/>
        </w:rPr>
        <w:t xml:space="preserve">Bids having obtained a technical score of </w:t>
      </w:r>
      <w:r w:rsidRPr="00522E29">
        <w:rPr>
          <w:rFonts w:asciiTheme="minorHAnsi" w:hAnsiTheme="minorHAnsi" w:cstheme="minorHAnsi"/>
          <w:sz w:val="22"/>
          <w:szCs w:val="22"/>
        </w:rPr>
        <w:t xml:space="preserve">less than </w:t>
      </w:r>
      <w:r w:rsidR="00DE2201" w:rsidRPr="00522E29">
        <w:rPr>
          <w:rFonts w:asciiTheme="minorHAnsi" w:hAnsiTheme="minorHAnsi" w:cstheme="minorHAnsi"/>
          <w:b/>
          <w:bCs/>
          <w:sz w:val="22"/>
          <w:szCs w:val="22"/>
        </w:rPr>
        <w:t>42</w:t>
      </w:r>
      <w:r w:rsidRPr="00522E29">
        <w:rPr>
          <w:rFonts w:asciiTheme="minorHAnsi" w:hAnsiTheme="minorHAnsi" w:cstheme="minorHAnsi"/>
          <w:b/>
          <w:bCs/>
          <w:sz w:val="22"/>
          <w:szCs w:val="22"/>
        </w:rPr>
        <w:t>/</w:t>
      </w:r>
      <w:r w:rsidR="00DE2201" w:rsidRPr="00522E29">
        <w:rPr>
          <w:rFonts w:asciiTheme="minorHAnsi" w:hAnsiTheme="minorHAnsi" w:cstheme="minorHAnsi"/>
          <w:b/>
          <w:bCs/>
          <w:sz w:val="22"/>
          <w:szCs w:val="22"/>
        </w:rPr>
        <w:t>70</w:t>
      </w:r>
      <w:r w:rsidRPr="00B46781">
        <w:rPr>
          <w:rFonts w:asciiTheme="minorHAnsi" w:hAnsiTheme="minorHAnsi" w:cstheme="minorHAnsi"/>
          <w:sz w:val="22"/>
          <w:szCs w:val="22"/>
        </w:rPr>
        <w:t xml:space="preserve"> will</w:t>
      </w:r>
      <w:r w:rsidR="00522E29">
        <w:rPr>
          <w:rFonts w:asciiTheme="minorHAnsi" w:hAnsiTheme="minorHAnsi" w:cstheme="minorHAnsi"/>
          <w:sz w:val="22"/>
          <w:szCs w:val="22"/>
        </w:rPr>
        <w:t xml:space="preserve"> be deemed to be inappropriate.</w:t>
      </w:r>
    </w:p>
    <w:p w14:paraId="167A696F" w14:textId="77777777" w:rsidR="00915372" w:rsidRPr="00B46781" w:rsidRDefault="00915372" w:rsidP="00403232">
      <w:pPr>
        <w:spacing w:before="120" w:line="240" w:lineRule="auto"/>
        <w:jc w:val="both"/>
        <w:rPr>
          <w:rFonts w:asciiTheme="minorHAnsi" w:hAnsiTheme="minorHAnsi" w:cstheme="minorHAnsi"/>
          <w:sz w:val="22"/>
          <w:szCs w:val="22"/>
        </w:rPr>
      </w:pPr>
    </w:p>
    <w:p w14:paraId="633EA52B" w14:textId="06B6349B" w:rsidR="003F0AAC" w:rsidRPr="00B46781" w:rsidRDefault="00E90D73" w:rsidP="0006068D">
      <w:pPr>
        <w:pStyle w:val="Heading2"/>
        <w:spacing w:before="120" w:after="120" w:line="240" w:lineRule="auto"/>
        <w:jc w:val="both"/>
        <w:rPr>
          <w:rFonts w:asciiTheme="minorHAnsi" w:hAnsiTheme="minorHAnsi" w:cstheme="minorHAnsi"/>
          <w:caps/>
          <w:sz w:val="28"/>
          <w:szCs w:val="22"/>
          <w:u w:val="single"/>
        </w:rPr>
      </w:pPr>
      <w:bookmarkStart w:id="93" w:name="_Toc242610291"/>
      <w:r w:rsidRPr="00B46781">
        <w:rPr>
          <w:rFonts w:asciiTheme="minorHAnsi" w:hAnsiTheme="minorHAnsi" w:cstheme="minorHAnsi"/>
          <w:sz w:val="22"/>
          <w:szCs w:val="22"/>
          <w:u w:val="single"/>
        </w:rPr>
        <w:t>Award process</w:t>
      </w:r>
      <w:bookmarkEnd w:id="93"/>
      <w:r w:rsidRPr="00B46781">
        <w:rPr>
          <w:rFonts w:asciiTheme="minorHAnsi" w:hAnsiTheme="minorHAnsi" w:cstheme="minorHAnsi"/>
          <w:b w:val="0"/>
          <w:bCs w:val="0"/>
          <w:caps/>
          <w:sz w:val="28"/>
          <w:szCs w:val="22"/>
          <w:u w:val="single"/>
        </w:rPr>
        <w:t xml:space="preserve"> </w:t>
      </w:r>
    </w:p>
    <w:p w14:paraId="7553552F" w14:textId="77777777" w:rsidR="003F0AAC" w:rsidRPr="00B46781" w:rsidRDefault="003F0AAC" w:rsidP="00403232">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 xml:space="preserve">An </w:t>
      </w:r>
      <w:r w:rsidRPr="00B46781">
        <w:rPr>
          <w:rFonts w:asciiTheme="minorHAnsi" w:hAnsiTheme="minorHAnsi" w:cstheme="minorHAnsi"/>
          <w:b/>
          <w:bCs/>
          <w:sz w:val="22"/>
          <w:szCs w:val="22"/>
        </w:rPr>
        <w:t>overall score (OS out of a maximum of 100 points)</w:t>
      </w:r>
      <w:r w:rsidRPr="00B46781">
        <w:rPr>
          <w:rFonts w:asciiTheme="minorHAnsi" w:hAnsiTheme="minorHAnsi" w:cstheme="minorHAnsi"/>
          <w:sz w:val="22"/>
          <w:szCs w:val="22"/>
        </w:rPr>
        <w:t xml:space="preserve"> obtained by adding together the technical and financial scores (</w:t>
      </w:r>
      <w:r w:rsidRPr="00B46781">
        <w:rPr>
          <w:rFonts w:asciiTheme="minorHAnsi" w:hAnsiTheme="minorHAnsi" w:cstheme="minorHAnsi"/>
          <w:b/>
          <w:bCs/>
          <w:sz w:val="22"/>
          <w:szCs w:val="22"/>
        </w:rPr>
        <w:t>OS=FS+TS</w:t>
      </w:r>
      <w:r w:rsidRPr="00B46781">
        <w:rPr>
          <w:rFonts w:asciiTheme="minorHAnsi" w:hAnsiTheme="minorHAnsi" w:cstheme="minorHAnsi"/>
          <w:sz w:val="22"/>
          <w:szCs w:val="22"/>
        </w:rPr>
        <w:t>) will be attributed to each bid that has been assessed for its technical and financial content.</w:t>
      </w:r>
    </w:p>
    <w:p w14:paraId="78A0A370" w14:textId="136C7EA9" w:rsidR="003F0AAC" w:rsidRPr="00B46781" w:rsidRDefault="003F0AAC" w:rsidP="00403232">
      <w:pPr>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The bidder who obtains the highest overall score will be deemed to have made the most beneficial economic offer and will be awarded the contract.</w:t>
      </w:r>
    </w:p>
    <w:p w14:paraId="44C8804F" w14:textId="170CC546" w:rsidR="00A60E9D" w:rsidRPr="00B46781" w:rsidRDefault="003F0AAC" w:rsidP="00403232">
      <w:pPr>
        <w:spacing w:before="120" w:line="240" w:lineRule="auto"/>
        <w:jc w:val="both"/>
        <w:rPr>
          <w:rFonts w:asciiTheme="minorHAnsi" w:hAnsiTheme="minorHAnsi" w:cstheme="minorHAnsi"/>
          <w:color w:val="000000"/>
          <w:sz w:val="22"/>
          <w:szCs w:val="22"/>
        </w:rPr>
      </w:pPr>
      <w:r w:rsidRPr="00B46781">
        <w:rPr>
          <w:rFonts w:asciiTheme="minorHAnsi" w:hAnsiTheme="minorHAnsi" w:cstheme="minorHAnsi"/>
          <w:color w:val="000000"/>
          <w:sz w:val="22"/>
          <w:szCs w:val="22"/>
        </w:rPr>
        <w:t>The contracting authority may decide not to pursue the tender for reasons of public interest.</w:t>
      </w:r>
    </w:p>
    <w:p w14:paraId="050A69CF" w14:textId="2A9DBE42" w:rsidR="00FB79BF" w:rsidRPr="00B46781" w:rsidRDefault="00FB79BF" w:rsidP="0002417A">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4" w:name="_Toc491193970"/>
      <w:bookmarkStart w:id="95" w:name="_Toc491193515"/>
      <w:bookmarkStart w:id="96" w:name="_Toc242610292"/>
      <w:bookmarkEnd w:id="94"/>
      <w:bookmarkEnd w:id="95"/>
      <w:r w:rsidRPr="00B46781">
        <w:rPr>
          <w:rFonts w:asciiTheme="minorHAnsi" w:hAnsiTheme="minorHAnsi" w:cstheme="minorHAnsi"/>
          <w:b/>
          <w:bCs/>
          <w:caps/>
          <w:sz w:val="28"/>
          <w:szCs w:val="22"/>
          <w:u w:val="single"/>
        </w:rPr>
        <w:t>Processing of personal data in the context of this tender and for the purposes of contract monitoring</w:t>
      </w:r>
      <w:bookmarkEnd w:id="96"/>
    </w:p>
    <w:p w14:paraId="61DB45A9" w14:textId="4AC03B6C"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 xml:space="preserve">Under Article 13 or Regulation (EU) no. 2016/679 of the European Parliament and of the Council of 27 April 2016 on the protection of natural persons with regard to the processing of personal data and on the free </w:t>
      </w:r>
      <w:r w:rsidRPr="00B46781">
        <w:rPr>
          <w:rFonts w:asciiTheme="minorHAnsi" w:hAnsiTheme="minorHAnsi" w:cstheme="minorHAnsi"/>
          <w:color w:val="auto"/>
          <w:sz w:val="22"/>
          <w:szCs w:val="22"/>
          <w:lang w:val="en-US"/>
        </w:rPr>
        <w:lastRenderedPageBreak/>
        <w:t>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340C3C70"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 xml:space="preserve">For processing performed with PLACE services, the </w:t>
      </w:r>
      <w:r w:rsidRPr="00B46781">
        <w:rPr>
          <w:rFonts w:asciiTheme="minorHAnsi" w:hAnsiTheme="minorHAnsi" w:cstheme="minorHAnsi"/>
          <w:i/>
          <w:iCs/>
          <w:color w:val="auto"/>
          <w:sz w:val="22"/>
          <w:szCs w:val="22"/>
          <w:lang w:val="en-US"/>
        </w:rPr>
        <w:t>Ministère de l’action et des comptes publics</w:t>
      </w:r>
      <w:r w:rsidRPr="00B46781">
        <w:rPr>
          <w:rFonts w:asciiTheme="minorHAnsi" w:hAnsiTheme="minorHAnsi" w:cstheme="minorHAnsi"/>
          <w:color w:val="auto"/>
          <w:sz w:val="22"/>
          <w:szCs w:val="22"/>
          <w:lang w:val="en-US"/>
        </w:rPr>
        <w:t xml:space="preserve"> (Ministry of Public Accounts) – the procurement department of the State and of Expertise France, the contracting authority, are co-controllers of personal data.</w:t>
      </w:r>
    </w:p>
    <w:p w14:paraId="54775892"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For processing performed outside the scope of PLACE services, Expertise France, the contracting authority, is the controller of personal data.</w:t>
      </w:r>
    </w:p>
    <w:p w14:paraId="018DC89D" w14:textId="77777777" w:rsidR="00FB79BF" w:rsidRPr="00B46781" w:rsidRDefault="00FB79BF" w:rsidP="0002417A">
      <w:pPr>
        <w:pStyle w:val="Heading2"/>
        <w:spacing w:before="120" w:after="120" w:line="240" w:lineRule="auto"/>
        <w:jc w:val="both"/>
        <w:rPr>
          <w:rFonts w:asciiTheme="minorHAnsi" w:hAnsiTheme="minorHAnsi" w:cstheme="minorHAnsi"/>
          <w:sz w:val="22"/>
          <w:szCs w:val="22"/>
          <w:u w:val="single"/>
        </w:rPr>
      </w:pPr>
      <w:bookmarkStart w:id="97" w:name="_Toc242610293"/>
      <w:r w:rsidRPr="00B46781">
        <w:rPr>
          <w:rFonts w:asciiTheme="minorHAnsi" w:hAnsiTheme="minorHAnsi" w:cstheme="minorHAnsi"/>
          <w:sz w:val="22"/>
          <w:szCs w:val="22"/>
          <w:u w:val="single"/>
        </w:rPr>
        <w:t>Identity and contact details of the data controller and its representative</w:t>
      </w:r>
      <w:bookmarkEnd w:id="97"/>
    </w:p>
    <w:p w14:paraId="3755CDE8" w14:textId="77777777" w:rsidR="00FB79BF" w:rsidRPr="00B46781" w:rsidRDefault="00FB79BF" w:rsidP="0002417A">
      <w:pPr>
        <w:pStyle w:val="Heading2"/>
        <w:spacing w:before="120" w:after="120" w:line="240" w:lineRule="auto"/>
        <w:ind w:left="708"/>
        <w:jc w:val="both"/>
        <w:rPr>
          <w:rFonts w:asciiTheme="minorHAnsi" w:hAnsiTheme="minorHAnsi" w:cstheme="minorHAnsi"/>
          <w:sz w:val="22"/>
          <w:szCs w:val="22"/>
          <w:u w:val="single"/>
        </w:rPr>
      </w:pPr>
      <w:bookmarkStart w:id="98" w:name="_Toc242610294"/>
      <w:r w:rsidRPr="00B46781">
        <w:rPr>
          <w:rFonts w:asciiTheme="minorHAnsi" w:hAnsiTheme="minorHAnsi" w:cstheme="minorHAnsi"/>
          <w:sz w:val="22"/>
          <w:szCs w:val="22"/>
          <w:u w:val="single"/>
        </w:rPr>
        <w:t>For the PLACE platform:</w:t>
      </w:r>
      <w:bookmarkEnd w:id="98"/>
      <w:r w:rsidRPr="00B46781">
        <w:rPr>
          <w:rFonts w:asciiTheme="minorHAnsi" w:hAnsiTheme="minorHAnsi" w:cstheme="minorHAnsi"/>
          <w:sz w:val="22"/>
          <w:szCs w:val="22"/>
          <w:u w:val="single"/>
        </w:rPr>
        <w:t xml:space="preserve"> </w:t>
      </w:r>
    </w:p>
    <w:p w14:paraId="71C910D3"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i/>
          <w:iCs/>
          <w:color w:val="auto"/>
          <w:sz w:val="22"/>
          <w:szCs w:val="22"/>
          <w:lang w:val="en-US"/>
        </w:rPr>
        <w:t>Ministère de l'action et des comptes publics</w:t>
      </w:r>
      <w:r w:rsidRPr="00B46781">
        <w:rPr>
          <w:rFonts w:asciiTheme="minorHAnsi" w:hAnsiTheme="minorHAnsi" w:cstheme="minorHAnsi"/>
          <w:color w:val="auto"/>
          <w:sz w:val="22"/>
          <w:szCs w:val="22"/>
          <w:lang w:val="en-US"/>
        </w:rPr>
        <w:t xml:space="preserve"> (Ministry of Public Accounts)</w:t>
      </w:r>
    </w:p>
    <w:p w14:paraId="49976843"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59, boulevard Vincent Auriol</w:t>
      </w:r>
    </w:p>
    <w:p w14:paraId="5087A4AF"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75703 Paris Cedex 13</w:t>
      </w:r>
    </w:p>
    <w:p w14:paraId="7EC5BF50"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Represented by the Director of Public Procurement</w:t>
      </w:r>
    </w:p>
    <w:p w14:paraId="034955EE"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 xml:space="preserve">Operational data controller: </w:t>
      </w:r>
    </w:p>
    <w:p w14:paraId="2F72344C"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The Department of Public Procurement, represented by its director.</w:t>
      </w:r>
    </w:p>
    <w:p w14:paraId="4B4D213A" w14:textId="77777777" w:rsidR="00FB79BF" w:rsidRPr="00B46781" w:rsidRDefault="00FB79BF" w:rsidP="0002417A">
      <w:pPr>
        <w:pStyle w:val="Heading2"/>
        <w:spacing w:before="120" w:after="120" w:line="240" w:lineRule="auto"/>
        <w:ind w:left="708"/>
        <w:jc w:val="both"/>
        <w:rPr>
          <w:rFonts w:asciiTheme="minorHAnsi" w:hAnsiTheme="minorHAnsi" w:cstheme="minorHAnsi"/>
          <w:sz w:val="22"/>
          <w:szCs w:val="22"/>
          <w:u w:val="single"/>
        </w:rPr>
      </w:pPr>
      <w:bookmarkStart w:id="99" w:name="_Toc242610295"/>
      <w:r w:rsidRPr="00B46781">
        <w:rPr>
          <w:rFonts w:asciiTheme="minorHAnsi" w:hAnsiTheme="minorHAnsi" w:cstheme="minorHAnsi"/>
          <w:sz w:val="22"/>
          <w:szCs w:val="22"/>
          <w:u w:val="single"/>
        </w:rPr>
        <w:t>Contact details of the Data Protection Officer:</w:t>
      </w:r>
      <w:bookmarkEnd w:id="99"/>
    </w:p>
    <w:p w14:paraId="4A91DEFE" w14:textId="5924A205" w:rsidR="00FB79BF" w:rsidRPr="00B46781" w:rsidRDefault="003A2C60" w:rsidP="0002417A">
      <w:pPr>
        <w:pStyle w:val="Default"/>
        <w:spacing w:before="120"/>
        <w:jc w:val="both"/>
        <w:rPr>
          <w:rFonts w:asciiTheme="minorHAnsi" w:hAnsiTheme="minorHAnsi" w:cstheme="minorHAnsi"/>
          <w:color w:val="auto"/>
          <w:sz w:val="22"/>
          <w:szCs w:val="22"/>
          <w:lang w:val="en-US"/>
        </w:rPr>
      </w:pPr>
      <w:hyperlink r:id="rId14" w:history="1">
        <w:r w:rsidR="003C6092" w:rsidRPr="00B46781">
          <w:rPr>
            <w:rFonts w:asciiTheme="minorHAnsi" w:hAnsiTheme="minorHAnsi" w:cstheme="minorHAnsi"/>
            <w:color w:val="auto"/>
            <w:sz w:val="22"/>
            <w:szCs w:val="22"/>
            <w:lang w:val="en-US"/>
          </w:rPr>
          <w:t>le-delegue-a-la-protection-des-donnees-personnelles@finances.gouv.fr</w:t>
        </w:r>
      </w:hyperlink>
    </w:p>
    <w:p w14:paraId="5381F1CA"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p>
    <w:p w14:paraId="3B25C6AC" w14:textId="77777777" w:rsidR="00FB79BF" w:rsidRPr="00B46781" w:rsidRDefault="00FB79BF" w:rsidP="0002417A">
      <w:pPr>
        <w:pStyle w:val="Heading2"/>
        <w:spacing w:before="120" w:after="120" w:line="240" w:lineRule="auto"/>
        <w:ind w:left="708"/>
        <w:jc w:val="both"/>
        <w:rPr>
          <w:rFonts w:asciiTheme="minorHAnsi" w:hAnsiTheme="minorHAnsi" w:cstheme="minorHAnsi"/>
          <w:sz w:val="22"/>
          <w:szCs w:val="22"/>
          <w:u w:val="single"/>
        </w:rPr>
      </w:pPr>
      <w:bookmarkStart w:id="100" w:name="_Toc242610296"/>
      <w:r w:rsidRPr="00B46781">
        <w:rPr>
          <w:rFonts w:asciiTheme="minorHAnsi" w:hAnsiTheme="minorHAnsi" w:cstheme="minorHAnsi"/>
          <w:sz w:val="22"/>
          <w:szCs w:val="22"/>
          <w:u w:val="single"/>
        </w:rPr>
        <w:t>For the contracting authority:</w:t>
      </w:r>
      <w:bookmarkEnd w:id="100"/>
      <w:r w:rsidRPr="00B46781">
        <w:rPr>
          <w:rFonts w:asciiTheme="minorHAnsi" w:hAnsiTheme="minorHAnsi" w:cstheme="minorHAnsi"/>
          <w:sz w:val="22"/>
          <w:szCs w:val="22"/>
          <w:u w:val="single"/>
        </w:rPr>
        <w:t xml:space="preserve"> </w:t>
      </w:r>
    </w:p>
    <w:p w14:paraId="33438ABA"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Expertise France</w:t>
      </w:r>
    </w:p>
    <w:p w14:paraId="412DDE08" w14:textId="763CF809" w:rsidR="00FB79BF" w:rsidRPr="00B46781" w:rsidRDefault="00F32194"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40, Boulevard de Port Royal</w:t>
      </w:r>
    </w:p>
    <w:p w14:paraId="17ABB84B" w14:textId="6D4A10FE"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75005 Paris</w:t>
      </w:r>
    </w:p>
    <w:p w14:paraId="31C9D17D" w14:textId="0D66ECC6"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Represented by the Managing Director,</w:t>
      </w:r>
    </w:p>
    <w:p w14:paraId="267683C0"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 xml:space="preserve">Operational data controller: </w:t>
      </w:r>
    </w:p>
    <w:p w14:paraId="2BA92056"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The IT Department, represented by its director</w:t>
      </w:r>
    </w:p>
    <w:p w14:paraId="124A56F1" w14:textId="77777777" w:rsidR="00FB79BF" w:rsidRPr="00B46781" w:rsidRDefault="00FB79BF" w:rsidP="0002417A">
      <w:pPr>
        <w:pStyle w:val="Heading2"/>
        <w:spacing w:before="120" w:after="120" w:line="240" w:lineRule="auto"/>
        <w:ind w:left="708"/>
        <w:jc w:val="both"/>
        <w:rPr>
          <w:rFonts w:asciiTheme="minorHAnsi" w:hAnsiTheme="minorHAnsi" w:cstheme="minorHAnsi"/>
          <w:sz w:val="22"/>
          <w:szCs w:val="22"/>
          <w:u w:val="single"/>
        </w:rPr>
      </w:pPr>
      <w:bookmarkStart w:id="101" w:name="_Toc242610297"/>
      <w:r w:rsidRPr="00B46781">
        <w:rPr>
          <w:rFonts w:asciiTheme="minorHAnsi" w:hAnsiTheme="minorHAnsi" w:cstheme="minorHAnsi"/>
          <w:sz w:val="22"/>
          <w:szCs w:val="22"/>
          <w:u w:val="single"/>
        </w:rPr>
        <w:t>Contact details of the Data Protection Officer:</w:t>
      </w:r>
      <w:bookmarkEnd w:id="101"/>
    </w:p>
    <w:p w14:paraId="48F60AE8" w14:textId="77777777" w:rsidR="00FB79BF" w:rsidRPr="00B46781" w:rsidRDefault="003A2C60" w:rsidP="0002417A">
      <w:pPr>
        <w:pStyle w:val="Default"/>
        <w:spacing w:before="120"/>
        <w:jc w:val="both"/>
        <w:rPr>
          <w:rFonts w:asciiTheme="minorHAnsi" w:hAnsiTheme="minorHAnsi" w:cstheme="minorHAnsi"/>
          <w:color w:val="auto"/>
          <w:sz w:val="22"/>
          <w:szCs w:val="22"/>
          <w:lang w:val="en-US"/>
        </w:rPr>
      </w:pPr>
      <w:hyperlink r:id="rId15" w:history="1">
        <w:r w:rsidR="003C6092" w:rsidRPr="00B46781">
          <w:rPr>
            <w:rFonts w:asciiTheme="minorHAnsi" w:hAnsiTheme="minorHAnsi" w:cstheme="minorHAnsi"/>
            <w:color w:val="auto"/>
            <w:sz w:val="22"/>
            <w:szCs w:val="22"/>
            <w:lang w:val="en-US"/>
          </w:rPr>
          <w:t>informatique.libertes@expertisefrance.fr</w:t>
        </w:r>
      </w:hyperlink>
    </w:p>
    <w:p w14:paraId="220D3854" w14:textId="5B7AC15F" w:rsidR="00FB79BF" w:rsidRPr="00B46781" w:rsidRDefault="00FB79BF" w:rsidP="0002417A">
      <w:pPr>
        <w:pStyle w:val="Default"/>
        <w:spacing w:before="120"/>
        <w:jc w:val="both"/>
        <w:rPr>
          <w:rFonts w:asciiTheme="minorHAnsi" w:hAnsiTheme="minorHAnsi" w:cstheme="minorHAnsi"/>
          <w:color w:val="auto"/>
          <w:sz w:val="22"/>
          <w:szCs w:val="22"/>
          <w:lang w:val="en-US"/>
        </w:rPr>
      </w:pPr>
    </w:p>
    <w:p w14:paraId="7036C461"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The legal basis under which such processing is performed are set out in c) and e) of Article 6.1 of the GDPR, namely:</w:t>
      </w:r>
    </w:p>
    <w:p w14:paraId="0018C397" w14:textId="6D066A5D" w:rsidR="00FB79BF" w:rsidRPr="00B46781" w:rsidRDefault="00FB79BF" w:rsidP="0002417A">
      <w:pPr>
        <w:pStyle w:val="Default"/>
        <w:numPr>
          <w:ilvl w:val="0"/>
          <w:numId w:val="18"/>
        </w:numPr>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The processing is necessary in order to comply with a legal obligation by which Expertise France is bound;</w:t>
      </w:r>
    </w:p>
    <w:p w14:paraId="51141F31" w14:textId="6C1BFCCE" w:rsidR="00FB79BF" w:rsidRPr="00B46781" w:rsidRDefault="00FB79BF" w:rsidP="0002417A">
      <w:pPr>
        <w:pStyle w:val="Default"/>
        <w:numPr>
          <w:ilvl w:val="0"/>
          <w:numId w:val="18"/>
        </w:numPr>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The processing is necessary for performance of a public-interest assignment or which falls within the scope of the public authority entrusted to Expertise France.</w:t>
      </w:r>
    </w:p>
    <w:p w14:paraId="0BFD8282" w14:textId="78ED0FFD"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 xml:space="preserve">The purposes of the processing are as follows: </w:t>
      </w:r>
    </w:p>
    <w:p w14:paraId="17845EF7" w14:textId="74DC7016" w:rsidR="00FB79BF" w:rsidRPr="00B46781" w:rsidRDefault="00FB79BF" w:rsidP="0002417A">
      <w:pPr>
        <w:pStyle w:val="Default"/>
        <w:numPr>
          <w:ilvl w:val="0"/>
          <w:numId w:val="18"/>
        </w:numPr>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 xml:space="preserve">The management and monitoring of this tender procedure; </w:t>
      </w:r>
    </w:p>
    <w:p w14:paraId="4C3BE3E0" w14:textId="08BE6D4A" w:rsidR="00FB79BF" w:rsidRPr="00B46781" w:rsidRDefault="00FB79BF" w:rsidP="0002417A">
      <w:pPr>
        <w:pStyle w:val="Default"/>
        <w:numPr>
          <w:ilvl w:val="0"/>
          <w:numId w:val="18"/>
        </w:numPr>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 xml:space="preserve">The management and monitoring of the award of a public procurement contract. </w:t>
      </w:r>
    </w:p>
    <w:p w14:paraId="30A1E06B"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lastRenderedPageBreak/>
        <w:t>The recipients or category of recipients of the personal data are exclusively authorised personnel of the Contracting Authority, ministries and state operators responsible for awarding and executing this contract, including any service providers assisting them with their activities.</w:t>
      </w:r>
    </w:p>
    <w:p w14:paraId="4D2B2CC1"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Retention period: the data will be held throughout the award process and execution of the contract, including the DUA (duration of administrative usefulness) applicable to the contract.</w:t>
      </w:r>
    </w:p>
    <w:p w14:paraId="0C60D7AF"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7A3F19CE" w14:textId="77777777" w:rsidR="00FB79BF" w:rsidRPr="00B46781" w:rsidRDefault="00FB79BF" w:rsidP="0002417A">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Persons whose personal data is collected under this procedure may submit a complaint to CNIL.</w:t>
      </w:r>
    </w:p>
    <w:p w14:paraId="6AF78D03" w14:textId="77777777" w:rsidR="00E90D73" w:rsidRPr="00B46781" w:rsidRDefault="00E90D73" w:rsidP="00E90D73">
      <w:pPr>
        <w:spacing w:before="120" w:line="240" w:lineRule="auto"/>
        <w:jc w:val="both"/>
        <w:rPr>
          <w:rFonts w:asciiTheme="minorHAnsi" w:hAnsiTheme="minorHAnsi" w:cstheme="minorHAnsi"/>
          <w:sz w:val="22"/>
          <w:szCs w:val="22"/>
        </w:rPr>
      </w:pPr>
    </w:p>
    <w:p w14:paraId="35E99F2E" w14:textId="77777777" w:rsidR="00E90D73" w:rsidRPr="00B46781"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2" w:name="_Toc242610298"/>
      <w:r w:rsidRPr="00B46781">
        <w:rPr>
          <w:rFonts w:asciiTheme="minorHAnsi" w:hAnsiTheme="minorHAnsi" w:cstheme="minorHAnsi"/>
          <w:b/>
          <w:bCs/>
          <w:caps/>
          <w:sz w:val="28"/>
          <w:szCs w:val="22"/>
          <w:u w:val="single"/>
        </w:rPr>
        <w:t>ADDITIONAL INFORMATION</w:t>
      </w:r>
      <w:bookmarkEnd w:id="102"/>
    </w:p>
    <w:p w14:paraId="5E8C818C" w14:textId="77777777" w:rsidR="00E90D73" w:rsidRPr="00B46781" w:rsidRDefault="00E90D73" w:rsidP="00E90D73">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Any request for additional information about technical or administrative matters must be forwarded via the government procurement platform at least 5 business days prior to the bid submission deadline.</w:t>
      </w:r>
    </w:p>
    <w:p w14:paraId="4F52CFE5" w14:textId="77777777" w:rsidR="00E90D73" w:rsidRPr="00B46781" w:rsidRDefault="00E90D73" w:rsidP="00E90D73">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Expertise France undertakes to provide a response 2 business days at most before the bid submission deadline.</w:t>
      </w:r>
    </w:p>
    <w:p w14:paraId="36FE5D95" w14:textId="77777777" w:rsidR="00E90D73" w:rsidRPr="00B46781" w:rsidRDefault="00E90D73" w:rsidP="00E90D73">
      <w:pPr>
        <w:pStyle w:val="Default"/>
        <w:spacing w:before="120"/>
        <w:jc w:val="both"/>
        <w:rPr>
          <w:rFonts w:asciiTheme="minorHAnsi" w:hAnsiTheme="minorHAnsi" w:cstheme="minorHAnsi"/>
          <w:color w:val="auto"/>
          <w:sz w:val="22"/>
          <w:szCs w:val="22"/>
          <w:lang w:val="en-US"/>
        </w:rPr>
      </w:pPr>
      <w:r w:rsidRPr="00B46781">
        <w:rPr>
          <w:rFonts w:asciiTheme="minorHAnsi" w:hAnsiTheme="minorHAnsi" w:cstheme="minorHAnsi"/>
          <w:color w:val="auto"/>
          <w:sz w:val="22"/>
          <w:szCs w:val="22"/>
          <w:lang w:val="en-US"/>
        </w:rPr>
        <w:t>If a candidate asks any questions, all candidates will receive an e-mail asking them to consider one or more documents provided in response to the questions concerned.</w:t>
      </w:r>
    </w:p>
    <w:p w14:paraId="52F1510C" w14:textId="77777777" w:rsidR="00E90D73" w:rsidRPr="00B46781" w:rsidRDefault="00E90D73" w:rsidP="00E90D73">
      <w:pPr>
        <w:pStyle w:val="Default"/>
        <w:spacing w:before="120"/>
        <w:jc w:val="both"/>
        <w:rPr>
          <w:rFonts w:asciiTheme="minorHAnsi" w:hAnsiTheme="minorHAnsi" w:cstheme="minorHAnsi"/>
          <w:color w:val="auto"/>
          <w:sz w:val="22"/>
          <w:szCs w:val="22"/>
          <w:lang w:val="en-US"/>
        </w:rPr>
      </w:pPr>
    </w:p>
    <w:p w14:paraId="6892E0FB" w14:textId="3E4F20F7" w:rsidR="007711E7" w:rsidRPr="00B46781"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3" w:name="_Toc410899708"/>
      <w:bookmarkStart w:id="104" w:name="_Toc242610299"/>
      <w:r w:rsidRPr="00B46781">
        <w:rPr>
          <w:rFonts w:asciiTheme="minorHAnsi" w:hAnsiTheme="minorHAnsi" w:cstheme="minorHAnsi"/>
          <w:b/>
          <w:bCs/>
          <w:caps/>
          <w:sz w:val="28"/>
          <w:szCs w:val="22"/>
          <w:u w:val="single"/>
        </w:rPr>
        <w:t>Appeal channels and deadlines</w:t>
      </w:r>
      <w:bookmarkEnd w:id="103"/>
      <w:bookmarkEnd w:id="104"/>
    </w:p>
    <w:p w14:paraId="65CDE794" w14:textId="1A837921" w:rsidR="007711E7" w:rsidRPr="00B46781" w:rsidRDefault="007711E7" w:rsidP="00403232">
      <w:pPr>
        <w:autoSpaceDE w:val="0"/>
        <w:autoSpaceDN w:val="0"/>
        <w:adjustRightInd w:val="0"/>
        <w:spacing w:before="120" w:line="240" w:lineRule="auto"/>
        <w:jc w:val="both"/>
        <w:rPr>
          <w:rFonts w:asciiTheme="minorHAnsi" w:hAnsiTheme="minorHAnsi" w:cstheme="minorHAnsi"/>
          <w:sz w:val="22"/>
          <w:szCs w:val="22"/>
        </w:rPr>
      </w:pPr>
      <w:r w:rsidRPr="00B46781">
        <w:rPr>
          <w:rFonts w:asciiTheme="minorHAnsi" w:hAnsiTheme="minorHAnsi" w:cstheme="minorHAnsi"/>
          <w:sz w:val="22"/>
          <w:szCs w:val="22"/>
        </w:rPr>
        <w:t>The body respons</w:t>
      </w:r>
      <w:r w:rsidR="00E63510" w:rsidRPr="00B46781">
        <w:rPr>
          <w:rFonts w:asciiTheme="minorHAnsi" w:hAnsiTheme="minorHAnsi" w:cstheme="minorHAnsi"/>
          <w:sz w:val="22"/>
          <w:szCs w:val="22"/>
        </w:rPr>
        <w:t>ible for the appeals process is:</w:t>
      </w:r>
    </w:p>
    <w:p w14:paraId="749F5052" w14:textId="05BBE4E3" w:rsidR="00E63510" w:rsidRPr="00B46781"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B46781">
        <w:rPr>
          <w:rFonts w:asciiTheme="minorHAnsi" w:hAnsiTheme="minorHAnsi" w:cstheme="minorHAnsi"/>
          <w:sz w:val="22"/>
          <w:szCs w:val="22"/>
        </w:rPr>
        <w:t>Paris Judicial Court,</w:t>
      </w:r>
    </w:p>
    <w:p w14:paraId="1ED94982" w14:textId="77777777" w:rsidR="00E63510" w:rsidRPr="00B46781"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B46781">
        <w:rPr>
          <w:rFonts w:asciiTheme="minorHAnsi" w:hAnsiTheme="minorHAnsi" w:cstheme="minorHAnsi"/>
          <w:sz w:val="22"/>
          <w:szCs w:val="22"/>
        </w:rPr>
        <w:t>Parvis du Tribunal de Paris 75 859 PARIS Cedex 17</w:t>
      </w:r>
    </w:p>
    <w:p w14:paraId="10E5D37A" w14:textId="77777777" w:rsidR="00E63510" w:rsidRPr="00B46781"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B46781">
        <w:rPr>
          <w:rFonts w:asciiTheme="minorHAnsi" w:hAnsiTheme="minorHAnsi" w:cstheme="minorHAnsi"/>
          <w:sz w:val="22"/>
          <w:szCs w:val="22"/>
        </w:rPr>
        <w:t xml:space="preserve">Email: </w:t>
      </w:r>
      <w:hyperlink r:id="rId16" w:history="1">
        <w:r w:rsidRPr="00B46781">
          <w:rPr>
            <w:rStyle w:val="Hyperlink"/>
            <w:rFonts w:asciiTheme="minorHAnsi" w:hAnsiTheme="minorHAnsi" w:cstheme="minorHAnsi"/>
            <w:sz w:val="22"/>
            <w:szCs w:val="22"/>
          </w:rPr>
          <w:t>tj-paris@justice.fr</w:t>
        </w:r>
      </w:hyperlink>
      <w:r w:rsidRPr="00B46781">
        <w:rPr>
          <w:rFonts w:asciiTheme="minorHAnsi" w:hAnsiTheme="minorHAnsi" w:cstheme="minorHAnsi"/>
          <w:sz w:val="22"/>
          <w:szCs w:val="22"/>
        </w:rPr>
        <w:t>.</w:t>
      </w:r>
    </w:p>
    <w:p w14:paraId="5BEE9B3A" w14:textId="77777777" w:rsidR="00E63510" w:rsidRPr="00B46781"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B46781">
        <w:rPr>
          <w:rFonts w:asciiTheme="minorHAnsi" w:hAnsiTheme="minorHAnsi" w:cstheme="minorHAnsi"/>
          <w:sz w:val="22"/>
          <w:szCs w:val="22"/>
        </w:rPr>
        <w:t>Tel: 0144325151.</w:t>
      </w:r>
    </w:p>
    <w:p w14:paraId="6900BE69" w14:textId="77777777" w:rsidR="00E63510" w:rsidRPr="00B46781" w:rsidRDefault="00E63510" w:rsidP="00403232">
      <w:pPr>
        <w:autoSpaceDE w:val="0"/>
        <w:autoSpaceDN w:val="0"/>
        <w:adjustRightInd w:val="0"/>
        <w:spacing w:before="120" w:line="240" w:lineRule="auto"/>
        <w:jc w:val="both"/>
        <w:rPr>
          <w:rFonts w:asciiTheme="minorHAnsi" w:hAnsiTheme="minorHAnsi" w:cstheme="minorHAnsi"/>
          <w:sz w:val="22"/>
          <w:szCs w:val="22"/>
        </w:rPr>
      </w:pPr>
    </w:p>
    <w:p w14:paraId="7E2EBD2D" w14:textId="7758C253" w:rsidR="00B32F8E" w:rsidRPr="00B46781" w:rsidRDefault="007711E7" w:rsidP="00B32F8E">
      <w:pPr>
        <w:jc w:val="both"/>
        <w:rPr>
          <w:rFonts w:asciiTheme="minorHAnsi" w:hAnsiTheme="minorHAnsi" w:cstheme="minorHAnsi"/>
          <w:szCs w:val="22"/>
        </w:rPr>
      </w:pPr>
      <w:r w:rsidRPr="00B46781">
        <w:rPr>
          <w:rFonts w:asciiTheme="minorHAnsi" w:hAnsiTheme="minorHAnsi" w:cstheme="minorHAnsi"/>
          <w:sz w:val="22"/>
          <w:szCs w:val="22"/>
        </w:rPr>
        <w:t>Information about lodging an appeal may be obtained</w:t>
      </w:r>
      <w:r w:rsidR="00E63510" w:rsidRPr="00B46781">
        <w:rPr>
          <w:rFonts w:asciiTheme="minorHAnsi" w:hAnsiTheme="minorHAnsi" w:cstheme="minorHAnsi"/>
          <w:sz w:val="22"/>
          <w:szCs w:val="22"/>
        </w:rPr>
        <w:t xml:space="preserve"> from:</w:t>
      </w:r>
      <w:r w:rsidRPr="00B46781">
        <w:rPr>
          <w:rFonts w:asciiTheme="minorHAnsi" w:hAnsiTheme="minorHAnsi" w:cstheme="minorHAnsi"/>
          <w:sz w:val="22"/>
          <w:szCs w:val="22"/>
        </w:rPr>
        <w:t xml:space="preserve"> </w:t>
      </w:r>
      <w:hyperlink r:id="rId17" w:history="1">
        <w:r w:rsidR="00E63510" w:rsidRPr="00B46781">
          <w:rPr>
            <w:rStyle w:val="Hyperlink"/>
            <w:rFonts w:asciiTheme="minorHAnsi" w:hAnsiTheme="minorHAnsi" w:cstheme="minorHAnsi"/>
            <w:sz w:val="22"/>
            <w:szCs w:val="22"/>
          </w:rPr>
          <w:t>tj-paris@justice.fr</w:t>
        </w:r>
      </w:hyperlink>
      <w:r w:rsidR="00E63510" w:rsidRPr="00B46781">
        <w:rPr>
          <w:rFonts w:asciiTheme="minorHAnsi" w:hAnsiTheme="minorHAnsi" w:cstheme="minorHAnsi"/>
          <w:sz w:val="22"/>
          <w:szCs w:val="22"/>
        </w:rPr>
        <w:t>.</w:t>
      </w:r>
    </w:p>
    <w:p w14:paraId="21D606F7" w14:textId="77777777" w:rsidR="00B32F8E" w:rsidRPr="00B46781" w:rsidRDefault="00B32F8E" w:rsidP="00B32F8E">
      <w:pPr>
        <w:rPr>
          <w:rFonts w:asciiTheme="minorHAnsi" w:hAnsiTheme="minorHAnsi" w:cstheme="minorHAnsi"/>
          <w:sz w:val="22"/>
          <w:szCs w:val="22"/>
        </w:rPr>
      </w:pPr>
    </w:p>
    <w:sectPr w:rsidR="00B32F8E" w:rsidRPr="00B46781" w:rsidSect="00CA5CD2">
      <w:headerReference w:type="default" r:id="rId18"/>
      <w:footerReference w:type="even" r:id="rId19"/>
      <w:footerReference w:type="default" r:id="rId20"/>
      <w:headerReference w:type="first" r:id="rId21"/>
      <w:footerReference w:type="first" r:id="rId22"/>
      <w:pgSz w:w="11906" w:h="16838" w:code="9"/>
      <w:pgMar w:top="845" w:right="1009" w:bottom="142" w:left="1151" w:header="431" w:footer="385"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1D30F02" w16cid:durableId="51D30F02"/>
  <w16cid:commentId w16cid:paraId="5A653A4D" w16cid:durableId="5A653A4D"/>
  <w16cid:commentId w16cid:paraId="7947D7DC" w16cid:durableId="7947D7DC"/>
  <w16cid:commentId w16cid:paraId="65AF25F6" w16cid:durableId="65AF25F6"/>
  <w16cid:commentId w16cid:paraId="7F4DA276" w16cid:durableId="7F4DA276"/>
  <w16cid:commentId w16cid:paraId="2A27A4DA" w16cid:durableId="2A27A4DA"/>
  <w16cid:commentId w16cid:paraId="6FABDF14" w16cid:durableId="6FABDF14"/>
  <w16cid:commentId w16cid:paraId="23ADBD7E" w16cid:durableId="23ADBD7E"/>
  <w16cid:commentId w16cid:paraId="7461E7A1" w16cid:durableId="7461E7A1"/>
  <w16cid:commentId w16cid:paraId="2F6C6601" w16cid:durableId="2F6C6601"/>
  <w16cid:commentId w16cid:paraId="27A69198" w16cid:durableId="27A6919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337F0" w14:textId="77777777" w:rsidR="003A2C60" w:rsidRDefault="003A2C60">
      <w:r>
        <w:separator/>
      </w:r>
    </w:p>
  </w:endnote>
  <w:endnote w:type="continuationSeparator" w:id="0">
    <w:p w14:paraId="20470F14" w14:textId="77777777" w:rsidR="003A2C60" w:rsidRDefault="003A2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5BAD" w14:textId="77777777" w:rsidR="009E2729" w:rsidRDefault="009E2729">
    <w:pPr>
      <w:pStyle w:val="Footer"/>
      <w:framePr w:wrap="around" w:vAnchor="text" w:hAnchor="margin" w:xAlign="right"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separate"/>
    </w:r>
    <w:r>
      <w:rPr>
        <w:rStyle w:val="PageNumber"/>
        <w:lang w:val="en"/>
      </w:rPr>
      <w:t>6</w:t>
    </w:r>
    <w:r>
      <w:rPr>
        <w:rStyle w:val="PageNumber"/>
        <w:lang w:val="en"/>
      </w:rPr>
      <w:fldChar w:fldCharType="end"/>
    </w:r>
  </w:p>
  <w:p w14:paraId="5140F023" w14:textId="77777777" w:rsidR="009E2729" w:rsidRDefault="009E272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279648002"/>
      <w:docPartObj>
        <w:docPartGallery w:val="Page Numbers (Top of Page)"/>
        <w:docPartUnique/>
      </w:docPartObj>
    </w:sdtPr>
    <w:sdtEndPr>
      <w:rPr>
        <w:u w:val="none"/>
      </w:rPr>
    </w:sdtEndPr>
    <w:sdtContent>
      <w:p w14:paraId="66D65004" w14:textId="77777777" w:rsidR="009E2729" w:rsidRPr="00342E4D" w:rsidRDefault="009E2729" w:rsidP="00C17896">
        <w:pPr>
          <w:pStyle w:val="Footer"/>
          <w:tabs>
            <w:tab w:val="clear" w:pos="4536"/>
            <w:tab w:val="clear" w:pos="9072"/>
            <w:tab w:val="right" w:pos="9746"/>
          </w:tabs>
          <w:jc w:val="right"/>
          <w:rPr>
            <w:rFonts w:asciiTheme="minorHAnsi" w:hAnsiTheme="minorHAnsi"/>
            <w:sz w:val="22"/>
            <w:szCs w:val="22"/>
            <w:u w:val="single"/>
            <w:lang w:val="en"/>
          </w:rPr>
        </w:pPr>
        <w:r w:rsidRPr="00342E4D">
          <w:rPr>
            <w:rFonts w:asciiTheme="minorHAnsi" w:hAnsiTheme="minorHAnsi"/>
            <w:sz w:val="22"/>
            <w:szCs w:val="22"/>
            <w:u w:val="single"/>
            <w:lang w:val="en"/>
          </w:rPr>
          <w:tab/>
        </w:r>
      </w:p>
      <w:p w14:paraId="1C8A4731" w14:textId="048DC3EF" w:rsidR="009E2729" w:rsidRDefault="009E2729" w:rsidP="00C17896">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2130F7">
          <w:rPr>
            <w:rFonts w:asciiTheme="minorHAnsi" w:hAnsiTheme="minorHAnsi"/>
            <w:sz w:val="22"/>
            <w:szCs w:val="22"/>
            <w:lang w:val="en"/>
          </w:rPr>
          <w:t>2</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2130F7">
          <w:rPr>
            <w:rFonts w:asciiTheme="minorHAnsi" w:hAnsiTheme="minorHAnsi"/>
            <w:sz w:val="22"/>
            <w:szCs w:val="22"/>
            <w:lang w:val="en"/>
          </w:rPr>
          <w:t>14</w:t>
        </w:r>
        <w:r>
          <w:rPr>
            <w:rFonts w:asciiTheme="minorHAnsi" w:hAnsiTheme="minorHAnsi"/>
            <w:sz w:val="22"/>
            <w:szCs w:val="22"/>
            <w:lang w:val="en"/>
          </w:rPr>
          <w:fldChar w:fldCharType="end"/>
        </w:r>
      </w:p>
    </w:sdtContent>
  </w:sdt>
  <w:p w14:paraId="5D96BA3D" w14:textId="77777777" w:rsidR="009E2729" w:rsidRPr="00342E4D" w:rsidRDefault="009E2729" w:rsidP="00C17896">
    <w:pPr>
      <w:pStyle w:val="Footer"/>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sdt>
            <w:sdtPr>
              <w:rPr>
                <w:rFonts w:asciiTheme="minorHAnsi" w:hAnsiTheme="minorHAnsi" w:cstheme="minorHAnsi"/>
                <w:sz w:val="22"/>
                <w:szCs w:val="22"/>
              </w:rPr>
              <w:id w:val="-2098236126"/>
              <w:docPartObj>
                <w:docPartGallery w:val="Page Numbers (Bottom of Page)"/>
                <w:docPartUnique/>
              </w:docPartObj>
            </w:sdtPr>
            <w:sdtEndPr/>
            <w:sdtContent>
              <w:sdt>
                <w:sdtPr>
                  <w:rPr>
                    <w:rFonts w:asciiTheme="minorHAnsi" w:hAnsiTheme="minorHAnsi" w:cstheme="minorHAnsi"/>
                    <w:sz w:val="22"/>
                    <w:szCs w:val="22"/>
                  </w:rPr>
                  <w:id w:val="30927149"/>
                  <w:docPartObj>
                    <w:docPartGallery w:val="Page Numbers (Top of Page)"/>
                    <w:docPartUnique/>
                  </w:docPartObj>
                </w:sdtPr>
                <w:sdtEndPr/>
                <w:sdtContent>
                  <w:p w14:paraId="64F6BAB6" w14:textId="77777777" w:rsidR="009E2729" w:rsidRDefault="009E2729" w:rsidP="00030B8F">
                    <w:pPr>
                      <w:pStyle w:val="Footer"/>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6865B626" w14:textId="5F237789" w:rsidR="009E2729" w:rsidRDefault="003A2C60" w:rsidP="00030B8F">
                    <w:pPr>
                      <w:pStyle w:val="Footer"/>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9E2729">
                          <w:rPr>
                            <w:rFonts w:asciiTheme="minorHAnsi" w:hAnsiTheme="minorHAnsi" w:cstheme="minorHAnsi"/>
                            <w:sz w:val="22"/>
                            <w:szCs w:val="22"/>
                          </w:rPr>
                          <w:t>DAJ_M009ENG_v08</w:t>
                        </w:r>
                        <w:r w:rsidR="009E2729">
                          <w:rPr>
                            <w:rFonts w:asciiTheme="minorHAnsi" w:hAnsiTheme="minorHAnsi" w:cstheme="minorHAnsi"/>
                            <w:sz w:val="22"/>
                            <w:szCs w:val="22"/>
                          </w:rPr>
                          <w:tab/>
                        </w:r>
                      </w:sdtContent>
                    </w:sdt>
                  </w:p>
                  <w:p w14:paraId="2109CE70" w14:textId="62DE7795" w:rsidR="009E2729" w:rsidRDefault="009E2729" w:rsidP="00030B8F">
                    <w:pPr>
                      <w:pStyle w:val="Footer"/>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14:paraId="1041511E" w14:textId="77777777" w:rsidR="009E2729" w:rsidRDefault="009E2729" w:rsidP="00030B8F">
                    <w:pPr>
                      <w:pStyle w:val="Footer"/>
                      <w:spacing w:line="240" w:lineRule="exact"/>
                      <w:rPr>
                        <w:rFonts w:asciiTheme="minorHAnsi" w:hAnsiTheme="minorHAnsi" w:cstheme="minorHAnsi"/>
                        <w:b/>
                        <w:sz w:val="22"/>
                        <w:szCs w:val="22"/>
                      </w:rPr>
                    </w:pPr>
                  </w:p>
                  <w:p w14:paraId="7660B93D" w14:textId="61680066" w:rsidR="009E2729" w:rsidRPr="00825775" w:rsidRDefault="009E2729" w:rsidP="007D74CD">
                    <w:pPr>
                      <w:pStyle w:val="Footer"/>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AE50" w14:textId="77777777" w:rsidR="009E2729" w:rsidRDefault="009E2729">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114134587"/>
      <w:docPartObj>
        <w:docPartGallery w:val="Page Numbers (Top of Page)"/>
        <w:docPartUnique/>
      </w:docPartObj>
    </w:sdtPr>
    <w:sdtEndPr/>
    <w:sdtContent>
      <w:p w14:paraId="7AE79F9C" w14:textId="77777777" w:rsidR="009E2729" w:rsidRDefault="009E2729" w:rsidP="00030B8F">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22E31950" w14:textId="25C77E84" w:rsidR="009E2729" w:rsidRDefault="009E2729" w:rsidP="00030B8F">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2130F7">
          <w:rPr>
            <w:rFonts w:asciiTheme="minorHAnsi" w:hAnsiTheme="minorHAnsi"/>
            <w:sz w:val="22"/>
            <w:szCs w:val="22"/>
            <w:lang w:val="en"/>
          </w:rPr>
          <w:t>14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2130F7">
          <w:rPr>
            <w:rFonts w:asciiTheme="minorHAnsi" w:hAnsiTheme="minorHAnsi"/>
            <w:sz w:val="22"/>
            <w:szCs w:val="22"/>
            <w:lang w:val="en"/>
          </w:rPr>
          <w:t>14</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548231886"/>
      <w:docPartObj>
        <w:docPartGallery w:val="Page Numbers (Bottom of Page)"/>
        <w:docPartUnique/>
      </w:docPartObj>
    </w:sdtPr>
    <w:sdtEndPr/>
    <w:sdtContent>
      <w:sdt>
        <w:sdtPr>
          <w:rPr>
            <w:rFonts w:asciiTheme="minorHAnsi" w:hAnsiTheme="minorHAnsi" w:cstheme="minorHAnsi"/>
            <w:sz w:val="22"/>
            <w:szCs w:val="22"/>
          </w:rPr>
          <w:id w:val="-596406306"/>
          <w:docPartObj>
            <w:docPartGallery w:val="Page Numbers (Top of Page)"/>
            <w:docPartUnique/>
          </w:docPartObj>
        </w:sdtPr>
        <w:sdtEndPr/>
        <w:sdtContent>
          <w:sdt>
            <w:sdtPr>
              <w:rPr>
                <w:rFonts w:asciiTheme="minorHAnsi" w:hAnsiTheme="minorHAnsi"/>
                <w:sz w:val="22"/>
                <w:szCs w:val="22"/>
                <w:u w:val="single"/>
              </w:rPr>
              <w:id w:val="-1912601536"/>
              <w:docPartObj>
                <w:docPartGallery w:val="Page Numbers (Top of Page)"/>
                <w:docPartUnique/>
              </w:docPartObj>
            </w:sdtPr>
            <w:sdtEndPr/>
            <w:sdtContent>
              <w:p w14:paraId="3198BF90" w14:textId="77777777" w:rsidR="009E2729" w:rsidRDefault="009E2729" w:rsidP="009E270B">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4BF9C923" w14:textId="53D15CC4" w:rsidR="009E2729" w:rsidRDefault="009E2729" w:rsidP="009E270B">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2130F7">
                  <w:rPr>
                    <w:rFonts w:asciiTheme="minorHAnsi" w:hAnsiTheme="minorHAnsi"/>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2130F7">
                  <w:rPr>
                    <w:rFonts w:asciiTheme="minorHAnsi" w:hAnsiTheme="minorHAnsi"/>
                    <w:sz w:val="22"/>
                    <w:szCs w:val="22"/>
                    <w:lang w:val="en"/>
                  </w:rPr>
                  <w:t>14</w:t>
                </w:r>
                <w:r>
                  <w:rPr>
                    <w:rFonts w:asciiTheme="minorHAnsi" w:hAnsiTheme="minorHAnsi"/>
                    <w:sz w:val="22"/>
                    <w:szCs w:val="22"/>
                    <w:lang w:val="en"/>
                  </w:rPr>
                  <w:fldChar w:fldCharType="end"/>
                </w:r>
              </w:p>
            </w:sdtContent>
          </w:sdt>
          <w:p w14:paraId="48A61BAE" w14:textId="71242BA1" w:rsidR="009E2729" w:rsidRPr="00825775" w:rsidRDefault="003A2C60" w:rsidP="007D74CD">
            <w:pPr>
              <w:pStyle w:val="Footer"/>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1E826" w14:textId="77777777" w:rsidR="003A2C60" w:rsidRDefault="003A2C60">
      <w:r>
        <w:separator/>
      </w:r>
    </w:p>
  </w:footnote>
  <w:footnote w:type="continuationSeparator" w:id="0">
    <w:p w14:paraId="5E684E7D" w14:textId="77777777" w:rsidR="003A2C60" w:rsidRDefault="003A2C60">
      <w:r>
        <w:continuationSeparator/>
      </w:r>
    </w:p>
  </w:footnote>
  <w:footnote w:id="1">
    <w:p w14:paraId="047663AC" w14:textId="7BDA2A25" w:rsidR="009E2729" w:rsidRPr="00342E4D" w:rsidRDefault="009E2729">
      <w:pPr>
        <w:pStyle w:val="FootnoteText"/>
        <w:rPr>
          <w:rFonts w:asciiTheme="minorHAnsi" w:hAnsiTheme="minorHAnsi" w:cstheme="minorHAnsi"/>
          <w:lang w:val="en-GB"/>
        </w:rPr>
      </w:pPr>
      <w:r>
        <w:rPr>
          <w:rStyle w:val="FootnoteReference"/>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1BAC" w14:textId="70860A16" w:rsidR="009E2729" w:rsidRDefault="009E2729" w:rsidP="00FB089A">
    <w:pPr>
      <w:pStyle w:val="Header"/>
      <w:tabs>
        <w:tab w:val="clear" w:pos="9072"/>
        <w:tab w:val="right" w:pos="9339"/>
      </w:tabs>
      <w:rPr>
        <w:rFonts w:ascii="Calibri" w:hAnsi="Calibri"/>
        <w:bCs/>
        <w:sz w:val="22"/>
        <w:szCs w:val="28"/>
        <w:u w:val="single"/>
      </w:rPr>
    </w:pPr>
  </w:p>
  <w:p w14:paraId="20B764FC" w14:textId="77777777" w:rsidR="009E2729" w:rsidRPr="009E270B" w:rsidRDefault="009E2729" w:rsidP="009E270B">
    <w:pPr>
      <w:pStyle w:val="Header"/>
      <w:pBdr>
        <w:bottom w:val="single" w:sz="4" w:space="1" w:color="auto"/>
      </w:pBdr>
      <w:tabs>
        <w:tab w:val="clear" w:pos="4536"/>
        <w:tab w:val="clear" w:pos="9072"/>
        <w:tab w:val="right" w:pos="9639"/>
      </w:tabs>
      <w:rPr>
        <w:rFonts w:ascii="Calibri" w:hAnsi="Calibri"/>
        <w:smallCaps/>
      </w:rPr>
    </w:pPr>
    <w:r w:rsidRPr="009E270B">
      <w:rPr>
        <w:rFonts w:ascii="Calibri" w:hAnsi="Calibri"/>
        <w:smallCaps/>
        <w:sz w:val="22"/>
        <w:szCs w:val="28"/>
        <w:lang w:val="en"/>
      </w:rPr>
      <w:t>Tender Rules</w:t>
    </w:r>
    <w:r w:rsidRPr="009E270B">
      <w:rPr>
        <w:rFonts w:ascii="Calibri" w:hAnsi="Calibri"/>
        <w:smallCaps/>
        <w:sz w:val="22"/>
        <w:szCs w:val="28"/>
        <w:lang w:val="en"/>
      </w:rPr>
      <w:tab/>
    </w:r>
  </w:p>
  <w:p w14:paraId="6D0C7D89" w14:textId="77777777" w:rsidR="009E2729" w:rsidRDefault="009E2729" w:rsidP="005B59DE">
    <w:pPr>
      <w:pStyle w:val="Header"/>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A3FB" w14:textId="45427653" w:rsidR="009E2729" w:rsidRDefault="009E2729" w:rsidP="004537EA">
    <w:pPr>
      <w:pStyle w:val="Header"/>
    </w:pPr>
    <w:bookmarkStart w:id="1" w:name="_Hlk62125806"/>
    <w:bookmarkStart w:id="2" w:name="_Hlk62125807"/>
    <w:r>
      <w:rPr>
        <w:lang w:eastAsia="en-US"/>
      </w:rPr>
      <w:drawing>
        <wp:inline distT="0" distB="0" distL="0" distR="0" wp14:anchorId="3F32D605" wp14:editId="37FF9AB0">
          <wp:extent cx="2124000" cy="1114574"/>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1"/>
    <w:bookmarkEnd w:id="2"/>
  </w:p>
  <w:p w14:paraId="1DC44FE6" w14:textId="77777777" w:rsidR="009E2729" w:rsidRDefault="009E2729" w:rsidP="004537E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DD6A3" w14:textId="5B9F0FF1" w:rsidR="009E2729" w:rsidRDefault="009E2729" w:rsidP="00C92420">
    <w:pPr>
      <w:pStyle w:val="Header"/>
      <w:tabs>
        <w:tab w:val="right" w:pos="9214"/>
      </w:tabs>
      <w:rPr>
        <w:rFonts w:ascii="Calibri" w:hAnsi="Calibri"/>
        <w:bCs/>
        <w:sz w:val="22"/>
        <w:szCs w:val="28"/>
        <w:u w:val="single"/>
      </w:rPr>
    </w:pPr>
  </w:p>
  <w:p w14:paraId="17F39EBA" w14:textId="77777777" w:rsidR="009E2729" w:rsidRDefault="009E2729" w:rsidP="009E270B">
    <w:pPr>
      <w:pStyle w:val="Header"/>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31C9FA26" w14:textId="77777777" w:rsidR="009E2729" w:rsidRPr="00342E4D" w:rsidRDefault="009E2729" w:rsidP="00C456CA">
    <w:pPr>
      <w:pStyle w:val="Header"/>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56CCE" w14:textId="191F7E1F" w:rsidR="009E2729" w:rsidRDefault="009E2729" w:rsidP="004537EA">
    <w:pPr>
      <w:pStyle w:val="Header"/>
    </w:pPr>
  </w:p>
  <w:p w14:paraId="3FF9C650" w14:textId="77777777" w:rsidR="009E2729" w:rsidRDefault="009E2729" w:rsidP="009E270B">
    <w:pPr>
      <w:pStyle w:val="Header"/>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29DBFA4C" w14:textId="77777777" w:rsidR="009E2729" w:rsidRDefault="009E2729" w:rsidP="004537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6"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0" w15:restartNumberingAfterBreak="0">
    <w:nsid w:val="17B664F2"/>
    <w:multiLevelType w:val="hybridMultilevel"/>
    <w:tmpl w:val="0E2636EC"/>
    <w:lvl w:ilvl="0" w:tplc="D4E867B6">
      <w:numFmt w:val="bullet"/>
      <w:lvlText w:val="•"/>
      <w:lvlJc w:val="left"/>
      <w:pPr>
        <w:ind w:left="465" w:hanging="360"/>
      </w:pPr>
      <w:rPr>
        <w:rFonts w:ascii="Calibri" w:eastAsia="Calibri" w:hAnsi="Calibri" w:cs="Calibri"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11" w15:restartNumberingAfterBreak="0">
    <w:nsid w:val="1A6C511B"/>
    <w:multiLevelType w:val="multilevel"/>
    <w:tmpl w:val="6EF6323A"/>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284C16EB"/>
    <w:multiLevelType w:val="hybridMultilevel"/>
    <w:tmpl w:val="C154566E"/>
    <w:lvl w:ilvl="0" w:tplc="EDAA36A4">
      <w:numFmt w:val="bullet"/>
      <w:lvlText w:val="-"/>
      <w:lvlJc w:val="left"/>
      <w:pPr>
        <w:ind w:left="1146" w:hanging="360"/>
      </w:pPr>
      <w:rPr>
        <w:rFonts w:ascii="Calibri" w:eastAsia="Times" w:hAnsi="Calibri"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6"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900701"/>
    <w:multiLevelType w:val="hybridMultilevel"/>
    <w:tmpl w:val="AC2A5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A2D06B7"/>
    <w:multiLevelType w:val="hybridMultilevel"/>
    <w:tmpl w:val="A4700A9C"/>
    <w:lvl w:ilvl="0" w:tplc="465A469A">
      <w:start w:val="1"/>
      <w:numFmt w:val="bullet"/>
      <w:pStyle w:val="TOC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5"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6"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29"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3"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5"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7"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38"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29"/>
  </w:num>
  <w:num w:numId="4">
    <w:abstractNumId w:val="5"/>
  </w:num>
  <w:num w:numId="5">
    <w:abstractNumId w:val="23"/>
  </w:num>
  <w:num w:numId="6">
    <w:abstractNumId w:val="11"/>
  </w:num>
  <w:num w:numId="7">
    <w:abstractNumId w:val="21"/>
  </w:num>
  <w:num w:numId="8">
    <w:abstractNumId w:val="30"/>
  </w:num>
  <w:num w:numId="9">
    <w:abstractNumId w:val="14"/>
  </w:num>
  <w:num w:numId="10">
    <w:abstractNumId w:val="33"/>
  </w:num>
  <w:num w:numId="11">
    <w:abstractNumId w:val="3"/>
  </w:num>
  <w:num w:numId="12">
    <w:abstractNumId w:val="13"/>
  </w:num>
  <w:num w:numId="13">
    <w:abstractNumId w:val="32"/>
  </w:num>
  <w:num w:numId="14">
    <w:abstractNumId w:val="25"/>
  </w:num>
  <w:num w:numId="15">
    <w:abstractNumId w:val="36"/>
  </w:num>
  <w:num w:numId="16">
    <w:abstractNumId w:val="4"/>
  </w:num>
  <w:num w:numId="17">
    <w:abstractNumId w:val="24"/>
  </w:num>
  <w:num w:numId="18">
    <w:abstractNumId w:val="22"/>
  </w:num>
  <w:num w:numId="19">
    <w:abstractNumId w:val="16"/>
  </w:num>
  <w:num w:numId="20">
    <w:abstractNumId w:val="7"/>
  </w:num>
  <w:num w:numId="21">
    <w:abstractNumId w:val="6"/>
  </w:num>
  <w:num w:numId="22">
    <w:abstractNumId w:val="41"/>
  </w:num>
  <w:num w:numId="23">
    <w:abstractNumId w:val="1"/>
  </w:num>
  <w:num w:numId="24">
    <w:abstractNumId w:val="17"/>
  </w:num>
  <w:num w:numId="25">
    <w:abstractNumId w:val="37"/>
  </w:num>
  <w:num w:numId="26">
    <w:abstractNumId w:val="18"/>
  </w:num>
  <w:num w:numId="27">
    <w:abstractNumId w:val="42"/>
  </w:num>
  <w:num w:numId="28">
    <w:abstractNumId w:val="34"/>
  </w:num>
  <w:num w:numId="29">
    <w:abstractNumId w:val="38"/>
  </w:num>
  <w:num w:numId="30">
    <w:abstractNumId w:val="28"/>
  </w:num>
  <w:num w:numId="31">
    <w:abstractNumId w:val="35"/>
  </w:num>
  <w:num w:numId="32">
    <w:abstractNumId w:val="39"/>
  </w:num>
  <w:num w:numId="33">
    <w:abstractNumId w:val="12"/>
  </w:num>
  <w:num w:numId="34">
    <w:abstractNumId w:val="20"/>
  </w:num>
  <w:num w:numId="35">
    <w:abstractNumId w:val="9"/>
  </w:num>
  <w:num w:numId="36">
    <w:abstractNumId w:val="27"/>
  </w:num>
  <w:num w:numId="37">
    <w:abstractNumId w:val="26"/>
  </w:num>
  <w:num w:numId="38">
    <w:abstractNumId w:val="40"/>
  </w:num>
  <w:num w:numId="39">
    <w:abstractNumId w:val="43"/>
  </w:num>
  <w:num w:numId="40">
    <w:abstractNumId w:val="15"/>
  </w:num>
  <w:num w:numId="41">
    <w:abstractNumId w:val="31"/>
  </w:num>
  <w:num w:numId="42">
    <w:abstractNumId w:val="10"/>
  </w:num>
  <w:num w:numId="43">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AD5"/>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48DD"/>
    <w:rsid w:val="00027BAE"/>
    <w:rsid w:val="00027BDB"/>
    <w:rsid w:val="00030B8F"/>
    <w:rsid w:val="00032A5D"/>
    <w:rsid w:val="00034D81"/>
    <w:rsid w:val="00035618"/>
    <w:rsid w:val="0003599B"/>
    <w:rsid w:val="000362AD"/>
    <w:rsid w:val="000375A7"/>
    <w:rsid w:val="00037915"/>
    <w:rsid w:val="00040AC1"/>
    <w:rsid w:val="0004218D"/>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51A6"/>
    <w:rsid w:val="000760D7"/>
    <w:rsid w:val="00077A32"/>
    <w:rsid w:val="00077C07"/>
    <w:rsid w:val="000815D6"/>
    <w:rsid w:val="000831DA"/>
    <w:rsid w:val="00085D64"/>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AC2"/>
    <w:rsid w:val="001626FF"/>
    <w:rsid w:val="00163FDE"/>
    <w:rsid w:val="001646A7"/>
    <w:rsid w:val="00164BDC"/>
    <w:rsid w:val="00164FA2"/>
    <w:rsid w:val="00166710"/>
    <w:rsid w:val="00167465"/>
    <w:rsid w:val="00167F3F"/>
    <w:rsid w:val="00170656"/>
    <w:rsid w:val="0017191E"/>
    <w:rsid w:val="00171DBC"/>
    <w:rsid w:val="0017241E"/>
    <w:rsid w:val="001726C5"/>
    <w:rsid w:val="001753FB"/>
    <w:rsid w:val="0017540C"/>
    <w:rsid w:val="0017607C"/>
    <w:rsid w:val="00176247"/>
    <w:rsid w:val="001779C9"/>
    <w:rsid w:val="001833D1"/>
    <w:rsid w:val="00183748"/>
    <w:rsid w:val="00183C03"/>
    <w:rsid w:val="00187455"/>
    <w:rsid w:val="00187DA0"/>
    <w:rsid w:val="00190653"/>
    <w:rsid w:val="0019651A"/>
    <w:rsid w:val="00197CF8"/>
    <w:rsid w:val="001A08C2"/>
    <w:rsid w:val="001A2878"/>
    <w:rsid w:val="001A5577"/>
    <w:rsid w:val="001A6683"/>
    <w:rsid w:val="001A6976"/>
    <w:rsid w:val="001B128D"/>
    <w:rsid w:val="001B4492"/>
    <w:rsid w:val="001B4AA3"/>
    <w:rsid w:val="001B4B43"/>
    <w:rsid w:val="001C152B"/>
    <w:rsid w:val="001C27CC"/>
    <w:rsid w:val="001C3011"/>
    <w:rsid w:val="001C4C19"/>
    <w:rsid w:val="001C7353"/>
    <w:rsid w:val="001D0B35"/>
    <w:rsid w:val="001D0F25"/>
    <w:rsid w:val="001D352A"/>
    <w:rsid w:val="001D37FD"/>
    <w:rsid w:val="001E12A9"/>
    <w:rsid w:val="001E12AF"/>
    <w:rsid w:val="001E1DC9"/>
    <w:rsid w:val="001E2B34"/>
    <w:rsid w:val="001E311F"/>
    <w:rsid w:val="001E4481"/>
    <w:rsid w:val="001E4CCB"/>
    <w:rsid w:val="001E5716"/>
    <w:rsid w:val="001E5A98"/>
    <w:rsid w:val="001F2265"/>
    <w:rsid w:val="001F23A8"/>
    <w:rsid w:val="001F3426"/>
    <w:rsid w:val="001F354F"/>
    <w:rsid w:val="001F527A"/>
    <w:rsid w:val="00200B23"/>
    <w:rsid w:val="00203CB4"/>
    <w:rsid w:val="002104E9"/>
    <w:rsid w:val="002115E0"/>
    <w:rsid w:val="002130F7"/>
    <w:rsid w:val="0021791A"/>
    <w:rsid w:val="00217B4E"/>
    <w:rsid w:val="002251EE"/>
    <w:rsid w:val="002264BA"/>
    <w:rsid w:val="00227DB1"/>
    <w:rsid w:val="00232068"/>
    <w:rsid w:val="00233709"/>
    <w:rsid w:val="0023418E"/>
    <w:rsid w:val="00234430"/>
    <w:rsid w:val="002347D8"/>
    <w:rsid w:val="002374F4"/>
    <w:rsid w:val="0024047A"/>
    <w:rsid w:val="0024089A"/>
    <w:rsid w:val="00240D44"/>
    <w:rsid w:val="00240E14"/>
    <w:rsid w:val="00242B40"/>
    <w:rsid w:val="00243ED1"/>
    <w:rsid w:val="00244A6B"/>
    <w:rsid w:val="00244CFC"/>
    <w:rsid w:val="00244F37"/>
    <w:rsid w:val="002476E1"/>
    <w:rsid w:val="00247935"/>
    <w:rsid w:val="0025065C"/>
    <w:rsid w:val="00252551"/>
    <w:rsid w:val="002531FB"/>
    <w:rsid w:val="00260B41"/>
    <w:rsid w:val="0026161D"/>
    <w:rsid w:val="0026721F"/>
    <w:rsid w:val="00270261"/>
    <w:rsid w:val="002712EA"/>
    <w:rsid w:val="00271582"/>
    <w:rsid w:val="00271AA0"/>
    <w:rsid w:val="002728C7"/>
    <w:rsid w:val="002737DB"/>
    <w:rsid w:val="00273D85"/>
    <w:rsid w:val="0027611E"/>
    <w:rsid w:val="00276A02"/>
    <w:rsid w:val="00277D90"/>
    <w:rsid w:val="00280835"/>
    <w:rsid w:val="00281B8C"/>
    <w:rsid w:val="00282279"/>
    <w:rsid w:val="0028393F"/>
    <w:rsid w:val="00287171"/>
    <w:rsid w:val="0029001F"/>
    <w:rsid w:val="002917BC"/>
    <w:rsid w:val="002934C4"/>
    <w:rsid w:val="00293822"/>
    <w:rsid w:val="002947D5"/>
    <w:rsid w:val="002964A9"/>
    <w:rsid w:val="002A4F6B"/>
    <w:rsid w:val="002A53DE"/>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B7D50"/>
    <w:rsid w:val="002C040C"/>
    <w:rsid w:val="002C048E"/>
    <w:rsid w:val="002C46DE"/>
    <w:rsid w:val="002C485C"/>
    <w:rsid w:val="002C6B30"/>
    <w:rsid w:val="002D0A8A"/>
    <w:rsid w:val="002D1268"/>
    <w:rsid w:val="002D23AB"/>
    <w:rsid w:val="002D5EDB"/>
    <w:rsid w:val="002D71A9"/>
    <w:rsid w:val="002E2198"/>
    <w:rsid w:val="002E2FFB"/>
    <w:rsid w:val="002E3017"/>
    <w:rsid w:val="002E4757"/>
    <w:rsid w:val="002E55D9"/>
    <w:rsid w:val="002E564F"/>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2739"/>
    <w:rsid w:val="00312CF0"/>
    <w:rsid w:val="00315565"/>
    <w:rsid w:val="00315632"/>
    <w:rsid w:val="003175CA"/>
    <w:rsid w:val="00317AC9"/>
    <w:rsid w:val="00320F8A"/>
    <w:rsid w:val="003212EE"/>
    <w:rsid w:val="0032230A"/>
    <w:rsid w:val="0032428C"/>
    <w:rsid w:val="003262D7"/>
    <w:rsid w:val="00326796"/>
    <w:rsid w:val="00326B6C"/>
    <w:rsid w:val="00330230"/>
    <w:rsid w:val="00330929"/>
    <w:rsid w:val="0033100C"/>
    <w:rsid w:val="003318E8"/>
    <w:rsid w:val="00331EBE"/>
    <w:rsid w:val="00332162"/>
    <w:rsid w:val="003326AF"/>
    <w:rsid w:val="00335765"/>
    <w:rsid w:val="00336822"/>
    <w:rsid w:val="003405CD"/>
    <w:rsid w:val="003425A2"/>
    <w:rsid w:val="00342E4D"/>
    <w:rsid w:val="00345B59"/>
    <w:rsid w:val="003463A8"/>
    <w:rsid w:val="00347B70"/>
    <w:rsid w:val="0035299C"/>
    <w:rsid w:val="003551AF"/>
    <w:rsid w:val="00355606"/>
    <w:rsid w:val="0035581C"/>
    <w:rsid w:val="00356802"/>
    <w:rsid w:val="00357525"/>
    <w:rsid w:val="0036169C"/>
    <w:rsid w:val="0036356C"/>
    <w:rsid w:val="00366937"/>
    <w:rsid w:val="00366F74"/>
    <w:rsid w:val="00370EDB"/>
    <w:rsid w:val="00370FB0"/>
    <w:rsid w:val="003735D4"/>
    <w:rsid w:val="003740C8"/>
    <w:rsid w:val="003779B9"/>
    <w:rsid w:val="00377F4E"/>
    <w:rsid w:val="00384160"/>
    <w:rsid w:val="00384921"/>
    <w:rsid w:val="00384E6F"/>
    <w:rsid w:val="003853F4"/>
    <w:rsid w:val="00390537"/>
    <w:rsid w:val="00390629"/>
    <w:rsid w:val="0039067A"/>
    <w:rsid w:val="00390885"/>
    <w:rsid w:val="00390B8F"/>
    <w:rsid w:val="00390E1C"/>
    <w:rsid w:val="00392F8E"/>
    <w:rsid w:val="003945B3"/>
    <w:rsid w:val="003977DE"/>
    <w:rsid w:val="003A0958"/>
    <w:rsid w:val="003A224A"/>
    <w:rsid w:val="003A2A16"/>
    <w:rsid w:val="003A2C60"/>
    <w:rsid w:val="003A2E66"/>
    <w:rsid w:val="003A4647"/>
    <w:rsid w:val="003A4792"/>
    <w:rsid w:val="003B085F"/>
    <w:rsid w:val="003B09B7"/>
    <w:rsid w:val="003B31AA"/>
    <w:rsid w:val="003B3CF2"/>
    <w:rsid w:val="003B5A58"/>
    <w:rsid w:val="003C03AC"/>
    <w:rsid w:val="003C23D3"/>
    <w:rsid w:val="003C2DFF"/>
    <w:rsid w:val="003C6042"/>
    <w:rsid w:val="003C6092"/>
    <w:rsid w:val="003C6345"/>
    <w:rsid w:val="003C68EB"/>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17B10"/>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463AB"/>
    <w:rsid w:val="00450877"/>
    <w:rsid w:val="00450946"/>
    <w:rsid w:val="00450E18"/>
    <w:rsid w:val="004537EA"/>
    <w:rsid w:val="0045436D"/>
    <w:rsid w:val="0045714D"/>
    <w:rsid w:val="00464070"/>
    <w:rsid w:val="0046510F"/>
    <w:rsid w:val="0046614B"/>
    <w:rsid w:val="00471385"/>
    <w:rsid w:val="004732B0"/>
    <w:rsid w:val="00474075"/>
    <w:rsid w:val="004766B3"/>
    <w:rsid w:val="0047686E"/>
    <w:rsid w:val="00477604"/>
    <w:rsid w:val="004821E5"/>
    <w:rsid w:val="00482B36"/>
    <w:rsid w:val="00484142"/>
    <w:rsid w:val="0048479B"/>
    <w:rsid w:val="0048531F"/>
    <w:rsid w:val="00485B05"/>
    <w:rsid w:val="00486BB5"/>
    <w:rsid w:val="004902FE"/>
    <w:rsid w:val="00492E4C"/>
    <w:rsid w:val="00493385"/>
    <w:rsid w:val="00495AF5"/>
    <w:rsid w:val="00495D18"/>
    <w:rsid w:val="004960F8"/>
    <w:rsid w:val="00497149"/>
    <w:rsid w:val="004A113A"/>
    <w:rsid w:val="004A2256"/>
    <w:rsid w:val="004A290B"/>
    <w:rsid w:val="004A56C0"/>
    <w:rsid w:val="004A615A"/>
    <w:rsid w:val="004A68D4"/>
    <w:rsid w:val="004A71EE"/>
    <w:rsid w:val="004B0378"/>
    <w:rsid w:val="004B18E1"/>
    <w:rsid w:val="004B47E5"/>
    <w:rsid w:val="004B5A64"/>
    <w:rsid w:val="004B5EF6"/>
    <w:rsid w:val="004B6905"/>
    <w:rsid w:val="004C177B"/>
    <w:rsid w:val="004C5817"/>
    <w:rsid w:val="004C5BA8"/>
    <w:rsid w:val="004C6134"/>
    <w:rsid w:val="004D1FB2"/>
    <w:rsid w:val="004D27CE"/>
    <w:rsid w:val="004D33E5"/>
    <w:rsid w:val="004D3D19"/>
    <w:rsid w:val="004D47BE"/>
    <w:rsid w:val="004D5253"/>
    <w:rsid w:val="004D5269"/>
    <w:rsid w:val="004D53D7"/>
    <w:rsid w:val="004E3CA1"/>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2E29"/>
    <w:rsid w:val="00524075"/>
    <w:rsid w:val="005253D0"/>
    <w:rsid w:val="00526D81"/>
    <w:rsid w:val="00532631"/>
    <w:rsid w:val="00533387"/>
    <w:rsid w:val="00535056"/>
    <w:rsid w:val="00540DA7"/>
    <w:rsid w:val="005436FE"/>
    <w:rsid w:val="00543D2E"/>
    <w:rsid w:val="00550264"/>
    <w:rsid w:val="0055266F"/>
    <w:rsid w:val="00554D33"/>
    <w:rsid w:val="005554F6"/>
    <w:rsid w:val="005563C9"/>
    <w:rsid w:val="00557987"/>
    <w:rsid w:val="0056032E"/>
    <w:rsid w:val="005649E2"/>
    <w:rsid w:val="00570450"/>
    <w:rsid w:val="0057211A"/>
    <w:rsid w:val="005722AE"/>
    <w:rsid w:val="00572CA8"/>
    <w:rsid w:val="0057309E"/>
    <w:rsid w:val="00577671"/>
    <w:rsid w:val="00577E61"/>
    <w:rsid w:val="005823A4"/>
    <w:rsid w:val="005825F5"/>
    <w:rsid w:val="00582FDB"/>
    <w:rsid w:val="00584F07"/>
    <w:rsid w:val="00585BBA"/>
    <w:rsid w:val="00592313"/>
    <w:rsid w:val="005969A4"/>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4A39"/>
    <w:rsid w:val="005C77B5"/>
    <w:rsid w:val="005C785D"/>
    <w:rsid w:val="005D05E5"/>
    <w:rsid w:val="005D09B8"/>
    <w:rsid w:val="005D1706"/>
    <w:rsid w:val="005D1EE3"/>
    <w:rsid w:val="005D2305"/>
    <w:rsid w:val="005D2674"/>
    <w:rsid w:val="005D395B"/>
    <w:rsid w:val="005D4593"/>
    <w:rsid w:val="005D5A29"/>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6E83"/>
    <w:rsid w:val="006076A9"/>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7D2E"/>
    <w:rsid w:val="00650AC2"/>
    <w:rsid w:val="00652D64"/>
    <w:rsid w:val="00653D62"/>
    <w:rsid w:val="00653E49"/>
    <w:rsid w:val="00656639"/>
    <w:rsid w:val="006601D8"/>
    <w:rsid w:val="006619E6"/>
    <w:rsid w:val="00665A55"/>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6841"/>
    <w:rsid w:val="0069704B"/>
    <w:rsid w:val="006A0608"/>
    <w:rsid w:val="006A101F"/>
    <w:rsid w:val="006A1D16"/>
    <w:rsid w:val="006A5704"/>
    <w:rsid w:val="006A69A4"/>
    <w:rsid w:val="006A7AE4"/>
    <w:rsid w:val="006A7CC0"/>
    <w:rsid w:val="006B10E6"/>
    <w:rsid w:val="006B12B7"/>
    <w:rsid w:val="006B335E"/>
    <w:rsid w:val="006B38AC"/>
    <w:rsid w:val="006B3B8B"/>
    <w:rsid w:val="006B620A"/>
    <w:rsid w:val="006B6D0A"/>
    <w:rsid w:val="006B78E5"/>
    <w:rsid w:val="006C0A6C"/>
    <w:rsid w:val="006C440D"/>
    <w:rsid w:val="006C55B4"/>
    <w:rsid w:val="006C6EB4"/>
    <w:rsid w:val="006D0E15"/>
    <w:rsid w:val="006D34E0"/>
    <w:rsid w:val="006D3BE8"/>
    <w:rsid w:val="006D4EF1"/>
    <w:rsid w:val="006E0488"/>
    <w:rsid w:val="006E1DF3"/>
    <w:rsid w:val="006E2A49"/>
    <w:rsid w:val="006E370B"/>
    <w:rsid w:val="006E3ED4"/>
    <w:rsid w:val="006E57FD"/>
    <w:rsid w:val="006E6486"/>
    <w:rsid w:val="006F23AA"/>
    <w:rsid w:val="006F391C"/>
    <w:rsid w:val="006F3C3F"/>
    <w:rsid w:val="006F4EAD"/>
    <w:rsid w:val="006F58B7"/>
    <w:rsid w:val="006F796C"/>
    <w:rsid w:val="00701018"/>
    <w:rsid w:val="0070263C"/>
    <w:rsid w:val="00707B69"/>
    <w:rsid w:val="0071329D"/>
    <w:rsid w:val="00713C25"/>
    <w:rsid w:val="00715F99"/>
    <w:rsid w:val="00723954"/>
    <w:rsid w:val="00724BC4"/>
    <w:rsid w:val="00724F49"/>
    <w:rsid w:val="00725B1A"/>
    <w:rsid w:val="00726732"/>
    <w:rsid w:val="00726A46"/>
    <w:rsid w:val="00727007"/>
    <w:rsid w:val="00734440"/>
    <w:rsid w:val="0073514A"/>
    <w:rsid w:val="00736DF0"/>
    <w:rsid w:val="00737A32"/>
    <w:rsid w:val="00741613"/>
    <w:rsid w:val="00741859"/>
    <w:rsid w:val="00741D2D"/>
    <w:rsid w:val="007427A0"/>
    <w:rsid w:val="00744277"/>
    <w:rsid w:val="007445D3"/>
    <w:rsid w:val="007452D4"/>
    <w:rsid w:val="0074539B"/>
    <w:rsid w:val="0074764E"/>
    <w:rsid w:val="00751BBC"/>
    <w:rsid w:val="00754D6B"/>
    <w:rsid w:val="00755F6B"/>
    <w:rsid w:val="00760F4E"/>
    <w:rsid w:val="00766370"/>
    <w:rsid w:val="00766CF6"/>
    <w:rsid w:val="007674BA"/>
    <w:rsid w:val="007711E7"/>
    <w:rsid w:val="007715C9"/>
    <w:rsid w:val="007716CB"/>
    <w:rsid w:val="007722A7"/>
    <w:rsid w:val="00775508"/>
    <w:rsid w:val="00782242"/>
    <w:rsid w:val="007827D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55DC"/>
    <w:rsid w:val="007A67CF"/>
    <w:rsid w:val="007A6D0D"/>
    <w:rsid w:val="007B112F"/>
    <w:rsid w:val="007B19F5"/>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664"/>
    <w:rsid w:val="0081137A"/>
    <w:rsid w:val="008125D3"/>
    <w:rsid w:val="008139A8"/>
    <w:rsid w:val="00817AC7"/>
    <w:rsid w:val="00820004"/>
    <w:rsid w:val="00822056"/>
    <w:rsid w:val="008234E7"/>
    <w:rsid w:val="00824552"/>
    <w:rsid w:val="00824B19"/>
    <w:rsid w:val="00825775"/>
    <w:rsid w:val="008269E1"/>
    <w:rsid w:val="008278A1"/>
    <w:rsid w:val="00827C44"/>
    <w:rsid w:val="00827E92"/>
    <w:rsid w:val="0083082B"/>
    <w:rsid w:val="00830CF9"/>
    <w:rsid w:val="0083709B"/>
    <w:rsid w:val="00841721"/>
    <w:rsid w:val="00841BE4"/>
    <w:rsid w:val="00842984"/>
    <w:rsid w:val="00843766"/>
    <w:rsid w:val="0084585A"/>
    <w:rsid w:val="00845D6A"/>
    <w:rsid w:val="008476A6"/>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8123B"/>
    <w:rsid w:val="0088293C"/>
    <w:rsid w:val="00883C5C"/>
    <w:rsid w:val="00884A3C"/>
    <w:rsid w:val="00884BA1"/>
    <w:rsid w:val="00884FDC"/>
    <w:rsid w:val="00887DA4"/>
    <w:rsid w:val="00892772"/>
    <w:rsid w:val="00893886"/>
    <w:rsid w:val="00895F87"/>
    <w:rsid w:val="00897D5C"/>
    <w:rsid w:val="008A0A6C"/>
    <w:rsid w:val="008A1CD7"/>
    <w:rsid w:val="008A1F59"/>
    <w:rsid w:val="008A28D5"/>
    <w:rsid w:val="008A31E7"/>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6F83"/>
    <w:rsid w:val="008D0EE4"/>
    <w:rsid w:val="008D0FFD"/>
    <w:rsid w:val="008D1788"/>
    <w:rsid w:val="008D2B4E"/>
    <w:rsid w:val="008D58AE"/>
    <w:rsid w:val="008D5F52"/>
    <w:rsid w:val="008D750B"/>
    <w:rsid w:val="008D7C14"/>
    <w:rsid w:val="008E1C71"/>
    <w:rsid w:val="008E3936"/>
    <w:rsid w:val="008E3BB4"/>
    <w:rsid w:val="008E3BC2"/>
    <w:rsid w:val="008E4338"/>
    <w:rsid w:val="008E6678"/>
    <w:rsid w:val="008E73B2"/>
    <w:rsid w:val="008E7987"/>
    <w:rsid w:val="008F09A7"/>
    <w:rsid w:val="008F45C5"/>
    <w:rsid w:val="008F4A7D"/>
    <w:rsid w:val="008F6F72"/>
    <w:rsid w:val="008F71A1"/>
    <w:rsid w:val="009009F8"/>
    <w:rsid w:val="0090101E"/>
    <w:rsid w:val="0090164C"/>
    <w:rsid w:val="009020E1"/>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BA9"/>
    <w:rsid w:val="00947C28"/>
    <w:rsid w:val="00947DA0"/>
    <w:rsid w:val="0095137D"/>
    <w:rsid w:val="009520C1"/>
    <w:rsid w:val="009527A8"/>
    <w:rsid w:val="009530C4"/>
    <w:rsid w:val="009578A7"/>
    <w:rsid w:val="00960F96"/>
    <w:rsid w:val="00962A54"/>
    <w:rsid w:val="009639A5"/>
    <w:rsid w:val="009642A8"/>
    <w:rsid w:val="00967143"/>
    <w:rsid w:val="0096784A"/>
    <w:rsid w:val="009725A5"/>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244"/>
    <w:rsid w:val="009A1640"/>
    <w:rsid w:val="009A37B4"/>
    <w:rsid w:val="009A3D4C"/>
    <w:rsid w:val="009A549E"/>
    <w:rsid w:val="009A6CA6"/>
    <w:rsid w:val="009A7AC5"/>
    <w:rsid w:val="009B264A"/>
    <w:rsid w:val="009B3A71"/>
    <w:rsid w:val="009B3BBA"/>
    <w:rsid w:val="009B4354"/>
    <w:rsid w:val="009B4A61"/>
    <w:rsid w:val="009B4B2F"/>
    <w:rsid w:val="009B5103"/>
    <w:rsid w:val="009B6B50"/>
    <w:rsid w:val="009C1362"/>
    <w:rsid w:val="009C253D"/>
    <w:rsid w:val="009C3AFF"/>
    <w:rsid w:val="009C4EE5"/>
    <w:rsid w:val="009C5A16"/>
    <w:rsid w:val="009D0971"/>
    <w:rsid w:val="009D09A3"/>
    <w:rsid w:val="009D2513"/>
    <w:rsid w:val="009D2A9B"/>
    <w:rsid w:val="009D3ADE"/>
    <w:rsid w:val="009D6049"/>
    <w:rsid w:val="009D611E"/>
    <w:rsid w:val="009D6324"/>
    <w:rsid w:val="009E02DD"/>
    <w:rsid w:val="009E270B"/>
    <w:rsid w:val="009E2729"/>
    <w:rsid w:val="009E3A0F"/>
    <w:rsid w:val="009E4286"/>
    <w:rsid w:val="009E5781"/>
    <w:rsid w:val="009E7ED2"/>
    <w:rsid w:val="009F02F9"/>
    <w:rsid w:val="009F1519"/>
    <w:rsid w:val="009F39C3"/>
    <w:rsid w:val="009F39FB"/>
    <w:rsid w:val="009F3B5B"/>
    <w:rsid w:val="00A006EC"/>
    <w:rsid w:val="00A01393"/>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3BC2"/>
    <w:rsid w:val="00A65FC9"/>
    <w:rsid w:val="00A66AAA"/>
    <w:rsid w:val="00A67C9E"/>
    <w:rsid w:val="00A714B0"/>
    <w:rsid w:val="00A71E28"/>
    <w:rsid w:val="00A721C2"/>
    <w:rsid w:val="00A75442"/>
    <w:rsid w:val="00A75499"/>
    <w:rsid w:val="00A77AB3"/>
    <w:rsid w:val="00A84ECA"/>
    <w:rsid w:val="00A85862"/>
    <w:rsid w:val="00A903A2"/>
    <w:rsid w:val="00A9277A"/>
    <w:rsid w:val="00A9294E"/>
    <w:rsid w:val="00A936D3"/>
    <w:rsid w:val="00A973A8"/>
    <w:rsid w:val="00AA0A41"/>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4E"/>
    <w:rsid w:val="00AE0DF9"/>
    <w:rsid w:val="00AE3005"/>
    <w:rsid w:val="00AE47B0"/>
    <w:rsid w:val="00AE4BE4"/>
    <w:rsid w:val="00AE6BEC"/>
    <w:rsid w:val="00AE6D10"/>
    <w:rsid w:val="00AE7C6F"/>
    <w:rsid w:val="00AF0502"/>
    <w:rsid w:val="00AF2330"/>
    <w:rsid w:val="00AF2A06"/>
    <w:rsid w:val="00AF307E"/>
    <w:rsid w:val="00AF33C4"/>
    <w:rsid w:val="00B00BAB"/>
    <w:rsid w:val="00B025C2"/>
    <w:rsid w:val="00B0373F"/>
    <w:rsid w:val="00B037BD"/>
    <w:rsid w:val="00B03A4D"/>
    <w:rsid w:val="00B04123"/>
    <w:rsid w:val="00B04A7E"/>
    <w:rsid w:val="00B04E3C"/>
    <w:rsid w:val="00B06E05"/>
    <w:rsid w:val="00B07BCD"/>
    <w:rsid w:val="00B13A90"/>
    <w:rsid w:val="00B14886"/>
    <w:rsid w:val="00B14AF4"/>
    <w:rsid w:val="00B20248"/>
    <w:rsid w:val="00B32F8E"/>
    <w:rsid w:val="00B3367C"/>
    <w:rsid w:val="00B336B1"/>
    <w:rsid w:val="00B33DB8"/>
    <w:rsid w:val="00B340A9"/>
    <w:rsid w:val="00B35BCC"/>
    <w:rsid w:val="00B35D41"/>
    <w:rsid w:val="00B36650"/>
    <w:rsid w:val="00B374AA"/>
    <w:rsid w:val="00B37F93"/>
    <w:rsid w:val="00B42CE3"/>
    <w:rsid w:val="00B46395"/>
    <w:rsid w:val="00B46781"/>
    <w:rsid w:val="00B46970"/>
    <w:rsid w:val="00B4713B"/>
    <w:rsid w:val="00B47209"/>
    <w:rsid w:val="00B506A5"/>
    <w:rsid w:val="00B511B4"/>
    <w:rsid w:val="00B529EE"/>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3745"/>
    <w:rsid w:val="00B84216"/>
    <w:rsid w:val="00B84C4A"/>
    <w:rsid w:val="00B85B2B"/>
    <w:rsid w:val="00B91302"/>
    <w:rsid w:val="00B91827"/>
    <w:rsid w:val="00B92244"/>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5CF"/>
    <w:rsid w:val="00BD0822"/>
    <w:rsid w:val="00BD0EC5"/>
    <w:rsid w:val="00BD2D85"/>
    <w:rsid w:val="00BD582C"/>
    <w:rsid w:val="00BD69EC"/>
    <w:rsid w:val="00BD782B"/>
    <w:rsid w:val="00BE1BF8"/>
    <w:rsid w:val="00BE3AA9"/>
    <w:rsid w:val="00BE4303"/>
    <w:rsid w:val="00BE6091"/>
    <w:rsid w:val="00BE6855"/>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3A0"/>
    <w:rsid w:val="00C249E5"/>
    <w:rsid w:val="00C25945"/>
    <w:rsid w:val="00C26BFB"/>
    <w:rsid w:val="00C275B6"/>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5811"/>
    <w:rsid w:val="00C570E4"/>
    <w:rsid w:val="00C60608"/>
    <w:rsid w:val="00C63F9A"/>
    <w:rsid w:val="00C6419F"/>
    <w:rsid w:val="00C650D5"/>
    <w:rsid w:val="00C67E06"/>
    <w:rsid w:val="00C71F4D"/>
    <w:rsid w:val="00C72690"/>
    <w:rsid w:val="00C728CF"/>
    <w:rsid w:val="00C73257"/>
    <w:rsid w:val="00C73337"/>
    <w:rsid w:val="00C73875"/>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C13"/>
    <w:rsid w:val="00CB28C5"/>
    <w:rsid w:val="00CB4394"/>
    <w:rsid w:val="00CB518C"/>
    <w:rsid w:val="00CB5929"/>
    <w:rsid w:val="00CB6E0F"/>
    <w:rsid w:val="00CB7137"/>
    <w:rsid w:val="00CC6D0B"/>
    <w:rsid w:val="00CD14DD"/>
    <w:rsid w:val="00CD2036"/>
    <w:rsid w:val="00CD2949"/>
    <w:rsid w:val="00CD2BCE"/>
    <w:rsid w:val="00CD2D58"/>
    <w:rsid w:val="00CD6CD2"/>
    <w:rsid w:val="00CD7157"/>
    <w:rsid w:val="00CE2147"/>
    <w:rsid w:val="00CE2C06"/>
    <w:rsid w:val="00CE4511"/>
    <w:rsid w:val="00CE6493"/>
    <w:rsid w:val="00CE6DEB"/>
    <w:rsid w:val="00CF080A"/>
    <w:rsid w:val="00CF1228"/>
    <w:rsid w:val="00CF286F"/>
    <w:rsid w:val="00CF4588"/>
    <w:rsid w:val="00CF49F5"/>
    <w:rsid w:val="00CF5A8C"/>
    <w:rsid w:val="00CF7430"/>
    <w:rsid w:val="00D003D8"/>
    <w:rsid w:val="00D00B3A"/>
    <w:rsid w:val="00D0119D"/>
    <w:rsid w:val="00D02722"/>
    <w:rsid w:val="00D03CCC"/>
    <w:rsid w:val="00D044BB"/>
    <w:rsid w:val="00D05012"/>
    <w:rsid w:val="00D0588B"/>
    <w:rsid w:val="00D069BC"/>
    <w:rsid w:val="00D06CDF"/>
    <w:rsid w:val="00D07833"/>
    <w:rsid w:val="00D07C8D"/>
    <w:rsid w:val="00D10387"/>
    <w:rsid w:val="00D10CA8"/>
    <w:rsid w:val="00D143FE"/>
    <w:rsid w:val="00D146E5"/>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05A2"/>
    <w:rsid w:val="00D51BB9"/>
    <w:rsid w:val="00D53223"/>
    <w:rsid w:val="00D534E6"/>
    <w:rsid w:val="00D556D1"/>
    <w:rsid w:val="00D569AF"/>
    <w:rsid w:val="00D57128"/>
    <w:rsid w:val="00D60BBF"/>
    <w:rsid w:val="00D62A6D"/>
    <w:rsid w:val="00D63622"/>
    <w:rsid w:val="00D65484"/>
    <w:rsid w:val="00D66B89"/>
    <w:rsid w:val="00D72491"/>
    <w:rsid w:val="00D72B65"/>
    <w:rsid w:val="00D72F5E"/>
    <w:rsid w:val="00D739E0"/>
    <w:rsid w:val="00D73C41"/>
    <w:rsid w:val="00D7410D"/>
    <w:rsid w:val="00D80144"/>
    <w:rsid w:val="00D80E4A"/>
    <w:rsid w:val="00D815E4"/>
    <w:rsid w:val="00D81FDF"/>
    <w:rsid w:val="00D82F0A"/>
    <w:rsid w:val="00D87E5F"/>
    <w:rsid w:val="00D901F5"/>
    <w:rsid w:val="00D93097"/>
    <w:rsid w:val="00D933E3"/>
    <w:rsid w:val="00D93D99"/>
    <w:rsid w:val="00D95C0B"/>
    <w:rsid w:val="00D966BA"/>
    <w:rsid w:val="00D96D4F"/>
    <w:rsid w:val="00DA0CCE"/>
    <w:rsid w:val="00DA2039"/>
    <w:rsid w:val="00DA598E"/>
    <w:rsid w:val="00DA6B6E"/>
    <w:rsid w:val="00DB11DA"/>
    <w:rsid w:val="00DB14E6"/>
    <w:rsid w:val="00DB15D0"/>
    <w:rsid w:val="00DB1632"/>
    <w:rsid w:val="00DB5F36"/>
    <w:rsid w:val="00DB6832"/>
    <w:rsid w:val="00DB74FA"/>
    <w:rsid w:val="00DB78B0"/>
    <w:rsid w:val="00DC0661"/>
    <w:rsid w:val="00DC1F64"/>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2201"/>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3170"/>
    <w:rsid w:val="00E15819"/>
    <w:rsid w:val="00E16C91"/>
    <w:rsid w:val="00E171CC"/>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144E"/>
    <w:rsid w:val="00E541BC"/>
    <w:rsid w:val="00E551F2"/>
    <w:rsid w:val="00E566EC"/>
    <w:rsid w:val="00E572B9"/>
    <w:rsid w:val="00E63510"/>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5C18"/>
    <w:rsid w:val="00EA6959"/>
    <w:rsid w:val="00EA6DA5"/>
    <w:rsid w:val="00EB178F"/>
    <w:rsid w:val="00EB4258"/>
    <w:rsid w:val="00EB43C1"/>
    <w:rsid w:val="00EB6A28"/>
    <w:rsid w:val="00EB6F85"/>
    <w:rsid w:val="00EC10C1"/>
    <w:rsid w:val="00EC16E2"/>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395A"/>
    <w:rsid w:val="00EF3E2E"/>
    <w:rsid w:val="00EF4A88"/>
    <w:rsid w:val="00EF653D"/>
    <w:rsid w:val="00F0238F"/>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5A12"/>
    <w:rsid w:val="00F27B36"/>
    <w:rsid w:val="00F27D4B"/>
    <w:rsid w:val="00F31102"/>
    <w:rsid w:val="00F314CF"/>
    <w:rsid w:val="00F32194"/>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D69"/>
    <w:rsid w:val="00F547D9"/>
    <w:rsid w:val="00F5717F"/>
    <w:rsid w:val="00F57705"/>
    <w:rsid w:val="00F5786F"/>
    <w:rsid w:val="00F60B86"/>
    <w:rsid w:val="00F61E7E"/>
    <w:rsid w:val="00F620EF"/>
    <w:rsid w:val="00F63B30"/>
    <w:rsid w:val="00F65F8F"/>
    <w:rsid w:val="00F70589"/>
    <w:rsid w:val="00F72033"/>
    <w:rsid w:val="00F72281"/>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B4E"/>
    <w:rsid w:val="00FA0AE6"/>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C6D"/>
    <w:rsid w:val="00FB7E67"/>
    <w:rsid w:val="00FC102B"/>
    <w:rsid w:val="00FC3183"/>
    <w:rsid w:val="00FC379D"/>
    <w:rsid w:val="00FC4660"/>
    <w:rsid w:val="00FC5DEB"/>
    <w:rsid w:val="00FC64E8"/>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1C8B"/>
    <w:rsid w:val="00FF340D"/>
    <w:rsid w:val="00FF373F"/>
    <w:rsid w:val="00FF3A69"/>
    <w:rsid w:val="00FF585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00005c,#140546"/>
    </o:shapedefaults>
    <o:shapelayout v:ext="edit">
      <o:idmap v:ext="edit" data="1"/>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noProof/>
      <w:lang w:val="en-US"/>
    </w:rPr>
  </w:style>
  <w:style w:type="paragraph" w:styleId="Heading1">
    <w:name w:val="heading 1"/>
    <w:basedOn w:val="Normal"/>
    <w:next w:val="Normal"/>
    <w:qFormat/>
    <w:pPr>
      <w:keepNext/>
      <w:spacing w:line="440" w:lineRule="exact"/>
      <w:outlineLvl w:val="0"/>
    </w:pPr>
    <w:rPr>
      <w:rFonts w:cs="Arial"/>
      <w:b/>
      <w:bCs/>
      <w:caps/>
    </w:rPr>
  </w:style>
  <w:style w:type="paragraph" w:styleId="Heading2">
    <w:name w:val="heading 2"/>
    <w:basedOn w:val="Normal"/>
    <w:next w:val="Normal"/>
    <w:link w:val="Heading2Char"/>
    <w:qFormat/>
    <w:pPr>
      <w:keepNext/>
      <w:widowControl w:val="0"/>
      <w:outlineLvl w:val="1"/>
    </w:pPr>
    <w:rPr>
      <w:rFonts w:cs="Arial"/>
      <w:b/>
      <w:bCs/>
      <w:sz w:val="18"/>
    </w:rPr>
  </w:style>
  <w:style w:type="paragraph" w:styleId="Heading3">
    <w:name w:val="heading 3"/>
    <w:basedOn w:val="Normal"/>
    <w:next w:val="Normal"/>
    <w:qFormat/>
    <w:pPr>
      <w:keepNext/>
      <w:spacing w:before="240" w:after="60"/>
      <w:outlineLvl w:val="2"/>
    </w:pPr>
    <w:rPr>
      <w:rFonts w:ascii="Helvetica" w:hAnsi="Helvetica"/>
      <w:sz w:val="24"/>
    </w:rPr>
  </w:style>
  <w:style w:type="paragraph" w:styleId="Heading4">
    <w:name w:val="heading 4"/>
    <w:basedOn w:val="Normal"/>
    <w:next w:val="Normal"/>
    <w:qFormat/>
    <w:pPr>
      <w:keepNext/>
      <w:widowControl w:val="0"/>
      <w:jc w:val="both"/>
      <w:outlineLvl w:val="3"/>
    </w:pPr>
    <w:rPr>
      <w:rFonts w:cs="Arial"/>
      <w:b/>
      <w:bCs/>
      <w:i/>
      <w:iCs/>
      <w:color w:val="0000FF"/>
    </w:rPr>
  </w:style>
  <w:style w:type="paragraph" w:styleId="Heading5">
    <w:name w:val="heading 5"/>
    <w:basedOn w:val="Normal"/>
    <w:next w:val="Normal"/>
    <w:qFormat/>
    <w:pPr>
      <w:keepNext/>
      <w:widowControl w:val="0"/>
      <w:jc w:val="both"/>
      <w:outlineLvl w:val="4"/>
    </w:pPr>
    <w:rPr>
      <w:rFonts w:cs="Arial"/>
      <w:b/>
      <w:bCs/>
    </w:rPr>
  </w:style>
  <w:style w:type="paragraph" w:styleId="Heading6">
    <w:name w:val="heading 6"/>
    <w:basedOn w:val="Normal"/>
    <w:next w:val="Normal"/>
    <w:qFormat/>
    <w:pPr>
      <w:spacing w:before="240" w:after="60" w:line="240" w:lineRule="auto"/>
      <w:outlineLvl w:val="5"/>
    </w:pPr>
    <w:rPr>
      <w:rFonts w:ascii="Times New Roman" w:eastAsia="Times New Roman" w:hAnsi="Times New Roman"/>
      <w:b/>
      <w:bCs/>
      <w:sz w:val="22"/>
      <w:szCs w:val="22"/>
      <w:lang w:eastAsia="en-US"/>
    </w:rPr>
  </w:style>
  <w:style w:type="paragraph" w:styleId="Heading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Heading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character" w:styleId="Hyperlink">
    <w:name w:val="Hyperlink"/>
    <w:basedOn w:val="DefaultParagraphFon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PageNumber">
    <w:name w:val="page number"/>
    <w:basedOn w:val="DefaultParagraphFon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BodyText">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DefaultParagraphFont"/>
    <w:rPr>
      <w:rFonts w:ascii="Garamond" w:hAnsi="Garamond"/>
      <w:sz w:val="22"/>
      <w:lang w:val="en-GB" w:eastAsia="fr-FR" w:bidi="ar-SA"/>
    </w:rPr>
  </w:style>
  <w:style w:type="paragraph" w:styleId="Titl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HTMLCite">
    <w:name w:val="HTML Cite"/>
    <w:basedOn w:val="DefaultParagraphFon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Emphasis">
    <w:name w:val="Emphasis"/>
    <w:basedOn w:val="DefaultParagraphFont"/>
    <w:uiPriority w:val="20"/>
    <w:qFormat/>
    <w:rPr>
      <w:b/>
      <w:bCs/>
      <w:i w:val="0"/>
      <w:iCs w:val="0"/>
    </w:rPr>
  </w:style>
  <w:style w:type="paragraph" w:styleId="TOC3">
    <w:name w:val="toc 3"/>
    <w:basedOn w:val="Normal"/>
    <w:next w:val="Normal"/>
    <w:autoRedefine/>
    <w:uiPriority w:val="39"/>
    <w:semiHidden/>
    <w:qFormat/>
    <w:pPr>
      <w:numPr>
        <w:numId w:val="5"/>
      </w:numPr>
    </w:pPr>
  </w:style>
  <w:style w:type="paragraph" w:styleId="BalloonText">
    <w:name w:val="Balloon Text"/>
    <w:basedOn w:val="Normal"/>
    <w:link w:val="BalloonTextChar"/>
    <w:uiPriority w:val="99"/>
    <w:semiHidden/>
    <w:unhideWhenUsed/>
    <w:rsid w:val="00A344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452"/>
    <w:rPr>
      <w:rFonts w:ascii="Tahoma" w:hAnsi="Tahoma" w:cs="Tahoma"/>
      <w:sz w:val="16"/>
      <w:szCs w:val="16"/>
    </w:rPr>
  </w:style>
  <w:style w:type="table" w:styleId="TableGrid">
    <w:name w:val="Table Grid"/>
    <w:basedOn w:val="Table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OC1">
    <w:name w:val="toc 1"/>
    <w:basedOn w:val="Normal"/>
    <w:next w:val="Normal"/>
    <w:autoRedefine/>
    <w:uiPriority w:val="39"/>
    <w:unhideWhenUsed/>
    <w:qFormat/>
    <w:rsid w:val="000A6E96"/>
    <w:pPr>
      <w:spacing w:after="100"/>
    </w:pPr>
  </w:style>
  <w:style w:type="paragraph" w:styleId="TOC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FootnoteText">
    <w:name w:val="footnote text"/>
    <w:basedOn w:val="Normal"/>
    <w:link w:val="FootnoteTextChar"/>
    <w:unhideWhenUsed/>
    <w:rsid w:val="006D3BE8"/>
    <w:pPr>
      <w:spacing w:before="240" w:line="240" w:lineRule="auto"/>
      <w:jc w:val="both"/>
    </w:pPr>
    <w:rPr>
      <w:rFonts w:ascii="Times" w:eastAsia="Times New Roman" w:hAnsi="Times" w:cs="Times"/>
    </w:rPr>
  </w:style>
  <w:style w:type="character" w:customStyle="1" w:styleId="FootnoteTextChar">
    <w:name w:val="Footnote Text Char"/>
    <w:basedOn w:val="DefaultParagraphFont"/>
    <w:link w:val="FootnoteText"/>
    <w:rsid w:val="006D3BE8"/>
    <w:rPr>
      <w:rFonts w:eastAsia="Times New Roman" w:cs="Times"/>
    </w:rPr>
  </w:style>
  <w:style w:type="character" w:styleId="FootnoteReference">
    <w:name w:val="footnote reference"/>
    <w:unhideWhenUsed/>
    <w:rsid w:val="006D3BE8"/>
    <w:rPr>
      <w:rFonts w:ascii="Times New Roman" w:hAnsi="Times New Roman" w:cs="Times New Roman" w:hint="default"/>
      <w:vertAlign w:val="superscript"/>
    </w:rPr>
  </w:style>
  <w:style w:type="paragraph" w:styleId="ListParagraph">
    <w:name w:val="List Paragraph"/>
    <w:basedOn w:val="Normal"/>
    <w:uiPriority w:val="34"/>
    <w:qFormat/>
    <w:rsid w:val="006D3BE8"/>
    <w:pPr>
      <w:ind w:left="720"/>
      <w:contextualSpacing/>
    </w:pPr>
  </w:style>
  <w:style w:type="character" w:styleId="CommentReference">
    <w:name w:val="annotation reference"/>
    <w:basedOn w:val="DefaultParagraphFont"/>
    <w:unhideWhenUsed/>
    <w:rsid w:val="006D3BE8"/>
    <w:rPr>
      <w:sz w:val="16"/>
      <w:szCs w:val="16"/>
    </w:rPr>
  </w:style>
  <w:style w:type="paragraph" w:styleId="CommentText">
    <w:name w:val="annotation text"/>
    <w:basedOn w:val="Normal"/>
    <w:link w:val="CommentTextChar"/>
    <w:uiPriority w:val="99"/>
    <w:unhideWhenUsed/>
    <w:rsid w:val="006D3BE8"/>
    <w:pPr>
      <w:spacing w:line="240" w:lineRule="auto"/>
    </w:pPr>
  </w:style>
  <w:style w:type="character" w:customStyle="1" w:styleId="CommentTextChar">
    <w:name w:val="Comment Text Char"/>
    <w:basedOn w:val="DefaultParagraphFont"/>
    <w:link w:val="CommentText"/>
    <w:uiPriority w:val="99"/>
    <w:rsid w:val="006D3BE8"/>
    <w:rPr>
      <w:rFonts w:ascii="Arial" w:hAnsi="Arial"/>
    </w:rPr>
  </w:style>
  <w:style w:type="paragraph" w:styleId="CommentSubject">
    <w:name w:val="annotation subject"/>
    <w:basedOn w:val="CommentText"/>
    <w:next w:val="CommentText"/>
    <w:link w:val="CommentSubjectChar"/>
    <w:uiPriority w:val="99"/>
    <w:semiHidden/>
    <w:unhideWhenUsed/>
    <w:rsid w:val="006D3BE8"/>
    <w:rPr>
      <w:b/>
      <w:bCs/>
    </w:rPr>
  </w:style>
  <w:style w:type="character" w:customStyle="1" w:styleId="CommentSubjectChar">
    <w:name w:val="Comment Subject Char"/>
    <w:basedOn w:val="CommentTextChar"/>
    <w:link w:val="CommentSubject"/>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FooterChar">
    <w:name w:val="Footer Char"/>
    <w:basedOn w:val="DefaultParagraphFont"/>
    <w:link w:val="Footer"/>
    <w:uiPriority w:val="99"/>
    <w:rsid w:val="005204FC"/>
    <w:rPr>
      <w:rFonts w:ascii="Arial" w:hAnsi="Arial"/>
    </w:rPr>
  </w:style>
  <w:style w:type="paragraph" w:styleId="BodyText2">
    <w:name w:val="Body Text 2"/>
    <w:basedOn w:val="Normal"/>
    <w:link w:val="BodyText2Char"/>
    <w:uiPriority w:val="99"/>
    <w:semiHidden/>
    <w:unhideWhenUsed/>
    <w:rsid w:val="00893886"/>
    <w:pPr>
      <w:spacing w:after="120" w:line="480" w:lineRule="auto"/>
    </w:pPr>
  </w:style>
  <w:style w:type="character" w:customStyle="1" w:styleId="BodyText2Char">
    <w:name w:val="Body Text 2 Char"/>
    <w:basedOn w:val="DefaultParagraphFont"/>
    <w:link w:val="BodyText2"/>
    <w:uiPriority w:val="99"/>
    <w:semiHidden/>
    <w:rsid w:val="00893886"/>
    <w:rPr>
      <w:rFonts w:ascii="Arial" w:hAnsi="Arial"/>
    </w:rPr>
  </w:style>
  <w:style w:type="character" w:customStyle="1" w:styleId="Heading2Char">
    <w:name w:val="Heading 2 Char"/>
    <w:basedOn w:val="DefaultParagraphFont"/>
    <w:link w:val="Heading2"/>
    <w:rsid w:val="00E6519B"/>
    <w:rPr>
      <w:rFonts w:ascii="Arial" w:hAnsi="Arial" w:cs="Arial"/>
      <w:b/>
      <w:bCs/>
      <w:sz w:val="18"/>
    </w:rPr>
  </w:style>
  <w:style w:type="character" w:styleId="BookTitle">
    <w:name w:val="Book Title"/>
    <w:basedOn w:val="DefaultParagraphFont"/>
    <w:uiPriority w:val="33"/>
    <w:qFormat/>
    <w:rsid w:val="002C46DE"/>
    <w:rPr>
      <w:b/>
      <w:bCs/>
      <w:smallCaps/>
      <w:spacing w:val="5"/>
    </w:rPr>
  </w:style>
  <w:style w:type="character" w:customStyle="1" w:styleId="Caractresdenotedebasdepage">
    <w:name w:val="Caractères de note de bas de page"/>
    <w:basedOn w:val="DefaultParagraphFont"/>
    <w:rsid w:val="00390537"/>
    <w:rPr>
      <w:rFonts w:ascii="Times New Roman" w:hAnsi="Times New Roman" w:cs="Times New Roman" w:hint="default"/>
      <w:vertAlign w:val="superscript"/>
    </w:rPr>
  </w:style>
  <w:style w:type="paragraph" w:styleId="Revision">
    <w:name w:val="Revision"/>
    <w:hidden/>
    <w:uiPriority w:val="99"/>
    <w:semiHidden/>
    <w:rsid w:val="00F51120"/>
    <w:rPr>
      <w:rFonts w:ascii="Arial" w:hAnsi="Arial"/>
    </w:rPr>
  </w:style>
  <w:style w:type="paragraph" w:styleId="BodyText3">
    <w:name w:val="Body Text 3"/>
    <w:basedOn w:val="Normal"/>
    <w:link w:val="BodyText3Char"/>
    <w:uiPriority w:val="99"/>
    <w:unhideWhenUsed/>
    <w:rsid w:val="001020FE"/>
    <w:pPr>
      <w:spacing w:after="120"/>
    </w:pPr>
    <w:rPr>
      <w:sz w:val="16"/>
      <w:szCs w:val="16"/>
    </w:rPr>
  </w:style>
  <w:style w:type="character" w:customStyle="1" w:styleId="BodyText3Char">
    <w:name w:val="Body Text 3 Char"/>
    <w:basedOn w:val="DefaultParagraphFont"/>
    <w:link w:val="BodyText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DefaultParagraphFont"/>
    <w:link w:val="Normal1"/>
    <w:rsid w:val="00533387"/>
    <w:rPr>
      <w:rFonts w:ascii="Times New Roman" w:eastAsia="Times New Roman" w:hAnsi="Times New Roman"/>
      <w:sz w:val="22"/>
      <w:szCs w:val="22"/>
    </w:rPr>
  </w:style>
  <w:style w:type="table" w:styleId="MediumShading1-Accent1">
    <w:name w:val="Medium Shading 1 Accent 1"/>
    <w:basedOn w:val="Table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HeaderChar">
    <w:name w:val="Header Char"/>
    <w:link w:val="Header"/>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260B41"/>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260B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91241439">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402993068">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622423118">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018779436">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43241691">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555266967">
      <w:bodyDiv w:val="1"/>
      <w:marLeft w:val="0"/>
      <w:marRight w:val="0"/>
      <w:marTop w:val="0"/>
      <w:marBottom w:val="0"/>
      <w:divBdr>
        <w:top w:val="none" w:sz="0" w:space="0" w:color="auto"/>
        <w:left w:val="none" w:sz="0" w:space="0" w:color="auto"/>
        <w:bottom w:val="none" w:sz="0" w:space="0" w:color="auto"/>
        <w:right w:val="none" w:sz="0" w:space="0" w:color="auto"/>
      </w:divBdr>
      <w:divsChild>
        <w:div w:id="324629671">
          <w:marLeft w:val="0"/>
          <w:marRight w:val="0"/>
          <w:marTop w:val="0"/>
          <w:marBottom w:val="0"/>
          <w:divBdr>
            <w:top w:val="none" w:sz="0" w:space="0" w:color="auto"/>
            <w:left w:val="none" w:sz="0" w:space="0" w:color="auto"/>
            <w:bottom w:val="none" w:sz="0" w:space="0" w:color="auto"/>
            <w:right w:val="none" w:sz="0" w:space="0" w:color="auto"/>
          </w:divBdr>
          <w:divsChild>
            <w:div w:id="1968855067">
              <w:marLeft w:val="0"/>
              <w:marRight w:val="0"/>
              <w:marTop w:val="0"/>
              <w:marBottom w:val="0"/>
              <w:divBdr>
                <w:top w:val="none" w:sz="0" w:space="0" w:color="auto"/>
                <w:left w:val="none" w:sz="0" w:space="0" w:color="auto"/>
                <w:bottom w:val="none" w:sz="0" w:space="0" w:color="auto"/>
                <w:right w:val="none" w:sz="0" w:space="0" w:color="auto"/>
              </w:divBdr>
              <w:divsChild>
                <w:div w:id="563838881">
                  <w:marLeft w:val="0"/>
                  <w:marRight w:val="0"/>
                  <w:marTop w:val="0"/>
                  <w:marBottom w:val="0"/>
                  <w:divBdr>
                    <w:top w:val="none" w:sz="0" w:space="0" w:color="auto"/>
                    <w:left w:val="none" w:sz="0" w:space="0" w:color="auto"/>
                    <w:bottom w:val="none" w:sz="0" w:space="0" w:color="auto"/>
                    <w:right w:val="none" w:sz="0" w:space="0" w:color="auto"/>
                  </w:divBdr>
                  <w:divsChild>
                    <w:div w:id="297953578">
                      <w:marLeft w:val="0"/>
                      <w:marRight w:val="0"/>
                      <w:marTop w:val="0"/>
                      <w:marBottom w:val="0"/>
                      <w:divBdr>
                        <w:top w:val="none" w:sz="0" w:space="0" w:color="auto"/>
                        <w:left w:val="none" w:sz="0" w:space="0" w:color="auto"/>
                        <w:bottom w:val="none" w:sz="0" w:space="0" w:color="auto"/>
                        <w:right w:val="none" w:sz="0" w:space="0" w:color="auto"/>
                      </w:divBdr>
                      <w:divsChild>
                        <w:div w:id="1492066377">
                          <w:marLeft w:val="0"/>
                          <w:marRight w:val="0"/>
                          <w:marTop w:val="0"/>
                          <w:marBottom w:val="0"/>
                          <w:divBdr>
                            <w:top w:val="none" w:sz="0" w:space="0" w:color="auto"/>
                            <w:left w:val="none" w:sz="0" w:space="0" w:color="auto"/>
                            <w:bottom w:val="none" w:sz="0" w:space="0" w:color="auto"/>
                            <w:right w:val="none" w:sz="0" w:space="0" w:color="auto"/>
                          </w:divBdr>
                          <w:divsChild>
                            <w:div w:id="2064136208">
                              <w:marLeft w:val="0"/>
                              <w:marRight w:val="0"/>
                              <w:marTop w:val="0"/>
                              <w:marBottom w:val="0"/>
                              <w:divBdr>
                                <w:top w:val="none" w:sz="0" w:space="0" w:color="auto"/>
                                <w:left w:val="none" w:sz="0" w:space="0" w:color="auto"/>
                                <w:bottom w:val="none" w:sz="0" w:space="0" w:color="auto"/>
                                <w:right w:val="none" w:sz="0" w:space="0" w:color="auto"/>
                              </w:divBdr>
                              <w:divsChild>
                                <w:div w:id="728069895">
                                  <w:marLeft w:val="0"/>
                                  <w:marRight w:val="0"/>
                                  <w:marTop w:val="0"/>
                                  <w:marBottom w:val="0"/>
                                  <w:divBdr>
                                    <w:top w:val="none" w:sz="0" w:space="0" w:color="auto"/>
                                    <w:left w:val="none" w:sz="0" w:space="0" w:color="auto"/>
                                    <w:bottom w:val="none" w:sz="0" w:space="0" w:color="auto"/>
                                    <w:right w:val="none" w:sz="0" w:space="0" w:color="auto"/>
                                  </w:divBdr>
                                  <w:divsChild>
                                    <w:div w:id="12833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751344344">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9880373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28" Type="http://schemas.microsoft.com/office/2016/09/relationships/commentsIds" Target="commentsIds.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030E6-7E9F-44CA-BCE1-E8D43F841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TotalTime>4</TotalTime>
  <Pages>14</Pages>
  <Words>5026</Words>
  <Characters>28650</Characters>
  <Application>Microsoft Office Word</Application>
  <DocSecurity>0</DocSecurity>
  <Lines>238</Lines>
  <Paragraphs>67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ADETEF</vt:lpstr>
      <vt:lpstr>ADETEF</vt:lpstr>
    </vt:vector>
  </TitlesOfParts>
  <Company>MINEFI</Company>
  <LinksUpToDate>false</LinksUpToDate>
  <CharactersWithSpaces>33609</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Anas Aqabany</cp:lastModifiedBy>
  <cp:revision>5</cp:revision>
  <cp:lastPrinted>2016-03-24T23:23:00Z</cp:lastPrinted>
  <dcterms:created xsi:type="dcterms:W3CDTF">2026-10-15T09:52:00Z</dcterms:created>
  <dcterms:modified xsi:type="dcterms:W3CDTF">2026-10-25T11:47:00Z</dcterms:modified>
</cp:coreProperties>
</file>