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07" w:type="dxa"/>
        <w:tblInd w:w="-214" w:type="dxa"/>
        <w:tblLayout w:type="fixed"/>
        <w:tblCellMar>
          <w:left w:w="70" w:type="dxa"/>
          <w:right w:w="70" w:type="dxa"/>
        </w:tblCellMar>
        <w:tblLook w:val="0000" w:firstRow="0" w:lastRow="0" w:firstColumn="0" w:lastColumn="0" w:noHBand="0" w:noVBand="0"/>
      </w:tblPr>
      <w:tblGrid>
        <w:gridCol w:w="5210"/>
        <w:gridCol w:w="4997"/>
      </w:tblGrid>
      <w:tr w:rsidR="00FC48B4" w:rsidRPr="00675E96" w14:paraId="0809DE3C" w14:textId="77777777" w:rsidTr="000B5C33">
        <w:trPr>
          <w:trHeight w:hRule="exact" w:val="1400"/>
        </w:trPr>
        <w:tc>
          <w:tcPr>
            <w:tcW w:w="10207" w:type="dxa"/>
            <w:gridSpan w:val="2"/>
          </w:tcPr>
          <w:tbl>
            <w:tblPr>
              <w:tblW w:w="10207" w:type="dxa"/>
              <w:tblLayout w:type="fixed"/>
              <w:tblCellMar>
                <w:left w:w="70" w:type="dxa"/>
                <w:right w:w="70" w:type="dxa"/>
              </w:tblCellMar>
              <w:tblLook w:val="0000" w:firstRow="0" w:lastRow="0" w:firstColumn="0" w:lastColumn="0" w:noHBand="0" w:noVBand="0"/>
            </w:tblPr>
            <w:tblGrid>
              <w:gridCol w:w="10207"/>
            </w:tblGrid>
            <w:tr w:rsidR="00FC48B4" w:rsidRPr="00675E96" w14:paraId="32D477FB" w14:textId="77777777" w:rsidTr="000B5C33">
              <w:trPr>
                <w:trHeight w:hRule="exact" w:val="1400"/>
              </w:trPr>
              <w:tc>
                <w:tcPr>
                  <w:tcW w:w="10207" w:type="dxa"/>
                </w:tcPr>
                <w:p w14:paraId="6D7B6B68" w14:textId="77777777" w:rsidR="00FC48B4" w:rsidRPr="00675E96" w:rsidRDefault="00FC48B4" w:rsidP="00FC48B4">
                  <w:pPr>
                    <w:rPr>
                      <w:rFonts w:ascii="Arial" w:hAnsi="Arial" w:cs="Arial"/>
                      <w:sz w:val="22"/>
                      <w:szCs w:val="22"/>
                    </w:rPr>
                  </w:pPr>
                  <w:r w:rsidRPr="00675E96">
                    <w:rPr>
                      <w:rFonts w:ascii="Arial" w:hAnsi="Arial" w:cs="Arial"/>
                      <w:noProof/>
                    </w:rPr>
                    <w:drawing>
                      <wp:anchor distT="0" distB="0" distL="114300" distR="114300" simplePos="0" relativeHeight="251659264" behindDoc="0" locked="0" layoutInCell="1" allowOverlap="1" wp14:anchorId="5FD8D27D" wp14:editId="1C0FE6E5">
                        <wp:simplePos x="0" y="0"/>
                        <wp:positionH relativeFrom="column">
                          <wp:posOffset>78740</wp:posOffset>
                        </wp:positionH>
                        <wp:positionV relativeFrom="paragraph">
                          <wp:posOffset>156845</wp:posOffset>
                        </wp:positionV>
                        <wp:extent cx="3067050" cy="523875"/>
                        <wp:effectExtent l="0" t="0" r="0" b="0"/>
                        <wp:wrapNone/>
                        <wp:docPr id="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7050" cy="5238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C0BB420" w14:textId="77777777" w:rsidR="00FC48B4" w:rsidRPr="00675E96" w:rsidRDefault="00FC48B4" w:rsidP="00FC48B4">
            <w:pPr>
              <w:rPr>
                <w:rFonts w:ascii="Arial" w:hAnsi="Arial" w:cs="Arial"/>
              </w:rPr>
            </w:pPr>
          </w:p>
        </w:tc>
      </w:tr>
      <w:tr w:rsidR="00FC48B4" w:rsidRPr="00675E96" w14:paraId="47D89DEE" w14:textId="77777777" w:rsidTr="000B5C33">
        <w:trPr>
          <w:trHeight w:val="1465"/>
        </w:trPr>
        <w:tc>
          <w:tcPr>
            <w:tcW w:w="5210" w:type="dxa"/>
          </w:tcPr>
          <w:p w14:paraId="7D9F5685" w14:textId="77777777" w:rsidR="00FC48B4" w:rsidRPr="00675E96" w:rsidRDefault="00FC48B4" w:rsidP="00FC48B4">
            <w:pPr>
              <w:rPr>
                <w:rFonts w:ascii="Arial" w:hAnsi="Arial" w:cs="Arial"/>
              </w:rPr>
            </w:pPr>
          </w:p>
        </w:tc>
        <w:tc>
          <w:tcPr>
            <w:tcW w:w="4997" w:type="dxa"/>
          </w:tcPr>
          <w:p w14:paraId="64C72B65" w14:textId="77777777" w:rsidR="00FC48B4" w:rsidRPr="00675E96" w:rsidRDefault="00FC48B4" w:rsidP="00FC48B4">
            <w:pPr>
              <w:rPr>
                <w:rFonts w:ascii="Arial" w:hAnsi="Arial" w:cs="Arial"/>
                <w:highlight w:val="green"/>
              </w:rPr>
            </w:pPr>
          </w:p>
        </w:tc>
      </w:tr>
      <w:tr w:rsidR="00FC48B4" w:rsidRPr="00675E96" w14:paraId="718C8BBE" w14:textId="77777777" w:rsidTr="000B5C33">
        <w:trPr>
          <w:trHeight w:hRule="exact" w:val="686"/>
        </w:trPr>
        <w:tc>
          <w:tcPr>
            <w:tcW w:w="5210" w:type="dxa"/>
          </w:tcPr>
          <w:p w14:paraId="5C2F7DF0" w14:textId="77777777" w:rsidR="00FC48B4" w:rsidRPr="00675E96" w:rsidRDefault="00FC48B4" w:rsidP="00FC48B4">
            <w:pPr>
              <w:rPr>
                <w:rFonts w:ascii="Arial" w:hAnsi="Arial" w:cs="Arial"/>
                <w:highlight w:val="green"/>
              </w:rPr>
            </w:pPr>
          </w:p>
        </w:tc>
        <w:tc>
          <w:tcPr>
            <w:tcW w:w="4997" w:type="dxa"/>
          </w:tcPr>
          <w:p w14:paraId="24FF4F29" w14:textId="77777777" w:rsidR="00FC48B4" w:rsidRPr="00675E96" w:rsidRDefault="00FC48B4" w:rsidP="00FC48B4">
            <w:pPr>
              <w:rPr>
                <w:rFonts w:ascii="Arial" w:hAnsi="Arial" w:cs="Arial"/>
                <w:highlight w:val="green"/>
              </w:rPr>
            </w:pPr>
          </w:p>
        </w:tc>
      </w:tr>
      <w:tr w:rsidR="00FC48B4" w:rsidRPr="00675E96" w14:paraId="3E9B9D57" w14:textId="77777777" w:rsidTr="000B5C33">
        <w:trPr>
          <w:trHeight w:hRule="exact" w:val="1986"/>
        </w:trPr>
        <w:tc>
          <w:tcPr>
            <w:tcW w:w="10207" w:type="dxa"/>
            <w:gridSpan w:val="2"/>
          </w:tcPr>
          <w:p w14:paraId="37D9EC8A" w14:textId="77777777" w:rsidR="00FC48B4" w:rsidRPr="00675E96" w:rsidRDefault="00FC48B4" w:rsidP="00FC48B4">
            <w:pPr>
              <w:jc w:val="center"/>
              <w:rPr>
                <w:rFonts w:ascii="Arial" w:hAnsi="Arial" w:cs="Arial"/>
                <w:b/>
                <w:sz w:val="28"/>
              </w:rPr>
            </w:pPr>
          </w:p>
          <w:p w14:paraId="3E542EFE" w14:textId="77777777" w:rsidR="00FC48B4" w:rsidRPr="00675E96" w:rsidRDefault="00FC48B4" w:rsidP="00FC48B4">
            <w:pPr>
              <w:jc w:val="center"/>
              <w:rPr>
                <w:rFonts w:ascii="Arial" w:hAnsi="Arial" w:cs="Arial"/>
                <w:b/>
                <w:sz w:val="28"/>
              </w:rPr>
            </w:pPr>
            <w:r w:rsidRPr="00675E96">
              <w:rPr>
                <w:rFonts w:ascii="Arial" w:hAnsi="Arial" w:cs="Arial"/>
                <w:b/>
                <w:sz w:val="28"/>
              </w:rPr>
              <w:t>RÈGLEMENT PARTICULIER DE LA CONSULTATION</w:t>
            </w:r>
          </w:p>
        </w:tc>
      </w:tr>
      <w:tr w:rsidR="00FC48B4" w:rsidRPr="00675E96" w14:paraId="32D5AD6B" w14:textId="77777777" w:rsidTr="000B5C33">
        <w:trPr>
          <w:trHeight w:val="3389"/>
        </w:trPr>
        <w:tc>
          <w:tcPr>
            <w:tcW w:w="10207" w:type="dxa"/>
            <w:gridSpan w:val="2"/>
          </w:tcPr>
          <w:p w14:paraId="72EFEEFD" w14:textId="2DEBFE2F" w:rsidR="001C05A5" w:rsidRPr="00675E96" w:rsidRDefault="00FC48B4" w:rsidP="001C05A5">
            <w:pPr>
              <w:jc w:val="center"/>
              <w:rPr>
                <w:rFonts w:ascii="Arial" w:hAnsi="Arial" w:cs="Arial"/>
                <w:b/>
                <w:sz w:val="22"/>
              </w:rPr>
            </w:pPr>
            <w:r w:rsidRPr="00675E96">
              <w:rPr>
                <w:rFonts w:ascii="Arial" w:hAnsi="Arial" w:cs="Arial"/>
                <w:b/>
                <w:sz w:val="22"/>
              </w:rPr>
              <w:t xml:space="preserve">OBJET : </w:t>
            </w:r>
            <w:bookmarkStart w:id="0" w:name="_Hlk221624265"/>
            <w:r w:rsidR="00994429" w:rsidRPr="00650876">
              <w:rPr>
                <w:rFonts w:ascii="Arial Narrow" w:hAnsi="Arial Narrow"/>
                <w:b/>
                <w:sz w:val="36"/>
                <w:szCs w:val="36"/>
              </w:rPr>
              <w:t>NETTOYAGE DE L’ESPLANADE, DES EMMARCHEMENTS, DU JARDIN CENTRAL, DES RUES JARDINS, DE LA RUE INTERIEURE ET DU PARC DE STATIONNEMENT PRIVE DU SITE FRANCOIS-MITTERRAND DE LA BIBLIOTHEQUE NATIONALE DE FRANCE</w:t>
            </w:r>
          </w:p>
          <w:bookmarkEnd w:id="0"/>
          <w:p w14:paraId="79B05EB0" w14:textId="77777777" w:rsidR="00FC48B4" w:rsidRPr="00675E96" w:rsidRDefault="00FC48B4" w:rsidP="00FC48B4">
            <w:pPr>
              <w:jc w:val="center"/>
              <w:rPr>
                <w:rFonts w:ascii="Arial" w:hAnsi="Arial" w:cs="Arial"/>
                <w:b/>
                <w:sz w:val="22"/>
              </w:rPr>
            </w:pPr>
          </w:p>
          <w:p w14:paraId="7E2D6CA9" w14:textId="77777777" w:rsidR="00FC48B4" w:rsidRPr="00675E96" w:rsidRDefault="00FC48B4" w:rsidP="00FC48B4">
            <w:pPr>
              <w:jc w:val="center"/>
              <w:rPr>
                <w:rFonts w:ascii="Arial" w:hAnsi="Arial" w:cs="Arial"/>
                <w:b/>
                <w:sz w:val="28"/>
              </w:rPr>
            </w:pPr>
          </w:p>
          <w:p w14:paraId="2FAE90CC" w14:textId="77777777" w:rsidR="00FC48B4" w:rsidRPr="00675E96" w:rsidRDefault="00FC48B4" w:rsidP="00FC48B4">
            <w:pPr>
              <w:jc w:val="center"/>
              <w:rPr>
                <w:rFonts w:ascii="Arial" w:hAnsi="Arial" w:cs="Arial"/>
                <w:b/>
                <w:sz w:val="28"/>
              </w:rPr>
            </w:pPr>
          </w:p>
          <w:p w14:paraId="56F5B042" w14:textId="77777777" w:rsidR="00FC48B4" w:rsidRPr="00675E96" w:rsidRDefault="00FC48B4" w:rsidP="00FC48B4">
            <w:pPr>
              <w:jc w:val="center"/>
              <w:rPr>
                <w:rFonts w:ascii="Arial" w:hAnsi="Arial" w:cs="Arial"/>
                <w:b/>
                <w:sz w:val="28"/>
              </w:rPr>
            </w:pPr>
          </w:p>
          <w:p w14:paraId="28BAA391" w14:textId="09131859" w:rsidR="00FC48B4" w:rsidRPr="00675E96" w:rsidRDefault="00FC48B4" w:rsidP="00FC48B4">
            <w:pPr>
              <w:jc w:val="center"/>
              <w:rPr>
                <w:rFonts w:ascii="Arial" w:hAnsi="Arial" w:cs="Arial"/>
                <w:b/>
                <w:sz w:val="28"/>
              </w:rPr>
            </w:pPr>
            <w:r w:rsidRPr="00675E96">
              <w:rPr>
                <w:rFonts w:ascii="Arial" w:hAnsi="Arial" w:cs="Arial"/>
                <w:b/>
                <w:sz w:val="28"/>
              </w:rPr>
              <w:br/>
            </w:r>
          </w:p>
          <w:p w14:paraId="1B21BAE2" w14:textId="21C6DE10" w:rsidR="00FC48B4" w:rsidRPr="00675E96" w:rsidRDefault="00B169C6" w:rsidP="00B169C6">
            <w:pPr>
              <w:jc w:val="right"/>
              <w:rPr>
                <w:rFonts w:ascii="Arial" w:hAnsi="Arial" w:cs="Arial"/>
                <w:b/>
                <w:sz w:val="28"/>
              </w:rPr>
            </w:pPr>
            <w:r w:rsidRPr="00675E96">
              <w:rPr>
                <w:rFonts w:ascii="Arial" w:hAnsi="Arial" w:cs="Arial"/>
                <w:b/>
                <w:sz w:val="24"/>
              </w:rPr>
              <w:t>Dépôt électronique obligatoire</w:t>
            </w:r>
          </w:p>
          <w:p w14:paraId="780B3555" w14:textId="77777777" w:rsidR="00FC48B4" w:rsidRPr="00675E96" w:rsidRDefault="00FC48B4" w:rsidP="00FC48B4">
            <w:pPr>
              <w:jc w:val="center"/>
              <w:rPr>
                <w:rFonts w:ascii="Arial" w:hAnsi="Arial" w:cs="Arial"/>
                <w:b/>
                <w:sz w:val="28"/>
              </w:rPr>
            </w:pPr>
          </w:p>
          <w:p w14:paraId="163C94A8" w14:textId="77777777" w:rsidR="00B169C6" w:rsidRPr="00675E96" w:rsidRDefault="00FC48B4" w:rsidP="00FC48B4">
            <w:pPr>
              <w:jc w:val="right"/>
              <w:rPr>
                <w:rFonts w:ascii="Arial" w:hAnsi="Arial" w:cs="Arial"/>
                <w:b/>
              </w:rPr>
            </w:pPr>
            <w:r w:rsidRPr="00675E96">
              <w:rPr>
                <w:rFonts w:ascii="Arial" w:hAnsi="Arial" w:cs="Arial"/>
                <w:b/>
              </w:rPr>
              <w:t>Date limite de réception des offres :</w:t>
            </w:r>
          </w:p>
          <w:p w14:paraId="5673C83D" w14:textId="5EF4B0D8" w:rsidR="00FC48B4" w:rsidRPr="00675E96" w:rsidRDefault="008C2AE1" w:rsidP="0035722F">
            <w:pPr>
              <w:jc w:val="right"/>
              <w:rPr>
                <w:rFonts w:ascii="Arial" w:hAnsi="Arial" w:cs="Arial"/>
                <w:b/>
                <w:sz w:val="28"/>
              </w:rPr>
            </w:pPr>
            <w:bookmarkStart w:id="1" w:name="_GoBack"/>
            <w:bookmarkEnd w:id="1"/>
            <w:r w:rsidRPr="008C2AE1">
              <w:rPr>
                <w:rFonts w:ascii="Arial" w:hAnsi="Arial" w:cs="Arial"/>
                <w:b/>
                <w:highlight w:val="yellow"/>
              </w:rPr>
              <w:t>Lundi</w:t>
            </w:r>
            <w:r w:rsidR="001C05A5" w:rsidRPr="008C2AE1">
              <w:rPr>
                <w:rFonts w:ascii="Arial" w:hAnsi="Arial" w:cs="Arial"/>
                <w:b/>
                <w:highlight w:val="yellow"/>
              </w:rPr>
              <w:t xml:space="preserve"> </w:t>
            </w:r>
            <w:r w:rsidR="00BA0A7B" w:rsidRPr="008C2AE1">
              <w:rPr>
                <w:rFonts w:ascii="Arial" w:hAnsi="Arial" w:cs="Arial"/>
                <w:b/>
                <w:highlight w:val="yellow"/>
              </w:rPr>
              <w:t xml:space="preserve">30 </w:t>
            </w:r>
            <w:r w:rsidR="003460AB">
              <w:rPr>
                <w:rFonts w:ascii="Arial" w:hAnsi="Arial" w:cs="Arial"/>
                <w:b/>
                <w:highlight w:val="yellow"/>
              </w:rPr>
              <w:t>novembre</w:t>
            </w:r>
            <w:r w:rsidR="00B169C6" w:rsidRPr="00675E96">
              <w:rPr>
                <w:rFonts w:ascii="Arial" w:hAnsi="Arial" w:cs="Arial"/>
                <w:b/>
                <w:highlight w:val="yellow"/>
              </w:rPr>
              <w:t xml:space="preserve"> 2026</w:t>
            </w:r>
            <w:r w:rsidR="001D5C8D" w:rsidRPr="00675E96">
              <w:rPr>
                <w:rFonts w:ascii="Arial" w:hAnsi="Arial" w:cs="Arial"/>
                <w:b/>
                <w:highlight w:val="yellow"/>
              </w:rPr>
              <w:t xml:space="preserve"> à </w:t>
            </w:r>
            <w:r w:rsidR="00B169C6" w:rsidRPr="00675E96">
              <w:rPr>
                <w:rFonts w:ascii="Arial" w:hAnsi="Arial" w:cs="Arial"/>
                <w:b/>
                <w:highlight w:val="yellow"/>
              </w:rPr>
              <w:t>1</w:t>
            </w:r>
            <w:r w:rsidR="00757C43">
              <w:rPr>
                <w:rFonts w:ascii="Arial" w:hAnsi="Arial" w:cs="Arial"/>
                <w:b/>
                <w:highlight w:val="yellow"/>
              </w:rPr>
              <w:t>2</w:t>
            </w:r>
            <w:r w:rsidR="001D5C8D" w:rsidRPr="00675E96">
              <w:rPr>
                <w:rFonts w:ascii="Arial" w:hAnsi="Arial" w:cs="Arial"/>
                <w:b/>
                <w:highlight w:val="yellow"/>
              </w:rPr>
              <w:t>h00</w:t>
            </w:r>
            <w:r w:rsidR="00FC48B4" w:rsidRPr="00675E96">
              <w:rPr>
                <w:rFonts w:ascii="Arial" w:hAnsi="Arial" w:cs="Arial"/>
                <w:b/>
              </w:rPr>
              <w:t xml:space="preserve"> </w:t>
            </w:r>
          </w:p>
        </w:tc>
      </w:tr>
      <w:tr w:rsidR="00FC48B4" w:rsidRPr="00675E96" w14:paraId="2366B8BA" w14:textId="77777777" w:rsidTr="000B5C33">
        <w:trPr>
          <w:trHeight w:val="3389"/>
        </w:trPr>
        <w:tc>
          <w:tcPr>
            <w:tcW w:w="10207" w:type="dxa"/>
            <w:gridSpan w:val="2"/>
          </w:tcPr>
          <w:p w14:paraId="4A6AB2DE" w14:textId="77777777" w:rsidR="00FC48B4" w:rsidRPr="00675E96" w:rsidRDefault="00FC48B4" w:rsidP="00FC48B4">
            <w:pPr>
              <w:rPr>
                <w:rFonts w:ascii="Arial" w:hAnsi="Arial" w:cs="Arial"/>
              </w:rPr>
            </w:pPr>
          </w:p>
          <w:p w14:paraId="7A5CD60C" w14:textId="77777777" w:rsidR="00FC48B4" w:rsidRPr="00675E96" w:rsidRDefault="00FC48B4" w:rsidP="00FC48B4">
            <w:pPr>
              <w:rPr>
                <w:rFonts w:ascii="Arial" w:hAnsi="Arial" w:cs="Arial"/>
              </w:rPr>
            </w:pPr>
          </w:p>
          <w:p w14:paraId="568C7DAC" w14:textId="77777777" w:rsidR="00FC48B4" w:rsidRPr="00675E96" w:rsidRDefault="00FC48B4" w:rsidP="00FC48B4">
            <w:pPr>
              <w:rPr>
                <w:rFonts w:ascii="Arial" w:hAnsi="Arial" w:cs="Arial"/>
              </w:rPr>
            </w:pPr>
          </w:p>
          <w:p w14:paraId="66BE1E4D" w14:textId="77777777" w:rsidR="00FC48B4" w:rsidRPr="00675E96" w:rsidRDefault="00FC48B4" w:rsidP="00FC48B4">
            <w:pPr>
              <w:rPr>
                <w:rFonts w:ascii="Arial" w:hAnsi="Arial" w:cs="Arial"/>
              </w:rPr>
            </w:pPr>
          </w:p>
          <w:p w14:paraId="269D629D" w14:textId="77777777" w:rsidR="00FC48B4" w:rsidRPr="00675E96" w:rsidRDefault="00FC48B4" w:rsidP="00FC48B4">
            <w:pPr>
              <w:rPr>
                <w:rFonts w:ascii="Arial" w:hAnsi="Arial" w:cs="Arial"/>
              </w:rPr>
            </w:pPr>
          </w:p>
          <w:p w14:paraId="0EB9FAA4" w14:textId="77777777" w:rsidR="00B169C6" w:rsidRPr="00675E96" w:rsidRDefault="00B169C6" w:rsidP="00B169C6">
            <w:pPr>
              <w:pStyle w:val="Paragraphedeliste"/>
              <w:spacing w:before="240" w:after="240"/>
              <w:rPr>
                <w:rFonts w:ascii="Arial" w:hAnsi="Arial" w:cs="Arial"/>
                <w:b/>
                <w:i/>
                <w:color w:val="FF0000"/>
                <w:sz w:val="28"/>
              </w:rPr>
            </w:pPr>
            <w:r w:rsidRPr="00675E96">
              <w:rPr>
                <w:rFonts w:ascii="Arial" w:hAnsi="Arial" w:cs="Arial"/>
                <w:b/>
                <w:i/>
                <w:color w:val="FF0000"/>
                <w:u w:val="single"/>
              </w:rPr>
              <w:t>NOTA</w:t>
            </w:r>
            <w:r w:rsidRPr="00675E96">
              <w:rPr>
                <w:rFonts w:ascii="Arial" w:hAnsi="Arial" w:cs="Arial"/>
                <w:b/>
                <w:i/>
                <w:color w:val="FF0000"/>
              </w:rPr>
              <w:t xml:space="preserve"> </w:t>
            </w:r>
            <w:r w:rsidRPr="00675E96">
              <w:rPr>
                <w:rFonts w:ascii="Arial" w:hAnsi="Arial" w:cs="Arial"/>
                <w:b/>
                <w:i/>
                <w:color w:val="FF0000"/>
                <w:sz w:val="28"/>
              </w:rPr>
              <w:t>: Les soumissionnaires doivent</w:t>
            </w:r>
            <w:r w:rsidRPr="00675E96">
              <w:rPr>
                <w:rFonts w:ascii="Arial" w:hAnsi="Arial" w:cs="Arial"/>
                <w:b/>
                <w:i/>
                <w:color w:val="FF0000"/>
                <w:sz w:val="28"/>
                <w:u w:val="single"/>
              </w:rPr>
              <w:t xml:space="preserve"> impérativement</w:t>
            </w:r>
            <w:r w:rsidRPr="00675E96">
              <w:rPr>
                <w:rFonts w:ascii="Arial" w:hAnsi="Arial" w:cs="Arial"/>
                <w:b/>
                <w:i/>
                <w:color w:val="FF0000"/>
                <w:sz w:val="28"/>
              </w:rPr>
              <w:t xml:space="preserve"> respecter le cadre de mémoire technique joint en annexe sous peine d’irrégularité de leur offre.</w:t>
            </w:r>
          </w:p>
          <w:p w14:paraId="7EDCF76D" w14:textId="77777777" w:rsidR="00FC48B4" w:rsidRPr="00675E96" w:rsidRDefault="00FC48B4" w:rsidP="00FC48B4">
            <w:pPr>
              <w:rPr>
                <w:rFonts w:ascii="Arial" w:hAnsi="Arial" w:cs="Arial"/>
              </w:rPr>
            </w:pPr>
          </w:p>
          <w:p w14:paraId="7E0CFAFE" w14:textId="77777777" w:rsidR="00FC48B4" w:rsidRPr="00675E96" w:rsidRDefault="00FC48B4" w:rsidP="00FC48B4">
            <w:pPr>
              <w:rPr>
                <w:rFonts w:ascii="Arial" w:hAnsi="Arial" w:cs="Arial"/>
              </w:rPr>
            </w:pPr>
          </w:p>
          <w:p w14:paraId="5305DFC7" w14:textId="24B07D62" w:rsidR="00FC48B4" w:rsidRPr="00675E96" w:rsidRDefault="00FC48B4" w:rsidP="006C490E">
            <w:pPr>
              <w:jc w:val="right"/>
              <w:rPr>
                <w:rFonts w:ascii="Arial" w:hAnsi="Arial" w:cs="Arial"/>
                <w:b/>
                <w:szCs w:val="22"/>
              </w:rPr>
            </w:pPr>
          </w:p>
        </w:tc>
      </w:tr>
    </w:tbl>
    <w:p w14:paraId="36C96C78" w14:textId="77777777" w:rsidR="00FC48B4" w:rsidRPr="00675E96" w:rsidRDefault="00FC48B4" w:rsidP="00FC48B4">
      <w:pPr>
        <w:rPr>
          <w:rFonts w:ascii="Arial" w:hAnsi="Arial" w:cs="Arial"/>
        </w:rPr>
        <w:sectPr w:rsidR="00FC48B4" w:rsidRPr="00675E96" w:rsidSect="000B5C33">
          <w:headerReference w:type="even" r:id="rId9"/>
          <w:headerReference w:type="default" r:id="rId10"/>
          <w:footerReference w:type="even" r:id="rId11"/>
          <w:footerReference w:type="default" r:id="rId12"/>
          <w:pgSz w:w="11900" w:h="16840"/>
          <w:pgMar w:top="1418" w:right="1701" w:bottom="1418" w:left="1701" w:header="1077" w:footer="1077" w:gutter="0"/>
          <w:cols w:space="720"/>
          <w:titlePg/>
        </w:sectPr>
      </w:pPr>
    </w:p>
    <w:p w14:paraId="68531A92" w14:textId="77777777" w:rsidR="00FC48B4" w:rsidRPr="00675E96" w:rsidRDefault="00FC48B4" w:rsidP="00FC48B4">
      <w:pPr>
        <w:pStyle w:val="Titre1"/>
      </w:pPr>
      <w:bookmarkStart w:id="2" w:name="_Toc220599471"/>
      <w:bookmarkStart w:id="3" w:name="_Toc220599783"/>
      <w:bookmarkStart w:id="4" w:name="_Toc220599845"/>
      <w:r w:rsidRPr="00675E96">
        <w:lastRenderedPageBreak/>
        <w:t xml:space="preserve">OBJET </w:t>
      </w:r>
      <w:r w:rsidR="0070373D" w:rsidRPr="00675E96">
        <w:t xml:space="preserve">ET FORME </w:t>
      </w:r>
      <w:r w:rsidRPr="00675E96">
        <w:t>DU MARCHÉ</w:t>
      </w:r>
      <w:bookmarkEnd w:id="2"/>
      <w:bookmarkEnd w:id="3"/>
      <w:bookmarkEnd w:id="4"/>
      <w:r w:rsidRPr="00675E96">
        <w:t xml:space="preserve"> </w:t>
      </w:r>
    </w:p>
    <w:p w14:paraId="572F5138" w14:textId="77777777" w:rsidR="0070373D" w:rsidRPr="00675E96" w:rsidRDefault="0070373D" w:rsidP="0070373D">
      <w:pPr>
        <w:pStyle w:val="Titre2"/>
      </w:pPr>
      <w:bookmarkStart w:id="5" w:name="_Toc220599472"/>
      <w:bookmarkStart w:id="6" w:name="_Toc220599784"/>
      <w:bookmarkStart w:id="7" w:name="_Toc220599846"/>
      <w:r w:rsidRPr="00675E96">
        <w:t>Objet</w:t>
      </w:r>
      <w:bookmarkEnd w:id="5"/>
      <w:bookmarkEnd w:id="6"/>
      <w:bookmarkEnd w:id="7"/>
    </w:p>
    <w:p w14:paraId="5C869AFF" w14:textId="77777777" w:rsidR="003460AB" w:rsidRPr="003460AB" w:rsidRDefault="003460AB" w:rsidP="003460AB">
      <w:pPr>
        <w:rPr>
          <w:rFonts w:ascii="Arial" w:hAnsi="Arial" w:cs="Arial"/>
        </w:rPr>
      </w:pPr>
      <w:r w:rsidRPr="003460AB">
        <w:rPr>
          <w:rFonts w:ascii="Arial" w:hAnsi="Arial" w:cs="Arial"/>
        </w:rPr>
        <w:t xml:space="preserve">La présente procédure a pour objet le nettoyage de l’esplanade, des emmarchements, du jardin central, des rues jardins, de la rue intérieure et du parc de stationnement privé du site François-Mitterrand de la Bibliothèque nationale de France. </w:t>
      </w:r>
    </w:p>
    <w:p w14:paraId="32F501BA" w14:textId="77777777" w:rsidR="003460AB" w:rsidRPr="003460AB" w:rsidRDefault="003460AB" w:rsidP="003460AB">
      <w:pPr>
        <w:rPr>
          <w:rFonts w:ascii="Arial" w:hAnsi="Arial" w:cs="Arial"/>
        </w:rPr>
      </w:pPr>
    </w:p>
    <w:p w14:paraId="7C501548" w14:textId="77777777" w:rsidR="003460AB" w:rsidRPr="003460AB" w:rsidRDefault="003460AB" w:rsidP="003460AB">
      <w:pPr>
        <w:rPr>
          <w:rFonts w:ascii="Arial" w:hAnsi="Arial" w:cs="Arial"/>
        </w:rPr>
      </w:pPr>
      <w:r w:rsidRPr="003460AB">
        <w:rPr>
          <w:rFonts w:ascii="Arial" w:hAnsi="Arial" w:cs="Arial"/>
        </w:rPr>
        <w:t>Sont concernés :</w:t>
      </w:r>
    </w:p>
    <w:p w14:paraId="274D6DC2" w14:textId="77777777" w:rsidR="003460AB" w:rsidRPr="003460AB" w:rsidRDefault="003460AB" w:rsidP="003460AB">
      <w:pPr>
        <w:rPr>
          <w:rFonts w:ascii="Arial" w:hAnsi="Arial" w:cs="Arial"/>
        </w:rPr>
      </w:pPr>
      <w:r w:rsidRPr="003460AB">
        <w:rPr>
          <w:rFonts w:ascii="Arial" w:hAnsi="Arial" w:cs="Arial"/>
        </w:rPr>
        <w:t>-</w:t>
      </w:r>
      <w:r w:rsidRPr="003460AB">
        <w:rPr>
          <w:rFonts w:ascii="Arial" w:hAnsi="Arial" w:cs="Arial"/>
        </w:rPr>
        <w:tab/>
        <w:t>L’esplanade en bois (33 500m²), les trottoirs bordant la BnF, l’ensemble des façades inox, les édicules, les pare vent, les gardes corps, les mobiliers extérieurs (bancs, éléments de signalétique, et tout autre objet meublant)</w:t>
      </w:r>
    </w:p>
    <w:p w14:paraId="60787607" w14:textId="77777777" w:rsidR="003460AB" w:rsidRPr="003460AB" w:rsidRDefault="003460AB" w:rsidP="003460AB">
      <w:pPr>
        <w:rPr>
          <w:rFonts w:ascii="Arial" w:hAnsi="Arial" w:cs="Arial"/>
        </w:rPr>
      </w:pPr>
      <w:r w:rsidRPr="003460AB">
        <w:rPr>
          <w:rFonts w:ascii="Arial" w:hAnsi="Arial" w:cs="Arial"/>
        </w:rPr>
        <w:t>-</w:t>
      </w:r>
      <w:r w:rsidRPr="003460AB">
        <w:rPr>
          <w:rFonts w:ascii="Arial" w:hAnsi="Arial" w:cs="Arial"/>
        </w:rPr>
        <w:tab/>
        <w:t>L’entrée Est et son escalier, sa passerelle et ses ascenseurs,</w:t>
      </w:r>
    </w:p>
    <w:p w14:paraId="0854E07C" w14:textId="77777777" w:rsidR="003460AB" w:rsidRPr="003460AB" w:rsidRDefault="003460AB" w:rsidP="003460AB">
      <w:pPr>
        <w:rPr>
          <w:rFonts w:ascii="Arial" w:hAnsi="Arial" w:cs="Arial"/>
        </w:rPr>
      </w:pPr>
      <w:r w:rsidRPr="003460AB">
        <w:rPr>
          <w:rFonts w:ascii="Arial" w:hAnsi="Arial" w:cs="Arial"/>
        </w:rPr>
        <w:t>-</w:t>
      </w:r>
      <w:r w:rsidRPr="003460AB">
        <w:rPr>
          <w:rFonts w:ascii="Arial" w:hAnsi="Arial" w:cs="Arial"/>
        </w:rPr>
        <w:tab/>
        <w:t>Les emmarchements, les mains courantes,</w:t>
      </w:r>
    </w:p>
    <w:p w14:paraId="3B34A4C7" w14:textId="77777777" w:rsidR="003460AB" w:rsidRPr="003460AB" w:rsidRDefault="003460AB" w:rsidP="003460AB">
      <w:pPr>
        <w:rPr>
          <w:rFonts w:ascii="Arial" w:hAnsi="Arial" w:cs="Arial"/>
        </w:rPr>
      </w:pPr>
      <w:r w:rsidRPr="003460AB">
        <w:rPr>
          <w:rFonts w:ascii="Arial" w:hAnsi="Arial" w:cs="Arial"/>
        </w:rPr>
        <w:t>-</w:t>
      </w:r>
      <w:r w:rsidRPr="003460AB">
        <w:rPr>
          <w:rFonts w:ascii="Arial" w:hAnsi="Arial" w:cs="Arial"/>
        </w:rPr>
        <w:tab/>
        <w:t>Le jardin central,</w:t>
      </w:r>
    </w:p>
    <w:p w14:paraId="6DA234D1" w14:textId="77777777" w:rsidR="003460AB" w:rsidRPr="003460AB" w:rsidRDefault="003460AB" w:rsidP="003460AB">
      <w:pPr>
        <w:rPr>
          <w:rFonts w:ascii="Arial" w:hAnsi="Arial" w:cs="Arial"/>
        </w:rPr>
      </w:pPr>
      <w:r w:rsidRPr="003460AB">
        <w:rPr>
          <w:rFonts w:ascii="Arial" w:hAnsi="Arial" w:cs="Arial"/>
        </w:rPr>
        <w:t>-</w:t>
      </w:r>
      <w:r w:rsidRPr="003460AB">
        <w:rPr>
          <w:rFonts w:ascii="Arial" w:hAnsi="Arial" w:cs="Arial"/>
        </w:rPr>
        <w:tab/>
        <w:t>Les rues jardin et ses espaces de détente, les terrasses Est et Ouest ainsi que leurs mobiliers et escaliers métalliques.</w:t>
      </w:r>
    </w:p>
    <w:p w14:paraId="02D11D8E" w14:textId="77777777" w:rsidR="003460AB" w:rsidRPr="003460AB" w:rsidRDefault="003460AB" w:rsidP="003460AB">
      <w:pPr>
        <w:rPr>
          <w:rFonts w:ascii="Arial" w:hAnsi="Arial" w:cs="Arial"/>
        </w:rPr>
      </w:pPr>
      <w:r w:rsidRPr="003460AB">
        <w:rPr>
          <w:rFonts w:ascii="Arial" w:hAnsi="Arial" w:cs="Arial"/>
        </w:rPr>
        <w:t>-</w:t>
      </w:r>
      <w:r w:rsidRPr="003460AB">
        <w:rPr>
          <w:rFonts w:ascii="Arial" w:hAnsi="Arial" w:cs="Arial"/>
        </w:rPr>
        <w:tab/>
        <w:t>La rue intérieure (les trottoirs, les rampes d’accès et de sortie, les objets meublants, les quelques vitres/hublots intérieurs)</w:t>
      </w:r>
    </w:p>
    <w:p w14:paraId="2B678C28" w14:textId="77777777" w:rsidR="003460AB" w:rsidRPr="003460AB" w:rsidRDefault="003460AB" w:rsidP="003460AB">
      <w:pPr>
        <w:rPr>
          <w:rFonts w:ascii="Arial" w:hAnsi="Arial" w:cs="Arial"/>
        </w:rPr>
      </w:pPr>
      <w:r w:rsidRPr="003460AB">
        <w:rPr>
          <w:rFonts w:ascii="Arial" w:hAnsi="Arial" w:cs="Arial"/>
        </w:rPr>
        <w:t>-</w:t>
      </w:r>
      <w:r w:rsidRPr="003460AB">
        <w:rPr>
          <w:rFonts w:ascii="Arial" w:hAnsi="Arial" w:cs="Arial"/>
        </w:rPr>
        <w:tab/>
        <w:t>Le parc de stationnement privé sur trois niveaux, y compris les rampes d'accès, les paliers d’ascenseurs, les escaliers de secours et les sanitaires.</w:t>
      </w:r>
    </w:p>
    <w:p w14:paraId="00129BC5" w14:textId="0F339E1D" w:rsidR="00B13E0A" w:rsidRDefault="003460AB" w:rsidP="003460AB">
      <w:pPr>
        <w:rPr>
          <w:rFonts w:ascii="Arial" w:hAnsi="Arial" w:cs="Arial"/>
        </w:rPr>
      </w:pPr>
      <w:r w:rsidRPr="003460AB">
        <w:rPr>
          <w:rFonts w:ascii="Arial" w:hAnsi="Arial" w:cs="Arial"/>
        </w:rPr>
        <w:t>-</w:t>
      </w:r>
      <w:r w:rsidRPr="003460AB">
        <w:rPr>
          <w:rFonts w:ascii="Arial" w:hAnsi="Arial" w:cs="Arial"/>
        </w:rPr>
        <w:tab/>
        <w:t xml:space="preserve">Le </w:t>
      </w:r>
      <w:proofErr w:type="spellStart"/>
      <w:r w:rsidRPr="003460AB">
        <w:rPr>
          <w:rFonts w:ascii="Arial" w:hAnsi="Arial" w:cs="Arial"/>
        </w:rPr>
        <w:t>travelator</w:t>
      </w:r>
      <w:proofErr w:type="spellEnd"/>
      <w:r w:rsidRPr="003460AB">
        <w:rPr>
          <w:rFonts w:ascii="Arial" w:hAnsi="Arial" w:cs="Arial"/>
        </w:rPr>
        <w:t xml:space="preserve"> Ouest (actuellement fermé au public mais restant à entretenir ponctuellement)</w:t>
      </w:r>
    </w:p>
    <w:p w14:paraId="4A45680C" w14:textId="77777777" w:rsidR="003460AB" w:rsidRPr="00675E96" w:rsidRDefault="003460AB" w:rsidP="003460AB">
      <w:pPr>
        <w:rPr>
          <w:rFonts w:ascii="Arial" w:hAnsi="Arial" w:cs="Arial"/>
        </w:rPr>
      </w:pPr>
    </w:p>
    <w:p w14:paraId="64EE8950" w14:textId="77777777" w:rsidR="00B13E0A" w:rsidRPr="00675E96" w:rsidRDefault="00B13E0A" w:rsidP="00FC48B4">
      <w:pPr>
        <w:rPr>
          <w:rFonts w:ascii="Arial" w:hAnsi="Arial" w:cs="Arial"/>
        </w:rPr>
      </w:pPr>
      <w:r w:rsidRPr="00675E96">
        <w:rPr>
          <w:rFonts w:ascii="Arial" w:hAnsi="Arial" w:cs="Arial"/>
        </w:rPr>
        <w:t>Le présent règlement de la consultation fixe les modalités de la consultation. Les candidats sont tenus de respecter les règles qui y figurent.</w:t>
      </w:r>
    </w:p>
    <w:p w14:paraId="084BF7BA" w14:textId="77777777" w:rsidR="00B13E0A" w:rsidRPr="00675E96" w:rsidRDefault="00B13E0A" w:rsidP="00B13E0A">
      <w:pPr>
        <w:pStyle w:val="Titre2"/>
      </w:pPr>
      <w:bookmarkStart w:id="8" w:name="_Toc220599474"/>
      <w:bookmarkStart w:id="9" w:name="_Toc220599786"/>
      <w:bookmarkStart w:id="10" w:name="_Toc220599848"/>
      <w:r w:rsidRPr="00675E96">
        <w:t>Forme</w:t>
      </w:r>
      <w:bookmarkEnd w:id="8"/>
      <w:bookmarkEnd w:id="9"/>
      <w:bookmarkEnd w:id="10"/>
    </w:p>
    <w:p w14:paraId="1DD290A3" w14:textId="4C35B412" w:rsidR="007A463F" w:rsidRPr="007A463F" w:rsidRDefault="007A463F" w:rsidP="007A463F">
      <w:pPr>
        <w:rPr>
          <w:rFonts w:ascii="Arial" w:hAnsi="Arial" w:cs="Arial"/>
        </w:rPr>
      </w:pPr>
      <w:r w:rsidRPr="007A463F">
        <w:rPr>
          <w:rFonts w:ascii="Arial" w:hAnsi="Arial" w:cs="Arial"/>
        </w:rPr>
        <w:t xml:space="preserve">Le marché est conclu à prix mixtes. Il comprend une partie conclue à prix global et forfaitaire annuel et une part à commande, basée sur les prix unitaires correspondant à </w:t>
      </w:r>
      <w:r w:rsidR="003460AB">
        <w:rPr>
          <w:rFonts w:ascii="Arial" w:hAnsi="Arial" w:cs="Arial"/>
        </w:rPr>
        <w:t>1</w:t>
      </w:r>
      <w:r w:rsidRPr="007A463F">
        <w:rPr>
          <w:rFonts w:ascii="Arial" w:hAnsi="Arial" w:cs="Arial"/>
        </w:rPr>
        <w:t>5% du montant global et forfaitaire annuel.</w:t>
      </w:r>
    </w:p>
    <w:p w14:paraId="7509DFA4" w14:textId="77777777" w:rsidR="007A463F" w:rsidRDefault="007A463F" w:rsidP="008B08E2">
      <w:pPr>
        <w:rPr>
          <w:rFonts w:ascii="Arial" w:hAnsi="Arial" w:cs="Arial"/>
        </w:rPr>
      </w:pPr>
    </w:p>
    <w:p w14:paraId="65D46289" w14:textId="77777777" w:rsidR="00B169C6" w:rsidRPr="00675E96" w:rsidRDefault="00B169C6" w:rsidP="00B169C6">
      <w:pPr>
        <w:pStyle w:val="Titre1"/>
        <w:spacing w:after="240" w:afterAutospacing="0"/>
      </w:pPr>
      <w:r w:rsidRPr="00675E96">
        <w:t>DECOMPOSITION DU MARCHE</w:t>
      </w:r>
    </w:p>
    <w:p w14:paraId="6F32C762" w14:textId="77777777" w:rsidR="00B169C6" w:rsidRPr="00675E96" w:rsidRDefault="00B169C6" w:rsidP="00B169C6">
      <w:pPr>
        <w:pStyle w:val="Titre2"/>
        <w:spacing w:before="240"/>
      </w:pPr>
      <w:r w:rsidRPr="00675E96">
        <w:t>Variantes</w:t>
      </w:r>
    </w:p>
    <w:p w14:paraId="0A17FFAE" w14:textId="77777777" w:rsidR="00B169C6" w:rsidRPr="00675E96" w:rsidRDefault="00B169C6" w:rsidP="00B169C6">
      <w:pPr>
        <w:rPr>
          <w:rFonts w:ascii="Arial" w:hAnsi="Arial" w:cs="Arial"/>
        </w:rPr>
      </w:pPr>
      <w:r w:rsidRPr="00675E96">
        <w:rPr>
          <w:rFonts w:ascii="Arial" w:hAnsi="Arial" w:cs="Arial"/>
        </w:rPr>
        <w:t>Les variantes ne sont pas autorisées.</w:t>
      </w:r>
    </w:p>
    <w:p w14:paraId="37C6DACE" w14:textId="77777777" w:rsidR="00793DA0" w:rsidRPr="00675E96" w:rsidRDefault="00793DA0" w:rsidP="00793DA0">
      <w:pPr>
        <w:pStyle w:val="Titre2"/>
        <w:spacing w:before="240"/>
      </w:pPr>
      <w:bookmarkStart w:id="11" w:name="_Toc220599473"/>
      <w:bookmarkStart w:id="12" w:name="_Toc220599785"/>
      <w:bookmarkStart w:id="13" w:name="_Toc220599847"/>
      <w:r w:rsidRPr="00675E96">
        <w:t>Décomposition en tranches</w:t>
      </w:r>
    </w:p>
    <w:p w14:paraId="0FE18546" w14:textId="77777777" w:rsidR="00D67CAD" w:rsidRPr="00D67CAD" w:rsidRDefault="00D67CAD" w:rsidP="00D67CAD">
      <w:pPr>
        <w:rPr>
          <w:rFonts w:ascii="Arial" w:hAnsi="Arial" w:cs="Arial"/>
        </w:rPr>
      </w:pPr>
      <w:r w:rsidRPr="00D67CAD">
        <w:rPr>
          <w:rFonts w:ascii="Arial" w:hAnsi="Arial" w:cs="Arial"/>
        </w:rPr>
        <w:t>Les prestations ne sont pas décomposées en tranches.</w:t>
      </w:r>
    </w:p>
    <w:p w14:paraId="60ABE2EE" w14:textId="5A284C2B" w:rsidR="00793DA0" w:rsidRPr="00675E96" w:rsidRDefault="00793DA0" w:rsidP="00793DA0">
      <w:pPr>
        <w:pStyle w:val="Titre2"/>
      </w:pPr>
      <w:r w:rsidRPr="00675E96">
        <w:t>Allotissement</w:t>
      </w:r>
      <w:bookmarkEnd w:id="11"/>
      <w:bookmarkEnd w:id="12"/>
      <w:bookmarkEnd w:id="13"/>
    </w:p>
    <w:p w14:paraId="3D2DAB57" w14:textId="77777777" w:rsidR="00793DA0" w:rsidRPr="00675E96" w:rsidRDefault="00793DA0" w:rsidP="00793DA0">
      <w:pPr>
        <w:rPr>
          <w:rFonts w:ascii="Arial" w:hAnsi="Arial" w:cs="Arial"/>
        </w:rPr>
      </w:pPr>
      <w:r w:rsidRPr="00675E96">
        <w:rPr>
          <w:rFonts w:ascii="Arial" w:hAnsi="Arial" w:cs="Arial"/>
        </w:rPr>
        <w:t>Les prestations ne sont pas alloties en raison de l’impossibilité d’identifier des prestations distinctes.</w:t>
      </w:r>
    </w:p>
    <w:p w14:paraId="7FAAE32D" w14:textId="77777777" w:rsidR="00B169C6" w:rsidRPr="00675E96" w:rsidRDefault="00B169C6" w:rsidP="00B169C6">
      <w:pPr>
        <w:rPr>
          <w:rFonts w:ascii="Arial" w:hAnsi="Arial" w:cs="Arial"/>
          <w:color w:val="FF0000"/>
        </w:rPr>
      </w:pPr>
    </w:p>
    <w:p w14:paraId="59DA2836" w14:textId="1C12EB25" w:rsidR="00B169C6" w:rsidRPr="00675E96" w:rsidRDefault="00B169C6" w:rsidP="00B169C6">
      <w:pPr>
        <w:pStyle w:val="Titre2"/>
        <w:spacing w:before="240"/>
      </w:pPr>
      <w:r w:rsidRPr="00675E96">
        <w:t xml:space="preserve">Clause d’insertion par l’activité économique </w:t>
      </w:r>
    </w:p>
    <w:p w14:paraId="41417761" w14:textId="77777777" w:rsidR="00793DA0" w:rsidRPr="00CD7B70" w:rsidRDefault="00793DA0" w:rsidP="00CD7B70">
      <w:pPr>
        <w:rPr>
          <w:rFonts w:ascii="Arial" w:hAnsi="Arial" w:cs="Arial"/>
        </w:rPr>
      </w:pPr>
      <w:r w:rsidRPr="00CD7B70">
        <w:rPr>
          <w:rFonts w:ascii="Arial" w:hAnsi="Arial" w:cs="Arial"/>
        </w:rPr>
        <w:t>Pour promouvoir l’emploi et combattre l’exclusion, le pouvoir adjudicateur a décidé de faire application des dispositions de l’article L.2112-2 du Code de la Commande Publique incluant dans le cahier des charges de la présente consultation une clause obligatoire d’insertion par l’activité économique.</w:t>
      </w:r>
    </w:p>
    <w:p w14:paraId="078DA606" w14:textId="77777777" w:rsidR="00793DA0" w:rsidRPr="00CD7B70" w:rsidRDefault="00793DA0" w:rsidP="00CD7B70">
      <w:pPr>
        <w:rPr>
          <w:rFonts w:ascii="Arial" w:hAnsi="Arial" w:cs="Arial"/>
        </w:rPr>
      </w:pPr>
    </w:p>
    <w:p w14:paraId="6026E93A" w14:textId="77777777" w:rsidR="00793DA0" w:rsidRPr="00CD7B70" w:rsidRDefault="00793DA0" w:rsidP="00CD7B70">
      <w:pPr>
        <w:rPr>
          <w:rFonts w:ascii="Arial" w:hAnsi="Arial" w:cs="Arial"/>
        </w:rPr>
      </w:pPr>
      <w:r w:rsidRPr="00CD7B70">
        <w:rPr>
          <w:rFonts w:ascii="Arial" w:hAnsi="Arial" w:cs="Arial"/>
        </w:rPr>
        <w:t>Cette clause est applicable au lot unique du présent marché.</w:t>
      </w:r>
    </w:p>
    <w:p w14:paraId="4FCE46FD" w14:textId="77777777" w:rsidR="00793DA0" w:rsidRPr="00CD7B70" w:rsidRDefault="00793DA0" w:rsidP="00CD7B70">
      <w:pPr>
        <w:rPr>
          <w:rFonts w:ascii="Arial" w:hAnsi="Arial" w:cs="Arial"/>
        </w:rPr>
      </w:pPr>
    </w:p>
    <w:p w14:paraId="3786277C" w14:textId="77777777" w:rsidR="00793DA0" w:rsidRPr="00CD7B70" w:rsidRDefault="00793DA0" w:rsidP="00CD7B70">
      <w:pPr>
        <w:rPr>
          <w:rFonts w:ascii="Arial" w:hAnsi="Arial" w:cs="Arial"/>
        </w:rPr>
      </w:pPr>
      <w:r w:rsidRPr="00CD7B70">
        <w:rPr>
          <w:rFonts w:ascii="Arial" w:hAnsi="Arial" w:cs="Arial"/>
        </w:rPr>
        <w:t>Pour l’exécution du marché, l’entreprise attributaire devra réaliser une action d’insertion qui</w:t>
      </w:r>
      <w:r w:rsidRPr="00CD7B70">
        <w:rPr>
          <w:rFonts w:ascii="Arial" w:hAnsi="Arial" w:cs="Arial"/>
          <w:color w:val="FF0000"/>
          <w:u w:val="single"/>
        </w:rPr>
        <w:t xml:space="preserve"> </w:t>
      </w:r>
      <w:r w:rsidRPr="00CD7B70">
        <w:rPr>
          <w:rFonts w:ascii="Arial" w:hAnsi="Arial" w:cs="Arial"/>
        </w:rPr>
        <w:t>permette l’accès ou le retour à l’emploi de personnes rencontrant des difficultés sociales ou professionnelles particulières.</w:t>
      </w:r>
    </w:p>
    <w:p w14:paraId="30A59624" w14:textId="77777777" w:rsidR="00793DA0" w:rsidRPr="00CD7B70" w:rsidRDefault="00793DA0" w:rsidP="00CD7B70">
      <w:pPr>
        <w:rPr>
          <w:rFonts w:ascii="Arial" w:hAnsi="Arial" w:cs="Arial"/>
        </w:rPr>
      </w:pPr>
    </w:p>
    <w:p w14:paraId="5B7DB19A" w14:textId="77777777" w:rsidR="00793DA0" w:rsidRPr="00CD7B70" w:rsidRDefault="00793DA0" w:rsidP="00CD7B70">
      <w:pPr>
        <w:rPr>
          <w:rFonts w:ascii="Arial" w:hAnsi="Arial" w:cs="Arial"/>
        </w:rPr>
      </w:pPr>
      <w:r w:rsidRPr="00CD7B70">
        <w:rPr>
          <w:rFonts w:ascii="Arial" w:hAnsi="Arial" w:cs="Arial"/>
        </w:rPr>
        <w:t>Pour faciliter la mise en œuvre de la clause d'insertion, le pouvoir adjudicateur a mis en place un dispositif d’accompagnement mis en œuvre par </w:t>
      </w:r>
    </w:p>
    <w:p w14:paraId="00134893" w14:textId="77777777" w:rsidR="00793DA0" w:rsidRPr="00CD7B70" w:rsidRDefault="00793DA0" w:rsidP="00CD7B70">
      <w:pPr>
        <w:jc w:val="center"/>
        <w:rPr>
          <w:rFonts w:ascii="Arial" w:hAnsi="Arial" w:cs="Arial"/>
        </w:rPr>
      </w:pPr>
    </w:p>
    <w:p w14:paraId="7ED3EAE4" w14:textId="77777777" w:rsidR="00793DA0" w:rsidRPr="00CD7B70" w:rsidRDefault="00793DA0" w:rsidP="00CD7B70">
      <w:pPr>
        <w:jc w:val="center"/>
        <w:rPr>
          <w:rFonts w:ascii="Arial" w:hAnsi="Arial" w:cs="Arial"/>
        </w:rPr>
      </w:pPr>
      <w:r w:rsidRPr="00CD7B70">
        <w:rPr>
          <w:rFonts w:ascii="Arial" w:hAnsi="Arial" w:cs="Arial"/>
          <w:b/>
        </w:rPr>
        <w:lastRenderedPageBreak/>
        <w:t>E</w:t>
      </w:r>
      <w:r w:rsidRPr="00CD7B70">
        <w:rPr>
          <w:rFonts w:ascii="Arial" w:hAnsi="Arial" w:cs="Arial"/>
        </w:rPr>
        <w:t xml:space="preserve">nsemble </w:t>
      </w:r>
      <w:r w:rsidRPr="00CD7B70">
        <w:rPr>
          <w:rFonts w:ascii="Arial" w:hAnsi="Arial" w:cs="Arial"/>
          <w:b/>
        </w:rPr>
        <w:t>P</w:t>
      </w:r>
      <w:r w:rsidRPr="00CD7B70">
        <w:rPr>
          <w:rFonts w:ascii="Arial" w:hAnsi="Arial" w:cs="Arial"/>
        </w:rPr>
        <w:t xml:space="preserve">aris </w:t>
      </w:r>
      <w:r w:rsidRPr="00CD7B70">
        <w:rPr>
          <w:rFonts w:ascii="Arial" w:hAnsi="Arial" w:cs="Arial"/>
          <w:b/>
        </w:rPr>
        <w:t>E</w:t>
      </w:r>
      <w:r w:rsidRPr="00CD7B70">
        <w:rPr>
          <w:rFonts w:ascii="Arial" w:hAnsi="Arial" w:cs="Arial"/>
        </w:rPr>
        <w:t xml:space="preserve">mploi </w:t>
      </w:r>
      <w:r w:rsidRPr="00CD7B70">
        <w:rPr>
          <w:rFonts w:ascii="Arial" w:hAnsi="Arial" w:cs="Arial"/>
          <w:b/>
        </w:rPr>
        <w:t>C</w:t>
      </w:r>
      <w:r w:rsidRPr="00CD7B70">
        <w:rPr>
          <w:rFonts w:ascii="Arial" w:hAnsi="Arial" w:cs="Arial"/>
        </w:rPr>
        <w:t>ompétences</w:t>
      </w:r>
    </w:p>
    <w:p w14:paraId="22E73593" w14:textId="4029C559" w:rsidR="00793DA0" w:rsidRPr="00CD7B70" w:rsidRDefault="00793DA0" w:rsidP="00CD7B70">
      <w:pPr>
        <w:jc w:val="center"/>
        <w:rPr>
          <w:rFonts w:ascii="Arial" w:hAnsi="Arial" w:cs="Arial"/>
        </w:rPr>
      </w:pPr>
      <w:r w:rsidRPr="00CD7B70">
        <w:rPr>
          <w:rFonts w:ascii="Arial" w:hAnsi="Arial" w:cs="Arial"/>
        </w:rPr>
        <w:t>18 rue Goubet</w:t>
      </w:r>
    </w:p>
    <w:p w14:paraId="1AFF1C8D" w14:textId="77777777" w:rsidR="00793DA0" w:rsidRPr="00CD7B70" w:rsidRDefault="00793DA0" w:rsidP="00CD7B70">
      <w:pPr>
        <w:jc w:val="center"/>
        <w:rPr>
          <w:rFonts w:ascii="Arial" w:hAnsi="Arial" w:cs="Arial"/>
        </w:rPr>
      </w:pPr>
      <w:r w:rsidRPr="00CD7B70">
        <w:rPr>
          <w:rFonts w:ascii="Arial" w:hAnsi="Arial" w:cs="Arial"/>
        </w:rPr>
        <w:t>75019 Paris</w:t>
      </w:r>
    </w:p>
    <w:p w14:paraId="47F70006" w14:textId="77777777" w:rsidR="00793DA0" w:rsidRPr="00CD7B70" w:rsidRDefault="00793DA0" w:rsidP="00CD7B70">
      <w:pPr>
        <w:rPr>
          <w:rFonts w:ascii="Arial" w:hAnsi="Arial" w:cs="Arial"/>
        </w:rPr>
      </w:pPr>
    </w:p>
    <w:p w14:paraId="69C8C5DC" w14:textId="77777777" w:rsidR="00793DA0" w:rsidRPr="00CD7B70" w:rsidRDefault="00793DA0" w:rsidP="00CD7B70">
      <w:pPr>
        <w:rPr>
          <w:rFonts w:ascii="Arial" w:hAnsi="Arial" w:cs="Arial"/>
        </w:rPr>
      </w:pPr>
      <w:r w:rsidRPr="00CD7B70">
        <w:rPr>
          <w:rFonts w:ascii="Arial" w:hAnsi="Arial" w:cs="Arial"/>
        </w:rPr>
        <w:t>Les candidats ne sont pas autorisés à formuler de réserve dans leur offre sur la clause obligatoire d’insertion par l’activité économique.</w:t>
      </w:r>
    </w:p>
    <w:p w14:paraId="565B8766" w14:textId="77777777" w:rsidR="00793DA0" w:rsidRPr="00CD7B70" w:rsidRDefault="00793DA0" w:rsidP="00CD7B70">
      <w:pPr>
        <w:rPr>
          <w:rFonts w:ascii="Arial" w:hAnsi="Arial" w:cs="Arial"/>
        </w:rPr>
      </w:pPr>
    </w:p>
    <w:p w14:paraId="10664546" w14:textId="77777777" w:rsidR="00793DA0" w:rsidRPr="00CD7B70" w:rsidRDefault="00793DA0" w:rsidP="00CD7B70">
      <w:pPr>
        <w:rPr>
          <w:rFonts w:ascii="Arial" w:hAnsi="Arial" w:cs="Arial"/>
        </w:rPr>
      </w:pPr>
      <w:r w:rsidRPr="00CD7B70">
        <w:rPr>
          <w:rFonts w:ascii="Arial" w:hAnsi="Arial" w:cs="Arial"/>
        </w:rPr>
        <w:t>Une offre qui ne satisferait pas à cette condition d’exécution sera déclarée irrégulière au motif de non-respect du cahier des charges.</w:t>
      </w:r>
    </w:p>
    <w:p w14:paraId="7ABAC7F8" w14:textId="77777777" w:rsidR="00B13E0A" w:rsidRPr="00675E96" w:rsidRDefault="00B13E0A" w:rsidP="00FC48B4">
      <w:pPr>
        <w:rPr>
          <w:rFonts w:ascii="Arial" w:hAnsi="Arial" w:cs="Arial"/>
        </w:rPr>
      </w:pPr>
    </w:p>
    <w:p w14:paraId="46094666" w14:textId="77777777" w:rsidR="00AC0D0D" w:rsidRPr="00675E96" w:rsidRDefault="00AC0D0D" w:rsidP="00AC0D0D">
      <w:pPr>
        <w:rPr>
          <w:rFonts w:ascii="Arial" w:hAnsi="Arial" w:cs="Arial"/>
        </w:rPr>
      </w:pPr>
    </w:p>
    <w:p w14:paraId="5AB5C201" w14:textId="464333F6" w:rsidR="00FC48B4" w:rsidRPr="00675E96" w:rsidRDefault="0070373D" w:rsidP="00FC48B4">
      <w:pPr>
        <w:pStyle w:val="Titre1"/>
      </w:pPr>
      <w:bookmarkStart w:id="14" w:name="_Toc220599480"/>
      <w:bookmarkStart w:id="15" w:name="_Toc220599792"/>
      <w:bookmarkStart w:id="16" w:name="_Toc220599854"/>
      <w:r w:rsidRPr="00675E96">
        <w:t>DUREE DU MARCHE</w:t>
      </w:r>
      <w:r w:rsidR="00E955BD" w:rsidRPr="00675E96">
        <w:t xml:space="preserve"> </w:t>
      </w:r>
      <w:bookmarkEnd w:id="14"/>
      <w:bookmarkEnd w:id="15"/>
      <w:bookmarkEnd w:id="16"/>
    </w:p>
    <w:p w14:paraId="0D70E284" w14:textId="77777777" w:rsidR="003460AB" w:rsidRPr="003460AB" w:rsidRDefault="003460AB" w:rsidP="003460AB">
      <w:pPr>
        <w:rPr>
          <w:rFonts w:ascii="Arial" w:hAnsi="Arial" w:cs="Arial"/>
          <w:szCs w:val="24"/>
        </w:rPr>
      </w:pPr>
      <w:bookmarkStart w:id="17" w:name="_Toc220599481"/>
      <w:bookmarkStart w:id="18" w:name="_Toc220599793"/>
      <w:bookmarkStart w:id="19" w:name="_Toc220599855"/>
      <w:r w:rsidRPr="003460AB">
        <w:rPr>
          <w:rFonts w:ascii="Arial" w:hAnsi="Arial" w:cs="Arial"/>
          <w:szCs w:val="24"/>
        </w:rPr>
        <w:t>Le marché commence à courir à compter de sa date de notification.</w:t>
      </w:r>
    </w:p>
    <w:p w14:paraId="3EAE9A99" w14:textId="77777777" w:rsidR="003460AB" w:rsidRPr="003460AB" w:rsidRDefault="003460AB" w:rsidP="003460AB">
      <w:pPr>
        <w:rPr>
          <w:rFonts w:ascii="Arial" w:hAnsi="Arial" w:cs="Arial"/>
          <w:szCs w:val="24"/>
        </w:rPr>
      </w:pPr>
    </w:p>
    <w:p w14:paraId="4B6DC5B5" w14:textId="77777777" w:rsidR="003460AB" w:rsidRPr="003460AB" w:rsidRDefault="003460AB" w:rsidP="003460AB">
      <w:pPr>
        <w:rPr>
          <w:rFonts w:ascii="Arial" w:hAnsi="Arial" w:cs="Arial"/>
          <w:szCs w:val="24"/>
        </w:rPr>
      </w:pPr>
      <w:r w:rsidRPr="003460AB">
        <w:rPr>
          <w:rFonts w:ascii="Arial" w:hAnsi="Arial" w:cs="Arial"/>
          <w:szCs w:val="24"/>
        </w:rPr>
        <w:t>La période située entre la date de notification et le 31 mars 2027 ne donne lieu à aucun paiement. Elle servira à la réalisation des certaines formalités administratives concourant à la mise en place du marché, dont la reprise du personnel.</w:t>
      </w:r>
    </w:p>
    <w:p w14:paraId="4D46A0B2" w14:textId="77777777" w:rsidR="003460AB" w:rsidRPr="003460AB" w:rsidRDefault="003460AB" w:rsidP="003460AB">
      <w:pPr>
        <w:rPr>
          <w:rFonts w:ascii="Arial" w:hAnsi="Arial" w:cs="Arial"/>
          <w:szCs w:val="24"/>
        </w:rPr>
      </w:pPr>
    </w:p>
    <w:p w14:paraId="298FB4BE" w14:textId="77777777" w:rsidR="003460AB" w:rsidRPr="003460AB" w:rsidRDefault="003460AB" w:rsidP="003460AB">
      <w:pPr>
        <w:rPr>
          <w:rFonts w:ascii="Arial" w:hAnsi="Arial" w:cs="Arial"/>
          <w:szCs w:val="24"/>
        </w:rPr>
      </w:pPr>
      <w:r w:rsidRPr="003460AB">
        <w:rPr>
          <w:rFonts w:ascii="Arial" w:hAnsi="Arial" w:cs="Arial"/>
          <w:szCs w:val="24"/>
        </w:rPr>
        <w:t>L’exécution des prestations de nettoyage débute à compter du 1er avril 2027 pour une durée de DOUZE (12) mois</w:t>
      </w:r>
    </w:p>
    <w:p w14:paraId="09159BF8" w14:textId="77777777" w:rsidR="003460AB" w:rsidRPr="003460AB" w:rsidRDefault="003460AB" w:rsidP="003460AB">
      <w:pPr>
        <w:rPr>
          <w:rFonts w:ascii="Arial" w:hAnsi="Arial" w:cs="Arial"/>
          <w:szCs w:val="24"/>
        </w:rPr>
      </w:pPr>
    </w:p>
    <w:p w14:paraId="1D0D1C63" w14:textId="77777777" w:rsidR="003460AB" w:rsidRPr="003460AB" w:rsidRDefault="003460AB" w:rsidP="003460AB">
      <w:pPr>
        <w:rPr>
          <w:rFonts w:ascii="Arial" w:hAnsi="Arial" w:cs="Arial"/>
          <w:szCs w:val="24"/>
        </w:rPr>
      </w:pPr>
      <w:r w:rsidRPr="003460AB">
        <w:rPr>
          <w:rFonts w:ascii="Arial" w:hAnsi="Arial" w:cs="Arial"/>
          <w:szCs w:val="24"/>
        </w:rPr>
        <w:t>Le marché pourra ensuite être reconduit par tacite reconduction quatre (4) fois pour des périodes de douze (12) mois chacune, sauf dénonciation par la BnF trois (3) mois avant la fin de la période annuelle en cours par lettre recommandée avec accusé de réception.</w:t>
      </w:r>
    </w:p>
    <w:p w14:paraId="1B06CAA6" w14:textId="77777777" w:rsidR="003460AB" w:rsidRPr="003460AB" w:rsidRDefault="003460AB" w:rsidP="003460AB">
      <w:pPr>
        <w:rPr>
          <w:rFonts w:ascii="Arial" w:hAnsi="Arial" w:cs="Arial"/>
          <w:szCs w:val="24"/>
        </w:rPr>
      </w:pPr>
    </w:p>
    <w:p w14:paraId="6E98FD1F" w14:textId="77777777" w:rsidR="003460AB" w:rsidRPr="003460AB" w:rsidRDefault="003460AB" w:rsidP="003460AB">
      <w:pPr>
        <w:rPr>
          <w:rFonts w:ascii="Arial" w:hAnsi="Arial" w:cs="Arial"/>
          <w:szCs w:val="24"/>
        </w:rPr>
      </w:pPr>
      <w:r w:rsidRPr="003460AB">
        <w:rPr>
          <w:rFonts w:ascii="Arial" w:hAnsi="Arial" w:cs="Arial"/>
          <w:szCs w:val="24"/>
        </w:rPr>
        <w:t xml:space="preserve">Dans le cas où le marché est reconduit 4 fois, la fin effective des prestations est au 31/03/2032. </w:t>
      </w:r>
    </w:p>
    <w:p w14:paraId="7E337EA7" w14:textId="77777777" w:rsidR="003460AB" w:rsidRPr="003460AB" w:rsidRDefault="003460AB" w:rsidP="003460AB">
      <w:pPr>
        <w:rPr>
          <w:rFonts w:ascii="Arial" w:hAnsi="Arial" w:cs="Arial"/>
          <w:szCs w:val="24"/>
        </w:rPr>
      </w:pPr>
    </w:p>
    <w:p w14:paraId="3F42EE82" w14:textId="188EB831" w:rsidR="00793DA0" w:rsidRPr="00675E96" w:rsidRDefault="003460AB" w:rsidP="003460AB">
      <w:pPr>
        <w:rPr>
          <w:rFonts w:ascii="Arial" w:hAnsi="Arial" w:cs="Arial"/>
        </w:rPr>
      </w:pPr>
      <w:r w:rsidRPr="003460AB">
        <w:rPr>
          <w:rFonts w:ascii="Arial" w:hAnsi="Arial" w:cs="Arial"/>
          <w:szCs w:val="24"/>
        </w:rPr>
        <w:t>Le Titulaire ne peut pas refuser la reconduction du marché et ne peut se prévaloir d’aucune indemnité en cas d’absence de reconduction.</w:t>
      </w:r>
    </w:p>
    <w:p w14:paraId="300AF536" w14:textId="77777777" w:rsidR="00FC48B4" w:rsidRPr="00675E96" w:rsidRDefault="0070373D" w:rsidP="00FC48B4">
      <w:pPr>
        <w:pStyle w:val="Titre1"/>
        <w:rPr>
          <w:i/>
        </w:rPr>
      </w:pPr>
      <w:r w:rsidRPr="00675E96">
        <w:rPr>
          <w:i/>
        </w:rPr>
        <w:t>C</w:t>
      </w:r>
      <w:r w:rsidR="00FC48B4" w:rsidRPr="00675E96">
        <w:rPr>
          <w:i/>
        </w:rPr>
        <w:t>ONDITIONS DE LA MISE EN CONCURRENCE</w:t>
      </w:r>
      <w:bookmarkEnd w:id="17"/>
      <w:bookmarkEnd w:id="18"/>
      <w:bookmarkEnd w:id="19"/>
    </w:p>
    <w:p w14:paraId="2F6DDFCD" w14:textId="77777777" w:rsidR="00FC48B4" w:rsidRPr="00675E96" w:rsidRDefault="0070373D" w:rsidP="00FC48B4">
      <w:pPr>
        <w:pStyle w:val="Titre2"/>
      </w:pPr>
      <w:bookmarkStart w:id="20" w:name="_Toc220599482"/>
      <w:bookmarkStart w:id="21" w:name="_Toc220599794"/>
      <w:bookmarkStart w:id="22" w:name="_Toc220599856"/>
      <w:r w:rsidRPr="00675E96">
        <w:t>Procédure de passation du marché</w:t>
      </w:r>
      <w:bookmarkEnd w:id="20"/>
      <w:bookmarkEnd w:id="21"/>
      <w:bookmarkEnd w:id="22"/>
    </w:p>
    <w:p w14:paraId="2163C0A7" w14:textId="77777777" w:rsidR="00F427BC" w:rsidRPr="00675E96" w:rsidRDefault="00F427BC" w:rsidP="00F427BC">
      <w:pPr>
        <w:rPr>
          <w:rFonts w:ascii="Arial" w:hAnsi="Arial" w:cs="Arial"/>
        </w:rPr>
      </w:pPr>
      <w:r w:rsidRPr="00675E96">
        <w:rPr>
          <w:rFonts w:ascii="Arial" w:hAnsi="Arial" w:cs="Arial"/>
        </w:rPr>
        <w:t>La présente consultation est passée sous la forme de l’appel d’offres ouvert, en application des articles R. 2161-2 à R. 2161-5 du Code de la commande publique.</w:t>
      </w:r>
    </w:p>
    <w:p w14:paraId="4DED656F" w14:textId="77777777" w:rsidR="00793DA0" w:rsidRPr="00675E96" w:rsidRDefault="00793DA0" w:rsidP="00FC48B4">
      <w:pPr>
        <w:rPr>
          <w:rFonts w:ascii="Arial" w:hAnsi="Arial" w:cs="Arial"/>
        </w:rPr>
      </w:pPr>
    </w:p>
    <w:p w14:paraId="2AF64CF7" w14:textId="77777777" w:rsidR="0070373D" w:rsidRPr="00675E96" w:rsidRDefault="0070373D" w:rsidP="0070373D">
      <w:pPr>
        <w:pStyle w:val="Titre2"/>
      </w:pPr>
      <w:bookmarkStart w:id="23" w:name="_Toc220599483"/>
      <w:bookmarkStart w:id="24" w:name="_Toc220599795"/>
      <w:bookmarkStart w:id="25" w:name="_Toc220599857"/>
      <w:r w:rsidRPr="00675E96">
        <w:t>Structure juridique des candidats</w:t>
      </w:r>
      <w:bookmarkEnd w:id="23"/>
      <w:bookmarkEnd w:id="24"/>
      <w:bookmarkEnd w:id="25"/>
    </w:p>
    <w:p w14:paraId="41F8EEBC" w14:textId="5DF88C21" w:rsidR="00793DA0" w:rsidRPr="00675E96" w:rsidRDefault="00793DA0" w:rsidP="00793DA0">
      <w:pPr>
        <w:rPr>
          <w:rFonts w:ascii="Arial" w:hAnsi="Arial" w:cs="Arial"/>
        </w:rPr>
      </w:pPr>
      <w:bookmarkStart w:id="26" w:name="_Toc220599484"/>
      <w:bookmarkStart w:id="27" w:name="_Toc220599796"/>
      <w:bookmarkStart w:id="28" w:name="_Toc220599858"/>
      <w:r w:rsidRPr="00675E96">
        <w:rPr>
          <w:rFonts w:ascii="Arial" w:hAnsi="Arial" w:cs="Arial"/>
        </w:rPr>
        <w:t xml:space="preserve">Le marché pourra être attribué à un titulaire unique ou à un groupement momentané d'entreprises, étant entendu que le groupement doit être constitué dès le stade de la candidature. </w:t>
      </w:r>
    </w:p>
    <w:p w14:paraId="2324ADAC" w14:textId="77777777" w:rsidR="00793DA0" w:rsidRPr="00675E96" w:rsidRDefault="00793DA0" w:rsidP="00793DA0">
      <w:pPr>
        <w:rPr>
          <w:rFonts w:ascii="Arial" w:hAnsi="Arial" w:cs="Arial"/>
        </w:rPr>
      </w:pPr>
    </w:p>
    <w:p w14:paraId="05EB76AC" w14:textId="722419CC" w:rsidR="00793DA0" w:rsidRPr="00675E96" w:rsidRDefault="00793DA0" w:rsidP="00793DA0">
      <w:pPr>
        <w:rPr>
          <w:rFonts w:ascii="Arial" w:hAnsi="Arial" w:cs="Arial"/>
        </w:rPr>
      </w:pPr>
      <w:r w:rsidRPr="00675E96">
        <w:rPr>
          <w:rFonts w:ascii="Arial" w:hAnsi="Arial" w:cs="Arial"/>
        </w:rPr>
        <w:t>L’un des membres du groupement devra être désigné comme mandataire du groupement.</w:t>
      </w:r>
    </w:p>
    <w:p w14:paraId="6DFE928E" w14:textId="77777777" w:rsidR="00793DA0" w:rsidRPr="00675E96" w:rsidRDefault="00793DA0" w:rsidP="00793DA0">
      <w:pPr>
        <w:rPr>
          <w:rFonts w:ascii="Arial" w:hAnsi="Arial" w:cs="Arial"/>
          <w:color w:val="FF0000"/>
        </w:rPr>
      </w:pPr>
    </w:p>
    <w:p w14:paraId="353445D4" w14:textId="77777777" w:rsidR="00793DA0" w:rsidRPr="00675E96" w:rsidRDefault="00793DA0" w:rsidP="00793DA0">
      <w:pPr>
        <w:rPr>
          <w:rFonts w:ascii="Arial" w:hAnsi="Arial" w:cs="Arial"/>
        </w:rPr>
      </w:pPr>
      <w:r w:rsidRPr="00675E96">
        <w:rPr>
          <w:rFonts w:ascii="Arial" w:hAnsi="Arial" w:cs="Arial"/>
        </w:rPr>
        <w:t>En cas de candidatures groupées, le mandataire assure la sécurité et l'authenticité des informations transmises au nom des membres du groupement.</w:t>
      </w:r>
    </w:p>
    <w:p w14:paraId="3167A956" w14:textId="77777777" w:rsidR="00793DA0" w:rsidRPr="00675E96" w:rsidRDefault="00793DA0" w:rsidP="00793DA0">
      <w:pPr>
        <w:pStyle w:val="Paragraphedeliste"/>
        <w:numPr>
          <w:ilvl w:val="0"/>
          <w:numId w:val="26"/>
        </w:numPr>
        <w:spacing w:before="120" w:after="120"/>
        <w:rPr>
          <w:rFonts w:ascii="Arial" w:hAnsi="Arial" w:cs="Arial"/>
        </w:rPr>
      </w:pPr>
      <w:r w:rsidRPr="00675E96">
        <w:rPr>
          <w:rFonts w:ascii="Arial" w:hAnsi="Arial" w:cs="Arial"/>
        </w:rPr>
        <w:t>Un même opérateur économique ne peut être mandataire de plusieurs groupements.</w:t>
      </w:r>
    </w:p>
    <w:p w14:paraId="70D8217B" w14:textId="77777777" w:rsidR="00793DA0" w:rsidRPr="00675E96" w:rsidRDefault="00793DA0" w:rsidP="00793DA0">
      <w:pPr>
        <w:pStyle w:val="Paragraphedeliste"/>
        <w:numPr>
          <w:ilvl w:val="0"/>
          <w:numId w:val="26"/>
        </w:numPr>
        <w:spacing w:before="120" w:after="120"/>
        <w:rPr>
          <w:rFonts w:ascii="Arial" w:hAnsi="Arial" w:cs="Arial"/>
        </w:rPr>
      </w:pPr>
      <w:r w:rsidRPr="00675E96">
        <w:rPr>
          <w:rFonts w:ascii="Arial" w:hAnsi="Arial" w:cs="Arial"/>
        </w:rPr>
        <w:t>Un même opérateur économique ne peut présenter une offre en agissant à la fois en qualité de candidat individuel et de membre d’un ou plusieurs groupements.</w:t>
      </w:r>
    </w:p>
    <w:p w14:paraId="2E895256" w14:textId="77777777" w:rsidR="00793DA0" w:rsidRPr="00675E96" w:rsidRDefault="00793DA0" w:rsidP="00793DA0">
      <w:pPr>
        <w:rPr>
          <w:rFonts w:ascii="Arial" w:hAnsi="Arial" w:cs="Arial"/>
        </w:rPr>
      </w:pPr>
      <w:r w:rsidRPr="00675E96">
        <w:rPr>
          <w:rFonts w:ascii="Arial" w:hAnsi="Arial" w:cs="Arial"/>
        </w:rPr>
        <w:t>Au stade de l’attribution, le groupement devra impérativement être conjoint avec solidarité du mandataire ou</w:t>
      </w:r>
      <w:r w:rsidRPr="00675E96">
        <w:rPr>
          <w:rFonts w:ascii="Arial" w:hAnsi="Arial" w:cs="Arial"/>
          <w:color w:val="FF0000"/>
        </w:rPr>
        <w:t xml:space="preserve"> </w:t>
      </w:r>
      <w:r w:rsidRPr="00675E96">
        <w:rPr>
          <w:rFonts w:ascii="Arial" w:hAnsi="Arial" w:cs="Arial"/>
        </w:rPr>
        <w:t>solidaire.</w:t>
      </w:r>
    </w:p>
    <w:p w14:paraId="2567394C" w14:textId="77777777" w:rsidR="00FC48B4" w:rsidRPr="00675E96" w:rsidRDefault="00FC48B4" w:rsidP="00FC48B4">
      <w:pPr>
        <w:pStyle w:val="Titre2"/>
      </w:pPr>
      <w:r w:rsidRPr="00675E96">
        <w:t>Organisation de la consultation</w:t>
      </w:r>
      <w:bookmarkEnd w:id="26"/>
      <w:bookmarkEnd w:id="27"/>
      <w:bookmarkEnd w:id="28"/>
    </w:p>
    <w:p w14:paraId="040DE544" w14:textId="77777777" w:rsidR="00FC48B4" w:rsidRPr="00675E96" w:rsidRDefault="00FC48B4" w:rsidP="00FC48B4">
      <w:pPr>
        <w:rPr>
          <w:rFonts w:ascii="Arial" w:hAnsi="Arial" w:cs="Arial"/>
        </w:rPr>
      </w:pPr>
      <w:r w:rsidRPr="00675E96">
        <w:rPr>
          <w:rFonts w:ascii="Arial" w:hAnsi="Arial" w:cs="Arial"/>
        </w:rPr>
        <w:t>Le pouvoir adjudicateur responsable de l'organisation de la procédure est :</w:t>
      </w:r>
    </w:p>
    <w:p w14:paraId="24210E36" w14:textId="77777777" w:rsidR="00FC48B4" w:rsidRPr="00675E96" w:rsidRDefault="00FC48B4" w:rsidP="0070373D">
      <w:pPr>
        <w:jc w:val="center"/>
        <w:rPr>
          <w:rFonts w:ascii="Arial" w:hAnsi="Arial" w:cs="Arial"/>
        </w:rPr>
      </w:pPr>
      <w:r w:rsidRPr="00675E96">
        <w:rPr>
          <w:rFonts w:ascii="Arial" w:hAnsi="Arial" w:cs="Arial"/>
        </w:rPr>
        <w:t>La Bibliothèque nationale de France (BnF)</w:t>
      </w:r>
    </w:p>
    <w:p w14:paraId="232B036A" w14:textId="77777777" w:rsidR="00FC48B4" w:rsidRPr="00675E96" w:rsidRDefault="00FC48B4" w:rsidP="0070373D">
      <w:pPr>
        <w:pStyle w:val="PARAGA0"/>
        <w:spacing w:line="240" w:lineRule="auto"/>
        <w:jc w:val="center"/>
        <w:rPr>
          <w:rFonts w:ascii="Arial" w:hAnsi="Arial" w:cs="Arial"/>
        </w:rPr>
      </w:pPr>
      <w:r w:rsidRPr="00675E96">
        <w:rPr>
          <w:rFonts w:ascii="Arial" w:hAnsi="Arial" w:cs="Arial"/>
        </w:rPr>
        <w:lastRenderedPageBreak/>
        <w:t>Quai François Mauriac</w:t>
      </w:r>
    </w:p>
    <w:p w14:paraId="442EAC29" w14:textId="77777777" w:rsidR="00FC48B4" w:rsidRPr="00675E96" w:rsidRDefault="00FC48B4" w:rsidP="0070373D">
      <w:pPr>
        <w:jc w:val="center"/>
        <w:rPr>
          <w:rFonts w:ascii="Arial" w:hAnsi="Arial" w:cs="Arial"/>
        </w:rPr>
      </w:pPr>
      <w:r w:rsidRPr="00675E96">
        <w:rPr>
          <w:rFonts w:ascii="Arial" w:hAnsi="Arial" w:cs="Arial"/>
        </w:rPr>
        <w:t>75706 PARIS Cedex 13</w:t>
      </w:r>
    </w:p>
    <w:p w14:paraId="4D8F72A4" w14:textId="2FFE51E3" w:rsidR="00FC48B4" w:rsidRPr="00675E96" w:rsidRDefault="00FC48B4" w:rsidP="0070373D">
      <w:pPr>
        <w:jc w:val="center"/>
        <w:rPr>
          <w:rFonts w:ascii="Arial" w:hAnsi="Arial" w:cs="Arial"/>
          <w:b/>
        </w:rPr>
      </w:pPr>
      <w:r w:rsidRPr="00675E96">
        <w:rPr>
          <w:rFonts w:ascii="Arial" w:hAnsi="Arial" w:cs="Arial"/>
        </w:rPr>
        <w:t>Téléphone. : 01.53.79.42.3</w:t>
      </w:r>
      <w:r w:rsidR="00F427BC" w:rsidRPr="00675E96">
        <w:rPr>
          <w:rFonts w:ascii="Arial" w:hAnsi="Arial" w:cs="Arial"/>
        </w:rPr>
        <w:t>6</w:t>
      </w:r>
    </w:p>
    <w:p w14:paraId="132DDDF0" w14:textId="77777777" w:rsidR="00FC48B4" w:rsidRPr="00675E96" w:rsidRDefault="00FC48B4" w:rsidP="00FC48B4">
      <w:pPr>
        <w:pStyle w:val="Titre2"/>
      </w:pPr>
      <w:bookmarkStart w:id="29" w:name="_Toc220599485"/>
      <w:bookmarkStart w:id="30" w:name="_Toc220599797"/>
      <w:bookmarkStart w:id="31" w:name="_Toc220599859"/>
      <w:r w:rsidRPr="00675E96">
        <w:t>Délai de validité des offres</w:t>
      </w:r>
      <w:bookmarkEnd w:id="29"/>
      <w:bookmarkEnd w:id="30"/>
      <w:bookmarkEnd w:id="31"/>
    </w:p>
    <w:p w14:paraId="61A80A4A" w14:textId="5038416A" w:rsidR="00FC48B4" w:rsidRPr="00675E96" w:rsidRDefault="00FC48B4" w:rsidP="0070373D">
      <w:pPr>
        <w:rPr>
          <w:rFonts w:ascii="Arial" w:hAnsi="Arial" w:cs="Arial"/>
        </w:rPr>
      </w:pPr>
      <w:r w:rsidRPr="00675E96">
        <w:rPr>
          <w:rFonts w:ascii="Arial" w:hAnsi="Arial" w:cs="Arial"/>
        </w:rPr>
        <w:t xml:space="preserve">Le délai de validité des offres est fixé à </w:t>
      </w:r>
      <w:r w:rsidR="001C05A5" w:rsidRPr="00675E96">
        <w:rPr>
          <w:rFonts w:ascii="Arial" w:hAnsi="Arial" w:cs="Arial"/>
        </w:rPr>
        <w:t>cinq</w:t>
      </w:r>
      <w:r w:rsidRPr="00675E96">
        <w:rPr>
          <w:rFonts w:ascii="Arial" w:hAnsi="Arial" w:cs="Arial"/>
        </w:rPr>
        <w:t xml:space="preserve"> (</w:t>
      </w:r>
      <w:r w:rsidR="001C05A5" w:rsidRPr="00675E96">
        <w:rPr>
          <w:rFonts w:ascii="Arial" w:hAnsi="Arial" w:cs="Arial"/>
        </w:rPr>
        <w:t>5</w:t>
      </w:r>
      <w:r w:rsidRPr="00675E96">
        <w:rPr>
          <w:rFonts w:ascii="Arial" w:hAnsi="Arial" w:cs="Arial"/>
        </w:rPr>
        <w:t>) mois à compter de la date limite de remise des propositions.</w:t>
      </w:r>
    </w:p>
    <w:p w14:paraId="19327094" w14:textId="3F1594EA" w:rsidR="006719CC" w:rsidRPr="00675E96" w:rsidRDefault="006719CC" w:rsidP="0070373D">
      <w:pPr>
        <w:rPr>
          <w:rFonts w:ascii="Arial" w:hAnsi="Arial" w:cs="Arial"/>
        </w:rPr>
      </w:pPr>
    </w:p>
    <w:p w14:paraId="29E90D79" w14:textId="77777777" w:rsidR="006719CC" w:rsidRPr="00675E96" w:rsidRDefault="006719CC" w:rsidP="006719CC">
      <w:pPr>
        <w:pStyle w:val="Titre2"/>
      </w:pPr>
      <w:bookmarkStart w:id="32" w:name="_Toc220599475"/>
      <w:bookmarkStart w:id="33" w:name="_Toc220599787"/>
      <w:bookmarkStart w:id="34" w:name="_Toc220599849"/>
      <w:r w:rsidRPr="00675E96">
        <w:t>Code CPV</w:t>
      </w:r>
      <w:bookmarkEnd w:id="32"/>
      <w:bookmarkEnd w:id="33"/>
      <w:bookmarkEnd w:id="34"/>
    </w:p>
    <w:p w14:paraId="3565C8C3" w14:textId="77777777" w:rsidR="006719CC" w:rsidRPr="00675E96" w:rsidRDefault="006719CC" w:rsidP="006719CC">
      <w:pPr>
        <w:rPr>
          <w:rFonts w:ascii="Arial" w:hAnsi="Arial" w:cs="Arial"/>
        </w:rPr>
      </w:pPr>
    </w:p>
    <w:p w14:paraId="125D745F" w14:textId="77777777" w:rsidR="003460AB" w:rsidRPr="003460AB" w:rsidRDefault="003460AB" w:rsidP="003460AB">
      <w:pPr>
        <w:rPr>
          <w:rFonts w:ascii="Arial" w:hAnsi="Arial" w:cs="Arial"/>
        </w:rPr>
      </w:pPr>
      <w:r w:rsidRPr="003460AB">
        <w:rPr>
          <w:rFonts w:ascii="Arial" w:hAnsi="Arial" w:cs="Arial"/>
        </w:rPr>
        <w:t>Le (s) code (s) CPV sont les suivant (s) :</w:t>
      </w:r>
    </w:p>
    <w:p w14:paraId="264627C5" w14:textId="77777777" w:rsidR="003460AB" w:rsidRPr="003460AB" w:rsidRDefault="003460AB" w:rsidP="003460AB">
      <w:pPr>
        <w:rPr>
          <w:rFonts w:ascii="Arial" w:hAnsi="Arial" w:cs="Arial"/>
        </w:rPr>
      </w:pPr>
    </w:p>
    <w:p w14:paraId="1162FD26" w14:textId="77975487" w:rsidR="003460AB" w:rsidRDefault="003460AB" w:rsidP="003460AB">
      <w:pPr>
        <w:rPr>
          <w:rFonts w:ascii="Arial" w:hAnsi="Arial" w:cs="Arial"/>
        </w:rPr>
      </w:pPr>
      <w:r w:rsidRPr="003460AB">
        <w:rPr>
          <w:rFonts w:ascii="Arial" w:hAnsi="Arial" w:cs="Arial"/>
        </w:rPr>
        <w:t>•</w:t>
      </w:r>
      <w:r w:rsidRPr="003460AB">
        <w:rPr>
          <w:rFonts w:ascii="Arial" w:hAnsi="Arial" w:cs="Arial"/>
        </w:rPr>
        <w:tab/>
        <w:t>90910000 : Services de nettoyage</w:t>
      </w:r>
    </w:p>
    <w:p w14:paraId="5ECB44AC" w14:textId="77777777" w:rsidR="003229C9" w:rsidRPr="00675E96" w:rsidRDefault="003229C9" w:rsidP="003229C9">
      <w:pPr>
        <w:pStyle w:val="Titre1"/>
        <w:spacing w:after="240" w:afterAutospacing="0"/>
        <w:ind w:left="431" w:hanging="431"/>
      </w:pPr>
      <w:bookmarkStart w:id="35" w:name="_Toc220599486"/>
      <w:bookmarkStart w:id="36" w:name="_Toc220599798"/>
      <w:bookmarkStart w:id="37" w:name="_Toc220599860"/>
      <w:r w:rsidRPr="00675E96">
        <w:t>GESTION DE LA CONSULTATION</w:t>
      </w:r>
    </w:p>
    <w:p w14:paraId="37167298" w14:textId="77777777" w:rsidR="003229C9" w:rsidRPr="00675E96" w:rsidRDefault="003229C9" w:rsidP="003229C9">
      <w:pPr>
        <w:pStyle w:val="Titre2"/>
        <w:spacing w:before="240"/>
      </w:pPr>
      <w:r w:rsidRPr="00675E96">
        <w:t xml:space="preserve">Modalité de retrait </w:t>
      </w:r>
    </w:p>
    <w:p w14:paraId="73371193" w14:textId="77777777" w:rsidR="003229C9" w:rsidRPr="00675E96" w:rsidRDefault="003229C9" w:rsidP="003229C9">
      <w:pPr>
        <w:rPr>
          <w:rFonts w:ascii="Arial" w:hAnsi="Arial" w:cs="Arial"/>
        </w:rPr>
      </w:pPr>
      <w:r w:rsidRPr="00675E96">
        <w:rPr>
          <w:rFonts w:ascii="Arial" w:hAnsi="Arial" w:cs="Arial"/>
        </w:rPr>
        <w:t xml:space="preserve">L’ensemble du dossier permettant de répondre à la présente consultation est téléchargeable gratuitement par chaque candidat. </w:t>
      </w:r>
    </w:p>
    <w:p w14:paraId="22AA24DF" w14:textId="77777777" w:rsidR="003229C9" w:rsidRPr="00675E96" w:rsidRDefault="003229C9" w:rsidP="003229C9">
      <w:pPr>
        <w:rPr>
          <w:rFonts w:ascii="Arial" w:hAnsi="Arial" w:cs="Arial"/>
        </w:rPr>
      </w:pPr>
      <w:r w:rsidRPr="00675E96">
        <w:rPr>
          <w:rFonts w:ascii="Arial" w:hAnsi="Arial" w:cs="Arial"/>
        </w:rPr>
        <w:t xml:space="preserve">Les documents sont accessibles uniquement par voie électronique, sur la plateforme des achats de l’état (PLACE) </w:t>
      </w:r>
      <w:hyperlink r:id="rId13" w:history="1">
        <w:r w:rsidRPr="00675E96">
          <w:rPr>
            <w:rStyle w:val="Lienhypertexte"/>
            <w:rFonts w:ascii="Arial" w:hAnsi="Arial" w:cs="Arial"/>
          </w:rPr>
          <w:t>https://www.marches-publics.gouv.fr/entreprise</w:t>
        </w:r>
      </w:hyperlink>
      <w:r w:rsidRPr="00675E96">
        <w:rPr>
          <w:rFonts w:ascii="Arial" w:hAnsi="Arial" w:cs="Arial"/>
        </w:rPr>
        <w:t>.</w:t>
      </w:r>
    </w:p>
    <w:p w14:paraId="74554B36" w14:textId="77777777" w:rsidR="003229C9" w:rsidRPr="00675E96" w:rsidRDefault="003229C9" w:rsidP="003229C9">
      <w:pPr>
        <w:rPr>
          <w:rFonts w:ascii="Arial" w:hAnsi="Arial" w:cs="Arial"/>
        </w:rPr>
      </w:pPr>
      <w:r w:rsidRPr="00675E96">
        <w:rPr>
          <w:rFonts w:ascii="Arial" w:hAnsi="Arial" w:cs="Arial"/>
        </w:rPr>
        <w:t xml:space="preserve">Il est recommandé aux candidats souhaitant télécharger le dossier de consultation de s’identifier au préalable par une inscription gratuite, de façon à pouvoir être informés automatiquement d’une éventuelle modification du dossier de consultation. </w:t>
      </w:r>
    </w:p>
    <w:p w14:paraId="07334C69" w14:textId="77777777" w:rsidR="003229C9" w:rsidRPr="00675E96" w:rsidRDefault="003229C9" w:rsidP="003229C9">
      <w:pPr>
        <w:rPr>
          <w:rFonts w:ascii="Arial" w:hAnsi="Arial" w:cs="Arial"/>
        </w:rPr>
      </w:pPr>
      <w:r w:rsidRPr="00675E96">
        <w:rPr>
          <w:rFonts w:ascii="Arial" w:hAnsi="Arial" w:cs="Arial"/>
        </w:rPr>
        <w:t>Le téléchargement anonyme du dossier de consultation est possible mais dans ce cas le pouvoir adjudicateur sera dans l'impossibilité de prévenir le candidat d’un changement dans le dossier de consultation.</w:t>
      </w:r>
    </w:p>
    <w:p w14:paraId="5606F9F0" w14:textId="77777777" w:rsidR="003229C9" w:rsidRPr="00675E96" w:rsidRDefault="003229C9" w:rsidP="003229C9">
      <w:pPr>
        <w:rPr>
          <w:rFonts w:ascii="Arial" w:hAnsi="Arial" w:cs="Arial"/>
        </w:rPr>
      </w:pPr>
      <w:r w:rsidRPr="00675E96">
        <w:rPr>
          <w:rFonts w:ascii="Arial" w:hAnsi="Arial" w:cs="Arial"/>
        </w:rPr>
        <w:t xml:space="preserve">La responsabilité de l’acheteur public ne saurait être recherchée si le candidat a communiqué une adresse erronée, s’il n’a pas souhaité s’identifier ou s'il n'a pas consulté ses messages en temps et en heure. </w:t>
      </w:r>
    </w:p>
    <w:p w14:paraId="64AF42F4" w14:textId="77777777" w:rsidR="003229C9" w:rsidRPr="00675E96" w:rsidRDefault="003229C9" w:rsidP="003229C9">
      <w:pPr>
        <w:rPr>
          <w:rFonts w:ascii="Arial" w:hAnsi="Arial" w:cs="Arial"/>
        </w:rPr>
      </w:pPr>
      <w:r w:rsidRPr="00675E96">
        <w:rPr>
          <w:rFonts w:ascii="Arial" w:hAnsi="Arial" w:cs="Arial"/>
        </w:rPr>
        <w:t>Si le candidat rencontre des difficultés pour télécharger les pièces du dossier, il peut contacter l’assistance de la Plateforme des Achats de l’État (PLACE).</w:t>
      </w:r>
    </w:p>
    <w:p w14:paraId="32A87185" w14:textId="77777777" w:rsidR="003229C9" w:rsidRPr="00675E96" w:rsidRDefault="003229C9" w:rsidP="003229C9">
      <w:pPr>
        <w:pStyle w:val="Titre2"/>
        <w:spacing w:before="240"/>
      </w:pPr>
      <w:r w:rsidRPr="00675E96">
        <w:t>CONTENU DU DOSSIER DE CONSULTATION DES ENTREPRISES</w:t>
      </w:r>
    </w:p>
    <w:p w14:paraId="0317BDDB" w14:textId="77777777" w:rsidR="003229C9" w:rsidRPr="00675E96" w:rsidRDefault="003229C9" w:rsidP="003229C9">
      <w:pPr>
        <w:rPr>
          <w:rFonts w:ascii="Arial" w:hAnsi="Arial" w:cs="Arial"/>
        </w:rPr>
      </w:pPr>
      <w:r w:rsidRPr="00675E96">
        <w:rPr>
          <w:rFonts w:ascii="Arial" w:hAnsi="Arial" w:cs="Arial"/>
        </w:rPr>
        <w:t>Le dossier de consultation des entreprises comprend les pièces suivantes :</w:t>
      </w:r>
    </w:p>
    <w:p w14:paraId="40DB396C" w14:textId="77777777" w:rsidR="003229C9" w:rsidRPr="00675E96" w:rsidRDefault="003229C9" w:rsidP="003229C9">
      <w:pPr>
        <w:numPr>
          <w:ilvl w:val="0"/>
          <w:numId w:val="27"/>
        </w:numPr>
        <w:pBdr>
          <w:top w:val="nil"/>
          <w:left w:val="nil"/>
          <w:bottom w:val="nil"/>
          <w:right w:val="nil"/>
          <w:between w:val="nil"/>
        </w:pBdr>
        <w:spacing w:before="120" w:after="120"/>
        <w:rPr>
          <w:rFonts w:ascii="Arial" w:hAnsi="Arial" w:cs="Arial"/>
        </w:rPr>
      </w:pPr>
      <w:r w:rsidRPr="00675E96">
        <w:rPr>
          <w:rFonts w:ascii="Arial" w:eastAsia="Arimo" w:hAnsi="Arial" w:cs="Arial"/>
          <w:color w:val="000000"/>
        </w:rPr>
        <w:t>Le règlement particulier de la consultation (RPC</w:t>
      </w:r>
      <w:r w:rsidRPr="00675E96">
        <w:rPr>
          <w:rFonts w:ascii="Arial" w:eastAsia="Arimo" w:hAnsi="Arial" w:cs="Arial"/>
        </w:rPr>
        <w:t>) et ses annexes :</w:t>
      </w:r>
    </w:p>
    <w:p w14:paraId="3536CD4A" w14:textId="77777777" w:rsidR="003229C9" w:rsidRPr="00675E96" w:rsidRDefault="003229C9" w:rsidP="003229C9">
      <w:pPr>
        <w:numPr>
          <w:ilvl w:val="1"/>
          <w:numId w:val="27"/>
        </w:numPr>
        <w:pBdr>
          <w:top w:val="nil"/>
          <w:left w:val="nil"/>
          <w:bottom w:val="nil"/>
          <w:right w:val="nil"/>
          <w:between w:val="nil"/>
        </w:pBdr>
        <w:spacing w:before="120" w:after="120"/>
        <w:rPr>
          <w:rFonts w:ascii="Arial" w:hAnsi="Arial" w:cs="Arial"/>
        </w:rPr>
      </w:pPr>
      <w:r w:rsidRPr="00675E96">
        <w:rPr>
          <w:rFonts w:ascii="Arial" w:eastAsia="Arimo" w:hAnsi="Arial" w:cs="Arial"/>
        </w:rPr>
        <w:t>Annexe 1 : La fiche de synthèse ;</w:t>
      </w:r>
    </w:p>
    <w:p w14:paraId="126E4D54" w14:textId="77777777" w:rsidR="003229C9" w:rsidRPr="00675E96" w:rsidRDefault="003229C9" w:rsidP="003229C9">
      <w:pPr>
        <w:numPr>
          <w:ilvl w:val="1"/>
          <w:numId w:val="27"/>
        </w:numPr>
        <w:pBdr>
          <w:top w:val="nil"/>
          <w:left w:val="nil"/>
          <w:bottom w:val="nil"/>
          <w:right w:val="nil"/>
          <w:between w:val="nil"/>
        </w:pBdr>
        <w:spacing w:before="120" w:after="120"/>
        <w:rPr>
          <w:rFonts w:ascii="Arial" w:eastAsia="Arimo" w:hAnsi="Arial" w:cs="Arial"/>
        </w:rPr>
      </w:pPr>
      <w:r w:rsidRPr="00675E96">
        <w:rPr>
          <w:rFonts w:ascii="Arial" w:eastAsia="Arimo" w:hAnsi="Arial" w:cs="Arial"/>
        </w:rPr>
        <w:t>Annexe 2 : Le questionnaire Mixité/Diversité (cf. article 11 du présent document)</w:t>
      </w:r>
    </w:p>
    <w:p w14:paraId="2C9940E5" w14:textId="34068187" w:rsidR="003229C9" w:rsidRDefault="003229C9" w:rsidP="003229C9">
      <w:pPr>
        <w:numPr>
          <w:ilvl w:val="1"/>
          <w:numId w:val="27"/>
        </w:numPr>
        <w:pBdr>
          <w:top w:val="nil"/>
          <w:left w:val="nil"/>
          <w:bottom w:val="nil"/>
          <w:right w:val="nil"/>
          <w:between w:val="nil"/>
        </w:pBdr>
        <w:spacing w:before="120" w:after="120"/>
        <w:rPr>
          <w:rFonts w:ascii="Arial" w:eastAsia="Arimo" w:hAnsi="Arial" w:cs="Arial"/>
        </w:rPr>
      </w:pPr>
      <w:r w:rsidRPr="00675E96">
        <w:rPr>
          <w:rFonts w:ascii="Arial" w:eastAsia="Arimo" w:hAnsi="Arial" w:cs="Arial"/>
        </w:rPr>
        <w:t>Annexe 3 : Le cadre de mémoire technique</w:t>
      </w:r>
    </w:p>
    <w:p w14:paraId="626E175D" w14:textId="77777777" w:rsidR="003229C9" w:rsidRPr="00675E96" w:rsidRDefault="003229C9" w:rsidP="003229C9">
      <w:pPr>
        <w:numPr>
          <w:ilvl w:val="0"/>
          <w:numId w:val="27"/>
        </w:numPr>
        <w:pBdr>
          <w:top w:val="nil"/>
          <w:left w:val="nil"/>
          <w:bottom w:val="nil"/>
          <w:right w:val="nil"/>
          <w:between w:val="nil"/>
        </w:pBdr>
        <w:spacing w:before="120" w:after="120"/>
        <w:rPr>
          <w:rFonts w:ascii="Arial" w:hAnsi="Arial" w:cs="Arial"/>
        </w:rPr>
      </w:pPr>
      <w:r w:rsidRPr="00675E96">
        <w:rPr>
          <w:rFonts w:ascii="Arial" w:eastAsia="Arimo" w:hAnsi="Arial" w:cs="Arial"/>
        </w:rPr>
        <w:t xml:space="preserve">Le document unique de marché européen </w:t>
      </w:r>
      <w:r w:rsidRPr="00675E96">
        <w:rPr>
          <w:rFonts w:ascii="Arial" w:eastAsia="Arimo" w:hAnsi="Arial" w:cs="Arial"/>
          <w:b/>
        </w:rPr>
        <w:t>(DUME – format XML)</w:t>
      </w:r>
      <w:r w:rsidRPr="00675E96">
        <w:rPr>
          <w:rFonts w:ascii="Arial" w:eastAsia="Arimo" w:hAnsi="Arial" w:cs="Arial"/>
        </w:rPr>
        <w:t> ;</w:t>
      </w:r>
    </w:p>
    <w:p w14:paraId="348334E2" w14:textId="77777777" w:rsidR="003229C9" w:rsidRPr="00675E96" w:rsidRDefault="003229C9" w:rsidP="003229C9">
      <w:pPr>
        <w:numPr>
          <w:ilvl w:val="0"/>
          <w:numId w:val="27"/>
        </w:numPr>
        <w:pBdr>
          <w:top w:val="nil"/>
          <w:left w:val="nil"/>
          <w:bottom w:val="nil"/>
          <w:right w:val="nil"/>
          <w:between w:val="nil"/>
        </w:pBdr>
        <w:spacing w:before="120" w:after="120"/>
        <w:rPr>
          <w:rFonts w:ascii="Arial" w:hAnsi="Arial" w:cs="Arial"/>
        </w:rPr>
      </w:pPr>
      <w:r w:rsidRPr="00675E96">
        <w:rPr>
          <w:rFonts w:ascii="Arial" w:eastAsia="Arimo" w:hAnsi="Arial" w:cs="Arial"/>
        </w:rPr>
        <w:t xml:space="preserve">L’acte d’engagement (AE – format Word) et ses annexes : </w:t>
      </w:r>
    </w:p>
    <w:p w14:paraId="2890A3BC" w14:textId="58145F21" w:rsidR="003229C9" w:rsidRPr="00675E96" w:rsidRDefault="003229C9" w:rsidP="003229C9">
      <w:pPr>
        <w:numPr>
          <w:ilvl w:val="1"/>
          <w:numId w:val="27"/>
        </w:numPr>
        <w:pBdr>
          <w:top w:val="nil"/>
          <w:left w:val="nil"/>
          <w:bottom w:val="nil"/>
          <w:right w:val="nil"/>
          <w:between w:val="nil"/>
        </w:pBdr>
        <w:spacing w:before="120" w:after="120"/>
        <w:rPr>
          <w:rFonts w:ascii="Arial" w:hAnsi="Arial" w:cs="Arial"/>
        </w:rPr>
      </w:pPr>
      <w:r w:rsidRPr="00675E96">
        <w:rPr>
          <w:rFonts w:ascii="Arial" w:eastAsia="Arimo" w:hAnsi="Arial" w:cs="Arial"/>
        </w:rPr>
        <w:t>Annexe 1 : Demande de paiement sur compte identifié</w:t>
      </w:r>
      <w:r w:rsidR="008B08E2">
        <w:rPr>
          <w:rFonts w:ascii="Arial" w:eastAsia="Arimo" w:hAnsi="Arial" w:cs="Arial"/>
        </w:rPr>
        <w:t xml:space="preserve"> (document non contractuel)</w:t>
      </w:r>
    </w:p>
    <w:p w14:paraId="4FE630C6" w14:textId="29E9758A" w:rsidR="003229C9" w:rsidRPr="008B08E2" w:rsidRDefault="003229C9" w:rsidP="003229C9">
      <w:pPr>
        <w:numPr>
          <w:ilvl w:val="1"/>
          <w:numId w:val="27"/>
        </w:numPr>
        <w:pBdr>
          <w:top w:val="nil"/>
          <w:left w:val="nil"/>
          <w:bottom w:val="nil"/>
          <w:right w:val="nil"/>
          <w:between w:val="nil"/>
        </w:pBdr>
        <w:spacing w:before="120" w:after="120"/>
        <w:rPr>
          <w:rFonts w:ascii="Arial" w:hAnsi="Arial" w:cs="Arial"/>
        </w:rPr>
      </w:pPr>
      <w:r w:rsidRPr="00675E96">
        <w:rPr>
          <w:rFonts w:ascii="Arial" w:eastAsia="Arimo" w:hAnsi="Arial" w:cs="Arial"/>
        </w:rPr>
        <w:t>Annexe 2 : Déclaration de sous-traitance et d’agrément des conditions de paiement (le cas échéant) ;</w:t>
      </w:r>
    </w:p>
    <w:p w14:paraId="7C4EFFC1" w14:textId="66ADB241" w:rsidR="008B08E2" w:rsidRPr="008B08E2" w:rsidRDefault="008B08E2" w:rsidP="008B08E2">
      <w:pPr>
        <w:numPr>
          <w:ilvl w:val="1"/>
          <w:numId w:val="27"/>
        </w:numPr>
        <w:pBdr>
          <w:top w:val="nil"/>
          <w:left w:val="nil"/>
          <w:bottom w:val="nil"/>
          <w:right w:val="nil"/>
          <w:between w:val="nil"/>
        </w:pBdr>
        <w:spacing w:before="120" w:after="120"/>
        <w:rPr>
          <w:rFonts w:ascii="Arial" w:hAnsi="Arial" w:cs="Arial"/>
        </w:rPr>
      </w:pPr>
      <w:r w:rsidRPr="008B08E2">
        <w:rPr>
          <w:rFonts w:ascii="Arial" w:hAnsi="Arial" w:cs="Arial"/>
        </w:rPr>
        <w:t>Annexe 3 : Décomposition du prix global et forfaitaire (DPGF</w:t>
      </w:r>
      <w:r w:rsidR="00D67CAD">
        <w:rPr>
          <w:rFonts w:ascii="Arial" w:hAnsi="Arial" w:cs="Arial"/>
        </w:rPr>
        <w:t xml:space="preserve"> – format Excel) ;</w:t>
      </w:r>
    </w:p>
    <w:p w14:paraId="45782465" w14:textId="73A0EE3E" w:rsidR="003229C9" w:rsidRPr="00952AE7" w:rsidRDefault="003229C9" w:rsidP="00952AE7">
      <w:pPr>
        <w:numPr>
          <w:ilvl w:val="1"/>
          <w:numId w:val="27"/>
        </w:numPr>
        <w:pBdr>
          <w:top w:val="nil"/>
          <w:left w:val="nil"/>
          <w:bottom w:val="nil"/>
          <w:right w:val="nil"/>
          <w:between w:val="nil"/>
        </w:pBdr>
        <w:spacing w:before="120" w:after="120"/>
        <w:rPr>
          <w:rFonts w:ascii="Arial" w:hAnsi="Arial" w:cs="Arial"/>
        </w:rPr>
      </w:pPr>
      <w:r w:rsidRPr="00952AE7">
        <w:rPr>
          <w:rFonts w:ascii="Arial" w:hAnsi="Arial" w:cs="Arial"/>
        </w:rPr>
        <w:t xml:space="preserve">Annexe </w:t>
      </w:r>
      <w:r w:rsidR="008B08E2">
        <w:rPr>
          <w:rFonts w:ascii="Arial" w:hAnsi="Arial" w:cs="Arial"/>
        </w:rPr>
        <w:t>4</w:t>
      </w:r>
      <w:r w:rsidRPr="00952AE7">
        <w:rPr>
          <w:rFonts w:ascii="Arial" w:hAnsi="Arial" w:cs="Arial"/>
        </w:rPr>
        <w:t xml:space="preserve"> : </w:t>
      </w:r>
      <w:r w:rsidRPr="00952AE7">
        <w:rPr>
          <w:rFonts w:ascii="Arial" w:eastAsia="Arimo" w:hAnsi="Arial" w:cs="Arial"/>
        </w:rPr>
        <w:t>Bordereau des prix unitaires (BPU)</w:t>
      </w:r>
      <w:r w:rsidRPr="00952AE7">
        <w:rPr>
          <w:rFonts w:ascii="Arial" w:hAnsi="Arial" w:cs="Arial"/>
        </w:rPr>
        <w:t xml:space="preserve"> </w:t>
      </w:r>
      <w:r w:rsidR="00675E96" w:rsidRPr="00952AE7">
        <w:rPr>
          <w:rFonts w:ascii="Arial" w:hAnsi="Arial" w:cs="Arial"/>
        </w:rPr>
        <w:t xml:space="preserve">/ </w:t>
      </w:r>
      <w:r w:rsidR="00952AE7" w:rsidRPr="00952AE7">
        <w:rPr>
          <w:rFonts w:ascii="Arial" w:hAnsi="Arial" w:cs="Arial"/>
        </w:rPr>
        <w:t>Devis Quantitatif Estimatif (DQE)</w:t>
      </w:r>
      <w:r w:rsidR="00D67CAD">
        <w:rPr>
          <w:rFonts w:ascii="Arial" w:hAnsi="Arial" w:cs="Arial"/>
        </w:rPr>
        <w:t xml:space="preserve">. </w:t>
      </w:r>
      <w:r w:rsidR="00952AE7" w:rsidRPr="00952AE7">
        <w:rPr>
          <w:rFonts w:ascii="Arial" w:hAnsi="Arial" w:cs="Arial"/>
        </w:rPr>
        <w:t>Le DQE n’est pas contractuel et sert uniquement à l’analyse financière des offres.</w:t>
      </w:r>
    </w:p>
    <w:p w14:paraId="2D1913D4" w14:textId="385F9465" w:rsidR="003229C9" w:rsidRPr="00675E96" w:rsidRDefault="003229C9" w:rsidP="003229C9">
      <w:pPr>
        <w:pStyle w:val="Paragraphedeliste"/>
        <w:numPr>
          <w:ilvl w:val="1"/>
          <w:numId w:val="27"/>
        </w:numPr>
        <w:spacing w:before="120" w:after="120"/>
        <w:rPr>
          <w:rFonts w:ascii="Arial" w:hAnsi="Arial" w:cs="Arial"/>
        </w:rPr>
      </w:pPr>
      <w:bookmarkStart w:id="38" w:name="_Hlk210120566"/>
      <w:r w:rsidRPr="00675E96">
        <w:rPr>
          <w:rFonts w:ascii="Arial" w:hAnsi="Arial" w:cs="Arial"/>
        </w:rPr>
        <w:t xml:space="preserve">Annexe </w:t>
      </w:r>
      <w:r w:rsidR="00D67CAD">
        <w:rPr>
          <w:rFonts w:ascii="Arial" w:hAnsi="Arial" w:cs="Arial"/>
        </w:rPr>
        <w:t>5</w:t>
      </w:r>
      <w:r w:rsidR="00D67CAD" w:rsidRPr="00675E96">
        <w:rPr>
          <w:rFonts w:ascii="Arial" w:hAnsi="Arial" w:cs="Arial"/>
        </w:rPr>
        <w:t xml:space="preserve"> :</w:t>
      </w:r>
      <w:r w:rsidRPr="00675E96">
        <w:rPr>
          <w:rFonts w:ascii="Arial" w:hAnsi="Arial" w:cs="Arial"/>
        </w:rPr>
        <w:t xml:space="preserve"> Engagement relatif aux clauses sociales</w:t>
      </w:r>
    </w:p>
    <w:bookmarkEnd w:id="38"/>
    <w:p w14:paraId="63ECD69E" w14:textId="5C96B4BB" w:rsidR="00EA3C4E" w:rsidRPr="00EA3C4E" w:rsidRDefault="00EA3C4E" w:rsidP="00EA3C4E">
      <w:pPr>
        <w:numPr>
          <w:ilvl w:val="0"/>
          <w:numId w:val="27"/>
        </w:numPr>
        <w:pBdr>
          <w:top w:val="nil"/>
          <w:left w:val="nil"/>
          <w:bottom w:val="nil"/>
          <w:right w:val="nil"/>
          <w:between w:val="nil"/>
        </w:pBdr>
        <w:spacing w:before="120" w:after="120"/>
        <w:rPr>
          <w:rFonts w:ascii="Arial" w:eastAsia="Arimo" w:hAnsi="Arial" w:cs="Arial"/>
        </w:rPr>
      </w:pPr>
      <w:r w:rsidRPr="00EA3C4E">
        <w:rPr>
          <w:rFonts w:ascii="Arial" w:eastAsia="Arimo" w:hAnsi="Arial" w:cs="Arial"/>
        </w:rPr>
        <w:t>Le présent Cahier des Clauses Administratives Particulières (CCAP) et son annexe</w:t>
      </w:r>
      <w:r>
        <w:rPr>
          <w:rFonts w:ascii="Arial" w:eastAsia="Arimo" w:hAnsi="Arial" w:cs="Arial"/>
        </w:rPr>
        <w:t> :</w:t>
      </w:r>
    </w:p>
    <w:p w14:paraId="0FF24ADC" w14:textId="77777777" w:rsidR="00EA3C4E" w:rsidRPr="00EA3C4E" w:rsidRDefault="00EA3C4E" w:rsidP="00EA3C4E">
      <w:pPr>
        <w:numPr>
          <w:ilvl w:val="0"/>
          <w:numId w:val="27"/>
        </w:numPr>
        <w:pBdr>
          <w:top w:val="nil"/>
          <w:left w:val="nil"/>
          <w:bottom w:val="nil"/>
          <w:right w:val="nil"/>
          <w:between w:val="nil"/>
        </w:pBdr>
        <w:spacing w:before="120" w:after="120"/>
        <w:rPr>
          <w:rFonts w:ascii="Arial" w:eastAsia="Arimo" w:hAnsi="Arial" w:cs="Arial"/>
        </w:rPr>
      </w:pPr>
      <w:r w:rsidRPr="00EA3C4E">
        <w:rPr>
          <w:rFonts w:ascii="Arial" w:eastAsia="Arimo" w:hAnsi="Arial" w:cs="Arial"/>
        </w:rPr>
        <w:t xml:space="preserve">Annexe 1 : Eléments relatifs à la reprise du personnel ; </w:t>
      </w:r>
    </w:p>
    <w:p w14:paraId="5D2E9D22" w14:textId="77777777" w:rsidR="00EA3C4E" w:rsidRPr="00EA3C4E" w:rsidRDefault="00EA3C4E" w:rsidP="00EA3C4E">
      <w:pPr>
        <w:numPr>
          <w:ilvl w:val="0"/>
          <w:numId w:val="27"/>
        </w:numPr>
        <w:pBdr>
          <w:top w:val="nil"/>
          <w:left w:val="nil"/>
          <w:bottom w:val="nil"/>
          <w:right w:val="nil"/>
          <w:between w:val="nil"/>
        </w:pBdr>
        <w:spacing w:before="120" w:after="120"/>
        <w:rPr>
          <w:rFonts w:ascii="Arial" w:eastAsia="Arimo" w:hAnsi="Arial" w:cs="Arial"/>
        </w:rPr>
      </w:pPr>
      <w:proofErr w:type="gramStart"/>
      <w:r w:rsidRPr="00EA3C4E">
        <w:rPr>
          <w:rFonts w:ascii="Arial" w:eastAsia="Arimo" w:hAnsi="Arial" w:cs="Arial"/>
        </w:rPr>
        <w:t>le</w:t>
      </w:r>
      <w:proofErr w:type="gramEnd"/>
      <w:r w:rsidRPr="00EA3C4E">
        <w:rPr>
          <w:rFonts w:ascii="Arial" w:eastAsia="Arimo" w:hAnsi="Arial" w:cs="Arial"/>
        </w:rPr>
        <w:t xml:space="preserve"> Cahier des Clauses Techniques Particulières (CCTP) et ses annexes :</w:t>
      </w:r>
    </w:p>
    <w:p w14:paraId="604EF891" w14:textId="50EF4403" w:rsidR="00EA3C4E" w:rsidRPr="00EA3C4E" w:rsidRDefault="00EA3C4E" w:rsidP="00EA3C4E">
      <w:pPr>
        <w:numPr>
          <w:ilvl w:val="1"/>
          <w:numId w:val="27"/>
        </w:numPr>
        <w:pBdr>
          <w:top w:val="nil"/>
          <w:left w:val="nil"/>
          <w:bottom w:val="nil"/>
          <w:right w:val="nil"/>
          <w:between w:val="nil"/>
        </w:pBdr>
        <w:spacing w:before="120" w:after="120"/>
        <w:rPr>
          <w:rFonts w:ascii="Arial" w:hAnsi="Arial" w:cs="Arial"/>
        </w:rPr>
      </w:pPr>
      <w:r w:rsidRPr="00EA3C4E">
        <w:rPr>
          <w:rFonts w:ascii="Arial" w:hAnsi="Arial" w:cs="Arial"/>
        </w:rPr>
        <w:lastRenderedPageBreak/>
        <w:t>Annexe 1 : Tableau descriptif des prestations ;</w:t>
      </w:r>
    </w:p>
    <w:p w14:paraId="50A2BD00" w14:textId="21156C34" w:rsidR="00EA3C4E" w:rsidRPr="00EA3C4E" w:rsidRDefault="00EA3C4E" w:rsidP="00EA3C4E">
      <w:pPr>
        <w:numPr>
          <w:ilvl w:val="1"/>
          <w:numId w:val="27"/>
        </w:numPr>
        <w:pBdr>
          <w:top w:val="nil"/>
          <w:left w:val="nil"/>
          <w:bottom w:val="nil"/>
          <w:right w:val="nil"/>
          <w:between w:val="nil"/>
        </w:pBdr>
        <w:spacing w:before="120" w:after="120"/>
        <w:rPr>
          <w:rFonts w:ascii="Arial" w:hAnsi="Arial" w:cs="Arial"/>
        </w:rPr>
      </w:pPr>
      <w:r w:rsidRPr="00EA3C4E">
        <w:rPr>
          <w:rFonts w:ascii="Arial" w:hAnsi="Arial" w:cs="Arial"/>
        </w:rPr>
        <w:t>Annexe 2 : Chemins antidérapants ;</w:t>
      </w:r>
    </w:p>
    <w:p w14:paraId="0E39792D" w14:textId="221F541B" w:rsidR="00EA3C4E" w:rsidRPr="00EA3C4E" w:rsidRDefault="00EA3C4E" w:rsidP="00EA3C4E">
      <w:pPr>
        <w:numPr>
          <w:ilvl w:val="1"/>
          <w:numId w:val="27"/>
        </w:numPr>
        <w:pBdr>
          <w:top w:val="nil"/>
          <w:left w:val="nil"/>
          <w:bottom w:val="nil"/>
          <w:right w:val="nil"/>
          <w:between w:val="nil"/>
        </w:pBdr>
        <w:spacing w:before="120" w:after="120"/>
        <w:rPr>
          <w:rFonts w:ascii="Arial" w:hAnsi="Arial" w:cs="Arial"/>
        </w:rPr>
      </w:pPr>
      <w:r w:rsidRPr="00EA3C4E">
        <w:rPr>
          <w:rFonts w:ascii="Arial" w:hAnsi="Arial" w:cs="Arial"/>
        </w:rPr>
        <w:t>Annexe 2bis : Plan du parvis avec chemins antidérapants ;</w:t>
      </w:r>
    </w:p>
    <w:p w14:paraId="4DEA7476" w14:textId="130DF668" w:rsidR="00EA3C4E" w:rsidRPr="00EA3C4E" w:rsidRDefault="00EA3C4E" w:rsidP="00EA3C4E">
      <w:pPr>
        <w:numPr>
          <w:ilvl w:val="1"/>
          <w:numId w:val="27"/>
        </w:numPr>
        <w:pBdr>
          <w:top w:val="nil"/>
          <w:left w:val="nil"/>
          <w:bottom w:val="nil"/>
          <w:right w:val="nil"/>
          <w:between w:val="nil"/>
        </w:pBdr>
        <w:spacing w:before="120" w:after="120"/>
        <w:rPr>
          <w:rFonts w:ascii="Arial" w:hAnsi="Arial" w:cs="Arial"/>
        </w:rPr>
      </w:pPr>
      <w:r w:rsidRPr="00EA3C4E">
        <w:rPr>
          <w:rFonts w:ascii="Arial" w:hAnsi="Arial" w:cs="Arial"/>
        </w:rPr>
        <w:t>Annexe 3 : Désherbage sous les grilles ;</w:t>
      </w:r>
    </w:p>
    <w:p w14:paraId="3682A6CA" w14:textId="641A1267" w:rsidR="00EA3C4E" w:rsidRPr="00EA3C4E" w:rsidRDefault="00EA3C4E" w:rsidP="00EA3C4E">
      <w:pPr>
        <w:numPr>
          <w:ilvl w:val="1"/>
          <w:numId w:val="27"/>
        </w:numPr>
        <w:pBdr>
          <w:top w:val="nil"/>
          <w:left w:val="nil"/>
          <w:bottom w:val="nil"/>
          <w:right w:val="nil"/>
          <w:between w:val="nil"/>
        </w:pBdr>
        <w:spacing w:before="120" w:after="120"/>
        <w:rPr>
          <w:rFonts w:ascii="Arial" w:hAnsi="Arial" w:cs="Arial"/>
        </w:rPr>
      </w:pPr>
      <w:r w:rsidRPr="00EA3C4E">
        <w:rPr>
          <w:rFonts w:ascii="Arial" w:hAnsi="Arial" w:cs="Arial"/>
        </w:rPr>
        <w:t>Annexe 4 : Priorités nettoyage avant ouverture ;</w:t>
      </w:r>
    </w:p>
    <w:p w14:paraId="4D4557A4" w14:textId="6E15E0C9" w:rsidR="00EA3C4E" w:rsidRPr="00EA3C4E" w:rsidRDefault="00EA3C4E" w:rsidP="00EA3C4E">
      <w:pPr>
        <w:numPr>
          <w:ilvl w:val="1"/>
          <w:numId w:val="27"/>
        </w:numPr>
        <w:pBdr>
          <w:top w:val="nil"/>
          <w:left w:val="nil"/>
          <w:bottom w:val="nil"/>
          <w:right w:val="nil"/>
          <w:between w:val="nil"/>
        </w:pBdr>
        <w:spacing w:before="120" w:after="120"/>
        <w:rPr>
          <w:rFonts w:ascii="Arial" w:hAnsi="Arial" w:cs="Arial"/>
        </w:rPr>
      </w:pPr>
      <w:r w:rsidRPr="00EA3C4E">
        <w:rPr>
          <w:rFonts w:ascii="Arial" w:hAnsi="Arial" w:cs="Arial"/>
        </w:rPr>
        <w:t>Annexe 5 : Equipement technique parvis ;</w:t>
      </w:r>
    </w:p>
    <w:p w14:paraId="78401A9F" w14:textId="52EDD215" w:rsidR="00EA3C4E" w:rsidRPr="00EA3C4E" w:rsidRDefault="00EA3C4E" w:rsidP="00EA3C4E">
      <w:pPr>
        <w:numPr>
          <w:ilvl w:val="1"/>
          <w:numId w:val="27"/>
        </w:numPr>
        <w:pBdr>
          <w:top w:val="nil"/>
          <w:left w:val="nil"/>
          <w:bottom w:val="nil"/>
          <w:right w:val="nil"/>
          <w:between w:val="nil"/>
        </w:pBdr>
        <w:spacing w:before="120" w:after="120"/>
        <w:rPr>
          <w:rFonts w:ascii="Arial" w:hAnsi="Arial" w:cs="Arial"/>
        </w:rPr>
      </w:pPr>
      <w:r w:rsidRPr="00EA3C4E">
        <w:rPr>
          <w:rFonts w:ascii="Arial" w:hAnsi="Arial" w:cs="Arial"/>
        </w:rPr>
        <w:t>Annexe 6 : Fiche technique équipement sanitaire ;</w:t>
      </w:r>
    </w:p>
    <w:p w14:paraId="4E4A431E" w14:textId="73B27BEA" w:rsidR="00EA3C4E" w:rsidRPr="00EA3C4E" w:rsidRDefault="00EA3C4E" w:rsidP="00EA3C4E">
      <w:pPr>
        <w:numPr>
          <w:ilvl w:val="1"/>
          <w:numId w:val="27"/>
        </w:numPr>
        <w:pBdr>
          <w:top w:val="nil"/>
          <w:left w:val="nil"/>
          <w:bottom w:val="nil"/>
          <w:right w:val="nil"/>
          <w:between w:val="nil"/>
        </w:pBdr>
        <w:spacing w:before="120" w:after="120"/>
        <w:rPr>
          <w:rFonts w:ascii="Arial" w:hAnsi="Arial" w:cs="Arial"/>
        </w:rPr>
      </w:pPr>
      <w:r w:rsidRPr="00EA3C4E">
        <w:rPr>
          <w:rFonts w:ascii="Arial" w:hAnsi="Arial" w:cs="Arial"/>
        </w:rPr>
        <w:t>Annexe 7 : Extrait plan neige verglas ;</w:t>
      </w:r>
    </w:p>
    <w:p w14:paraId="5DCA972D" w14:textId="77777777" w:rsidR="003229C9" w:rsidRPr="00675E96" w:rsidRDefault="003229C9" w:rsidP="003229C9">
      <w:pPr>
        <w:numPr>
          <w:ilvl w:val="0"/>
          <w:numId w:val="27"/>
        </w:numPr>
        <w:pBdr>
          <w:top w:val="nil"/>
          <w:left w:val="nil"/>
          <w:bottom w:val="nil"/>
          <w:right w:val="nil"/>
          <w:between w:val="nil"/>
        </w:pBdr>
        <w:spacing w:before="120" w:after="120"/>
        <w:rPr>
          <w:rFonts w:ascii="Arial" w:hAnsi="Arial" w:cs="Arial"/>
        </w:rPr>
      </w:pPr>
      <w:r w:rsidRPr="00675E96">
        <w:rPr>
          <w:rFonts w:ascii="Arial" w:eastAsia="Arimo" w:hAnsi="Arial" w:cs="Arial"/>
          <w:color w:val="000000"/>
        </w:rPr>
        <w:t>Le guide de dématérialisation des factures – Portail Chorus Pro.</w:t>
      </w:r>
    </w:p>
    <w:p w14:paraId="401689F7" w14:textId="77777777" w:rsidR="003229C9" w:rsidRPr="00675E96" w:rsidRDefault="003229C9" w:rsidP="003229C9">
      <w:pPr>
        <w:pStyle w:val="Titre2"/>
        <w:spacing w:before="240"/>
      </w:pPr>
      <w:r w:rsidRPr="00675E96">
        <w:t>Modification de détail au dossier de consultation</w:t>
      </w:r>
    </w:p>
    <w:p w14:paraId="3BB7A2CB" w14:textId="77777777" w:rsidR="003229C9" w:rsidRPr="00675E96" w:rsidRDefault="003229C9" w:rsidP="003229C9">
      <w:pPr>
        <w:rPr>
          <w:rFonts w:ascii="Arial" w:hAnsi="Arial" w:cs="Arial"/>
        </w:rPr>
      </w:pPr>
      <w:r w:rsidRPr="00675E96">
        <w:rPr>
          <w:rFonts w:ascii="Arial" w:hAnsi="Arial" w:cs="Arial"/>
        </w:rPr>
        <w:t xml:space="preserve">La BnF se réserve le droit d'apporter, au plus tard sept (7) jours avant la date limite fixée pour la réception des propositions, des modifications de détail au dossier de consultation. </w:t>
      </w:r>
    </w:p>
    <w:p w14:paraId="0EED2C54" w14:textId="77777777" w:rsidR="003229C9" w:rsidRPr="00675E96" w:rsidRDefault="003229C9" w:rsidP="003229C9">
      <w:pPr>
        <w:rPr>
          <w:rFonts w:ascii="Arial" w:hAnsi="Arial" w:cs="Arial"/>
        </w:rPr>
      </w:pPr>
      <w:r w:rsidRPr="00675E96">
        <w:rPr>
          <w:rFonts w:ascii="Arial" w:hAnsi="Arial" w:cs="Arial"/>
        </w:rPr>
        <w:t xml:space="preserve">Les candidats devront alors répondre sur la base du dossier modifié sans pouvoir élever aucune réclamation à ce sujet. Dans le cas contraire, l’offre pourra être qualifiée </w:t>
      </w:r>
      <w:r w:rsidRPr="00675E96">
        <w:rPr>
          <w:rFonts w:ascii="Arial" w:hAnsi="Arial" w:cs="Arial"/>
          <w:b/>
        </w:rPr>
        <w:t>d’irrégulière</w:t>
      </w:r>
      <w:r w:rsidRPr="00675E96">
        <w:rPr>
          <w:rFonts w:ascii="Arial" w:hAnsi="Arial" w:cs="Arial"/>
        </w:rPr>
        <w:t>.</w:t>
      </w:r>
    </w:p>
    <w:p w14:paraId="3BCA392E" w14:textId="77777777" w:rsidR="003229C9" w:rsidRPr="00675E96" w:rsidRDefault="003229C9" w:rsidP="003229C9">
      <w:pPr>
        <w:rPr>
          <w:rFonts w:ascii="Arial" w:hAnsi="Arial" w:cs="Arial"/>
        </w:rPr>
      </w:pPr>
      <w:r w:rsidRPr="00675E96">
        <w:rPr>
          <w:rFonts w:ascii="Arial" w:hAnsi="Arial" w:cs="Arial"/>
        </w:rPr>
        <w:t>Si, pendant l'étude du dossier par les candidats, la date limite ci-dessus est reportée, la disposition précédente sera reportée du même nombre de jours.</w:t>
      </w:r>
    </w:p>
    <w:p w14:paraId="5800690F" w14:textId="77777777" w:rsidR="003229C9" w:rsidRPr="00675E96" w:rsidRDefault="003229C9" w:rsidP="003229C9">
      <w:pPr>
        <w:pStyle w:val="Titre2"/>
        <w:spacing w:before="240"/>
      </w:pPr>
      <w:r w:rsidRPr="00675E96">
        <w:t xml:space="preserve">Questions techniques </w:t>
      </w:r>
    </w:p>
    <w:p w14:paraId="22CB4C01" w14:textId="77777777" w:rsidR="003229C9" w:rsidRPr="00675E96" w:rsidRDefault="003229C9" w:rsidP="003229C9">
      <w:pPr>
        <w:rPr>
          <w:rFonts w:ascii="Arial" w:hAnsi="Arial" w:cs="Arial"/>
          <w:b/>
        </w:rPr>
      </w:pPr>
      <w:r w:rsidRPr="00675E96">
        <w:rPr>
          <w:rFonts w:ascii="Arial" w:hAnsi="Arial" w:cs="Arial"/>
          <w:b/>
        </w:rPr>
        <w:t xml:space="preserve">Pendant toute la durée de la consultation, les candidats doivent obligatoirement adresser leurs questions sur la plateforme PLACE. </w:t>
      </w:r>
    </w:p>
    <w:p w14:paraId="6C2F76E3" w14:textId="77777777" w:rsidR="003229C9" w:rsidRPr="00675E96" w:rsidRDefault="003229C9" w:rsidP="003229C9">
      <w:pPr>
        <w:rPr>
          <w:rFonts w:ascii="Arial" w:hAnsi="Arial" w:cs="Arial"/>
          <w:b/>
        </w:rPr>
      </w:pPr>
      <w:r w:rsidRPr="00675E96">
        <w:rPr>
          <w:rFonts w:ascii="Arial" w:hAnsi="Arial" w:cs="Arial"/>
          <w:b/>
        </w:rPr>
        <w:t>Toute question qui serait posée et transmise autrement que par la plateforme PLACE ne sera pas prise en compte</w:t>
      </w:r>
    </w:p>
    <w:p w14:paraId="73F0C8F7" w14:textId="77777777" w:rsidR="003229C9" w:rsidRPr="00675E96" w:rsidRDefault="003229C9" w:rsidP="003229C9">
      <w:pPr>
        <w:rPr>
          <w:rFonts w:ascii="Arial" w:hAnsi="Arial" w:cs="Arial"/>
        </w:rPr>
      </w:pPr>
      <w:r w:rsidRPr="00675E96">
        <w:rPr>
          <w:rFonts w:ascii="Arial" w:hAnsi="Arial" w:cs="Arial"/>
        </w:rPr>
        <w:t xml:space="preserve">Les réponses sont transmises à tous les soumissionnaires ayant retiré un dossier, par voie électronique par l’intermédiaire de cette plateforme après s’être enregistrés. </w:t>
      </w:r>
    </w:p>
    <w:p w14:paraId="775A9826" w14:textId="77777777" w:rsidR="003229C9" w:rsidRPr="00675E96" w:rsidRDefault="003229C9" w:rsidP="003229C9">
      <w:pPr>
        <w:rPr>
          <w:rFonts w:ascii="Arial" w:hAnsi="Arial" w:cs="Arial"/>
        </w:rPr>
      </w:pPr>
      <w:r w:rsidRPr="00675E96">
        <w:rPr>
          <w:rFonts w:ascii="Arial" w:hAnsi="Arial" w:cs="Arial"/>
        </w:rPr>
        <w:t xml:space="preserve">Les soumissionnaires doivent s’assurer que les messages envoyés par la plateforme des achats de l’Etat notamment </w:t>
      </w:r>
      <w:hyperlink r:id="rId14" w:history="1">
        <w:r w:rsidRPr="00675E96">
          <w:rPr>
            <w:rStyle w:val="Lienhypertexte"/>
            <w:rFonts w:ascii="Arial" w:hAnsi="Arial" w:cs="Arial"/>
          </w:rPr>
          <w:t>nepasrepondre@marches-publics.gouv.fr</w:t>
        </w:r>
      </w:hyperlink>
      <w:r w:rsidRPr="00675E96">
        <w:rPr>
          <w:rFonts w:ascii="Arial" w:hAnsi="Arial" w:cs="Arial"/>
        </w:rPr>
        <w:t xml:space="preserve"> ne sont pas traités comme des courriels indésirables.</w:t>
      </w:r>
    </w:p>
    <w:p w14:paraId="698BE3B6" w14:textId="77777777" w:rsidR="003229C9" w:rsidRPr="00675E96" w:rsidRDefault="003229C9" w:rsidP="003229C9">
      <w:pPr>
        <w:rPr>
          <w:rFonts w:ascii="Arial" w:hAnsi="Arial" w:cs="Arial"/>
        </w:rPr>
      </w:pPr>
      <w:r w:rsidRPr="00675E96">
        <w:rPr>
          <w:rFonts w:ascii="Arial" w:hAnsi="Arial" w:cs="Arial"/>
        </w:rPr>
        <w:t>La BnF se réserve la possibilité de ne plus répondre aux questions qui seraient posées par les candidats au plus tard sept (7) jours avant la date limite fixée pour la remise des offres.</w:t>
      </w:r>
    </w:p>
    <w:p w14:paraId="36ABAB56" w14:textId="77777777" w:rsidR="003229C9" w:rsidRPr="00675E96" w:rsidRDefault="003229C9" w:rsidP="003229C9">
      <w:pPr>
        <w:rPr>
          <w:rFonts w:ascii="Arial" w:hAnsi="Arial" w:cs="Arial"/>
          <w:b/>
        </w:rPr>
      </w:pPr>
      <w:r w:rsidRPr="00675E96">
        <w:rPr>
          <w:rFonts w:ascii="Arial" w:hAnsi="Arial" w:cs="Arial"/>
        </w:rPr>
        <w:t>Il ne sera répondu à aucune question oralement : les questions doivent être posées par écrit.</w:t>
      </w:r>
    </w:p>
    <w:p w14:paraId="72D8E37F" w14:textId="2E6C0A01" w:rsidR="003229C9" w:rsidRPr="00D66C3E" w:rsidRDefault="003229C9" w:rsidP="003229C9">
      <w:pPr>
        <w:pStyle w:val="Titre2"/>
        <w:spacing w:before="240"/>
      </w:pPr>
      <w:r w:rsidRPr="00D66C3E">
        <w:t>Visites de site</w:t>
      </w:r>
      <w:r w:rsidR="003460AB">
        <w:t xml:space="preserve"> obligatoire</w:t>
      </w:r>
      <w:r w:rsidRPr="00D66C3E">
        <w:t xml:space="preserve"> </w:t>
      </w:r>
    </w:p>
    <w:p w14:paraId="191C0B10" w14:textId="77777777" w:rsidR="003460AB" w:rsidRPr="00EA3C4E" w:rsidRDefault="003460AB" w:rsidP="003460AB">
      <w:pPr>
        <w:rPr>
          <w:rFonts w:ascii="Arial" w:hAnsi="Arial" w:cs="Arial"/>
          <w:u w:val="single"/>
        </w:rPr>
      </w:pPr>
      <w:bookmarkStart w:id="39" w:name="_Toc220599492"/>
      <w:bookmarkStart w:id="40" w:name="_Toc220599804"/>
      <w:bookmarkStart w:id="41" w:name="_Toc220599866"/>
      <w:bookmarkEnd w:id="35"/>
      <w:bookmarkEnd w:id="36"/>
      <w:bookmarkEnd w:id="37"/>
      <w:r w:rsidRPr="00EA3C4E">
        <w:rPr>
          <w:rFonts w:ascii="Arial" w:hAnsi="Arial" w:cs="Arial"/>
          <w:u w:val="single"/>
        </w:rPr>
        <w:t>Caractéristiques générales du site :</w:t>
      </w:r>
    </w:p>
    <w:p w14:paraId="63E12EEA" w14:textId="77777777" w:rsidR="003460AB" w:rsidRPr="00EA3C4E" w:rsidRDefault="003460AB" w:rsidP="003460AB">
      <w:pPr>
        <w:rPr>
          <w:rFonts w:ascii="Arial" w:hAnsi="Arial" w:cs="Arial"/>
        </w:rPr>
      </w:pPr>
      <w:r w:rsidRPr="00EA3C4E">
        <w:rPr>
          <w:rFonts w:ascii="Arial" w:hAnsi="Arial" w:cs="Arial"/>
        </w:rPr>
        <w:t xml:space="preserve">Le site François-Mitterrand de la Bibliothèque nationale de France a ouvert au public en 1996. Le site est caractérisé par quatre grandes tours angulaires figurant symboliquement quatre livres ouverts. Le quadrilatère qu'il constitue représente environ 6 hectares. Les salles de lecture du site François-Mitterrand s’articulent autour d’un grand jardin clos, situé au cœur du bâtiment d'1 hectare environ. </w:t>
      </w:r>
    </w:p>
    <w:p w14:paraId="50D1B97F" w14:textId="77777777" w:rsidR="003460AB" w:rsidRPr="00EA3C4E" w:rsidRDefault="003460AB" w:rsidP="003460AB">
      <w:pPr>
        <w:rPr>
          <w:rFonts w:ascii="Arial" w:hAnsi="Arial" w:cs="Arial"/>
        </w:rPr>
      </w:pPr>
    </w:p>
    <w:p w14:paraId="18C62BF5" w14:textId="77777777" w:rsidR="003460AB" w:rsidRPr="00EA3C4E" w:rsidRDefault="003460AB" w:rsidP="003460AB">
      <w:pPr>
        <w:rPr>
          <w:rFonts w:ascii="Arial" w:hAnsi="Arial" w:cs="Arial"/>
        </w:rPr>
      </w:pPr>
      <w:r w:rsidRPr="00EA3C4E">
        <w:rPr>
          <w:rFonts w:ascii="Arial" w:hAnsi="Arial" w:cs="Arial"/>
        </w:rPr>
        <w:t xml:space="preserve">Les distances à parcourir pour entretenir la totalité de ces espaces sont importantes. Il existe peu de points d'eau et d'électricité sur l'esplanade pour venir le cas échéant se raccorder. </w:t>
      </w:r>
    </w:p>
    <w:p w14:paraId="05912249" w14:textId="7A1831EE" w:rsidR="003460AB" w:rsidRPr="00EA3C4E" w:rsidRDefault="003460AB" w:rsidP="003460AB">
      <w:pPr>
        <w:rPr>
          <w:rFonts w:ascii="Arial" w:hAnsi="Arial" w:cs="Arial"/>
        </w:rPr>
      </w:pPr>
      <w:r w:rsidRPr="00EA3C4E">
        <w:rPr>
          <w:rFonts w:ascii="Arial" w:hAnsi="Arial" w:cs="Arial"/>
        </w:rPr>
        <w:t xml:space="preserve">De plus, la variété des matériaux </w:t>
      </w:r>
      <w:r w:rsidR="00EA3C4E" w:rsidRPr="00EA3C4E">
        <w:rPr>
          <w:rFonts w:ascii="Arial" w:hAnsi="Arial" w:cs="Arial"/>
        </w:rPr>
        <w:t>fait</w:t>
      </w:r>
      <w:r w:rsidRPr="00EA3C4E">
        <w:rPr>
          <w:rFonts w:ascii="Arial" w:hAnsi="Arial" w:cs="Arial"/>
        </w:rPr>
        <w:t xml:space="preserve"> que les méthodologies adaptées à leur entretien peuvent être différentes. Les accès peuvent aussi être compliqués ou longs à parcourir des vestiaires aux stocks jusqu'aux espaces à entretenir.</w:t>
      </w:r>
    </w:p>
    <w:p w14:paraId="2BDCFA8D" w14:textId="77777777" w:rsidR="003460AB" w:rsidRPr="00EA3C4E" w:rsidRDefault="003460AB" w:rsidP="003460AB">
      <w:pPr>
        <w:rPr>
          <w:rFonts w:ascii="Arial" w:hAnsi="Arial" w:cs="Arial"/>
        </w:rPr>
      </w:pPr>
      <w:r w:rsidRPr="00EA3C4E">
        <w:rPr>
          <w:rFonts w:ascii="Arial" w:hAnsi="Arial" w:cs="Arial"/>
        </w:rPr>
        <w:t xml:space="preserve">Les surfaces et revêtements sont aussi différents entre le parc de stationnement, la rue intérieure et l'esplanade ou les trottoirs, à titre d'exemple plusieurs types d'inox sont représentés. </w:t>
      </w:r>
    </w:p>
    <w:p w14:paraId="5784B742" w14:textId="77777777" w:rsidR="003460AB" w:rsidRPr="00EA3C4E" w:rsidRDefault="003460AB" w:rsidP="003460AB">
      <w:pPr>
        <w:rPr>
          <w:rFonts w:ascii="Arial" w:hAnsi="Arial" w:cs="Arial"/>
        </w:rPr>
      </w:pPr>
    </w:p>
    <w:p w14:paraId="1977361F" w14:textId="77777777" w:rsidR="003460AB" w:rsidRPr="00EA3C4E" w:rsidRDefault="003460AB" w:rsidP="003460AB">
      <w:pPr>
        <w:rPr>
          <w:rFonts w:ascii="Arial" w:hAnsi="Arial" w:cs="Arial"/>
          <w:b/>
        </w:rPr>
      </w:pPr>
      <w:r w:rsidRPr="00EA3C4E">
        <w:rPr>
          <w:rFonts w:ascii="Arial" w:hAnsi="Arial" w:cs="Arial"/>
          <w:b/>
        </w:rPr>
        <w:t>Ainsi la visite est un élément capital pour pouvoir appréhender correctement ces éléments.</w:t>
      </w:r>
    </w:p>
    <w:p w14:paraId="0D640042" w14:textId="77777777" w:rsidR="003460AB" w:rsidRPr="00EA3C4E" w:rsidRDefault="003460AB" w:rsidP="003460AB">
      <w:pPr>
        <w:rPr>
          <w:rFonts w:ascii="Arial" w:hAnsi="Arial" w:cs="Arial"/>
        </w:rPr>
      </w:pPr>
    </w:p>
    <w:p w14:paraId="506A91E8" w14:textId="77777777" w:rsidR="003460AB" w:rsidRPr="00EA3C4E" w:rsidRDefault="003460AB" w:rsidP="003460AB">
      <w:pPr>
        <w:rPr>
          <w:rFonts w:ascii="Arial" w:hAnsi="Arial" w:cs="Arial"/>
        </w:rPr>
      </w:pPr>
      <w:r w:rsidRPr="00EA3C4E">
        <w:rPr>
          <w:rFonts w:ascii="Arial" w:hAnsi="Arial" w:cs="Arial"/>
        </w:rPr>
        <w:t xml:space="preserve">Les candidats devront effectuer obligatoirement une visite du site. </w:t>
      </w:r>
    </w:p>
    <w:p w14:paraId="236C5862" w14:textId="4EB0FDEB" w:rsidR="003460AB" w:rsidRDefault="003460AB" w:rsidP="003460AB">
      <w:pPr>
        <w:rPr>
          <w:rFonts w:ascii="Arial" w:hAnsi="Arial" w:cs="Arial"/>
        </w:rPr>
      </w:pPr>
      <w:r w:rsidRPr="00EA3C4E">
        <w:rPr>
          <w:rFonts w:ascii="Arial" w:hAnsi="Arial" w:cs="Arial"/>
        </w:rPr>
        <w:t>En l’absence de visite, ceux-ci devront prouver par tout autre moyen leurs connaissances approfondis du site et de ses contraintes. Cette preuve figurera parmi les pièces remises à l’appui de son offre.</w:t>
      </w:r>
      <w:r w:rsidR="00EA3C4E" w:rsidRPr="00EA3C4E">
        <w:rPr>
          <w:rFonts w:ascii="Times New Roman" w:eastAsiaTheme="minorHAnsi" w:hAnsi="Times New Roman"/>
          <w:color w:val="000000"/>
          <w:sz w:val="22"/>
          <w:szCs w:val="22"/>
          <w:lang w:eastAsia="en-US"/>
        </w:rPr>
        <w:t xml:space="preserve"> </w:t>
      </w:r>
      <w:r w:rsidR="00EA3C4E" w:rsidRPr="00EA3C4E">
        <w:rPr>
          <w:rFonts w:ascii="Arial" w:hAnsi="Arial" w:cs="Arial"/>
        </w:rPr>
        <w:t>A défaut, l’offre sera déclarée irrégulière.</w:t>
      </w:r>
    </w:p>
    <w:p w14:paraId="7709FB68" w14:textId="54FEB938" w:rsidR="00BA0A7B" w:rsidRDefault="00BA0A7B" w:rsidP="003460AB">
      <w:pPr>
        <w:rPr>
          <w:rFonts w:ascii="Arial" w:hAnsi="Arial" w:cs="Arial"/>
        </w:rPr>
      </w:pPr>
    </w:p>
    <w:p w14:paraId="4B147DAC" w14:textId="6E30A7FE" w:rsidR="00BA0A7B" w:rsidRPr="002F15BD" w:rsidRDefault="00BA0A7B" w:rsidP="003460AB">
      <w:pPr>
        <w:rPr>
          <w:rFonts w:ascii="Arial" w:hAnsi="Arial" w:cs="Arial"/>
          <w:b/>
        </w:rPr>
      </w:pPr>
      <w:r w:rsidRPr="002F15BD">
        <w:rPr>
          <w:rFonts w:ascii="Arial" w:hAnsi="Arial" w:cs="Arial"/>
          <w:b/>
        </w:rPr>
        <w:lastRenderedPageBreak/>
        <w:t>Les dates de la visite sont les suivantes :</w:t>
      </w:r>
    </w:p>
    <w:p w14:paraId="5BA9A7EB" w14:textId="169BCAE6" w:rsidR="00BA0A7B" w:rsidRPr="002F15BD" w:rsidRDefault="00BA0A7B" w:rsidP="003460AB">
      <w:pPr>
        <w:rPr>
          <w:rFonts w:ascii="Arial" w:hAnsi="Arial" w:cs="Arial"/>
          <w:b/>
        </w:rPr>
      </w:pPr>
    </w:p>
    <w:p w14:paraId="71C39BF0" w14:textId="18BA96BA" w:rsidR="00BA0A7B" w:rsidRPr="002F15BD" w:rsidRDefault="00BA0A7B" w:rsidP="00BA0A7B">
      <w:pPr>
        <w:pStyle w:val="Paragraphedeliste"/>
        <w:numPr>
          <w:ilvl w:val="0"/>
          <w:numId w:val="27"/>
        </w:numPr>
        <w:rPr>
          <w:rFonts w:ascii="Arial" w:hAnsi="Arial" w:cs="Arial"/>
          <w:b/>
        </w:rPr>
      </w:pPr>
      <w:r w:rsidRPr="002F15BD">
        <w:rPr>
          <w:rFonts w:ascii="Arial" w:hAnsi="Arial" w:cs="Arial"/>
          <w:b/>
        </w:rPr>
        <w:t>Lundi 9 novembre 2026 à 11h00</w:t>
      </w:r>
    </w:p>
    <w:p w14:paraId="78A782AD" w14:textId="5381A9B3" w:rsidR="00BA0A7B" w:rsidRPr="002F15BD" w:rsidRDefault="00BA0A7B" w:rsidP="00BA0A7B">
      <w:pPr>
        <w:pStyle w:val="Paragraphedeliste"/>
        <w:numPr>
          <w:ilvl w:val="0"/>
          <w:numId w:val="27"/>
        </w:numPr>
        <w:rPr>
          <w:rFonts w:ascii="Arial" w:hAnsi="Arial" w:cs="Arial"/>
          <w:b/>
        </w:rPr>
      </w:pPr>
      <w:r w:rsidRPr="002F15BD">
        <w:rPr>
          <w:rFonts w:ascii="Arial" w:hAnsi="Arial" w:cs="Arial"/>
          <w:b/>
        </w:rPr>
        <w:t>Vendredi 13 novembre 2026 à 11h00</w:t>
      </w:r>
    </w:p>
    <w:p w14:paraId="3D78C5E8" w14:textId="7D9A638F" w:rsidR="00BA0A7B" w:rsidRPr="002F15BD" w:rsidRDefault="00BA0A7B" w:rsidP="00BA0A7B">
      <w:pPr>
        <w:pStyle w:val="Paragraphedeliste"/>
        <w:numPr>
          <w:ilvl w:val="0"/>
          <w:numId w:val="27"/>
        </w:numPr>
        <w:rPr>
          <w:rFonts w:ascii="Arial" w:hAnsi="Arial" w:cs="Arial"/>
          <w:b/>
        </w:rPr>
      </w:pPr>
      <w:r w:rsidRPr="002F15BD">
        <w:rPr>
          <w:rFonts w:ascii="Arial" w:hAnsi="Arial" w:cs="Arial"/>
          <w:b/>
        </w:rPr>
        <w:t>Lundi 16 novembre 2026 à 11h00</w:t>
      </w:r>
    </w:p>
    <w:p w14:paraId="0E877F0C" w14:textId="77777777" w:rsidR="003460AB" w:rsidRPr="00EA3C4E" w:rsidRDefault="003460AB" w:rsidP="003460AB">
      <w:pPr>
        <w:rPr>
          <w:rFonts w:ascii="Arial" w:hAnsi="Arial" w:cs="Arial"/>
        </w:rPr>
      </w:pPr>
    </w:p>
    <w:p w14:paraId="7F21A1DC" w14:textId="77777777" w:rsidR="003460AB" w:rsidRPr="00BA0A7B" w:rsidRDefault="003460AB" w:rsidP="003460AB">
      <w:pPr>
        <w:rPr>
          <w:rFonts w:ascii="Arial" w:hAnsi="Arial" w:cs="Arial"/>
        </w:rPr>
      </w:pPr>
      <w:r w:rsidRPr="00BA0A7B">
        <w:rPr>
          <w:rFonts w:ascii="Arial" w:hAnsi="Arial" w:cs="Arial"/>
        </w:rPr>
        <w:t xml:space="preserve">A cette fin, les candidats devront prendre rendez-vous auprès de : </w:t>
      </w:r>
    </w:p>
    <w:p w14:paraId="484B5F18" w14:textId="77777777" w:rsidR="003460AB" w:rsidRPr="00BA0A7B" w:rsidRDefault="003460AB" w:rsidP="00EA3C4E">
      <w:pPr>
        <w:numPr>
          <w:ilvl w:val="0"/>
          <w:numId w:val="41"/>
        </w:numPr>
        <w:jc w:val="left"/>
        <w:rPr>
          <w:rFonts w:ascii="Arial" w:hAnsi="Arial" w:cs="Arial"/>
        </w:rPr>
      </w:pPr>
      <w:r w:rsidRPr="00BA0A7B">
        <w:rPr>
          <w:rFonts w:ascii="Arial" w:hAnsi="Arial" w:cs="Arial"/>
        </w:rPr>
        <w:t xml:space="preserve">Mme Nathalie PERESSON - Tél </w:t>
      </w:r>
      <w:r w:rsidRPr="00BA0A7B">
        <w:rPr>
          <w:rFonts w:ascii="Arial" w:hAnsi="Arial" w:cs="Arial"/>
          <w:b/>
        </w:rPr>
        <w:t>01 53 79 41 24</w:t>
      </w:r>
      <w:r w:rsidRPr="00BA0A7B">
        <w:rPr>
          <w:rFonts w:ascii="Arial" w:hAnsi="Arial" w:cs="Arial"/>
        </w:rPr>
        <w:t xml:space="preserve"> ou par courriel à l’adresse suivante : </w:t>
      </w:r>
      <w:hyperlink r:id="rId15" w:history="1">
        <w:r w:rsidRPr="00BA0A7B">
          <w:rPr>
            <w:rStyle w:val="Lienhypertexte"/>
            <w:rFonts w:ascii="Arial" w:hAnsi="Arial" w:cs="Arial"/>
          </w:rPr>
          <w:t>nathalie.peresson@bnf.fr</w:t>
        </w:r>
      </w:hyperlink>
    </w:p>
    <w:p w14:paraId="4DC02DFE" w14:textId="01F3C12C" w:rsidR="00B46269" w:rsidRPr="00675E96" w:rsidRDefault="00B46269" w:rsidP="00B46269">
      <w:pPr>
        <w:pStyle w:val="Titre1"/>
      </w:pPr>
      <w:r w:rsidRPr="00675E96">
        <w:t>PRÉSENTATION DES PLIS</w:t>
      </w:r>
      <w:bookmarkEnd w:id="39"/>
      <w:bookmarkEnd w:id="40"/>
      <w:bookmarkEnd w:id="41"/>
    </w:p>
    <w:p w14:paraId="3880CAA6" w14:textId="77777777" w:rsidR="003229C9" w:rsidRPr="00675E96" w:rsidRDefault="003229C9" w:rsidP="003229C9">
      <w:pPr>
        <w:rPr>
          <w:rFonts w:ascii="Arial" w:hAnsi="Arial" w:cs="Arial"/>
        </w:rPr>
      </w:pPr>
      <w:r w:rsidRPr="00675E96">
        <w:rPr>
          <w:rFonts w:ascii="Arial" w:hAnsi="Arial" w:cs="Arial"/>
        </w:rPr>
        <w:t xml:space="preserve">Chaque candidat aura à produire un dossier complet comprenant : </w:t>
      </w:r>
    </w:p>
    <w:p w14:paraId="3FEB0C42" w14:textId="77777777" w:rsidR="003229C9" w:rsidRPr="00675E96" w:rsidRDefault="003229C9" w:rsidP="003229C9">
      <w:pPr>
        <w:numPr>
          <w:ilvl w:val="0"/>
          <w:numId w:val="30"/>
        </w:numPr>
        <w:pBdr>
          <w:top w:val="nil"/>
          <w:left w:val="nil"/>
          <w:bottom w:val="nil"/>
          <w:right w:val="nil"/>
          <w:between w:val="nil"/>
        </w:pBdr>
        <w:spacing w:before="120" w:after="120"/>
        <w:rPr>
          <w:rFonts w:ascii="Arial" w:hAnsi="Arial" w:cs="Arial"/>
        </w:rPr>
      </w:pPr>
      <w:proofErr w:type="gramStart"/>
      <w:r w:rsidRPr="00675E96">
        <w:rPr>
          <w:rFonts w:ascii="Arial" w:eastAsia="Arimo" w:hAnsi="Arial" w:cs="Arial"/>
          <w:color w:val="000000"/>
        </w:rPr>
        <w:t>sa</w:t>
      </w:r>
      <w:proofErr w:type="gramEnd"/>
      <w:r w:rsidRPr="00675E96">
        <w:rPr>
          <w:rFonts w:ascii="Arial" w:eastAsia="Arimo" w:hAnsi="Arial" w:cs="Arial"/>
          <w:color w:val="000000"/>
        </w:rPr>
        <w:t xml:space="preserve"> candidature, c’est-à-dire les éléments qui permettront à la BnF d’évaluer sa capacité à soumissionner et ses capacités professionnelles, techniques et financières </w:t>
      </w:r>
    </w:p>
    <w:p w14:paraId="37422488" w14:textId="77777777" w:rsidR="003229C9" w:rsidRPr="00675E96" w:rsidRDefault="003229C9" w:rsidP="003229C9">
      <w:pPr>
        <w:numPr>
          <w:ilvl w:val="0"/>
          <w:numId w:val="30"/>
        </w:numPr>
        <w:pBdr>
          <w:top w:val="nil"/>
          <w:left w:val="nil"/>
          <w:bottom w:val="nil"/>
          <w:right w:val="nil"/>
          <w:between w:val="nil"/>
        </w:pBdr>
        <w:spacing w:before="120" w:after="120"/>
        <w:rPr>
          <w:rFonts w:ascii="Arial" w:hAnsi="Arial" w:cs="Arial"/>
        </w:rPr>
      </w:pPr>
      <w:proofErr w:type="gramStart"/>
      <w:r w:rsidRPr="00675E96">
        <w:rPr>
          <w:rFonts w:ascii="Arial" w:eastAsia="Arimo" w:hAnsi="Arial" w:cs="Arial"/>
          <w:color w:val="000000"/>
        </w:rPr>
        <w:t>son</w:t>
      </w:r>
      <w:proofErr w:type="gramEnd"/>
      <w:r w:rsidRPr="00675E96">
        <w:rPr>
          <w:rFonts w:ascii="Arial" w:eastAsia="Arimo" w:hAnsi="Arial" w:cs="Arial"/>
          <w:color w:val="000000"/>
        </w:rPr>
        <w:t xml:space="preserve"> offre, c’est-à-dire la réponse technique et financière.</w:t>
      </w:r>
    </w:p>
    <w:p w14:paraId="7F80461A" w14:textId="77777777" w:rsidR="003229C9" w:rsidRPr="00675E96" w:rsidRDefault="003229C9" w:rsidP="003229C9">
      <w:pPr>
        <w:pStyle w:val="Titre2"/>
        <w:spacing w:before="240"/>
      </w:pPr>
      <w:r w:rsidRPr="00675E96">
        <w:t>Pièces de la candidature à produire à la remise de la candidature</w:t>
      </w:r>
    </w:p>
    <w:p w14:paraId="770E4555" w14:textId="77777777" w:rsidR="003229C9" w:rsidRPr="00675E96" w:rsidRDefault="003229C9" w:rsidP="003229C9">
      <w:pPr>
        <w:rPr>
          <w:rFonts w:ascii="Arial" w:hAnsi="Arial" w:cs="Arial"/>
        </w:rPr>
      </w:pPr>
      <w:r w:rsidRPr="00675E96">
        <w:rPr>
          <w:rFonts w:ascii="Arial" w:hAnsi="Arial" w:cs="Arial"/>
        </w:rPr>
        <w:t>Le soumissionnaire produit, à l’appui de sa candidature, les renseignements et documents suivants :</w:t>
      </w:r>
    </w:p>
    <w:p w14:paraId="7986D1AD" w14:textId="77777777" w:rsidR="003229C9" w:rsidRPr="00675E96" w:rsidRDefault="003229C9" w:rsidP="003229C9">
      <w:pPr>
        <w:rPr>
          <w:rFonts w:ascii="Arial" w:hAnsi="Arial" w:cs="Arial"/>
        </w:rPr>
      </w:pPr>
    </w:p>
    <w:p w14:paraId="6AB6FD81" w14:textId="77777777" w:rsidR="003229C9" w:rsidRPr="00675E96" w:rsidRDefault="003229C9" w:rsidP="003229C9">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8"/>
        <w:gridCol w:w="5302"/>
      </w:tblGrid>
      <w:tr w:rsidR="003229C9" w:rsidRPr="00675E96" w14:paraId="62DFDD86" w14:textId="77777777" w:rsidTr="00BC5E8C">
        <w:tc>
          <w:tcPr>
            <w:tcW w:w="0" w:type="auto"/>
            <w:gridSpan w:val="2"/>
            <w:shd w:val="clear" w:color="auto" w:fill="auto"/>
            <w:vAlign w:val="center"/>
          </w:tcPr>
          <w:p w14:paraId="09281CA7" w14:textId="77777777" w:rsidR="003229C9" w:rsidRPr="00675E96" w:rsidRDefault="003229C9" w:rsidP="00675E96">
            <w:pPr>
              <w:jc w:val="center"/>
              <w:rPr>
                <w:rFonts w:ascii="Arial" w:hAnsi="Arial" w:cs="Arial"/>
                <w:b/>
              </w:rPr>
            </w:pPr>
            <w:r w:rsidRPr="00675E96">
              <w:rPr>
                <w:rFonts w:ascii="Arial" w:hAnsi="Arial" w:cs="Arial"/>
                <w:b/>
              </w:rPr>
              <w:t>DOCUMENTS ADMINISTRATIFS GENERAUX</w:t>
            </w:r>
          </w:p>
        </w:tc>
      </w:tr>
      <w:tr w:rsidR="003229C9" w:rsidRPr="00675E96" w14:paraId="21909B02" w14:textId="77777777" w:rsidTr="00BC5E8C">
        <w:tc>
          <w:tcPr>
            <w:tcW w:w="0" w:type="auto"/>
            <w:shd w:val="clear" w:color="auto" w:fill="BFBFBF"/>
            <w:vAlign w:val="center"/>
          </w:tcPr>
          <w:p w14:paraId="414259FC" w14:textId="77777777" w:rsidR="003229C9" w:rsidRPr="00675E96" w:rsidRDefault="003229C9" w:rsidP="00675E96">
            <w:pPr>
              <w:jc w:val="left"/>
              <w:rPr>
                <w:rFonts w:ascii="Arial" w:hAnsi="Arial" w:cs="Arial"/>
              </w:rPr>
            </w:pPr>
          </w:p>
        </w:tc>
        <w:tc>
          <w:tcPr>
            <w:tcW w:w="0" w:type="auto"/>
            <w:shd w:val="clear" w:color="auto" w:fill="CCC0D9"/>
            <w:vAlign w:val="center"/>
          </w:tcPr>
          <w:p w14:paraId="2982FF80" w14:textId="77777777" w:rsidR="003229C9" w:rsidRPr="00675E96" w:rsidRDefault="003229C9" w:rsidP="00675E96">
            <w:pPr>
              <w:jc w:val="center"/>
              <w:rPr>
                <w:rFonts w:ascii="Arial" w:hAnsi="Arial" w:cs="Arial"/>
                <w:b/>
              </w:rPr>
            </w:pPr>
            <w:r w:rsidRPr="00675E96">
              <w:rPr>
                <w:rFonts w:ascii="Arial" w:hAnsi="Arial" w:cs="Arial"/>
                <w:b/>
              </w:rPr>
              <w:t>Types de document à produire obligatoirement</w:t>
            </w:r>
          </w:p>
        </w:tc>
      </w:tr>
      <w:tr w:rsidR="003229C9" w:rsidRPr="00675E96" w14:paraId="0195401A" w14:textId="77777777" w:rsidTr="00BC5E8C">
        <w:tc>
          <w:tcPr>
            <w:tcW w:w="0" w:type="auto"/>
            <w:shd w:val="clear" w:color="auto" w:fill="auto"/>
            <w:vAlign w:val="center"/>
          </w:tcPr>
          <w:p w14:paraId="43975678" w14:textId="77777777" w:rsidR="003229C9" w:rsidRPr="00675E96" w:rsidRDefault="003229C9" w:rsidP="003229C9">
            <w:pPr>
              <w:numPr>
                <w:ilvl w:val="0"/>
                <w:numId w:val="32"/>
              </w:numPr>
              <w:jc w:val="left"/>
              <w:rPr>
                <w:rFonts w:ascii="Arial" w:hAnsi="Arial" w:cs="Arial"/>
              </w:rPr>
            </w:pPr>
            <w:r w:rsidRPr="00675E96">
              <w:rPr>
                <w:rFonts w:ascii="Arial" w:hAnsi="Arial" w:cs="Arial"/>
              </w:rPr>
              <w:t>Lettre de candidature</w:t>
            </w:r>
          </w:p>
        </w:tc>
        <w:tc>
          <w:tcPr>
            <w:tcW w:w="0" w:type="auto"/>
            <w:shd w:val="clear" w:color="auto" w:fill="auto"/>
            <w:vAlign w:val="center"/>
          </w:tcPr>
          <w:p w14:paraId="1FDD2305" w14:textId="77777777" w:rsidR="003229C9" w:rsidRPr="00675E96" w:rsidRDefault="003229C9" w:rsidP="003229C9">
            <w:pPr>
              <w:pStyle w:val="Paragraphedeliste"/>
              <w:numPr>
                <w:ilvl w:val="0"/>
                <w:numId w:val="33"/>
              </w:numPr>
              <w:jc w:val="left"/>
              <w:rPr>
                <w:rFonts w:ascii="Arial" w:hAnsi="Arial" w:cs="Arial"/>
              </w:rPr>
            </w:pPr>
            <w:r w:rsidRPr="00675E96">
              <w:rPr>
                <w:rFonts w:ascii="Arial" w:hAnsi="Arial" w:cs="Arial"/>
              </w:rPr>
              <w:t>DC1 ou DUME</w:t>
            </w:r>
            <w:r w:rsidRPr="00675E96">
              <w:rPr>
                <w:rStyle w:val="Appelnotedebasdep"/>
                <w:rFonts w:ascii="Arial" w:hAnsi="Arial" w:cs="Arial"/>
              </w:rPr>
              <w:footnoteReference w:id="1"/>
            </w:r>
          </w:p>
        </w:tc>
      </w:tr>
      <w:tr w:rsidR="003229C9" w:rsidRPr="00675E96" w14:paraId="06B1DD8A" w14:textId="77777777" w:rsidTr="00BC5E8C">
        <w:tc>
          <w:tcPr>
            <w:tcW w:w="0" w:type="auto"/>
            <w:shd w:val="clear" w:color="auto" w:fill="auto"/>
            <w:vAlign w:val="center"/>
          </w:tcPr>
          <w:p w14:paraId="55C8CB48" w14:textId="77777777" w:rsidR="003229C9" w:rsidRPr="00675E96" w:rsidRDefault="003229C9" w:rsidP="003229C9">
            <w:pPr>
              <w:numPr>
                <w:ilvl w:val="0"/>
                <w:numId w:val="32"/>
              </w:numPr>
              <w:jc w:val="left"/>
              <w:rPr>
                <w:rFonts w:ascii="Arial" w:hAnsi="Arial" w:cs="Arial"/>
              </w:rPr>
            </w:pPr>
            <w:r w:rsidRPr="00675E96">
              <w:rPr>
                <w:rFonts w:ascii="Arial" w:hAnsi="Arial" w:cs="Arial"/>
              </w:rPr>
              <w:t>Preuve de l’existence juridique de l’entreprise</w:t>
            </w:r>
          </w:p>
        </w:tc>
        <w:tc>
          <w:tcPr>
            <w:tcW w:w="0" w:type="auto"/>
            <w:shd w:val="clear" w:color="auto" w:fill="auto"/>
            <w:vAlign w:val="center"/>
          </w:tcPr>
          <w:p w14:paraId="132B7EF3" w14:textId="77777777" w:rsidR="003229C9" w:rsidRPr="00675E96" w:rsidRDefault="003229C9" w:rsidP="003229C9">
            <w:pPr>
              <w:pStyle w:val="Paragraphedeliste"/>
              <w:numPr>
                <w:ilvl w:val="0"/>
                <w:numId w:val="33"/>
              </w:numPr>
              <w:jc w:val="left"/>
              <w:rPr>
                <w:rFonts w:ascii="Arial" w:hAnsi="Arial" w:cs="Arial"/>
              </w:rPr>
            </w:pPr>
            <w:r w:rsidRPr="00675E96">
              <w:rPr>
                <w:rFonts w:ascii="Arial" w:hAnsi="Arial" w:cs="Arial"/>
              </w:rPr>
              <w:t>K-bis</w:t>
            </w:r>
          </w:p>
        </w:tc>
      </w:tr>
      <w:tr w:rsidR="003229C9" w:rsidRPr="00675E96" w14:paraId="64E0AD3A" w14:textId="77777777" w:rsidTr="00BC5E8C">
        <w:trPr>
          <w:trHeight w:val="828"/>
        </w:trPr>
        <w:tc>
          <w:tcPr>
            <w:tcW w:w="0" w:type="auto"/>
            <w:shd w:val="clear" w:color="auto" w:fill="auto"/>
            <w:vAlign w:val="center"/>
          </w:tcPr>
          <w:p w14:paraId="708C9F84" w14:textId="77777777" w:rsidR="003229C9" w:rsidRPr="00675E96" w:rsidRDefault="003229C9" w:rsidP="003229C9">
            <w:pPr>
              <w:numPr>
                <w:ilvl w:val="0"/>
                <w:numId w:val="32"/>
              </w:numPr>
              <w:jc w:val="left"/>
              <w:rPr>
                <w:rFonts w:ascii="Arial" w:hAnsi="Arial" w:cs="Arial"/>
              </w:rPr>
            </w:pPr>
            <w:r w:rsidRPr="00675E96">
              <w:rPr>
                <w:rFonts w:ascii="Arial" w:hAnsi="Arial" w:cs="Arial"/>
              </w:rPr>
              <w:t>Preuve du pouvoir des personnes habilitées à engager l’entreprise</w:t>
            </w:r>
          </w:p>
        </w:tc>
        <w:tc>
          <w:tcPr>
            <w:tcW w:w="0" w:type="auto"/>
            <w:shd w:val="clear" w:color="auto" w:fill="auto"/>
            <w:vAlign w:val="center"/>
          </w:tcPr>
          <w:p w14:paraId="5DD0877C" w14:textId="77777777" w:rsidR="003229C9" w:rsidRPr="00675E96" w:rsidRDefault="003229C9" w:rsidP="003229C9">
            <w:pPr>
              <w:pStyle w:val="Paragraphedeliste"/>
              <w:numPr>
                <w:ilvl w:val="0"/>
                <w:numId w:val="30"/>
              </w:numPr>
              <w:jc w:val="left"/>
              <w:rPr>
                <w:rFonts w:ascii="Arial" w:hAnsi="Arial" w:cs="Arial"/>
              </w:rPr>
            </w:pPr>
            <w:r w:rsidRPr="00675E96">
              <w:rPr>
                <w:rFonts w:ascii="Arial" w:hAnsi="Arial" w:cs="Arial"/>
              </w:rPr>
              <w:t xml:space="preserve">K-bis </w:t>
            </w:r>
          </w:p>
          <w:p w14:paraId="23EA75B1" w14:textId="77777777" w:rsidR="003229C9" w:rsidRPr="00675E96" w:rsidRDefault="003229C9" w:rsidP="003229C9">
            <w:pPr>
              <w:pStyle w:val="Paragraphedeliste"/>
              <w:numPr>
                <w:ilvl w:val="0"/>
                <w:numId w:val="30"/>
              </w:numPr>
              <w:jc w:val="left"/>
              <w:rPr>
                <w:rFonts w:ascii="Arial" w:hAnsi="Arial" w:cs="Arial"/>
              </w:rPr>
            </w:pPr>
            <w:r w:rsidRPr="00675E96">
              <w:rPr>
                <w:rFonts w:ascii="Arial" w:hAnsi="Arial" w:cs="Arial"/>
              </w:rPr>
              <w:t>Délégation des pouvoirs émanant de la personne désignée au K-bis</w:t>
            </w:r>
          </w:p>
          <w:p w14:paraId="74B1D260" w14:textId="77777777" w:rsidR="003229C9" w:rsidRPr="00675E96" w:rsidRDefault="003229C9" w:rsidP="003229C9">
            <w:pPr>
              <w:pStyle w:val="Paragraphedeliste"/>
              <w:numPr>
                <w:ilvl w:val="0"/>
                <w:numId w:val="30"/>
              </w:numPr>
              <w:jc w:val="left"/>
              <w:rPr>
                <w:rFonts w:ascii="Arial" w:hAnsi="Arial" w:cs="Arial"/>
              </w:rPr>
            </w:pPr>
            <w:r w:rsidRPr="00675E96">
              <w:rPr>
                <w:rFonts w:ascii="Arial" w:hAnsi="Arial" w:cs="Arial"/>
              </w:rPr>
              <w:t>La copie du jugement prononcé en cas de redressement judiciaire, le cas échéant</w:t>
            </w:r>
          </w:p>
        </w:tc>
      </w:tr>
      <w:tr w:rsidR="00675E96" w:rsidRPr="00675E96" w14:paraId="04B4D440" w14:textId="77777777" w:rsidTr="00BC5E8C">
        <w:trPr>
          <w:trHeight w:val="828"/>
        </w:trPr>
        <w:tc>
          <w:tcPr>
            <w:tcW w:w="0" w:type="auto"/>
            <w:shd w:val="clear" w:color="auto" w:fill="auto"/>
            <w:vAlign w:val="center"/>
          </w:tcPr>
          <w:p w14:paraId="6B65D859" w14:textId="20BA55C1" w:rsidR="00675E96" w:rsidRPr="00EA3C4E" w:rsidRDefault="003A1B63" w:rsidP="003229C9">
            <w:pPr>
              <w:numPr>
                <w:ilvl w:val="0"/>
                <w:numId w:val="32"/>
              </w:numPr>
              <w:jc w:val="left"/>
              <w:rPr>
                <w:rFonts w:ascii="Arial" w:hAnsi="Arial" w:cs="Arial"/>
                <w:b/>
              </w:rPr>
            </w:pPr>
            <w:r w:rsidRPr="00EA3C4E">
              <w:rPr>
                <w:b/>
              </w:rPr>
              <w:t>Bilan des Émissions de Gaz à Effet de Serre (BEGES)</w:t>
            </w:r>
          </w:p>
        </w:tc>
        <w:tc>
          <w:tcPr>
            <w:tcW w:w="0" w:type="auto"/>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5086"/>
            </w:tblGrid>
            <w:tr w:rsidR="00EA3C4E" w:rsidRPr="00EA3C4E" w14:paraId="5A9AE86B" w14:textId="77777777">
              <w:trPr>
                <w:trHeight w:val="736"/>
              </w:trPr>
              <w:tc>
                <w:tcPr>
                  <w:tcW w:w="0" w:type="auto"/>
                </w:tcPr>
                <w:p w14:paraId="06CF5274" w14:textId="77777777" w:rsidR="00EA3C4E" w:rsidRPr="00EA3C4E" w:rsidRDefault="00EA3C4E" w:rsidP="00EA3C4E">
                  <w:pPr>
                    <w:pStyle w:val="Paragraphedeliste"/>
                    <w:numPr>
                      <w:ilvl w:val="0"/>
                      <w:numId w:val="30"/>
                    </w:numPr>
                    <w:rPr>
                      <w:rFonts w:ascii="Arial" w:hAnsi="Arial" w:cs="Arial"/>
                    </w:rPr>
                  </w:pPr>
                  <w:r w:rsidRPr="00EA3C4E">
                    <w:rPr>
                      <w:rFonts w:ascii="Arial" w:hAnsi="Arial" w:cs="Arial"/>
                    </w:rPr>
                    <w:t xml:space="preserve">Pour les entreprises de plus de 500 salariés, le candidat devra transmettre le dernier BEGES publié ou tout document équivalent attestant de la conformité à l’obligation de production d’un BEGES. L’absence de production du BEGES ne constitue pas un motif d’irrecevabilité de l’offre, sauf si le candidat est soumis </w:t>
                  </w:r>
                </w:p>
              </w:tc>
            </w:tr>
          </w:tbl>
          <w:p w14:paraId="3D29B941" w14:textId="1F4DCD72" w:rsidR="00675E96" w:rsidRPr="00D67CAD" w:rsidRDefault="00675E96" w:rsidP="00EA3C4E">
            <w:pPr>
              <w:pStyle w:val="Paragraphedeliste"/>
              <w:jc w:val="left"/>
              <w:rPr>
                <w:rFonts w:ascii="Arial" w:hAnsi="Arial" w:cs="Arial"/>
              </w:rPr>
            </w:pPr>
          </w:p>
        </w:tc>
      </w:tr>
      <w:tr w:rsidR="003229C9" w:rsidRPr="00675E96" w14:paraId="4C7FE93B" w14:textId="77777777" w:rsidTr="00BC5E8C">
        <w:tc>
          <w:tcPr>
            <w:tcW w:w="0" w:type="auto"/>
            <w:gridSpan w:val="2"/>
            <w:shd w:val="clear" w:color="auto" w:fill="auto"/>
            <w:vAlign w:val="center"/>
          </w:tcPr>
          <w:p w14:paraId="1A6269C2" w14:textId="77777777" w:rsidR="003229C9" w:rsidRPr="00675E96" w:rsidRDefault="003229C9" w:rsidP="00675E96">
            <w:pPr>
              <w:jc w:val="center"/>
              <w:rPr>
                <w:rFonts w:ascii="Arial" w:hAnsi="Arial" w:cs="Arial"/>
                <w:b/>
              </w:rPr>
            </w:pPr>
            <w:r w:rsidRPr="00675E96">
              <w:rPr>
                <w:rFonts w:ascii="Arial" w:hAnsi="Arial" w:cs="Arial"/>
                <w:b/>
              </w:rPr>
              <w:t>DOCUMENTS RELATIFS A LA CAPACITE FINANCIERE</w:t>
            </w:r>
          </w:p>
        </w:tc>
      </w:tr>
      <w:tr w:rsidR="003229C9" w:rsidRPr="00675E96" w14:paraId="0F7C3DB5" w14:textId="77777777" w:rsidTr="00BC5E8C">
        <w:tc>
          <w:tcPr>
            <w:tcW w:w="0" w:type="auto"/>
            <w:shd w:val="clear" w:color="auto" w:fill="BFBFBF"/>
            <w:vAlign w:val="center"/>
          </w:tcPr>
          <w:p w14:paraId="62234749" w14:textId="77777777" w:rsidR="003229C9" w:rsidRPr="00675E96" w:rsidRDefault="003229C9" w:rsidP="00675E96">
            <w:pPr>
              <w:jc w:val="left"/>
              <w:rPr>
                <w:rFonts w:ascii="Arial" w:hAnsi="Arial" w:cs="Arial"/>
              </w:rPr>
            </w:pPr>
          </w:p>
        </w:tc>
        <w:tc>
          <w:tcPr>
            <w:tcW w:w="0" w:type="auto"/>
            <w:shd w:val="clear" w:color="auto" w:fill="CCC0D9"/>
            <w:vAlign w:val="center"/>
          </w:tcPr>
          <w:p w14:paraId="7E72A6F7" w14:textId="77777777" w:rsidR="003229C9" w:rsidRPr="00675E96" w:rsidRDefault="003229C9" w:rsidP="00675E96">
            <w:pPr>
              <w:jc w:val="center"/>
              <w:rPr>
                <w:rFonts w:ascii="Arial" w:hAnsi="Arial" w:cs="Arial"/>
                <w:b/>
              </w:rPr>
            </w:pPr>
            <w:r w:rsidRPr="00675E96">
              <w:rPr>
                <w:rFonts w:ascii="Arial" w:hAnsi="Arial" w:cs="Arial"/>
                <w:b/>
              </w:rPr>
              <w:t>Types de document à produire</w:t>
            </w:r>
          </w:p>
        </w:tc>
      </w:tr>
      <w:tr w:rsidR="003229C9" w:rsidRPr="00675E96" w14:paraId="2F3D919B" w14:textId="77777777" w:rsidTr="00BC5E8C">
        <w:tc>
          <w:tcPr>
            <w:tcW w:w="0" w:type="auto"/>
            <w:shd w:val="clear" w:color="auto" w:fill="auto"/>
            <w:vAlign w:val="center"/>
          </w:tcPr>
          <w:p w14:paraId="2C57F27E" w14:textId="77777777" w:rsidR="003229C9" w:rsidRPr="00675E96" w:rsidRDefault="003229C9" w:rsidP="003229C9">
            <w:pPr>
              <w:numPr>
                <w:ilvl w:val="0"/>
                <w:numId w:val="30"/>
              </w:numPr>
              <w:ind w:left="426" w:hanging="284"/>
              <w:jc w:val="left"/>
              <w:rPr>
                <w:rFonts w:ascii="Arial" w:hAnsi="Arial" w:cs="Arial"/>
              </w:rPr>
            </w:pPr>
            <w:r w:rsidRPr="00675E96">
              <w:rPr>
                <w:rFonts w:ascii="Arial" w:hAnsi="Arial" w:cs="Arial"/>
              </w:rPr>
              <w:t>Déclaration du chiffre d’affaires global sur les 3 dernières années</w:t>
            </w:r>
          </w:p>
          <w:p w14:paraId="44FE85EB" w14:textId="77777777" w:rsidR="003229C9" w:rsidRPr="00675E96" w:rsidRDefault="003229C9" w:rsidP="003229C9">
            <w:pPr>
              <w:numPr>
                <w:ilvl w:val="0"/>
                <w:numId w:val="30"/>
              </w:numPr>
              <w:ind w:left="426" w:hanging="284"/>
              <w:jc w:val="left"/>
              <w:rPr>
                <w:rFonts w:ascii="Arial" w:hAnsi="Arial" w:cs="Arial"/>
              </w:rPr>
            </w:pPr>
            <w:r w:rsidRPr="00675E96">
              <w:rPr>
                <w:rFonts w:ascii="Arial" w:hAnsi="Arial" w:cs="Arial"/>
              </w:rPr>
              <w:t>Déclaration du chiffre d’affaires du domaine d’activité, objet du marché sur les 3 dernières années</w:t>
            </w:r>
          </w:p>
          <w:p w14:paraId="73646069" w14:textId="77777777" w:rsidR="003229C9" w:rsidRPr="00675E96" w:rsidRDefault="003229C9" w:rsidP="00675E96">
            <w:pPr>
              <w:spacing w:after="240"/>
              <w:rPr>
                <w:rFonts w:ascii="Arial" w:hAnsi="Arial" w:cs="Arial"/>
              </w:rPr>
            </w:pPr>
            <w:r w:rsidRPr="00675E96">
              <w:rPr>
                <w:rFonts w:ascii="Arial" w:hAnsi="Arial" w:cs="Arial"/>
              </w:rPr>
              <w:t>Si, pour une raison justifiée, l'opérateur économique n'est pas en mesure de produire les renseignements et documents demandés, il est autorisé à prouver sa capacité économique et financière par tout autre moyen considéré comme approprié par la BnF</w:t>
            </w:r>
          </w:p>
        </w:tc>
        <w:tc>
          <w:tcPr>
            <w:tcW w:w="0" w:type="auto"/>
            <w:shd w:val="clear" w:color="auto" w:fill="auto"/>
            <w:vAlign w:val="center"/>
          </w:tcPr>
          <w:p w14:paraId="6CD38664" w14:textId="77777777" w:rsidR="003229C9" w:rsidRPr="00675E96" w:rsidRDefault="003229C9" w:rsidP="003229C9">
            <w:pPr>
              <w:pStyle w:val="Paragraphedeliste"/>
              <w:numPr>
                <w:ilvl w:val="0"/>
                <w:numId w:val="30"/>
              </w:numPr>
              <w:jc w:val="left"/>
              <w:rPr>
                <w:rFonts w:ascii="Arial" w:hAnsi="Arial" w:cs="Arial"/>
              </w:rPr>
            </w:pPr>
            <w:r w:rsidRPr="00675E96">
              <w:rPr>
                <w:rFonts w:ascii="Arial" w:hAnsi="Arial" w:cs="Arial"/>
              </w:rPr>
              <w:t>Fiche de synthèse</w:t>
            </w:r>
          </w:p>
          <w:p w14:paraId="09D79A0D" w14:textId="6DF98CA4" w:rsidR="003229C9" w:rsidRPr="00675E96" w:rsidRDefault="003229C9" w:rsidP="00EA3C4E">
            <w:pPr>
              <w:pStyle w:val="Paragraphedeliste"/>
              <w:jc w:val="left"/>
              <w:rPr>
                <w:rFonts w:ascii="Arial" w:hAnsi="Arial" w:cs="Arial"/>
              </w:rPr>
            </w:pPr>
          </w:p>
        </w:tc>
      </w:tr>
      <w:tr w:rsidR="003229C9" w:rsidRPr="00675E96" w14:paraId="15167AC1" w14:textId="77777777" w:rsidTr="00BC5E8C">
        <w:tc>
          <w:tcPr>
            <w:tcW w:w="0" w:type="auto"/>
            <w:shd w:val="clear" w:color="auto" w:fill="auto"/>
            <w:vAlign w:val="center"/>
          </w:tcPr>
          <w:p w14:paraId="6807B994" w14:textId="77777777" w:rsidR="003229C9" w:rsidRPr="00675E96" w:rsidRDefault="003229C9" w:rsidP="00675E96">
            <w:pPr>
              <w:jc w:val="left"/>
              <w:rPr>
                <w:rFonts w:ascii="Arial" w:hAnsi="Arial" w:cs="Arial"/>
              </w:rPr>
            </w:pPr>
            <w:r w:rsidRPr="00675E96">
              <w:rPr>
                <w:rFonts w:ascii="Arial" w:hAnsi="Arial" w:cs="Arial"/>
              </w:rPr>
              <w:lastRenderedPageBreak/>
              <w:t>Déclaration appropriée Assurance</w:t>
            </w:r>
          </w:p>
        </w:tc>
        <w:tc>
          <w:tcPr>
            <w:tcW w:w="0" w:type="auto"/>
            <w:shd w:val="clear" w:color="auto" w:fill="auto"/>
            <w:vAlign w:val="center"/>
          </w:tcPr>
          <w:p w14:paraId="0B674D8B" w14:textId="77777777" w:rsidR="003229C9" w:rsidRPr="00675E96" w:rsidRDefault="003229C9" w:rsidP="003229C9">
            <w:pPr>
              <w:pStyle w:val="Paragraphedeliste"/>
              <w:numPr>
                <w:ilvl w:val="0"/>
                <w:numId w:val="30"/>
              </w:numPr>
              <w:jc w:val="left"/>
              <w:rPr>
                <w:rFonts w:ascii="Arial" w:hAnsi="Arial" w:cs="Arial"/>
              </w:rPr>
            </w:pPr>
            <w:r w:rsidRPr="00675E96">
              <w:rPr>
                <w:rFonts w:ascii="Arial" w:hAnsi="Arial" w:cs="Arial"/>
              </w:rPr>
              <w:t>Attestation d’assurance de responsabilité civile pour les risques professionnels</w:t>
            </w:r>
          </w:p>
        </w:tc>
      </w:tr>
      <w:tr w:rsidR="003229C9" w:rsidRPr="00675E96" w14:paraId="57AA5074" w14:textId="77777777" w:rsidTr="00BC5E8C">
        <w:tc>
          <w:tcPr>
            <w:tcW w:w="0" w:type="auto"/>
            <w:gridSpan w:val="2"/>
            <w:shd w:val="clear" w:color="auto" w:fill="auto"/>
            <w:vAlign w:val="center"/>
          </w:tcPr>
          <w:p w14:paraId="1A700CDE" w14:textId="77777777" w:rsidR="003229C9" w:rsidRPr="00675E96" w:rsidRDefault="003229C9" w:rsidP="00675E96">
            <w:pPr>
              <w:jc w:val="center"/>
              <w:rPr>
                <w:rFonts w:ascii="Arial" w:hAnsi="Arial" w:cs="Arial"/>
              </w:rPr>
            </w:pPr>
            <w:r w:rsidRPr="00675E96">
              <w:rPr>
                <w:rFonts w:ascii="Arial" w:hAnsi="Arial" w:cs="Arial"/>
                <w:b/>
              </w:rPr>
              <w:t>DOCUMENTS RELATIFS A LA CAPACITE TECHNIQUE</w:t>
            </w:r>
          </w:p>
        </w:tc>
      </w:tr>
      <w:tr w:rsidR="003229C9" w:rsidRPr="00675E96" w14:paraId="52FE864A" w14:textId="77777777" w:rsidTr="00BC5E8C">
        <w:tc>
          <w:tcPr>
            <w:tcW w:w="0" w:type="auto"/>
            <w:shd w:val="clear" w:color="auto" w:fill="BFBFBF"/>
            <w:vAlign w:val="center"/>
          </w:tcPr>
          <w:p w14:paraId="3BDD47A2" w14:textId="77777777" w:rsidR="003229C9" w:rsidRPr="00675E96" w:rsidRDefault="003229C9" w:rsidP="00675E96">
            <w:pPr>
              <w:jc w:val="left"/>
              <w:rPr>
                <w:rFonts w:ascii="Arial" w:hAnsi="Arial" w:cs="Arial"/>
              </w:rPr>
            </w:pPr>
          </w:p>
        </w:tc>
        <w:tc>
          <w:tcPr>
            <w:tcW w:w="0" w:type="auto"/>
            <w:shd w:val="clear" w:color="auto" w:fill="CCC0D9"/>
            <w:vAlign w:val="center"/>
          </w:tcPr>
          <w:p w14:paraId="3311F55C" w14:textId="77777777" w:rsidR="003229C9" w:rsidRPr="00675E96" w:rsidRDefault="003229C9" w:rsidP="00675E96">
            <w:pPr>
              <w:jc w:val="center"/>
              <w:rPr>
                <w:rFonts w:ascii="Arial" w:hAnsi="Arial" w:cs="Arial"/>
                <w:b/>
              </w:rPr>
            </w:pPr>
            <w:r w:rsidRPr="00675E96">
              <w:rPr>
                <w:rFonts w:ascii="Arial" w:hAnsi="Arial" w:cs="Arial"/>
                <w:b/>
              </w:rPr>
              <w:t>Types de document à produire</w:t>
            </w:r>
          </w:p>
        </w:tc>
      </w:tr>
      <w:tr w:rsidR="003229C9" w:rsidRPr="00675E96" w14:paraId="6CDEDACC" w14:textId="77777777" w:rsidTr="00BC5E8C">
        <w:trPr>
          <w:trHeight w:val="1010"/>
        </w:trPr>
        <w:tc>
          <w:tcPr>
            <w:tcW w:w="0" w:type="auto"/>
            <w:shd w:val="clear" w:color="auto" w:fill="auto"/>
            <w:vAlign w:val="center"/>
          </w:tcPr>
          <w:p w14:paraId="0972A3BF" w14:textId="77777777" w:rsidR="003229C9" w:rsidRPr="00675E96" w:rsidRDefault="003229C9" w:rsidP="00675E96">
            <w:pPr>
              <w:jc w:val="left"/>
              <w:rPr>
                <w:rFonts w:ascii="Arial" w:hAnsi="Arial" w:cs="Arial"/>
                <w:b/>
              </w:rPr>
            </w:pPr>
            <w:r w:rsidRPr="00675E96">
              <w:rPr>
                <w:rFonts w:ascii="Arial" w:hAnsi="Arial" w:cs="Arial"/>
                <w:b/>
              </w:rPr>
              <w:t>Matériels exigés</w:t>
            </w:r>
          </w:p>
        </w:tc>
        <w:tc>
          <w:tcPr>
            <w:tcW w:w="0" w:type="auto"/>
            <w:shd w:val="clear" w:color="auto" w:fill="auto"/>
            <w:vAlign w:val="center"/>
          </w:tcPr>
          <w:p w14:paraId="0E008838" w14:textId="77777777" w:rsidR="003229C9" w:rsidRPr="00675E96" w:rsidRDefault="003229C9" w:rsidP="003229C9">
            <w:pPr>
              <w:pStyle w:val="Paragraphedeliste"/>
              <w:numPr>
                <w:ilvl w:val="0"/>
                <w:numId w:val="30"/>
              </w:numPr>
              <w:jc w:val="left"/>
              <w:rPr>
                <w:rFonts w:ascii="Arial" w:hAnsi="Arial" w:cs="Arial"/>
              </w:rPr>
            </w:pPr>
            <w:r w:rsidRPr="00675E96">
              <w:rPr>
                <w:rFonts w:ascii="Arial" w:hAnsi="Arial" w:cs="Arial"/>
              </w:rPr>
              <w:t xml:space="preserve">Liste des outillages </w:t>
            </w:r>
          </w:p>
          <w:p w14:paraId="077616CF" w14:textId="714483F6" w:rsidR="003229C9" w:rsidRDefault="003229C9" w:rsidP="003229C9">
            <w:pPr>
              <w:pStyle w:val="Paragraphedeliste"/>
              <w:numPr>
                <w:ilvl w:val="0"/>
                <w:numId w:val="30"/>
              </w:numPr>
              <w:spacing w:after="240"/>
              <w:jc w:val="left"/>
              <w:rPr>
                <w:rFonts w:ascii="Arial" w:hAnsi="Arial" w:cs="Arial"/>
              </w:rPr>
            </w:pPr>
            <w:r w:rsidRPr="00675E96">
              <w:rPr>
                <w:rFonts w:ascii="Arial" w:hAnsi="Arial" w:cs="Arial"/>
              </w:rPr>
              <w:t>Liste du matériel et de l'équipement technique nécessaire à l’exécution</w:t>
            </w:r>
            <w:r w:rsidR="00BC5E8C">
              <w:rPr>
                <w:rFonts w:ascii="Arial" w:hAnsi="Arial" w:cs="Arial"/>
              </w:rPr>
              <w:t xml:space="preserve"> renseigné</w:t>
            </w:r>
            <w:r w:rsidR="006D51A9">
              <w:rPr>
                <w:rFonts w:ascii="Arial" w:hAnsi="Arial" w:cs="Arial"/>
              </w:rPr>
              <w:t xml:space="preserve">e dans l’onglet « matériels » du fichier Excel de la DPGF et </w:t>
            </w:r>
            <w:r w:rsidR="00BC5E8C">
              <w:rPr>
                <w:rFonts w:ascii="Arial" w:hAnsi="Arial" w:cs="Arial"/>
              </w:rPr>
              <w:t>accompagné</w:t>
            </w:r>
            <w:r w:rsidR="006D51A9">
              <w:rPr>
                <w:rFonts w:ascii="Arial" w:hAnsi="Arial" w:cs="Arial"/>
              </w:rPr>
              <w:t>e</w:t>
            </w:r>
            <w:r w:rsidR="00BC5E8C">
              <w:rPr>
                <w:rFonts w:ascii="Arial" w:hAnsi="Arial" w:cs="Arial"/>
              </w:rPr>
              <w:t xml:space="preserve"> des fiches techniques</w:t>
            </w:r>
            <w:r w:rsidR="006D51A9">
              <w:rPr>
                <w:rFonts w:ascii="Arial" w:hAnsi="Arial" w:cs="Arial"/>
              </w:rPr>
              <w:t xml:space="preserve"> en annexe.</w:t>
            </w:r>
            <w:r w:rsidR="004B36CF">
              <w:rPr>
                <w:rFonts w:ascii="Arial" w:hAnsi="Arial" w:cs="Arial"/>
              </w:rPr>
              <w:t xml:space="preserve"> Les fiches techniques permettront en outre de prendre connaissance de la consommation énergétique de chaque équipement.</w:t>
            </w:r>
          </w:p>
          <w:p w14:paraId="457677CD" w14:textId="15EAA7B7" w:rsidR="00BC5E8C" w:rsidRPr="00675E96" w:rsidRDefault="00BC5E8C" w:rsidP="003229C9">
            <w:pPr>
              <w:pStyle w:val="Paragraphedeliste"/>
              <w:numPr>
                <w:ilvl w:val="0"/>
                <w:numId w:val="30"/>
              </w:numPr>
              <w:spacing w:after="240"/>
              <w:jc w:val="left"/>
              <w:rPr>
                <w:rFonts w:ascii="Arial" w:hAnsi="Arial" w:cs="Arial"/>
              </w:rPr>
            </w:pPr>
            <w:r>
              <w:rPr>
                <w:rFonts w:ascii="Arial" w:hAnsi="Arial" w:cs="Arial"/>
              </w:rPr>
              <w:t>Liste des produits</w:t>
            </w:r>
            <w:r w:rsidR="006D51A9">
              <w:rPr>
                <w:rFonts w:ascii="Arial" w:hAnsi="Arial" w:cs="Arial"/>
              </w:rPr>
              <w:t xml:space="preserve"> renseignée dans l’onglet « produits » du fichier Excel de la DPGF et accompagnée des fiches techniques et des fiches de données de sécurité (FDS) en annexe.</w:t>
            </w:r>
          </w:p>
        </w:tc>
      </w:tr>
      <w:tr w:rsidR="003229C9" w:rsidRPr="00675E96" w14:paraId="0BEB3429" w14:textId="77777777" w:rsidTr="00BC5E8C">
        <w:tc>
          <w:tcPr>
            <w:tcW w:w="0" w:type="auto"/>
            <w:shd w:val="clear" w:color="auto" w:fill="auto"/>
            <w:vAlign w:val="center"/>
          </w:tcPr>
          <w:p w14:paraId="3C7CB075" w14:textId="2F5C5063" w:rsidR="003229C9" w:rsidRDefault="003229C9" w:rsidP="00675E96">
            <w:pPr>
              <w:jc w:val="left"/>
              <w:rPr>
                <w:rFonts w:ascii="Arial" w:hAnsi="Arial" w:cs="Arial"/>
                <w:b/>
              </w:rPr>
            </w:pPr>
            <w:r w:rsidRPr="00675E96">
              <w:rPr>
                <w:rFonts w:ascii="Arial" w:hAnsi="Arial" w:cs="Arial"/>
                <w:b/>
              </w:rPr>
              <w:t>Qualifications</w:t>
            </w:r>
          </w:p>
          <w:p w14:paraId="168A4529" w14:textId="77777777" w:rsidR="003229C9" w:rsidRPr="00675E96" w:rsidRDefault="003229C9" w:rsidP="004636BC">
            <w:pPr>
              <w:jc w:val="left"/>
              <w:rPr>
                <w:rFonts w:ascii="Arial" w:hAnsi="Arial" w:cs="Arial"/>
                <w:b/>
              </w:rPr>
            </w:pPr>
          </w:p>
        </w:tc>
        <w:tc>
          <w:tcPr>
            <w:tcW w:w="0" w:type="auto"/>
            <w:shd w:val="clear" w:color="auto" w:fill="auto"/>
            <w:vAlign w:val="center"/>
          </w:tcPr>
          <w:p w14:paraId="518BE267" w14:textId="77777777" w:rsidR="003229C9" w:rsidRPr="00675E96" w:rsidRDefault="003229C9" w:rsidP="00675E96">
            <w:pPr>
              <w:jc w:val="center"/>
              <w:rPr>
                <w:rFonts w:ascii="Arial" w:eastAsia="Arimo" w:hAnsi="Arial" w:cs="Arial"/>
                <w:i/>
                <w:color w:val="FF0000"/>
                <w:sz w:val="16"/>
                <w:u w:val="single"/>
              </w:rPr>
            </w:pPr>
          </w:p>
          <w:p w14:paraId="7E795F35" w14:textId="77777777" w:rsidR="003229C9" w:rsidRPr="00675E96" w:rsidRDefault="003229C9" w:rsidP="00675E96">
            <w:pPr>
              <w:jc w:val="center"/>
              <w:rPr>
                <w:rFonts w:ascii="Arial" w:eastAsia="Arimo" w:hAnsi="Arial" w:cs="Arial"/>
                <w:i/>
                <w:color w:val="FF0000"/>
                <w:sz w:val="16"/>
                <w:u w:val="single"/>
              </w:rPr>
            </w:pPr>
          </w:p>
          <w:p w14:paraId="2BAA6A98" w14:textId="77777777" w:rsidR="004636BC" w:rsidRDefault="003229C9" w:rsidP="00675E96">
            <w:pPr>
              <w:jc w:val="center"/>
              <w:rPr>
                <w:rFonts w:ascii="Arial" w:hAnsi="Arial" w:cs="Arial"/>
              </w:rPr>
            </w:pPr>
            <w:r w:rsidRPr="00675E96">
              <w:rPr>
                <w:rFonts w:ascii="Arial" w:hAnsi="Arial" w:cs="Arial"/>
              </w:rPr>
              <w:t xml:space="preserve">- Qualifications nécessaires à l’exécution du </w:t>
            </w:r>
            <w:r w:rsidR="00BA0A7B" w:rsidRPr="00675E96">
              <w:rPr>
                <w:rFonts w:ascii="Arial" w:hAnsi="Arial" w:cs="Arial"/>
              </w:rPr>
              <w:t>marché</w:t>
            </w:r>
          </w:p>
          <w:p w14:paraId="05299DCC" w14:textId="7352588F" w:rsidR="005006F1" w:rsidRDefault="004636BC" w:rsidP="00675E96">
            <w:pPr>
              <w:jc w:val="center"/>
              <w:rPr>
                <w:rFonts w:ascii="Arial" w:hAnsi="Arial" w:cs="Arial"/>
              </w:rPr>
            </w:pPr>
            <w:r>
              <w:rPr>
                <w:rFonts w:ascii="Arial" w:hAnsi="Arial" w:cs="Arial"/>
              </w:rPr>
              <w:t>I</w:t>
            </w:r>
            <w:r w:rsidR="006E11A1">
              <w:rPr>
                <w:rFonts w:ascii="Arial" w:hAnsi="Arial" w:cs="Arial"/>
              </w:rPr>
              <w:t>SO 14001 et ISO9001</w:t>
            </w:r>
            <w:r>
              <w:rPr>
                <w:rFonts w:ascii="Arial" w:hAnsi="Arial" w:cs="Arial"/>
              </w:rPr>
              <w:t xml:space="preserve"> ou équivalent</w:t>
            </w:r>
          </w:p>
          <w:p w14:paraId="114673A3" w14:textId="68E398E3" w:rsidR="003229C9" w:rsidRPr="00675E96" w:rsidRDefault="003229C9" w:rsidP="00675E96">
            <w:pPr>
              <w:jc w:val="center"/>
              <w:rPr>
                <w:rFonts w:ascii="Arial" w:hAnsi="Arial" w:cs="Arial"/>
              </w:rPr>
            </w:pPr>
          </w:p>
          <w:p w14:paraId="56CEDF99" w14:textId="77777777" w:rsidR="003229C9" w:rsidRPr="00675E96" w:rsidRDefault="003229C9" w:rsidP="00675E96">
            <w:pPr>
              <w:jc w:val="center"/>
              <w:rPr>
                <w:rFonts w:ascii="Arial" w:eastAsia="Arimo" w:hAnsi="Arial" w:cs="Arial"/>
                <w:i/>
                <w:color w:val="FF0000"/>
                <w:sz w:val="16"/>
                <w:u w:val="single"/>
              </w:rPr>
            </w:pPr>
          </w:p>
          <w:p w14:paraId="5964D0F0" w14:textId="77777777" w:rsidR="003229C9" w:rsidRPr="00675E96" w:rsidRDefault="003229C9" w:rsidP="00675E96">
            <w:pPr>
              <w:jc w:val="center"/>
              <w:rPr>
                <w:rFonts w:ascii="Arial" w:eastAsia="Arimo" w:hAnsi="Arial" w:cs="Arial"/>
                <w:i/>
                <w:color w:val="FF0000"/>
                <w:sz w:val="16"/>
                <w:u w:val="single"/>
              </w:rPr>
            </w:pPr>
          </w:p>
          <w:p w14:paraId="0BB077A9" w14:textId="77777777" w:rsidR="003229C9" w:rsidRPr="00675E96" w:rsidRDefault="003229C9" w:rsidP="00675E96">
            <w:pPr>
              <w:jc w:val="center"/>
              <w:rPr>
                <w:rFonts w:ascii="Arial" w:hAnsi="Arial" w:cs="Arial"/>
                <w:b/>
              </w:rPr>
            </w:pPr>
          </w:p>
        </w:tc>
      </w:tr>
      <w:tr w:rsidR="003229C9" w:rsidRPr="00675E96" w14:paraId="0D3835FA" w14:textId="77777777" w:rsidTr="00BC5E8C">
        <w:tc>
          <w:tcPr>
            <w:tcW w:w="0" w:type="auto"/>
            <w:gridSpan w:val="2"/>
            <w:shd w:val="clear" w:color="auto" w:fill="auto"/>
            <w:vAlign w:val="center"/>
          </w:tcPr>
          <w:p w14:paraId="593CD159" w14:textId="77777777" w:rsidR="003229C9" w:rsidRPr="00675E96" w:rsidRDefault="003229C9" w:rsidP="00675E96">
            <w:pPr>
              <w:jc w:val="center"/>
              <w:rPr>
                <w:rFonts w:ascii="Arial" w:hAnsi="Arial" w:cs="Arial"/>
              </w:rPr>
            </w:pPr>
            <w:r w:rsidRPr="00675E96">
              <w:rPr>
                <w:rFonts w:ascii="Arial" w:hAnsi="Arial" w:cs="Arial"/>
                <w:b/>
              </w:rPr>
              <w:t>DOCUMENTS RELATIFS A LA CAPACITE PROFESSIONNELLE</w:t>
            </w:r>
          </w:p>
        </w:tc>
      </w:tr>
      <w:tr w:rsidR="003229C9" w:rsidRPr="00675E96" w14:paraId="4DFFE093" w14:textId="77777777" w:rsidTr="00BC5E8C">
        <w:tc>
          <w:tcPr>
            <w:tcW w:w="0" w:type="auto"/>
            <w:shd w:val="clear" w:color="auto" w:fill="BFBFBF"/>
            <w:vAlign w:val="center"/>
          </w:tcPr>
          <w:p w14:paraId="407B67DA" w14:textId="77777777" w:rsidR="003229C9" w:rsidRPr="00675E96" w:rsidRDefault="003229C9" w:rsidP="00675E96">
            <w:pPr>
              <w:jc w:val="left"/>
              <w:rPr>
                <w:rFonts w:ascii="Arial" w:hAnsi="Arial" w:cs="Arial"/>
              </w:rPr>
            </w:pPr>
          </w:p>
        </w:tc>
        <w:tc>
          <w:tcPr>
            <w:tcW w:w="0" w:type="auto"/>
            <w:shd w:val="clear" w:color="auto" w:fill="CCC0D9"/>
            <w:vAlign w:val="center"/>
          </w:tcPr>
          <w:p w14:paraId="594BDA3B" w14:textId="77777777" w:rsidR="003229C9" w:rsidRPr="00675E96" w:rsidRDefault="003229C9" w:rsidP="00675E96">
            <w:pPr>
              <w:jc w:val="center"/>
              <w:rPr>
                <w:rFonts w:ascii="Arial" w:hAnsi="Arial" w:cs="Arial"/>
                <w:b/>
              </w:rPr>
            </w:pPr>
            <w:r w:rsidRPr="00675E96">
              <w:rPr>
                <w:rFonts w:ascii="Arial" w:hAnsi="Arial" w:cs="Arial"/>
                <w:b/>
              </w:rPr>
              <w:t>Types de document à produire</w:t>
            </w:r>
          </w:p>
        </w:tc>
      </w:tr>
      <w:tr w:rsidR="003229C9" w:rsidRPr="00675E96" w14:paraId="6FD29B81" w14:textId="77777777" w:rsidTr="00BC5E8C">
        <w:trPr>
          <w:trHeight w:val="902"/>
        </w:trPr>
        <w:tc>
          <w:tcPr>
            <w:tcW w:w="0" w:type="auto"/>
            <w:shd w:val="clear" w:color="auto" w:fill="auto"/>
            <w:vAlign w:val="center"/>
          </w:tcPr>
          <w:p w14:paraId="6C574AC1" w14:textId="77777777" w:rsidR="003229C9" w:rsidRPr="00675E96" w:rsidRDefault="003229C9" w:rsidP="003229C9">
            <w:pPr>
              <w:numPr>
                <w:ilvl w:val="0"/>
                <w:numId w:val="31"/>
              </w:numPr>
              <w:rPr>
                <w:rFonts w:ascii="Arial" w:hAnsi="Arial" w:cs="Arial"/>
              </w:rPr>
            </w:pPr>
            <w:r w:rsidRPr="00675E96">
              <w:rPr>
                <w:rFonts w:ascii="Arial" w:hAnsi="Arial" w:cs="Arial"/>
              </w:rPr>
              <w:t>Effectifs annuels du candidat sur les 3 dernières années</w:t>
            </w:r>
          </w:p>
          <w:p w14:paraId="6BDBC8C5" w14:textId="77777777" w:rsidR="003229C9" w:rsidRPr="00675E96" w:rsidRDefault="003229C9" w:rsidP="003229C9">
            <w:pPr>
              <w:numPr>
                <w:ilvl w:val="0"/>
                <w:numId w:val="31"/>
              </w:numPr>
              <w:rPr>
                <w:rFonts w:ascii="Arial" w:hAnsi="Arial" w:cs="Arial"/>
              </w:rPr>
            </w:pPr>
            <w:r w:rsidRPr="00675E96">
              <w:rPr>
                <w:rFonts w:ascii="Arial" w:hAnsi="Arial" w:cs="Arial"/>
              </w:rPr>
              <w:t>Effectifs mis à disposition sur les 3 dernières années</w:t>
            </w:r>
          </w:p>
        </w:tc>
        <w:tc>
          <w:tcPr>
            <w:tcW w:w="0" w:type="auto"/>
            <w:vMerge w:val="restart"/>
            <w:shd w:val="clear" w:color="auto" w:fill="auto"/>
            <w:vAlign w:val="center"/>
          </w:tcPr>
          <w:p w14:paraId="69B214BE" w14:textId="77777777" w:rsidR="003229C9" w:rsidRPr="00675E96" w:rsidRDefault="003229C9" w:rsidP="00675E96">
            <w:pPr>
              <w:jc w:val="center"/>
              <w:rPr>
                <w:rFonts w:ascii="Arial" w:hAnsi="Arial" w:cs="Arial"/>
              </w:rPr>
            </w:pPr>
            <w:r w:rsidRPr="00675E96">
              <w:rPr>
                <w:rFonts w:ascii="Arial" w:hAnsi="Arial" w:cs="Arial"/>
              </w:rPr>
              <w:t>Fiche de synthèse</w:t>
            </w:r>
          </w:p>
        </w:tc>
      </w:tr>
      <w:tr w:rsidR="003229C9" w:rsidRPr="00675E96" w14:paraId="0BC94291" w14:textId="77777777" w:rsidTr="00BC5E8C">
        <w:trPr>
          <w:trHeight w:val="864"/>
        </w:trPr>
        <w:tc>
          <w:tcPr>
            <w:tcW w:w="0" w:type="auto"/>
            <w:shd w:val="clear" w:color="auto" w:fill="auto"/>
            <w:vAlign w:val="center"/>
          </w:tcPr>
          <w:p w14:paraId="7DA4A5EF" w14:textId="77777777" w:rsidR="003229C9" w:rsidRPr="00675E96" w:rsidRDefault="003229C9" w:rsidP="003229C9">
            <w:pPr>
              <w:numPr>
                <w:ilvl w:val="0"/>
                <w:numId w:val="30"/>
              </w:numPr>
              <w:jc w:val="left"/>
              <w:rPr>
                <w:rFonts w:ascii="Arial" w:hAnsi="Arial" w:cs="Arial"/>
              </w:rPr>
            </w:pPr>
            <w:proofErr w:type="gramStart"/>
            <w:r w:rsidRPr="00675E96">
              <w:rPr>
                <w:rFonts w:ascii="Arial" w:hAnsi="Arial" w:cs="Arial"/>
              </w:rPr>
              <w:t>liste</w:t>
            </w:r>
            <w:proofErr w:type="gramEnd"/>
            <w:r w:rsidRPr="00675E96">
              <w:rPr>
                <w:rFonts w:ascii="Arial" w:hAnsi="Arial" w:cs="Arial"/>
              </w:rPr>
              <w:t xml:space="preserve"> des principales prestations similaires sur les 3 dernières années et leur montant</w:t>
            </w:r>
          </w:p>
        </w:tc>
        <w:tc>
          <w:tcPr>
            <w:tcW w:w="0" w:type="auto"/>
            <w:vMerge/>
            <w:shd w:val="clear" w:color="auto" w:fill="auto"/>
            <w:vAlign w:val="center"/>
          </w:tcPr>
          <w:p w14:paraId="307ECE9E" w14:textId="77777777" w:rsidR="003229C9" w:rsidRPr="00675E96" w:rsidRDefault="003229C9" w:rsidP="00675E96">
            <w:pPr>
              <w:jc w:val="center"/>
              <w:rPr>
                <w:rFonts w:ascii="Arial" w:hAnsi="Arial" w:cs="Arial"/>
              </w:rPr>
            </w:pPr>
          </w:p>
        </w:tc>
      </w:tr>
      <w:tr w:rsidR="004636BC" w:rsidRPr="00675E96" w14:paraId="598A4070" w14:textId="77777777" w:rsidTr="00BC5E8C">
        <w:trPr>
          <w:trHeight w:val="864"/>
        </w:trPr>
        <w:tc>
          <w:tcPr>
            <w:tcW w:w="0" w:type="auto"/>
            <w:shd w:val="clear" w:color="auto" w:fill="auto"/>
            <w:vAlign w:val="center"/>
          </w:tcPr>
          <w:p w14:paraId="0AC24282" w14:textId="1050DE89" w:rsidR="004636BC" w:rsidRPr="00675E96" w:rsidRDefault="004636BC" w:rsidP="003229C9">
            <w:pPr>
              <w:numPr>
                <w:ilvl w:val="0"/>
                <w:numId w:val="30"/>
              </w:numPr>
              <w:jc w:val="left"/>
              <w:rPr>
                <w:rFonts w:ascii="Arial" w:hAnsi="Arial" w:cs="Arial"/>
              </w:rPr>
            </w:pPr>
            <w:r>
              <w:rPr>
                <w:rFonts w:ascii="Arial" w:hAnsi="Arial" w:cs="Arial"/>
              </w:rPr>
              <w:t>Certifications</w:t>
            </w:r>
          </w:p>
        </w:tc>
        <w:tc>
          <w:tcPr>
            <w:tcW w:w="0" w:type="auto"/>
            <w:shd w:val="clear" w:color="auto" w:fill="auto"/>
            <w:vAlign w:val="center"/>
          </w:tcPr>
          <w:p w14:paraId="6FA0492F" w14:textId="77777777" w:rsidR="004636BC" w:rsidRPr="004636BC" w:rsidRDefault="004636BC" w:rsidP="004636BC">
            <w:pPr>
              <w:jc w:val="left"/>
              <w:rPr>
                <w:rFonts w:ascii="Arial" w:hAnsi="Arial" w:cs="Arial"/>
              </w:rPr>
            </w:pPr>
            <w:r w:rsidRPr="004636BC">
              <w:rPr>
                <w:rFonts w:ascii="Arial" w:hAnsi="Arial" w:cs="Arial"/>
              </w:rPr>
              <w:t>Le candidat fournit :</w:t>
            </w:r>
          </w:p>
          <w:p w14:paraId="7324718E" w14:textId="77777777" w:rsidR="004636BC" w:rsidRPr="004636BC" w:rsidRDefault="004636BC" w:rsidP="004636BC">
            <w:pPr>
              <w:jc w:val="left"/>
              <w:rPr>
                <w:rFonts w:ascii="Arial" w:hAnsi="Arial" w:cs="Arial"/>
              </w:rPr>
            </w:pPr>
          </w:p>
          <w:p w14:paraId="58253A90" w14:textId="006D672C" w:rsidR="004636BC" w:rsidRPr="004636BC" w:rsidRDefault="004636BC" w:rsidP="004636BC">
            <w:pPr>
              <w:pStyle w:val="Paragraphedeliste"/>
              <w:numPr>
                <w:ilvl w:val="0"/>
                <w:numId w:val="30"/>
              </w:numPr>
              <w:rPr>
                <w:rFonts w:ascii="Arial" w:hAnsi="Arial" w:cs="Arial"/>
              </w:rPr>
            </w:pPr>
            <w:proofErr w:type="gramStart"/>
            <w:r w:rsidRPr="004636BC">
              <w:rPr>
                <w:rFonts w:ascii="Arial" w:hAnsi="Arial" w:cs="Arial"/>
              </w:rPr>
              <w:t>la</w:t>
            </w:r>
            <w:proofErr w:type="gramEnd"/>
            <w:r w:rsidRPr="004636BC">
              <w:rPr>
                <w:rFonts w:ascii="Arial" w:hAnsi="Arial" w:cs="Arial"/>
              </w:rPr>
              <w:t xml:space="preserve"> certification ISO 9001 ou un certificat équivalent, ou tout autre moyen de preuve approprié attestant de la mise en place d’une organisation et de procédures de management de la qualité adaptées à l’exécution des prestations objet du marché ;</w:t>
            </w:r>
          </w:p>
          <w:p w14:paraId="235BBCA3" w14:textId="77777777" w:rsidR="004636BC" w:rsidRPr="004636BC" w:rsidRDefault="004636BC" w:rsidP="004636BC">
            <w:pPr>
              <w:jc w:val="left"/>
              <w:rPr>
                <w:rFonts w:ascii="Arial" w:hAnsi="Arial" w:cs="Arial"/>
              </w:rPr>
            </w:pPr>
          </w:p>
          <w:p w14:paraId="27448865" w14:textId="3B4801A7" w:rsidR="004636BC" w:rsidRPr="004636BC" w:rsidRDefault="004636BC" w:rsidP="004636BC">
            <w:pPr>
              <w:pStyle w:val="Paragraphedeliste"/>
              <w:numPr>
                <w:ilvl w:val="0"/>
                <w:numId w:val="30"/>
              </w:numPr>
              <w:rPr>
                <w:rFonts w:ascii="Arial" w:hAnsi="Arial" w:cs="Arial"/>
              </w:rPr>
            </w:pPr>
            <w:r w:rsidRPr="004636BC">
              <w:rPr>
                <w:rFonts w:ascii="Arial" w:hAnsi="Arial" w:cs="Arial"/>
              </w:rPr>
              <w:t xml:space="preserve"> </w:t>
            </w:r>
            <w:proofErr w:type="gramStart"/>
            <w:r w:rsidRPr="004636BC">
              <w:rPr>
                <w:rFonts w:ascii="Arial" w:hAnsi="Arial" w:cs="Arial"/>
              </w:rPr>
              <w:t>la</w:t>
            </w:r>
            <w:proofErr w:type="gramEnd"/>
            <w:r w:rsidRPr="004636BC">
              <w:rPr>
                <w:rFonts w:ascii="Arial" w:hAnsi="Arial" w:cs="Arial"/>
              </w:rPr>
              <w:t xml:space="preserve"> certification ISO 14001 ou un certificat équivalent, ou tout autre moyen de preuve approprié attestant de la mise en place d’un système de management environnemental adapté à l’exécution des prestations objet du marché.</w:t>
            </w:r>
          </w:p>
          <w:p w14:paraId="0B315B9E" w14:textId="77777777" w:rsidR="004636BC" w:rsidRPr="004636BC" w:rsidRDefault="004636BC" w:rsidP="004636BC">
            <w:pPr>
              <w:jc w:val="left"/>
              <w:rPr>
                <w:rFonts w:ascii="Arial" w:hAnsi="Arial" w:cs="Arial"/>
              </w:rPr>
            </w:pPr>
          </w:p>
          <w:p w14:paraId="597E337E" w14:textId="7F947677" w:rsidR="004636BC" w:rsidRPr="00675E96" w:rsidRDefault="004636BC" w:rsidP="004636BC">
            <w:pPr>
              <w:jc w:val="left"/>
              <w:rPr>
                <w:rFonts w:ascii="Arial" w:hAnsi="Arial" w:cs="Arial"/>
              </w:rPr>
            </w:pPr>
            <w:r w:rsidRPr="004636BC">
              <w:rPr>
                <w:rFonts w:ascii="Arial" w:hAnsi="Arial" w:cs="Arial"/>
              </w:rPr>
              <w:t>Les certificats doivent être délivrés par un organisme indépendant et en cours de validité à la date limite de remise des candidatures.</w:t>
            </w:r>
          </w:p>
        </w:tc>
      </w:tr>
    </w:tbl>
    <w:p w14:paraId="430B6CDF" w14:textId="77777777" w:rsidR="003229C9" w:rsidRPr="00675E96" w:rsidRDefault="003229C9" w:rsidP="003229C9">
      <w:pPr>
        <w:spacing w:before="360"/>
        <w:rPr>
          <w:rFonts w:ascii="Arial" w:hAnsi="Arial" w:cs="Arial"/>
          <w:b/>
        </w:rPr>
      </w:pPr>
      <w:r w:rsidRPr="00675E96">
        <w:rPr>
          <w:rFonts w:ascii="Arial" w:hAnsi="Arial" w:cs="Arial"/>
        </w:rPr>
        <w:t xml:space="preserve">Pour les entreprises nouvellement créées, elles devront fournir les éléments équivalents susceptibles de permettre d’apprécier leurs capacités techniques et professionnelles. </w:t>
      </w:r>
      <w:r w:rsidRPr="00675E96">
        <w:rPr>
          <w:rFonts w:ascii="Arial" w:hAnsi="Arial" w:cs="Arial"/>
          <w:b/>
        </w:rPr>
        <w:t>En cas de groupement momentané d’entreprises, l’ensemble des pièces administratives et techniques devront impérativement être fournies pour chacun des membres du groupement.</w:t>
      </w:r>
    </w:p>
    <w:p w14:paraId="285C89B2" w14:textId="77777777" w:rsidR="003229C9" w:rsidRPr="00675E96" w:rsidRDefault="003229C9" w:rsidP="003229C9">
      <w:pPr>
        <w:pStyle w:val="Titre2"/>
        <w:spacing w:before="240"/>
      </w:pPr>
      <w:r w:rsidRPr="00675E96">
        <w:lastRenderedPageBreak/>
        <w:t>L’offre</w:t>
      </w:r>
    </w:p>
    <w:p w14:paraId="011B2D9C" w14:textId="77777777" w:rsidR="003229C9" w:rsidRPr="00675E96" w:rsidRDefault="003229C9" w:rsidP="003229C9">
      <w:pPr>
        <w:rPr>
          <w:rFonts w:ascii="Arial" w:hAnsi="Arial" w:cs="Arial"/>
        </w:rPr>
      </w:pPr>
      <w:r w:rsidRPr="00675E96">
        <w:rPr>
          <w:rFonts w:ascii="Arial" w:hAnsi="Arial" w:cs="Arial"/>
        </w:rPr>
        <w:t>Le soumissionnaire fournit obligatoirement les éléments suivants dans son offre, sous peine d’irrégularité de celle-ci :</w:t>
      </w:r>
    </w:p>
    <w:p w14:paraId="0AB17924" w14:textId="77777777" w:rsidR="003229C9" w:rsidRPr="00675E96" w:rsidRDefault="003229C9" w:rsidP="003229C9">
      <w:pPr>
        <w:numPr>
          <w:ilvl w:val="0"/>
          <w:numId w:val="28"/>
        </w:numPr>
        <w:pBdr>
          <w:top w:val="nil"/>
          <w:left w:val="nil"/>
          <w:bottom w:val="nil"/>
          <w:right w:val="nil"/>
          <w:between w:val="nil"/>
        </w:pBdr>
        <w:spacing w:before="120" w:after="120"/>
        <w:rPr>
          <w:rFonts w:ascii="Arial" w:hAnsi="Arial" w:cs="Arial"/>
        </w:rPr>
      </w:pPr>
      <w:r w:rsidRPr="00675E96">
        <w:rPr>
          <w:rFonts w:ascii="Arial" w:eastAsia="Arimo" w:hAnsi="Arial" w:cs="Arial"/>
        </w:rPr>
        <w:t xml:space="preserve">L’acte d’engagement dûment complété et </w:t>
      </w:r>
      <w:r w:rsidRPr="00675E96">
        <w:rPr>
          <w:rFonts w:ascii="Arial" w:eastAsia="Arimo" w:hAnsi="Arial" w:cs="Arial"/>
          <w:b/>
          <w:u w:val="single"/>
        </w:rPr>
        <w:t>non signé (format Word)</w:t>
      </w:r>
      <w:r w:rsidRPr="00675E96">
        <w:rPr>
          <w:rFonts w:ascii="Arial" w:eastAsia="Arimo" w:hAnsi="Arial" w:cs="Arial"/>
        </w:rPr>
        <w:t xml:space="preserve">, </w:t>
      </w:r>
    </w:p>
    <w:p w14:paraId="558107C9" w14:textId="77777777" w:rsidR="003229C9" w:rsidRPr="00675E96" w:rsidRDefault="003229C9" w:rsidP="003229C9">
      <w:pPr>
        <w:pStyle w:val="Paragraphedeliste"/>
        <w:numPr>
          <w:ilvl w:val="0"/>
          <w:numId w:val="28"/>
        </w:numPr>
        <w:spacing w:before="120" w:after="120"/>
        <w:rPr>
          <w:rFonts w:ascii="Arial" w:hAnsi="Arial" w:cs="Arial"/>
        </w:rPr>
      </w:pPr>
      <w:r w:rsidRPr="00675E96">
        <w:rPr>
          <w:rFonts w:ascii="Arial" w:hAnsi="Arial" w:cs="Arial"/>
        </w:rPr>
        <w:t>La décomposition du prix global et forfaitaire dûment et intégralement complété sous format .XLS ou XLSX (offre financière chiffrée en euros)</w:t>
      </w:r>
    </w:p>
    <w:p w14:paraId="521487B7" w14:textId="77777777" w:rsidR="003229C9" w:rsidRPr="00675E96" w:rsidRDefault="003229C9" w:rsidP="003229C9">
      <w:pPr>
        <w:pStyle w:val="Paragraphedeliste"/>
        <w:rPr>
          <w:rFonts w:ascii="Arial" w:hAnsi="Arial" w:cs="Arial"/>
          <w:highlight w:val="yellow"/>
        </w:rPr>
      </w:pPr>
    </w:p>
    <w:p w14:paraId="78A769F8" w14:textId="77777777" w:rsidR="003229C9" w:rsidRPr="00675E96" w:rsidRDefault="003229C9" w:rsidP="003229C9">
      <w:pPr>
        <w:pStyle w:val="Paragraphedeliste"/>
        <w:numPr>
          <w:ilvl w:val="0"/>
          <w:numId w:val="28"/>
        </w:numPr>
        <w:spacing w:before="120" w:after="120"/>
        <w:rPr>
          <w:rFonts w:ascii="Arial" w:eastAsia="Arimo" w:hAnsi="Arial" w:cs="Arial"/>
        </w:rPr>
      </w:pPr>
      <w:r w:rsidRPr="00675E96">
        <w:rPr>
          <w:rFonts w:ascii="Arial" w:eastAsia="Arimo" w:hAnsi="Arial" w:cs="Arial"/>
        </w:rPr>
        <w:t>Le bordereau des prix dûment et intégralement complété sous format .XLS ou XLSX (offre financière chiffrée en euros)</w:t>
      </w:r>
    </w:p>
    <w:p w14:paraId="49993DEA" w14:textId="77777777" w:rsidR="003229C9" w:rsidRPr="00675E96" w:rsidRDefault="003229C9" w:rsidP="003229C9">
      <w:pPr>
        <w:pStyle w:val="Paragraphedeliste"/>
        <w:rPr>
          <w:rFonts w:ascii="Arial" w:eastAsia="Arimo" w:hAnsi="Arial" w:cs="Arial"/>
        </w:rPr>
      </w:pPr>
    </w:p>
    <w:p w14:paraId="16E9065D" w14:textId="77777777" w:rsidR="003229C9" w:rsidRPr="00675E96" w:rsidRDefault="003229C9" w:rsidP="003229C9">
      <w:pPr>
        <w:pStyle w:val="Paragraphedeliste"/>
        <w:numPr>
          <w:ilvl w:val="0"/>
          <w:numId w:val="28"/>
        </w:numPr>
        <w:spacing w:before="120" w:after="120"/>
        <w:rPr>
          <w:rFonts w:ascii="Arial" w:eastAsia="Arimo" w:hAnsi="Arial" w:cs="Arial"/>
        </w:rPr>
      </w:pPr>
      <w:r w:rsidRPr="00675E96">
        <w:rPr>
          <w:rFonts w:ascii="Arial" w:eastAsia="Arimo" w:hAnsi="Arial" w:cs="Arial"/>
        </w:rPr>
        <w:t>L’engagement relatif aux clauses sociales</w:t>
      </w:r>
    </w:p>
    <w:p w14:paraId="04A5D4C9" w14:textId="77777777" w:rsidR="003229C9" w:rsidRPr="00675E96" w:rsidRDefault="003229C9" w:rsidP="003229C9">
      <w:pPr>
        <w:pStyle w:val="Paragraphedeliste"/>
        <w:rPr>
          <w:rFonts w:ascii="Arial" w:eastAsia="Arimo" w:hAnsi="Arial" w:cs="Arial"/>
        </w:rPr>
      </w:pPr>
    </w:p>
    <w:p w14:paraId="68E0E2EE" w14:textId="77777777" w:rsidR="003229C9" w:rsidRPr="00675E96" w:rsidRDefault="003229C9" w:rsidP="003229C9">
      <w:pPr>
        <w:numPr>
          <w:ilvl w:val="0"/>
          <w:numId w:val="28"/>
        </w:numPr>
        <w:pBdr>
          <w:top w:val="nil"/>
          <w:left w:val="nil"/>
          <w:bottom w:val="nil"/>
          <w:right w:val="nil"/>
          <w:between w:val="nil"/>
        </w:pBdr>
        <w:spacing w:before="120" w:after="120"/>
        <w:rPr>
          <w:rFonts w:ascii="Arial" w:hAnsi="Arial" w:cs="Arial"/>
        </w:rPr>
      </w:pPr>
      <w:r w:rsidRPr="00675E96">
        <w:rPr>
          <w:rFonts w:ascii="Arial" w:eastAsia="Arimo" w:hAnsi="Arial" w:cs="Arial"/>
        </w:rPr>
        <w:t>Le cas échéant, les annexes relatives à la déclaration et la demande d'agrément des conditions de paiement d'un sous-traitant (imprimé DC4 téléchargeable sur le site du ministère en charge de l’économie ou équivalent).</w:t>
      </w:r>
    </w:p>
    <w:p w14:paraId="166EC258" w14:textId="77777777" w:rsidR="003229C9" w:rsidRPr="00675E96" w:rsidRDefault="003229C9" w:rsidP="003229C9">
      <w:pPr>
        <w:numPr>
          <w:ilvl w:val="0"/>
          <w:numId w:val="28"/>
        </w:numPr>
        <w:pBdr>
          <w:top w:val="nil"/>
          <w:left w:val="nil"/>
          <w:bottom w:val="nil"/>
          <w:right w:val="nil"/>
          <w:between w:val="nil"/>
        </w:pBdr>
        <w:spacing w:before="120" w:after="120"/>
        <w:rPr>
          <w:rFonts w:ascii="Arial" w:hAnsi="Arial" w:cs="Arial"/>
        </w:rPr>
      </w:pPr>
      <w:r w:rsidRPr="00675E96">
        <w:rPr>
          <w:rFonts w:ascii="Arial" w:eastAsia="Arimo" w:hAnsi="Arial" w:cs="Arial"/>
          <w:color w:val="000000"/>
        </w:rPr>
        <w:t>Le cadre de mémoire technique, composé à minima des éléments figurant en annexe 3 du présent document</w:t>
      </w:r>
    </w:p>
    <w:tbl>
      <w:tblPr>
        <w:tblStyle w:val="Grilledutableau"/>
        <w:tblW w:w="0" w:type="auto"/>
        <w:tblInd w:w="720"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8638"/>
      </w:tblGrid>
      <w:tr w:rsidR="000631AB" w14:paraId="59DADBE2" w14:textId="77777777" w:rsidTr="003A1B63">
        <w:tc>
          <w:tcPr>
            <w:tcW w:w="8638" w:type="dxa"/>
          </w:tcPr>
          <w:p w14:paraId="4AF95265" w14:textId="77777777" w:rsidR="000631AB" w:rsidRPr="004C7BA1" w:rsidRDefault="000631AB" w:rsidP="003A1B63">
            <w:pPr>
              <w:jc w:val="center"/>
              <w:rPr>
                <w:rFonts w:ascii="Arial" w:eastAsia="Arimo" w:hAnsi="Arial" w:cs="Arial"/>
                <w:color w:val="FF0000"/>
              </w:rPr>
            </w:pPr>
            <w:r>
              <w:rPr>
                <w:rFonts w:ascii="Arial" w:eastAsia="Arimo" w:hAnsi="Arial" w:cs="Arial"/>
                <w:color w:val="FF0000"/>
              </w:rPr>
              <w:t>IMPORTANT : Les soumissionnaires doivent impérativement respecter le cadre de mémoire technique mentionné ci-avant sous peine d’irrégularité de leur offre.</w:t>
            </w:r>
          </w:p>
        </w:tc>
      </w:tr>
    </w:tbl>
    <w:p w14:paraId="6C4DA5BD" w14:textId="77777777" w:rsidR="003229C9" w:rsidRPr="00F105A5" w:rsidRDefault="003229C9" w:rsidP="003229C9">
      <w:pPr>
        <w:pStyle w:val="Paragraphedeliste"/>
        <w:spacing w:before="240" w:after="240"/>
        <w:rPr>
          <w:rFonts w:ascii="Arial" w:hAnsi="Arial" w:cs="Arial"/>
          <w:b/>
          <w:i/>
          <w:sz w:val="2"/>
          <w:szCs w:val="24"/>
          <w:highlight w:val="yellow"/>
        </w:rPr>
      </w:pPr>
    </w:p>
    <w:p w14:paraId="79DC2CA2" w14:textId="2AAACEEE" w:rsidR="003229C9" w:rsidRDefault="003229C9" w:rsidP="003229C9">
      <w:pPr>
        <w:pStyle w:val="Paragraphedeliste"/>
        <w:numPr>
          <w:ilvl w:val="0"/>
          <w:numId w:val="28"/>
        </w:numPr>
        <w:pBdr>
          <w:top w:val="nil"/>
          <w:left w:val="nil"/>
          <w:bottom w:val="nil"/>
          <w:right w:val="nil"/>
          <w:between w:val="nil"/>
        </w:pBdr>
        <w:rPr>
          <w:rFonts w:ascii="Arial" w:eastAsia="Arimo" w:hAnsi="Arial" w:cs="Arial"/>
          <w:color w:val="000000"/>
        </w:rPr>
      </w:pPr>
      <w:r w:rsidRPr="00675E96">
        <w:rPr>
          <w:rFonts w:ascii="Arial" w:eastAsia="Arimo" w:hAnsi="Arial" w:cs="Arial"/>
          <w:color w:val="000000"/>
        </w:rPr>
        <w:t>Le devis quantitatif estimatif (DQE). Ce document sert uniquement à l’analyse des offres et n’a pas de valeur contractuelle.</w:t>
      </w:r>
    </w:p>
    <w:p w14:paraId="75D141B8" w14:textId="77777777" w:rsidR="00D67CAD" w:rsidRDefault="00D67CAD" w:rsidP="00D67CAD">
      <w:pPr>
        <w:pStyle w:val="Paragraphedeliste"/>
        <w:pBdr>
          <w:top w:val="nil"/>
          <w:left w:val="nil"/>
          <w:bottom w:val="nil"/>
          <w:right w:val="nil"/>
          <w:between w:val="nil"/>
        </w:pBdr>
        <w:rPr>
          <w:rFonts w:ascii="Arial" w:eastAsia="Arimo" w:hAnsi="Arial" w:cs="Arial"/>
          <w:color w:val="000000"/>
        </w:rPr>
      </w:pPr>
    </w:p>
    <w:p w14:paraId="0EA92F20" w14:textId="77777777" w:rsidR="003229C9" w:rsidRPr="00675E96" w:rsidRDefault="003229C9" w:rsidP="003229C9">
      <w:pPr>
        <w:pBdr>
          <w:top w:val="nil"/>
          <w:left w:val="nil"/>
          <w:bottom w:val="nil"/>
          <w:right w:val="nil"/>
          <w:between w:val="nil"/>
        </w:pBdr>
        <w:rPr>
          <w:rFonts w:ascii="Arial" w:eastAsia="Arimo" w:hAnsi="Arial" w:cs="Arial"/>
          <w:color w:val="000000"/>
        </w:rPr>
      </w:pPr>
    </w:p>
    <w:p w14:paraId="0B81A43D" w14:textId="77777777" w:rsidR="003229C9" w:rsidRPr="00675E96" w:rsidRDefault="003229C9" w:rsidP="003229C9">
      <w:pPr>
        <w:rPr>
          <w:rFonts w:ascii="Arial" w:hAnsi="Arial" w:cs="Arial"/>
        </w:rPr>
      </w:pPr>
      <w:r w:rsidRPr="00675E96">
        <w:rPr>
          <w:rFonts w:ascii="Arial" w:hAnsi="Arial" w:cs="Arial"/>
          <w:b/>
        </w:rPr>
        <w:t>NOTA </w:t>
      </w:r>
      <w:r w:rsidRPr="00675E96">
        <w:rPr>
          <w:rFonts w:ascii="Arial" w:hAnsi="Arial" w:cs="Arial"/>
        </w:rPr>
        <w:t xml:space="preserve">: L’attention des candidats est attirée sur le fait que tous les postes du BPU doivent être renseignés. Les montants renseignés au BPU doivent être les mêmes que ceux du DQE ; en cas de contradiction ceux du BPU primeront. </w:t>
      </w:r>
      <w:r w:rsidRPr="00675E96">
        <w:rPr>
          <w:rFonts w:ascii="Arial" w:hAnsi="Arial" w:cs="Arial"/>
          <w:b/>
          <w:u w:val="single"/>
        </w:rPr>
        <w:t>Le BPU devra être renseigné à hauteur de 100% sous peine de rejet de l’offre.</w:t>
      </w:r>
    </w:p>
    <w:p w14:paraId="078661D3" w14:textId="77777777" w:rsidR="003229C9" w:rsidRPr="00675E96" w:rsidRDefault="003229C9" w:rsidP="003229C9">
      <w:pPr>
        <w:pBdr>
          <w:top w:val="nil"/>
          <w:left w:val="nil"/>
          <w:bottom w:val="nil"/>
          <w:right w:val="nil"/>
          <w:between w:val="nil"/>
        </w:pBdr>
        <w:ind w:left="720"/>
        <w:rPr>
          <w:rFonts w:ascii="Arial" w:hAnsi="Arial" w:cs="Arial"/>
        </w:rPr>
      </w:pPr>
    </w:p>
    <w:p w14:paraId="49638ED4" w14:textId="40EEE92C" w:rsidR="003229C9" w:rsidRPr="00675E96" w:rsidRDefault="003229C9" w:rsidP="003229C9">
      <w:pPr>
        <w:pStyle w:val="Titre2"/>
        <w:spacing w:before="240"/>
      </w:pPr>
      <w:r w:rsidRPr="00675E96">
        <w:t>Pièces à produire au stade de l’attribution par le candidat retenu</w:t>
      </w:r>
    </w:p>
    <w:p w14:paraId="0B6B372E" w14:textId="77777777" w:rsidR="003229C9" w:rsidRPr="00675E96" w:rsidRDefault="003229C9" w:rsidP="003229C9">
      <w:pPr>
        <w:rPr>
          <w:rFonts w:ascii="Arial" w:hAnsi="Arial" w:cs="Arial"/>
        </w:rPr>
      </w:pPr>
      <w:r w:rsidRPr="00675E96">
        <w:rPr>
          <w:rFonts w:ascii="Arial" w:hAnsi="Arial" w:cs="Arial"/>
        </w:rPr>
        <w:t xml:space="preserve">Ces pièces sont demandées ultérieurement au(x) seul(s) attributaire(s) du marché. </w:t>
      </w:r>
    </w:p>
    <w:p w14:paraId="2B30A339" w14:textId="77777777" w:rsidR="003229C9" w:rsidRPr="00675E96" w:rsidRDefault="003229C9" w:rsidP="003229C9">
      <w:pPr>
        <w:rPr>
          <w:rFonts w:ascii="Arial" w:hAnsi="Arial" w:cs="Arial"/>
        </w:rPr>
      </w:pPr>
      <w:r w:rsidRPr="00675E96">
        <w:rPr>
          <w:rFonts w:ascii="Arial" w:hAnsi="Arial" w:cs="Arial"/>
        </w:rPr>
        <w:t xml:space="preserve">Le candidat auquel il est envisagé d’attribuer le marché doit produire sous un délai de </w:t>
      </w:r>
      <w:r w:rsidRPr="00675E96">
        <w:rPr>
          <w:rFonts w:ascii="Arial" w:hAnsi="Arial" w:cs="Arial"/>
          <w:b/>
          <w:u w:val="single"/>
        </w:rPr>
        <w:t>7 jours ouvrés</w:t>
      </w:r>
      <w:r w:rsidRPr="00675E96">
        <w:rPr>
          <w:rFonts w:ascii="Arial" w:hAnsi="Arial" w:cs="Arial"/>
        </w:rPr>
        <w:t xml:space="preserve"> à compter de la réception du courriel l’informant que son offre est retenue, les pièces justifiant de sa situation sociale et fiscale, </w:t>
      </w:r>
      <w:r w:rsidRPr="00675E96">
        <w:rPr>
          <w:rFonts w:ascii="Arial" w:hAnsi="Arial" w:cs="Arial"/>
          <w:u w:val="single"/>
        </w:rPr>
        <w:t>sauf si ces pièces ont été transmises au stade de la présentation de sa candidature ou offre ou si elles ont déjà été transmises à l'acheteur dans le cadre d'une précédente consultation et qui demeurent valables</w:t>
      </w:r>
      <w:r w:rsidRPr="00675E96">
        <w:rPr>
          <w:rFonts w:ascii="Arial" w:hAnsi="Arial" w:cs="Arial"/>
        </w:rPr>
        <w:t xml:space="preserve">. </w:t>
      </w:r>
    </w:p>
    <w:p w14:paraId="03F28E70" w14:textId="77777777" w:rsidR="003229C9" w:rsidRPr="00675E96" w:rsidRDefault="003229C9" w:rsidP="003229C9">
      <w:pPr>
        <w:rPr>
          <w:rFonts w:ascii="Arial" w:hAnsi="Arial" w:cs="Arial"/>
        </w:rPr>
      </w:pPr>
      <w:r w:rsidRPr="00675E96">
        <w:rPr>
          <w:rFonts w:ascii="Arial" w:hAnsi="Arial" w:cs="Arial"/>
        </w:rPr>
        <w:t>Dans ce dernier cas, il indique, dans sa candidature ou son offre, les documents concernés ainsi que la référence de la ou les consultation(s) pour laquelle ou lesquelles les documents ont déjà été transmis.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8"/>
        <w:gridCol w:w="4772"/>
      </w:tblGrid>
      <w:tr w:rsidR="003229C9" w:rsidRPr="00675E96" w14:paraId="7378A6ED" w14:textId="77777777" w:rsidTr="00675E96">
        <w:tc>
          <w:tcPr>
            <w:tcW w:w="0" w:type="auto"/>
            <w:gridSpan w:val="2"/>
            <w:shd w:val="clear" w:color="auto" w:fill="E5DFEC"/>
            <w:vAlign w:val="center"/>
          </w:tcPr>
          <w:p w14:paraId="0B4F122B" w14:textId="77777777" w:rsidR="003229C9" w:rsidRPr="00675E96" w:rsidRDefault="003229C9" w:rsidP="00675E96">
            <w:pPr>
              <w:jc w:val="center"/>
              <w:rPr>
                <w:rFonts w:ascii="Arial" w:hAnsi="Arial" w:cs="Arial"/>
              </w:rPr>
            </w:pPr>
            <w:r w:rsidRPr="00675E96">
              <w:rPr>
                <w:rFonts w:ascii="Arial" w:hAnsi="Arial" w:cs="Arial"/>
              </w:rPr>
              <w:t>SI CANDIDATURE SEULE</w:t>
            </w:r>
          </w:p>
        </w:tc>
      </w:tr>
      <w:tr w:rsidR="003229C9" w:rsidRPr="00675E96" w14:paraId="4587667F" w14:textId="77777777" w:rsidTr="00675E96">
        <w:tc>
          <w:tcPr>
            <w:tcW w:w="0" w:type="auto"/>
            <w:gridSpan w:val="2"/>
            <w:shd w:val="clear" w:color="auto" w:fill="auto"/>
            <w:vAlign w:val="center"/>
          </w:tcPr>
          <w:p w14:paraId="76A8D1D9" w14:textId="77777777" w:rsidR="003229C9" w:rsidRPr="00675E96" w:rsidRDefault="003229C9" w:rsidP="003229C9">
            <w:pPr>
              <w:numPr>
                <w:ilvl w:val="0"/>
                <w:numId w:val="30"/>
              </w:numPr>
              <w:ind w:left="454" w:hanging="284"/>
              <w:jc w:val="left"/>
              <w:rPr>
                <w:rFonts w:ascii="Arial" w:hAnsi="Arial" w:cs="Arial"/>
              </w:rPr>
            </w:pPr>
            <w:proofErr w:type="gramStart"/>
            <w:r w:rsidRPr="00675E96">
              <w:rPr>
                <w:rFonts w:ascii="Arial" w:hAnsi="Arial" w:cs="Arial"/>
              </w:rPr>
              <w:t>l’acte</w:t>
            </w:r>
            <w:proofErr w:type="gramEnd"/>
            <w:r w:rsidRPr="00675E96">
              <w:rPr>
                <w:rFonts w:ascii="Arial" w:hAnsi="Arial" w:cs="Arial"/>
              </w:rPr>
              <w:t xml:space="preserve"> d'engagement </w:t>
            </w:r>
            <w:r w:rsidRPr="00675E96">
              <w:rPr>
                <w:rFonts w:ascii="Arial" w:hAnsi="Arial" w:cs="Arial"/>
                <w:b/>
                <w:u w:val="single"/>
              </w:rPr>
              <w:t>non signé (format-Word)</w:t>
            </w:r>
          </w:p>
        </w:tc>
      </w:tr>
      <w:tr w:rsidR="003229C9" w:rsidRPr="00675E96" w14:paraId="57BBE7A6" w14:textId="77777777" w:rsidTr="00675E96">
        <w:tc>
          <w:tcPr>
            <w:tcW w:w="0" w:type="auto"/>
            <w:gridSpan w:val="2"/>
            <w:shd w:val="clear" w:color="auto" w:fill="auto"/>
            <w:vAlign w:val="center"/>
          </w:tcPr>
          <w:p w14:paraId="7673E8EE" w14:textId="77777777" w:rsidR="003229C9" w:rsidRPr="00675E96" w:rsidRDefault="003229C9" w:rsidP="003229C9">
            <w:pPr>
              <w:numPr>
                <w:ilvl w:val="0"/>
                <w:numId w:val="30"/>
              </w:numPr>
              <w:ind w:left="454" w:hanging="284"/>
              <w:jc w:val="left"/>
              <w:rPr>
                <w:rFonts w:ascii="Arial" w:hAnsi="Arial" w:cs="Arial"/>
              </w:rPr>
            </w:pPr>
            <w:proofErr w:type="gramStart"/>
            <w:r w:rsidRPr="00675E96">
              <w:rPr>
                <w:rFonts w:ascii="Arial" w:hAnsi="Arial" w:cs="Arial"/>
              </w:rPr>
              <w:t>le</w:t>
            </w:r>
            <w:proofErr w:type="gramEnd"/>
            <w:r w:rsidRPr="00675E96">
              <w:rPr>
                <w:rFonts w:ascii="Arial" w:hAnsi="Arial" w:cs="Arial"/>
              </w:rPr>
              <w:t xml:space="preserve"> RIB ou postal où figure l’IBAN au nom de la société </w:t>
            </w:r>
          </w:p>
        </w:tc>
      </w:tr>
      <w:tr w:rsidR="003229C9" w:rsidRPr="00675E96" w14:paraId="06F4C86D" w14:textId="77777777" w:rsidTr="00675E96">
        <w:tc>
          <w:tcPr>
            <w:tcW w:w="0" w:type="auto"/>
            <w:gridSpan w:val="2"/>
            <w:shd w:val="clear" w:color="auto" w:fill="auto"/>
            <w:vAlign w:val="center"/>
          </w:tcPr>
          <w:p w14:paraId="5EB2A870" w14:textId="77777777" w:rsidR="003229C9" w:rsidRPr="00675E96" w:rsidRDefault="003229C9" w:rsidP="003229C9">
            <w:pPr>
              <w:numPr>
                <w:ilvl w:val="0"/>
                <w:numId w:val="30"/>
              </w:numPr>
              <w:ind w:left="454" w:hanging="284"/>
              <w:jc w:val="left"/>
              <w:rPr>
                <w:rFonts w:ascii="Arial" w:hAnsi="Arial" w:cs="Arial"/>
              </w:rPr>
            </w:pPr>
            <w:r w:rsidRPr="00675E96">
              <w:rPr>
                <w:rFonts w:ascii="Arial" w:hAnsi="Arial" w:cs="Arial"/>
              </w:rPr>
              <w:t>Délégation des pouvoirs</w:t>
            </w:r>
          </w:p>
        </w:tc>
      </w:tr>
      <w:tr w:rsidR="003229C9" w:rsidRPr="00675E96" w14:paraId="4FBF8424" w14:textId="77777777" w:rsidTr="00675E96">
        <w:tc>
          <w:tcPr>
            <w:tcW w:w="0" w:type="auto"/>
            <w:gridSpan w:val="2"/>
            <w:shd w:val="clear" w:color="auto" w:fill="auto"/>
            <w:vAlign w:val="center"/>
          </w:tcPr>
          <w:p w14:paraId="77B9BB1C" w14:textId="77777777" w:rsidR="003229C9" w:rsidRPr="00675E96" w:rsidRDefault="003229C9" w:rsidP="003229C9">
            <w:pPr>
              <w:numPr>
                <w:ilvl w:val="0"/>
                <w:numId w:val="30"/>
              </w:numPr>
              <w:spacing w:before="120"/>
              <w:ind w:left="454" w:hanging="284"/>
              <w:jc w:val="left"/>
              <w:rPr>
                <w:rFonts w:ascii="Arial" w:hAnsi="Arial" w:cs="Arial"/>
              </w:rPr>
            </w:pPr>
            <w:r w:rsidRPr="00675E96">
              <w:rPr>
                <w:rFonts w:ascii="Arial" w:hAnsi="Arial" w:cs="Arial"/>
              </w:rPr>
              <w:t>K-bis daté de moins de 3 mois</w:t>
            </w:r>
          </w:p>
          <w:p w14:paraId="2B4C263F" w14:textId="77777777" w:rsidR="003229C9" w:rsidRPr="00675E96" w:rsidRDefault="003229C9" w:rsidP="00675E96">
            <w:pPr>
              <w:ind w:left="170"/>
              <w:jc w:val="left"/>
              <w:rPr>
                <w:rFonts w:ascii="Arial" w:hAnsi="Arial" w:cs="Arial"/>
              </w:rPr>
            </w:pPr>
            <w:proofErr w:type="gramStart"/>
            <w:r w:rsidRPr="00675E96">
              <w:rPr>
                <w:rFonts w:ascii="Arial" w:hAnsi="Arial" w:cs="Arial"/>
              </w:rPr>
              <w:t>OU</w:t>
            </w:r>
            <w:proofErr w:type="gramEnd"/>
          </w:p>
          <w:p w14:paraId="23640925" w14:textId="77777777" w:rsidR="003229C9" w:rsidRPr="00675E96" w:rsidRDefault="003229C9" w:rsidP="003229C9">
            <w:pPr>
              <w:numPr>
                <w:ilvl w:val="0"/>
                <w:numId w:val="30"/>
              </w:numPr>
              <w:ind w:left="454" w:hanging="284"/>
              <w:jc w:val="left"/>
              <w:rPr>
                <w:rFonts w:ascii="Arial" w:hAnsi="Arial" w:cs="Arial"/>
              </w:rPr>
            </w:pPr>
            <w:proofErr w:type="gramStart"/>
            <w:r w:rsidRPr="00675E96">
              <w:rPr>
                <w:rFonts w:ascii="Arial" w:hAnsi="Arial" w:cs="Arial"/>
              </w:rPr>
              <w:t>un</w:t>
            </w:r>
            <w:proofErr w:type="gramEnd"/>
            <w:r w:rsidRPr="00675E96">
              <w:rPr>
                <w:rFonts w:ascii="Arial" w:hAnsi="Arial" w:cs="Arial"/>
              </w:rPr>
              <w:t xml:space="preserve"> extrait D1 ou, à défaut, un document équivalent délivré par l'autorité judiciaire ou administrative compétente du pays d'origine </w:t>
            </w:r>
          </w:p>
        </w:tc>
      </w:tr>
      <w:tr w:rsidR="003229C9" w:rsidRPr="00675E96" w14:paraId="4C9057CD" w14:textId="77777777" w:rsidTr="00675E96">
        <w:tc>
          <w:tcPr>
            <w:tcW w:w="0" w:type="auto"/>
            <w:gridSpan w:val="2"/>
            <w:shd w:val="clear" w:color="auto" w:fill="auto"/>
            <w:vAlign w:val="center"/>
          </w:tcPr>
          <w:p w14:paraId="013D3FA9" w14:textId="77777777" w:rsidR="003229C9" w:rsidRPr="00675E96" w:rsidRDefault="003229C9" w:rsidP="003229C9">
            <w:pPr>
              <w:numPr>
                <w:ilvl w:val="0"/>
                <w:numId w:val="30"/>
              </w:numPr>
              <w:ind w:left="454" w:hanging="284"/>
              <w:jc w:val="left"/>
              <w:rPr>
                <w:rFonts w:ascii="Arial" w:hAnsi="Arial" w:cs="Arial"/>
              </w:rPr>
            </w:pPr>
            <w:r w:rsidRPr="00675E96">
              <w:rPr>
                <w:rFonts w:ascii="Arial" w:hAnsi="Arial" w:cs="Arial"/>
              </w:rPr>
              <w:t>Attestation de régularité fiscale (Impôt) et attestation de régularité sociale et de vigilance (URSSAF) de moins de 6 mois</w:t>
            </w:r>
          </w:p>
          <w:p w14:paraId="25BFDD0F" w14:textId="77777777" w:rsidR="003229C9" w:rsidRPr="00675E96" w:rsidRDefault="003229C9" w:rsidP="003229C9">
            <w:pPr>
              <w:numPr>
                <w:ilvl w:val="0"/>
                <w:numId w:val="30"/>
              </w:numPr>
              <w:spacing w:after="120"/>
              <w:ind w:left="454" w:hanging="284"/>
              <w:jc w:val="left"/>
              <w:rPr>
                <w:rFonts w:ascii="Arial" w:hAnsi="Arial" w:cs="Arial"/>
              </w:rPr>
            </w:pPr>
            <w:r w:rsidRPr="00675E96">
              <w:rPr>
                <w:rFonts w:ascii="Arial" w:hAnsi="Arial" w:cs="Arial"/>
              </w:rPr>
              <w:t>Certificat attestant la régularité de la situation de l'employeur au regard de l'obligation d'emploi des travailleurs handicapés délivrée par l’AGEFIPH, le cas échéant</w:t>
            </w:r>
          </w:p>
        </w:tc>
      </w:tr>
      <w:tr w:rsidR="003229C9" w:rsidRPr="00675E96" w14:paraId="6E4228F0" w14:textId="77777777" w:rsidTr="00675E96">
        <w:tc>
          <w:tcPr>
            <w:tcW w:w="0" w:type="auto"/>
            <w:gridSpan w:val="2"/>
            <w:shd w:val="clear" w:color="auto" w:fill="auto"/>
            <w:vAlign w:val="center"/>
          </w:tcPr>
          <w:p w14:paraId="58852029" w14:textId="77777777" w:rsidR="003229C9" w:rsidRPr="00675E96" w:rsidRDefault="003229C9" w:rsidP="003229C9">
            <w:pPr>
              <w:numPr>
                <w:ilvl w:val="0"/>
                <w:numId w:val="30"/>
              </w:numPr>
              <w:ind w:left="454" w:hanging="284"/>
              <w:jc w:val="left"/>
              <w:rPr>
                <w:rFonts w:ascii="Arial" w:hAnsi="Arial" w:cs="Arial"/>
              </w:rPr>
            </w:pPr>
            <w:r w:rsidRPr="00675E96">
              <w:rPr>
                <w:rFonts w:ascii="Arial" w:hAnsi="Arial" w:cs="Arial"/>
              </w:rPr>
              <w:t xml:space="preserve">Pièces prévues à l’article D. 8222-5 du code du travail, et aux articles R. 1263-12 ou D. 8222-7 ou D. 8254-2 à D. 8254-5 pour le co-contractant établi à l’étranger. Ces pièces sont à produire tous les six mois jusqu’à la fin de l’exécution du marché </w:t>
            </w:r>
          </w:p>
          <w:p w14:paraId="062FAE66" w14:textId="77777777" w:rsidR="003229C9" w:rsidRPr="00675E96" w:rsidRDefault="003229C9" w:rsidP="003229C9">
            <w:pPr>
              <w:numPr>
                <w:ilvl w:val="0"/>
                <w:numId w:val="30"/>
              </w:numPr>
              <w:ind w:left="454" w:hanging="284"/>
              <w:jc w:val="left"/>
              <w:rPr>
                <w:rFonts w:ascii="Arial" w:hAnsi="Arial" w:cs="Arial"/>
              </w:rPr>
            </w:pPr>
            <w:r w:rsidRPr="00675E96">
              <w:rPr>
                <w:rFonts w:ascii="Arial" w:hAnsi="Arial" w:cs="Arial"/>
              </w:rPr>
              <w:lastRenderedPageBreak/>
              <w:t>Liste nominative des salariés étrangers soumis à autorisation de travail visé à l’article D.8254-2 du code du travail.</w:t>
            </w:r>
          </w:p>
        </w:tc>
      </w:tr>
      <w:tr w:rsidR="00F105A5" w:rsidRPr="00F105A5" w14:paraId="550DAF6A" w14:textId="77777777" w:rsidTr="00675E96">
        <w:tc>
          <w:tcPr>
            <w:tcW w:w="0" w:type="auto"/>
            <w:gridSpan w:val="2"/>
            <w:shd w:val="clear" w:color="auto" w:fill="auto"/>
            <w:vAlign w:val="center"/>
          </w:tcPr>
          <w:p w14:paraId="5B011EF6" w14:textId="0A532AC4" w:rsidR="00F105A5" w:rsidRPr="00F105A5" w:rsidRDefault="00F105A5" w:rsidP="003229C9">
            <w:pPr>
              <w:numPr>
                <w:ilvl w:val="0"/>
                <w:numId w:val="30"/>
              </w:numPr>
              <w:ind w:left="454" w:hanging="284"/>
              <w:jc w:val="left"/>
              <w:rPr>
                <w:rFonts w:ascii="Arial" w:hAnsi="Arial" w:cs="Arial"/>
              </w:rPr>
            </w:pPr>
            <w:r>
              <w:rPr>
                <w:rFonts w:ascii="Arial" w:hAnsi="Arial" w:cs="Arial"/>
                <w:noProof/>
              </w:rPr>
              <w:lastRenderedPageBreak/>
              <w:drawing>
                <wp:inline distT="0" distB="0" distL="0" distR="0" wp14:anchorId="293DA1E9" wp14:editId="3C792B28">
                  <wp:extent cx="433070" cy="359410"/>
                  <wp:effectExtent l="0" t="0" r="5080" b="254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3070" cy="359410"/>
                          </a:xfrm>
                          <a:prstGeom prst="rect">
                            <a:avLst/>
                          </a:prstGeom>
                          <a:noFill/>
                        </pic:spPr>
                      </pic:pic>
                    </a:graphicData>
                  </a:graphic>
                </wp:inline>
              </w:drawing>
            </w:r>
            <w:r w:rsidRPr="00F105A5">
              <w:rPr>
                <w:rFonts w:ascii="Arial" w:hAnsi="Arial" w:cs="Arial"/>
              </w:rPr>
              <w:t xml:space="preserve">Les candidats soumis à l’obligation de réalisation d’un Bilan des Émissions de Gaz à Effet de Serre (BEGES) </w:t>
            </w:r>
            <w:r w:rsidRPr="00F105A5">
              <w:rPr>
                <w:rFonts w:ascii="Arial" w:hAnsi="Arial" w:cs="Arial"/>
                <w:b/>
              </w:rPr>
              <w:t xml:space="preserve">doivent fournir, </w:t>
            </w:r>
            <w:r>
              <w:rPr>
                <w:rFonts w:ascii="Arial" w:hAnsi="Arial" w:cs="Arial"/>
                <w:b/>
              </w:rPr>
              <w:t>sous</w:t>
            </w:r>
            <w:r w:rsidRPr="00F105A5">
              <w:rPr>
                <w:rFonts w:ascii="Arial" w:hAnsi="Arial" w:cs="Arial"/>
                <w:b/>
              </w:rPr>
              <w:t xml:space="preserve"> peine d’irrecevabilité de leur offre</w:t>
            </w:r>
            <w:r w:rsidRPr="00F105A5">
              <w:rPr>
                <w:rFonts w:ascii="Arial" w:hAnsi="Arial" w:cs="Arial"/>
              </w:rPr>
              <w:t xml:space="preserve">, </w:t>
            </w:r>
            <w:r w:rsidRPr="00F105A5">
              <w:rPr>
                <w:rFonts w:ascii="Arial" w:hAnsi="Arial" w:cs="Arial"/>
                <w:b/>
              </w:rPr>
              <w:t>une copie de leur dernier BEGES validé et à jour au stade de l’attribution du marché</w:t>
            </w:r>
            <w:r w:rsidRPr="00F105A5">
              <w:rPr>
                <w:rFonts w:ascii="Arial" w:hAnsi="Arial" w:cs="Arial"/>
              </w:rPr>
              <w:t>. (SCOP 1 et 2)</w:t>
            </w:r>
          </w:p>
        </w:tc>
      </w:tr>
      <w:tr w:rsidR="00F105A5" w:rsidRPr="00F105A5" w14:paraId="2D2F1816" w14:textId="77777777" w:rsidTr="00675E96">
        <w:tc>
          <w:tcPr>
            <w:tcW w:w="0" w:type="auto"/>
            <w:gridSpan w:val="2"/>
            <w:shd w:val="clear" w:color="auto" w:fill="auto"/>
            <w:vAlign w:val="center"/>
          </w:tcPr>
          <w:p w14:paraId="06029C34" w14:textId="5EA6AFCE" w:rsidR="00F105A5" w:rsidRPr="00F105A5" w:rsidRDefault="00F105A5" w:rsidP="00F105A5">
            <w:pPr>
              <w:numPr>
                <w:ilvl w:val="0"/>
                <w:numId w:val="30"/>
              </w:numPr>
              <w:ind w:left="454" w:hanging="284"/>
              <w:jc w:val="left"/>
              <w:rPr>
                <w:rFonts w:ascii="Arial" w:hAnsi="Arial" w:cs="Arial"/>
              </w:rPr>
            </w:pPr>
            <w:r w:rsidRPr="00F105A5">
              <w:rPr>
                <w:rFonts w:ascii="Arial" w:hAnsi="Arial" w:cs="Arial"/>
              </w:rPr>
              <w:t>Le questionnaire « diversité et égalité professionnelle »</w:t>
            </w:r>
          </w:p>
        </w:tc>
      </w:tr>
      <w:tr w:rsidR="00F105A5" w:rsidRPr="00675E96" w14:paraId="7F5FAFCC" w14:textId="77777777" w:rsidTr="00675E96">
        <w:tc>
          <w:tcPr>
            <w:tcW w:w="0" w:type="auto"/>
            <w:gridSpan w:val="2"/>
            <w:shd w:val="clear" w:color="auto" w:fill="E5DFEC"/>
            <w:vAlign w:val="center"/>
          </w:tcPr>
          <w:p w14:paraId="7B296DA1" w14:textId="77777777" w:rsidR="00F105A5" w:rsidRPr="00675E96" w:rsidRDefault="00F105A5" w:rsidP="00F105A5">
            <w:pPr>
              <w:jc w:val="center"/>
              <w:rPr>
                <w:rFonts w:ascii="Arial" w:hAnsi="Arial" w:cs="Arial"/>
              </w:rPr>
            </w:pPr>
            <w:r w:rsidRPr="00675E96">
              <w:rPr>
                <w:rFonts w:ascii="Arial" w:hAnsi="Arial" w:cs="Arial"/>
              </w:rPr>
              <w:t>SI GROUPEMENT</w:t>
            </w:r>
          </w:p>
        </w:tc>
      </w:tr>
      <w:tr w:rsidR="00F105A5" w:rsidRPr="00675E96" w14:paraId="2FF1130E" w14:textId="77777777" w:rsidTr="00F105A5">
        <w:tc>
          <w:tcPr>
            <w:tcW w:w="4876" w:type="dxa"/>
            <w:shd w:val="clear" w:color="auto" w:fill="CCC0D9"/>
            <w:vAlign w:val="center"/>
          </w:tcPr>
          <w:p w14:paraId="14E81E1F" w14:textId="77777777" w:rsidR="00F105A5" w:rsidRPr="00675E96" w:rsidRDefault="00F105A5" w:rsidP="00F105A5">
            <w:pPr>
              <w:jc w:val="center"/>
              <w:rPr>
                <w:rFonts w:ascii="Arial" w:hAnsi="Arial" w:cs="Arial"/>
              </w:rPr>
            </w:pPr>
            <w:r w:rsidRPr="00675E96">
              <w:rPr>
                <w:rFonts w:ascii="Arial" w:hAnsi="Arial" w:cs="Arial"/>
              </w:rPr>
              <w:t>CONJOINT</w:t>
            </w:r>
          </w:p>
        </w:tc>
        <w:tc>
          <w:tcPr>
            <w:tcW w:w="4754" w:type="dxa"/>
            <w:shd w:val="clear" w:color="auto" w:fill="CCC0D9"/>
            <w:vAlign w:val="center"/>
          </w:tcPr>
          <w:p w14:paraId="27D84C3A" w14:textId="77777777" w:rsidR="00F105A5" w:rsidRPr="00675E96" w:rsidRDefault="00F105A5" w:rsidP="00F105A5">
            <w:pPr>
              <w:jc w:val="center"/>
              <w:rPr>
                <w:rFonts w:ascii="Arial" w:hAnsi="Arial" w:cs="Arial"/>
              </w:rPr>
            </w:pPr>
            <w:r w:rsidRPr="00675E96">
              <w:rPr>
                <w:rFonts w:ascii="Arial" w:hAnsi="Arial" w:cs="Arial"/>
              </w:rPr>
              <w:t>SOLIDAIRE</w:t>
            </w:r>
          </w:p>
        </w:tc>
      </w:tr>
      <w:tr w:rsidR="00F105A5" w:rsidRPr="00675E96" w14:paraId="4055006B" w14:textId="77777777" w:rsidTr="00F105A5">
        <w:tc>
          <w:tcPr>
            <w:tcW w:w="4876" w:type="dxa"/>
            <w:shd w:val="clear" w:color="auto" w:fill="auto"/>
            <w:vAlign w:val="center"/>
          </w:tcPr>
          <w:p w14:paraId="4E74CC96" w14:textId="77777777" w:rsidR="00F105A5" w:rsidRPr="00675E96" w:rsidRDefault="00F105A5" w:rsidP="00F105A5">
            <w:pPr>
              <w:numPr>
                <w:ilvl w:val="0"/>
                <w:numId w:val="30"/>
              </w:numPr>
              <w:ind w:left="454" w:hanging="284"/>
              <w:jc w:val="left"/>
              <w:rPr>
                <w:rFonts w:ascii="Arial" w:hAnsi="Arial" w:cs="Arial"/>
              </w:rPr>
            </w:pPr>
            <w:proofErr w:type="gramStart"/>
            <w:r w:rsidRPr="00675E96">
              <w:rPr>
                <w:rFonts w:ascii="Arial" w:hAnsi="Arial" w:cs="Arial"/>
              </w:rPr>
              <w:t>l’acte</w:t>
            </w:r>
            <w:proofErr w:type="gramEnd"/>
            <w:r w:rsidRPr="00675E96">
              <w:rPr>
                <w:rFonts w:ascii="Arial" w:hAnsi="Arial" w:cs="Arial"/>
              </w:rPr>
              <w:t xml:space="preserve"> d'engagement </w:t>
            </w:r>
            <w:r w:rsidRPr="00675E96">
              <w:rPr>
                <w:rFonts w:ascii="Arial" w:hAnsi="Arial" w:cs="Arial"/>
                <w:b/>
                <w:u w:val="single"/>
              </w:rPr>
              <w:t>non signé (format-Word)</w:t>
            </w:r>
          </w:p>
        </w:tc>
        <w:tc>
          <w:tcPr>
            <w:tcW w:w="4754" w:type="dxa"/>
            <w:shd w:val="clear" w:color="auto" w:fill="auto"/>
            <w:vAlign w:val="center"/>
          </w:tcPr>
          <w:p w14:paraId="71D981C9" w14:textId="77777777" w:rsidR="00F105A5" w:rsidRPr="00675E96" w:rsidRDefault="00F105A5" w:rsidP="00F105A5">
            <w:pPr>
              <w:numPr>
                <w:ilvl w:val="0"/>
                <w:numId w:val="30"/>
              </w:numPr>
              <w:ind w:left="454" w:hanging="284"/>
              <w:jc w:val="left"/>
              <w:rPr>
                <w:rFonts w:ascii="Arial" w:hAnsi="Arial" w:cs="Arial"/>
              </w:rPr>
            </w:pPr>
            <w:proofErr w:type="gramStart"/>
            <w:r w:rsidRPr="00675E96">
              <w:rPr>
                <w:rFonts w:ascii="Arial" w:hAnsi="Arial" w:cs="Arial"/>
              </w:rPr>
              <w:t>l’acte</w:t>
            </w:r>
            <w:proofErr w:type="gramEnd"/>
            <w:r w:rsidRPr="00675E96">
              <w:rPr>
                <w:rFonts w:ascii="Arial" w:hAnsi="Arial" w:cs="Arial"/>
              </w:rPr>
              <w:t xml:space="preserve"> d'engagement non signé </w:t>
            </w:r>
            <w:r w:rsidRPr="00675E96">
              <w:rPr>
                <w:rFonts w:ascii="Arial" w:hAnsi="Arial" w:cs="Arial"/>
                <w:b/>
                <w:u w:val="single"/>
              </w:rPr>
              <w:t>(format-Word)</w:t>
            </w:r>
          </w:p>
        </w:tc>
      </w:tr>
      <w:tr w:rsidR="00F105A5" w:rsidRPr="00675E96" w14:paraId="32D5A5F6" w14:textId="77777777" w:rsidTr="00F105A5">
        <w:tc>
          <w:tcPr>
            <w:tcW w:w="4876" w:type="dxa"/>
            <w:shd w:val="clear" w:color="auto" w:fill="auto"/>
            <w:vAlign w:val="center"/>
          </w:tcPr>
          <w:p w14:paraId="17FDE137" w14:textId="77777777" w:rsidR="00F105A5" w:rsidRPr="00675E96" w:rsidRDefault="00F105A5" w:rsidP="00F105A5">
            <w:pPr>
              <w:numPr>
                <w:ilvl w:val="0"/>
                <w:numId w:val="30"/>
              </w:numPr>
              <w:spacing w:before="120" w:after="120"/>
              <w:rPr>
                <w:rFonts w:ascii="Arial" w:hAnsi="Arial" w:cs="Arial"/>
              </w:rPr>
            </w:pPr>
            <w:r w:rsidRPr="00675E96">
              <w:rPr>
                <w:rFonts w:ascii="Arial" w:hAnsi="Arial" w:cs="Arial"/>
              </w:rPr>
              <w:t>Un relevé d’identité bancaire (RIB) ou postal où figure l’IBAN</w:t>
            </w:r>
          </w:p>
        </w:tc>
        <w:tc>
          <w:tcPr>
            <w:tcW w:w="4754" w:type="dxa"/>
            <w:shd w:val="clear" w:color="auto" w:fill="auto"/>
            <w:vAlign w:val="center"/>
          </w:tcPr>
          <w:p w14:paraId="01B5B461" w14:textId="77777777" w:rsidR="00F105A5" w:rsidRPr="00675E96" w:rsidRDefault="00F105A5" w:rsidP="00F105A5">
            <w:pPr>
              <w:numPr>
                <w:ilvl w:val="0"/>
                <w:numId w:val="30"/>
              </w:numPr>
              <w:ind w:left="454" w:hanging="284"/>
              <w:jc w:val="left"/>
              <w:rPr>
                <w:rFonts w:ascii="Arial" w:hAnsi="Arial" w:cs="Arial"/>
              </w:rPr>
            </w:pPr>
            <w:r w:rsidRPr="00675E96">
              <w:rPr>
                <w:rFonts w:ascii="Arial" w:hAnsi="Arial" w:cs="Arial"/>
              </w:rPr>
              <w:t xml:space="preserve">Un relevé d’identité bancaire (RIB) ou postal où figure l’IBAN </w:t>
            </w:r>
            <w:r w:rsidRPr="00675E96">
              <w:rPr>
                <w:rFonts w:ascii="Arial" w:hAnsi="Arial" w:cs="Arial"/>
                <w:b/>
              </w:rPr>
              <w:t>au nom du Mandataire</w:t>
            </w:r>
          </w:p>
        </w:tc>
      </w:tr>
      <w:tr w:rsidR="00F105A5" w:rsidRPr="00675E96" w14:paraId="2F0DBDAB" w14:textId="77777777" w:rsidTr="00F105A5">
        <w:tc>
          <w:tcPr>
            <w:tcW w:w="4876" w:type="dxa"/>
            <w:shd w:val="clear" w:color="auto" w:fill="auto"/>
            <w:vAlign w:val="center"/>
          </w:tcPr>
          <w:p w14:paraId="494C951A" w14:textId="77777777" w:rsidR="00F105A5" w:rsidRPr="00675E96" w:rsidRDefault="00F105A5" w:rsidP="00F105A5">
            <w:pPr>
              <w:numPr>
                <w:ilvl w:val="0"/>
                <w:numId w:val="30"/>
              </w:numPr>
              <w:ind w:left="454" w:hanging="284"/>
              <w:jc w:val="left"/>
              <w:rPr>
                <w:rFonts w:ascii="Arial" w:hAnsi="Arial" w:cs="Arial"/>
              </w:rPr>
            </w:pPr>
            <w:r w:rsidRPr="00675E96">
              <w:rPr>
                <w:rFonts w:ascii="Arial" w:hAnsi="Arial" w:cs="Arial"/>
              </w:rPr>
              <w:t>Délégation des pouvoirs au bénéfice du mandataire</w:t>
            </w:r>
          </w:p>
        </w:tc>
        <w:tc>
          <w:tcPr>
            <w:tcW w:w="4754" w:type="dxa"/>
            <w:shd w:val="clear" w:color="auto" w:fill="auto"/>
            <w:vAlign w:val="center"/>
          </w:tcPr>
          <w:p w14:paraId="1A00E2E9" w14:textId="77777777" w:rsidR="00F105A5" w:rsidRPr="00675E96" w:rsidRDefault="00F105A5" w:rsidP="00F105A5">
            <w:pPr>
              <w:numPr>
                <w:ilvl w:val="0"/>
                <w:numId w:val="30"/>
              </w:numPr>
              <w:ind w:left="454" w:hanging="284"/>
              <w:jc w:val="left"/>
              <w:rPr>
                <w:rFonts w:ascii="Arial" w:hAnsi="Arial" w:cs="Arial"/>
              </w:rPr>
            </w:pPr>
            <w:r w:rsidRPr="00675E96">
              <w:rPr>
                <w:rFonts w:ascii="Arial" w:hAnsi="Arial" w:cs="Arial"/>
              </w:rPr>
              <w:t>Délégation des pouvoirs au bénéfice du mandataire</w:t>
            </w:r>
          </w:p>
        </w:tc>
      </w:tr>
      <w:tr w:rsidR="00F105A5" w:rsidRPr="00675E96" w14:paraId="2AE9D556" w14:textId="77777777" w:rsidTr="00F105A5">
        <w:tc>
          <w:tcPr>
            <w:tcW w:w="4876" w:type="dxa"/>
            <w:shd w:val="clear" w:color="auto" w:fill="auto"/>
            <w:vAlign w:val="center"/>
          </w:tcPr>
          <w:p w14:paraId="3D32055D" w14:textId="77777777" w:rsidR="00F105A5" w:rsidRPr="00675E96" w:rsidRDefault="00F105A5" w:rsidP="00F105A5">
            <w:pPr>
              <w:numPr>
                <w:ilvl w:val="0"/>
                <w:numId w:val="30"/>
              </w:numPr>
              <w:spacing w:before="120"/>
              <w:ind w:left="454" w:hanging="284"/>
              <w:jc w:val="left"/>
              <w:rPr>
                <w:rFonts w:ascii="Arial" w:hAnsi="Arial" w:cs="Arial"/>
              </w:rPr>
            </w:pPr>
            <w:r w:rsidRPr="00675E96">
              <w:rPr>
                <w:rFonts w:ascii="Arial" w:hAnsi="Arial" w:cs="Arial"/>
              </w:rPr>
              <w:t xml:space="preserve">K-bis daté de moins de 3 mois pour </w:t>
            </w:r>
            <w:r w:rsidRPr="00675E96">
              <w:rPr>
                <w:rFonts w:ascii="Arial" w:hAnsi="Arial" w:cs="Arial"/>
                <w:b/>
              </w:rPr>
              <w:t>chaque membre</w:t>
            </w:r>
          </w:p>
          <w:p w14:paraId="43049C1F" w14:textId="77777777" w:rsidR="00F105A5" w:rsidRPr="00675E96" w:rsidRDefault="00F105A5" w:rsidP="00F105A5">
            <w:pPr>
              <w:ind w:left="170"/>
              <w:jc w:val="left"/>
              <w:rPr>
                <w:rFonts w:ascii="Arial" w:hAnsi="Arial" w:cs="Arial"/>
              </w:rPr>
            </w:pPr>
            <w:proofErr w:type="gramStart"/>
            <w:r w:rsidRPr="00675E96">
              <w:rPr>
                <w:rFonts w:ascii="Arial" w:hAnsi="Arial" w:cs="Arial"/>
              </w:rPr>
              <w:t>OU</w:t>
            </w:r>
            <w:proofErr w:type="gramEnd"/>
          </w:p>
          <w:p w14:paraId="22E63B36" w14:textId="77777777" w:rsidR="00F105A5" w:rsidRPr="00675E96" w:rsidRDefault="00F105A5" w:rsidP="00F105A5">
            <w:pPr>
              <w:numPr>
                <w:ilvl w:val="0"/>
                <w:numId w:val="30"/>
              </w:numPr>
              <w:ind w:left="454" w:hanging="284"/>
              <w:jc w:val="left"/>
              <w:rPr>
                <w:rFonts w:ascii="Arial" w:hAnsi="Arial" w:cs="Arial"/>
              </w:rPr>
            </w:pPr>
            <w:proofErr w:type="gramStart"/>
            <w:r w:rsidRPr="00675E96">
              <w:rPr>
                <w:rFonts w:ascii="Arial" w:hAnsi="Arial" w:cs="Arial"/>
              </w:rPr>
              <w:t>un</w:t>
            </w:r>
            <w:proofErr w:type="gramEnd"/>
            <w:r w:rsidRPr="00675E96">
              <w:rPr>
                <w:rFonts w:ascii="Arial" w:hAnsi="Arial" w:cs="Arial"/>
              </w:rPr>
              <w:t xml:space="preserve"> extrait D1 ou, à défaut, un document équivalent délivré par l'autorité judiciaire ou administrative compétente du pays d'origine  pour </w:t>
            </w:r>
            <w:r w:rsidRPr="00675E96">
              <w:rPr>
                <w:rFonts w:ascii="Arial" w:hAnsi="Arial" w:cs="Arial"/>
                <w:b/>
              </w:rPr>
              <w:t>chaque membre</w:t>
            </w:r>
          </w:p>
        </w:tc>
        <w:tc>
          <w:tcPr>
            <w:tcW w:w="4754" w:type="dxa"/>
            <w:shd w:val="clear" w:color="auto" w:fill="auto"/>
            <w:vAlign w:val="center"/>
          </w:tcPr>
          <w:p w14:paraId="757A5A4F" w14:textId="77777777" w:rsidR="00F105A5" w:rsidRPr="00675E96" w:rsidRDefault="00F105A5" w:rsidP="00F105A5">
            <w:pPr>
              <w:numPr>
                <w:ilvl w:val="0"/>
                <w:numId w:val="30"/>
              </w:numPr>
              <w:spacing w:before="120"/>
              <w:ind w:left="454" w:hanging="284"/>
              <w:jc w:val="left"/>
              <w:rPr>
                <w:rFonts w:ascii="Arial" w:hAnsi="Arial" w:cs="Arial"/>
              </w:rPr>
            </w:pPr>
            <w:r w:rsidRPr="00675E96">
              <w:rPr>
                <w:rFonts w:ascii="Arial" w:hAnsi="Arial" w:cs="Arial"/>
              </w:rPr>
              <w:t xml:space="preserve">K-bis daté de moins de 3 mois du </w:t>
            </w:r>
            <w:r w:rsidRPr="00675E96">
              <w:rPr>
                <w:rFonts w:ascii="Arial" w:hAnsi="Arial" w:cs="Arial"/>
                <w:b/>
              </w:rPr>
              <w:t>mandataire</w:t>
            </w:r>
          </w:p>
          <w:p w14:paraId="71E784C7" w14:textId="77777777" w:rsidR="00F105A5" w:rsidRPr="00675E96" w:rsidRDefault="00F105A5" w:rsidP="00F105A5">
            <w:pPr>
              <w:ind w:left="170"/>
              <w:jc w:val="left"/>
              <w:rPr>
                <w:rFonts w:ascii="Arial" w:hAnsi="Arial" w:cs="Arial"/>
              </w:rPr>
            </w:pPr>
            <w:proofErr w:type="gramStart"/>
            <w:r w:rsidRPr="00675E96">
              <w:rPr>
                <w:rFonts w:ascii="Arial" w:hAnsi="Arial" w:cs="Arial"/>
              </w:rPr>
              <w:t>OU</w:t>
            </w:r>
            <w:proofErr w:type="gramEnd"/>
          </w:p>
          <w:p w14:paraId="59DDBEB4" w14:textId="77777777" w:rsidR="00F105A5" w:rsidRPr="00675E96" w:rsidRDefault="00F105A5" w:rsidP="00F105A5">
            <w:pPr>
              <w:numPr>
                <w:ilvl w:val="0"/>
                <w:numId w:val="30"/>
              </w:numPr>
              <w:spacing w:before="120"/>
              <w:ind w:left="454" w:hanging="284"/>
              <w:jc w:val="left"/>
              <w:rPr>
                <w:rFonts w:ascii="Arial" w:hAnsi="Arial" w:cs="Arial"/>
              </w:rPr>
            </w:pPr>
            <w:proofErr w:type="gramStart"/>
            <w:r w:rsidRPr="00675E96">
              <w:rPr>
                <w:rFonts w:ascii="Arial" w:hAnsi="Arial" w:cs="Arial"/>
              </w:rPr>
              <w:t>un</w:t>
            </w:r>
            <w:proofErr w:type="gramEnd"/>
            <w:r w:rsidRPr="00675E96">
              <w:rPr>
                <w:rFonts w:ascii="Arial" w:hAnsi="Arial" w:cs="Arial"/>
              </w:rPr>
              <w:t xml:space="preserve"> extrait D1 ou, à défaut, un document équivalent délivré par l'autorité judiciaire ou administrative compétente du pays du </w:t>
            </w:r>
            <w:r w:rsidRPr="00675E96">
              <w:rPr>
                <w:rFonts w:ascii="Arial" w:hAnsi="Arial" w:cs="Arial"/>
                <w:b/>
              </w:rPr>
              <w:t>mandataire</w:t>
            </w:r>
          </w:p>
        </w:tc>
      </w:tr>
      <w:tr w:rsidR="00F105A5" w:rsidRPr="00675E96" w14:paraId="02954736" w14:textId="77777777" w:rsidTr="00F105A5">
        <w:tc>
          <w:tcPr>
            <w:tcW w:w="4876" w:type="dxa"/>
            <w:shd w:val="clear" w:color="auto" w:fill="auto"/>
            <w:vAlign w:val="center"/>
          </w:tcPr>
          <w:p w14:paraId="67AA04D4" w14:textId="77777777" w:rsidR="00F105A5" w:rsidRPr="00675E96" w:rsidRDefault="00F105A5" w:rsidP="00F105A5">
            <w:pPr>
              <w:numPr>
                <w:ilvl w:val="0"/>
                <w:numId w:val="30"/>
              </w:numPr>
              <w:ind w:left="454" w:hanging="284"/>
              <w:jc w:val="left"/>
              <w:rPr>
                <w:rFonts w:ascii="Arial" w:hAnsi="Arial" w:cs="Arial"/>
              </w:rPr>
            </w:pPr>
            <w:r w:rsidRPr="00675E96">
              <w:rPr>
                <w:rFonts w:ascii="Arial" w:hAnsi="Arial" w:cs="Arial"/>
              </w:rPr>
              <w:t>Attestations fiscales et sociales de moins de 6 mois pour chaque membre</w:t>
            </w:r>
          </w:p>
        </w:tc>
        <w:tc>
          <w:tcPr>
            <w:tcW w:w="4754" w:type="dxa"/>
            <w:shd w:val="clear" w:color="auto" w:fill="auto"/>
            <w:vAlign w:val="center"/>
          </w:tcPr>
          <w:p w14:paraId="008828E3" w14:textId="77777777" w:rsidR="00F105A5" w:rsidRPr="00675E96" w:rsidRDefault="00F105A5" w:rsidP="00F105A5">
            <w:pPr>
              <w:numPr>
                <w:ilvl w:val="0"/>
                <w:numId w:val="30"/>
              </w:numPr>
              <w:ind w:left="454" w:hanging="284"/>
              <w:jc w:val="left"/>
              <w:rPr>
                <w:rFonts w:ascii="Arial" w:hAnsi="Arial" w:cs="Arial"/>
              </w:rPr>
            </w:pPr>
            <w:r w:rsidRPr="00675E96">
              <w:rPr>
                <w:rFonts w:ascii="Arial" w:hAnsi="Arial" w:cs="Arial"/>
              </w:rPr>
              <w:t xml:space="preserve">Attestations fiscales et sociales de moins de 6 mois du </w:t>
            </w:r>
            <w:r w:rsidRPr="00675E96">
              <w:rPr>
                <w:rFonts w:ascii="Arial" w:hAnsi="Arial" w:cs="Arial"/>
                <w:b/>
              </w:rPr>
              <w:t>mandataire</w:t>
            </w:r>
          </w:p>
        </w:tc>
      </w:tr>
      <w:tr w:rsidR="00F105A5" w:rsidRPr="00675E96" w14:paraId="3E524C1F" w14:textId="77777777" w:rsidTr="00F105A5">
        <w:tc>
          <w:tcPr>
            <w:tcW w:w="4876" w:type="dxa"/>
            <w:shd w:val="clear" w:color="auto" w:fill="auto"/>
            <w:vAlign w:val="center"/>
          </w:tcPr>
          <w:p w14:paraId="33D9A5AE" w14:textId="77777777" w:rsidR="00F105A5" w:rsidRPr="00675E96" w:rsidRDefault="00F105A5" w:rsidP="00F105A5">
            <w:pPr>
              <w:numPr>
                <w:ilvl w:val="0"/>
                <w:numId w:val="30"/>
              </w:numPr>
              <w:ind w:left="454" w:hanging="284"/>
              <w:jc w:val="left"/>
              <w:rPr>
                <w:rFonts w:ascii="Arial" w:hAnsi="Arial" w:cs="Arial"/>
              </w:rPr>
            </w:pPr>
            <w:proofErr w:type="gramStart"/>
            <w:r w:rsidRPr="00675E96">
              <w:rPr>
                <w:rFonts w:ascii="Arial" w:hAnsi="Arial" w:cs="Arial"/>
              </w:rPr>
              <w:t>pièces</w:t>
            </w:r>
            <w:proofErr w:type="gramEnd"/>
            <w:r w:rsidRPr="00675E96">
              <w:rPr>
                <w:rFonts w:ascii="Arial" w:hAnsi="Arial" w:cs="Arial"/>
              </w:rPr>
              <w:t xml:space="preserve"> prévues à l’article D. 8222-5 du code du travail, et aux articles R. 1263-12 ou D. 8222-7 ou D. 8254-2 à D. 8254-5 pour le co-contractant établi à l’étranger. Ces pièces sont à produire tous les six mois jusqu’à la fin de l’exécution du marché pour </w:t>
            </w:r>
            <w:r w:rsidRPr="00675E96">
              <w:rPr>
                <w:rFonts w:ascii="Arial" w:hAnsi="Arial" w:cs="Arial"/>
                <w:b/>
              </w:rPr>
              <w:t>chaque membre</w:t>
            </w:r>
          </w:p>
        </w:tc>
        <w:tc>
          <w:tcPr>
            <w:tcW w:w="4754" w:type="dxa"/>
            <w:shd w:val="clear" w:color="auto" w:fill="auto"/>
            <w:vAlign w:val="center"/>
          </w:tcPr>
          <w:p w14:paraId="3FB5D8FE" w14:textId="77777777" w:rsidR="00F105A5" w:rsidRPr="00675E96" w:rsidRDefault="00F105A5" w:rsidP="00F105A5">
            <w:pPr>
              <w:numPr>
                <w:ilvl w:val="0"/>
                <w:numId w:val="30"/>
              </w:numPr>
              <w:ind w:left="454" w:hanging="284"/>
              <w:jc w:val="left"/>
              <w:rPr>
                <w:rFonts w:ascii="Arial" w:hAnsi="Arial" w:cs="Arial"/>
              </w:rPr>
            </w:pPr>
            <w:proofErr w:type="gramStart"/>
            <w:r w:rsidRPr="00675E96">
              <w:rPr>
                <w:rFonts w:ascii="Arial" w:hAnsi="Arial" w:cs="Arial"/>
              </w:rPr>
              <w:t>pièces</w:t>
            </w:r>
            <w:proofErr w:type="gramEnd"/>
            <w:r w:rsidRPr="00675E96">
              <w:rPr>
                <w:rFonts w:ascii="Arial" w:hAnsi="Arial" w:cs="Arial"/>
              </w:rPr>
              <w:t xml:space="preserve"> prévues à l’article D. 8222-5 du code du travail, et aux articles R. 1263-12 ou D. 8222-7 ou D. 8254-2 à D. 8254-5 pour le co-contractant établi à l’étranger. Ces pièces sont à produire tous les six mois jusqu’à la fin de l’exécution du marché du </w:t>
            </w:r>
            <w:r w:rsidRPr="00675E96">
              <w:rPr>
                <w:rFonts w:ascii="Arial" w:hAnsi="Arial" w:cs="Arial"/>
                <w:b/>
              </w:rPr>
              <w:t>mandataire</w:t>
            </w:r>
          </w:p>
        </w:tc>
      </w:tr>
    </w:tbl>
    <w:p w14:paraId="763F1A20" w14:textId="77777777" w:rsidR="003229C9" w:rsidRPr="00675E96" w:rsidRDefault="003229C9" w:rsidP="003229C9">
      <w:pPr>
        <w:spacing w:before="360"/>
        <w:rPr>
          <w:rFonts w:ascii="Arial" w:eastAsia="Arimo" w:hAnsi="Arial" w:cs="Arial"/>
        </w:rPr>
      </w:pPr>
      <w:r w:rsidRPr="00675E96">
        <w:rPr>
          <w:rFonts w:ascii="Arial" w:eastAsia="Arimo" w:hAnsi="Arial" w:cs="Arial"/>
        </w:rPr>
        <w:t>Si le signataire n'est pas un représentant légal de l'opérateur économique, l'acte lui donnant la capacité de signer est transmis ;</w:t>
      </w:r>
    </w:p>
    <w:p w14:paraId="6DDA27CC" w14:textId="77777777" w:rsidR="003229C9" w:rsidRPr="00675E96" w:rsidRDefault="003229C9" w:rsidP="003229C9">
      <w:pPr>
        <w:pStyle w:val="Paragraphedeliste"/>
        <w:numPr>
          <w:ilvl w:val="0"/>
          <w:numId w:val="29"/>
        </w:numPr>
        <w:spacing w:before="120" w:after="120"/>
        <w:rPr>
          <w:rFonts w:ascii="Arial" w:hAnsi="Arial" w:cs="Arial"/>
        </w:rPr>
      </w:pPr>
      <w:r w:rsidRPr="00675E96">
        <w:rPr>
          <w:rFonts w:ascii="Arial" w:eastAsia="Arimo" w:hAnsi="Arial" w:cs="Arial"/>
        </w:rPr>
        <w:t>Lorsque le candidat ou l’un de co-traitant est en redressement judiciaire, il produit la copie du ou des jugements prononcés ;</w:t>
      </w:r>
    </w:p>
    <w:p w14:paraId="6535A5C8" w14:textId="77777777" w:rsidR="003229C9" w:rsidRPr="00675E96" w:rsidRDefault="003229C9" w:rsidP="003229C9">
      <w:pPr>
        <w:pStyle w:val="Paragraphedeliste"/>
        <w:numPr>
          <w:ilvl w:val="0"/>
          <w:numId w:val="29"/>
        </w:numPr>
        <w:spacing w:before="120" w:after="120"/>
        <w:rPr>
          <w:rFonts w:ascii="Arial" w:hAnsi="Arial" w:cs="Arial"/>
        </w:rPr>
      </w:pPr>
      <w:r w:rsidRPr="00675E96">
        <w:rPr>
          <w:rFonts w:ascii="Arial" w:eastAsia="Arimo" w:hAnsi="Arial" w:cs="Arial"/>
        </w:rPr>
        <w:t>Si l'attributaire pressenti recourt à des salariés détachés, il doit produire (article R1263-12 code du travail) :</w:t>
      </w:r>
    </w:p>
    <w:p w14:paraId="5625E06B" w14:textId="77777777" w:rsidR="003229C9" w:rsidRPr="00675E96" w:rsidRDefault="003229C9" w:rsidP="003229C9">
      <w:pPr>
        <w:pStyle w:val="Paragraphedeliste"/>
        <w:numPr>
          <w:ilvl w:val="1"/>
          <w:numId w:val="29"/>
        </w:numPr>
        <w:spacing w:before="120" w:after="120"/>
        <w:rPr>
          <w:rFonts w:ascii="Arial" w:hAnsi="Arial" w:cs="Arial"/>
        </w:rPr>
      </w:pPr>
      <w:r w:rsidRPr="00675E96">
        <w:rPr>
          <w:rFonts w:ascii="Arial" w:eastAsia="Arimo" w:hAnsi="Arial" w:cs="Arial"/>
        </w:rPr>
        <w:t>Une copie du document désignant le représentant mentionné à l'article R. 1263-2-1.</w:t>
      </w:r>
    </w:p>
    <w:p w14:paraId="061F3EE5" w14:textId="77777777" w:rsidR="003229C9" w:rsidRPr="00675E96" w:rsidRDefault="003229C9" w:rsidP="003229C9">
      <w:pPr>
        <w:pStyle w:val="Titre2"/>
        <w:spacing w:before="240"/>
      </w:pPr>
      <w:r w:rsidRPr="00675E96">
        <w:t>Précision sur la sous-traitance</w:t>
      </w:r>
    </w:p>
    <w:p w14:paraId="77BC7862" w14:textId="77777777" w:rsidR="003229C9" w:rsidRPr="00675E96" w:rsidRDefault="003229C9" w:rsidP="003229C9">
      <w:pPr>
        <w:autoSpaceDE w:val="0"/>
        <w:autoSpaceDN w:val="0"/>
        <w:adjustRightInd w:val="0"/>
        <w:rPr>
          <w:rFonts w:ascii="Arial" w:eastAsiaTheme="minorHAnsi" w:hAnsi="Arial" w:cs="Arial"/>
          <w:lang w:eastAsia="en-US"/>
        </w:rPr>
      </w:pPr>
      <w:r w:rsidRPr="00675E96">
        <w:rPr>
          <w:rFonts w:ascii="Arial" w:eastAsiaTheme="minorHAnsi" w:hAnsi="Arial" w:cs="Arial"/>
          <w:lang w:eastAsia="en-US"/>
        </w:rPr>
        <w:t xml:space="preserve">Il est rappelé que la sous-traitance totale est interdite. Le candidat peut sous-traiter l’exécution de certaines parties du marché à condition d’avoir obtenu préalablement, de la part de la BnF, l’acceptation de chaque sous-traitant et l’agrément de ses conditions de paiement. </w:t>
      </w:r>
    </w:p>
    <w:p w14:paraId="1463335A" w14:textId="77777777" w:rsidR="003229C9" w:rsidRPr="00675E96" w:rsidRDefault="003229C9" w:rsidP="003229C9">
      <w:pPr>
        <w:autoSpaceDE w:val="0"/>
        <w:autoSpaceDN w:val="0"/>
        <w:adjustRightInd w:val="0"/>
        <w:rPr>
          <w:rFonts w:ascii="Arial" w:eastAsiaTheme="minorHAnsi" w:hAnsi="Arial" w:cs="Arial"/>
          <w:lang w:eastAsia="en-US"/>
        </w:rPr>
      </w:pPr>
      <w:r w:rsidRPr="00675E96">
        <w:rPr>
          <w:rFonts w:ascii="Arial" w:eastAsiaTheme="minorHAnsi" w:hAnsi="Arial" w:cs="Arial"/>
          <w:lang w:eastAsia="en-US"/>
        </w:rPr>
        <w:t>La sous-traitance des fournitures est interdite.</w:t>
      </w:r>
    </w:p>
    <w:p w14:paraId="3CB5BEF7" w14:textId="77777777" w:rsidR="003229C9" w:rsidRPr="00675E96" w:rsidRDefault="003229C9" w:rsidP="003229C9">
      <w:pPr>
        <w:autoSpaceDE w:val="0"/>
        <w:autoSpaceDN w:val="0"/>
        <w:adjustRightInd w:val="0"/>
        <w:rPr>
          <w:rFonts w:ascii="Arial" w:eastAsiaTheme="minorHAnsi" w:hAnsi="Arial" w:cs="Arial"/>
          <w:lang w:eastAsia="en-US"/>
        </w:rPr>
      </w:pPr>
      <w:r w:rsidRPr="00675E96">
        <w:rPr>
          <w:rFonts w:ascii="Arial" w:eastAsiaTheme="minorHAnsi" w:hAnsi="Arial" w:cs="Arial"/>
          <w:lang w:eastAsia="en-US"/>
        </w:rPr>
        <w:t xml:space="preserve">Les candidats peuvent présenter leurs sous-traitants à la BnF lors de la remise des plis ou en cours d’exécution du marché. La présentation du sous-traitant se fait à l’aide de l’imprimé DC4 disponible à l’adresse suivante : </w:t>
      </w:r>
      <w:hyperlink r:id="rId17" w:history="1">
        <w:r w:rsidRPr="00675E96">
          <w:rPr>
            <w:rStyle w:val="Lienhypertexte"/>
            <w:rFonts w:ascii="Arial" w:eastAsiaTheme="minorHAnsi" w:hAnsi="Arial" w:cs="Arial"/>
            <w:lang w:eastAsia="en-US"/>
          </w:rPr>
          <w:t>https://www.economie.gouv.fr/daj/formulaires-declaration-du-candidat</w:t>
        </w:r>
      </w:hyperlink>
    </w:p>
    <w:p w14:paraId="236BD735" w14:textId="4F7F798F" w:rsidR="003229C9" w:rsidRPr="00675E96" w:rsidRDefault="003229C9" w:rsidP="003229C9">
      <w:pPr>
        <w:autoSpaceDE w:val="0"/>
        <w:autoSpaceDN w:val="0"/>
        <w:adjustRightInd w:val="0"/>
        <w:rPr>
          <w:rFonts w:ascii="Arial" w:eastAsiaTheme="minorHAnsi" w:hAnsi="Arial" w:cs="Arial"/>
          <w:lang w:eastAsia="en-US"/>
        </w:rPr>
      </w:pPr>
      <w:r w:rsidRPr="00675E96">
        <w:rPr>
          <w:rFonts w:ascii="Arial" w:eastAsiaTheme="minorHAnsi" w:hAnsi="Arial" w:cs="Arial"/>
          <w:lang w:eastAsia="en-US"/>
        </w:rPr>
        <w:t xml:space="preserve">Lorsque le sous-traitant est proposé au stade du dépôt du pli, le candidat doit transmettre l’ensemble des documents administratifs </w:t>
      </w:r>
      <w:r w:rsidR="00D67CAD" w:rsidRPr="00675E96">
        <w:rPr>
          <w:rFonts w:ascii="Arial" w:eastAsiaTheme="minorHAnsi" w:hAnsi="Arial" w:cs="Arial"/>
          <w:lang w:eastAsia="en-US"/>
        </w:rPr>
        <w:t>nécessaires à</w:t>
      </w:r>
      <w:r w:rsidRPr="00675E96">
        <w:rPr>
          <w:rFonts w:ascii="Arial" w:eastAsiaTheme="minorHAnsi" w:hAnsi="Arial" w:cs="Arial"/>
          <w:lang w:eastAsia="en-US"/>
        </w:rPr>
        <w:t xml:space="preserve"> l’attribution telle que défini à l’article 6.3 du présent RC.</w:t>
      </w:r>
    </w:p>
    <w:p w14:paraId="00699944" w14:textId="77777777" w:rsidR="003229C9" w:rsidRPr="00675E96" w:rsidRDefault="003229C9" w:rsidP="003229C9">
      <w:pPr>
        <w:pStyle w:val="Titre1"/>
        <w:spacing w:after="240" w:afterAutospacing="0"/>
      </w:pPr>
      <w:bookmarkStart w:id="42" w:name="_Toc220599497"/>
      <w:bookmarkStart w:id="43" w:name="_Toc220599809"/>
      <w:bookmarkStart w:id="44" w:name="_Toc220599871"/>
      <w:r w:rsidRPr="00675E96">
        <w:lastRenderedPageBreak/>
        <w:t>SELECTION DES CANDIDATURES ET DES OFFRES</w:t>
      </w:r>
    </w:p>
    <w:p w14:paraId="27C5B3D2" w14:textId="77777777" w:rsidR="0002077B" w:rsidRPr="00675E96" w:rsidRDefault="0002077B" w:rsidP="0002077B">
      <w:pPr>
        <w:pStyle w:val="Titre2"/>
      </w:pPr>
      <w:r w:rsidRPr="00675E96">
        <w:t>Modalités de jugement des candidatures</w:t>
      </w:r>
      <w:bookmarkEnd w:id="42"/>
      <w:bookmarkEnd w:id="43"/>
      <w:bookmarkEnd w:id="44"/>
    </w:p>
    <w:p w14:paraId="4FFC27C5" w14:textId="77777777" w:rsidR="003229C9" w:rsidRPr="00675E96" w:rsidRDefault="003229C9" w:rsidP="003229C9">
      <w:pPr>
        <w:rPr>
          <w:rFonts w:ascii="Arial" w:hAnsi="Arial" w:cs="Arial"/>
        </w:rPr>
      </w:pPr>
      <w:bookmarkStart w:id="45" w:name="_Toc220599498"/>
      <w:bookmarkStart w:id="46" w:name="_Toc220599810"/>
      <w:bookmarkStart w:id="47" w:name="_Toc220599872"/>
      <w:r w:rsidRPr="00675E96">
        <w:rPr>
          <w:rFonts w:ascii="Arial" w:hAnsi="Arial" w:cs="Arial"/>
        </w:rPr>
        <w:t xml:space="preserve">L’analyse des candidatures s’effectue conformément aux dispositions prises aux articles R.2144-1 à R.2144-7 du code de la commande publique. </w:t>
      </w:r>
    </w:p>
    <w:p w14:paraId="178E98CB" w14:textId="77777777" w:rsidR="003229C9" w:rsidRPr="00675E96" w:rsidRDefault="003229C9" w:rsidP="003229C9">
      <w:pPr>
        <w:rPr>
          <w:rFonts w:ascii="Arial" w:hAnsi="Arial" w:cs="Arial"/>
        </w:rPr>
      </w:pPr>
      <w:r w:rsidRPr="00675E96">
        <w:rPr>
          <w:rFonts w:ascii="Arial" w:hAnsi="Arial" w:cs="Arial"/>
        </w:rPr>
        <w:t>Si la BnF constate, avant de procéder à l’examen des candidatures, que les pièces dont la production était réclamée à l’article 6 sont absentes ou incomplètes, elle peut demander à tous les candidats concernés de compléter leur dossier de candidature dans un délai identique pour tous et qui ne saurait être supérieur à sept (7) jours.</w:t>
      </w:r>
    </w:p>
    <w:p w14:paraId="5488709F" w14:textId="77777777" w:rsidR="003229C9" w:rsidRPr="00675E96" w:rsidRDefault="003229C9" w:rsidP="003229C9">
      <w:pPr>
        <w:rPr>
          <w:rFonts w:ascii="Arial" w:hAnsi="Arial" w:cs="Arial"/>
        </w:rPr>
      </w:pPr>
      <w:r w:rsidRPr="00675E96">
        <w:rPr>
          <w:rFonts w:ascii="Arial" w:hAnsi="Arial" w:cs="Arial"/>
        </w:rPr>
        <w:t>Les candidatures incomplètes ou demeurées incomplètes à la suite du dépôt des plis ou d’une demande de complément sont éliminées.</w:t>
      </w:r>
    </w:p>
    <w:p w14:paraId="11556B8A" w14:textId="77777777" w:rsidR="003229C9" w:rsidRPr="00675E96" w:rsidRDefault="003229C9" w:rsidP="003229C9">
      <w:pPr>
        <w:rPr>
          <w:rFonts w:ascii="Arial" w:hAnsi="Arial" w:cs="Arial"/>
        </w:rPr>
      </w:pPr>
      <w:r w:rsidRPr="00675E96">
        <w:rPr>
          <w:rFonts w:ascii="Arial" w:hAnsi="Arial" w:cs="Arial"/>
        </w:rPr>
        <w:t>Les candidatures sont appréciées au regard de la capacité professionnelle, technique et financière du candidat.</w:t>
      </w:r>
    </w:p>
    <w:p w14:paraId="150B5691" w14:textId="77777777" w:rsidR="003229C9" w:rsidRPr="00675E96" w:rsidRDefault="003229C9" w:rsidP="003229C9">
      <w:pPr>
        <w:rPr>
          <w:rFonts w:ascii="Arial" w:hAnsi="Arial" w:cs="Arial"/>
        </w:rPr>
      </w:pPr>
      <w:r w:rsidRPr="00675E96">
        <w:rPr>
          <w:rFonts w:ascii="Arial" w:hAnsi="Arial" w:cs="Arial"/>
        </w:rPr>
        <w:t>Ne seront pas admises les candidatures qui ne présentent pas les capacités professionnelles, techniques et financières suffisantes au regard des capacités nécessaires pour la réalisation des prestations demandées.</w:t>
      </w:r>
    </w:p>
    <w:p w14:paraId="2158A553" w14:textId="77777777" w:rsidR="003229C9" w:rsidRPr="00675E96" w:rsidRDefault="003229C9" w:rsidP="003229C9">
      <w:pPr>
        <w:rPr>
          <w:rFonts w:ascii="Arial" w:hAnsi="Arial" w:cs="Arial"/>
        </w:rPr>
      </w:pPr>
    </w:p>
    <w:p w14:paraId="554F197A" w14:textId="77777777" w:rsidR="0002077B" w:rsidRPr="00B47D35" w:rsidRDefault="0002077B" w:rsidP="0002077B">
      <w:pPr>
        <w:pStyle w:val="Titre2"/>
      </w:pPr>
      <w:r w:rsidRPr="00B47D35">
        <w:t>Modalités de jugement des offres</w:t>
      </w:r>
      <w:bookmarkEnd w:id="45"/>
      <w:bookmarkEnd w:id="46"/>
      <w:bookmarkEnd w:id="47"/>
    </w:p>
    <w:p w14:paraId="3DA6A6C4" w14:textId="51C6F69E" w:rsidR="003229C9" w:rsidRDefault="003229C9" w:rsidP="002C4995">
      <w:pPr>
        <w:rPr>
          <w:rFonts w:ascii="Arial" w:hAnsi="Arial" w:cs="Arial"/>
        </w:rPr>
      </w:pPr>
      <w:r w:rsidRPr="00675E96">
        <w:rPr>
          <w:rFonts w:ascii="Arial" w:hAnsi="Arial" w:cs="Arial"/>
        </w:rPr>
        <w:t xml:space="preserve">Le jugement des offres sera effectué sur la base des critères mentionnés ci-après, </w:t>
      </w:r>
      <w:r w:rsidR="006219AE" w:rsidRPr="006219AE">
        <w:rPr>
          <w:rFonts w:ascii="Arial" w:hAnsi="Arial" w:cs="Arial"/>
        </w:rPr>
        <w:t>sur la base des items du</w:t>
      </w:r>
      <w:r w:rsidRPr="006219AE">
        <w:rPr>
          <w:rFonts w:ascii="Arial" w:hAnsi="Arial" w:cs="Arial"/>
        </w:rPr>
        <w:t xml:space="preserve"> cadre de mémoire joint en annexe 3 du présent document. La BnF retiendra l’offre</w:t>
      </w:r>
      <w:r w:rsidRPr="00675E96">
        <w:rPr>
          <w:rFonts w:ascii="Arial" w:hAnsi="Arial" w:cs="Arial"/>
        </w:rPr>
        <w:t xml:space="preserve"> économiquement la plus avantageuse présentant le meilleur rapport qualité-prix.</w:t>
      </w:r>
    </w:p>
    <w:p w14:paraId="58EFE40A" w14:textId="060C28E8" w:rsidR="00537D91" w:rsidRDefault="00537D91" w:rsidP="002C4995">
      <w:pPr>
        <w:rPr>
          <w:rFonts w:ascii="Arial" w:hAnsi="Arial" w:cs="Arial"/>
        </w:rPr>
      </w:pPr>
    </w:p>
    <w:p w14:paraId="632A0AFB" w14:textId="77777777" w:rsidR="0085343E" w:rsidRPr="0085343E" w:rsidRDefault="0085343E" w:rsidP="0085343E">
      <w:pPr>
        <w:autoSpaceDE w:val="0"/>
        <w:autoSpaceDN w:val="0"/>
        <w:adjustRightInd w:val="0"/>
        <w:jc w:val="left"/>
        <w:rPr>
          <w:rFonts w:ascii="Tms Rmn" w:eastAsiaTheme="minorHAnsi" w:hAnsi="Tms Rmn" w:cstheme="minorBidi"/>
          <w:sz w:val="24"/>
          <w:szCs w:val="24"/>
          <w:lang w:eastAsia="en-US"/>
        </w:rPr>
      </w:pPr>
    </w:p>
    <w:tbl>
      <w:tblPr>
        <w:tblW w:w="0" w:type="auto"/>
        <w:tblInd w:w="-3" w:type="dxa"/>
        <w:tblLayout w:type="fixed"/>
        <w:tblLook w:val="00A0" w:firstRow="1" w:lastRow="0" w:firstColumn="1" w:lastColumn="0" w:noHBand="0" w:noVBand="0"/>
      </w:tblPr>
      <w:tblGrid>
        <w:gridCol w:w="8714"/>
      </w:tblGrid>
      <w:tr w:rsidR="0085343E" w:rsidRPr="0085343E" w14:paraId="58A1281F" w14:textId="77777777">
        <w:tc>
          <w:tcPr>
            <w:tcW w:w="8714" w:type="dxa"/>
            <w:tcBorders>
              <w:top w:val="single" w:sz="6" w:space="0" w:color="000000"/>
              <w:left w:val="single" w:sz="6" w:space="0" w:color="000000"/>
              <w:bottom w:val="single" w:sz="6" w:space="0" w:color="000000"/>
              <w:right w:val="single" w:sz="6" w:space="0" w:color="000000"/>
            </w:tcBorders>
            <w:shd w:val="clear" w:color="auto" w:fill="E0F1FF"/>
          </w:tcPr>
          <w:p w14:paraId="5EF42E4D" w14:textId="77777777" w:rsidR="0085343E" w:rsidRPr="0085343E" w:rsidRDefault="0085343E" w:rsidP="0085343E">
            <w:pPr>
              <w:autoSpaceDE w:val="0"/>
              <w:autoSpaceDN w:val="0"/>
              <w:adjustRightInd w:val="0"/>
              <w:spacing w:before="120" w:after="120"/>
              <w:ind w:left="720" w:hanging="360"/>
              <w:jc w:val="left"/>
              <w:rPr>
                <w:rFonts w:ascii="Arial" w:eastAsiaTheme="minorHAnsi" w:hAnsi="Arial" w:cs="Arial"/>
                <w:b/>
                <w:bCs/>
                <w:color w:val="000000"/>
                <w:lang w:eastAsia="en-US"/>
              </w:rPr>
            </w:pPr>
            <w:r w:rsidRPr="0085343E">
              <w:rPr>
                <w:rFonts w:ascii="Wingdings" w:eastAsiaTheme="minorHAnsi" w:hAnsi="Wingdings" w:cs="Wingdings"/>
                <w:color w:val="000000"/>
                <w:lang w:eastAsia="en-US"/>
              </w:rPr>
              <w:t></w:t>
            </w:r>
            <w:r w:rsidRPr="0085343E">
              <w:rPr>
                <w:rFonts w:ascii="Wingdings" w:eastAsiaTheme="minorHAnsi" w:hAnsi="Wingdings" w:cs="Wingdings"/>
                <w:color w:val="000000"/>
                <w:lang w:eastAsia="en-US"/>
              </w:rPr>
              <w:tab/>
            </w:r>
            <w:r w:rsidRPr="0085343E">
              <w:rPr>
                <w:rFonts w:ascii="Arial" w:eastAsiaTheme="minorHAnsi" w:hAnsi="Arial" w:cs="Arial"/>
                <w:b/>
                <w:bCs/>
                <w:color w:val="000000"/>
                <w:lang w:eastAsia="en-US"/>
              </w:rPr>
              <w:t xml:space="preserve">CRITERE 1 : VALEUR TECHNIQUE </w:t>
            </w:r>
            <w:r w:rsidRPr="00EA3C4E">
              <w:rPr>
                <w:rFonts w:ascii="Arial" w:eastAsiaTheme="minorHAnsi" w:hAnsi="Arial" w:cs="Arial"/>
                <w:b/>
                <w:bCs/>
                <w:lang w:eastAsia="en-US"/>
              </w:rPr>
              <w:t>(50</w:t>
            </w:r>
            <w:r w:rsidRPr="0085343E">
              <w:rPr>
                <w:rFonts w:ascii="Arial" w:eastAsiaTheme="minorHAnsi" w:hAnsi="Arial" w:cs="Arial"/>
                <w:b/>
                <w:bCs/>
                <w:color w:val="000000"/>
                <w:lang w:eastAsia="en-US"/>
              </w:rPr>
              <w:t>% de la note globale)</w:t>
            </w:r>
          </w:p>
        </w:tc>
      </w:tr>
    </w:tbl>
    <w:p w14:paraId="398D1989" w14:textId="77777777" w:rsidR="0085343E" w:rsidRPr="0085343E" w:rsidRDefault="0085343E" w:rsidP="0085343E">
      <w:pPr>
        <w:autoSpaceDE w:val="0"/>
        <w:autoSpaceDN w:val="0"/>
        <w:adjustRightInd w:val="0"/>
        <w:ind w:left="113"/>
        <w:jc w:val="left"/>
        <w:rPr>
          <w:rFonts w:ascii="Arial" w:eastAsiaTheme="minorHAnsi" w:hAnsi="Arial" w:cs="Arial"/>
          <w:b/>
          <w:bCs/>
          <w:color w:val="000000"/>
          <w:lang w:eastAsia="en-US"/>
        </w:rPr>
      </w:pPr>
    </w:p>
    <w:tbl>
      <w:tblPr>
        <w:tblW w:w="0" w:type="auto"/>
        <w:tblInd w:w="2" w:type="dxa"/>
        <w:tblLayout w:type="fixed"/>
        <w:tblCellMar>
          <w:top w:w="100" w:type="dxa"/>
          <w:left w:w="100" w:type="dxa"/>
          <w:bottom w:w="100" w:type="dxa"/>
          <w:right w:w="100" w:type="dxa"/>
        </w:tblCellMar>
        <w:tblLook w:val="00A0" w:firstRow="1" w:lastRow="0" w:firstColumn="1" w:lastColumn="0" w:noHBand="0" w:noVBand="0"/>
      </w:tblPr>
      <w:tblGrid>
        <w:gridCol w:w="6240"/>
        <w:gridCol w:w="2250"/>
      </w:tblGrid>
      <w:tr w:rsidR="0085343E" w:rsidRPr="0085343E" w14:paraId="613DC110" w14:textId="77777777">
        <w:tc>
          <w:tcPr>
            <w:tcW w:w="6240" w:type="dxa"/>
            <w:tcBorders>
              <w:top w:val="single" w:sz="6" w:space="0" w:color="000000"/>
              <w:left w:val="single" w:sz="6" w:space="0" w:color="000000"/>
              <w:bottom w:val="single" w:sz="6" w:space="0" w:color="000000"/>
              <w:right w:val="single" w:sz="6" w:space="0" w:color="000000"/>
            </w:tcBorders>
          </w:tcPr>
          <w:p w14:paraId="7519624D" w14:textId="77777777" w:rsidR="0085343E" w:rsidRPr="0085343E" w:rsidRDefault="0085343E" w:rsidP="0085343E">
            <w:pPr>
              <w:autoSpaceDE w:val="0"/>
              <w:autoSpaceDN w:val="0"/>
              <w:adjustRightInd w:val="0"/>
              <w:spacing w:before="120" w:after="120"/>
              <w:jc w:val="center"/>
              <w:rPr>
                <w:rFonts w:ascii="Arial" w:eastAsiaTheme="minorHAnsi" w:hAnsi="Arial" w:cs="Arial"/>
                <w:b/>
                <w:bCs/>
                <w:color w:val="000000"/>
                <w:lang w:eastAsia="en-US"/>
              </w:rPr>
            </w:pPr>
            <w:r w:rsidRPr="0085343E">
              <w:rPr>
                <w:rFonts w:ascii="Arial" w:eastAsiaTheme="minorHAnsi" w:hAnsi="Arial" w:cs="Arial"/>
                <w:b/>
                <w:bCs/>
                <w:color w:val="000000"/>
                <w:lang w:eastAsia="en-US"/>
              </w:rPr>
              <w:t>Sous-critères</w:t>
            </w:r>
          </w:p>
        </w:tc>
        <w:tc>
          <w:tcPr>
            <w:tcW w:w="2250" w:type="dxa"/>
            <w:tcBorders>
              <w:top w:val="single" w:sz="6" w:space="0" w:color="000000"/>
              <w:left w:val="single" w:sz="6" w:space="0" w:color="000000"/>
              <w:bottom w:val="single" w:sz="6" w:space="0" w:color="000000"/>
              <w:right w:val="single" w:sz="6" w:space="0" w:color="000000"/>
            </w:tcBorders>
          </w:tcPr>
          <w:p w14:paraId="69DD1364" w14:textId="77777777" w:rsidR="0085343E" w:rsidRPr="0085343E" w:rsidRDefault="0085343E" w:rsidP="0085343E">
            <w:pPr>
              <w:autoSpaceDE w:val="0"/>
              <w:autoSpaceDN w:val="0"/>
              <w:adjustRightInd w:val="0"/>
              <w:spacing w:before="120" w:after="120"/>
              <w:jc w:val="center"/>
              <w:rPr>
                <w:rFonts w:ascii="Arial" w:eastAsiaTheme="minorHAnsi" w:hAnsi="Arial" w:cs="Arial"/>
                <w:b/>
                <w:bCs/>
                <w:color w:val="000000"/>
                <w:lang w:eastAsia="en-US"/>
              </w:rPr>
            </w:pPr>
            <w:r w:rsidRPr="0085343E">
              <w:rPr>
                <w:rFonts w:ascii="Arial" w:eastAsiaTheme="minorHAnsi" w:hAnsi="Arial" w:cs="Arial"/>
                <w:b/>
                <w:bCs/>
                <w:color w:val="000000"/>
                <w:lang w:eastAsia="en-US"/>
              </w:rPr>
              <w:t>Pondération</w:t>
            </w:r>
          </w:p>
        </w:tc>
      </w:tr>
      <w:tr w:rsidR="0085343E" w:rsidRPr="0085343E" w14:paraId="121CCFFD" w14:textId="77777777">
        <w:tc>
          <w:tcPr>
            <w:tcW w:w="6240" w:type="dxa"/>
            <w:tcBorders>
              <w:top w:val="single" w:sz="6" w:space="0" w:color="000000"/>
              <w:left w:val="single" w:sz="6" w:space="0" w:color="000000"/>
              <w:bottom w:val="single" w:sz="6" w:space="0" w:color="000000"/>
              <w:right w:val="single" w:sz="6" w:space="0" w:color="000000"/>
            </w:tcBorders>
          </w:tcPr>
          <w:p w14:paraId="19246592" w14:textId="3EB7AAE2" w:rsidR="0085343E" w:rsidRPr="0085343E" w:rsidRDefault="0085343E" w:rsidP="0085343E">
            <w:pPr>
              <w:autoSpaceDE w:val="0"/>
              <w:autoSpaceDN w:val="0"/>
              <w:adjustRightInd w:val="0"/>
              <w:spacing w:before="120" w:after="120"/>
              <w:jc w:val="left"/>
              <w:rPr>
                <w:rFonts w:ascii="Arial" w:eastAsiaTheme="minorHAnsi" w:hAnsi="Arial" w:cs="Arial"/>
                <w:color w:val="000000"/>
                <w:lang w:eastAsia="en-US"/>
              </w:rPr>
            </w:pPr>
            <w:r w:rsidRPr="0085343E">
              <w:rPr>
                <w:rFonts w:ascii="Arial" w:eastAsiaTheme="minorHAnsi" w:hAnsi="Arial" w:cs="Arial"/>
                <w:color w:val="000000"/>
                <w:lang w:eastAsia="en-US"/>
              </w:rPr>
              <w:t>Sous-critère n°1 : Organisation et moyens mis en œuvre pour le suivi et la réalisation de la prestation</w:t>
            </w:r>
          </w:p>
        </w:tc>
        <w:tc>
          <w:tcPr>
            <w:tcW w:w="2250" w:type="dxa"/>
            <w:tcBorders>
              <w:top w:val="single" w:sz="6" w:space="0" w:color="000000"/>
              <w:left w:val="single" w:sz="6" w:space="0" w:color="000000"/>
              <w:bottom w:val="single" w:sz="6" w:space="0" w:color="000000"/>
              <w:right w:val="single" w:sz="6" w:space="0" w:color="000000"/>
            </w:tcBorders>
          </w:tcPr>
          <w:p w14:paraId="245954F4" w14:textId="77777777" w:rsidR="0085343E" w:rsidRPr="0085343E" w:rsidRDefault="0085343E" w:rsidP="0085343E">
            <w:pPr>
              <w:autoSpaceDE w:val="0"/>
              <w:autoSpaceDN w:val="0"/>
              <w:adjustRightInd w:val="0"/>
              <w:spacing w:before="120" w:after="120"/>
              <w:jc w:val="center"/>
              <w:rPr>
                <w:rFonts w:ascii="Arial" w:eastAsiaTheme="minorHAnsi" w:hAnsi="Arial" w:cs="Arial"/>
                <w:color w:val="000000"/>
                <w:lang w:eastAsia="en-US"/>
              </w:rPr>
            </w:pPr>
            <w:r w:rsidRPr="0085343E">
              <w:rPr>
                <w:rFonts w:ascii="Arial" w:eastAsiaTheme="minorHAnsi" w:hAnsi="Arial" w:cs="Arial"/>
                <w:color w:val="000000"/>
                <w:lang w:eastAsia="en-US"/>
              </w:rPr>
              <w:t>40 %</w:t>
            </w:r>
          </w:p>
        </w:tc>
      </w:tr>
      <w:tr w:rsidR="0085343E" w:rsidRPr="0085343E" w14:paraId="601B79A0" w14:textId="77777777">
        <w:tc>
          <w:tcPr>
            <w:tcW w:w="6240" w:type="dxa"/>
            <w:tcBorders>
              <w:top w:val="single" w:sz="6" w:space="0" w:color="000000"/>
              <w:left w:val="single" w:sz="6" w:space="0" w:color="000000"/>
              <w:bottom w:val="single" w:sz="6" w:space="0" w:color="000000"/>
              <w:right w:val="single" w:sz="6" w:space="0" w:color="000000"/>
            </w:tcBorders>
          </w:tcPr>
          <w:p w14:paraId="7663CAFD" w14:textId="143584D1" w:rsidR="0085343E" w:rsidRPr="0085343E" w:rsidRDefault="0085343E" w:rsidP="0085343E">
            <w:pPr>
              <w:keepNext/>
              <w:keepLines/>
              <w:autoSpaceDE w:val="0"/>
              <w:autoSpaceDN w:val="0"/>
              <w:adjustRightInd w:val="0"/>
              <w:spacing w:before="120" w:after="120"/>
              <w:jc w:val="left"/>
              <w:rPr>
                <w:rFonts w:ascii="Arial" w:eastAsiaTheme="minorHAnsi" w:hAnsi="Arial" w:cs="Arial"/>
                <w:color w:val="000000"/>
                <w:lang w:eastAsia="en-US"/>
              </w:rPr>
            </w:pPr>
            <w:r w:rsidRPr="0085343E">
              <w:rPr>
                <w:rFonts w:ascii="Arial" w:eastAsiaTheme="minorHAnsi" w:hAnsi="Arial" w:cs="Arial"/>
                <w:color w:val="000000"/>
                <w:lang w:eastAsia="en-US"/>
              </w:rPr>
              <w:t>Sous-critère n°2 : Organisation et moyens mis en œuvre pour la réalisation du plan neige</w:t>
            </w:r>
          </w:p>
        </w:tc>
        <w:tc>
          <w:tcPr>
            <w:tcW w:w="2250" w:type="dxa"/>
            <w:tcBorders>
              <w:top w:val="single" w:sz="6" w:space="0" w:color="000000"/>
              <w:left w:val="single" w:sz="6" w:space="0" w:color="000000"/>
              <w:bottom w:val="single" w:sz="6" w:space="0" w:color="000000"/>
              <w:right w:val="single" w:sz="6" w:space="0" w:color="000000"/>
            </w:tcBorders>
          </w:tcPr>
          <w:p w14:paraId="6D6F40F2" w14:textId="77777777" w:rsidR="0085343E" w:rsidRPr="0085343E" w:rsidRDefault="0085343E" w:rsidP="0085343E">
            <w:pPr>
              <w:keepNext/>
              <w:keepLines/>
              <w:autoSpaceDE w:val="0"/>
              <w:autoSpaceDN w:val="0"/>
              <w:adjustRightInd w:val="0"/>
              <w:spacing w:before="120" w:after="120"/>
              <w:jc w:val="center"/>
              <w:rPr>
                <w:rFonts w:ascii="Arial" w:eastAsiaTheme="minorHAnsi" w:hAnsi="Arial" w:cs="Arial"/>
                <w:color w:val="000000"/>
                <w:lang w:eastAsia="en-US"/>
              </w:rPr>
            </w:pPr>
            <w:r w:rsidRPr="0085343E">
              <w:rPr>
                <w:rFonts w:ascii="Arial" w:eastAsiaTheme="minorHAnsi" w:hAnsi="Arial" w:cs="Arial"/>
                <w:color w:val="000000"/>
                <w:lang w:eastAsia="en-US"/>
              </w:rPr>
              <w:t>10 %</w:t>
            </w:r>
          </w:p>
        </w:tc>
      </w:tr>
      <w:tr w:rsidR="0085343E" w:rsidRPr="0085343E" w14:paraId="2332CDB1" w14:textId="77777777">
        <w:tc>
          <w:tcPr>
            <w:tcW w:w="6240" w:type="dxa"/>
            <w:tcBorders>
              <w:top w:val="single" w:sz="6" w:space="0" w:color="000000"/>
              <w:left w:val="single" w:sz="6" w:space="0" w:color="000000"/>
              <w:bottom w:val="single" w:sz="6" w:space="0" w:color="000000"/>
              <w:right w:val="single" w:sz="6" w:space="0" w:color="000000"/>
            </w:tcBorders>
          </w:tcPr>
          <w:p w14:paraId="1915D6C1" w14:textId="0C428F87" w:rsidR="0085343E" w:rsidRPr="0085343E" w:rsidRDefault="0085343E" w:rsidP="0085343E">
            <w:pPr>
              <w:autoSpaceDE w:val="0"/>
              <w:autoSpaceDN w:val="0"/>
              <w:adjustRightInd w:val="0"/>
              <w:spacing w:before="120" w:after="120"/>
              <w:jc w:val="left"/>
              <w:rPr>
                <w:rFonts w:ascii="Arial" w:eastAsiaTheme="minorHAnsi" w:hAnsi="Arial" w:cs="Arial"/>
                <w:color w:val="000000"/>
                <w:lang w:eastAsia="en-US"/>
              </w:rPr>
            </w:pPr>
            <w:r w:rsidRPr="0085343E">
              <w:rPr>
                <w:rFonts w:ascii="Arial" w:eastAsiaTheme="minorHAnsi" w:hAnsi="Arial" w:cs="Arial"/>
                <w:color w:val="000000"/>
                <w:lang w:eastAsia="en-US"/>
              </w:rPr>
              <w:t xml:space="preserve">Sous-critère n°3 : Qualité et adéquation des moyens matériels et innovations pour la réalisation des prestations et pour limiter la pénibilité des taches </w:t>
            </w:r>
          </w:p>
        </w:tc>
        <w:tc>
          <w:tcPr>
            <w:tcW w:w="2250" w:type="dxa"/>
            <w:tcBorders>
              <w:top w:val="single" w:sz="6" w:space="0" w:color="000000"/>
              <w:left w:val="single" w:sz="6" w:space="0" w:color="000000"/>
              <w:bottom w:val="single" w:sz="6" w:space="0" w:color="000000"/>
              <w:right w:val="single" w:sz="6" w:space="0" w:color="000000"/>
            </w:tcBorders>
          </w:tcPr>
          <w:p w14:paraId="75DC659A" w14:textId="77777777" w:rsidR="0085343E" w:rsidRPr="0085343E" w:rsidRDefault="0085343E" w:rsidP="0085343E">
            <w:pPr>
              <w:autoSpaceDE w:val="0"/>
              <w:autoSpaceDN w:val="0"/>
              <w:adjustRightInd w:val="0"/>
              <w:spacing w:before="120" w:after="120"/>
              <w:jc w:val="center"/>
              <w:rPr>
                <w:rFonts w:ascii="Arial" w:eastAsiaTheme="minorHAnsi" w:hAnsi="Arial" w:cs="Arial"/>
                <w:color w:val="000000"/>
                <w:lang w:eastAsia="en-US"/>
              </w:rPr>
            </w:pPr>
            <w:r w:rsidRPr="0085343E">
              <w:rPr>
                <w:rFonts w:ascii="Arial" w:eastAsiaTheme="minorHAnsi" w:hAnsi="Arial" w:cs="Arial"/>
                <w:color w:val="000000"/>
                <w:lang w:eastAsia="en-US"/>
              </w:rPr>
              <w:t xml:space="preserve">40 % </w:t>
            </w:r>
          </w:p>
        </w:tc>
      </w:tr>
      <w:tr w:rsidR="0085343E" w:rsidRPr="0085343E" w14:paraId="5CC4E659" w14:textId="77777777">
        <w:tc>
          <w:tcPr>
            <w:tcW w:w="6240" w:type="dxa"/>
            <w:tcBorders>
              <w:top w:val="single" w:sz="6" w:space="0" w:color="000000"/>
              <w:left w:val="single" w:sz="6" w:space="0" w:color="000000"/>
              <w:bottom w:val="single" w:sz="6" w:space="0" w:color="000000"/>
              <w:right w:val="single" w:sz="6" w:space="0" w:color="000000"/>
            </w:tcBorders>
          </w:tcPr>
          <w:p w14:paraId="6F09C5CE" w14:textId="2A500CF9" w:rsidR="0085343E" w:rsidRPr="0085343E" w:rsidRDefault="0085343E" w:rsidP="0085343E">
            <w:pPr>
              <w:autoSpaceDE w:val="0"/>
              <w:autoSpaceDN w:val="0"/>
              <w:adjustRightInd w:val="0"/>
              <w:spacing w:before="120" w:after="120"/>
              <w:jc w:val="left"/>
              <w:rPr>
                <w:rFonts w:ascii="Arial" w:eastAsiaTheme="minorHAnsi" w:hAnsi="Arial" w:cs="Arial"/>
                <w:color w:val="000000"/>
                <w:lang w:eastAsia="en-US"/>
              </w:rPr>
            </w:pPr>
            <w:r w:rsidRPr="002F15BD">
              <w:rPr>
                <w:rFonts w:ascii="Arial" w:eastAsiaTheme="minorHAnsi" w:hAnsi="Arial" w:cs="Arial"/>
                <w:color w:val="000000"/>
                <w:lang w:eastAsia="en-US"/>
              </w:rPr>
              <w:t xml:space="preserve">Sous-critère n°4 : </w:t>
            </w:r>
            <w:r w:rsidR="002F15BD" w:rsidRPr="002F15BD">
              <w:rPr>
                <w:rFonts w:ascii="Arial" w:eastAsiaTheme="minorHAnsi" w:hAnsi="Arial" w:cs="Arial"/>
                <w:color w:val="000000"/>
                <w:lang w:eastAsia="en-US"/>
              </w:rPr>
              <w:t xml:space="preserve">Performance environnementale dans </w:t>
            </w:r>
            <w:r w:rsidR="00C23F9C">
              <w:rPr>
                <w:rFonts w:ascii="Arial" w:eastAsiaTheme="minorHAnsi" w:hAnsi="Arial" w:cs="Arial"/>
                <w:color w:val="000000"/>
                <w:lang w:eastAsia="en-US"/>
              </w:rPr>
              <w:t xml:space="preserve">le cadre de </w:t>
            </w:r>
            <w:r w:rsidR="002F15BD" w:rsidRPr="002F15BD">
              <w:rPr>
                <w:rFonts w:ascii="Arial" w:eastAsiaTheme="minorHAnsi" w:hAnsi="Arial" w:cs="Arial"/>
                <w:color w:val="000000"/>
                <w:lang w:eastAsia="en-US"/>
              </w:rPr>
              <w:t>l’exécution des prestations</w:t>
            </w:r>
          </w:p>
        </w:tc>
        <w:tc>
          <w:tcPr>
            <w:tcW w:w="2250" w:type="dxa"/>
            <w:tcBorders>
              <w:top w:val="single" w:sz="6" w:space="0" w:color="000000"/>
              <w:left w:val="single" w:sz="6" w:space="0" w:color="000000"/>
              <w:bottom w:val="single" w:sz="6" w:space="0" w:color="000000"/>
              <w:right w:val="single" w:sz="6" w:space="0" w:color="000000"/>
            </w:tcBorders>
          </w:tcPr>
          <w:p w14:paraId="64F66D1D" w14:textId="77777777" w:rsidR="0085343E" w:rsidRPr="0085343E" w:rsidRDefault="0085343E" w:rsidP="0085343E">
            <w:pPr>
              <w:autoSpaceDE w:val="0"/>
              <w:autoSpaceDN w:val="0"/>
              <w:adjustRightInd w:val="0"/>
              <w:spacing w:before="120" w:after="120"/>
              <w:jc w:val="center"/>
              <w:rPr>
                <w:rFonts w:ascii="Arial" w:eastAsiaTheme="minorHAnsi" w:hAnsi="Arial" w:cs="Arial"/>
                <w:color w:val="000000"/>
                <w:lang w:eastAsia="en-US"/>
              </w:rPr>
            </w:pPr>
            <w:r w:rsidRPr="0085343E">
              <w:rPr>
                <w:rFonts w:ascii="Arial" w:eastAsiaTheme="minorHAnsi" w:hAnsi="Arial" w:cs="Arial"/>
                <w:color w:val="000000"/>
                <w:lang w:eastAsia="en-US"/>
              </w:rPr>
              <w:t>10 %</w:t>
            </w:r>
          </w:p>
        </w:tc>
      </w:tr>
    </w:tbl>
    <w:p w14:paraId="1B89F485" w14:textId="16765A8D" w:rsidR="00537D91" w:rsidRDefault="00537D91" w:rsidP="002C4995">
      <w:pPr>
        <w:rPr>
          <w:rFonts w:ascii="Arial" w:hAnsi="Arial" w:cs="Arial"/>
        </w:rPr>
      </w:pPr>
    </w:p>
    <w:p w14:paraId="01511065" w14:textId="77777777" w:rsidR="008B08E2" w:rsidRPr="008B08E2" w:rsidRDefault="008B08E2" w:rsidP="008B08E2">
      <w:pPr>
        <w:jc w:val="left"/>
        <w:rPr>
          <w:rFonts w:ascii="Arial Narrow" w:hAnsi="Arial Narrow" w:cs="Arial"/>
          <w:highlight w:val="yellow"/>
        </w:rPr>
      </w:pP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hemeFill="background1" w:themeFillShade="D9"/>
        <w:tblLayout w:type="fixed"/>
        <w:tblLook w:val="0400" w:firstRow="0" w:lastRow="0" w:firstColumn="0" w:lastColumn="0" w:noHBand="0" w:noVBand="1"/>
      </w:tblPr>
      <w:tblGrid>
        <w:gridCol w:w="8714"/>
      </w:tblGrid>
      <w:tr w:rsidR="008B08E2" w:rsidRPr="00AC2CB6" w14:paraId="692FBCDC" w14:textId="77777777" w:rsidTr="00AC2CB6">
        <w:tc>
          <w:tcPr>
            <w:tcW w:w="8714" w:type="dxa"/>
            <w:shd w:val="clear" w:color="auto" w:fill="D9D9D9" w:themeFill="background1" w:themeFillShade="D9"/>
          </w:tcPr>
          <w:p w14:paraId="1DEEB202" w14:textId="77777777" w:rsidR="008B08E2" w:rsidRPr="00AC2CB6" w:rsidRDefault="008B08E2" w:rsidP="008B08E2">
            <w:pPr>
              <w:pStyle w:val="Paragraphedeliste"/>
              <w:numPr>
                <w:ilvl w:val="0"/>
                <w:numId w:val="34"/>
              </w:numPr>
              <w:pBdr>
                <w:top w:val="nil"/>
                <w:left w:val="nil"/>
                <w:bottom w:val="nil"/>
                <w:right w:val="nil"/>
                <w:between w:val="nil"/>
              </w:pBdr>
              <w:jc w:val="left"/>
              <w:rPr>
                <w:rFonts w:ascii="Arial Narrow" w:eastAsia="Arimo" w:hAnsi="Arial Narrow" w:cs="Arial"/>
                <w:b/>
              </w:rPr>
            </w:pPr>
            <w:r w:rsidRPr="00AC2CB6">
              <w:rPr>
                <w:rFonts w:ascii="Arial Narrow" w:eastAsia="Arimo" w:hAnsi="Arial Narrow" w:cs="Arial"/>
                <w:b/>
              </w:rPr>
              <w:t>CRITERE 2 : PRIX (50% de la note globale)</w:t>
            </w:r>
          </w:p>
        </w:tc>
      </w:tr>
    </w:tbl>
    <w:p w14:paraId="676D29DC" w14:textId="77777777" w:rsidR="008B08E2" w:rsidRPr="008B08E2" w:rsidRDefault="008B08E2" w:rsidP="008B08E2">
      <w:pPr>
        <w:jc w:val="left"/>
        <w:rPr>
          <w:rFonts w:ascii="Arial Narrow" w:hAnsi="Arial Narrow" w:cs="Arial"/>
          <w:highlight w:val="yellow"/>
        </w:rPr>
      </w:pPr>
      <w:r w:rsidRPr="008B08E2">
        <w:rPr>
          <w:rFonts w:ascii="Arial Narrow" w:hAnsi="Arial Narrow" w:cs="Arial"/>
          <w:highlight w:val="yellow"/>
        </w:rPr>
        <w:t xml:space="preserve"> </w:t>
      </w:r>
    </w:p>
    <w:p w14:paraId="215A8F5D" w14:textId="77777777" w:rsidR="00AC2CB6" w:rsidRPr="0031051B" w:rsidRDefault="00AC2CB6" w:rsidP="00AC2CB6">
      <w:pPr>
        <w:jc w:val="left"/>
        <w:rPr>
          <w:rFonts w:ascii="Arial" w:hAnsi="Arial" w:cs="Arial"/>
          <w:bCs/>
        </w:rPr>
      </w:pPr>
      <w:r w:rsidRPr="0031051B">
        <w:rPr>
          <w:rFonts w:ascii="Arial" w:hAnsi="Arial" w:cs="Arial"/>
          <w:bCs/>
        </w:rPr>
        <w:t xml:space="preserve">Le prix sera évalué sur la base de la décomposition du prix global et forfaitaire (DPGF) et du devis quantitatif estimatif (DQE), joints au dossier de consultation des entreprises. </w:t>
      </w:r>
    </w:p>
    <w:p w14:paraId="2A3AA4CC" w14:textId="77777777" w:rsidR="00AC2CB6" w:rsidRPr="0031051B" w:rsidRDefault="00AC2CB6" w:rsidP="00AC2CB6">
      <w:pPr>
        <w:jc w:val="left"/>
        <w:rPr>
          <w:rFonts w:ascii="Arial" w:hAnsi="Arial" w:cs="Arial"/>
          <w:bCs/>
        </w:rPr>
      </w:pPr>
    </w:p>
    <w:tbl>
      <w:tblPr>
        <w:tblW w:w="8545" w:type="dxa"/>
        <w:tblInd w:w="92" w:type="dxa"/>
        <w:tblCellMar>
          <w:top w:w="100" w:type="dxa"/>
          <w:left w:w="100" w:type="dxa"/>
          <w:bottom w:w="100" w:type="dxa"/>
          <w:right w:w="100" w:type="dxa"/>
        </w:tblCellMar>
        <w:tblLook w:val="0600" w:firstRow="0" w:lastRow="0" w:firstColumn="0" w:lastColumn="0" w:noHBand="1" w:noVBand="1"/>
      </w:tblPr>
      <w:tblGrid>
        <w:gridCol w:w="6986"/>
        <w:gridCol w:w="1559"/>
      </w:tblGrid>
      <w:tr w:rsidR="00AC2CB6" w:rsidRPr="0031051B" w14:paraId="6BC44A3E" w14:textId="77777777" w:rsidTr="00EA3C4E">
        <w:trPr>
          <w:trHeight w:val="274"/>
        </w:trPr>
        <w:tc>
          <w:tcPr>
            <w:tcW w:w="6986" w:type="dxa"/>
            <w:tcBorders>
              <w:top w:val="single" w:sz="8" w:space="0" w:color="000000"/>
              <w:left w:val="single" w:sz="8" w:space="0" w:color="000000"/>
              <w:bottom w:val="single" w:sz="8" w:space="0" w:color="000000"/>
              <w:right w:val="single" w:sz="8" w:space="0" w:color="000000"/>
            </w:tcBorders>
            <w:vAlign w:val="center"/>
            <w:hideMark/>
          </w:tcPr>
          <w:p w14:paraId="26D100ED" w14:textId="6ACA4734" w:rsidR="00AC2CB6" w:rsidRPr="0031051B" w:rsidRDefault="00AC2CB6" w:rsidP="00AC2CB6">
            <w:pPr>
              <w:jc w:val="left"/>
              <w:rPr>
                <w:rFonts w:ascii="Arial" w:hAnsi="Arial" w:cs="Arial"/>
                <w:bCs/>
              </w:rPr>
            </w:pPr>
            <w:r w:rsidRPr="0031051B">
              <w:rPr>
                <w:rFonts w:ascii="Arial" w:hAnsi="Arial" w:cs="Arial"/>
                <w:bCs/>
              </w:rPr>
              <w:t>Sous-critère n°1 : Montant du forfait annuel DPGF</w:t>
            </w:r>
            <w:r w:rsidR="00A8692F">
              <w:rPr>
                <w:rFonts w:ascii="Arial" w:hAnsi="Arial" w:cs="Arial"/>
                <w:bCs/>
              </w:rPr>
              <w:t xml:space="preserve"> (</w:t>
            </w:r>
            <w:r w:rsidR="00363076">
              <w:rPr>
                <w:rFonts w:ascii="Arial" w:hAnsi="Arial" w:cs="Arial"/>
                <w:bCs/>
              </w:rPr>
              <w:t>avec</w:t>
            </w:r>
            <w:r w:rsidR="00A8692F">
              <w:rPr>
                <w:rFonts w:ascii="Arial" w:hAnsi="Arial" w:cs="Arial"/>
                <w:bCs/>
              </w:rPr>
              <w:t xml:space="preserve"> prestation supplémentaire</w:t>
            </w:r>
            <w:r w:rsidR="002F15BD">
              <w:rPr>
                <w:rFonts w:ascii="Arial" w:hAnsi="Arial" w:cs="Arial"/>
                <w:bCs/>
              </w:rPr>
              <w:t xml:space="preserve"> </w:t>
            </w:r>
            <w:r w:rsidR="00363076">
              <w:rPr>
                <w:rFonts w:ascii="Arial" w:hAnsi="Arial" w:cs="Arial"/>
                <w:bCs/>
              </w:rPr>
              <w:t>de vitrerie déclenchée par OS)</w:t>
            </w:r>
          </w:p>
        </w:tc>
        <w:tc>
          <w:tcPr>
            <w:tcW w:w="1559" w:type="dxa"/>
            <w:tcBorders>
              <w:top w:val="single" w:sz="8" w:space="0" w:color="000000"/>
              <w:left w:val="single" w:sz="8" w:space="0" w:color="000000"/>
              <w:bottom w:val="single" w:sz="8" w:space="0" w:color="000000"/>
              <w:right w:val="single" w:sz="8" w:space="0" w:color="000000"/>
            </w:tcBorders>
            <w:vAlign w:val="center"/>
            <w:hideMark/>
          </w:tcPr>
          <w:p w14:paraId="3B1D3D45" w14:textId="67A289E0" w:rsidR="00AC2CB6" w:rsidRPr="0031051B" w:rsidRDefault="0031051B" w:rsidP="00AC2CB6">
            <w:pPr>
              <w:jc w:val="left"/>
              <w:rPr>
                <w:rFonts w:ascii="Arial" w:hAnsi="Arial" w:cs="Arial"/>
                <w:bCs/>
              </w:rPr>
            </w:pPr>
            <w:r>
              <w:rPr>
                <w:rFonts w:ascii="Arial" w:hAnsi="Arial" w:cs="Arial"/>
                <w:bCs/>
              </w:rPr>
              <w:t>9</w:t>
            </w:r>
            <w:r w:rsidR="00AC2CB6" w:rsidRPr="0031051B">
              <w:rPr>
                <w:rFonts w:ascii="Arial" w:hAnsi="Arial" w:cs="Arial"/>
                <w:bCs/>
              </w:rPr>
              <w:t>0%</w:t>
            </w:r>
          </w:p>
        </w:tc>
      </w:tr>
      <w:tr w:rsidR="00AC2CB6" w:rsidRPr="0031051B" w14:paraId="202DA2A0" w14:textId="77777777" w:rsidTr="00EA3C4E">
        <w:trPr>
          <w:trHeight w:val="170"/>
        </w:trPr>
        <w:tc>
          <w:tcPr>
            <w:tcW w:w="6986" w:type="dxa"/>
            <w:tcBorders>
              <w:top w:val="single" w:sz="8" w:space="0" w:color="000000"/>
              <w:left w:val="single" w:sz="8" w:space="0" w:color="000000"/>
              <w:bottom w:val="single" w:sz="8" w:space="0" w:color="000000"/>
              <w:right w:val="single" w:sz="8" w:space="0" w:color="000000"/>
            </w:tcBorders>
            <w:vAlign w:val="center"/>
            <w:hideMark/>
          </w:tcPr>
          <w:p w14:paraId="646125FB" w14:textId="77777777" w:rsidR="00AC2CB6" w:rsidRPr="0031051B" w:rsidRDefault="00AC2CB6" w:rsidP="00AC2CB6">
            <w:pPr>
              <w:jc w:val="left"/>
              <w:rPr>
                <w:rFonts w:ascii="Arial" w:hAnsi="Arial" w:cs="Arial"/>
                <w:bCs/>
              </w:rPr>
            </w:pPr>
            <w:r w:rsidRPr="0031051B">
              <w:rPr>
                <w:rFonts w:ascii="Arial" w:hAnsi="Arial" w:cs="Arial"/>
                <w:bCs/>
              </w:rPr>
              <w:lastRenderedPageBreak/>
              <w:t xml:space="preserve">Sous-critère n°2 : Montant du </w:t>
            </w:r>
            <w:bookmarkStart w:id="48" w:name="_Hlk212207584"/>
            <w:r w:rsidRPr="0031051B">
              <w:rPr>
                <w:rFonts w:ascii="Arial" w:hAnsi="Arial" w:cs="Arial"/>
                <w:bCs/>
              </w:rPr>
              <w:t>devis quantitatif estimatif (DQE</w:t>
            </w:r>
            <w:bookmarkEnd w:id="48"/>
            <w:r w:rsidRPr="0031051B">
              <w:rPr>
                <w:rFonts w:ascii="Arial" w:hAnsi="Arial" w:cs="Arial"/>
                <w:bCs/>
              </w:rPr>
              <w:t>)</w:t>
            </w:r>
          </w:p>
        </w:tc>
        <w:tc>
          <w:tcPr>
            <w:tcW w:w="1559" w:type="dxa"/>
            <w:tcBorders>
              <w:top w:val="single" w:sz="8" w:space="0" w:color="000000"/>
              <w:left w:val="single" w:sz="8" w:space="0" w:color="000000"/>
              <w:bottom w:val="single" w:sz="8" w:space="0" w:color="000000"/>
              <w:right w:val="single" w:sz="8" w:space="0" w:color="000000"/>
            </w:tcBorders>
            <w:vAlign w:val="center"/>
            <w:hideMark/>
          </w:tcPr>
          <w:p w14:paraId="7DFAF8F4" w14:textId="7454371D" w:rsidR="00AC2CB6" w:rsidRPr="0031051B" w:rsidRDefault="0031051B" w:rsidP="00AC2CB6">
            <w:pPr>
              <w:jc w:val="left"/>
              <w:rPr>
                <w:rFonts w:ascii="Arial" w:hAnsi="Arial" w:cs="Arial"/>
                <w:bCs/>
              </w:rPr>
            </w:pPr>
            <w:r>
              <w:rPr>
                <w:rFonts w:ascii="Arial" w:hAnsi="Arial" w:cs="Arial"/>
                <w:bCs/>
              </w:rPr>
              <w:t>1</w:t>
            </w:r>
            <w:r w:rsidR="00AC2CB6" w:rsidRPr="0031051B">
              <w:rPr>
                <w:rFonts w:ascii="Arial" w:hAnsi="Arial" w:cs="Arial"/>
                <w:bCs/>
              </w:rPr>
              <w:t>0%</w:t>
            </w:r>
          </w:p>
        </w:tc>
      </w:tr>
    </w:tbl>
    <w:p w14:paraId="520FF61A" w14:textId="77777777" w:rsidR="008B08E2" w:rsidRDefault="008B08E2" w:rsidP="008B08E2">
      <w:pPr>
        <w:jc w:val="left"/>
        <w:rPr>
          <w:rFonts w:ascii="Arial Narrow" w:hAnsi="Arial Narrow" w:cs="Arial"/>
          <w:b/>
          <w:bCs/>
        </w:rPr>
      </w:pPr>
    </w:p>
    <w:p w14:paraId="1709E1B7" w14:textId="77777777" w:rsidR="0076493C" w:rsidRPr="00675E96" w:rsidRDefault="0076493C" w:rsidP="0076493C">
      <w:pPr>
        <w:pStyle w:val="Titre2"/>
      </w:pPr>
      <w:bookmarkStart w:id="49" w:name="_Toc220599502"/>
      <w:bookmarkStart w:id="50" w:name="_Toc220599814"/>
      <w:bookmarkStart w:id="51" w:name="_Toc220599876"/>
      <w:r w:rsidRPr="00675E96">
        <w:t>Mémoire méthodologique à remettre</w:t>
      </w:r>
      <w:bookmarkEnd w:id="49"/>
      <w:bookmarkEnd w:id="50"/>
      <w:bookmarkEnd w:id="51"/>
      <w:r w:rsidRPr="00675E96">
        <w:t xml:space="preserve"> </w:t>
      </w:r>
    </w:p>
    <w:p w14:paraId="7124DD67" w14:textId="77777777" w:rsidR="0076493C" w:rsidRPr="00675E96" w:rsidRDefault="0076493C" w:rsidP="0076493C">
      <w:pPr>
        <w:jc w:val="left"/>
        <w:rPr>
          <w:rFonts w:ascii="Arial" w:hAnsi="Arial" w:cs="Arial"/>
        </w:rPr>
      </w:pPr>
    </w:p>
    <w:p w14:paraId="2E4EB3E7" w14:textId="79B14774" w:rsidR="0076493C" w:rsidRPr="00675E96" w:rsidRDefault="0076493C" w:rsidP="007F17F2">
      <w:pPr>
        <w:rPr>
          <w:rFonts w:ascii="Arial" w:hAnsi="Arial" w:cs="Arial"/>
        </w:rPr>
      </w:pPr>
      <w:r w:rsidRPr="00675E96">
        <w:rPr>
          <w:rFonts w:ascii="Arial" w:hAnsi="Arial" w:cs="Arial"/>
        </w:rPr>
        <w:t xml:space="preserve">Voir annexe </w:t>
      </w:r>
      <w:r w:rsidR="001A1375">
        <w:rPr>
          <w:rFonts w:ascii="Arial" w:hAnsi="Arial" w:cs="Arial"/>
        </w:rPr>
        <w:t>3</w:t>
      </w:r>
      <w:r w:rsidRPr="00675E96">
        <w:rPr>
          <w:rFonts w:ascii="Arial" w:hAnsi="Arial" w:cs="Arial"/>
        </w:rPr>
        <w:t xml:space="preserve"> du présent document</w:t>
      </w:r>
    </w:p>
    <w:p w14:paraId="1C586595" w14:textId="77777777" w:rsidR="0076493C" w:rsidRPr="00675E96" w:rsidRDefault="0076493C" w:rsidP="0076493C">
      <w:pPr>
        <w:ind w:right="496"/>
        <w:rPr>
          <w:rFonts w:ascii="Arial" w:hAnsi="Arial" w:cs="Arial"/>
        </w:rPr>
      </w:pPr>
    </w:p>
    <w:p w14:paraId="1F4093F7" w14:textId="77777777" w:rsidR="0002077B" w:rsidRPr="00675E96" w:rsidRDefault="0002077B" w:rsidP="0002077B">
      <w:pPr>
        <w:pStyle w:val="Titre1"/>
      </w:pPr>
      <w:bookmarkStart w:id="52" w:name="_Toc220599506"/>
      <w:bookmarkStart w:id="53" w:name="_Toc220599818"/>
      <w:bookmarkStart w:id="54" w:name="_Toc220599880"/>
      <w:r w:rsidRPr="00675E96">
        <w:t>CONDITIONS D'ENVOI OU DE REMISE DES OFFRES PAR VOIE ÉLECTRONIQUE</w:t>
      </w:r>
      <w:bookmarkEnd w:id="52"/>
      <w:bookmarkEnd w:id="53"/>
      <w:bookmarkEnd w:id="54"/>
      <w:r w:rsidRPr="00675E96">
        <w:t xml:space="preserve"> </w:t>
      </w:r>
    </w:p>
    <w:p w14:paraId="13C217C7" w14:textId="77777777" w:rsidR="003943D6" w:rsidRPr="00675E96" w:rsidRDefault="003943D6" w:rsidP="003943D6">
      <w:pPr>
        <w:keepNext/>
        <w:keepLines/>
        <w:numPr>
          <w:ilvl w:val="1"/>
          <w:numId w:val="1"/>
        </w:numPr>
        <w:spacing w:before="240" w:after="120"/>
        <w:outlineLvl w:val="1"/>
        <w:rPr>
          <w:rFonts w:ascii="Arial" w:eastAsiaTheme="majorEastAsia" w:hAnsi="Arial" w:cs="Arial"/>
          <w:b/>
          <w:bCs/>
          <w:smallCaps/>
          <w:color w:val="7030A0"/>
          <w:sz w:val="22"/>
          <w:szCs w:val="26"/>
          <w:u w:val="single"/>
          <w:shd w:val="clear" w:color="auto" w:fill="FFFFFF"/>
        </w:rPr>
      </w:pPr>
      <w:bookmarkStart w:id="55" w:name="_Toc13214915"/>
      <w:bookmarkStart w:id="56" w:name="_Toc220599508"/>
      <w:bookmarkStart w:id="57" w:name="_Toc220599820"/>
      <w:bookmarkStart w:id="58" w:name="_Toc220599882"/>
      <w:r w:rsidRPr="00675E96">
        <w:rPr>
          <w:rFonts w:ascii="Arial" w:eastAsiaTheme="majorEastAsia" w:hAnsi="Arial" w:cs="Arial"/>
          <w:b/>
          <w:bCs/>
          <w:smallCaps/>
          <w:color w:val="7030A0"/>
          <w:sz w:val="22"/>
          <w:szCs w:val="26"/>
          <w:u w:val="single"/>
          <w:shd w:val="clear" w:color="auto" w:fill="FFFFFF"/>
        </w:rPr>
        <w:t>Modalités de signature de l’offre</w:t>
      </w:r>
    </w:p>
    <w:p w14:paraId="1816DCF3" w14:textId="77777777" w:rsidR="003943D6" w:rsidRPr="00675E96" w:rsidRDefault="003943D6" w:rsidP="003943D6">
      <w:pPr>
        <w:keepNext/>
        <w:keepLines/>
        <w:numPr>
          <w:ilvl w:val="2"/>
          <w:numId w:val="1"/>
        </w:numPr>
        <w:spacing w:before="200" w:after="120"/>
        <w:outlineLvl w:val="2"/>
        <w:rPr>
          <w:rFonts w:ascii="Arial" w:eastAsiaTheme="majorEastAsia" w:hAnsi="Arial" w:cs="Arial"/>
          <w:bCs/>
          <w:color w:val="7030A0"/>
          <w:sz w:val="22"/>
          <w:u w:val="single"/>
          <w:shd w:val="clear" w:color="auto" w:fill="FFFFFF"/>
        </w:rPr>
      </w:pPr>
      <w:r w:rsidRPr="00675E96">
        <w:rPr>
          <w:rFonts w:ascii="Arial" w:eastAsiaTheme="majorEastAsia" w:hAnsi="Arial" w:cs="Arial"/>
          <w:bCs/>
          <w:color w:val="7030A0"/>
          <w:sz w:val="22"/>
          <w:u w:val="single"/>
          <w:shd w:val="clear" w:color="auto" w:fill="FFFFFF"/>
        </w:rPr>
        <w:t>Signature électronique de l’offre par l’attributaire</w:t>
      </w:r>
    </w:p>
    <w:p w14:paraId="40271DD6" w14:textId="77777777" w:rsidR="003943D6" w:rsidRPr="00F105A5" w:rsidRDefault="003943D6" w:rsidP="003943D6">
      <w:pPr>
        <w:pBdr>
          <w:top w:val="nil"/>
          <w:left w:val="nil"/>
          <w:bottom w:val="nil"/>
          <w:right w:val="nil"/>
          <w:between w:val="nil"/>
        </w:pBdr>
        <w:spacing w:before="120" w:after="120" w:line="288" w:lineRule="auto"/>
        <w:ind w:right="425"/>
        <w:rPr>
          <w:rFonts w:ascii="Arial" w:hAnsi="Arial" w:cs="Arial"/>
          <w:shd w:val="clear" w:color="auto" w:fill="FFFFFF"/>
        </w:rPr>
      </w:pPr>
      <w:r w:rsidRPr="00F105A5">
        <w:rPr>
          <w:rFonts w:ascii="Arial" w:hAnsi="Arial" w:cs="Arial"/>
          <w:shd w:val="clear" w:color="auto" w:fill="FFFFFF"/>
        </w:rPr>
        <w:t xml:space="preserve">Au sein de la BnF, les marchés seront désormais signés électroniquement. L’établissement s’est doté d’une solution de signature électronique qu’elle mettra à la disposition de l’attributaire du marché. </w:t>
      </w:r>
    </w:p>
    <w:p w14:paraId="37B06020" w14:textId="77777777" w:rsidR="003943D6" w:rsidRPr="00F105A5" w:rsidRDefault="003943D6" w:rsidP="003943D6">
      <w:pPr>
        <w:pBdr>
          <w:top w:val="nil"/>
          <w:left w:val="nil"/>
          <w:bottom w:val="nil"/>
          <w:right w:val="nil"/>
          <w:between w:val="nil"/>
        </w:pBdr>
        <w:spacing w:before="120" w:after="120" w:line="288" w:lineRule="auto"/>
        <w:ind w:right="425"/>
        <w:rPr>
          <w:rFonts w:ascii="Arial" w:hAnsi="Arial" w:cs="Arial"/>
          <w:shd w:val="clear" w:color="auto" w:fill="FFFFFF"/>
        </w:rPr>
      </w:pPr>
      <w:r w:rsidRPr="00F105A5">
        <w:rPr>
          <w:rFonts w:ascii="Arial" w:hAnsi="Arial" w:cs="Arial"/>
          <w:shd w:val="clear" w:color="auto" w:fill="FFFFFF"/>
        </w:rPr>
        <w:t>Les soumissionnaires n’ont pas d’obligation légale ou réglementaire de signer leur offre lors du dépôt de celle-ci. Toutefois, la signature de l’offre sera exigée au stade de l’attribution. Seul l’attributaire sera invité à signer son offre au terme de la procédure de passation.</w:t>
      </w:r>
    </w:p>
    <w:p w14:paraId="04648D1C" w14:textId="77777777" w:rsidR="003943D6" w:rsidRPr="00675E96" w:rsidRDefault="003943D6" w:rsidP="003943D6">
      <w:pPr>
        <w:keepNext/>
        <w:keepLines/>
        <w:numPr>
          <w:ilvl w:val="2"/>
          <w:numId w:val="1"/>
        </w:numPr>
        <w:spacing w:before="200" w:after="120"/>
        <w:outlineLvl w:val="2"/>
        <w:rPr>
          <w:rFonts w:ascii="Arial" w:eastAsiaTheme="majorEastAsia" w:hAnsi="Arial" w:cs="Arial"/>
          <w:bCs/>
          <w:color w:val="7030A0"/>
          <w:sz w:val="22"/>
          <w:u w:val="single"/>
          <w:shd w:val="clear" w:color="auto" w:fill="FFFFFF"/>
        </w:rPr>
      </w:pPr>
      <w:r w:rsidRPr="00675E96">
        <w:rPr>
          <w:rFonts w:ascii="Arial" w:eastAsiaTheme="majorEastAsia" w:hAnsi="Arial" w:cs="Arial"/>
          <w:bCs/>
          <w:color w:val="7030A0"/>
          <w:sz w:val="22"/>
          <w:u w:val="single"/>
          <w:shd w:val="clear" w:color="auto" w:fill="FFFFFF"/>
        </w:rPr>
        <w:t>Signature électronique du marché par la BnF</w:t>
      </w:r>
    </w:p>
    <w:p w14:paraId="20862AB7" w14:textId="77777777" w:rsidR="003943D6" w:rsidRPr="00F105A5" w:rsidRDefault="003943D6" w:rsidP="003943D6">
      <w:pPr>
        <w:pBdr>
          <w:top w:val="nil"/>
          <w:left w:val="nil"/>
          <w:bottom w:val="nil"/>
          <w:right w:val="nil"/>
          <w:between w:val="nil"/>
        </w:pBdr>
        <w:spacing w:before="120" w:after="120" w:line="288" w:lineRule="auto"/>
        <w:ind w:right="425"/>
        <w:rPr>
          <w:rFonts w:ascii="Arial" w:hAnsi="Arial" w:cs="Arial"/>
          <w:shd w:val="clear" w:color="auto" w:fill="FFFFFF"/>
        </w:rPr>
      </w:pPr>
      <w:r w:rsidRPr="00F105A5">
        <w:rPr>
          <w:rFonts w:ascii="Arial" w:hAnsi="Arial" w:cs="Arial"/>
          <w:shd w:val="clear" w:color="auto" w:fill="FFFFFF"/>
        </w:rPr>
        <w:t>Le délai minimal observé par la BnF pour signer les marchés passés selon la procédure formalisée est de 11 jours à compter de l’envoi du courrier de rejet.</w:t>
      </w:r>
    </w:p>
    <w:p w14:paraId="56216327" w14:textId="77777777" w:rsidR="003943D6" w:rsidRPr="00675E96" w:rsidRDefault="003943D6" w:rsidP="003943D6">
      <w:pPr>
        <w:keepNext/>
        <w:keepLines/>
        <w:numPr>
          <w:ilvl w:val="1"/>
          <w:numId w:val="1"/>
        </w:numPr>
        <w:spacing w:before="240" w:after="120"/>
        <w:outlineLvl w:val="1"/>
        <w:rPr>
          <w:rFonts w:ascii="Arial" w:eastAsiaTheme="majorEastAsia" w:hAnsi="Arial" w:cs="Arial"/>
          <w:b/>
          <w:bCs/>
          <w:smallCaps/>
          <w:color w:val="7030A0"/>
          <w:sz w:val="22"/>
          <w:szCs w:val="26"/>
          <w:u w:val="single"/>
          <w:shd w:val="clear" w:color="auto" w:fill="FFFFFF"/>
        </w:rPr>
      </w:pPr>
      <w:r w:rsidRPr="00675E96">
        <w:rPr>
          <w:rFonts w:ascii="Arial" w:eastAsiaTheme="majorEastAsia" w:hAnsi="Arial" w:cs="Arial"/>
          <w:b/>
          <w:bCs/>
          <w:smallCaps/>
          <w:color w:val="7030A0"/>
          <w:sz w:val="22"/>
          <w:szCs w:val="26"/>
          <w:u w:val="single"/>
          <w:shd w:val="clear" w:color="auto" w:fill="FFFFFF"/>
        </w:rPr>
        <w:t>Modalités de remise des plis par voie électronique</w:t>
      </w:r>
    </w:p>
    <w:p w14:paraId="59E5C39B" w14:textId="77777777" w:rsidR="003943D6" w:rsidRPr="00F105A5" w:rsidRDefault="003943D6" w:rsidP="003943D6">
      <w:pPr>
        <w:spacing w:before="120" w:after="120"/>
        <w:rPr>
          <w:rFonts w:ascii="Arial" w:hAnsi="Arial" w:cs="Arial"/>
          <w:shd w:val="clear" w:color="auto" w:fill="FFFFFF"/>
        </w:rPr>
      </w:pPr>
      <w:r w:rsidRPr="00F105A5">
        <w:rPr>
          <w:rFonts w:ascii="Arial" w:hAnsi="Arial" w:cs="Arial"/>
          <w:shd w:val="clear" w:color="auto" w:fill="FFFFFF"/>
        </w:rPr>
        <w:t>Conformément à l'article R. 2132-7, R2132-11 à R2132-13 du Code de la commande publique, la réponse sera remise obligatoirement sous forme d’un document électronique.</w:t>
      </w:r>
    </w:p>
    <w:p w14:paraId="5E8DF57C" w14:textId="77777777" w:rsidR="003943D6" w:rsidRPr="00F105A5" w:rsidRDefault="003943D6" w:rsidP="003943D6">
      <w:pPr>
        <w:spacing w:before="120" w:after="120" w:line="288" w:lineRule="auto"/>
        <w:ind w:right="-2"/>
        <w:jc w:val="left"/>
        <w:rPr>
          <w:rFonts w:ascii="Arial" w:hAnsi="Arial" w:cs="Arial"/>
          <w:shd w:val="clear" w:color="auto" w:fill="FFFFFF"/>
        </w:rPr>
      </w:pPr>
      <w:r w:rsidRPr="00F105A5">
        <w:rPr>
          <w:rFonts w:ascii="Arial" w:hAnsi="Arial" w:cs="Arial"/>
          <w:shd w:val="clear" w:color="auto" w:fill="FFFFFF"/>
        </w:rPr>
        <w:t>Les plis transmis par voie électronique doivent être déposés avant la date et heure indiquées sur la page de garde du présent règlement</w:t>
      </w:r>
      <w:r w:rsidRPr="00F105A5">
        <w:rPr>
          <w:rFonts w:ascii="Arial" w:eastAsiaTheme="minorHAnsi" w:hAnsi="Arial" w:cs="Arial"/>
          <w:i/>
          <w:iCs/>
          <w:shd w:val="clear" w:color="auto" w:fill="FFFFFF"/>
          <w:lang w:eastAsia="en-US"/>
        </w:rPr>
        <w:t xml:space="preserve">, </w:t>
      </w:r>
      <w:r w:rsidRPr="00F105A5">
        <w:rPr>
          <w:rFonts w:ascii="Arial" w:hAnsi="Arial" w:cs="Arial"/>
          <w:shd w:val="clear" w:color="auto" w:fill="FFFFFF"/>
        </w:rPr>
        <w:t xml:space="preserve">sur le site suivant : </w:t>
      </w:r>
      <w:hyperlink r:id="rId18" w:history="1">
        <w:r w:rsidRPr="00F105A5">
          <w:rPr>
            <w:rFonts w:ascii="Arial" w:hAnsi="Arial" w:cs="Arial"/>
            <w:color w:val="0000FF" w:themeColor="hyperlink"/>
            <w:u w:val="single"/>
            <w:shd w:val="clear" w:color="auto" w:fill="FFFFFF"/>
          </w:rPr>
          <w:t>https://www.marches-publics.gouv.fr/?page=entreprise.AccueilEntreprise</w:t>
        </w:r>
      </w:hyperlink>
      <w:r w:rsidRPr="00F105A5">
        <w:rPr>
          <w:rFonts w:ascii="Arial" w:hAnsi="Arial" w:cs="Arial"/>
          <w:color w:val="0000FF" w:themeColor="hyperlink"/>
          <w:u w:val="single"/>
          <w:shd w:val="clear" w:color="auto" w:fill="FFFFFF"/>
        </w:rPr>
        <w:t>.</w:t>
      </w:r>
    </w:p>
    <w:p w14:paraId="070F90A2" w14:textId="77777777" w:rsidR="003943D6" w:rsidRPr="00F105A5" w:rsidRDefault="003943D6" w:rsidP="003943D6">
      <w:pPr>
        <w:pBdr>
          <w:top w:val="nil"/>
          <w:left w:val="nil"/>
          <w:bottom w:val="nil"/>
          <w:right w:val="nil"/>
          <w:between w:val="nil"/>
        </w:pBdr>
        <w:spacing w:before="120" w:after="120" w:line="288" w:lineRule="auto"/>
        <w:ind w:right="-2"/>
        <w:rPr>
          <w:rFonts w:ascii="Arial" w:hAnsi="Arial" w:cs="Arial"/>
          <w:shd w:val="clear" w:color="auto" w:fill="FFFFFF"/>
        </w:rPr>
      </w:pPr>
      <w:r w:rsidRPr="00F105A5">
        <w:rPr>
          <w:rFonts w:ascii="Arial" w:hAnsi="Arial" w:cs="Arial"/>
          <w:shd w:val="clear" w:color="auto" w:fill="FFFFFF"/>
        </w:rPr>
        <w:t>Chaque transmission d’un pli fera l’objet d’une date certaine de réception et d’un accusé de réception électronique, horodaté.</w:t>
      </w:r>
    </w:p>
    <w:p w14:paraId="7B2C509E" w14:textId="77777777" w:rsidR="003943D6" w:rsidRPr="00F105A5" w:rsidRDefault="003943D6" w:rsidP="003943D6">
      <w:pPr>
        <w:pBdr>
          <w:top w:val="nil"/>
          <w:left w:val="nil"/>
          <w:bottom w:val="nil"/>
          <w:right w:val="nil"/>
          <w:between w:val="nil"/>
        </w:pBdr>
        <w:spacing w:before="120" w:after="120" w:line="288" w:lineRule="auto"/>
        <w:ind w:right="-2"/>
        <w:rPr>
          <w:rFonts w:ascii="Arial" w:hAnsi="Arial" w:cs="Arial"/>
          <w:shd w:val="clear" w:color="auto" w:fill="FFFFFF"/>
        </w:rPr>
      </w:pPr>
      <w:r w:rsidRPr="00F105A5">
        <w:rPr>
          <w:rFonts w:ascii="Arial" w:hAnsi="Arial" w:cs="Arial"/>
          <w:shd w:val="clear" w:color="auto" w:fill="FFFFFF"/>
        </w:rPr>
        <w:t>Les plis électroniques transmis par tout autre moyen seront considérés irréguliers.</w:t>
      </w:r>
    </w:p>
    <w:p w14:paraId="6E1DBF52" w14:textId="77777777" w:rsidR="003943D6" w:rsidRPr="00F105A5" w:rsidRDefault="003943D6" w:rsidP="003943D6">
      <w:pPr>
        <w:pBdr>
          <w:top w:val="nil"/>
          <w:left w:val="nil"/>
          <w:bottom w:val="nil"/>
          <w:right w:val="nil"/>
          <w:between w:val="nil"/>
        </w:pBdr>
        <w:spacing w:before="120" w:after="120" w:line="288" w:lineRule="auto"/>
        <w:ind w:right="-2"/>
        <w:rPr>
          <w:rFonts w:ascii="Arial" w:hAnsi="Arial" w:cs="Arial"/>
          <w:shd w:val="clear" w:color="auto" w:fill="FFFFFF"/>
        </w:rPr>
      </w:pPr>
      <w:r w:rsidRPr="00F105A5">
        <w:rPr>
          <w:rFonts w:ascii="Arial" w:hAnsi="Arial" w:cs="Arial"/>
          <w:shd w:val="clear" w:color="auto" w:fill="FFFFFF"/>
        </w:rPr>
        <w:t>Si plusieurs plis sont successivement transmis par un même soumissionnaire, seul est ouvert le dernier pli reçu par la BnF dans le délai fixé pour la remise des offres.</w:t>
      </w:r>
    </w:p>
    <w:p w14:paraId="0641ABCC" w14:textId="77777777" w:rsidR="003943D6" w:rsidRPr="00F105A5" w:rsidRDefault="003943D6" w:rsidP="003943D6">
      <w:pPr>
        <w:pBdr>
          <w:top w:val="nil"/>
          <w:left w:val="nil"/>
          <w:bottom w:val="nil"/>
          <w:right w:val="nil"/>
          <w:between w:val="nil"/>
        </w:pBdr>
        <w:spacing w:before="120" w:after="120" w:line="288" w:lineRule="auto"/>
        <w:ind w:right="-2"/>
        <w:rPr>
          <w:rFonts w:ascii="Arial" w:hAnsi="Arial" w:cs="Arial"/>
          <w:shd w:val="clear" w:color="auto" w:fill="FFFFFF"/>
        </w:rPr>
      </w:pPr>
      <w:r w:rsidRPr="00F105A5">
        <w:rPr>
          <w:rFonts w:ascii="Arial" w:hAnsi="Arial" w:cs="Arial"/>
          <w:shd w:val="clear" w:color="auto" w:fill="FFFFFF"/>
        </w:rPr>
        <w:t>En cas de difficultés, les candidats trouveront sur la plateforme PLACE</w:t>
      </w:r>
    </w:p>
    <w:p w14:paraId="20686017" w14:textId="77777777" w:rsidR="003943D6" w:rsidRPr="00F105A5" w:rsidRDefault="003943D6" w:rsidP="003943D6">
      <w:pPr>
        <w:numPr>
          <w:ilvl w:val="0"/>
          <w:numId w:val="36"/>
        </w:numPr>
        <w:pBdr>
          <w:top w:val="nil"/>
          <w:left w:val="nil"/>
          <w:bottom w:val="nil"/>
          <w:right w:val="nil"/>
          <w:between w:val="nil"/>
        </w:pBdr>
        <w:spacing w:before="120" w:after="120" w:line="288" w:lineRule="auto"/>
        <w:ind w:right="-2"/>
        <w:contextualSpacing/>
        <w:rPr>
          <w:rFonts w:ascii="Arial" w:hAnsi="Arial" w:cs="Arial"/>
          <w:shd w:val="clear" w:color="auto" w:fill="FFFFFF"/>
        </w:rPr>
      </w:pPr>
      <w:r w:rsidRPr="00F105A5">
        <w:rPr>
          <w:rFonts w:ascii="Arial" w:hAnsi="Arial" w:cs="Arial"/>
          <w:shd w:val="clear" w:color="auto" w:fill="FFFFFF"/>
        </w:rPr>
        <w:t>Une rubrique Aide</w:t>
      </w:r>
    </w:p>
    <w:p w14:paraId="5F3B27EC" w14:textId="77777777" w:rsidR="003943D6" w:rsidRPr="00F105A5" w:rsidRDefault="003943D6" w:rsidP="003943D6">
      <w:pPr>
        <w:numPr>
          <w:ilvl w:val="0"/>
          <w:numId w:val="36"/>
        </w:numPr>
        <w:pBdr>
          <w:top w:val="nil"/>
          <w:left w:val="nil"/>
          <w:bottom w:val="nil"/>
          <w:right w:val="nil"/>
          <w:between w:val="nil"/>
        </w:pBdr>
        <w:spacing w:before="120" w:after="120" w:line="288" w:lineRule="auto"/>
        <w:ind w:right="-2"/>
        <w:contextualSpacing/>
        <w:rPr>
          <w:rFonts w:ascii="Arial" w:hAnsi="Arial" w:cs="Arial"/>
          <w:shd w:val="clear" w:color="auto" w:fill="FFFFFF"/>
        </w:rPr>
      </w:pPr>
      <w:r w:rsidRPr="00F105A5">
        <w:rPr>
          <w:rFonts w:ascii="Arial" w:hAnsi="Arial" w:cs="Arial"/>
          <w:shd w:val="clear" w:color="auto" w:fill="FFFFFF"/>
        </w:rPr>
        <w:t>Une assistance téléphonique</w:t>
      </w:r>
    </w:p>
    <w:p w14:paraId="7B777334" w14:textId="77777777" w:rsidR="003943D6" w:rsidRPr="00F105A5" w:rsidRDefault="003943D6" w:rsidP="003943D6">
      <w:pPr>
        <w:numPr>
          <w:ilvl w:val="0"/>
          <w:numId w:val="36"/>
        </w:numPr>
        <w:pBdr>
          <w:top w:val="nil"/>
          <w:left w:val="nil"/>
          <w:bottom w:val="nil"/>
          <w:right w:val="nil"/>
          <w:between w:val="nil"/>
        </w:pBdr>
        <w:spacing w:before="120" w:after="120" w:line="288" w:lineRule="auto"/>
        <w:ind w:right="-2"/>
        <w:contextualSpacing/>
        <w:rPr>
          <w:rFonts w:ascii="Arial" w:hAnsi="Arial" w:cs="Arial"/>
          <w:shd w:val="clear" w:color="auto" w:fill="FFFFFF"/>
        </w:rPr>
      </w:pPr>
      <w:r w:rsidRPr="00F105A5">
        <w:rPr>
          <w:rFonts w:ascii="Arial" w:hAnsi="Arial" w:cs="Arial"/>
          <w:shd w:val="clear" w:color="auto" w:fill="FFFFFF"/>
        </w:rPr>
        <w:t>Une Foire aux questions</w:t>
      </w:r>
    </w:p>
    <w:p w14:paraId="308B965D" w14:textId="77777777" w:rsidR="003943D6" w:rsidRPr="00F105A5" w:rsidRDefault="003943D6" w:rsidP="003943D6">
      <w:pPr>
        <w:pBdr>
          <w:top w:val="nil"/>
          <w:left w:val="nil"/>
          <w:bottom w:val="nil"/>
          <w:right w:val="nil"/>
          <w:between w:val="nil"/>
        </w:pBdr>
        <w:spacing w:before="120" w:after="120" w:line="288" w:lineRule="auto"/>
        <w:ind w:right="-2"/>
        <w:rPr>
          <w:rFonts w:ascii="Arial" w:hAnsi="Arial" w:cs="Arial"/>
          <w:shd w:val="clear" w:color="auto" w:fill="FFFFFF"/>
        </w:rPr>
      </w:pPr>
      <w:r w:rsidRPr="00F105A5">
        <w:rPr>
          <w:rFonts w:ascii="Arial" w:hAnsi="Arial" w:cs="Arial"/>
          <w:shd w:val="clear" w:color="auto" w:fill="FFFFFF"/>
        </w:rPr>
        <w:t xml:space="preserve">Les candidats sont invités à tester la configuration de leur poste de travail et répondre à une consultation test afin de s’assurer du bon fonctionnement de l’environnement informatique. </w:t>
      </w:r>
    </w:p>
    <w:p w14:paraId="76144D04" w14:textId="77777777" w:rsidR="003943D6" w:rsidRPr="00F105A5" w:rsidRDefault="003943D6" w:rsidP="003943D6">
      <w:pPr>
        <w:pBdr>
          <w:top w:val="nil"/>
          <w:left w:val="nil"/>
          <w:bottom w:val="nil"/>
          <w:right w:val="nil"/>
          <w:between w:val="nil"/>
        </w:pBdr>
        <w:spacing w:before="120" w:after="120" w:line="288" w:lineRule="auto"/>
        <w:ind w:right="425"/>
        <w:rPr>
          <w:rFonts w:ascii="Arial" w:hAnsi="Arial" w:cs="Arial"/>
          <w:color w:val="000000"/>
          <w:shd w:val="clear" w:color="auto" w:fill="FFFFFF"/>
        </w:rPr>
      </w:pPr>
      <w:r w:rsidRPr="00F105A5">
        <w:rPr>
          <w:rFonts w:ascii="Arial" w:hAnsi="Arial" w:cs="Arial"/>
          <w:color w:val="000000"/>
          <w:shd w:val="clear" w:color="auto" w:fill="FFFFFF"/>
        </w:rPr>
        <w:t>Il est recommandé aux candidats</w:t>
      </w:r>
      <w:r w:rsidRPr="00F105A5">
        <w:rPr>
          <w:rFonts w:ascii="Arial" w:hAnsi="Arial" w:cs="Arial"/>
          <w:b/>
          <w:color w:val="000000"/>
          <w:shd w:val="clear" w:color="auto" w:fill="FFFFFF"/>
        </w:rPr>
        <w:t xml:space="preserve"> </w:t>
      </w:r>
      <w:r w:rsidRPr="00F105A5">
        <w:rPr>
          <w:rFonts w:ascii="Arial" w:hAnsi="Arial" w:cs="Arial"/>
          <w:color w:val="000000"/>
          <w:shd w:val="clear" w:color="auto" w:fill="FFFFFF"/>
        </w:rPr>
        <w:t>de respecter les recommandations suivantes tant pour les dépôts électroniques que les copies de sauvegarde :</w:t>
      </w:r>
    </w:p>
    <w:p w14:paraId="03DB8D7D" w14:textId="77777777" w:rsidR="003943D6" w:rsidRPr="00F105A5" w:rsidRDefault="003943D6" w:rsidP="003943D6">
      <w:pPr>
        <w:numPr>
          <w:ilvl w:val="0"/>
          <w:numId w:val="35"/>
        </w:numPr>
        <w:pBdr>
          <w:top w:val="nil"/>
          <w:left w:val="nil"/>
          <w:bottom w:val="nil"/>
          <w:right w:val="nil"/>
          <w:between w:val="nil"/>
        </w:pBdr>
        <w:spacing w:before="120" w:after="120" w:line="288" w:lineRule="auto"/>
        <w:ind w:right="425" w:hanging="357"/>
        <w:rPr>
          <w:rFonts w:ascii="Arial" w:hAnsi="Arial" w:cs="Arial"/>
          <w:color w:val="000000"/>
          <w:shd w:val="clear" w:color="auto" w:fill="FFFFFF"/>
        </w:rPr>
      </w:pPr>
      <w:proofErr w:type="gramStart"/>
      <w:r w:rsidRPr="00F105A5">
        <w:rPr>
          <w:rFonts w:ascii="Arial" w:hAnsi="Arial" w:cs="Arial"/>
          <w:color w:val="000000"/>
          <w:shd w:val="clear" w:color="auto" w:fill="FFFFFF"/>
        </w:rPr>
        <w:t>les</w:t>
      </w:r>
      <w:proofErr w:type="gramEnd"/>
      <w:r w:rsidRPr="00F105A5">
        <w:rPr>
          <w:rFonts w:ascii="Arial" w:hAnsi="Arial" w:cs="Arial"/>
          <w:color w:val="000000"/>
          <w:shd w:val="clear" w:color="auto" w:fill="FFFFFF"/>
        </w:rPr>
        <w:t xml:space="preserve"> formats des fichiers envoyés ne pourront être que : .doc/ .docx / .</w:t>
      </w:r>
      <w:proofErr w:type="spellStart"/>
      <w:r w:rsidRPr="00F105A5">
        <w:rPr>
          <w:rFonts w:ascii="Arial" w:hAnsi="Arial" w:cs="Arial"/>
          <w:color w:val="000000"/>
          <w:shd w:val="clear" w:color="auto" w:fill="FFFFFF"/>
        </w:rPr>
        <w:t>rtf</w:t>
      </w:r>
      <w:proofErr w:type="spellEnd"/>
      <w:r w:rsidRPr="00F105A5">
        <w:rPr>
          <w:rFonts w:ascii="Arial" w:hAnsi="Arial" w:cs="Arial"/>
          <w:color w:val="000000"/>
          <w:shd w:val="clear" w:color="auto" w:fill="FFFFFF"/>
        </w:rPr>
        <w:t>./ .</w:t>
      </w:r>
      <w:proofErr w:type="spellStart"/>
      <w:r w:rsidRPr="00F105A5">
        <w:rPr>
          <w:rFonts w:ascii="Arial" w:hAnsi="Arial" w:cs="Arial"/>
          <w:color w:val="000000"/>
          <w:shd w:val="clear" w:color="auto" w:fill="FFFFFF"/>
        </w:rPr>
        <w:t>pdf</w:t>
      </w:r>
      <w:proofErr w:type="spellEnd"/>
      <w:r w:rsidRPr="00F105A5">
        <w:rPr>
          <w:rFonts w:ascii="Arial" w:hAnsi="Arial" w:cs="Arial"/>
          <w:color w:val="000000"/>
          <w:shd w:val="clear" w:color="auto" w:fill="FFFFFF"/>
        </w:rPr>
        <w:t xml:space="preserve"> / .</w:t>
      </w:r>
      <w:proofErr w:type="spellStart"/>
      <w:r w:rsidRPr="00F105A5">
        <w:rPr>
          <w:rFonts w:ascii="Arial" w:hAnsi="Arial" w:cs="Arial"/>
          <w:color w:val="000000"/>
          <w:shd w:val="clear" w:color="auto" w:fill="FFFFFF"/>
        </w:rPr>
        <w:t>xls</w:t>
      </w:r>
      <w:proofErr w:type="spellEnd"/>
      <w:r w:rsidRPr="00F105A5">
        <w:rPr>
          <w:rFonts w:ascii="Arial" w:hAnsi="Arial" w:cs="Arial"/>
          <w:color w:val="000000"/>
          <w:shd w:val="clear" w:color="auto" w:fill="FFFFFF"/>
        </w:rPr>
        <w:t xml:space="preserve"> / .xlsx / .</w:t>
      </w:r>
      <w:proofErr w:type="spellStart"/>
      <w:r w:rsidRPr="00F105A5">
        <w:rPr>
          <w:rFonts w:ascii="Arial" w:hAnsi="Arial" w:cs="Arial"/>
          <w:color w:val="000000"/>
          <w:shd w:val="clear" w:color="auto" w:fill="FFFFFF"/>
        </w:rPr>
        <w:t>ppt</w:t>
      </w:r>
      <w:proofErr w:type="spellEnd"/>
      <w:r w:rsidRPr="00F105A5">
        <w:rPr>
          <w:rFonts w:ascii="Arial" w:hAnsi="Arial" w:cs="Arial"/>
          <w:color w:val="000000"/>
          <w:shd w:val="clear" w:color="auto" w:fill="FFFFFF"/>
        </w:rPr>
        <w:t> / .pptx ; Jpg, png et des documents html</w:t>
      </w:r>
    </w:p>
    <w:p w14:paraId="18CFB1C7" w14:textId="77777777" w:rsidR="003943D6" w:rsidRPr="00F105A5" w:rsidRDefault="003943D6" w:rsidP="003943D6">
      <w:pPr>
        <w:numPr>
          <w:ilvl w:val="0"/>
          <w:numId w:val="35"/>
        </w:numPr>
        <w:pBdr>
          <w:top w:val="nil"/>
          <w:left w:val="nil"/>
          <w:bottom w:val="nil"/>
          <w:right w:val="nil"/>
          <w:between w:val="nil"/>
        </w:pBdr>
        <w:spacing w:before="120" w:after="120" w:line="288" w:lineRule="auto"/>
        <w:ind w:right="425" w:hanging="357"/>
        <w:rPr>
          <w:rFonts w:ascii="Arial" w:hAnsi="Arial" w:cs="Arial"/>
          <w:color w:val="000000"/>
          <w:shd w:val="clear" w:color="auto" w:fill="FFFFFF"/>
        </w:rPr>
      </w:pPr>
      <w:proofErr w:type="gramStart"/>
      <w:r w:rsidRPr="00F105A5">
        <w:rPr>
          <w:rFonts w:ascii="Arial" w:hAnsi="Arial" w:cs="Arial"/>
          <w:color w:val="000000"/>
          <w:shd w:val="clear" w:color="auto" w:fill="FFFFFF"/>
        </w:rPr>
        <w:t>ne</w:t>
      </w:r>
      <w:proofErr w:type="gramEnd"/>
      <w:r w:rsidRPr="00F105A5">
        <w:rPr>
          <w:rFonts w:ascii="Arial" w:hAnsi="Arial" w:cs="Arial"/>
          <w:color w:val="000000"/>
          <w:shd w:val="clear" w:color="auto" w:fill="FFFFFF"/>
        </w:rPr>
        <w:t xml:space="preserve"> pas utiliser certains formats, notamment les “.exe”,  com, </w:t>
      </w:r>
      <w:proofErr w:type="spellStart"/>
      <w:r w:rsidRPr="00F105A5">
        <w:rPr>
          <w:rFonts w:ascii="Arial" w:hAnsi="Arial" w:cs="Arial"/>
          <w:color w:val="000000"/>
          <w:shd w:val="clear" w:color="auto" w:fill="FFFFFF"/>
        </w:rPr>
        <w:t>scr</w:t>
      </w:r>
      <w:proofErr w:type="spellEnd"/>
      <w:r w:rsidRPr="00F105A5">
        <w:rPr>
          <w:rFonts w:ascii="Arial" w:hAnsi="Arial" w:cs="Arial"/>
          <w:color w:val="000000"/>
          <w:shd w:val="clear" w:color="auto" w:fill="FFFFFF"/>
        </w:rPr>
        <w:t> ;</w:t>
      </w:r>
    </w:p>
    <w:p w14:paraId="72E3F010" w14:textId="77777777" w:rsidR="003943D6" w:rsidRPr="00F105A5" w:rsidRDefault="003943D6" w:rsidP="003943D6">
      <w:pPr>
        <w:numPr>
          <w:ilvl w:val="0"/>
          <w:numId w:val="35"/>
        </w:numPr>
        <w:pBdr>
          <w:top w:val="nil"/>
          <w:left w:val="nil"/>
          <w:bottom w:val="nil"/>
          <w:right w:val="nil"/>
          <w:between w:val="nil"/>
        </w:pBdr>
        <w:spacing w:before="120" w:after="120" w:line="288" w:lineRule="auto"/>
        <w:ind w:right="425" w:hanging="357"/>
        <w:rPr>
          <w:rFonts w:ascii="Arial" w:hAnsi="Arial" w:cs="Arial"/>
          <w:color w:val="000000"/>
          <w:shd w:val="clear" w:color="auto" w:fill="FFFFFF"/>
        </w:rPr>
      </w:pPr>
      <w:proofErr w:type="gramStart"/>
      <w:r w:rsidRPr="00F105A5">
        <w:rPr>
          <w:rFonts w:ascii="Arial" w:hAnsi="Arial" w:cs="Arial"/>
          <w:color w:val="000000"/>
          <w:shd w:val="clear" w:color="auto" w:fill="FFFFFF"/>
        </w:rPr>
        <w:lastRenderedPageBreak/>
        <w:t>ne</w:t>
      </w:r>
      <w:proofErr w:type="gramEnd"/>
      <w:r w:rsidRPr="00F105A5">
        <w:rPr>
          <w:rFonts w:ascii="Arial" w:hAnsi="Arial" w:cs="Arial"/>
          <w:color w:val="000000"/>
          <w:shd w:val="clear" w:color="auto" w:fill="FFFFFF"/>
        </w:rPr>
        <w:t xml:space="preserve"> pas utiliser certains outils, notamment les “macros” ;</w:t>
      </w:r>
    </w:p>
    <w:p w14:paraId="2D7D8EAC" w14:textId="77777777" w:rsidR="003943D6" w:rsidRPr="00F105A5" w:rsidRDefault="003943D6" w:rsidP="003943D6">
      <w:pPr>
        <w:numPr>
          <w:ilvl w:val="0"/>
          <w:numId w:val="35"/>
        </w:numPr>
        <w:pBdr>
          <w:top w:val="nil"/>
          <w:left w:val="nil"/>
          <w:bottom w:val="nil"/>
          <w:right w:val="nil"/>
          <w:between w:val="nil"/>
        </w:pBdr>
        <w:spacing w:before="120" w:after="120" w:line="288" w:lineRule="auto"/>
        <w:ind w:right="425" w:hanging="357"/>
        <w:rPr>
          <w:rFonts w:ascii="Arial" w:hAnsi="Arial" w:cs="Arial"/>
          <w:color w:val="000000"/>
          <w:shd w:val="clear" w:color="auto" w:fill="FFFFFF"/>
        </w:rPr>
      </w:pPr>
      <w:proofErr w:type="gramStart"/>
      <w:r w:rsidRPr="00F105A5">
        <w:rPr>
          <w:rFonts w:ascii="Arial" w:hAnsi="Arial" w:cs="Arial"/>
          <w:color w:val="000000"/>
          <w:shd w:val="clear" w:color="auto" w:fill="FFFFFF"/>
        </w:rPr>
        <w:t>faire</w:t>
      </w:r>
      <w:proofErr w:type="gramEnd"/>
      <w:r w:rsidRPr="00F105A5">
        <w:rPr>
          <w:rFonts w:ascii="Arial" w:hAnsi="Arial" w:cs="Arial"/>
          <w:color w:val="000000"/>
          <w:shd w:val="clear" w:color="auto" w:fill="FFFFFF"/>
        </w:rPr>
        <w:t xml:space="preserve"> en sorte que l’offre ne soit pas trop volumineuse ;</w:t>
      </w:r>
    </w:p>
    <w:p w14:paraId="44D735E0" w14:textId="77777777" w:rsidR="003943D6" w:rsidRPr="00F105A5" w:rsidRDefault="003943D6" w:rsidP="003943D6">
      <w:pPr>
        <w:pBdr>
          <w:top w:val="nil"/>
          <w:left w:val="nil"/>
          <w:bottom w:val="nil"/>
          <w:right w:val="nil"/>
          <w:between w:val="nil"/>
        </w:pBdr>
        <w:spacing w:before="120" w:after="120" w:line="288" w:lineRule="auto"/>
        <w:ind w:right="425"/>
        <w:rPr>
          <w:rFonts w:ascii="Arial" w:hAnsi="Arial" w:cs="Arial"/>
          <w:color w:val="000000"/>
          <w:shd w:val="clear" w:color="auto" w:fill="FFFFFF"/>
        </w:rPr>
      </w:pPr>
      <w:r w:rsidRPr="00F105A5">
        <w:rPr>
          <w:rFonts w:ascii="Arial" w:hAnsi="Arial" w:cs="Arial"/>
          <w:color w:val="000000"/>
          <w:shd w:val="clear" w:color="auto" w:fill="FFFFFF"/>
        </w:rPr>
        <w:t>Tous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1D138EA0" w14:textId="77777777" w:rsidR="0002077B" w:rsidRPr="00675E96" w:rsidRDefault="0002077B" w:rsidP="0002077B">
      <w:pPr>
        <w:pStyle w:val="Titre2"/>
        <w:autoSpaceDE w:val="0"/>
        <w:autoSpaceDN w:val="0"/>
        <w:adjustRightInd w:val="0"/>
      </w:pPr>
      <w:r w:rsidRPr="00675E96">
        <w:t>Modalité de transmission de la copie de sauvegarde</w:t>
      </w:r>
      <w:bookmarkEnd w:id="55"/>
      <w:bookmarkEnd w:id="56"/>
      <w:bookmarkEnd w:id="57"/>
      <w:bookmarkEnd w:id="58"/>
      <w:r w:rsidRPr="00675E96">
        <w:t xml:space="preserve"> </w:t>
      </w:r>
    </w:p>
    <w:p w14:paraId="28ADC76B" w14:textId="77777777" w:rsidR="003943D6" w:rsidRPr="00675E96" w:rsidRDefault="003943D6" w:rsidP="003943D6">
      <w:pPr>
        <w:rPr>
          <w:rFonts w:ascii="Arial" w:hAnsi="Arial" w:cs="Arial"/>
        </w:rPr>
      </w:pPr>
      <w:r w:rsidRPr="00675E96">
        <w:rPr>
          <w:rFonts w:ascii="Arial" w:hAnsi="Arial" w:cs="Arial"/>
        </w:rPr>
        <w:t>Le candidat peut envoyer une copie de sauvegarde sur support physique électronique (Clé USB).</w:t>
      </w:r>
    </w:p>
    <w:p w14:paraId="04401B24" w14:textId="2DC81D27" w:rsidR="00026251" w:rsidRPr="00675E96" w:rsidRDefault="003943D6" w:rsidP="003943D6">
      <w:pPr>
        <w:rPr>
          <w:rFonts w:ascii="Arial" w:hAnsi="Arial" w:cs="Arial"/>
        </w:rPr>
      </w:pPr>
      <w:r w:rsidRPr="00675E96">
        <w:rPr>
          <w:rFonts w:ascii="Arial" w:hAnsi="Arial" w:cs="Arial"/>
        </w:rPr>
        <w:t>Cette copie est transmise sous pli scellé à l’adresse indiquée ci-dessous et comporte obligatoirement la mention :</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14"/>
      </w:tblGrid>
      <w:tr w:rsidR="00026251" w:rsidRPr="00675E96" w14:paraId="563A8E84" w14:textId="77777777" w:rsidTr="00250BD0">
        <w:tc>
          <w:tcPr>
            <w:tcW w:w="8714" w:type="dxa"/>
          </w:tcPr>
          <w:p w14:paraId="2A5DE096" w14:textId="77777777" w:rsidR="00026251" w:rsidRPr="00DA7160" w:rsidRDefault="00026251" w:rsidP="00C45BBC">
            <w:pPr>
              <w:jc w:val="center"/>
              <w:rPr>
                <w:rFonts w:ascii="Arial" w:hAnsi="Arial" w:cs="Arial"/>
              </w:rPr>
            </w:pPr>
            <w:r w:rsidRPr="00DA7160">
              <w:rPr>
                <w:rFonts w:ascii="Arial" w:hAnsi="Arial" w:cs="Arial"/>
              </w:rPr>
              <w:t>COPIE DE SAUVEGARDE D’UNE OFFRE ELECTRONIQUE</w:t>
            </w:r>
          </w:p>
          <w:p w14:paraId="6E7DB048" w14:textId="3C31101F" w:rsidR="00026251" w:rsidRPr="00DA7160" w:rsidRDefault="008B08E2" w:rsidP="00C45BBC">
            <w:pPr>
              <w:jc w:val="center"/>
              <w:rPr>
                <w:rFonts w:ascii="Arial" w:hAnsi="Arial" w:cs="Arial"/>
                <w:b/>
              </w:rPr>
            </w:pPr>
            <w:r w:rsidRPr="008B08E2">
              <w:rPr>
                <w:rFonts w:ascii="Arial" w:hAnsi="Arial" w:cs="Arial"/>
                <w:b/>
                <w:bCs/>
              </w:rPr>
              <w:t xml:space="preserve">PRESTATION D’ACCUEIL ET DE CONTRÔLE DES TITRES D’ACCES AUX ESPACES CULTURELS DE LA BIBLIOTHEQUE NATIONALE DE FRANCE </w:t>
            </w:r>
            <w:r w:rsidR="00026251" w:rsidRPr="00DA7160">
              <w:rPr>
                <w:rFonts w:ascii="Arial" w:hAnsi="Arial" w:cs="Arial"/>
                <w:b/>
              </w:rPr>
              <w:t>(</w:t>
            </w:r>
            <w:r w:rsidR="00026251" w:rsidRPr="00DA7160">
              <w:rPr>
                <w:rFonts w:ascii="Arial" w:hAnsi="Arial" w:cs="Arial"/>
              </w:rPr>
              <w:t>IS)</w:t>
            </w:r>
          </w:p>
          <w:p w14:paraId="66E0B988" w14:textId="77777777" w:rsidR="00026251" w:rsidRPr="00675E96" w:rsidRDefault="00026251" w:rsidP="00C45BBC">
            <w:pPr>
              <w:jc w:val="center"/>
              <w:rPr>
                <w:rFonts w:ascii="Arial" w:hAnsi="Arial" w:cs="Arial"/>
                <w:b/>
              </w:rPr>
            </w:pPr>
            <w:r w:rsidRPr="00DA7160">
              <w:rPr>
                <w:rFonts w:ascii="Arial" w:hAnsi="Arial" w:cs="Arial"/>
              </w:rPr>
              <w:t>« NE PAS OUVRIR PAR LE SERVICE COURRIER »</w:t>
            </w:r>
          </w:p>
        </w:tc>
      </w:tr>
    </w:tbl>
    <w:p w14:paraId="332743FA" w14:textId="77777777" w:rsidR="00C45BBC" w:rsidRPr="00675E96" w:rsidRDefault="00C45BBC" w:rsidP="00C45BBC">
      <w:pPr>
        <w:rPr>
          <w:rFonts w:ascii="Arial" w:hAnsi="Arial" w:cs="Arial"/>
        </w:rPr>
      </w:pPr>
    </w:p>
    <w:p w14:paraId="1F7A3E50" w14:textId="0467A7D0" w:rsidR="00026251" w:rsidRPr="00675E96" w:rsidRDefault="00C45BBC" w:rsidP="00C45BBC">
      <w:pPr>
        <w:rPr>
          <w:rFonts w:ascii="Arial" w:hAnsi="Arial" w:cs="Arial"/>
        </w:rPr>
      </w:pPr>
      <w:r w:rsidRPr="00675E96">
        <w:rPr>
          <w:rFonts w:ascii="Arial" w:hAnsi="Arial" w:cs="Arial"/>
        </w:rPr>
        <w:t>L</w:t>
      </w:r>
      <w:r w:rsidR="00026251" w:rsidRPr="00675E96">
        <w:rPr>
          <w:rFonts w:ascii="Arial" w:hAnsi="Arial" w:cs="Arial"/>
        </w:rPr>
        <w:t>’offre sera remise sous enveloppe portant l'adresse suivante :</w:t>
      </w:r>
    </w:p>
    <w:p w14:paraId="179D8FCF" w14:textId="77777777" w:rsidR="00C45BBC" w:rsidRPr="00675E96" w:rsidRDefault="00C45BBC" w:rsidP="00C45BBC">
      <w:pPr>
        <w:rPr>
          <w:rFonts w:ascii="Arial" w:hAnsi="Arial" w:cs="Arial"/>
        </w:rPr>
      </w:pPr>
    </w:p>
    <w:p w14:paraId="2FB54D2B" w14:textId="209644CD" w:rsidR="00026251" w:rsidRPr="00675E96" w:rsidRDefault="00C45BBC" w:rsidP="00C45BBC">
      <w:pPr>
        <w:jc w:val="center"/>
        <w:rPr>
          <w:rFonts w:ascii="Arial" w:hAnsi="Arial" w:cs="Arial"/>
        </w:rPr>
      </w:pPr>
      <w:r w:rsidRPr="00675E96">
        <w:rPr>
          <w:rFonts w:ascii="Arial" w:hAnsi="Arial" w:cs="Arial"/>
        </w:rPr>
        <w:t>B</w:t>
      </w:r>
      <w:r w:rsidR="00026251" w:rsidRPr="00675E96">
        <w:rPr>
          <w:rFonts w:ascii="Arial" w:hAnsi="Arial" w:cs="Arial"/>
        </w:rPr>
        <w:t>ibliothèque nationale de France</w:t>
      </w:r>
    </w:p>
    <w:p w14:paraId="595E36BF" w14:textId="77777777" w:rsidR="00026251" w:rsidRPr="00675E96" w:rsidRDefault="00026251" w:rsidP="00C45BBC">
      <w:pPr>
        <w:jc w:val="center"/>
        <w:rPr>
          <w:rFonts w:ascii="Arial" w:hAnsi="Arial" w:cs="Arial"/>
        </w:rPr>
      </w:pPr>
      <w:r w:rsidRPr="00675E96">
        <w:rPr>
          <w:rFonts w:ascii="Arial" w:hAnsi="Arial" w:cs="Arial"/>
        </w:rPr>
        <w:t>Direction de l’administration et du personnel</w:t>
      </w:r>
    </w:p>
    <w:p w14:paraId="0E672C36" w14:textId="77777777" w:rsidR="00026251" w:rsidRPr="00675E96" w:rsidRDefault="00026251" w:rsidP="00C45BBC">
      <w:pPr>
        <w:jc w:val="center"/>
        <w:rPr>
          <w:rFonts w:ascii="Arial" w:hAnsi="Arial" w:cs="Arial"/>
        </w:rPr>
      </w:pPr>
      <w:r w:rsidRPr="00675E96">
        <w:rPr>
          <w:rFonts w:ascii="Arial" w:hAnsi="Arial" w:cs="Arial"/>
        </w:rPr>
        <w:t>Service des marchés -Tour des lettres T4 (niveau 6) Bureau 06.131</w:t>
      </w:r>
    </w:p>
    <w:p w14:paraId="2717B988" w14:textId="77777777" w:rsidR="00026251" w:rsidRPr="00675E96" w:rsidRDefault="00026251" w:rsidP="00C45BBC">
      <w:pPr>
        <w:jc w:val="center"/>
        <w:rPr>
          <w:rFonts w:ascii="Arial" w:hAnsi="Arial" w:cs="Arial"/>
        </w:rPr>
      </w:pPr>
      <w:r w:rsidRPr="00675E96">
        <w:rPr>
          <w:rFonts w:ascii="Arial" w:hAnsi="Arial" w:cs="Arial"/>
        </w:rPr>
        <w:t>Quai François Mauriac</w:t>
      </w:r>
    </w:p>
    <w:p w14:paraId="54356CCC" w14:textId="77777777" w:rsidR="00026251" w:rsidRPr="00675E96" w:rsidRDefault="00026251" w:rsidP="00C45BBC">
      <w:pPr>
        <w:jc w:val="center"/>
        <w:rPr>
          <w:rFonts w:ascii="Arial" w:hAnsi="Arial" w:cs="Arial"/>
        </w:rPr>
      </w:pPr>
      <w:r w:rsidRPr="00675E96">
        <w:rPr>
          <w:rFonts w:ascii="Arial" w:hAnsi="Arial" w:cs="Arial"/>
        </w:rPr>
        <w:t>75706 Paris cedex 13</w:t>
      </w:r>
    </w:p>
    <w:p w14:paraId="209BB883" w14:textId="77777777" w:rsidR="00026251" w:rsidRPr="00675E96" w:rsidRDefault="00026251" w:rsidP="00C45BBC">
      <w:pPr>
        <w:jc w:val="center"/>
        <w:rPr>
          <w:rFonts w:ascii="Arial" w:hAnsi="Arial" w:cs="Arial"/>
        </w:rPr>
      </w:pPr>
    </w:p>
    <w:p w14:paraId="11022A5F" w14:textId="4521307E" w:rsidR="00026251" w:rsidRPr="00675E96" w:rsidRDefault="00026251" w:rsidP="00C45BBC">
      <w:pPr>
        <w:rPr>
          <w:rFonts w:ascii="Arial" w:hAnsi="Arial" w:cs="Arial"/>
        </w:rPr>
      </w:pPr>
      <w:r w:rsidRPr="00675E96">
        <w:rPr>
          <w:rFonts w:ascii="Arial" w:hAnsi="Arial" w:cs="Arial"/>
        </w:rPr>
        <w:t>Les copies de sauvegarde dont l'avis de réception serait délivré après la date et l'heure fixées ci-avant ainsi que ceux qui ne seraient pas remis sous enveloppe cachetée, ne seront pas retenus.</w:t>
      </w:r>
    </w:p>
    <w:p w14:paraId="254E3342" w14:textId="44112A84" w:rsidR="003943D6" w:rsidRPr="00675E96" w:rsidRDefault="003943D6" w:rsidP="00C45BBC">
      <w:pPr>
        <w:rPr>
          <w:rFonts w:ascii="Arial" w:hAnsi="Arial" w:cs="Arial"/>
        </w:rPr>
      </w:pPr>
    </w:p>
    <w:p w14:paraId="6198E4FD" w14:textId="4195B259" w:rsidR="003943D6" w:rsidRPr="00675E96" w:rsidRDefault="003943D6" w:rsidP="00C45BBC">
      <w:pPr>
        <w:rPr>
          <w:rFonts w:ascii="Arial" w:hAnsi="Arial" w:cs="Arial"/>
        </w:rPr>
      </w:pPr>
      <w:r w:rsidRPr="00675E96">
        <w:rPr>
          <w:rFonts w:ascii="Arial" w:hAnsi="Arial" w:cs="Arial"/>
          <w:noProof/>
        </w:rPr>
        <w:drawing>
          <wp:inline distT="0" distB="0" distL="0" distR="0" wp14:anchorId="26E7E483" wp14:editId="293649D0">
            <wp:extent cx="3131195" cy="2016000"/>
            <wp:effectExtent l="0" t="0" r="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131195" cy="2016000"/>
                    </a:xfrm>
                    <a:prstGeom prst="rect">
                      <a:avLst/>
                    </a:prstGeom>
                  </pic:spPr>
                </pic:pic>
              </a:graphicData>
            </a:graphic>
          </wp:inline>
        </w:drawing>
      </w:r>
    </w:p>
    <w:p w14:paraId="1B203B82" w14:textId="77777777" w:rsidR="00026251" w:rsidRPr="00675E96" w:rsidRDefault="00026251" w:rsidP="00026251">
      <w:pPr>
        <w:rPr>
          <w:rFonts w:ascii="Arial" w:hAnsi="Arial" w:cs="Arial"/>
        </w:rPr>
      </w:pPr>
    </w:p>
    <w:p w14:paraId="4D4F8212" w14:textId="77777777" w:rsidR="003943D6" w:rsidRPr="00675E96" w:rsidRDefault="003943D6" w:rsidP="003943D6">
      <w:pPr>
        <w:pStyle w:val="Titre1"/>
        <w:spacing w:after="240" w:afterAutospacing="0"/>
      </w:pPr>
      <w:r w:rsidRPr="00675E96">
        <w:t>DONNÉES À CARACTÈRE PERSONNEL</w:t>
      </w:r>
    </w:p>
    <w:p w14:paraId="7E3DD270" w14:textId="77777777" w:rsidR="003943D6" w:rsidRPr="00675E96" w:rsidRDefault="003943D6" w:rsidP="003943D6">
      <w:pPr>
        <w:rPr>
          <w:rFonts w:ascii="Arial" w:hAnsi="Arial" w:cs="Arial"/>
        </w:rPr>
      </w:pPr>
      <w:r w:rsidRPr="00675E96">
        <w:rPr>
          <w:rFonts w:ascii="Arial" w:hAnsi="Arial" w:cs="Arial"/>
        </w:rPr>
        <w:t>Dans le cadre de la présente procédure de mise en concurrence, la BnF est amenée à collecter des données à caractère personnel des employés des candidats (seuls ou en groupement) et de leurs éventuels sous-traitants (au sens de la réglementation des marchés publics) et/ou fournisseurs déclarés le cas échéant dans leur dossier de candidature – ensemble ci-après désignés sous le vocable « les personnels du candidat ».</w:t>
      </w:r>
    </w:p>
    <w:p w14:paraId="24BF1417" w14:textId="77777777" w:rsidR="003943D6" w:rsidRPr="00675E96" w:rsidRDefault="003943D6" w:rsidP="003943D6">
      <w:pPr>
        <w:rPr>
          <w:rFonts w:ascii="Arial" w:hAnsi="Arial" w:cs="Arial"/>
        </w:rPr>
      </w:pPr>
      <w:r w:rsidRPr="00675E96">
        <w:rPr>
          <w:rFonts w:ascii="Arial" w:hAnsi="Arial" w:cs="Arial"/>
        </w:rPr>
        <w:t>La BnF s'engage à traiter ces données personnelles conformément au règlement européen du 27 avril 2016 relatif à la protection des personnes physiques à l'égard du traitement des données à caractère personnel et à la libre circulation de ces données (le Règlement européen sur la protection des données, ou RGPD), ainsi que toute autre loi applicable en la matière.</w:t>
      </w:r>
    </w:p>
    <w:p w14:paraId="51728481" w14:textId="77777777" w:rsidR="003943D6" w:rsidRPr="00675E96" w:rsidRDefault="003943D6" w:rsidP="003943D6">
      <w:pPr>
        <w:rPr>
          <w:rFonts w:ascii="Arial" w:hAnsi="Arial" w:cs="Arial"/>
        </w:rPr>
      </w:pPr>
      <w:r w:rsidRPr="00675E96">
        <w:rPr>
          <w:rFonts w:ascii="Arial" w:hAnsi="Arial" w:cs="Arial"/>
        </w:rPr>
        <w:t>Vis-à-vis des traitements de données à caractère personnel précités, la BnF a la qualité de responsable de traitement au sens du RGPD.</w:t>
      </w:r>
    </w:p>
    <w:p w14:paraId="31523403" w14:textId="07F93CB7" w:rsidR="003943D6" w:rsidRPr="00675E96" w:rsidRDefault="003943D6" w:rsidP="003943D6">
      <w:pPr>
        <w:rPr>
          <w:rFonts w:ascii="Arial" w:hAnsi="Arial" w:cs="Arial"/>
        </w:rPr>
      </w:pPr>
      <w:r w:rsidRPr="00675E96">
        <w:rPr>
          <w:rFonts w:ascii="Arial" w:hAnsi="Arial" w:cs="Arial"/>
        </w:rPr>
        <w:lastRenderedPageBreak/>
        <w:t xml:space="preserve">La collecte de ces données (nom, prénom, société, email, téléphone, lieux d'accès, et le cas échéant : objet de la visite, les éventuelles observations liées à la visite, les données permettant l’identification du véhicule (immatriculation, et le cas échéant : marque, modèle et </w:t>
      </w:r>
      <w:r w:rsidR="00CF7869" w:rsidRPr="00675E96">
        <w:rPr>
          <w:rFonts w:ascii="Arial" w:hAnsi="Arial" w:cs="Arial"/>
        </w:rPr>
        <w:t>couleur) a</w:t>
      </w:r>
      <w:r w:rsidRPr="00675E96">
        <w:rPr>
          <w:rFonts w:ascii="Arial" w:hAnsi="Arial" w:cs="Arial"/>
        </w:rPr>
        <w:t xml:space="preserve"> pour objectif :</w:t>
      </w:r>
    </w:p>
    <w:p w14:paraId="39A22730" w14:textId="77777777" w:rsidR="003943D6" w:rsidRPr="00675E96" w:rsidRDefault="003943D6" w:rsidP="003943D6">
      <w:pPr>
        <w:numPr>
          <w:ilvl w:val="0"/>
          <w:numId w:val="37"/>
        </w:numPr>
        <w:pBdr>
          <w:top w:val="nil"/>
          <w:left w:val="nil"/>
          <w:bottom w:val="nil"/>
          <w:right w:val="nil"/>
          <w:between w:val="nil"/>
        </w:pBdr>
        <w:spacing w:before="120" w:after="120"/>
        <w:rPr>
          <w:rFonts w:ascii="Arial" w:hAnsi="Arial" w:cs="Arial"/>
        </w:rPr>
      </w:pPr>
      <w:r w:rsidRPr="00675E96">
        <w:rPr>
          <w:rFonts w:ascii="Arial" w:eastAsia="Arimo" w:hAnsi="Arial" w:cs="Arial"/>
          <w:color w:val="000000"/>
        </w:rPr>
        <w:t>La mise en œuvre et le suivi de la mise en concurrence (dont l'inscription en ligne pour obtenir le DCE et ses pièces modificatives) jusqu'à l'attribution du marché au prestataire titulaire et de la publication des avis d'attribution ;</w:t>
      </w:r>
    </w:p>
    <w:p w14:paraId="1CC63CF3" w14:textId="77777777" w:rsidR="003943D6" w:rsidRPr="00675E96" w:rsidRDefault="003943D6" w:rsidP="003943D6">
      <w:pPr>
        <w:numPr>
          <w:ilvl w:val="0"/>
          <w:numId w:val="37"/>
        </w:numPr>
        <w:pBdr>
          <w:top w:val="nil"/>
          <w:left w:val="nil"/>
          <w:bottom w:val="nil"/>
          <w:right w:val="nil"/>
          <w:between w:val="nil"/>
        </w:pBdr>
        <w:spacing w:before="120" w:after="120"/>
        <w:rPr>
          <w:rFonts w:ascii="Arial" w:hAnsi="Arial" w:cs="Arial"/>
        </w:rPr>
      </w:pPr>
      <w:r w:rsidRPr="00675E96">
        <w:rPr>
          <w:rFonts w:ascii="Arial" w:eastAsia="Arimo" w:hAnsi="Arial" w:cs="Arial"/>
          <w:color w:val="000000"/>
        </w:rPr>
        <w:t>Dans le cas de visites de lieux : la délivrance des badges d'accès, des autorisations de circulation et autres autorisations d'accès sur les sites de la BnF (notamment TÉLÉMAQUE, contrôle Vigipirate).</w:t>
      </w:r>
      <w:r w:rsidRPr="00675E96">
        <w:rPr>
          <w:rFonts w:ascii="Arial" w:hAnsi="Arial" w:cs="Arial"/>
        </w:rPr>
        <w:t xml:space="preserve"> </w:t>
      </w:r>
      <w:r w:rsidRPr="00675E96">
        <w:rPr>
          <w:rFonts w:ascii="Arial" w:eastAsia="Arimo" w:hAnsi="Arial" w:cs="Arial"/>
          <w:color w:val="000000"/>
        </w:rPr>
        <w:t>Temps de conservation : purge glissante de 400 jours.</w:t>
      </w:r>
    </w:p>
    <w:p w14:paraId="7C1CE7F4" w14:textId="77777777" w:rsidR="003943D6" w:rsidRPr="00675E96" w:rsidRDefault="003943D6" w:rsidP="003943D6">
      <w:pPr>
        <w:rPr>
          <w:rFonts w:ascii="Arial" w:hAnsi="Arial" w:cs="Arial"/>
        </w:rPr>
      </w:pPr>
      <w:r w:rsidRPr="00675E96">
        <w:rPr>
          <w:rFonts w:ascii="Arial" w:hAnsi="Arial" w:cs="Arial"/>
        </w:rPr>
        <w:t xml:space="preserve">Les personnels des candidats concernés par ce traitement peuvent exercer leurs droits d'accès, de rectification et d'effacement des données les concernant auprès du délégué à la protection des données (DPD) de la BnF, à l'adresse suivante : </w:t>
      </w:r>
      <w:hyperlink r:id="rId20">
        <w:r w:rsidRPr="00675E96">
          <w:rPr>
            <w:rFonts w:ascii="Arial" w:hAnsi="Arial" w:cs="Arial"/>
            <w:color w:val="0000FF"/>
            <w:szCs w:val="22"/>
            <w:u w:val="single"/>
          </w:rPr>
          <w:t>dpd@bnf.fr</w:t>
        </w:r>
      </w:hyperlink>
      <w:r w:rsidRPr="00675E96">
        <w:rPr>
          <w:rFonts w:ascii="Arial" w:hAnsi="Arial" w:cs="Arial"/>
        </w:rPr>
        <w:t>, en précisant la référence de la présente consultation et l'objet de leur demande, étant entendu que certaines données personnelles sont indispensables à l'exécution du marché et ne peuvent de ce fait être effacées.</w:t>
      </w:r>
    </w:p>
    <w:p w14:paraId="7BFB65E3" w14:textId="77777777" w:rsidR="003943D6" w:rsidRPr="00675E96" w:rsidRDefault="003943D6" w:rsidP="003943D6">
      <w:pPr>
        <w:rPr>
          <w:rFonts w:ascii="Arial" w:hAnsi="Arial" w:cs="Arial"/>
        </w:rPr>
      </w:pPr>
      <w:r w:rsidRPr="00675E96">
        <w:rPr>
          <w:rFonts w:ascii="Arial" w:hAnsi="Arial" w:cs="Arial"/>
        </w:rPr>
        <w:t>Chaque candidat s'engage à avoir collecté les données personnelles figurant dans leur dossier de candidature transmis à la BnF de manière licite et transparente vis à vis des personnes concernées.</w:t>
      </w:r>
    </w:p>
    <w:p w14:paraId="7680A52E" w14:textId="77777777" w:rsidR="003943D6" w:rsidRPr="00675E96" w:rsidRDefault="003943D6" w:rsidP="003943D6">
      <w:pPr>
        <w:pStyle w:val="Titre1"/>
        <w:spacing w:after="240" w:afterAutospacing="0"/>
        <w:ind w:left="431" w:hanging="431"/>
      </w:pPr>
      <w:r w:rsidRPr="00675E96">
        <w:t>RECOURS</w:t>
      </w:r>
    </w:p>
    <w:p w14:paraId="404DCF52" w14:textId="77777777" w:rsidR="003943D6" w:rsidRPr="00675E96" w:rsidRDefault="003943D6" w:rsidP="003943D6">
      <w:pPr>
        <w:rPr>
          <w:rFonts w:ascii="Arial" w:hAnsi="Arial" w:cs="Arial"/>
        </w:rPr>
      </w:pPr>
      <w:r w:rsidRPr="00675E96">
        <w:rPr>
          <w:rFonts w:ascii="Arial" w:hAnsi="Arial" w:cs="Arial"/>
        </w:rPr>
        <w:t>L’instance chargée des procédures de recours et auprès de laquelle des renseignements peuvent être obtenus est :</w:t>
      </w:r>
    </w:p>
    <w:p w14:paraId="04174F24" w14:textId="77777777" w:rsidR="003943D6" w:rsidRPr="00675E96" w:rsidRDefault="003943D6" w:rsidP="003943D6">
      <w:pPr>
        <w:jc w:val="center"/>
        <w:rPr>
          <w:rFonts w:ascii="Arial" w:hAnsi="Arial" w:cs="Arial"/>
        </w:rPr>
      </w:pPr>
      <w:r w:rsidRPr="00675E96">
        <w:rPr>
          <w:rFonts w:ascii="Arial" w:hAnsi="Arial" w:cs="Arial"/>
        </w:rPr>
        <w:t>Tribunal administratif de Paris</w:t>
      </w:r>
    </w:p>
    <w:p w14:paraId="0D43BD19" w14:textId="77777777" w:rsidR="003943D6" w:rsidRPr="00675E96" w:rsidRDefault="003943D6" w:rsidP="003943D6">
      <w:pPr>
        <w:jc w:val="center"/>
        <w:rPr>
          <w:rFonts w:ascii="Arial" w:hAnsi="Arial" w:cs="Arial"/>
        </w:rPr>
      </w:pPr>
      <w:r w:rsidRPr="00675E96">
        <w:rPr>
          <w:rFonts w:ascii="Arial" w:hAnsi="Arial" w:cs="Arial"/>
        </w:rPr>
        <w:t>7, rue de Jouy, 75004 Paris.</w:t>
      </w:r>
    </w:p>
    <w:p w14:paraId="7ABA1137" w14:textId="77777777" w:rsidR="003943D6" w:rsidRPr="00675E96" w:rsidRDefault="003943D6" w:rsidP="003943D6">
      <w:pPr>
        <w:jc w:val="center"/>
        <w:rPr>
          <w:rFonts w:ascii="Arial" w:hAnsi="Arial" w:cs="Arial"/>
        </w:rPr>
      </w:pPr>
      <w:r w:rsidRPr="00675E96">
        <w:rPr>
          <w:rFonts w:ascii="Arial" w:hAnsi="Arial" w:cs="Arial"/>
        </w:rPr>
        <w:t>Tel : +33 14 45 94 400</w:t>
      </w:r>
    </w:p>
    <w:p w14:paraId="4F336078" w14:textId="77777777" w:rsidR="003943D6" w:rsidRPr="00675E96" w:rsidRDefault="003943D6" w:rsidP="003943D6">
      <w:pPr>
        <w:jc w:val="center"/>
        <w:rPr>
          <w:rFonts w:ascii="Arial" w:hAnsi="Arial" w:cs="Arial"/>
        </w:rPr>
      </w:pPr>
      <w:r w:rsidRPr="00675E96">
        <w:rPr>
          <w:rFonts w:ascii="Arial" w:hAnsi="Arial" w:cs="Arial"/>
        </w:rPr>
        <w:t>Adresse courriel : greffe.taparis@juradm.fr</w:t>
      </w:r>
    </w:p>
    <w:p w14:paraId="0108AE3E" w14:textId="77777777" w:rsidR="003943D6" w:rsidRPr="00675E96" w:rsidRDefault="003943D6" w:rsidP="003943D6">
      <w:pPr>
        <w:pStyle w:val="Titre1"/>
        <w:spacing w:after="240" w:afterAutospacing="0"/>
        <w:ind w:left="431" w:hanging="431"/>
      </w:pPr>
      <w:r w:rsidRPr="00675E96">
        <w:t>DEMARCHE LABELISATION</w:t>
      </w:r>
    </w:p>
    <w:p w14:paraId="45114169" w14:textId="77777777" w:rsidR="003943D6" w:rsidRPr="00675E96" w:rsidRDefault="003943D6" w:rsidP="003943D6">
      <w:pPr>
        <w:rPr>
          <w:rFonts w:ascii="Arial" w:hAnsi="Arial" w:cs="Arial"/>
        </w:rPr>
      </w:pPr>
      <w:r w:rsidRPr="00675E96">
        <w:rPr>
          <w:rFonts w:ascii="Arial" w:hAnsi="Arial" w:cs="Arial"/>
        </w:rPr>
        <w:t>La Bibliothèque nationale de France s’est engagée dans une démarche visant à obtenir une labélisation Egalité professionnelle entre les femmes et les hommes ainsi que le label Diversité.</w:t>
      </w:r>
    </w:p>
    <w:p w14:paraId="42073E86" w14:textId="77777777" w:rsidR="003943D6" w:rsidRPr="00675E96" w:rsidRDefault="003943D6" w:rsidP="003943D6">
      <w:pPr>
        <w:rPr>
          <w:rFonts w:ascii="Arial" w:hAnsi="Arial" w:cs="Arial"/>
        </w:rPr>
      </w:pPr>
      <w:r w:rsidRPr="00675E96">
        <w:rPr>
          <w:rFonts w:ascii="Arial" w:hAnsi="Arial" w:cs="Arial"/>
        </w:rPr>
        <w:t xml:space="preserve">A ce titre, elle conduit une politique visant à promouvoir l’égalité et les mixités professionnelles et d’autre part, à prévenir les discriminations et favoriser la diversité dans le cadre de ses relations avec ses partenaires et fournisseurs. </w:t>
      </w:r>
    </w:p>
    <w:p w14:paraId="2AF676C5" w14:textId="353D1BCA" w:rsidR="003943D6" w:rsidRPr="00675E96" w:rsidRDefault="003943D6" w:rsidP="003943D6">
      <w:pPr>
        <w:rPr>
          <w:rFonts w:ascii="Arial" w:hAnsi="Arial" w:cs="Arial"/>
        </w:rPr>
      </w:pPr>
      <w:r w:rsidRPr="00675E96">
        <w:rPr>
          <w:rFonts w:ascii="Arial" w:hAnsi="Arial" w:cs="Arial"/>
        </w:rPr>
        <w:t xml:space="preserve">Pour inciter ses partenaires à entamer ou développer </w:t>
      </w:r>
      <w:r w:rsidR="00DA7160" w:rsidRPr="00675E96">
        <w:rPr>
          <w:rFonts w:ascii="Arial" w:hAnsi="Arial" w:cs="Arial"/>
        </w:rPr>
        <w:t>une démarche similaire</w:t>
      </w:r>
      <w:r w:rsidRPr="00675E96">
        <w:rPr>
          <w:rFonts w:ascii="Arial" w:hAnsi="Arial" w:cs="Arial"/>
        </w:rPr>
        <w:t xml:space="preserve"> ou pour s’inspirer de ce que ce dernier a déjà entrepris en matière d’égalité professionnelle et de lutte contre les discriminations, la BnF a rédigé un questionnaire « diversité et égalité professionnelle » annexé au règlement de la consultation.</w:t>
      </w:r>
    </w:p>
    <w:p w14:paraId="4C37201C" w14:textId="77777777" w:rsidR="003943D6" w:rsidRPr="00675E96" w:rsidRDefault="003943D6" w:rsidP="003943D6">
      <w:pPr>
        <w:rPr>
          <w:rFonts w:ascii="Arial" w:hAnsi="Arial" w:cs="Arial"/>
        </w:rPr>
        <w:sectPr w:rsidR="003943D6" w:rsidRPr="00675E96" w:rsidSect="00675E96">
          <w:headerReference w:type="default" r:id="rId21"/>
          <w:footerReference w:type="default" r:id="rId22"/>
          <w:pgSz w:w="11906" w:h="16838"/>
          <w:pgMar w:top="1417" w:right="849" w:bottom="1417" w:left="1417" w:header="708" w:footer="708" w:gutter="0"/>
          <w:cols w:space="708"/>
          <w:docGrid w:linePitch="360"/>
        </w:sectPr>
      </w:pPr>
    </w:p>
    <w:p w14:paraId="0E33CC6B" w14:textId="2761A54F" w:rsidR="00E35443" w:rsidRPr="00675E96" w:rsidRDefault="00E35443" w:rsidP="00E35443">
      <w:pPr>
        <w:jc w:val="center"/>
        <w:rPr>
          <w:rFonts w:ascii="Arial" w:hAnsi="Arial" w:cs="Arial"/>
          <w:b/>
        </w:rPr>
      </w:pPr>
      <w:r w:rsidRPr="00675E96">
        <w:rPr>
          <w:rFonts w:ascii="Arial" w:hAnsi="Arial" w:cs="Arial"/>
          <w:b/>
        </w:rPr>
        <w:lastRenderedPageBreak/>
        <w:t>FICHE DE SYNTHESE (annexe 1)</w:t>
      </w:r>
    </w:p>
    <w:p w14:paraId="7435EC93" w14:textId="77777777" w:rsidR="00E35443" w:rsidRPr="00675E96" w:rsidRDefault="00E35443" w:rsidP="00E35443">
      <w:pPr>
        <w:jc w:val="center"/>
        <w:rPr>
          <w:rFonts w:ascii="Arial" w:hAnsi="Arial" w:cs="Arial"/>
          <w:u w:val="single"/>
        </w:rPr>
      </w:pPr>
    </w:p>
    <w:p w14:paraId="53C1BD16" w14:textId="77777777" w:rsidR="00E35443" w:rsidRPr="00675E96" w:rsidRDefault="00E35443" w:rsidP="00E35443">
      <w:pPr>
        <w:rPr>
          <w:rFonts w:ascii="Arial" w:hAnsi="Arial" w:cs="Arial"/>
        </w:rPr>
      </w:pPr>
      <w:r w:rsidRPr="00675E96">
        <w:rPr>
          <w:rFonts w:ascii="Arial" w:hAnsi="Arial" w:cs="Arial"/>
        </w:rPr>
        <w:t>À remplir par le candidat (en cas de groupement : à remplir par chaque co-traitant) et, le cas échéant, par le ou les sous-traitants avérés du candidat en vue de l’appréciation de leurs capacités professionnelles, techniques et financières</w:t>
      </w:r>
    </w:p>
    <w:p w14:paraId="4A7FCE3B" w14:textId="77777777" w:rsidR="00E35443" w:rsidRPr="00675E96" w:rsidRDefault="00E35443" w:rsidP="00E35443">
      <w:pPr>
        <w:spacing w:before="240"/>
        <w:rPr>
          <w:rFonts w:ascii="Arial" w:hAnsi="Arial" w:cs="Arial"/>
        </w:rPr>
      </w:pPr>
      <w:r w:rsidRPr="00675E96">
        <w:rPr>
          <w:rFonts w:ascii="Arial" w:hAnsi="Arial" w:cs="Arial"/>
        </w:rPr>
        <w:t>INFORMATIONS GÉNÉRALES :</w:t>
      </w:r>
    </w:p>
    <w:p w14:paraId="24179416" w14:textId="77777777" w:rsidR="00E35443" w:rsidRPr="00675E96" w:rsidRDefault="00E35443" w:rsidP="00E35443">
      <w:pPr>
        <w:pStyle w:val="Paragraphedeliste"/>
        <w:numPr>
          <w:ilvl w:val="0"/>
          <w:numId w:val="39"/>
        </w:numPr>
        <w:spacing w:before="240" w:after="240"/>
        <w:rPr>
          <w:rFonts w:ascii="Arial" w:hAnsi="Arial" w:cs="Arial"/>
        </w:rPr>
      </w:pPr>
      <w:r w:rsidRPr="00675E96">
        <w:rPr>
          <w:rFonts w:ascii="Arial" w:hAnsi="Arial" w:cs="Arial"/>
          <w:sz w:val="28"/>
        </w:rPr>
        <w:t xml:space="preserve">Le candidat </w:t>
      </w:r>
      <w:r w:rsidRPr="00675E96">
        <w:rPr>
          <w:rFonts w:ascii="Arial" w:hAnsi="Arial" w:cs="Arial"/>
          <w:i/>
        </w:rPr>
        <w:t>(Nom de la société)</w:t>
      </w:r>
      <w:r w:rsidRPr="00675E96">
        <w:rPr>
          <w:rFonts w:ascii="Arial" w:hAnsi="Arial" w:cs="Arial"/>
          <w:sz w:val="28"/>
        </w:rPr>
        <w:t> </w:t>
      </w:r>
      <w:r w:rsidRPr="00675E96">
        <w:rPr>
          <w:rFonts w:ascii="Arial" w:hAnsi="Arial" w:cs="Arial"/>
        </w:rPr>
        <w:t xml:space="preserve">:                                        </w:t>
      </w:r>
    </w:p>
    <w:p w14:paraId="3798E3FD" w14:textId="77777777" w:rsidR="00E35443" w:rsidRPr="00675E96" w:rsidRDefault="00E35443" w:rsidP="00E35443">
      <w:pPr>
        <w:spacing w:before="240" w:after="240"/>
        <w:ind w:left="708"/>
        <w:rPr>
          <w:rFonts w:ascii="Arial" w:hAnsi="Arial" w:cs="Arial"/>
        </w:rPr>
      </w:pPr>
      <w:r w:rsidRPr="00675E96">
        <w:rPr>
          <w:rFonts w:ascii="Arial" w:hAnsi="Arial" w:cs="Arial"/>
          <w:sz w:val="24"/>
        </w:rPr>
        <w:t>Se présente</w:t>
      </w:r>
      <w:r w:rsidRPr="00675E96">
        <w:rPr>
          <w:rFonts w:ascii="Arial" w:hAnsi="Arial" w:cs="Arial"/>
          <w:b/>
          <w:sz w:val="24"/>
          <w:szCs w:val="26"/>
          <w:vertAlign w:val="superscript"/>
        </w:rPr>
        <w:footnoteReference w:id="2"/>
      </w:r>
      <w:r w:rsidRPr="00675E96">
        <w:rPr>
          <w:rFonts w:ascii="Arial" w:hAnsi="Arial" w:cs="Arial"/>
        </w:rPr>
        <w:t xml:space="preserve"> :  </w:t>
      </w:r>
      <w:r w:rsidRPr="00675E96">
        <w:rPr>
          <w:rFonts w:ascii="Arial" w:hAnsi="Arial" w:cs="Arial"/>
        </w:rPr>
        <w:tab/>
        <w:t xml:space="preserve">  </w:t>
      </w:r>
      <w:r w:rsidRPr="00675E96">
        <w:rPr>
          <w:rFonts w:ascii="Arial" w:hAnsi="Arial" w:cs="Arial"/>
        </w:rPr>
        <w:tab/>
      </w:r>
    </w:p>
    <w:p w14:paraId="7F6F2C22" w14:textId="77777777" w:rsidR="00E35443" w:rsidRPr="00675E96" w:rsidRDefault="00F45A4B" w:rsidP="00E35443">
      <w:pPr>
        <w:pBdr>
          <w:top w:val="nil"/>
          <w:left w:val="nil"/>
          <w:bottom w:val="nil"/>
          <w:right w:val="nil"/>
          <w:between w:val="nil"/>
        </w:pBdr>
        <w:spacing w:before="720" w:after="240"/>
        <w:jc w:val="right"/>
        <w:rPr>
          <w:rFonts w:ascii="Arial" w:hAnsi="Arial" w:cs="Arial"/>
        </w:rPr>
      </w:pPr>
      <w:sdt>
        <w:sdtPr>
          <w:rPr>
            <w:rFonts w:ascii="Arial" w:eastAsia="Arimo" w:hAnsi="Arial" w:cs="Arial"/>
            <w:color w:val="000000"/>
          </w:rPr>
          <w:id w:val="660891021"/>
          <w14:checkbox>
            <w14:checked w14:val="0"/>
            <w14:checkedState w14:val="2612" w14:font="MS Gothic"/>
            <w14:uncheckedState w14:val="2610" w14:font="MS Gothic"/>
          </w14:checkbox>
        </w:sdtPr>
        <w:sdtEndPr/>
        <w:sdtContent>
          <w:r w:rsidR="00E35443" w:rsidRPr="00675E96">
            <w:rPr>
              <w:rFonts w:ascii="Segoe UI Symbol" w:eastAsia="MS Gothic" w:hAnsi="Segoe UI Symbol" w:cs="Segoe UI Symbol"/>
              <w:color w:val="000000"/>
            </w:rPr>
            <w:t>☐</w:t>
          </w:r>
        </w:sdtContent>
      </w:sdt>
      <w:r w:rsidR="00E35443" w:rsidRPr="00675E96">
        <w:rPr>
          <w:rFonts w:ascii="Arial" w:eastAsia="Arimo" w:hAnsi="Arial" w:cs="Arial"/>
          <w:color w:val="000000"/>
        </w:rPr>
        <w:t>Seul</w:t>
      </w:r>
      <w:r w:rsidR="00E35443" w:rsidRPr="00675E96">
        <w:rPr>
          <w:rFonts w:ascii="Arial" w:eastAsia="Arimo" w:hAnsi="Arial" w:cs="Arial"/>
          <w:color w:val="000000"/>
        </w:rPr>
        <w:tab/>
      </w:r>
      <w:r w:rsidR="00E35443" w:rsidRPr="00675E96">
        <w:rPr>
          <w:rFonts w:ascii="Arial" w:eastAsia="Arimo" w:hAnsi="Arial" w:cs="Arial"/>
          <w:color w:val="000000"/>
        </w:rPr>
        <w:tab/>
      </w:r>
      <w:r w:rsidR="00E35443" w:rsidRPr="00675E96">
        <w:rPr>
          <w:rFonts w:ascii="Arial" w:eastAsia="Arimo" w:hAnsi="Arial" w:cs="Arial"/>
          <w:color w:val="000000"/>
        </w:rPr>
        <w:tab/>
      </w:r>
      <w:r w:rsidR="00E35443" w:rsidRPr="00675E96">
        <w:rPr>
          <w:rFonts w:ascii="Arial" w:eastAsia="Arimo" w:hAnsi="Arial" w:cs="Arial"/>
          <w:color w:val="000000"/>
        </w:rPr>
        <w:tab/>
        <w:t xml:space="preserve">ou </w:t>
      </w:r>
      <w:r w:rsidR="00E35443" w:rsidRPr="00675E96">
        <w:rPr>
          <w:rFonts w:ascii="Arial" w:eastAsia="Arimo" w:hAnsi="Arial" w:cs="Arial"/>
          <w:color w:val="000000"/>
        </w:rPr>
        <w:tab/>
      </w:r>
      <w:sdt>
        <w:sdtPr>
          <w:rPr>
            <w:rFonts w:ascii="Arial" w:eastAsia="Arimo" w:hAnsi="Arial" w:cs="Arial"/>
            <w:color w:val="000000"/>
          </w:rPr>
          <w:id w:val="1235659616"/>
          <w14:checkbox>
            <w14:checked w14:val="0"/>
            <w14:checkedState w14:val="2612" w14:font="MS Gothic"/>
            <w14:uncheckedState w14:val="2610" w14:font="MS Gothic"/>
          </w14:checkbox>
        </w:sdtPr>
        <w:sdtEndPr/>
        <w:sdtContent>
          <w:r w:rsidR="00E35443" w:rsidRPr="00675E96">
            <w:rPr>
              <w:rFonts w:ascii="Segoe UI Symbol" w:eastAsia="MS Gothic" w:hAnsi="Segoe UI Symbol" w:cs="Segoe UI Symbol"/>
              <w:color w:val="000000"/>
            </w:rPr>
            <w:t>☐</w:t>
          </w:r>
        </w:sdtContent>
      </w:sdt>
      <w:r w:rsidR="00E35443" w:rsidRPr="00675E96">
        <w:rPr>
          <w:rFonts w:ascii="Arial" w:eastAsia="Arimo" w:hAnsi="Arial" w:cs="Arial"/>
          <w:color w:val="000000"/>
        </w:rPr>
        <w:t xml:space="preserve">En groupement conjoint / solidaire avec le(s) </w:t>
      </w:r>
      <w:proofErr w:type="spellStart"/>
      <w:r w:rsidR="00E35443" w:rsidRPr="00675E96">
        <w:rPr>
          <w:rFonts w:ascii="Arial" w:eastAsia="Arimo" w:hAnsi="Arial" w:cs="Arial"/>
          <w:color w:val="000000"/>
        </w:rPr>
        <w:t>co</w:t>
      </w:r>
      <w:proofErr w:type="spellEnd"/>
      <w:r w:rsidR="00E35443" w:rsidRPr="00675E96">
        <w:rPr>
          <w:rFonts w:ascii="Arial" w:eastAsia="Arimo" w:hAnsi="Arial" w:cs="Arial"/>
          <w:color w:val="000000"/>
        </w:rPr>
        <w:t>–traitant(s) suivant(s) :</w:t>
      </w:r>
    </w:p>
    <w:p w14:paraId="66FD22A3" w14:textId="77777777" w:rsidR="00E35443" w:rsidRPr="00675E96" w:rsidRDefault="00F45A4B" w:rsidP="00E35443">
      <w:pPr>
        <w:pStyle w:val="Paragraphedeliste"/>
        <w:numPr>
          <w:ilvl w:val="0"/>
          <w:numId w:val="38"/>
        </w:numPr>
        <w:spacing w:before="360" w:after="240"/>
        <w:ind w:left="714" w:hanging="357"/>
        <w:contextualSpacing w:val="0"/>
        <w:rPr>
          <w:rFonts w:ascii="Arial" w:hAnsi="Arial" w:cs="Arial"/>
        </w:rPr>
      </w:pPr>
      <w:sdt>
        <w:sdtPr>
          <w:rPr>
            <w:rFonts w:ascii="Arial" w:hAnsi="Arial" w:cs="Arial"/>
          </w:rPr>
          <w:tag w:val="goog_rdk_4"/>
          <w:id w:val="-1682662366"/>
        </w:sdtPr>
        <w:sdtEndPr/>
        <w:sdtContent>
          <w:r w:rsidR="00E35443" w:rsidRPr="00675E96">
            <w:rPr>
              <w:rFonts w:ascii="Arial" w:hAnsi="Arial" w:cs="Arial"/>
            </w:rPr>
            <w:t>Cotraitant 1 :</w:t>
          </w:r>
        </w:sdtContent>
      </w:sdt>
    </w:p>
    <w:p w14:paraId="1826C506" w14:textId="77777777" w:rsidR="00E35443" w:rsidRPr="00675E96" w:rsidRDefault="00F45A4B" w:rsidP="00E35443">
      <w:pPr>
        <w:pStyle w:val="Paragraphedeliste"/>
        <w:numPr>
          <w:ilvl w:val="0"/>
          <w:numId w:val="38"/>
        </w:numPr>
        <w:spacing w:before="360" w:after="240"/>
        <w:ind w:left="714" w:hanging="357"/>
        <w:contextualSpacing w:val="0"/>
        <w:rPr>
          <w:rFonts w:ascii="Arial" w:hAnsi="Arial" w:cs="Arial"/>
        </w:rPr>
      </w:pPr>
      <w:sdt>
        <w:sdtPr>
          <w:rPr>
            <w:rFonts w:ascii="Arial" w:hAnsi="Arial" w:cs="Arial"/>
          </w:rPr>
          <w:tag w:val="goog_rdk_5"/>
          <w:id w:val="749002055"/>
        </w:sdtPr>
        <w:sdtEndPr/>
        <w:sdtContent>
          <w:r w:rsidR="00E35443" w:rsidRPr="00675E96">
            <w:rPr>
              <w:rFonts w:ascii="Arial" w:hAnsi="Arial" w:cs="Arial"/>
            </w:rPr>
            <w:t>Cotraitant 2 :</w:t>
          </w:r>
        </w:sdtContent>
      </w:sdt>
    </w:p>
    <w:p w14:paraId="226129AF" w14:textId="77777777" w:rsidR="00E35443" w:rsidRPr="00675E96" w:rsidRDefault="00F45A4B" w:rsidP="00E35443">
      <w:pPr>
        <w:pStyle w:val="Paragraphedeliste"/>
        <w:numPr>
          <w:ilvl w:val="0"/>
          <w:numId w:val="38"/>
        </w:numPr>
        <w:spacing w:before="360" w:after="240"/>
        <w:ind w:left="714" w:hanging="357"/>
        <w:contextualSpacing w:val="0"/>
        <w:rPr>
          <w:rFonts w:ascii="Arial" w:hAnsi="Arial" w:cs="Arial"/>
        </w:rPr>
      </w:pPr>
      <w:sdt>
        <w:sdtPr>
          <w:rPr>
            <w:rFonts w:ascii="Arial" w:hAnsi="Arial" w:cs="Arial"/>
          </w:rPr>
          <w:tag w:val="goog_rdk_6"/>
          <w:id w:val="1438875123"/>
        </w:sdtPr>
        <w:sdtEndPr/>
        <w:sdtContent>
          <w:r w:rsidR="00E35443" w:rsidRPr="00675E96">
            <w:rPr>
              <w:rFonts w:ascii="Arial" w:hAnsi="Arial" w:cs="Arial"/>
            </w:rPr>
            <w:t>Cotraitant 3 :</w:t>
          </w:r>
        </w:sdtContent>
      </w:sdt>
    </w:p>
    <w:p w14:paraId="0488E263" w14:textId="77777777" w:rsidR="00E35443" w:rsidRPr="00675E96" w:rsidRDefault="00E35443" w:rsidP="00E35443">
      <w:pPr>
        <w:pBdr>
          <w:top w:val="nil"/>
          <w:left w:val="nil"/>
          <w:bottom w:val="nil"/>
          <w:right w:val="nil"/>
          <w:between w:val="nil"/>
        </w:pBdr>
        <w:tabs>
          <w:tab w:val="left" w:pos="2127"/>
        </w:tabs>
        <w:spacing w:before="480"/>
        <w:rPr>
          <w:rFonts w:ascii="Arial" w:hAnsi="Arial" w:cs="Arial"/>
        </w:rPr>
      </w:pPr>
      <w:r w:rsidRPr="00675E96">
        <w:rPr>
          <w:rFonts w:ascii="Arial" w:eastAsia="Arimo" w:hAnsi="Arial" w:cs="Arial"/>
          <w:color w:val="000000"/>
        </w:rPr>
        <w:tab/>
      </w:r>
      <w:sdt>
        <w:sdtPr>
          <w:rPr>
            <w:rFonts w:ascii="Arial" w:eastAsia="Arimo" w:hAnsi="Arial" w:cs="Arial"/>
            <w:color w:val="000000"/>
          </w:rPr>
          <w:id w:val="1899468784"/>
          <w14:checkbox>
            <w14:checked w14:val="0"/>
            <w14:checkedState w14:val="2612" w14:font="MS Gothic"/>
            <w14:uncheckedState w14:val="2610" w14:font="MS Gothic"/>
          </w14:checkbox>
        </w:sdtPr>
        <w:sdtEndPr/>
        <w:sdtContent>
          <w:r w:rsidRPr="00675E96">
            <w:rPr>
              <w:rFonts w:ascii="Segoe UI Symbol" w:eastAsia="MS Gothic" w:hAnsi="Segoe UI Symbol" w:cs="Segoe UI Symbol"/>
              <w:color w:val="000000"/>
            </w:rPr>
            <w:t>☐</w:t>
          </w:r>
        </w:sdtContent>
      </w:sdt>
      <w:r w:rsidRPr="00675E96">
        <w:rPr>
          <w:rFonts w:ascii="Arial" w:eastAsia="Arimo" w:hAnsi="Arial" w:cs="Arial"/>
          <w:color w:val="000000"/>
        </w:rPr>
        <w:t>Le mandataire du groupement est la société :</w:t>
      </w:r>
    </w:p>
    <w:p w14:paraId="1261B234" w14:textId="77777777" w:rsidR="00E35443" w:rsidRPr="00675E96" w:rsidRDefault="00E35443" w:rsidP="00E35443">
      <w:pPr>
        <w:pBdr>
          <w:top w:val="nil"/>
          <w:left w:val="nil"/>
          <w:bottom w:val="nil"/>
          <w:right w:val="nil"/>
          <w:between w:val="nil"/>
        </w:pBdr>
        <w:rPr>
          <w:rFonts w:ascii="Arial" w:eastAsia="Arimo" w:hAnsi="Arial" w:cs="Arial"/>
          <w:color w:val="000000"/>
        </w:rPr>
      </w:pPr>
    </w:p>
    <w:p w14:paraId="48FE3E3F" w14:textId="77777777" w:rsidR="00E35443" w:rsidRPr="00675E96" w:rsidRDefault="00E35443" w:rsidP="00E35443">
      <w:pPr>
        <w:pStyle w:val="Paragraphedeliste"/>
        <w:numPr>
          <w:ilvl w:val="0"/>
          <w:numId w:val="39"/>
        </w:numPr>
        <w:spacing w:before="240" w:after="480"/>
        <w:ind w:left="714" w:hanging="357"/>
        <w:contextualSpacing w:val="0"/>
        <w:rPr>
          <w:rFonts w:ascii="Arial" w:hAnsi="Arial" w:cs="Arial"/>
          <w:sz w:val="28"/>
        </w:rPr>
      </w:pPr>
      <w:r w:rsidRPr="00675E96">
        <w:rPr>
          <w:rFonts w:ascii="Arial" w:hAnsi="Arial" w:cs="Arial"/>
          <w:sz w:val="28"/>
        </w:rPr>
        <w:t>Le candidat appuie sa candidature à l’aide du/des sous–traitant(s) suivant(s)</w:t>
      </w:r>
      <w:r w:rsidRPr="00675E96">
        <w:rPr>
          <w:rFonts w:ascii="Arial" w:hAnsi="Arial" w:cs="Arial"/>
          <w:sz w:val="16"/>
        </w:rPr>
        <w:footnoteReference w:id="3"/>
      </w:r>
      <w:r w:rsidRPr="00675E96">
        <w:rPr>
          <w:rFonts w:ascii="Arial" w:hAnsi="Arial" w:cs="Arial"/>
          <w:sz w:val="28"/>
        </w:rPr>
        <w:t> :</w:t>
      </w:r>
    </w:p>
    <w:p w14:paraId="5CA6CA0E" w14:textId="77777777" w:rsidR="00E35443" w:rsidRPr="00675E96" w:rsidRDefault="00E35443" w:rsidP="00E35443">
      <w:pPr>
        <w:pStyle w:val="Paragraphedeliste"/>
        <w:numPr>
          <w:ilvl w:val="0"/>
          <w:numId w:val="38"/>
        </w:numPr>
        <w:spacing w:before="360" w:after="240"/>
        <w:ind w:left="0" w:firstLine="0"/>
        <w:contextualSpacing w:val="0"/>
        <w:rPr>
          <w:rFonts w:ascii="Arial" w:eastAsia="Symbol" w:hAnsi="Arial" w:cs="Arial"/>
          <w:color w:val="000000"/>
        </w:rPr>
      </w:pPr>
      <w:r w:rsidRPr="00675E96">
        <w:rPr>
          <w:rFonts w:ascii="Arial" w:eastAsia="Symbol" w:hAnsi="Arial" w:cs="Arial"/>
          <w:color w:val="000000"/>
        </w:rPr>
        <w:t>Sous-traitant 1 :</w:t>
      </w:r>
    </w:p>
    <w:p w14:paraId="05A26CC2" w14:textId="77777777" w:rsidR="00E35443" w:rsidRPr="00675E96" w:rsidRDefault="00E35443" w:rsidP="00E35443">
      <w:pPr>
        <w:spacing w:before="240"/>
        <w:rPr>
          <w:rFonts w:ascii="Arial" w:eastAsia="Symbol" w:hAnsi="Arial" w:cs="Arial"/>
          <w:color w:val="000000"/>
        </w:rPr>
      </w:pPr>
      <w:r w:rsidRPr="00675E96">
        <w:rPr>
          <w:rFonts w:ascii="Arial" w:eastAsia="Symbol" w:hAnsi="Arial" w:cs="Arial"/>
          <w:color w:val="000000"/>
        </w:rPr>
        <w:t>−</w:t>
      </w:r>
      <w:r w:rsidRPr="00675E96">
        <w:rPr>
          <w:rFonts w:ascii="Arial" w:eastAsia="Symbol" w:hAnsi="Arial" w:cs="Arial"/>
          <w:color w:val="000000"/>
        </w:rPr>
        <w:tab/>
        <w:t>Sous-traitant 2 :</w:t>
      </w:r>
    </w:p>
    <w:p w14:paraId="4332F0A5" w14:textId="77777777" w:rsidR="00E35443" w:rsidRPr="00675E96" w:rsidRDefault="00E35443" w:rsidP="00E35443">
      <w:pPr>
        <w:spacing w:before="240"/>
        <w:rPr>
          <w:rFonts w:ascii="Arial" w:eastAsia="Symbol" w:hAnsi="Arial" w:cs="Arial"/>
          <w:color w:val="000000"/>
        </w:rPr>
      </w:pPr>
      <w:r w:rsidRPr="00675E96">
        <w:rPr>
          <w:rFonts w:ascii="Arial" w:eastAsia="Symbol" w:hAnsi="Arial" w:cs="Arial"/>
          <w:color w:val="000000"/>
        </w:rPr>
        <w:t>−</w:t>
      </w:r>
      <w:r w:rsidRPr="00675E96">
        <w:rPr>
          <w:rFonts w:ascii="Arial" w:eastAsia="Symbol" w:hAnsi="Arial" w:cs="Arial"/>
          <w:color w:val="000000"/>
        </w:rPr>
        <w:tab/>
        <w:t xml:space="preserve">Sous-traitant 3 : </w:t>
      </w:r>
    </w:p>
    <w:p w14:paraId="1446BD31" w14:textId="77777777" w:rsidR="00E35443" w:rsidRPr="00675E96" w:rsidRDefault="00E35443" w:rsidP="00E35443">
      <w:pPr>
        <w:pStyle w:val="Paragraphedeliste"/>
        <w:numPr>
          <w:ilvl w:val="0"/>
          <w:numId w:val="39"/>
        </w:numPr>
        <w:spacing w:before="240" w:after="480"/>
        <w:ind w:left="714" w:hanging="357"/>
        <w:contextualSpacing w:val="0"/>
        <w:rPr>
          <w:rFonts w:ascii="Arial" w:hAnsi="Arial" w:cs="Arial"/>
          <w:sz w:val="28"/>
        </w:rPr>
      </w:pPr>
      <w:r w:rsidRPr="00675E96">
        <w:rPr>
          <w:rFonts w:ascii="Arial" w:hAnsi="Arial" w:cs="Arial"/>
          <w:sz w:val="28"/>
        </w:rPr>
        <w:t xml:space="preserve">Les données de la fiche de synthèse sont celles de la société : </w:t>
      </w:r>
    </w:p>
    <w:p w14:paraId="78D4ACB5" w14:textId="77777777" w:rsidR="00E35443" w:rsidRPr="00675E96" w:rsidRDefault="00E35443" w:rsidP="00E35443">
      <w:pPr>
        <w:pStyle w:val="Paragraphedeliste"/>
        <w:numPr>
          <w:ilvl w:val="0"/>
          <w:numId w:val="38"/>
        </w:numPr>
        <w:spacing w:before="360" w:after="240"/>
        <w:ind w:left="0" w:firstLine="0"/>
        <w:contextualSpacing w:val="0"/>
        <w:rPr>
          <w:rFonts w:ascii="Arial" w:hAnsi="Arial" w:cs="Arial"/>
        </w:rPr>
      </w:pPr>
      <w:r w:rsidRPr="00675E96">
        <w:rPr>
          <w:rFonts w:ascii="Arial" w:hAnsi="Arial" w:cs="Arial"/>
        </w:rPr>
        <w:t xml:space="preserve">Forme de la société : </w:t>
      </w:r>
    </w:p>
    <w:p w14:paraId="11F28688" w14:textId="77777777" w:rsidR="00E35443" w:rsidRPr="00675E96" w:rsidRDefault="00E35443" w:rsidP="00E35443">
      <w:pPr>
        <w:pStyle w:val="Paragraphedeliste"/>
        <w:numPr>
          <w:ilvl w:val="0"/>
          <w:numId w:val="38"/>
        </w:numPr>
        <w:spacing w:before="360" w:after="240"/>
        <w:ind w:left="0" w:firstLine="0"/>
        <w:contextualSpacing w:val="0"/>
        <w:rPr>
          <w:rFonts w:ascii="Arial" w:hAnsi="Arial" w:cs="Arial"/>
        </w:rPr>
      </w:pPr>
      <w:r w:rsidRPr="00675E96">
        <w:rPr>
          <w:rFonts w:ascii="Arial" w:hAnsi="Arial" w:cs="Arial"/>
        </w:rPr>
        <w:t xml:space="preserve">Capital social : </w:t>
      </w:r>
    </w:p>
    <w:tbl>
      <w:tblPr>
        <w:tblW w:w="8508" w:type="dxa"/>
        <w:jc w:val="center"/>
        <w:tblLayout w:type="fixed"/>
        <w:tblLook w:val="0000" w:firstRow="0" w:lastRow="0" w:firstColumn="0" w:lastColumn="0" w:noHBand="0" w:noVBand="0"/>
      </w:tblPr>
      <w:tblGrid>
        <w:gridCol w:w="2770"/>
        <w:gridCol w:w="2771"/>
        <w:gridCol w:w="2967"/>
      </w:tblGrid>
      <w:tr w:rsidR="00E35443" w:rsidRPr="00675E96" w14:paraId="7C987460" w14:textId="77777777" w:rsidTr="00675E96">
        <w:trPr>
          <w:trHeight w:val="200"/>
          <w:jc w:val="center"/>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C6D9F1"/>
          </w:tcPr>
          <w:p w14:paraId="201FBCBD" w14:textId="77777777" w:rsidR="00E35443" w:rsidRPr="00675E96" w:rsidRDefault="00E35443" w:rsidP="00675E96">
            <w:pPr>
              <w:rPr>
                <w:rFonts w:ascii="Arial" w:hAnsi="Arial" w:cs="Arial"/>
              </w:rPr>
            </w:pPr>
            <w:r w:rsidRPr="00675E96">
              <w:rPr>
                <w:rFonts w:ascii="Arial" w:hAnsi="Arial" w:cs="Arial"/>
              </w:rPr>
              <w:t>Chiffre d'affaires global</w:t>
            </w:r>
          </w:p>
        </w:tc>
      </w:tr>
      <w:tr w:rsidR="00E35443" w:rsidRPr="00675E96" w14:paraId="030533BE" w14:textId="77777777" w:rsidTr="00675E96">
        <w:trPr>
          <w:jc w:val="center"/>
        </w:trPr>
        <w:tc>
          <w:tcPr>
            <w:tcW w:w="2770" w:type="dxa"/>
            <w:tcBorders>
              <w:top w:val="single" w:sz="4" w:space="0" w:color="000000"/>
              <w:left w:val="single" w:sz="4" w:space="0" w:color="000000"/>
              <w:bottom w:val="single" w:sz="4" w:space="0" w:color="000000"/>
              <w:right w:val="single" w:sz="4" w:space="0" w:color="000000"/>
            </w:tcBorders>
          </w:tcPr>
          <w:p w14:paraId="7FB57F48" w14:textId="2A5E6037" w:rsidR="00E35443" w:rsidRPr="00675E96" w:rsidRDefault="00E35443" w:rsidP="00675E96">
            <w:pPr>
              <w:rPr>
                <w:rFonts w:ascii="Arial" w:hAnsi="Arial" w:cs="Arial"/>
              </w:rPr>
            </w:pPr>
            <w:r w:rsidRPr="00675E96">
              <w:rPr>
                <w:rFonts w:ascii="Arial" w:hAnsi="Arial" w:cs="Arial"/>
              </w:rPr>
              <w:t>2023</w:t>
            </w:r>
          </w:p>
        </w:tc>
        <w:tc>
          <w:tcPr>
            <w:tcW w:w="2770" w:type="dxa"/>
            <w:tcBorders>
              <w:top w:val="single" w:sz="4" w:space="0" w:color="000000"/>
              <w:left w:val="single" w:sz="4" w:space="0" w:color="000000"/>
              <w:bottom w:val="single" w:sz="4" w:space="0" w:color="000000"/>
              <w:right w:val="single" w:sz="4" w:space="0" w:color="000000"/>
            </w:tcBorders>
          </w:tcPr>
          <w:p w14:paraId="70E0E976" w14:textId="23C32A44" w:rsidR="00E35443" w:rsidRPr="00675E96" w:rsidRDefault="00E35443" w:rsidP="00675E96">
            <w:pPr>
              <w:rPr>
                <w:rFonts w:ascii="Arial" w:hAnsi="Arial" w:cs="Arial"/>
              </w:rPr>
            </w:pPr>
            <w:r w:rsidRPr="00675E96">
              <w:rPr>
                <w:rFonts w:ascii="Arial" w:hAnsi="Arial" w:cs="Arial"/>
              </w:rPr>
              <w:t>2024</w:t>
            </w:r>
          </w:p>
        </w:tc>
        <w:tc>
          <w:tcPr>
            <w:tcW w:w="2966" w:type="dxa"/>
            <w:tcBorders>
              <w:top w:val="single" w:sz="4" w:space="0" w:color="000000"/>
              <w:left w:val="single" w:sz="4" w:space="0" w:color="000000"/>
              <w:bottom w:val="single" w:sz="4" w:space="0" w:color="000000"/>
              <w:right w:val="single" w:sz="4" w:space="0" w:color="000000"/>
            </w:tcBorders>
          </w:tcPr>
          <w:p w14:paraId="7F693AE4" w14:textId="5ABC55E3" w:rsidR="00E35443" w:rsidRPr="00675E96" w:rsidRDefault="00E35443" w:rsidP="00675E96">
            <w:pPr>
              <w:rPr>
                <w:rFonts w:ascii="Arial" w:hAnsi="Arial" w:cs="Arial"/>
              </w:rPr>
            </w:pPr>
            <w:r w:rsidRPr="00675E96">
              <w:rPr>
                <w:rFonts w:ascii="Arial" w:hAnsi="Arial" w:cs="Arial"/>
              </w:rPr>
              <w:t>2025</w:t>
            </w:r>
          </w:p>
        </w:tc>
      </w:tr>
      <w:tr w:rsidR="00E35443" w:rsidRPr="00675E96" w14:paraId="6902B0D8" w14:textId="77777777" w:rsidTr="00675E96">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799EBDB0" w14:textId="77777777" w:rsidR="00E35443" w:rsidRPr="00675E96" w:rsidRDefault="00E35443" w:rsidP="00675E96">
            <w:pPr>
              <w:rPr>
                <w:rFonts w:ascii="Arial" w:hAnsi="Arial" w:cs="Arial"/>
              </w:rPr>
            </w:pPr>
          </w:p>
        </w:tc>
        <w:tc>
          <w:tcPr>
            <w:tcW w:w="2770" w:type="dxa"/>
            <w:tcBorders>
              <w:top w:val="single" w:sz="4" w:space="0" w:color="000000"/>
              <w:left w:val="single" w:sz="4" w:space="0" w:color="000000"/>
              <w:bottom w:val="single" w:sz="4" w:space="0" w:color="000000"/>
              <w:right w:val="single" w:sz="4" w:space="0" w:color="000000"/>
            </w:tcBorders>
            <w:vAlign w:val="center"/>
          </w:tcPr>
          <w:p w14:paraId="59DFF596" w14:textId="77777777" w:rsidR="00E35443" w:rsidRPr="00675E96" w:rsidRDefault="00E35443" w:rsidP="00675E96">
            <w:pPr>
              <w:rPr>
                <w:rFonts w:ascii="Arial" w:hAnsi="Arial" w:cs="Arial"/>
              </w:rPr>
            </w:pPr>
          </w:p>
        </w:tc>
        <w:tc>
          <w:tcPr>
            <w:tcW w:w="2966" w:type="dxa"/>
            <w:tcBorders>
              <w:top w:val="single" w:sz="4" w:space="0" w:color="000000"/>
              <w:left w:val="single" w:sz="4" w:space="0" w:color="000000"/>
              <w:bottom w:val="single" w:sz="4" w:space="0" w:color="000000"/>
              <w:right w:val="single" w:sz="4" w:space="0" w:color="000000"/>
            </w:tcBorders>
            <w:vAlign w:val="center"/>
          </w:tcPr>
          <w:p w14:paraId="7FDD5494" w14:textId="77777777" w:rsidR="00E35443" w:rsidRPr="00675E96" w:rsidRDefault="00E35443" w:rsidP="00675E96">
            <w:pPr>
              <w:rPr>
                <w:rFonts w:ascii="Arial" w:hAnsi="Arial" w:cs="Arial"/>
              </w:rPr>
            </w:pPr>
          </w:p>
        </w:tc>
      </w:tr>
    </w:tbl>
    <w:p w14:paraId="27472AB5" w14:textId="77777777" w:rsidR="00E35443" w:rsidRPr="00675E96" w:rsidRDefault="00E35443" w:rsidP="00E35443">
      <w:pPr>
        <w:rPr>
          <w:rFonts w:ascii="Arial" w:hAnsi="Arial" w:cs="Arial"/>
        </w:rPr>
      </w:pPr>
    </w:p>
    <w:p w14:paraId="703E2C3B" w14:textId="77777777" w:rsidR="00E35443" w:rsidRPr="00675E96" w:rsidRDefault="00E35443" w:rsidP="00E35443">
      <w:pPr>
        <w:rPr>
          <w:rFonts w:ascii="Arial" w:hAnsi="Arial" w:cs="Arial"/>
        </w:rPr>
      </w:pPr>
    </w:p>
    <w:tbl>
      <w:tblPr>
        <w:tblW w:w="8508" w:type="dxa"/>
        <w:jc w:val="center"/>
        <w:tblLayout w:type="fixed"/>
        <w:tblLook w:val="0000" w:firstRow="0" w:lastRow="0" w:firstColumn="0" w:lastColumn="0" w:noHBand="0" w:noVBand="0"/>
      </w:tblPr>
      <w:tblGrid>
        <w:gridCol w:w="2770"/>
        <w:gridCol w:w="2771"/>
        <w:gridCol w:w="2967"/>
      </w:tblGrid>
      <w:tr w:rsidR="00E35443" w:rsidRPr="00675E96" w14:paraId="08B5C3B6" w14:textId="77777777" w:rsidTr="00675E96">
        <w:trPr>
          <w:trHeight w:val="225"/>
          <w:jc w:val="center"/>
        </w:trPr>
        <w:tc>
          <w:tcPr>
            <w:tcW w:w="8508" w:type="dxa"/>
            <w:gridSpan w:val="3"/>
            <w:tcBorders>
              <w:top w:val="single" w:sz="4" w:space="0" w:color="000000"/>
              <w:left w:val="single" w:sz="4" w:space="0" w:color="000000"/>
              <w:bottom w:val="single" w:sz="4" w:space="0" w:color="000000"/>
              <w:right w:val="single" w:sz="4" w:space="0" w:color="000000"/>
            </w:tcBorders>
            <w:shd w:val="clear" w:color="auto" w:fill="C6D9F1"/>
          </w:tcPr>
          <w:p w14:paraId="1C33C268" w14:textId="77777777" w:rsidR="00E35443" w:rsidRPr="00675E96" w:rsidRDefault="00E35443" w:rsidP="00675E96">
            <w:pPr>
              <w:rPr>
                <w:rFonts w:ascii="Arial" w:hAnsi="Arial" w:cs="Arial"/>
              </w:rPr>
            </w:pPr>
            <w:r w:rsidRPr="00675E96">
              <w:rPr>
                <w:rFonts w:ascii="Arial" w:hAnsi="Arial" w:cs="Arial"/>
              </w:rPr>
              <w:t>Chiffre d’affaires pour des prestations similaires</w:t>
            </w:r>
          </w:p>
        </w:tc>
      </w:tr>
      <w:tr w:rsidR="00E35443" w:rsidRPr="00675E96" w14:paraId="3F4D51F2" w14:textId="77777777" w:rsidTr="00675E96">
        <w:trPr>
          <w:jc w:val="center"/>
        </w:trPr>
        <w:tc>
          <w:tcPr>
            <w:tcW w:w="2770" w:type="dxa"/>
            <w:tcBorders>
              <w:top w:val="single" w:sz="4" w:space="0" w:color="000000"/>
              <w:left w:val="single" w:sz="4" w:space="0" w:color="000000"/>
              <w:bottom w:val="single" w:sz="4" w:space="0" w:color="000000"/>
              <w:right w:val="single" w:sz="4" w:space="0" w:color="000000"/>
            </w:tcBorders>
          </w:tcPr>
          <w:p w14:paraId="4021CBDF" w14:textId="77639AED" w:rsidR="00E35443" w:rsidRPr="00675E96" w:rsidRDefault="00E35443" w:rsidP="00675E96">
            <w:pPr>
              <w:rPr>
                <w:rFonts w:ascii="Arial" w:hAnsi="Arial" w:cs="Arial"/>
              </w:rPr>
            </w:pPr>
            <w:r w:rsidRPr="00675E96">
              <w:rPr>
                <w:rFonts w:ascii="Arial" w:hAnsi="Arial" w:cs="Arial"/>
              </w:rPr>
              <w:t>2023</w:t>
            </w:r>
          </w:p>
        </w:tc>
        <w:tc>
          <w:tcPr>
            <w:tcW w:w="2771" w:type="dxa"/>
            <w:tcBorders>
              <w:top w:val="single" w:sz="4" w:space="0" w:color="000000"/>
              <w:left w:val="single" w:sz="4" w:space="0" w:color="000000"/>
              <w:bottom w:val="single" w:sz="4" w:space="0" w:color="000000"/>
              <w:right w:val="single" w:sz="4" w:space="0" w:color="000000"/>
            </w:tcBorders>
          </w:tcPr>
          <w:p w14:paraId="6B971109" w14:textId="5C4D0D19" w:rsidR="00E35443" w:rsidRPr="00675E96" w:rsidRDefault="00E35443" w:rsidP="00675E96">
            <w:pPr>
              <w:rPr>
                <w:rFonts w:ascii="Arial" w:hAnsi="Arial" w:cs="Arial"/>
              </w:rPr>
            </w:pPr>
            <w:r w:rsidRPr="00675E96">
              <w:rPr>
                <w:rFonts w:ascii="Arial" w:hAnsi="Arial" w:cs="Arial"/>
              </w:rPr>
              <w:t>2024</w:t>
            </w:r>
          </w:p>
        </w:tc>
        <w:tc>
          <w:tcPr>
            <w:tcW w:w="2967" w:type="dxa"/>
            <w:tcBorders>
              <w:top w:val="single" w:sz="4" w:space="0" w:color="000000"/>
              <w:left w:val="single" w:sz="4" w:space="0" w:color="000000"/>
              <w:bottom w:val="single" w:sz="4" w:space="0" w:color="000000"/>
              <w:right w:val="single" w:sz="4" w:space="0" w:color="000000"/>
            </w:tcBorders>
          </w:tcPr>
          <w:p w14:paraId="1D757D1C" w14:textId="782416C5" w:rsidR="00E35443" w:rsidRPr="00675E96" w:rsidRDefault="00E35443" w:rsidP="00675E96">
            <w:pPr>
              <w:rPr>
                <w:rFonts w:ascii="Arial" w:hAnsi="Arial" w:cs="Arial"/>
              </w:rPr>
            </w:pPr>
            <w:r w:rsidRPr="00675E96">
              <w:rPr>
                <w:rFonts w:ascii="Arial" w:hAnsi="Arial" w:cs="Arial"/>
              </w:rPr>
              <w:t>2025</w:t>
            </w:r>
          </w:p>
        </w:tc>
      </w:tr>
      <w:tr w:rsidR="00E35443" w:rsidRPr="00675E96" w14:paraId="447B5275" w14:textId="77777777" w:rsidTr="00675E96">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144D824A" w14:textId="77777777" w:rsidR="00E35443" w:rsidRPr="00675E96" w:rsidRDefault="00E35443" w:rsidP="00675E96">
            <w:pPr>
              <w:rPr>
                <w:rFonts w:ascii="Arial" w:hAnsi="Arial" w:cs="Arial"/>
              </w:rPr>
            </w:pPr>
          </w:p>
        </w:tc>
        <w:tc>
          <w:tcPr>
            <w:tcW w:w="2771" w:type="dxa"/>
            <w:tcBorders>
              <w:top w:val="single" w:sz="4" w:space="0" w:color="000000"/>
              <w:left w:val="single" w:sz="4" w:space="0" w:color="000000"/>
              <w:bottom w:val="single" w:sz="4" w:space="0" w:color="000000"/>
              <w:right w:val="single" w:sz="4" w:space="0" w:color="000000"/>
            </w:tcBorders>
            <w:vAlign w:val="center"/>
          </w:tcPr>
          <w:p w14:paraId="7C8C0E65" w14:textId="77777777" w:rsidR="00E35443" w:rsidRPr="00675E96" w:rsidRDefault="00E35443" w:rsidP="00675E96">
            <w:pPr>
              <w:rPr>
                <w:rFonts w:ascii="Arial" w:hAnsi="Arial" w:cs="Arial"/>
              </w:rPr>
            </w:pPr>
          </w:p>
        </w:tc>
        <w:tc>
          <w:tcPr>
            <w:tcW w:w="2967" w:type="dxa"/>
            <w:tcBorders>
              <w:top w:val="single" w:sz="4" w:space="0" w:color="000000"/>
              <w:left w:val="single" w:sz="4" w:space="0" w:color="000000"/>
              <w:bottom w:val="single" w:sz="4" w:space="0" w:color="000000"/>
              <w:right w:val="single" w:sz="4" w:space="0" w:color="000000"/>
            </w:tcBorders>
            <w:vAlign w:val="center"/>
          </w:tcPr>
          <w:p w14:paraId="24113DC4" w14:textId="77777777" w:rsidR="00E35443" w:rsidRPr="00675E96" w:rsidRDefault="00E35443" w:rsidP="00675E96">
            <w:pPr>
              <w:rPr>
                <w:rFonts w:ascii="Arial" w:hAnsi="Arial" w:cs="Arial"/>
              </w:rPr>
            </w:pPr>
          </w:p>
        </w:tc>
      </w:tr>
    </w:tbl>
    <w:p w14:paraId="4A172C91" w14:textId="77777777" w:rsidR="00E35443" w:rsidRPr="00675E96" w:rsidRDefault="00E35443" w:rsidP="00E35443">
      <w:pPr>
        <w:rPr>
          <w:rFonts w:ascii="Arial" w:hAnsi="Arial" w:cs="Arial"/>
        </w:rPr>
      </w:pPr>
    </w:p>
    <w:p w14:paraId="76159D40" w14:textId="77777777" w:rsidR="00E35443" w:rsidRPr="00675E96" w:rsidRDefault="00E35443" w:rsidP="00E35443">
      <w:pPr>
        <w:rPr>
          <w:rFonts w:ascii="Arial" w:hAnsi="Arial" w:cs="Arial"/>
        </w:rPr>
      </w:pPr>
      <w:r w:rsidRPr="00675E96">
        <w:rPr>
          <w:rFonts w:ascii="Arial" w:hAnsi="Arial" w:cs="Arial"/>
        </w:rPr>
        <w:t>MOYENS HUMAINS</w:t>
      </w:r>
    </w:p>
    <w:tbl>
      <w:tblPr>
        <w:tblW w:w="8508" w:type="dxa"/>
        <w:jc w:val="center"/>
        <w:tblLayout w:type="fixed"/>
        <w:tblLook w:val="0000" w:firstRow="0" w:lastRow="0" w:firstColumn="0" w:lastColumn="0" w:noHBand="0" w:noVBand="0"/>
      </w:tblPr>
      <w:tblGrid>
        <w:gridCol w:w="2770"/>
        <w:gridCol w:w="2771"/>
        <w:gridCol w:w="2967"/>
      </w:tblGrid>
      <w:tr w:rsidR="00E35443" w:rsidRPr="00675E96" w14:paraId="19B2C9EE" w14:textId="77777777" w:rsidTr="00675E96">
        <w:trPr>
          <w:trHeight w:val="220"/>
          <w:jc w:val="center"/>
        </w:trPr>
        <w:tc>
          <w:tcPr>
            <w:tcW w:w="8508" w:type="dxa"/>
            <w:gridSpan w:val="3"/>
            <w:tcBorders>
              <w:top w:val="single" w:sz="4" w:space="0" w:color="000000"/>
              <w:left w:val="single" w:sz="4" w:space="0" w:color="000000"/>
              <w:bottom w:val="single" w:sz="4" w:space="0" w:color="000000"/>
              <w:right w:val="single" w:sz="4" w:space="0" w:color="000000"/>
            </w:tcBorders>
            <w:shd w:val="clear" w:color="auto" w:fill="C6D9F1"/>
          </w:tcPr>
          <w:p w14:paraId="363E93A4" w14:textId="77777777" w:rsidR="00E35443" w:rsidRPr="00675E96" w:rsidRDefault="00E35443" w:rsidP="00675E96">
            <w:pPr>
              <w:rPr>
                <w:rFonts w:ascii="Arial" w:hAnsi="Arial" w:cs="Arial"/>
              </w:rPr>
            </w:pPr>
            <w:r w:rsidRPr="00675E96">
              <w:rPr>
                <w:rFonts w:ascii="Arial" w:hAnsi="Arial" w:cs="Arial"/>
              </w:rPr>
              <w:t>Effectifs</w:t>
            </w:r>
          </w:p>
        </w:tc>
      </w:tr>
      <w:tr w:rsidR="00E35443" w:rsidRPr="00675E96" w14:paraId="39B7DF44" w14:textId="77777777" w:rsidTr="00675E96">
        <w:trPr>
          <w:jc w:val="center"/>
        </w:trPr>
        <w:tc>
          <w:tcPr>
            <w:tcW w:w="2770" w:type="dxa"/>
            <w:tcBorders>
              <w:top w:val="single" w:sz="4" w:space="0" w:color="000000"/>
              <w:left w:val="single" w:sz="4" w:space="0" w:color="000000"/>
              <w:bottom w:val="single" w:sz="4" w:space="0" w:color="000000"/>
              <w:right w:val="single" w:sz="4" w:space="0" w:color="000000"/>
            </w:tcBorders>
          </w:tcPr>
          <w:p w14:paraId="7AF970A5" w14:textId="7D68D489" w:rsidR="00E35443" w:rsidRPr="00675E96" w:rsidRDefault="00E35443" w:rsidP="00675E96">
            <w:pPr>
              <w:rPr>
                <w:rFonts w:ascii="Arial" w:hAnsi="Arial" w:cs="Arial"/>
              </w:rPr>
            </w:pPr>
            <w:r w:rsidRPr="00675E96">
              <w:rPr>
                <w:rFonts w:ascii="Arial" w:hAnsi="Arial" w:cs="Arial"/>
              </w:rPr>
              <w:t>2023</w:t>
            </w:r>
          </w:p>
        </w:tc>
        <w:tc>
          <w:tcPr>
            <w:tcW w:w="2771" w:type="dxa"/>
            <w:tcBorders>
              <w:top w:val="single" w:sz="4" w:space="0" w:color="000000"/>
              <w:left w:val="single" w:sz="4" w:space="0" w:color="000000"/>
              <w:bottom w:val="single" w:sz="4" w:space="0" w:color="000000"/>
              <w:right w:val="single" w:sz="4" w:space="0" w:color="000000"/>
            </w:tcBorders>
          </w:tcPr>
          <w:p w14:paraId="4E636B31" w14:textId="27550592" w:rsidR="00E35443" w:rsidRPr="00675E96" w:rsidRDefault="00E35443" w:rsidP="00675E96">
            <w:pPr>
              <w:rPr>
                <w:rFonts w:ascii="Arial" w:hAnsi="Arial" w:cs="Arial"/>
              </w:rPr>
            </w:pPr>
            <w:r w:rsidRPr="00675E96">
              <w:rPr>
                <w:rFonts w:ascii="Arial" w:hAnsi="Arial" w:cs="Arial"/>
              </w:rPr>
              <w:t>2024</w:t>
            </w:r>
          </w:p>
        </w:tc>
        <w:tc>
          <w:tcPr>
            <w:tcW w:w="2967" w:type="dxa"/>
            <w:tcBorders>
              <w:top w:val="single" w:sz="4" w:space="0" w:color="000000"/>
              <w:left w:val="single" w:sz="4" w:space="0" w:color="000000"/>
              <w:bottom w:val="single" w:sz="4" w:space="0" w:color="000000"/>
              <w:right w:val="single" w:sz="4" w:space="0" w:color="000000"/>
            </w:tcBorders>
          </w:tcPr>
          <w:p w14:paraId="57141D60" w14:textId="0111C860" w:rsidR="00E35443" w:rsidRPr="00675E96" w:rsidRDefault="00E35443" w:rsidP="00675E96">
            <w:pPr>
              <w:rPr>
                <w:rFonts w:ascii="Arial" w:hAnsi="Arial" w:cs="Arial"/>
              </w:rPr>
            </w:pPr>
            <w:r w:rsidRPr="00675E96">
              <w:rPr>
                <w:rFonts w:ascii="Arial" w:hAnsi="Arial" w:cs="Arial"/>
              </w:rPr>
              <w:t>2025</w:t>
            </w:r>
          </w:p>
        </w:tc>
      </w:tr>
      <w:tr w:rsidR="00E35443" w:rsidRPr="00675E96" w14:paraId="3E883AEE" w14:textId="77777777" w:rsidTr="00675E96">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5DFD030D" w14:textId="77777777" w:rsidR="00E35443" w:rsidRPr="00675E96" w:rsidRDefault="00E35443" w:rsidP="00675E96">
            <w:pPr>
              <w:rPr>
                <w:rFonts w:ascii="Arial" w:hAnsi="Arial" w:cs="Arial"/>
              </w:rPr>
            </w:pPr>
          </w:p>
        </w:tc>
        <w:tc>
          <w:tcPr>
            <w:tcW w:w="2771" w:type="dxa"/>
            <w:tcBorders>
              <w:top w:val="single" w:sz="4" w:space="0" w:color="000000"/>
              <w:left w:val="single" w:sz="4" w:space="0" w:color="000000"/>
              <w:bottom w:val="single" w:sz="4" w:space="0" w:color="000000"/>
              <w:right w:val="single" w:sz="4" w:space="0" w:color="000000"/>
            </w:tcBorders>
            <w:vAlign w:val="center"/>
          </w:tcPr>
          <w:p w14:paraId="4E6AF146" w14:textId="77777777" w:rsidR="00E35443" w:rsidRPr="00675E96" w:rsidRDefault="00E35443" w:rsidP="00675E96">
            <w:pPr>
              <w:rPr>
                <w:rFonts w:ascii="Arial" w:hAnsi="Arial" w:cs="Arial"/>
              </w:rPr>
            </w:pPr>
          </w:p>
        </w:tc>
        <w:tc>
          <w:tcPr>
            <w:tcW w:w="2967" w:type="dxa"/>
            <w:tcBorders>
              <w:top w:val="single" w:sz="4" w:space="0" w:color="000000"/>
              <w:left w:val="single" w:sz="4" w:space="0" w:color="000000"/>
              <w:bottom w:val="single" w:sz="4" w:space="0" w:color="000000"/>
              <w:right w:val="single" w:sz="4" w:space="0" w:color="000000"/>
            </w:tcBorders>
            <w:vAlign w:val="center"/>
          </w:tcPr>
          <w:p w14:paraId="77B6E551" w14:textId="77777777" w:rsidR="00E35443" w:rsidRPr="00675E96" w:rsidRDefault="00E35443" w:rsidP="00675E96">
            <w:pPr>
              <w:rPr>
                <w:rFonts w:ascii="Arial" w:hAnsi="Arial" w:cs="Arial"/>
              </w:rPr>
            </w:pPr>
          </w:p>
        </w:tc>
      </w:tr>
    </w:tbl>
    <w:p w14:paraId="0B498286" w14:textId="77777777" w:rsidR="00E35443" w:rsidRPr="00675E96" w:rsidRDefault="00E35443" w:rsidP="00E35443">
      <w:pPr>
        <w:rPr>
          <w:rFonts w:ascii="Arial" w:hAnsi="Arial" w:cs="Arial"/>
        </w:rPr>
      </w:pPr>
    </w:p>
    <w:tbl>
      <w:tblPr>
        <w:tblW w:w="77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835"/>
      </w:tblGrid>
      <w:tr w:rsidR="00E35443" w:rsidRPr="00675E96" w14:paraId="22CD9D93" w14:textId="77777777" w:rsidTr="00675E96">
        <w:trPr>
          <w:jc w:val="center"/>
        </w:trPr>
        <w:tc>
          <w:tcPr>
            <w:tcW w:w="4962" w:type="dxa"/>
            <w:shd w:val="clear" w:color="auto" w:fill="DBE5F1" w:themeFill="accent1" w:themeFillTint="33"/>
          </w:tcPr>
          <w:p w14:paraId="1E20FBCA" w14:textId="77777777" w:rsidR="00E35443" w:rsidRPr="00675E96" w:rsidRDefault="00E35443" w:rsidP="00675E96">
            <w:pPr>
              <w:rPr>
                <w:rFonts w:ascii="Arial" w:hAnsi="Arial" w:cs="Arial"/>
              </w:rPr>
            </w:pPr>
            <w:r w:rsidRPr="00675E96">
              <w:rPr>
                <w:rFonts w:ascii="Arial" w:hAnsi="Arial" w:cs="Arial"/>
              </w:rPr>
              <w:t>Effectifs mis à disposition pour les prestations demandées</w:t>
            </w:r>
          </w:p>
        </w:tc>
        <w:tc>
          <w:tcPr>
            <w:tcW w:w="2835" w:type="dxa"/>
            <w:shd w:val="clear" w:color="auto" w:fill="auto"/>
            <w:vAlign w:val="center"/>
          </w:tcPr>
          <w:p w14:paraId="72683531" w14:textId="77777777" w:rsidR="00E35443" w:rsidRPr="00675E96" w:rsidRDefault="00E35443" w:rsidP="00675E96">
            <w:pPr>
              <w:rPr>
                <w:rFonts w:ascii="Arial" w:hAnsi="Arial" w:cs="Arial"/>
              </w:rPr>
            </w:pPr>
          </w:p>
        </w:tc>
      </w:tr>
    </w:tbl>
    <w:p w14:paraId="4522E525" w14:textId="77777777" w:rsidR="00E35443" w:rsidRPr="00675E96" w:rsidRDefault="00E35443" w:rsidP="00E35443">
      <w:pPr>
        <w:rPr>
          <w:rFonts w:ascii="Arial" w:hAnsi="Arial" w:cs="Arial"/>
        </w:rPr>
      </w:pPr>
      <w:r w:rsidRPr="00675E96">
        <w:rPr>
          <w:rFonts w:ascii="Arial" w:hAnsi="Arial" w:cs="Arial"/>
        </w:rPr>
        <w:br w:type="page"/>
      </w:r>
    </w:p>
    <w:p w14:paraId="66BDA6FD" w14:textId="77777777" w:rsidR="00E35443" w:rsidRPr="00675E96" w:rsidRDefault="00E35443" w:rsidP="00E35443">
      <w:pPr>
        <w:jc w:val="center"/>
        <w:rPr>
          <w:rFonts w:ascii="Arial" w:hAnsi="Arial" w:cs="Arial"/>
        </w:rPr>
      </w:pPr>
      <w:r w:rsidRPr="00675E96">
        <w:rPr>
          <w:rFonts w:ascii="Arial" w:hAnsi="Arial" w:cs="Arial"/>
        </w:rPr>
        <w:lastRenderedPageBreak/>
        <w:t>RÉFÉRENCES SUR LES 3 DERNIERES ANNEES ET DE MEME NATURE QUE L’OBJET DU MARCHE</w:t>
      </w:r>
    </w:p>
    <w:tbl>
      <w:tblPr>
        <w:tblW w:w="8444" w:type="dxa"/>
        <w:tblLayout w:type="fixed"/>
        <w:tblLook w:val="0000" w:firstRow="0" w:lastRow="0" w:firstColumn="0" w:lastColumn="0" w:noHBand="0" w:noVBand="0"/>
      </w:tblPr>
      <w:tblGrid>
        <w:gridCol w:w="2774"/>
        <w:gridCol w:w="2835"/>
        <w:gridCol w:w="2835"/>
      </w:tblGrid>
      <w:tr w:rsidR="00E35443" w:rsidRPr="00675E96" w14:paraId="3BAE92C4" w14:textId="77777777" w:rsidTr="00675E96">
        <w:tc>
          <w:tcPr>
            <w:tcW w:w="2774"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14BC1CFE" w14:textId="77777777" w:rsidR="00E35443" w:rsidRPr="00675E96" w:rsidRDefault="00E35443" w:rsidP="00675E96">
            <w:pPr>
              <w:rPr>
                <w:rFonts w:ascii="Arial" w:hAnsi="Arial" w:cs="Arial"/>
              </w:rPr>
            </w:pPr>
            <w:r w:rsidRPr="00675E96">
              <w:rPr>
                <w:rFonts w:ascii="Arial" w:hAnsi="Arial" w:cs="Arial"/>
              </w:rPr>
              <w:t>Nom du client</w:t>
            </w:r>
          </w:p>
        </w:tc>
        <w:tc>
          <w:tcPr>
            <w:tcW w:w="2835"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0FB0F107" w14:textId="77777777" w:rsidR="00E35443" w:rsidRPr="00675E96" w:rsidRDefault="00E35443" w:rsidP="00675E96">
            <w:pPr>
              <w:rPr>
                <w:rFonts w:ascii="Arial" w:hAnsi="Arial" w:cs="Arial"/>
              </w:rPr>
            </w:pPr>
            <w:r w:rsidRPr="00675E96">
              <w:rPr>
                <w:rFonts w:ascii="Arial" w:hAnsi="Arial" w:cs="Arial"/>
              </w:rPr>
              <w:t>Objet de la prestation similaire réalisée</w:t>
            </w:r>
          </w:p>
        </w:tc>
        <w:tc>
          <w:tcPr>
            <w:tcW w:w="2835"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121B483A" w14:textId="77777777" w:rsidR="00E35443" w:rsidRPr="00675E96" w:rsidRDefault="00E35443" w:rsidP="00675E96">
            <w:pPr>
              <w:rPr>
                <w:rFonts w:ascii="Arial" w:hAnsi="Arial" w:cs="Arial"/>
              </w:rPr>
            </w:pPr>
            <w:r w:rsidRPr="00675E96">
              <w:rPr>
                <w:rFonts w:ascii="Arial" w:hAnsi="Arial" w:cs="Arial"/>
              </w:rPr>
              <w:t>Montant de l'opération en euros TTC</w:t>
            </w:r>
          </w:p>
        </w:tc>
      </w:tr>
      <w:tr w:rsidR="00E35443" w:rsidRPr="00675E96" w14:paraId="68EC97B8" w14:textId="77777777" w:rsidTr="00675E96">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3413DCC" w14:textId="78EA7951" w:rsidR="00E35443" w:rsidRPr="00675E96" w:rsidRDefault="00E35443" w:rsidP="00675E96">
            <w:pPr>
              <w:rPr>
                <w:rFonts w:ascii="Arial" w:hAnsi="Arial" w:cs="Arial"/>
              </w:rPr>
            </w:pPr>
            <w:r w:rsidRPr="00675E96">
              <w:rPr>
                <w:rFonts w:ascii="Arial" w:hAnsi="Arial" w:cs="Arial"/>
              </w:rPr>
              <w:t>2025</w:t>
            </w:r>
          </w:p>
        </w:tc>
      </w:tr>
      <w:tr w:rsidR="00E35443" w:rsidRPr="00675E96" w14:paraId="4E86CEBD" w14:textId="77777777" w:rsidTr="00675E96">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57855B2A"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207349F"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597A93D9" w14:textId="77777777" w:rsidR="00E35443" w:rsidRPr="00675E96" w:rsidRDefault="00E35443" w:rsidP="00675E96">
            <w:pPr>
              <w:rPr>
                <w:rFonts w:ascii="Arial" w:hAnsi="Arial" w:cs="Arial"/>
              </w:rPr>
            </w:pPr>
          </w:p>
        </w:tc>
      </w:tr>
      <w:tr w:rsidR="00E35443" w:rsidRPr="00675E96" w14:paraId="4369AFD8"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24B5F983"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7431C9B0"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513607F" w14:textId="77777777" w:rsidR="00E35443" w:rsidRPr="00675E96" w:rsidRDefault="00E35443" w:rsidP="00675E96">
            <w:pPr>
              <w:rPr>
                <w:rFonts w:ascii="Arial" w:hAnsi="Arial" w:cs="Arial"/>
              </w:rPr>
            </w:pPr>
          </w:p>
        </w:tc>
      </w:tr>
      <w:tr w:rsidR="00E35443" w:rsidRPr="00675E96" w14:paraId="1EEBAA81"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488BC4CA"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50952A0"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1B3846A" w14:textId="77777777" w:rsidR="00E35443" w:rsidRPr="00675E96" w:rsidRDefault="00E35443" w:rsidP="00675E96">
            <w:pPr>
              <w:rPr>
                <w:rFonts w:ascii="Arial" w:hAnsi="Arial" w:cs="Arial"/>
              </w:rPr>
            </w:pPr>
          </w:p>
        </w:tc>
      </w:tr>
      <w:tr w:rsidR="00E35443" w:rsidRPr="00675E96" w14:paraId="3D517794"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51F8E217"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54067448"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6A7C587" w14:textId="77777777" w:rsidR="00E35443" w:rsidRPr="00675E96" w:rsidRDefault="00E35443" w:rsidP="00675E96">
            <w:pPr>
              <w:rPr>
                <w:rFonts w:ascii="Arial" w:hAnsi="Arial" w:cs="Arial"/>
              </w:rPr>
            </w:pPr>
          </w:p>
        </w:tc>
      </w:tr>
      <w:tr w:rsidR="00E35443" w:rsidRPr="00675E96" w14:paraId="66B5A009"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96530B2"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A0A04E4"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2D6A6BC8" w14:textId="77777777" w:rsidR="00E35443" w:rsidRPr="00675E96" w:rsidRDefault="00E35443" w:rsidP="00675E96">
            <w:pPr>
              <w:rPr>
                <w:rFonts w:ascii="Arial" w:hAnsi="Arial" w:cs="Arial"/>
              </w:rPr>
            </w:pPr>
          </w:p>
        </w:tc>
      </w:tr>
      <w:tr w:rsidR="00E35443" w:rsidRPr="00675E96" w14:paraId="29324C11" w14:textId="77777777" w:rsidTr="00675E96">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0C964F1" w14:textId="7BDBD976" w:rsidR="00E35443" w:rsidRPr="00675E96" w:rsidRDefault="00E35443" w:rsidP="00675E96">
            <w:pPr>
              <w:rPr>
                <w:rFonts w:ascii="Arial" w:hAnsi="Arial" w:cs="Arial"/>
              </w:rPr>
            </w:pPr>
            <w:r w:rsidRPr="00675E96">
              <w:rPr>
                <w:rFonts w:ascii="Arial" w:hAnsi="Arial" w:cs="Arial"/>
              </w:rPr>
              <w:t>2024</w:t>
            </w:r>
          </w:p>
        </w:tc>
      </w:tr>
      <w:tr w:rsidR="00E35443" w:rsidRPr="00675E96" w14:paraId="38E0A9A9" w14:textId="77777777" w:rsidTr="00675E96">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099CEBD7"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4104B67"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029A660" w14:textId="77777777" w:rsidR="00E35443" w:rsidRPr="00675E96" w:rsidRDefault="00E35443" w:rsidP="00675E96">
            <w:pPr>
              <w:rPr>
                <w:rFonts w:ascii="Arial" w:hAnsi="Arial" w:cs="Arial"/>
              </w:rPr>
            </w:pPr>
          </w:p>
        </w:tc>
      </w:tr>
      <w:tr w:rsidR="00E35443" w:rsidRPr="00675E96" w14:paraId="7350A27E"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1DD98ABE"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DAC6667"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9E14CEB" w14:textId="77777777" w:rsidR="00E35443" w:rsidRPr="00675E96" w:rsidRDefault="00E35443" w:rsidP="00675E96">
            <w:pPr>
              <w:rPr>
                <w:rFonts w:ascii="Arial" w:hAnsi="Arial" w:cs="Arial"/>
              </w:rPr>
            </w:pPr>
          </w:p>
        </w:tc>
      </w:tr>
      <w:tr w:rsidR="00E35443" w:rsidRPr="00675E96" w14:paraId="47136DC7"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776B4C8"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200243FC"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1F6E09C" w14:textId="77777777" w:rsidR="00E35443" w:rsidRPr="00675E96" w:rsidRDefault="00E35443" w:rsidP="00675E96">
            <w:pPr>
              <w:rPr>
                <w:rFonts w:ascii="Arial" w:hAnsi="Arial" w:cs="Arial"/>
              </w:rPr>
            </w:pPr>
          </w:p>
        </w:tc>
      </w:tr>
      <w:tr w:rsidR="00E35443" w:rsidRPr="00675E96" w14:paraId="6F49E95B"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4F675278"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9D3A401"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57478F1B" w14:textId="77777777" w:rsidR="00E35443" w:rsidRPr="00675E96" w:rsidRDefault="00E35443" w:rsidP="00675E96">
            <w:pPr>
              <w:rPr>
                <w:rFonts w:ascii="Arial" w:hAnsi="Arial" w:cs="Arial"/>
              </w:rPr>
            </w:pPr>
          </w:p>
        </w:tc>
      </w:tr>
      <w:tr w:rsidR="00E35443" w:rsidRPr="00675E96" w14:paraId="5DEB08E6"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018A2D24"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2CF272E7"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C2EE3EE" w14:textId="77777777" w:rsidR="00E35443" w:rsidRPr="00675E96" w:rsidRDefault="00E35443" w:rsidP="00675E96">
            <w:pPr>
              <w:rPr>
                <w:rFonts w:ascii="Arial" w:hAnsi="Arial" w:cs="Arial"/>
              </w:rPr>
            </w:pPr>
          </w:p>
        </w:tc>
      </w:tr>
      <w:tr w:rsidR="00E35443" w:rsidRPr="00675E96" w14:paraId="3D3F184B" w14:textId="77777777" w:rsidTr="00675E96">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CC14349" w14:textId="5D8EA243" w:rsidR="00E35443" w:rsidRPr="00675E96" w:rsidRDefault="00E35443" w:rsidP="00675E96">
            <w:pPr>
              <w:rPr>
                <w:rFonts w:ascii="Arial" w:hAnsi="Arial" w:cs="Arial"/>
              </w:rPr>
            </w:pPr>
            <w:r w:rsidRPr="00675E96">
              <w:rPr>
                <w:rFonts w:ascii="Arial" w:hAnsi="Arial" w:cs="Arial"/>
              </w:rPr>
              <w:t>2023</w:t>
            </w:r>
          </w:p>
        </w:tc>
      </w:tr>
      <w:tr w:rsidR="00E35443" w:rsidRPr="00675E96" w14:paraId="5EC4C328" w14:textId="77777777" w:rsidTr="00675E96">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3893C7BE"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8629D57"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A3AD9DD" w14:textId="77777777" w:rsidR="00E35443" w:rsidRPr="00675E96" w:rsidRDefault="00E35443" w:rsidP="00675E96">
            <w:pPr>
              <w:rPr>
                <w:rFonts w:ascii="Arial" w:hAnsi="Arial" w:cs="Arial"/>
              </w:rPr>
            </w:pPr>
          </w:p>
        </w:tc>
      </w:tr>
      <w:tr w:rsidR="00E35443" w:rsidRPr="00675E96" w14:paraId="6FF7C1BE"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3D7FC77F"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A15378A"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B009242" w14:textId="77777777" w:rsidR="00E35443" w:rsidRPr="00675E96" w:rsidRDefault="00E35443" w:rsidP="00675E96">
            <w:pPr>
              <w:rPr>
                <w:rFonts w:ascii="Arial" w:hAnsi="Arial" w:cs="Arial"/>
              </w:rPr>
            </w:pPr>
          </w:p>
        </w:tc>
      </w:tr>
      <w:tr w:rsidR="00E35443" w:rsidRPr="00675E96" w14:paraId="0B05CC55"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0ED09914"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738D3BE6"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C3FEA22" w14:textId="77777777" w:rsidR="00E35443" w:rsidRPr="00675E96" w:rsidRDefault="00E35443" w:rsidP="00675E96">
            <w:pPr>
              <w:rPr>
                <w:rFonts w:ascii="Arial" w:hAnsi="Arial" w:cs="Arial"/>
              </w:rPr>
            </w:pPr>
          </w:p>
        </w:tc>
      </w:tr>
      <w:tr w:rsidR="00E35443" w:rsidRPr="00675E96" w14:paraId="75D3B144"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87C9245"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5E046683"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9DD9CC2" w14:textId="77777777" w:rsidR="00E35443" w:rsidRPr="00675E96" w:rsidRDefault="00E35443" w:rsidP="00675E96">
            <w:pPr>
              <w:rPr>
                <w:rFonts w:ascii="Arial" w:hAnsi="Arial" w:cs="Arial"/>
              </w:rPr>
            </w:pPr>
          </w:p>
        </w:tc>
      </w:tr>
      <w:tr w:rsidR="00E35443" w:rsidRPr="00675E96" w14:paraId="4C7ACF98"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55446208"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B71AF23"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358B094" w14:textId="77777777" w:rsidR="00E35443" w:rsidRPr="00675E96" w:rsidRDefault="00E35443" w:rsidP="00675E96">
            <w:pPr>
              <w:rPr>
                <w:rFonts w:ascii="Arial" w:hAnsi="Arial" w:cs="Arial"/>
              </w:rPr>
            </w:pPr>
          </w:p>
        </w:tc>
      </w:tr>
    </w:tbl>
    <w:p w14:paraId="1E7ACC0B" w14:textId="77777777" w:rsidR="00E35443" w:rsidRPr="00675E96" w:rsidRDefault="00E35443" w:rsidP="00E35443">
      <w:pPr>
        <w:spacing w:after="200" w:line="276" w:lineRule="auto"/>
        <w:jc w:val="left"/>
        <w:rPr>
          <w:rFonts w:ascii="Arial" w:hAnsi="Arial" w:cs="Arial"/>
        </w:rPr>
      </w:pPr>
    </w:p>
    <w:p w14:paraId="67F282F5" w14:textId="77777777" w:rsidR="00E35443" w:rsidRPr="00675E96" w:rsidRDefault="00E35443" w:rsidP="00E35443">
      <w:pPr>
        <w:spacing w:after="200" w:line="276" w:lineRule="auto"/>
        <w:jc w:val="left"/>
        <w:rPr>
          <w:rFonts w:ascii="Arial" w:hAnsi="Arial" w:cs="Arial"/>
        </w:rPr>
      </w:pPr>
      <w:r w:rsidRPr="00675E96">
        <w:rPr>
          <w:rFonts w:ascii="Arial" w:hAnsi="Arial" w:cs="Arial"/>
        </w:rPr>
        <w:br w:type="page"/>
      </w:r>
    </w:p>
    <w:p w14:paraId="282C6170" w14:textId="77777777" w:rsidR="00E35443" w:rsidRPr="00675E96" w:rsidRDefault="00E35443" w:rsidP="00E35443">
      <w:pPr>
        <w:jc w:val="center"/>
        <w:rPr>
          <w:rFonts w:ascii="Arial" w:hAnsi="Arial" w:cs="Arial"/>
          <w:b/>
        </w:rPr>
      </w:pPr>
    </w:p>
    <w:p w14:paraId="032A8BFC" w14:textId="77777777" w:rsidR="00E35443" w:rsidRPr="00675E96" w:rsidRDefault="00E35443" w:rsidP="00E35443">
      <w:pPr>
        <w:jc w:val="center"/>
        <w:rPr>
          <w:rFonts w:ascii="Arial" w:hAnsi="Arial" w:cs="Arial"/>
          <w:b/>
        </w:rPr>
      </w:pPr>
    </w:p>
    <w:p w14:paraId="145812C1" w14:textId="77777777" w:rsidR="00E35443" w:rsidRPr="00675E96" w:rsidRDefault="00E35443" w:rsidP="00E35443">
      <w:pPr>
        <w:jc w:val="center"/>
        <w:rPr>
          <w:rFonts w:ascii="Arial" w:hAnsi="Arial" w:cs="Arial"/>
          <w:b/>
        </w:rPr>
      </w:pPr>
    </w:p>
    <w:p w14:paraId="135AB6E2" w14:textId="77777777" w:rsidR="00E35443" w:rsidRPr="00675E96" w:rsidRDefault="00E35443" w:rsidP="00E35443">
      <w:pPr>
        <w:jc w:val="center"/>
        <w:rPr>
          <w:rFonts w:ascii="Arial" w:hAnsi="Arial" w:cs="Arial"/>
          <w:b/>
        </w:rPr>
      </w:pPr>
    </w:p>
    <w:p w14:paraId="5BC29490" w14:textId="77777777" w:rsidR="00E35443" w:rsidRPr="00675E96" w:rsidRDefault="00E35443" w:rsidP="00E35443">
      <w:pPr>
        <w:jc w:val="center"/>
        <w:rPr>
          <w:rFonts w:ascii="Arial" w:hAnsi="Arial" w:cs="Arial"/>
          <w:b/>
        </w:rPr>
      </w:pPr>
    </w:p>
    <w:p w14:paraId="32F2A855" w14:textId="77777777" w:rsidR="00E35443" w:rsidRPr="00675E96" w:rsidRDefault="00E35443" w:rsidP="00E35443">
      <w:pPr>
        <w:jc w:val="center"/>
        <w:rPr>
          <w:rFonts w:ascii="Arial" w:hAnsi="Arial" w:cs="Arial"/>
          <w:b/>
        </w:rPr>
      </w:pPr>
    </w:p>
    <w:p w14:paraId="3AFB9069" w14:textId="77777777" w:rsidR="00E35443" w:rsidRPr="00675E96" w:rsidRDefault="00E35443" w:rsidP="00E35443">
      <w:pPr>
        <w:jc w:val="center"/>
        <w:rPr>
          <w:rFonts w:ascii="Arial" w:hAnsi="Arial" w:cs="Arial"/>
          <w:b/>
        </w:rPr>
      </w:pPr>
    </w:p>
    <w:p w14:paraId="287049C9" w14:textId="77777777" w:rsidR="00E35443" w:rsidRPr="00675E96" w:rsidRDefault="00E35443" w:rsidP="00E35443">
      <w:pPr>
        <w:jc w:val="center"/>
        <w:rPr>
          <w:rFonts w:ascii="Arial" w:hAnsi="Arial" w:cs="Arial"/>
          <w:b/>
        </w:rPr>
      </w:pPr>
    </w:p>
    <w:p w14:paraId="74F371C2" w14:textId="77777777" w:rsidR="00E35443" w:rsidRPr="00675E96" w:rsidRDefault="00E35443" w:rsidP="00E35443">
      <w:pPr>
        <w:jc w:val="center"/>
        <w:rPr>
          <w:rFonts w:ascii="Arial" w:hAnsi="Arial" w:cs="Arial"/>
          <w:b/>
        </w:rPr>
      </w:pPr>
    </w:p>
    <w:p w14:paraId="5D96DD59" w14:textId="76CB6BCC" w:rsidR="00E35443" w:rsidRPr="00675E96" w:rsidRDefault="00E35443" w:rsidP="00E35443">
      <w:pPr>
        <w:jc w:val="center"/>
        <w:rPr>
          <w:rFonts w:ascii="Arial" w:hAnsi="Arial" w:cs="Arial"/>
          <w:b/>
        </w:rPr>
      </w:pPr>
      <w:r w:rsidRPr="00675E96">
        <w:rPr>
          <w:rFonts w:ascii="Arial" w:hAnsi="Arial" w:cs="Arial"/>
          <w:b/>
        </w:rPr>
        <w:t xml:space="preserve">ANNEXE 2 </w:t>
      </w:r>
    </w:p>
    <w:p w14:paraId="7FB69232" w14:textId="77777777" w:rsidR="00E35443" w:rsidRPr="00675E96" w:rsidRDefault="00E35443" w:rsidP="00E35443">
      <w:pPr>
        <w:jc w:val="center"/>
        <w:rPr>
          <w:rFonts w:ascii="Arial" w:hAnsi="Arial" w:cs="Arial"/>
          <w:b/>
        </w:rPr>
      </w:pPr>
      <w:r w:rsidRPr="00675E96">
        <w:rPr>
          <w:rFonts w:ascii="Arial" w:hAnsi="Arial" w:cs="Arial"/>
          <w:b/>
        </w:rPr>
        <w:t xml:space="preserve">Questionnaire Mixité/Diversité </w:t>
      </w:r>
    </w:p>
    <w:p w14:paraId="1A137377" w14:textId="77777777" w:rsidR="00E35443" w:rsidRPr="00675E96" w:rsidRDefault="00E35443" w:rsidP="00E35443">
      <w:pPr>
        <w:jc w:val="center"/>
        <w:rPr>
          <w:rFonts w:ascii="Arial" w:hAnsi="Arial" w:cs="Arial"/>
          <w:b/>
        </w:rPr>
      </w:pPr>
    </w:p>
    <w:p w14:paraId="774153E6" w14:textId="77777777" w:rsidR="00E35443" w:rsidRPr="00675E96" w:rsidRDefault="00E35443" w:rsidP="00E35443">
      <w:pPr>
        <w:jc w:val="center"/>
        <w:rPr>
          <w:rFonts w:ascii="Arial" w:hAnsi="Arial" w:cs="Arial"/>
          <w:b/>
        </w:rPr>
      </w:pPr>
      <w:r w:rsidRPr="00675E96">
        <w:rPr>
          <w:rFonts w:ascii="Arial" w:hAnsi="Arial" w:cs="Arial"/>
          <w:b/>
          <w:highlight w:val="yellow"/>
        </w:rPr>
        <w:t>Voir EXCEL JOINT</w:t>
      </w:r>
    </w:p>
    <w:p w14:paraId="203C9D30" w14:textId="77777777" w:rsidR="00E35443" w:rsidRPr="00675E96" w:rsidRDefault="00E35443" w:rsidP="00E35443">
      <w:pPr>
        <w:jc w:val="center"/>
        <w:rPr>
          <w:rFonts w:ascii="Arial" w:hAnsi="Arial" w:cs="Arial"/>
          <w:b/>
        </w:rPr>
      </w:pPr>
    </w:p>
    <w:p w14:paraId="5066ED03" w14:textId="77777777" w:rsidR="00E35443" w:rsidRPr="00675E96" w:rsidRDefault="00E35443" w:rsidP="00E35443">
      <w:pPr>
        <w:spacing w:after="200" w:line="276" w:lineRule="auto"/>
        <w:jc w:val="left"/>
        <w:rPr>
          <w:rFonts w:ascii="Arial" w:hAnsi="Arial" w:cs="Arial"/>
          <w:b/>
        </w:rPr>
      </w:pPr>
      <w:r w:rsidRPr="00675E96">
        <w:rPr>
          <w:rFonts w:ascii="Arial" w:hAnsi="Arial" w:cs="Arial"/>
          <w:b/>
        </w:rPr>
        <w:br w:type="page"/>
      </w:r>
    </w:p>
    <w:p w14:paraId="13F9EFFB" w14:textId="77777777" w:rsidR="00E35443" w:rsidRPr="00675E96" w:rsidRDefault="00E35443" w:rsidP="00E35443">
      <w:pPr>
        <w:jc w:val="center"/>
        <w:rPr>
          <w:rFonts w:ascii="Arial" w:hAnsi="Arial" w:cs="Arial"/>
          <w:b/>
        </w:rPr>
      </w:pPr>
    </w:p>
    <w:p w14:paraId="7902C751" w14:textId="77777777" w:rsidR="00E35443" w:rsidRPr="00675E96" w:rsidRDefault="00E35443" w:rsidP="00E35443">
      <w:pPr>
        <w:jc w:val="center"/>
        <w:rPr>
          <w:rFonts w:ascii="Arial" w:hAnsi="Arial" w:cs="Arial"/>
          <w:b/>
        </w:rPr>
      </w:pPr>
    </w:p>
    <w:p w14:paraId="33C09435" w14:textId="77777777" w:rsidR="00E35443" w:rsidRPr="00675E96" w:rsidRDefault="00E35443" w:rsidP="00E35443">
      <w:pPr>
        <w:jc w:val="center"/>
        <w:rPr>
          <w:rFonts w:ascii="Arial" w:hAnsi="Arial" w:cs="Arial"/>
          <w:b/>
        </w:rPr>
      </w:pPr>
    </w:p>
    <w:p w14:paraId="4177F191" w14:textId="77777777" w:rsidR="00E35443" w:rsidRPr="00675E96" w:rsidRDefault="00E35443" w:rsidP="00E35443">
      <w:pPr>
        <w:jc w:val="center"/>
        <w:rPr>
          <w:rFonts w:ascii="Arial" w:hAnsi="Arial" w:cs="Arial"/>
          <w:b/>
        </w:rPr>
      </w:pPr>
    </w:p>
    <w:p w14:paraId="5A51A72D" w14:textId="77777777" w:rsidR="00E35443" w:rsidRPr="00675E96" w:rsidRDefault="00E35443" w:rsidP="00E35443">
      <w:pPr>
        <w:jc w:val="center"/>
        <w:rPr>
          <w:rFonts w:ascii="Arial" w:hAnsi="Arial" w:cs="Arial"/>
          <w:b/>
        </w:rPr>
      </w:pPr>
    </w:p>
    <w:p w14:paraId="2967E93A" w14:textId="77777777" w:rsidR="00E35443" w:rsidRPr="00675E96" w:rsidRDefault="00E35443" w:rsidP="00E35443">
      <w:pPr>
        <w:jc w:val="center"/>
        <w:rPr>
          <w:rFonts w:ascii="Arial" w:hAnsi="Arial" w:cs="Arial"/>
          <w:b/>
        </w:rPr>
      </w:pPr>
    </w:p>
    <w:p w14:paraId="179F7D3C" w14:textId="09875F83" w:rsidR="00E35443" w:rsidRPr="00675E96" w:rsidRDefault="00E35443" w:rsidP="00E35443">
      <w:pPr>
        <w:jc w:val="center"/>
        <w:rPr>
          <w:rFonts w:ascii="Arial" w:hAnsi="Arial" w:cs="Arial"/>
          <w:b/>
        </w:rPr>
      </w:pPr>
      <w:r w:rsidRPr="00675E96">
        <w:rPr>
          <w:rFonts w:ascii="Arial" w:hAnsi="Arial" w:cs="Arial"/>
          <w:b/>
        </w:rPr>
        <w:t xml:space="preserve">ANNEXE 3 </w:t>
      </w:r>
    </w:p>
    <w:p w14:paraId="5C9424E9" w14:textId="77777777" w:rsidR="00E35443" w:rsidRPr="00675E96" w:rsidRDefault="00E35443" w:rsidP="00E35443">
      <w:pPr>
        <w:jc w:val="center"/>
        <w:rPr>
          <w:rFonts w:ascii="Arial" w:hAnsi="Arial" w:cs="Arial"/>
          <w:b/>
        </w:rPr>
      </w:pPr>
    </w:p>
    <w:p w14:paraId="3A58EEBD" w14:textId="77777777" w:rsidR="00E35443" w:rsidRPr="00675E96" w:rsidRDefault="00E35443" w:rsidP="00E35443">
      <w:pPr>
        <w:jc w:val="center"/>
        <w:rPr>
          <w:rFonts w:ascii="Arial" w:hAnsi="Arial" w:cs="Arial"/>
          <w:b/>
        </w:rPr>
      </w:pPr>
    </w:p>
    <w:p w14:paraId="00CB9850" w14:textId="77777777" w:rsidR="00E35443" w:rsidRPr="00675E96" w:rsidRDefault="00E35443" w:rsidP="00E35443">
      <w:pPr>
        <w:jc w:val="center"/>
        <w:rPr>
          <w:rFonts w:ascii="Arial" w:hAnsi="Arial" w:cs="Arial"/>
          <w:b/>
        </w:rPr>
      </w:pPr>
    </w:p>
    <w:p w14:paraId="1D9EEBC3" w14:textId="77777777" w:rsidR="00E35443" w:rsidRPr="00675E96" w:rsidRDefault="00E35443" w:rsidP="00E35443">
      <w:pPr>
        <w:jc w:val="center"/>
        <w:rPr>
          <w:rFonts w:ascii="Arial" w:hAnsi="Arial" w:cs="Arial"/>
          <w:b/>
        </w:rPr>
      </w:pPr>
    </w:p>
    <w:p w14:paraId="74C7623E" w14:textId="77777777" w:rsidR="00E35443" w:rsidRPr="00675E96" w:rsidRDefault="00E35443" w:rsidP="00E35443">
      <w:pPr>
        <w:jc w:val="center"/>
        <w:rPr>
          <w:rFonts w:ascii="Arial" w:hAnsi="Arial" w:cs="Arial"/>
          <w:b/>
        </w:rPr>
      </w:pPr>
      <w:r w:rsidRPr="00675E96">
        <w:rPr>
          <w:rFonts w:ascii="Arial" w:hAnsi="Arial" w:cs="Arial"/>
          <w:b/>
        </w:rPr>
        <w:t>CADRE DE MEMOIRE TECHNIQUE</w:t>
      </w:r>
    </w:p>
    <w:p w14:paraId="2010D807" w14:textId="77777777" w:rsidR="00E35443" w:rsidRPr="00675E96" w:rsidRDefault="00E35443" w:rsidP="00E35443">
      <w:pPr>
        <w:jc w:val="center"/>
        <w:rPr>
          <w:rFonts w:ascii="Arial" w:hAnsi="Arial" w:cs="Arial"/>
          <w:b/>
        </w:rPr>
      </w:pPr>
    </w:p>
    <w:p w14:paraId="437E3894" w14:textId="5EA43872" w:rsidR="00026251" w:rsidRPr="00675E96" w:rsidRDefault="00E35443" w:rsidP="00DA7160">
      <w:pPr>
        <w:jc w:val="center"/>
        <w:rPr>
          <w:rFonts w:ascii="Arial" w:hAnsi="Arial" w:cs="Arial"/>
        </w:rPr>
      </w:pPr>
      <w:r w:rsidRPr="00675E96">
        <w:rPr>
          <w:rFonts w:ascii="Arial" w:hAnsi="Arial" w:cs="Arial"/>
          <w:b/>
          <w:highlight w:val="yellow"/>
        </w:rPr>
        <w:t>Voir DOCUMENT JOINT</w:t>
      </w:r>
    </w:p>
    <w:sectPr w:rsidR="00026251" w:rsidRPr="00675E96" w:rsidSect="000B5C33">
      <w:footerReference w:type="first" r:id="rId23"/>
      <w:pgSz w:w="11900" w:h="16840"/>
      <w:pgMar w:top="1418" w:right="1701" w:bottom="1418" w:left="1701" w:header="1077" w:footer="107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81C0EA" w14:textId="77777777" w:rsidR="00F45A4B" w:rsidRDefault="00F45A4B" w:rsidP="00FC48B4">
      <w:r>
        <w:separator/>
      </w:r>
    </w:p>
  </w:endnote>
  <w:endnote w:type="continuationSeparator" w:id="0">
    <w:p w14:paraId="6CD27EFC" w14:textId="77777777" w:rsidR="00F45A4B" w:rsidRDefault="00F45A4B" w:rsidP="00FC4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IDFont+F1">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Arimo">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orporateSBQ">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neva">
    <w:altName w:val="Arial"/>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ms Rmn">
    <w:altName w:val="Times New Roman"/>
    <w:panose1 w:val="020206030405050203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A52D1" w14:textId="77777777" w:rsidR="0011476A" w:rsidRDefault="0011476A" w:rsidP="00FC48B4">
    <w:pPr>
      <w:pStyle w:val="Pieddepage"/>
      <w:rPr>
        <w:rStyle w:val="Numrodepage"/>
        <w:rFonts w:eastAsiaTheme="majorEastAsia"/>
      </w:rPr>
    </w:pPr>
    <w:r>
      <w:rPr>
        <w:rStyle w:val="Numrodepage"/>
        <w:rFonts w:eastAsiaTheme="majorEastAsia"/>
      </w:rPr>
      <w:fldChar w:fldCharType="begin"/>
    </w:r>
    <w:r>
      <w:rPr>
        <w:rStyle w:val="Numrodepage"/>
        <w:rFonts w:eastAsiaTheme="majorEastAsia"/>
      </w:rPr>
      <w:instrText xml:space="preserve">PAGE  </w:instrText>
    </w:r>
    <w:r>
      <w:rPr>
        <w:rStyle w:val="Numrodepage"/>
        <w:rFonts w:eastAsiaTheme="majorEastAsia"/>
      </w:rPr>
      <w:fldChar w:fldCharType="separate"/>
    </w:r>
    <w:r>
      <w:rPr>
        <w:rStyle w:val="Numrodepage"/>
        <w:rFonts w:eastAsiaTheme="majorEastAsia"/>
        <w:noProof/>
      </w:rPr>
      <w:t>10</w:t>
    </w:r>
    <w:r>
      <w:rPr>
        <w:rStyle w:val="Numrodepage"/>
        <w:rFonts w:eastAsiaTheme="majorEastAsia"/>
      </w:rPr>
      <w:fldChar w:fldCharType="end"/>
    </w:r>
  </w:p>
  <w:p w14:paraId="6B2801C0" w14:textId="77777777" w:rsidR="0011476A" w:rsidRDefault="0011476A" w:rsidP="00FC48B4">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5718603"/>
      <w:docPartObj>
        <w:docPartGallery w:val="Page Numbers (Bottom of Page)"/>
        <w:docPartUnique/>
      </w:docPartObj>
    </w:sdtPr>
    <w:sdtEndPr/>
    <w:sdtContent>
      <w:p w14:paraId="15E74638" w14:textId="77777777" w:rsidR="0011476A" w:rsidRDefault="0011476A">
        <w:pPr>
          <w:pStyle w:val="Pieddepage"/>
          <w:jc w:val="right"/>
        </w:pPr>
        <w:r>
          <w:fldChar w:fldCharType="begin"/>
        </w:r>
        <w:r>
          <w:instrText>PAGE   \* MERGEFORMAT</w:instrText>
        </w:r>
        <w:r>
          <w:fldChar w:fldCharType="separate"/>
        </w:r>
        <w:r>
          <w:rPr>
            <w:noProof/>
          </w:rPr>
          <w:t>17</w:t>
        </w:r>
        <w:r>
          <w:fldChar w:fldCharType="end"/>
        </w:r>
      </w:p>
    </w:sdtContent>
  </w:sdt>
  <w:p w14:paraId="647D92B5" w14:textId="77777777" w:rsidR="0011476A" w:rsidRDefault="0011476A">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1380064"/>
      <w:docPartObj>
        <w:docPartGallery w:val="Page Numbers (Bottom of Page)"/>
        <w:docPartUnique/>
      </w:docPartObj>
    </w:sdtPr>
    <w:sdtEndPr/>
    <w:sdtContent>
      <w:p w14:paraId="6E642F7F" w14:textId="77777777" w:rsidR="0011476A" w:rsidRDefault="0011476A" w:rsidP="00675E96">
        <w:pPr>
          <w:pStyle w:val="Pieddepage"/>
          <w:jc w:val="right"/>
        </w:pPr>
        <w:r>
          <w:fldChar w:fldCharType="begin"/>
        </w:r>
        <w:r>
          <w:instrText>PAGE   \* MERGEFORMAT</w:instrText>
        </w:r>
        <w:r>
          <w:fldChar w:fldCharType="separate"/>
        </w:r>
        <w:r>
          <w:rPr>
            <w:noProof/>
          </w:rPr>
          <w:t>20</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BCDF3" w14:textId="77777777" w:rsidR="0011476A" w:rsidRPr="00644BD2" w:rsidRDefault="0011476A" w:rsidP="00FC48B4">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C4EE70" w14:textId="77777777" w:rsidR="00F45A4B" w:rsidRDefault="00F45A4B" w:rsidP="00FC48B4">
      <w:r>
        <w:separator/>
      </w:r>
    </w:p>
  </w:footnote>
  <w:footnote w:type="continuationSeparator" w:id="0">
    <w:p w14:paraId="09314E9B" w14:textId="77777777" w:rsidR="00F45A4B" w:rsidRDefault="00F45A4B" w:rsidP="00FC48B4">
      <w:r>
        <w:continuationSeparator/>
      </w:r>
    </w:p>
  </w:footnote>
  <w:footnote w:id="1">
    <w:p w14:paraId="5D18C48C" w14:textId="77777777" w:rsidR="0011476A" w:rsidRDefault="0011476A" w:rsidP="003229C9">
      <w:pPr>
        <w:pStyle w:val="Notedebasdepage"/>
      </w:pPr>
      <w:r w:rsidRPr="001916F7">
        <w:rPr>
          <w:rStyle w:val="Appelnotedebasdep"/>
        </w:rPr>
        <w:footnoteRef/>
      </w:r>
      <w:r w:rsidRPr="001916F7">
        <w:rPr>
          <w:sz w:val="16"/>
        </w:rPr>
        <w:t xml:space="preserve"> « Les candidats ont la possibilité de renseigner le formulaire DUME pré rempli en ligne via la plateforme PLACE. Ce DUME Acheteur n’est pas intégré comme une pièce du DCE mais est accessible aux entreprises comme formulaire depuis la page de dépôts de plis dans PLACE</w:t>
      </w:r>
    </w:p>
  </w:footnote>
  <w:footnote w:id="2">
    <w:p w14:paraId="38FF6C3E" w14:textId="77777777" w:rsidR="0011476A" w:rsidRDefault="0011476A" w:rsidP="00E35443">
      <w:pPr>
        <w:pBdr>
          <w:top w:val="nil"/>
          <w:left w:val="nil"/>
          <w:bottom w:val="nil"/>
          <w:right w:val="nil"/>
          <w:between w:val="nil"/>
        </w:pBdr>
        <w:rPr>
          <w:rFonts w:ascii="Arimo" w:eastAsia="Arimo" w:hAnsi="Arimo" w:cs="Arimo"/>
          <w:color w:val="000000"/>
        </w:rPr>
      </w:pPr>
      <w:r w:rsidRPr="00BD701A">
        <w:rPr>
          <w:sz w:val="16"/>
          <w:vertAlign w:val="superscript"/>
        </w:rPr>
        <w:footnoteRef/>
      </w:r>
      <w:r>
        <w:rPr>
          <w:rFonts w:ascii="Arimo" w:eastAsia="Arimo" w:hAnsi="Arimo" w:cs="Arimo"/>
          <w:color w:val="000000"/>
        </w:rPr>
        <w:t xml:space="preserve"> </w:t>
      </w:r>
      <w:r>
        <w:rPr>
          <w:rFonts w:ascii="Arimo" w:eastAsia="Arimo" w:hAnsi="Arimo" w:cs="Arimo"/>
          <w:i/>
          <w:color w:val="000000"/>
          <w:sz w:val="16"/>
        </w:rPr>
        <w:t>Cochez les cases correspondantes à votre situation</w:t>
      </w:r>
    </w:p>
  </w:footnote>
  <w:footnote w:id="3">
    <w:p w14:paraId="39E865AF" w14:textId="77777777" w:rsidR="0011476A" w:rsidRPr="00BD701A" w:rsidRDefault="0011476A" w:rsidP="00E35443">
      <w:pPr>
        <w:pStyle w:val="Notedebasdepage"/>
        <w:rPr>
          <w:sz w:val="16"/>
        </w:rPr>
      </w:pPr>
      <w:r w:rsidRPr="00BD701A">
        <w:rPr>
          <w:rStyle w:val="Appelnotedebasdep"/>
        </w:rPr>
        <w:footnoteRef/>
      </w:r>
      <w:r w:rsidRPr="00BD701A">
        <w:rPr>
          <w:sz w:val="16"/>
        </w:rPr>
        <w:t xml:space="preserve"> </w:t>
      </w:r>
      <w:r w:rsidRPr="00D15A2D">
        <w:rPr>
          <w:i/>
          <w:sz w:val="16"/>
        </w:rPr>
        <w:t>Joindre une copie du contrat de sous-traitance ou de l’engagement du sous-traitant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54212" w14:textId="77777777" w:rsidR="0011476A" w:rsidRDefault="0011476A" w:rsidP="00FC48B4">
    <w:pPr>
      <w:pStyle w:val="En-tte"/>
      <w:rPr>
        <w:rStyle w:val="Numrodepage"/>
        <w:rFonts w:eastAsiaTheme="majorEastAsia"/>
      </w:rPr>
    </w:pPr>
    <w:r>
      <w:rPr>
        <w:rStyle w:val="Numrodepage"/>
        <w:rFonts w:eastAsiaTheme="majorEastAsia"/>
      </w:rPr>
      <w:fldChar w:fldCharType="begin"/>
    </w:r>
    <w:r>
      <w:rPr>
        <w:rStyle w:val="Numrodepage"/>
        <w:rFonts w:eastAsiaTheme="majorEastAsia"/>
      </w:rPr>
      <w:instrText xml:space="preserve">PAGE  </w:instrText>
    </w:r>
    <w:r>
      <w:rPr>
        <w:rStyle w:val="Numrodepage"/>
        <w:rFonts w:eastAsiaTheme="majorEastAsia"/>
      </w:rPr>
      <w:fldChar w:fldCharType="separate"/>
    </w:r>
    <w:r>
      <w:rPr>
        <w:rStyle w:val="Numrodepage"/>
        <w:rFonts w:eastAsiaTheme="majorEastAsia"/>
        <w:noProof/>
      </w:rPr>
      <w:t>10</w:t>
    </w:r>
    <w:r>
      <w:rPr>
        <w:rStyle w:val="Numrodepage"/>
        <w:rFonts w:eastAsiaTheme="majorEastAsia"/>
      </w:rPr>
      <w:fldChar w:fldCharType="end"/>
    </w:r>
  </w:p>
  <w:p w14:paraId="35248B2D" w14:textId="77777777" w:rsidR="0011476A" w:rsidRDefault="0011476A" w:rsidP="00FC48B4">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12509" w14:textId="77777777" w:rsidR="0011476A" w:rsidRDefault="0011476A">
    <w:pPr>
      <w:pStyle w:val="En-tte"/>
      <w:jc w:val="right"/>
    </w:pPr>
  </w:p>
  <w:p w14:paraId="09E6B07A" w14:textId="77777777" w:rsidR="0011476A" w:rsidRDefault="0011476A" w:rsidP="00FC48B4">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7A304" w14:textId="77777777" w:rsidR="0011476A" w:rsidRDefault="0011476A" w:rsidP="00675E96">
    <w:pPr>
      <w:pStyle w:val="En-tte"/>
    </w:pPr>
    <w:r>
      <w:rPr>
        <w:noProof/>
      </w:rPr>
      <w:drawing>
        <wp:inline distT="0" distB="0" distL="0" distR="0" wp14:anchorId="6AA4D1CC" wp14:editId="50116B28">
          <wp:extent cx="1368000" cy="683153"/>
          <wp:effectExtent l="0" t="0" r="3810" b="3175"/>
          <wp:docPr id="2" name="Image 2" descr="Afficher l’image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ficher l’image sour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68000" cy="68315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40B2D"/>
    <w:multiLevelType w:val="hybridMultilevel"/>
    <w:tmpl w:val="C5525458"/>
    <w:lvl w:ilvl="0" w:tplc="F170034E">
      <w:start w:val="4"/>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5344B46"/>
    <w:multiLevelType w:val="hybridMultilevel"/>
    <w:tmpl w:val="0736F16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F0432C"/>
    <w:multiLevelType w:val="hybridMultilevel"/>
    <w:tmpl w:val="8FEE113E"/>
    <w:lvl w:ilvl="0" w:tplc="040C0001">
      <w:start w:val="1"/>
      <w:numFmt w:val="bullet"/>
      <w:lvlText w:val=""/>
      <w:lvlJc w:val="left"/>
      <w:pPr>
        <w:ind w:left="1428" w:hanging="360"/>
      </w:pPr>
      <w:rPr>
        <w:rFonts w:ascii="Symbol" w:hAnsi="Symbol" w:hint="default"/>
      </w:rPr>
    </w:lvl>
    <w:lvl w:ilvl="1" w:tplc="040C0003">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 w15:restartNumberingAfterBreak="0">
    <w:nsid w:val="0AD95F0C"/>
    <w:multiLevelType w:val="hybridMultilevel"/>
    <w:tmpl w:val="5406C4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B95101B"/>
    <w:multiLevelType w:val="multilevel"/>
    <w:tmpl w:val="31CCB6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2423F3"/>
    <w:multiLevelType w:val="multilevel"/>
    <w:tmpl w:val="C640152C"/>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6" w15:restartNumberingAfterBreak="0">
    <w:nsid w:val="0E481594"/>
    <w:multiLevelType w:val="hybridMultilevel"/>
    <w:tmpl w:val="16063274"/>
    <w:lvl w:ilvl="0" w:tplc="040C0001">
      <w:start w:val="1"/>
      <w:numFmt w:val="bullet"/>
      <w:lvlText w:val=""/>
      <w:lvlJc w:val="left"/>
      <w:pPr>
        <w:ind w:left="1068" w:hanging="360"/>
      </w:pPr>
      <w:rPr>
        <w:rFonts w:ascii="Symbol" w:hAnsi="Symbol" w:hint="default"/>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7" w15:restartNumberingAfterBreak="0">
    <w:nsid w:val="131E171E"/>
    <w:multiLevelType w:val="hybridMultilevel"/>
    <w:tmpl w:val="01DCC426"/>
    <w:lvl w:ilvl="0" w:tplc="040C000F">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8" w15:restartNumberingAfterBreak="0">
    <w:nsid w:val="1AAE37B8"/>
    <w:multiLevelType w:val="hybridMultilevel"/>
    <w:tmpl w:val="021EAA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0A76E70"/>
    <w:multiLevelType w:val="hybridMultilevel"/>
    <w:tmpl w:val="A7E6A2EE"/>
    <w:lvl w:ilvl="0" w:tplc="6584D95E">
      <w:start w:val="75"/>
      <w:numFmt w:val="bullet"/>
      <w:lvlText w:val="-"/>
      <w:lvlJc w:val="left"/>
      <w:pPr>
        <w:ind w:left="720" w:hanging="360"/>
      </w:pPr>
      <w:rPr>
        <w:rFonts w:ascii="CIDFont+F2" w:eastAsiaTheme="minorHAnsi" w:hAnsi="CIDFont+F2" w:cs="CIDFont+F2"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0B31E6A"/>
    <w:multiLevelType w:val="hybridMultilevel"/>
    <w:tmpl w:val="20C2340E"/>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3FB0BF5"/>
    <w:multiLevelType w:val="hybridMultilevel"/>
    <w:tmpl w:val="72628F30"/>
    <w:lvl w:ilvl="0" w:tplc="1396A340">
      <w:start w:val="1"/>
      <w:numFmt w:val="bullet"/>
      <w:lvlText w:val=""/>
      <w:lvlJc w:val="left"/>
      <w:pPr>
        <w:ind w:left="720" w:hanging="360"/>
      </w:pPr>
      <w:rPr>
        <w:rFonts w:ascii="Wingdings" w:eastAsiaTheme="minorHAnsi" w:hAnsi="Wingdings" w:cs="CIDFont+F1"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50F5B7F"/>
    <w:multiLevelType w:val="multilevel"/>
    <w:tmpl w:val="BA4473EA"/>
    <w:lvl w:ilvl="0">
      <w:start w:val="1"/>
      <w:numFmt w:val="bullet"/>
      <w:lvlText w:val="-"/>
      <w:lvlJc w:val="left"/>
      <w:pPr>
        <w:ind w:left="360" w:hanging="36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26FC5DC3"/>
    <w:multiLevelType w:val="hybridMultilevel"/>
    <w:tmpl w:val="9F4E0A8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79119A3"/>
    <w:multiLevelType w:val="hybridMultilevel"/>
    <w:tmpl w:val="70E69E4C"/>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5" w15:restartNumberingAfterBreak="0">
    <w:nsid w:val="29F1445E"/>
    <w:multiLevelType w:val="multilevel"/>
    <w:tmpl w:val="FF3655E0"/>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rPr>
        <w:b w:val="0"/>
      </w:rPr>
    </w:lvl>
    <w:lvl w:ilvl="3">
      <w:start w:val="1"/>
      <w:numFmt w:val="decimal"/>
      <w:pStyle w:val="Titre4"/>
      <w:lvlText w:val="%1.%2.%3.%4"/>
      <w:lvlJc w:val="left"/>
      <w:pPr>
        <w:ind w:left="864" w:hanging="864"/>
      </w:pPr>
      <w:rPr>
        <w:b w:val="0"/>
        <w:i w:val="0"/>
        <w:color w:val="7030A0"/>
      </w:r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16" w15:restartNumberingAfterBreak="0">
    <w:nsid w:val="2AFD6291"/>
    <w:multiLevelType w:val="multilevel"/>
    <w:tmpl w:val="1C821748"/>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D40274E"/>
    <w:multiLevelType w:val="hybridMultilevel"/>
    <w:tmpl w:val="675212C0"/>
    <w:lvl w:ilvl="0" w:tplc="BF6ADE8E">
      <w:start w:val="75"/>
      <w:numFmt w:val="bullet"/>
      <w:lvlText w:val="-"/>
      <w:lvlJc w:val="left"/>
      <w:pPr>
        <w:ind w:left="720" w:hanging="360"/>
      </w:pPr>
      <w:rPr>
        <w:rFonts w:ascii="Arial" w:eastAsiaTheme="minorHAnsi" w:hAnsi="Arial" w:cs="Arial" w:hint="default"/>
        <w:color w:val="auto"/>
      </w:rPr>
    </w:lvl>
    <w:lvl w:ilvl="1" w:tplc="BC78F614">
      <w:start w:val="1"/>
      <w:numFmt w:val="bullet"/>
      <w:lvlText w:val=""/>
      <w:lvlJc w:val="left"/>
      <w:pPr>
        <w:ind w:left="1440" w:hanging="360"/>
      </w:pPr>
      <w:rPr>
        <w:rFonts w:ascii="Wingdings" w:hAnsi="Wingding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D8177FD"/>
    <w:multiLevelType w:val="multilevel"/>
    <w:tmpl w:val="DA7A2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016239"/>
    <w:multiLevelType w:val="hybridMultilevel"/>
    <w:tmpl w:val="C98A608E"/>
    <w:lvl w:ilvl="0" w:tplc="033A3B7A">
      <w:start w:val="75"/>
      <w:numFmt w:val="bullet"/>
      <w:lvlText w:val="-"/>
      <w:lvlJc w:val="left"/>
      <w:pPr>
        <w:ind w:left="720" w:hanging="360"/>
      </w:pPr>
      <w:rPr>
        <w:rFonts w:ascii="Arial" w:eastAsiaTheme="minorHAnsi" w:hAnsi="Arial" w:cs="Arial" w:hint="default"/>
      </w:rPr>
    </w:lvl>
    <w:lvl w:ilvl="1" w:tplc="BEBA7FA8">
      <w:start w:val="1"/>
      <w:numFmt w:val="bullet"/>
      <w:lvlText w:val=""/>
      <w:lvlJc w:val="left"/>
      <w:pPr>
        <w:ind w:left="1440" w:hanging="360"/>
      </w:pPr>
      <w:rPr>
        <w:rFonts w:ascii="Symbol" w:hAnsi="Symbol" w:hint="default"/>
        <w:color w:val="auto"/>
      </w:rPr>
    </w:lvl>
    <w:lvl w:ilvl="2" w:tplc="6CFEEC48">
      <w:start w:val="1"/>
      <w:numFmt w:val="lowerLetter"/>
      <w:lvlText w:val="%3)"/>
      <w:lvlJc w:val="left"/>
      <w:pPr>
        <w:ind w:left="2340" w:hanging="360"/>
      </w:pPr>
      <w:rPr>
        <w:rFonts w:hint="default"/>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30E324FE"/>
    <w:multiLevelType w:val="multilevel"/>
    <w:tmpl w:val="4D121C3E"/>
    <w:lvl w:ilvl="0">
      <w:start w:val="2"/>
      <w:numFmt w:val="bullet"/>
      <w:lvlText w:val="-"/>
      <w:lvlJc w:val="left"/>
      <w:pPr>
        <w:ind w:left="1428" w:hanging="360"/>
      </w:pPr>
      <w:rPr>
        <w:rFonts w:ascii="Arial" w:eastAsia="Arial" w:hAnsi="Arial" w:cs="Arial" w:hint="default"/>
        <w:b/>
        <w:sz w:val="22"/>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21" w15:restartNumberingAfterBreak="0">
    <w:nsid w:val="37090FBB"/>
    <w:multiLevelType w:val="multilevel"/>
    <w:tmpl w:val="4EA6956A"/>
    <w:lvl w:ilvl="0">
      <w:start w:val="3"/>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22" w15:restartNumberingAfterBreak="0">
    <w:nsid w:val="379A3B24"/>
    <w:multiLevelType w:val="hybridMultilevel"/>
    <w:tmpl w:val="424A9A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0A77CC0"/>
    <w:multiLevelType w:val="multilevel"/>
    <w:tmpl w:val="3AC04A72"/>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11C1A63"/>
    <w:multiLevelType w:val="hybridMultilevel"/>
    <w:tmpl w:val="01DCC426"/>
    <w:lvl w:ilvl="0" w:tplc="040C000F">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5" w15:restartNumberingAfterBreak="0">
    <w:nsid w:val="41825019"/>
    <w:multiLevelType w:val="hybridMultilevel"/>
    <w:tmpl w:val="2D849550"/>
    <w:lvl w:ilvl="0" w:tplc="C922A90A">
      <w:numFmt w:val="bullet"/>
      <w:pStyle w:val="liste"/>
      <w:lvlText w:val="-"/>
      <w:lvlJc w:val="left"/>
      <w:pPr>
        <w:ind w:left="5628" w:hanging="360"/>
      </w:pPr>
      <w:rPr>
        <w:rFonts w:ascii="Georgia" w:eastAsiaTheme="minorHAnsi" w:hAnsi="Georgia" w:cstheme="minorBidi" w:hint="default"/>
      </w:rPr>
    </w:lvl>
    <w:lvl w:ilvl="1" w:tplc="040C0003">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6" w15:restartNumberingAfterBreak="0">
    <w:nsid w:val="41BE5FB0"/>
    <w:multiLevelType w:val="hybridMultilevel"/>
    <w:tmpl w:val="F8F2E03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434614C2"/>
    <w:multiLevelType w:val="hybridMultilevel"/>
    <w:tmpl w:val="9E92BD50"/>
    <w:lvl w:ilvl="0" w:tplc="D15E9772">
      <w:numFmt w:val="bullet"/>
      <w:lvlText w:val=""/>
      <w:lvlJc w:val="left"/>
      <w:pPr>
        <w:ind w:left="720" w:hanging="360"/>
      </w:pPr>
      <w:rPr>
        <w:rFonts w:ascii="Wingdings" w:eastAsia="Arimo"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58F42E4"/>
    <w:multiLevelType w:val="multilevel"/>
    <w:tmpl w:val="B2AAB00E"/>
    <w:lvl w:ilvl="0">
      <w:start w:val="75"/>
      <w:numFmt w:val="bullet"/>
      <w:lvlText w:val="-"/>
      <w:lvlJc w:val="left"/>
      <w:pPr>
        <w:ind w:left="720" w:hanging="360"/>
      </w:pPr>
      <w:rPr>
        <w:rFonts w:ascii="CIDFont+F2" w:eastAsia="CIDFont+F2" w:hAnsi="CIDFont+F2" w:cs="CIDFont+F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8662CB5"/>
    <w:multiLevelType w:val="hybridMultilevel"/>
    <w:tmpl w:val="BAEA5432"/>
    <w:lvl w:ilvl="0" w:tplc="2C86568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E8C2867"/>
    <w:multiLevelType w:val="hybridMultilevel"/>
    <w:tmpl w:val="5E4E2DB8"/>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1" w15:restartNumberingAfterBreak="0">
    <w:nsid w:val="4FCC0E4B"/>
    <w:multiLevelType w:val="hybridMultilevel"/>
    <w:tmpl w:val="30A813BC"/>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05E7A69"/>
    <w:multiLevelType w:val="multilevel"/>
    <w:tmpl w:val="D9983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0AF13F8"/>
    <w:multiLevelType w:val="hybridMultilevel"/>
    <w:tmpl w:val="A05A49F8"/>
    <w:lvl w:ilvl="0" w:tplc="7C9AB53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2401B3D"/>
    <w:multiLevelType w:val="hybridMultilevel"/>
    <w:tmpl w:val="C100B35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52D329E5"/>
    <w:multiLevelType w:val="hybridMultilevel"/>
    <w:tmpl w:val="454255D0"/>
    <w:lvl w:ilvl="0" w:tplc="1550FCF0">
      <w:numFmt w:val="bullet"/>
      <w:lvlText w:val="−"/>
      <w:lvlJc w:val="left"/>
      <w:pPr>
        <w:ind w:left="720" w:hanging="360"/>
      </w:pPr>
      <w:rPr>
        <w:rFonts w:ascii="Times New Roman" w:eastAsia="Arial Unicode M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AE01958"/>
    <w:multiLevelType w:val="hybridMultilevel"/>
    <w:tmpl w:val="E4F07BAE"/>
    <w:lvl w:ilvl="0" w:tplc="040C000F">
      <w:start w:val="1"/>
      <w:numFmt w:val="decimal"/>
      <w:lvlText w:val="%1."/>
      <w:lvlJc w:val="left"/>
      <w:pPr>
        <w:ind w:left="1211"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620933C5"/>
    <w:multiLevelType w:val="hybridMultilevel"/>
    <w:tmpl w:val="915CF15C"/>
    <w:lvl w:ilvl="0" w:tplc="040C0001">
      <w:start w:val="1"/>
      <w:numFmt w:val="bullet"/>
      <w:lvlText w:val=""/>
      <w:lvlJc w:val="left"/>
      <w:pPr>
        <w:ind w:left="1068" w:hanging="360"/>
      </w:pPr>
      <w:rPr>
        <w:rFonts w:ascii="Symbol" w:hAnsi="Symbol"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8" w15:restartNumberingAfterBreak="0">
    <w:nsid w:val="661B568A"/>
    <w:multiLevelType w:val="hybridMultilevel"/>
    <w:tmpl w:val="64CEC9B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67A322D7"/>
    <w:multiLevelType w:val="hybridMultilevel"/>
    <w:tmpl w:val="ADBC7BC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0" w15:restartNumberingAfterBreak="0">
    <w:nsid w:val="7181375B"/>
    <w:multiLevelType w:val="multilevel"/>
    <w:tmpl w:val="BCACB7A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5F22597"/>
    <w:multiLevelType w:val="hybridMultilevel"/>
    <w:tmpl w:val="A01846E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73A4EEB"/>
    <w:multiLevelType w:val="hybridMultilevel"/>
    <w:tmpl w:val="B19C31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74D11BA"/>
    <w:multiLevelType w:val="hybridMultilevel"/>
    <w:tmpl w:val="58DA3018"/>
    <w:lvl w:ilvl="0" w:tplc="BD6ECDBC">
      <w:numFmt w:val="bullet"/>
      <w:lvlText w:val="-"/>
      <w:lvlJc w:val="left"/>
      <w:pPr>
        <w:ind w:left="720" w:hanging="360"/>
      </w:pPr>
      <w:rPr>
        <w:rFonts w:ascii="CorporateSBQ" w:eastAsia="Times New Roman" w:hAnsi="CorporateSBQ"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C371E27"/>
    <w:multiLevelType w:val="hybridMultilevel"/>
    <w:tmpl w:val="E1CE4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2"/>
  </w:num>
  <w:num w:numId="4">
    <w:abstractNumId w:val="11"/>
  </w:num>
  <w:num w:numId="5">
    <w:abstractNumId w:val="25"/>
  </w:num>
  <w:num w:numId="6">
    <w:abstractNumId w:val="41"/>
  </w:num>
  <w:num w:numId="7">
    <w:abstractNumId w:val="37"/>
  </w:num>
  <w:num w:numId="8">
    <w:abstractNumId w:val="13"/>
  </w:num>
  <w:num w:numId="9">
    <w:abstractNumId w:val="26"/>
  </w:num>
  <w:num w:numId="10">
    <w:abstractNumId w:val="40"/>
  </w:num>
  <w:num w:numId="11">
    <w:abstractNumId w:val="21"/>
  </w:num>
  <w:num w:numId="12">
    <w:abstractNumId w:val="24"/>
  </w:num>
  <w:num w:numId="13">
    <w:abstractNumId w:val="7"/>
  </w:num>
  <w:num w:numId="14">
    <w:abstractNumId w:val="36"/>
  </w:num>
  <w:num w:numId="15">
    <w:abstractNumId w:val="8"/>
  </w:num>
  <w:num w:numId="16">
    <w:abstractNumId w:val="22"/>
  </w:num>
  <w:num w:numId="17">
    <w:abstractNumId w:val="39"/>
  </w:num>
  <w:num w:numId="18">
    <w:abstractNumId w:val="34"/>
  </w:num>
  <w:num w:numId="19">
    <w:abstractNumId w:val="30"/>
  </w:num>
  <w:num w:numId="20">
    <w:abstractNumId w:val="14"/>
  </w:num>
  <w:num w:numId="21">
    <w:abstractNumId w:val="6"/>
  </w:num>
  <w:num w:numId="22">
    <w:abstractNumId w:val="42"/>
  </w:num>
  <w:num w:numId="23">
    <w:abstractNumId w:val="43"/>
  </w:num>
  <w:num w:numId="24">
    <w:abstractNumId w:val="16"/>
  </w:num>
  <w:num w:numId="25">
    <w:abstractNumId w:val="32"/>
  </w:num>
  <w:num w:numId="26">
    <w:abstractNumId w:val="44"/>
  </w:num>
  <w:num w:numId="27">
    <w:abstractNumId w:val="23"/>
  </w:num>
  <w:num w:numId="28">
    <w:abstractNumId w:val="4"/>
  </w:num>
  <w:num w:numId="29">
    <w:abstractNumId w:val="20"/>
  </w:num>
  <w:num w:numId="30">
    <w:abstractNumId w:val="28"/>
  </w:num>
  <w:num w:numId="31">
    <w:abstractNumId w:val="10"/>
  </w:num>
  <w:num w:numId="32">
    <w:abstractNumId w:val="31"/>
  </w:num>
  <w:num w:numId="33">
    <w:abstractNumId w:val="33"/>
  </w:num>
  <w:num w:numId="34">
    <w:abstractNumId w:val="27"/>
  </w:num>
  <w:num w:numId="35">
    <w:abstractNumId w:val="5"/>
  </w:num>
  <w:num w:numId="36">
    <w:abstractNumId w:val="3"/>
  </w:num>
  <w:num w:numId="37">
    <w:abstractNumId w:val="12"/>
  </w:num>
  <w:num w:numId="38">
    <w:abstractNumId w:val="35"/>
  </w:num>
  <w:num w:numId="39">
    <w:abstractNumId w:val="38"/>
  </w:num>
  <w:num w:numId="40">
    <w:abstractNumId w:val="0"/>
  </w:num>
  <w:num w:numId="41">
    <w:abstractNumId w:val="1"/>
  </w:num>
  <w:num w:numId="42">
    <w:abstractNumId w:val="17"/>
  </w:num>
  <w:num w:numId="43">
    <w:abstractNumId w:val="19"/>
  </w:num>
  <w:num w:numId="44">
    <w:abstractNumId w:val="29"/>
  </w:num>
  <w:num w:numId="45">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8B4"/>
    <w:rsid w:val="0000031E"/>
    <w:rsid w:val="0000236D"/>
    <w:rsid w:val="00017C00"/>
    <w:rsid w:val="0002077B"/>
    <w:rsid w:val="00022443"/>
    <w:rsid w:val="00026251"/>
    <w:rsid w:val="000334B6"/>
    <w:rsid w:val="0005244B"/>
    <w:rsid w:val="000631AB"/>
    <w:rsid w:val="00086484"/>
    <w:rsid w:val="000A649E"/>
    <w:rsid w:val="000B5C33"/>
    <w:rsid w:val="000C5F1D"/>
    <w:rsid w:val="000F46B9"/>
    <w:rsid w:val="001017D7"/>
    <w:rsid w:val="0011476A"/>
    <w:rsid w:val="001153CF"/>
    <w:rsid w:val="00161DE5"/>
    <w:rsid w:val="001671D8"/>
    <w:rsid w:val="0017261E"/>
    <w:rsid w:val="00182FA4"/>
    <w:rsid w:val="00197C8A"/>
    <w:rsid w:val="001A1375"/>
    <w:rsid w:val="001B42CE"/>
    <w:rsid w:val="001B4B04"/>
    <w:rsid w:val="001C05A5"/>
    <w:rsid w:val="001C6B0D"/>
    <w:rsid w:val="001D4E64"/>
    <w:rsid w:val="001D5C8D"/>
    <w:rsid w:val="001F00A5"/>
    <w:rsid w:val="001F261F"/>
    <w:rsid w:val="001F6A5D"/>
    <w:rsid w:val="00207F83"/>
    <w:rsid w:val="00217CDC"/>
    <w:rsid w:val="00250BD0"/>
    <w:rsid w:val="00250EA8"/>
    <w:rsid w:val="002C4995"/>
    <w:rsid w:val="002D1B52"/>
    <w:rsid w:val="002D2068"/>
    <w:rsid w:val="002D7EDF"/>
    <w:rsid w:val="002E14CC"/>
    <w:rsid w:val="002F15BD"/>
    <w:rsid w:val="002F4BCB"/>
    <w:rsid w:val="002F65A9"/>
    <w:rsid w:val="0031051B"/>
    <w:rsid w:val="003143FB"/>
    <w:rsid w:val="00314EE7"/>
    <w:rsid w:val="003229C9"/>
    <w:rsid w:val="00334326"/>
    <w:rsid w:val="00343FFD"/>
    <w:rsid w:val="003460AB"/>
    <w:rsid w:val="003554D3"/>
    <w:rsid w:val="00356C0F"/>
    <w:rsid w:val="0035722F"/>
    <w:rsid w:val="00363076"/>
    <w:rsid w:val="00376806"/>
    <w:rsid w:val="00377732"/>
    <w:rsid w:val="003943D6"/>
    <w:rsid w:val="003A1B63"/>
    <w:rsid w:val="003C3048"/>
    <w:rsid w:val="003C6C46"/>
    <w:rsid w:val="003D23FB"/>
    <w:rsid w:val="003E69BA"/>
    <w:rsid w:val="003F13CD"/>
    <w:rsid w:val="0040030D"/>
    <w:rsid w:val="00402FEB"/>
    <w:rsid w:val="004061D0"/>
    <w:rsid w:val="00433989"/>
    <w:rsid w:val="004459AA"/>
    <w:rsid w:val="00454195"/>
    <w:rsid w:val="00454554"/>
    <w:rsid w:val="004604D6"/>
    <w:rsid w:val="004636BC"/>
    <w:rsid w:val="00494706"/>
    <w:rsid w:val="004A2681"/>
    <w:rsid w:val="004B36CF"/>
    <w:rsid w:val="004B6845"/>
    <w:rsid w:val="004C24D0"/>
    <w:rsid w:val="004E0FE7"/>
    <w:rsid w:val="004E45F7"/>
    <w:rsid w:val="004F41DF"/>
    <w:rsid w:val="004F7CE7"/>
    <w:rsid w:val="005006F1"/>
    <w:rsid w:val="00537D91"/>
    <w:rsid w:val="00547A05"/>
    <w:rsid w:val="00553F7B"/>
    <w:rsid w:val="00567B63"/>
    <w:rsid w:val="00594F12"/>
    <w:rsid w:val="005A0B55"/>
    <w:rsid w:val="005B289A"/>
    <w:rsid w:val="005B4BE9"/>
    <w:rsid w:val="005C2DBB"/>
    <w:rsid w:val="00600676"/>
    <w:rsid w:val="006219AE"/>
    <w:rsid w:val="00624351"/>
    <w:rsid w:val="00630CB8"/>
    <w:rsid w:val="006434F9"/>
    <w:rsid w:val="006460F9"/>
    <w:rsid w:val="00665C42"/>
    <w:rsid w:val="006719CC"/>
    <w:rsid w:val="00675E96"/>
    <w:rsid w:val="00676CBF"/>
    <w:rsid w:val="006820C3"/>
    <w:rsid w:val="00697B0A"/>
    <w:rsid w:val="006B2C86"/>
    <w:rsid w:val="006C490E"/>
    <w:rsid w:val="006D51A9"/>
    <w:rsid w:val="006E11A1"/>
    <w:rsid w:val="006F03DE"/>
    <w:rsid w:val="006F7C2B"/>
    <w:rsid w:val="0070373D"/>
    <w:rsid w:val="007477D0"/>
    <w:rsid w:val="00757C43"/>
    <w:rsid w:val="00761F08"/>
    <w:rsid w:val="0076493C"/>
    <w:rsid w:val="007718A7"/>
    <w:rsid w:val="00786905"/>
    <w:rsid w:val="00793DA0"/>
    <w:rsid w:val="00796D99"/>
    <w:rsid w:val="007A463F"/>
    <w:rsid w:val="007B6952"/>
    <w:rsid w:val="007C00D0"/>
    <w:rsid w:val="007C239B"/>
    <w:rsid w:val="007C7457"/>
    <w:rsid w:val="007F17F2"/>
    <w:rsid w:val="007F1F39"/>
    <w:rsid w:val="007F29B6"/>
    <w:rsid w:val="007F78C3"/>
    <w:rsid w:val="0085343E"/>
    <w:rsid w:val="008757C1"/>
    <w:rsid w:val="008B08E2"/>
    <w:rsid w:val="008B724D"/>
    <w:rsid w:val="008C2AE1"/>
    <w:rsid w:val="008E05FA"/>
    <w:rsid w:val="008E697E"/>
    <w:rsid w:val="00916F9F"/>
    <w:rsid w:val="00917269"/>
    <w:rsid w:val="00917C58"/>
    <w:rsid w:val="00931552"/>
    <w:rsid w:val="009315EC"/>
    <w:rsid w:val="00941F76"/>
    <w:rsid w:val="00943325"/>
    <w:rsid w:val="00946982"/>
    <w:rsid w:val="00952AE7"/>
    <w:rsid w:val="00954EC7"/>
    <w:rsid w:val="00980261"/>
    <w:rsid w:val="00994429"/>
    <w:rsid w:val="0099552B"/>
    <w:rsid w:val="0099583A"/>
    <w:rsid w:val="009A4F8D"/>
    <w:rsid w:val="009A5CC8"/>
    <w:rsid w:val="009F5347"/>
    <w:rsid w:val="00A03637"/>
    <w:rsid w:val="00A16550"/>
    <w:rsid w:val="00A24F45"/>
    <w:rsid w:val="00A36C60"/>
    <w:rsid w:val="00A4565F"/>
    <w:rsid w:val="00A622BD"/>
    <w:rsid w:val="00A63312"/>
    <w:rsid w:val="00A638A8"/>
    <w:rsid w:val="00A8692F"/>
    <w:rsid w:val="00A86F78"/>
    <w:rsid w:val="00AA2656"/>
    <w:rsid w:val="00AA38F7"/>
    <w:rsid w:val="00AB156D"/>
    <w:rsid w:val="00AC0D0D"/>
    <w:rsid w:val="00AC2999"/>
    <w:rsid w:val="00AC2C71"/>
    <w:rsid w:val="00AC2CB6"/>
    <w:rsid w:val="00AC3415"/>
    <w:rsid w:val="00AC783D"/>
    <w:rsid w:val="00AD7BB3"/>
    <w:rsid w:val="00AE5321"/>
    <w:rsid w:val="00B125CC"/>
    <w:rsid w:val="00B13E0A"/>
    <w:rsid w:val="00B15991"/>
    <w:rsid w:val="00B169C6"/>
    <w:rsid w:val="00B27F92"/>
    <w:rsid w:val="00B41D8D"/>
    <w:rsid w:val="00B46269"/>
    <w:rsid w:val="00B47D35"/>
    <w:rsid w:val="00B75A27"/>
    <w:rsid w:val="00BA0A53"/>
    <w:rsid w:val="00BA0A7B"/>
    <w:rsid w:val="00BA256A"/>
    <w:rsid w:val="00BA5B7E"/>
    <w:rsid w:val="00BA7293"/>
    <w:rsid w:val="00BC5E8C"/>
    <w:rsid w:val="00BC7077"/>
    <w:rsid w:val="00BD3748"/>
    <w:rsid w:val="00BE21AC"/>
    <w:rsid w:val="00BE22CC"/>
    <w:rsid w:val="00BF1DFF"/>
    <w:rsid w:val="00BF526B"/>
    <w:rsid w:val="00C23F9C"/>
    <w:rsid w:val="00C2690E"/>
    <w:rsid w:val="00C27010"/>
    <w:rsid w:val="00C32032"/>
    <w:rsid w:val="00C33242"/>
    <w:rsid w:val="00C40A10"/>
    <w:rsid w:val="00C45BBC"/>
    <w:rsid w:val="00C745C9"/>
    <w:rsid w:val="00C93DCD"/>
    <w:rsid w:val="00C94585"/>
    <w:rsid w:val="00CA46D1"/>
    <w:rsid w:val="00CC4737"/>
    <w:rsid w:val="00CD2D22"/>
    <w:rsid w:val="00CD7B70"/>
    <w:rsid w:val="00CF0DFC"/>
    <w:rsid w:val="00CF6268"/>
    <w:rsid w:val="00CF7869"/>
    <w:rsid w:val="00D23198"/>
    <w:rsid w:val="00D32FAD"/>
    <w:rsid w:val="00D5040A"/>
    <w:rsid w:val="00D507A8"/>
    <w:rsid w:val="00D66C3E"/>
    <w:rsid w:val="00D67CAD"/>
    <w:rsid w:val="00D83ADF"/>
    <w:rsid w:val="00DA7160"/>
    <w:rsid w:val="00DF06AB"/>
    <w:rsid w:val="00E0490F"/>
    <w:rsid w:val="00E13C52"/>
    <w:rsid w:val="00E3106F"/>
    <w:rsid w:val="00E35443"/>
    <w:rsid w:val="00E36A60"/>
    <w:rsid w:val="00E540C7"/>
    <w:rsid w:val="00E5678B"/>
    <w:rsid w:val="00E56BFD"/>
    <w:rsid w:val="00E64E54"/>
    <w:rsid w:val="00E931EC"/>
    <w:rsid w:val="00E955BD"/>
    <w:rsid w:val="00E964CC"/>
    <w:rsid w:val="00EA30FE"/>
    <w:rsid w:val="00EA3C4E"/>
    <w:rsid w:val="00EB02C2"/>
    <w:rsid w:val="00EB28BF"/>
    <w:rsid w:val="00EF0DEC"/>
    <w:rsid w:val="00EF5F0C"/>
    <w:rsid w:val="00EF5FBE"/>
    <w:rsid w:val="00F105A5"/>
    <w:rsid w:val="00F26533"/>
    <w:rsid w:val="00F33DA4"/>
    <w:rsid w:val="00F4219E"/>
    <w:rsid w:val="00F427BC"/>
    <w:rsid w:val="00F45A4B"/>
    <w:rsid w:val="00F56887"/>
    <w:rsid w:val="00F56B75"/>
    <w:rsid w:val="00F7212D"/>
    <w:rsid w:val="00F87D67"/>
    <w:rsid w:val="00F87FB5"/>
    <w:rsid w:val="00F94AF4"/>
    <w:rsid w:val="00FB116B"/>
    <w:rsid w:val="00FB5BB7"/>
    <w:rsid w:val="00FC48B4"/>
    <w:rsid w:val="00FE31C4"/>
    <w:rsid w:val="00FF036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5E22C"/>
  <w15:docId w15:val="{FB6E9593-8393-4127-867E-81BE99E17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0D0D"/>
    <w:pPr>
      <w:spacing w:after="0" w:line="240" w:lineRule="auto"/>
      <w:jc w:val="both"/>
    </w:pPr>
    <w:rPr>
      <w:rFonts w:ascii="CorporateSBQ" w:eastAsia="Times New Roman" w:hAnsi="CorporateSBQ" w:cs="Times New Roman"/>
      <w:sz w:val="20"/>
      <w:szCs w:val="20"/>
      <w:lang w:eastAsia="fr-FR"/>
    </w:rPr>
  </w:style>
  <w:style w:type="paragraph" w:styleId="Titre1">
    <w:name w:val="heading 1"/>
    <w:basedOn w:val="Normal"/>
    <w:next w:val="Normal"/>
    <w:link w:val="Titre1Car"/>
    <w:uiPriority w:val="9"/>
    <w:qFormat/>
    <w:rsid w:val="00A16550"/>
    <w:pPr>
      <w:keepNext/>
      <w:keepLines/>
      <w:numPr>
        <w:numId w:val="1"/>
      </w:numPr>
      <w:pBdr>
        <w:bottom w:val="single" w:sz="4" w:space="1" w:color="7030A0"/>
      </w:pBdr>
      <w:spacing w:before="240" w:after="100" w:afterAutospacing="1"/>
      <w:outlineLvl w:val="0"/>
    </w:pPr>
    <w:rPr>
      <w:rFonts w:ascii="Arial" w:eastAsiaTheme="majorEastAsia" w:hAnsi="Arial" w:cs="Arial"/>
      <w:b/>
      <w:bCs/>
      <w:color w:val="7030A0"/>
      <w:szCs w:val="28"/>
    </w:rPr>
  </w:style>
  <w:style w:type="paragraph" w:styleId="Titre2">
    <w:name w:val="heading 2"/>
    <w:aliases w:val="charte T2,paragraphe,heading 2,Contrat 2,Ctt,niveau 2,H2,Fonctionnalité,Titre 21,t2.T2,Titre 2 "/>
    <w:basedOn w:val="Normal"/>
    <w:next w:val="Normal"/>
    <w:link w:val="Titre2Car"/>
    <w:uiPriority w:val="9"/>
    <w:unhideWhenUsed/>
    <w:qFormat/>
    <w:rsid w:val="00A16550"/>
    <w:pPr>
      <w:keepNext/>
      <w:keepLines/>
      <w:numPr>
        <w:ilvl w:val="1"/>
        <w:numId w:val="1"/>
      </w:numPr>
      <w:spacing w:before="200" w:after="120"/>
      <w:outlineLvl w:val="1"/>
    </w:pPr>
    <w:rPr>
      <w:rFonts w:ascii="Arial" w:eastAsiaTheme="majorEastAsia" w:hAnsi="Arial" w:cs="Arial"/>
      <w:b/>
      <w:bCs/>
      <w:color w:val="7030A0"/>
      <w:szCs w:val="26"/>
    </w:rPr>
  </w:style>
  <w:style w:type="paragraph" w:styleId="Titre3">
    <w:name w:val="heading 3"/>
    <w:basedOn w:val="Normal"/>
    <w:next w:val="Normal"/>
    <w:link w:val="Titre3Car"/>
    <w:uiPriority w:val="9"/>
    <w:unhideWhenUsed/>
    <w:qFormat/>
    <w:rsid w:val="00A16550"/>
    <w:pPr>
      <w:keepNext/>
      <w:keepLines/>
      <w:numPr>
        <w:ilvl w:val="2"/>
        <w:numId w:val="1"/>
      </w:numPr>
      <w:spacing w:before="200"/>
      <w:outlineLvl w:val="2"/>
    </w:pPr>
    <w:rPr>
      <w:rFonts w:ascii="Arial" w:eastAsiaTheme="majorEastAsia" w:hAnsi="Arial" w:cs="Arial"/>
      <w:bCs/>
      <w:color w:val="7030A0"/>
      <w:u w:val="single"/>
    </w:rPr>
  </w:style>
  <w:style w:type="paragraph" w:styleId="Titre4">
    <w:name w:val="heading 4"/>
    <w:basedOn w:val="Normal"/>
    <w:next w:val="Normal"/>
    <w:link w:val="Titre4Car"/>
    <w:uiPriority w:val="9"/>
    <w:unhideWhenUsed/>
    <w:qFormat/>
    <w:rsid w:val="00A16550"/>
    <w:pPr>
      <w:keepNext/>
      <w:keepLines/>
      <w:numPr>
        <w:ilvl w:val="3"/>
        <w:numId w:val="1"/>
      </w:numPr>
      <w:spacing w:before="200"/>
      <w:outlineLvl w:val="3"/>
    </w:pPr>
    <w:rPr>
      <w:rFonts w:ascii="Arial" w:eastAsiaTheme="majorEastAsia" w:hAnsi="Arial" w:cs="Arial"/>
      <w:bCs/>
      <w:iCs/>
      <w:color w:val="7030A0"/>
    </w:rPr>
  </w:style>
  <w:style w:type="paragraph" w:styleId="Titre5">
    <w:name w:val="heading 5"/>
    <w:basedOn w:val="Normal"/>
    <w:next w:val="Normal"/>
    <w:link w:val="Titre5Car"/>
    <w:uiPriority w:val="9"/>
    <w:unhideWhenUsed/>
    <w:qFormat/>
    <w:rsid w:val="00A16550"/>
    <w:pPr>
      <w:keepNext/>
      <w:keepLines/>
      <w:numPr>
        <w:ilvl w:val="4"/>
        <w:numId w:val="1"/>
      </w:numPr>
      <w:spacing w:before="200"/>
      <w:outlineLvl w:val="4"/>
    </w:pPr>
    <w:rPr>
      <w:rFonts w:asciiTheme="majorHAnsi" w:eastAsiaTheme="majorEastAsia" w:hAnsiTheme="majorHAnsi" w:cstheme="majorBidi"/>
      <w:color w:val="243F60" w:themeColor="accent1" w:themeShade="7F"/>
      <w:sz w:val="22"/>
      <w:szCs w:val="22"/>
    </w:rPr>
  </w:style>
  <w:style w:type="paragraph" w:styleId="Titre6">
    <w:name w:val="heading 6"/>
    <w:basedOn w:val="Normal"/>
    <w:next w:val="Normal"/>
    <w:link w:val="Titre6Car"/>
    <w:uiPriority w:val="9"/>
    <w:unhideWhenUsed/>
    <w:qFormat/>
    <w:rsid w:val="00A16550"/>
    <w:pPr>
      <w:keepNext/>
      <w:keepLines/>
      <w:numPr>
        <w:ilvl w:val="5"/>
        <w:numId w:val="1"/>
      </w:numPr>
      <w:spacing w:before="200"/>
      <w:outlineLvl w:val="5"/>
    </w:pPr>
    <w:rPr>
      <w:rFonts w:asciiTheme="majorHAnsi" w:eastAsiaTheme="majorEastAsia" w:hAnsiTheme="majorHAnsi" w:cstheme="majorBidi"/>
      <w:i/>
      <w:iCs/>
      <w:color w:val="243F60" w:themeColor="accent1" w:themeShade="7F"/>
      <w:sz w:val="22"/>
      <w:szCs w:val="22"/>
    </w:rPr>
  </w:style>
  <w:style w:type="paragraph" w:styleId="Titre7">
    <w:name w:val="heading 7"/>
    <w:basedOn w:val="Normal"/>
    <w:next w:val="Normal"/>
    <w:link w:val="Titre7Car"/>
    <w:uiPriority w:val="9"/>
    <w:unhideWhenUsed/>
    <w:qFormat/>
    <w:rsid w:val="00A16550"/>
    <w:pPr>
      <w:keepNext/>
      <w:keepLines/>
      <w:numPr>
        <w:ilvl w:val="6"/>
        <w:numId w:val="1"/>
      </w:numPr>
      <w:spacing w:before="200"/>
      <w:outlineLvl w:val="6"/>
    </w:pPr>
    <w:rPr>
      <w:rFonts w:asciiTheme="majorHAnsi" w:eastAsiaTheme="majorEastAsia" w:hAnsiTheme="majorHAnsi" w:cstheme="majorBidi"/>
      <w:i/>
      <w:iCs/>
      <w:color w:val="404040" w:themeColor="text1" w:themeTint="BF"/>
      <w:sz w:val="22"/>
      <w:szCs w:val="22"/>
    </w:rPr>
  </w:style>
  <w:style w:type="paragraph" w:styleId="Titre8">
    <w:name w:val="heading 8"/>
    <w:basedOn w:val="Normal"/>
    <w:next w:val="Normal"/>
    <w:link w:val="Titre8Car"/>
    <w:uiPriority w:val="9"/>
    <w:unhideWhenUsed/>
    <w:qFormat/>
    <w:rsid w:val="00A16550"/>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itre9">
    <w:name w:val="heading 9"/>
    <w:basedOn w:val="Normal"/>
    <w:next w:val="Normal"/>
    <w:link w:val="Titre9Car"/>
    <w:uiPriority w:val="9"/>
    <w:unhideWhenUsed/>
    <w:qFormat/>
    <w:rsid w:val="00A16550"/>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16550"/>
    <w:rPr>
      <w:rFonts w:ascii="Arial" w:eastAsiaTheme="majorEastAsia" w:hAnsi="Arial" w:cs="Arial"/>
      <w:b/>
      <w:bCs/>
      <w:color w:val="7030A0"/>
      <w:sz w:val="20"/>
      <w:szCs w:val="28"/>
      <w:lang w:eastAsia="fr-FR"/>
    </w:rPr>
  </w:style>
  <w:style w:type="character" w:customStyle="1" w:styleId="Titre2Car">
    <w:name w:val="Titre 2 Car"/>
    <w:aliases w:val="charte T2 Car,paragraphe Car,heading 2 Car,Contrat 2 Car,Ctt Car,niveau 2 Car,H2 Car,Fonctionnalité Car,Titre 21 Car,t2.T2 Car,Titre 2  Car"/>
    <w:basedOn w:val="Policepardfaut"/>
    <w:link w:val="Titre2"/>
    <w:uiPriority w:val="9"/>
    <w:rsid w:val="00A16550"/>
    <w:rPr>
      <w:rFonts w:ascii="Arial" w:eastAsiaTheme="majorEastAsia" w:hAnsi="Arial" w:cs="Arial"/>
      <w:b/>
      <w:bCs/>
      <w:color w:val="7030A0"/>
      <w:sz w:val="20"/>
      <w:szCs w:val="26"/>
      <w:lang w:eastAsia="fr-FR"/>
    </w:rPr>
  </w:style>
  <w:style w:type="character" w:customStyle="1" w:styleId="Titre3Car">
    <w:name w:val="Titre 3 Car"/>
    <w:basedOn w:val="Policepardfaut"/>
    <w:link w:val="Titre3"/>
    <w:uiPriority w:val="9"/>
    <w:rsid w:val="00A16550"/>
    <w:rPr>
      <w:rFonts w:ascii="Arial" w:eastAsiaTheme="majorEastAsia" w:hAnsi="Arial" w:cs="Arial"/>
      <w:bCs/>
      <w:color w:val="7030A0"/>
      <w:sz w:val="20"/>
      <w:szCs w:val="20"/>
      <w:u w:val="single"/>
      <w:lang w:eastAsia="fr-FR"/>
    </w:rPr>
  </w:style>
  <w:style w:type="character" w:customStyle="1" w:styleId="Titre4Car">
    <w:name w:val="Titre 4 Car"/>
    <w:basedOn w:val="Policepardfaut"/>
    <w:link w:val="Titre4"/>
    <w:uiPriority w:val="9"/>
    <w:rsid w:val="00A16550"/>
    <w:rPr>
      <w:rFonts w:ascii="Arial" w:eastAsiaTheme="majorEastAsia" w:hAnsi="Arial" w:cs="Arial"/>
      <w:bCs/>
      <w:iCs/>
      <w:color w:val="7030A0"/>
      <w:sz w:val="20"/>
      <w:szCs w:val="20"/>
      <w:lang w:eastAsia="fr-FR"/>
    </w:rPr>
  </w:style>
  <w:style w:type="character" w:customStyle="1" w:styleId="Titre5Car">
    <w:name w:val="Titre 5 Car"/>
    <w:basedOn w:val="Policepardfaut"/>
    <w:link w:val="Titre5"/>
    <w:uiPriority w:val="9"/>
    <w:semiHidden/>
    <w:rsid w:val="00A16550"/>
    <w:rPr>
      <w:rFonts w:asciiTheme="majorHAnsi" w:eastAsiaTheme="majorEastAsia" w:hAnsiTheme="majorHAnsi" w:cstheme="majorBidi"/>
      <w:color w:val="243F60" w:themeColor="accent1" w:themeShade="7F"/>
      <w:lang w:eastAsia="fr-FR"/>
    </w:rPr>
  </w:style>
  <w:style w:type="character" w:customStyle="1" w:styleId="Titre6Car">
    <w:name w:val="Titre 6 Car"/>
    <w:basedOn w:val="Policepardfaut"/>
    <w:link w:val="Titre6"/>
    <w:uiPriority w:val="9"/>
    <w:semiHidden/>
    <w:rsid w:val="00A16550"/>
    <w:rPr>
      <w:rFonts w:asciiTheme="majorHAnsi" w:eastAsiaTheme="majorEastAsia" w:hAnsiTheme="majorHAnsi" w:cstheme="majorBidi"/>
      <w:i/>
      <w:iCs/>
      <w:color w:val="243F60" w:themeColor="accent1" w:themeShade="7F"/>
      <w:lang w:eastAsia="fr-FR"/>
    </w:rPr>
  </w:style>
  <w:style w:type="character" w:customStyle="1" w:styleId="Titre7Car">
    <w:name w:val="Titre 7 Car"/>
    <w:basedOn w:val="Policepardfaut"/>
    <w:link w:val="Titre7"/>
    <w:uiPriority w:val="9"/>
    <w:semiHidden/>
    <w:rsid w:val="00A16550"/>
    <w:rPr>
      <w:rFonts w:asciiTheme="majorHAnsi" w:eastAsiaTheme="majorEastAsia" w:hAnsiTheme="majorHAnsi" w:cstheme="majorBidi"/>
      <w:i/>
      <w:iCs/>
      <w:color w:val="404040" w:themeColor="text1" w:themeTint="BF"/>
      <w:lang w:eastAsia="fr-FR"/>
    </w:rPr>
  </w:style>
  <w:style w:type="character" w:customStyle="1" w:styleId="Titre8Car">
    <w:name w:val="Titre 8 Car"/>
    <w:basedOn w:val="Policepardfaut"/>
    <w:link w:val="Titre8"/>
    <w:uiPriority w:val="9"/>
    <w:semiHidden/>
    <w:rsid w:val="00A16550"/>
    <w:rPr>
      <w:rFonts w:asciiTheme="majorHAnsi" w:eastAsiaTheme="majorEastAsia" w:hAnsiTheme="majorHAnsi" w:cstheme="majorBidi"/>
      <w:color w:val="404040" w:themeColor="text1" w:themeTint="BF"/>
      <w:sz w:val="20"/>
      <w:szCs w:val="20"/>
      <w:lang w:eastAsia="fr-FR"/>
    </w:rPr>
  </w:style>
  <w:style w:type="character" w:customStyle="1" w:styleId="Titre9Car">
    <w:name w:val="Titre 9 Car"/>
    <w:basedOn w:val="Policepardfaut"/>
    <w:link w:val="Titre9"/>
    <w:uiPriority w:val="9"/>
    <w:semiHidden/>
    <w:rsid w:val="00A16550"/>
    <w:rPr>
      <w:rFonts w:asciiTheme="majorHAnsi" w:eastAsiaTheme="majorEastAsia" w:hAnsiTheme="majorHAnsi" w:cstheme="majorBidi"/>
      <w:i/>
      <w:iCs/>
      <w:color w:val="404040" w:themeColor="text1" w:themeTint="BF"/>
      <w:sz w:val="20"/>
      <w:szCs w:val="20"/>
      <w:lang w:eastAsia="fr-FR"/>
    </w:rPr>
  </w:style>
  <w:style w:type="paragraph" w:styleId="Paragraphedeliste">
    <w:name w:val="List Paragraph"/>
    <w:aliases w:val="CCAP next,Liste à puce,Level 1 Puce,EDF_Paragraphe,lp1,Bullet List,FooterText,numbered,Use Case List Paragraph,Liste à puce - Normal,Paragraphe 3,corp de texte,Párrafo de lista,TP Liste"/>
    <w:basedOn w:val="Normal"/>
    <w:link w:val="ParagraphedelisteCar"/>
    <w:uiPriority w:val="34"/>
    <w:qFormat/>
    <w:rsid w:val="00A16550"/>
    <w:pPr>
      <w:ind w:left="720"/>
      <w:contextualSpacing/>
    </w:pPr>
  </w:style>
  <w:style w:type="paragraph" w:styleId="En-tte">
    <w:name w:val="header"/>
    <w:basedOn w:val="Normal"/>
    <w:link w:val="En-tteCar"/>
    <w:uiPriority w:val="99"/>
    <w:rsid w:val="00FC48B4"/>
    <w:pPr>
      <w:tabs>
        <w:tab w:val="center" w:pos="4536"/>
        <w:tab w:val="right" w:pos="9072"/>
      </w:tabs>
    </w:pPr>
  </w:style>
  <w:style w:type="character" w:customStyle="1" w:styleId="En-tteCar">
    <w:name w:val="En-tête Car"/>
    <w:basedOn w:val="Policepardfaut"/>
    <w:link w:val="En-tte"/>
    <w:uiPriority w:val="99"/>
    <w:rsid w:val="00FC48B4"/>
    <w:rPr>
      <w:rFonts w:ascii="Geneva" w:eastAsia="Times New Roman" w:hAnsi="Geneva" w:cs="Times New Roman"/>
      <w:sz w:val="20"/>
      <w:szCs w:val="20"/>
      <w:lang w:eastAsia="fr-FR"/>
    </w:rPr>
  </w:style>
  <w:style w:type="character" w:styleId="Numrodepage">
    <w:name w:val="page number"/>
    <w:basedOn w:val="Policepardfaut"/>
    <w:rsid w:val="00FC48B4"/>
  </w:style>
  <w:style w:type="character" w:styleId="Appelnotedebasdep">
    <w:name w:val="footnote reference"/>
    <w:rsid w:val="00FC48B4"/>
    <w:rPr>
      <w:position w:val="6"/>
      <w:sz w:val="16"/>
    </w:rPr>
  </w:style>
  <w:style w:type="paragraph" w:styleId="Notedebasdepage">
    <w:name w:val="footnote text"/>
    <w:basedOn w:val="Normal"/>
    <w:link w:val="NotedebasdepageCar"/>
    <w:rsid w:val="00FC48B4"/>
  </w:style>
  <w:style w:type="character" w:customStyle="1" w:styleId="NotedebasdepageCar">
    <w:name w:val="Note de bas de page Car"/>
    <w:basedOn w:val="Policepardfaut"/>
    <w:link w:val="Notedebasdepage"/>
    <w:rsid w:val="00FC48B4"/>
    <w:rPr>
      <w:rFonts w:ascii="Geneva" w:eastAsia="Times New Roman" w:hAnsi="Geneva" w:cs="Times New Roman"/>
      <w:sz w:val="20"/>
      <w:szCs w:val="20"/>
      <w:lang w:eastAsia="fr-FR"/>
    </w:rPr>
  </w:style>
  <w:style w:type="paragraph" w:styleId="Pieddepage">
    <w:name w:val="footer"/>
    <w:basedOn w:val="Normal"/>
    <w:link w:val="PieddepageCar"/>
    <w:uiPriority w:val="99"/>
    <w:rsid w:val="00FC48B4"/>
    <w:pPr>
      <w:tabs>
        <w:tab w:val="center" w:pos="4819"/>
        <w:tab w:val="right" w:pos="9071"/>
      </w:tabs>
    </w:pPr>
    <w:rPr>
      <w:rFonts w:ascii="Helvetica" w:hAnsi="Helvetica"/>
      <w:sz w:val="24"/>
    </w:rPr>
  </w:style>
  <w:style w:type="character" w:customStyle="1" w:styleId="PieddepageCar">
    <w:name w:val="Pied de page Car"/>
    <w:basedOn w:val="Policepardfaut"/>
    <w:link w:val="Pieddepage"/>
    <w:uiPriority w:val="99"/>
    <w:rsid w:val="00FC48B4"/>
    <w:rPr>
      <w:rFonts w:ascii="Helvetica" w:eastAsia="Times New Roman" w:hAnsi="Helvetica" w:cs="Times New Roman"/>
      <w:sz w:val="24"/>
      <w:szCs w:val="20"/>
      <w:lang w:eastAsia="fr-FR"/>
    </w:rPr>
  </w:style>
  <w:style w:type="paragraph" w:styleId="Corpsdetexte3">
    <w:name w:val="Body Text 3"/>
    <w:basedOn w:val="Normal"/>
    <w:link w:val="Corpsdetexte3Car"/>
    <w:rsid w:val="00FC48B4"/>
    <w:rPr>
      <w:rFonts w:ascii="Tahoma" w:hAnsi="Tahoma"/>
      <w:b/>
    </w:rPr>
  </w:style>
  <w:style w:type="character" w:customStyle="1" w:styleId="Corpsdetexte3Car">
    <w:name w:val="Corps de texte 3 Car"/>
    <w:basedOn w:val="Policepardfaut"/>
    <w:link w:val="Corpsdetexte3"/>
    <w:rsid w:val="00FC48B4"/>
    <w:rPr>
      <w:rFonts w:ascii="Tahoma" w:eastAsia="Times New Roman" w:hAnsi="Tahoma" w:cs="Times New Roman"/>
      <w:b/>
      <w:sz w:val="20"/>
      <w:szCs w:val="20"/>
      <w:lang w:eastAsia="fr-FR"/>
    </w:rPr>
  </w:style>
  <w:style w:type="paragraph" w:styleId="Corpsdetexte">
    <w:name w:val="Body Text"/>
    <w:basedOn w:val="Normal"/>
    <w:link w:val="CorpsdetexteCar"/>
    <w:rsid w:val="00FC48B4"/>
    <w:pPr>
      <w:tabs>
        <w:tab w:val="left" w:pos="1720"/>
      </w:tabs>
    </w:pPr>
    <w:rPr>
      <w:rFonts w:ascii="Tahoma" w:hAnsi="Tahoma"/>
    </w:rPr>
  </w:style>
  <w:style w:type="character" w:customStyle="1" w:styleId="CorpsdetexteCar">
    <w:name w:val="Corps de texte Car"/>
    <w:basedOn w:val="Policepardfaut"/>
    <w:link w:val="Corpsdetexte"/>
    <w:rsid w:val="00FC48B4"/>
    <w:rPr>
      <w:rFonts w:ascii="Tahoma" w:eastAsia="Times New Roman" w:hAnsi="Tahoma" w:cs="Times New Roman"/>
      <w:sz w:val="20"/>
      <w:szCs w:val="20"/>
      <w:lang w:eastAsia="fr-FR"/>
    </w:rPr>
  </w:style>
  <w:style w:type="paragraph" w:styleId="Retraitcorpsdetexte3">
    <w:name w:val="Body Text Indent 3"/>
    <w:basedOn w:val="Normal"/>
    <w:link w:val="Retraitcorpsdetexte3Car"/>
    <w:rsid w:val="00FC48B4"/>
    <w:pPr>
      <w:ind w:left="20"/>
    </w:pPr>
    <w:rPr>
      <w:rFonts w:ascii="Tahoma" w:hAnsi="Tahoma"/>
      <w:b/>
    </w:rPr>
  </w:style>
  <w:style w:type="character" w:customStyle="1" w:styleId="Retraitcorpsdetexte3Car">
    <w:name w:val="Retrait corps de texte 3 Car"/>
    <w:basedOn w:val="Policepardfaut"/>
    <w:link w:val="Retraitcorpsdetexte3"/>
    <w:rsid w:val="00FC48B4"/>
    <w:rPr>
      <w:rFonts w:ascii="Tahoma" w:eastAsia="Times New Roman" w:hAnsi="Tahoma" w:cs="Times New Roman"/>
      <w:b/>
      <w:sz w:val="20"/>
      <w:szCs w:val="20"/>
      <w:lang w:eastAsia="fr-FR"/>
    </w:rPr>
  </w:style>
  <w:style w:type="paragraph" w:styleId="Commentaire">
    <w:name w:val="annotation text"/>
    <w:basedOn w:val="Normal"/>
    <w:link w:val="CommentaireCar"/>
    <w:rsid w:val="00FC48B4"/>
    <w:pPr>
      <w:tabs>
        <w:tab w:val="left" w:pos="187"/>
      </w:tabs>
      <w:spacing w:after="120" w:line="220" w:lineRule="exact"/>
      <w:ind w:left="187" w:hanging="187"/>
    </w:pPr>
    <w:rPr>
      <w:rFonts w:ascii="Times New Roman" w:hAnsi="Times New Roman"/>
    </w:rPr>
  </w:style>
  <w:style w:type="character" w:customStyle="1" w:styleId="CommentaireCar">
    <w:name w:val="Commentaire Car"/>
    <w:basedOn w:val="Policepardfaut"/>
    <w:link w:val="Commentaire"/>
    <w:rsid w:val="00FC48B4"/>
    <w:rPr>
      <w:rFonts w:ascii="Times New Roman" w:eastAsia="Times New Roman" w:hAnsi="Times New Roman" w:cs="Times New Roman"/>
      <w:sz w:val="20"/>
      <w:szCs w:val="20"/>
      <w:lang w:eastAsia="fr-FR"/>
    </w:rPr>
  </w:style>
  <w:style w:type="paragraph" w:customStyle="1" w:styleId="PARAGA0">
    <w:name w:val="PARAG. A 0"/>
    <w:basedOn w:val="Normal"/>
    <w:rsid w:val="00FC48B4"/>
    <w:pPr>
      <w:spacing w:line="360" w:lineRule="atLeast"/>
    </w:pPr>
    <w:rPr>
      <w:rFonts w:ascii="Helvetica" w:hAnsi="Helvetica"/>
    </w:rPr>
  </w:style>
  <w:style w:type="character" w:styleId="Lienhypertexte">
    <w:name w:val="Hyperlink"/>
    <w:uiPriority w:val="99"/>
    <w:rsid w:val="00FC48B4"/>
    <w:rPr>
      <w:color w:val="0000FF"/>
      <w:u w:val="single"/>
    </w:rPr>
  </w:style>
  <w:style w:type="character" w:styleId="Marquedecommentaire">
    <w:name w:val="annotation reference"/>
    <w:rsid w:val="00FC48B4"/>
    <w:rPr>
      <w:sz w:val="16"/>
      <w:szCs w:val="16"/>
    </w:rPr>
  </w:style>
  <w:style w:type="character" w:customStyle="1" w:styleId="ParagraphedelisteCar">
    <w:name w:val="Paragraphe de liste Car"/>
    <w:aliases w:val="CCAP next Car,Liste à puce Car,Level 1 Puce Car,EDF_Paragraphe Car,lp1 Car,Bullet List Car,FooterText Car,numbered Car,Use Case List Paragraph Car,Liste à puce - Normal Car,Paragraphe 3 Car,corp de texte Car,Párrafo de lista Car"/>
    <w:basedOn w:val="Policepardfaut"/>
    <w:link w:val="Paragraphedeliste"/>
    <w:uiPriority w:val="34"/>
    <w:qFormat/>
    <w:rsid w:val="00FC48B4"/>
    <w:rPr>
      <w:rFonts w:ascii="CIDFont+F2" w:hAnsi="CIDFont+F2" w:cs="CIDFont+F2"/>
      <w:sz w:val="20"/>
      <w:szCs w:val="20"/>
    </w:rPr>
  </w:style>
  <w:style w:type="paragraph" w:styleId="Textedebulles">
    <w:name w:val="Balloon Text"/>
    <w:basedOn w:val="Normal"/>
    <w:link w:val="TextedebullesCar"/>
    <w:uiPriority w:val="99"/>
    <w:semiHidden/>
    <w:unhideWhenUsed/>
    <w:rsid w:val="00FC48B4"/>
    <w:rPr>
      <w:rFonts w:ascii="Tahoma" w:hAnsi="Tahoma" w:cs="Tahoma"/>
      <w:sz w:val="16"/>
      <w:szCs w:val="16"/>
    </w:rPr>
  </w:style>
  <w:style w:type="character" w:customStyle="1" w:styleId="TextedebullesCar">
    <w:name w:val="Texte de bulles Car"/>
    <w:basedOn w:val="Policepardfaut"/>
    <w:link w:val="Textedebulles"/>
    <w:uiPriority w:val="99"/>
    <w:semiHidden/>
    <w:rsid w:val="00FC48B4"/>
    <w:rPr>
      <w:rFonts w:ascii="Tahoma" w:eastAsia="Times New Roman" w:hAnsi="Tahoma" w:cs="Tahoma"/>
      <w:sz w:val="16"/>
      <w:szCs w:val="16"/>
      <w:lang w:eastAsia="fr-FR"/>
    </w:rPr>
  </w:style>
  <w:style w:type="paragraph" w:styleId="Objetducommentaire">
    <w:name w:val="annotation subject"/>
    <w:basedOn w:val="Commentaire"/>
    <w:next w:val="Commentaire"/>
    <w:link w:val="ObjetducommentaireCar"/>
    <w:uiPriority w:val="99"/>
    <w:semiHidden/>
    <w:unhideWhenUsed/>
    <w:rsid w:val="0070373D"/>
    <w:pPr>
      <w:tabs>
        <w:tab w:val="clear" w:pos="187"/>
      </w:tabs>
      <w:spacing w:after="0" w:line="240" w:lineRule="auto"/>
      <w:ind w:left="0" w:firstLine="0"/>
    </w:pPr>
    <w:rPr>
      <w:rFonts w:ascii="Geneva" w:hAnsi="Geneva"/>
      <w:b/>
      <w:bCs/>
    </w:rPr>
  </w:style>
  <w:style w:type="character" w:customStyle="1" w:styleId="ObjetducommentaireCar">
    <w:name w:val="Objet du commentaire Car"/>
    <w:basedOn w:val="CommentaireCar"/>
    <w:link w:val="Objetducommentaire"/>
    <w:uiPriority w:val="99"/>
    <w:semiHidden/>
    <w:rsid w:val="0070373D"/>
    <w:rPr>
      <w:rFonts w:ascii="Geneva" w:eastAsia="Times New Roman" w:hAnsi="Geneva" w:cs="Times New Roman"/>
      <w:b/>
      <w:bCs/>
      <w:sz w:val="20"/>
      <w:szCs w:val="20"/>
      <w:lang w:eastAsia="fr-FR"/>
    </w:rPr>
  </w:style>
  <w:style w:type="table" w:styleId="Grilledutableau">
    <w:name w:val="Table Grid"/>
    <w:basedOn w:val="TableauNormal"/>
    <w:uiPriority w:val="59"/>
    <w:rsid w:val="000207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edesaisie">
    <w:name w:val="Texte de saisie"/>
    <w:basedOn w:val="Normal"/>
    <w:rsid w:val="00B46269"/>
    <w:pPr>
      <w:spacing w:after="220" w:line="280" w:lineRule="atLeast"/>
    </w:pPr>
    <w:rPr>
      <w:rFonts w:ascii="Arial" w:hAnsi="Arial"/>
      <w:sz w:val="22"/>
    </w:rPr>
  </w:style>
  <w:style w:type="paragraph" w:customStyle="1" w:styleId="liste">
    <w:name w:val="liste"/>
    <w:basedOn w:val="Paragraphedeliste"/>
    <w:link w:val="listeCar"/>
    <w:qFormat/>
    <w:rsid w:val="00454195"/>
    <w:pPr>
      <w:numPr>
        <w:numId w:val="5"/>
      </w:numPr>
      <w:spacing w:after="200" w:line="360" w:lineRule="auto"/>
      <w:ind w:left="360"/>
      <w:jc w:val="left"/>
    </w:pPr>
    <w:rPr>
      <w:rFonts w:asciiTheme="majorHAnsi" w:hAnsiTheme="majorHAnsi" w:cstheme="minorBidi"/>
      <w:szCs w:val="22"/>
    </w:rPr>
  </w:style>
  <w:style w:type="character" w:customStyle="1" w:styleId="listeCar">
    <w:name w:val="liste Car"/>
    <w:basedOn w:val="Policepardfaut"/>
    <w:link w:val="liste"/>
    <w:rsid w:val="00454195"/>
    <w:rPr>
      <w:rFonts w:asciiTheme="majorHAnsi" w:eastAsia="Times New Roman" w:hAnsiTheme="majorHAnsi"/>
      <w:sz w:val="20"/>
      <w:lang w:eastAsia="fr-FR"/>
    </w:rPr>
  </w:style>
  <w:style w:type="character" w:styleId="Accentuation">
    <w:name w:val="Emphasis"/>
    <w:basedOn w:val="Policepardfaut"/>
    <w:qFormat/>
    <w:rsid w:val="00454195"/>
    <w:rPr>
      <w:i/>
      <w:iCs/>
    </w:rPr>
  </w:style>
  <w:style w:type="paragraph" w:customStyle="1" w:styleId="Default">
    <w:name w:val="Default"/>
    <w:rsid w:val="00026251"/>
    <w:pPr>
      <w:autoSpaceDE w:val="0"/>
      <w:autoSpaceDN w:val="0"/>
      <w:adjustRightInd w:val="0"/>
      <w:spacing w:after="0" w:line="240" w:lineRule="auto"/>
    </w:pPr>
    <w:rPr>
      <w:rFonts w:ascii="Calibri" w:hAnsi="Calibri" w:cs="Calibri"/>
      <w:color w:val="000000"/>
      <w:sz w:val="24"/>
      <w:szCs w:val="24"/>
    </w:rPr>
  </w:style>
  <w:style w:type="paragraph" w:styleId="En-ttedetabledesmatires">
    <w:name w:val="TOC Heading"/>
    <w:basedOn w:val="Titre1"/>
    <w:next w:val="Normal"/>
    <w:uiPriority w:val="39"/>
    <w:unhideWhenUsed/>
    <w:qFormat/>
    <w:rsid w:val="00026251"/>
    <w:pPr>
      <w:numPr>
        <w:numId w:val="0"/>
      </w:numPr>
      <w:pBdr>
        <w:bottom w:val="none" w:sz="0" w:space="0" w:color="auto"/>
      </w:pBdr>
      <w:spacing w:before="480" w:after="0" w:afterAutospacing="0" w:line="276" w:lineRule="auto"/>
      <w:jc w:val="left"/>
      <w:outlineLvl w:val="9"/>
    </w:pPr>
    <w:rPr>
      <w:rFonts w:asciiTheme="majorHAnsi" w:hAnsiTheme="majorHAnsi" w:cstheme="majorBidi"/>
      <w:color w:val="365F91" w:themeColor="accent1" w:themeShade="BF"/>
      <w:sz w:val="28"/>
    </w:rPr>
  </w:style>
  <w:style w:type="paragraph" w:styleId="TM2">
    <w:name w:val="toc 2"/>
    <w:basedOn w:val="Normal"/>
    <w:next w:val="Normal"/>
    <w:autoRedefine/>
    <w:uiPriority w:val="39"/>
    <w:unhideWhenUsed/>
    <w:qFormat/>
    <w:rsid w:val="00026251"/>
    <w:pPr>
      <w:spacing w:after="100" w:line="276" w:lineRule="auto"/>
      <w:ind w:left="220"/>
      <w:jc w:val="left"/>
    </w:pPr>
    <w:rPr>
      <w:rFonts w:asciiTheme="minorHAnsi" w:eastAsiaTheme="minorEastAsia" w:hAnsiTheme="minorHAnsi" w:cstheme="minorBidi"/>
      <w:sz w:val="22"/>
      <w:szCs w:val="22"/>
    </w:rPr>
  </w:style>
  <w:style w:type="paragraph" w:styleId="TM1">
    <w:name w:val="toc 1"/>
    <w:basedOn w:val="Normal"/>
    <w:next w:val="Normal"/>
    <w:autoRedefine/>
    <w:uiPriority w:val="39"/>
    <w:unhideWhenUsed/>
    <w:qFormat/>
    <w:rsid w:val="00026251"/>
    <w:pPr>
      <w:spacing w:after="100" w:line="276" w:lineRule="auto"/>
      <w:jc w:val="left"/>
    </w:pPr>
    <w:rPr>
      <w:rFonts w:asciiTheme="minorHAnsi" w:eastAsiaTheme="minorEastAsia" w:hAnsiTheme="minorHAnsi" w:cstheme="minorBidi"/>
      <w:sz w:val="22"/>
      <w:szCs w:val="22"/>
    </w:rPr>
  </w:style>
  <w:style w:type="paragraph" w:styleId="Sous-titre">
    <w:name w:val="Subtitle"/>
    <w:basedOn w:val="Normal"/>
    <w:next w:val="Normal"/>
    <w:link w:val="Sous-titreCar"/>
    <w:uiPriority w:val="11"/>
    <w:qFormat/>
    <w:rsid w:val="00E5678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ous-titreCar">
    <w:name w:val="Sous-titre Car"/>
    <w:basedOn w:val="Policepardfaut"/>
    <w:link w:val="Sous-titre"/>
    <w:uiPriority w:val="11"/>
    <w:rsid w:val="00E5678B"/>
    <w:rPr>
      <w:rFonts w:eastAsiaTheme="minorEastAsia"/>
      <w:color w:val="5A5A5A" w:themeColor="text1" w:themeTint="A5"/>
      <w:spacing w:val="15"/>
      <w:lang w:eastAsia="fr-FR"/>
    </w:rPr>
  </w:style>
  <w:style w:type="paragraph" w:customStyle="1" w:styleId="Titre2CCTP">
    <w:name w:val="Titre 2 CCTP"/>
    <w:basedOn w:val="Normal"/>
    <w:rsid w:val="00E5678B"/>
  </w:style>
  <w:style w:type="paragraph" w:styleId="Corpsdetexte2">
    <w:name w:val="Body Text 2"/>
    <w:basedOn w:val="Normal"/>
    <w:link w:val="Corpsdetexte2Car"/>
    <w:uiPriority w:val="99"/>
    <w:unhideWhenUsed/>
    <w:rsid w:val="00F87D67"/>
    <w:pPr>
      <w:pBdr>
        <w:top w:val="single" w:sz="4" w:space="1" w:color="auto"/>
        <w:left w:val="single" w:sz="4" w:space="4" w:color="auto"/>
        <w:bottom w:val="single" w:sz="4" w:space="1" w:color="auto"/>
        <w:right w:val="single" w:sz="4" w:space="4" w:color="auto"/>
      </w:pBdr>
    </w:pPr>
    <w:rPr>
      <w:rFonts w:ascii="Helv" w:eastAsiaTheme="minorHAnsi" w:hAnsi="Helv" w:cs="Helv"/>
      <w:b/>
      <w:lang w:eastAsia="en-US"/>
    </w:rPr>
  </w:style>
  <w:style w:type="character" w:customStyle="1" w:styleId="Corpsdetexte2Car">
    <w:name w:val="Corps de texte 2 Car"/>
    <w:basedOn w:val="Policepardfaut"/>
    <w:link w:val="Corpsdetexte2"/>
    <w:uiPriority w:val="99"/>
    <w:rsid w:val="00F87D67"/>
    <w:rPr>
      <w:rFonts w:ascii="Helv" w:hAnsi="Helv" w:cs="Helv"/>
      <w:b/>
      <w:sz w:val="20"/>
      <w:szCs w:val="20"/>
    </w:rPr>
  </w:style>
  <w:style w:type="paragraph" w:styleId="TM3">
    <w:name w:val="toc 3"/>
    <w:basedOn w:val="Normal"/>
    <w:next w:val="Normal"/>
    <w:autoRedefine/>
    <w:uiPriority w:val="39"/>
    <w:unhideWhenUsed/>
    <w:rsid w:val="006460F9"/>
    <w:pPr>
      <w:spacing w:after="100"/>
      <w:ind w:left="400"/>
    </w:pPr>
  </w:style>
  <w:style w:type="paragraph" w:styleId="Retraitcorpsdetexte">
    <w:name w:val="Body Text Indent"/>
    <w:basedOn w:val="Normal"/>
    <w:link w:val="RetraitcorpsdetexteCar"/>
    <w:uiPriority w:val="99"/>
    <w:semiHidden/>
    <w:unhideWhenUsed/>
    <w:rsid w:val="00793DA0"/>
    <w:pPr>
      <w:spacing w:after="120"/>
      <w:ind w:left="283"/>
    </w:pPr>
  </w:style>
  <w:style w:type="character" w:customStyle="1" w:styleId="RetraitcorpsdetexteCar">
    <w:name w:val="Retrait corps de texte Car"/>
    <w:basedOn w:val="Policepardfaut"/>
    <w:link w:val="Retraitcorpsdetexte"/>
    <w:uiPriority w:val="99"/>
    <w:semiHidden/>
    <w:rsid w:val="00793DA0"/>
    <w:rPr>
      <w:rFonts w:ascii="CorporateSBQ" w:eastAsia="Times New Roman" w:hAnsi="CorporateSBQ" w:cs="Times New Roman"/>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333436">
      <w:bodyDiv w:val="1"/>
      <w:marLeft w:val="0"/>
      <w:marRight w:val="0"/>
      <w:marTop w:val="0"/>
      <w:marBottom w:val="0"/>
      <w:divBdr>
        <w:top w:val="none" w:sz="0" w:space="0" w:color="auto"/>
        <w:left w:val="none" w:sz="0" w:space="0" w:color="auto"/>
        <w:bottom w:val="none" w:sz="0" w:space="0" w:color="auto"/>
        <w:right w:val="none" w:sz="0" w:space="0" w:color="auto"/>
      </w:divBdr>
    </w:div>
    <w:div w:id="976375727">
      <w:bodyDiv w:val="1"/>
      <w:marLeft w:val="0"/>
      <w:marRight w:val="0"/>
      <w:marTop w:val="0"/>
      <w:marBottom w:val="0"/>
      <w:divBdr>
        <w:top w:val="none" w:sz="0" w:space="0" w:color="auto"/>
        <w:left w:val="none" w:sz="0" w:space="0" w:color="auto"/>
        <w:bottom w:val="none" w:sz="0" w:space="0" w:color="auto"/>
        <w:right w:val="none" w:sz="0" w:space="0" w:color="auto"/>
      </w:divBdr>
      <w:divsChild>
        <w:div w:id="14482801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7437862">
      <w:bodyDiv w:val="1"/>
      <w:marLeft w:val="0"/>
      <w:marRight w:val="0"/>
      <w:marTop w:val="0"/>
      <w:marBottom w:val="0"/>
      <w:divBdr>
        <w:top w:val="none" w:sz="0" w:space="0" w:color="auto"/>
        <w:left w:val="none" w:sz="0" w:space="0" w:color="auto"/>
        <w:bottom w:val="none" w:sz="0" w:space="0" w:color="auto"/>
        <w:right w:val="none" w:sz="0" w:space="0" w:color="auto"/>
      </w:divBdr>
    </w:div>
    <w:div w:id="1200700879">
      <w:bodyDiv w:val="1"/>
      <w:marLeft w:val="0"/>
      <w:marRight w:val="0"/>
      <w:marTop w:val="0"/>
      <w:marBottom w:val="0"/>
      <w:divBdr>
        <w:top w:val="none" w:sz="0" w:space="0" w:color="auto"/>
        <w:left w:val="none" w:sz="0" w:space="0" w:color="auto"/>
        <w:bottom w:val="none" w:sz="0" w:space="0" w:color="auto"/>
        <w:right w:val="none" w:sz="0" w:space="0" w:color="auto"/>
      </w:divBdr>
    </w:div>
    <w:div w:id="1435008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arches-publics.gouv.fr/entreprise" TargetMode="External"/><Relationship Id="rId18" Type="http://schemas.openxmlformats.org/officeDocument/2006/relationships/hyperlink" Target="https://www.marches-publics.gouv.fr/?page=entreprise.AccueilEntreprise"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economie.gouv.fr/daj/formulaires-declaration-du-candida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mailto:dpd@bnf.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nathalie.peresson@bnf.fr" TargetMode="External"/><Relationship Id="rId23" Type="http://schemas.openxmlformats.org/officeDocument/2006/relationships/footer" Target="footer4.xml"/><Relationship Id="rId10" Type="http://schemas.openxmlformats.org/officeDocument/2006/relationships/header" Target="header2.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nepasrepondre@marches-publics.gouv.fr" TargetMode="External"/><Relationship Id="rId22"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61574B0-A63F-448F-9996-F4F649854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5145</Words>
  <Characters>28300</Characters>
  <Application>Microsoft Office Word</Application>
  <DocSecurity>0</DocSecurity>
  <Lines>235</Lines>
  <Paragraphs>66</Paragraphs>
  <ScaleCrop>false</ScaleCrop>
  <HeadingPairs>
    <vt:vector size="2" baseType="variant">
      <vt:variant>
        <vt:lpstr>Titre</vt:lpstr>
      </vt:variant>
      <vt:variant>
        <vt:i4>1</vt:i4>
      </vt:variant>
    </vt:vector>
  </HeadingPairs>
  <TitlesOfParts>
    <vt:vector size="1" baseType="lpstr">
      <vt:lpstr/>
    </vt:vector>
  </TitlesOfParts>
  <Company>BnF</Company>
  <LinksUpToDate>false</LinksUpToDate>
  <CharactersWithSpaces>33379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Anne JOUHANNEAU</dc:creator>
  <cp:lastModifiedBy>Imane SEFFAR-LEGROUNE</cp:lastModifiedBy>
  <cp:revision>10</cp:revision>
  <cp:lastPrinted>2026-02-10T13:01:00Z</cp:lastPrinted>
  <dcterms:created xsi:type="dcterms:W3CDTF">2026-10-16T09:18:00Z</dcterms:created>
  <dcterms:modified xsi:type="dcterms:W3CDTF">2026-10-23T07:16:00Z</dcterms:modified>
</cp:coreProperties>
</file>