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4A5224" w:rsidRDefault="00541776" w:rsidP="00C84DB8">
      <w:pPr>
        <w:ind w:right="3360"/>
        <w:rPr>
          <w:sz w:val="2"/>
        </w:rPr>
      </w:pPr>
    </w:p>
    <w:p w14:paraId="0443EB73" w14:textId="77777777" w:rsidR="00541776" w:rsidRPr="004A5224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4A5224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4A5224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4A5224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4A5224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4A5224">
              <w:t xml:space="preserve"> </w:t>
            </w:r>
          </w:p>
          <w:p w14:paraId="5385AA13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4A5224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409225EF" w:rsidR="00C84DB8" w:rsidRPr="00CA1E53" w:rsidRDefault="00B17B85" w:rsidP="00B17B85">
            <w:pPr>
              <w:pStyle w:val="Titre7"/>
              <w:jc w:val="center"/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</w:pPr>
            <w:r w:rsidRPr="00CA1E53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LOT </w:t>
            </w:r>
            <w:r w:rsidR="00A55B1F" w:rsidRPr="00CA1E53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2</w:t>
            </w:r>
          </w:p>
          <w:p w14:paraId="44F27DCA" w14:textId="77777777" w:rsidR="00DA3789" w:rsidRPr="00CA1E53" w:rsidRDefault="00C84DB8" w:rsidP="00DA3789">
            <w:pPr>
              <w:pStyle w:val="Titre7"/>
              <w:jc w:val="center"/>
              <w:rPr>
                <w:rFonts w:ascii="Gill Sans MT" w:hAnsi="Gill Sans MT"/>
                <w:b/>
                <w:bCs/>
                <w:color w:val="auto"/>
              </w:rPr>
            </w:pPr>
            <w:r w:rsidRPr="00CA1E53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MANIFESTATION D’INTERETS DANS LE CADRE D’UN TITRE D’OCCUPATION POUR </w:t>
            </w:r>
            <w:r w:rsidR="00DA3789" w:rsidRPr="00CA1E53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L’EXPLOITATION D’UNE ACTIVITE DE LOCATION DE VEHICULES DE TOURISME ET VEHICULES UTILITAIRES DE COURTE DUREE, SANS CHAUFFEUR</w:t>
            </w:r>
          </w:p>
          <w:p w14:paraId="5F6F4FA8" w14:textId="25D097CF" w:rsidR="00C84DB8" w:rsidRPr="00CA1E53" w:rsidRDefault="00C84DB8" w:rsidP="00C84DB8">
            <w:pPr>
              <w:rPr>
                <w:rFonts w:ascii="Arial" w:hAnsi="Arial" w:cs="Arial"/>
              </w:rPr>
            </w:pPr>
          </w:p>
          <w:p w14:paraId="4C4FC1D0" w14:textId="0179E8AA" w:rsidR="00C84DB8" w:rsidRPr="00CA1E53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CA1E53">
              <w:rPr>
                <w:rFonts w:ascii="Arial" w:hAnsi="Arial" w:cs="Arial"/>
                <w:b/>
              </w:rPr>
              <w:t>202</w:t>
            </w:r>
            <w:r w:rsidR="00966B38" w:rsidRPr="00CA1E53">
              <w:rPr>
                <w:rFonts w:ascii="Arial" w:hAnsi="Arial" w:cs="Arial"/>
                <w:b/>
              </w:rPr>
              <w:t>6</w:t>
            </w:r>
            <w:r w:rsidRPr="00CA1E53">
              <w:rPr>
                <w:rFonts w:ascii="Arial" w:hAnsi="Arial" w:cs="Arial"/>
                <w:b/>
              </w:rPr>
              <w:t>-AMI-</w:t>
            </w:r>
            <w:r w:rsidR="00CA1E53">
              <w:rPr>
                <w:rFonts w:ascii="Arial" w:hAnsi="Arial" w:cs="Arial"/>
                <w:b/>
              </w:rPr>
              <w:t>ABIA-027</w:t>
            </w:r>
          </w:p>
          <w:p w14:paraId="2ACB23FA" w14:textId="77777777" w:rsidR="00C84DB8" w:rsidRPr="00CA1E53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4A5224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4A5224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4A5224" w:rsidRDefault="00541776"/>
        </w:tc>
      </w:tr>
    </w:tbl>
    <w:p w14:paraId="4F93AE4E" w14:textId="6F2CC3C4" w:rsidR="00541776" w:rsidRPr="004A5224" w:rsidRDefault="00FC24DC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19 novembre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4A5224">
        <w:rPr>
          <w:rFonts w:ascii="Trebuchet MS" w:eastAsia="Trebuchet MS" w:hAnsi="Trebuchet MS" w:cs="Trebuchet MS"/>
          <w:b/>
          <w:bCs/>
        </w:rPr>
        <w:t>6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4A5224" w:rsidRDefault="00541776">
      <w:pPr>
        <w:spacing w:line="240" w:lineRule="exact"/>
      </w:pPr>
    </w:p>
    <w:p w14:paraId="6AA15E80" w14:textId="77777777" w:rsidR="00541776" w:rsidRPr="004A5224" w:rsidRDefault="00541776">
      <w:pPr>
        <w:spacing w:line="240" w:lineRule="exact"/>
      </w:pPr>
    </w:p>
    <w:p w14:paraId="4BB3559A" w14:textId="77777777" w:rsidR="00541776" w:rsidRPr="004A5224" w:rsidRDefault="00541776">
      <w:pPr>
        <w:spacing w:line="240" w:lineRule="exact"/>
      </w:pPr>
    </w:p>
    <w:p w14:paraId="39E7CD83" w14:textId="77777777" w:rsidR="00541776" w:rsidRPr="004A5224" w:rsidRDefault="00541776">
      <w:pPr>
        <w:spacing w:line="240" w:lineRule="exact"/>
      </w:pPr>
    </w:p>
    <w:p w14:paraId="0CC3E8E5" w14:textId="77777777" w:rsidR="00541776" w:rsidRPr="004A5224" w:rsidRDefault="00541776">
      <w:pPr>
        <w:spacing w:line="240" w:lineRule="exact"/>
      </w:pPr>
    </w:p>
    <w:p w14:paraId="52CA458C" w14:textId="77777777" w:rsidR="00541776" w:rsidRPr="004A5224" w:rsidRDefault="00541776">
      <w:pPr>
        <w:spacing w:line="240" w:lineRule="exact"/>
      </w:pPr>
    </w:p>
    <w:p w14:paraId="34DAFA14" w14:textId="77777777" w:rsidR="00541776" w:rsidRPr="004A5224" w:rsidRDefault="00541776">
      <w:pPr>
        <w:spacing w:line="240" w:lineRule="exact"/>
      </w:pPr>
    </w:p>
    <w:p w14:paraId="4FB8B286" w14:textId="77777777" w:rsidR="00541776" w:rsidRPr="004A5224" w:rsidRDefault="00541776">
      <w:pPr>
        <w:spacing w:line="240" w:lineRule="exact"/>
      </w:pPr>
    </w:p>
    <w:p w14:paraId="7BA58FAD" w14:textId="5C684476" w:rsidR="00541776" w:rsidRPr="004A5224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4A5224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4A5224">
          <w:pgSz w:w="11900" w:h="16840"/>
          <w:pgMar w:top="1400" w:right="1140" w:bottom="1440" w:left="1140" w:header="1400" w:footer="1440" w:gutter="0"/>
          <w:cols w:space="708"/>
        </w:sectPr>
      </w:pPr>
      <w:r w:rsidRPr="004A5224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4A5224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4A5224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4A5224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4A5224" w:rsidRDefault="00541776">
      <w:pPr>
        <w:spacing w:after="80" w:line="240" w:lineRule="exact"/>
      </w:pPr>
    </w:p>
    <w:p w14:paraId="1E23334A" w14:textId="21D4D13E" w:rsidR="00614B11" w:rsidRPr="004A5224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4A5224">
        <w:rPr>
          <w:rFonts w:ascii="Arial" w:eastAsia="Trebuchet MS" w:hAnsi="Arial" w:cs="Arial"/>
          <w:color w:val="000000"/>
        </w:rPr>
        <w:fldChar w:fldCharType="begin"/>
      </w:r>
      <w:r w:rsidRPr="004A5224">
        <w:rPr>
          <w:rFonts w:ascii="Arial" w:eastAsia="Trebuchet MS" w:hAnsi="Arial" w:cs="Arial"/>
          <w:color w:val="000000"/>
        </w:rPr>
        <w:instrText xml:space="preserve"> TOC \h </w:instrText>
      </w:r>
      <w:r w:rsidRPr="004A5224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4A5224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4A5224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4A5224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4A5224">
        <w:rPr>
          <w:rFonts w:ascii="Arial" w:eastAsia="Trebuchet MS" w:hAnsi="Arial" w:cs="Arial"/>
          <w:b/>
          <w:bCs/>
          <w:color w:val="000000"/>
        </w:rPr>
        <w:t>…..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4A5224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4A5224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4A5224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4A5224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14D81FD6" w14:textId="77777777" w:rsidR="004A5224" w:rsidRPr="00CA1E53" w:rsidRDefault="00CC3E01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4A5224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4A5224">
        <w:rPr>
          <w:rFonts w:ascii="Arial" w:hAnsi="Arial" w:cs="Arial"/>
          <w:color w:val="000000"/>
          <w:sz w:val="22"/>
          <w:szCs w:val="22"/>
        </w:rPr>
        <w:t xml:space="preserve"> </w:t>
      </w:r>
      <w:r w:rsidR="004A5224" w:rsidRPr="004A5224">
        <w:rPr>
          <w:rFonts w:ascii="Arial" w:hAnsi="Arial" w:cs="Arial"/>
          <w:color w:val="000000"/>
          <w:sz w:val="22"/>
          <w:szCs w:val="22"/>
        </w:rPr>
        <w:t xml:space="preserve">l’exploitation </w:t>
      </w:r>
      <w:r w:rsidR="004A5224" w:rsidRPr="00CA1E53">
        <w:rPr>
          <w:rFonts w:ascii="Arial" w:hAnsi="Arial" w:cs="Arial"/>
          <w:sz w:val="22"/>
          <w:szCs w:val="22"/>
        </w:rPr>
        <w:t>d’une activité de</w:t>
      </w:r>
      <w:r w:rsidR="004A5224" w:rsidRPr="00CA1E53">
        <w:rPr>
          <w:rFonts w:ascii="Arial" w:hAnsi="Arial" w:cs="Arial"/>
          <w:b/>
          <w:bCs/>
        </w:rPr>
        <w:t xml:space="preserve"> </w:t>
      </w:r>
      <w:r w:rsidR="004A5224" w:rsidRPr="00CA1E53">
        <w:rPr>
          <w:rFonts w:ascii="Arial" w:hAnsi="Arial" w:cs="Arial"/>
          <w:sz w:val="22"/>
          <w:szCs w:val="22"/>
        </w:rPr>
        <w:t>location de véhicules de tourisme et véhicules utilitaires de courte durée, sans chauffeur.</w:t>
      </w:r>
    </w:p>
    <w:p w14:paraId="4F39F149" w14:textId="424A024C" w:rsidR="00854B22" w:rsidRPr="00CA1E53" w:rsidRDefault="00854B22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CA1E5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CA1E53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CA1E53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7BA192E4" w:rsidR="00854B22" w:rsidRPr="00CA1E53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4A5224" w:rsidRPr="00CA1E53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CA1E53">
        <w:rPr>
          <w:rFonts w:ascii="Arial" w:eastAsia="Trebuchet MS" w:hAnsi="Arial" w:cs="Arial"/>
          <w:sz w:val="22"/>
          <w:szCs w:val="22"/>
        </w:rPr>
        <w:t>prendra effet</w:t>
      </w:r>
      <w:r w:rsidR="004A5224" w:rsidRPr="00CA1E53">
        <w:rPr>
          <w:rFonts w:ascii="Arial" w:eastAsia="Trebuchet MS" w:hAnsi="Arial" w:cs="Arial"/>
          <w:sz w:val="22"/>
          <w:szCs w:val="22"/>
        </w:rPr>
        <w:t xml:space="preserve"> le 01/01/2027 pour une durée de 5 ans.</w:t>
      </w:r>
    </w:p>
    <w:p w14:paraId="38FB7073" w14:textId="77777777" w:rsidR="00854EB5" w:rsidRPr="00CA1E53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CA1E53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CA1E53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CA1E53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02D68AEA" w:rsidR="00854EB5" w:rsidRPr="00CA1E53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CA1E53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CA1E53">
        <w:rPr>
          <w:rFonts w:ascii="Arial" w:hAnsi="Arial" w:cs="Arial"/>
          <w:sz w:val="22"/>
          <w:szCs w:val="22"/>
        </w:rPr>
        <w:t xml:space="preserve"> Elle comporte</w:t>
      </w:r>
      <w:r w:rsidR="003A3C38" w:rsidRPr="00CA1E53">
        <w:rPr>
          <w:rFonts w:ascii="Arial" w:hAnsi="Arial" w:cs="Arial"/>
          <w:sz w:val="22"/>
          <w:szCs w:val="22"/>
        </w:rPr>
        <w:t> :</w:t>
      </w:r>
    </w:p>
    <w:p w14:paraId="73EEE12F" w14:textId="77777777" w:rsidR="00B17B85" w:rsidRPr="00CA1E53" w:rsidRDefault="00B17B85" w:rsidP="00911C86">
      <w:pPr>
        <w:jc w:val="both"/>
        <w:rPr>
          <w:rFonts w:ascii="Arial" w:hAnsi="Arial" w:cs="Arial"/>
          <w:sz w:val="22"/>
          <w:szCs w:val="22"/>
        </w:rPr>
      </w:pPr>
    </w:p>
    <w:p w14:paraId="64CE5284" w14:textId="77777777" w:rsidR="00A55B1F" w:rsidRPr="00CA1E53" w:rsidRDefault="00A55B1F" w:rsidP="00A55B1F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>un emplacement pour y installer un box de réception clientèle d’une superficie de 52,76m²</w:t>
      </w:r>
    </w:p>
    <w:p w14:paraId="5A408484" w14:textId="77777777" w:rsidR="00A55B1F" w:rsidRPr="00CA1E53" w:rsidRDefault="00A55B1F" w:rsidP="00A55B1F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>83 places sur la base départ (derrière l’emplacement du box-zone esplanade)</w:t>
      </w:r>
    </w:p>
    <w:p w14:paraId="7828B1BD" w14:textId="77777777" w:rsidR="00A55B1F" w:rsidRPr="00CA1E53" w:rsidRDefault="00A55B1F" w:rsidP="00A55B1F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>Un hangar d’une superficie de 890,88m²</w:t>
      </w:r>
    </w:p>
    <w:p w14:paraId="4C378E2E" w14:textId="77777777" w:rsidR="00A55B1F" w:rsidRPr="00CA1E53" w:rsidRDefault="00A55B1F" w:rsidP="00A55B1F">
      <w:pPr>
        <w:pStyle w:val="Paragraphedeliste"/>
        <w:ind w:left="1440"/>
        <w:jc w:val="both"/>
        <w:rPr>
          <w:rFonts w:ascii="Arial" w:eastAsia="Trebuchet MS" w:hAnsi="Arial" w:cs="Arial"/>
          <w:sz w:val="22"/>
          <w:szCs w:val="22"/>
        </w:rPr>
      </w:pPr>
    </w:p>
    <w:p w14:paraId="0A56518E" w14:textId="77777777" w:rsidR="00A55B1F" w:rsidRPr="00CA1E53" w:rsidRDefault="00A55B1F" w:rsidP="00A55B1F">
      <w:pPr>
        <w:pStyle w:val="Paragraphedeliste"/>
        <w:ind w:left="1440"/>
        <w:jc w:val="both"/>
        <w:rPr>
          <w:rFonts w:ascii="Arial" w:eastAsia="Trebuchet MS" w:hAnsi="Arial" w:cs="Arial"/>
          <w:sz w:val="22"/>
          <w:szCs w:val="22"/>
          <w:u w:val="single"/>
        </w:rPr>
      </w:pPr>
      <w:r w:rsidRPr="00CA1E53">
        <w:rPr>
          <w:rFonts w:ascii="Arial" w:eastAsia="Trebuchet MS" w:hAnsi="Arial" w:cs="Arial"/>
          <w:sz w:val="22"/>
          <w:szCs w:val="22"/>
          <w:u w:val="single"/>
        </w:rPr>
        <w:t>Sur la zone de proximité</w:t>
      </w:r>
    </w:p>
    <w:p w14:paraId="2C837C12" w14:textId="77777777" w:rsidR="00A55B1F" w:rsidRPr="00CA1E53" w:rsidRDefault="00A55B1F" w:rsidP="00A55B1F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>un terrain revêtu d’une superficie de 2 538 m²</w:t>
      </w:r>
    </w:p>
    <w:p w14:paraId="38313C28" w14:textId="77777777" w:rsidR="00B17B85" w:rsidRPr="00CA1E53" w:rsidRDefault="00B17B85" w:rsidP="00B17B85">
      <w:pPr>
        <w:ind w:left="360"/>
        <w:jc w:val="both"/>
        <w:rPr>
          <w:rFonts w:ascii="Arial" w:eastAsia="Trebuchet MS" w:hAnsi="Arial" w:cs="Arial"/>
          <w:sz w:val="22"/>
          <w:szCs w:val="22"/>
        </w:rPr>
      </w:pPr>
    </w:p>
    <w:p w14:paraId="6FB63960" w14:textId="77777777" w:rsidR="00854B22" w:rsidRPr="00CA1E5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CA1E53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CA1E53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CA1E53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CA1E53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CA1E53">
        <w:rPr>
          <w:rFonts w:ascii="Arial" w:hAnsi="Arial" w:cs="Arial"/>
          <w:sz w:val="22"/>
          <w:szCs w:val="22"/>
        </w:rPr>
        <w:t>-</w:t>
      </w:r>
      <w:r w:rsidR="00294435" w:rsidRPr="00CA1E53">
        <w:rPr>
          <w:rFonts w:ascii="Arial" w:hAnsi="Arial" w:cs="Arial"/>
          <w:sz w:val="22"/>
          <w:szCs w:val="22"/>
        </w:rPr>
        <w:t xml:space="preserve"> </w:t>
      </w:r>
      <w:r w:rsidRPr="00CA1E53">
        <w:rPr>
          <w:rFonts w:ascii="Arial" w:hAnsi="Arial" w:cs="Arial"/>
          <w:sz w:val="22"/>
          <w:szCs w:val="22"/>
        </w:rPr>
        <w:t>Le règlement de la consultation (RC)</w:t>
      </w:r>
      <w:r w:rsidR="00DA7910" w:rsidRPr="00CA1E53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CA1E53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CA1E53">
        <w:rPr>
          <w:rFonts w:ascii="Arial" w:hAnsi="Arial" w:cs="Arial"/>
          <w:sz w:val="22"/>
          <w:szCs w:val="22"/>
        </w:rPr>
        <w:t xml:space="preserve">- </w:t>
      </w:r>
      <w:r w:rsidR="002B2422" w:rsidRPr="00CA1E53">
        <w:rPr>
          <w:rFonts w:ascii="Arial" w:hAnsi="Arial" w:cs="Arial"/>
          <w:sz w:val="22"/>
          <w:szCs w:val="22"/>
        </w:rPr>
        <w:t>Le cahier des charge</w:t>
      </w:r>
      <w:r w:rsidR="00DA7910" w:rsidRPr="00CA1E53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CA1E53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CA1E53">
        <w:rPr>
          <w:rFonts w:ascii="Arial" w:hAnsi="Arial" w:cs="Arial"/>
          <w:sz w:val="22"/>
          <w:szCs w:val="22"/>
        </w:rPr>
        <w:t xml:space="preserve">- Le </w:t>
      </w:r>
      <w:r w:rsidR="002B0EFF" w:rsidRPr="00CA1E53">
        <w:rPr>
          <w:rFonts w:ascii="Arial" w:hAnsi="Arial" w:cs="Arial"/>
          <w:sz w:val="22"/>
          <w:szCs w:val="22"/>
        </w:rPr>
        <w:t>P</w:t>
      </w:r>
      <w:r w:rsidRPr="00CA1E53">
        <w:rPr>
          <w:rFonts w:ascii="Arial" w:hAnsi="Arial" w:cs="Arial"/>
          <w:sz w:val="22"/>
          <w:szCs w:val="22"/>
        </w:rPr>
        <w:t>rojet de</w:t>
      </w:r>
      <w:r w:rsidR="002B0EFF" w:rsidRPr="00CA1E53">
        <w:rPr>
          <w:rFonts w:ascii="Arial" w:hAnsi="Arial" w:cs="Arial"/>
          <w:sz w:val="22"/>
          <w:szCs w:val="22"/>
        </w:rPr>
        <w:t>s</w:t>
      </w:r>
      <w:r w:rsidRPr="00CA1E53">
        <w:rPr>
          <w:rFonts w:ascii="Arial" w:hAnsi="Arial" w:cs="Arial"/>
          <w:sz w:val="22"/>
          <w:szCs w:val="22"/>
        </w:rPr>
        <w:t xml:space="preserve"> </w:t>
      </w:r>
      <w:r w:rsidR="002B0EFF" w:rsidRPr="00CA1E53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CA1E53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CA1E53">
        <w:rPr>
          <w:rFonts w:ascii="Arial" w:hAnsi="Arial" w:cs="Arial"/>
          <w:sz w:val="22"/>
          <w:szCs w:val="22"/>
        </w:rPr>
        <w:t>- Le Cahier des Clauses et Conditions Générales</w:t>
      </w:r>
    </w:p>
    <w:p w14:paraId="095ED02E" w14:textId="77777777" w:rsidR="004A5224" w:rsidRPr="00CA1E53" w:rsidRDefault="004A5224" w:rsidP="004A5224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CA1E53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0D97144C" w14:textId="77777777" w:rsidR="00887589" w:rsidRPr="00CA1E53" w:rsidRDefault="00887589" w:rsidP="00887589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CA1E53">
        <w:rPr>
          <w:rFonts w:ascii="Arial" w:hAnsi="Arial" w:cs="Arial"/>
          <w:sz w:val="22"/>
          <w:szCs w:val="22"/>
        </w:rPr>
        <w:t>- L’Arrêté n°2A-2025-06-13-00007 relatif aux mesures de police applicables sur l’aérodrome    d’Ajaccio- Livre I -Dispositions Sûreté</w:t>
      </w:r>
    </w:p>
    <w:p w14:paraId="2D1EF791" w14:textId="4CAD38A6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Charte de l’immobilier</w:t>
      </w:r>
      <w:r w:rsidR="000178E5" w:rsidRPr="004A5224">
        <w:rPr>
          <w:rFonts w:ascii="Arial" w:hAnsi="Arial" w:cs="Arial"/>
          <w:bCs/>
          <w:sz w:val="22"/>
          <w:szCs w:val="22"/>
        </w:rPr>
        <w:t xml:space="preserve"> AJA</w:t>
      </w:r>
    </w:p>
    <w:p w14:paraId="180C3C69" w14:textId="5CE188C5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4A5224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4A5224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Plans</w:t>
      </w:r>
      <w:r w:rsidR="00DD4661" w:rsidRPr="004A5224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4A5224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4A5224">
        <w:rPr>
          <w:rFonts w:ascii="Arial" w:hAnsi="Arial" w:cs="Arial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4A5224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4A5224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4A5224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4A5224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4A5224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lastRenderedPageBreak/>
        <w:t>La liste des référents complétée</w:t>
      </w:r>
      <w:r w:rsidR="002B0EFF"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Références bancaires</w:t>
      </w:r>
      <w:r w:rsidR="00D265DB" w:rsidRPr="004A5224">
        <w:rPr>
          <w:rFonts w:ascii="Arial" w:hAnsi="Arial" w:cs="Arial"/>
          <w:sz w:val="22"/>
          <w:szCs w:val="22"/>
        </w:rPr>
        <w:t xml:space="preserve"> (RIB)</w:t>
      </w:r>
      <w:r w:rsidRPr="004A5224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4A5224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Agréments</w:t>
      </w:r>
      <w:r w:rsidR="00A64ABE" w:rsidRPr="004A5224">
        <w:rPr>
          <w:rFonts w:ascii="Arial" w:hAnsi="Arial" w:cs="Arial"/>
          <w:sz w:val="22"/>
          <w:szCs w:val="22"/>
        </w:rPr>
        <w:t xml:space="preserve">, </w:t>
      </w:r>
      <w:r w:rsidR="00664D5F" w:rsidRPr="004A5224">
        <w:rPr>
          <w:rFonts w:ascii="Arial" w:hAnsi="Arial" w:cs="Arial"/>
          <w:sz w:val="22"/>
          <w:szCs w:val="22"/>
        </w:rPr>
        <w:t xml:space="preserve">certifications </w:t>
      </w:r>
      <w:r w:rsidR="00A64ABE" w:rsidRPr="004A5224">
        <w:rPr>
          <w:rFonts w:ascii="Arial" w:hAnsi="Arial" w:cs="Arial"/>
          <w:sz w:val="22"/>
          <w:szCs w:val="22"/>
        </w:rPr>
        <w:t xml:space="preserve">ou qualifications </w:t>
      </w:r>
      <w:r w:rsidR="00664D5F" w:rsidRPr="004A5224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4A5224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4A5224">
        <w:rPr>
          <w:rFonts w:ascii="Arial" w:hAnsi="Arial" w:cs="Arial"/>
          <w:iCs/>
          <w:sz w:val="22"/>
          <w:szCs w:val="22"/>
        </w:rPr>
        <w:t>l’Etablissement du</w:t>
      </w:r>
      <w:r w:rsidRPr="004A5224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4A5224">
        <w:rPr>
          <w:rFonts w:ascii="Arial" w:hAnsi="Arial" w:cs="Arial"/>
          <w:iCs/>
          <w:sz w:val="22"/>
          <w:szCs w:val="22"/>
        </w:rPr>
        <w:t>e l</w:t>
      </w:r>
      <w:r w:rsidRPr="004A5224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4A5224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4A5224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4A5224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4A5224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CA1E53" w:rsidRDefault="00732EA3" w:rsidP="00CA1E53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CA1E53" w:rsidRDefault="00047DFA" w:rsidP="00CA1E53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CA1E53" w:rsidRDefault="00A146C8" w:rsidP="00CA1E53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CA1E53">
        <w:rPr>
          <w:rFonts w:ascii="Arial" w:eastAsia="Trebuchet MS" w:hAnsi="Arial" w:cs="Arial"/>
          <w:sz w:val="22"/>
          <w:szCs w:val="22"/>
        </w:rPr>
        <w:t xml:space="preserve"> </w:t>
      </w:r>
    </w:p>
    <w:p w14:paraId="61AB201C" w14:textId="77777777" w:rsidR="004A5224" w:rsidRPr="00CA1E53" w:rsidRDefault="00732EA3" w:rsidP="00CA1E53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 xml:space="preserve">Un mémoire </w:t>
      </w:r>
      <w:r w:rsidR="00047DFA" w:rsidRPr="00CA1E53">
        <w:rPr>
          <w:rFonts w:ascii="Arial" w:eastAsia="Trebuchet MS" w:hAnsi="Arial" w:cs="Arial"/>
          <w:sz w:val="22"/>
          <w:szCs w:val="22"/>
        </w:rPr>
        <w:t xml:space="preserve">justificatif </w:t>
      </w:r>
      <w:r w:rsidR="004A5224" w:rsidRPr="00CA1E53">
        <w:rPr>
          <w:rFonts w:ascii="Arial" w:eastAsia="Trebuchet MS" w:hAnsi="Arial" w:cs="Arial"/>
          <w:sz w:val="22"/>
          <w:szCs w:val="22"/>
        </w:rPr>
        <w:t xml:space="preserve">tel que précisé au 5.1 du cahier des charges </w:t>
      </w:r>
    </w:p>
    <w:p w14:paraId="642BEB51" w14:textId="78D6B8B1" w:rsidR="001B0AA0" w:rsidRPr="00CA1E53" w:rsidRDefault="001B0AA0" w:rsidP="00CA1E53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 xml:space="preserve">Un compte d’exploitation sur </w:t>
      </w:r>
      <w:r w:rsidR="004A5224" w:rsidRPr="00CA1E53">
        <w:rPr>
          <w:rFonts w:ascii="Arial" w:eastAsia="Trebuchet MS" w:hAnsi="Arial" w:cs="Arial"/>
          <w:sz w:val="22"/>
          <w:szCs w:val="22"/>
        </w:rPr>
        <w:t xml:space="preserve">5 ans (ou sur la durée d’amortissement </w:t>
      </w:r>
      <w:r w:rsidR="0091150C" w:rsidRPr="00CA1E53">
        <w:rPr>
          <w:rFonts w:ascii="Arial" w:eastAsia="Trebuchet MS" w:hAnsi="Arial" w:cs="Arial"/>
          <w:sz w:val="22"/>
          <w:szCs w:val="22"/>
        </w:rPr>
        <w:t>des</w:t>
      </w:r>
      <w:r w:rsidR="004A5224" w:rsidRPr="00CA1E53">
        <w:rPr>
          <w:rFonts w:ascii="Arial" w:eastAsia="Trebuchet MS" w:hAnsi="Arial" w:cs="Arial"/>
          <w:sz w:val="22"/>
          <w:szCs w:val="22"/>
        </w:rPr>
        <w:t xml:space="preserve"> d’investissements)</w:t>
      </w:r>
    </w:p>
    <w:p w14:paraId="185AACAD" w14:textId="77777777" w:rsidR="000F2BA6" w:rsidRPr="00CA1E53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4A5224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BBC2D61" w14:textId="77777777" w:rsidR="00AF40D1" w:rsidRDefault="00AF40D1" w:rsidP="00AF40D1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4A5224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4A5224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4A5224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4A5224">
        <w:rPr>
          <w:rFonts w:ascii="Arial" w:hAnsi="Arial" w:cs="Arial"/>
          <w:sz w:val="22"/>
          <w:szCs w:val="22"/>
        </w:rPr>
        <w:t>e</w:t>
      </w:r>
      <w:r w:rsidRPr="004A5224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4A5224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4A5224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4A5224">
        <w:rPr>
          <w:rFonts w:ascii="Arial" w:eastAsia="Trebuchet MS" w:hAnsi="Arial" w:cs="Arial"/>
          <w:sz w:val="22"/>
          <w:szCs w:val="22"/>
        </w:rPr>
        <w:t>4</w:t>
      </w:r>
      <w:r w:rsidRPr="004A5224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4A5224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lastRenderedPageBreak/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4A5224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4A5224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CA1E53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CA1E53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CA1E53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CA1E53">
        <w:rPr>
          <w:rFonts w:ascii="Arial" w:hAnsi="Arial" w:cs="Arial"/>
          <w:sz w:val="22"/>
          <w:szCs w:val="22"/>
        </w:rPr>
        <w:t>Les critères retenus pour le jugement des offres sont pondérés de la manière suivante :</w:t>
      </w:r>
    </w:p>
    <w:p w14:paraId="31D16C56" w14:textId="77777777" w:rsidR="00541776" w:rsidRPr="00CA1E53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CA1E53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CA1E53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CA1E53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CA1E53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CA1E53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CA1E53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CA1E53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CA1E53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CA1E53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25DD8F3C" w:rsidR="00541776" w:rsidRPr="00CA1E53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CA1E53">
              <w:rPr>
                <w:rFonts w:ascii="Arial" w:eastAsia="Trebuchet MS" w:hAnsi="Arial" w:cs="Arial"/>
                <w:sz w:val="22"/>
                <w:szCs w:val="22"/>
              </w:rPr>
              <w:t xml:space="preserve">70 </w:t>
            </w:r>
            <w:r w:rsidR="0019690B" w:rsidRPr="00CA1E53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CA1E53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CA1E53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CA1E53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CA1E53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3FCCC731" w:rsidR="00541776" w:rsidRPr="00CA1E53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CA1E53">
              <w:rPr>
                <w:rFonts w:ascii="Arial" w:eastAsia="Trebuchet MS" w:hAnsi="Arial" w:cs="Arial"/>
                <w:sz w:val="22"/>
                <w:szCs w:val="22"/>
              </w:rPr>
              <w:t xml:space="preserve">30 </w:t>
            </w:r>
            <w:r w:rsidR="0019690B" w:rsidRPr="00CA1E53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CA1E53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CA1E53">
        <w:rPr>
          <w:rFonts w:ascii="Arial" w:hAnsi="Arial" w:cs="Arial"/>
          <w:sz w:val="22"/>
          <w:szCs w:val="22"/>
        </w:rPr>
        <w:t xml:space="preserve"> </w:t>
      </w:r>
    </w:p>
    <w:p w14:paraId="7229FBF6" w14:textId="2E0266D6" w:rsidR="005347AF" w:rsidRPr="00CA1E53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CA1E53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6802B0" w:rsidRPr="00CA1E53">
        <w:rPr>
          <w:rFonts w:ascii="Arial" w:hAnsi="Arial" w:cs="Arial"/>
          <w:b/>
          <w:sz w:val="22"/>
          <w:szCs w:val="22"/>
          <w:u w:val="single"/>
        </w:rPr>
        <w:t xml:space="preserve">70 </w:t>
      </w:r>
      <w:r w:rsidRPr="00CA1E53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CA1E53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CA1E53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7C454154" w:rsidR="005347AF" w:rsidRPr="00CA1E53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CA1E53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CA1E53">
        <w:rPr>
          <w:rFonts w:ascii="Arial" w:hAnsi="Arial" w:cs="Arial"/>
          <w:szCs w:val="22"/>
        </w:rPr>
        <w:t>aux deux sous-critères suivants</w:t>
      </w:r>
      <w:r w:rsidRPr="00CA1E53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CA1E53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CA1E53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CA1E53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E53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CA1E53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E53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CA1E53">
              <w:rPr>
                <w:rFonts w:ascii="Arial" w:hAnsi="Arial" w:cs="Arial"/>
                <w:sz w:val="22"/>
                <w:szCs w:val="22"/>
              </w:rPr>
              <w:t>10</w:t>
            </w:r>
            <w:r w:rsidRPr="00CA1E53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CA1E53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CA1E53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E53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75D56625" w:rsidR="005347AF" w:rsidRPr="00CA1E53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E53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CA1E53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CA1E53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CA1E53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CA1E53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CA1E53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19BE23C2" w14:textId="641A8555" w:rsidR="000726F7" w:rsidRPr="00CA1E53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CA1E53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CA1E53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CA1E5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CA1E53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CA1E5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CA1E53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CA1E5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CA1E53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CA1E5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CA1E53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CA1E53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CA1E53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CA1E53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16BC985F" w:rsidR="000726F7" w:rsidRPr="00CA1E53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szCs w:val="22"/>
          <w:u w:val="single"/>
        </w:rPr>
      </w:pPr>
      <w:r w:rsidRPr="00CA1E53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CA1E53">
        <w:rPr>
          <w:rFonts w:ascii="Arial" w:eastAsia="Trebuchet MS" w:hAnsi="Arial" w:cs="Arial"/>
          <w:b/>
          <w:bCs/>
          <w:szCs w:val="22"/>
          <w:u w:val="single"/>
        </w:rPr>
        <w:t xml:space="preserve"> noté sur 60 points :</w:t>
      </w:r>
    </w:p>
    <w:p w14:paraId="7686B858" w14:textId="506EB6D4" w:rsidR="000726F7" w:rsidRPr="00CA1E53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CA1E53">
        <w:rPr>
          <w:rFonts w:ascii="Arial" w:eastAsia="Trebuchet MS" w:hAnsi="Arial" w:cs="Arial"/>
          <w:szCs w:val="22"/>
        </w:rPr>
        <w:t xml:space="preserve">L'analyse de ce critère prix est effectuée sur la base du montant total des MG proposés </w:t>
      </w:r>
      <w:r w:rsidR="00CC0E12" w:rsidRPr="00CA1E53">
        <w:rPr>
          <w:rFonts w:ascii="Arial" w:eastAsia="Trebuchet MS" w:hAnsi="Arial" w:cs="Arial"/>
          <w:szCs w:val="22"/>
        </w:rPr>
        <w:t>sur l’ensemble des</w:t>
      </w:r>
      <w:r w:rsidRPr="00CA1E53">
        <w:rPr>
          <w:rFonts w:ascii="Arial" w:eastAsia="Trebuchet MS" w:hAnsi="Arial" w:cs="Arial"/>
          <w:szCs w:val="22"/>
        </w:rPr>
        <w:t xml:space="preserve"> année</w:t>
      </w:r>
      <w:r w:rsidR="00CC0E12" w:rsidRPr="00CA1E53">
        <w:rPr>
          <w:rFonts w:ascii="Arial" w:eastAsia="Trebuchet MS" w:hAnsi="Arial" w:cs="Arial"/>
          <w:szCs w:val="22"/>
        </w:rPr>
        <w:t>s</w:t>
      </w:r>
      <w:r w:rsidRPr="00CA1E53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CA1E53">
        <w:rPr>
          <w:rFonts w:ascii="Arial" w:eastAsia="Trebuchet MS" w:hAnsi="Arial" w:cs="Arial"/>
          <w:szCs w:val="22"/>
        </w:rPr>
        <w:t>mieux</w:t>
      </w:r>
      <w:r w:rsidRPr="00CA1E53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CA1E53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CA1E53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CA1E53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>P</w:t>
      </w:r>
      <w:r w:rsidR="0077483D" w:rsidRPr="00CA1E53">
        <w:rPr>
          <w:rFonts w:ascii="Arial" w:eastAsia="Trebuchet MS" w:hAnsi="Arial" w:cs="Arial"/>
          <w:sz w:val="22"/>
          <w:szCs w:val="22"/>
        </w:rPr>
        <w:t>x</w:t>
      </w:r>
      <w:r w:rsidRPr="00CA1E53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CA1E53">
        <w:rPr>
          <w:rFonts w:ascii="Arial" w:eastAsia="Trebuchet MS" w:hAnsi="Arial" w:cs="Arial"/>
          <w:sz w:val="22"/>
          <w:szCs w:val="22"/>
        </w:rPr>
        <w:t>mieux</w:t>
      </w:r>
      <w:r w:rsidRPr="00CA1E53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CA1E53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>P</w:t>
      </w:r>
      <w:r w:rsidR="0077483D" w:rsidRPr="00CA1E53">
        <w:rPr>
          <w:rFonts w:ascii="Arial" w:eastAsia="Trebuchet MS" w:hAnsi="Arial" w:cs="Arial"/>
          <w:sz w:val="22"/>
          <w:szCs w:val="22"/>
        </w:rPr>
        <w:t>0</w:t>
      </w:r>
      <w:r w:rsidRPr="00CA1E53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CA1E53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4FF6AA89" w:rsidR="000726F7" w:rsidRPr="00CA1E53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>Note de l’offre jugée = 60* P0/Px</w:t>
      </w:r>
    </w:p>
    <w:p w14:paraId="58B4BC41" w14:textId="77777777" w:rsidR="000726F7" w:rsidRPr="00CA1E53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sz w:val="28"/>
          <w:szCs w:val="28"/>
        </w:rPr>
      </w:pPr>
    </w:p>
    <w:p w14:paraId="0920AC71" w14:textId="77777777" w:rsidR="001E66BB" w:rsidRPr="00CA1E53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06A511EA" w14:textId="24FD47AA" w:rsidR="00682BE7" w:rsidRPr="00CA1E53" w:rsidRDefault="00682BE7" w:rsidP="00682BE7">
      <w:pPr>
        <w:jc w:val="both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>La note globale du critère Prix notée sur 70 points correspondra à la somme de la note pertinence du business plan (sur 10 points) et de la note montant total du MG attendu sur la période d’occupation (5 ans) (sur 60 points).</w:t>
      </w:r>
    </w:p>
    <w:p w14:paraId="73E8740E" w14:textId="77777777" w:rsidR="00682BE7" w:rsidRPr="00CA1E53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14:paraId="23938E0C" w14:textId="23B30EF0" w:rsidR="001E66BB" w:rsidRPr="00CA1E53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CA1E53">
        <w:rPr>
          <w:rFonts w:ascii="Arial" w:hAnsi="Arial" w:cs="Arial"/>
          <w:b/>
          <w:bCs/>
          <w:sz w:val="22"/>
          <w:szCs w:val="22"/>
          <w:u w:val="single"/>
        </w:rPr>
        <w:t>2/ Critère Valeur Technique noté sur</w:t>
      </w:r>
      <w:r w:rsidR="00682BE7" w:rsidRPr="00CA1E53">
        <w:rPr>
          <w:rFonts w:ascii="Arial" w:hAnsi="Arial" w:cs="Arial"/>
          <w:b/>
          <w:bCs/>
          <w:sz w:val="22"/>
          <w:szCs w:val="22"/>
          <w:u w:val="single"/>
        </w:rPr>
        <w:t xml:space="preserve"> 30 </w:t>
      </w:r>
      <w:r w:rsidRPr="00CA1E53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CA1E53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CA1E53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CA1E53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CA1E53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CA1E53">
        <w:rPr>
          <w:rFonts w:ascii="Arial" w:hAnsi="Arial" w:cs="Arial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CA1E53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54BE7F3D" w14:textId="6B367A09" w:rsidR="001E66BB" w:rsidRPr="00CA1E53" w:rsidRDefault="001E66BB" w:rsidP="00911C86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 xml:space="preserve">   - Présentation de l'entreprise et </w:t>
      </w:r>
      <w:r w:rsidR="00871133" w:rsidRPr="00CA1E53">
        <w:rPr>
          <w:rFonts w:ascii="Arial" w:eastAsia="Trebuchet MS" w:hAnsi="Arial" w:cs="Arial"/>
          <w:sz w:val="22"/>
          <w:szCs w:val="22"/>
        </w:rPr>
        <w:t>moyens humains affecté</w:t>
      </w:r>
      <w:r w:rsidRPr="00CA1E53">
        <w:rPr>
          <w:rFonts w:ascii="Arial" w:eastAsia="Trebuchet MS" w:hAnsi="Arial" w:cs="Arial"/>
          <w:sz w:val="22"/>
          <w:szCs w:val="22"/>
        </w:rPr>
        <w:t>s</w:t>
      </w:r>
      <w:r w:rsidR="00871133" w:rsidRPr="00CA1E53">
        <w:rPr>
          <w:rFonts w:ascii="Arial" w:eastAsia="Trebuchet MS" w:hAnsi="Arial" w:cs="Arial"/>
          <w:sz w:val="22"/>
          <w:szCs w:val="22"/>
        </w:rPr>
        <w:t xml:space="preserve"> à l’activité</w:t>
      </w:r>
      <w:r w:rsidRPr="00CA1E53">
        <w:rPr>
          <w:rFonts w:ascii="Arial" w:eastAsia="Trebuchet MS" w:hAnsi="Arial" w:cs="Arial"/>
          <w:sz w:val="22"/>
          <w:szCs w:val="22"/>
        </w:rPr>
        <w:t xml:space="preserve"> </w:t>
      </w:r>
      <w:bookmarkStart w:id="2" w:name="_Hlk200016007"/>
      <w:r w:rsidRPr="00CA1E53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CA1E53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CA1E53">
        <w:rPr>
          <w:rFonts w:ascii="Arial" w:eastAsia="Trebuchet MS" w:hAnsi="Arial" w:cs="Arial"/>
          <w:b/>
          <w:bCs/>
          <w:sz w:val="22"/>
          <w:szCs w:val="22"/>
        </w:rPr>
        <w:t>points)</w:t>
      </w:r>
      <w:bookmarkEnd w:id="2"/>
    </w:p>
    <w:p w14:paraId="3A84991C" w14:textId="76E4B2A3" w:rsidR="001E66BB" w:rsidRPr="00CA1E53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 xml:space="preserve">   - Moyens </w:t>
      </w:r>
      <w:r w:rsidR="00871133" w:rsidRPr="00CA1E53">
        <w:rPr>
          <w:rFonts w:ascii="Arial" w:eastAsia="Trebuchet MS" w:hAnsi="Arial" w:cs="Arial"/>
          <w:sz w:val="22"/>
          <w:szCs w:val="22"/>
        </w:rPr>
        <w:t>techniques dédiés</w:t>
      </w:r>
      <w:r w:rsidRPr="00CA1E53">
        <w:rPr>
          <w:rFonts w:ascii="Arial" w:hAnsi="Arial" w:cs="Arial"/>
          <w:sz w:val="22"/>
          <w:szCs w:val="22"/>
        </w:rPr>
        <w:t xml:space="preserve"> </w:t>
      </w:r>
      <w:r w:rsidRPr="00CA1E53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CA1E53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CA1E53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5B2E242F" w14:textId="7561D346" w:rsidR="001E66BB" w:rsidRPr="00CA1E53" w:rsidRDefault="001E66BB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 xml:space="preserve">   - </w:t>
      </w:r>
      <w:r w:rsidR="00137FB7" w:rsidRPr="00CA1E53">
        <w:rPr>
          <w:rFonts w:ascii="Arial" w:eastAsia="Trebuchet MS" w:hAnsi="Arial" w:cs="Arial"/>
          <w:sz w:val="22"/>
          <w:szCs w:val="22"/>
        </w:rPr>
        <w:t>Nature et o</w:t>
      </w:r>
      <w:r w:rsidRPr="00CA1E53">
        <w:rPr>
          <w:rFonts w:ascii="Arial" w:eastAsia="Trebuchet MS" w:hAnsi="Arial" w:cs="Arial"/>
          <w:sz w:val="22"/>
          <w:szCs w:val="22"/>
        </w:rPr>
        <w:t xml:space="preserve">rganisation </w:t>
      </w:r>
      <w:r w:rsidR="00137FB7" w:rsidRPr="00CA1E53">
        <w:rPr>
          <w:rFonts w:ascii="Arial" w:eastAsia="Trebuchet MS" w:hAnsi="Arial" w:cs="Arial"/>
          <w:sz w:val="22"/>
          <w:szCs w:val="22"/>
        </w:rPr>
        <w:t>d</w:t>
      </w:r>
      <w:r w:rsidRPr="00CA1E53">
        <w:rPr>
          <w:rFonts w:ascii="Arial" w:eastAsia="Trebuchet MS" w:hAnsi="Arial" w:cs="Arial"/>
          <w:sz w:val="22"/>
          <w:szCs w:val="22"/>
        </w:rPr>
        <w:t xml:space="preserve">es prestations </w:t>
      </w:r>
      <w:r w:rsidRPr="00CA1E53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CA1E53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CA1E53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465F4112" w14:textId="77777777" w:rsidR="001E66BB" w:rsidRPr="00CA1E53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CA1E53">
        <w:rPr>
          <w:rFonts w:ascii="Arial" w:eastAsia="Trebuchet MS" w:hAnsi="Arial" w:cs="Arial"/>
          <w:sz w:val="22"/>
          <w:szCs w:val="22"/>
        </w:rPr>
        <w:t xml:space="preserve">Chaque sous critère sera affecté du coefficient de pondération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suivant :</w:t>
      </w:r>
    </w:p>
    <w:p w14:paraId="05CDB0A0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3"/>
      <w:r w:rsidRPr="004A5224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D8D177" w14:textId="64B914D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Ainsi, la note globale notée sur 100 points correspondra à la somme de la note prix des prestations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70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 et de la note valeur technique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30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points).</w:t>
      </w:r>
    </w:p>
    <w:p w14:paraId="00E5801B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4A5224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4A5224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4A5224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4A5224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>l’AOT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4A5224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lastRenderedPageBreak/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4A5224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4A5224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4A5224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4A5224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4A5224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4A5224">
        <w:rPr>
          <w:rFonts w:ascii="Arial" w:hAnsi="Arial" w:cs="Arial"/>
          <w:sz w:val="22"/>
          <w:szCs w:val="22"/>
        </w:rPr>
        <w:t>t cet appel à manifestation d’intérêt</w:t>
      </w:r>
      <w:r w:rsidRPr="004A5224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4A5224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4A5224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5224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4A5224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4A522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3BCC5" w14:textId="77777777" w:rsidR="00262E73" w:rsidRPr="004A5224" w:rsidRDefault="00262E73">
      <w:r w:rsidRPr="004A5224">
        <w:separator/>
      </w:r>
    </w:p>
  </w:endnote>
  <w:endnote w:type="continuationSeparator" w:id="0">
    <w:p w14:paraId="23F21567" w14:textId="77777777" w:rsidR="00262E73" w:rsidRPr="004A5224" w:rsidRDefault="00262E73">
      <w:r w:rsidRPr="004A52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4A5224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4A5224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4A5224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4A5224" w:rsidRDefault="0019690B">
          <w:pPr>
            <w:pStyle w:val="PiedDePage"/>
            <w:jc w:val="right"/>
            <w:rPr>
              <w:color w:val="000000"/>
            </w:rPr>
          </w:pPr>
          <w:r w:rsidRPr="004A5224">
            <w:rPr>
              <w:color w:val="000000"/>
            </w:rPr>
            <w:t xml:space="preserve">Page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PAGE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8</w:t>
          </w:r>
          <w:r w:rsidRPr="004A5224">
            <w:rPr>
              <w:color w:val="000000"/>
            </w:rPr>
            <w:fldChar w:fldCharType="end"/>
          </w:r>
          <w:r w:rsidRPr="004A5224">
            <w:rPr>
              <w:color w:val="000000"/>
            </w:rPr>
            <w:t xml:space="preserve"> sur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NUMPAGES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9</w:t>
          </w:r>
          <w:r w:rsidRPr="004A5224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39C38" w14:textId="77777777" w:rsidR="00262E73" w:rsidRPr="004A5224" w:rsidRDefault="00262E73">
      <w:r w:rsidRPr="004A5224">
        <w:separator/>
      </w:r>
    </w:p>
  </w:footnote>
  <w:footnote w:type="continuationSeparator" w:id="0">
    <w:p w14:paraId="3C83CF2C" w14:textId="77777777" w:rsidR="00262E73" w:rsidRPr="004A5224" w:rsidRDefault="00262E73">
      <w:r w:rsidRPr="004A522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E6913BC"/>
    <w:multiLevelType w:val="hybridMultilevel"/>
    <w:tmpl w:val="92041C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BB444E"/>
    <w:multiLevelType w:val="hybridMultilevel"/>
    <w:tmpl w:val="77601C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2CD96"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6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9"/>
  </w:num>
  <w:num w:numId="5" w16cid:durableId="1692299063">
    <w:abstractNumId w:val="4"/>
  </w:num>
  <w:num w:numId="6" w16cid:durableId="136653924">
    <w:abstractNumId w:val="7"/>
  </w:num>
  <w:num w:numId="7" w16cid:durableId="59788909">
    <w:abstractNumId w:val="11"/>
  </w:num>
  <w:num w:numId="8" w16cid:durableId="838733056">
    <w:abstractNumId w:val="10"/>
  </w:num>
  <w:num w:numId="9" w16cid:durableId="1517232801">
    <w:abstractNumId w:val="5"/>
  </w:num>
  <w:num w:numId="10" w16cid:durableId="1857886986">
    <w:abstractNumId w:val="12"/>
  </w:num>
  <w:num w:numId="11" w16cid:durableId="365985278">
    <w:abstractNumId w:val="8"/>
  </w:num>
  <w:num w:numId="12" w16cid:durableId="432170349">
    <w:abstractNumId w:val="3"/>
  </w:num>
  <w:num w:numId="13" w16cid:durableId="1887912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0763"/>
    <w:rsid w:val="00081AAB"/>
    <w:rsid w:val="0008235F"/>
    <w:rsid w:val="00095EB7"/>
    <w:rsid w:val="000B174D"/>
    <w:rsid w:val="000B55C1"/>
    <w:rsid w:val="000F2BA6"/>
    <w:rsid w:val="000F634C"/>
    <w:rsid w:val="00137FB7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66BB"/>
    <w:rsid w:val="002068E7"/>
    <w:rsid w:val="00262E73"/>
    <w:rsid w:val="00265AAD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467B1"/>
    <w:rsid w:val="00350E93"/>
    <w:rsid w:val="003A3C38"/>
    <w:rsid w:val="003B6B79"/>
    <w:rsid w:val="004010BB"/>
    <w:rsid w:val="00456103"/>
    <w:rsid w:val="004A5224"/>
    <w:rsid w:val="004A5533"/>
    <w:rsid w:val="004D002F"/>
    <w:rsid w:val="004E475A"/>
    <w:rsid w:val="004E732E"/>
    <w:rsid w:val="00520821"/>
    <w:rsid w:val="00525124"/>
    <w:rsid w:val="005347AF"/>
    <w:rsid w:val="00535261"/>
    <w:rsid w:val="005410D4"/>
    <w:rsid w:val="00541776"/>
    <w:rsid w:val="00543734"/>
    <w:rsid w:val="00552EF2"/>
    <w:rsid w:val="005763F2"/>
    <w:rsid w:val="00596A64"/>
    <w:rsid w:val="006143EE"/>
    <w:rsid w:val="00614A43"/>
    <w:rsid w:val="00614B11"/>
    <w:rsid w:val="006267E7"/>
    <w:rsid w:val="00633A4E"/>
    <w:rsid w:val="00664D5F"/>
    <w:rsid w:val="006802B0"/>
    <w:rsid w:val="00682BE7"/>
    <w:rsid w:val="006D69F3"/>
    <w:rsid w:val="006E597C"/>
    <w:rsid w:val="006E79EC"/>
    <w:rsid w:val="007169A3"/>
    <w:rsid w:val="00721348"/>
    <w:rsid w:val="00732EA3"/>
    <w:rsid w:val="00752BAD"/>
    <w:rsid w:val="00754707"/>
    <w:rsid w:val="00760A51"/>
    <w:rsid w:val="00764A69"/>
    <w:rsid w:val="0077483D"/>
    <w:rsid w:val="00776984"/>
    <w:rsid w:val="007833C2"/>
    <w:rsid w:val="00784EC6"/>
    <w:rsid w:val="007A517F"/>
    <w:rsid w:val="007C5313"/>
    <w:rsid w:val="007D6E2C"/>
    <w:rsid w:val="007E79A6"/>
    <w:rsid w:val="007F043A"/>
    <w:rsid w:val="00846524"/>
    <w:rsid w:val="00847214"/>
    <w:rsid w:val="00854B22"/>
    <w:rsid w:val="00854EB5"/>
    <w:rsid w:val="00871133"/>
    <w:rsid w:val="0087789D"/>
    <w:rsid w:val="00887589"/>
    <w:rsid w:val="008A686B"/>
    <w:rsid w:val="008F3FEB"/>
    <w:rsid w:val="00907E92"/>
    <w:rsid w:val="0091150C"/>
    <w:rsid w:val="00911C86"/>
    <w:rsid w:val="009358EC"/>
    <w:rsid w:val="00945A3A"/>
    <w:rsid w:val="009669B4"/>
    <w:rsid w:val="00966B38"/>
    <w:rsid w:val="009725E1"/>
    <w:rsid w:val="00974FA4"/>
    <w:rsid w:val="009B33DE"/>
    <w:rsid w:val="009C7BB0"/>
    <w:rsid w:val="009D3FD6"/>
    <w:rsid w:val="009D6C13"/>
    <w:rsid w:val="00A146C8"/>
    <w:rsid w:val="00A55B1F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AF40D1"/>
    <w:rsid w:val="00B137EC"/>
    <w:rsid w:val="00B17B85"/>
    <w:rsid w:val="00B22A76"/>
    <w:rsid w:val="00B67255"/>
    <w:rsid w:val="00B675F9"/>
    <w:rsid w:val="00B72D9D"/>
    <w:rsid w:val="00BB5E34"/>
    <w:rsid w:val="00C160C6"/>
    <w:rsid w:val="00C165E8"/>
    <w:rsid w:val="00C3293F"/>
    <w:rsid w:val="00C559B7"/>
    <w:rsid w:val="00C82890"/>
    <w:rsid w:val="00C84DB8"/>
    <w:rsid w:val="00C92BA9"/>
    <w:rsid w:val="00CA1E53"/>
    <w:rsid w:val="00CB714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A3789"/>
    <w:rsid w:val="00DA7910"/>
    <w:rsid w:val="00DD4661"/>
    <w:rsid w:val="00E00715"/>
    <w:rsid w:val="00E60A14"/>
    <w:rsid w:val="00E71F39"/>
    <w:rsid w:val="00E74416"/>
    <w:rsid w:val="00EC476A"/>
    <w:rsid w:val="00F07431"/>
    <w:rsid w:val="00F1691D"/>
    <w:rsid w:val="00F42048"/>
    <w:rsid w:val="00FC24DC"/>
    <w:rsid w:val="00FC4903"/>
    <w:rsid w:val="00FD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aragraphedelisteCar">
    <w:name w:val="Paragraphe de liste Car"/>
    <w:basedOn w:val="Policepardfaut"/>
    <w:link w:val="Paragraphedeliste"/>
    <w:uiPriority w:val="34"/>
    <w:rsid w:val="00B17B85"/>
    <w:rPr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1914</Words>
  <Characters>10531</Characters>
  <Application>Microsoft Office Word</Application>
  <DocSecurity>0</DocSecurity>
  <Lines>87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16</cp:revision>
  <cp:lastPrinted>2025-11-05T11:42:00Z</cp:lastPrinted>
  <dcterms:created xsi:type="dcterms:W3CDTF">2026-06-16T12:52:00Z</dcterms:created>
  <dcterms:modified xsi:type="dcterms:W3CDTF">2026-10-15T13:25:00Z</dcterms:modified>
</cp:coreProperties>
</file>