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DD4661" w:rsidRDefault="00541776" w:rsidP="00C84DB8">
      <w:pPr>
        <w:ind w:right="3360"/>
        <w:rPr>
          <w:sz w:val="2"/>
          <w:lang w:val="fr-FR"/>
        </w:rPr>
      </w:pPr>
    </w:p>
    <w:p w14:paraId="0443EB73" w14:textId="77777777" w:rsidR="00541776" w:rsidRPr="00DD4661" w:rsidRDefault="00541776">
      <w:pPr>
        <w:spacing w:line="240" w:lineRule="exact"/>
        <w:rPr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DD4661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DD4661" w:rsidRDefault="00C84DB8" w:rsidP="00C84DB8">
            <w:pPr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B60D3A4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3CA3FB9E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both"/>
              <w:rPr>
                <w:lang w:val="fr-FR"/>
              </w:rPr>
            </w:pPr>
          </w:p>
          <w:p w14:paraId="79F8A959" w14:textId="64BF940C" w:rsidR="00C84DB8" w:rsidRPr="00DD4661" w:rsidRDefault="00C165E8" w:rsidP="00C84DB8">
            <w:pPr>
              <w:tabs>
                <w:tab w:val="left" w:pos="5669"/>
              </w:tabs>
              <w:ind w:left="-28"/>
              <w:jc w:val="center"/>
              <w:rPr>
                <w:lang w:val="fr-FR"/>
              </w:rPr>
            </w:pPr>
            <w:r>
              <w:rPr>
                <w:noProof/>
                <w:lang w:val="fr-FR"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DD4661">
              <w:rPr>
                <w:lang w:val="fr-FR"/>
              </w:rPr>
              <w:t xml:space="preserve"> </w:t>
            </w:r>
          </w:p>
          <w:p w14:paraId="5385AA13" w14:textId="77777777" w:rsidR="00C84DB8" w:rsidRPr="00DD4661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noProof/>
                <w:sz w:val="32"/>
                <w:lang w:val="fr-FR"/>
              </w:rPr>
            </w:pPr>
          </w:p>
          <w:p w14:paraId="6D79190B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1C205192" w14:textId="77777777" w:rsidR="00C84DB8" w:rsidRPr="00DD4661" w:rsidRDefault="00C84DB8" w:rsidP="00C84DB8">
            <w:pPr>
              <w:pStyle w:val="Titre7"/>
              <w:rPr>
                <w:rFonts w:ascii="Gill Sans MT" w:hAnsi="Gill Sans MT"/>
                <w:lang w:val="fr-FR"/>
              </w:rPr>
            </w:pPr>
          </w:p>
          <w:p w14:paraId="49DA86B9" w14:textId="09DC9D09" w:rsidR="00C84DB8" w:rsidRPr="00DD4661" w:rsidRDefault="00C84DB8" w:rsidP="00C84DB8">
            <w:pPr>
              <w:pStyle w:val="Titre7"/>
              <w:jc w:val="center"/>
              <w:rPr>
                <w:rFonts w:ascii="Gill Sans MT" w:hAnsi="Gill Sans MT"/>
                <w:b/>
                <w:bCs/>
                <w:lang w:val="fr-FR"/>
              </w:rPr>
            </w:pPr>
            <w:r w:rsidRPr="00DD4661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APPEL A MANIFESTATION D’INTERETS DANS LE CADRE D’UN TITRE D’OCCUPATION POUR </w:t>
            </w:r>
            <w:r w:rsidR="00434B36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>L’EXPLOITATION D’UNE ACTIVITE DE LOUEUR DE VEHICULES</w:t>
            </w:r>
            <w:r w:rsidR="00DC62B0">
              <w:rPr>
                <w:rFonts w:ascii="Arial" w:hAnsi="Arial" w:cs="Arial"/>
                <w:b/>
                <w:bCs/>
                <w:i w:val="0"/>
                <w:iCs w:val="0"/>
                <w:color w:val="auto"/>
                <w:lang w:val="fr-FR"/>
              </w:rPr>
              <w:t xml:space="preserve"> – LOT 3</w:t>
            </w:r>
          </w:p>
          <w:p w14:paraId="5F6F4FA8" w14:textId="77777777" w:rsidR="00C84DB8" w:rsidRPr="00DD4661" w:rsidRDefault="00C84DB8" w:rsidP="00C84DB8">
            <w:pPr>
              <w:rPr>
                <w:rFonts w:ascii="Arial" w:hAnsi="Arial" w:cs="Arial"/>
                <w:lang w:val="fr-FR"/>
              </w:rPr>
            </w:pPr>
          </w:p>
          <w:p w14:paraId="4C4FC1D0" w14:textId="611AE4F9" w:rsidR="00C84DB8" w:rsidRPr="00DD4661" w:rsidRDefault="0054314A" w:rsidP="00C84DB8">
            <w:pPr>
              <w:jc w:val="center"/>
              <w:rPr>
                <w:rFonts w:ascii="Arial" w:hAnsi="Arial" w:cs="Arial"/>
                <w:b/>
                <w:lang w:val="fr-FR"/>
              </w:rPr>
            </w:pPr>
            <w:r>
              <w:rPr>
                <w:rFonts w:ascii="Arial" w:hAnsi="Arial" w:cs="Arial"/>
                <w:b/>
                <w:lang w:val="fr-FR"/>
              </w:rPr>
              <w:t>2026-AMI-AFSC-</w:t>
            </w:r>
            <w:r w:rsidR="00114A4E">
              <w:rPr>
                <w:rFonts w:ascii="Arial" w:hAnsi="Arial" w:cs="Arial"/>
                <w:b/>
                <w:lang w:val="fr-FR"/>
              </w:rPr>
              <w:t>016</w:t>
            </w:r>
          </w:p>
          <w:p w14:paraId="2ACB23FA" w14:textId="77777777" w:rsidR="00C84DB8" w:rsidRPr="00DD4661" w:rsidRDefault="00C84DB8" w:rsidP="00C84DB8">
            <w:pPr>
              <w:rPr>
                <w:rFonts w:ascii="Arial" w:hAnsi="Arial" w:cs="Arial"/>
                <w:b/>
                <w:bCs/>
                <w:lang w:val="fr-FR"/>
              </w:rPr>
            </w:pPr>
          </w:p>
          <w:p w14:paraId="765AB2D2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59A2361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12CAEBDD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A8F3B6D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2FF3C000" w14:textId="2C0D0540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b/>
                <w:bCs/>
                <w:color w:val="000000"/>
                <w:lang w:val="fr-FR"/>
              </w:rPr>
              <w:t>REGLEMENT DE LA CONSULTATION</w:t>
            </w:r>
          </w:p>
          <w:p w14:paraId="31FEC0FA" w14:textId="77777777" w:rsidR="00C84DB8" w:rsidRPr="00DD4661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0800E15B" w14:textId="77777777" w:rsidR="00C84DB8" w:rsidRPr="00DD4661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</w:p>
          <w:p w14:paraId="42D750BE" w14:textId="153E098B" w:rsidR="00541776" w:rsidRPr="00DD4661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  <w:lang w:val="fr-FR"/>
              </w:rPr>
            </w:pPr>
            <w:r w:rsidRPr="00DD4661">
              <w:rPr>
                <w:rFonts w:ascii="Trebuchet MS" w:eastAsia="Trebuchet MS" w:hAnsi="Trebuchet MS" w:cs="Trebuchet MS"/>
                <w:color w:val="000000"/>
                <w:lang w:val="fr-FR"/>
              </w:rPr>
              <w:t>Date et heure limites de réception des offres :</w:t>
            </w:r>
          </w:p>
        </w:tc>
      </w:tr>
      <w:tr w:rsidR="00541776" w:rsidRPr="00DD4661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DD4661" w:rsidRDefault="00541776">
            <w:pPr>
              <w:rPr>
                <w:lang w:val="fr-FR"/>
              </w:rPr>
            </w:pPr>
          </w:p>
        </w:tc>
      </w:tr>
    </w:tbl>
    <w:p w14:paraId="4F93AE4E" w14:textId="36D508A0" w:rsidR="00541776" w:rsidRPr="00DD4661" w:rsidRDefault="001D287C">
      <w:pPr>
        <w:spacing w:before="60" w:after="20"/>
        <w:jc w:val="center"/>
        <w:rPr>
          <w:rFonts w:ascii="Trebuchet MS" w:eastAsia="Trebuchet MS" w:hAnsi="Trebuchet MS" w:cs="Trebuchet MS"/>
          <w:b/>
          <w:bCs/>
          <w:lang w:val="fr-FR"/>
        </w:rPr>
      </w:pPr>
      <w:r>
        <w:rPr>
          <w:rFonts w:ascii="Trebuchet MS" w:eastAsia="Trebuchet MS" w:hAnsi="Trebuchet MS" w:cs="Trebuchet MS"/>
          <w:b/>
          <w:bCs/>
          <w:lang w:val="fr-FR"/>
        </w:rPr>
        <w:t>18 novembre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202</w:t>
      </w:r>
      <w:r w:rsidR="00C84DB8" w:rsidRPr="00DD4661">
        <w:rPr>
          <w:rFonts w:ascii="Trebuchet MS" w:eastAsia="Trebuchet MS" w:hAnsi="Trebuchet MS" w:cs="Trebuchet MS"/>
          <w:b/>
          <w:bCs/>
          <w:lang w:val="fr-FR"/>
        </w:rPr>
        <w:t>6</w:t>
      </w:r>
      <w:r w:rsidR="00E60A14" w:rsidRPr="00DD4661">
        <w:rPr>
          <w:rFonts w:ascii="Trebuchet MS" w:eastAsia="Trebuchet MS" w:hAnsi="Trebuchet MS" w:cs="Trebuchet MS"/>
          <w:b/>
          <w:bCs/>
          <w:lang w:val="fr-FR"/>
        </w:rPr>
        <w:t xml:space="preserve"> à 16h00</w:t>
      </w:r>
    </w:p>
    <w:p w14:paraId="6F92B7C8" w14:textId="77777777" w:rsidR="00541776" w:rsidRPr="00DD4661" w:rsidRDefault="00541776">
      <w:pPr>
        <w:spacing w:line="240" w:lineRule="exact"/>
        <w:rPr>
          <w:lang w:val="fr-FR"/>
        </w:rPr>
      </w:pPr>
    </w:p>
    <w:p w14:paraId="6AA15E80" w14:textId="77777777" w:rsidR="00541776" w:rsidRPr="00DD4661" w:rsidRDefault="00541776">
      <w:pPr>
        <w:spacing w:line="240" w:lineRule="exact"/>
        <w:rPr>
          <w:lang w:val="fr-FR"/>
        </w:rPr>
      </w:pPr>
    </w:p>
    <w:p w14:paraId="4BB3559A" w14:textId="77777777" w:rsidR="00541776" w:rsidRPr="00DD4661" w:rsidRDefault="00541776">
      <w:pPr>
        <w:spacing w:line="240" w:lineRule="exact"/>
        <w:rPr>
          <w:lang w:val="fr-FR"/>
        </w:rPr>
      </w:pPr>
    </w:p>
    <w:p w14:paraId="39E7CD83" w14:textId="77777777" w:rsidR="00541776" w:rsidRPr="00DD4661" w:rsidRDefault="00541776">
      <w:pPr>
        <w:spacing w:line="240" w:lineRule="exact"/>
        <w:rPr>
          <w:lang w:val="fr-FR"/>
        </w:rPr>
      </w:pPr>
    </w:p>
    <w:p w14:paraId="0CC3E8E5" w14:textId="77777777" w:rsidR="00541776" w:rsidRPr="00DD4661" w:rsidRDefault="00541776">
      <w:pPr>
        <w:spacing w:line="240" w:lineRule="exact"/>
        <w:rPr>
          <w:lang w:val="fr-FR"/>
        </w:rPr>
      </w:pPr>
    </w:p>
    <w:p w14:paraId="52CA458C" w14:textId="77777777" w:rsidR="00541776" w:rsidRPr="00DD4661" w:rsidRDefault="00541776">
      <w:pPr>
        <w:spacing w:line="240" w:lineRule="exact"/>
        <w:rPr>
          <w:lang w:val="fr-FR"/>
        </w:rPr>
      </w:pPr>
    </w:p>
    <w:p w14:paraId="34DAFA14" w14:textId="77777777" w:rsidR="00541776" w:rsidRPr="00DD4661" w:rsidRDefault="00541776">
      <w:pPr>
        <w:spacing w:line="240" w:lineRule="exact"/>
        <w:rPr>
          <w:lang w:val="fr-FR"/>
        </w:rPr>
      </w:pPr>
    </w:p>
    <w:p w14:paraId="4FB8B286" w14:textId="77777777" w:rsidR="00541776" w:rsidRPr="00DD4661" w:rsidRDefault="00541776">
      <w:pPr>
        <w:spacing w:line="240" w:lineRule="exact"/>
        <w:rPr>
          <w:lang w:val="fr-FR"/>
        </w:rPr>
      </w:pPr>
    </w:p>
    <w:p w14:paraId="7BA58FAD" w14:textId="5C684476" w:rsidR="00541776" w:rsidRPr="00DD4661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>
        <w:rPr>
          <w:rFonts w:ascii="Trebuchet MS" w:eastAsia="Trebuchet MS" w:hAnsi="Trebuchet MS" w:cs="Trebuchet MS"/>
          <w:b/>
          <w:color w:val="000000"/>
          <w:lang w:val="fr-FR"/>
        </w:rPr>
        <w:t>Etablissement du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 Commerce et d</w:t>
      </w:r>
      <w:r>
        <w:rPr>
          <w:rFonts w:ascii="Trebuchet MS" w:eastAsia="Trebuchet MS" w:hAnsi="Trebuchet MS" w:cs="Trebuchet MS"/>
          <w:b/>
          <w:color w:val="000000"/>
          <w:lang w:val="fr-FR"/>
        </w:rPr>
        <w:t>e l</w:t>
      </w:r>
      <w:r w:rsidR="0019690B" w:rsidRPr="00DD4661">
        <w:rPr>
          <w:rFonts w:ascii="Trebuchet MS" w:eastAsia="Trebuchet MS" w:hAnsi="Trebuchet MS" w:cs="Trebuchet MS"/>
          <w:b/>
          <w:color w:val="000000"/>
          <w:lang w:val="fr-FR"/>
        </w:rPr>
        <w:t xml:space="preserve">'Industrie de Corse </w:t>
      </w:r>
    </w:p>
    <w:p w14:paraId="1985C740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Rue Adolphe Landry</w:t>
      </w:r>
    </w:p>
    <w:p w14:paraId="3C39AF34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CS 10210</w:t>
      </w:r>
    </w:p>
    <w:p w14:paraId="0C032646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20293 BASTIA CEDEX 1</w:t>
      </w:r>
    </w:p>
    <w:p w14:paraId="6FE010BC" w14:textId="77777777" w:rsidR="00541776" w:rsidRPr="00DD4661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fr-FR"/>
        </w:rPr>
        <w:sectPr w:rsidR="00541776" w:rsidRPr="00DD4661">
          <w:pgSz w:w="11900" w:h="16840"/>
          <w:pgMar w:top="1400" w:right="1140" w:bottom="1440" w:left="1140" w:header="1400" w:footer="1440" w:gutter="0"/>
          <w:cols w:space="708"/>
        </w:sectPr>
      </w:pPr>
      <w:r w:rsidRPr="00DD4661">
        <w:rPr>
          <w:rFonts w:ascii="Trebuchet MS" w:eastAsia="Trebuchet MS" w:hAnsi="Trebuchet MS" w:cs="Trebuchet MS"/>
          <w:color w:val="000000"/>
          <w:lang w:val="fr-FR"/>
        </w:rPr>
        <w:t>Tél : 0495515555</w:t>
      </w:r>
    </w:p>
    <w:p w14:paraId="22E6A5DB" w14:textId="77777777" w:rsidR="00A8153E" w:rsidRPr="00DD4661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  <w:lang w:val="fr-FR"/>
        </w:rPr>
      </w:pPr>
    </w:p>
    <w:p w14:paraId="28A9A655" w14:textId="78C7C53D" w:rsidR="00541776" w:rsidRPr="00DD4661" w:rsidRDefault="0019690B">
      <w:pPr>
        <w:spacing w:after="80"/>
        <w:jc w:val="center"/>
        <w:rPr>
          <w:rFonts w:ascii="Arial" w:eastAsia="Trebuchet MS" w:hAnsi="Arial" w:cs="Arial"/>
          <w:b/>
          <w:color w:val="000000"/>
          <w:lang w:val="fr-FR"/>
        </w:rPr>
      </w:pPr>
      <w:r w:rsidRPr="00DD4661">
        <w:rPr>
          <w:rFonts w:ascii="Arial" w:eastAsia="Trebuchet MS" w:hAnsi="Arial" w:cs="Arial"/>
          <w:b/>
          <w:color w:val="000000"/>
          <w:lang w:val="fr-FR"/>
        </w:rPr>
        <w:t>SOMMAIRE</w:t>
      </w:r>
    </w:p>
    <w:p w14:paraId="0F5EC3DD" w14:textId="77777777" w:rsidR="00541776" w:rsidRPr="00DD4661" w:rsidRDefault="00541776">
      <w:pPr>
        <w:spacing w:after="80" w:line="240" w:lineRule="exact"/>
        <w:rPr>
          <w:lang w:val="fr-FR"/>
        </w:rPr>
      </w:pPr>
    </w:p>
    <w:p w14:paraId="1E23334A" w14:textId="21D4D13E" w:rsidR="00614B11" w:rsidRPr="00DD4661" w:rsidRDefault="0019690B" w:rsidP="00A75844">
      <w:pPr>
        <w:pStyle w:val="TM1"/>
        <w:tabs>
          <w:tab w:val="right" w:leader="dot" w:pos="9610"/>
        </w:tabs>
        <w:rPr>
          <w:rFonts w:ascii="Arial" w:hAnsi="Arial" w:cs="Arial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begin"/>
      </w:r>
      <w:r w:rsidRPr="00DD4661">
        <w:rPr>
          <w:rFonts w:ascii="Arial" w:eastAsia="Trebuchet MS" w:hAnsi="Arial" w:cs="Arial"/>
          <w:color w:val="000000"/>
          <w:lang w:val="fr-FR"/>
        </w:rPr>
        <w:instrText xml:space="preserve"> TOC \h </w:instrText>
      </w:r>
      <w:r w:rsidRPr="00DD4661">
        <w:rPr>
          <w:rFonts w:ascii="Arial" w:eastAsia="Trebuchet MS" w:hAnsi="Arial" w:cs="Arial"/>
          <w:color w:val="000000"/>
          <w:lang w:val="fr-FR"/>
        </w:rPr>
        <w:fldChar w:fldCharType="separate"/>
      </w:r>
    </w:p>
    <w:p w14:paraId="048F7379" w14:textId="7C6BFC3B" w:rsidR="00541776" w:rsidRPr="00DD4661" w:rsidRDefault="00541776">
      <w:pPr>
        <w:pStyle w:val="TM2"/>
        <w:tabs>
          <w:tab w:val="right" w:leader="dot" w:pos="9610"/>
        </w:tabs>
        <w:rPr>
          <w:rFonts w:ascii="Arial" w:hAnsi="Arial" w:cs="Arial"/>
          <w:noProof/>
          <w:lang w:val="fr-FR"/>
        </w:rPr>
      </w:pPr>
    </w:p>
    <w:p w14:paraId="75D40D54" w14:textId="77777777" w:rsidR="00A75844" w:rsidRPr="00DD4661" w:rsidRDefault="0019690B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  <w:r w:rsidRPr="00DD4661">
        <w:rPr>
          <w:rFonts w:ascii="Arial" w:eastAsia="Trebuchet MS" w:hAnsi="Arial" w:cs="Arial"/>
          <w:color w:val="000000"/>
          <w:lang w:val="fr-FR"/>
        </w:rPr>
        <w:fldChar w:fldCharType="end"/>
      </w:r>
      <w:bookmarkStart w:id="0" w:name="ArtL1_RC-2-A1"/>
      <w:bookmarkStart w:id="1" w:name="ArtL2_RC-2-A1.1"/>
      <w:bookmarkEnd w:id="0"/>
      <w:bookmarkEnd w:id="1"/>
    </w:p>
    <w:p w14:paraId="01343599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val="en-US" w:eastAsia="en-US"/>
        </w:rPr>
        <w:id w:val="132146835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DD6779A" w14:textId="136F31A6" w:rsidR="00434B36" w:rsidRPr="00434B36" w:rsidRDefault="00434B36" w:rsidP="00434B36">
          <w:pPr>
            <w:pStyle w:val="En-ttedetabledesmatires"/>
            <w:spacing w:line="360" w:lineRule="auto"/>
            <w:rPr>
              <w:rFonts w:ascii="Arial" w:hAnsi="Arial" w:cs="Arial"/>
            </w:rPr>
          </w:pPr>
        </w:p>
        <w:p w14:paraId="144DE261" w14:textId="646CF273" w:rsidR="00FA171F" w:rsidRPr="00FA171F" w:rsidRDefault="00434B36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r w:rsidRPr="00FA171F">
            <w:rPr>
              <w:rFonts w:ascii="Arial" w:hAnsi="Arial" w:cs="Arial"/>
            </w:rPr>
            <w:fldChar w:fldCharType="begin"/>
          </w:r>
          <w:r w:rsidRPr="00FA171F">
            <w:rPr>
              <w:rFonts w:ascii="Arial" w:hAnsi="Arial" w:cs="Arial"/>
            </w:rPr>
            <w:instrText xml:space="preserve"> TOC \o "1-3" \h \z \u </w:instrText>
          </w:r>
          <w:r w:rsidRPr="00FA171F">
            <w:rPr>
              <w:rFonts w:ascii="Arial" w:hAnsi="Arial" w:cs="Arial"/>
            </w:rPr>
            <w:fldChar w:fldCharType="separate"/>
          </w:r>
          <w:hyperlink w:anchor="_Toc240360135" w:history="1"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1.</w:t>
            </w:r>
            <w:r w:rsidR="00FA171F"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="00FA171F"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OBJET DE L’APPEL A MANIFESTATION D’INTERÊT</w:t>
            </w:r>
            <w:r w:rsidR="00FA171F" w:rsidRPr="00FA171F">
              <w:rPr>
                <w:rFonts w:ascii="Arial" w:hAnsi="Arial" w:cs="Arial"/>
                <w:noProof/>
                <w:webHidden/>
              </w:rPr>
              <w:tab/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="00FA171F" w:rsidRPr="00FA171F">
              <w:rPr>
                <w:rFonts w:ascii="Arial" w:hAnsi="Arial" w:cs="Arial"/>
                <w:noProof/>
                <w:webHidden/>
              </w:rPr>
              <w:instrText xml:space="preserve"> PAGEREF _Toc240360135 \h </w:instrText>
            </w:r>
            <w:r w:rsidR="00FA171F" w:rsidRPr="00FA171F">
              <w:rPr>
                <w:rFonts w:ascii="Arial" w:hAnsi="Arial" w:cs="Arial"/>
                <w:noProof/>
                <w:webHidden/>
              </w:rPr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FA171F" w:rsidRPr="00FA171F">
              <w:rPr>
                <w:rFonts w:ascii="Arial" w:hAnsi="Arial" w:cs="Arial"/>
                <w:noProof/>
                <w:webHidden/>
              </w:rPr>
              <w:t>3</w:t>
            </w:r>
            <w:r w:rsidR="00FA171F"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AF25DFC" w14:textId="5DD2E27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2.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DUREE DE LA CONVENTION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F0C4F9C" w14:textId="16788B2A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3.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REDEVANCE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656DCF3" w14:textId="79F3B2D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4.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CONTENU DU DOSSIER DE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D6748D8" w14:textId="0528D93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39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PRESENTATION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_Toc240360139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E6255E4" w14:textId="39AB7EE8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0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la candidature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3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D85FA59" w14:textId="4FB2CBF4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1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Pièces de l’offre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_Toc240360141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E1FF2D" w14:textId="5ADF3FEB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2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5.3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- Visites sur site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_Toc240360142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40728D5" w14:textId="4DA044E2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3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6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CONDITIONS DE REMISE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_Toc240360143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1B631CB" w14:textId="34D03857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4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EXAMEN DES CANDIDATURES ET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_Toc240360144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5A11E5A" w14:textId="348576F6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5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7.1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Sélection des candidatures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_Toc240360145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4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11621DD" w14:textId="4447F302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6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7.2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Jugement des offres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_Toc240360146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5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91DD37C" w14:textId="433DAEB9" w:rsidR="00FA171F" w:rsidRPr="00FA171F" w:rsidRDefault="00FA171F" w:rsidP="00FA171F">
          <w:pPr>
            <w:pStyle w:val="TM2"/>
            <w:tabs>
              <w:tab w:val="left" w:pos="88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7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7.3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Suite à donner à la consultation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_Toc240360147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6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846F85E" w14:textId="0E213CDB" w:rsidR="00FA171F" w:rsidRPr="00FA171F" w:rsidRDefault="00FA171F" w:rsidP="00FA171F">
          <w:pPr>
            <w:pStyle w:val="TM1"/>
            <w:tabs>
              <w:tab w:val="left" w:pos="440"/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8" w:history="1">
            <w:r w:rsidRPr="00FA171F">
              <w:rPr>
                <w:rStyle w:val="Lienhypertexte"/>
                <w:rFonts w:ascii="Arial" w:eastAsia="Trebuchet MS" w:hAnsi="Arial" w:cs="Arial"/>
                <w:noProof/>
                <w:lang w:val="fr-FR"/>
              </w:rPr>
              <w:t>8</w:t>
            </w:r>
            <w:r w:rsidRPr="00FA171F">
              <w:rPr>
                <w:rFonts w:ascii="Arial" w:eastAsiaTheme="minorEastAsia" w:hAnsi="Arial" w:cs="Arial"/>
                <w:noProof/>
                <w:sz w:val="22"/>
                <w:szCs w:val="22"/>
                <w:lang w:val="fr-FR" w:eastAsia="fr-FR"/>
              </w:rPr>
              <w:tab/>
            </w:r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RENSEIGNEMENT COMPLEMENTAIRES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_Toc240360148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5B2EA17" w14:textId="60F846A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49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8.1  - Adresses supplémentaires et points de contact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_Toc240360149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BCB5A2E" w14:textId="7A921787" w:rsidR="00FA171F" w:rsidRPr="00FA171F" w:rsidRDefault="00FA171F" w:rsidP="00FA171F">
          <w:pPr>
            <w:pStyle w:val="TM2"/>
            <w:tabs>
              <w:tab w:val="right" w:leader="dot" w:pos="9610"/>
            </w:tabs>
            <w:spacing w:line="360" w:lineRule="auto"/>
            <w:rPr>
              <w:rFonts w:ascii="Arial" w:eastAsiaTheme="minorEastAsia" w:hAnsi="Arial" w:cs="Arial"/>
              <w:noProof/>
              <w:sz w:val="22"/>
              <w:szCs w:val="22"/>
              <w:lang w:val="fr-FR" w:eastAsia="fr-FR"/>
            </w:rPr>
          </w:pPr>
          <w:hyperlink w:anchor="_Toc240360150" w:history="1">
            <w:r w:rsidRPr="00FA171F">
              <w:rPr>
                <w:rStyle w:val="Lienhypertexte"/>
                <w:rFonts w:ascii="Arial" w:hAnsi="Arial" w:cs="Arial"/>
                <w:noProof/>
                <w:lang w:val="fr-FR"/>
              </w:rPr>
              <w:t>8.2 - Procédures de recours</w:t>
            </w:r>
            <w:r w:rsidRPr="00FA171F">
              <w:rPr>
                <w:rFonts w:ascii="Arial" w:hAnsi="Arial" w:cs="Arial"/>
                <w:noProof/>
                <w:webHidden/>
              </w:rPr>
              <w:tab/>
            </w:r>
            <w:r w:rsidRPr="00FA171F">
              <w:rPr>
                <w:rFonts w:ascii="Arial" w:hAnsi="Arial" w:cs="Arial"/>
                <w:noProof/>
                <w:webHidden/>
              </w:rPr>
              <w:fldChar w:fldCharType="begin"/>
            </w:r>
            <w:r w:rsidRPr="00FA171F">
              <w:rPr>
                <w:rFonts w:ascii="Arial" w:hAnsi="Arial" w:cs="Arial"/>
                <w:noProof/>
                <w:webHidden/>
              </w:rPr>
              <w:instrText xml:space="preserve"> PAGEREF _Toc240360150 \h </w:instrText>
            </w:r>
            <w:r w:rsidRPr="00FA171F">
              <w:rPr>
                <w:rFonts w:ascii="Arial" w:hAnsi="Arial" w:cs="Arial"/>
                <w:noProof/>
                <w:webHidden/>
              </w:rPr>
            </w:r>
            <w:r w:rsidRPr="00FA171F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FA171F">
              <w:rPr>
                <w:rFonts w:ascii="Arial" w:hAnsi="Arial" w:cs="Arial"/>
                <w:noProof/>
                <w:webHidden/>
              </w:rPr>
              <w:t>7</w:t>
            </w:r>
            <w:r w:rsidRPr="00FA171F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7B705F1" w14:textId="434F9125" w:rsidR="00434B36" w:rsidRDefault="00434B36" w:rsidP="00FA171F">
          <w:pPr>
            <w:spacing w:line="360" w:lineRule="auto"/>
          </w:pPr>
          <w:r w:rsidRPr="00FA171F">
            <w:rPr>
              <w:rFonts w:ascii="Arial" w:hAnsi="Arial" w:cs="Arial"/>
            </w:rPr>
            <w:fldChar w:fldCharType="end"/>
          </w:r>
        </w:p>
      </w:sdtContent>
    </w:sdt>
    <w:p w14:paraId="60BCE3A2" w14:textId="77777777" w:rsidR="00A75844" w:rsidRPr="00DD4661" w:rsidRDefault="00A75844" w:rsidP="00A75844">
      <w:pPr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45C7884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499C15B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  <w:lang w:val="fr-FR"/>
        </w:rPr>
      </w:pPr>
    </w:p>
    <w:p w14:paraId="1A7B8195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3928F2B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610A84F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74876656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57229333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19A53C0E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9B2515F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3DD1DDC" w14:textId="77777777" w:rsidR="00A75844" w:rsidRPr="00DD4661" w:rsidRDefault="00A75844" w:rsidP="00A75844">
      <w:pPr>
        <w:spacing w:after="100"/>
        <w:rPr>
          <w:rFonts w:ascii="Arial" w:eastAsia="Trebuchet MS" w:hAnsi="Arial" w:cs="Arial"/>
          <w:color w:val="000000"/>
          <w:lang w:val="fr-FR"/>
        </w:rPr>
      </w:pPr>
    </w:p>
    <w:p w14:paraId="057B493A" w14:textId="0EE05D80" w:rsidR="00854B22" w:rsidRPr="00434B36" w:rsidRDefault="00854B22" w:rsidP="00434B36">
      <w:pPr>
        <w:pStyle w:val="Paragraphedeliste"/>
        <w:numPr>
          <w:ilvl w:val="0"/>
          <w:numId w:val="12"/>
        </w:numPr>
        <w:spacing w:after="100"/>
        <w:jc w:val="both"/>
        <w:outlineLvl w:val="0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bookmarkStart w:id="2" w:name="_Toc240360135"/>
      <w:r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lastRenderedPageBreak/>
        <w:t xml:space="preserve">OBJET DE </w:t>
      </w:r>
      <w:r w:rsidR="00A80F92" w:rsidRPr="00434B36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L’APPEL A MANIFESTATION D’INTERÊT</w:t>
      </w:r>
      <w:bookmarkEnd w:id="2"/>
    </w:p>
    <w:p w14:paraId="2B78C1B4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12E52E5" w14:textId="0580D746" w:rsidR="00541776" w:rsidRPr="00DD4661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Le présent appel à manifestation d’intérêt</w:t>
      </w:r>
      <w:r w:rsidR="0019690B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concerne :</w:t>
      </w:r>
      <w:r w:rsidR="00A8153E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</w:t>
      </w:r>
      <w:r w:rsidR="001E0FF5">
        <w:rPr>
          <w:rFonts w:ascii="Arial" w:hAnsi="Arial" w:cs="Arial"/>
          <w:color w:val="000000"/>
          <w:sz w:val="22"/>
          <w:szCs w:val="22"/>
          <w:lang w:val="fr-FR"/>
        </w:rPr>
        <w:t xml:space="preserve">l’activité de location de véhicules. </w:t>
      </w:r>
    </w:p>
    <w:p w14:paraId="4F39F149" w14:textId="77777777" w:rsidR="00854B22" w:rsidRPr="00DD4661" w:rsidRDefault="00854B22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370810" w14:textId="5AAF2FE1" w:rsidR="00A8153E" w:rsidRPr="00434B36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3" w:name="_Toc240360136"/>
      <w:r w:rsidRPr="00434B36">
        <w:rPr>
          <w:rFonts w:ascii="Arial" w:hAnsi="Arial" w:cs="Arial"/>
          <w:b/>
          <w:bCs/>
          <w:sz w:val="22"/>
          <w:szCs w:val="22"/>
          <w:u w:val="single"/>
          <w:lang w:val="fr-FR"/>
        </w:rPr>
        <w:t>DUREE DE LA CONVENTION</w:t>
      </w:r>
      <w:bookmarkEnd w:id="3"/>
    </w:p>
    <w:p w14:paraId="74C89099" w14:textId="77777777" w:rsidR="00BB5E34" w:rsidRPr="00DD4661" w:rsidRDefault="00BB5E3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EF40DC3" w14:textId="628B83DD" w:rsidR="00854B22" w:rsidRPr="00DD4661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Convention d’Autorisation d’Occupation Temporaire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pour l’exploitation d’une activité de loueur de véhicules</w:t>
      </w:r>
      <w:r w:rsidR="00FE2F22">
        <w:rPr>
          <w:rFonts w:ascii="Arial" w:eastAsia="Trebuchet MS" w:hAnsi="Arial" w:cs="Arial"/>
          <w:sz w:val="22"/>
          <w:szCs w:val="22"/>
          <w:lang w:val="fr-FR"/>
        </w:rPr>
        <w:t xml:space="preserve"> - lot </w:t>
      </w:r>
      <w:r w:rsidR="007A0A36">
        <w:rPr>
          <w:rFonts w:ascii="Arial" w:eastAsia="Trebuchet MS" w:hAnsi="Arial" w:cs="Arial"/>
          <w:sz w:val="22"/>
          <w:szCs w:val="22"/>
          <w:lang w:val="fr-FR"/>
        </w:rPr>
        <w:t>3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  <w:r w:rsidR="00633A4E" w:rsidRPr="00DD4661">
        <w:rPr>
          <w:rFonts w:ascii="Arial" w:eastAsia="Trebuchet MS" w:hAnsi="Arial" w:cs="Arial"/>
          <w:sz w:val="22"/>
          <w:szCs w:val="22"/>
          <w:lang w:val="fr-FR"/>
        </w:rPr>
        <w:t>prendra effet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le 1</w:t>
      </w:r>
      <w:r w:rsidR="001E0FF5" w:rsidRPr="001E0FF5">
        <w:rPr>
          <w:rFonts w:ascii="Arial" w:eastAsia="Trebuchet MS" w:hAnsi="Arial" w:cs="Arial"/>
          <w:sz w:val="22"/>
          <w:szCs w:val="22"/>
          <w:vertAlign w:val="superscript"/>
          <w:lang w:val="fr-FR"/>
        </w:rPr>
        <w:t>er</w:t>
      </w:r>
      <w:r w:rsidR="001E0FF5">
        <w:rPr>
          <w:rFonts w:ascii="Arial" w:eastAsia="Trebuchet MS" w:hAnsi="Arial" w:cs="Arial"/>
          <w:sz w:val="22"/>
          <w:szCs w:val="22"/>
          <w:lang w:val="fr-FR"/>
        </w:rPr>
        <w:t xml:space="preserve"> janvier 2027. </w:t>
      </w:r>
    </w:p>
    <w:p w14:paraId="38FB7073" w14:textId="77777777" w:rsidR="00854EB5" w:rsidRPr="00DD4661" w:rsidRDefault="00854EB5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CEEBD30" w14:textId="469D3BF9" w:rsidR="00854EB5" w:rsidRPr="00DD4661" w:rsidRDefault="00854EB5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4" w:name="_Toc240360137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REDEVANCE</w:t>
      </w:r>
      <w:bookmarkEnd w:id="4"/>
    </w:p>
    <w:p w14:paraId="03BF1887" w14:textId="77777777" w:rsidR="00854EB5" w:rsidRPr="00DD4661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4B526AB" w14:textId="4FEB46EC" w:rsidR="00854EB5" w:rsidRDefault="00854EB5" w:rsidP="001E0FF5">
      <w:pPr>
        <w:jc w:val="both"/>
        <w:rPr>
          <w:rFonts w:ascii="Arial" w:hAnsi="Arial" w:cs="Arial"/>
          <w:sz w:val="22"/>
          <w:szCs w:val="22"/>
          <w:lang w:val="fr-FR"/>
        </w:rPr>
      </w:pPr>
      <w:r w:rsidRPr="00BA2DB1">
        <w:rPr>
          <w:rFonts w:ascii="Arial" w:hAnsi="Arial" w:cs="Arial"/>
          <w:sz w:val="22"/>
          <w:szCs w:val="22"/>
          <w:lang w:val="fr-FR"/>
        </w:rPr>
        <w:t>La redevance domaniale applicable à l’occupation des locaux est détaillée dans la convention d’occupation.</w:t>
      </w:r>
      <w:r w:rsidR="002B172C" w:rsidRPr="00BA2DB1">
        <w:rPr>
          <w:rFonts w:ascii="Arial" w:hAnsi="Arial" w:cs="Arial"/>
          <w:sz w:val="22"/>
          <w:szCs w:val="22"/>
          <w:lang w:val="fr-FR"/>
        </w:rPr>
        <w:t xml:space="preserve"> Elle comporte</w:t>
      </w:r>
      <w:r w:rsidR="001E0FF5" w:rsidRPr="00BA2DB1">
        <w:rPr>
          <w:rFonts w:ascii="Arial" w:hAnsi="Arial" w:cs="Arial"/>
          <w:sz w:val="22"/>
          <w:szCs w:val="22"/>
          <w:lang w:val="fr-FR"/>
        </w:rPr>
        <w:t> :</w:t>
      </w:r>
      <w:r w:rsidR="001E0FF5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100CA248" w14:textId="77777777" w:rsidR="00FF4905" w:rsidRDefault="00FF490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tbl>
      <w:tblPr>
        <w:tblStyle w:val="Grilledutableau1"/>
        <w:tblW w:w="10293" w:type="dxa"/>
        <w:tblLook w:val="04A0" w:firstRow="1" w:lastRow="0" w:firstColumn="1" w:lastColumn="0" w:noHBand="0" w:noVBand="1"/>
      </w:tblPr>
      <w:tblGrid>
        <w:gridCol w:w="1206"/>
        <w:gridCol w:w="4459"/>
        <w:gridCol w:w="1405"/>
        <w:gridCol w:w="1147"/>
        <w:gridCol w:w="2076"/>
      </w:tblGrid>
      <w:tr w:rsidR="00FF4905" w:rsidRPr="00FF4905" w14:paraId="2B71D7FB" w14:textId="77777777" w:rsidTr="00FF4905">
        <w:trPr>
          <w:trHeight w:val="510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38496B9D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4905">
              <w:rPr>
                <w:rFonts w:ascii="Arial" w:hAnsi="Arial" w:cs="Arial"/>
                <w:b/>
                <w:bCs/>
                <w:sz w:val="20"/>
                <w:szCs w:val="20"/>
              </w:rPr>
              <w:t>Code redevance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3B23109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4905">
              <w:rPr>
                <w:rFonts w:ascii="Arial" w:hAnsi="Arial" w:cs="Arial"/>
                <w:b/>
                <w:bCs/>
                <w:sz w:val="20"/>
                <w:szCs w:val="20"/>
              </w:rPr>
              <w:t>Libellé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16101FA8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4905">
              <w:rPr>
                <w:rFonts w:ascii="Arial" w:hAnsi="Arial" w:cs="Arial"/>
                <w:b/>
                <w:bCs/>
                <w:sz w:val="20"/>
                <w:szCs w:val="20"/>
              </w:rPr>
              <w:t>Quantité / Unité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039B2D67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F4905">
              <w:rPr>
                <w:rFonts w:ascii="Arial" w:hAnsi="Arial" w:cs="Arial"/>
                <w:b/>
                <w:sz w:val="20"/>
                <w:szCs w:val="20"/>
              </w:rPr>
              <w:t>PU HT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732972D3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F4905">
              <w:rPr>
                <w:rFonts w:ascii="Arial" w:hAnsi="Arial" w:cs="Arial"/>
                <w:b/>
                <w:sz w:val="20"/>
                <w:szCs w:val="20"/>
              </w:rPr>
              <w:t>Prix € HT/an</w:t>
            </w:r>
          </w:p>
          <w:p w14:paraId="18270184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4905">
              <w:rPr>
                <w:rFonts w:ascii="Arial" w:hAnsi="Arial" w:cs="Arial"/>
                <w:b/>
                <w:sz w:val="20"/>
                <w:szCs w:val="20"/>
              </w:rPr>
              <w:t>(Tarif en vigueur au 1</w:t>
            </w:r>
            <w:r w:rsidRPr="00FF4905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er</w:t>
            </w:r>
            <w:r w:rsidRPr="00FF4905">
              <w:rPr>
                <w:rFonts w:ascii="Arial" w:hAnsi="Arial" w:cs="Arial"/>
                <w:b/>
                <w:sz w:val="20"/>
                <w:szCs w:val="20"/>
              </w:rPr>
              <w:t xml:space="preserve"> juillet 2026)</w:t>
            </w:r>
          </w:p>
        </w:tc>
      </w:tr>
      <w:tr w:rsidR="00FF4905" w:rsidRPr="00FF4905" w14:paraId="20740A10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78669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2-03-07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C35E7" w14:textId="77777777" w:rsidR="00FF4905" w:rsidRPr="00FF4905" w:rsidRDefault="00FF4905" w:rsidP="00FF490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 xml:space="preserve">Box 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C8489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90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5364A" w14:textId="77777777" w:rsidR="00FF4905" w:rsidRPr="00FF4905" w:rsidRDefault="00FF4905" w:rsidP="00FF490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445,91 €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08968" w14:textId="77777777" w:rsidR="00FF4905" w:rsidRPr="00FF4905" w:rsidRDefault="00FF4905" w:rsidP="00FF490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40 131,90 €</w:t>
            </w:r>
          </w:p>
        </w:tc>
      </w:tr>
      <w:tr w:rsidR="00FF4905" w:rsidRPr="00FF4905" w14:paraId="367E0431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2D2E5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2-03-03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14ED1" w14:textId="77777777" w:rsidR="00FF4905" w:rsidRPr="00FF4905" w:rsidRDefault="00FF4905" w:rsidP="00FF490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Parking base départ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98789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830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163EA" w14:textId="77777777" w:rsidR="00FF4905" w:rsidRPr="00FF4905" w:rsidRDefault="00FF4905" w:rsidP="00FF490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15,69 €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2FD59" w14:textId="77777777" w:rsidR="00FF4905" w:rsidRPr="00FF4905" w:rsidRDefault="00FF4905" w:rsidP="00FF490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13 022,70 €</w:t>
            </w:r>
          </w:p>
        </w:tc>
      </w:tr>
      <w:tr w:rsidR="00FF4905" w:rsidRPr="00FF4905" w14:paraId="77C11271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3A2DF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2-03-06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BFB09" w14:textId="77777777" w:rsidR="00FF4905" w:rsidRPr="00FF4905" w:rsidRDefault="00FF4905" w:rsidP="00FF490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Hangar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A60B0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320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C004C" w14:textId="77777777" w:rsidR="00FF4905" w:rsidRPr="00FF4905" w:rsidRDefault="00FF4905" w:rsidP="00FF490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36,17 €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464F1" w14:textId="77777777" w:rsidR="00FF4905" w:rsidRPr="00FF4905" w:rsidRDefault="00FF4905" w:rsidP="00FF490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11 574,40 €</w:t>
            </w:r>
          </w:p>
        </w:tc>
      </w:tr>
      <w:tr w:rsidR="00FF4905" w:rsidRPr="00FF4905" w14:paraId="59D14D46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D6F4A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2-03-10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34C90" w14:textId="77777777" w:rsidR="00FF4905" w:rsidRPr="00FF4905" w:rsidRDefault="00FF4905" w:rsidP="00FF490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Terrain revêtu hangar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D129E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2 040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01D3A" w14:textId="77777777" w:rsidR="00FF4905" w:rsidRPr="00FF4905" w:rsidRDefault="00FF4905" w:rsidP="00FF490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8,96 €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E0E23" w14:textId="77777777" w:rsidR="00FF4905" w:rsidRPr="00FF4905" w:rsidRDefault="00FF4905" w:rsidP="00FF490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18 278,40 €</w:t>
            </w:r>
          </w:p>
        </w:tc>
      </w:tr>
      <w:tr w:rsidR="00FF4905" w:rsidRPr="00FF4905" w14:paraId="5E15B370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E5A3C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2-03-08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88789" w14:textId="77777777" w:rsidR="00FF4905" w:rsidRPr="00FF4905" w:rsidRDefault="00FF4905" w:rsidP="00FF490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Surface pour structures modulaires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48782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42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F5FEB" w14:textId="77777777" w:rsidR="00FF4905" w:rsidRPr="00FF4905" w:rsidRDefault="00FF4905" w:rsidP="00FF490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38,66 €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7E1B" w14:textId="77777777" w:rsidR="00FF4905" w:rsidRPr="00FF4905" w:rsidRDefault="00FF4905" w:rsidP="00FF490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1 623,72 €</w:t>
            </w:r>
          </w:p>
        </w:tc>
      </w:tr>
      <w:tr w:rsidR="00FF4905" w:rsidRPr="00FF4905" w14:paraId="552904CA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1C388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2-03-10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6E4D7" w14:textId="77777777" w:rsidR="00FF4905" w:rsidRPr="00FF4905" w:rsidRDefault="00FF4905" w:rsidP="00FF490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 xml:space="preserve">Terrain revêtu 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DAEF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2 500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CC510" w14:textId="77777777" w:rsidR="00FF4905" w:rsidRPr="00FF4905" w:rsidRDefault="00FF4905" w:rsidP="00FF490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8,96 €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0C02B" w14:textId="77777777" w:rsidR="00FF4905" w:rsidRPr="00FF4905" w:rsidRDefault="00FF4905" w:rsidP="00FF490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22 400,00 €</w:t>
            </w:r>
          </w:p>
        </w:tc>
      </w:tr>
      <w:tr w:rsidR="00FF4905" w:rsidRPr="00FF4905" w14:paraId="083C3907" w14:textId="77777777" w:rsidTr="0031246D">
        <w:trPr>
          <w:trHeight w:val="407"/>
        </w:trPr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9AB0D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2-03-09</w:t>
            </w:r>
          </w:p>
        </w:tc>
        <w:tc>
          <w:tcPr>
            <w:tcW w:w="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3DA42" w14:textId="77777777" w:rsidR="00FF4905" w:rsidRPr="00FF4905" w:rsidRDefault="00FF4905" w:rsidP="00FF490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Terrain non revêtu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8C2DB" w14:textId="77777777" w:rsidR="00FF4905" w:rsidRPr="00FF4905" w:rsidRDefault="00FF4905" w:rsidP="00FF490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1 470 m²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4432" w14:textId="77777777" w:rsidR="00FF4905" w:rsidRPr="00FF4905" w:rsidRDefault="00FF4905" w:rsidP="00FF490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3,92 €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CF692" w14:textId="77777777" w:rsidR="00FF4905" w:rsidRPr="00FF4905" w:rsidRDefault="00FF4905" w:rsidP="00FF490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sz w:val="20"/>
                <w:szCs w:val="20"/>
              </w:rPr>
              <w:t>5 762,40 €</w:t>
            </w:r>
          </w:p>
        </w:tc>
      </w:tr>
      <w:tr w:rsidR="00FF4905" w:rsidRPr="00FF4905" w14:paraId="071EE6FC" w14:textId="77777777" w:rsidTr="00FF4905">
        <w:trPr>
          <w:trHeight w:val="407"/>
        </w:trPr>
        <w:tc>
          <w:tcPr>
            <w:tcW w:w="82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096469EF" w14:textId="77777777" w:rsidR="00FF4905" w:rsidRPr="00FF4905" w:rsidRDefault="00FF4905" w:rsidP="00FF490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FF4905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hideMark/>
          </w:tcPr>
          <w:p w14:paraId="6C40A5A0" w14:textId="77777777" w:rsidR="00FF4905" w:rsidRPr="00FF4905" w:rsidRDefault="00FF4905" w:rsidP="00FF4905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F4905">
              <w:rPr>
                <w:rFonts w:ascii="Arial" w:hAnsi="Arial" w:cs="Arial"/>
                <w:b/>
                <w:bCs/>
                <w:sz w:val="20"/>
                <w:szCs w:val="20"/>
              </w:rPr>
              <w:t>112 793,52 €</w:t>
            </w:r>
          </w:p>
        </w:tc>
      </w:tr>
    </w:tbl>
    <w:p w14:paraId="0A1BE14B" w14:textId="6A9E9F09" w:rsidR="00FF4905" w:rsidRDefault="00FF490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8282E59" w14:textId="237A1D5F" w:rsidR="001E0FF5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1EC59803" w14:textId="77777777" w:rsidR="001E0FF5" w:rsidRPr="00DD4661" w:rsidRDefault="001E0FF5" w:rsidP="001E0FF5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FB63960" w14:textId="7777777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5" w:name="_Toc240360138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CONTENU DU DOSSIER DE CONSULTATION</w:t>
      </w:r>
      <w:bookmarkEnd w:id="5"/>
    </w:p>
    <w:p w14:paraId="2B9A755C" w14:textId="77777777" w:rsidR="00BB5E34" w:rsidRPr="00DD4661" w:rsidRDefault="00BB5E34" w:rsidP="00911C86">
      <w:pPr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26AC6C40" w14:textId="7AEB2FEC" w:rsidR="00854B22" w:rsidRPr="00C82890" w:rsidRDefault="00854B22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Le </w:t>
      </w:r>
      <w:r w:rsidRPr="00C82890">
        <w:rPr>
          <w:rFonts w:ascii="Arial" w:hAnsi="Arial" w:cs="Arial"/>
          <w:color w:val="000000"/>
          <w:sz w:val="22"/>
          <w:szCs w:val="22"/>
          <w:lang w:val="fr-FR"/>
        </w:rPr>
        <w:t>dossier de consultation contient les pièces suivantes :</w:t>
      </w:r>
    </w:p>
    <w:p w14:paraId="7CC57BA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règlement de la consultation (RC) et ses annexes (demande d’intérêt, compte de résultat, liste de référents).</w:t>
      </w:r>
    </w:p>
    <w:p w14:paraId="3F251453" w14:textId="77777777" w:rsidR="00434B36" w:rsidRDefault="00434B36" w:rsidP="00434B3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>
        <w:rPr>
          <w:rFonts w:ascii="Arial" w:hAnsi="Arial" w:cs="Arial"/>
          <w:color w:val="000000"/>
          <w:sz w:val="22"/>
          <w:szCs w:val="22"/>
          <w:lang w:val="fr-FR"/>
        </w:rPr>
        <w:t>- Le cahier des charges</w:t>
      </w:r>
    </w:p>
    <w:p w14:paraId="0C899497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Projet des Conditions Particulières</w:t>
      </w:r>
    </w:p>
    <w:p w14:paraId="15160F91" w14:textId="77777777" w:rsidR="00434B36" w:rsidRDefault="00434B36" w:rsidP="00434B36">
      <w:pPr>
        <w:ind w:firstLine="709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- Le Cahier des Clauses et Conditions Générales (CCCG)</w:t>
      </w:r>
    </w:p>
    <w:p w14:paraId="0A5FF5AF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Plaquette tarifaire en vigueur</w:t>
      </w:r>
    </w:p>
    <w:p w14:paraId="1E61036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Conditions de règlements (SEPA)</w:t>
      </w:r>
    </w:p>
    <w:p w14:paraId="0ACC758A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Déclaration de sous-occupation</w:t>
      </w:r>
    </w:p>
    <w:p w14:paraId="60C5F0EB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Plans de localisation</w:t>
      </w:r>
    </w:p>
    <w:p w14:paraId="24B853A5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Sûreté Sécurité</w:t>
      </w:r>
    </w:p>
    <w:p w14:paraId="4E6DA679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Facturation</w:t>
      </w:r>
    </w:p>
    <w:p w14:paraId="5F985F60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bookmarkStart w:id="6" w:name="_Hlk229058986"/>
      <w:r>
        <w:rPr>
          <w:rFonts w:ascii="Arial" w:hAnsi="Arial" w:cs="Arial"/>
          <w:bCs/>
          <w:sz w:val="22"/>
          <w:szCs w:val="22"/>
          <w:lang w:val="fr-FR"/>
        </w:rPr>
        <w:t>- Annexe Statistiques de Trafic</w:t>
      </w:r>
      <w:bookmarkEnd w:id="6"/>
    </w:p>
    <w:p w14:paraId="738FC388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 xml:space="preserve">- Annexe Mesures environnementales </w:t>
      </w:r>
    </w:p>
    <w:p w14:paraId="6D4D3A8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Annexe Obligations du Titulaire issues du CCCG</w:t>
      </w:r>
    </w:p>
    <w:p w14:paraId="46CC470E" w14:textId="77777777" w:rsidR="00434B36" w:rsidRDefault="00434B36" w:rsidP="00434B3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- Arrêté de Police Figari Sud Corse</w:t>
      </w:r>
    </w:p>
    <w:p w14:paraId="5D520579" w14:textId="3341A7C0" w:rsidR="004E475A" w:rsidRPr="00DD4661" w:rsidRDefault="004E475A" w:rsidP="00911C86">
      <w:pPr>
        <w:ind w:left="567" w:firstLine="142"/>
        <w:jc w:val="both"/>
        <w:rPr>
          <w:rFonts w:ascii="Arial" w:hAnsi="Arial" w:cs="Arial"/>
          <w:bCs/>
          <w:sz w:val="22"/>
          <w:szCs w:val="22"/>
          <w:lang w:val="fr-FR"/>
        </w:rPr>
      </w:pPr>
    </w:p>
    <w:p w14:paraId="63ECA23A" w14:textId="77777777" w:rsidR="00854B22" w:rsidRPr="00DD4661" w:rsidRDefault="00854B22" w:rsidP="00911C86">
      <w:pPr>
        <w:pStyle w:val="ParagrapheIndent1"/>
        <w:spacing w:line="232" w:lineRule="exact"/>
        <w:ind w:left="720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ab/>
      </w:r>
    </w:p>
    <w:p w14:paraId="081884D5" w14:textId="77777777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Le dossier de consultation des entreprises est remis gratuitement à chaque candidat. Il est disponible</w:t>
      </w:r>
      <w:r w:rsidRPr="00DD4661">
        <w:rPr>
          <w:rFonts w:ascii="Arial" w:hAnsi="Arial" w:cs="Arial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uniquement à l’adresse électronique suivante : </w:t>
      </w:r>
      <w:hyperlink r:id="rId9" w:history="1">
        <w:r w:rsidRPr="00DD4661"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http://www.cci.corsica</w:t>
        </w:r>
      </w:hyperlink>
    </w:p>
    <w:p w14:paraId="7E1ED31C" w14:textId="77777777" w:rsidR="00854B22" w:rsidRPr="006D69F3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F95D2DA" w14:textId="3C48390B" w:rsidR="00854B22" w:rsidRPr="00DD4661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Aucune demande d'envoi du dossier sur support physique électronique n'est autorisée.</w:t>
      </w:r>
    </w:p>
    <w:p w14:paraId="31C6F4CD" w14:textId="77777777" w:rsidR="00854B22" w:rsidRPr="00DD4661" w:rsidRDefault="00854B22" w:rsidP="00911C86">
      <w:pPr>
        <w:pStyle w:val="Paragraphedeliste"/>
        <w:jc w:val="both"/>
        <w:rPr>
          <w:rFonts w:ascii="Arial" w:hAnsi="Arial" w:cs="Arial"/>
          <w:sz w:val="22"/>
          <w:szCs w:val="22"/>
          <w:lang w:val="fr-FR"/>
        </w:rPr>
      </w:pPr>
    </w:p>
    <w:p w14:paraId="5B9FB8A8" w14:textId="77777777" w:rsidR="00854B22" w:rsidRPr="00DD4661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ABFF52C" w14:textId="5069C9B7" w:rsidR="00854B22" w:rsidRPr="00DD4661" w:rsidRDefault="00854B22" w:rsidP="00434B36">
      <w:pPr>
        <w:pStyle w:val="Paragraphedeliste"/>
        <w:numPr>
          <w:ilvl w:val="0"/>
          <w:numId w:val="12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7" w:name="_Toc240360139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PRESENTATION DES CANDIDATURES ET DES OFFRES</w:t>
      </w:r>
      <w:bookmarkEnd w:id="7"/>
    </w:p>
    <w:p w14:paraId="73094AA0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5781A4A" w14:textId="78EAFD4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A l’appui de leur demande d’intérêt, les candidats auront à produire un dossier complet comprenant les pièces suivantes.</w:t>
      </w:r>
    </w:p>
    <w:p w14:paraId="260B3B63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C24D292" w14:textId="38FF6C5E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8" w:name="_Toc240360140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la candidature</w:t>
      </w:r>
      <w:bookmarkEnd w:id="8"/>
    </w:p>
    <w:p w14:paraId="5101FD53" w14:textId="77777777" w:rsidR="00633A4E" w:rsidRPr="00DD4661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7AA0C6E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9" w:name="_Hlk229058058"/>
      <w:r>
        <w:rPr>
          <w:rFonts w:ascii="Arial" w:hAnsi="Arial" w:cs="Arial"/>
          <w:sz w:val="22"/>
          <w:szCs w:val="22"/>
          <w:lang w:val="fr-FR"/>
        </w:rPr>
        <w:t>Un extrait de K bis de moins de trois mois</w:t>
      </w:r>
    </w:p>
    <w:p w14:paraId="04FC7873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Statuts sociaux, Curriculum vitae des mandataires sociaux </w:t>
      </w:r>
    </w:p>
    <w:p w14:paraId="64A57B1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Bilans et comptes de résultat avec annexes comptables des 3 derniers exercices</w:t>
      </w:r>
    </w:p>
    <w:p w14:paraId="3B70EF3D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bookmarkStart w:id="10" w:name="_Hlk218868996"/>
      <w:r>
        <w:rPr>
          <w:rFonts w:ascii="Arial" w:hAnsi="Arial" w:cs="Arial"/>
          <w:sz w:val="22"/>
          <w:szCs w:val="22"/>
          <w:lang w:val="fr-FR"/>
        </w:rPr>
        <w:t>Rapport d’activité société et/ou groupe</w:t>
      </w:r>
    </w:p>
    <w:p w14:paraId="7696B99E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Liste de références et expériences similaires</w:t>
      </w:r>
    </w:p>
    <w:p w14:paraId="0F5BE706" w14:textId="77777777" w:rsidR="00434B36" w:rsidRDefault="00434B36" w:rsidP="00434B36">
      <w:pPr>
        <w:pStyle w:val="Paragraphedeliste"/>
        <w:numPr>
          <w:ilvl w:val="0"/>
          <w:numId w:val="14"/>
        </w:numPr>
        <w:shd w:val="clear" w:color="auto" w:fill="FFFFFF"/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Ancienneté dans l’activité exercée</w:t>
      </w:r>
    </w:p>
    <w:p w14:paraId="53BA9823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Attestations fiscales et sociales pour l’année</w:t>
      </w:r>
    </w:p>
    <w:p w14:paraId="386B5114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La demande d’intérêt (à compléter)</w:t>
      </w:r>
      <w:bookmarkEnd w:id="10"/>
      <w:r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0812485B" w14:textId="77777777" w:rsidR="00434B36" w:rsidRDefault="00434B36" w:rsidP="00434B36">
      <w:pPr>
        <w:pStyle w:val="Pieddepage0"/>
        <w:numPr>
          <w:ilvl w:val="0"/>
          <w:numId w:val="14"/>
        </w:numPr>
        <w:shd w:val="clear" w:color="auto" w:fill="FFFFFF"/>
        <w:tabs>
          <w:tab w:val="left" w:pos="708"/>
        </w:tabs>
        <w:spacing w:line="144" w:lineRule="atLeast"/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Le modèle de liste des référents (à compléter)</w:t>
      </w:r>
    </w:p>
    <w:p w14:paraId="406E879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 xml:space="preserve">RIB et le mandat de prélèvement SEPA (à compléter) </w:t>
      </w:r>
    </w:p>
    <w:p w14:paraId="6B54EFCA" w14:textId="77777777" w:rsidR="00434B36" w:rsidRDefault="00434B36" w:rsidP="00434B36">
      <w:pPr>
        <w:pStyle w:val="Pieddepage0"/>
        <w:numPr>
          <w:ilvl w:val="0"/>
          <w:numId w:val="14"/>
        </w:numPr>
        <w:tabs>
          <w:tab w:val="left" w:pos="708"/>
        </w:tabs>
        <w:jc w:val="both"/>
        <w:rPr>
          <w:rFonts w:ascii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  <w:lang w:val="fr-FR"/>
        </w:rPr>
        <w:t>Attestation sur l’honneur de conformité des quatre points mentionnés ci-dessous</w:t>
      </w:r>
      <w:bookmarkEnd w:id="9"/>
    </w:p>
    <w:p w14:paraId="03AE47A0" w14:textId="77777777" w:rsidR="00633A4E" w:rsidRPr="00DD4661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041D332E" w14:textId="3C20BA8A" w:rsidR="00633A4E" w:rsidRPr="00DD4661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Tout candidat à la manifestation d’intérêt pour l’octroi d’une autorisation d’occupation temporaire relative à l’exploitation de l’activité citée au chapitre 1 :</w:t>
      </w:r>
    </w:p>
    <w:p w14:paraId="6F410BED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Dont la société est en état de liquidation judiciaire ou faillite personnelle,</w:t>
      </w:r>
    </w:p>
    <w:p w14:paraId="2D738759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Ayant fait l’objet d’une condamnation pour tout crime ou délit affectant leur moralité professionnelle,</w:t>
      </w:r>
    </w:p>
    <w:p w14:paraId="441C2BBC" w14:textId="77777777" w:rsidR="00633A4E" w:rsidRPr="00DD4661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>N’étant pas en règle avec leurs obligations relatives au paiement de leurs impôts, taxes et cotisations sociales,</w:t>
      </w:r>
    </w:p>
    <w:p w14:paraId="07C6B34D" w14:textId="1B63CBB2" w:rsidR="00633A4E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En situation d’impayés avec </w:t>
      </w:r>
      <w:r w:rsidR="00C165E8">
        <w:rPr>
          <w:rFonts w:ascii="Arial" w:hAnsi="Arial" w:cs="Arial"/>
          <w:iCs/>
          <w:sz w:val="22"/>
          <w:szCs w:val="22"/>
          <w:lang w:val="fr-FR"/>
        </w:rPr>
        <w:t>l’Etablissement du</w:t>
      </w:r>
      <w:r w:rsidRPr="00DD4661">
        <w:rPr>
          <w:rFonts w:ascii="Arial" w:hAnsi="Arial" w:cs="Arial"/>
          <w:iCs/>
          <w:sz w:val="22"/>
          <w:szCs w:val="22"/>
          <w:lang w:val="fr-FR"/>
        </w:rPr>
        <w:t xml:space="preserve"> Commerce et d</w:t>
      </w:r>
      <w:r w:rsidR="00C165E8">
        <w:rPr>
          <w:rFonts w:ascii="Arial" w:hAnsi="Arial" w:cs="Arial"/>
          <w:iCs/>
          <w:sz w:val="22"/>
          <w:szCs w:val="22"/>
          <w:lang w:val="fr-FR"/>
        </w:rPr>
        <w:t>e l</w:t>
      </w:r>
      <w:r w:rsidRPr="00DD4661">
        <w:rPr>
          <w:rFonts w:ascii="Arial" w:hAnsi="Arial" w:cs="Arial"/>
          <w:iCs/>
          <w:sz w:val="22"/>
          <w:szCs w:val="22"/>
          <w:lang w:val="fr-FR"/>
        </w:rPr>
        <w:t>’Industrie de Corse,</w:t>
      </w:r>
    </w:p>
    <w:p w14:paraId="2FC14035" w14:textId="77777777" w:rsidR="00966B38" w:rsidRPr="00DD4661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</w:p>
    <w:p w14:paraId="6CD948F1" w14:textId="4EA11C25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sera écarté de la procédure de sélection préalable.</w:t>
      </w:r>
    </w:p>
    <w:p w14:paraId="66D039B0" w14:textId="77777777" w:rsidR="00633A4E" w:rsidRPr="00DD4661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  <w:lang w:val="fr-FR"/>
        </w:rPr>
      </w:pPr>
    </w:p>
    <w:p w14:paraId="702080B8" w14:textId="65ADA515" w:rsidR="00633A4E" w:rsidRPr="00DD4661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>À ce titre, tout candidat fournira une attestation sur l’honneur de conformité avec les quatre points exposés ci-dessus.</w:t>
      </w:r>
    </w:p>
    <w:p w14:paraId="295E889D" w14:textId="77777777" w:rsidR="000F2BA6" w:rsidRPr="00DD4661" w:rsidRDefault="000F2BA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71B9213" w14:textId="12A952C0" w:rsidR="00B137EC" w:rsidRPr="00434B36" w:rsidRDefault="00B137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 xml:space="preserve"> </w:t>
      </w:r>
      <w:bookmarkStart w:id="11" w:name="_Toc240360141"/>
      <w:r w:rsidRPr="00434B36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Pièces de l’offre</w:t>
      </w:r>
      <w:bookmarkEnd w:id="11"/>
    </w:p>
    <w:p w14:paraId="65C9CB57" w14:textId="77777777" w:rsidR="00732EA3" w:rsidRPr="00DD4661" w:rsidRDefault="00732EA3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D358E8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candidats devront présenter un dossier comprenant :</w:t>
      </w:r>
    </w:p>
    <w:p w14:paraId="4AA8C36E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Les Conditions Particulières</w:t>
      </w:r>
    </w:p>
    <w:p w14:paraId="475E2143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Un mémoire technique (cf. article 5.1 du cahier des charges)</w:t>
      </w:r>
    </w:p>
    <w:p w14:paraId="012EDA1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projet d’aménagements de l’emplacement mis à disposition ;</w:t>
      </w:r>
    </w:p>
    <w:p w14:paraId="7D705FAA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L’identification de l’activité opérée sur l’emplacement mis à disposition ;</w:t>
      </w:r>
    </w:p>
    <w:p w14:paraId="5B130461" w14:textId="77777777" w:rsidR="00434B36" w:rsidRDefault="00434B36" w:rsidP="00434B36">
      <w:pPr>
        <w:pStyle w:val="Paragraphedeliste"/>
        <w:numPr>
          <w:ilvl w:val="0"/>
          <w:numId w:val="15"/>
        </w:num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Le compte de résultat dûment complété des cinq exercices à venir (à compléter).</w:t>
      </w:r>
    </w:p>
    <w:p w14:paraId="185AACAD" w14:textId="77777777" w:rsidR="000F2BA6" w:rsidRPr="00DD4661" w:rsidRDefault="000F2BA6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5B1B71" w14:textId="571EF331" w:rsidR="00B137EC" w:rsidRPr="00C82890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2" w:name="_Toc240360142"/>
      <w:r w:rsidRPr="00C82890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- Visites sur site</w:t>
      </w:r>
      <w:bookmarkEnd w:id="12"/>
    </w:p>
    <w:p w14:paraId="0BCB71DC" w14:textId="77777777" w:rsidR="00434B36" w:rsidRDefault="00434B36" w:rsidP="00434B36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16DBB5A1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 xml:space="preserve">La visite sur site est obligatoire. </w:t>
      </w:r>
    </w:p>
    <w:p w14:paraId="05D39784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>
        <w:rPr>
          <w:rFonts w:ascii="Arial" w:eastAsia="Trebuchet MS" w:hAnsi="Arial" w:cs="Arial"/>
          <w:sz w:val="22"/>
          <w:szCs w:val="22"/>
          <w:lang w:val="fr-FR"/>
        </w:rPr>
        <w:t>L'offre d'un candidat qui n'a pas effectué cette visite sera déclarée irrégulière et ne sera pas jugée. Un rendez-vous doit être pris auprès de la Direction de l’aéroport (</w:t>
      </w:r>
      <w:hyperlink r:id="rId10" w:history="1">
        <w:r>
          <w:rPr>
            <w:rStyle w:val="Lienhypertexte"/>
            <w:rFonts w:ascii="Arial" w:eastAsia="Trebuchet MS" w:hAnsi="Arial" w:cs="Arial"/>
            <w:sz w:val="22"/>
            <w:szCs w:val="22"/>
            <w:lang w:val="fr-FR"/>
          </w:rPr>
          <w:t>direction.fsc@cci.corsica</w:t>
        </w:r>
      </w:hyperlink>
      <w:r>
        <w:rPr>
          <w:rFonts w:ascii="Arial" w:eastAsia="Trebuchet MS" w:hAnsi="Arial" w:cs="Arial"/>
          <w:sz w:val="22"/>
          <w:szCs w:val="22"/>
          <w:lang w:val="fr-FR"/>
        </w:rPr>
        <w:t xml:space="preserve">). </w:t>
      </w:r>
    </w:p>
    <w:p w14:paraId="21685502" w14:textId="77777777" w:rsidR="00434B36" w:rsidRDefault="00434B36" w:rsidP="00434B3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407FFE56" w14:textId="77777777" w:rsidR="00434B36" w:rsidRDefault="00434B36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5B65DEBB" w14:textId="3826656E" w:rsidR="006143EE" w:rsidRDefault="006143EE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340E0288" w14:textId="1883DF85" w:rsidR="00352E01" w:rsidRDefault="00352E01" w:rsidP="001A0471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297AD8F8" w14:textId="50DAF3BC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3" w:name="_Toc240360143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lastRenderedPageBreak/>
        <w:t>CONDITIONS DE REMISE DES OFFRES</w:t>
      </w:r>
      <w:bookmarkEnd w:id="13"/>
    </w:p>
    <w:p w14:paraId="1C4B576D" w14:textId="77777777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28D404E" w14:textId="46699C47" w:rsidR="00B137EC" w:rsidRPr="00DD4661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DD4661">
        <w:rPr>
          <w:rFonts w:ascii="Arial" w:hAnsi="Arial" w:cs="Arial"/>
          <w:sz w:val="22"/>
          <w:szCs w:val="22"/>
          <w:lang w:val="fr-FR"/>
        </w:rPr>
        <w:t xml:space="preserve">Les dossiers devront être transmis par voie électronique 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à l'adresse URL suivante : </w:t>
      </w:r>
      <w:hyperlink r:id="rId11" w:history="1">
        <w:r w:rsidRPr="00DD4661">
          <w:rPr>
            <w:rStyle w:val="Lienhypertexte"/>
            <w:rFonts w:ascii="Arial" w:hAnsi="Arial" w:cs="Arial"/>
            <w:sz w:val="22"/>
            <w:szCs w:val="22"/>
            <w:lang w:val="fr-FR"/>
          </w:rPr>
          <w:t>http://www.cci.corsica</w:t>
        </w:r>
      </w:hyperlink>
      <w:r w:rsidRPr="00DD4661">
        <w:rPr>
          <w:rFonts w:ascii="Arial" w:hAnsi="Arial" w:cs="Arial"/>
          <w:sz w:val="22"/>
          <w:szCs w:val="22"/>
          <w:lang w:val="fr-FR"/>
        </w:rPr>
        <w:t xml:space="preserve"> avant la date et l’heure limites de réception indiqué</w:t>
      </w:r>
      <w:r w:rsidR="002B4DC2" w:rsidRPr="00DD4661">
        <w:rPr>
          <w:rFonts w:ascii="Arial" w:hAnsi="Arial" w:cs="Arial"/>
          <w:sz w:val="22"/>
          <w:szCs w:val="22"/>
          <w:lang w:val="fr-FR"/>
        </w:rPr>
        <w:t>e</w:t>
      </w:r>
      <w:r w:rsidRPr="00DD4661">
        <w:rPr>
          <w:rFonts w:ascii="Arial" w:hAnsi="Arial" w:cs="Arial"/>
          <w:sz w:val="22"/>
          <w:szCs w:val="22"/>
          <w:lang w:val="fr-FR"/>
        </w:rPr>
        <w:t>s sur la page de garde du présent document.</w:t>
      </w:r>
    </w:p>
    <w:p w14:paraId="52705BB8" w14:textId="094D064F" w:rsidR="00B137EC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transmission par voie papier n’est pas autorisée.</w:t>
      </w:r>
    </w:p>
    <w:p w14:paraId="43372BBB" w14:textId="369572B6" w:rsidR="00434B36" w:rsidRDefault="00434B3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E5E786D" w14:textId="77777777" w:rsidR="00434B36" w:rsidRPr="00DD4661" w:rsidRDefault="00434B36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DBD1DCC" w14:textId="77777777" w:rsidR="00B137EC" w:rsidRPr="00DD4661" w:rsidRDefault="00B137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7E862560" w14:textId="1E601418" w:rsidR="00854B22" w:rsidRPr="00DD4661" w:rsidRDefault="00854B22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4" w:name="_Toc240360144"/>
      <w:r w:rsidRPr="00DD4661">
        <w:rPr>
          <w:rFonts w:ascii="Arial" w:hAnsi="Arial" w:cs="Arial"/>
          <w:b/>
          <w:bCs/>
          <w:sz w:val="22"/>
          <w:szCs w:val="22"/>
          <w:u w:val="single"/>
          <w:lang w:val="fr-FR"/>
        </w:rPr>
        <w:t>EXAMEN DES CANDIDATURES ET DES OFFRES</w:t>
      </w:r>
      <w:bookmarkEnd w:id="14"/>
    </w:p>
    <w:p w14:paraId="1ADBAA7E" w14:textId="77777777" w:rsidR="009358EC" w:rsidRPr="00DD4661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B17C6AA" w14:textId="38E3DBC9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5" w:name="_Toc240360145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Sélection des candidatures</w:t>
      </w:r>
      <w:bookmarkEnd w:id="15"/>
    </w:p>
    <w:p w14:paraId="17583888" w14:textId="77777777" w:rsidR="00752BAD" w:rsidRPr="00DD4661" w:rsidRDefault="00752BAD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6FC214C3" w14:textId="460224E9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Les candidats à la manifestation d’intérêts fourniront, sans exception aucune, l’ensemble des justificatifs professionnels et financiers énoncés au paragraphe </w:t>
      </w:r>
      <w:r w:rsidR="001963CB">
        <w:rPr>
          <w:rFonts w:ascii="Arial" w:eastAsia="Trebuchet MS" w:hAnsi="Arial" w:cs="Arial"/>
          <w:sz w:val="22"/>
          <w:szCs w:val="22"/>
          <w:lang w:val="fr-FR"/>
        </w:rPr>
        <w:t>4</w:t>
      </w:r>
      <w:r w:rsidRPr="00DD4661">
        <w:rPr>
          <w:rFonts w:ascii="Arial" w:eastAsia="Trebuchet MS" w:hAnsi="Arial" w:cs="Arial"/>
          <w:sz w:val="22"/>
          <w:szCs w:val="22"/>
          <w:lang w:val="fr-FR"/>
        </w:rPr>
        <w:t>.</w:t>
      </w:r>
    </w:p>
    <w:p w14:paraId="2DDF3D1E" w14:textId="77777777" w:rsidR="003157F0" w:rsidRPr="00DD4661" w:rsidRDefault="003157F0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01901F3E" w14:textId="0E5F20DC" w:rsidR="00D041CA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Avant de procéder à l'examen des candidatures, s'il apparaît que des pièces du dossier de candidature sont manquantes ou incomplètes, </w:t>
      </w:r>
      <w:r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041CA">
        <w:rPr>
          <w:rFonts w:ascii="Arial" w:hAnsi="Arial" w:cs="Arial"/>
          <w:color w:val="000000"/>
          <w:sz w:val="22"/>
          <w:szCs w:val="22"/>
          <w:lang w:val="fr-FR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D041CA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041CA">
        <w:rPr>
          <w:rFonts w:ascii="Arial" w:hAnsi="Arial" w:cs="Arial"/>
          <w:color w:val="000000"/>
          <w:sz w:val="22"/>
          <w:szCs w:val="22"/>
          <w:lang w:val="fr-FR"/>
        </w:rPr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>La manifestation d’intérêt qui n’offre pas une capacité financière jugée suffisante sera écartée de la sélection préalable et le candidat évincé dûment</w:t>
      </w:r>
      <w:r w:rsidR="00752BAD" w:rsidRPr="00DD4661">
        <w:rPr>
          <w:rFonts w:ascii="Arial" w:eastAsia="Trebuchet MS" w:hAnsi="Arial" w:cs="Arial"/>
          <w:sz w:val="22"/>
          <w:szCs w:val="22"/>
          <w:lang w:val="fr-FR"/>
        </w:rPr>
        <w:t xml:space="preserve"> avisé du motif du rejet par courrier recommandé avec accusé de réception.</w:t>
      </w:r>
    </w:p>
    <w:p w14:paraId="0F803F3A" w14:textId="77777777" w:rsidR="00A75844" w:rsidRPr="00DD4661" w:rsidRDefault="00A75844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</w:p>
    <w:p w14:paraId="1F98C165" w14:textId="3813FE38" w:rsidR="009358EC" w:rsidRPr="00DD4661" w:rsidRDefault="009358EC" w:rsidP="00911C86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sz w:val="22"/>
          <w:szCs w:val="22"/>
          <w:lang w:val="fr-FR"/>
        </w:rPr>
        <w:t xml:space="preserve"> </w:t>
      </w:r>
    </w:p>
    <w:p w14:paraId="61168B1E" w14:textId="6BA640A1" w:rsidR="009358EC" w:rsidRPr="00DD4661" w:rsidRDefault="009358EC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6" w:name="_Toc240360146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Jugement des offres</w:t>
      </w:r>
      <w:bookmarkEnd w:id="16"/>
    </w:p>
    <w:p w14:paraId="5144FA1F" w14:textId="77777777" w:rsidR="00BB5E34" w:rsidRPr="00DD4661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</w:p>
    <w:p w14:paraId="5415C61A" w14:textId="77777777" w:rsidR="00160187" w:rsidRPr="00DD4661" w:rsidRDefault="00160187" w:rsidP="00911C86">
      <w:pPr>
        <w:spacing w:line="60" w:lineRule="exact"/>
        <w:jc w:val="both"/>
        <w:rPr>
          <w:rFonts w:ascii="Arial" w:hAnsi="Arial" w:cs="Arial"/>
          <w:sz w:val="22"/>
          <w:szCs w:val="22"/>
          <w:lang w:val="fr-FR"/>
        </w:rPr>
      </w:pPr>
    </w:p>
    <w:p w14:paraId="5D1CB826" w14:textId="17A6C528" w:rsidR="00541776" w:rsidRPr="00C82890" w:rsidRDefault="0019690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Les critères retenus pour le jugement des offres sont pondérés de la manière suivante :</w:t>
      </w:r>
    </w:p>
    <w:p w14:paraId="31D16C56" w14:textId="77777777" w:rsidR="00541776" w:rsidRPr="00C82890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800"/>
        <w:gridCol w:w="1800"/>
      </w:tblGrid>
      <w:tr w:rsidR="00541776" w:rsidRPr="00C82890" w14:paraId="40B06D58" w14:textId="77777777">
        <w:trPr>
          <w:trHeight w:val="292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4A35F39C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Critères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CCCCCC" w:fill="CCCCCC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CF95BF" w14:textId="77777777" w:rsidR="00541776" w:rsidRPr="00C82890" w:rsidRDefault="0019690B" w:rsidP="00911C86">
            <w:pPr>
              <w:spacing w:before="4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Pondération</w:t>
            </w:r>
          </w:p>
        </w:tc>
      </w:tr>
      <w:tr w:rsidR="00541776" w:rsidRPr="00C82890" w14:paraId="305BE547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5FA235" w14:textId="1409CD13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1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- Prix 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DEB1E8" w14:textId="5BD6472F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70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 %</w:t>
            </w:r>
          </w:p>
        </w:tc>
      </w:tr>
      <w:tr w:rsidR="00541776" w:rsidRPr="00C82890" w14:paraId="54F59B64" w14:textId="77777777">
        <w:trPr>
          <w:trHeight w:val="346"/>
        </w:trPr>
        <w:tc>
          <w:tcPr>
            <w:tcW w:w="7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77A005" w14:textId="53694B90" w:rsidR="00541776" w:rsidRPr="00C82890" w:rsidRDefault="0019690B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2</w:t>
            </w:r>
            <w:r w:rsidR="006802B0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- Valeur technique</w:t>
            </w:r>
          </w:p>
        </w:tc>
        <w:tc>
          <w:tcPr>
            <w:tcW w:w="1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42C7BF" w14:textId="4675BF46" w:rsidR="00541776" w:rsidRPr="00C82890" w:rsidRDefault="006802B0" w:rsidP="00911C86">
            <w:pPr>
              <w:spacing w:before="80" w:after="20"/>
              <w:ind w:left="80" w:right="80"/>
              <w:jc w:val="both"/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</w:pPr>
            <w:r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 xml:space="preserve">30 </w:t>
            </w:r>
            <w:r w:rsidR="0019690B" w:rsidRPr="00C82890">
              <w:rPr>
                <w:rFonts w:ascii="Arial" w:eastAsia="Trebuchet MS" w:hAnsi="Arial" w:cs="Arial"/>
                <w:color w:val="000000"/>
                <w:sz w:val="22"/>
                <w:szCs w:val="22"/>
                <w:lang w:val="fr-FR"/>
              </w:rPr>
              <w:t>%</w:t>
            </w:r>
          </w:p>
        </w:tc>
      </w:tr>
    </w:tbl>
    <w:p w14:paraId="21F2ED05" w14:textId="7C91AFE5" w:rsidR="001E66BB" w:rsidRPr="00C82890" w:rsidRDefault="0019690B" w:rsidP="00911C86">
      <w:pPr>
        <w:spacing w:after="20" w:line="240" w:lineRule="exact"/>
        <w:jc w:val="both"/>
        <w:rPr>
          <w:rFonts w:ascii="Arial" w:hAnsi="Arial" w:cs="Arial"/>
          <w:sz w:val="22"/>
          <w:szCs w:val="22"/>
          <w:lang w:val="fr-FR"/>
        </w:rPr>
      </w:pPr>
      <w:r w:rsidRPr="00C82890">
        <w:rPr>
          <w:rFonts w:ascii="Arial" w:hAnsi="Arial" w:cs="Arial"/>
          <w:sz w:val="22"/>
          <w:szCs w:val="22"/>
          <w:lang w:val="fr-FR"/>
        </w:rPr>
        <w:t xml:space="preserve"> </w:t>
      </w:r>
    </w:p>
    <w:p w14:paraId="7229FBF6" w14:textId="5EC100BB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1/ Prix : </w:t>
      </w:r>
      <w:r w:rsidR="006802B0" w:rsidRPr="00C82890">
        <w:rPr>
          <w:rFonts w:ascii="Arial" w:hAnsi="Arial" w:cs="Arial"/>
          <w:b/>
          <w:sz w:val="22"/>
          <w:szCs w:val="22"/>
          <w:u w:val="single"/>
          <w:lang w:val="fr-FR"/>
        </w:rPr>
        <w:t xml:space="preserve">70 </w:t>
      </w:r>
      <w:r w:rsidRPr="00C82890">
        <w:rPr>
          <w:rFonts w:ascii="Arial" w:hAnsi="Arial" w:cs="Arial"/>
          <w:b/>
          <w:sz w:val="22"/>
          <w:szCs w:val="22"/>
          <w:u w:val="single"/>
          <w:lang w:val="fr-FR"/>
        </w:rPr>
        <w:t>points</w:t>
      </w:r>
    </w:p>
    <w:p w14:paraId="1CF8EAF3" w14:textId="77777777" w:rsidR="00C92BA9" w:rsidRPr="00C82890" w:rsidRDefault="00C92BA9" w:rsidP="00C92BA9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5C2595E8" w14:textId="77777777" w:rsidR="00C92BA9" w:rsidRPr="00C82890" w:rsidRDefault="00C92BA9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</w:p>
    <w:p w14:paraId="4FB3F198" w14:textId="7C454154" w:rsidR="005347AF" w:rsidRPr="00C82890" w:rsidRDefault="005347AF" w:rsidP="00911C86">
      <w:pPr>
        <w:pStyle w:val="Normal1"/>
        <w:ind w:firstLine="0"/>
        <w:rPr>
          <w:rFonts w:ascii="Arial" w:hAnsi="Arial" w:cs="Arial"/>
          <w:noProof/>
          <w:color w:val="000000" w:themeColor="text1"/>
          <w:szCs w:val="22"/>
        </w:rPr>
      </w:pP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Le critère Prix sera jugé en fonction de la meilleure proposition financière proposée par le candidat conformément </w:t>
      </w:r>
      <w:r w:rsidR="006802B0" w:rsidRPr="00C82890">
        <w:rPr>
          <w:rFonts w:ascii="Arial" w:hAnsi="Arial" w:cs="Arial"/>
          <w:noProof/>
          <w:color w:val="000000" w:themeColor="text1"/>
          <w:szCs w:val="22"/>
        </w:rPr>
        <w:t>aux deux sous-critères suivants</w:t>
      </w:r>
      <w:r w:rsidRPr="00C82890">
        <w:rPr>
          <w:rFonts w:ascii="Arial" w:hAnsi="Arial" w:cs="Arial"/>
          <w:noProof/>
          <w:color w:val="000000" w:themeColor="text1"/>
          <w:szCs w:val="22"/>
        </w:rPr>
        <w:t xml:space="preserve">: </w:t>
      </w:r>
    </w:p>
    <w:p w14:paraId="45483D58" w14:textId="77777777" w:rsidR="005347AF" w:rsidRPr="00C82890" w:rsidRDefault="005347AF" w:rsidP="00911C86">
      <w:pPr>
        <w:jc w:val="both"/>
        <w:rPr>
          <w:rFonts w:ascii="Arial" w:hAnsi="Arial" w:cs="Arial"/>
          <w:b/>
          <w:sz w:val="22"/>
          <w:szCs w:val="22"/>
          <w:u w:val="single"/>
          <w:lang w:val="fr-FR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5637"/>
        <w:gridCol w:w="3575"/>
      </w:tblGrid>
      <w:tr w:rsidR="005347AF" w:rsidRPr="00C82890" w14:paraId="5FBEC355" w14:textId="77777777" w:rsidTr="00330D9D">
        <w:tc>
          <w:tcPr>
            <w:tcW w:w="5637" w:type="dxa"/>
            <w:vAlign w:val="center"/>
          </w:tcPr>
          <w:p w14:paraId="7F662CBC" w14:textId="43841BB4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Pertinence du business plan</w:t>
            </w:r>
          </w:p>
        </w:tc>
        <w:tc>
          <w:tcPr>
            <w:tcW w:w="3575" w:type="dxa"/>
            <w:vAlign w:val="center"/>
          </w:tcPr>
          <w:p w14:paraId="0DCF2B5A" w14:textId="1BD617E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 xml:space="preserve">Notation sur 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>10</w:t>
            </w:r>
            <w:r w:rsidRPr="00C82890">
              <w:rPr>
                <w:rFonts w:ascii="Arial" w:hAnsi="Arial" w:cs="Arial"/>
                <w:sz w:val="22"/>
                <w:szCs w:val="22"/>
              </w:rPr>
              <w:t xml:space="preserve"> points</w:t>
            </w:r>
          </w:p>
        </w:tc>
      </w:tr>
      <w:tr w:rsidR="005347AF" w:rsidRPr="00C82890" w14:paraId="0EEC276D" w14:textId="77777777" w:rsidTr="00330D9D">
        <w:tc>
          <w:tcPr>
            <w:tcW w:w="5637" w:type="dxa"/>
            <w:vAlign w:val="center"/>
          </w:tcPr>
          <w:p w14:paraId="34587117" w14:textId="7A917276" w:rsidR="005347AF" w:rsidRPr="00C82890" w:rsidRDefault="006802B0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Le montant total du MG attendu sur la période d’occupation (5 ans)</w:t>
            </w:r>
          </w:p>
        </w:tc>
        <w:tc>
          <w:tcPr>
            <w:tcW w:w="3575" w:type="dxa"/>
            <w:vAlign w:val="center"/>
          </w:tcPr>
          <w:p w14:paraId="3FF757B2" w14:textId="2E37BB2B" w:rsidR="005347AF" w:rsidRPr="00C82890" w:rsidRDefault="005347AF" w:rsidP="00911C8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82890">
              <w:rPr>
                <w:rFonts w:ascii="Arial" w:hAnsi="Arial" w:cs="Arial"/>
                <w:sz w:val="22"/>
                <w:szCs w:val="22"/>
              </w:rPr>
              <w:t>Notation sur</w:t>
            </w:r>
            <w:r w:rsidR="006802B0" w:rsidRPr="00C82890">
              <w:rPr>
                <w:rFonts w:ascii="Arial" w:hAnsi="Arial" w:cs="Arial"/>
                <w:sz w:val="22"/>
                <w:szCs w:val="22"/>
              </w:rPr>
              <w:t xml:space="preserve"> 60 </w:t>
            </w:r>
            <w:r w:rsidRPr="00C82890">
              <w:rPr>
                <w:rFonts w:ascii="Arial" w:hAnsi="Arial" w:cs="Arial"/>
                <w:sz w:val="22"/>
                <w:szCs w:val="22"/>
              </w:rPr>
              <w:t>points</w:t>
            </w:r>
          </w:p>
        </w:tc>
      </w:tr>
    </w:tbl>
    <w:p w14:paraId="14B13952" w14:textId="77777777" w:rsidR="005347AF" w:rsidRPr="00C82890" w:rsidRDefault="005347AF" w:rsidP="00911C86">
      <w:pPr>
        <w:pStyle w:val="Normal1"/>
        <w:ind w:firstLine="0"/>
        <w:rPr>
          <w:rFonts w:ascii="Arial" w:eastAsia="Calibri" w:hAnsi="Arial" w:cs="Arial"/>
          <w:szCs w:val="22"/>
        </w:rPr>
      </w:pPr>
    </w:p>
    <w:p w14:paraId="6DF0C585" w14:textId="787B0A47" w:rsidR="005347AF" w:rsidRPr="00C82890" w:rsidRDefault="000726F7" w:rsidP="00911C86">
      <w:pPr>
        <w:pStyle w:val="Normal1"/>
        <w:ind w:firstLine="0"/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</w:pPr>
      <w:r w:rsidRPr="00C82890">
        <w:rPr>
          <w:rFonts w:ascii="Arial" w:hAnsi="Arial" w:cs="Arial"/>
          <w:b/>
          <w:bCs/>
          <w:noProof/>
          <w:color w:val="000000" w:themeColor="text1"/>
          <w:szCs w:val="22"/>
          <w:u w:val="single"/>
        </w:rPr>
        <w:t>I-Pertinence du business plan noté sur 10 points :</w:t>
      </w:r>
    </w:p>
    <w:p w14:paraId="19BE23C2" w14:textId="641A8555" w:rsidR="000726F7" w:rsidRPr="000726F7" w:rsidRDefault="000726F7" w:rsidP="000726F7">
      <w:pPr>
        <w:jc w:val="both"/>
        <w:rPr>
          <w:rFonts w:ascii="Arial" w:eastAsia="Trebuchet MS" w:hAnsi="Arial" w:cs="Arial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sz w:val="22"/>
          <w:szCs w:val="22"/>
          <w:lang w:val="fr-FR"/>
        </w:rPr>
        <w:t>L’examen de ce critère se faisant sur la base du business plan remis par le candidat dans son offre notés de la manière suivante :</w:t>
      </w:r>
    </w:p>
    <w:p w14:paraId="48D66B23" w14:textId="77777777" w:rsidR="005347AF" w:rsidRPr="000726F7" w:rsidRDefault="005347AF" w:rsidP="00911C86">
      <w:pPr>
        <w:pStyle w:val="Paragraphedeliste"/>
        <w:ind w:left="426"/>
        <w:jc w:val="both"/>
        <w:rPr>
          <w:rFonts w:ascii="Arial" w:hAnsi="Arial" w:cs="Arial"/>
          <w:sz w:val="22"/>
          <w:szCs w:val="22"/>
          <w:lang w:val="fr-FR"/>
        </w:rPr>
      </w:pPr>
      <w:r w:rsidRPr="000726F7">
        <w:rPr>
          <w:rFonts w:ascii="Arial" w:hAnsi="Arial" w:cs="Arial"/>
          <w:noProof/>
          <w:sz w:val="22"/>
          <w:szCs w:val="22"/>
          <w:lang w:val="fr-FR"/>
        </w:rPr>
        <w:t xml:space="preserve">La conformité </w:t>
      </w:r>
      <w:r w:rsidRPr="000726F7">
        <w:rPr>
          <w:rFonts w:ascii="Arial" w:hAnsi="Arial" w:cs="Arial"/>
          <w:sz w:val="22"/>
          <w:szCs w:val="22"/>
          <w:lang w:val="fr-FR"/>
        </w:rPr>
        <w:t>de chaque sous critère sera affecté du coefficient de pondération suivant :</w:t>
      </w:r>
    </w:p>
    <w:p w14:paraId="64D9063D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 xml:space="preserve">0 : renseignement non fourni </w:t>
      </w:r>
    </w:p>
    <w:p w14:paraId="74D13AE8" w14:textId="77777777" w:rsidR="005347AF" w:rsidRPr="000726F7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19CDD3F0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0726F7">
        <w:rPr>
          <w:rFonts w:ascii="Arial" w:hAnsi="Arial" w:cs="Arial"/>
          <w:szCs w:val="22"/>
        </w:rPr>
        <w:lastRenderedPageBreak/>
        <w:t>50 % de la note : Offre jugée suffisante car présentant, au vu de l’ensemble des offres, suffisamment d’avantages ou</w:t>
      </w:r>
      <w:r w:rsidRPr="00DD4661">
        <w:rPr>
          <w:rFonts w:ascii="Arial" w:hAnsi="Arial" w:cs="Arial"/>
          <w:szCs w:val="22"/>
        </w:rPr>
        <w:t xml:space="preserve"> points positifs pour répondre à l’attente exprimée par le représentant du pouvoir adjudicateur en regard du critère jugé.</w:t>
      </w:r>
    </w:p>
    <w:p w14:paraId="0848693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5CF84FD2" w14:textId="77777777" w:rsidR="005347AF" w:rsidRPr="00DD4661" w:rsidRDefault="005347AF" w:rsidP="00911C86">
      <w:pPr>
        <w:pStyle w:val="Normal1"/>
        <w:ind w:left="426" w:firstLine="0"/>
        <w:rPr>
          <w:rFonts w:ascii="Arial" w:hAnsi="Arial" w:cs="Arial"/>
          <w:szCs w:val="22"/>
        </w:rPr>
      </w:pPr>
      <w:r w:rsidRPr="00DD4661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3D1B0F05" w14:textId="77777777" w:rsidR="005347AF" w:rsidRPr="00DD4661" w:rsidRDefault="005347AF" w:rsidP="00911C86">
      <w:pPr>
        <w:pStyle w:val="Normal1"/>
        <w:rPr>
          <w:rFonts w:ascii="Arial" w:hAnsi="Arial" w:cs="Arial"/>
          <w:szCs w:val="22"/>
        </w:rPr>
      </w:pPr>
    </w:p>
    <w:p w14:paraId="05144AD0" w14:textId="2B143930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b/>
          <w:bCs/>
          <w:color w:val="000000"/>
          <w:szCs w:val="22"/>
          <w:u w:val="single"/>
        </w:rPr>
      </w:pPr>
      <w:r w:rsidRPr="006E597C">
        <w:rPr>
          <w:rFonts w:ascii="Arial" w:hAnsi="Arial" w:cs="Arial"/>
          <w:b/>
          <w:bCs/>
          <w:szCs w:val="22"/>
          <w:u w:val="single"/>
        </w:rPr>
        <w:t>II- Montant total du MG attendu sur la période d’occupation (5 ans)</w:t>
      </w:r>
      <w:r w:rsidRPr="006E597C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noté</w:t>
      </w:r>
      <w:r w:rsidRPr="000726F7">
        <w:rPr>
          <w:rFonts w:ascii="Arial" w:eastAsia="Trebuchet MS" w:hAnsi="Arial" w:cs="Arial"/>
          <w:b/>
          <w:bCs/>
          <w:color w:val="000000"/>
          <w:szCs w:val="22"/>
          <w:u w:val="single"/>
        </w:rPr>
        <w:t xml:space="preserve"> sur 60 points :</w:t>
      </w:r>
    </w:p>
    <w:p w14:paraId="7686B858" w14:textId="506EB6D4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  <w:r w:rsidRPr="000726F7">
        <w:rPr>
          <w:rFonts w:ascii="Arial" w:eastAsia="Trebuchet MS" w:hAnsi="Arial" w:cs="Arial"/>
          <w:szCs w:val="22"/>
        </w:rPr>
        <w:t xml:space="preserve">L'analyse </w:t>
      </w:r>
      <w:r>
        <w:rPr>
          <w:rFonts w:ascii="Arial" w:eastAsia="Trebuchet MS" w:hAnsi="Arial" w:cs="Arial"/>
          <w:szCs w:val="22"/>
        </w:rPr>
        <w:t>de ce</w:t>
      </w:r>
      <w:r w:rsidRPr="000726F7">
        <w:rPr>
          <w:rFonts w:ascii="Arial" w:eastAsia="Trebuchet MS" w:hAnsi="Arial" w:cs="Arial"/>
          <w:szCs w:val="22"/>
        </w:rPr>
        <w:t xml:space="preserve"> critère prix est effectuée sur la base </w:t>
      </w:r>
      <w:r>
        <w:rPr>
          <w:rFonts w:ascii="Arial" w:eastAsia="Trebuchet MS" w:hAnsi="Arial" w:cs="Arial"/>
          <w:szCs w:val="22"/>
        </w:rPr>
        <w:t xml:space="preserve">du montant total des MG proposés </w:t>
      </w:r>
      <w:r w:rsidR="00CC0E12">
        <w:rPr>
          <w:rFonts w:ascii="Arial" w:eastAsia="Trebuchet MS" w:hAnsi="Arial" w:cs="Arial"/>
          <w:szCs w:val="22"/>
        </w:rPr>
        <w:t>sur l’ensemble des</w:t>
      </w:r>
      <w:r>
        <w:rPr>
          <w:rFonts w:ascii="Arial" w:eastAsia="Trebuchet MS" w:hAnsi="Arial" w:cs="Arial"/>
          <w:szCs w:val="22"/>
        </w:rPr>
        <w:t xml:space="preserve"> année</w:t>
      </w:r>
      <w:r w:rsidR="00CC0E12">
        <w:rPr>
          <w:rFonts w:ascii="Arial" w:eastAsia="Trebuchet MS" w:hAnsi="Arial" w:cs="Arial"/>
          <w:szCs w:val="22"/>
        </w:rPr>
        <w:t>s</w:t>
      </w:r>
      <w:r>
        <w:rPr>
          <w:rFonts w:ascii="Arial" w:eastAsia="Trebuchet MS" w:hAnsi="Arial" w:cs="Arial"/>
          <w:szCs w:val="22"/>
        </w:rPr>
        <w:t xml:space="preserve"> d’occupation</w:t>
      </w:r>
      <w:r w:rsidRPr="000726F7">
        <w:rPr>
          <w:rFonts w:ascii="Arial" w:eastAsia="Trebuchet MS" w:hAnsi="Arial" w:cs="Arial"/>
          <w:szCs w:val="22"/>
        </w:rPr>
        <w:t xml:space="preserve">, l’offre la </w:t>
      </w:r>
      <w:r w:rsidR="0077483D">
        <w:rPr>
          <w:rFonts w:ascii="Arial" w:eastAsia="Trebuchet MS" w:hAnsi="Arial" w:cs="Arial"/>
          <w:szCs w:val="22"/>
        </w:rPr>
        <w:t>mieux</w:t>
      </w:r>
      <w:r w:rsidRPr="000726F7">
        <w:rPr>
          <w:rFonts w:ascii="Arial" w:eastAsia="Trebuchet MS" w:hAnsi="Arial" w:cs="Arial"/>
          <w:szCs w:val="22"/>
        </w:rPr>
        <w:t xml:space="preserve"> disante se voit attribuer la note la plus élevée, les autres notes étant calculées sur la base de l’écart de prix avec la meilleure offre selon la méthode inversement proportionnelle :</w:t>
      </w:r>
    </w:p>
    <w:p w14:paraId="295AFD4F" w14:textId="77777777" w:rsidR="000726F7" w:rsidRPr="000726F7" w:rsidRDefault="000726F7" w:rsidP="000726F7">
      <w:pPr>
        <w:pStyle w:val="Normal1"/>
        <w:ind w:firstLine="0"/>
        <w:rPr>
          <w:rFonts w:ascii="Arial" w:eastAsia="Trebuchet MS" w:hAnsi="Arial" w:cs="Arial"/>
          <w:szCs w:val="22"/>
        </w:rPr>
      </w:pPr>
    </w:p>
    <w:p w14:paraId="22B4848F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Formule de notation du critère de prix :</w:t>
      </w:r>
    </w:p>
    <w:p w14:paraId="024E3905" w14:textId="1250CC15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la 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mieux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disante</w:t>
      </w:r>
    </w:p>
    <w:p w14:paraId="0DEE2AD8" w14:textId="46F3F14D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>P</w:t>
      </w:r>
      <w:r w:rsidR="0077483D">
        <w:rPr>
          <w:rFonts w:ascii="Arial" w:eastAsia="Trebuchet MS" w:hAnsi="Arial" w:cs="Arial"/>
          <w:sz w:val="22"/>
          <w:szCs w:val="22"/>
          <w:lang w:val="fr-FR"/>
        </w:rPr>
        <w:t>0</w:t>
      </w: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 = Prix de l’offre jugée</w:t>
      </w:r>
    </w:p>
    <w:p w14:paraId="04EE5287" w14:textId="77777777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</w:p>
    <w:p w14:paraId="45E0B60C" w14:textId="7A6F3C74" w:rsidR="000726F7" w:rsidRPr="000726F7" w:rsidRDefault="000726F7" w:rsidP="000726F7">
      <w:pPr>
        <w:jc w:val="center"/>
        <w:rPr>
          <w:rFonts w:ascii="Arial" w:eastAsia="Trebuchet MS" w:hAnsi="Arial" w:cs="Arial"/>
          <w:sz w:val="22"/>
          <w:szCs w:val="22"/>
          <w:lang w:val="fr-FR"/>
        </w:rPr>
      </w:pPr>
      <w:r w:rsidRPr="000726F7">
        <w:rPr>
          <w:rFonts w:ascii="Arial" w:eastAsia="Trebuchet MS" w:hAnsi="Arial" w:cs="Arial"/>
          <w:sz w:val="22"/>
          <w:szCs w:val="22"/>
          <w:lang w:val="fr-FR"/>
        </w:rPr>
        <w:t xml:space="preserve">Note de l’offre </w:t>
      </w:r>
      <w:r w:rsidRPr="00C82890">
        <w:rPr>
          <w:rFonts w:ascii="Arial" w:eastAsia="Trebuchet MS" w:hAnsi="Arial" w:cs="Arial"/>
          <w:sz w:val="22"/>
          <w:szCs w:val="22"/>
          <w:lang w:val="fr-FR"/>
        </w:rPr>
        <w:t>jugée = 60* P0/Px</w:t>
      </w:r>
    </w:p>
    <w:p w14:paraId="58B4BC41" w14:textId="77777777" w:rsidR="000726F7" w:rsidRDefault="000726F7" w:rsidP="000726F7">
      <w:pPr>
        <w:spacing w:line="232" w:lineRule="exact"/>
        <w:ind w:left="20" w:right="1040"/>
        <w:jc w:val="center"/>
        <w:rPr>
          <w:rFonts w:ascii="Trebuchet MS" w:eastAsia="Trebuchet MS" w:hAnsi="Trebuchet MS" w:cs="Trebuchet MS"/>
          <w:b/>
          <w:color w:val="000000"/>
          <w:sz w:val="28"/>
          <w:szCs w:val="28"/>
          <w:lang w:val="fr-FR"/>
        </w:rPr>
      </w:pPr>
    </w:p>
    <w:p w14:paraId="0920AC71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06A511EA" w14:textId="48798459" w:rsidR="00682BE7" w:rsidRPr="00DD4661" w:rsidRDefault="00682BE7" w:rsidP="00682BE7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La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note globale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du critère Prix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notée sur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70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points correspondra à la somme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pertinence du business plan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10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points) et de la note 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>montant total du MG attendu sur la période d’occupation (5 ans)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(sur</w:t>
      </w:r>
      <w:r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60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73E8740E" w14:textId="77777777" w:rsidR="00682BE7" w:rsidRDefault="00682BE7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highlight w:val="yellow"/>
          <w:u w:val="single"/>
          <w:lang w:val="fr-FR"/>
        </w:rPr>
      </w:pPr>
    </w:p>
    <w:p w14:paraId="23938E0C" w14:textId="7C9794C3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</w:pP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2/ Critère Valeur Technique noté sur</w:t>
      </w:r>
      <w:r w:rsidR="00682BE7"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 xml:space="preserve"> 30 </w:t>
      </w:r>
      <w:r w:rsidRPr="00C82890">
        <w:rPr>
          <w:rFonts w:ascii="Arial" w:hAnsi="Arial" w:cs="Arial"/>
          <w:b/>
          <w:bCs/>
          <w:color w:val="000000"/>
          <w:sz w:val="22"/>
          <w:szCs w:val="22"/>
          <w:u w:val="single"/>
          <w:lang w:val="fr-FR"/>
        </w:rPr>
        <w:t>points :</w:t>
      </w:r>
    </w:p>
    <w:p w14:paraId="6EBD3620" w14:textId="77777777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AF51CC4" w14:textId="77777777" w:rsidR="00847214" w:rsidRPr="00C82890" w:rsidRDefault="00847214" w:rsidP="00847214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L'attention des candidats est attirée sur le fait que toute offre irrégulière pourra faire l'objet d'une demande de régularisation.</w:t>
      </w:r>
    </w:p>
    <w:p w14:paraId="3E91D069" w14:textId="77777777" w:rsidR="00847214" w:rsidRPr="00C82890" w:rsidRDefault="00847214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41A52C36" w14:textId="6722D6A8" w:rsidR="001E66BB" w:rsidRPr="00C82890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hAnsi="Arial" w:cs="Arial"/>
          <w:color w:val="000000"/>
          <w:sz w:val="22"/>
          <w:szCs w:val="22"/>
          <w:lang w:val="fr-FR"/>
        </w:rPr>
        <w:t>L’examen de ce critère se faisant sur la base du mémoire technique remis par le candidat dans son offre décomposée en sous critères notés de la manière suivante :</w:t>
      </w:r>
    </w:p>
    <w:p w14:paraId="43852C95" w14:textId="77777777" w:rsidR="001E66BB" w:rsidRPr="00C82890" w:rsidRDefault="001E66BB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4BE7F3D" w14:textId="372901FA" w:rsidR="001E66BB" w:rsidRPr="001E0FF5" w:rsidRDefault="001E66BB" w:rsidP="001E0FF5">
      <w:pPr>
        <w:pStyle w:val="Paragraphedeliste"/>
        <w:numPr>
          <w:ilvl w:val="0"/>
          <w:numId w:val="17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Présentation </w:t>
      </w:r>
      <w:r w:rsidR="001E0FF5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de l’entreprise et moyens humains affectés à l’activité</w:t>
      </w: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. </w:t>
      </w:r>
      <w:bookmarkStart w:id="17" w:name="_Hlk200016007"/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="001E0FF5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  <w:bookmarkEnd w:id="17"/>
    </w:p>
    <w:p w14:paraId="3A84991C" w14:textId="538FF2B8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Moyens techniques dédiés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.</w:t>
      </w:r>
      <w:r w:rsidR="001E66BB" w:rsidRPr="001E0FF5">
        <w:rPr>
          <w:rFonts w:ascii="Arial" w:hAnsi="Arial" w:cs="Arial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5B2E242F" w14:textId="0443BE51" w:rsidR="001E66BB" w:rsidRPr="001E0FF5" w:rsidRDefault="001E0FF5" w:rsidP="001E0FF5">
      <w:pPr>
        <w:pStyle w:val="Paragraphedeliste"/>
        <w:numPr>
          <w:ilvl w:val="0"/>
          <w:numId w:val="17"/>
        </w:numPr>
        <w:jc w:val="both"/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</w:pPr>
      <w:r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>Nature et organisation des prestations</w:t>
      </w:r>
      <w:r w:rsidR="001E66BB" w:rsidRPr="001E0FF5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(</w:t>
      </w:r>
      <w:r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>10</w:t>
      </w:r>
      <w:r w:rsidR="001E66BB" w:rsidRPr="001E0FF5">
        <w:rPr>
          <w:rFonts w:ascii="Arial" w:eastAsia="Trebuchet MS" w:hAnsi="Arial" w:cs="Arial"/>
          <w:b/>
          <w:bCs/>
          <w:color w:val="000000"/>
          <w:sz w:val="22"/>
          <w:szCs w:val="22"/>
          <w:lang w:val="fr-FR"/>
        </w:rPr>
        <w:t xml:space="preserve"> points)</w:t>
      </w:r>
    </w:p>
    <w:p w14:paraId="465F4112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B3D9D6F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Chaque sous critère sera affecté du coefficient de pondération suivant :</w:t>
      </w:r>
    </w:p>
    <w:p w14:paraId="05CDB0A0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0 : renseignement non fourni </w:t>
      </w:r>
    </w:p>
    <w:p w14:paraId="3EFDA2FF" w14:textId="2AE064FF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25 % de la note : Offre jugée peu satisfaisante car présentant, au vu de l’ensemble des offres, peu d’avantages ou points positifs pour répondre à l’attente exprimée par le </w:t>
      </w:r>
      <w:bookmarkStart w:id="18" w:name="_Hlk20001608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pouvoir adjudicateur </w:t>
      </w:r>
      <w:bookmarkEnd w:id="18"/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en regard du critère jugé.</w:t>
      </w:r>
    </w:p>
    <w:p w14:paraId="2362E54F" w14:textId="35192E2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50 % de la note : Offre jugée suffisante car présentant, au vu de l’ensemble des offres, suffisamment d’avantages ou points positifs pour répondre à l’attente exprimée par le pouvoir adjudicateur regard du critère jugé.</w:t>
      </w:r>
    </w:p>
    <w:p w14:paraId="2403C4EB" w14:textId="721B0D44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75 % de la note</w:t>
      </w:r>
      <w:r w:rsidR="00EC476A"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: Offre jugée bonne et avantageuse car présentant, au vu de l’ensemble des offres, beaucoup d’avantages ou points positifs pour répondre à l’attente exprimée par le pouvoir adjudicateur en regard du critère jugé.</w:t>
      </w:r>
    </w:p>
    <w:p w14:paraId="3FA62E35" w14:textId="1D12F765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100 % de la note : Offre jugée excellente car présentant, au vu de l’ensemble des offres, beaucoup d’avantages ou points positifs supérieurs à l’attente exprimée par le pouvoir adjudicateur au regard du critère jugé.</w:t>
      </w:r>
    </w:p>
    <w:p w14:paraId="0352C5D8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somme des notes des sous critères affectée des coefficients de pondération donnera la note valeur technique du candidat.</w:t>
      </w:r>
    </w:p>
    <w:p w14:paraId="197C9769" w14:textId="77777777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D8D177" w14:textId="29D65F1A" w:rsidR="001E66BB" w:rsidRPr="00DD4661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lastRenderedPageBreak/>
        <w:t>Ainsi, la note globale notée sur 100 points correspondra à la somme de la note prix des prestations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70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 et de la note valeur technique (sur</w:t>
      </w:r>
      <w:r w:rsidR="008A686B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 30 </w:t>
      </w: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points).</w:t>
      </w:r>
    </w:p>
    <w:p w14:paraId="00E5801B" w14:textId="77777777" w:rsidR="001E66BB" w:rsidRDefault="001E66BB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E076F09" w14:textId="77777777" w:rsidR="001E66BB" w:rsidRPr="00DD4661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3B9AD0E" w14:textId="1D8F18F5" w:rsidR="00F07431" w:rsidRPr="00DD4661" w:rsidRDefault="00F07431" w:rsidP="00434B36">
      <w:pPr>
        <w:pStyle w:val="Paragraphedeliste"/>
        <w:numPr>
          <w:ilvl w:val="1"/>
          <w:numId w:val="13"/>
        </w:numPr>
        <w:jc w:val="both"/>
        <w:outlineLvl w:val="1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19" w:name="ArtL2_RC-2-A9.4"/>
      <w:bookmarkStart w:id="20" w:name="_Toc240360147"/>
      <w:bookmarkEnd w:id="19"/>
      <w:r w:rsidRPr="00DD4661"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  <w:t>Suite à donner à la consultation</w:t>
      </w:r>
      <w:bookmarkEnd w:id="20"/>
    </w:p>
    <w:p w14:paraId="3E9DC8CF" w14:textId="77777777" w:rsidR="00F07431" w:rsidRPr="00DD4661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lang w:val="fr-FR"/>
        </w:rPr>
      </w:pPr>
    </w:p>
    <w:p w14:paraId="3530ED1F" w14:textId="77777777" w:rsidR="00F07431" w:rsidRPr="00DD4661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  <w:lang w:val="fr-FR"/>
        </w:rPr>
      </w:pPr>
      <w:bookmarkStart w:id="21" w:name="ArtL2_RC-2-A9.1"/>
      <w:bookmarkStart w:id="22" w:name="ArtL2_RC-2-A9.3"/>
      <w:bookmarkEnd w:id="21"/>
      <w:bookmarkEnd w:id="22"/>
    </w:p>
    <w:p w14:paraId="56C257F2" w14:textId="33A2AB70" w:rsidR="00541776" w:rsidRPr="00DD4661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Après examen des offres,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de Corse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engagera des négociations avec tous les candidats sélectionnés. Toutefois, </w:t>
      </w:r>
      <w:r w:rsidR="009669B4">
        <w:rPr>
          <w:rFonts w:ascii="Arial" w:hAnsi="Arial" w:cs="Arial"/>
          <w:color w:val="000000"/>
          <w:sz w:val="22"/>
          <w:szCs w:val="22"/>
          <w:lang w:val="fr-FR"/>
        </w:rPr>
        <w:t>l’EPCI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se réserve la possibilité d'attribuer </w:t>
      </w:r>
      <w:r w:rsidR="00EC476A" w:rsidRPr="00DD4661">
        <w:rPr>
          <w:rFonts w:ascii="Arial" w:hAnsi="Arial" w:cs="Arial"/>
          <w:color w:val="000000"/>
          <w:sz w:val="22"/>
          <w:szCs w:val="22"/>
          <w:lang w:val="fr-FR"/>
        </w:rPr>
        <w:t>l’AOT</w:t>
      </w:r>
      <w:r w:rsidRPr="00DD4661">
        <w:rPr>
          <w:rFonts w:ascii="Arial" w:hAnsi="Arial" w:cs="Arial"/>
          <w:color w:val="000000"/>
          <w:sz w:val="22"/>
          <w:szCs w:val="22"/>
          <w:lang w:val="fr-FR"/>
        </w:rPr>
        <w:t xml:space="preserve"> sur la base des offres initiales, sans négociation.</w:t>
      </w:r>
    </w:p>
    <w:p w14:paraId="2FE4CC2A" w14:textId="2D45F667" w:rsidR="00522C68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Ces derniers recevront une convocation pour la négociation par voie dématérialisée et devront remettre leur réponse sur la plateforme de dématérialisation.</w:t>
      </w:r>
    </w:p>
    <w:p w14:paraId="7FAF65AD" w14:textId="77777777" w:rsidR="00522C68" w:rsidRDefault="00522C68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728EC92E" w14:textId="7779333B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La </w:t>
      </w: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négociation pourra porter sur :</w:t>
      </w:r>
    </w:p>
    <w:p w14:paraId="6AC8CF29" w14:textId="05E243A3" w:rsidR="00C559B7" w:rsidRPr="00C82890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la proposition financière</w:t>
      </w:r>
    </w:p>
    <w:p w14:paraId="1C92418E" w14:textId="1B923D80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 xml:space="preserve">• </w:t>
      </w:r>
      <w:r w:rsidR="00EC476A" w:rsidRPr="00C82890">
        <w:rPr>
          <w:rFonts w:ascii="Arial" w:eastAsia="Trebuchet MS" w:hAnsi="Arial" w:cs="Arial"/>
          <w:color w:val="000000"/>
          <w:sz w:val="22"/>
          <w:szCs w:val="22"/>
          <w:lang w:val="fr-FR"/>
        </w:rPr>
        <w:t>les aménagements techniques</w:t>
      </w:r>
    </w:p>
    <w:p w14:paraId="1B3D3865" w14:textId="0B3A9AC3" w:rsidR="00C559B7" w:rsidRPr="00DD4661" w:rsidRDefault="00C559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1401C0" w14:textId="77777777" w:rsidR="00C559B7" w:rsidRPr="00DD4661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5DA8D331" w14:textId="09B7398C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DD4661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C743A41" w14:textId="15DCBA16" w:rsidR="0018661D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  <w:r w:rsidRPr="00DD4661">
        <w:rPr>
          <w:rFonts w:ascii="Arial" w:eastAsia="Trebuchet MS" w:hAnsi="Arial" w:cs="Arial"/>
          <w:color w:val="000000"/>
          <w:sz w:val="22"/>
          <w:szCs w:val="22"/>
          <w:lang w:val="fr-FR"/>
        </w:rPr>
        <w:t>L’attention des candidats est attirée sur le fait que toute offre incomplète pourra être immédiatement écartée.</w:t>
      </w:r>
    </w:p>
    <w:p w14:paraId="3B867C06" w14:textId="77777777" w:rsidR="00CE3EB7" w:rsidRPr="00DD4661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  <w:lang w:val="fr-FR"/>
        </w:rPr>
      </w:pPr>
    </w:p>
    <w:p w14:paraId="0547DF34" w14:textId="0657AE46" w:rsidR="00541776" w:rsidRPr="00DD4661" w:rsidRDefault="00541776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  <w:lang w:val="fr-FR"/>
        </w:rPr>
      </w:pPr>
    </w:p>
    <w:p w14:paraId="76203FFE" w14:textId="6D904815" w:rsidR="00CE3EB7" w:rsidRPr="00CE3EB7" w:rsidRDefault="00F1691D" w:rsidP="00434B36">
      <w:pPr>
        <w:pStyle w:val="Paragraphedeliste"/>
        <w:numPr>
          <w:ilvl w:val="0"/>
          <w:numId w:val="13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  <w:lang w:val="fr-FR"/>
        </w:rPr>
      </w:pPr>
      <w:bookmarkStart w:id="23" w:name="_Toc240360148"/>
      <w:r>
        <w:rPr>
          <w:rFonts w:ascii="Arial" w:hAnsi="Arial" w:cs="Arial"/>
          <w:b/>
          <w:bCs/>
          <w:sz w:val="22"/>
          <w:szCs w:val="22"/>
          <w:u w:val="single"/>
          <w:lang w:val="fr-FR"/>
        </w:rPr>
        <w:t>RENSEIGNEMENT COMPLEMENTAIRES</w:t>
      </w:r>
      <w:bookmarkEnd w:id="23"/>
    </w:p>
    <w:p w14:paraId="6EDE035C" w14:textId="77777777" w:rsidR="0018661D" w:rsidRDefault="0018661D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FE2AFBC" w14:textId="77777777" w:rsidR="00CE3EB7" w:rsidRDefault="00CE3EB7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7A3C2E15" w14:textId="68787017" w:rsidR="00CE3EB7" w:rsidRPr="00434B36" w:rsidRDefault="00434B36" w:rsidP="00434B36">
      <w:pPr>
        <w:pStyle w:val="Titre2"/>
        <w:ind w:firstLine="720"/>
        <w:rPr>
          <w:i w:val="0"/>
          <w:sz w:val="22"/>
          <w:szCs w:val="22"/>
          <w:lang w:val="fr-FR"/>
        </w:rPr>
      </w:pPr>
      <w:bookmarkStart w:id="24" w:name="_Toc256000025"/>
      <w:bookmarkStart w:id="25" w:name="_Toc240360149"/>
      <w:r w:rsidRPr="00434B36">
        <w:rPr>
          <w:i w:val="0"/>
          <w:sz w:val="22"/>
          <w:szCs w:val="22"/>
          <w:lang w:val="fr-FR"/>
        </w:rPr>
        <w:t xml:space="preserve">8.1 </w:t>
      </w:r>
      <w:r w:rsidR="00CE3EB7" w:rsidRPr="00434B36">
        <w:rPr>
          <w:i w:val="0"/>
          <w:sz w:val="22"/>
          <w:szCs w:val="22"/>
          <w:lang w:val="fr-FR"/>
        </w:rPr>
        <w:t xml:space="preserve"> - Adresses supplémentaires et points de contact</w:t>
      </w:r>
      <w:bookmarkEnd w:id="24"/>
      <w:bookmarkEnd w:id="25"/>
    </w:p>
    <w:p w14:paraId="71C0D456" w14:textId="68BB6C6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Pour tout renseignement complémentaire concernan</w:t>
      </w:r>
      <w:r w:rsidR="00AC7AE9">
        <w:rPr>
          <w:rFonts w:ascii="Arial" w:hAnsi="Arial" w:cs="Arial"/>
          <w:sz w:val="22"/>
          <w:szCs w:val="22"/>
          <w:lang w:val="fr-FR"/>
        </w:rPr>
        <w:t>t cet appel à manifestation d’intérêt</w:t>
      </w:r>
      <w:r w:rsidRPr="00CE3EB7">
        <w:rPr>
          <w:rFonts w:ascii="Arial" w:hAnsi="Arial" w:cs="Arial"/>
          <w:sz w:val="22"/>
          <w:szCs w:val="22"/>
          <w:lang w:val="fr-FR"/>
        </w:rPr>
        <w:t xml:space="preserve">, les candidats transmettent impérativement leur demande par l'intermédiaire du profil d'acheteur du pouvoir adjudicateur, dont l'adresse URL est la suivante : </w:t>
      </w:r>
      <w:r w:rsidRPr="00CE3EB7">
        <w:rPr>
          <w:rFonts w:ascii="Arial" w:hAnsi="Arial" w:cs="Arial"/>
          <w:b/>
          <w:bCs/>
          <w:sz w:val="22"/>
          <w:szCs w:val="22"/>
          <w:u w:val="single"/>
          <w:lang w:val="fr-FR"/>
        </w:rPr>
        <w:t>http://www.cci.corsica</w:t>
      </w:r>
    </w:p>
    <w:p w14:paraId="0D9ED91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21F9EAFE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Cette demande doit intervenir au plus tard 10 jours avant la date limite de remise des plis.</w:t>
      </w:r>
    </w:p>
    <w:p w14:paraId="0BB8E440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32F56C" w14:textId="77777777" w:rsidR="00434B36" w:rsidRDefault="00434B36" w:rsidP="00CE3EB7">
      <w:pPr>
        <w:ind w:firstLine="426"/>
        <w:jc w:val="both"/>
        <w:rPr>
          <w:rFonts w:ascii="Arial" w:hAnsi="Arial" w:cs="Arial"/>
          <w:b/>
          <w:bCs/>
          <w:iCs/>
          <w:sz w:val="22"/>
          <w:szCs w:val="22"/>
          <w:lang w:val="fr-FR"/>
        </w:rPr>
      </w:pPr>
      <w:bookmarkStart w:id="26" w:name="ArtL2_RC-2-A11.2"/>
      <w:bookmarkStart w:id="27" w:name="_Toc256000026"/>
      <w:bookmarkEnd w:id="26"/>
    </w:p>
    <w:p w14:paraId="4F1913C9" w14:textId="610FEC09" w:rsidR="00CE3EB7" w:rsidRPr="00434B36" w:rsidRDefault="00434B36" w:rsidP="00434B36">
      <w:pPr>
        <w:pStyle w:val="Titre2"/>
        <w:ind w:left="720"/>
        <w:rPr>
          <w:i w:val="0"/>
          <w:sz w:val="22"/>
          <w:szCs w:val="22"/>
          <w:lang w:val="fr-FR"/>
        </w:rPr>
      </w:pPr>
      <w:bookmarkStart w:id="28" w:name="_Toc240360150"/>
      <w:r w:rsidRPr="00434B36">
        <w:rPr>
          <w:i w:val="0"/>
          <w:sz w:val="22"/>
          <w:szCs w:val="22"/>
          <w:lang w:val="fr-FR"/>
        </w:rPr>
        <w:t xml:space="preserve">8.2 </w:t>
      </w:r>
      <w:r w:rsidR="00CE3EB7" w:rsidRPr="00434B36">
        <w:rPr>
          <w:i w:val="0"/>
          <w:sz w:val="22"/>
          <w:szCs w:val="22"/>
          <w:lang w:val="fr-FR"/>
        </w:rPr>
        <w:t>- Procédures de recours</w:t>
      </w:r>
      <w:bookmarkEnd w:id="27"/>
      <w:bookmarkEnd w:id="28"/>
    </w:p>
    <w:p w14:paraId="1018EA2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Le tribunal territorialement compétent est :</w:t>
      </w:r>
    </w:p>
    <w:p w14:paraId="26DA9AE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Tribunal Administratif de Bastia</w:t>
      </w:r>
    </w:p>
    <w:p w14:paraId="2B7467A1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Villa Montepiano</w:t>
      </w:r>
    </w:p>
    <w:p w14:paraId="2BB866AD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20407 BASTIA</w:t>
      </w:r>
    </w:p>
    <w:p w14:paraId="5C47D6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B0A91DC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 : 04 95 32 88 66</w:t>
      </w:r>
    </w:p>
    <w:p w14:paraId="6F8A79E3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Télécopie : 04 95 32 38 55</w:t>
      </w:r>
    </w:p>
    <w:p w14:paraId="2E72F8EB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  <w:r w:rsidRPr="00CE3EB7">
        <w:rPr>
          <w:rFonts w:ascii="Arial" w:hAnsi="Arial" w:cs="Arial"/>
          <w:sz w:val="22"/>
          <w:szCs w:val="22"/>
          <w:lang w:val="fr-FR"/>
        </w:rPr>
        <w:t>Courriel : greffe.ta-bastia@juradm.fr</w:t>
      </w:r>
    </w:p>
    <w:p w14:paraId="0BC4282A" w14:textId="77777777" w:rsidR="00CE3EB7" w:rsidRPr="00CE3EB7" w:rsidRDefault="00CE3EB7" w:rsidP="00CE3EB7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00E6AA3" w14:textId="77777777" w:rsidR="00D52704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637679CF" w14:textId="77777777" w:rsidR="00D52704" w:rsidRPr="00DD4661" w:rsidRDefault="00D52704" w:rsidP="00911C86">
      <w:pPr>
        <w:jc w:val="both"/>
        <w:rPr>
          <w:rFonts w:ascii="Arial" w:hAnsi="Arial" w:cs="Arial"/>
          <w:sz w:val="22"/>
          <w:szCs w:val="22"/>
          <w:lang w:val="fr-FR"/>
        </w:rPr>
      </w:pPr>
    </w:p>
    <w:sectPr w:rsidR="00D52704" w:rsidRPr="00DD4661">
      <w:footerReference w:type="default" r:id="rId12"/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AF17EC" w14:textId="77777777" w:rsidR="00E60C64" w:rsidRDefault="00E60C64">
      <w:r>
        <w:separator/>
      </w:r>
    </w:p>
  </w:endnote>
  <w:endnote w:type="continuationSeparator" w:id="0">
    <w:p w14:paraId="579DFF10" w14:textId="77777777" w:rsidR="00E60C64" w:rsidRDefault="00E60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Default="00541776" w:rsidP="009725E1">
          <w:pPr>
            <w:pStyle w:val="PiedDePage"/>
            <w:rPr>
              <w:color w:val="000000"/>
              <w:lang w:val="fr-FR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Default="0019690B">
          <w:pPr>
            <w:pStyle w:val="PiedDePage"/>
            <w:jc w:val="right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Page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PAGE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8</w:t>
          </w:r>
          <w:r>
            <w:rPr>
              <w:color w:val="000000"/>
              <w:lang w:val="fr-FR"/>
            </w:rPr>
            <w:fldChar w:fldCharType="end"/>
          </w:r>
          <w:r>
            <w:rPr>
              <w:color w:val="000000"/>
              <w:lang w:val="fr-FR"/>
            </w:rPr>
            <w:t xml:space="preserve"> sur </w:t>
          </w:r>
          <w:r>
            <w:rPr>
              <w:color w:val="000000"/>
              <w:lang w:val="fr-FR"/>
            </w:rPr>
            <w:fldChar w:fldCharType="begin"/>
          </w:r>
          <w:r>
            <w:rPr>
              <w:color w:val="000000"/>
              <w:lang w:val="fr-FR"/>
            </w:rPr>
            <w:instrText xml:space="preserve"> NUMPAGES </w:instrText>
          </w:r>
          <w:r>
            <w:rPr>
              <w:color w:val="000000"/>
              <w:lang w:val="fr-FR"/>
            </w:rPr>
            <w:fldChar w:fldCharType="separate"/>
          </w:r>
          <w:r w:rsidR="009725E1">
            <w:rPr>
              <w:noProof/>
              <w:color w:val="000000"/>
              <w:lang w:val="fr-FR"/>
            </w:rPr>
            <w:t>9</w:t>
          </w:r>
          <w:r>
            <w:rPr>
              <w:color w:val="000000"/>
              <w:lang w:val="fr-FR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3F32A" w14:textId="77777777" w:rsidR="00E60C64" w:rsidRDefault="00E60C64">
      <w:r>
        <w:separator/>
      </w:r>
    </w:p>
  </w:footnote>
  <w:footnote w:type="continuationSeparator" w:id="0">
    <w:p w14:paraId="12079095" w14:textId="77777777" w:rsidR="00E60C64" w:rsidRDefault="00E60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9671E1"/>
    <w:multiLevelType w:val="hybridMultilevel"/>
    <w:tmpl w:val="CE6A6BFA"/>
    <w:lvl w:ilvl="0" w:tplc="5D0C27D8">
      <w:start w:val="2"/>
      <w:numFmt w:val="bullet"/>
      <w:lvlText w:val="-"/>
      <w:lvlJc w:val="left"/>
      <w:pPr>
        <w:ind w:left="72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9EC58E8"/>
    <w:multiLevelType w:val="multilevel"/>
    <w:tmpl w:val="ECE48C3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6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057D34"/>
    <w:multiLevelType w:val="hybridMultilevel"/>
    <w:tmpl w:val="E9EA467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6F69C9"/>
    <w:multiLevelType w:val="hybridMultilevel"/>
    <w:tmpl w:val="EFF4E35E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694B5B"/>
    <w:multiLevelType w:val="hybridMultilevel"/>
    <w:tmpl w:val="3126D922"/>
    <w:lvl w:ilvl="0" w:tplc="3CCCB1D0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726314"/>
    <w:multiLevelType w:val="hybridMultilevel"/>
    <w:tmpl w:val="19485BB2"/>
    <w:lvl w:ilvl="0" w:tplc="3CCCB1D0">
      <w:start w:val="8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7EF00E4B"/>
    <w:multiLevelType w:val="hybridMultilevel"/>
    <w:tmpl w:val="F2DC97A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04596195">
    <w:abstractNumId w:val="4"/>
  </w:num>
  <w:num w:numId="2" w16cid:durableId="1929927697">
    <w:abstractNumId w:val="1"/>
  </w:num>
  <w:num w:numId="3" w16cid:durableId="818420942">
    <w:abstractNumId w:val="0"/>
  </w:num>
  <w:num w:numId="4" w16cid:durableId="1730422031">
    <w:abstractNumId w:val="9"/>
  </w:num>
  <w:num w:numId="5" w16cid:durableId="1877500000">
    <w:abstractNumId w:val="2"/>
  </w:num>
  <w:num w:numId="6" w16cid:durableId="1642420900">
    <w:abstractNumId w:val="6"/>
  </w:num>
  <w:num w:numId="7" w16cid:durableId="445278442">
    <w:abstractNumId w:val="11"/>
  </w:num>
  <w:num w:numId="8" w16cid:durableId="504252587">
    <w:abstractNumId w:val="10"/>
  </w:num>
  <w:num w:numId="9" w16cid:durableId="1704667281">
    <w:abstractNumId w:val="3"/>
  </w:num>
  <w:num w:numId="10" w16cid:durableId="1746997758">
    <w:abstractNumId w:val="14"/>
  </w:num>
  <w:num w:numId="11" w16cid:durableId="906844414">
    <w:abstractNumId w:val="7"/>
  </w:num>
  <w:num w:numId="12" w16cid:durableId="1408383627">
    <w:abstractNumId w:val="8"/>
  </w:num>
  <w:num w:numId="13" w16cid:durableId="1971325432">
    <w:abstractNumId w:val="5"/>
  </w:num>
  <w:num w:numId="14" w16cid:durableId="1004286728">
    <w:abstractNumId w:val="13"/>
  </w:num>
  <w:num w:numId="15" w16cid:durableId="207108217">
    <w:abstractNumId w:val="7"/>
  </w:num>
  <w:num w:numId="16" w16cid:durableId="2064592901">
    <w:abstractNumId w:val="13"/>
  </w:num>
  <w:num w:numId="17" w16cid:durableId="113274926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78E5"/>
    <w:rsid w:val="00027314"/>
    <w:rsid w:val="00047DFA"/>
    <w:rsid w:val="00060461"/>
    <w:rsid w:val="000726F7"/>
    <w:rsid w:val="00081AAB"/>
    <w:rsid w:val="00095EB7"/>
    <w:rsid w:val="000B174D"/>
    <w:rsid w:val="000B55C1"/>
    <w:rsid w:val="000F2BA6"/>
    <w:rsid w:val="00114A4E"/>
    <w:rsid w:val="00147210"/>
    <w:rsid w:val="001578F0"/>
    <w:rsid w:val="00160187"/>
    <w:rsid w:val="00180566"/>
    <w:rsid w:val="0018661D"/>
    <w:rsid w:val="001963CB"/>
    <w:rsid w:val="0019690B"/>
    <w:rsid w:val="001A0471"/>
    <w:rsid w:val="001A58E7"/>
    <w:rsid w:val="001B0AA0"/>
    <w:rsid w:val="001B4A94"/>
    <w:rsid w:val="001D092B"/>
    <w:rsid w:val="001D287C"/>
    <w:rsid w:val="001E0FF5"/>
    <w:rsid w:val="001E66BB"/>
    <w:rsid w:val="002068E7"/>
    <w:rsid w:val="00294435"/>
    <w:rsid w:val="002B0EFF"/>
    <w:rsid w:val="002B172C"/>
    <w:rsid w:val="002B2422"/>
    <w:rsid w:val="002B3514"/>
    <w:rsid w:val="002B4DC2"/>
    <w:rsid w:val="002F646D"/>
    <w:rsid w:val="00303531"/>
    <w:rsid w:val="003157F0"/>
    <w:rsid w:val="00352E01"/>
    <w:rsid w:val="003B6B79"/>
    <w:rsid w:val="004010BB"/>
    <w:rsid w:val="00434B36"/>
    <w:rsid w:val="0044499F"/>
    <w:rsid w:val="00456103"/>
    <w:rsid w:val="004A5533"/>
    <w:rsid w:val="004D002F"/>
    <w:rsid w:val="004E475A"/>
    <w:rsid w:val="004E732E"/>
    <w:rsid w:val="00520821"/>
    <w:rsid w:val="00522C68"/>
    <w:rsid w:val="00525124"/>
    <w:rsid w:val="005347AF"/>
    <w:rsid w:val="005410D4"/>
    <w:rsid w:val="00541776"/>
    <w:rsid w:val="0054314A"/>
    <w:rsid w:val="00552EF2"/>
    <w:rsid w:val="005763F2"/>
    <w:rsid w:val="00596A64"/>
    <w:rsid w:val="006143EE"/>
    <w:rsid w:val="00614A43"/>
    <w:rsid w:val="00614B11"/>
    <w:rsid w:val="006267E7"/>
    <w:rsid w:val="00633A4E"/>
    <w:rsid w:val="00664D5F"/>
    <w:rsid w:val="006802B0"/>
    <w:rsid w:val="00682BE7"/>
    <w:rsid w:val="006D69F3"/>
    <w:rsid w:val="006E597C"/>
    <w:rsid w:val="006E79EC"/>
    <w:rsid w:val="007169A3"/>
    <w:rsid w:val="00721348"/>
    <w:rsid w:val="00732EA3"/>
    <w:rsid w:val="00752BAD"/>
    <w:rsid w:val="00754707"/>
    <w:rsid w:val="007721B4"/>
    <w:rsid w:val="0077483D"/>
    <w:rsid w:val="007833C2"/>
    <w:rsid w:val="00784EC6"/>
    <w:rsid w:val="007A0A36"/>
    <w:rsid w:val="007A517F"/>
    <w:rsid w:val="007C5313"/>
    <w:rsid w:val="007D6E2C"/>
    <w:rsid w:val="007E79A6"/>
    <w:rsid w:val="007F043A"/>
    <w:rsid w:val="00846524"/>
    <w:rsid w:val="00847214"/>
    <w:rsid w:val="00854B22"/>
    <w:rsid w:val="00854EB5"/>
    <w:rsid w:val="0087789D"/>
    <w:rsid w:val="008A686B"/>
    <w:rsid w:val="00911C86"/>
    <w:rsid w:val="009358EC"/>
    <w:rsid w:val="009669B4"/>
    <w:rsid w:val="00966B38"/>
    <w:rsid w:val="009725E1"/>
    <w:rsid w:val="00974FA4"/>
    <w:rsid w:val="009B33DE"/>
    <w:rsid w:val="009D3FD6"/>
    <w:rsid w:val="009D6C13"/>
    <w:rsid w:val="00A146C8"/>
    <w:rsid w:val="00A64ABE"/>
    <w:rsid w:val="00A75844"/>
    <w:rsid w:val="00A80F92"/>
    <w:rsid w:val="00A8153E"/>
    <w:rsid w:val="00AB63B3"/>
    <w:rsid w:val="00AB7EDD"/>
    <w:rsid w:val="00AC4548"/>
    <w:rsid w:val="00AC5C87"/>
    <w:rsid w:val="00AC7AE9"/>
    <w:rsid w:val="00AD1F24"/>
    <w:rsid w:val="00AD67DC"/>
    <w:rsid w:val="00AE5D65"/>
    <w:rsid w:val="00B137EC"/>
    <w:rsid w:val="00B22A76"/>
    <w:rsid w:val="00B675F9"/>
    <w:rsid w:val="00B72D9D"/>
    <w:rsid w:val="00BA2DB1"/>
    <w:rsid w:val="00BB5E34"/>
    <w:rsid w:val="00BB7445"/>
    <w:rsid w:val="00C160C6"/>
    <w:rsid w:val="00C165E8"/>
    <w:rsid w:val="00C559B7"/>
    <w:rsid w:val="00C82890"/>
    <w:rsid w:val="00C84DB8"/>
    <w:rsid w:val="00C92BA9"/>
    <w:rsid w:val="00CC0E12"/>
    <w:rsid w:val="00CC3E01"/>
    <w:rsid w:val="00CE3EB7"/>
    <w:rsid w:val="00D041CA"/>
    <w:rsid w:val="00D0458B"/>
    <w:rsid w:val="00D1717F"/>
    <w:rsid w:val="00D25416"/>
    <w:rsid w:val="00D265DB"/>
    <w:rsid w:val="00D52704"/>
    <w:rsid w:val="00D71F18"/>
    <w:rsid w:val="00D84CB1"/>
    <w:rsid w:val="00D913AA"/>
    <w:rsid w:val="00DA7910"/>
    <w:rsid w:val="00DC62B0"/>
    <w:rsid w:val="00DD4661"/>
    <w:rsid w:val="00E00715"/>
    <w:rsid w:val="00E60A14"/>
    <w:rsid w:val="00E60C64"/>
    <w:rsid w:val="00E74416"/>
    <w:rsid w:val="00EC476A"/>
    <w:rsid w:val="00F07431"/>
    <w:rsid w:val="00F1691D"/>
    <w:rsid w:val="00F42048"/>
    <w:rsid w:val="00FA171F"/>
    <w:rsid w:val="00FC4903"/>
    <w:rsid w:val="00FE2F22"/>
    <w:rsid w:val="00FF4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34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val="fr-FR" w:eastAsia="fr-FR"/>
    </w:rPr>
  </w:style>
  <w:style w:type="table" w:styleId="Grilledutableau">
    <w:name w:val="Table Grid"/>
    <w:basedOn w:val="TableauNormal"/>
    <w:uiPriority w:val="3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-ttedetabledesmatires">
    <w:name w:val="TOC Heading"/>
    <w:basedOn w:val="Titre1"/>
    <w:next w:val="Normal"/>
    <w:uiPriority w:val="39"/>
    <w:unhideWhenUsed/>
    <w:qFormat/>
    <w:rsid w:val="00434B36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val="fr-FR" w:eastAsia="fr-FR"/>
    </w:rPr>
  </w:style>
  <w:style w:type="character" w:customStyle="1" w:styleId="ParagraphedelisteCar">
    <w:name w:val="Paragraphe de liste Car"/>
    <w:aliases w:val="bullet 1 Car"/>
    <w:link w:val="Paragraphedeliste"/>
    <w:uiPriority w:val="34"/>
    <w:locked/>
    <w:rsid w:val="00434B36"/>
    <w:rPr>
      <w:sz w:val="24"/>
      <w:szCs w:val="24"/>
    </w:rPr>
  </w:style>
  <w:style w:type="table" w:customStyle="1" w:styleId="Grilledutableau1">
    <w:name w:val="Grille du tableau1"/>
    <w:basedOn w:val="TableauNormal"/>
    <w:next w:val="Grilledutableau"/>
    <w:uiPriority w:val="39"/>
    <w:rsid w:val="00FF4905"/>
    <w:rPr>
      <w:rFonts w:ascii="Calibri" w:eastAsia="Calibri" w:hAnsi="Calibri"/>
      <w:sz w:val="22"/>
      <w:szCs w:val="22"/>
      <w:lang w:val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ci.corsic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direction.fsc@cci.corsica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ci.corsic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7B645D-82F7-4C00-BFDF-818F5153C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7</Pages>
  <Words>2105</Words>
  <Characters>11582</Characters>
  <Application>Microsoft Office Word</Application>
  <DocSecurity>0</DocSecurity>
  <Lines>96</Lines>
  <Paragraphs>27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116</cp:revision>
  <cp:lastPrinted>2025-11-05T11:42:00Z</cp:lastPrinted>
  <dcterms:created xsi:type="dcterms:W3CDTF">2025-06-05T09:01:00Z</dcterms:created>
  <dcterms:modified xsi:type="dcterms:W3CDTF">2026-10-14T07:44:00Z</dcterms:modified>
</cp:coreProperties>
</file>