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E088D" w14:textId="2C6B8319" w:rsidR="00F26C66" w:rsidRDefault="00625C29" w:rsidP="00EE205E">
      <w:pPr>
        <w:ind w:left="5954"/>
        <w:rPr>
          <w:noProof/>
        </w:rPr>
      </w:pPr>
      <w:r>
        <w:rPr>
          <w:noProof/>
        </w:rPr>
        <mc:AlternateContent>
          <mc:Choice Requires="wps">
            <w:drawing>
              <wp:anchor distT="0" distB="0" distL="228600" distR="228600" simplePos="0" relativeHeight="251659264" behindDoc="0" locked="0" layoutInCell="1" allowOverlap="1" wp14:anchorId="4F73A0C6" wp14:editId="33912CC6">
                <wp:simplePos x="0" y="0"/>
                <wp:positionH relativeFrom="margin">
                  <wp:posOffset>3449955</wp:posOffset>
                </wp:positionH>
                <wp:positionV relativeFrom="margin">
                  <wp:posOffset>70485</wp:posOffset>
                </wp:positionV>
                <wp:extent cx="3112770" cy="9458960"/>
                <wp:effectExtent l="19050" t="0" r="0" b="0"/>
                <wp:wrapSquare wrapText="bothSides"/>
                <wp:docPr id="141" name="Zone de texte 141"/>
                <wp:cNvGraphicFramePr/>
                <a:graphic xmlns:a="http://schemas.openxmlformats.org/drawingml/2006/main">
                  <a:graphicData uri="http://schemas.microsoft.com/office/word/2010/wordprocessingShape">
                    <wps:wsp>
                      <wps:cNvSpPr txBox="1"/>
                      <wps:spPr>
                        <a:xfrm>
                          <a:off x="0" y="0"/>
                          <a:ext cx="3112770" cy="945896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1D2479D" w14:textId="0216A290" w:rsidR="00625C29" w:rsidRDefault="007179C6" w:rsidP="00625C29">
                            <w:pPr>
                              <w:pStyle w:val="NormalWeb"/>
                              <w:jc w:val="center"/>
                              <w:rPr>
                                <w:rFonts w:ascii="Arial" w:hAnsi="Arial" w:cs="Arial"/>
                                <w:sz w:val="28"/>
                                <w:szCs w:val="28"/>
                              </w:rPr>
                            </w:pPr>
                            <w:r w:rsidRPr="00E848FF">
                              <w:rPr>
                                <w:noProof/>
                              </w:rPr>
                              <w:drawing>
                                <wp:inline distT="0" distB="0" distL="0" distR="0" wp14:anchorId="396728D6" wp14:editId="711074AD">
                                  <wp:extent cx="2877820" cy="900430"/>
                                  <wp:effectExtent l="0" t="0" r="0" b="0"/>
                                  <wp:docPr id="1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7820" cy="900430"/>
                                          </a:xfrm>
                                          <a:prstGeom prst="rect">
                                            <a:avLst/>
                                          </a:prstGeom>
                                          <a:noFill/>
                                          <a:ln>
                                            <a:noFill/>
                                          </a:ln>
                                        </pic:spPr>
                                      </pic:pic>
                                    </a:graphicData>
                                  </a:graphic>
                                </wp:inline>
                              </w:drawing>
                            </w:r>
                          </w:p>
                          <w:p w14:paraId="66EA16DA" w14:textId="77777777" w:rsidR="00625C29" w:rsidRDefault="00625C29" w:rsidP="00625C29">
                            <w:pPr>
                              <w:pStyle w:val="NormalWeb"/>
                              <w:jc w:val="center"/>
                              <w:rPr>
                                <w:rFonts w:ascii="Arial" w:hAnsi="Arial" w:cs="Arial"/>
                                <w:sz w:val="28"/>
                                <w:szCs w:val="28"/>
                              </w:rPr>
                            </w:pPr>
                          </w:p>
                          <w:p w14:paraId="46FFBAB3" w14:textId="77777777" w:rsidR="00625C29" w:rsidRDefault="00625C29" w:rsidP="00625C29">
                            <w:pPr>
                              <w:pStyle w:val="NormalWeb"/>
                              <w:jc w:val="center"/>
                              <w:rPr>
                                <w:rFonts w:ascii="Arial" w:hAnsi="Arial" w:cs="Arial"/>
                                <w:sz w:val="28"/>
                                <w:szCs w:val="28"/>
                              </w:rPr>
                            </w:pPr>
                          </w:p>
                          <w:p w14:paraId="7D4AA0F9" w14:textId="3D7B873B" w:rsidR="00625C29" w:rsidRPr="00E70587" w:rsidRDefault="00625C29" w:rsidP="00625C29">
                            <w:pPr>
                              <w:pStyle w:val="NormalWeb"/>
                              <w:jc w:val="center"/>
                              <w:rPr>
                                <w:rFonts w:ascii="Arial" w:hAnsi="Arial" w:cs="Arial"/>
                                <w:b/>
                                <w:bCs/>
                                <w:sz w:val="28"/>
                                <w:szCs w:val="28"/>
                              </w:rPr>
                            </w:pPr>
                            <w:bookmarkStart w:id="0" w:name="_Hlk238716415"/>
                            <w:r w:rsidRPr="00E70587">
                              <w:rPr>
                                <w:rFonts w:ascii="Arial" w:hAnsi="Arial" w:cs="Arial"/>
                                <w:b/>
                                <w:bCs/>
                                <w:sz w:val="28"/>
                                <w:szCs w:val="28"/>
                              </w:rPr>
                              <w:t>REGLEMENT DE CONSULTATION (RC)</w:t>
                            </w:r>
                          </w:p>
                          <w:p w14:paraId="59053B61" w14:textId="77777777" w:rsidR="00625C29" w:rsidRDefault="00625C29" w:rsidP="00625C29">
                            <w:pPr>
                              <w:tabs>
                                <w:tab w:val="left" w:pos="142"/>
                              </w:tabs>
                              <w:spacing w:after="240"/>
                              <w:rPr>
                                <w:rFonts w:ascii="Arial" w:hAnsi="Arial" w:cs="Arial"/>
                                <w:b/>
                                <w:bCs/>
                                <w:noProof/>
                                <w:sz w:val="32"/>
                                <w:szCs w:val="32"/>
                              </w:rPr>
                            </w:pPr>
                          </w:p>
                          <w:p w14:paraId="6D42DAB8" w14:textId="55200CF8" w:rsidR="00625C29" w:rsidRDefault="00625C29" w:rsidP="00625C29">
                            <w:pPr>
                              <w:pStyle w:val="NormalWeb"/>
                              <w:jc w:val="center"/>
                              <w:rPr>
                                <w:rFonts w:ascii="Arial" w:hAnsi="Arial" w:cs="Arial"/>
                                <w:sz w:val="28"/>
                                <w:szCs w:val="28"/>
                              </w:rPr>
                            </w:pPr>
                            <w:r>
                              <w:rPr>
                                <w:rFonts w:ascii="Arial" w:hAnsi="Arial" w:cs="Arial"/>
                                <w:sz w:val="28"/>
                                <w:szCs w:val="28"/>
                              </w:rPr>
                              <w:t>PROCEDURE ADAPTEE (MAPA)</w:t>
                            </w:r>
                          </w:p>
                          <w:p w14:paraId="44948599" w14:textId="517A1FBA" w:rsidR="00625C29" w:rsidRDefault="00625C29" w:rsidP="00625C29">
                            <w:pPr>
                              <w:rPr>
                                <w:color w:val="808080" w:themeColor="background1" w:themeShade="80"/>
                              </w:rPr>
                            </w:pPr>
                          </w:p>
                          <w:p w14:paraId="10817489" w14:textId="77777777" w:rsidR="00625C29" w:rsidRDefault="00625C29" w:rsidP="00625C29">
                            <w:pPr>
                              <w:rPr>
                                <w:color w:val="808080" w:themeColor="background1" w:themeShade="80"/>
                              </w:rPr>
                            </w:pPr>
                          </w:p>
                          <w:p w14:paraId="01B6DA0A" w14:textId="77777777" w:rsidR="00625C29" w:rsidRPr="003967C3" w:rsidRDefault="00625C29" w:rsidP="00625C29">
                            <w:pPr>
                              <w:rPr>
                                <w:rFonts w:ascii="Arial" w:hAnsi="Arial" w:cs="Arial"/>
                                <w:b/>
                                <w:sz w:val="18"/>
                                <w:szCs w:val="18"/>
                              </w:rPr>
                            </w:pPr>
                            <w:r w:rsidRPr="003967C3">
                              <w:rPr>
                                <w:rFonts w:ascii="Arial" w:hAnsi="Arial" w:cs="Arial"/>
                                <w:b/>
                                <w:sz w:val="18"/>
                                <w:szCs w:val="18"/>
                              </w:rPr>
                              <w:t xml:space="preserve">Acheteur – Maître de l’ouvrage : </w:t>
                            </w:r>
                          </w:p>
                          <w:p w14:paraId="5ED76BA0" w14:textId="77777777" w:rsidR="00625C29" w:rsidRPr="003967C3" w:rsidRDefault="00625C29" w:rsidP="00625C29">
                            <w:pPr>
                              <w:rPr>
                                <w:rFonts w:ascii="Arial" w:hAnsi="Arial" w:cs="Arial"/>
                                <w:sz w:val="18"/>
                                <w:szCs w:val="18"/>
                              </w:rPr>
                            </w:pPr>
                          </w:p>
                          <w:p w14:paraId="0948C999" w14:textId="77777777" w:rsidR="00625C29" w:rsidRDefault="00625C29" w:rsidP="00625C29">
                            <w:pPr>
                              <w:rPr>
                                <w:rFonts w:ascii="Arial" w:hAnsi="Arial" w:cs="Arial"/>
                                <w:sz w:val="18"/>
                                <w:szCs w:val="18"/>
                              </w:rPr>
                            </w:pPr>
                            <w:r w:rsidRPr="003967C3">
                              <w:rPr>
                                <w:rFonts w:ascii="Arial" w:hAnsi="Arial" w:cs="Arial"/>
                                <w:sz w:val="18"/>
                                <w:szCs w:val="18"/>
                              </w:rPr>
                              <w:t xml:space="preserve">Caisse Primaire d’Assurance Maladie de </w:t>
                            </w:r>
                            <w:proofErr w:type="spellStart"/>
                            <w:r w:rsidRPr="003967C3">
                              <w:rPr>
                                <w:rFonts w:ascii="Arial" w:hAnsi="Arial" w:cs="Arial"/>
                                <w:sz w:val="18"/>
                                <w:szCs w:val="18"/>
                              </w:rPr>
                              <w:t>Lille-Douai</w:t>
                            </w:r>
                            <w:proofErr w:type="spellEnd"/>
                            <w:r w:rsidRPr="003967C3">
                              <w:rPr>
                                <w:rFonts w:ascii="Arial" w:hAnsi="Arial" w:cs="Arial"/>
                                <w:sz w:val="18"/>
                                <w:szCs w:val="18"/>
                              </w:rPr>
                              <w:t xml:space="preserve"> </w:t>
                            </w:r>
                          </w:p>
                          <w:p w14:paraId="486AAF59" w14:textId="77777777" w:rsidR="00625C29" w:rsidRDefault="00625C29" w:rsidP="00625C29">
                            <w:pPr>
                              <w:rPr>
                                <w:rFonts w:ascii="Arial" w:hAnsi="Arial" w:cs="Arial"/>
                                <w:sz w:val="18"/>
                                <w:szCs w:val="18"/>
                              </w:rPr>
                            </w:pPr>
                            <w:r>
                              <w:rPr>
                                <w:rFonts w:ascii="Arial" w:hAnsi="Arial" w:cs="Arial"/>
                                <w:sz w:val="18"/>
                                <w:szCs w:val="18"/>
                              </w:rPr>
                              <w:t>2 rue d’</w:t>
                            </w:r>
                            <w:proofErr w:type="spellStart"/>
                            <w:r>
                              <w:rPr>
                                <w:rFonts w:ascii="Arial" w:hAnsi="Arial" w:cs="Arial"/>
                                <w:sz w:val="18"/>
                                <w:szCs w:val="18"/>
                              </w:rPr>
                              <w:t>Iena</w:t>
                            </w:r>
                            <w:proofErr w:type="spellEnd"/>
                          </w:p>
                          <w:p w14:paraId="3FD5CF16" w14:textId="77777777" w:rsidR="00625C29" w:rsidRDefault="00625C29" w:rsidP="00625C29">
                            <w:pPr>
                              <w:rPr>
                                <w:rFonts w:ascii="Arial" w:hAnsi="Arial" w:cs="Arial"/>
                                <w:sz w:val="18"/>
                                <w:szCs w:val="18"/>
                              </w:rPr>
                            </w:pPr>
                            <w:r>
                              <w:rPr>
                                <w:rFonts w:ascii="Arial" w:hAnsi="Arial" w:cs="Arial"/>
                                <w:sz w:val="18"/>
                                <w:szCs w:val="18"/>
                              </w:rPr>
                              <w:t>59000 Lille</w:t>
                            </w:r>
                          </w:p>
                          <w:p w14:paraId="08764C19" w14:textId="77777777" w:rsidR="00625C29" w:rsidRDefault="00625C29" w:rsidP="00625C29">
                            <w:pPr>
                              <w:rPr>
                                <w:rFonts w:ascii="Arial" w:hAnsi="Arial" w:cs="Arial"/>
                                <w:sz w:val="18"/>
                                <w:szCs w:val="18"/>
                              </w:rPr>
                            </w:pPr>
                          </w:p>
                          <w:p w14:paraId="3D520B09" w14:textId="77777777" w:rsidR="00625C29" w:rsidRPr="003967C3" w:rsidRDefault="00625C29" w:rsidP="00625C29">
                            <w:pPr>
                              <w:rPr>
                                <w:rFonts w:ascii="Arial" w:hAnsi="Arial" w:cs="Arial"/>
                                <w:sz w:val="18"/>
                                <w:szCs w:val="18"/>
                              </w:rPr>
                            </w:pPr>
                            <w:r>
                              <w:rPr>
                                <w:rFonts w:ascii="Arial" w:hAnsi="Arial" w:cs="Arial"/>
                                <w:sz w:val="18"/>
                                <w:szCs w:val="18"/>
                              </w:rPr>
                              <w:t>Adresse postale :</w:t>
                            </w:r>
                          </w:p>
                          <w:p w14:paraId="0F7E3BB4" w14:textId="77777777" w:rsidR="00625C29" w:rsidRDefault="00625C29" w:rsidP="00625C29">
                            <w:pPr>
                              <w:rPr>
                                <w:rFonts w:ascii="Arial" w:hAnsi="Arial" w:cs="Arial"/>
                                <w:sz w:val="18"/>
                                <w:szCs w:val="18"/>
                              </w:rPr>
                            </w:pPr>
                            <w:r>
                              <w:rPr>
                                <w:rFonts w:ascii="Arial" w:hAnsi="Arial" w:cs="Arial"/>
                                <w:sz w:val="18"/>
                                <w:szCs w:val="18"/>
                              </w:rPr>
                              <w:t>125 rue Saint Sulpice</w:t>
                            </w:r>
                          </w:p>
                          <w:p w14:paraId="78C51D49" w14:textId="77777777" w:rsidR="00625C29" w:rsidRPr="003967C3" w:rsidRDefault="00625C29" w:rsidP="00625C29">
                            <w:pPr>
                              <w:rPr>
                                <w:rFonts w:ascii="Arial" w:hAnsi="Arial" w:cs="Arial"/>
                                <w:sz w:val="18"/>
                                <w:szCs w:val="18"/>
                              </w:rPr>
                            </w:pPr>
                            <w:r w:rsidRPr="003967C3">
                              <w:rPr>
                                <w:rFonts w:ascii="Arial" w:hAnsi="Arial" w:cs="Arial"/>
                                <w:sz w:val="18"/>
                                <w:szCs w:val="18"/>
                              </w:rPr>
                              <w:t xml:space="preserve">TSA 99998 </w:t>
                            </w:r>
                          </w:p>
                          <w:p w14:paraId="3D0182DD" w14:textId="77777777" w:rsidR="00625C29" w:rsidRPr="003967C3" w:rsidRDefault="00625C29" w:rsidP="00625C29">
                            <w:pPr>
                              <w:rPr>
                                <w:rFonts w:ascii="Arial" w:hAnsi="Arial" w:cs="Arial"/>
                                <w:sz w:val="18"/>
                                <w:szCs w:val="18"/>
                              </w:rPr>
                            </w:pPr>
                            <w:r w:rsidRPr="003967C3">
                              <w:rPr>
                                <w:rFonts w:ascii="Arial" w:hAnsi="Arial" w:cs="Arial"/>
                                <w:sz w:val="18"/>
                                <w:szCs w:val="18"/>
                              </w:rPr>
                              <w:t>59508 DOUAI CEDEX</w:t>
                            </w:r>
                          </w:p>
                          <w:p w14:paraId="7E06302C" w14:textId="77777777" w:rsidR="00625C29" w:rsidRPr="003967C3" w:rsidRDefault="00625C29" w:rsidP="00625C29">
                            <w:pPr>
                              <w:rPr>
                                <w:rFonts w:ascii="Arial" w:hAnsi="Arial" w:cs="Arial"/>
                                <w:sz w:val="18"/>
                                <w:szCs w:val="18"/>
                              </w:rPr>
                            </w:pPr>
                          </w:p>
                          <w:p w14:paraId="4E730AA9" w14:textId="77777777" w:rsidR="00625C29" w:rsidRPr="003967C3" w:rsidRDefault="00625C29" w:rsidP="00625C29">
                            <w:pPr>
                              <w:rPr>
                                <w:rFonts w:ascii="Arial" w:hAnsi="Arial" w:cs="Arial"/>
                                <w:b/>
                                <w:sz w:val="18"/>
                                <w:szCs w:val="18"/>
                              </w:rPr>
                            </w:pPr>
                            <w:r w:rsidRPr="003967C3">
                              <w:rPr>
                                <w:rFonts w:ascii="Arial" w:hAnsi="Arial" w:cs="Arial"/>
                                <w:b/>
                                <w:sz w:val="18"/>
                                <w:szCs w:val="18"/>
                              </w:rPr>
                              <w:t>Personne Signataire du marché</w:t>
                            </w:r>
                          </w:p>
                          <w:p w14:paraId="2E6CC6D8" w14:textId="77777777" w:rsidR="00625C29" w:rsidRPr="003967C3" w:rsidRDefault="00625C29" w:rsidP="00625C29">
                            <w:pPr>
                              <w:rPr>
                                <w:rFonts w:ascii="Arial" w:hAnsi="Arial" w:cs="Arial"/>
                                <w:sz w:val="18"/>
                                <w:szCs w:val="18"/>
                              </w:rPr>
                            </w:pPr>
                          </w:p>
                          <w:p w14:paraId="733A30C6" w14:textId="77777777" w:rsidR="00524874" w:rsidRDefault="00625C29" w:rsidP="00625C29">
                            <w:pPr>
                              <w:rPr>
                                <w:rFonts w:ascii="Arial" w:hAnsi="Arial" w:cs="Arial"/>
                                <w:sz w:val="18"/>
                                <w:szCs w:val="18"/>
                              </w:rPr>
                            </w:pPr>
                            <w:r w:rsidRPr="003967C3">
                              <w:rPr>
                                <w:rFonts w:ascii="Arial" w:hAnsi="Arial" w:cs="Arial"/>
                                <w:sz w:val="18"/>
                                <w:szCs w:val="18"/>
                              </w:rPr>
                              <w:t>Madame Carole GRARD</w:t>
                            </w:r>
                          </w:p>
                          <w:p w14:paraId="1E1510F5" w14:textId="08D06901" w:rsidR="00625C29" w:rsidRDefault="00625C29" w:rsidP="00625C29">
                            <w:pPr>
                              <w:rPr>
                                <w:rFonts w:ascii="Arial" w:hAnsi="Arial" w:cs="Arial"/>
                                <w:sz w:val="18"/>
                                <w:szCs w:val="18"/>
                              </w:rPr>
                            </w:pPr>
                            <w:r w:rsidRPr="003967C3">
                              <w:rPr>
                                <w:rFonts w:ascii="Arial" w:hAnsi="Arial" w:cs="Arial"/>
                                <w:sz w:val="18"/>
                                <w:szCs w:val="18"/>
                              </w:rPr>
                              <w:t>Directrice</w:t>
                            </w:r>
                          </w:p>
                          <w:p w14:paraId="3DC003BA" w14:textId="77777777" w:rsidR="00524874" w:rsidRPr="003967C3" w:rsidRDefault="00524874" w:rsidP="00625C29">
                            <w:pPr>
                              <w:rPr>
                                <w:rFonts w:ascii="Arial" w:hAnsi="Arial" w:cs="Arial"/>
                                <w:sz w:val="18"/>
                                <w:szCs w:val="18"/>
                              </w:rPr>
                            </w:pPr>
                          </w:p>
                          <w:p w14:paraId="29383B3B" w14:textId="77777777" w:rsidR="00625C29" w:rsidRDefault="00625C29" w:rsidP="00625C29">
                            <w:pPr>
                              <w:rPr>
                                <w:rFonts w:ascii="Arial" w:hAnsi="Arial" w:cs="Arial"/>
                                <w:sz w:val="18"/>
                                <w:szCs w:val="18"/>
                              </w:rPr>
                            </w:pPr>
                            <w:r w:rsidRPr="003967C3">
                              <w:rPr>
                                <w:rFonts w:ascii="Arial" w:hAnsi="Arial" w:cs="Arial"/>
                                <w:sz w:val="18"/>
                                <w:szCs w:val="18"/>
                              </w:rPr>
                              <w:t xml:space="preserve">Par délégation </w:t>
                            </w:r>
                          </w:p>
                          <w:p w14:paraId="7BD92609" w14:textId="77777777" w:rsidR="00524874" w:rsidRPr="003967C3" w:rsidRDefault="00524874" w:rsidP="00625C29">
                            <w:pPr>
                              <w:rPr>
                                <w:rFonts w:ascii="Arial" w:hAnsi="Arial" w:cs="Arial"/>
                                <w:sz w:val="18"/>
                                <w:szCs w:val="18"/>
                              </w:rPr>
                            </w:pPr>
                          </w:p>
                          <w:p w14:paraId="5B55F0FD" w14:textId="77777777" w:rsidR="00524874" w:rsidRDefault="00625C29" w:rsidP="00625C29">
                            <w:pPr>
                              <w:rPr>
                                <w:rFonts w:ascii="Arial" w:hAnsi="Arial" w:cs="Arial"/>
                                <w:sz w:val="18"/>
                                <w:szCs w:val="18"/>
                              </w:rPr>
                            </w:pPr>
                            <w:r w:rsidRPr="003967C3">
                              <w:rPr>
                                <w:rFonts w:ascii="Arial" w:hAnsi="Arial" w:cs="Arial"/>
                                <w:sz w:val="18"/>
                                <w:szCs w:val="18"/>
                              </w:rPr>
                              <w:t>Patricia DELAVIERE-DELION</w:t>
                            </w:r>
                          </w:p>
                          <w:p w14:paraId="6D45110F" w14:textId="2078F4D9" w:rsidR="00625C29" w:rsidRPr="003967C3" w:rsidRDefault="00625C29" w:rsidP="00625C29">
                            <w:pPr>
                              <w:rPr>
                                <w:rFonts w:ascii="Arial" w:hAnsi="Arial" w:cs="Arial"/>
                                <w:sz w:val="18"/>
                                <w:szCs w:val="18"/>
                              </w:rPr>
                            </w:pPr>
                            <w:r w:rsidRPr="003967C3">
                              <w:rPr>
                                <w:rFonts w:ascii="Arial" w:hAnsi="Arial" w:cs="Arial"/>
                                <w:sz w:val="18"/>
                                <w:szCs w:val="18"/>
                              </w:rPr>
                              <w:t>Direction Transformation et Transition.</w:t>
                            </w:r>
                          </w:p>
                          <w:p w14:paraId="0DAC695C" w14:textId="77777777" w:rsidR="00625C29" w:rsidRPr="003967C3" w:rsidRDefault="00625C29" w:rsidP="00625C29">
                            <w:pPr>
                              <w:rPr>
                                <w:rFonts w:ascii="Arial" w:hAnsi="Arial" w:cs="Arial"/>
                                <w:b/>
                                <w:sz w:val="18"/>
                                <w:szCs w:val="18"/>
                              </w:rPr>
                            </w:pPr>
                          </w:p>
                          <w:p w14:paraId="2A529A1B" w14:textId="77777777" w:rsidR="00625C29" w:rsidRDefault="00625C29" w:rsidP="00625C29">
                            <w:pPr>
                              <w:rPr>
                                <w:rFonts w:ascii="Arial" w:hAnsi="Arial" w:cs="Arial"/>
                                <w:b/>
                                <w:sz w:val="18"/>
                                <w:szCs w:val="18"/>
                              </w:rPr>
                            </w:pPr>
                            <w:r w:rsidRPr="003967C3">
                              <w:rPr>
                                <w:rFonts w:ascii="Arial" w:hAnsi="Arial" w:cs="Arial"/>
                                <w:b/>
                                <w:sz w:val="18"/>
                                <w:szCs w:val="18"/>
                              </w:rPr>
                              <w:t>Maître d’œuvre</w:t>
                            </w:r>
                          </w:p>
                          <w:p w14:paraId="31B29DC4" w14:textId="77777777" w:rsidR="00524874" w:rsidRPr="003967C3" w:rsidRDefault="00524874" w:rsidP="00625C29">
                            <w:pPr>
                              <w:rPr>
                                <w:rFonts w:ascii="Arial" w:hAnsi="Arial" w:cs="Arial"/>
                                <w:b/>
                                <w:sz w:val="18"/>
                                <w:szCs w:val="18"/>
                              </w:rPr>
                            </w:pPr>
                          </w:p>
                          <w:p w14:paraId="6E061F84" w14:textId="77777777" w:rsidR="00625C29" w:rsidRDefault="00625C29" w:rsidP="00625C29">
                            <w:pPr>
                              <w:ind w:left="142"/>
                              <w:rPr>
                                <w:rFonts w:ascii="Arial" w:hAnsi="Arial" w:cs="Arial"/>
                                <w:bCs/>
                                <w:i/>
                                <w:iCs/>
                                <w:sz w:val="18"/>
                                <w:szCs w:val="18"/>
                              </w:rPr>
                            </w:pPr>
                            <w:r>
                              <w:rPr>
                                <w:rFonts w:ascii="Arial" w:hAnsi="Arial" w:cs="Arial"/>
                                <w:bCs/>
                                <w:i/>
                                <w:iCs/>
                                <w:sz w:val="18"/>
                                <w:szCs w:val="18"/>
                              </w:rPr>
                              <w:t>TW Ingénierie</w:t>
                            </w:r>
                          </w:p>
                          <w:p w14:paraId="7BF40EC0" w14:textId="77777777" w:rsidR="00625C29" w:rsidRDefault="00625C29" w:rsidP="00625C29">
                            <w:pPr>
                              <w:ind w:left="142"/>
                              <w:rPr>
                                <w:rFonts w:ascii="Arial" w:hAnsi="Arial" w:cs="Arial"/>
                                <w:bCs/>
                                <w:i/>
                                <w:iCs/>
                                <w:sz w:val="18"/>
                                <w:szCs w:val="18"/>
                              </w:rPr>
                            </w:pPr>
                            <w:r>
                              <w:rPr>
                                <w:rFonts w:ascii="Arial" w:hAnsi="Arial" w:cs="Arial"/>
                                <w:bCs/>
                                <w:i/>
                                <w:iCs/>
                                <w:sz w:val="18"/>
                                <w:szCs w:val="18"/>
                              </w:rPr>
                              <w:t>13 ZAC du chevalement</w:t>
                            </w:r>
                          </w:p>
                          <w:p w14:paraId="5CE6C912" w14:textId="77777777" w:rsidR="00625C29" w:rsidRDefault="00625C29" w:rsidP="00625C29">
                            <w:pPr>
                              <w:ind w:left="142"/>
                              <w:rPr>
                                <w:rFonts w:ascii="Arial" w:hAnsi="Arial" w:cs="Arial"/>
                                <w:bCs/>
                                <w:i/>
                                <w:iCs/>
                                <w:sz w:val="18"/>
                                <w:szCs w:val="18"/>
                              </w:rPr>
                            </w:pPr>
                            <w:r>
                              <w:rPr>
                                <w:rFonts w:ascii="Arial" w:hAnsi="Arial" w:cs="Arial"/>
                                <w:bCs/>
                                <w:i/>
                                <w:iCs/>
                                <w:sz w:val="18"/>
                                <w:szCs w:val="18"/>
                              </w:rPr>
                              <w:t>Rue des Molettes</w:t>
                            </w:r>
                          </w:p>
                          <w:p w14:paraId="1CBC91FB" w14:textId="77777777" w:rsidR="00625C29" w:rsidRDefault="00625C29" w:rsidP="00625C29">
                            <w:pPr>
                              <w:ind w:left="142"/>
                              <w:rPr>
                                <w:rFonts w:ascii="Arial" w:hAnsi="Arial" w:cs="Arial"/>
                                <w:bCs/>
                                <w:i/>
                                <w:iCs/>
                                <w:sz w:val="18"/>
                                <w:szCs w:val="18"/>
                              </w:rPr>
                            </w:pPr>
                            <w:r>
                              <w:rPr>
                                <w:rFonts w:ascii="Arial" w:hAnsi="Arial" w:cs="Arial"/>
                                <w:bCs/>
                                <w:i/>
                                <w:iCs/>
                                <w:sz w:val="18"/>
                                <w:szCs w:val="18"/>
                              </w:rPr>
                              <w:t>59286 Roost-Warendin</w:t>
                            </w:r>
                          </w:p>
                          <w:p w14:paraId="5C670BF4" w14:textId="77777777" w:rsidR="00625C29" w:rsidRDefault="00625C29" w:rsidP="00625C29">
                            <w:pPr>
                              <w:ind w:left="142"/>
                              <w:rPr>
                                <w:rFonts w:ascii="Arial" w:hAnsi="Arial" w:cs="Arial"/>
                                <w:bCs/>
                                <w:i/>
                                <w:iCs/>
                                <w:sz w:val="18"/>
                                <w:szCs w:val="18"/>
                              </w:rPr>
                            </w:pPr>
                          </w:p>
                          <w:p w14:paraId="763C35A6" w14:textId="77777777" w:rsidR="00625C29" w:rsidRDefault="00625C29" w:rsidP="00524874">
                            <w:pPr>
                              <w:ind w:left="142"/>
                              <w:rPr>
                                <w:rFonts w:ascii="Arial" w:hAnsi="Arial" w:cs="Arial"/>
                                <w:bCs/>
                                <w:i/>
                                <w:iCs/>
                                <w:sz w:val="18"/>
                                <w:szCs w:val="18"/>
                              </w:rPr>
                            </w:pPr>
                            <w:r>
                              <w:rPr>
                                <w:rFonts w:ascii="Arial" w:hAnsi="Arial" w:cs="Arial"/>
                                <w:bCs/>
                                <w:i/>
                                <w:iCs/>
                                <w:sz w:val="18"/>
                                <w:szCs w:val="18"/>
                              </w:rPr>
                              <w:t>ATW</w:t>
                            </w:r>
                          </w:p>
                          <w:p w14:paraId="7EE315F7" w14:textId="77777777" w:rsidR="00625C29" w:rsidRDefault="00625C29" w:rsidP="00625C29">
                            <w:pPr>
                              <w:ind w:left="142"/>
                              <w:rPr>
                                <w:rFonts w:ascii="Arial" w:hAnsi="Arial" w:cs="Arial"/>
                                <w:bCs/>
                                <w:i/>
                                <w:iCs/>
                                <w:sz w:val="18"/>
                                <w:szCs w:val="18"/>
                              </w:rPr>
                            </w:pPr>
                            <w:r>
                              <w:rPr>
                                <w:rFonts w:ascii="Arial" w:hAnsi="Arial" w:cs="Arial"/>
                                <w:bCs/>
                                <w:i/>
                                <w:iCs/>
                                <w:sz w:val="18"/>
                                <w:szCs w:val="18"/>
                              </w:rPr>
                              <w:t>13 ZAC du chevalement</w:t>
                            </w:r>
                          </w:p>
                          <w:p w14:paraId="68CE9DE3" w14:textId="77777777" w:rsidR="00625C29" w:rsidRDefault="00625C29" w:rsidP="00625C29">
                            <w:pPr>
                              <w:ind w:left="142"/>
                              <w:rPr>
                                <w:rFonts w:ascii="Arial" w:hAnsi="Arial" w:cs="Arial"/>
                                <w:bCs/>
                                <w:i/>
                                <w:iCs/>
                                <w:sz w:val="18"/>
                                <w:szCs w:val="18"/>
                              </w:rPr>
                            </w:pPr>
                            <w:r>
                              <w:rPr>
                                <w:rFonts w:ascii="Arial" w:hAnsi="Arial" w:cs="Arial"/>
                                <w:bCs/>
                                <w:i/>
                                <w:iCs/>
                                <w:sz w:val="18"/>
                                <w:szCs w:val="18"/>
                              </w:rPr>
                              <w:t>Rue des Molettes</w:t>
                            </w:r>
                          </w:p>
                          <w:p w14:paraId="598C02BA" w14:textId="77777777" w:rsidR="00625C29" w:rsidRDefault="00625C29" w:rsidP="00625C29">
                            <w:pPr>
                              <w:ind w:left="142"/>
                              <w:rPr>
                                <w:rFonts w:ascii="Arial" w:hAnsi="Arial" w:cs="Arial"/>
                                <w:bCs/>
                                <w:i/>
                                <w:iCs/>
                                <w:sz w:val="18"/>
                                <w:szCs w:val="18"/>
                              </w:rPr>
                            </w:pPr>
                            <w:r>
                              <w:rPr>
                                <w:rFonts w:ascii="Arial" w:hAnsi="Arial" w:cs="Arial"/>
                                <w:bCs/>
                                <w:i/>
                                <w:iCs/>
                                <w:sz w:val="18"/>
                                <w:szCs w:val="18"/>
                              </w:rPr>
                              <w:t>59286 Roost-Warendin</w:t>
                            </w:r>
                          </w:p>
                          <w:bookmarkEnd w:id="0"/>
                          <w:p w14:paraId="27EC38D0" w14:textId="77777777" w:rsidR="00625C29" w:rsidRDefault="00625C29" w:rsidP="00625C29">
                            <w:pPr>
                              <w:ind w:left="142"/>
                              <w:jc w:val="center"/>
                              <w:rPr>
                                <w:rFonts w:ascii="Arial" w:hAnsi="Arial" w:cs="Arial"/>
                                <w:bCs/>
                                <w:i/>
                                <w:iCs/>
                                <w:sz w:val="18"/>
                                <w:szCs w:val="18"/>
                              </w:rPr>
                            </w:pPr>
                          </w:p>
                          <w:tbl>
                            <w:tblPr>
                              <w:tblStyle w:val="TableauGrille3-Accentuation4"/>
                              <w:tblW w:w="0" w:type="auto"/>
                              <w:shd w:val="clear" w:color="auto" w:fill="ACCBF9" w:themeFill="background2"/>
                              <w:tblLook w:val="04A0" w:firstRow="1" w:lastRow="0" w:firstColumn="1" w:lastColumn="0" w:noHBand="0" w:noVBand="1"/>
                            </w:tblPr>
                            <w:tblGrid>
                              <w:gridCol w:w="4547"/>
                            </w:tblGrid>
                            <w:tr w:rsidR="00524874" w:rsidRPr="00524874" w14:paraId="232C710D" w14:textId="77777777" w:rsidTr="005248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03" w:type="dxa"/>
                                  <w:tcBorders>
                                    <w:bottom w:val="double" w:sz="4" w:space="0" w:color="B2BBCB" w:themeColor="accent4" w:themeTint="99"/>
                                  </w:tcBorders>
                                  <w:shd w:val="clear" w:color="auto" w:fill="ACCBF9" w:themeFill="background2"/>
                                </w:tcPr>
                                <w:p w14:paraId="5AD47229" w14:textId="77777777" w:rsidR="00524874" w:rsidRPr="00524874" w:rsidRDefault="00524874" w:rsidP="00524874">
                                  <w:pPr>
                                    <w:jc w:val="center"/>
                                    <w:rPr>
                                      <w:rFonts w:ascii="Arial" w:hAnsi="Arial" w:cs="Arial"/>
                                      <w:b w:val="0"/>
                                      <w:sz w:val="24"/>
                                      <w:szCs w:val="24"/>
                                    </w:rPr>
                                  </w:pPr>
                                  <w:r w:rsidRPr="00524874">
                                    <w:rPr>
                                      <w:rFonts w:ascii="Arial" w:hAnsi="Arial" w:cs="Arial"/>
                                      <w:bCs w:val="0"/>
                                      <w:i w:val="0"/>
                                      <w:iCs w:val="0"/>
                                      <w:sz w:val="24"/>
                                      <w:szCs w:val="24"/>
                                    </w:rPr>
                                    <w:t>DATE ET HEURE LIMITE DE RECEPTION DES PLIS</w:t>
                                  </w:r>
                                </w:p>
                              </w:tc>
                            </w:tr>
                            <w:tr w:rsidR="00524874" w:rsidRPr="00524874" w14:paraId="5DD17E58" w14:textId="77777777" w:rsidTr="00524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03" w:type="dxa"/>
                                  <w:tcBorders>
                                    <w:top w:val="double" w:sz="4" w:space="0" w:color="B2BBCB" w:themeColor="accent4" w:themeTint="99"/>
                                    <w:left w:val="double" w:sz="4" w:space="0" w:color="B2BBCB" w:themeColor="accent4" w:themeTint="99"/>
                                    <w:bottom w:val="double" w:sz="4" w:space="0" w:color="B2BBCB" w:themeColor="accent4" w:themeTint="99"/>
                                    <w:right w:val="double" w:sz="4" w:space="0" w:color="B2BBCB" w:themeColor="accent4" w:themeTint="99"/>
                                  </w:tcBorders>
                                  <w:shd w:val="clear" w:color="auto" w:fill="ACCBF9" w:themeFill="background2"/>
                                </w:tcPr>
                                <w:p w14:paraId="7AF9D79C" w14:textId="3250B7CF" w:rsidR="00524874" w:rsidRPr="00524874" w:rsidRDefault="00E470A1" w:rsidP="00524874">
                                  <w:pPr>
                                    <w:jc w:val="center"/>
                                    <w:rPr>
                                      <w:rFonts w:ascii="Arial" w:hAnsi="Arial" w:cs="Arial"/>
                                      <w:bCs/>
                                      <w:i w:val="0"/>
                                      <w:iCs w:val="0"/>
                                      <w:sz w:val="28"/>
                                      <w:szCs w:val="28"/>
                                    </w:rPr>
                                  </w:pPr>
                                  <w:r>
                                    <w:rPr>
                                      <w:rFonts w:ascii="Arial" w:hAnsi="Arial" w:cs="Arial"/>
                                      <w:bCs/>
                                      <w:i w:val="0"/>
                                      <w:iCs w:val="0"/>
                                      <w:sz w:val="28"/>
                                      <w:szCs w:val="28"/>
                                    </w:rPr>
                                    <w:t>6</w:t>
                                  </w:r>
                                  <w:r w:rsidR="00524874" w:rsidRPr="00524874">
                                    <w:rPr>
                                      <w:rFonts w:ascii="Arial" w:hAnsi="Arial" w:cs="Arial"/>
                                      <w:bCs/>
                                      <w:i w:val="0"/>
                                      <w:iCs w:val="0"/>
                                      <w:sz w:val="28"/>
                                      <w:szCs w:val="28"/>
                                    </w:rPr>
                                    <w:t xml:space="preserve"> novembre 2026 à 12h00</w:t>
                                  </w:r>
                                </w:p>
                              </w:tc>
                            </w:tr>
                          </w:tbl>
                          <w:p w14:paraId="057C046F" w14:textId="77777777" w:rsidR="00625C29" w:rsidRDefault="00625C29" w:rsidP="00625C29">
                            <w:pPr>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98500</wp14:pctHeight>
                </wp14:sizeRelV>
              </wp:anchor>
            </w:drawing>
          </mc:Choice>
          <mc:Fallback>
            <w:pict>
              <v:shapetype w14:anchorId="4F73A0C6" id="_x0000_t202" coordsize="21600,21600" o:spt="202" path="m,l,21600r21600,l21600,xe">
                <v:stroke joinstyle="miter"/>
                <v:path gradientshapeok="t" o:connecttype="rect"/>
              </v:shapetype>
              <v:shape id="Zone de texte 141" o:spid="_x0000_s1026" type="#_x0000_t202" style="position:absolute;left:0;text-align:left;margin-left:271.65pt;margin-top:5.55pt;width:245.1pt;height:744.8pt;z-index:251659264;visibility:visible;mso-wrap-style:square;mso-width-percent:0;mso-height-percent:985;mso-wrap-distance-left:18pt;mso-wrap-distance-top:0;mso-wrap-distance-right:18pt;mso-wrap-distance-bottom:0;mso-position-horizontal:absolute;mso-position-horizontal-relative:margin;mso-position-vertical:absolute;mso-position-vertical-relative:margin;mso-width-percent:0;mso-height-percent:98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" fillcolor="white [3212]" stroked="f" strokeweight=".5pt">
                <v:shadow on="t" color="#629dd1 [3205]" origin=".5" offset="-1.5pt,0"/>
                <v:textbox inset="18pt,10.8pt,0,10.8pt">
                  <w:txbxContent>
                    <w:p w14:paraId="61D2479D" w14:textId="0216A290" w:rsidR="00625C29" w:rsidRDefault="007179C6" w:rsidP="00625C29">
                      <w:pPr>
                        <w:pStyle w:val="NormalWeb"/>
                        <w:jc w:val="center"/>
                        <w:rPr>
                          <w:rFonts w:ascii="Arial" w:hAnsi="Arial" w:cs="Arial"/>
                          <w:sz w:val="28"/>
                          <w:szCs w:val="28"/>
                        </w:rPr>
                      </w:pPr>
                      <w:r w:rsidRPr="00E848FF">
                        <w:rPr>
                          <w:noProof/>
                        </w:rPr>
                        <w:drawing>
                          <wp:inline distT="0" distB="0" distL="0" distR="0" wp14:anchorId="396728D6" wp14:editId="711074AD">
                            <wp:extent cx="2877820" cy="900430"/>
                            <wp:effectExtent l="0" t="0" r="0" b="0"/>
                            <wp:docPr id="1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7820" cy="900430"/>
                                    </a:xfrm>
                                    <a:prstGeom prst="rect">
                                      <a:avLst/>
                                    </a:prstGeom>
                                    <a:noFill/>
                                    <a:ln>
                                      <a:noFill/>
                                    </a:ln>
                                  </pic:spPr>
                                </pic:pic>
                              </a:graphicData>
                            </a:graphic>
                          </wp:inline>
                        </w:drawing>
                      </w:r>
                    </w:p>
                    <w:p w14:paraId="66EA16DA" w14:textId="77777777" w:rsidR="00625C29" w:rsidRDefault="00625C29" w:rsidP="00625C29">
                      <w:pPr>
                        <w:pStyle w:val="NormalWeb"/>
                        <w:jc w:val="center"/>
                        <w:rPr>
                          <w:rFonts w:ascii="Arial" w:hAnsi="Arial" w:cs="Arial"/>
                          <w:sz w:val="28"/>
                          <w:szCs w:val="28"/>
                        </w:rPr>
                      </w:pPr>
                    </w:p>
                    <w:p w14:paraId="46FFBAB3" w14:textId="77777777" w:rsidR="00625C29" w:rsidRDefault="00625C29" w:rsidP="00625C29">
                      <w:pPr>
                        <w:pStyle w:val="NormalWeb"/>
                        <w:jc w:val="center"/>
                        <w:rPr>
                          <w:rFonts w:ascii="Arial" w:hAnsi="Arial" w:cs="Arial"/>
                          <w:sz w:val="28"/>
                          <w:szCs w:val="28"/>
                        </w:rPr>
                      </w:pPr>
                    </w:p>
                    <w:p w14:paraId="7D4AA0F9" w14:textId="3D7B873B" w:rsidR="00625C29" w:rsidRPr="00E70587" w:rsidRDefault="00625C29" w:rsidP="00625C29">
                      <w:pPr>
                        <w:pStyle w:val="NormalWeb"/>
                        <w:jc w:val="center"/>
                        <w:rPr>
                          <w:rFonts w:ascii="Arial" w:hAnsi="Arial" w:cs="Arial"/>
                          <w:b/>
                          <w:bCs/>
                          <w:sz w:val="28"/>
                          <w:szCs w:val="28"/>
                        </w:rPr>
                      </w:pPr>
                      <w:bookmarkStart w:id="1" w:name="_Hlk238716415"/>
                      <w:r w:rsidRPr="00E70587">
                        <w:rPr>
                          <w:rFonts w:ascii="Arial" w:hAnsi="Arial" w:cs="Arial"/>
                          <w:b/>
                          <w:bCs/>
                          <w:sz w:val="28"/>
                          <w:szCs w:val="28"/>
                        </w:rPr>
                        <w:t>REGLEMENT DE CONSULTATION (RC)</w:t>
                      </w:r>
                    </w:p>
                    <w:p w14:paraId="59053B61" w14:textId="77777777" w:rsidR="00625C29" w:rsidRDefault="00625C29" w:rsidP="00625C29">
                      <w:pPr>
                        <w:tabs>
                          <w:tab w:val="left" w:pos="142"/>
                        </w:tabs>
                        <w:spacing w:after="240"/>
                        <w:rPr>
                          <w:rFonts w:ascii="Arial" w:hAnsi="Arial" w:cs="Arial"/>
                          <w:b/>
                          <w:bCs/>
                          <w:noProof/>
                          <w:sz w:val="32"/>
                          <w:szCs w:val="32"/>
                        </w:rPr>
                      </w:pPr>
                    </w:p>
                    <w:p w14:paraId="6D42DAB8" w14:textId="55200CF8" w:rsidR="00625C29" w:rsidRDefault="00625C29" w:rsidP="00625C29">
                      <w:pPr>
                        <w:pStyle w:val="NormalWeb"/>
                        <w:jc w:val="center"/>
                        <w:rPr>
                          <w:rFonts w:ascii="Arial" w:hAnsi="Arial" w:cs="Arial"/>
                          <w:sz w:val="28"/>
                          <w:szCs w:val="28"/>
                        </w:rPr>
                      </w:pPr>
                      <w:r>
                        <w:rPr>
                          <w:rFonts w:ascii="Arial" w:hAnsi="Arial" w:cs="Arial"/>
                          <w:sz w:val="28"/>
                          <w:szCs w:val="28"/>
                        </w:rPr>
                        <w:t>PROCEDURE ADAPTEE (MAPA)</w:t>
                      </w:r>
                    </w:p>
                    <w:p w14:paraId="44948599" w14:textId="517A1FBA" w:rsidR="00625C29" w:rsidRDefault="00625C29" w:rsidP="00625C29">
                      <w:pPr>
                        <w:rPr>
                          <w:color w:val="808080" w:themeColor="background1" w:themeShade="80"/>
                        </w:rPr>
                      </w:pPr>
                    </w:p>
                    <w:p w14:paraId="10817489" w14:textId="77777777" w:rsidR="00625C29" w:rsidRDefault="00625C29" w:rsidP="00625C29">
                      <w:pPr>
                        <w:rPr>
                          <w:color w:val="808080" w:themeColor="background1" w:themeShade="80"/>
                        </w:rPr>
                      </w:pPr>
                    </w:p>
                    <w:p w14:paraId="01B6DA0A" w14:textId="77777777" w:rsidR="00625C29" w:rsidRPr="003967C3" w:rsidRDefault="00625C29" w:rsidP="00625C29">
                      <w:pPr>
                        <w:rPr>
                          <w:rFonts w:ascii="Arial" w:hAnsi="Arial" w:cs="Arial"/>
                          <w:b/>
                          <w:sz w:val="18"/>
                          <w:szCs w:val="18"/>
                        </w:rPr>
                      </w:pPr>
                      <w:r w:rsidRPr="003967C3">
                        <w:rPr>
                          <w:rFonts w:ascii="Arial" w:hAnsi="Arial" w:cs="Arial"/>
                          <w:b/>
                          <w:sz w:val="18"/>
                          <w:szCs w:val="18"/>
                        </w:rPr>
                        <w:t xml:space="preserve">Acheteur – Maître de l’ouvrage : </w:t>
                      </w:r>
                    </w:p>
                    <w:p w14:paraId="5ED76BA0" w14:textId="77777777" w:rsidR="00625C29" w:rsidRPr="003967C3" w:rsidRDefault="00625C29" w:rsidP="00625C29">
                      <w:pPr>
                        <w:rPr>
                          <w:rFonts w:ascii="Arial" w:hAnsi="Arial" w:cs="Arial"/>
                          <w:sz w:val="18"/>
                          <w:szCs w:val="18"/>
                        </w:rPr>
                      </w:pPr>
                    </w:p>
                    <w:p w14:paraId="0948C999" w14:textId="77777777" w:rsidR="00625C29" w:rsidRDefault="00625C29" w:rsidP="00625C29">
                      <w:pPr>
                        <w:rPr>
                          <w:rFonts w:ascii="Arial" w:hAnsi="Arial" w:cs="Arial"/>
                          <w:sz w:val="18"/>
                          <w:szCs w:val="18"/>
                        </w:rPr>
                      </w:pPr>
                      <w:r w:rsidRPr="003967C3">
                        <w:rPr>
                          <w:rFonts w:ascii="Arial" w:hAnsi="Arial" w:cs="Arial"/>
                          <w:sz w:val="18"/>
                          <w:szCs w:val="18"/>
                        </w:rPr>
                        <w:t xml:space="preserve">Caisse Primaire d’Assurance Maladie de </w:t>
                      </w:r>
                      <w:proofErr w:type="spellStart"/>
                      <w:r w:rsidRPr="003967C3">
                        <w:rPr>
                          <w:rFonts w:ascii="Arial" w:hAnsi="Arial" w:cs="Arial"/>
                          <w:sz w:val="18"/>
                          <w:szCs w:val="18"/>
                        </w:rPr>
                        <w:t>Lille-Douai</w:t>
                      </w:r>
                      <w:proofErr w:type="spellEnd"/>
                      <w:r w:rsidRPr="003967C3">
                        <w:rPr>
                          <w:rFonts w:ascii="Arial" w:hAnsi="Arial" w:cs="Arial"/>
                          <w:sz w:val="18"/>
                          <w:szCs w:val="18"/>
                        </w:rPr>
                        <w:t xml:space="preserve"> </w:t>
                      </w:r>
                    </w:p>
                    <w:p w14:paraId="486AAF59" w14:textId="77777777" w:rsidR="00625C29" w:rsidRDefault="00625C29" w:rsidP="00625C29">
                      <w:pPr>
                        <w:rPr>
                          <w:rFonts w:ascii="Arial" w:hAnsi="Arial" w:cs="Arial"/>
                          <w:sz w:val="18"/>
                          <w:szCs w:val="18"/>
                        </w:rPr>
                      </w:pPr>
                      <w:r>
                        <w:rPr>
                          <w:rFonts w:ascii="Arial" w:hAnsi="Arial" w:cs="Arial"/>
                          <w:sz w:val="18"/>
                          <w:szCs w:val="18"/>
                        </w:rPr>
                        <w:t>2 rue d’</w:t>
                      </w:r>
                      <w:proofErr w:type="spellStart"/>
                      <w:r>
                        <w:rPr>
                          <w:rFonts w:ascii="Arial" w:hAnsi="Arial" w:cs="Arial"/>
                          <w:sz w:val="18"/>
                          <w:szCs w:val="18"/>
                        </w:rPr>
                        <w:t>Iena</w:t>
                      </w:r>
                      <w:proofErr w:type="spellEnd"/>
                    </w:p>
                    <w:p w14:paraId="3FD5CF16" w14:textId="77777777" w:rsidR="00625C29" w:rsidRDefault="00625C29" w:rsidP="00625C29">
                      <w:pPr>
                        <w:rPr>
                          <w:rFonts w:ascii="Arial" w:hAnsi="Arial" w:cs="Arial"/>
                          <w:sz w:val="18"/>
                          <w:szCs w:val="18"/>
                        </w:rPr>
                      </w:pPr>
                      <w:r>
                        <w:rPr>
                          <w:rFonts w:ascii="Arial" w:hAnsi="Arial" w:cs="Arial"/>
                          <w:sz w:val="18"/>
                          <w:szCs w:val="18"/>
                        </w:rPr>
                        <w:t>59000 Lille</w:t>
                      </w:r>
                    </w:p>
                    <w:p w14:paraId="08764C19" w14:textId="77777777" w:rsidR="00625C29" w:rsidRDefault="00625C29" w:rsidP="00625C29">
                      <w:pPr>
                        <w:rPr>
                          <w:rFonts w:ascii="Arial" w:hAnsi="Arial" w:cs="Arial"/>
                          <w:sz w:val="18"/>
                          <w:szCs w:val="18"/>
                        </w:rPr>
                      </w:pPr>
                    </w:p>
                    <w:p w14:paraId="3D520B09" w14:textId="77777777" w:rsidR="00625C29" w:rsidRPr="003967C3" w:rsidRDefault="00625C29" w:rsidP="00625C29">
                      <w:pPr>
                        <w:rPr>
                          <w:rFonts w:ascii="Arial" w:hAnsi="Arial" w:cs="Arial"/>
                          <w:sz w:val="18"/>
                          <w:szCs w:val="18"/>
                        </w:rPr>
                      </w:pPr>
                      <w:r>
                        <w:rPr>
                          <w:rFonts w:ascii="Arial" w:hAnsi="Arial" w:cs="Arial"/>
                          <w:sz w:val="18"/>
                          <w:szCs w:val="18"/>
                        </w:rPr>
                        <w:t>Adresse postale :</w:t>
                      </w:r>
                    </w:p>
                    <w:p w14:paraId="0F7E3BB4" w14:textId="77777777" w:rsidR="00625C29" w:rsidRDefault="00625C29" w:rsidP="00625C29">
                      <w:pPr>
                        <w:rPr>
                          <w:rFonts w:ascii="Arial" w:hAnsi="Arial" w:cs="Arial"/>
                          <w:sz w:val="18"/>
                          <w:szCs w:val="18"/>
                        </w:rPr>
                      </w:pPr>
                      <w:r>
                        <w:rPr>
                          <w:rFonts w:ascii="Arial" w:hAnsi="Arial" w:cs="Arial"/>
                          <w:sz w:val="18"/>
                          <w:szCs w:val="18"/>
                        </w:rPr>
                        <w:t>125 rue Saint Sulpice</w:t>
                      </w:r>
                    </w:p>
                    <w:p w14:paraId="78C51D49" w14:textId="77777777" w:rsidR="00625C29" w:rsidRPr="003967C3" w:rsidRDefault="00625C29" w:rsidP="00625C29">
                      <w:pPr>
                        <w:rPr>
                          <w:rFonts w:ascii="Arial" w:hAnsi="Arial" w:cs="Arial"/>
                          <w:sz w:val="18"/>
                          <w:szCs w:val="18"/>
                        </w:rPr>
                      </w:pPr>
                      <w:r w:rsidRPr="003967C3">
                        <w:rPr>
                          <w:rFonts w:ascii="Arial" w:hAnsi="Arial" w:cs="Arial"/>
                          <w:sz w:val="18"/>
                          <w:szCs w:val="18"/>
                        </w:rPr>
                        <w:t xml:space="preserve">TSA 99998 </w:t>
                      </w:r>
                    </w:p>
                    <w:p w14:paraId="3D0182DD" w14:textId="77777777" w:rsidR="00625C29" w:rsidRPr="003967C3" w:rsidRDefault="00625C29" w:rsidP="00625C29">
                      <w:pPr>
                        <w:rPr>
                          <w:rFonts w:ascii="Arial" w:hAnsi="Arial" w:cs="Arial"/>
                          <w:sz w:val="18"/>
                          <w:szCs w:val="18"/>
                        </w:rPr>
                      </w:pPr>
                      <w:r w:rsidRPr="003967C3">
                        <w:rPr>
                          <w:rFonts w:ascii="Arial" w:hAnsi="Arial" w:cs="Arial"/>
                          <w:sz w:val="18"/>
                          <w:szCs w:val="18"/>
                        </w:rPr>
                        <w:t>59508 DOUAI CEDEX</w:t>
                      </w:r>
                    </w:p>
                    <w:p w14:paraId="7E06302C" w14:textId="77777777" w:rsidR="00625C29" w:rsidRPr="003967C3" w:rsidRDefault="00625C29" w:rsidP="00625C29">
                      <w:pPr>
                        <w:rPr>
                          <w:rFonts w:ascii="Arial" w:hAnsi="Arial" w:cs="Arial"/>
                          <w:sz w:val="18"/>
                          <w:szCs w:val="18"/>
                        </w:rPr>
                      </w:pPr>
                    </w:p>
                    <w:p w14:paraId="4E730AA9" w14:textId="77777777" w:rsidR="00625C29" w:rsidRPr="003967C3" w:rsidRDefault="00625C29" w:rsidP="00625C29">
                      <w:pPr>
                        <w:rPr>
                          <w:rFonts w:ascii="Arial" w:hAnsi="Arial" w:cs="Arial"/>
                          <w:b/>
                          <w:sz w:val="18"/>
                          <w:szCs w:val="18"/>
                        </w:rPr>
                      </w:pPr>
                      <w:r w:rsidRPr="003967C3">
                        <w:rPr>
                          <w:rFonts w:ascii="Arial" w:hAnsi="Arial" w:cs="Arial"/>
                          <w:b/>
                          <w:sz w:val="18"/>
                          <w:szCs w:val="18"/>
                        </w:rPr>
                        <w:t>Personne Signataire du marché</w:t>
                      </w:r>
                    </w:p>
                    <w:p w14:paraId="2E6CC6D8" w14:textId="77777777" w:rsidR="00625C29" w:rsidRPr="003967C3" w:rsidRDefault="00625C29" w:rsidP="00625C29">
                      <w:pPr>
                        <w:rPr>
                          <w:rFonts w:ascii="Arial" w:hAnsi="Arial" w:cs="Arial"/>
                          <w:sz w:val="18"/>
                          <w:szCs w:val="18"/>
                        </w:rPr>
                      </w:pPr>
                    </w:p>
                    <w:p w14:paraId="733A30C6" w14:textId="77777777" w:rsidR="00524874" w:rsidRDefault="00625C29" w:rsidP="00625C29">
                      <w:pPr>
                        <w:rPr>
                          <w:rFonts w:ascii="Arial" w:hAnsi="Arial" w:cs="Arial"/>
                          <w:sz w:val="18"/>
                          <w:szCs w:val="18"/>
                        </w:rPr>
                      </w:pPr>
                      <w:r w:rsidRPr="003967C3">
                        <w:rPr>
                          <w:rFonts w:ascii="Arial" w:hAnsi="Arial" w:cs="Arial"/>
                          <w:sz w:val="18"/>
                          <w:szCs w:val="18"/>
                        </w:rPr>
                        <w:t>Madame Carole GRARD</w:t>
                      </w:r>
                    </w:p>
                    <w:p w14:paraId="1E1510F5" w14:textId="08D06901" w:rsidR="00625C29" w:rsidRDefault="00625C29" w:rsidP="00625C29">
                      <w:pPr>
                        <w:rPr>
                          <w:rFonts w:ascii="Arial" w:hAnsi="Arial" w:cs="Arial"/>
                          <w:sz w:val="18"/>
                          <w:szCs w:val="18"/>
                        </w:rPr>
                      </w:pPr>
                      <w:r w:rsidRPr="003967C3">
                        <w:rPr>
                          <w:rFonts w:ascii="Arial" w:hAnsi="Arial" w:cs="Arial"/>
                          <w:sz w:val="18"/>
                          <w:szCs w:val="18"/>
                        </w:rPr>
                        <w:t>Directrice</w:t>
                      </w:r>
                    </w:p>
                    <w:p w14:paraId="3DC003BA" w14:textId="77777777" w:rsidR="00524874" w:rsidRPr="003967C3" w:rsidRDefault="00524874" w:rsidP="00625C29">
                      <w:pPr>
                        <w:rPr>
                          <w:rFonts w:ascii="Arial" w:hAnsi="Arial" w:cs="Arial"/>
                          <w:sz w:val="18"/>
                          <w:szCs w:val="18"/>
                        </w:rPr>
                      </w:pPr>
                    </w:p>
                    <w:p w14:paraId="29383B3B" w14:textId="77777777" w:rsidR="00625C29" w:rsidRDefault="00625C29" w:rsidP="00625C29">
                      <w:pPr>
                        <w:rPr>
                          <w:rFonts w:ascii="Arial" w:hAnsi="Arial" w:cs="Arial"/>
                          <w:sz w:val="18"/>
                          <w:szCs w:val="18"/>
                        </w:rPr>
                      </w:pPr>
                      <w:r w:rsidRPr="003967C3">
                        <w:rPr>
                          <w:rFonts w:ascii="Arial" w:hAnsi="Arial" w:cs="Arial"/>
                          <w:sz w:val="18"/>
                          <w:szCs w:val="18"/>
                        </w:rPr>
                        <w:t xml:space="preserve">Par délégation </w:t>
                      </w:r>
                    </w:p>
                    <w:p w14:paraId="7BD92609" w14:textId="77777777" w:rsidR="00524874" w:rsidRPr="003967C3" w:rsidRDefault="00524874" w:rsidP="00625C29">
                      <w:pPr>
                        <w:rPr>
                          <w:rFonts w:ascii="Arial" w:hAnsi="Arial" w:cs="Arial"/>
                          <w:sz w:val="18"/>
                          <w:szCs w:val="18"/>
                        </w:rPr>
                      </w:pPr>
                    </w:p>
                    <w:p w14:paraId="5B55F0FD" w14:textId="77777777" w:rsidR="00524874" w:rsidRDefault="00625C29" w:rsidP="00625C29">
                      <w:pPr>
                        <w:rPr>
                          <w:rFonts w:ascii="Arial" w:hAnsi="Arial" w:cs="Arial"/>
                          <w:sz w:val="18"/>
                          <w:szCs w:val="18"/>
                        </w:rPr>
                      </w:pPr>
                      <w:r w:rsidRPr="003967C3">
                        <w:rPr>
                          <w:rFonts w:ascii="Arial" w:hAnsi="Arial" w:cs="Arial"/>
                          <w:sz w:val="18"/>
                          <w:szCs w:val="18"/>
                        </w:rPr>
                        <w:t>Patricia DELAVIERE-DELION</w:t>
                      </w:r>
                    </w:p>
                    <w:p w14:paraId="6D45110F" w14:textId="2078F4D9" w:rsidR="00625C29" w:rsidRPr="003967C3" w:rsidRDefault="00625C29" w:rsidP="00625C29">
                      <w:pPr>
                        <w:rPr>
                          <w:rFonts w:ascii="Arial" w:hAnsi="Arial" w:cs="Arial"/>
                          <w:sz w:val="18"/>
                          <w:szCs w:val="18"/>
                        </w:rPr>
                      </w:pPr>
                      <w:r w:rsidRPr="003967C3">
                        <w:rPr>
                          <w:rFonts w:ascii="Arial" w:hAnsi="Arial" w:cs="Arial"/>
                          <w:sz w:val="18"/>
                          <w:szCs w:val="18"/>
                        </w:rPr>
                        <w:t>Direction Transformation et Transition.</w:t>
                      </w:r>
                    </w:p>
                    <w:p w14:paraId="0DAC695C" w14:textId="77777777" w:rsidR="00625C29" w:rsidRPr="003967C3" w:rsidRDefault="00625C29" w:rsidP="00625C29">
                      <w:pPr>
                        <w:rPr>
                          <w:rFonts w:ascii="Arial" w:hAnsi="Arial" w:cs="Arial"/>
                          <w:b/>
                          <w:sz w:val="18"/>
                          <w:szCs w:val="18"/>
                        </w:rPr>
                      </w:pPr>
                    </w:p>
                    <w:p w14:paraId="2A529A1B" w14:textId="77777777" w:rsidR="00625C29" w:rsidRDefault="00625C29" w:rsidP="00625C29">
                      <w:pPr>
                        <w:rPr>
                          <w:rFonts w:ascii="Arial" w:hAnsi="Arial" w:cs="Arial"/>
                          <w:b/>
                          <w:sz w:val="18"/>
                          <w:szCs w:val="18"/>
                        </w:rPr>
                      </w:pPr>
                      <w:r w:rsidRPr="003967C3">
                        <w:rPr>
                          <w:rFonts w:ascii="Arial" w:hAnsi="Arial" w:cs="Arial"/>
                          <w:b/>
                          <w:sz w:val="18"/>
                          <w:szCs w:val="18"/>
                        </w:rPr>
                        <w:t>Maître d’œuvre</w:t>
                      </w:r>
                    </w:p>
                    <w:p w14:paraId="31B29DC4" w14:textId="77777777" w:rsidR="00524874" w:rsidRPr="003967C3" w:rsidRDefault="00524874" w:rsidP="00625C29">
                      <w:pPr>
                        <w:rPr>
                          <w:rFonts w:ascii="Arial" w:hAnsi="Arial" w:cs="Arial"/>
                          <w:b/>
                          <w:sz w:val="18"/>
                          <w:szCs w:val="18"/>
                        </w:rPr>
                      </w:pPr>
                    </w:p>
                    <w:p w14:paraId="6E061F84" w14:textId="77777777" w:rsidR="00625C29" w:rsidRDefault="00625C29" w:rsidP="00625C29">
                      <w:pPr>
                        <w:ind w:left="142"/>
                        <w:rPr>
                          <w:rFonts w:ascii="Arial" w:hAnsi="Arial" w:cs="Arial"/>
                          <w:bCs/>
                          <w:i/>
                          <w:iCs/>
                          <w:sz w:val="18"/>
                          <w:szCs w:val="18"/>
                        </w:rPr>
                      </w:pPr>
                      <w:r>
                        <w:rPr>
                          <w:rFonts w:ascii="Arial" w:hAnsi="Arial" w:cs="Arial"/>
                          <w:bCs/>
                          <w:i/>
                          <w:iCs/>
                          <w:sz w:val="18"/>
                          <w:szCs w:val="18"/>
                        </w:rPr>
                        <w:t>TW Ingénierie</w:t>
                      </w:r>
                    </w:p>
                    <w:p w14:paraId="7BF40EC0" w14:textId="77777777" w:rsidR="00625C29" w:rsidRDefault="00625C29" w:rsidP="00625C29">
                      <w:pPr>
                        <w:ind w:left="142"/>
                        <w:rPr>
                          <w:rFonts w:ascii="Arial" w:hAnsi="Arial" w:cs="Arial"/>
                          <w:bCs/>
                          <w:i/>
                          <w:iCs/>
                          <w:sz w:val="18"/>
                          <w:szCs w:val="18"/>
                        </w:rPr>
                      </w:pPr>
                      <w:r>
                        <w:rPr>
                          <w:rFonts w:ascii="Arial" w:hAnsi="Arial" w:cs="Arial"/>
                          <w:bCs/>
                          <w:i/>
                          <w:iCs/>
                          <w:sz w:val="18"/>
                          <w:szCs w:val="18"/>
                        </w:rPr>
                        <w:t>13 ZAC du chevalement</w:t>
                      </w:r>
                    </w:p>
                    <w:p w14:paraId="5CE6C912" w14:textId="77777777" w:rsidR="00625C29" w:rsidRDefault="00625C29" w:rsidP="00625C29">
                      <w:pPr>
                        <w:ind w:left="142"/>
                        <w:rPr>
                          <w:rFonts w:ascii="Arial" w:hAnsi="Arial" w:cs="Arial"/>
                          <w:bCs/>
                          <w:i/>
                          <w:iCs/>
                          <w:sz w:val="18"/>
                          <w:szCs w:val="18"/>
                        </w:rPr>
                      </w:pPr>
                      <w:r>
                        <w:rPr>
                          <w:rFonts w:ascii="Arial" w:hAnsi="Arial" w:cs="Arial"/>
                          <w:bCs/>
                          <w:i/>
                          <w:iCs/>
                          <w:sz w:val="18"/>
                          <w:szCs w:val="18"/>
                        </w:rPr>
                        <w:t>Rue des Molettes</w:t>
                      </w:r>
                    </w:p>
                    <w:p w14:paraId="1CBC91FB" w14:textId="77777777" w:rsidR="00625C29" w:rsidRDefault="00625C29" w:rsidP="00625C29">
                      <w:pPr>
                        <w:ind w:left="142"/>
                        <w:rPr>
                          <w:rFonts w:ascii="Arial" w:hAnsi="Arial" w:cs="Arial"/>
                          <w:bCs/>
                          <w:i/>
                          <w:iCs/>
                          <w:sz w:val="18"/>
                          <w:szCs w:val="18"/>
                        </w:rPr>
                      </w:pPr>
                      <w:r>
                        <w:rPr>
                          <w:rFonts w:ascii="Arial" w:hAnsi="Arial" w:cs="Arial"/>
                          <w:bCs/>
                          <w:i/>
                          <w:iCs/>
                          <w:sz w:val="18"/>
                          <w:szCs w:val="18"/>
                        </w:rPr>
                        <w:t>59286 Roost-Warendin</w:t>
                      </w:r>
                    </w:p>
                    <w:p w14:paraId="5C670BF4" w14:textId="77777777" w:rsidR="00625C29" w:rsidRDefault="00625C29" w:rsidP="00625C29">
                      <w:pPr>
                        <w:ind w:left="142"/>
                        <w:rPr>
                          <w:rFonts w:ascii="Arial" w:hAnsi="Arial" w:cs="Arial"/>
                          <w:bCs/>
                          <w:i/>
                          <w:iCs/>
                          <w:sz w:val="18"/>
                          <w:szCs w:val="18"/>
                        </w:rPr>
                      </w:pPr>
                    </w:p>
                    <w:p w14:paraId="763C35A6" w14:textId="77777777" w:rsidR="00625C29" w:rsidRDefault="00625C29" w:rsidP="00524874">
                      <w:pPr>
                        <w:ind w:left="142"/>
                        <w:rPr>
                          <w:rFonts w:ascii="Arial" w:hAnsi="Arial" w:cs="Arial"/>
                          <w:bCs/>
                          <w:i/>
                          <w:iCs/>
                          <w:sz w:val="18"/>
                          <w:szCs w:val="18"/>
                        </w:rPr>
                      </w:pPr>
                      <w:r>
                        <w:rPr>
                          <w:rFonts w:ascii="Arial" w:hAnsi="Arial" w:cs="Arial"/>
                          <w:bCs/>
                          <w:i/>
                          <w:iCs/>
                          <w:sz w:val="18"/>
                          <w:szCs w:val="18"/>
                        </w:rPr>
                        <w:t>ATW</w:t>
                      </w:r>
                    </w:p>
                    <w:p w14:paraId="7EE315F7" w14:textId="77777777" w:rsidR="00625C29" w:rsidRDefault="00625C29" w:rsidP="00625C29">
                      <w:pPr>
                        <w:ind w:left="142"/>
                        <w:rPr>
                          <w:rFonts w:ascii="Arial" w:hAnsi="Arial" w:cs="Arial"/>
                          <w:bCs/>
                          <w:i/>
                          <w:iCs/>
                          <w:sz w:val="18"/>
                          <w:szCs w:val="18"/>
                        </w:rPr>
                      </w:pPr>
                      <w:r>
                        <w:rPr>
                          <w:rFonts w:ascii="Arial" w:hAnsi="Arial" w:cs="Arial"/>
                          <w:bCs/>
                          <w:i/>
                          <w:iCs/>
                          <w:sz w:val="18"/>
                          <w:szCs w:val="18"/>
                        </w:rPr>
                        <w:t>13 ZAC du chevalement</w:t>
                      </w:r>
                    </w:p>
                    <w:p w14:paraId="68CE9DE3" w14:textId="77777777" w:rsidR="00625C29" w:rsidRDefault="00625C29" w:rsidP="00625C29">
                      <w:pPr>
                        <w:ind w:left="142"/>
                        <w:rPr>
                          <w:rFonts w:ascii="Arial" w:hAnsi="Arial" w:cs="Arial"/>
                          <w:bCs/>
                          <w:i/>
                          <w:iCs/>
                          <w:sz w:val="18"/>
                          <w:szCs w:val="18"/>
                        </w:rPr>
                      </w:pPr>
                      <w:r>
                        <w:rPr>
                          <w:rFonts w:ascii="Arial" w:hAnsi="Arial" w:cs="Arial"/>
                          <w:bCs/>
                          <w:i/>
                          <w:iCs/>
                          <w:sz w:val="18"/>
                          <w:szCs w:val="18"/>
                        </w:rPr>
                        <w:t>Rue des Molettes</w:t>
                      </w:r>
                    </w:p>
                    <w:p w14:paraId="598C02BA" w14:textId="77777777" w:rsidR="00625C29" w:rsidRDefault="00625C29" w:rsidP="00625C29">
                      <w:pPr>
                        <w:ind w:left="142"/>
                        <w:rPr>
                          <w:rFonts w:ascii="Arial" w:hAnsi="Arial" w:cs="Arial"/>
                          <w:bCs/>
                          <w:i/>
                          <w:iCs/>
                          <w:sz w:val="18"/>
                          <w:szCs w:val="18"/>
                        </w:rPr>
                      </w:pPr>
                      <w:r>
                        <w:rPr>
                          <w:rFonts w:ascii="Arial" w:hAnsi="Arial" w:cs="Arial"/>
                          <w:bCs/>
                          <w:i/>
                          <w:iCs/>
                          <w:sz w:val="18"/>
                          <w:szCs w:val="18"/>
                        </w:rPr>
                        <w:t>59286 Roost-Warendin</w:t>
                      </w:r>
                    </w:p>
                    <w:bookmarkEnd w:id="1"/>
                    <w:p w14:paraId="27EC38D0" w14:textId="77777777" w:rsidR="00625C29" w:rsidRDefault="00625C29" w:rsidP="00625C29">
                      <w:pPr>
                        <w:ind w:left="142"/>
                        <w:jc w:val="center"/>
                        <w:rPr>
                          <w:rFonts w:ascii="Arial" w:hAnsi="Arial" w:cs="Arial"/>
                          <w:bCs/>
                          <w:i/>
                          <w:iCs/>
                          <w:sz w:val="18"/>
                          <w:szCs w:val="18"/>
                        </w:rPr>
                      </w:pPr>
                    </w:p>
                    <w:tbl>
                      <w:tblPr>
                        <w:tblStyle w:val="TableauGrille3-Accentuation4"/>
                        <w:tblW w:w="0" w:type="auto"/>
                        <w:shd w:val="clear" w:color="auto" w:fill="ACCBF9" w:themeFill="background2"/>
                        <w:tblLook w:val="04A0" w:firstRow="1" w:lastRow="0" w:firstColumn="1" w:lastColumn="0" w:noHBand="0" w:noVBand="1"/>
                      </w:tblPr>
                      <w:tblGrid>
                        <w:gridCol w:w="4547"/>
                      </w:tblGrid>
                      <w:tr w:rsidR="00524874" w:rsidRPr="00524874" w14:paraId="232C710D" w14:textId="77777777" w:rsidTr="005248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03" w:type="dxa"/>
                            <w:tcBorders>
                              <w:bottom w:val="double" w:sz="4" w:space="0" w:color="B2BBCB" w:themeColor="accent4" w:themeTint="99"/>
                            </w:tcBorders>
                            <w:shd w:val="clear" w:color="auto" w:fill="ACCBF9" w:themeFill="background2"/>
                          </w:tcPr>
                          <w:p w14:paraId="5AD47229" w14:textId="77777777" w:rsidR="00524874" w:rsidRPr="00524874" w:rsidRDefault="00524874" w:rsidP="00524874">
                            <w:pPr>
                              <w:jc w:val="center"/>
                              <w:rPr>
                                <w:rFonts w:ascii="Arial" w:hAnsi="Arial" w:cs="Arial"/>
                                <w:b w:val="0"/>
                                <w:sz w:val="24"/>
                                <w:szCs w:val="24"/>
                              </w:rPr>
                            </w:pPr>
                            <w:r w:rsidRPr="00524874">
                              <w:rPr>
                                <w:rFonts w:ascii="Arial" w:hAnsi="Arial" w:cs="Arial"/>
                                <w:bCs w:val="0"/>
                                <w:i w:val="0"/>
                                <w:iCs w:val="0"/>
                                <w:sz w:val="24"/>
                                <w:szCs w:val="24"/>
                              </w:rPr>
                              <w:t>DATE ET HEURE LIMITE DE RECEPTION DES PLIS</w:t>
                            </w:r>
                          </w:p>
                        </w:tc>
                      </w:tr>
                      <w:tr w:rsidR="00524874" w:rsidRPr="00524874" w14:paraId="5DD17E58" w14:textId="77777777" w:rsidTr="00524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03" w:type="dxa"/>
                            <w:tcBorders>
                              <w:top w:val="double" w:sz="4" w:space="0" w:color="B2BBCB" w:themeColor="accent4" w:themeTint="99"/>
                              <w:left w:val="double" w:sz="4" w:space="0" w:color="B2BBCB" w:themeColor="accent4" w:themeTint="99"/>
                              <w:bottom w:val="double" w:sz="4" w:space="0" w:color="B2BBCB" w:themeColor="accent4" w:themeTint="99"/>
                              <w:right w:val="double" w:sz="4" w:space="0" w:color="B2BBCB" w:themeColor="accent4" w:themeTint="99"/>
                            </w:tcBorders>
                            <w:shd w:val="clear" w:color="auto" w:fill="ACCBF9" w:themeFill="background2"/>
                          </w:tcPr>
                          <w:p w14:paraId="7AF9D79C" w14:textId="3250B7CF" w:rsidR="00524874" w:rsidRPr="00524874" w:rsidRDefault="00E470A1" w:rsidP="00524874">
                            <w:pPr>
                              <w:jc w:val="center"/>
                              <w:rPr>
                                <w:rFonts w:ascii="Arial" w:hAnsi="Arial" w:cs="Arial"/>
                                <w:bCs/>
                                <w:i w:val="0"/>
                                <w:iCs w:val="0"/>
                                <w:sz w:val="28"/>
                                <w:szCs w:val="28"/>
                              </w:rPr>
                            </w:pPr>
                            <w:r>
                              <w:rPr>
                                <w:rFonts w:ascii="Arial" w:hAnsi="Arial" w:cs="Arial"/>
                                <w:bCs/>
                                <w:i w:val="0"/>
                                <w:iCs w:val="0"/>
                                <w:sz w:val="28"/>
                                <w:szCs w:val="28"/>
                              </w:rPr>
                              <w:t>6</w:t>
                            </w:r>
                            <w:r w:rsidR="00524874" w:rsidRPr="00524874">
                              <w:rPr>
                                <w:rFonts w:ascii="Arial" w:hAnsi="Arial" w:cs="Arial"/>
                                <w:bCs/>
                                <w:i w:val="0"/>
                                <w:iCs w:val="0"/>
                                <w:sz w:val="28"/>
                                <w:szCs w:val="28"/>
                              </w:rPr>
                              <w:t xml:space="preserve"> novembre 2026 à 12h00</w:t>
                            </w:r>
                          </w:p>
                        </w:tc>
                      </w:tr>
                    </w:tbl>
                    <w:p w14:paraId="057C046F" w14:textId="77777777" w:rsidR="00625C29" w:rsidRDefault="00625C29" w:rsidP="00625C29">
                      <w:pPr>
                        <w:rPr>
                          <w:color w:val="808080" w:themeColor="background1" w:themeShade="80"/>
                        </w:rPr>
                      </w:pPr>
                    </w:p>
                  </w:txbxContent>
                </v:textbox>
                <w10:wrap type="square" anchorx="margin" anchory="margin"/>
              </v:shape>
            </w:pict>
          </mc:Fallback>
        </mc:AlternateContent>
      </w:r>
    </w:p>
    <w:p w14:paraId="46CECE70" w14:textId="552C0565" w:rsidR="007179C6" w:rsidRDefault="007179C6" w:rsidP="004C3FA4">
      <w:pPr>
        <w:pStyle w:val="En-tte"/>
        <w:tabs>
          <w:tab w:val="clear" w:pos="4536"/>
          <w:tab w:val="clear" w:pos="9072"/>
        </w:tabs>
        <w:rPr>
          <w:rFonts w:ascii="Arial" w:hAnsi="Arial" w:cs="Arial"/>
        </w:rPr>
      </w:pPr>
      <w:r w:rsidRPr="007179C6">
        <w:rPr>
          <w:rFonts w:ascii="Arial" w:hAnsi="Arial" w:cs="Arial"/>
          <w:noProof/>
        </w:rPr>
        <w:drawing>
          <wp:inline distT="0" distB="0" distL="0" distR="0" wp14:anchorId="14D7D15B" wp14:editId="7F3FBA9F">
            <wp:extent cx="3056255" cy="31527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56255" cy="3152775"/>
                    </a:xfrm>
                    <a:prstGeom prst="rect">
                      <a:avLst/>
                    </a:prstGeom>
                  </pic:spPr>
                </pic:pic>
              </a:graphicData>
            </a:graphic>
          </wp:inline>
        </w:drawing>
      </w:r>
    </w:p>
    <w:p w14:paraId="34270FA4" w14:textId="77777777" w:rsidR="007179C6" w:rsidRDefault="007179C6">
      <w:pPr>
        <w:rPr>
          <w:rFonts w:ascii="Arial" w:hAnsi="Arial" w:cs="Arial"/>
        </w:rPr>
      </w:pPr>
    </w:p>
    <w:p w14:paraId="7EA445EC" w14:textId="77777777" w:rsidR="007179C6" w:rsidRDefault="007179C6">
      <w:pPr>
        <w:rPr>
          <w:rFonts w:ascii="Arial" w:hAnsi="Arial" w:cs="Arial"/>
        </w:rPr>
      </w:pPr>
    </w:p>
    <w:p w14:paraId="5745A3EC" w14:textId="77777777" w:rsidR="007179C6" w:rsidRDefault="007179C6">
      <w:pPr>
        <w:rPr>
          <w:rFonts w:ascii="Arial" w:hAnsi="Arial" w:cs="Arial"/>
        </w:rPr>
      </w:pPr>
    </w:p>
    <w:p w14:paraId="02809479" w14:textId="77777777" w:rsidR="007179C6" w:rsidRDefault="007179C6" w:rsidP="007179C6">
      <w:pPr>
        <w:tabs>
          <w:tab w:val="left" w:pos="142"/>
        </w:tabs>
        <w:spacing w:after="240"/>
        <w:rPr>
          <w:rFonts w:ascii="Arial" w:hAnsi="Arial" w:cs="Arial"/>
          <w:b/>
          <w:bCs/>
          <w:noProof/>
          <w:sz w:val="32"/>
          <w:szCs w:val="32"/>
        </w:rPr>
      </w:pPr>
      <w:r w:rsidRPr="00625C29">
        <w:rPr>
          <w:rFonts w:ascii="Arial" w:hAnsi="Arial" w:cs="Arial"/>
          <w:b/>
          <w:bCs/>
          <w:noProof/>
          <w:sz w:val="32"/>
          <w:szCs w:val="32"/>
        </w:rPr>
        <w:t>MARCHE 2026-</w:t>
      </w:r>
      <w:r>
        <w:rPr>
          <w:rFonts w:ascii="Arial" w:hAnsi="Arial" w:cs="Arial"/>
          <w:b/>
          <w:bCs/>
          <w:noProof/>
          <w:sz w:val="32"/>
          <w:szCs w:val="32"/>
        </w:rPr>
        <w:t>09</w:t>
      </w:r>
    </w:p>
    <w:p w14:paraId="02886A38" w14:textId="77777777" w:rsidR="00524874" w:rsidRDefault="007179C6" w:rsidP="00524874">
      <w:pPr>
        <w:tabs>
          <w:tab w:val="left" w:pos="142"/>
        </w:tabs>
        <w:spacing w:after="240"/>
        <w:jc w:val="both"/>
        <w:rPr>
          <w:rFonts w:ascii="Arial" w:hAnsi="Arial" w:cs="Arial"/>
          <w:b/>
          <w:bCs/>
          <w:noProof/>
          <w:sz w:val="32"/>
          <w:szCs w:val="32"/>
        </w:rPr>
      </w:pPr>
      <w:r w:rsidRPr="00625C29">
        <w:rPr>
          <w:rFonts w:ascii="Arial" w:hAnsi="Arial" w:cs="Arial"/>
          <w:b/>
          <w:bCs/>
          <w:noProof/>
          <w:sz w:val="32"/>
          <w:szCs w:val="32"/>
        </w:rPr>
        <w:t>REFECTION DES TOITURES TERRASSES ET TOITURES JARDINS DU SITE DE DOUAI POUR LA CPAM DE LILLE-DOUAI</w:t>
      </w:r>
    </w:p>
    <w:p w14:paraId="266DB1BE" w14:textId="2F239142" w:rsidR="007179C6" w:rsidRDefault="007179C6" w:rsidP="00524874">
      <w:pPr>
        <w:tabs>
          <w:tab w:val="left" w:pos="142"/>
        </w:tabs>
        <w:spacing w:after="240"/>
        <w:jc w:val="both"/>
        <w:rPr>
          <w:rFonts w:ascii="Arial" w:hAnsi="Arial" w:cs="Arial"/>
          <w:sz w:val="28"/>
          <w:szCs w:val="28"/>
        </w:rPr>
      </w:pPr>
      <w:r>
        <w:rPr>
          <w:rFonts w:ascii="Arial" w:hAnsi="Arial" w:cs="Arial"/>
          <w:noProof/>
        </w:rPr>
        <w:drawing>
          <wp:inline distT="0" distB="0" distL="0" distR="0" wp14:anchorId="0A01CFA1" wp14:editId="57FD3BA0">
            <wp:extent cx="2933700" cy="3923463"/>
            <wp:effectExtent l="0" t="0" r="0" b="127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6713" cy="3927492"/>
                    </a:xfrm>
                    <a:prstGeom prst="rect">
                      <a:avLst/>
                    </a:prstGeom>
                    <a:noFill/>
                  </pic:spPr>
                </pic:pic>
              </a:graphicData>
            </a:graphic>
          </wp:inline>
        </w:drawing>
      </w:r>
      <w:r w:rsidRPr="007179C6">
        <w:rPr>
          <w:rFonts w:ascii="Arial" w:hAnsi="Arial" w:cs="Arial"/>
          <w:sz w:val="28"/>
          <w:szCs w:val="28"/>
        </w:rPr>
        <w:t xml:space="preserve"> </w:t>
      </w:r>
    </w:p>
    <w:p w14:paraId="6D98864A" w14:textId="77777777" w:rsidR="00DC7556" w:rsidRDefault="00DC7556" w:rsidP="004C3FA4">
      <w:pPr>
        <w:jc w:val="center"/>
        <w:rPr>
          <w:rFonts w:ascii="Arial" w:hAnsi="Arial" w:cs="Arial"/>
          <w:b/>
          <w:sz w:val="24"/>
        </w:rPr>
        <w:sectPr w:rsidR="00DC7556" w:rsidSect="008C01FD">
          <w:headerReference w:type="default" r:id="rId11"/>
          <w:footerReference w:type="default" r:id="rId12"/>
          <w:footerReference w:type="first" r:id="rId13"/>
          <w:type w:val="continuous"/>
          <w:pgSz w:w="11906" w:h="16838"/>
          <w:pgMar w:top="1134" w:right="992" w:bottom="567" w:left="567" w:header="482" w:footer="0" w:gutter="0"/>
          <w:pgNumType w:start="1"/>
          <w:cols w:num="2" w:space="720"/>
          <w:docGrid w:linePitch="272"/>
        </w:sectPr>
      </w:pPr>
    </w:p>
    <w:p w14:paraId="540DBE09" w14:textId="77777777" w:rsidR="00440ABE" w:rsidRDefault="00440ABE" w:rsidP="004C3FA4">
      <w:pPr>
        <w:jc w:val="center"/>
        <w:rPr>
          <w:rFonts w:ascii="Arial" w:hAnsi="Arial" w:cs="Arial"/>
          <w:b/>
          <w:sz w:val="24"/>
        </w:rPr>
      </w:pPr>
    </w:p>
    <w:p w14:paraId="0F64B487" w14:textId="77777777" w:rsidR="00DC7556" w:rsidRDefault="00DC7556" w:rsidP="004C3FA4">
      <w:pPr>
        <w:jc w:val="center"/>
        <w:rPr>
          <w:rFonts w:ascii="Arial" w:hAnsi="Arial" w:cs="Arial"/>
          <w:b/>
          <w:sz w:val="24"/>
        </w:rPr>
        <w:sectPr w:rsidR="00DC7556" w:rsidSect="008C01FD">
          <w:type w:val="continuous"/>
          <w:pgSz w:w="11906" w:h="16838"/>
          <w:pgMar w:top="1134" w:right="992" w:bottom="567" w:left="567" w:header="482" w:footer="0" w:gutter="0"/>
          <w:pgNumType w:start="2"/>
          <w:cols w:space="720"/>
          <w:titlePg/>
          <w:docGrid w:linePitch="272"/>
        </w:sectPr>
      </w:pPr>
    </w:p>
    <w:p w14:paraId="2E4046BF" w14:textId="77777777" w:rsidR="00440ABE" w:rsidRDefault="00440ABE" w:rsidP="004C3FA4">
      <w:pPr>
        <w:jc w:val="center"/>
        <w:rPr>
          <w:rFonts w:ascii="Arial" w:hAnsi="Arial" w:cs="Arial"/>
          <w:b/>
          <w:sz w:val="24"/>
        </w:rPr>
      </w:pPr>
    </w:p>
    <w:p w14:paraId="72E6E14E" w14:textId="77777777" w:rsidR="00440ABE" w:rsidRDefault="00440ABE" w:rsidP="004C3FA4">
      <w:pPr>
        <w:jc w:val="center"/>
        <w:rPr>
          <w:rFonts w:ascii="Arial" w:hAnsi="Arial" w:cs="Arial"/>
          <w:b/>
          <w:sz w:val="24"/>
        </w:rPr>
      </w:pPr>
    </w:p>
    <w:p w14:paraId="41992F96" w14:textId="622FF44E" w:rsidR="00FF2EEE" w:rsidRDefault="00FF2EEE" w:rsidP="00FF2EEE">
      <w:pPr>
        <w:rPr>
          <w:rFonts w:ascii="Arial" w:hAnsi="Arial" w:cs="Arial"/>
        </w:rPr>
      </w:pPr>
    </w:p>
    <w:p w14:paraId="2CC35ECA" w14:textId="77777777" w:rsidR="00FF2EEE" w:rsidRDefault="00FF2EEE" w:rsidP="00FF2EEE">
      <w:pPr>
        <w:rPr>
          <w:rFonts w:ascii="Arial" w:hAnsi="Arial" w:cs="Arial"/>
        </w:rPr>
      </w:pPr>
    </w:p>
    <w:p w14:paraId="5E18484B" w14:textId="77777777" w:rsidR="00FF2EEE" w:rsidRDefault="00FF2EEE" w:rsidP="00FF2EEE">
      <w:pPr>
        <w:rPr>
          <w:rFonts w:ascii="Arial" w:hAnsi="Arial" w:cs="Arial"/>
        </w:rPr>
      </w:pPr>
    </w:p>
    <w:p w14:paraId="649A4813" w14:textId="6F484511" w:rsidR="00CE036B" w:rsidRPr="00CE036B" w:rsidRDefault="00CE036B" w:rsidP="00CE036B">
      <w:pPr>
        <w:rPr>
          <w:rFonts w:ascii="Arial" w:hAnsi="Arial" w:cs="Arial"/>
        </w:rPr>
      </w:pPr>
    </w:p>
    <w:p w14:paraId="0DCBF126" w14:textId="77777777" w:rsidR="00CE036B" w:rsidRDefault="00CE036B" w:rsidP="00CE036B">
      <w:pPr>
        <w:pStyle w:val="En-ttedetabledesmatires"/>
        <w:jc w:val="center"/>
      </w:pPr>
      <w:r>
        <w:t>Table des matières</w:t>
      </w:r>
    </w:p>
    <w:p w14:paraId="16FD8077" w14:textId="167849C7" w:rsidR="00DE0515" w:rsidRDefault="00CE036B">
      <w:pPr>
        <w:pStyle w:val="TM1"/>
        <w:tabs>
          <w:tab w:val="right" w:leader="dot" w:pos="10337"/>
        </w:tabs>
        <w:rPr>
          <w:rFonts w:asciiTheme="minorHAnsi" w:eastAsiaTheme="minorEastAsia" w:hAnsiTheme="minorHAnsi" w:cstheme="minorBidi"/>
          <w:noProof/>
          <w:kern w:val="2"/>
          <w:sz w:val="24"/>
          <w:szCs w:val="24"/>
          <w14:ligatures w14:val="standardContextual"/>
        </w:rPr>
      </w:pPr>
      <w:r w:rsidRPr="007526FB">
        <w:rPr>
          <w:rFonts w:ascii="Arial" w:hAnsi="Arial" w:cs="Arial"/>
          <w:sz w:val="22"/>
          <w:szCs w:val="22"/>
        </w:rPr>
        <w:fldChar w:fldCharType="begin"/>
      </w:r>
      <w:r w:rsidRPr="007526FB">
        <w:rPr>
          <w:rFonts w:ascii="Arial" w:hAnsi="Arial" w:cs="Arial"/>
          <w:sz w:val="22"/>
          <w:szCs w:val="22"/>
        </w:rPr>
        <w:instrText xml:space="preserve"> TOC \o "1-3" \h \z \u </w:instrText>
      </w:r>
      <w:r w:rsidRPr="007526FB">
        <w:rPr>
          <w:rFonts w:ascii="Arial" w:hAnsi="Arial" w:cs="Arial"/>
          <w:sz w:val="22"/>
          <w:szCs w:val="22"/>
        </w:rPr>
        <w:fldChar w:fldCharType="separate"/>
      </w:r>
      <w:hyperlink w:anchor="_Toc242365207" w:history="1">
        <w:r w:rsidR="00DE0515" w:rsidRPr="00ED1944">
          <w:rPr>
            <w:rStyle w:val="Lienhypertexte"/>
            <w:noProof/>
          </w:rPr>
          <w:t>ARTICLE 1 : OBJET DE LA CONSULTATION</w:t>
        </w:r>
        <w:r w:rsidR="00DE0515">
          <w:rPr>
            <w:noProof/>
            <w:webHidden/>
          </w:rPr>
          <w:tab/>
        </w:r>
        <w:r w:rsidR="00DE0515">
          <w:rPr>
            <w:noProof/>
            <w:webHidden/>
          </w:rPr>
          <w:fldChar w:fldCharType="begin"/>
        </w:r>
        <w:r w:rsidR="00DE0515">
          <w:rPr>
            <w:noProof/>
            <w:webHidden/>
          </w:rPr>
          <w:instrText xml:space="preserve"> PAGEREF _Toc242365207 \h </w:instrText>
        </w:r>
        <w:r w:rsidR="00DE0515">
          <w:rPr>
            <w:noProof/>
            <w:webHidden/>
          </w:rPr>
        </w:r>
        <w:r w:rsidR="00DE0515">
          <w:rPr>
            <w:noProof/>
            <w:webHidden/>
          </w:rPr>
          <w:fldChar w:fldCharType="separate"/>
        </w:r>
        <w:r w:rsidR="00DE0515">
          <w:rPr>
            <w:noProof/>
            <w:webHidden/>
          </w:rPr>
          <w:t>3</w:t>
        </w:r>
        <w:r w:rsidR="00DE0515">
          <w:rPr>
            <w:noProof/>
            <w:webHidden/>
          </w:rPr>
          <w:fldChar w:fldCharType="end"/>
        </w:r>
      </w:hyperlink>
    </w:p>
    <w:p w14:paraId="163606B0" w14:textId="22906841"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08" w:history="1">
        <w:r w:rsidR="00DE0515" w:rsidRPr="00ED1944">
          <w:rPr>
            <w:rStyle w:val="Lienhypertexte"/>
            <w:noProof/>
          </w:rPr>
          <w:t>ARTICLE 2 : CONDITIONS DE LA CONSULTATION</w:t>
        </w:r>
        <w:r w:rsidR="00DE0515">
          <w:rPr>
            <w:noProof/>
            <w:webHidden/>
          </w:rPr>
          <w:tab/>
        </w:r>
        <w:r w:rsidR="00DE0515">
          <w:rPr>
            <w:noProof/>
            <w:webHidden/>
          </w:rPr>
          <w:fldChar w:fldCharType="begin"/>
        </w:r>
        <w:r w:rsidR="00DE0515">
          <w:rPr>
            <w:noProof/>
            <w:webHidden/>
          </w:rPr>
          <w:instrText xml:space="preserve"> PAGEREF _Toc242365208 \h </w:instrText>
        </w:r>
        <w:r w:rsidR="00DE0515">
          <w:rPr>
            <w:noProof/>
            <w:webHidden/>
          </w:rPr>
        </w:r>
        <w:r w:rsidR="00DE0515">
          <w:rPr>
            <w:noProof/>
            <w:webHidden/>
          </w:rPr>
          <w:fldChar w:fldCharType="separate"/>
        </w:r>
        <w:r w:rsidR="00DE0515">
          <w:rPr>
            <w:noProof/>
            <w:webHidden/>
          </w:rPr>
          <w:t>3</w:t>
        </w:r>
        <w:r w:rsidR="00DE0515">
          <w:rPr>
            <w:noProof/>
            <w:webHidden/>
          </w:rPr>
          <w:fldChar w:fldCharType="end"/>
        </w:r>
      </w:hyperlink>
    </w:p>
    <w:p w14:paraId="31AB3CEB" w14:textId="1FAE12F4"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09" w:history="1">
        <w:r w:rsidR="00DE0515" w:rsidRPr="00ED1944">
          <w:rPr>
            <w:rStyle w:val="Lienhypertexte"/>
            <w:noProof/>
          </w:rPr>
          <w:t>2.1 Mode de passation</w:t>
        </w:r>
        <w:r w:rsidR="00DE0515">
          <w:rPr>
            <w:noProof/>
            <w:webHidden/>
          </w:rPr>
          <w:tab/>
        </w:r>
        <w:r w:rsidR="00DE0515">
          <w:rPr>
            <w:noProof/>
            <w:webHidden/>
          </w:rPr>
          <w:fldChar w:fldCharType="begin"/>
        </w:r>
        <w:r w:rsidR="00DE0515">
          <w:rPr>
            <w:noProof/>
            <w:webHidden/>
          </w:rPr>
          <w:instrText xml:space="preserve"> PAGEREF _Toc242365209 \h </w:instrText>
        </w:r>
        <w:r w:rsidR="00DE0515">
          <w:rPr>
            <w:noProof/>
            <w:webHidden/>
          </w:rPr>
        </w:r>
        <w:r w:rsidR="00DE0515">
          <w:rPr>
            <w:noProof/>
            <w:webHidden/>
          </w:rPr>
          <w:fldChar w:fldCharType="separate"/>
        </w:r>
        <w:r w:rsidR="00DE0515">
          <w:rPr>
            <w:noProof/>
            <w:webHidden/>
          </w:rPr>
          <w:t>3</w:t>
        </w:r>
        <w:r w:rsidR="00DE0515">
          <w:rPr>
            <w:noProof/>
            <w:webHidden/>
          </w:rPr>
          <w:fldChar w:fldCharType="end"/>
        </w:r>
      </w:hyperlink>
    </w:p>
    <w:p w14:paraId="114CD8F1" w14:textId="1CAC0A95"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10" w:history="1">
        <w:r w:rsidR="00DE0515" w:rsidRPr="00ED1944">
          <w:rPr>
            <w:rStyle w:val="Lienhypertexte"/>
            <w:noProof/>
          </w:rPr>
          <w:t>2.2 Allotissement</w:t>
        </w:r>
        <w:r w:rsidR="00DE0515">
          <w:rPr>
            <w:noProof/>
            <w:webHidden/>
          </w:rPr>
          <w:tab/>
        </w:r>
        <w:r w:rsidR="00DE0515">
          <w:rPr>
            <w:noProof/>
            <w:webHidden/>
          </w:rPr>
          <w:fldChar w:fldCharType="begin"/>
        </w:r>
        <w:r w:rsidR="00DE0515">
          <w:rPr>
            <w:noProof/>
            <w:webHidden/>
          </w:rPr>
          <w:instrText xml:space="preserve"> PAGEREF _Toc242365210 \h </w:instrText>
        </w:r>
        <w:r w:rsidR="00DE0515">
          <w:rPr>
            <w:noProof/>
            <w:webHidden/>
          </w:rPr>
        </w:r>
        <w:r w:rsidR="00DE0515">
          <w:rPr>
            <w:noProof/>
            <w:webHidden/>
          </w:rPr>
          <w:fldChar w:fldCharType="separate"/>
        </w:r>
        <w:r w:rsidR="00DE0515">
          <w:rPr>
            <w:noProof/>
            <w:webHidden/>
          </w:rPr>
          <w:t>3</w:t>
        </w:r>
        <w:r w:rsidR="00DE0515">
          <w:rPr>
            <w:noProof/>
            <w:webHidden/>
          </w:rPr>
          <w:fldChar w:fldCharType="end"/>
        </w:r>
      </w:hyperlink>
    </w:p>
    <w:p w14:paraId="4C2B59A9" w14:textId="2834DBC6"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11" w:history="1">
        <w:r w:rsidR="00DE0515" w:rsidRPr="00ED1944">
          <w:rPr>
            <w:rStyle w:val="Lienhypertexte"/>
            <w:noProof/>
          </w:rPr>
          <w:t>2.3 Variantes</w:t>
        </w:r>
        <w:r w:rsidR="00DE0515">
          <w:rPr>
            <w:noProof/>
            <w:webHidden/>
          </w:rPr>
          <w:tab/>
        </w:r>
        <w:r w:rsidR="00DE0515">
          <w:rPr>
            <w:noProof/>
            <w:webHidden/>
          </w:rPr>
          <w:fldChar w:fldCharType="begin"/>
        </w:r>
        <w:r w:rsidR="00DE0515">
          <w:rPr>
            <w:noProof/>
            <w:webHidden/>
          </w:rPr>
          <w:instrText xml:space="preserve"> PAGEREF _Toc242365211 \h </w:instrText>
        </w:r>
        <w:r w:rsidR="00DE0515">
          <w:rPr>
            <w:noProof/>
            <w:webHidden/>
          </w:rPr>
        </w:r>
        <w:r w:rsidR="00DE0515">
          <w:rPr>
            <w:noProof/>
            <w:webHidden/>
          </w:rPr>
          <w:fldChar w:fldCharType="separate"/>
        </w:r>
        <w:r w:rsidR="00DE0515">
          <w:rPr>
            <w:noProof/>
            <w:webHidden/>
          </w:rPr>
          <w:t>3</w:t>
        </w:r>
        <w:r w:rsidR="00DE0515">
          <w:rPr>
            <w:noProof/>
            <w:webHidden/>
          </w:rPr>
          <w:fldChar w:fldCharType="end"/>
        </w:r>
      </w:hyperlink>
    </w:p>
    <w:p w14:paraId="361B8681" w14:textId="41EC04E2"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12" w:history="1">
        <w:r w:rsidR="00DE0515" w:rsidRPr="00ED1944">
          <w:rPr>
            <w:rStyle w:val="Lienhypertexte"/>
            <w:noProof/>
          </w:rPr>
          <w:t>2.4 Clause environnementale</w:t>
        </w:r>
        <w:r w:rsidR="00DE0515">
          <w:rPr>
            <w:noProof/>
            <w:webHidden/>
          </w:rPr>
          <w:tab/>
        </w:r>
        <w:r w:rsidR="00DE0515">
          <w:rPr>
            <w:noProof/>
            <w:webHidden/>
          </w:rPr>
          <w:fldChar w:fldCharType="begin"/>
        </w:r>
        <w:r w:rsidR="00DE0515">
          <w:rPr>
            <w:noProof/>
            <w:webHidden/>
          </w:rPr>
          <w:instrText xml:space="preserve"> PAGEREF _Toc242365212 \h </w:instrText>
        </w:r>
        <w:r w:rsidR="00DE0515">
          <w:rPr>
            <w:noProof/>
            <w:webHidden/>
          </w:rPr>
        </w:r>
        <w:r w:rsidR="00DE0515">
          <w:rPr>
            <w:noProof/>
            <w:webHidden/>
          </w:rPr>
          <w:fldChar w:fldCharType="separate"/>
        </w:r>
        <w:r w:rsidR="00DE0515">
          <w:rPr>
            <w:noProof/>
            <w:webHidden/>
          </w:rPr>
          <w:t>3</w:t>
        </w:r>
        <w:r w:rsidR="00DE0515">
          <w:rPr>
            <w:noProof/>
            <w:webHidden/>
          </w:rPr>
          <w:fldChar w:fldCharType="end"/>
        </w:r>
      </w:hyperlink>
    </w:p>
    <w:p w14:paraId="5903E219" w14:textId="6529AA28"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13" w:history="1">
        <w:r w:rsidR="00DE0515" w:rsidRPr="00ED1944">
          <w:rPr>
            <w:rStyle w:val="Lienhypertexte"/>
            <w:noProof/>
          </w:rPr>
          <w:t>2.5 Insertion par l’activité économique</w:t>
        </w:r>
        <w:r w:rsidR="00DE0515">
          <w:rPr>
            <w:noProof/>
            <w:webHidden/>
          </w:rPr>
          <w:tab/>
        </w:r>
        <w:r w:rsidR="00DE0515">
          <w:rPr>
            <w:noProof/>
            <w:webHidden/>
          </w:rPr>
          <w:fldChar w:fldCharType="begin"/>
        </w:r>
        <w:r w:rsidR="00DE0515">
          <w:rPr>
            <w:noProof/>
            <w:webHidden/>
          </w:rPr>
          <w:instrText xml:space="preserve"> PAGEREF _Toc242365213 \h </w:instrText>
        </w:r>
        <w:r w:rsidR="00DE0515">
          <w:rPr>
            <w:noProof/>
            <w:webHidden/>
          </w:rPr>
        </w:r>
        <w:r w:rsidR="00DE0515">
          <w:rPr>
            <w:noProof/>
            <w:webHidden/>
          </w:rPr>
          <w:fldChar w:fldCharType="separate"/>
        </w:r>
        <w:r w:rsidR="00DE0515">
          <w:rPr>
            <w:noProof/>
            <w:webHidden/>
          </w:rPr>
          <w:t>3</w:t>
        </w:r>
        <w:r w:rsidR="00DE0515">
          <w:rPr>
            <w:noProof/>
            <w:webHidden/>
          </w:rPr>
          <w:fldChar w:fldCharType="end"/>
        </w:r>
      </w:hyperlink>
    </w:p>
    <w:p w14:paraId="0505ADC1" w14:textId="4455B382"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14" w:history="1">
        <w:r w:rsidR="00DE0515" w:rsidRPr="00ED1944">
          <w:rPr>
            <w:rStyle w:val="Lienhypertexte"/>
            <w:noProof/>
          </w:rPr>
          <w:t>ARTICLE 3 : DUREE DU MARCHE</w:t>
        </w:r>
        <w:r w:rsidR="00DE0515">
          <w:rPr>
            <w:noProof/>
            <w:webHidden/>
          </w:rPr>
          <w:tab/>
        </w:r>
        <w:r w:rsidR="00DE0515">
          <w:rPr>
            <w:noProof/>
            <w:webHidden/>
          </w:rPr>
          <w:fldChar w:fldCharType="begin"/>
        </w:r>
        <w:r w:rsidR="00DE0515">
          <w:rPr>
            <w:noProof/>
            <w:webHidden/>
          </w:rPr>
          <w:instrText xml:space="preserve"> PAGEREF _Toc242365214 \h </w:instrText>
        </w:r>
        <w:r w:rsidR="00DE0515">
          <w:rPr>
            <w:noProof/>
            <w:webHidden/>
          </w:rPr>
        </w:r>
        <w:r w:rsidR="00DE0515">
          <w:rPr>
            <w:noProof/>
            <w:webHidden/>
          </w:rPr>
          <w:fldChar w:fldCharType="separate"/>
        </w:r>
        <w:r w:rsidR="00DE0515">
          <w:rPr>
            <w:noProof/>
            <w:webHidden/>
          </w:rPr>
          <w:t>4</w:t>
        </w:r>
        <w:r w:rsidR="00DE0515">
          <w:rPr>
            <w:noProof/>
            <w:webHidden/>
          </w:rPr>
          <w:fldChar w:fldCharType="end"/>
        </w:r>
      </w:hyperlink>
    </w:p>
    <w:p w14:paraId="45E78254" w14:textId="3E832B54"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15" w:history="1">
        <w:r w:rsidR="00DE0515" w:rsidRPr="00ED1944">
          <w:rPr>
            <w:rStyle w:val="Lienhypertexte"/>
            <w:noProof/>
          </w:rPr>
          <w:t>ARTICLE 4 : LIEU D'EXÉCUTION</w:t>
        </w:r>
        <w:r w:rsidR="00DE0515">
          <w:rPr>
            <w:noProof/>
            <w:webHidden/>
          </w:rPr>
          <w:tab/>
        </w:r>
        <w:r w:rsidR="00DE0515">
          <w:rPr>
            <w:noProof/>
            <w:webHidden/>
          </w:rPr>
          <w:fldChar w:fldCharType="begin"/>
        </w:r>
        <w:r w:rsidR="00DE0515">
          <w:rPr>
            <w:noProof/>
            <w:webHidden/>
          </w:rPr>
          <w:instrText xml:space="preserve"> PAGEREF _Toc242365215 \h </w:instrText>
        </w:r>
        <w:r w:rsidR="00DE0515">
          <w:rPr>
            <w:noProof/>
            <w:webHidden/>
          </w:rPr>
        </w:r>
        <w:r w:rsidR="00DE0515">
          <w:rPr>
            <w:noProof/>
            <w:webHidden/>
          </w:rPr>
          <w:fldChar w:fldCharType="separate"/>
        </w:r>
        <w:r w:rsidR="00DE0515">
          <w:rPr>
            <w:noProof/>
            <w:webHidden/>
          </w:rPr>
          <w:t>4</w:t>
        </w:r>
        <w:r w:rsidR="00DE0515">
          <w:rPr>
            <w:noProof/>
            <w:webHidden/>
          </w:rPr>
          <w:fldChar w:fldCharType="end"/>
        </w:r>
      </w:hyperlink>
    </w:p>
    <w:p w14:paraId="5D7FB9B7" w14:textId="389D3FC9"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16" w:history="1">
        <w:r w:rsidR="00DE0515" w:rsidRPr="00ED1944">
          <w:rPr>
            <w:rStyle w:val="Lienhypertexte"/>
            <w:noProof/>
          </w:rPr>
          <w:t>ARTICLE 5 : CARACTERISTIQUE DE LA PROCEDURE</w:t>
        </w:r>
        <w:r w:rsidR="00DE0515">
          <w:rPr>
            <w:noProof/>
            <w:webHidden/>
          </w:rPr>
          <w:tab/>
        </w:r>
        <w:r w:rsidR="00DE0515">
          <w:rPr>
            <w:noProof/>
            <w:webHidden/>
          </w:rPr>
          <w:fldChar w:fldCharType="begin"/>
        </w:r>
        <w:r w:rsidR="00DE0515">
          <w:rPr>
            <w:noProof/>
            <w:webHidden/>
          </w:rPr>
          <w:instrText xml:space="preserve"> PAGEREF _Toc242365216 \h </w:instrText>
        </w:r>
        <w:r w:rsidR="00DE0515">
          <w:rPr>
            <w:noProof/>
            <w:webHidden/>
          </w:rPr>
        </w:r>
        <w:r w:rsidR="00DE0515">
          <w:rPr>
            <w:noProof/>
            <w:webHidden/>
          </w:rPr>
          <w:fldChar w:fldCharType="separate"/>
        </w:r>
        <w:r w:rsidR="00DE0515">
          <w:rPr>
            <w:noProof/>
            <w:webHidden/>
          </w:rPr>
          <w:t>4</w:t>
        </w:r>
        <w:r w:rsidR="00DE0515">
          <w:rPr>
            <w:noProof/>
            <w:webHidden/>
          </w:rPr>
          <w:fldChar w:fldCharType="end"/>
        </w:r>
      </w:hyperlink>
    </w:p>
    <w:p w14:paraId="08047C39" w14:textId="66655AA9"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17" w:history="1">
        <w:r w:rsidR="00DE0515" w:rsidRPr="00ED1944">
          <w:rPr>
            <w:rStyle w:val="Lienhypertexte"/>
            <w:noProof/>
          </w:rPr>
          <w:t>5.1 Modalités de retrait du dossier de consultation</w:t>
        </w:r>
        <w:r w:rsidR="00DE0515">
          <w:rPr>
            <w:noProof/>
            <w:webHidden/>
          </w:rPr>
          <w:tab/>
        </w:r>
        <w:r w:rsidR="00DE0515">
          <w:rPr>
            <w:noProof/>
            <w:webHidden/>
          </w:rPr>
          <w:fldChar w:fldCharType="begin"/>
        </w:r>
        <w:r w:rsidR="00DE0515">
          <w:rPr>
            <w:noProof/>
            <w:webHidden/>
          </w:rPr>
          <w:instrText xml:space="preserve"> PAGEREF _Toc242365217 \h </w:instrText>
        </w:r>
        <w:r w:rsidR="00DE0515">
          <w:rPr>
            <w:noProof/>
            <w:webHidden/>
          </w:rPr>
        </w:r>
        <w:r w:rsidR="00DE0515">
          <w:rPr>
            <w:noProof/>
            <w:webHidden/>
          </w:rPr>
          <w:fldChar w:fldCharType="separate"/>
        </w:r>
        <w:r w:rsidR="00DE0515">
          <w:rPr>
            <w:noProof/>
            <w:webHidden/>
          </w:rPr>
          <w:t>4</w:t>
        </w:r>
        <w:r w:rsidR="00DE0515">
          <w:rPr>
            <w:noProof/>
            <w:webHidden/>
          </w:rPr>
          <w:fldChar w:fldCharType="end"/>
        </w:r>
      </w:hyperlink>
    </w:p>
    <w:p w14:paraId="2F1E48E9" w14:textId="05B863A8"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18" w:history="1">
        <w:r w:rsidR="00DE0515" w:rsidRPr="00ED1944">
          <w:rPr>
            <w:rStyle w:val="Lienhypertexte"/>
            <w:noProof/>
          </w:rPr>
          <w:t>5.2 Dossier de consultation</w:t>
        </w:r>
        <w:r w:rsidR="00DE0515">
          <w:rPr>
            <w:noProof/>
            <w:webHidden/>
          </w:rPr>
          <w:tab/>
        </w:r>
        <w:r w:rsidR="00DE0515">
          <w:rPr>
            <w:noProof/>
            <w:webHidden/>
          </w:rPr>
          <w:fldChar w:fldCharType="begin"/>
        </w:r>
        <w:r w:rsidR="00DE0515">
          <w:rPr>
            <w:noProof/>
            <w:webHidden/>
          </w:rPr>
          <w:instrText xml:space="preserve"> PAGEREF _Toc242365218 \h </w:instrText>
        </w:r>
        <w:r w:rsidR="00DE0515">
          <w:rPr>
            <w:noProof/>
            <w:webHidden/>
          </w:rPr>
        </w:r>
        <w:r w:rsidR="00DE0515">
          <w:rPr>
            <w:noProof/>
            <w:webHidden/>
          </w:rPr>
          <w:fldChar w:fldCharType="separate"/>
        </w:r>
        <w:r w:rsidR="00DE0515">
          <w:rPr>
            <w:noProof/>
            <w:webHidden/>
          </w:rPr>
          <w:t>4</w:t>
        </w:r>
        <w:r w:rsidR="00DE0515">
          <w:rPr>
            <w:noProof/>
            <w:webHidden/>
          </w:rPr>
          <w:fldChar w:fldCharType="end"/>
        </w:r>
      </w:hyperlink>
    </w:p>
    <w:p w14:paraId="37DFE0F2" w14:textId="1394E12D"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19" w:history="1">
        <w:r w:rsidR="00DE0515" w:rsidRPr="00ED1944">
          <w:rPr>
            <w:rStyle w:val="Lienhypertexte"/>
            <w:noProof/>
          </w:rPr>
          <w:t>5.3 Modification du DCE</w:t>
        </w:r>
        <w:r w:rsidR="00DE0515">
          <w:rPr>
            <w:noProof/>
            <w:webHidden/>
          </w:rPr>
          <w:tab/>
        </w:r>
        <w:r w:rsidR="00DE0515">
          <w:rPr>
            <w:noProof/>
            <w:webHidden/>
          </w:rPr>
          <w:fldChar w:fldCharType="begin"/>
        </w:r>
        <w:r w:rsidR="00DE0515">
          <w:rPr>
            <w:noProof/>
            <w:webHidden/>
          </w:rPr>
          <w:instrText xml:space="preserve"> PAGEREF _Toc242365219 \h </w:instrText>
        </w:r>
        <w:r w:rsidR="00DE0515">
          <w:rPr>
            <w:noProof/>
            <w:webHidden/>
          </w:rPr>
        </w:r>
        <w:r w:rsidR="00DE0515">
          <w:rPr>
            <w:noProof/>
            <w:webHidden/>
          </w:rPr>
          <w:fldChar w:fldCharType="separate"/>
        </w:r>
        <w:r w:rsidR="00DE0515">
          <w:rPr>
            <w:noProof/>
            <w:webHidden/>
          </w:rPr>
          <w:t>4</w:t>
        </w:r>
        <w:r w:rsidR="00DE0515">
          <w:rPr>
            <w:noProof/>
            <w:webHidden/>
          </w:rPr>
          <w:fldChar w:fldCharType="end"/>
        </w:r>
      </w:hyperlink>
    </w:p>
    <w:p w14:paraId="22C576A3" w14:textId="7F544BAE"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20" w:history="1">
        <w:r w:rsidR="00DE0515" w:rsidRPr="00ED1944">
          <w:rPr>
            <w:rStyle w:val="Lienhypertexte"/>
            <w:noProof/>
          </w:rPr>
          <w:t>ARTICLE 6 : CONDITIONS ET FORMES DE PARTICIPATION</w:t>
        </w:r>
        <w:r w:rsidR="00DE0515">
          <w:rPr>
            <w:noProof/>
            <w:webHidden/>
          </w:rPr>
          <w:tab/>
        </w:r>
        <w:r w:rsidR="00DE0515">
          <w:rPr>
            <w:noProof/>
            <w:webHidden/>
          </w:rPr>
          <w:fldChar w:fldCharType="begin"/>
        </w:r>
        <w:r w:rsidR="00DE0515">
          <w:rPr>
            <w:noProof/>
            <w:webHidden/>
          </w:rPr>
          <w:instrText xml:space="preserve"> PAGEREF _Toc242365220 \h </w:instrText>
        </w:r>
        <w:r w:rsidR="00DE0515">
          <w:rPr>
            <w:noProof/>
            <w:webHidden/>
          </w:rPr>
        </w:r>
        <w:r w:rsidR="00DE0515">
          <w:rPr>
            <w:noProof/>
            <w:webHidden/>
          </w:rPr>
          <w:fldChar w:fldCharType="separate"/>
        </w:r>
        <w:r w:rsidR="00DE0515">
          <w:rPr>
            <w:noProof/>
            <w:webHidden/>
          </w:rPr>
          <w:t>5</w:t>
        </w:r>
        <w:r w:rsidR="00DE0515">
          <w:rPr>
            <w:noProof/>
            <w:webHidden/>
          </w:rPr>
          <w:fldChar w:fldCharType="end"/>
        </w:r>
      </w:hyperlink>
    </w:p>
    <w:p w14:paraId="0C651313" w14:textId="6DDF8790"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21" w:history="1">
        <w:r w:rsidR="00DE0515" w:rsidRPr="00ED1944">
          <w:rPr>
            <w:rStyle w:val="Lienhypertexte"/>
            <w:noProof/>
          </w:rPr>
          <w:t>6.1 Liberté de la forme des candidatures</w:t>
        </w:r>
        <w:r w:rsidR="00DE0515">
          <w:rPr>
            <w:noProof/>
            <w:webHidden/>
          </w:rPr>
          <w:tab/>
        </w:r>
        <w:r w:rsidR="00DE0515">
          <w:rPr>
            <w:noProof/>
            <w:webHidden/>
          </w:rPr>
          <w:fldChar w:fldCharType="begin"/>
        </w:r>
        <w:r w:rsidR="00DE0515">
          <w:rPr>
            <w:noProof/>
            <w:webHidden/>
          </w:rPr>
          <w:instrText xml:space="preserve"> PAGEREF _Toc242365221 \h </w:instrText>
        </w:r>
        <w:r w:rsidR="00DE0515">
          <w:rPr>
            <w:noProof/>
            <w:webHidden/>
          </w:rPr>
        </w:r>
        <w:r w:rsidR="00DE0515">
          <w:rPr>
            <w:noProof/>
            <w:webHidden/>
          </w:rPr>
          <w:fldChar w:fldCharType="separate"/>
        </w:r>
        <w:r w:rsidR="00DE0515">
          <w:rPr>
            <w:noProof/>
            <w:webHidden/>
          </w:rPr>
          <w:t>5</w:t>
        </w:r>
        <w:r w:rsidR="00DE0515">
          <w:rPr>
            <w:noProof/>
            <w:webHidden/>
          </w:rPr>
          <w:fldChar w:fldCharType="end"/>
        </w:r>
      </w:hyperlink>
    </w:p>
    <w:p w14:paraId="1C997ACC" w14:textId="1C47831D"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22" w:history="1">
        <w:r w:rsidR="00DE0515" w:rsidRPr="00ED1944">
          <w:rPr>
            <w:rStyle w:val="Lienhypertexte"/>
            <w:noProof/>
          </w:rPr>
          <w:t>6.2. Sous-traitance</w:t>
        </w:r>
        <w:r w:rsidR="00DE0515">
          <w:rPr>
            <w:noProof/>
            <w:webHidden/>
          </w:rPr>
          <w:tab/>
        </w:r>
        <w:r w:rsidR="00DE0515">
          <w:rPr>
            <w:noProof/>
            <w:webHidden/>
          </w:rPr>
          <w:fldChar w:fldCharType="begin"/>
        </w:r>
        <w:r w:rsidR="00DE0515">
          <w:rPr>
            <w:noProof/>
            <w:webHidden/>
          </w:rPr>
          <w:instrText xml:space="preserve"> PAGEREF _Toc242365222 \h </w:instrText>
        </w:r>
        <w:r w:rsidR="00DE0515">
          <w:rPr>
            <w:noProof/>
            <w:webHidden/>
          </w:rPr>
        </w:r>
        <w:r w:rsidR="00DE0515">
          <w:rPr>
            <w:noProof/>
            <w:webHidden/>
          </w:rPr>
          <w:fldChar w:fldCharType="separate"/>
        </w:r>
        <w:r w:rsidR="00DE0515">
          <w:rPr>
            <w:noProof/>
            <w:webHidden/>
          </w:rPr>
          <w:t>5</w:t>
        </w:r>
        <w:r w:rsidR="00DE0515">
          <w:rPr>
            <w:noProof/>
            <w:webHidden/>
          </w:rPr>
          <w:fldChar w:fldCharType="end"/>
        </w:r>
      </w:hyperlink>
    </w:p>
    <w:p w14:paraId="4708B51B" w14:textId="386CF306"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23" w:history="1">
        <w:r w:rsidR="00DE0515" w:rsidRPr="00ED1944">
          <w:rPr>
            <w:rStyle w:val="Lienhypertexte"/>
            <w:noProof/>
          </w:rPr>
          <w:t>6.3 Délai de validité des offres</w:t>
        </w:r>
        <w:r w:rsidR="00DE0515">
          <w:rPr>
            <w:noProof/>
            <w:webHidden/>
          </w:rPr>
          <w:tab/>
        </w:r>
        <w:r w:rsidR="00DE0515">
          <w:rPr>
            <w:noProof/>
            <w:webHidden/>
          </w:rPr>
          <w:fldChar w:fldCharType="begin"/>
        </w:r>
        <w:r w:rsidR="00DE0515">
          <w:rPr>
            <w:noProof/>
            <w:webHidden/>
          </w:rPr>
          <w:instrText xml:space="preserve"> PAGEREF _Toc242365223 \h </w:instrText>
        </w:r>
        <w:r w:rsidR="00DE0515">
          <w:rPr>
            <w:noProof/>
            <w:webHidden/>
          </w:rPr>
        </w:r>
        <w:r w:rsidR="00DE0515">
          <w:rPr>
            <w:noProof/>
            <w:webHidden/>
          </w:rPr>
          <w:fldChar w:fldCharType="separate"/>
        </w:r>
        <w:r w:rsidR="00DE0515">
          <w:rPr>
            <w:noProof/>
            <w:webHidden/>
          </w:rPr>
          <w:t>5</w:t>
        </w:r>
        <w:r w:rsidR="00DE0515">
          <w:rPr>
            <w:noProof/>
            <w:webHidden/>
          </w:rPr>
          <w:fldChar w:fldCharType="end"/>
        </w:r>
      </w:hyperlink>
    </w:p>
    <w:p w14:paraId="3418B436" w14:textId="045E5268"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24" w:history="1">
        <w:r w:rsidR="00DE0515" w:rsidRPr="00ED1944">
          <w:rPr>
            <w:rStyle w:val="Lienhypertexte"/>
            <w:noProof/>
          </w:rPr>
          <w:t>ARTICLE 7 : CONDITIONS D’ENVOI DÉMATÉRIALISÉ DES PLIS</w:t>
        </w:r>
        <w:r w:rsidR="00DE0515">
          <w:rPr>
            <w:noProof/>
            <w:webHidden/>
          </w:rPr>
          <w:tab/>
        </w:r>
        <w:r w:rsidR="00DE0515">
          <w:rPr>
            <w:noProof/>
            <w:webHidden/>
          </w:rPr>
          <w:fldChar w:fldCharType="begin"/>
        </w:r>
        <w:r w:rsidR="00DE0515">
          <w:rPr>
            <w:noProof/>
            <w:webHidden/>
          </w:rPr>
          <w:instrText xml:space="preserve"> PAGEREF _Toc242365224 \h </w:instrText>
        </w:r>
        <w:r w:rsidR="00DE0515">
          <w:rPr>
            <w:noProof/>
            <w:webHidden/>
          </w:rPr>
        </w:r>
        <w:r w:rsidR="00DE0515">
          <w:rPr>
            <w:noProof/>
            <w:webHidden/>
          </w:rPr>
          <w:fldChar w:fldCharType="separate"/>
        </w:r>
        <w:r w:rsidR="00DE0515">
          <w:rPr>
            <w:noProof/>
            <w:webHidden/>
          </w:rPr>
          <w:t>5</w:t>
        </w:r>
        <w:r w:rsidR="00DE0515">
          <w:rPr>
            <w:noProof/>
            <w:webHidden/>
          </w:rPr>
          <w:fldChar w:fldCharType="end"/>
        </w:r>
      </w:hyperlink>
    </w:p>
    <w:p w14:paraId="32C64892" w14:textId="638CB683"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25" w:history="1">
        <w:r w:rsidR="00DE0515" w:rsidRPr="00ED1944">
          <w:rPr>
            <w:rStyle w:val="Lienhypertexte"/>
            <w:noProof/>
          </w:rPr>
          <w:t>7.1 Modalités de remise des offres</w:t>
        </w:r>
        <w:r w:rsidR="00DE0515">
          <w:rPr>
            <w:noProof/>
            <w:webHidden/>
          </w:rPr>
          <w:tab/>
        </w:r>
        <w:r w:rsidR="00DE0515">
          <w:rPr>
            <w:noProof/>
            <w:webHidden/>
          </w:rPr>
          <w:fldChar w:fldCharType="begin"/>
        </w:r>
        <w:r w:rsidR="00DE0515">
          <w:rPr>
            <w:noProof/>
            <w:webHidden/>
          </w:rPr>
          <w:instrText xml:space="preserve"> PAGEREF _Toc242365225 \h </w:instrText>
        </w:r>
        <w:r w:rsidR="00DE0515">
          <w:rPr>
            <w:noProof/>
            <w:webHidden/>
          </w:rPr>
        </w:r>
        <w:r w:rsidR="00DE0515">
          <w:rPr>
            <w:noProof/>
            <w:webHidden/>
          </w:rPr>
          <w:fldChar w:fldCharType="separate"/>
        </w:r>
        <w:r w:rsidR="00DE0515">
          <w:rPr>
            <w:noProof/>
            <w:webHidden/>
          </w:rPr>
          <w:t>5</w:t>
        </w:r>
        <w:r w:rsidR="00DE0515">
          <w:rPr>
            <w:noProof/>
            <w:webHidden/>
          </w:rPr>
          <w:fldChar w:fldCharType="end"/>
        </w:r>
      </w:hyperlink>
    </w:p>
    <w:p w14:paraId="7BDAD16B" w14:textId="20BC8357"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26" w:history="1">
        <w:r w:rsidR="00DE0515" w:rsidRPr="00ED1944">
          <w:rPr>
            <w:rStyle w:val="Lienhypertexte"/>
            <w:noProof/>
          </w:rPr>
          <w:t>7.2 Modalité de transmission</w:t>
        </w:r>
        <w:r w:rsidR="00DE0515">
          <w:rPr>
            <w:noProof/>
            <w:webHidden/>
          </w:rPr>
          <w:tab/>
        </w:r>
        <w:r w:rsidR="00DE0515">
          <w:rPr>
            <w:noProof/>
            <w:webHidden/>
          </w:rPr>
          <w:fldChar w:fldCharType="begin"/>
        </w:r>
        <w:r w:rsidR="00DE0515">
          <w:rPr>
            <w:noProof/>
            <w:webHidden/>
          </w:rPr>
          <w:instrText xml:space="preserve"> PAGEREF _Toc242365226 \h </w:instrText>
        </w:r>
        <w:r w:rsidR="00DE0515">
          <w:rPr>
            <w:noProof/>
            <w:webHidden/>
          </w:rPr>
        </w:r>
        <w:r w:rsidR="00DE0515">
          <w:rPr>
            <w:noProof/>
            <w:webHidden/>
          </w:rPr>
          <w:fldChar w:fldCharType="separate"/>
        </w:r>
        <w:r w:rsidR="00DE0515">
          <w:rPr>
            <w:noProof/>
            <w:webHidden/>
          </w:rPr>
          <w:t>5</w:t>
        </w:r>
        <w:r w:rsidR="00DE0515">
          <w:rPr>
            <w:noProof/>
            <w:webHidden/>
          </w:rPr>
          <w:fldChar w:fldCharType="end"/>
        </w:r>
      </w:hyperlink>
    </w:p>
    <w:p w14:paraId="14A0E18C" w14:textId="6325FBD1"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27" w:history="1">
        <w:r w:rsidR="00DE0515" w:rsidRPr="00ED1944">
          <w:rPr>
            <w:rStyle w:val="Lienhypertexte"/>
            <w:noProof/>
          </w:rPr>
          <w:t>7.3 La signature électronique</w:t>
        </w:r>
        <w:r w:rsidR="00DE0515">
          <w:rPr>
            <w:noProof/>
            <w:webHidden/>
          </w:rPr>
          <w:tab/>
        </w:r>
        <w:r w:rsidR="00DE0515">
          <w:rPr>
            <w:noProof/>
            <w:webHidden/>
          </w:rPr>
          <w:fldChar w:fldCharType="begin"/>
        </w:r>
        <w:r w:rsidR="00DE0515">
          <w:rPr>
            <w:noProof/>
            <w:webHidden/>
          </w:rPr>
          <w:instrText xml:space="preserve"> PAGEREF _Toc242365227 \h </w:instrText>
        </w:r>
        <w:r w:rsidR="00DE0515">
          <w:rPr>
            <w:noProof/>
            <w:webHidden/>
          </w:rPr>
        </w:r>
        <w:r w:rsidR="00DE0515">
          <w:rPr>
            <w:noProof/>
            <w:webHidden/>
          </w:rPr>
          <w:fldChar w:fldCharType="separate"/>
        </w:r>
        <w:r w:rsidR="00DE0515">
          <w:rPr>
            <w:noProof/>
            <w:webHidden/>
          </w:rPr>
          <w:t>6</w:t>
        </w:r>
        <w:r w:rsidR="00DE0515">
          <w:rPr>
            <w:noProof/>
            <w:webHidden/>
          </w:rPr>
          <w:fldChar w:fldCharType="end"/>
        </w:r>
      </w:hyperlink>
    </w:p>
    <w:p w14:paraId="7AF96C15" w14:textId="3325C6F1"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28" w:history="1">
        <w:r w:rsidR="00DE0515" w:rsidRPr="00ED1944">
          <w:rPr>
            <w:rStyle w:val="Lienhypertexte"/>
            <w:noProof/>
          </w:rPr>
          <w:t>7.4 Copie de sauvegarde</w:t>
        </w:r>
        <w:r w:rsidR="00DE0515">
          <w:rPr>
            <w:noProof/>
            <w:webHidden/>
          </w:rPr>
          <w:tab/>
        </w:r>
        <w:r w:rsidR="00DE0515">
          <w:rPr>
            <w:noProof/>
            <w:webHidden/>
          </w:rPr>
          <w:fldChar w:fldCharType="begin"/>
        </w:r>
        <w:r w:rsidR="00DE0515">
          <w:rPr>
            <w:noProof/>
            <w:webHidden/>
          </w:rPr>
          <w:instrText xml:space="preserve"> PAGEREF _Toc242365228 \h </w:instrText>
        </w:r>
        <w:r w:rsidR="00DE0515">
          <w:rPr>
            <w:noProof/>
            <w:webHidden/>
          </w:rPr>
        </w:r>
        <w:r w:rsidR="00DE0515">
          <w:rPr>
            <w:noProof/>
            <w:webHidden/>
          </w:rPr>
          <w:fldChar w:fldCharType="separate"/>
        </w:r>
        <w:r w:rsidR="00DE0515">
          <w:rPr>
            <w:noProof/>
            <w:webHidden/>
          </w:rPr>
          <w:t>6</w:t>
        </w:r>
        <w:r w:rsidR="00DE0515">
          <w:rPr>
            <w:noProof/>
            <w:webHidden/>
          </w:rPr>
          <w:fldChar w:fldCharType="end"/>
        </w:r>
      </w:hyperlink>
    </w:p>
    <w:p w14:paraId="4DB4529F" w14:textId="0529CD3B"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29" w:history="1">
        <w:r w:rsidR="00DE0515" w:rsidRPr="00ED1944">
          <w:rPr>
            <w:rStyle w:val="Lienhypertexte"/>
            <w:noProof/>
          </w:rPr>
          <w:t>ARTICLE 8 : DOCUMENTS À FOURNIR</w:t>
        </w:r>
        <w:r w:rsidR="00DE0515">
          <w:rPr>
            <w:noProof/>
            <w:webHidden/>
          </w:rPr>
          <w:tab/>
        </w:r>
        <w:r w:rsidR="00DE0515">
          <w:rPr>
            <w:noProof/>
            <w:webHidden/>
          </w:rPr>
          <w:fldChar w:fldCharType="begin"/>
        </w:r>
        <w:r w:rsidR="00DE0515">
          <w:rPr>
            <w:noProof/>
            <w:webHidden/>
          </w:rPr>
          <w:instrText xml:space="preserve"> PAGEREF _Toc242365229 \h </w:instrText>
        </w:r>
        <w:r w:rsidR="00DE0515">
          <w:rPr>
            <w:noProof/>
            <w:webHidden/>
          </w:rPr>
        </w:r>
        <w:r w:rsidR="00DE0515">
          <w:rPr>
            <w:noProof/>
            <w:webHidden/>
          </w:rPr>
          <w:fldChar w:fldCharType="separate"/>
        </w:r>
        <w:r w:rsidR="00DE0515">
          <w:rPr>
            <w:noProof/>
            <w:webHidden/>
          </w:rPr>
          <w:t>8</w:t>
        </w:r>
        <w:r w:rsidR="00DE0515">
          <w:rPr>
            <w:noProof/>
            <w:webHidden/>
          </w:rPr>
          <w:fldChar w:fldCharType="end"/>
        </w:r>
      </w:hyperlink>
    </w:p>
    <w:p w14:paraId="19D2744E" w14:textId="008A6041"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30" w:history="1">
        <w:r w:rsidR="00DE0515" w:rsidRPr="00ED1944">
          <w:rPr>
            <w:rStyle w:val="Lienhypertexte"/>
            <w:noProof/>
          </w:rPr>
          <w:t>8.1 Pièces administratives</w:t>
        </w:r>
        <w:r w:rsidR="00DE0515">
          <w:rPr>
            <w:noProof/>
            <w:webHidden/>
          </w:rPr>
          <w:tab/>
        </w:r>
        <w:r w:rsidR="00DE0515">
          <w:rPr>
            <w:noProof/>
            <w:webHidden/>
          </w:rPr>
          <w:fldChar w:fldCharType="begin"/>
        </w:r>
        <w:r w:rsidR="00DE0515">
          <w:rPr>
            <w:noProof/>
            <w:webHidden/>
          </w:rPr>
          <w:instrText xml:space="preserve"> PAGEREF _Toc242365230 \h </w:instrText>
        </w:r>
        <w:r w:rsidR="00DE0515">
          <w:rPr>
            <w:noProof/>
            <w:webHidden/>
          </w:rPr>
        </w:r>
        <w:r w:rsidR="00DE0515">
          <w:rPr>
            <w:noProof/>
            <w:webHidden/>
          </w:rPr>
          <w:fldChar w:fldCharType="separate"/>
        </w:r>
        <w:r w:rsidR="00DE0515">
          <w:rPr>
            <w:noProof/>
            <w:webHidden/>
          </w:rPr>
          <w:t>8</w:t>
        </w:r>
        <w:r w:rsidR="00DE0515">
          <w:rPr>
            <w:noProof/>
            <w:webHidden/>
          </w:rPr>
          <w:fldChar w:fldCharType="end"/>
        </w:r>
      </w:hyperlink>
    </w:p>
    <w:p w14:paraId="39C4A64F" w14:textId="7AF602DF"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31" w:history="1">
        <w:r w:rsidR="00DE0515" w:rsidRPr="00ED1944">
          <w:rPr>
            <w:rStyle w:val="Lienhypertexte"/>
            <w:noProof/>
          </w:rPr>
          <w:t>8.2 Présentation des candidatures</w:t>
        </w:r>
        <w:r w:rsidR="00DE0515">
          <w:rPr>
            <w:noProof/>
            <w:webHidden/>
          </w:rPr>
          <w:tab/>
        </w:r>
        <w:r w:rsidR="00DE0515">
          <w:rPr>
            <w:noProof/>
            <w:webHidden/>
          </w:rPr>
          <w:fldChar w:fldCharType="begin"/>
        </w:r>
        <w:r w:rsidR="00DE0515">
          <w:rPr>
            <w:noProof/>
            <w:webHidden/>
          </w:rPr>
          <w:instrText xml:space="preserve"> PAGEREF _Toc242365231 \h </w:instrText>
        </w:r>
        <w:r w:rsidR="00DE0515">
          <w:rPr>
            <w:noProof/>
            <w:webHidden/>
          </w:rPr>
        </w:r>
        <w:r w:rsidR="00DE0515">
          <w:rPr>
            <w:noProof/>
            <w:webHidden/>
          </w:rPr>
          <w:fldChar w:fldCharType="separate"/>
        </w:r>
        <w:r w:rsidR="00DE0515">
          <w:rPr>
            <w:noProof/>
            <w:webHidden/>
          </w:rPr>
          <w:t>8</w:t>
        </w:r>
        <w:r w:rsidR="00DE0515">
          <w:rPr>
            <w:noProof/>
            <w:webHidden/>
          </w:rPr>
          <w:fldChar w:fldCharType="end"/>
        </w:r>
      </w:hyperlink>
    </w:p>
    <w:p w14:paraId="482CF399" w14:textId="08195949"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32" w:history="1">
        <w:r w:rsidR="00DE0515" w:rsidRPr="00ED1944">
          <w:rPr>
            <w:rStyle w:val="Lienhypertexte"/>
            <w:noProof/>
          </w:rPr>
          <w:t>8.3 Prise en compte des capacités d’autres opérateurs économiques</w:t>
        </w:r>
        <w:r w:rsidR="00DE0515">
          <w:rPr>
            <w:noProof/>
            <w:webHidden/>
          </w:rPr>
          <w:tab/>
        </w:r>
        <w:r w:rsidR="00DE0515">
          <w:rPr>
            <w:noProof/>
            <w:webHidden/>
          </w:rPr>
          <w:fldChar w:fldCharType="begin"/>
        </w:r>
        <w:r w:rsidR="00DE0515">
          <w:rPr>
            <w:noProof/>
            <w:webHidden/>
          </w:rPr>
          <w:instrText xml:space="preserve"> PAGEREF _Toc242365232 \h </w:instrText>
        </w:r>
        <w:r w:rsidR="00DE0515">
          <w:rPr>
            <w:noProof/>
            <w:webHidden/>
          </w:rPr>
        </w:r>
        <w:r w:rsidR="00DE0515">
          <w:rPr>
            <w:noProof/>
            <w:webHidden/>
          </w:rPr>
          <w:fldChar w:fldCharType="separate"/>
        </w:r>
        <w:r w:rsidR="00DE0515">
          <w:rPr>
            <w:noProof/>
            <w:webHidden/>
          </w:rPr>
          <w:t>9</w:t>
        </w:r>
        <w:r w:rsidR="00DE0515">
          <w:rPr>
            <w:noProof/>
            <w:webHidden/>
          </w:rPr>
          <w:fldChar w:fldCharType="end"/>
        </w:r>
      </w:hyperlink>
    </w:p>
    <w:p w14:paraId="7F8A18AF" w14:textId="6DD0C93B" w:rsidR="00DE0515" w:rsidRDefault="00E070F9">
      <w:pPr>
        <w:pStyle w:val="TM2"/>
        <w:tabs>
          <w:tab w:val="right" w:leader="dot" w:pos="10337"/>
        </w:tabs>
        <w:rPr>
          <w:rFonts w:asciiTheme="minorHAnsi" w:eastAsiaTheme="minorEastAsia" w:hAnsiTheme="minorHAnsi" w:cstheme="minorBidi"/>
          <w:noProof/>
          <w:kern w:val="2"/>
          <w:sz w:val="24"/>
          <w:szCs w:val="24"/>
          <w14:ligatures w14:val="standardContextual"/>
        </w:rPr>
      </w:pPr>
      <w:hyperlink w:anchor="_Toc242365233" w:history="1">
        <w:r w:rsidR="00DE0515" w:rsidRPr="00ED1944">
          <w:rPr>
            <w:rStyle w:val="Lienhypertexte"/>
            <w:noProof/>
          </w:rPr>
          <w:t>8.4 Contenu de l’offre</w:t>
        </w:r>
        <w:r w:rsidR="00DE0515">
          <w:rPr>
            <w:noProof/>
            <w:webHidden/>
          </w:rPr>
          <w:tab/>
        </w:r>
        <w:r w:rsidR="00DE0515">
          <w:rPr>
            <w:noProof/>
            <w:webHidden/>
          </w:rPr>
          <w:fldChar w:fldCharType="begin"/>
        </w:r>
        <w:r w:rsidR="00DE0515">
          <w:rPr>
            <w:noProof/>
            <w:webHidden/>
          </w:rPr>
          <w:instrText xml:space="preserve"> PAGEREF _Toc242365233 \h </w:instrText>
        </w:r>
        <w:r w:rsidR="00DE0515">
          <w:rPr>
            <w:noProof/>
            <w:webHidden/>
          </w:rPr>
        </w:r>
        <w:r w:rsidR="00DE0515">
          <w:rPr>
            <w:noProof/>
            <w:webHidden/>
          </w:rPr>
          <w:fldChar w:fldCharType="separate"/>
        </w:r>
        <w:r w:rsidR="00DE0515">
          <w:rPr>
            <w:noProof/>
            <w:webHidden/>
          </w:rPr>
          <w:t>9</w:t>
        </w:r>
        <w:r w:rsidR="00DE0515">
          <w:rPr>
            <w:noProof/>
            <w:webHidden/>
          </w:rPr>
          <w:fldChar w:fldCharType="end"/>
        </w:r>
      </w:hyperlink>
    </w:p>
    <w:p w14:paraId="6FE1E530" w14:textId="00DEB298"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34" w:history="1">
        <w:r w:rsidR="00DE0515" w:rsidRPr="00ED1944">
          <w:rPr>
            <w:rStyle w:val="Lienhypertexte"/>
            <w:noProof/>
          </w:rPr>
          <w:t>ARTICLE 9 : VISITE DU SITE</w:t>
        </w:r>
        <w:r w:rsidR="00DE0515">
          <w:rPr>
            <w:noProof/>
            <w:webHidden/>
          </w:rPr>
          <w:tab/>
        </w:r>
        <w:r w:rsidR="00DE0515">
          <w:rPr>
            <w:noProof/>
            <w:webHidden/>
          </w:rPr>
          <w:fldChar w:fldCharType="begin"/>
        </w:r>
        <w:r w:rsidR="00DE0515">
          <w:rPr>
            <w:noProof/>
            <w:webHidden/>
          </w:rPr>
          <w:instrText xml:space="preserve"> PAGEREF _Toc242365234 \h </w:instrText>
        </w:r>
        <w:r w:rsidR="00DE0515">
          <w:rPr>
            <w:noProof/>
            <w:webHidden/>
          </w:rPr>
        </w:r>
        <w:r w:rsidR="00DE0515">
          <w:rPr>
            <w:noProof/>
            <w:webHidden/>
          </w:rPr>
          <w:fldChar w:fldCharType="separate"/>
        </w:r>
        <w:r w:rsidR="00DE0515">
          <w:rPr>
            <w:noProof/>
            <w:webHidden/>
          </w:rPr>
          <w:t>9</w:t>
        </w:r>
        <w:r w:rsidR="00DE0515">
          <w:rPr>
            <w:noProof/>
            <w:webHidden/>
          </w:rPr>
          <w:fldChar w:fldCharType="end"/>
        </w:r>
      </w:hyperlink>
    </w:p>
    <w:p w14:paraId="482246C4" w14:textId="213C9469"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35" w:history="1">
        <w:r w:rsidR="00DE0515" w:rsidRPr="00ED1944">
          <w:rPr>
            <w:rStyle w:val="Lienhypertexte"/>
            <w:noProof/>
          </w:rPr>
          <w:t>ARTICLE 10 : CRITÈRES DE JUGEMENT DES OFFRES</w:t>
        </w:r>
        <w:r w:rsidR="00DE0515">
          <w:rPr>
            <w:noProof/>
            <w:webHidden/>
          </w:rPr>
          <w:tab/>
        </w:r>
        <w:r w:rsidR="00DE0515">
          <w:rPr>
            <w:noProof/>
            <w:webHidden/>
          </w:rPr>
          <w:fldChar w:fldCharType="begin"/>
        </w:r>
        <w:r w:rsidR="00DE0515">
          <w:rPr>
            <w:noProof/>
            <w:webHidden/>
          </w:rPr>
          <w:instrText xml:space="preserve"> PAGEREF _Toc242365235 \h </w:instrText>
        </w:r>
        <w:r w:rsidR="00DE0515">
          <w:rPr>
            <w:noProof/>
            <w:webHidden/>
          </w:rPr>
        </w:r>
        <w:r w:rsidR="00DE0515">
          <w:rPr>
            <w:noProof/>
            <w:webHidden/>
          </w:rPr>
          <w:fldChar w:fldCharType="separate"/>
        </w:r>
        <w:r w:rsidR="00DE0515">
          <w:rPr>
            <w:noProof/>
            <w:webHidden/>
          </w:rPr>
          <w:t>10</w:t>
        </w:r>
        <w:r w:rsidR="00DE0515">
          <w:rPr>
            <w:noProof/>
            <w:webHidden/>
          </w:rPr>
          <w:fldChar w:fldCharType="end"/>
        </w:r>
      </w:hyperlink>
    </w:p>
    <w:p w14:paraId="6601AF6F" w14:textId="6AD2ABEA"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36" w:history="1">
        <w:r w:rsidR="00DE0515" w:rsidRPr="00ED1944">
          <w:rPr>
            <w:rStyle w:val="Lienhypertexte"/>
            <w:noProof/>
          </w:rPr>
          <w:t>ARTICLE 11 : NÉGOCIATION</w:t>
        </w:r>
        <w:r w:rsidR="00DE0515">
          <w:rPr>
            <w:noProof/>
            <w:webHidden/>
          </w:rPr>
          <w:tab/>
        </w:r>
        <w:r w:rsidR="00DE0515">
          <w:rPr>
            <w:noProof/>
            <w:webHidden/>
          </w:rPr>
          <w:fldChar w:fldCharType="begin"/>
        </w:r>
        <w:r w:rsidR="00DE0515">
          <w:rPr>
            <w:noProof/>
            <w:webHidden/>
          </w:rPr>
          <w:instrText xml:space="preserve"> PAGEREF _Toc242365236 \h </w:instrText>
        </w:r>
        <w:r w:rsidR="00DE0515">
          <w:rPr>
            <w:noProof/>
            <w:webHidden/>
          </w:rPr>
        </w:r>
        <w:r w:rsidR="00DE0515">
          <w:rPr>
            <w:noProof/>
            <w:webHidden/>
          </w:rPr>
          <w:fldChar w:fldCharType="separate"/>
        </w:r>
        <w:r w:rsidR="00DE0515">
          <w:rPr>
            <w:noProof/>
            <w:webHidden/>
          </w:rPr>
          <w:t>11</w:t>
        </w:r>
        <w:r w:rsidR="00DE0515">
          <w:rPr>
            <w:noProof/>
            <w:webHidden/>
          </w:rPr>
          <w:fldChar w:fldCharType="end"/>
        </w:r>
      </w:hyperlink>
    </w:p>
    <w:p w14:paraId="69B4142E" w14:textId="182EB698"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37" w:history="1">
        <w:r w:rsidR="00DE0515" w:rsidRPr="00ED1944">
          <w:rPr>
            <w:rStyle w:val="Lienhypertexte"/>
            <w:noProof/>
          </w:rPr>
          <w:t>ARTCILE 12 : DOCUMENTS À FOURNIR PAR LE CANDIDAT AUQUEL IL EST ENVISAGÉ D’ATTRIBUER LE MARCHE</w:t>
        </w:r>
        <w:r w:rsidR="00DE0515">
          <w:rPr>
            <w:noProof/>
            <w:webHidden/>
          </w:rPr>
          <w:tab/>
        </w:r>
        <w:r w:rsidR="00DE0515">
          <w:rPr>
            <w:noProof/>
            <w:webHidden/>
          </w:rPr>
          <w:fldChar w:fldCharType="begin"/>
        </w:r>
        <w:r w:rsidR="00DE0515">
          <w:rPr>
            <w:noProof/>
            <w:webHidden/>
          </w:rPr>
          <w:instrText xml:space="preserve"> PAGEREF _Toc242365237 \h </w:instrText>
        </w:r>
        <w:r w:rsidR="00DE0515">
          <w:rPr>
            <w:noProof/>
            <w:webHidden/>
          </w:rPr>
        </w:r>
        <w:r w:rsidR="00DE0515">
          <w:rPr>
            <w:noProof/>
            <w:webHidden/>
          </w:rPr>
          <w:fldChar w:fldCharType="separate"/>
        </w:r>
        <w:r w:rsidR="00DE0515">
          <w:rPr>
            <w:noProof/>
            <w:webHidden/>
          </w:rPr>
          <w:t>11</w:t>
        </w:r>
        <w:r w:rsidR="00DE0515">
          <w:rPr>
            <w:noProof/>
            <w:webHidden/>
          </w:rPr>
          <w:fldChar w:fldCharType="end"/>
        </w:r>
      </w:hyperlink>
    </w:p>
    <w:p w14:paraId="3C772744" w14:textId="00C3F8B9"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38" w:history="1">
        <w:r w:rsidR="00DE0515" w:rsidRPr="00ED1944">
          <w:rPr>
            <w:rStyle w:val="Lienhypertexte"/>
            <w:noProof/>
          </w:rPr>
          <w:t>ARTCILE 13 : RENSEIGNEMENTS COMPLÉMENTAIRES</w:t>
        </w:r>
        <w:r w:rsidR="00DE0515">
          <w:rPr>
            <w:noProof/>
            <w:webHidden/>
          </w:rPr>
          <w:tab/>
        </w:r>
        <w:r w:rsidR="00DE0515">
          <w:rPr>
            <w:noProof/>
            <w:webHidden/>
          </w:rPr>
          <w:fldChar w:fldCharType="begin"/>
        </w:r>
        <w:r w:rsidR="00DE0515">
          <w:rPr>
            <w:noProof/>
            <w:webHidden/>
          </w:rPr>
          <w:instrText xml:space="preserve"> PAGEREF _Toc242365238 \h </w:instrText>
        </w:r>
        <w:r w:rsidR="00DE0515">
          <w:rPr>
            <w:noProof/>
            <w:webHidden/>
          </w:rPr>
        </w:r>
        <w:r w:rsidR="00DE0515">
          <w:rPr>
            <w:noProof/>
            <w:webHidden/>
          </w:rPr>
          <w:fldChar w:fldCharType="separate"/>
        </w:r>
        <w:r w:rsidR="00DE0515">
          <w:rPr>
            <w:noProof/>
            <w:webHidden/>
          </w:rPr>
          <w:t>12</w:t>
        </w:r>
        <w:r w:rsidR="00DE0515">
          <w:rPr>
            <w:noProof/>
            <w:webHidden/>
          </w:rPr>
          <w:fldChar w:fldCharType="end"/>
        </w:r>
      </w:hyperlink>
    </w:p>
    <w:p w14:paraId="422A2D86" w14:textId="4B100583"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39" w:history="1">
        <w:r w:rsidR="00DE0515" w:rsidRPr="00ED1944">
          <w:rPr>
            <w:rStyle w:val="Lienhypertexte"/>
            <w:noProof/>
          </w:rPr>
          <w:t>ARTICLE 14 : DATE ET HEURE DE REMISE DES OFFRES</w:t>
        </w:r>
        <w:r w:rsidR="00DE0515">
          <w:rPr>
            <w:noProof/>
            <w:webHidden/>
          </w:rPr>
          <w:tab/>
        </w:r>
        <w:r w:rsidR="00DE0515">
          <w:rPr>
            <w:noProof/>
            <w:webHidden/>
          </w:rPr>
          <w:fldChar w:fldCharType="begin"/>
        </w:r>
        <w:r w:rsidR="00DE0515">
          <w:rPr>
            <w:noProof/>
            <w:webHidden/>
          </w:rPr>
          <w:instrText xml:space="preserve"> PAGEREF _Toc242365239 \h </w:instrText>
        </w:r>
        <w:r w:rsidR="00DE0515">
          <w:rPr>
            <w:noProof/>
            <w:webHidden/>
          </w:rPr>
        </w:r>
        <w:r w:rsidR="00DE0515">
          <w:rPr>
            <w:noProof/>
            <w:webHidden/>
          </w:rPr>
          <w:fldChar w:fldCharType="separate"/>
        </w:r>
        <w:r w:rsidR="00DE0515">
          <w:rPr>
            <w:noProof/>
            <w:webHidden/>
          </w:rPr>
          <w:t>12</w:t>
        </w:r>
        <w:r w:rsidR="00DE0515">
          <w:rPr>
            <w:noProof/>
            <w:webHidden/>
          </w:rPr>
          <w:fldChar w:fldCharType="end"/>
        </w:r>
      </w:hyperlink>
    </w:p>
    <w:p w14:paraId="67215501" w14:textId="45F26F53"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40" w:history="1">
        <w:r w:rsidR="00DE0515" w:rsidRPr="00ED1944">
          <w:rPr>
            <w:rStyle w:val="Lienhypertexte"/>
            <w:noProof/>
          </w:rPr>
          <w:t>ARTCILE 15 : DÉCLARATION SANS SUITE</w:t>
        </w:r>
        <w:r w:rsidR="00DE0515">
          <w:rPr>
            <w:noProof/>
            <w:webHidden/>
          </w:rPr>
          <w:tab/>
        </w:r>
        <w:r w:rsidR="00DE0515">
          <w:rPr>
            <w:noProof/>
            <w:webHidden/>
          </w:rPr>
          <w:fldChar w:fldCharType="begin"/>
        </w:r>
        <w:r w:rsidR="00DE0515">
          <w:rPr>
            <w:noProof/>
            <w:webHidden/>
          </w:rPr>
          <w:instrText xml:space="preserve"> PAGEREF _Toc242365240 \h </w:instrText>
        </w:r>
        <w:r w:rsidR="00DE0515">
          <w:rPr>
            <w:noProof/>
            <w:webHidden/>
          </w:rPr>
        </w:r>
        <w:r w:rsidR="00DE0515">
          <w:rPr>
            <w:noProof/>
            <w:webHidden/>
          </w:rPr>
          <w:fldChar w:fldCharType="separate"/>
        </w:r>
        <w:r w:rsidR="00DE0515">
          <w:rPr>
            <w:noProof/>
            <w:webHidden/>
          </w:rPr>
          <w:t>12</w:t>
        </w:r>
        <w:r w:rsidR="00DE0515">
          <w:rPr>
            <w:noProof/>
            <w:webHidden/>
          </w:rPr>
          <w:fldChar w:fldCharType="end"/>
        </w:r>
      </w:hyperlink>
    </w:p>
    <w:p w14:paraId="04C6F3B7" w14:textId="6AE0E0D3" w:rsidR="00DE0515" w:rsidRDefault="00E070F9">
      <w:pPr>
        <w:pStyle w:val="TM1"/>
        <w:tabs>
          <w:tab w:val="right" w:leader="dot" w:pos="10337"/>
        </w:tabs>
        <w:rPr>
          <w:rFonts w:asciiTheme="minorHAnsi" w:eastAsiaTheme="minorEastAsia" w:hAnsiTheme="minorHAnsi" w:cstheme="minorBidi"/>
          <w:noProof/>
          <w:kern w:val="2"/>
          <w:sz w:val="24"/>
          <w:szCs w:val="24"/>
          <w14:ligatures w14:val="standardContextual"/>
        </w:rPr>
      </w:pPr>
      <w:hyperlink w:anchor="_Toc242365241" w:history="1">
        <w:r w:rsidR="00DE0515" w:rsidRPr="00ED1944">
          <w:rPr>
            <w:rStyle w:val="Lienhypertexte"/>
            <w:noProof/>
          </w:rPr>
          <w:t>ARTCILE 17 : PROCÉDURE DE RECOURS.</w:t>
        </w:r>
        <w:r w:rsidR="00DE0515">
          <w:rPr>
            <w:noProof/>
            <w:webHidden/>
          </w:rPr>
          <w:tab/>
        </w:r>
        <w:r w:rsidR="00DE0515">
          <w:rPr>
            <w:noProof/>
            <w:webHidden/>
          </w:rPr>
          <w:fldChar w:fldCharType="begin"/>
        </w:r>
        <w:r w:rsidR="00DE0515">
          <w:rPr>
            <w:noProof/>
            <w:webHidden/>
          </w:rPr>
          <w:instrText xml:space="preserve"> PAGEREF _Toc242365241 \h </w:instrText>
        </w:r>
        <w:r w:rsidR="00DE0515">
          <w:rPr>
            <w:noProof/>
            <w:webHidden/>
          </w:rPr>
        </w:r>
        <w:r w:rsidR="00DE0515">
          <w:rPr>
            <w:noProof/>
            <w:webHidden/>
          </w:rPr>
          <w:fldChar w:fldCharType="separate"/>
        </w:r>
        <w:r w:rsidR="00DE0515">
          <w:rPr>
            <w:noProof/>
            <w:webHidden/>
          </w:rPr>
          <w:t>12</w:t>
        </w:r>
        <w:r w:rsidR="00DE0515">
          <w:rPr>
            <w:noProof/>
            <w:webHidden/>
          </w:rPr>
          <w:fldChar w:fldCharType="end"/>
        </w:r>
      </w:hyperlink>
    </w:p>
    <w:p w14:paraId="755781B4" w14:textId="5F80599E" w:rsidR="00F26C66" w:rsidRDefault="00CE036B" w:rsidP="00CE036B">
      <w:pPr>
        <w:rPr>
          <w:rFonts w:ascii="Arial" w:hAnsi="Arial" w:cs="Arial"/>
          <w:b/>
          <w:bCs/>
          <w:sz w:val="22"/>
          <w:szCs w:val="22"/>
        </w:rPr>
      </w:pPr>
      <w:r w:rsidRPr="007526FB">
        <w:rPr>
          <w:rFonts w:ascii="Arial" w:hAnsi="Arial" w:cs="Arial"/>
          <w:b/>
          <w:bCs/>
          <w:sz w:val="22"/>
          <w:szCs w:val="22"/>
        </w:rPr>
        <w:fldChar w:fldCharType="end"/>
      </w:r>
    </w:p>
    <w:p w14:paraId="5E68C6D1" w14:textId="77777777" w:rsidR="00B24BFE" w:rsidRDefault="00B24BFE" w:rsidP="00CE036B">
      <w:pPr>
        <w:rPr>
          <w:rFonts w:ascii="Arial" w:hAnsi="Arial" w:cs="Arial"/>
          <w:b/>
          <w:bCs/>
          <w:sz w:val="22"/>
          <w:szCs w:val="22"/>
        </w:rPr>
      </w:pPr>
    </w:p>
    <w:p w14:paraId="3C8DAB70" w14:textId="77777777" w:rsidR="00B24BFE" w:rsidRDefault="00B24BFE" w:rsidP="00CE036B">
      <w:pPr>
        <w:rPr>
          <w:rFonts w:ascii="Arial" w:hAnsi="Arial" w:cs="Arial"/>
          <w:b/>
          <w:bCs/>
          <w:sz w:val="22"/>
          <w:szCs w:val="22"/>
        </w:rPr>
      </w:pPr>
    </w:p>
    <w:p w14:paraId="102C4395" w14:textId="77777777" w:rsidR="00B24BFE" w:rsidRDefault="00B24BFE" w:rsidP="00CE036B">
      <w:pPr>
        <w:rPr>
          <w:rFonts w:ascii="Arial" w:hAnsi="Arial" w:cs="Arial"/>
          <w:b/>
          <w:bCs/>
          <w:sz w:val="22"/>
          <w:szCs w:val="22"/>
        </w:rPr>
      </w:pPr>
    </w:p>
    <w:p w14:paraId="09D6D2B0" w14:textId="77777777" w:rsidR="00B24BFE" w:rsidRDefault="00B24BFE" w:rsidP="00CE036B">
      <w:pPr>
        <w:rPr>
          <w:rFonts w:ascii="Arial" w:hAnsi="Arial" w:cs="Arial"/>
          <w:b/>
          <w:bCs/>
          <w:sz w:val="22"/>
          <w:szCs w:val="22"/>
        </w:rPr>
      </w:pPr>
    </w:p>
    <w:p w14:paraId="7F15E060" w14:textId="77777777" w:rsidR="00563781" w:rsidRDefault="00563781" w:rsidP="00CE036B">
      <w:pPr>
        <w:rPr>
          <w:rFonts w:ascii="Arial" w:hAnsi="Arial" w:cs="Arial"/>
          <w:b/>
          <w:bCs/>
          <w:sz w:val="22"/>
          <w:szCs w:val="22"/>
        </w:rPr>
      </w:pPr>
    </w:p>
    <w:p w14:paraId="127E30CF" w14:textId="77777777" w:rsidR="00563781" w:rsidRDefault="00563781" w:rsidP="00CE036B">
      <w:pPr>
        <w:rPr>
          <w:rFonts w:ascii="Arial" w:hAnsi="Arial" w:cs="Arial"/>
          <w:b/>
          <w:bCs/>
          <w:sz w:val="22"/>
          <w:szCs w:val="22"/>
        </w:rPr>
      </w:pPr>
    </w:p>
    <w:p w14:paraId="45C9FDB2" w14:textId="77777777" w:rsidR="00B24BFE" w:rsidRDefault="00B24BFE" w:rsidP="00CE036B">
      <w:pPr>
        <w:rPr>
          <w:rFonts w:ascii="Arial" w:hAnsi="Arial" w:cs="Arial"/>
          <w:b/>
          <w:bCs/>
          <w:sz w:val="22"/>
          <w:szCs w:val="22"/>
        </w:rPr>
      </w:pPr>
    </w:p>
    <w:p w14:paraId="07279DDD" w14:textId="77777777" w:rsidR="00B24BFE" w:rsidRDefault="00B24BFE" w:rsidP="00CE036B">
      <w:pPr>
        <w:rPr>
          <w:rFonts w:ascii="Arial" w:hAnsi="Arial" w:cs="Arial"/>
          <w:b/>
          <w:bCs/>
          <w:sz w:val="22"/>
          <w:szCs w:val="22"/>
        </w:rPr>
      </w:pPr>
    </w:p>
    <w:p w14:paraId="47D83C83" w14:textId="77777777" w:rsidR="00B24BFE" w:rsidRDefault="00B24BFE" w:rsidP="00CE036B">
      <w:pPr>
        <w:rPr>
          <w:rFonts w:ascii="Arial" w:hAnsi="Arial" w:cs="Arial"/>
          <w:b/>
          <w:bCs/>
          <w:sz w:val="22"/>
          <w:szCs w:val="22"/>
        </w:rPr>
      </w:pPr>
    </w:p>
    <w:p w14:paraId="192DD969" w14:textId="77777777" w:rsidR="00B24BFE" w:rsidRDefault="00B24BFE" w:rsidP="00CE036B">
      <w:pPr>
        <w:rPr>
          <w:rFonts w:ascii="Arial" w:hAnsi="Arial" w:cs="Arial"/>
          <w:b/>
          <w:bCs/>
          <w:sz w:val="22"/>
          <w:szCs w:val="22"/>
        </w:rPr>
      </w:pPr>
    </w:p>
    <w:p w14:paraId="35CAAF88" w14:textId="77777777" w:rsidR="00B24BFE" w:rsidRDefault="00B24BFE" w:rsidP="00CE036B">
      <w:pPr>
        <w:rPr>
          <w:rFonts w:ascii="Arial" w:hAnsi="Arial" w:cs="Arial"/>
          <w:b/>
          <w:bCs/>
          <w:sz w:val="22"/>
          <w:szCs w:val="22"/>
        </w:rPr>
      </w:pPr>
    </w:p>
    <w:p w14:paraId="564F4C67" w14:textId="77777777" w:rsidR="00B24BFE" w:rsidRDefault="00B24BFE" w:rsidP="00CE036B">
      <w:pPr>
        <w:rPr>
          <w:rFonts w:ascii="Arial" w:hAnsi="Arial" w:cs="Arial"/>
          <w:b/>
          <w:bCs/>
          <w:sz w:val="22"/>
          <w:szCs w:val="22"/>
        </w:rPr>
      </w:pPr>
    </w:p>
    <w:p w14:paraId="29F0EDE4" w14:textId="77777777" w:rsidR="00B24BFE" w:rsidRDefault="00B24BFE" w:rsidP="00CE036B">
      <w:pPr>
        <w:rPr>
          <w:rFonts w:ascii="Arial" w:hAnsi="Arial" w:cs="Arial"/>
          <w:b/>
          <w:bCs/>
          <w:sz w:val="22"/>
          <w:szCs w:val="22"/>
        </w:rPr>
      </w:pPr>
    </w:p>
    <w:p w14:paraId="3F766D4F" w14:textId="1D386647" w:rsidR="00B24BFE" w:rsidRPr="00CE036B" w:rsidRDefault="00B24BFE" w:rsidP="00CE036B">
      <w:pPr>
        <w:sectPr w:rsidR="00B24BFE" w:rsidRPr="00CE036B" w:rsidSect="00DC7556">
          <w:type w:val="continuous"/>
          <w:pgSz w:w="11906" w:h="16838"/>
          <w:pgMar w:top="1134" w:right="992" w:bottom="567" w:left="567" w:header="482" w:footer="0" w:gutter="0"/>
          <w:pgNumType w:start="1"/>
          <w:cols w:space="720"/>
          <w:titlePg/>
          <w:docGrid w:linePitch="272"/>
        </w:sectPr>
      </w:pPr>
    </w:p>
    <w:p w14:paraId="3D4C5620" w14:textId="77777777" w:rsidR="00F26C66" w:rsidRPr="00FF2EEE" w:rsidRDefault="00972CC9" w:rsidP="003D3D60">
      <w:pPr>
        <w:pStyle w:val="Titre1"/>
      </w:pPr>
      <w:bookmarkStart w:id="3" w:name="_Toc242365207"/>
      <w:r>
        <w:lastRenderedPageBreak/>
        <w:t xml:space="preserve">ARTICLE 1 : </w:t>
      </w:r>
      <w:r w:rsidR="00F26C66" w:rsidRPr="00FF2EEE">
        <w:t>OBJET DE LA CONSULTATION</w:t>
      </w:r>
      <w:bookmarkEnd w:id="3"/>
    </w:p>
    <w:p w14:paraId="4BF0E9A7" w14:textId="77777777" w:rsidR="008A7E89" w:rsidRDefault="008A7E89" w:rsidP="008A7E89">
      <w:pPr>
        <w:tabs>
          <w:tab w:val="right" w:leader="dot" w:pos="9071"/>
        </w:tabs>
        <w:spacing w:before="120" w:after="120"/>
        <w:jc w:val="both"/>
        <w:rPr>
          <w:rFonts w:ascii="Arial" w:hAnsi="Arial" w:cs="Arial"/>
          <w:sz w:val="22"/>
          <w:szCs w:val="22"/>
        </w:rPr>
      </w:pPr>
      <w:r>
        <w:rPr>
          <w:rFonts w:ascii="Arial" w:hAnsi="Arial" w:cs="Arial"/>
          <w:sz w:val="22"/>
          <w:szCs w:val="22"/>
        </w:rPr>
        <w:t>L’objet de cette consultation est la réfection des toitures-terrasses et toitures-jardins du site de Douai pour la CPAM de Lille – Douai.</w:t>
      </w:r>
    </w:p>
    <w:p w14:paraId="3490EF14" w14:textId="1BDE2C08" w:rsidR="00AB5912" w:rsidRPr="00321F61" w:rsidRDefault="00321F61" w:rsidP="009115D5">
      <w:pPr>
        <w:tabs>
          <w:tab w:val="right" w:leader="dot" w:pos="9071"/>
        </w:tabs>
        <w:spacing w:after="360"/>
        <w:jc w:val="both"/>
        <w:rPr>
          <w:rFonts w:ascii="Arial" w:hAnsi="Arial" w:cs="Arial"/>
          <w:sz w:val="22"/>
          <w:szCs w:val="22"/>
        </w:rPr>
      </w:pPr>
      <w:r>
        <w:rPr>
          <w:rFonts w:ascii="Arial" w:hAnsi="Arial" w:cs="Arial"/>
          <w:sz w:val="22"/>
          <w:szCs w:val="22"/>
        </w:rPr>
        <w:t>Le</w:t>
      </w:r>
      <w:r w:rsidR="00AB5912" w:rsidRPr="00321F61">
        <w:rPr>
          <w:rFonts w:ascii="Arial" w:hAnsi="Arial" w:cs="Arial"/>
          <w:sz w:val="22"/>
          <w:szCs w:val="22"/>
        </w:rPr>
        <w:t>s stipulations du présent</w:t>
      </w:r>
      <w:r w:rsidR="009115D5">
        <w:rPr>
          <w:rFonts w:ascii="Arial" w:hAnsi="Arial" w:cs="Arial"/>
          <w:sz w:val="22"/>
          <w:szCs w:val="22"/>
        </w:rPr>
        <w:t xml:space="preserve"> </w:t>
      </w:r>
      <w:r w:rsidR="00AB5912" w:rsidRPr="00321F61">
        <w:rPr>
          <w:rFonts w:ascii="Arial" w:hAnsi="Arial" w:cs="Arial"/>
          <w:sz w:val="22"/>
          <w:szCs w:val="22"/>
        </w:rPr>
        <w:t xml:space="preserve">Règlement de la consultation concernent l’ensemble des lots. </w:t>
      </w:r>
    </w:p>
    <w:p w14:paraId="60F11D5C" w14:textId="77777777" w:rsidR="00F26C66" w:rsidRPr="00321F61" w:rsidRDefault="00972CC9" w:rsidP="003D3D60">
      <w:pPr>
        <w:pStyle w:val="Titre1"/>
      </w:pPr>
      <w:bookmarkStart w:id="4" w:name="_Toc242365208"/>
      <w:r>
        <w:t xml:space="preserve">ARTICLE 2 : </w:t>
      </w:r>
      <w:r w:rsidR="00A500C2" w:rsidRPr="00321F61">
        <w:t>CONDITIONS DE LA CONSULTATION</w:t>
      </w:r>
      <w:bookmarkEnd w:id="4"/>
    </w:p>
    <w:p w14:paraId="2BE54A0C" w14:textId="7926772F" w:rsidR="000C74E8" w:rsidRPr="00321F61" w:rsidRDefault="000C74E8" w:rsidP="00B24BFE">
      <w:pPr>
        <w:pStyle w:val="Titre2"/>
        <w:spacing w:before="120" w:after="120" w:line="240" w:lineRule="auto"/>
        <w:ind w:left="0"/>
      </w:pPr>
      <w:bookmarkStart w:id="5" w:name="_Toc242365209"/>
      <w:r w:rsidRPr="00321F61">
        <w:t xml:space="preserve">2.1 </w:t>
      </w:r>
      <w:r w:rsidR="002B4BEE">
        <w:t>Mode de passation</w:t>
      </w:r>
      <w:bookmarkEnd w:id="5"/>
    </w:p>
    <w:p w14:paraId="165670AC" w14:textId="77777777" w:rsidR="00F375E4" w:rsidRDefault="00F375E4" w:rsidP="002B4BEE">
      <w:pPr>
        <w:pStyle w:val="Retraitcorpsdetexte"/>
        <w:ind w:left="0"/>
        <w:jc w:val="both"/>
        <w:rPr>
          <w:rFonts w:ascii="Arial" w:hAnsi="Arial" w:cs="Arial"/>
          <w:sz w:val="22"/>
          <w:szCs w:val="22"/>
        </w:rPr>
      </w:pPr>
      <w:r w:rsidRPr="00E90635">
        <w:rPr>
          <w:rFonts w:ascii="Arial" w:hAnsi="Arial" w:cs="Arial"/>
          <w:sz w:val="22"/>
          <w:szCs w:val="22"/>
        </w:rPr>
        <w:t>La présente consultation est lancée sous la forme d’une</w:t>
      </w:r>
      <w:r w:rsidRPr="00E90635">
        <w:rPr>
          <w:rFonts w:ascii="Arial" w:hAnsi="Arial" w:cs="Arial"/>
          <w:color w:val="000000"/>
          <w:sz w:val="22"/>
          <w:szCs w:val="22"/>
        </w:rPr>
        <w:t xml:space="preserve"> procédure</w:t>
      </w:r>
      <w:r w:rsidRPr="00E90635">
        <w:rPr>
          <w:rFonts w:ascii="Arial" w:hAnsi="Arial" w:cs="Arial"/>
          <w:sz w:val="22"/>
          <w:szCs w:val="22"/>
        </w:rPr>
        <w:t xml:space="preserve"> adaptée conformément aux dispositions de l’arrêté du 19 juillet 2018 portant réglementation sur les marchés publics des organismes de sécurité sociale et des articles </w:t>
      </w:r>
      <w:r>
        <w:rPr>
          <w:rFonts w:ascii="Arial" w:hAnsi="Arial" w:cs="Arial"/>
          <w:sz w:val="22"/>
          <w:szCs w:val="22"/>
        </w:rPr>
        <w:t>L 2123-1, R 2123-1 1°) de la commande publique</w:t>
      </w:r>
      <w:r w:rsidRPr="004B08E9">
        <w:rPr>
          <w:rFonts w:ascii="Arial" w:hAnsi="Arial" w:cs="Arial"/>
          <w:sz w:val="22"/>
          <w:szCs w:val="22"/>
        </w:rPr>
        <w:t>.</w:t>
      </w:r>
    </w:p>
    <w:p w14:paraId="0D2D46D0" w14:textId="79234862" w:rsidR="00916F41" w:rsidRPr="00321F61" w:rsidRDefault="002B4BEE" w:rsidP="002B4BEE">
      <w:pPr>
        <w:pStyle w:val="Titre2"/>
        <w:ind w:left="0"/>
        <w:rPr>
          <w:rFonts w:cs="Arial"/>
          <w:szCs w:val="22"/>
        </w:rPr>
      </w:pPr>
      <w:bookmarkStart w:id="6" w:name="_Toc242365210"/>
      <w:r>
        <w:t>2.2 Allotissement</w:t>
      </w:r>
      <w:bookmarkEnd w:id="6"/>
    </w:p>
    <w:p w14:paraId="1D024240" w14:textId="05A58597" w:rsidR="00F375E4" w:rsidRPr="00D5496C" w:rsidRDefault="00F375E4" w:rsidP="00302BD7">
      <w:pPr>
        <w:tabs>
          <w:tab w:val="left" w:pos="4962"/>
        </w:tabs>
        <w:jc w:val="both"/>
        <w:rPr>
          <w:rFonts w:ascii="Arial" w:hAnsi="Arial" w:cs="Arial"/>
          <w:b/>
          <w:i/>
          <w:color w:val="FF0000"/>
        </w:rPr>
      </w:pPr>
      <w:r w:rsidRPr="00D5496C">
        <w:rPr>
          <w:rFonts w:ascii="Arial" w:hAnsi="Arial"/>
          <w:sz w:val="22"/>
          <w:szCs w:val="22"/>
          <w:shd w:val="clear" w:color="auto" w:fill="FFFFFF"/>
        </w:rPr>
        <w:t xml:space="preserve">La présente opération est dévolue en </w:t>
      </w:r>
      <w:r w:rsidR="00802DD9">
        <w:rPr>
          <w:rFonts w:ascii="Arial" w:hAnsi="Arial"/>
          <w:sz w:val="22"/>
          <w:szCs w:val="22"/>
          <w:shd w:val="clear" w:color="auto" w:fill="FFFFFF"/>
        </w:rPr>
        <w:t xml:space="preserve">2 </w:t>
      </w:r>
      <w:r w:rsidRPr="00D5496C">
        <w:rPr>
          <w:rFonts w:ascii="Arial" w:hAnsi="Arial"/>
          <w:sz w:val="22"/>
          <w:szCs w:val="22"/>
          <w:shd w:val="clear" w:color="auto" w:fill="FFFFFF"/>
        </w:rPr>
        <w:t>lots séparés, au sens de l’article à l’article L 2113-10 du code de la commande publique selon la décomposition suivante :</w:t>
      </w:r>
    </w:p>
    <w:p w14:paraId="7AB45CED" w14:textId="77777777" w:rsidR="00F375E4" w:rsidRDefault="00F375E4" w:rsidP="00F375E4">
      <w:pPr>
        <w:jc w:val="both"/>
        <w:rPr>
          <w:rFonts w:ascii="Arial" w:hAnsi="Arial" w:cs="Arial"/>
          <w:sz w:val="22"/>
          <w:szCs w:val="22"/>
        </w:rPr>
      </w:pPr>
    </w:p>
    <w:tbl>
      <w:tblPr>
        <w:tblW w:w="0" w:type="auto"/>
        <w:jc w:val="center"/>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ook w:val="04A0" w:firstRow="1" w:lastRow="0" w:firstColumn="1" w:lastColumn="0" w:noHBand="0" w:noVBand="1"/>
      </w:tblPr>
      <w:tblGrid>
        <w:gridCol w:w="925"/>
        <w:gridCol w:w="3455"/>
        <w:gridCol w:w="4012"/>
      </w:tblGrid>
      <w:tr w:rsidR="00F375E4" w:rsidRPr="00082562" w14:paraId="04A04680" w14:textId="77777777" w:rsidTr="00B24BFE">
        <w:trPr>
          <w:jc w:val="center"/>
        </w:trPr>
        <w:tc>
          <w:tcPr>
            <w:tcW w:w="925" w:type="dxa"/>
          </w:tcPr>
          <w:p w14:paraId="745DDB78" w14:textId="77777777" w:rsidR="00F375E4" w:rsidRPr="0062184C" w:rsidRDefault="00F375E4" w:rsidP="00302BD7">
            <w:pPr>
              <w:shd w:val="clear" w:color="auto" w:fill="D6E3BC"/>
              <w:jc w:val="center"/>
              <w:rPr>
                <w:rFonts w:ascii="Arial" w:hAnsi="Arial" w:cs="Arial"/>
                <w:b/>
                <w:sz w:val="22"/>
                <w:szCs w:val="22"/>
              </w:rPr>
            </w:pPr>
            <w:r w:rsidRPr="0062184C">
              <w:rPr>
                <w:rFonts w:ascii="Arial" w:hAnsi="Arial" w:cs="Arial"/>
                <w:b/>
                <w:sz w:val="22"/>
                <w:szCs w:val="22"/>
              </w:rPr>
              <w:t>Lot n°</w:t>
            </w:r>
          </w:p>
        </w:tc>
        <w:tc>
          <w:tcPr>
            <w:tcW w:w="3455" w:type="dxa"/>
          </w:tcPr>
          <w:p w14:paraId="4FB96FAC" w14:textId="77777777" w:rsidR="00F375E4" w:rsidRPr="0062184C" w:rsidRDefault="00F375E4" w:rsidP="00302BD7">
            <w:pPr>
              <w:shd w:val="clear" w:color="auto" w:fill="D6E3BC"/>
              <w:jc w:val="center"/>
              <w:rPr>
                <w:rFonts w:ascii="Arial" w:hAnsi="Arial" w:cs="Arial"/>
                <w:b/>
                <w:sz w:val="22"/>
                <w:szCs w:val="22"/>
              </w:rPr>
            </w:pPr>
            <w:r w:rsidRPr="0062184C">
              <w:rPr>
                <w:rFonts w:ascii="Arial" w:hAnsi="Arial" w:cs="Arial"/>
                <w:b/>
                <w:sz w:val="22"/>
                <w:szCs w:val="22"/>
              </w:rPr>
              <w:t>Intitulé du lot</w:t>
            </w:r>
          </w:p>
        </w:tc>
        <w:tc>
          <w:tcPr>
            <w:tcW w:w="4012" w:type="dxa"/>
          </w:tcPr>
          <w:p w14:paraId="17FDF4AD" w14:textId="77777777" w:rsidR="00F375E4" w:rsidRPr="0062184C" w:rsidRDefault="00F375E4" w:rsidP="00302BD7">
            <w:pPr>
              <w:shd w:val="clear" w:color="auto" w:fill="D6E3BC"/>
              <w:jc w:val="center"/>
              <w:rPr>
                <w:rFonts w:ascii="Arial" w:hAnsi="Arial" w:cs="Arial"/>
                <w:b/>
                <w:sz w:val="22"/>
                <w:szCs w:val="22"/>
              </w:rPr>
            </w:pPr>
            <w:r w:rsidRPr="0062184C">
              <w:rPr>
                <w:rFonts w:ascii="Arial" w:hAnsi="Arial" w:cs="Arial"/>
                <w:b/>
                <w:sz w:val="22"/>
                <w:szCs w:val="22"/>
              </w:rPr>
              <w:t>Nomenclature CPV</w:t>
            </w:r>
          </w:p>
        </w:tc>
      </w:tr>
      <w:tr w:rsidR="00F375E4" w:rsidRPr="00082562" w14:paraId="1EC1E12A" w14:textId="77777777" w:rsidTr="00B24BFE">
        <w:trPr>
          <w:jc w:val="center"/>
        </w:trPr>
        <w:tc>
          <w:tcPr>
            <w:tcW w:w="925" w:type="dxa"/>
            <w:vAlign w:val="center"/>
          </w:tcPr>
          <w:p w14:paraId="13BD5214" w14:textId="77777777" w:rsidR="00F375E4" w:rsidRPr="0062184C" w:rsidRDefault="00F375E4" w:rsidP="00302BD7">
            <w:pPr>
              <w:shd w:val="clear" w:color="auto" w:fill="D6E3BC"/>
              <w:jc w:val="center"/>
              <w:rPr>
                <w:rFonts w:ascii="Arial" w:hAnsi="Arial" w:cs="Arial"/>
                <w:sz w:val="22"/>
                <w:szCs w:val="22"/>
              </w:rPr>
            </w:pPr>
            <w:r w:rsidRPr="0062184C">
              <w:rPr>
                <w:rFonts w:ascii="Arial" w:hAnsi="Arial" w:cs="Arial"/>
                <w:sz w:val="22"/>
                <w:szCs w:val="22"/>
              </w:rPr>
              <w:t>1</w:t>
            </w:r>
          </w:p>
        </w:tc>
        <w:tc>
          <w:tcPr>
            <w:tcW w:w="3455" w:type="dxa"/>
            <w:vAlign w:val="center"/>
          </w:tcPr>
          <w:p w14:paraId="610277DF" w14:textId="3A61FA4C" w:rsidR="00F375E4" w:rsidRPr="0062184C" w:rsidRDefault="00F375E4" w:rsidP="009725A3">
            <w:pPr>
              <w:shd w:val="clear" w:color="auto" w:fill="D6E3BC"/>
              <w:jc w:val="center"/>
              <w:rPr>
                <w:rFonts w:ascii="Arial" w:hAnsi="Arial" w:cs="Arial"/>
                <w:sz w:val="22"/>
                <w:szCs w:val="22"/>
              </w:rPr>
            </w:pPr>
            <w:r w:rsidRPr="0062184C">
              <w:rPr>
                <w:rFonts w:ascii="Arial" w:hAnsi="Arial" w:cs="Arial"/>
                <w:sz w:val="22"/>
                <w:szCs w:val="22"/>
              </w:rPr>
              <w:t>Démol</w:t>
            </w:r>
            <w:r w:rsidR="00DF55FE">
              <w:rPr>
                <w:rFonts w:ascii="Arial" w:hAnsi="Arial" w:cs="Arial"/>
                <w:sz w:val="22"/>
                <w:szCs w:val="22"/>
              </w:rPr>
              <w:t>ition</w:t>
            </w:r>
            <w:r w:rsidR="00726C11">
              <w:rPr>
                <w:rFonts w:ascii="Arial" w:hAnsi="Arial" w:cs="Arial"/>
                <w:sz w:val="22"/>
                <w:szCs w:val="22"/>
              </w:rPr>
              <w:t>s</w:t>
            </w:r>
            <w:r w:rsidR="00B24BFE">
              <w:rPr>
                <w:rFonts w:ascii="Arial" w:hAnsi="Arial" w:cs="Arial"/>
                <w:sz w:val="22"/>
                <w:szCs w:val="22"/>
              </w:rPr>
              <w:t xml:space="preserve"> - </w:t>
            </w:r>
            <w:r w:rsidR="00302BD7" w:rsidRPr="0062184C">
              <w:rPr>
                <w:rFonts w:ascii="Arial" w:hAnsi="Arial" w:cs="Arial"/>
                <w:sz w:val="22"/>
                <w:szCs w:val="22"/>
              </w:rPr>
              <w:t>Désamiantage</w:t>
            </w:r>
          </w:p>
        </w:tc>
        <w:tc>
          <w:tcPr>
            <w:tcW w:w="4012" w:type="dxa"/>
            <w:vAlign w:val="center"/>
          </w:tcPr>
          <w:p w14:paraId="0763EC9B" w14:textId="77777777" w:rsidR="00281F38" w:rsidRDefault="00281F38" w:rsidP="00302BD7">
            <w:pPr>
              <w:shd w:val="clear" w:color="auto" w:fill="D6E3BC"/>
              <w:jc w:val="center"/>
              <w:rPr>
                <w:rFonts w:ascii="Arial" w:hAnsi="Arial" w:cs="Arial"/>
                <w:sz w:val="22"/>
                <w:szCs w:val="22"/>
              </w:rPr>
            </w:pPr>
            <w:r>
              <w:rPr>
                <w:rFonts w:ascii="Arial" w:hAnsi="Arial" w:cs="Arial"/>
                <w:sz w:val="22"/>
                <w:szCs w:val="22"/>
              </w:rPr>
              <w:t xml:space="preserve">45110000-1  </w:t>
            </w:r>
          </w:p>
          <w:p w14:paraId="36BD7F1A" w14:textId="03E51BB0" w:rsidR="00F375E4" w:rsidRPr="0062184C" w:rsidRDefault="00F375E4" w:rsidP="00302BD7">
            <w:pPr>
              <w:shd w:val="clear" w:color="auto" w:fill="D6E3BC"/>
              <w:jc w:val="center"/>
              <w:rPr>
                <w:rFonts w:ascii="Arial" w:hAnsi="Arial" w:cs="Arial"/>
                <w:sz w:val="22"/>
                <w:szCs w:val="22"/>
              </w:rPr>
            </w:pPr>
            <w:r w:rsidRPr="0062184C">
              <w:rPr>
                <w:rFonts w:ascii="Arial" w:hAnsi="Arial" w:cs="Arial"/>
                <w:sz w:val="22"/>
                <w:szCs w:val="22"/>
              </w:rPr>
              <w:t>45262660-5</w:t>
            </w:r>
          </w:p>
        </w:tc>
      </w:tr>
      <w:tr w:rsidR="00F375E4" w:rsidRPr="00082562" w14:paraId="20DCCCD6" w14:textId="77777777" w:rsidTr="00B24BFE">
        <w:trPr>
          <w:jc w:val="center"/>
        </w:trPr>
        <w:tc>
          <w:tcPr>
            <w:tcW w:w="925" w:type="dxa"/>
            <w:vAlign w:val="center"/>
          </w:tcPr>
          <w:p w14:paraId="0EE7BE22" w14:textId="77777777" w:rsidR="00F375E4" w:rsidRPr="0062184C" w:rsidRDefault="00F375E4" w:rsidP="00302BD7">
            <w:pPr>
              <w:shd w:val="clear" w:color="auto" w:fill="D6E3BC"/>
              <w:jc w:val="center"/>
              <w:rPr>
                <w:rFonts w:ascii="Arial" w:hAnsi="Arial" w:cs="Arial"/>
                <w:sz w:val="22"/>
                <w:szCs w:val="22"/>
              </w:rPr>
            </w:pPr>
            <w:r w:rsidRPr="0062184C">
              <w:rPr>
                <w:rFonts w:ascii="Arial" w:hAnsi="Arial" w:cs="Arial"/>
                <w:sz w:val="22"/>
                <w:szCs w:val="22"/>
              </w:rPr>
              <w:t>2</w:t>
            </w:r>
          </w:p>
        </w:tc>
        <w:tc>
          <w:tcPr>
            <w:tcW w:w="3455" w:type="dxa"/>
            <w:vAlign w:val="center"/>
          </w:tcPr>
          <w:p w14:paraId="6B75E8D4" w14:textId="78555108" w:rsidR="00F375E4" w:rsidRPr="0062184C" w:rsidRDefault="00B24BFE" w:rsidP="00302BD7">
            <w:pPr>
              <w:shd w:val="clear" w:color="auto" w:fill="D6E3BC"/>
              <w:jc w:val="center"/>
              <w:rPr>
                <w:rFonts w:ascii="Arial" w:hAnsi="Arial" w:cs="Arial"/>
                <w:sz w:val="22"/>
                <w:szCs w:val="22"/>
              </w:rPr>
            </w:pPr>
            <w:r>
              <w:rPr>
                <w:rFonts w:ascii="Arial" w:hAnsi="Arial" w:cs="Arial"/>
                <w:sz w:val="22"/>
                <w:szCs w:val="22"/>
              </w:rPr>
              <w:t xml:space="preserve">Couverture - </w:t>
            </w:r>
            <w:r w:rsidR="00AD5113">
              <w:rPr>
                <w:rFonts w:ascii="Arial" w:hAnsi="Arial" w:cs="Arial"/>
                <w:sz w:val="22"/>
                <w:szCs w:val="22"/>
              </w:rPr>
              <w:t>É</w:t>
            </w:r>
            <w:r w:rsidR="00F375E4" w:rsidRPr="0062184C">
              <w:rPr>
                <w:rFonts w:ascii="Arial" w:hAnsi="Arial" w:cs="Arial"/>
                <w:sz w:val="22"/>
                <w:szCs w:val="22"/>
              </w:rPr>
              <w:t>tanchéité</w:t>
            </w:r>
          </w:p>
        </w:tc>
        <w:tc>
          <w:tcPr>
            <w:tcW w:w="4012" w:type="dxa"/>
            <w:vAlign w:val="center"/>
          </w:tcPr>
          <w:p w14:paraId="26E8330A" w14:textId="77777777" w:rsidR="00281F38" w:rsidRDefault="00281F38" w:rsidP="00302BD7">
            <w:pPr>
              <w:shd w:val="clear" w:color="auto" w:fill="D6E3BC"/>
              <w:jc w:val="center"/>
              <w:rPr>
                <w:rFonts w:ascii="Arial" w:hAnsi="Arial" w:cs="Arial"/>
                <w:sz w:val="22"/>
                <w:szCs w:val="22"/>
              </w:rPr>
            </w:pPr>
            <w:r>
              <w:rPr>
                <w:rFonts w:ascii="Arial" w:hAnsi="Arial" w:cs="Arial"/>
                <w:sz w:val="22"/>
                <w:szCs w:val="22"/>
              </w:rPr>
              <w:t>45261210-9</w:t>
            </w:r>
          </w:p>
          <w:p w14:paraId="2571FBFD" w14:textId="3BFAFDD2" w:rsidR="00F375E4" w:rsidRPr="0062184C" w:rsidRDefault="00F375E4" w:rsidP="00302BD7">
            <w:pPr>
              <w:shd w:val="clear" w:color="auto" w:fill="D6E3BC"/>
              <w:jc w:val="center"/>
              <w:rPr>
                <w:rFonts w:ascii="Arial" w:hAnsi="Arial" w:cs="Arial"/>
                <w:sz w:val="22"/>
                <w:szCs w:val="22"/>
              </w:rPr>
            </w:pPr>
            <w:r w:rsidRPr="0062184C">
              <w:rPr>
                <w:rFonts w:ascii="Arial" w:hAnsi="Arial" w:cs="Arial"/>
                <w:sz w:val="22"/>
                <w:szCs w:val="22"/>
              </w:rPr>
              <w:t>45261420-4</w:t>
            </w:r>
          </w:p>
        </w:tc>
      </w:tr>
    </w:tbl>
    <w:p w14:paraId="0E925C1E" w14:textId="77777777" w:rsidR="00302BD7" w:rsidRDefault="00302BD7" w:rsidP="00302BD7">
      <w:pPr>
        <w:tabs>
          <w:tab w:val="right" w:pos="993"/>
          <w:tab w:val="left" w:pos="4962"/>
        </w:tabs>
        <w:jc w:val="both"/>
        <w:rPr>
          <w:rFonts w:ascii="Arial" w:hAnsi="Arial" w:cs="Arial"/>
          <w:sz w:val="22"/>
          <w:szCs w:val="22"/>
        </w:rPr>
      </w:pPr>
    </w:p>
    <w:p w14:paraId="1FE4A2F2" w14:textId="34FAC0A1" w:rsidR="00F375E4" w:rsidRDefault="00F375E4" w:rsidP="00B24BFE">
      <w:pPr>
        <w:tabs>
          <w:tab w:val="right" w:pos="993"/>
          <w:tab w:val="left" w:pos="4962"/>
        </w:tabs>
        <w:spacing w:after="120"/>
        <w:jc w:val="both"/>
        <w:rPr>
          <w:rFonts w:ascii="Arial" w:hAnsi="Arial" w:cs="Arial"/>
          <w:sz w:val="22"/>
          <w:szCs w:val="22"/>
        </w:rPr>
      </w:pPr>
      <w:r w:rsidRPr="00D5496C">
        <w:rPr>
          <w:rFonts w:ascii="Arial" w:hAnsi="Arial" w:cs="Arial"/>
          <w:sz w:val="22"/>
          <w:szCs w:val="22"/>
        </w:rPr>
        <w:t>Les candidats pourront présenter une offre pour un ou la totalité des lots.</w:t>
      </w:r>
    </w:p>
    <w:p w14:paraId="79A90193" w14:textId="77777777" w:rsidR="00F375E4" w:rsidRDefault="00F375E4" w:rsidP="00B24BFE">
      <w:pPr>
        <w:tabs>
          <w:tab w:val="right" w:pos="993"/>
          <w:tab w:val="left" w:pos="4962"/>
        </w:tabs>
        <w:spacing w:after="120"/>
        <w:jc w:val="both"/>
        <w:rPr>
          <w:rFonts w:ascii="Arial" w:hAnsi="Arial" w:cs="Arial"/>
          <w:sz w:val="22"/>
          <w:szCs w:val="22"/>
        </w:rPr>
      </w:pPr>
      <w:r w:rsidRPr="00D5496C">
        <w:rPr>
          <w:rFonts w:ascii="Arial" w:hAnsi="Arial" w:cs="Arial"/>
          <w:sz w:val="22"/>
          <w:szCs w:val="22"/>
        </w:rPr>
        <w:t>L’attribution de chaque lot donnera lieu à l’établissement d’un marché distinct, notamment la signature d’un acte d’engagement ou ATTRI1, comportant les pièces constitutives du marché définies au CCAP.</w:t>
      </w:r>
    </w:p>
    <w:p w14:paraId="76F923F1" w14:textId="783CBDD2" w:rsidR="00B24BFE" w:rsidRPr="009B7D8F" w:rsidRDefault="00B24BFE" w:rsidP="00B24BFE">
      <w:pPr>
        <w:pStyle w:val="Titre2"/>
        <w:ind w:left="0"/>
      </w:pPr>
      <w:bookmarkStart w:id="7" w:name="_Toc242365211"/>
      <w:r>
        <w:t>2.3</w:t>
      </w:r>
      <w:r w:rsidRPr="009B7D8F">
        <w:t xml:space="preserve"> </w:t>
      </w:r>
      <w:r w:rsidRPr="00B24BFE">
        <w:t>Variantes</w:t>
      </w:r>
      <w:bookmarkEnd w:id="7"/>
      <w:r w:rsidRPr="009B7D8F">
        <w:t xml:space="preserve"> </w:t>
      </w:r>
    </w:p>
    <w:p w14:paraId="4EE4D234" w14:textId="77777777" w:rsidR="00B24BFE" w:rsidRPr="009B7D8F" w:rsidRDefault="00B24BFE" w:rsidP="00B24BFE">
      <w:pPr>
        <w:spacing w:after="120"/>
        <w:rPr>
          <w:rFonts w:ascii="Arial" w:hAnsi="Arial" w:cs="Arial"/>
          <w:bCs/>
          <w:sz w:val="22"/>
          <w:szCs w:val="22"/>
        </w:rPr>
      </w:pPr>
      <w:r w:rsidRPr="009B7D8F">
        <w:rPr>
          <w:rFonts w:ascii="Arial" w:hAnsi="Arial" w:cs="Arial"/>
          <w:bCs/>
          <w:sz w:val="22"/>
          <w:szCs w:val="22"/>
        </w:rPr>
        <w:t>Les variantes ne sont pas autorisées.</w:t>
      </w:r>
    </w:p>
    <w:p w14:paraId="36058CA8" w14:textId="0447D0D6" w:rsidR="00792738" w:rsidRPr="00762A95" w:rsidRDefault="001824F4" w:rsidP="00B24BFE">
      <w:pPr>
        <w:pStyle w:val="Titre2"/>
        <w:spacing w:after="120" w:line="240" w:lineRule="auto"/>
        <w:ind w:left="0"/>
      </w:pPr>
      <w:bookmarkStart w:id="8" w:name="_Toc242365212"/>
      <w:r w:rsidRPr="00762A95">
        <w:t>2.</w:t>
      </w:r>
      <w:r w:rsidR="00B24BFE">
        <w:t>4</w:t>
      </w:r>
      <w:r w:rsidR="00531D55" w:rsidRPr="00762A95">
        <w:t xml:space="preserve"> Clause environnementale</w:t>
      </w:r>
      <w:bookmarkEnd w:id="8"/>
      <w:r w:rsidR="00C0537E" w:rsidRPr="00762A95">
        <w:t> </w:t>
      </w:r>
    </w:p>
    <w:p w14:paraId="0DF1E50C" w14:textId="5F354BF0" w:rsidR="00531D55" w:rsidRDefault="00531D55" w:rsidP="00B24BFE">
      <w:pPr>
        <w:pStyle w:val="textarticl"/>
        <w:spacing w:before="0" w:after="120"/>
        <w:ind w:left="0"/>
        <w:rPr>
          <w:rFonts w:ascii="Arial" w:hAnsi="Arial" w:cs="Arial"/>
          <w:szCs w:val="22"/>
        </w:rPr>
      </w:pPr>
      <w:r w:rsidRPr="00321F61">
        <w:rPr>
          <w:rFonts w:ascii="Arial" w:hAnsi="Arial" w:cs="Arial"/>
          <w:szCs w:val="22"/>
        </w:rPr>
        <w:t>Les conditions d’exécution du marché comportent des p</w:t>
      </w:r>
      <w:r w:rsidR="00DF55FE">
        <w:rPr>
          <w:rFonts w:ascii="Arial" w:hAnsi="Arial" w:cs="Arial"/>
          <w:szCs w:val="22"/>
        </w:rPr>
        <w:t>rescriptions environnementales</w:t>
      </w:r>
      <w:r w:rsidRPr="00321F61">
        <w:rPr>
          <w:rFonts w:ascii="Arial" w:hAnsi="Arial" w:cs="Arial"/>
          <w:szCs w:val="22"/>
        </w:rPr>
        <w:t xml:space="preserve"> détaillées </w:t>
      </w:r>
      <w:r w:rsidR="002B4BEE" w:rsidRPr="00741364">
        <w:t>aux Cahiers des Clauses Administratives Particulières (CCAP).</w:t>
      </w:r>
    </w:p>
    <w:p w14:paraId="6727DE3F" w14:textId="0D11F099" w:rsidR="006C40E5" w:rsidRDefault="006C40E5" w:rsidP="00B24BFE">
      <w:pPr>
        <w:pStyle w:val="Titre2"/>
        <w:spacing w:after="120" w:line="240" w:lineRule="auto"/>
        <w:ind w:left="0"/>
      </w:pPr>
      <w:bookmarkStart w:id="9" w:name="_Toc242365213"/>
      <w:r>
        <w:t>2.</w:t>
      </w:r>
      <w:r w:rsidR="00B24BFE">
        <w:t>5</w:t>
      </w:r>
      <w:r>
        <w:t xml:space="preserve"> Insertion par l’activité économique</w:t>
      </w:r>
      <w:bookmarkEnd w:id="9"/>
    </w:p>
    <w:p w14:paraId="596B7C59" w14:textId="62934F6D" w:rsidR="006C40E5" w:rsidRPr="006C40E5" w:rsidRDefault="006C40E5" w:rsidP="00B24BFE">
      <w:pPr>
        <w:spacing w:after="120"/>
        <w:jc w:val="both"/>
        <w:rPr>
          <w:rFonts w:ascii="Arial" w:hAnsi="Arial" w:cs="Arial"/>
          <w:sz w:val="22"/>
          <w:szCs w:val="22"/>
        </w:rPr>
      </w:pPr>
      <w:r w:rsidRPr="006C40E5">
        <w:rPr>
          <w:rFonts w:ascii="Arial" w:hAnsi="Arial" w:cs="Arial"/>
          <w:sz w:val="22"/>
          <w:szCs w:val="22"/>
        </w:rPr>
        <w:t xml:space="preserve">Pour promouvoir l’emploi et favoriser l’insertion, </w:t>
      </w:r>
      <w:r>
        <w:rPr>
          <w:rFonts w:ascii="Arial" w:hAnsi="Arial" w:cs="Arial"/>
          <w:bCs/>
          <w:noProof/>
          <w:sz w:val="22"/>
          <w:szCs w:val="22"/>
        </w:rPr>
        <w:t>la CPAM de Lille-Douai</w:t>
      </w:r>
      <w:r w:rsidRPr="006C40E5">
        <w:rPr>
          <w:rFonts w:ascii="Arial" w:hAnsi="Arial" w:cs="Arial"/>
          <w:b/>
          <w:sz w:val="22"/>
          <w:szCs w:val="22"/>
        </w:rPr>
        <w:t xml:space="preserve"> </w:t>
      </w:r>
      <w:r w:rsidRPr="006C40E5">
        <w:rPr>
          <w:rFonts w:ascii="Arial" w:hAnsi="Arial" w:cs="Arial"/>
          <w:sz w:val="22"/>
          <w:szCs w:val="22"/>
        </w:rPr>
        <w:t>souhaite</w:t>
      </w:r>
      <w:r w:rsidRPr="006C40E5">
        <w:rPr>
          <w:rFonts w:ascii="Arial" w:hAnsi="Arial" w:cs="Arial"/>
          <w:b/>
          <w:sz w:val="22"/>
          <w:szCs w:val="22"/>
        </w:rPr>
        <w:t xml:space="preserve"> </w:t>
      </w:r>
      <w:r w:rsidRPr="006C40E5">
        <w:rPr>
          <w:rFonts w:ascii="Arial" w:hAnsi="Arial" w:cs="Arial"/>
          <w:sz w:val="22"/>
          <w:szCs w:val="22"/>
        </w:rPr>
        <w:t>solliciter les opérateurs économiques qui répondent à ses marchés publics en mobilisant la possibilité ouverte par l’article L2112-2 du code de la commande publique.</w:t>
      </w:r>
    </w:p>
    <w:p w14:paraId="6C1CE4D7" w14:textId="77777777" w:rsidR="006C40E5" w:rsidRPr="006C40E5" w:rsidRDefault="006C40E5" w:rsidP="00B24BFE">
      <w:pPr>
        <w:spacing w:after="120"/>
        <w:jc w:val="both"/>
        <w:rPr>
          <w:rFonts w:ascii="Arial" w:hAnsi="Arial" w:cs="Arial"/>
          <w:sz w:val="22"/>
          <w:szCs w:val="22"/>
        </w:rPr>
      </w:pPr>
      <w:r w:rsidRPr="006C40E5">
        <w:rPr>
          <w:rFonts w:ascii="Arial" w:hAnsi="Arial" w:cs="Arial"/>
          <w:sz w:val="22"/>
          <w:szCs w:val="22"/>
        </w:rPr>
        <w:t>L’opérateur économique attributaire, est tenu, pour l'exécution du marché, de réaliser une action d'insertion qui permette l'accès ou le retour à l'emploi des personnes rencontrant des difficultés professionnelles et/ou sociales particulières telles que définies dans les articles suivants.</w:t>
      </w:r>
    </w:p>
    <w:p w14:paraId="03FB82E6" w14:textId="77777777" w:rsidR="006C40E5" w:rsidRPr="006C40E5" w:rsidRDefault="006C40E5" w:rsidP="00B24BFE">
      <w:pPr>
        <w:spacing w:after="120"/>
        <w:jc w:val="both"/>
        <w:rPr>
          <w:rFonts w:ascii="Arial" w:hAnsi="Arial" w:cs="Arial"/>
          <w:sz w:val="22"/>
          <w:szCs w:val="22"/>
        </w:rPr>
      </w:pPr>
      <w:r w:rsidRPr="006C40E5">
        <w:rPr>
          <w:rFonts w:ascii="Arial" w:hAnsi="Arial" w:cs="Arial"/>
          <w:sz w:val="22"/>
          <w:szCs w:val="22"/>
        </w:rPr>
        <w:t>Une offre qui ne satisferait pas à cette condition serait irrecevable pour non-conformité au cahier des charges.</w:t>
      </w:r>
    </w:p>
    <w:p w14:paraId="48565D77" w14:textId="238C06C1" w:rsidR="006C40E5" w:rsidRPr="006C40E5" w:rsidRDefault="006C40E5" w:rsidP="006C40E5">
      <w:pPr>
        <w:jc w:val="both"/>
        <w:rPr>
          <w:rFonts w:ascii="Arial" w:hAnsi="Arial" w:cs="Arial"/>
          <w:sz w:val="22"/>
          <w:szCs w:val="22"/>
        </w:rPr>
      </w:pPr>
      <w:r w:rsidRPr="006C40E5">
        <w:rPr>
          <w:rFonts w:ascii="Arial" w:hAnsi="Arial" w:cs="Arial"/>
          <w:sz w:val="22"/>
          <w:szCs w:val="22"/>
        </w:rPr>
        <w:t xml:space="preserve">Afin de faciliter la mise en œuvre de la démarche d'insertion, </w:t>
      </w:r>
      <w:r>
        <w:rPr>
          <w:rFonts w:ascii="Arial" w:hAnsi="Arial" w:cs="Arial"/>
          <w:bCs/>
          <w:noProof/>
          <w:sz w:val="22"/>
          <w:szCs w:val="22"/>
        </w:rPr>
        <w:t>la CPAM de Lille-Douai</w:t>
      </w:r>
      <w:r w:rsidRPr="006C40E5">
        <w:rPr>
          <w:rFonts w:ascii="Arial" w:hAnsi="Arial" w:cs="Arial"/>
          <w:b/>
          <w:sz w:val="22"/>
          <w:szCs w:val="22"/>
        </w:rPr>
        <w:t xml:space="preserve"> </w:t>
      </w:r>
      <w:r w:rsidRPr="006C40E5">
        <w:rPr>
          <w:rFonts w:ascii="Arial" w:hAnsi="Arial" w:cs="Arial"/>
          <w:bCs/>
          <w:sz w:val="22"/>
          <w:szCs w:val="22"/>
        </w:rPr>
        <w:t xml:space="preserve">a </w:t>
      </w:r>
      <w:r w:rsidRPr="006C40E5">
        <w:rPr>
          <w:rFonts w:ascii="Arial" w:hAnsi="Arial" w:cs="Arial"/>
          <w:sz w:val="22"/>
          <w:szCs w:val="22"/>
        </w:rPr>
        <w:t xml:space="preserve">mis en place une procédure spécifique d'assistance, gérée par un facilitateur de la clause sociale au sein de : </w:t>
      </w:r>
    </w:p>
    <w:p w14:paraId="344C8CD3" w14:textId="77777777" w:rsidR="006C40E5" w:rsidRPr="006C40E5" w:rsidRDefault="006C40E5" w:rsidP="006C40E5">
      <w:pPr>
        <w:jc w:val="both"/>
        <w:rPr>
          <w:rFonts w:ascii="Arial" w:hAnsi="Arial" w:cs="Arial"/>
          <w:sz w:val="22"/>
          <w:szCs w:val="22"/>
        </w:rPr>
      </w:pPr>
    </w:p>
    <w:p w14:paraId="2A5B2BB5" w14:textId="77777777" w:rsidR="00C11504" w:rsidRPr="00C11504" w:rsidRDefault="00C11504" w:rsidP="00C11504">
      <w:pPr>
        <w:spacing w:line="0" w:lineRule="atLeast"/>
        <w:jc w:val="center"/>
        <w:textAlignment w:val="baseline"/>
        <w:rPr>
          <w:rFonts w:ascii="Tahoma" w:eastAsia="Tahoma" w:hAnsi="Tahoma"/>
          <w:b/>
          <w:color w:val="000000" w:themeColor="text1"/>
          <w:sz w:val="22"/>
          <w:szCs w:val="22"/>
        </w:rPr>
      </w:pPr>
      <w:proofErr w:type="gramStart"/>
      <w:r w:rsidRPr="00C11504">
        <w:rPr>
          <w:rFonts w:ascii="Tahoma" w:eastAsia="Tahoma" w:hAnsi="Tahoma"/>
          <w:b/>
          <w:color w:val="000000" w:themeColor="text1"/>
          <w:sz w:val="22"/>
          <w:szCs w:val="22"/>
        </w:rPr>
        <w:t>le</w:t>
      </w:r>
      <w:proofErr w:type="gramEnd"/>
      <w:r w:rsidRPr="00C11504">
        <w:rPr>
          <w:rFonts w:ascii="Tahoma" w:eastAsia="Tahoma" w:hAnsi="Tahoma"/>
          <w:b/>
          <w:color w:val="000000" w:themeColor="text1"/>
          <w:sz w:val="22"/>
          <w:szCs w:val="22"/>
        </w:rPr>
        <w:t xml:space="preserve"> PLIE du Douaisis</w:t>
      </w:r>
    </w:p>
    <w:p w14:paraId="06A898E5" w14:textId="77777777" w:rsidR="00C11504" w:rsidRPr="00C11504" w:rsidRDefault="00C11504" w:rsidP="00C11504">
      <w:pPr>
        <w:spacing w:line="0" w:lineRule="atLeast"/>
        <w:jc w:val="center"/>
        <w:textAlignment w:val="baseline"/>
        <w:rPr>
          <w:rFonts w:ascii="Tahoma" w:eastAsia="Tahoma" w:hAnsi="Tahoma"/>
          <w:b/>
          <w:color w:val="000000" w:themeColor="text1"/>
          <w:sz w:val="22"/>
          <w:szCs w:val="22"/>
        </w:rPr>
      </w:pPr>
      <w:r w:rsidRPr="00C11504">
        <w:rPr>
          <w:rFonts w:ascii="Tahoma" w:eastAsia="Tahoma" w:hAnsi="Tahoma"/>
          <w:b/>
          <w:color w:val="000000" w:themeColor="text1"/>
          <w:sz w:val="22"/>
          <w:szCs w:val="22"/>
        </w:rPr>
        <w:t>299 rue Saint Sulpice</w:t>
      </w:r>
    </w:p>
    <w:p w14:paraId="0CFE5060" w14:textId="77777777" w:rsidR="00C11504" w:rsidRPr="00C11504" w:rsidRDefault="00C11504" w:rsidP="00C11504">
      <w:pPr>
        <w:spacing w:line="0" w:lineRule="atLeast"/>
        <w:jc w:val="center"/>
        <w:textAlignment w:val="baseline"/>
        <w:rPr>
          <w:rFonts w:ascii="Tahoma" w:eastAsia="Tahoma" w:hAnsi="Tahoma"/>
          <w:b/>
          <w:color w:val="000000" w:themeColor="text1"/>
          <w:sz w:val="22"/>
          <w:szCs w:val="22"/>
        </w:rPr>
      </w:pPr>
      <w:r w:rsidRPr="00C11504">
        <w:rPr>
          <w:rFonts w:ascii="Tahoma" w:eastAsia="Tahoma" w:hAnsi="Tahoma"/>
          <w:b/>
          <w:color w:val="000000" w:themeColor="text1"/>
          <w:sz w:val="22"/>
          <w:szCs w:val="22"/>
        </w:rPr>
        <w:t>59950 Douai</w:t>
      </w:r>
    </w:p>
    <w:p w14:paraId="135E3BC9" w14:textId="77777777" w:rsidR="00C11504" w:rsidRPr="00C11504" w:rsidRDefault="00C11504" w:rsidP="00C11504">
      <w:pPr>
        <w:spacing w:line="0" w:lineRule="atLeast"/>
        <w:jc w:val="center"/>
        <w:textAlignment w:val="baseline"/>
        <w:rPr>
          <w:rFonts w:ascii="Tahoma" w:eastAsia="Tahoma" w:hAnsi="Tahoma"/>
          <w:b/>
          <w:color w:val="000000" w:themeColor="text1"/>
          <w:sz w:val="22"/>
          <w:szCs w:val="22"/>
        </w:rPr>
      </w:pPr>
      <w:r w:rsidRPr="00C11504">
        <w:rPr>
          <w:rFonts w:ascii="Tahoma" w:eastAsia="Tahoma" w:hAnsi="Tahoma"/>
          <w:b/>
          <w:color w:val="000000" w:themeColor="text1"/>
          <w:sz w:val="22"/>
          <w:szCs w:val="22"/>
        </w:rPr>
        <w:t>Contact : Emilie Leclercq</w:t>
      </w:r>
    </w:p>
    <w:p w14:paraId="21283762" w14:textId="77777777" w:rsidR="00C11504" w:rsidRPr="00C11504" w:rsidRDefault="00C11504" w:rsidP="00C11504">
      <w:pPr>
        <w:spacing w:line="0" w:lineRule="atLeast"/>
        <w:jc w:val="center"/>
        <w:textAlignment w:val="baseline"/>
        <w:rPr>
          <w:rFonts w:ascii="Tahoma" w:eastAsia="Tahoma" w:hAnsi="Tahoma"/>
          <w:b/>
          <w:color w:val="000000" w:themeColor="text1"/>
          <w:sz w:val="22"/>
          <w:szCs w:val="22"/>
        </w:rPr>
      </w:pPr>
      <w:r w:rsidRPr="00C11504">
        <w:rPr>
          <w:rFonts w:ascii="Tahoma" w:eastAsia="Tahoma" w:hAnsi="Tahoma"/>
          <w:b/>
          <w:color w:val="000000" w:themeColor="text1"/>
          <w:sz w:val="22"/>
          <w:szCs w:val="22"/>
        </w:rPr>
        <w:t>03 27 94 41 60 /07.84.69.09.21</w:t>
      </w:r>
    </w:p>
    <w:p w14:paraId="1EE16845" w14:textId="77777777" w:rsidR="00C11504" w:rsidRPr="00C11504" w:rsidRDefault="00C11504" w:rsidP="00C11504">
      <w:pPr>
        <w:spacing w:line="0" w:lineRule="atLeast"/>
        <w:jc w:val="center"/>
        <w:textAlignment w:val="baseline"/>
        <w:rPr>
          <w:rFonts w:ascii="Tahoma" w:eastAsia="Tahoma" w:hAnsi="Tahoma"/>
          <w:b/>
          <w:color w:val="000000" w:themeColor="text1"/>
          <w:sz w:val="22"/>
          <w:szCs w:val="22"/>
        </w:rPr>
      </w:pPr>
      <w:r w:rsidRPr="00C11504">
        <w:rPr>
          <w:rFonts w:ascii="Tahoma" w:eastAsia="Tahoma" w:hAnsi="Tahoma"/>
          <w:b/>
          <w:color w:val="000000" w:themeColor="text1"/>
          <w:sz w:val="22"/>
          <w:szCs w:val="22"/>
        </w:rPr>
        <w:t>suiviclause@pliedudouaisis.fr</w:t>
      </w:r>
    </w:p>
    <w:p w14:paraId="51C38EAF" w14:textId="6FEE7714" w:rsidR="006C40E5" w:rsidRPr="00264D80" w:rsidRDefault="006C40E5" w:rsidP="009115D5">
      <w:pPr>
        <w:spacing w:after="360"/>
        <w:jc w:val="center"/>
        <w:rPr>
          <w:rFonts w:ascii="Arial" w:hAnsi="Arial" w:cs="Arial"/>
          <w:b/>
          <w:bCs/>
          <w:sz w:val="22"/>
          <w:szCs w:val="22"/>
          <w:lang w:val="en-US"/>
        </w:rPr>
      </w:pPr>
      <w:r w:rsidRPr="00264D80">
        <w:rPr>
          <w:rFonts w:ascii="Arial" w:hAnsi="Arial" w:cs="Arial"/>
          <w:b/>
          <w:bCs/>
          <w:sz w:val="22"/>
          <w:szCs w:val="22"/>
          <w:lang w:val="en-US"/>
        </w:rPr>
        <w:t xml:space="preserve"> </w:t>
      </w:r>
    </w:p>
    <w:p w14:paraId="13ECB2F0" w14:textId="77777777" w:rsidR="00C76E99" w:rsidRPr="00321F61" w:rsidRDefault="00972CC9" w:rsidP="003D3D60">
      <w:pPr>
        <w:pStyle w:val="Titre1"/>
      </w:pPr>
      <w:bookmarkStart w:id="10" w:name="_Toc242365214"/>
      <w:r>
        <w:lastRenderedPageBreak/>
        <w:t xml:space="preserve">ARTICLE 3 : </w:t>
      </w:r>
      <w:r w:rsidR="00A228C5" w:rsidRPr="00321F61">
        <w:t>DUREE DU MARCHE</w:t>
      </w:r>
      <w:bookmarkEnd w:id="10"/>
    </w:p>
    <w:p w14:paraId="7A994FCA" w14:textId="77777777" w:rsidR="00762A95" w:rsidRDefault="00762A95" w:rsidP="00762A95">
      <w:pPr>
        <w:jc w:val="both"/>
        <w:rPr>
          <w:rFonts w:ascii="Arial" w:hAnsi="Arial" w:cs="Arial"/>
          <w:sz w:val="22"/>
          <w:szCs w:val="22"/>
        </w:rPr>
      </w:pPr>
    </w:p>
    <w:p w14:paraId="6696F7D5" w14:textId="6959D0ED" w:rsidR="00916F41" w:rsidRDefault="00916F41" w:rsidP="00762A95">
      <w:pPr>
        <w:jc w:val="both"/>
        <w:rPr>
          <w:rFonts w:ascii="Arial" w:hAnsi="Arial" w:cs="Arial"/>
          <w:sz w:val="22"/>
          <w:szCs w:val="22"/>
        </w:rPr>
      </w:pPr>
      <w:r w:rsidRPr="00321F61">
        <w:rPr>
          <w:rFonts w:ascii="Arial" w:hAnsi="Arial" w:cs="Arial"/>
          <w:sz w:val="22"/>
          <w:szCs w:val="22"/>
        </w:rPr>
        <w:t xml:space="preserve">Le présent marché est conclu à compter de </w:t>
      </w:r>
      <w:r w:rsidR="002B4BEE">
        <w:rPr>
          <w:rFonts w:ascii="Arial" w:hAnsi="Arial" w:cs="Arial"/>
          <w:sz w:val="22"/>
          <w:szCs w:val="22"/>
        </w:rPr>
        <w:t>s</w:t>
      </w:r>
      <w:r w:rsidRPr="00321F61">
        <w:rPr>
          <w:rFonts w:ascii="Arial" w:hAnsi="Arial" w:cs="Arial"/>
          <w:sz w:val="22"/>
          <w:szCs w:val="22"/>
        </w:rPr>
        <w:t>a notification</w:t>
      </w:r>
      <w:r w:rsidR="00CD391C">
        <w:rPr>
          <w:rFonts w:ascii="Arial" w:hAnsi="Arial" w:cs="Arial"/>
          <w:sz w:val="22"/>
          <w:szCs w:val="22"/>
        </w:rPr>
        <w:t xml:space="preserve"> </w:t>
      </w:r>
      <w:r w:rsidR="006579EF">
        <w:rPr>
          <w:rFonts w:ascii="Arial" w:hAnsi="Arial" w:cs="Arial"/>
          <w:sz w:val="22"/>
          <w:szCs w:val="22"/>
        </w:rPr>
        <w:t>et prendra fin à l’issue de la garantie de parfait achèvement</w:t>
      </w:r>
      <w:r w:rsidR="00F86279" w:rsidRPr="00321F61">
        <w:rPr>
          <w:rFonts w:ascii="Arial" w:hAnsi="Arial" w:cs="Arial"/>
          <w:sz w:val="22"/>
          <w:szCs w:val="22"/>
        </w:rPr>
        <w:t>.</w:t>
      </w:r>
    </w:p>
    <w:p w14:paraId="57FDD16A" w14:textId="25B16EC6" w:rsidR="00CD391C" w:rsidRDefault="00CD391C" w:rsidP="00762A95">
      <w:pPr>
        <w:jc w:val="both"/>
        <w:rPr>
          <w:rFonts w:ascii="Arial" w:hAnsi="Arial" w:cs="Arial"/>
          <w:sz w:val="22"/>
          <w:szCs w:val="22"/>
        </w:rPr>
      </w:pPr>
      <w:r>
        <w:rPr>
          <w:rFonts w:ascii="Arial" w:hAnsi="Arial" w:cs="Arial"/>
          <w:sz w:val="22"/>
          <w:szCs w:val="22"/>
        </w:rPr>
        <w:t xml:space="preserve">Un </w:t>
      </w:r>
      <w:r w:rsidRPr="00321F61">
        <w:rPr>
          <w:rFonts w:ascii="Arial" w:hAnsi="Arial" w:cs="Arial"/>
          <w:sz w:val="22"/>
          <w:szCs w:val="22"/>
        </w:rPr>
        <w:t>Ordre de Service</w:t>
      </w:r>
      <w:r>
        <w:rPr>
          <w:rFonts w:ascii="Arial" w:hAnsi="Arial" w:cs="Arial"/>
          <w:sz w:val="22"/>
          <w:szCs w:val="22"/>
        </w:rPr>
        <w:t xml:space="preserve"> sera établi par le Maitre d’Œuvre afin de lancer le chantier.</w:t>
      </w:r>
    </w:p>
    <w:p w14:paraId="6E126082" w14:textId="00727938" w:rsidR="00CD391C" w:rsidRPr="00321F61" w:rsidRDefault="00CD391C" w:rsidP="009115D5">
      <w:pPr>
        <w:spacing w:after="360"/>
        <w:jc w:val="both"/>
        <w:rPr>
          <w:rFonts w:ascii="Arial" w:hAnsi="Arial" w:cs="Arial"/>
          <w:sz w:val="22"/>
          <w:szCs w:val="22"/>
        </w:rPr>
      </w:pPr>
      <w:r>
        <w:rPr>
          <w:rFonts w:ascii="Arial" w:hAnsi="Arial" w:cs="Arial"/>
          <w:sz w:val="22"/>
          <w:szCs w:val="22"/>
        </w:rPr>
        <w:t>La durée du marché est estimée à 5 mois.</w:t>
      </w:r>
    </w:p>
    <w:p w14:paraId="6F11359C" w14:textId="77777777" w:rsidR="00A500C2" w:rsidRPr="00321F61" w:rsidRDefault="00A500C2" w:rsidP="003D3D60">
      <w:pPr>
        <w:pStyle w:val="Titre1"/>
      </w:pPr>
      <w:bookmarkStart w:id="11" w:name="_Toc242365215"/>
      <w:r w:rsidRPr="00321F61">
        <w:t xml:space="preserve">ARTICLE </w:t>
      </w:r>
      <w:r w:rsidR="00BE3FFD" w:rsidRPr="00321F61">
        <w:t>4</w:t>
      </w:r>
      <w:r w:rsidR="00972CC9">
        <w:t xml:space="preserve"> : </w:t>
      </w:r>
      <w:r w:rsidRPr="00321F61">
        <w:t>LIEU D'EX</w:t>
      </w:r>
      <w:r w:rsidR="00AD5113">
        <w:t>É</w:t>
      </w:r>
      <w:r w:rsidRPr="00321F61">
        <w:t>C</w:t>
      </w:r>
      <w:r w:rsidR="0023085D" w:rsidRPr="00321F61">
        <w:t>U</w:t>
      </w:r>
      <w:r w:rsidRPr="00321F61">
        <w:t>TION</w:t>
      </w:r>
      <w:bookmarkEnd w:id="11"/>
    </w:p>
    <w:p w14:paraId="02428E66" w14:textId="77777777" w:rsidR="00762A95" w:rsidRDefault="00762A95" w:rsidP="00762A95">
      <w:pPr>
        <w:tabs>
          <w:tab w:val="left" w:pos="567"/>
        </w:tabs>
        <w:rPr>
          <w:rFonts w:ascii="Arial" w:hAnsi="Arial" w:cs="Arial"/>
          <w:sz w:val="22"/>
          <w:szCs w:val="22"/>
        </w:rPr>
      </w:pPr>
    </w:p>
    <w:p w14:paraId="4E5D81BF" w14:textId="318A9143" w:rsidR="001B207F" w:rsidRDefault="001A0AB5" w:rsidP="009115D5">
      <w:pPr>
        <w:tabs>
          <w:tab w:val="left" w:pos="567"/>
        </w:tabs>
        <w:spacing w:after="360"/>
        <w:rPr>
          <w:rFonts w:ascii="Arial" w:hAnsi="Arial" w:cs="Arial"/>
          <w:sz w:val="22"/>
          <w:szCs w:val="22"/>
        </w:rPr>
      </w:pPr>
      <w:r w:rsidRPr="00321F61">
        <w:rPr>
          <w:rFonts w:ascii="Arial" w:hAnsi="Arial" w:cs="Arial"/>
          <w:sz w:val="22"/>
          <w:szCs w:val="22"/>
        </w:rPr>
        <w:t xml:space="preserve">Les travaux s’effectueront dans les locaux de la CPAM </w:t>
      </w:r>
      <w:r w:rsidR="00CD391C">
        <w:rPr>
          <w:rFonts w:ascii="Arial" w:hAnsi="Arial" w:cs="Arial"/>
          <w:sz w:val="22"/>
          <w:szCs w:val="22"/>
        </w:rPr>
        <w:t>de Douai</w:t>
      </w:r>
      <w:r w:rsidRPr="00321F61">
        <w:rPr>
          <w:rFonts w:ascii="Arial" w:hAnsi="Arial" w:cs="Arial"/>
          <w:sz w:val="22"/>
          <w:szCs w:val="22"/>
        </w:rPr>
        <w:t xml:space="preserve"> situés au </w:t>
      </w:r>
      <w:r w:rsidR="00CD391C">
        <w:rPr>
          <w:rFonts w:ascii="Arial" w:hAnsi="Arial" w:cs="Arial"/>
          <w:sz w:val="22"/>
          <w:szCs w:val="22"/>
        </w:rPr>
        <w:t>125 rue Saint Sulpice 59800 Douai</w:t>
      </w:r>
      <w:r w:rsidR="00762A95">
        <w:rPr>
          <w:rFonts w:ascii="Arial" w:hAnsi="Arial" w:cs="Arial"/>
          <w:sz w:val="22"/>
          <w:szCs w:val="22"/>
        </w:rPr>
        <w:t>.</w:t>
      </w:r>
    </w:p>
    <w:p w14:paraId="70567126" w14:textId="0D33321E" w:rsidR="00F26C66" w:rsidRPr="00321F61" w:rsidRDefault="00F26C66" w:rsidP="003D3D60">
      <w:pPr>
        <w:pStyle w:val="Titre1"/>
      </w:pPr>
      <w:bookmarkStart w:id="12" w:name="_Toc242365216"/>
      <w:r w:rsidRPr="00321F61">
        <w:t xml:space="preserve">ARTICLE </w:t>
      </w:r>
      <w:r w:rsidR="00D77EE5" w:rsidRPr="00321F61">
        <w:t>5</w:t>
      </w:r>
      <w:r w:rsidRPr="00321F61">
        <w:t xml:space="preserve"> :</w:t>
      </w:r>
      <w:r w:rsidR="006579EF">
        <w:t xml:space="preserve"> </w:t>
      </w:r>
      <w:r w:rsidR="009D0BB9">
        <w:t>CARACTERISTIQUE DE LA PROCEDURE</w:t>
      </w:r>
      <w:bookmarkEnd w:id="12"/>
    </w:p>
    <w:p w14:paraId="0227EDF9" w14:textId="77777777" w:rsidR="004B5280" w:rsidRPr="004B5280" w:rsidRDefault="004B5280" w:rsidP="00762A95">
      <w:pPr>
        <w:rPr>
          <w:sz w:val="22"/>
          <w:szCs w:val="22"/>
          <w:u w:val="single"/>
        </w:rPr>
      </w:pPr>
    </w:p>
    <w:p w14:paraId="6434701F" w14:textId="6D242E02" w:rsidR="00762A95" w:rsidRDefault="00993E4A" w:rsidP="002B4BEE">
      <w:pPr>
        <w:pStyle w:val="Titre2"/>
        <w:ind w:left="0"/>
      </w:pPr>
      <w:bookmarkStart w:id="13" w:name="_Toc242365217"/>
      <w:r>
        <w:t>5</w:t>
      </w:r>
      <w:r w:rsidR="002B4BEE">
        <w:t>.1 Modalités de retrait du dossier de consultation</w:t>
      </w:r>
      <w:bookmarkEnd w:id="13"/>
    </w:p>
    <w:p w14:paraId="3D32C33E" w14:textId="77777777" w:rsidR="002B4BEE" w:rsidRPr="002B4BEE" w:rsidRDefault="002B4BEE" w:rsidP="002B4BEE">
      <w:pPr>
        <w:rPr>
          <w:rFonts w:ascii="Arial" w:hAnsi="Arial" w:cs="Arial"/>
          <w:sz w:val="22"/>
          <w:szCs w:val="22"/>
        </w:rPr>
      </w:pPr>
      <w:r w:rsidRPr="002B4BEE">
        <w:rPr>
          <w:rFonts w:ascii="Arial" w:hAnsi="Arial" w:cs="Arial"/>
          <w:sz w:val="22"/>
          <w:szCs w:val="22"/>
        </w:rPr>
        <w:t>Le dossier de consultation est disponible de manière électronique sur le profil acheteur :</w:t>
      </w:r>
    </w:p>
    <w:p w14:paraId="5F78FF55" w14:textId="77777777" w:rsidR="002B4BEE" w:rsidRPr="002B4BEE" w:rsidRDefault="00E070F9" w:rsidP="002B4BEE">
      <w:pPr>
        <w:spacing w:after="120"/>
        <w:rPr>
          <w:rFonts w:ascii="Arial" w:hAnsi="Arial" w:cs="Arial"/>
          <w:sz w:val="22"/>
          <w:szCs w:val="22"/>
        </w:rPr>
      </w:pPr>
      <w:hyperlink r:id="rId14" w:history="1">
        <w:r w:rsidR="002B4BEE" w:rsidRPr="002B4BEE">
          <w:rPr>
            <w:rFonts w:ascii="Arial" w:hAnsi="Arial" w:cs="Arial"/>
            <w:color w:val="0000FF"/>
            <w:sz w:val="22"/>
            <w:szCs w:val="22"/>
            <w:u w:val="single"/>
          </w:rPr>
          <w:t>https://www.marches-publics.gouv.fr/entreprise</w:t>
        </w:r>
      </w:hyperlink>
      <w:r w:rsidR="002B4BEE" w:rsidRPr="002B4BEE">
        <w:rPr>
          <w:rFonts w:ascii="Arial" w:hAnsi="Arial" w:cs="Arial"/>
          <w:sz w:val="22"/>
          <w:szCs w:val="22"/>
        </w:rPr>
        <w:t>.</w:t>
      </w:r>
    </w:p>
    <w:p w14:paraId="3FE8499A" w14:textId="77777777" w:rsidR="002B4BEE" w:rsidRPr="002B4BEE" w:rsidRDefault="002B4BEE" w:rsidP="002B4BEE">
      <w:pPr>
        <w:spacing w:after="120"/>
        <w:jc w:val="both"/>
        <w:rPr>
          <w:rFonts w:ascii="Arial" w:hAnsi="Arial" w:cs="Arial"/>
          <w:sz w:val="22"/>
          <w:szCs w:val="22"/>
        </w:rPr>
      </w:pPr>
      <w:r w:rsidRPr="002B4BEE">
        <w:rPr>
          <w:rFonts w:ascii="Arial" w:hAnsi="Arial" w:cs="Arial"/>
          <w:sz w:val="22"/>
          <w:szCs w:val="22"/>
        </w:rPr>
        <w:t>Pour lire les documents mis à disposition sur ce site, les candidats doivent disposer des logiciels suivants : .doc (Word), .</w:t>
      </w:r>
      <w:proofErr w:type="spellStart"/>
      <w:r w:rsidRPr="002B4BEE">
        <w:rPr>
          <w:rFonts w:ascii="Arial" w:hAnsi="Arial" w:cs="Arial"/>
          <w:sz w:val="22"/>
          <w:szCs w:val="22"/>
        </w:rPr>
        <w:t>rtf</w:t>
      </w:r>
      <w:proofErr w:type="spellEnd"/>
      <w:r w:rsidRPr="002B4BEE">
        <w:rPr>
          <w:rFonts w:ascii="Arial" w:hAnsi="Arial" w:cs="Arial"/>
          <w:sz w:val="22"/>
          <w:szCs w:val="22"/>
        </w:rPr>
        <w:t>, .</w:t>
      </w:r>
      <w:proofErr w:type="spellStart"/>
      <w:r w:rsidRPr="002B4BEE">
        <w:rPr>
          <w:rFonts w:ascii="Arial" w:hAnsi="Arial" w:cs="Arial"/>
          <w:sz w:val="22"/>
          <w:szCs w:val="22"/>
        </w:rPr>
        <w:t>xls</w:t>
      </w:r>
      <w:proofErr w:type="spellEnd"/>
      <w:r w:rsidRPr="002B4BEE">
        <w:rPr>
          <w:rFonts w:ascii="Arial" w:hAnsi="Arial" w:cs="Arial"/>
          <w:sz w:val="22"/>
          <w:szCs w:val="22"/>
        </w:rPr>
        <w:t xml:space="preserve"> (Excel), .</w:t>
      </w:r>
      <w:proofErr w:type="spellStart"/>
      <w:r w:rsidRPr="002B4BEE">
        <w:rPr>
          <w:rFonts w:ascii="Arial" w:hAnsi="Arial" w:cs="Arial"/>
          <w:sz w:val="22"/>
          <w:szCs w:val="22"/>
        </w:rPr>
        <w:t>pdf</w:t>
      </w:r>
      <w:proofErr w:type="spellEnd"/>
      <w:r w:rsidRPr="002B4BEE">
        <w:rPr>
          <w:rFonts w:ascii="Arial" w:hAnsi="Arial" w:cs="Arial"/>
          <w:sz w:val="22"/>
          <w:szCs w:val="22"/>
        </w:rPr>
        <w:t xml:space="preserve"> (Acrobat Reader), .zip (</w:t>
      </w:r>
      <w:proofErr w:type="spellStart"/>
      <w:r w:rsidRPr="002B4BEE">
        <w:rPr>
          <w:rFonts w:ascii="Arial" w:hAnsi="Arial" w:cs="Arial"/>
          <w:sz w:val="22"/>
          <w:szCs w:val="22"/>
        </w:rPr>
        <w:t>Winzip</w:t>
      </w:r>
      <w:proofErr w:type="spellEnd"/>
      <w:r w:rsidRPr="002B4BEE">
        <w:rPr>
          <w:rFonts w:ascii="Arial" w:hAnsi="Arial" w:cs="Arial"/>
          <w:sz w:val="22"/>
          <w:szCs w:val="22"/>
        </w:rPr>
        <w:t>).</w:t>
      </w:r>
    </w:p>
    <w:p w14:paraId="4D5C7E19" w14:textId="77777777" w:rsidR="002B4BEE" w:rsidRPr="002B4BEE" w:rsidRDefault="002B4BEE" w:rsidP="002B4BEE">
      <w:pPr>
        <w:spacing w:after="120"/>
        <w:jc w:val="both"/>
        <w:rPr>
          <w:rFonts w:ascii="Arial" w:hAnsi="Arial" w:cs="Arial"/>
          <w:sz w:val="22"/>
          <w:szCs w:val="22"/>
        </w:rPr>
      </w:pPr>
      <w:r w:rsidRPr="002B4BEE">
        <w:rPr>
          <w:rFonts w:ascii="Arial" w:hAnsi="Arial" w:cs="Arial"/>
          <w:sz w:val="22"/>
          <w:szCs w:val="22"/>
        </w:rPr>
        <w:t>Il est recommandé aux candidats d’indiquer le nom de la personne physique chargée du téléchargement, ainsi qu’une adresse électronique, afin que puissent lui être communiquées les éventuelles modifications ou précisions apportées aux documents de la consultation.</w:t>
      </w:r>
    </w:p>
    <w:p w14:paraId="705E6729" w14:textId="77777777" w:rsidR="002B4BEE" w:rsidRPr="002B4BEE" w:rsidRDefault="002B4BEE" w:rsidP="002B4BEE">
      <w:pPr>
        <w:spacing w:after="120"/>
        <w:jc w:val="both"/>
        <w:rPr>
          <w:rFonts w:ascii="Arial" w:hAnsi="Arial" w:cs="Arial"/>
          <w:sz w:val="22"/>
          <w:szCs w:val="22"/>
        </w:rPr>
      </w:pPr>
      <w:r w:rsidRPr="002B4BEE">
        <w:rPr>
          <w:rFonts w:ascii="Arial" w:hAnsi="Arial" w:cs="Arial"/>
          <w:sz w:val="22"/>
          <w:szCs w:val="22"/>
        </w:rPr>
        <w:t>Il est également nécessaire que le candidat vérifie très régulièrement les messages reçus su cette adresse. La responsabilité de l’acheteur ne saurait être recherchée si le candidat a communiqué une adresse erronée ou s’il n’a pas consulté ses messages en temps et en heure.</w:t>
      </w:r>
    </w:p>
    <w:p w14:paraId="77E433D4" w14:textId="22325035" w:rsidR="002B4BEE" w:rsidRDefault="00993E4A" w:rsidP="002B4BEE">
      <w:pPr>
        <w:pStyle w:val="Titre2"/>
        <w:ind w:left="0"/>
      </w:pPr>
      <w:bookmarkStart w:id="14" w:name="_Toc242365218"/>
      <w:r>
        <w:t>5</w:t>
      </w:r>
      <w:r w:rsidR="002B4BEE">
        <w:t>.2 Dossier de consultation</w:t>
      </w:r>
      <w:bookmarkEnd w:id="14"/>
    </w:p>
    <w:p w14:paraId="4C1AB0FA" w14:textId="1A743A10" w:rsidR="002B4BEE" w:rsidRPr="00321F61" w:rsidRDefault="002B4BEE" w:rsidP="002B4BEE">
      <w:pPr>
        <w:jc w:val="both"/>
        <w:rPr>
          <w:rFonts w:ascii="Arial" w:hAnsi="Arial" w:cs="Arial"/>
          <w:sz w:val="22"/>
          <w:szCs w:val="22"/>
        </w:rPr>
      </w:pPr>
      <w:r w:rsidRPr="00321F61">
        <w:rPr>
          <w:rFonts w:ascii="Arial" w:hAnsi="Arial" w:cs="Arial"/>
          <w:sz w:val="22"/>
          <w:szCs w:val="22"/>
        </w:rPr>
        <w:t>Le dossier de consultation est constitué :</w:t>
      </w:r>
    </w:p>
    <w:p w14:paraId="3704466E" w14:textId="77777777" w:rsidR="002B4BEE" w:rsidRPr="00321F61" w:rsidRDefault="002B4BEE" w:rsidP="002B4BEE">
      <w:pPr>
        <w:numPr>
          <w:ilvl w:val="0"/>
          <w:numId w:val="24"/>
        </w:numPr>
        <w:jc w:val="both"/>
        <w:rPr>
          <w:rFonts w:ascii="Arial" w:hAnsi="Arial" w:cs="Arial"/>
          <w:sz w:val="22"/>
          <w:szCs w:val="22"/>
        </w:rPr>
      </w:pPr>
      <w:r>
        <w:rPr>
          <w:rFonts w:ascii="Arial" w:hAnsi="Arial" w:cs="Arial"/>
          <w:sz w:val="22"/>
          <w:szCs w:val="22"/>
        </w:rPr>
        <w:t>D</w:t>
      </w:r>
      <w:r w:rsidRPr="00321F61">
        <w:rPr>
          <w:rFonts w:ascii="Arial" w:hAnsi="Arial" w:cs="Arial"/>
          <w:sz w:val="22"/>
          <w:szCs w:val="22"/>
        </w:rPr>
        <w:t>u présent Règlement de la Consultation (RC)</w:t>
      </w:r>
      <w:r>
        <w:rPr>
          <w:rFonts w:ascii="Arial" w:hAnsi="Arial" w:cs="Arial"/>
          <w:sz w:val="22"/>
          <w:szCs w:val="22"/>
        </w:rPr>
        <w:t> ;</w:t>
      </w:r>
    </w:p>
    <w:p w14:paraId="3A0EBB1C" w14:textId="77777777" w:rsidR="002B4BEE" w:rsidRPr="00FC5B9D" w:rsidRDefault="002B4BEE" w:rsidP="002B4BEE">
      <w:pPr>
        <w:numPr>
          <w:ilvl w:val="0"/>
          <w:numId w:val="24"/>
        </w:numPr>
        <w:jc w:val="both"/>
        <w:rPr>
          <w:rFonts w:ascii="Arial" w:hAnsi="Arial" w:cs="Arial"/>
          <w:sz w:val="22"/>
          <w:szCs w:val="22"/>
        </w:rPr>
      </w:pPr>
      <w:r>
        <w:rPr>
          <w:rFonts w:ascii="Arial" w:hAnsi="Arial" w:cs="Arial"/>
          <w:sz w:val="22"/>
          <w:szCs w:val="22"/>
        </w:rPr>
        <w:t xml:space="preserve">Un </w:t>
      </w:r>
      <w:r w:rsidRPr="00E55872">
        <w:rPr>
          <w:rFonts w:ascii="Arial" w:hAnsi="Arial" w:cs="Arial"/>
          <w:sz w:val="22"/>
          <w:szCs w:val="22"/>
        </w:rPr>
        <w:t xml:space="preserve">acte d’engagement (ATTRI 1) et </w:t>
      </w:r>
      <w:r w:rsidRPr="00FC5B9D">
        <w:rPr>
          <w:rFonts w:ascii="Arial" w:hAnsi="Arial" w:cs="Arial"/>
          <w:sz w:val="22"/>
          <w:szCs w:val="22"/>
        </w:rPr>
        <w:t xml:space="preserve">son annexe </w:t>
      </w:r>
      <w:r>
        <w:rPr>
          <w:rFonts w:ascii="Arial" w:hAnsi="Arial" w:cs="Arial"/>
          <w:sz w:val="22"/>
          <w:szCs w:val="22"/>
        </w:rPr>
        <w:t xml:space="preserve">de </w:t>
      </w:r>
      <w:r w:rsidRPr="00FC5B9D">
        <w:rPr>
          <w:rFonts w:ascii="Arial" w:hAnsi="Arial" w:cs="Arial"/>
          <w:sz w:val="22"/>
          <w:szCs w:val="22"/>
        </w:rPr>
        <w:t>clause sociale propre à chaque lot</w:t>
      </w:r>
      <w:r>
        <w:rPr>
          <w:rFonts w:ascii="Arial" w:hAnsi="Arial" w:cs="Arial"/>
          <w:sz w:val="22"/>
          <w:szCs w:val="22"/>
        </w:rPr>
        <w:t> ;</w:t>
      </w:r>
    </w:p>
    <w:p w14:paraId="622CF025" w14:textId="77777777" w:rsidR="002B4BEE" w:rsidRPr="005A7756" w:rsidRDefault="002B4BEE" w:rsidP="002B4BEE">
      <w:pPr>
        <w:numPr>
          <w:ilvl w:val="0"/>
          <w:numId w:val="24"/>
        </w:numPr>
        <w:jc w:val="both"/>
        <w:rPr>
          <w:rFonts w:ascii="Arial" w:hAnsi="Arial" w:cs="Arial"/>
          <w:sz w:val="22"/>
          <w:szCs w:val="22"/>
        </w:rPr>
      </w:pPr>
      <w:r w:rsidRPr="00321F61">
        <w:rPr>
          <w:rFonts w:ascii="Arial" w:hAnsi="Arial" w:cs="Arial"/>
          <w:sz w:val="22"/>
          <w:szCs w:val="22"/>
        </w:rPr>
        <w:t>Un cadre de Décomposition du Prix Global et Forfaitaire</w:t>
      </w:r>
      <w:r>
        <w:rPr>
          <w:rFonts w:ascii="Arial" w:hAnsi="Arial" w:cs="Arial"/>
          <w:sz w:val="22"/>
          <w:szCs w:val="22"/>
        </w:rPr>
        <w:t xml:space="preserve"> (DPGF)</w:t>
      </w:r>
      <w:r w:rsidRPr="00321F61">
        <w:rPr>
          <w:rFonts w:ascii="Arial" w:hAnsi="Arial" w:cs="Arial"/>
          <w:sz w:val="22"/>
          <w:szCs w:val="22"/>
        </w:rPr>
        <w:t xml:space="preserve"> propre à chaque lot</w:t>
      </w:r>
      <w:r>
        <w:rPr>
          <w:rFonts w:ascii="Arial" w:hAnsi="Arial" w:cs="Arial"/>
          <w:sz w:val="22"/>
          <w:szCs w:val="22"/>
        </w:rPr>
        <w:t> ;</w:t>
      </w:r>
    </w:p>
    <w:p w14:paraId="7105A683" w14:textId="77777777" w:rsidR="002B4BEE" w:rsidRPr="00321F61" w:rsidRDefault="002B4BEE" w:rsidP="002B4BEE">
      <w:pPr>
        <w:numPr>
          <w:ilvl w:val="0"/>
          <w:numId w:val="24"/>
        </w:numPr>
        <w:jc w:val="both"/>
        <w:rPr>
          <w:rFonts w:ascii="Arial" w:hAnsi="Arial" w:cs="Arial"/>
          <w:sz w:val="22"/>
          <w:szCs w:val="22"/>
        </w:rPr>
      </w:pPr>
      <w:r>
        <w:rPr>
          <w:rFonts w:ascii="Arial" w:hAnsi="Arial" w:cs="Arial"/>
          <w:sz w:val="22"/>
          <w:szCs w:val="22"/>
        </w:rPr>
        <w:t>D</w:t>
      </w:r>
      <w:r w:rsidRPr="00321F61">
        <w:rPr>
          <w:rFonts w:ascii="Arial" w:hAnsi="Arial" w:cs="Arial"/>
          <w:sz w:val="22"/>
          <w:szCs w:val="22"/>
        </w:rPr>
        <w:t>u Cahier des Clauses Administratives Particulières</w:t>
      </w:r>
      <w:r w:rsidRPr="00762A95">
        <w:rPr>
          <w:rFonts w:ascii="Arial" w:hAnsi="Arial" w:cs="Arial"/>
          <w:sz w:val="22"/>
          <w:szCs w:val="22"/>
        </w:rPr>
        <w:t xml:space="preserve"> </w:t>
      </w:r>
      <w:r>
        <w:rPr>
          <w:rFonts w:ascii="Arial" w:hAnsi="Arial" w:cs="Arial"/>
          <w:sz w:val="22"/>
          <w:szCs w:val="22"/>
        </w:rPr>
        <w:t>(CCAP) ;</w:t>
      </w:r>
    </w:p>
    <w:p w14:paraId="00D1DF16" w14:textId="01E98ED5" w:rsidR="002B4BEE" w:rsidRPr="00762A95" w:rsidRDefault="002B4BEE" w:rsidP="002B4BEE">
      <w:pPr>
        <w:numPr>
          <w:ilvl w:val="0"/>
          <w:numId w:val="24"/>
        </w:numPr>
        <w:jc w:val="both"/>
        <w:rPr>
          <w:rFonts w:ascii="Arial" w:hAnsi="Arial" w:cs="Arial"/>
          <w:sz w:val="22"/>
          <w:szCs w:val="22"/>
        </w:rPr>
      </w:pPr>
      <w:r>
        <w:rPr>
          <w:rFonts w:ascii="Arial" w:hAnsi="Arial" w:cs="Arial"/>
          <w:sz w:val="22"/>
          <w:szCs w:val="22"/>
        </w:rPr>
        <w:t>D</w:t>
      </w:r>
      <w:r w:rsidR="00563781">
        <w:rPr>
          <w:rFonts w:ascii="Arial" w:hAnsi="Arial" w:cs="Arial"/>
          <w:sz w:val="22"/>
          <w:szCs w:val="22"/>
        </w:rPr>
        <w:t>es</w:t>
      </w:r>
      <w:r w:rsidRPr="00321F61">
        <w:rPr>
          <w:rFonts w:ascii="Arial" w:hAnsi="Arial" w:cs="Arial"/>
          <w:sz w:val="22"/>
          <w:szCs w:val="22"/>
        </w:rPr>
        <w:t xml:space="preserve"> Cahier</w:t>
      </w:r>
      <w:r w:rsidR="00563781">
        <w:rPr>
          <w:rFonts w:ascii="Arial" w:hAnsi="Arial" w:cs="Arial"/>
          <w:sz w:val="22"/>
          <w:szCs w:val="22"/>
        </w:rPr>
        <w:t>s</w:t>
      </w:r>
      <w:r w:rsidRPr="00321F61">
        <w:rPr>
          <w:rFonts w:ascii="Arial" w:hAnsi="Arial" w:cs="Arial"/>
          <w:sz w:val="22"/>
          <w:szCs w:val="22"/>
        </w:rPr>
        <w:t xml:space="preserve"> des Clauses Techniques Particulières</w:t>
      </w:r>
      <w:r w:rsidRPr="00762A95">
        <w:rPr>
          <w:rFonts w:ascii="Arial" w:hAnsi="Arial" w:cs="Arial"/>
          <w:sz w:val="22"/>
          <w:szCs w:val="22"/>
        </w:rPr>
        <w:t xml:space="preserve"> </w:t>
      </w:r>
      <w:r>
        <w:rPr>
          <w:rFonts w:ascii="Arial" w:hAnsi="Arial" w:cs="Arial"/>
          <w:sz w:val="22"/>
          <w:szCs w:val="22"/>
        </w:rPr>
        <w:t>(</w:t>
      </w:r>
      <w:r w:rsidRPr="00321F61">
        <w:rPr>
          <w:rFonts w:ascii="Arial" w:hAnsi="Arial" w:cs="Arial"/>
          <w:sz w:val="22"/>
          <w:szCs w:val="22"/>
        </w:rPr>
        <w:t xml:space="preserve">CCTP) </w:t>
      </w:r>
      <w:r>
        <w:rPr>
          <w:rFonts w:ascii="Arial" w:hAnsi="Arial" w:cs="Arial"/>
          <w:sz w:val="22"/>
          <w:szCs w:val="22"/>
        </w:rPr>
        <w:t>et s</w:t>
      </w:r>
      <w:r w:rsidRPr="00321F61">
        <w:rPr>
          <w:rFonts w:ascii="Arial" w:hAnsi="Arial" w:cs="Arial"/>
          <w:sz w:val="22"/>
          <w:szCs w:val="22"/>
        </w:rPr>
        <w:t>es annexes</w:t>
      </w:r>
      <w:r>
        <w:rPr>
          <w:rFonts w:ascii="Arial" w:hAnsi="Arial" w:cs="Arial"/>
          <w:sz w:val="22"/>
          <w:szCs w:val="22"/>
        </w:rPr>
        <w:t>, propres à c</w:t>
      </w:r>
      <w:r w:rsidRPr="00321F61">
        <w:rPr>
          <w:rFonts w:ascii="Arial" w:hAnsi="Arial" w:cs="Arial"/>
          <w:sz w:val="22"/>
          <w:szCs w:val="22"/>
        </w:rPr>
        <w:t>haque lot</w:t>
      </w:r>
      <w:r>
        <w:rPr>
          <w:rFonts w:ascii="Arial" w:hAnsi="Arial" w:cs="Arial"/>
          <w:sz w:val="22"/>
          <w:szCs w:val="22"/>
        </w:rPr>
        <w:t xml:space="preserve"> </w:t>
      </w:r>
      <w:r w:rsidRPr="00A7332A">
        <w:rPr>
          <w:rFonts w:ascii="Arial" w:hAnsi="Arial" w:cs="Arial"/>
          <w:sz w:val="22"/>
          <w:szCs w:val="22"/>
        </w:rPr>
        <w:t>(le Plan général de coordination sera donné avec les ordres de services)</w:t>
      </w:r>
      <w:r>
        <w:rPr>
          <w:rFonts w:ascii="Arial" w:hAnsi="Arial" w:cs="Arial"/>
          <w:sz w:val="22"/>
          <w:szCs w:val="22"/>
        </w:rPr>
        <w:t> ;</w:t>
      </w:r>
    </w:p>
    <w:p w14:paraId="0E680D43" w14:textId="557A934D" w:rsidR="002B4BEE" w:rsidRPr="002001D7" w:rsidRDefault="002B4BEE" w:rsidP="002B4BEE">
      <w:pPr>
        <w:numPr>
          <w:ilvl w:val="0"/>
          <w:numId w:val="24"/>
        </w:numPr>
        <w:jc w:val="both"/>
        <w:rPr>
          <w:sz w:val="22"/>
          <w:szCs w:val="22"/>
          <w:u w:val="single"/>
        </w:rPr>
      </w:pPr>
      <w:r w:rsidRPr="004B5280">
        <w:rPr>
          <w:rFonts w:ascii="Arial" w:hAnsi="Arial" w:cs="Arial"/>
          <w:sz w:val="22"/>
          <w:szCs w:val="22"/>
        </w:rPr>
        <w:t>Des plans</w:t>
      </w:r>
      <w:r w:rsidR="002001D7">
        <w:rPr>
          <w:rFonts w:ascii="Arial" w:hAnsi="Arial" w:cs="Arial"/>
          <w:sz w:val="22"/>
          <w:szCs w:val="22"/>
        </w:rPr>
        <w:t xml:space="preserve"> et photos des désordres</w:t>
      </w:r>
      <w:r>
        <w:rPr>
          <w:rFonts w:ascii="Arial" w:hAnsi="Arial" w:cs="Arial"/>
          <w:sz w:val="22"/>
          <w:szCs w:val="22"/>
        </w:rPr>
        <w:t> ;</w:t>
      </w:r>
    </w:p>
    <w:p w14:paraId="5CA64667" w14:textId="09624CE2" w:rsidR="002001D7" w:rsidRPr="002F277B" w:rsidRDefault="002001D7" w:rsidP="002B4BEE">
      <w:pPr>
        <w:numPr>
          <w:ilvl w:val="0"/>
          <w:numId w:val="24"/>
        </w:numPr>
        <w:jc w:val="both"/>
        <w:rPr>
          <w:sz w:val="22"/>
          <w:szCs w:val="22"/>
          <w:u w:val="single"/>
        </w:rPr>
      </w:pPr>
      <w:r>
        <w:rPr>
          <w:rFonts w:ascii="Arial" w:hAnsi="Arial" w:cs="Arial"/>
          <w:sz w:val="22"/>
          <w:szCs w:val="22"/>
        </w:rPr>
        <w:t>Le droit de voirie </w:t>
      </w:r>
      <w:r w:rsidR="00C054BE">
        <w:rPr>
          <w:rFonts w:ascii="Arial" w:hAnsi="Arial" w:cs="Arial"/>
          <w:sz w:val="22"/>
          <w:szCs w:val="22"/>
        </w:rPr>
        <w:t xml:space="preserve">quai de la Barque </w:t>
      </w:r>
      <w:r>
        <w:rPr>
          <w:rFonts w:ascii="Arial" w:hAnsi="Arial" w:cs="Arial"/>
          <w:sz w:val="22"/>
          <w:szCs w:val="22"/>
        </w:rPr>
        <w:t>;</w:t>
      </w:r>
    </w:p>
    <w:p w14:paraId="413B7B7E" w14:textId="74D675B7" w:rsidR="002F277B" w:rsidRPr="002F277B" w:rsidRDefault="002F277B" w:rsidP="002B4BEE">
      <w:pPr>
        <w:numPr>
          <w:ilvl w:val="0"/>
          <w:numId w:val="24"/>
        </w:numPr>
        <w:jc w:val="both"/>
        <w:rPr>
          <w:sz w:val="22"/>
          <w:szCs w:val="22"/>
          <w:u w:val="single"/>
        </w:rPr>
      </w:pPr>
      <w:r>
        <w:rPr>
          <w:rFonts w:ascii="Arial" w:hAnsi="Arial" w:cs="Arial"/>
          <w:sz w:val="22"/>
          <w:szCs w:val="22"/>
        </w:rPr>
        <w:t>La Déclaration préalable et son retour ;</w:t>
      </w:r>
    </w:p>
    <w:p w14:paraId="51E0E414" w14:textId="4261079F" w:rsidR="002F277B" w:rsidRPr="002F277B" w:rsidRDefault="002F277B" w:rsidP="002B4BEE">
      <w:pPr>
        <w:numPr>
          <w:ilvl w:val="0"/>
          <w:numId w:val="24"/>
        </w:numPr>
        <w:jc w:val="both"/>
        <w:rPr>
          <w:rFonts w:ascii="Arial" w:hAnsi="Arial" w:cs="Arial"/>
          <w:sz w:val="22"/>
          <w:szCs w:val="22"/>
        </w:rPr>
      </w:pPr>
      <w:r w:rsidRPr="002F277B">
        <w:rPr>
          <w:rFonts w:ascii="Arial" w:hAnsi="Arial" w:cs="Arial"/>
          <w:sz w:val="22"/>
          <w:szCs w:val="22"/>
        </w:rPr>
        <w:t>Avis service assainissement ;</w:t>
      </w:r>
    </w:p>
    <w:p w14:paraId="48D174A5" w14:textId="17DDC334" w:rsidR="002B4BEE" w:rsidRDefault="002B4BEE" w:rsidP="002B4BEE">
      <w:pPr>
        <w:numPr>
          <w:ilvl w:val="0"/>
          <w:numId w:val="24"/>
        </w:numPr>
        <w:jc w:val="both"/>
        <w:rPr>
          <w:rFonts w:ascii="Arial" w:hAnsi="Arial" w:cs="Arial"/>
          <w:sz w:val="22"/>
          <w:szCs w:val="22"/>
        </w:rPr>
      </w:pPr>
      <w:r>
        <w:rPr>
          <w:rFonts w:ascii="Arial" w:hAnsi="Arial" w:cs="Arial"/>
          <w:sz w:val="22"/>
          <w:szCs w:val="22"/>
        </w:rPr>
        <w:t>Un planning de chantier détaillé d’exécution des travaux</w:t>
      </w:r>
      <w:r w:rsidR="002F277B">
        <w:rPr>
          <w:rFonts w:ascii="Arial" w:hAnsi="Arial" w:cs="Arial"/>
          <w:sz w:val="22"/>
          <w:szCs w:val="22"/>
        </w:rPr>
        <w:t> ;</w:t>
      </w:r>
    </w:p>
    <w:p w14:paraId="2674B0DA" w14:textId="77777777" w:rsidR="002B4BEE" w:rsidRDefault="002B4BEE" w:rsidP="00563781">
      <w:pPr>
        <w:numPr>
          <w:ilvl w:val="0"/>
          <w:numId w:val="24"/>
        </w:numPr>
        <w:ind w:left="714" w:hanging="357"/>
        <w:jc w:val="both"/>
        <w:rPr>
          <w:rFonts w:ascii="Arial" w:hAnsi="Arial" w:cs="Arial"/>
          <w:sz w:val="22"/>
          <w:szCs w:val="22"/>
        </w:rPr>
      </w:pPr>
      <w:r>
        <w:rPr>
          <w:rFonts w:ascii="Arial" w:hAnsi="Arial" w:cs="Arial"/>
          <w:sz w:val="22"/>
          <w:szCs w:val="22"/>
        </w:rPr>
        <w:t>Le diagnostic amiante avant travaux ;</w:t>
      </w:r>
    </w:p>
    <w:p w14:paraId="7ADC7DEB" w14:textId="7E6DAE20" w:rsidR="00563781" w:rsidRDefault="00563781" w:rsidP="00563781">
      <w:pPr>
        <w:numPr>
          <w:ilvl w:val="0"/>
          <w:numId w:val="24"/>
        </w:numPr>
        <w:ind w:left="714" w:hanging="357"/>
        <w:jc w:val="both"/>
        <w:rPr>
          <w:rFonts w:ascii="Arial" w:hAnsi="Arial" w:cs="Arial"/>
          <w:sz w:val="22"/>
          <w:szCs w:val="22"/>
        </w:rPr>
      </w:pPr>
      <w:r>
        <w:rPr>
          <w:rFonts w:ascii="Arial" w:hAnsi="Arial" w:cs="Arial"/>
          <w:sz w:val="22"/>
          <w:szCs w:val="22"/>
        </w:rPr>
        <w:t>L’Audit énergétique ;</w:t>
      </w:r>
    </w:p>
    <w:p w14:paraId="37A71EE5" w14:textId="19E451B7" w:rsidR="002F277B" w:rsidRDefault="00563781" w:rsidP="001046EB">
      <w:pPr>
        <w:numPr>
          <w:ilvl w:val="0"/>
          <w:numId w:val="24"/>
        </w:numPr>
        <w:ind w:left="714" w:hanging="357"/>
        <w:jc w:val="both"/>
        <w:rPr>
          <w:rFonts w:ascii="Arial" w:hAnsi="Arial" w:cs="Arial"/>
          <w:sz w:val="22"/>
          <w:szCs w:val="22"/>
        </w:rPr>
      </w:pPr>
      <w:r>
        <w:rPr>
          <w:rFonts w:ascii="Arial" w:hAnsi="Arial" w:cs="Arial"/>
          <w:sz w:val="22"/>
          <w:szCs w:val="22"/>
        </w:rPr>
        <w:t>Le Diagnostic d’étanchéité et son annexe</w:t>
      </w:r>
      <w:r w:rsidR="002F277B">
        <w:rPr>
          <w:rFonts w:ascii="Arial" w:hAnsi="Arial" w:cs="Arial"/>
          <w:sz w:val="22"/>
          <w:szCs w:val="22"/>
        </w:rPr>
        <w:t> ;</w:t>
      </w:r>
    </w:p>
    <w:p w14:paraId="1F025B27" w14:textId="2B31D109" w:rsidR="001046EB" w:rsidRDefault="001046EB" w:rsidP="001046EB">
      <w:pPr>
        <w:numPr>
          <w:ilvl w:val="0"/>
          <w:numId w:val="24"/>
        </w:numPr>
        <w:ind w:left="714" w:hanging="357"/>
        <w:jc w:val="both"/>
        <w:rPr>
          <w:rFonts w:ascii="Arial" w:hAnsi="Arial" w:cs="Arial"/>
          <w:sz w:val="22"/>
          <w:szCs w:val="22"/>
        </w:rPr>
      </w:pPr>
      <w:r>
        <w:rPr>
          <w:rFonts w:ascii="Arial" w:hAnsi="Arial" w:cs="Arial"/>
          <w:sz w:val="22"/>
          <w:szCs w:val="22"/>
        </w:rPr>
        <w:t>Le DIUO</w:t>
      </w:r>
    </w:p>
    <w:p w14:paraId="27644FD1" w14:textId="55AC617C" w:rsidR="001046EB" w:rsidRDefault="001046EB" w:rsidP="00E070F9">
      <w:pPr>
        <w:numPr>
          <w:ilvl w:val="0"/>
          <w:numId w:val="24"/>
        </w:numPr>
        <w:ind w:left="714" w:hanging="357"/>
        <w:jc w:val="both"/>
        <w:rPr>
          <w:rFonts w:ascii="Arial" w:hAnsi="Arial" w:cs="Arial"/>
          <w:sz w:val="22"/>
          <w:szCs w:val="22"/>
        </w:rPr>
      </w:pPr>
      <w:r>
        <w:rPr>
          <w:rFonts w:ascii="Arial" w:hAnsi="Arial" w:cs="Arial"/>
          <w:sz w:val="22"/>
          <w:szCs w:val="22"/>
        </w:rPr>
        <w:t>Le Plan Général de Coordination (PGC)</w:t>
      </w:r>
    </w:p>
    <w:p w14:paraId="3C6EC409" w14:textId="41A39B5A" w:rsidR="00E070F9" w:rsidRPr="002F277B" w:rsidRDefault="00E070F9" w:rsidP="002F277B">
      <w:pPr>
        <w:numPr>
          <w:ilvl w:val="0"/>
          <w:numId w:val="24"/>
        </w:numPr>
        <w:spacing w:after="120"/>
        <w:ind w:left="714" w:hanging="357"/>
        <w:jc w:val="both"/>
        <w:rPr>
          <w:rFonts w:ascii="Arial" w:hAnsi="Arial" w:cs="Arial"/>
          <w:sz w:val="22"/>
          <w:szCs w:val="22"/>
        </w:rPr>
      </w:pPr>
      <w:r>
        <w:rPr>
          <w:rFonts w:ascii="Arial" w:hAnsi="Arial" w:cs="Arial"/>
          <w:sz w:val="22"/>
          <w:szCs w:val="22"/>
        </w:rPr>
        <w:t>Le Rapport Initial du Contrôle Technique (RICT)</w:t>
      </w:r>
    </w:p>
    <w:p w14:paraId="37406962" w14:textId="324EC790" w:rsidR="002B4BEE" w:rsidRDefault="00993E4A" w:rsidP="002B4BEE">
      <w:pPr>
        <w:pStyle w:val="Titre2"/>
        <w:ind w:left="0"/>
      </w:pPr>
      <w:bookmarkStart w:id="15" w:name="_Toc242365219"/>
      <w:r>
        <w:t>5</w:t>
      </w:r>
      <w:r w:rsidR="002B4BEE">
        <w:t>.3 Modification du DCE</w:t>
      </w:r>
      <w:bookmarkEnd w:id="15"/>
    </w:p>
    <w:p w14:paraId="4BB3D173" w14:textId="4F1D1DF9" w:rsidR="000821D1" w:rsidRPr="00726C11" w:rsidRDefault="00FF1E53" w:rsidP="00281F38">
      <w:pPr>
        <w:pStyle w:val="textarticl"/>
        <w:spacing w:before="0" w:after="120"/>
        <w:ind w:left="0"/>
        <w:rPr>
          <w:rFonts w:ascii="Arial" w:hAnsi="Arial" w:cs="Arial"/>
          <w:szCs w:val="22"/>
        </w:rPr>
      </w:pPr>
      <w:r w:rsidRPr="00726C11">
        <w:rPr>
          <w:rFonts w:ascii="Arial" w:hAnsi="Arial" w:cs="Arial"/>
          <w:szCs w:val="22"/>
        </w:rPr>
        <w:t xml:space="preserve">La CPAM Lille Douai se réserve le droit d’apporter, au plus tard </w:t>
      </w:r>
      <w:r w:rsidR="00605BA5">
        <w:rPr>
          <w:rFonts w:ascii="Arial" w:hAnsi="Arial" w:cs="Arial"/>
          <w:b/>
          <w:szCs w:val="22"/>
        </w:rPr>
        <w:t>5</w:t>
      </w:r>
      <w:r w:rsidRPr="00726C11">
        <w:rPr>
          <w:rFonts w:ascii="Arial" w:hAnsi="Arial" w:cs="Arial"/>
          <w:b/>
          <w:szCs w:val="22"/>
        </w:rPr>
        <w:t xml:space="preserve"> jours </w:t>
      </w:r>
      <w:r w:rsidRPr="00726C11">
        <w:rPr>
          <w:rFonts w:ascii="Arial" w:hAnsi="Arial" w:cs="Arial"/>
          <w:szCs w:val="22"/>
        </w:rPr>
        <w:t xml:space="preserve">avant la date limite fixée pour la remise des offres, des modifications de détail au dossier de consultation. </w:t>
      </w:r>
    </w:p>
    <w:p w14:paraId="4C7715B9" w14:textId="77777777" w:rsidR="000821D1" w:rsidRPr="00726C11" w:rsidRDefault="00FF1E53" w:rsidP="00281F38">
      <w:pPr>
        <w:pStyle w:val="textarticl"/>
        <w:spacing w:before="0" w:after="120"/>
        <w:ind w:left="0"/>
        <w:rPr>
          <w:rFonts w:ascii="Arial" w:hAnsi="Arial" w:cs="Arial"/>
          <w:szCs w:val="22"/>
        </w:rPr>
      </w:pPr>
      <w:r w:rsidRPr="00726C11">
        <w:rPr>
          <w:rFonts w:ascii="Arial" w:hAnsi="Arial" w:cs="Arial"/>
          <w:szCs w:val="22"/>
        </w:rPr>
        <w:t xml:space="preserve">Les candidats devront alors répondre sur la base d’un dossier modifié sans pouvoir </w:t>
      </w:r>
      <w:r w:rsidR="006B06CE">
        <w:rPr>
          <w:rFonts w:ascii="Arial" w:hAnsi="Arial" w:cs="Arial"/>
          <w:szCs w:val="22"/>
        </w:rPr>
        <w:t>n’</w:t>
      </w:r>
      <w:r w:rsidRPr="00726C11">
        <w:rPr>
          <w:rFonts w:ascii="Arial" w:hAnsi="Arial" w:cs="Arial"/>
          <w:szCs w:val="22"/>
        </w:rPr>
        <w:t xml:space="preserve">élever aucune réclamation à ce sujet. </w:t>
      </w:r>
    </w:p>
    <w:p w14:paraId="3B2245A1" w14:textId="758BE2BF" w:rsidR="007906EB" w:rsidRPr="003D3D60" w:rsidRDefault="00FF1E53" w:rsidP="009115D5">
      <w:pPr>
        <w:pStyle w:val="textarticl"/>
        <w:spacing w:before="0" w:after="360"/>
        <w:ind w:left="0"/>
        <w:rPr>
          <w:rFonts w:ascii="Arial" w:hAnsi="Arial" w:cs="Arial"/>
          <w:szCs w:val="22"/>
        </w:rPr>
      </w:pPr>
      <w:r w:rsidRPr="00726C11">
        <w:rPr>
          <w:rFonts w:ascii="Arial" w:hAnsi="Arial" w:cs="Arial"/>
          <w:szCs w:val="22"/>
        </w:rPr>
        <w:t>Si une modification substantielle devait intervenir, une prolongation du délai de remise des offres serait faite par un avis d’appel public à la concurrence, rectificatif. Les dispositions précédentes sont applicables en fonction de cette nouvelle date</w:t>
      </w:r>
      <w:r w:rsidRPr="00321F61">
        <w:rPr>
          <w:rFonts w:ascii="Arial" w:hAnsi="Arial" w:cs="Arial"/>
          <w:szCs w:val="22"/>
        </w:rPr>
        <w:t>.</w:t>
      </w:r>
    </w:p>
    <w:p w14:paraId="4F426645" w14:textId="7ECBE706" w:rsidR="000568D5" w:rsidRPr="00321F61" w:rsidRDefault="007906EB" w:rsidP="003D3D60">
      <w:pPr>
        <w:pStyle w:val="Titre1"/>
      </w:pPr>
      <w:bookmarkStart w:id="16" w:name="_Toc242365220"/>
      <w:r>
        <w:t>A</w:t>
      </w:r>
      <w:r w:rsidR="000568D5" w:rsidRPr="00321F61">
        <w:t xml:space="preserve">RTICLE </w:t>
      </w:r>
      <w:r w:rsidR="00281F38">
        <w:t>6</w:t>
      </w:r>
      <w:r w:rsidR="00972CC9">
        <w:t xml:space="preserve"> : </w:t>
      </w:r>
      <w:r w:rsidR="000568D5" w:rsidRPr="00321F61">
        <w:t>CONDITIONS ET FORMES DE PARTICIPATION</w:t>
      </w:r>
      <w:bookmarkEnd w:id="16"/>
      <w:r w:rsidR="000568D5" w:rsidRPr="00321F61">
        <w:t xml:space="preserve"> </w:t>
      </w:r>
    </w:p>
    <w:p w14:paraId="3EAA9643" w14:textId="70E0E37B" w:rsidR="000568D5" w:rsidRPr="00321F61" w:rsidRDefault="00281F38" w:rsidP="00B24BFE">
      <w:pPr>
        <w:pStyle w:val="Titre2"/>
        <w:spacing w:before="120" w:after="120" w:line="240" w:lineRule="auto"/>
        <w:ind w:left="0"/>
      </w:pPr>
      <w:bookmarkStart w:id="17" w:name="_Toc242365221"/>
      <w:r>
        <w:t>6</w:t>
      </w:r>
      <w:r w:rsidR="000568D5" w:rsidRPr="00321F61">
        <w:t>.1 Liberté de la forme des candidatures</w:t>
      </w:r>
      <w:bookmarkEnd w:id="17"/>
    </w:p>
    <w:p w14:paraId="31536C38" w14:textId="77777777" w:rsidR="006C4B23" w:rsidRPr="00321F61" w:rsidRDefault="00CF61A0" w:rsidP="00281F38">
      <w:pPr>
        <w:pStyle w:val="Articl1"/>
        <w:spacing w:before="0" w:after="120"/>
        <w:ind w:left="0"/>
        <w:jc w:val="both"/>
        <w:rPr>
          <w:rFonts w:ascii="Arial" w:hAnsi="Arial" w:cs="Arial"/>
          <w:b w:val="0"/>
          <w:szCs w:val="22"/>
        </w:rPr>
      </w:pPr>
      <w:r w:rsidRPr="00321F61">
        <w:rPr>
          <w:rFonts w:ascii="Arial" w:hAnsi="Arial" w:cs="Arial"/>
          <w:b w:val="0"/>
          <w:szCs w:val="22"/>
        </w:rPr>
        <w:t xml:space="preserve">Les </w:t>
      </w:r>
      <w:r w:rsidR="006C4B23" w:rsidRPr="00321F61">
        <w:rPr>
          <w:rFonts w:ascii="Arial" w:hAnsi="Arial" w:cs="Arial"/>
          <w:b w:val="0"/>
          <w:szCs w:val="22"/>
        </w:rPr>
        <w:t>o</w:t>
      </w:r>
      <w:r w:rsidRPr="00321F61">
        <w:rPr>
          <w:rFonts w:ascii="Arial" w:hAnsi="Arial" w:cs="Arial"/>
          <w:b w:val="0"/>
          <w:szCs w:val="22"/>
        </w:rPr>
        <w:t xml:space="preserve">pérateurs économiques peuvent librement candidater sous la forme de leur choix sous réserve qu’ils fournissent les documents attestant leur recevabilité. </w:t>
      </w:r>
    </w:p>
    <w:p w14:paraId="686B7F0D" w14:textId="3EA036CE" w:rsidR="00275A9D" w:rsidRPr="00321F61" w:rsidRDefault="006C4B23" w:rsidP="00281F38">
      <w:pPr>
        <w:pStyle w:val="Articl1"/>
        <w:spacing w:before="0" w:after="120"/>
        <w:ind w:left="0"/>
        <w:jc w:val="both"/>
        <w:rPr>
          <w:rFonts w:ascii="Arial" w:hAnsi="Arial" w:cs="Arial"/>
          <w:b w:val="0"/>
          <w:szCs w:val="22"/>
        </w:rPr>
      </w:pPr>
      <w:r w:rsidRPr="00321F61">
        <w:rPr>
          <w:rFonts w:ascii="Arial" w:hAnsi="Arial" w:cs="Arial"/>
          <w:b w:val="0"/>
          <w:szCs w:val="22"/>
        </w:rPr>
        <w:t>Le candidat peut se présenter seul, ou sous forme de groupement solidaire ; le mandataire désigné représente l’ensemble des membres du groupement auprès de la CPAM</w:t>
      </w:r>
      <w:r w:rsidR="006310E6" w:rsidRPr="00321F61">
        <w:rPr>
          <w:rFonts w:ascii="Arial" w:hAnsi="Arial" w:cs="Arial"/>
          <w:b w:val="0"/>
          <w:szCs w:val="22"/>
        </w:rPr>
        <w:t xml:space="preserve"> Lille Douai</w:t>
      </w:r>
      <w:r w:rsidRPr="00321F61">
        <w:rPr>
          <w:rFonts w:ascii="Arial" w:hAnsi="Arial" w:cs="Arial"/>
          <w:b w:val="0"/>
          <w:szCs w:val="22"/>
        </w:rPr>
        <w:t xml:space="preserve"> et coordonne chacun des membres.</w:t>
      </w:r>
      <w:r w:rsidR="00275A9D" w:rsidRPr="00321F61">
        <w:rPr>
          <w:rFonts w:ascii="Arial" w:hAnsi="Arial" w:cs="Arial"/>
          <w:b w:val="0"/>
          <w:szCs w:val="22"/>
        </w:rPr>
        <w:t xml:space="preserve"> </w:t>
      </w:r>
    </w:p>
    <w:p w14:paraId="7EF60656" w14:textId="77777777" w:rsidR="008E0765" w:rsidRDefault="00275A9D" w:rsidP="00281F38">
      <w:pPr>
        <w:pStyle w:val="Articl1"/>
        <w:spacing w:before="0" w:after="120"/>
        <w:ind w:left="0"/>
        <w:jc w:val="both"/>
        <w:rPr>
          <w:rFonts w:ascii="Arial" w:hAnsi="Arial" w:cs="Arial"/>
          <w:b w:val="0"/>
          <w:szCs w:val="22"/>
        </w:rPr>
      </w:pPr>
      <w:r w:rsidRPr="00321F61">
        <w:rPr>
          <w:rFonts w:ascii="Arial" w:hAnsi="Arial" w:cs="Arial"/>
          <w:b w:val="0"/>
          <w:szCs w:val="22"/>
        </w:rPr>
        <w:t>Après attribution du marché, l</w:t>
      </w:r>
      <w:r w:rsidR="006C4B23" w:rsidRPr="00321F61">
        <w:rPr>
          <w:rFonts w:ascii="Arial" w:hAnsi="Arial" w:cs="Arial"/>
          <w:b w:val="0"/>
          <w:szCs w:val="22"/>
        </w:rPr>
        <w:t xml:space="preserve">es opérateurs concernés doivent être solidairement responsables, eu égard au caractère </w:t>
      </w:r>
      <w:r w:rsidR="00AF4D36" w:rsidRPr="00321F61">
        <w:rPr>
          <w:rFonts w:ascii="Arial" w:hAnsi="Arial" w:cs="Arial"/>
          <w:b w:val="0"/>
          <w:szCs w:val="22"/>
        </w:rPr>
        <w:t>continu</w:t>
      </w:r>
      <w:r w:rsidR="006C4B23" w:rsidRPr="00321F61">
        <w:rPr>
          <w:rFonts w:ascii="Arial" w:hAnsi="Arial" w:cs="Arial"/>
          <w:b w:val="0"/>
          <w:szCs w:val="22"/>
        </w:rPr>
        <w:t xml:space="preserve"> de la prestation</w:t>
      </w:r>
      <w:r w:rsidR="00AF4D36" w:rsidRPr="00321F61">
        <w:rPr>
          <w:rFonts w:ascii="Arial" w:hAnsi="Arial" w:cs="Arial"/>
          <w:b w:val="0"/>
          <w:szCs w:val="22"/>
        </w:rPr>
        <w:t xml:space="preserve"> qui ne peut souffrir d’aucun d</w:t>
      </w:r>
      <w:r w:rsidR="006B06CE">
        <w:rPr>
          <w:rFonts w:ascii="Arial" w:hAnsi="Arial" w:cs="Arial"/>
          <w:b w:val="0"/>
          <w:szCs w:val="22"/>
        </w:rPr>
        <w:t>y</w:t>
      </w:r>
      <w:r w:rsidR="00AF4D36" w:rsidRPr="00321F61">
        <w:rPr>
          <w:rFonts w:ascii="Arial" w:hAnsi="Arial" w:cs="Arial"/>
          <w:b w:val="0"/>
          <w:szCs w:val="22"/>
        </w:rPr>
        <w:t>sfonctionnement</w:t>
      </w:r>
      <w:r w:rsidR="006C4B23" w:rsidRPr="00321F61">
        <w:rPr>
          <w:rFonts w:ascii="Arial" w:hAnsi="Arial" w:cs="Arial"/>
          <w:b w:val="0"/>
          <w:szCs w:val="22"/>
        </w:rPr>
        <w:t xml:space="preserve">. </w:t>
      </w:r>
    </w:p>
    <w:tbl>
      <w:tblPr>
        <w:tblW w:w="974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42"/>
      </w:tblGrid>
      <w:tr w:rsidR="00E51CC0" w:rsidRPr="00EF0F9D" w14:paraId="765F6CE9" w14:textId="77777777" w:rsidTr="00E51CC0">
        <w:trPr>
          <w:trHeight w:val="1161"/>
        </w:trPr>
        <w:tc>
          <w:tcPr>
            <w:tcW w:w="9742" w:type="dxa"/>
          </w:tcPr>
          <w:p w14:paraId="50BF5293" w14:textId="77777777" w:rsidR="00E51CC0" w:rsidRPr="00EF0F9D" w:rsidRDefault="00E51CC0" w:rsidP="006F5194">
            <w:pPr>
              <w:autoSpaceDE w:val="0"/>
              <w:autoSpaceDN w:val="0"/>
              <w:adjustRightInd w:val="0"/>
              <w:jc w:val="both"/>
              <w:rPr>
                <w:color w:val="000000"/>
              </w:rPr>
            </w:pPr>
            <w:r w:rsidRPr="00EF0F9D">
              <w:rPr>
                <w:i/>
                <w:iCs/>
                <w:color w:val="000000"/>
              </w:rPr>
              <w:t xml:space="preserve">Conformément aux articles L1220-1 à L1220-3 du Code de la Commande publique et à l'arrêt du Conseil d'État n°436532 du 08/10/2020,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alors ces personnes morales seront regardées comme un seul et même soumissionnaire et seule sera retenue la dernière réponse déposée (article R2151-6 du Code de la commande publique). </w:t>
            </w:r>
          </w:p>
          <w:p w14:paraId="56CFA0FA" w14:textId="77777777" w:rsidR="00E51CC0" w:rsidRPr="00EF0F9D" w:rsidRDefault="00E51CC0" w:rsidP="006F5194">
            <w:pPr>
              <w:autoSpaceDE w:val="0"/>
              <w:autoSpaceDN w:val="0"/>
              <w:adjustRightInd w:val="0"/>
              <w:jc w:val="both"/>
              <w:rPr>
                <w:color w:val="000000"/>
                <w:sz w:val="16"/>
                <w:szCs w:val="16"/>
              </w:rPr>
            </w:pPr>
            <w:r w:rsidRPr="00EF0F9D">
              <w:rPr>
                <w:i/>
                <w:iCs/>
                <w:color w:val="000000"/>
              </w:rPr>
              <w:t>Conformément à l'article R2142-4 du Code de la commande publique, une même personne ne peut représenter plus d'un candidat pour un même marché sous peine d’irrégularité. Tous les groupements constitués des mêmes opérateurs économiques permutant leur responsabilité seront considérés comme un seul et même soumissionnaire.</w:t>
            </w:r>
            <w:r w:rsidRPr="00EF0F9D">
              <w:rPr>
                <w:i/>
                <w:iCs/>
                <w:color w:val="000000"/>
                <w:sz w:val="16"/>
                <w:szCs w:val="16"/>
              </w:rPr>
              <w:t xml:space="preserve"> </w:t>
            </w:r>
          </w:p>
        </w:tc>
      </w:tr>
    </w:tbl>
    <w:p w14:paraId="2C87C6BF" w14:textId="25F17D63" w:rsidR="00E51CC0" w:rsidRDefault="00281F38" w:rsidP="00B24BFE">
      <w:pPr>
        <w:pStyle w:val="Titre2"/>
        <w:spacing w:before="120" w:after="120" w:line="240" w:lineRule="auto"/>
        <w:ind w:left="0"/>
      </w:pPr>
      <w:bookmarkStart w:id="18" w:name="_Toc215490104"/>
      <w:bookmarkStart w:id="19" w:name="_Toc242365222"/>
      <w:r>
        <w:t>6</w:t>
      </w:r>
      <w:r w:rsidR="00E51CC0">
        <w:t>.2. Sous-traitance</w:t>
      </w:r>
      <w:bookmarkEnd w:id="18"/>
      <w:bookmarkEnd w:id="19"/>
    </w:p>
    <w:p w14:paraId="6FE05265" w14:textId="7E522A93" w:rsidR="00E51CC0" w:rsidRPr="00E51CC0" w:rsidRDefault="00E51CC0" w:rsidP="00B24BFE">
      <w:pPr>
        <w:spacing w:after="120"/>
        <w:jc w:val="both"/>
        <w:rPr>
          <w:rFonts w:ascii="Arial" w:hAnsi="Arial" w:cs="Arial"/>
          <w:sz w:val="22"/>
          <w:szCs w:val="22"/>
        </w:rPr>
      </w:pPr>
      <w:r w:rsidRPr="00E51CC0">
        <w:rPr>
          <w:rFonts w:ascii="Arial" w:hAnsi="Arial" w:cs="Arial"/>
          <w:sz w:val="22"/>
          <w:szCs w:val="22"/>
        </w:rPr>
        <w:t>Certaines parties du marché pourront être sous-traitées à condition d’avoir obtenu de l</w:t>
      </w:r>
      <w:r w:rsidR="0053288D">
        <w:rPr>
          <w:rFonts w:ascii="Arial" w:hAnsi="Arial" w:cs="Arial"/>
          <w:sz w:val="22"/>
          <w:szCs w:val="22"/>
        </w:rPr>
        <w:t xml:space="preserve">a CPAM de </w:t>
      </w:r>
      <w:proofErr w:type="spellStart"/>
      <w:r w:rsidR="0053288D">
        <w:rPr>
          <w:rFonts w:ascii="Arial" w:hAnsi="Arial" w:cs="Arial"/>
          <w:sz w:val="22"/>
          <w:szCs w:val="22"/>
        </w:rPr>
        <w:t>Lille-Douai</w:t>
      </w:r>
      <w:proofErr w:type="spellEnd"/>
      <w:r w:rsidRPr="00E51CC0">
        <w:rPr>
          <w:rFonts w:ascii="Arial" w:hAnsi="Arial" w:cs="Arial"/>
          <w:sz w:val="22"/>
          <w:szCs w:val="22"/>
        </w:rPr>
        <w:t xml:space="preserve"> l’acceptation et l’agrément des conditions de paiement de chaque sous-traitant. Dans le cas où la sous-traitance serait envisagée au moment de la remise de l’offre, les candidats devront remplir l’acte de sous-traitance qui sera annexé à l'Acte d'Engagement (formulaire DC4 téléchargeable à l’adresse : </w:t>
      </w:r>
      <w:hyperlink r:id="rId15" w:history="1">
        <w:r w:rsidRPr="00E51CC0">
          <w:rPr>
            <w:rStyle w:val="Lienhypertexte"/>
            <w:rFonts w:ascii="Arial" w:hAnsi="Arial" w:cs="Arial"/>
            <w:sz w:val="22"/>
            <w:szCs w:val="22"/>
          </w:rPr>
          <w:t>https://www.economie.gouv.fr/daj/formulaires-declaration-du-candidat</w:t>
        </w:r>
      </w:hyperlink>
      <w:r w:rsidRPr="00E51CC0">
        <w:rPr>
          <w:rFonts w:ascii="Arial" w:hAnsi="Arial" w:cs="Arial"/>
          <w:sz w:val="22"/>
          <w:szCs w:val="22"/>
        </w:rPr>
        <w:t>).</w:t>
      </w:r>
    </w:p>
    <w:p w14:paraId="3F5E11AB" w14:textId="61642A34" w:rsidR="002C424C" w:rsidRDefault="00281F38" w:rsidP="0047052A">
      <w:pPr>
        <w:pStyle w:val="Titre2"/>
        <w:ind w:left="0"/>
      </w:pPr>
      <w:bookmarkStart w:id="20" w:name="_Toc242365223"/>
      <w:r>
        <w:t>6</w:t>
      </w:r>
      <w:r w:rsidR="002C424C" w:rsidRPr="002C424C">
        <w:t>.</w:t>
      </w:r>
      <w:r w:rsidR="00AA6080">
        <w:t>3</w:t>
      </w:r>
      <w:r w:rsidR="002C424C" w:rsidRPr="002C424C">
        <w:t xml:space="preserve"> Délai de validité des </w:t>
      </w:r>
      <w:r w:rsidR="00AF6E54">
        <w:t>offres</w:t>
      </w:r>
      <w:bookmarkEnd w:id="20"/>
    </w:p>
    <w:p w14:paraId="16D8B3DA" w14:textId="138355CF" w:rsidR="002C424C" w:rsidRDefault="002C424C" w:rsidP="0047052A">
      <w:pPr>
        <w:tabs>
          <w:tab w:val="left" w:pos="4962"/>
        </w:tabs>
        <w:jc w:val="both"/>
        <w:rPr>
          <w:rFonts w:ascii="Arial" w:hAnsi="Arial"/>
          <w:sz w:val="22"/>
          <w:szCs w:val="22"/>
        </w:rPr>
      </w:pPr>
      <w:r w:rsidRPr="00961AC3">
        <w:rPr>
          <w:rFonts w:ascii="Arial" w:hAnsi="Arial"/>
          <w:sz w:val="22"/>
          <w:szCs w:val="22"/>
        </w:rPr>
        <w:t xml:space="preserve">Le délai de validité des offres est fixé à </w:t>
      </w:r>
      <w:r w:rsidRPr="007906EB">
        <w:rPr>
          <w:rFonts w:ascii="Arial" w:hAnsi="Arial"/>
          <w:sz w:val="22"/>
          <w:szCs w:val="22"/>
        </w:rPr>
        <w:t>1</w:t>
      </w:r>
      <w:r w:rsidR="00AA6080">
        <w:rPr>
          <w:rFonts w:ascii="Arial" w:hAnsi="Arial"/>
          <w:sz w:val="22"/>
          <w:szCs w:val="22"/>
        </w:rPr>
        <w:t>2</w:t>
      </w:r>
      <w:r w:rsidRPr="007906EB">
        <w:rPr>
          <w:rFonts w:ascii="Arial" w:hAnsi="Arial"/>
          <w:sz w:val="22"/>
          <w:szCs w:val="22"/>
        </w:rPr>
        <w:t>0 jours</w:t>
      </w:r>
      <w:r w:rsidR="00D30B60" w:rsidRPr="007906EB">
        <w:rPr>
          <w:rFonts w:ascii="Arial" w:hAnsi="Arial"/>
          <w:sz w:val="22"/>
          <w:szCs w:val="22"/>
        </w:rPr>
        <w:t xml:space="preserve"> </w:t>
      </w:r>
      <w:r w:rsidRPr="00961AC3">
        <w:rPr>
          <w:rFonts w:ascii="Arial" w:hAnsi="Arial"/>
          <w:sz w:val="22"/>
          <w:szCs w:val="22"/>
        </w:rPr>
        <w:t>à compter de la date limite de réception des plis.</w:t>
      </w:r>
    </w:p>
    <w:p w14:paraId="127866CC" w14:textId="77777777" w:rsidR="002C424C" w:rsidRPr="00BC6FD9" w:rsidRDefault="002C424C" w:rsidP="00440ABE">
      <w:pPr>
        <w:tabs>
          <w:tab w:val="left" w:pos="4962"/>
        </w:tabs>
        <w:ind w:left="567"/>
        <w:jc w:val="both"/>
        <w:rPr>
          <w:rFonts w:ascii="Arial" w:hAnsi="Arial"/>
          <w:sz w:val="22"/>
          <w:szCs w:val="22"/>
        </w:rPr>
      </w:pPr>
    </w:p>
    <w:p w14:paraId="300C6738" w14:textId="77777777" w:rsidR="002C424C" w:rsidRPr="00BC6FD9" w:rsidRDefault="002C424C" w:rsidP="0047052A">
      <w:pPr>
        <w:tabs>
          <w:tab w:val="left" w:pos="4962"/>
        </w:tabs>
        <w:jc w:val="both"/>
        <w:rPr>
          <w:rFonts w:ascii="Arial" w:hAnsi="Arial" w:cs="Arial"/>
          <w:sz w:val="22"/>
          <w:szCs w:val="22"/>
        </w:rPr>
      </w:pPr>
      <w:r w:rsidRPr="00BC6FD9">
        <w:rPr>
          <w:rFonts w:ascii="Arial" w:hAnsi="Arial" w:cs="Arial"/>
          <w:sz w:val="22"/>
          <w:szCs w:val="22"/>
        </w:rPr>
        <w:t xml:space="preserve">Pendant toute cette période, l’opérateur économique ne pourra se soustraire à ses engagements, l’acte d’engagement constituant une promesse unilatérale de contrat à laquelle la signature par le </w:t>
      </w:r>
      <w:r w:rsidR="00A72FF1">
        <w:rPr>
          <w:rFonts w:ascii="Arial" w:hAnsi="Arial" w:cs="Arial"/>
          <w:sz w:val="22"/>
          <w:szCs w:val="22"/>
        </w:rPr>
        <w:t>Maître d’Ouvrage</w:t>
      </w:r>
      <w:r w:rsidR="003F1FF3">
        <w:rPr>
          <w:rFonts w:ascii="Arial" w:hAnsi="Arial" w:cs="Arial"/>
          <w:sz w:val="22"/>
          <w:szCs w:val="22"/>
        </w:rPr>
        <w:t xml:space="preserve"> </w:t>
      </w:r>
      <w:r w:rsidRPr="00BC6FD9">
        <w:rPr>
          <w:rFonts w:ascii="Arial" w:hAnsi="Arial" w:cs="Arial"/>
          <w:sz w:val="22"/>
          <w:szCs w:val="22"/>
        </w:rPr>
        <w:t xml:space="preserve">donne force de contrat et dont la notification rend l’acte exécutoire et opposable à l’opérateur cocontractant. </w:t>
      </w:r>
    </w:p>
    <w:p w14:paraId="50324B00" w14:textId="77777777" w:rsidR="007B37A3" w:rsidRDefault="002C424C" w:rsidP="009115D5">
      <w:pPr>
        <w:pStyle w:val="Articl1"/>
        <w:spacing w:before="100" w:beforeAutospacing="1" w:after="360"/>
        <w:ind w:left="0"/>
        <w:jc w:val="both"/>
        <w:rPr>
          <w:rFonts w:ascii="Arial" w:hAnsi="Arial" w:cs="Arial"/>
          <w:szCs w:val="22"/>
        </w:rPr>
      </w:pPr>
      <w:r w:rsidRPr="00BC6FD9">
        <w:rPr>
          <w:rFonts w:ascii="Arial" w:hAnsi="Arial" w:cs="Arial"/>
          <w:szCs w:val="22"/>
        </w:rPr>
        <w:t>Au-delà du délai de validité, les opérateurs économiques seront libérés de leur engagement</w:t>
      </w:r>
      <w:r w:rsidR="003F1FF3">
        <w:rPr>
          <w:rFonts w:ascii="Arial" w:hAnsi="Arial" w:cs="Arial"/>
          <w:szCs w:val="22"/>
        </w:rPr>
        <w:t>.</w:t>
      </w:r>
    </w:p>
    <w:p w14:paraId="2A6F16F1" w14:textId="45DD809E" w:rsidR="00AA6080" w:rsidRPr="00C357B9" w:rsidRDefault="00AA6080" w:rsidP="00AA6080">
      <w:pPr>
        <w:pStyle w:val="Titre1"/>
        <w:rPr>
          <w:color w:val="C45911"/>
        </w:rPr>
      </w:pPr>
      <w:bookmarkStart w:id="21" w:name="_Toc242365224"/>
      <w:r w:rsidRPr="00321F61">
        <w:t xml:space="preserve">ARTICLE </w:t>
      </w:r>
      <w:r w:rsidR="00281F38">
        <w:t>7</w:t>
      </w:r>
      <w:r>
        <w:t xml:space="preserve"> : </w:t>
      </w:r>
      <w:r w:rsidRPr="00321F61">
        <w:t xml:space="preserve">CONDITIONS D’ENVOI </w:t>
      </w:r>
      <w:r>
        <w:t>DÉMATÉRIALISÉ DES PLIS</w:t>
      </w:r>
      <w:bookmarkEnd w:id="21"/>
      <w:r>
        <w:t xml:space="preserve"> </w:t>
      </w:r>
    </w:p>
    <w:p w14:paraId="6D0A603F" w14:textId="77777777" w:rsidR="00F53C7E" w:rsidRDefault="00F53C7E" w:rsidP="00AA6080">
      <w:pPr>
        <w:pStyle w:val="Articl1"/>
        <w:spacing w:before="0" w:after="0"/>
        <w:ind w:left="0"/>
        <w:jc w:val="both"/>
        <w:rPr>
          <w:rFonts w:ascii="Arial" w:hAnsi="Arial" w:cs="Arial"/>
          <w:b w:val="0"/>
          <w:szCs w:val="22"/>
        </w:rPr>
      </w:pPr>
    </w:p>
    <w:p w14:paraId="6150C7D5" w14:textId="47556F3E" w:rsidR="00F53C7E" w:rsidRDefault="00281F38" w:rsidP="00F53C7E">
      <w:pPr>
        <w:pStyle w:val="Titre2"/>
        <w:ind w:left="0"/>
      </w:pPr>
      <w:bookmarkStart w:id="22" w:name="_Toc215490106"/>
      <w:bookmarkStart w:id="23" w:name="_Toc242365225"/>
      <w:r>
        <w:t>7</w:t>
      </w:r>
      <w:r w:rsidR="00F53C7E">
        <w:t>.1 Modalités de remise des offres</w:t>
      </w:r>
      <w:bookmarkEnd w:id="22"/>
      <w:bookmarkEnd w:id="23"/>
    </w:p>
    <w:p w14:paraId="59818128" w14:textId="77777777" w:rsidR="0053288D" w:rsidRDefault="00F53C7E" w:rsidP="0053288D">
      <w:pPr>
        <w:jc w:val="both"/>
        <w:rPr>
          <w:rStyle w:val="Lienhypertexte"/>
          <w:rFonts w:ascii="Arial" w:hAnsi="Arial" w:cs="Arial"/>
          <w:color w:val="auto"/>
          <w:sz w:val="22"/>
          <w:szCs w:val="22"/>
          <w:u w:val="none"/>
        </w:rPr>
      </w:pPr>
      <w:r w:rsidRPr="00F53C7E">
        <w:rPr>
          <w:rFonts w:ascii="Arial" w:hAnsi="Arial" w:cs="Arial"/>
          <w:sz w:val="22"/>
          <w:szCs w:val="22"/>
        </w:rPr>
        <w:t>Les offres doivent être déposées avant les dates et heures limites indiquées en page de garde, de manière électronique sur le profil d’acheteur :</w:t>
      </w:r>
      <w:r w:rsidR="0053288D">
        <w:rPr>
          <w:rFonts w:ascii="Arial" w:hAnsi="Arial" w:cs="Arial"/>
          <w:sz w:val="22"/>
          <w:szCs w:val="22"/>
        </w:rPr>
        <w:t xml:space="preserve"> </w:t>
      </w:r>
      <w:hyperlink r:id="rId16" w:history="1">
        <w:r w:rsidRPr="00F53C7E">
          <w:rPr>
            <w:rStyle w:val="Lienhypertexte"/>
            <w:rFonts w:ascii="Arial" w:hAnsi="Arial" w:cs="Arial"/>
            <w:sz w:val="22"/>
            <w:szCs w:val="22"/>
          </w:rPr>
          <w:t>https://www.marches-publics.gouv.fr/entreprise</w:t>
        </w:r>
      </w:hyperlink>
      <w:r w:rsidR="0053288D">
        <w:rPr>
          <w:rStyle w:val="Lienhypertexte"/>
          <w:rFonts w:ascii="Arial" w:hAnsi="Arial" w:cs="Arial"/>
          <w:sz w:val="22"/>
          <w:szCs w:val="22"/>
        </w:rPr>
        <w:t xml:space="preserve"> </w:t>
      </w:r>
      <w:r w:rsidR="0053288D">
        <w:rPr>
          <w:rStyle w:val="Lienhypertexte"/>
          <w:rFonts w:ascii="Arial" w:hAnsi="Arial" w:cs="Arial"/>
          <w:color w:val="auto"/>
          <w:sz w:val="22"/>
          <w:szCs w:val="22"/>
          <w:u w:val="none"/>
        </w:rPr>
        <w:t xml:space="preserve">soit </w:t>
      </w:r>
    </w:p>
    <w:p w14:paraId="292C699F" w14:textId="5F3C7FC6" w:rsidR="00F53C7E" w:rsidRPr="0053288D" w:rsidRDefault="0053288D" w:rsidP="0053288D">
      <w:pPr>
        <w:jc w:val="center"/>
        <w:rPr>
          <w:rFonts w:ascii="Arial" w:hAnsi="Arial" w:cs="Arial"/>
          <w:sz w:val="22"/>
          <w:szCs w:val="22"/>
        </w:rPr>
      </w:pPr>
      <w:proofErr w:type="gramStart"/>
      <w:r w:rsidRPr="0053288D">
        <w:rPr>
          <w:rStyle w:val="Lienhypertexte"/>
          <w:rFonts w:ascii="Arial" w:hAnsi="Arial" w:cs="Arial"/>
          <w:b/>
          <w:bCs/>
          <w:color w:val="auto"/>
          <w:sz w:val="22"/>
          <w:szCs w:val="22"/>
          <w:u w:val="none"/>
        </w:rPr>
        <w:t>le</w:t>
      </w:r>
      <w:proofErr w:type="gramEnd"/>
      <w:r w:rsidRPr="0053288D">
        <w:rPr>
          <w:rStyle w:val="Lienhypertexte"/>
          <w:rFonts w:ascii="Arial" w:hAnsi="Arial" w:cs="Arial"/>
          <w:b/>
          <w:bCs/>
          <w:color w:val="auto"/>
          <w:sz w:val="22"/>
          <w:szCs w:val="22"/>
          <w:u w:val="none"/>
        </w:rPr>
        <w:t xml:space="preserve"> </w:t>
      </w:r>
      <w:r w:rsidR="00605BA5">
        <w:rPr>
          <w:rStyle w:val="Lienhypertexte"/>
          <w:rFonts w:ascii="Arial" w:hAnsi="Arial" w:cs="Arial"/>
          <w:b/>
          <w:bCs/>
          <w:color w:val="auto"/>
          <w:sz w:val="22"/>
          <w:szCs w:val="22"/>
          <w:u w:val="none"/>
        </w:rPr>
        <w:t>6</w:t>
      </w:r>
      <w:r w:rsidRPr="0053288D">
        <w:rPr>
          <w:rStyle w:val="Lienhypertexte"/>
          <w:rFonts w:ascii="Arial" w:hAnsi="Arial" w:cs="Arial"/>
          <w:b/>
          <w:bCs/>
          <w:color w:val="auto"/>
          <w:sz w:val="22"/>
          <w:szCs w:val="22"/>
          <w:u w:val="none"/>
        </w:rPr>
        <w:t xml:space="preserve"> novembre 2026 à 12h</w:t>
      </w:r>
      <w:r>
        <w:rPr>
          <w:rStyle w:val="Lienhypertexte"/>
          <w:rFonts w:ascii="Arial" w:hAnsi="Arial" w:cs="Arial"/>
          <w:color w:val="auto"/>
          <w:sz w:val="22"/>
          <w:szCs w:val="22"/>
          <w:u w:val="none"/>
        </w:rPr>
        <w:t>.</w:t>
      </w:r>
    </w:p>
    <w:p w14:paraId="27DCCBDC" w14:textId="31DDAC62" w:rsidR="00F53C7E" w:rsidRPr="00F53C7E" w:rsidRDefault="00F53C7E" w:rsidP="00F53C7E">
      <w:pPr>
        <w:spacing w:after="120"/>
        <w:jc w:val="both"/>
        <w:rPr>
          <w:rFonts w:ascii="Arial" w:hAnsi="Arial" w:cs="Arial"/>
          <w:color w:val="000000" w:themeColor="text1"/>
          <w:sz w:val="22"/>
          <w:szCs w:val="22"/>
        </w:rPr>
      </w:pPr>
      <w:r w:rsidRPr="00F53C7E">
        <w:rPr>
          <w:rFonts w:ascii="Arial" w:hAnsi="Arial" w:cs="Arial"/>
          <w:color w:val="000000" w:themeColor="text1"/>
          <w:sz w:val="22"/>
          <w:szCs w:val="22"/>
        </w:rPr>
        <w:t>En application de l’article R2151-6 du code de la commande publique, le soumissionnaire transmet son offre en une seule fois. Si plusieurs offres sont successivement transmises par un même soumissionnaire, seul est ouverte la dernière offre reçue par l’acheteur dans le délai fixé pour la remise des offres. Chaque pli électronique transmis par le candidat via le profil d’acheteur en réponse à la consultation est considéré comme une offre et à ce titre, il doit comprendre l’ensemble des pièces exigés au titre de l’offre ou de candidature.</w:t>
      </w:r>
    </w:p>
    <w:p w14:paraId="5C857B41" w14:textId="23B2A35F" w:rsidR="00F53C7E" w:rsidRDefault="00281F38" w:rsidP="00F53C7E">
      <w:pPr>
        <w:pStyle w:val="Titre2"/>
        <w:ind w:left="0"/>
      </w:pPr>
      <w:bookmarkStart w:id="24" w:name="_Toc215490107"/>
      <w:bookmarkStart w:id="25" w:name="_Toc242365226"/>
      <w:r>
        <w:t>7</w:t>
      </w:r>
      <w:r w:rsidR="00F53C7E">
        <w:t>.2 Modalité de transmission</w:t>
      </w:r>
      <w:bookmarkEnd w:id="24"/>
      <w:bookmarkEnd w:id="25"/>
    </w:p>
    <w:p w14:paraId="07D65FA2"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Les réponses des candidats doivent être transmises uniquement sur la plateforme dématérialisée PLACE avant la date et l’heure limite de dépôt des plis fixées au présent document. Les dossiers qui parviendront après le délai fixé ne seront pas examinés. Tout dépôt sur un autre site ou sur une adresse électronique est nul et non avenu.</w:t>
      </w:r>
    </w:p>
    <w:p w14:paraId="461F765C" w14:textId="77777777" w:rsidR="00F53C7E" w:rsidRPr="00F53C7E" w:rsidRDefault="00F53C7E" w:rsidP="00F53C7E">
      <w:pPr>
        <w:jc w:val="both"/>
        <w:rPr>
          <w:rFonts w:ascii="Arial" w:hAnsi="Arial" w:cs="Arial"/>
          <w:sz w:val="22"/>
          <w:szCs w:val="22"/>
        </w:rPr>
      </w:pPr>
      <w:r w:rsidRPr="00F53C7E">
        <w:rPr>
          <w:rFonts w:ascii="Arial" w:hAnsi="Arial" w:cs="Arial"/>
          <w:sz w:val="22"/>
          <w:szCs w:val="22"/>
        </w:rPr>
        <w:t>L’Acheteur ne pourra être tenu pour responsable des dommages, troubles directs ou indirects qui pourraient résulter de l’usage lié au fonctionnement du site utilisé dans le cadre de la dématérialisation des procédures.</w:t>
      </w:r>
    </w:p>
    <w:p w14:paraId="400C7D37" w14:textId="77777777" w:rsidR="00F53C7E" w:rsidRPr="00F53C7E" w:rsidRDefault="00F53C7E" w:rsidP="00281F38">
      <w:pPr>
        <w:spacing w:after="120"/>
        <w:jc w:val="both"/>
        <w:rPr>
          <w:rFonts w:ascii="Arial" w:hAnsi="Arial" w:cs="Arial"/>
          <w:sz w:val="22"/>
          <w:szCs w:val="22"/>
        </w:rPr>
      </w:pPr>
      <w:r w:rsidRPr="00F53C7E">
        <w:rPr>
          <w:rFonts w:ascii="Arial" w:hAnsi="Arial" w:cs="Arial"/>
          <w:b/>
          <w:noProof/>
          <w:sz w:val="22"/>
          <w:szCs w:val="22"/>
        </w:rPr>
        <w:drawing>
          <wp:inline distT="0" distB="0" distL="0" distR="0" wp14:anchorId="1E47631B" wp14:editId="33B1C5B8">
            <wp:extent cx="257175" cy="228600"/>
            <wp:effectExtent l="0" t="0" r="0" b="0"/>
            <wp:docPr id="3" name="Image 3" descr="Image 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Image atten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F53C7E">
        <w:rPr>
          <w:rFonts w:ascii="Arial" w:hAnsi="Arial" w:cs="Arial"/>
          <w:b/>
          <w:sz w:val="22"/>
          <w:szCs w:val="22"/>
        </w:rPr>
        <w:t xml:space="preserve"> </w:t>
      </w:r>
      <w:r w:rsidRPr="00F53C7E">
        <w:rPr>
          <w:rFonts w:ascii="Arial" w:hAnsi="Arial" w:cs="Arial"/>
          <w:sz w:val="22"/>
          <w:szCs w:val="22"/>
        </w:rPr>
        <w:t xml:space="preserve">Afin d’optimiser la transmission électronique sur le site </w:t>
      </w:r>
      <w:hyperlink w:history="1">
        <w:r w:rsidRPr="00F53C7E">
          <w:rPr>
            <w:rStyle w:val="Lienhypertexte"/>
            <w:rFonts w:ascii="Arial" w:hAnsi="Arial" w:cs="Arial"/>
            <w:bCs/>
            <w:sz w:val="22"/>
            <w:szCs w:val="22"/>
          </w:rPr>
          <w:t>https://</w:t>
        </w:r>
        <w:r w:rsidRPr="00F53C7E">
          <w:rPr>
            <w:rStyle w:val="Lienhypertexte"/>
            <w:rFonts w:ascii="Arial" w:hAnsi="Arial" w:cs="Arial"/>
            <w:sz w:val="22"/>
            <w:szCs w:val="22"/>
          </w:rPr>
          <w:t xml:space="preserve"> </w:t>
        </w:r>
        <w:r w:rsidRPr="00F53C7E">
          <w:rPr>
            <w:rStyle w:val="Lienhypertexte"/>
            <w:rFonts w:ascii="Arial" w:hAnsi="Arial" w:cs="Arial"/>
            <w:bCs/>
            <w:sz w:val="22"/>
            <w:szCs w:val="22"/>
          </w:rPr>
          <w:t xml:space="preserve">www.marches-publics.gouv.fr/entreprise </w:t>
        </w:r>
      </w:hyperlink>
      <w:r w:rsidRPr="00F53C7E">
        <w:rPr>
          <w:rFonts w:ascii="Arial" w:hAnsi="Arial" w:cs="Arial"/>
          <w:sz w:val="22"/>
          <w:szCs w:val="22"/>
        </w:rPr>
        <w:t xml:space="preserve">, il est recommandé aux candidats de ne pas attendre le dernier moment pour déposer leur offre et de prévoir les maintenances du site et un délai minimum de plusieurs heures pour le téléchargement des pièces. </w:t>
      </w:r>
    </w:p>
    <w:p w14:paraId="57882EF5" w14:textId="620B0B5C" w:rsidR="00F53C7E" w:rsidRPr="00F53C7E" w:rsidRDefault="00F53C7E" w:rsidP="00281F38">
      <w:pPr>
        <w:spacing w:after="120"/>
        <w:jc w:val="both"/>
        <w:rPr>
          <w:rFonts w:ascii="Arial" w:hAnsi="Arial" w:cs="Arial"/>
          <w:sz w:val="22"/>
          <w:szCs w:val="22"/>
        </w:rPr>
      </w:pPr>
      <w:r w:rsidRPr="00F53C7E">
        <w:rPr>
          <w:rFonts w:ascii="Arial" w:hAnsi="Arial" w:cs="Arial"/>
          <w:sz w:val="22"/>
          <w:szCs w:val="22"/>
        </w:rPr>
        <w:t>Lors du téléchargement du dossier de consultation, le candidat doit désigner la personne habilitée à bénéficier de toutes les informations complémentaires diffusées lors du déroulement de la consultation, en particulier les éventuelles précisions. Après la préparation des fichiers, les candidats se connectent sur la plate-forme de dématérialisation de l’Acheteur, à l’adresse suivante :</w:t>
      </w:r>
      <w:r w:rsidR="0053288D">
        <w:rPr>
          <w:rFonts w:ascii="Arial" w:hAnsi="Arial" w:cs="Arial"/>
          <w:sz w:val="22"/>
          <w:szCs w:val="22"/>
        </w:rPr>
        <w:t xml:space="preserve"> </w:t>
      </w:r>
      <w:hyperlink r:id="rId18" w:history="1">
        <w:r w:rsidRPr="00F53C7E">
          <w:rPr>
            <w:rStyle w:val="Lienhypertexte"/>
            <w:rFonts w:ascii="Arial" w:hAnsi="Arial" w:cs="Arial"/>
            <w:sz w:val="22"/>
            <w:szCs w:val="22"/>
          </w:rPr>
          <w:t>https://www.marches-publics.gouv.fr/entreprise</w:t>
        </w:r>
      </w:hyperlink>
    </w:p>
    <w:p w14:paraId="1E7E5D79"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Ils doivent déposer les fichiers dans les espaces qui leur sont réservés sur la page de réponse consacrée à cette consultation sur la plate-forme de dématérialisation PLACE.</w:t>
      </w:r>
    </w:p>
    <w:p w14:paraId="70D4B715"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Le dépôt des offres via la plateforme PLACE donne lieu à un accusé de réception indiquant la date et l’heure de réception. La date et l’heure prises en compte sont celles données par la plateforme de dématérialisation à réception des documents transmis par les candidats.</w:t>
      </w:r>
    </w:p>
    <w:p w14:paraId="2B808F73"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Les dossiers remis sur la plate-forme de dématérialisation après la date et l'heure limites de réception des offres ne seront pas retenus.</w:t>
      </w:r>
    </w:p>
    <w:p w14:paraId="7E0BFB20"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Les candidats se réfèreront aux guides d’utilisation mis à disposition dans la rubrique aide de la plateforme https://www.marches-publics.gouv.fr</w:t>
      </w:r>
    </w:p>
    <w:p w14:paraId="2CADFE5A" w14:textId="77777777" w:rsidR="00F53C7E" w:rsidRPr="00F53C7E" w:rsidRDefault="00F53C7E" w:rsidP="00F53C7E">
      <w:pPr>
        <w:jc w:val="both"/>
        <w:rPr>
          <w:rFonts w:ascii="Arial" w:hAnsi="Arial" w:cs="Arial"/>
          <w:sz w:val="22"/>
          <w:szCs w:val="22"/>
        </w:rPr>
      </w:pPr>
      <w:r w:rsidRPr="00F53C7E">
        <w:rPr>
          <w:rFonts w:ascii="Arial" w:hAnsi="Arial" w:cs="Arial"/>
          <w:sz w:val="22"/>
          <w:szCs w:val="22"/>
        </w:rPr>
        <w:t xml:space="preserve">Pré requis : </w:t>
      </w:r>
    </w:p>
    <w:p w14:paraId="2A0382C3" w14:textId="77777777" w:rsidR="00F53C7E" w:rsidRPr="00F53C7E" w:rsidRDefault="00F53C7E" w:rsidP="00F53C7E">
      <w:pPr>
        <w:jc w:val="both"/>
        <w:rPr>
          <w:rFonts w:ascii="Arial" w:hAnsi="Arial" w:cs="Arial"/>
          <w:sz w:val="22"/>
          <w:szCs w:val="22"/>
        </w:rPr>
      </w:pPr>
      <w:r w:rsidRPr="00F53C7E">
        <w:rPr>
          <w:rFonts w:ascii="Arial" w:hAnsi="Arial" w:cs="Arial"/>
          <w:sz w:val="22"/>
          <w:szCs w:val="22"/>
        </w:rPr>
        <w:t xml:space="preserve">Pour accéder aux différents services de la plateforme PLACE, les candidats doivent s’assurer de posséder les éléments nécessaires à son bon fonctionnement via le lien suivant : </w:t>
      </w:r>
      <w:hyperlink r:id="rId19" w:history="1">
        <w:r w:rsidRPr="00F53C7E">
          <w:rPr>
            <w:rStyle w:val="Lienhypertexte"/>
            <w:rFonts w:ascii="Arial" w:hAnsi="Arial" w:cs="Arial"/>
            <w:sz w:val="22"/>
            <w:szCs w:val="22"/>
          </w:rPr>
          <w:t>https://www.marches-publics.gouv.fr/entreprise/footer/diagnostic-poste</w:t>
        </w:r>
      </w:hyperlink>
      <w:r w:rsidRPr="00F53C7E">
        <w:rPr>
          <w:rFonts w:ascii="Arial" w:hAnsi="Arial" w:cs="Arial"/>
          <w:sz w:val="22"/>
          <w:szCs w:val="22"/>
        </w:rPr>
        <w:t>.</w:t>
      </w:r>
    </w:p>
    <w:p w14:paraId="63BC31ED" w14:textId="7AE8FFC0" w:rsidR="00F53C7E" w:rsidRDefault="00281F38" w:rsidP="00F53C7E">
      <w:pPr>
        <w:pStyle w:val="Titre2"/>
        <w:keepNext w:val="0"/>
        <w:numPr>
          <w:ilvl w:val="1"/>
          <w:numId w:val="0"/>
        </w:numPr>
        <w:tabs>
          <w:tab w:val="left" w:pos="1418"/>
          <w:tab w:val="left" w:pos="2268"/>
        </w:tabs>
        <w:spacing w:before="120" w:after="120" w:line="240" w:lineRule="auto"/>
        <w:ind w:left="709" w:hanging="765"/>
      </w:pPr>
      <w:bookmarkStart w:id="26" w:name="_Toc215490108"/>
      <w:bookmarkStart w:id="27" w:name="_Toc242365227"/>
      <w:r>
        <w:t>7</w:t>
      </w:r>
      <w:r w:rsidR="00F53C7E">
        <w:t>.3 La signature électronique</w:t>
      </w:r>
      <w:bookmarkEnd w:id="26"/>
      <w:bookmarkEnd w:id="27"/>
    </w:p>
    <w:p w14:paraId="45D44F0D"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La signature électronique n’est pas exigée dans le cadre de cette consultation.</w:t>
      </w:r>
    </w:p>
    <w:p w14:paraId="7CE98C85"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 xml:space="preserve">Dans ce cas, l’acte d’engagement de l’entreprise attributaire sera </w:t>
      </w:r>
      <w:proofErr w:type="spellStart"/>
      <w:r w:rsidRPr="00F53C7E">
        <w:rPr>
          <w:rFonts w:ascii="Arial" w:hAnsi="Arial" w:cs="Arial"/>
          <w:sz w:val="22"/>
          <w:szCs w:val="22"/>
        </w:rPr>
        <w:t>re-matérialisé</w:t>
      </w:r>
      <w:proofErr w:type="spellEnd"/>
      <w:r w:rsidRPr="00F53C7E">
        <w:rPr>
          <w:rFonts w:ascii="Arial" w:hAnsi="Arial" w:cs="Arial"/>
          <w:sz w:val="22"/>
          <w:szCs w:val="22"/>
        </w:rPr>
        <w:t xml:space="preserve"> et signé.</w:t>
      </w:r>
    </w:p>
    <w:p w14:paraId="26C0D29D"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En cas de signature électronique, le candidat doit disposer d’un certificat de signature électronique valide et conforme aux exigences du règlement de l’Union européenne « </w:t>
      </w:r>
      <w:proofErr w:type="spellStart"/>
      <w:r w:rsidRPr="00F53C7E">
        <w:rPr>
          <w:rFonts w:ascii="Arial" w:hAnsi="Arial" w:cs="Arial"/>
          <w:sz w:val="22"/>
          <w:szCs w:val="22"/>
        </w:rPr>
        <w:t>eDIASs</w:t>
      </w:r>
      <w:proofErr w:type="spellEnd"/>
      <w:r w:rsidRPr="00F53C7E">
        <w:rPr>
          <w:rFonts w:ascii="Arial" w:hAnsi="Arial" w:cs="Arial"/>
          <w:sz w:val="22"/>
          <w:szCs w:val="22"/>
        </w:rPr>
        <w:t xml:space="preserve"> » du 23 juillet 2014 (n° 910/2014/UE), délivré par l’un des organismes agréés par l’Agence nationale pour la sécurité des systèmes d’information (ANSSI). </w:t>
      </w:r>
    </w:p>
    <w:p w14:paraId="4E5C9418"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 xml:space="preserve">A défaut de certificat, les candidats sont invités à se rapprocher d’un organisme agréé avant de procéder à la commande. Le délai de commande d’un certificat pouvant prendre entre 8 à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sidRPr="00F53C7E">
        <w:rPr>
          <w:rFonts w:ascii="Arial" w:hAnsi="Arial" w:cs="Arial"/>
          <w:sz w:val="22"/>
          <w:szCs w:val="22"/>
        </w:rPr>
        <w:t>XAdES</w:t>
      </w:r>
      <w:proofErr w:type="spellEnd"/>
      <w:r w:rsidRPr="00F53C7E">
        <w:rPr>
          <w:rFonts w:ascii="Arial" w:hAnsi="Arial" w:cs="Arial"/>
          <w:sz w:val="22"/>
          <w:szCs w:val="22"/>
        </w:rPr>
        <w:t xml:space="preserve">, </w:t>
      </w:r>
      <w:proofErr w:type="spellStart"/>
      <w:r w:rsidRPr="00F53C7E">
        <w:rPr>
          <w:rFonts w:ascii="Arial" w:hAnsi="Arial" w:cs="Arial"/>
          <w:sz w:val="22"/>
          <w:szCs w:val="22"/>
        </w:rPr>
        <w:t>CAdES</w:t>
      </w:r>
      <w:proofErr w:type="spellEnd"/>
      <w:r w:rsidRPr="00F53C7E">
        <w:rPr>
          <w:rFonts w:ascii="Arial" w:hAnsi="Arial" w:cs="Arial"/>
          <w:sz w:val="22"/>
          <w:szCs w:val="22"/>
        </w:rPr>
        <w:t xml:space="preserve"> ou </w:t>
      </w:r>
      <w:proofErr w:type="spellStart"/>
      <w:r w:rsidRPr="00F53C7E">
        <w:rPr>
          <w:rFonts w:ascii="Arial" w:hAnsi="Arial" w:cs="Arial"/>
          <w:sz w:val="22"/>
          <w:szCs w:val="22"/>
        </w:rPr>
        <w:t>PAdES</w:t>
      </w:r>
      <w:proofErr w:type="spellEnd"/>
      <w:r w:rsidRPr="00F53C7E">
        <w:rPr>
          <w:rFonts w:ascii="Arial" w:hAnsi="Arial" w:cs="Arial"/>
          <w:sz w:val="22"/>
          <w:szCs w:val="22"/>
        </w:rPr>
        <w:t>.</w:t>
      </w:r>
    </w:p>
    <w:p w14:paraId="50AA4C5C" w14:textId="77777777" w:rsidR="00F53C7E" w:rsidRPr="00F53C7E" w:rsidRDefault="00F53C7E" w:rsidP="00F53C7E">
      <w:pPr>
        <w:spacing w:after="120"/>
        <w:jc w:val="both"/>
        <w:rPr>
          <w:rFonts w:ascii="Arial" w:hAnsi="Arial" w:cs="Arial"/>
          <w:sz w:val="22"/>
          <w:szCs w:val="22"/>
        </w:rPr>
      </w:pPr>
      <w:r w:rsidRPr="00F53C7E">
        <w:rPr>
          <w:rFonts w:ascii="Arial" w:hAnsi="Arial" w:cs="Arial"/>
          <w:sz w:val="22"/>
          <w:szCs w:val="22"/>
        </w:rPr>
        <w:t>Les frais d’acquisition du certificat de signature sont à la charge des candidats, tout comme les frais d’accès au réseau.</w:t>
      </w:r>
    </w:p>
    <w:p w14:paraId="304057FD" w14:textId="77777777" w:rsidR="00F53C7E" w:rsidRPr="00F53C7E" w:rsidRDefault="00F53C7E" w:rsidP="00281F38">
      <w:pPr>
        <w:spacing w:after="120"/>
        <w:jc w:val="both"/>
        <w:rPr>
          <w:rFonts w:ascii="Arial" w:hAnsi="Arial" w:cs="Arial"/>
          <w:sz w:val="22"/>
          <w:szCs w:val="22"/>
        </w:rPr>
      </w:pPr>
      <w:r w:rsidRPr="00F53C7E">
        <w:rPr>
          <w:rFonts w:ascii="Arial" w:hAnsi="Arial" w:cs="Arial"/>
          <w:sz w:val="22"/>
          <w:szCs w:val="22"/>
        </w:rPr>
        <w:t>Signature d’un fichier « zip » : la signature électronique appliquée sur un fichier « zip » contenant des documents non signés électroniquement n’est pas valable et entrainera le rejet de l’offre pour cause d’irrecevabilité. Pour être régulière, la signature électronique devra être appliquée sur chaque document devant être signé électroniquement.</w:t>
      </w:r>
    </w:p>
    <w:p w14:paraId="2F7C5456" w14:textId="1CC7958E" w:rsidR="00F53C7E" w:rsidRDefault="00281F38" w:rsidP="00281F38">
      <w:pPr>
        <w:pStyle w:val="Titre2"/>
        <w:keepNext w:val="0"/>
        <w:numPr>
          <w:ilvl w:val="1"/>
          <w:numId w:val="0"/>
        </w:numPr>
        <w:tabs>
          <w:tab w:val="left" w:pos="2268"/>
        </w:tabs>
        <w:spacing w:after="120" w:line="240" w:lineRule="auto"/>
        <w:ind w:left="709" w:hanging="765"/>
      </w:pPr>
      <w:bookmarkStart w:id="28" w:name="_Toc242365228"/>
      <w:r>
        <w:t>7</w:t>
      </w:r>
      <w:r w:rsidR="00F53C7E">
        <w:t xml:space="preserve">.4 </w:t>
      </w:r>
      <w:bookmarkStart w:id="29" w:name="_Toc215490109"/>
      <w:r w:rsidR="00F53C7E">
        <w:t>Copie de sauvegarde</w:t>
      </w:r>
      <w:bookmarkEnd w:id="29"/>
      <w:bookmarkEnd w:id="28"/>
    </w:p>
    <w:p w14:paraId="4FBC2F66" w14:textId="2461C2BF" w:rsidR="00F53C7E" w:rsidRPr="00F53C7E" w:rsidRDefault="00F53C7E" w:rsidP="00F53C7E">
      <w:pPr>
        <w:widowControl w:val="0"/>
        <w:spacing w:after="120"/>
        <w:jc w:val="both"/>
        <w:rPr>
          <w:rFonts w:ascii="Arial" w:hAnsi="Arial" w:cs="Arial"/>
          <w:b/>
          <w:sz w:val="22"/>
          <w:szCs w:val="22"/>
        </w:rPr>
      </w:pPr>
      <w:r w:rsidRPr="00F53C7E">
        <w:rPr>
          <w:rFonts w:ascii="Arial" w:hAnsi="Arial" w:cs="Arial"/>
          <w:sz w:val="22"/>
          <w:szCs w:val="22"/>
        </w:rPr>
        <w:t xml:space="preserve">Le candidat pourra envoyer une copie de sauvegarde identique à la réponse électronique à l’organisme sous forme de clé USB sous enveloppe mentionnant « Copie de Sauvegarde Procédure n° 2026-09 : </w:t>
      </w:r>
      <w:r w:rsidR="0053288D">
        <w:rPr>
          <w:rFonts w:ascii="Arial" w:hAnsi="Arial" w:cs="Arial"/>
          <w:sz w:val="22"/>
          <w:szCs w:val="22"/>
        </w:rPr>
        <w:t xml:space="preserve">Réfection des toitures terrasses et toitures jardins Du site de Douai de la CPAM de </w:t>
      </w:r>
      <w:proofErr w:type="spellStart"/>
      <w:r w:rsidR="0053288D">
        <w:rPr>
          <w:rFonts w:ascii="Arial" w:hAnsi="Arial" w:cs="Arial"/>
          <w:sz w:val="22"/>
          <w:szCs w:val="22"/>
        </w:rPr>
        <w:t>Lille-Douai</w:t>
      </w:r>
      <w:proofErr w:type="spellEnd"/>
      <w:r w:rsidRPr="00F53C7E">
        <w:rPr>
          <w:rFonts w:ascii="Arial" w:hAnsi="Arial" w:cs="Arial"/>
          <w:sz w:val="22"/>
          <w:szCs w:val="22"/>
        </w:rPr>
        <w:t xml:space="preserve"> » avec le nom du candidat identifié à l’adresse suivante :</w:t>
      </w:r>
    </w:p>
    <w:p w14:paraId="017332D3" w14:textId="77777777" w:rsidR="00F53C7E" w:rsidRPr="00F53C7E" w:rsidRDefault="00F53C7E" w:rsidP="00F53C7E">
      <w:pPr>
        <w:widowControl w:val="0"/>
        <w:spacing w:after="120"/>
        <w:jc w:val="both"/>
        <w:rPr>
          <w:rFonts w:ascii="Arial" w:hAnsi="Arial" w:cs="Arial"/>
          <w:b/>
          <w:sz w:val="22"/>
          <w:szCs w:val="22"/>
        </w:rPr>
      </w:pPr>
      <w:r w:rsidRPr="00F53C7E">
        <w:rPr>
          <w:rFonts w:ascii="Arial" w:hAnsi="Arial" w:cs="Arial"/>
          <w:sz w:val="22"/>
          <w:szCs w:val="22"/>
        </w:rPr>
        <w:t>CPAM de Lille – Douai</w:t>
      </w:r>
    </w:p>
    <w:p w14:paraId="3B71892B" w14:textId="77777777" w:rsidR="00F53C7E" w:rsidRPr="00F53C7E" w:rsidRDefault="00F53C7E" w:rsidP="00F53C7E">
      <w:pPr>
        <w:widowControl w:val="0"/>
        <w:spacing w:after="120"/>
        <w:jc w:val="both"/>
        <w:rPr>
          <w:rFonts w:ascii="Arial" w:hAnsi="Arial" w:cs="Arial"/>
          <w:sz w:val="22"/>
          <w:szCs w:val="22"/>
        </w:rPr>
      </w:pPr>
      <w:r w:rsidRPr="00F53C7E">
        <w:rPr>
          <w:rFonts w:ascii="Arial" w:hAnsi="Arial" w:cs="Arial"/>
          <w:sz w:val="22"/>
          <w:szCs w:val="22"/>
        </w:rPr>
        <w:t>Service Logistique</w:t>
      </w:r>
    </w:p>
    <w:p w14:paraId="0DA7F929" w14:textId="77777777" w:rsidR="00F53C7E" w:rsidRPr="00F53C7E" w:rsidRDefault="00F53C7E" w:rsidP="00F53C7E">
      <w:pPr>
        <w:widowControl w:val="0"/>
        <w:spacing w:after="120"/>
        <w:jc w:val="both"/>
        <w:rPr>
          <w:rFonts w:ascii="Arial" w:hAnsi="Arial" w:cs="Arial"/>
          <w:sz w:val="22"/>
          <w:szCs w:val="22"/>
        </w:rPr>
      </w:pPr>
      <w:r w:rsidRPr="00F53C7E">
        <w:rPr>
          <w:rFonts w:ascii="Arial" w:hAnsi="Arial" w:cs="Arial"/>
          <w:sz w:val="22"/>
          <w:szCs w:val="22"/>
        </w:rPr>
        <w:t>125 RUE SAINT SULPICE</w:t>
      </w:r>
    </w:p>
    <w:p w14:paraId="000E643A" w14:textId="77777777" w:rsidR="00F53C7E" w:rsidRPr="00F53C7E" w:rsidRDefault="00F53C7E" w:rsidP="00F53C7E">
      <w:pPr>
        <w:widowControl w:val="0"/>
        <w:spacing w:after="120"/>
        <w:jc w:val="both"/>
        <w:rPr>
          <w:rFonts w:ascii="Arial" w:hAnsi="Arial" w:cs="Arial"/>
          <w:sz w:val="22"/>
          <w:szCs w:val="22"/>
        </w:rPr>
      </w:pPr>
      <w:r w:rsidRPr="00F53C7E">
        <w:rPr>
          <w:rFonts w:ascii="Arial" w:hAnsi="Arial" w:cs="Arial"/>
          <w:sz w:val="22"/>
          <w:szCs w:val="22"/>
        </w:rPr>
        <w:t>59508 DOUAI</w:t>
      </w:r>
    </w:p>
    <w:p w14:paraId="4327BFBD" w14:textId="77777777" w:rsidR="00F53C7E" w:rsidRPr="00F53C7E" w:rsidRDefault="00F53C7E" w:rsidP="00F53C7E">
      <w:pPr>
        <w:widowControl w:val="0"/>
        <w:spacing w:after="120"/>
        <w:jc w:val="both"/>
        <w:rPr>
          <w:rFonts w:ascii="Arial" w:hAnsi="Arial" w:cs="Arial"/>
          <w:b/>
          <w:sz w:val="22"/>
          <w:szCs w:val="22"/>
        </w:rPr>
      </w:pPr>
      <w:r w:rsidRPr="00F53C7E">
        <w:rPr>
          <w:rFonts w:ascii="Arial" w:hAnsi="Arial" w:cs="Arial"/>
          <w:sz w:val="22"/>
          <w:szCs w:val="22"/>
        </w:rPr>
        <w:t>Cette copie de sauvegarde sera envoyée en recommandé avec accusé de réception et sera ouverte lorsque la candidature ou l’offre électronique :</w:t>
      </w:r>
    </w:p>
    <w:p w14:paraId="66F3981E" w14:textId="77777777" w:rsidR="00F53C7E" w:rsidRPr="00F53C7E" w:rsidRDefault="00F53C7E" w:rsidP="00F53C7E">
      <w:pPr>
        <w:widowControl w:val="0"/>
        <w:spacing w:after="120"/>
        <w:jc w:val="both"/>
        <w:rPr>
          <w:rFonts w:ascii="Arial" w:hAnsi="Arial" w:cs="Arial"/>
          <w:b/>
          <w:sz w:val="22"/>
          <w:szCs w:val="22"/>
        </w:rPr>
      </w:pPr>
      <w:r w:rsidRPr="00F53C7E">
        <w:rPr>
          <w:rFonts w:ascii="Arial" w:hAnsi="Arial" w:cs="Arial"/>
          <w:sz w:val="22"/>
          <w:szCs w:val="22"/>
        </w:rPr>
        <w:t>Contient un programme informatique malveillant (ou « virus ») ;</w:t>
      </w:r>
    </w:p>
    <w:p w14:paraId="2A1F91F0" w14:textId="77777777" w:rsidR="00F53C7E" w:rsidRPr="00F53C7E" w:rsidRDefault="00F53C7E" w:rsidP="00F53C7E">
      <w:pPr>
        <w:widowControl w:val="0"/>
        <w:spacing w:after="120"/>
        <w:jc w:val="both"/>
        <w:rPr>
          <w:rFonts w:ascii="Arial" w:hAnsi="Arial" w:cs="Arial"/>
          <w:b/>
          <w:sz w:val="22"/>
          <w:szCs w:val="22"/>
        </w:rPr>
      </w:pPr>
      <w:r w:rsidRPr="00F53C7E">
        <w:rPr>
          <w:rFonts w:ascii="Arial" w:hAnsi="Arial" w:cs="Arial"/>
          <w:sz w:val="22"/>
          <w:szCs w:val="22"/>
        </w:rPr>
        <w:t>Est réceptionnée hors délai, si la CPAM de Lille - Douai dispose d’éléments tangibles montrant que le pli a commencé à être transmis avant l’échéance de fermeture de la remise des plis et si la copie de sauvegarde est, elle, parvenue dans les délais ;</w:t>
      </w:r>
    </w:p>
    <w:p w14:paraId="182E7244" w14:textId="77777777" w:rsidR="00F53C7E" w:rsidRPr="00F53C7E" w:rsidRDefault="00F53C7E" w:rsidP="00F53C7E">
      <w:pPr>
        <w:widowControl w:val="0"/>
        <w:spacing w:after="120"/>
        <w:jc w:val="both"/>
        <w:rPr>
          <w:rFonts w:ascii="Arial" w:hAnsi="Arial" w:cs="Arial"/>
          <w:sz w:val="22"/>
          <w:szCs w:val="22"/>
        </w:rPr>
      </w:pPr>
      <w:r w:rsidRPr="00F53C7E">
        <w:rPr>
          <w:rFonts w:ascii="Arial" w:hAnsi="Arial" w:cs="Arial"/>
          <w:sz w:val="22"/>
          <w:szCs w:val="22"/>
        </w:rPr>
        <w:t>N’a pas pu être ouverte par la CPAM de Lille - Douai.</w:t>
      </w:r>
    </w:p>
    <w:p w14:paraId="48E25885" w14:textId="77777777" w:rsidR="00F53C7E" w:rsidRPr="00F53C7E" w:rsidRDefault="00F53C7E" w:rsidP="00F53C7E">
      <w:pPr>
        <w:spacing w:after="120"/>
        <w:jc w:val="both"/>
        <w:rPr>
          <w:rFonts w:ascii="Arial" w:hAnsi="Arial" w:cs="Arial"/>
          <w:b/>
          <w:sz w:val="22"/>
          <w:szCs w:val="22"/>
        </w:rPr>
      </w:pPr>
      <w:r w:rsidRPr="00F53C7E">
        <w:rPr>
          <w:rFonts w:ascii="Arial" w:hAnsi="Arial" w:cs="Arial"/>
          <w:b/>
          <w:sz w:val="22"/>
          <w:szCs w:val="22"/>
        </w:rPr>
        <w:t>Nouveau mode de transmission de la copie de sauvegarde</w:t>
      </w:r>
    </w:p>
    <w:p w14:paraId="2E6ABA8A" w14:textId="77777777" w:rsidR="00F53C7E" w:rsidRPr="00F53C7E" w:rsidRDefault="00F53C7E" w:rsidP="00F53C7E">
      <w:pPr>
        <w:spacing w:after="120"/>
        <w:jc w:val="both"/>
        <w:rPr>
          <w:rFonts w:ascii="Arial" w:hAnsi="Arial" w:cs="Arial"/>
          <w:bCs/>
          <w:sz w:val="22"/>
          <w:szCs w:val="22"/>
        </w:rPr>
      </w:pPr>
      <w:r w:rsidRPr="00F53C7E">
        <w:rPr>
          <w:rFonts w:ascii="Arial" w:hAnsi="Arial" w:cs="Arial"/>
          <w:bCs/>
          <w:sz w:val="22"/>
          <w:szCs w:val="22"/>
        </w:rPr>
        <w:t>L’arrêté n°ECOM2308848A du 14/04/2023 modifie les articles 2-I et 4 de l’annexe 6 du code de la commande publique « fixant les modalités de mise à disposition des documents de la consultation et de la copie de sauvegarde » afin d’ajouter un nouveau mode de transmission de la copie de sauvegarde à ceux existants pour les supports papier ou supports physiques électroniques.</w:t>
      </w:r>
    </w:p>
    <w:p w14:paraId="4F82F9E7" w14:textId="77777777" w:rsidR="00F53C7E" w:rsidRPr="00F53C7E" w:rsidRDefault="00F53C7E" w:rsidP="00F53C7E">
      <w:pPr>
        <w:spacing w:after="120"/>
        <w:jc w:val="both"/>
        <w:rPr>
          <w:rFonts w:ascii="Arial" w:hAnsi="Arial" w:cs="Arial"/>
          <w:bCs/>
          <w:sz w:val="22"/>
          <w:szCs w:val="22"/>
        </w:rPr>
      </w:pPr>
      <w:r w:rsidRPr="00F53C7E">
        <w:rPr>
          <w:rFonts w:ascii="Arial" w:hAnsi="Arial" w:cs="Arial"/>
          <w:bCs/>
          <w:sz w:val="22"/>
          <w:szCs w:val="22"/>
        </w:rPr>
        <w:t>Les possibilités de remise de copie de sauvegarde par voie électronique sont les suivantes :</w:t>
      </w:r>
    </w:p>
    <w:p w14:paraId="6EB9EE7A" w14:textId="77777777" w:rsidR="00F53C7E" w:rsidRPr="00F53C7E" w:rsidRDefault="00F53C7E" w:rsidP="00F53C7E">
      <w:pPr>
        <w:widowControl w:val="0"/>
        <w:numPr>
          <w:ilvl w:val="0"/>
          <w:numId w:val="32"/>
        </w:numPr>
        <w:spacing w:after="120"/>
        <w:ind w:left="714" w:hanging="357"/>
        <w:contextualSpacing/>
        <w:jc w:val="both"/>
        <w:rPr>
          <w:rFonts w:ascii="Arial" w:hAnsi="Arial" w:cs="Arial"/>
          <w:bCs/>
          <w:sz w:val="22"/>
          <w:szCs w:val="22"/>
        </w:rPr>
      </w:pPr>
      <w:r w:rsidRPr="00F53C7E">
        <w:rPr>
          <w:rFonts w:ascii="Arial" w:hAnsi="Arial" w:cs="Arial"/>
          <w:bCs/>
          <w:sz w:val="22"/>
          <w:szCs w:val="22"/>
        </w:rPr>
        <w:t>La Lettre recommandée électronique :</w:t>
      </w:r>
    </w:p>
    <w:p w14:paraId="6DFEBD2C" w14:textId="77777777" w:rsidR="00F53C7E" w:rsidRPr="00F53C7E" w:rsidRDefault="00F53C7E" w:rsidP="00F53C7E">
      <w:pPr>
        <w:widowControl w:val="0"/>
        <w:numPr>
          <w:ilvl w:val="1"/>
          <w:numId w:val="33"/>
        </w:numPr>
        <w:autoSpaceDE w:val="0"/>
        <w:autoSpaceDN w:val="0"/>
        <w:adjustRightInd w:val="0"/>
        <w:spacing w:after="120"/>
        <w:jc w:val="both"/>
        <w:rPr>
          <w:rFonts w:ascii="Arial" w:hAnsi="Arial" w:cs="Arial"/>
          <w:color w:val="0000FF"/>
          <w:sz w:val="22"/>
          <w:szCs w:val="22"/>
        </w:rPr>
      </w:pPr>
      <w:r w:rsidRPr="00F53C7E">
        <w:rPr>
          <w:rFonts w:ascii="Arial" w:hAnsi="Arial" w:cs="Arial"/>
          <w:bCs/>
          <w:color w:val="000000"/>
          <w:sz w:val="22"/>
          <w:szCs w:val="22"/>
        </w:rPr>
        <w:t xml:space="preserve">Liste des produits et services qualifiés par l’ANSSI pour la France (en pages 20-21) : </w:t>
      </w:r>
      <w:r w:rsidRPr="00F53C7E">
        <w:rPr>
          <w:rFonts w:ascii="Arial" w:hAnsi="Arial" w:cs="Arial"/>
          <w:color w:val="0000FF"/>
          <w:sz w:val="22"/>
          <w:szCs w:val="22"/>
        </w:rPr>
        <w:t xml:space="preserve">liste-produits-et-services-qualifies.pdf (ssi.gouv.fr) </w:t>
      </w:r>
    </w:p>
    <w:p w14:paraId="60AC2EC1" w14:textId="77777777" w:rsidR="00F53C7E" w:rsidRPr="00F53C7E" w:rsidRDefault="00F53C7E" w:rsidP="00F53C7E">
      <w:pPr>
        <w:widowControl w:val="0"/>
        <w:numPr>
          <w:ilvl w:val="1"/>
          <w:numId w:val="34"/>
        </w:numPr>
        <w:autoSpaceDE w:val="0"/>
        <w:autoSpaceDN w:val="0"/>
        <w:adjustRightInd w:val="0"/>
        <w:spacing w:after="120"/>
        <w:ind w:left="1434" w:hanging="357"/>
        <w:jc w:val="both"/>
        <w:rPr>
          <w:rFonts w:ascii="Arial" w:hAnsi="Arial" w:cs="Arial"/>
          <w:color w:val="0000FF"/>
          <w:sz w:val="22"/>
          <w:szCs w:val="22"/>
        </w:rPr>
      </w:pPr>
      <w:r w:rsidRPr="00F53C7E">
        <w:rPr>
          <w:rFonts w:ascii="Arial" w:hAnsi="Arial" w:cs="Arial"/>
          <w:bCs/>
          <w:color w:val="000000"/>
          <w:sz w:val="22"/>
          <w:szCs w:val="22"/>
        </w:rPr>
        <w:t xml:space="preserve">Liste des produits et services qualifiés pour l’Europe : </w:t>
      </w:r>
      <w:proofErr w:type="spellStart"/>
      <w:r w:rsidRPr="00F53C7E">
        <w:rPr>
          <w:rFonts w:ascii="Arial" w:hAnsi="Arial" w:cs="Arial"/>
          <w:color w:val="0000FF"/>
          <w:sz w:val="22"/>
          <w:szCs w:val="22"/>
        </w:rPr>
        <w:t>eIDAS</w:t>
      </w:r>
      <w:proofErr w:type="spellEnd"/>
      <w:r w:rsidRPr="00F53C7E">
        <w:rPr>
          <w:rFonts w:ascii="Arial" w:hAnsi="Arial" w:cs="Arial"/>
          <w:color w:val="0000FF"/>
          <w:sz w:val="22"/>
          <w:szCs w:val="22"/>
        </w:rPr>
        <w:t xml:space="preserve"> Dashboard (europa.eu) </w:t>
      </w:r>
    </w:p>
    <w:p w14:paraId="488A8000" w14:textId="77777777" w:rsidR="00F53C7E" w:rsidRPr="00F53C7E" w:rsidRDefault="00F53C7E" w:rsidP="009115D5">
      <w:pPr>
        <w:widowControl w:val="0"/>
        <w:numPr>
          <w:ilvl w:val="0"/>
          <w:numId w:val="32"/>
        </w:numPr>
        <w:spacing w:after="120"/>
        <w:ind w:left="714" w:hanging="357"/>
        <w:jc w:val="both"/>
        <w:rPr>
          <w:rFonts w:ascii="Arial" w:hAnsi="Arial" w:cs="Arial"/>
          <w:bCs/>
          <w:sz w:val="22"/>
          <w:szCs w:val="22"/>
        </w:rPr>
      </w:pPr>
      <w:r w:rsidRPr="00F53C7E">
        <w:rPr>
          <w:rFonts w:ascii="Arial" w:hAnsi="Arial" w:cs="Arial"/>
          <w:bCs/>
          <w:sz w:val="22"/>
          <w:szCs w:val="22"/>
        </w:rPr>
        <w:t>Tous les autres services qui permettent l’envoi et la réception de fichier en respectant les exigences de l’annexe 8 du code de la commande publique.</w:t>
      </w:r>
    </w:p>
    <w:p w14:paraId="09F9598D" w14:textId="77777777" w:rsidR="00F53C7E" w:rsidRPr="00F53C7E" w:rsidRDefault="00F53C7E" w:rsidP="00F53C7E">
      <w:pPr>
        <w:widowControl w:val="0"/>
        <w:spacing w:after="120"/>
        <w:jc w:val="both"/>
        <w:rPr>
          <w:rFonts w:ascii="Arial" w:hAnsi="Arial" w:cs="Arial"/>
          <w:bCs/>
          <w:sz w:val="22"/>
          <w:szCs w:val="22"/>
        </w:rPr>
      </w:pPr>
      <w:r w:rsidRPr="00F53C7E">
        <w:rPr>
          <w:rFonts w:ascii="Arial" w:hAnsi="Arial" w:cs="Arial"/>
          <w:bCs/>
          <w:sz w:val="22"/>
          <w:szCs w:val="22"/>
        </w:rPr>
        <w:t xml:space="preserve">Cette copie comporte obligatoirement la mention : « COPIE DE SAUVEGARDE ». </w:t>
      </w:r>
    </w:p>
    <w:p w14:paraId="3DED3251" w14:textId="77777777" w:rsidR="00F53C7E" w:rsidRPr="00F53C7E" w:rsidRDefault="00F53C7E" w:rsidP="00F53C7E">
      <w:pPr>
        <w:widowControl w:val="0"/>
        <w:spacing w:after="120"/>
        <w:jc w:val="both"/>
        <w:rPr>
          <w:rFonts w:ascii="Arial" w:hAnsi="Arial" w:cs="Arial"/>
          <w:bCs/>
          <w:sz w:val="22"/>
          <w:szCs w:val="22"/>
        </w:rPr>
      </w:pPr>
      <w:r w:rsidRPr="00F53C7E">
        <w:rPr>
          <w:rFonts w:ascii="Arial" w:hAnsi="Arial" w:cs="Arial"/>
          <w:bCs/>
          <w:sz w:val="22"/>
          <w:szCs w:val="22"/>
        </w:rPr>
        <w:t>Elle est transmise par dépôt sécurisé via le bouton « Ma page de dépôt sécurisée » ou via le QR code suivant, qui permettent un accès sécurisé à la page dépôt gratuite que l’acheteur met à disposition des candidats.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6"/>
        <w:gridCol w:w="6570"/>
      </w:tblGrid>
      <w:tr w:rsidR="00F53C7E" w:rsidRPr="000B6134" w14:paraId="1233EB6B" w14:textId="77777777" w:rsidTr="00F53C7E">
        <w:trPr>
          <w:trHeight w:val="2792"/>
        </w:trPr>
        <w:tc>
          <w:tcPr>
            <w:tcW w:w="2916" w:type="dxa"/>
          </w:tcPr>
          <w:p w14:paraId="4FB01AD3" w14:textId="77777777" w:rsidR="00F53C7E" w:rsidRPr="00984645" w:rsidRDefault="00F53C7E" w:rsidP="006F5194">
            <w:pPr>
              <w:rPr>
                <w:rFonts w:ascii="Calibri" w:eastAsia="Calibri" w:hAnsi="Calibri"/>
                <w:b/>
              </w:rPr>
            </w:pPr>
            <w:r w:rsidRPr="00984645">
              <w:rPr>
                <w:rFonts w:ascii="Calibri" w:eastAsia="Calibri" w:hAnsi="Calibri"/>
                <w:b/>
                <w:noProof/>
              </w:rPr>
              <w:drawing>
                <wp:inline distT="0" distB="0" distL="0" distR="0" wp14:anchorId="45FB058D" wp14:editId="4A10C6AB">
                  <wp:extent cx="1714500" cy="1714500"/>
                  <wp:effectExtent l="0" t="0" r="0" b="0"/>
                  <wp:docPr id="4" name="Image 4" descr="ma-page-de-dépô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a-page-de-dépô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tc>
        <w:tc>
          <w:tcPr>
            <w:tcW w:w="6570" w:type="dxa"/>
          </w:tcPr>
          <w:p w14:paraId="320202D8" w14:textId="77777777" w:rsidR="00F53C7E" w:rsidRPr="00984645" w:rsidRDefault="00F53C7E" w:rsidP="006F5194">
            <w:pPr>
              <w:rPr>
                <w:rFonts w:ascii="Calibri" w:eastAsia="Calibri" w:hAnsi="Calibri"/>
                <w:b/>
              </w:rPr>
            </w:pPr>
            <w:r w:rsidRPr="00984645">
              <w:rPr>
                <w:rFonts w:ascii="Calibri" w:eastAsia="Calibri" w:hAnsi="Calibri"/>
                <w:b/>
                <w:noProof/>
              </w:rPr>
              <w:drawing>
                <wp:inline distT="0" distB="0" distL="0" distR="0" wp14:anchorId="00A25CCD" wp14:editId="6FCECD4E">
                  <wp:extent cx="1798320" cy="35052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98320" cy="350520"/>
                          </a:xfrm>
                          <a:prstGeom prst="rect">
                            <a:avLst/>
                          </a:prstGeom>
                          <a:noFill/>
                          <a:ln>
                            <a:noFill/>
                          </a:ln>
                        </pic:spPr>
                      </pic:pic>
                    </a:graphicData>
                  </a:graphic>
                </wp:inline>
              </w:drawing>
            </w:r>
          </w:p>
        </w:tc>
      </w:tr>
      <w:tr w:rsidR="00F53C7E" w:rsidRPr="000B6134" w14:paraId="5AD0641E" w14:textId="77777777" w:rsidTr="00F53C7E">
        <w:tc>
          <w:tcPr>
            <w:tcW w:w="9486" w:type="dxa"/>
            <w:gridSpan w:val="2"/>
          </w:tcPr>
          <w:tbl>
            <w:tblPr>
              <w:tblW w:w="0" w:type="auto"/>
              <w:jc w:val="center"/>
              <w:tblBorders>
                <w:top w:val="nil"/>
                <w:left w:val="nil"/>
                <w:bottom w:val="nil"/>
                <w:right w:val="nil"/>
              </w:tblBorders>
              <w:tblLook w:val="0000" w:firstRow="0" w:lastRow="0" w:firstColumn="0" w:lastColumn="0" w:noHBand="0" w:noVBand="0"/>
            </w:tblPr>
            <w:tblGrid>
              <w:gridCol w:w="4604"/>
            </w:tblGrid>
            <w:tr w:rsidR="00F53C7E" w:rsidRPr="000B6134" w14:paraId="2D2511F6" w14:textId="77777777" w:rsidTr="006F5194">
              <w:trPr>
                <w:trHeight w:val="110"/>
                <w:jc w:val="center"/>
              </w:trPr>
              <w:tc>
                <w:tcPr>
                  <w:tcW w:w="0" w:type="auto"/>
                </w:tcPr>
                <w:p w14:paraId="6CDB1E44" w14:textId="77777777" w:rsidR="00F53C7E" w:rsidRPr="000B6134" w:rsidRDefault="00F53C7E" w:rsidP="006F5194">
                  <w:r w:rsidRPr="000B6134">
                    <w:rPr>
                      <w:bCs/>
                    </w:rPr>
                    <w:t>Modalités de dépôt sur « Ma page de dépôt sécurisée</w:t>
                  </w:r>
                  <w:r>
                    <w:rPr>
                      <w:bCs/>
                    </w:rPr>
                    <w:t> »</w:t>
                  </w:r>
                </w:p>
              </w:tc>
            </w:tr>
          </w:tbl>
          <w:p w14:paraId="022EDC91" w14:textId="77777777" w:rsidR="00F53C7E" w:rsidRPr="00984645" w:rsidRDefault="00F53C7E" w:rsidP="006F5194">
            <w:pPr>
              <w:rPr>
                <w:rFonts w:ascii="Calibri" w:eastAsia="Calibri" w:hAnsi="Calibri"/>
              </w:rPr>
            </w:pPr>
          </w:p>
        </w:tc>
      </w:tr>
      <w:tr w:rsidR="00F53C7E" w:rsidRPr="000B6134" w14:paraId="3D20AEA8" w14:textId="77777777" w:rsidTr="00F53C7E">
        <w:tc>
          <w:tcPr>
            <w:tcW w:w="2916" w:type="dxa"/>
          </w:tcPr>
          <w:tbl>
            <w:tblPr>
              <w:tblW w:w="0" w:type="auto"/>
              <w:tblBorders>
                <w:top w:val="nil"/>
                <w:left w:val="nil"/>
                <w:bottom w:val="nil"/>
                <w:right w:val="nil"/>
              </w:tblBorders>
              <w:tblLook w:val="0000" w:firstRow="0" w:lastRow="0" w:firstColumn="0" w:lastColumn="0" w:noHBand="0" w:noVBand="0"/>
            </w:tblPr>
            <w:tblGrid>
              <w:gridCol w:w="2700"/>
            </w:tblGrid>
            <w:tr w:rsidR="00F53C7E" w:rsidRPr="000B6134" w14:paraId="46A83AF5" w14:textId="77777777" w:rsidTr="006F5194">
              <w:trPr>
                <w:trHeight w:val="244"/>
              </w:trPr>
              <w:tc>
                <w:tcPr>
                  <w:tcW w:w="0" w:type="auto"/>
                </w:tcPr>
                <w:p w14:paraId="079DAAA5" w14:textId="77777777" w:rsidR="00F53C7E" w:rsidRPr="000B6134" w:rsidRDefault="00F53C7E" w:rsidP="006F5194">
                  <w:pPr>
                    <w:spacing w:after="120"/>
                  </w:pPr>
                  <w:r w:rsidRPr="000B6134">
                    <w:t xml:space="preserve">Lors de votre connexion à cette espace </w:t>
                  </w:r>
                </w:p>
              </w:tc>
            </w:tr>
          </w:tbl>
          <w:p w14:paraId="3EEA99A1" w14:textId="77777777" w:rsidR="00F53C7E" w:rsidRPr="00984645" w:rsidRDefault="00F53C7E" w:rsidP="006F5194">
            <w:pPr>
              <w:spacing w:after="120"/>
              <w:rPr>
                <w:rFonts w:ascii="Calibri" w:eastAsia="Calibri" w:hAnsi="Calibri"/>
              </w:rPr>
            </w:pPr>
          </w:p>
        </w:tc>
        <w:tc>
          <w:tcPr>
            <w:tcW w:w="6570" w:type="dxa"/>
          </w:tcPr>
          <w:p w14:paraId="49147A0C"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1. Renseigner votre adresse courriel de préférence générique, </w:t>
            </w:r>
          </w:p>
          <w:p w14:paraId="319AFFEB"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2. Cocher la case </w:t>
            </w:r>
            <w:r w:rsidRPr="00984645">
              <w:rPr>
                <w:rFonts w:ascii="Calibri" w:eastAsia="Calibri" w:hAnsi="Calibri"/>
                <w:i/>
                <w:iCs/>
              </w:rPr>
              <w:t xml:space="preserve">« Vous acceptez que votre adresse e-mail soit communiquée au propriétaire de cette page de dépôt ». </w:t>
            </w:r>
          </w:p>
          <w:p w14:paraId="2258A0E1"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3. Puis valider </w:t>
            </w:r>
          </w:p>
        </w:tc>
      </w:tr>
      <w:tr w:rsidR="00F53C7E" w:rsidRPr="000B6134" w14:paraId="3E64C367" w14:textId="77777777" w:rsidTr="00F53C7E">
        <w:tc>
          <w:tcPr>
            <w:tcW w:w="2916" w:type="dxa"/>
          </w:tcPr>
          <w:tbl>
            <w:tblPr>
              <w:tblW w:w="0" w:type="auto"/>
              <w:tblBorders>
                <w:top w:val="nil"/>
                <w:left w:val="nil"/>
                <w:bottom w:val="nil"/>
                <w:right w:val="nil"/>
              </w:tblBorders>
              <w:tblLook w:val="0000" w:firstRow="0" w:lastRow="0" w:firstColumn="0" w:lastColumn="0" w:noHBand="0" w:noVBand="0"/>
            </w:tblPr>
            <w:tblGrid>
              <w:gridCol w:w="2210"/>
            </w:tblGrid>
            <w:tr w:rsidR="00F53C7E" w:rsidRPr="000B6134" w14:paraId="0C4C1C58" w14:textId="77777777" w:rsidTr="006F5194">
              <w:trPr>
                <w:trHeight w:val="110"/>
              </w:trPr>
              <w:tc>
                <w:tcPr>
                  <w:tcW w:w="0" w:type="auto"/>
                </w:tcPr>
                <w:p w14:paraId="29D9317C" w14:textId="77777777" w:rsidR="00F53C7E" w:rsidRPr="000B6134" w:rsidRDefault="00F53C7E" w:rsidP="006F5194">
                  <w:pPr>
                    <w:spacing w:after="120"/>
                  </w:pPr>
                  <w:r w:rsidRPr="000B6134">
                    <w:t xml:space="preserve">Dans votre boîte courriel </w:t>
                  </w:r>
                </w:p>
              </w:tc>
            </w:tr>
          </w:tbl>
          <w:p w14:paraId="5EE81B95" w14:textId="77777777" w:rsidR="00F53C7E" w:rsidRPr="00984645" w:rsidRDefault="00F53C7E" w:rsidP="006F5194">
            <w:pPr>
              <w:spacing w:after="120"/>
              <w:rPr>
                <w:rFonts w:ascii="Calibri" w:eastAsia="Calibri" w:hAnsi="Calibri"/>
                <w:b/>
              </w:rPr>
            </w:pPr>
          </w:p>
        </w:tc>
        <w:tc>
          <w:tcPr>
            <w:tcW w:w="6570" w:type="dxa"/>
          </w:tcPr>
          <w:p w14:paraId="09770524"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4. Aller sur le courriel réceptionné de : </w:t>
            </w:r>
          </w:p>
          <w:p w14:paraId="360CD9AC" w14:textId="77777777" w:rsidR="00F53C7E" w:rsidRPr="00984645" w:rsidRDefault="00F53C7E" w:rsidP="006F5194">
            <w:pPr>
              <w:spacing w:after="120"/>
              <w:rPr>
                <w:rFonts w:ascii="Calibri" w:eastAsia="Calibri" w:hAnsi="Calibri"/>
              </w:rPr>
            </w:pPr>
            <w:r w:rsidRPr="00984645">
              <w:rPr>
                <w:rFonts w:ascii="Calibri" w:eastAsia="Calibri" w:hAnsi="Calibri"/>
                <w:i/>
                <w:iCs/>
              </w:rPr>
              <w:t>[</w:t>
            </w:r>
            <w:proofErr w:type="spellStart"/>
            <w:r w:rsidRPr="00984645">
              <w:rPr>
                <w:rFonts w:ascii="Calibri" w:eastAsia="Calibri" w:hAnsi="Calibri"/>
                <w:i/>
                <w:iCs/>
              </w:rPr>
              <w:t>BlueFiles</w:t>
            </w:r>
            <w:proofErr w:type="spellEnd"/>
            <w:r w:rsidRPr="00984645">
              <w:rPr>
                <w:rFonts w:ascii="Calibri" w:eastAsia="Calibri" w:hAnsi="Calibri"/>
                <w:i/>
                <w:iCs/>
              </w:rPr>
              <w:t xml:space="preserve"> no-reply@bluefiles.com </w:t>
            </w:r>
          </w:p>
          <w:p w14:paraId="260759AD" w14:textId="77777777" w:rsidR="00F53C7E" w:rsidRPr="00984645" w:rsidRDefault="00F53C7E" w:rsidP="006F5194">
            <w:pPr>
              <w:spacing w:after="120"/>
              <w:rPr>
                <w:rFonts w:ascii="Calibri" w:eastAsia="Calibri" w:hAnsi="Calibri"/>
              </w:rPr>
            </w:pPr>
            <w:r w:rsidRPr="00984645">
              <w:rPr>
                <w:rFonts w:ascii="Calibri" w:eastAsia="Calibri" w:hAnsi="Calibri"/>
                <w:i/>
                <w:iCs/>
              </w:rPr>
              <w:t>Objet : [</w:t>
            </w:r>
            <w:proofErr w:type="spellStart"/>
            <w:r w:rsidRPr="00984645">
              <w:rPr>
                <w:rFonts w:ascii="Calibri" w:eastAsia="Calibri" w:hAnsi="Calibri"/>
                <w:i/>
                <w:iCs/>
              </w:rPr>
              <w:t>BlueFiles</w:t>
            </w:r>
            <w:proofErr w:type="spellEnd"/>
            <w:r w:rsidRPr="00984645">
              <w:rPr>
                <w:rFonts w:ascii="Calibri" w:eastAsia="Calibri" w:hAnsi="Calibri"/>
                <w:i/>
                <w:iCs/>
              </w:rPr>
              <w:t xml:space="preserve">] Votre lien vers la page de dépôt </w:t>
            </w:r>
          </w:p>
          <w:p w14:paraId="0308128D" w14:textId="77777777" w:rsidR="00F53C7E" w:rsidRPr="00984645" w:rsidRDefault="00F53C7E" w:rsidP="006F5194">
            <w:pPr>
              <w:spacing w:after="120"/>
              <w:rPr>
                <w:rFonts w:ascii="Calibri" w:eastAsia="Calibri" w:hAnsi="Calibri"/>
              </w:rPr>
            </w:pPr>
            <w:r w:rsidRPr="00984645">
              <w:rPr>
                <w:rFonts w:ascii="Calibri" w:eastAsia="Calibri" w:hAnsi="Calibri"/>
                <w:i/>
                <w:iCs/>
              </w:rPr>
              <w:t xml:space="preserve">Ce courriel contient un lien sécurisé pour transmettre votre document. Cette étape de vérification sécurisée permet à BLUEFILES de se protéger des robots qui déposent des fichiers de façon malveillante et automatique. </w:t>
            </w:r>
          </w:p>
          <w:p w14:paraId="67BC5063"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5. Déposer votre copie de sauvegarde en cliquant sur le bouton </w:t>
            </w:r>
            <w:r w:rsidRPr="00984645">
              <w:rPr>
                <w:rFonts w:ascii="Calibri" w:eastAsia="Calibri" w:hAnsi="Calibri"/>
                <w:i/>
                <w:iCs/>
              </w:rPr>
              <w:t xml:space="preserve">« Déposer un contenu » </w:t>
            </w:r>
            <w:r w:rsidRPr="00984645">
              <w:rPr>
                <w:rFonts w:ascii="Calibri" w:eastAsia="Calibri" w:hAnsi="Calibri"/>
              </w:rPr>
              <w:t xml:space="preserve">puis accéder à la page de dépôt de la CPAM </w:t>
            </w:r>
            <w:r>
              <w:rPr>
                <w:rFonts w:ascii="Calibri" w:eastAsia="Calibri" w:hAnsi="Calibri"/>
              </w:rPr>
              <w:t xml:space="preserve">de </w:t>
            </w:r>
            <w:r w:rsidRPr="00984645">
              <w:rPr>
                <w:rFonts w:ascii="Calibri" w:eastAsia="Calibri" w:hAnsi="Calibri"/>
              </w:rPr>
              <w:t>Lille</w:t>
            </w:r>
            <w:r>
              <w:rPr>
                <w:rFonts w:ascii="Calibri" w:eastAsia="Calibri" w:hAnsi="Calibri"/>
              </w:rPr>
              <w:t xml:space="preserve"> -</w:t>
            </w:r>
            <w:r w:rsidRPr="00984645">
              <w:rPr>
                <w:rFonts w:ascii="Calibri" w:eastAsia="Calibri" w:hAnsi="Calibri"/>
              </w:rPr>
              <w:t xml:space="preserve"> Douai. </w:t>
            </w:r>
          </w:p>
        </w:tc>
      </w:tr>
      <w:tr w:rsidR="00F53C7E" w:rsidRPr="000B6134" w14:paraId="4102AA2D" w14:textId="77777777" w:rsidTr="00F53C7E">
        <w:tc>
          <w:tcPr>
            <w:tcW w:w="2916" w:type="dxa"/>
          </w:tcPr>
          <w:tbl>
            <w:tblPr>
              <w:tblW w:w="0" w:type="auto"/>
              <w:tblBorders>
                <w:top w:val="nil"/>
                <w:left w:val="nil"/>
                <w:bottom w:val="nil"/>
                <w:right w:val="nil"/>
              </w:tblBorders>
              <w:tblLook w:val="0000" w:firstRow="0" w:lastRow="0" w:firstColumn="0" w:lastColumn="0" w:noHBand="0" w:noVBand="0"/>
            </w:tblPr>
            <w:tblGrid>
              <w:gridCol w:w="1849"/>
            </w:tblGrid>
            <w:tr w:rsidR="00F53C7E" w:rsidRPr="000B6134" w14:paraId="05E28EAB" w14:textId="77777777" w:rsidTr="006F5194">
              <w:trPr>
                <w:trHeight w:val="110"/>
              </w:trPr>
              <w:tc>
                <w:tcPr>
                  <w:tcW w:w="0" w:type="auto"/>
                </w:tcPr>
                <w:p w14:paraId="3AA9244E" w14:textId="77777777" w:rsidR="00F53C7E" w:rsidRPr="000B6134" w:rsidRDefault="00F53C7E" w:rsidP="006F5194">
                  <w:pPr>
                    <w:spacing w:after="120"/>
                  </w:pPr>
                  <w:r w:rsidRPr="000B6134">
                    <w:t xml:space="preserve">Sur la page de dépôt </w:t>
                  </w:r>
                </w:p>
              </w:tc>
            </w:tr>
          </w:tbl>
          <w:p w14:paraId="5F87F0CA" w14:textId="77777777" w:rsidR="00F53C7E" w:rsidRPr="00984645" w:rsidRDefault="00F53C7E" w:rsidP="006F5194">
            <w:pPr>
              <w:spacing w:after="120"/>
              <w:rPr>
                <w:rFonts w:ascii="Calibri" w:eastAsia="Calibri" w:hAnsi="Calibri"/>
                <w:b/>
              </w:rPr>
            </w:pPr>
          </w:p>
        </w:tc>
        <w:tc>
          <w:tcPr>
            <w:tcW w:w="6570" w:type="dxa"/>
          </w:tcPr>
          <w:p w14:paraId="7D2D57D6"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6. </w:t>
            </w:r>
            <w:r w:rsidRPr="00984645">
              <w:rPr>
                <w:rFonts w:ascii="Calibri" w:eastAsia="Calibri" w:hAnsi="Calibri"/>
                <w:b/>
                <w:bCs/>
                <w:u w:val="single"/>
              </w:rPr>
              <w:t>Saisir l’objet suivant</w:t>
            </w:r>
            <w:r w:rsidRPr="00984645">
              <w:rPr>
                <w:rFonts w:ascii="Calibri" w:eastAsia="Calibri" w:hAnsi="Calibri"/>
                <w:bCs/>
              </w:rPr>
              <w:t xml:space="preserve"> : </w:t>
            </w:r>
          </w:p>
          <w:p w14:paraId="4F8FA081" w14:textId="0E782B38" w:rsidR="00F53C7E" w:rsidRPr="00984645" w:rsidRDefault="00F53C7E" w:rsidP="006F5194">
            <w:pPr>
              <w:spacing w:after="120"/>
              <w:rPr>
                <w:rFonts w:ascii="Calibri" w:eastAsia="Calibri" w:hAnsi="Calibri"/>
                <w:u w:val="single"/>
              </w:rPr>
            </w:pPr>
            <w:r w:rsidRPr="00984645">
              <w:rPr>
                <w:rFonts w:ascii="Calibri" w:eastAsia="Calibri" w:hAnsi="Calibri"/>
                <w:b/>
                <w:bCs/>
                <w:u w:val="single"/>
              </w:rPr>
              <w:t>Marché 202</w:t>
            </w:r>
            <w:r w:rsidR="0053288D">
              <w:rPr>
                <w:rFonts w:ascii="Calibri" w:eastAsia="Calibri" w:hAnsi="Calibri"/>
                <w:b/>
                <w:bCs/>
                <w:u w:val="single"/>
              </w:rPr>
              <w:t>6</w:t>
            </w:r>
            <w:r w:rsidRPr="00984645">
              <w:rPr>
                <w:rFonts w:ascii="Calibri" w:eastAsia="Calibri" w:hAnsi="Calibri"/>
                <w:b/>
                <w:bCs/>
                <w:u w:val="single"/>
              </w:rPr>
              <w:t>-0</w:t>
            </w:r>
            <w:r w:rsidR="0053288D">
              <w:rPr>
                <w:rFonts w:ascii="Calibri" w:eastAsia="Calibri" w:hAnsi="Calibri"/>
                <w:b/>
                <w:bCs/>
                <w:u w:val="single"/>
              </w:rPr>
              <w:t>9</w:t>
            </w:r>
            <w:r w:rsidRPr="00984645">
              <w:rPr>
                <w:rFonts w:ascii="Calibri" w:eastAsia="Calibri" w:hAnsi="Calibri"/>
                <w:b/>
                <w:bCs/>
                <w:u w:val="single"/>
              </w:rPr>
              <w:t xml:space="preserve"> COPIE DE SAUVEGARDE </w:t>
            </w:r>
          </w:p>
          <w:p w14:paraId="540D6721" w14:textId="77777777" w:rsidR="00F53C7E" w:rsidRPr="00984645" w:rsidRDefault="00F53C7E" w:rsidP="006F5194">
            <w:pPr>
              <w:spacing w:after="120"/>
              <w:rPr>
                <w:rFonts w:ascii="Calibri" w:eastAsia="Calibri" w:hAnsi="Calibri"/>
              </w:rPr>
            </w:pPr>
            <w:r w:rsidRPr="00984645">
              <w:rPr>
                <w:rFonts w:ascii="Calibri" w:eastAsia="Calibri" w:hAnsi="Calibri"/>
                <w:u w:val="single"/>
              </w:rPr>
              <w:t>Et les mentions suivantes</w:t>
            </w:r>
            <w:r w:rsidRPr="00984645">
              <w:rPr>
                <w:rFonts w:ascii="Calibri" w:eastAsia="Calibri" w:hAnsi="Calibri"/>
              </w:rPr>
              <w:t xml:space="preserve"> : </w:t>
            </w:r>
          </w:p>
          <w:p w14:paraId="213A36E8" w14:textId="77777777" w:rsidR="00F53C7E" w:rsidRPr="00984645" w:rsidRDefault="00F53C7E" w:rsidP="006F5194">
            <w:pPr>
              <w:spacing w:after="120"/>
              <w:rPr>
                <w:rFonts w:ascii="Calibri" w:eastAsia="Calibri" w:hAnsi="Calibri"/>
                <w:b/>
              </w:rPr>
            </w:pPr>
            <w:r w:rsidRPr="00984645">
              <w:rPr>
                <w:rFonts w:ascii="Calibri" w:eastAsia="Calibri" w:hAnsi="Calibri"/>
                <w:b/>
              </w:rPr>
              <w:t xml:space="preserve">« NE PAS OUVRIR » </w:t>
            </w:r>
          </w:p>
          <w:p w14:paraId="5159148F" w14:textId="77777777" w:rsidR="00F53C7E" w:rsidRPr="00984645" w:rsidRDefault="00F53C7E" w:rsidP="006F5194">
            <w:pPr>
              <w:spacing w:after="120"/>
              <w:rPr>
                <w:rFonts w:ascii="Calibri" w:eastAsia="Calibri" w:hAnsi="Calibri"/>
              </w:rPr>
            </w:pPr>
            <w:r w:rsidRPr="00984645">
              <w:rPr>
                <w:rFonts w:ascii="Calibri" w:eastAsia="Calibri" w:hAnsi="Calibri"/>
                <w:b/>
                <w:bCs/>
              </w:rPr>
              <w:t xml:space="preserve">« Le nom de la société » </w:t>
            </w:r>
          </w:p>
          <w:p w14:paraId="61768737"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7. Insérer votre message, </w:t>
            </w:r>
          </w:p>
          <w:p w14:paraId="1B2E3DF2"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8. Ajouter votre fichier ou votre dossier, </w:t>
            </w:r>
          </w:p>
          <w:p w14:paraId="580B3525" w14:textId="77777777" w:rsidR="00F53C7E" w:rsidRPr="00984645" w:rsidRDefault="00F53C7E" w:rsidP="006F5194">
            <w:pPr>
              <w:spacing w:after="120"/>
              <w:rPr>
                <w:rFonts w:ascii="Calibri" w:eastAsia="Calibri" w:hAnsi="Calibri"/>
              </w:rPr>
            </w:pPr>
            <w:r w:rsidRPr="00984645">
              <w:rPr>
                <w:rFonts w:ascii="Calibri" w:eastAsia="Calibri" w:hAnsi="Calibri"/>
              </w:rPr>
              <w:t xml:space="preserve">9. Cocher la case « Recevoir un accusé de réception » </w:t>
            </w:r>
            <w:r w:rsidRPr="00984645">
              <w:rPr>
                <w:rFonts w:ascii="Calibri" w:eastAsia="Calibri" w:hAnsi="Calibri"/>
                <w:i/>
                <w:iCs/>
                <w:u w:val="single"/>
              </w:rPr>
              <w:t>(</w:t>
            </w:r>
            <w:r w:rsidRPr="00984645">
              <w:rPr>
                <w:rFonts w:ascii="Calibri" w:eastAsia="Calibri" w:hAnsi="Calibri"/>
                <w:b/>
                <w:bCs/>
                <w:u w:val="single"/>
              </w:rPr>
              <w:t>Important de respecter ce point</w:t>
            </w:r>
            <w:r w:rsidRPr="00984645">
              <w:rPr>
                <w:rFonts w:ascii="Calibri" w:eastAsia="Calibri" w:hAnsi="Calibri"/>
                <w:i/>
                <w:iCs/>
              </w:rPr>
              <w:t xml:space="preserve">, cela permet que l’outil BLUEFILES informe l’Acheteur de la mise à disposition d’une copie de sauvegarde et lui indique les modalités de récupération. Et cela précise également l’heure et la date exactes de la réception de la copie de sauvegarde, par l’Acheteur, qui sont déterminées avec précision (horodatage qualifié au sens du règlement </w:t>
            </w:r>
            <w:proofErr w:type="spellStart"/>
            <w:r w:rsidRPr="00984645">
              <w:rPr>
                <w:rFonts w:ascii="Calibri" w:eastAsia="Calibri" w:hAnsi="Calibri"/>
                <w:i/>
                <w:iCs/>
              </w:rPr>
              <w:t>eIDAS</w:t>
            </w:r>
            <w:proofErr w:type="spellEnd"/>
            <w:r w:rsidRPr="00984645">
              <w:rPr>
                <w:rFonts w:ascii="Calibri" w:eastAsia="Calibri" w:hAnsi="Calibri"/>
                <w:i/>
                <w:iCs/>
              </w:rPr>
              <w:t xml:space="preserve">). </w:t>
            </w:r>
          </w:p>
        </w:tc>
      </w:tr>
    </w:tbl>
    <w:p w14:paraId="666250D5" w14:textId="77777777" w:rsidR="0047052A" w:rsidRDefault="0047052A" w:rsidP="0047052A">
      <w:pPr>
        <w:pStyle w:val="Titre2"/>
        <w:ind w:left="0"/>
      </w:pPr>
    </w:p>
    <w:p w14:paraId="4EC8D087" w14:textId="4162AE45" w:rsidR="00F53C7E" w:rsidRPr="00321F61" w:rsidRDefault="00F53C7E" w:rsidP="00F53C7E">
      <w:pPr>
        <w:pStyle w:val="Titre1"/>
        <w:pBdr>
          <w:top w:val="single" w:sz="8" w:space="0" w:color="000000"/>
        </w:pBdr>
      </w:pPr>
      <w:bookmarkStart w:id="30" w:name="_Toc242365229"/>
      <w:r w:rsidRPr="00321F61">
        <w:t xml:space="preserve">ARTICLE </w:t>
      </w:r>
      <w:r w:rsidR="009115D5">
        <w:t>8</w:t>
      </w:r>
      <w:r w:rsidRPr="00321F61">
        <w:t xml:space="preserve"> : DOCUMENTS </w:t>
      </w:r>
      <w:r>
        <w:t>À</w:t>
      </w:r>
      <w:r w:rsidRPr="00321F61">
        <w:t xml:space="preserve"> FOURNIR</w:t>
      </w:r>
      <w:bookmarkEnd w:id="30"/>
      <w:r w:rsidRPr="00321F61">
        <w:t xml:space="preserve">  </w:t>
      </w:r>
    </w:p>
    <w:p w14:paraId="071A71BC" w14:textId="77777777" w:rsidR="00F53C7E" w:rsidRPr="00F53C7E" w:rsidRDefault="00F53C7E" w:rsidP="00F53C7E"/>
    <w:p w14:paraId="64C3F85B" w14:textId="66F480B8" w:rsidR="00791AC1" w:rsidRPr="005D6F59" w:rsidRDefault="009115D5" w:rsidP="0047052A">
      <w:pPr>
        <w:pStyle w:val="Titre2"/>
        <w:ind w:left="0"/>
        <w:rPr>
          <w:color w:val="C45911"/>
        </w:rPr>
      </w:pPr>
      <w:bookmarkStart w:id="31" w:name="_Toc242365230"/>
      <w:r>
        <w:t>8</w:t>
      </w:r>
      <w:r w:rsidR="00972CC9">
        <w:t xml:space="preserve">.1 </w:t>
      </w:r>
      <w:r w:rsidR="00791AC1" w:rsidRPr="005D6F59">
        <w:t>Pièces administratives</w:t>
      </w:r>
      <w:bookmarkEnd w:id="31"/>
      <w:r w:rsidR="00791AC1" w:rsidRPr="005D6F59">
        <w:t xml:space="preserve"> </w:t>
      </w:r>
    </w:p>
    <w:p w14:paraId="4D1BBA5C" w14:textId="77777777" w:rsidR="0047052A" w:rsidRDefault="00791AC1" w:rsidP="0053288D">
      <w:pPr>
        <w:pStyle w:val="Sansinterligne"/>
        <w:spacing w:after="120"/>
        <w:rPr>
          <w:rFonts w:ascii="Arial" w:hAnsi="Arial" w:cs="Arial"/>
          <w:szCs w:val="22"/>
        </w:rPr>
      </w:pPr>
      <w:r w:rsidRPr="005D6F59">
        <w:rPr>
          <w:rFonts w:ascii="Arial" w:hAnsi="Arial" w:cs="Arial"/>
          <w:szCs w:val="22"/>
        </w:rPr>
        <w:t>Le candidat devra produire l’ensemble des pièces suivante</w:t>
      </w:r>
      <w:r w:rsidR="00DB418B">
        <w:rPr>
          <w:rFonts w:ascii="Arial" w:hAnsi="Arial" w:cs="Arial"/>
          <w:szCs w:val="22"/>
        </w:rPr>
        <w:t xml:space="preserve">s réunies au sein d’un </w:t>
      </w:r>
      <w:r w:rsidR="005D6F59">
        <w:rPr>
          <w:rFonts w:ascii="Arial" w:hAnsi="Arial" w:cs="Arial"/>
          <w:szCs w:val="22"/>
        </w:rPr>
        <w:t>dossier </w:t>
      </w:r>
      <w:r w:rsidRPr="005D6F59">
        <w:rPr>
          <w:rFonts w:ascii="Arial" w:hAnsi="Arial" w:cs="Arial"/>
          <w:szCs w:val="22"/>
        </w:rPr>
        <w:t>« candidature » dans le pli.</w:t>
      </w:r>
    </w:p>
    <w:p w14:paraId="4829A756" w14:textId="77777777" w:rsidR="0053288D" w:rsidRDefault="0053288D" w:rsidP="0053288D">
      <w:pPr>
        <w:pStyle w:val="Default"/>
        <w:jc w:val="both"/>
        <w:rPr>
          <w:sz w:val="22"/>
          <w:szCs w:val="22"/>
        </w:rPr>
      </w:pPr>
      <w:r w:rsidRPr="005D6F59">
        <w:rPr>
          <w:sz w:val="22"/>
          <w:szCs w:val="22"/>
        </w:rPr>
        <w:t xml:space="preserve">Les candidatures et les offres des candidats seront entièrement rédigées en langue française à l’exception des termes techniques étrangers habituellement usités en informatique, ou accompagnés d'une traduction en français, certifiée conforme à l'original par un traducteur assermenté, aux documents rédigés dans une autre langue qu'ils remettent en application du présent article. </w:t>
      </w:r>
    </w:p>
    <w:p w14:paraId="01057A25" w14:textId="77777777" w:rsidR="0053288D" w:rsidRPr="005D6F59" w:rsidRDefault="0053288D" w:rsidP="0053288D">
      <w:pPr>
        <w:pStyle w:val="Default"/>
        <w:jc w:val="both"/>
        <w:rPr>
          <w:sz w:val="22"/>
          <w:szCs w:val="22"/>
        </w:rPr>
      </w:pPr>
    </w:p>
    <w:p w14:paraId="4A2B8022" w14:textId="77777777" w:rsidR="0053288D" w:rsidRPr="005D6F59" w:rsidRDefault="0053288D" w:rsidP="0053288D">
      <w:pPr>
        <w:pStyle w:val="Default"/>
        <w:jc w:val="both"/>
        <w:rPr>
          <w:sz w:val="22"/>
          <w:szCs w:val="22"/>
        </w:rPr>
      </w:pPr>
      <w:r w:rsidRPr="005D6F59">
        <w:rPr>
          <w:sz w:val="22"/>
          <w:szCs w:val="22"/>
        </w:rPr>
        <w:t>L’unité monétaire retenue dans le présent accord-cadre est l’Euro.</w:t>
      </w:r>
    </w:p>
    <w:p w14:paraId="60280626" w14:textId="77777777" w:rsidR="0053288D" w:rsidRPr="005D6F59" w:rsidRDefault="0053288D" w:rsidP="00DB418B">
      <w:pPr>
        <w:pStyle w:val="Sansinterligne"/>
        <w:rPr>
          <w:rFonts w:ascii="Arial" w:hAnsi="Arial" w:cs="Arial"/>
          <w:szCs w:val="22"/>
        </w:rPr>
      </w:pPr>
    </w:p>
    <w:p w14:paraId="348B14CB" w14:textId="53146A34" w:rsidR="00791AC1" w:rsidRPr="0047052A" w:rsidRDefault="009115D5" w:rsidP="0047052A">
      <w:pPr>
        <w:pStyle w:val="Titre2"/>
        <w:ind w:left="0"/>
      </w:pPr>
      <w:bookmarkStart w:id="32" w:name="_Toc242365231"/>
      <w:r>
        <w:t>8</w:t>
      </w:r>
      <w:r w:rsidR="00CE036B">
        <w:t>.2</w:t>
      </w:r>
      <w:r w:rsidR="00791AC1" w:rsidRPr="005D6F59">
        <w:t xml:space="preserve"> Présentation des candidatures</w:t>
      </w:r>
      <w:bookmarkEnd w:id="32"/>
    </w:p>
    <w:p w14:paraId="2484BFF0" w14:textId="77777777" w:rsidR="007B37A3" w:rsidRPr="005D6F59" w:rsidRDefault="00791AC1" w:rsidP="00180344">
      <w:pPr>
        <w:autoSpaceDE w:val="0"/>
        <w:autoSpaceDN w:val="0"/>
        <w:adjustRightInd w:val="0"/>
        <w:spacing w:after="120"/>
        <w:jc w:val="both"/>
        <w:rPr>
          <w:rFonts w:ascii="Arial" w:hAnsi="Arial" w:cs="Arial"/>
          <w:sz w:val="22"/>
          <w:szCs w:val="22"/>
        </w:rPr>
      </w:pPr>
      <w:bookmarkStart w:id="33" w:name="_Hlk242257164"/>
      <w:r w:rsidRPr="005D6F59">
        <w:rPr>
          <w:rFonts w:ascii="Arial" w:eastAsia="CIDFont+F2" w:hAnsi="Arial" w:cs="Arial"/>
          <w:sz w:val="22"/>
          <w:szCs w:val="22"/>
        </w:rPr>
        <w:t>Pour ce marché, les candidats sont autorisés à présenter leur candidature sous la forme d’un DUME</w:t>
      </w:r>
      <w:r w:rsidR="005D6F59">
        <w:rPr>
          <w:rFonts w:ascii="Arial" w:eastAsia="CIDFont+F2" w:hAnsi="Arial" w:cs="Arial"/>
          <w:sz w:val="22"/>
          <w:szCs w:val="22"/>
        </w:rPr>
        <w:t xml:space="preserve"> </w:t>
      </w:r>
      <w:r w:rsidRPr="005D6F59">
        <w:rPr>
          <w:rFonts w:ascii="Arial" w:eastAsia="CIDFont+F2" w:hAnsi="Arial" w:cs="Arial"/>
          <w:sz w:val="22"/>
          <w:szCs w:val="22"/>
        </w:rPr>
        <w:t>(Document Unique de Marché Européen).</w:t>
      </w:r>
    </w:p>
    <w:p w14:paraId="656C62FD" w14:textId="77777777" w:rsidR="007B37A3" w:rsidRDefault="007B37A3" w:rsidP="00180344">
      <w:pPr>
        <w:spacing w:after="120"/>
        <w:jc w:val="both"/>
        <w:rPr>
          <w:rFonts w:ascii="Arial" w:hAnsi="Arial" w:cs="Arial"/>
          <w:color w:val="000000"/>
          <w:sz w:val="22"/>
          <w:szCs w:val="22"/>
        </w:rPr>
      </w:pPr>
      <w:r w:rsidRPr="00924085">
        <w:rPr>
          <w:rFonts w:ascii="Arial" w:hAnsi="Arial" w:cs="Arial"/>
          <w:color w:val="000000"/>
          <w:sz w:val="22"/>
          <w:szCs w:val="22"/>
        </w:rPr>
        <w:t>Ils contiennent les éléments indiqués ci-dessous :</w:t>
      </w:r>
    </w:p>
    <w:p w14:paraId="4C9482AD" w14:textId="77777777" w:rsidR="007B37A3" w:rsidRPr="00CF5333" w:rsidRDefault="007B37A3" w:rsidP="0047052A">
      <w:pPr>
        <w:jc w:val="both"/>
        <w:rPr>
          <w:rFonts w:ascii="Arial" w:hAnsi="Arial"/>
          <w:sz w:val="22"/>
          <w:szCs w:val="22"/>
        </w:rPr>
      </w:pPr>
      <w:r w:rsidRPr="00CF5333">
        <w:rPr>
          <w:rFonts w:ascii="Arial" w:hAnsi="Arial"/>
          <w:sz w:val="22"/>
          <w:szCs w:val="22"/>
          <w:u w:val="single"/>
        </w:rPr>
        <w:t>Au titre de leur capacité juridique</w:t>
      </w:r>
      <w:r w:rsidR="003F1FF3" w:rsidRPr="003F1FF3">
        <w:rPr>
          <w:rFonts w:ascii="Arial" w:hAnsi="Arial"/>
          <w:sz w:val="22"/>
          <w:szCs w:val="22"/>
        </w:rPr>
        <w:t>.</w:t>
      </w:r>
    </w:p>
    <w:p w14:paraId="78660B79" w14:textId="77777777" w:rsidR="007B37A3" w:rsidRDefault="007B37A3" w:rsidP="009115D5">
      <w:pPr>
        <w:spacing w:after="120"/>
        <w:jc w:val="both"/>
        <w:rPr>
          <w:rFonts w:ascii="Arial" w:hAnsi="Arial" w:cs="Arial"/>
          <w:b/>
          <w:color w:val="000000"/>
          <w:sz w:val="22"/>
          <w:szCs w:val="22"/>
        </w:rPr>
      </w:pPr>
      <w:r w:rsidRPr="00924085">
        <w:rPr>
          <w:rFonts w:ascii="Arial" w:hAnsi="Arial" w:cs="Arial"/>
          <w:b/>
          <w:color w:val="000000"/>
          <w:sz w:val="22"/>
          <w:szCs w:val="22"/>
        </w:rPr>
        <w:t>Les renseignements concernant la situation juridique de l’entreprise tels que prévus aux articles</w:t>
      </w:r>
      <w:r>
        <w:rPr>
          <w:rFonts w:ascii="Arial" w:hAnsi="Arial" w:cs="Arial"/>
          <w:b/>
          <w:color w:val="000000"/>
          <w:sz w:val="22"/>
          <w:szCs w:val="22"/>
        </w:rPr>
        <w:t xml:space="preserve"> L.2141-1 à L.2141-11, R.2143-3 et R.2143-9 du code de la commande publique :</w:t>
      </w:r>
    </w:p>
    <w:p w14:paraId="27589778" w14:textId="77777777" w:rsidR="007B37A3" w:rsidRPr="00062D93" w:rsidRDefault="00062D93" w:rsidP="009115D5">
      <w:pPr>
        <w:numPr>
          <w:ilvl w:val="0"/>
          <w:numId w:val="44"/>
        </w:numPr>
        <w:autoSpaceDE w:val="0"/>
        <w:autoSpaceDN w:val="0"/>
        <w:adjustRightInd w:val="0"/>
        <w:spacing w:after="120"/>
        <w:jc w:val="both"/>
        <w:rPr>
          <w:rFonts w:ascii="Arial" w:hAnsi="Arial" w:cs="Arial"/>
          <w:b/>
          <w:sz w:val="22"/>
          <w:szCs w:val="22"/>
        </w:rPr>
      </w:pPr>
      <w:r>
        <w:rPr>
          <w:rFonts w:ascii="Arial" w:hAnsi="Arial" w:cs="Arial"/>
          <w:sz w:val="22"/>
          <w:szCs w:val="22"/>
        </w:rPr>
        <w:t>Lettre de candidature</w:t>
      </w:r>
      <w:r w:rsidR="001C6113">
        <w:rPr>
          <w:rFonts w:ascii="Arial" w:hAnsi="Arial" w:cs="Arial"/>
          <w:sz w:val="22"/>
          <w:szCs w:val="22"/>
        </w:rPr>
        <w:t> ;</w:t>
      </w:r>
    </w:p>
    <w:p w14:paraId="0CB79C0E" w14:textId="77777777" w:rsidR="007B37A3" w:rsidRDefault="007B37A3" w:rsidP="009115D5">
      <w:pPr>
        <w:numPr>
          <w:ilvl w:val="0"/>
          <w:numId w:val="44"/>
        </w:numPr>
        <w:autoSpaceDE w:val="0"/>
        <w:autoSpaceDN w:val="0"/>
        <w:adjustRightInd w:val="0"/>
        <w:spacing w:after="120"/>
        <w:jc w:val="both"/>
        <w:rPr>
          <w:rFonts w:ascii="Arial" w:hAnsi="Arial" w:cs="Arial"/>
          <w:color w:val="000000"/>
          <w:sz w:val="22"/>
          <w:szCs w:val="22"/>
        </w:rPr>
      </w:pPr>
      <w:r w:rsidRPr="00924085">
        <w:rPr>
          <w:rFonts w:ascii="Arial" w:hAnsi="Arial" w:cs="Arial"/>
          <w:color w:val="000000"/>
          <w:sz w:val="22"/>
          <w:szCs w:val="22"/>
        </w:rPr>
        <w:t>DC1</w:t>
      </w:r>
      <w:r>
        <w:rPr>
          <w:rFonts w:ascii="Arial" w:hAnsi="Arial" w:cs="Arial"/>
          <w:color w:val="000000"/>
          <w:sz w:val="22"/>
          <w:szCs w:val="22"/>
        </w:rPr>
        <w:t xml:space="preserve"> (lettre de candidature)</w:t>
      </w:r>
      <w:r w:rsidRPr="00924085">
        <w:rPr>
          <w:rFonts w:ascii="Arial" w:hAnsi="Arial" w:cs="Arial"/>
          <w:color w:val="000000"/>
          <w:sz w:val="22"/>
          <w:szCs w:val="22"/>
        </w:rPr>
        <w:t xml:space="preserve"> ;</w:t>
      </w:r>
    </w:p>
    <w:p w14:paraId="7AEA872B" w14:textId="77777777" w:rsidR="007B37A3" w:rsidRDefault="007B37A3" w:rsidP="009115D5">
      <w:pPr>
        <w:numPr>
          <w:ilvl w:val="0"/>
          <w:numId w:val="44"/>
        </w:numPr>
        <w:autoSpaceDE w:val="0"/>
        <w:autoSpaceDN w:val="0"/>
        <w:adjustRightInd w:val="0"/>
        <w:spacing w:after="120"/>
        <w:jc w:val="both"/>
        <w:rPr>
          <w:rFonts w:ascii="Arial" w:hAnsi="Arial" w:cs="Arial"/>
          <w:color w:val="000000"/>
          <w:sz w:val="22"/>
          <w:szCs w:val="22"/>
        </w:rPr>
      </w:pPr>
      <w:r>
        <w:rPr>
          <w:rFonts w:ascii="Arial" w:hAnsi="Arial" w:cs="Arial"/>
          <w:color w:val="000000"/>
          <w:sz w:val="22"/>
          <w:szCs w:val="22"/>
        </w:rPr>
        <w:t>DC2 (déclaration du candidat) ;</w:t>
      </w:r>
    </w:p>
    <w:p w14:paraId="125084C5" w14:textId="77777777" w:rsidR="007B37A3" w:rsidRPr="00DF77D7" w:rsidRDefault="007B37A3" w:rsidP="009115D5">
      <w:pPr>
        <w:numPr>
          <w:ilvl w:val="0"/>
          <w:numId w:val="44"/>
        </w:numPr>
        <w:autoSpaceDE w:val="0"/>
        <w:autoSpaceDN w:val="0"/>
        <w:adjustRightInd w:val="0"/>
        <w:spacing w:after="120"/>
        <w:jc w:val="both"/>
        <w:rPr>
          <w:rFonts w:ascii="Arial" w:hAnsi="Arial" w:cs="Arial"/>
          <w:color w:val="000000"/>
          <w:sz w:val="22"/>
          <w:szCs w:val="22"/>
        </w:rPr>
      </w:pPr>
      <w:r>
        <w:rPr>
          <w:rFonts w:ascii="Arial" w:hAnsi="Arial" w:cs="Arial"/>
          <w:sz w:val="22"/>
          <w:szCs w:val="22"/>
        </w:rPr>
        <w:t>D</w:t>
      </w:r>
      <w:r w:rsidRPr="00CF5333">
        <w:rPr>
          <w:rFonts w:ascii="Arial" w:hAnsi="Arial" w:cs="Arial"/>
          <w:sz w:val="22"/>
          <w:szCs w:val="22"/>
        </w:rPr>
        <w:t xml:space="preserve">ocuments relatifs aux pouvoirs des personnes habilitées à engager le candidat dans le cadre de la </w:t>
      </w:r>
      <w:r w:rsidR="003F1FF3" w:rsidRPr="00CF5333">
        <w:rPr>
          <w:rFonts w:ascii="Arial" w:hAnsi="Arial" w:cs="Arial"/>
          <w:sz w:val="22"/>
          <w:szCs w:val="22"/>
        </w:rPr>
        <w:t>consultation.</w:t>
      </w:r>
    </w:p>
    <w:p w14:paraId="7A0E99C6" w14:textId="1659C75D" w:rsidR="00DF77D7" w:rsidRDefault="00DF77D7" w:rsidP="009115D5">
      <w:pPr>
        <w:numPr>
          <w:ilvl w:val="0"/>
          <w:numId w:val="44"/>
        </w:numPr>
        <w:autoSpaceDE w:val="0"/>
        <w:autoSpaceDN w:val="0"/>
        <w:adjustRightInd w:val="0"/>
        <w:spacing w:after="120"/>
        <w:jc w:val="both"/>
        <w:rPr>
          <w:rFonts w:ascii="Arial" w:hAnsi="Arial" w:cs="Arial"/>
          <w:color w:val="000000"/>
          <w:sz w:val="22"/>
          <w:szCs w:val="22"/>
        </w:rPr>
      </w:pPr>
      <w:r w:rsidRPr="00DF77D7">
        <w:rPr>
          <w:rFonts w:ascii="Arial" w:hAnsi="Arial" w:cs="Arial"/>
          <w:color w:val="000000"/>
          <w:sz w:val="22"/>
          <w:szCs w:val="22"/>
        </w:rPr>
        <w:t>Déclaration sur l'honneur</w:t>
      </w:r>
      <w:r w:rsidRPr="00DF77D7">
        <w:rPr>
          <w:rFonts w:ascii="Arial" w:hAnsi="Arial" w:cs="Arial"/>
          <w:b/>
          <w:bCs/>
          <w:color w:val="000000"/>
          <w:sz w:val="22"/>
          <w:szCs w:val="22"/>
        </w:rPr>
        <w:t xml:space="preserve"> </w:t>
      </w:r>
      <w:r w:rsidRPr="00DF77D7">
        <w:rPr>
          <w:rFonts w:ascii="Arial" w:hAnsi="Arial" w:cs="Arial"/>
          <w:color w:val="000000"/>
          <w:sz w:val="22"/>
          <w:szCs w:val="22"/>
        </w:rPr>
        <w:t>Le candidat justifie qu'il n'entre dans aucun des cas mentionnés aux articles L. 2141-1 à L. 2141-5 et L. 2141-7 à L.2141-11 du CCP et notamment qu'il est en règle au regard des articles L. 5212-1 à L. 5212-11 du code du travail concernant l'emploi des travailleurs handicapés</w:t>
      </w:r>
    </w:p>
    <w:p w14:paraId="3901A81C" w14:textId="45E37E71" w:rsidR="00DF77D7" w:rsidRDefault="00DF77D7" w:rsidP="009115D5">
      <w:pPr>
        <w:numPr>
          <w:ilvl w:val="0"/>
          <w:numId w:val="44"/>
        </w:numPr>
        <w:autoSpaceDE w:val="0"/>
        <w:autoSpaceDN w:val="0"/>
        <w:adjustRightInd w:val="0"/>
        <w:spacing w:after="120"/>
        <w:jc w:val="both"/>
        <w:rPr>
          <w:rFonts w:ascii="Arial" w:hAnsi="Arial" w:cs="Arial"/>
          <w:color w:val="000000"/>
          <w:sz w:val="22"/>
          <w:szCs w:val="22"/>
        </w:rPr>
      </w:pPr>
      <w:r w:rsidRPr="00DF77D7">
        <w:rPr>
          <w:rFonts w:ascii="Arial" w:hAnsi="Arial" w:cs="Arial"/>
          <w:color w:val="000000"/>
          <w:sz w:val="22"/>
          <w:szCs w:val="22"/>
        </w:rPr>
        <w:t>Situation de redressement judiciaire</w:t>
      </w:r>
      <w:r>
        <w:rPr>
          <w:rFonts w:ascii="Arial" w:hAnsi="Arial" w:cs="Arial"/>
          <w:b/>
          <w:bCs/>
          <w:color w:val="000000"/>
          <w:sz w:val="22"/>
          <w:szCs w:val="22"/>
        </w:rPr>
        <w:t> </w:t>
      </w:r>
      <w:r>
        <w:rPr>
          <w:rFonts w:ascii="Arial" w:hAnsi="Arial" w:cs="Arial"/>
          <w:color w:val="000000"/>
          <w:sz w:val="22"/>
          <w:szCs w:val="22"/>
        </w:rPr>
        <w:t xml:space="preserve">: </w:t>
      </w:r>
      <w:r w:rsidRPr="00DF77D7">
        <w:rPr>
          <w:rFonts w:ascii="Arial" w:hAnsi="Arial" w:cs="Arial"/>
          <w:color w:val="000000"/>
          <w:sz w:val="22"/>
          <w:szCs w:val="22"/>
        </w:rPr>
        <w:t>Lorsque le candidat est en redressement judiciaire, le candidat produit la copie du ou des jugements prononcés</w:t>
      </w:r>
    </w:p>
    <w:p w14:paraId="34B0E562" w14:textId="399C7B5F" w:rsidR="00DF77D7" w:rsidRPr="00B93262" w:rsidRDefault="00DF77D7" w:rsidP="009115D5">
      <w:pPr>
        <w:pStyle w:val="Paragraphedeliste"/>
        <w:numPr>
          <w:ilvl w:val="0"/>
          <w:numId w:val="44"/>
        </w:numPr>
        <w:autoSpaceDE w:val="0"/>
        <w:autoSpaceDN w:val="0"/>
        <w:adjustRightInd w:val="0"/>
        <w:spacing w:after="120"/>
        <w:jc w:val="both"/>
        <w:rPr>
          <w:rFonts w:ascii="Arial" w:hAnsi="Arial" w:cs="Arial"/>
          <w:color w:val="000000"/>
          <w:sz w:val="22"/>
          <w:szCs w:val="22"/>
        </w:rPr>
      </w:pPr>
      <w:r w:rsidRPr="00B93262">
        <w:rPr>
          <w:rFonts w:ascii="Arial" w:hAnsi="Arial" w:cs="Arial"/>
          <w:color w:val="000000"/>
          <w:sz w:val="22"/>
          <w:szCs w:val="22"/>
        </w:rPr>
        <w:t>Attestation de régularité fiscale, sociale et d’assurance de moins de 3 mois</w:t>
      </w:r>
    </w:p>
    <w:p w14:paraId="0CC60DD4" w14:textId="77777777" w:rsidR="007B37A3" w:rsidRPr="00924085" w:rsidRDefault="007B37A3" w:rsidP="009115D5">
      <w:pPr>
        <w:spacing w:after="120"/>
        <w:jc w:val="both"/>
        <w:rPr>
          <w:rFonts w:ascii="Arial" w:hAnsi="Arial" w:cs="Arial"/>
          <w:color w:val="000000"/>
          <w:sz w:val="22"/>
          <w:szCs w:val="22"/>
        </w:rPr>
      </w:pPr>
      <w:r w:rsidRPr="00DB2D70">
        <w:rPr>
          <w:rFonts w:ascii="Arial" w:hAnsi="Arial" w:cs="Arial"/>
          <w:sz w:val="22"/>
          <w:szCs w:val="22"/>
          <w:u w:val="single"/>
        </w:rPr>
        <w:t>Au titre de leur capacité professionnelle, technique et financière</w:t>
      </w:r>
      <w:r w:rsidR="003F1FF3" w:rsidRPr="003F1FF3">
        <w:rPr>
          <w:rFonts w:ascii="Arial" w:hAnsi="Arial" w:cs="Arial"/>
          <w:sz w:val="22"/>
          <w:szCs w:val="22"/>
        </w:rPr>
        <w:t>.</w:t>
      </w:r>
    </w:p>
    <w:p w14:paraId="250D231B" w14:textId="77777777" w:rsidR="007B37A3" w:rsidRDefault="007B37A3" w:rsidP="009115D5">
      <w:pPr>
        <w:pStyle w:val="Paragraphedeliste"/>
        <w:spacing w:after="120"/>
        <w:ind w:left="0"/>
        <w:jc w:val="both"/>
        <w:rPr>
          <w:rFonts w:ascii="Arial" w:hAnsi="Arial" w:cs="Arial"/>
          <w:color w:val="0000FF"/>
          <w:sz w:val="22"/>
          <w:szCs w:val="22"/>
        </w:rPr>
      </w:pPr>
      <w:r w:rsidRPr="005679E4">
        <w:rPr>
          <w:rFonts w:ascii="Arial" w:hAnsi="Arial" w:cs="Arial"/>
          <w:b/>
          <w:color w:val="000000"/>
          <w:sz w:val="22"/>
          <w:szCs w:val="22"/>
        </w:rPr>
        <w:t>Les renseignements concernant la capacité économique et financière de l’entreprise tels que prévus à l’article</w:t>
      </w:r>
      <w:r>
        <w:rPr>
          <w:rFonts w:ascii="Arial" w:hAnsi="Arial" w:cs="Arial"/>
          <w:b/>
          <w:color w:val="000000"/>
          <w:sz w:val="22"/>
          <w:szCs w:val="22"/>
        </w:rPr>
        <w:t xml:space="preserve"> R.2142-4 du code de la commande publique</w:t>
      </w:r>
      <w:r w:rsidRPr="00C10943">
        <w:rPr>
          <w:rFonts w:ascii="Arial" w:hAnsi="Arial" w:cs="Arial"/>
          <w:b/>
          <w:color w:val="000000"/>
          <w:sz w:val="22"/>
          <w:szCs w:val="22"/>
        </w:rPr>
        <w:t>.</w:t>
      </w:r>
    </w:p>
    <w:p w14:paraId="58ED03CC" w14:textId="4CF852F8" w:rsidR="007B37A3" w:rsidRPr="00B93262" w:rsidRDefault="007B37A3" w:rsidP="009115D5">
      <w:pPr>
        <w:pStyle w:val="Paragraphedeliste"/>
        <w:numPr>
          <w:ilvl w:val="0"/>
          <w:numId w:val="45"/>
        </w:numPr>
        <w:overflowPunct w:val="0"/>
        <w:autoSpaceDE w:val="0"/>
        <w:autoSpaceDN w:val="0"/>
        <w:adjustRightInd w:val="0"/>
        <w:spacing w:after="120"/>
        <w:ind w:left="709"/>
        <w:jc w:val="both"/>
        <w:textAlignment w:val="baseline"/>
        <w:rPr>
          <w:rFonts w:ascii="Arial" w:hAnsi="Arial" w:cs="Arial"/>
          <w:sz w:val="22"/>
          <w:szCs w:val="22"/>
        </w:rPr>
      </w:pPr>
      <w:r w:rsidRPr="00B93262">
        <w:rPr>
          <w:rFonts w:ascii="Arial" w:hAnsi="Arial" w:cs="Arial"/>
          <w:sz w:val="22"/>
          <w:szCs w:val="22"/>
        </w:rPr>
        <w:t xml:space="preserve">Présentation d'une liste des principaux travaux effectués </w:t>
      </w:r>
      <w:r w:rsidRPr="00B93262">
        <w:rPr>
          <w:rFonts w:ascii="Arial" w:hAnsi="Arial" w:cs="Arial"/>
          <w:b/>
          <w:sz w:val="22"/>
          <w:szCs w:val="22"/>
        </w:rPr>
        <w:t>au cours des</w:t>
      </w:r>
      <w:r w:rsidRPr="00B93262">
        <w:rPr>
          <w:rFonts w:ascii="Arial" w:hAnsi="Arial" w:cs="Arial"/>
          <w:sz w:val="22"/>
          <w:szCs w:val="22"/>
        </w:rPr>
        <w:t xml:space="preserve"> </w:t>
      </w:r>
      <w:r w:rsidR="00424924" w:rsidRPr="00B93262">
        <w:rPr>
          <w:rFonts w:ascii="Arial" w:hAnsi="Arial" w:cs="Arial"/>
          <w:b/>
          <w:sz w:val="22"/>
          <w:szCs w:val="22"/>
        </w:rPr>
        <w:t>trois</w:t>
      </w:r>
      <w:r w:rsidRPr="00B93262">
        <w:rPr>
          <w:rFonts w:ascii="Arial" w:hAnsi="Arial" w:cs="Arial"/>
          <w:b/>
          <w:sz w:val="22"/>
          <w:szCs w:val="22"/>
        </w:rPr>
        <w:t xml:space="preserve"> dernières années</w:t>
      </w:r>
      <w:r w:rsidRPr="00B93262">
        <w:rPr>
          <w:rFonts w:ascii="Arial" w:hAnsi="Arial" w:cs="Arial"/>
          <w:sz w:val="22"/>
          <w:szCs w:val="22"/>
        </w:rPr>
        <w:t>, indiquant le montant, la date et le lieu d'exécution des prestations</w:t>
      </w:r>
      <w:r w:rsidR="00424924" w:rsidRPr="00B93262">
        <w:rPr>
          <w:rFonts w:ascii="Arial" w:hAnsi="Arial" w:cs="Arial"/>
          <w:sz w:val="22"/>
          <w:szCs w:val="22"/>
        </w:rPr>
        <w:t xml:space="preserve"> ainsi que les coordonnées des personnes à </w:t>
      </w:r>
      <w:r w:rsidR="00DF77D7" w:rsidRPr="00B93262">
        <w:rPr>
          <w:rFonts w:ascii="Arial" w:hAnsi="Arial" w:cs="Arial"/>
          <w:sz w:val="22"/>
          <w:szCs w:val="22"/>
        </w:rPr>
        <w:t>contacter ;</w:t>
      </w:r>
    </w:p>
    <w:p w14:paraId="17B77C22" w14:textId="77777777" w:rsidR="007B37A3" w:rsidRPr="00B93262" w:rsidRDefault="007B37A3" w:rsidP="009115D5">
      <w:pPr>
        <w:pStyle w:val="Paragraphedeliste"/>
        <w:numPr>
          <w:ilvl w:val="0"/>
          <w:numId w:val="45"/>
        </w:numPr>
        <w:overflowPunct w:val="0"/>
        <w:autoSpaceDE w:val="0"/>
        <w:autoSpaceDN w:val="0"/>
        <w:adjustRightInd w:val="0"/>
        <w:spacing w:after="120"/>
        <w:ind w:left="709"/>
        <w:jc w:val="both"/>
        <w:textAlignment w:val="baseline"/>
        <w:rPr>
          <w:rFonts w:ascii="Arial" w:hAnsi="Arial" w:cs="Arial"/>
          <w:sz w:val="22"/>
          <w:szCs w:val="22"/>
        </w:rPr>
      </w:pPr>
      <w:r w:rsidRPr="00B93262">
        <w:rPr>
          <w:rFonts w:ascii="Arial" w:hAnsi="Arial" w:cs="Arial"/>
          <w:sz w:val="22"/>
          <w:szCs w:val="22"/>
        </w:rPr>
        <w:t xml:space="preserve">Déclaration concernant le </w:t>
      </w:r>
      <w:r w:rsidRPr="00B93262">
        <w:rPr>
          <w:rFonts w:ascii="Arial" w:hAnsi="Arial" w:cs="Arial"/>
          <w:b/>
          <w:sz w:val="22"/>
          <w:szCs w:val="22"/>
        </w:rPr>
        <w:t>chiffre d'affaires global</w:t>
      </w:r>
      <w:r w:rsidRPr="00B93262">
        <w:rPr>
          <w:rFonts w:ascii="Arial" w:hAnsi="Arial" w:cs="Arial"/>
          <w:sz w:val="22"/>
          <w:szCs w:val="22"/>
        </w:rPr>
        <w:t xml:space="preserve"> et le </w:t>
      </w:r>
      <w:r w:rsidRPr="00B93262">
        <w:rPr>
          <w:rFonts w:ascii="Arial" w:hAnsi="Arial" w:cs="Arial"/>
          <w:b/>
          <w:sz w:val="22"/>
          <w:szCs w:val="22"/>
        </w:rPr>
        <w:t>chiffre d'affaires</w:t>
      </w:r>
      <w:r w:rsidR="00062D93" w:rsidRPr="00B93262">
        <w:rPr>
          <w:rFonts w:ascii="Arial" w:hAnsi="Arial" w:cs="Arial"/>
          <w:sz w:val="22"/>
          <w:szCs w:val="22"/>
        </w:rPr>
        <w:t xml:space="preserve"> concernant les </w:t>
      </w:r>
      <w:r w:rsidRPr="00B93262">
        <w:rPr>
          <w:rFonts w:ascii="Arial" w:hAnsi="Arial" w:cs="Arial"/>
          <w:sz w:val="22"/>
          <w:szCs w:val="22"/>
        </w:rPr>
        <w:t xml:space="preserve">prestations objet du marché, réalisés au cours des </w:t>
      </w:r>
      <w:r w:rsidRPr="00B93262">
        <w:rPr>
          <w:rFonts w:ascii="Arial" w:hAnsi="Arial" w:cs="Arial"/>
          <w:b/>
          <w:sz w:val="22"/>
          <w:szCs w:val="22"/>
        </w:rPr>
        <w:t>trois derniers exercices</w:t>
      </w:r>
      <w:r w:rsidRPr="00B93262">
        <w:rPr>
          <w:rFonts w:ascii="Arial" w:hAnsi="Arial" w:cs="Arial"/>
          <w:sz w:val="22"/>
          <w:szCs w:val="22"/>
        </w:rPr>
        <w:t xml:space="preserve"> </w:t>
      </w:r>
      <w:r w:rsidR="003F1FF3" w:rsidRPr="00B93262">
        <w:rPr>
          <w:rFonts w:ascii="Arial" w:hAnsi="Arial" w:cs="Arial"/>
          <w:sz w:val="22"/>
          <w:szCs w:val="22"/>
        </w:rPr>
        <w:t>disponibles ;</w:t>
      </w:r>
    </w:p>
    <w:p w14:paraId="7521E1B7" w14:textId="77777777" w:rsidR="007B37A3" w:rsidRPr="00B93262" w:rsidRDefault="007B37A3" w:rsidP="009115D5">
      <w:pPr>
        <w:pStyle w:val="Paragraphedeliste"/>
        <w:numPr>
          <w:ilvl w:val="0"/>
          <w:numId w:val="45"/>
        </w:numPr>
        <w:overflowPunct w:val="0"/>
        <w:autoSpaceDE w:val="0"/>
        <w:autoSpaceDN w:val="0"/>
        <w:adjustRightInd w:val="0"/>
        <w:spacing w:after="120"/>
        <w:ind w:left="709"/>
        <w:jc w:val="both"/>
        <w:textAlignment w:val="baseline"/>
        <w:rPr>
          <w:rFonts w:ascii="Arial" w:hAnsi="Arial" w:cs="Arial"/>
          <w:sz w:val="22"/>
          <w:szCs w:val="22"/>
        </w:rPr>
      </w:pPr>
      <w:r w:rsidRPr="00B93262">
        <w:rPr>
          <w:rFonts w:ascii="Arial" w:hAnsi="Arial" w:cs="Arial"/>
          <w:sz w:val="22"/>
          <w:szCs w:val="22"/>
        </w:rPr>
        <w:t xml:space="preserve">Déclaration indiquant les </w:t>
      </w:r>
      <w:r w:rsidRPr="00B93262">
        <w:rPr>
          <w:rFonts w:ascii="Arial" w:hAnsi="Arial" w:cs="Arial"/>
          <w:b/>
          <w:sz w:val="22"/>
          <w:szCs w:val="22"/>
        </w:rPr>
        <w:t xml:space="preserve">effectifs moyens annuels </w:t>
      </w:r>
      <w:r w:rsidRPr="00B93262">
        <w:rPr>
          <w:rFonts w:ascii="Arial" w:hAnsi="Arial" w:cs="Arial"/>
          <w:sz w:val="22"/>
          <w:szCs w:val="22"/>
        </w:rPr>
        <w:t>du candidat et l'importance du personnel d'encadrement pour chacune des trois dernières années ;</w:t>
      </w:r>
    </w:p>
    <w:p w14:paraId="2FDD209E" w14:textId="77777777" w:rsidR="007B37A3" w:rsidRPr="00B93262" w:rsidRDefault="007B37A3" w:rsidP="009115D5">
      <w:pPr>
        <w:pStyle w:val="Paragraphedeliste"/>
        <w:numPr>
          <w:ilvl w:val="0"/>
          <w:numId w:val="45"/>
        </w:numPr>
        <w:overflowPunct w:val="0"/>
        <w:autoSpaceDE w:val="0"/>
        <w:autoSpaceDN w:val="0"/>
        <w:adjustRightInd w:val="0"/>
        <w:spacing w:after="120"/>
        <w:ind w:left="709" w:hanging="357"/>
        <w:jc w:val="both"/>
        <w:textAlignment w:val="baseline"/>
        <w:rPr>
          <w:rFonts w:ascii="Arial" w:hAnsi="Arial" w:cs="Arial"/>
          <w:sz w:val="22"/>
          <w:szCs w:val="22"/>
        </w:rPr>
      </w:pPr>
      <w:r w:rsidRPr="00B93262">
        <w:rPr>
          <w:rFonts w:ascii="Arial" w:hAnsi="Arial" w:cs="Arial"/>
          <w:sz w:val="22"/>
          <w:szCs w:val="22"/>
        </w:rPr>
        <w:t>Certificats de qualifications professionnelles ou preuve de la capacité du candidat par tout moyen, notamment par des certificats d’identité professionnelle ou des références de services attestant de la compétence de l’opérateur économique à réaliser la prestation pour laquelle il se porte candidat ;</w:t>
      </w:r>
    </w:p>
    <w:p w14:paraId="6AC7AF43" w14:textId="77777777" w:rsidR="00345A0F" w:rsidRPr="001C6113" w:rsidRDefault="008637D9" w:rsidP="009115D5">
      <w:pPr>
        <w:spacing w:after="120"/>
        <w:jc w:val="both"/>
        <w:rPr>
          <w:rFonts w:ascii="Arial" w:hAnsi="Arial"/>
          <w:sz w:val="22"/>
          <w:szCs w:val="22"/>
        </w:rPr>
      </w:pPr>
      <w:r w:rsidRPr="00D445A5">
        <w:rPr>
          <w:rFonts w:ascii="Arial" w:hAnsi="Arial"/>
          <w:sz w:val="22"/>
          <w:szCs w:val="22"/>
          <w:u w:val="single"/>
        </w:rPr>
        <w:t>Pour justifier les capacités professionnelles</w:t>
      </w:r>
      <w:r w:rsidR="006B06CE">
        <w:rPr>
          <w:rFonts w:ascii="Arial" w:hAnsi="Arial"/>
          <w:sz w:val="22"/>
          <w:szCs w:val="22"/>
          <w:u w:val="single"/>
        </w:rPr>
        <w:t>,</w:t>
      </w:r>
      <w:r w:rsidRPr="00D445A5">
        <w:rPr>
          <w:rFonts w:ascii="Arial" w:hAnsi="Arial"/>
          <w:sz w:val="22"/>
          <w:szCs w:val="22"/>
          <w:u w:val="single"/>
        </w:rPr>
        <w:t xml:space="preserve"> techniques et financières d’un ou plusieurs sous-traitants</w:t>
      </w:r>
      <w:r w:rsidRPr="00D445A5">
        <w:rPr>
          <w:rFonts w:ascii="Arial" w:hAnsi="Arial"/>
          <w:sz w:val="22"/>
          <w:szCs w:val="22"/>
        </w:rPr>
        <w:t>, le candidat produit les mêmes documents concernant le sous-traitant que ceux exigés des candidats par l</w:t>
      </w:r>
      <w:r w:rsidR="00792738">
        <w:rPr>
          <w:rFonts w:ascii="Arial" w:hAnsi="Arial"/>
          <w:sz w:val="22"/>
          <w:szCs w:val="22"/>
        </w:rPr>
        <w:t>’acheteur</w:t>
      </w:r>
      <w:r w:rsidRPr="00D445A5">
        <w:rPr>
          <w:rFonts w:ascii="Arial" w:hAnsi="Arial"/>
          <w:sz w:val="22"/>
          <w:szCs w:val="22"/>
        </w:rPr>
        <w:t xml:space="preserve"> à l’article </w:t>
      </w:r>
      <w:r>
        <w:rPr>
          <w:rFonts w:ascii="Arial" w:hAnsi="Arial"/>
          <w:sz w:val="22"/>
          <w:szCs w:val="22"/>
        </w:rPr>
        <w:t>3.2</w:t>
      </w:r>
      <w:r w:rsidRPr="00D445A5">
        <w:rPr>
          <w:rFonts w:ascii="Arial" w:hAnsi="Arial"/>
          <w:sz w:val="22"/>
          <w:szCs w:val="22"/>
        </w:rPr>
        <w:t xml:space="preserve"> du présent règlement de la consultation.</w:t>
      </w:r>
    </w:p>
    <w:p w14:paraId="30961F14" w14:textId="599A738D" w:rsidR="002C424C" w:rsidRPr="001C6113" w:rsidRDefault="009115D5" w:rsidP="009115D5">
      <w:pPr>
        <w:pStyle w:val="Titre2"/>
        <w:ind w:left="0"/>
      </w:pPr>
      <w:bookmarkStart w:id="34" w:name="_Toc242365232"/>
      <w:bookmarkEnd w:id="33"/>
      <w:r>
        <w:t>8</w:t>
      </w:r>
      <w:r w:rsidR="00CE036B">
        <w:t>.3</w:t>
      </w:r>
      <w:r w:rsidR="003F1FF3">
        <w:t xml:space="preserve"> </w:t>
      </w:r>
      <w:r w:rsidR="00C5231D" w:rsidRPr="00321F61">
        <w:t>Prise en compte des capacités d’autres opérateurs économiques</w:t>
      </w:r>
      <w:bookmarkEnd w:id="34"/>
      <w:r w:rsidR="00C5231D" w:rsidRPr="00321F61">
        <w:t xml:space="preserve"> </w:t>
      </w:r>
    </w:p>
    <w:p w14:paraId="0A32FD76" w14:textId="77777777" w:rsidR="00B949F1" w:rsidRDefault="002C424C" w:rsidP="009115D5">
      <w:pPr>
        <w:pStyle w:val="Default"/>
        <w:spacing w:after="120"/>
        <w:jc w:val="both"/>
        <w:rPr>
          <w:sz w:val="22"/>
          <w:szCs w:val="22"/>
        </w:rPr>
      </w:pPr>
      <w:r>
        <w:rPr>
          <w:sz w:val="22"/>
          <w:szCs w:val="22"/>
        </w:rPr>
        <w:t xml:space="preserve">Conformément à l’article R2142-3 du Code de la Commande Publique, un opérateur économique peut avoir recours aux capacités d’autres opérateurs économiques, quelle que soit la nature juridique des liens qui l’unissent à ces opérateurs. Il doit toutefois préciser le lien juridique qui les unit : groupement, sous-traitance… </w:t>
      </w:r>
    </w:p>
    <w:p w14:paraId="645B5FCA" w14:textId="77777777" w:rsidR="002C424C" w:rsidRDefault="002C424C" w:rsidP="009115D5">
      <w:pPr>
        <w:pStyle w:val="Default"/>
        <w:spacing w:after="120"/>
        <w:jc w:val="both"/>
        <w:rPr>
          <w:sz w:val="22"/>
          <w:szCs w:val="22"/>
        </w:rPr>
      </w:pPr>
      <w:r>
        <w:rPr>
          <w:sz w:val="22"/>
          <w:szCs w:val="22"/>
        </w:rPr>
        <w:t xml:space="preserve">À cet effet, au sens de l’article R2143-12, le candidat doit justifier des capacités de ces opérateurs économiques dont il disposera dans le cadre de l’exécution du marché. </w:t>
      </w:r>
    </w:p>
    <w:p w14:paraId="064507D3" w14:textId="77777777" w:rsidR="00345A0F" w:rsidRPr="001C6113" w:rsidRDefault="002C424C" w:rsidP="009115D5">
      <w:pPr>
        <w:pStyle w:val="Default"/>
        <w:spacing w:after="120"/>
        <w:jc w:val="both"/>
        <w:rPr>
          <w:sz w:val="22"/>
          <w:szCs w:val="22"/>
        </w:rPr>
      </w:pPr>
      <w:r>
        <w:rPr>
          <w:sz w:val="22"/>
          <w:szCs w:val="22"/>
        </w:rPr>
        <w:t>En cas de candidature groupée, chaque membre du groupement devra remplir le DC 1 et le DC 2 et produire les renseignements ou documents demandés par l</w:t>
      </w:r>
      <w:r w:rsidR="00792738">
        <w:rPr>
          <w:sz w:val="22"/>
          <w:szCs w:val="22"/>
        </w:rPr>
        <w:t>’acheteur</w:t>
      </w:r>
      <w:r>
        <w:rPr>
          <w:sz w:val="22"/>
          <w:szCs w:val="22"/>
        </w:rPr>
        <w:t>. L</w:t>
      </w:r>
      <w:r w:rsidRPr="002C424C">
        <w:rPr>
          <w:sz w:val="22"/>
          <w:szCs w:val="22"/>
        </w:rPr>
        <w:t>’acheteur applique le principe "Dites-le-nous une fois". Par conséquent, les candidats ne sont pas tenus de fournir les documents et renseignements qui ont déjà été transmis dans le cadre d'une précédente consultation et qui demeurent valables.</w:t>
      </w:r>
    </w:p>
    <w:p w14:paraId="2B86B7B6" w14:textId="7E385FCB" w:rsidR="00853CF1" w:rsidRPr="00321F61" w:rsidRDefault="009115D5" w:rsidP="009115D5">
      <w:pPr>
        <w:pStyle w:val="Titre2"/>
        <w:spacing w:after="120" w:line="240" w:lineRule="auto"/>
        <w:ind w:left="0"/>
      </w:pPr>
      <w:bookmarkStart w:id="35" w:name="_Toc242365233"/>
      <w:r>
        <w:t>8</w:t>
      </w:r>
      <w:r w:rsidR="00CE036B">
        <w:t>.4</w:t>
      </w:r>
      <w:r w:rsidR="00C5231D" w:rsidRPr="00321F61">
        <w:t xml:space="preserve"> </w:t>
      </w:r>
      <w:r w:rsidR="000508D5">
        <w:t>Contenu de l’offre</w:t>
      </w:r>
      <w:bookmarkEnd w:id="35"/>
      <w:r w:rsidR="00736A60" w:rsidRPr="00321F61">
        <w:t xml:space="preserve"> </w:t>
      </w:r>
    </w:p>
    <w:p w14:paraId="6A428B12" w14:textId="7AC80F09" w:rsidR="003222B6" w:rsidRPr="00E74E18" w:rsidRDefault="0002296E" w:rsidP="009115D5">
      <w:pPr>
        <w:pStyle w:val="num61"/>
        <w:numPr>
          <w:ilvl w:val="0"/>
          <w:numId w:val="28"/>
        </w:numPr>
        <w:tabs>
          <w:tab w:val="clear" w:pos="1985"/>
          <w:tab w:val="clear" w:pos="2552"/>
        </w:tabs>
        <w:spacing w:before="0" w:after="120"/>
        <w:ind w:right="0"/>
        <w:rPr>
          <w:rFonts w:ascii="Arial" w:hAnsi="Arial" w:cs="Arial"/>
          <w:szCs w:val="22"/>
        </w:rPr>
      </w:pPr>
      <w:r>
        <w:rPr>
          <w:rFonts w:ascii="Arial" w:hAnsi="Arial" w:cs="Arial"/>
          <w:szCs w:val="22"/>
        </w:rPr>
        <w:t>L’</w:t>
      </w:r>
      <w:r w:rsidR="00B24810" w:rsidRPr="00321F61">
        <w:rPr>
          <w:rFonts w:ascii="Arial" w:hAnsi="Arial" w:cs="Arial"/>
          <w:szCs w:val="22"/>
        </w:rPr>
        <w:t>Acte d’engagement</w:t>
      </w:r>
      <w:r w:rsidR="005E4890" w:rsidRPr="00321F61">
        <w:rPr>
          <w:rFonts w:ascii="Arial" w:hAnsi="Arial" w:cs="Arial"/>
          <w:szCs w:val="22"/>
        </w:rPr>
        <w:t xml:space="preserve"> (ATT</w:t>
      </w:r>
      <w:r w:rsidR="00DC626F" w:rsidRPr="00321F61">
        <w:rPr>
          <w:rFonts w:ascii="Arial" w:hAnsi="Arial" w:cs="Arial"/>
          <w:szCs w:val="22"/>
        </w:rPr>
        <w:t>RI1)</w:t>
      </w:r>
      <w:r>
        <w:rPr>
          <w:rFonts w:ascii="Arial" w:hAnsi="Arial" w:cs="Arial"/>
          <w:szCs w:val="22"/>
        </w:rPr>
        <w:t xml:space="preserve"> et sa Décomposition du Prix Global et Forfaitaire (DPGF)</w:t>
      </w:r>
      <w:r w:rsidR="00464C3A" w:rsidRPr="00321F61">
        <w:rPr>
          <w:rFonts w:ascii="Arial" w:hAnsi="Arial" w:cs="Arial"/>
          <w:szCs w:val="22"/>
        </w:rPr>
        <w:t>,</w:t>
      </w:r>
      <w:r w:rsidR="00C80732" w:rsidRPr="00321F61">
        <w:rPr>
          <w:rFonts w:ascii="Arial" w:hAnsi="Arial" w:cs="Arial"/>
          <w:szCs w:val="22"/>
        </w:rPr>
        <w:t xml:space="preserve"> </w:t>
      </w:r>
      <w:r w:rsidR="00C80732" w:rsidRPr="00E74E18">
        <w:rPr>
          <w:rFonts w:ascii="Arial" w:hAnsi="Arial" w:cs="Arial"/>
          <w:szCs w:val="22"/>
        </w:rPr>
        <w:t xml:space="preserve">daté, </w:t>
      </w:r>
      <w:r w:rsidR="00E74E18" w:rsidRPr="00E74E18">
        <w:rPr>
          <w:rFonts w:ascii="Arial" w:hAnsi="Arial" w:cs="Arial"/>
          <w:szCs w:val="22"/>
        </w:rPr>
        <w:t>cacheté</w:t>
      </w:r>
      <w:r w:rsidR="006B06CE">
        <w:rPr>
          <w:rFonts w:ascii="Arial" w:hAnsi="Arial" w:cs="Arial"/>
          <w:szCs w:val="22"/>
        </w:rPr>
        <w:t>e</w:t>
      </w:r>
      <w:r w:rsidR="00E74E18" w:rsidRPr="00E74E18">
        <w:rPr>
          <w:rFonts w:ascii="Arial" w:hAnsi="Arial" w:cs="Arial"/>
          <w:szCs w:val="22"/>
        </w:rPr>
        <w:t xml:space="preserve">s </w:t>
      </w:r>
      <w:r w:rsidR="007C540C" w:rsidRPr="00E74E18">
        <w:rPr>
          <w:rFonts w:ascii="Arial" w:hAnsi="Arial" w:cs="Arial"/>
          <w:szCs w:val="22"/>
        </w:rPr>
        <w:t>et signé</w:t>
      </w:r>
      <w:r w:rsidR="006B06CE">
        <w:rPr>
          <w:rFonts w:ascii="Arial" w:hAnsi="Arial" w:cs="Arial"/>
          <w:szCs w:val="22"/>
        </w:rPr>
        <w:t>e</w:t>
      </w:r>
      <w:r w:rsidR="00B24810" w:rsidRPr="00E74E18">
        <w:rPr>
          <w:rFonts w:ascii="Arial" w:hAnsi="Arial" w:cs="Arial"/>
          <w:szCs w:val="22"/>
        </w:rPr>
        <w:t>s</w:t>
      </w:r>
      <w:r w:rsidR="00E74E18" w:rsidRPr="00E74E18">
        <w:rPr>
          <w:rFonts w:ascii="Arial" w:hAnsi="Arial" w:cs="Arial"/>
          <w:szCs w:val="22"/>
        </w:rPr>
        <w:t xml:space="preserve"> par les représentants qualifiés des entreprises ayant vocation à être titulaire du marché.</w:t>
      </w:r>
    </w:p>
    <w:p w14:paraId="15DE1619" w14:textId="14C61957" w:rsidR="00B949F1" w:rsidRDefault="00652A42" w:rsidP="009115D5">
      <w:pPr>
        <w:numPr>
          <w:ilvl w:val="0"/>
          <w:numId w:val="29"/>
        </w:numPr>
        <w:tabs>
          <w:tab w:val="left" w:pos="284"/>
        </w:tabs>
        <w:spacing w:after="120"/>
        <w:jc w:val="both"/>
        <w:rPr>
          <w:rFonts w:ascii="Arial" w:hAnsi="Arial" w:cs="Arial"/>
          <w:sz w:val="22"/>
          <w:szCs w:val="22"/>
        </w:rPr>
      </w:pPr>
      <w:r>
        <w:rPr>
          <w:rFonts w:ascii="Arial" w:hAnsi="Arial" w:cs="Arial"/>
          <w:sz w:val="22"/>
          <w:szCs w:val="22"/>
        </w:rPr>
        <w:t xml:space="preserve">Le </w:t>
      </w:r>
      <w:r w:rsidR="00B24810" w:rsidRPr="00321F61">
        <w:rPr>
          <w:rFonts w:ascii="Arial" w:hAnsi="Arial" w:cs="Arial"/>
          <w:sz w:val="22"/>
          <w:szCs w:val="22"/>
        </w:rPr>
        <w:t>mémoire technique</w:t>
      </w:r>
      <w:r w:rsidR="00E8422A">
        <w:rPr>
          <w:rFonts w:ascii="Arial" w:hAnsi="Arial" w:cs="Arial"/>
          <w:sz w:val="22"/>
          <w:szCs w:val="22"/>
        </w:rPr>
        <w:t xml:space="preserve"> ne pourra dépasser la limite de 10 pages A4 recto-verso.</w:t>
      </w:r>
    </w:p>
    <w:p w14:paraId="00FB097F" w14:textId="77777777" w:rsidR="00DE53F1" w:rsidRDefault="00DE53F1" w:rsidP="003F1FF3">
      <w:pPr>
        <w:numPr>
          <w:ilvl w:val="0"/>
          <w:numId w:val="31"/>
        </w:numPr>
        <w:tabs>
          <w:tab w:val="left" w:pos="284"/>
        </w:tabs>
        <w:jc w:val="both"/>
        <w:rPr>
          <w:rFonts w:ascii="Arial" w:hAnsi="Arial" w:cs="Arial"/>
          <w:sz w:val="22"/>
          <w:szCs w:val="22"/>
        </w:rPr>
      </w:pPr>
      <w:r>
        <w:rPr>
          <w:rFonts w:ascii="Arial" w:hAnsi="Arial" w:cs="Arial"/>
          <w:sz w:val="22"/>
          <w:szCs w:val="22"/>
        </w:rPr>
        <w:t>L</w:t>
      </w:r>
      <w:r w:rsidR="00B949F1" w:rsidRPr="00B949F1">
        <w:rPr>
          <w:rFonts w:ascii="Arial" w:hAnsi="Arial" w:cs="Arial"/>
          <w:sz w:val="22"/>
          <w:szCs w:val="22"/>
        </w:rPr>
        <w:t xml:space="preserve">e certificat de visite obligatoire pour chaque lot, complété et signé par un représentant de </w:t>
      </w:r>
      <w:r>
        <w:rPr>
          <w:rFonts w:ascii="Arial" w:hAnsi="Arial" w:cs="Arial"/>
          <w:sz w:val="22"/>
          <w:szCs w:val="22"/>
        </w:rPr>
        <w:t xml:space="preserve"> </w:t>
      </w:r>
    </w:p>
    <w:p w14:paraId="39A7EDBB" w14:textId="7B3A0F86" w:rsidR="00B949F1" w:rsidRPr="00B949F1" w:rsidRDefault="00B949F1" w:rsidP="009115D5">
      <w:pPr>
        <w:tabs>
          <w:tab w:val="left" w:pos="284"/>
        </w:tabs>
        <w:spacing w:after="360"/>
        <w:ind w:left="777"/>
        <w:jc w:val="both"/>
        <w:rPr>
          <w:rFonts w:ascii="Arial" w:hAnsi="Arial" w:cs="Arial"/>
          <w:sz w:val="22"/>
          <w:szCs w:val="22"/>
        </w:rPr>
      </w:pPr>
      <w:proofErr w:type="gramStart"/>
      <w:r w:rsidRPr="00B949F1">
        <w:rPr>
          <w:rFonts w:ascii="Arial" w:hAnsi="Arial" w:cs="Arial"/>
          <w:sz w:val="22"/>
          <w:szCs w:val="22"/>
        </w:rPr>
        <w:t>la</w:t>
      </w:r>
      <w:proofErr w:type="gramEnd"/>
      <w:r w:rsidRPr="00B949F1">
        <w:rPr>
          <w:rFonts w:ascii="Arial" w:hAnsi="Arial" w:cs="Arial"/>
          <w:sz w:val="22"/>
          <w:szCs w:val="22"/>
        </w:rPr>
        <w:t xml:space="preserve"> CPAM Lille</w:t>
      </w:r>
      <w:r w:rsidR="00E8422A">
        <w:rPr>
          <w:rFonts w:ascii="Arial" w:hAnsi="Arial" w:cs="Arial"/>
          <w:sz w:val="22"/>
          <w:szCs w:val="22"/>
        </w:rPr>
        <w:t xml:space="preserve"> </w:t>
      </w:r>
      <w:r w:rsidRPr="00B949F1">
        <w:rPr>
          <w:rFonts w:ascii="Arial" w:hAnsi="Arial" w:cs="Arial"/>
          <w:sz w:val="22"/>
          <w:szCs w:val="22"/>
        </w:rPr>
        <w:t>-</w:t>
      </w:r>
      <w:r w:rsidR="00E8422A">
        <w:rPr>
          <w:rFonts w:ascii="Arial" w:hAnsi="Arial" w:cs="Arial"/>
          <w:sz w:val="22"/>
          <w:szCs w:val="22"/>
        </w:rPr>
        <w:t xml:space="preserve"> </w:t>
      </w:r>
      <w:r w:rsidRPr="00B949F1">
        <w:rPr>
          <w:rFonts w:ascii="Arial" w:hAnsi="Arial" w:cs="Arial"/>
          <w:sz w:val="22"/>
          <w:szCs w:val="22"/>
        </w:rPr>
        <w:t>Douai</w:t>
      </w:r>
      <w:r>
        <w:rPr>
          <w:rFonts w:ascii="Arial" w:hAnsi="Arial" w:cs="Arial"/>
          <w:sz w:val="22"/>
          <w:szCs w:val="22"/>
        </w:rPr>
        <w:t>.</w:t>
      </w:r>
    </w:p>
    <w:p w14:paraId="541C2C49" w14:textId="7AEA07CB" w:rsidR="00C9787E" w:rsidRPr="00321F61" w:rsidRDefault="00C9787E" w:rsidP="00405899">
      <w:pPr>
        <w:pStyle w:val="Titre1"/>
      </w:pPr>
      <w:bookmarkStart w:id="36" w:name="_Toc242365234"/>
      <w:r>
        <w:t>A</w:t>
      </w:r>
      <w:r w:rsidRPr="00321F61">
        <w:t xml:space="preserve">RTICLE </w:t>
      </w:r>
      <w:r w:rsidR="009115D5">
        <w:t>9</w:t>
      </w:r>
      <w:r w:rsidR="00263F54">
        <w:t xml:space="preserve"> </w:t>
      </w:r>
      <w:r w:rsidR="00326500">
        <w:t xml:space="preserve">: </w:t>
      </w:r>
      <w:r w:rsidRPr="00321F61">
        <w:t>VISITE DU SITE</w:t>
      </w:r>
      <w:bookmarkEnd w:id="36"/>
      <w:r w:rsidRPr="00321F61">
        <w:t xml:space="preserve"> </w:t>
      </w:r>
    </w:p>
    <w:p w14:paraId="39E89A76" w14:textId="77777777" w:rsidR="00434B96" w:rsidRDefault="00434B96" w:rsidP="00405899">
      <w:pPr>
        <w:tabs>
          <w:tab w:val="left" w:pos="4962"/>
        </w:tabs>
        <w:overflowPunct w:val="0"/>
        <w:autoSpaceDE w:val="0"/>
        <w:autoSpaceDN w:val="0"/>
        <w:adjustRightInd w:val="0"/>
        <w:jc w:val="both"/>
        <w:textAlignment w:val="baseline"/>
        <w:rPr>
          <w:rFonts w:ascii="Arial" w:hAnsi="Arial" w:cs="Arial"/>
          <w:bCs/>
          <w:sz w:val="22"/>
          <w:szCs w:val="22"/>
        </w:rPr>
      </w:pPr>
    </w:p>
    <w:p w14:paraId="6326505C" w14:textId="77777777" w:rsidR="00434B96" w:rsidRDefault="00C9787E" w:rsidP="00180344">
      <w:pPr>
        <w:tabs>
          <w:tab w:val="left" w:pos="4962"/>
        </w:tabs>
        <w:overflowPunct w:val="0"/>
        <w:autoSpaceDE w:val="0"/>
        <w:autoSpaceDN w:val="0"/>
        <w:adjustRightInd w:val="0"/>
        <w:spacing w:after="120"/>
        <w:jc w:val="both"/>
        <w:textAlignment w:val="baseline"/>
        <w:rPr>
          <w:rFonts w:ascii="Arial" w:hAnsi="Arial" w:cs="Arial"/>
          <w:bCs/>
          <w:sz w:val="22"/>
          <w:szCs w:val="22"/>
        </w:rPr>
      </w:pPr>
      <w:r w:rsidRPr="00321F61">
        <w:rPr>
          <w:rFonts w:ascii="Arial" w:hAnsi="Arial" w:cs="Arial"/>
          <w:bCs/>
          <w:sz w:val="22"/>
          <w:szCs w:val="22"/>
        </w:rPr>
        <w:t xml:space="preserve">Les candidats devront </w:t>
      </w:r>
      <w:r w:rsidRPr="00321F61">
        <w:rPr>
          <w:rFonts w:ascii="Arial" w:hAnsi="Arial" w:cs="Arial"/>
          <w:bCs/>
          <w:sz w:val="22"/>
          <w:szCs w:val="22"/>
          <w:u w:val="single"/>
        </w:rPr>
        <w:t>obligatoirement</w:t>
      </w:r>
      <w:r w:rsidRPr="00321F61">
        <w:rPr>
          <w:rFonts w:ascii="Arial" w:hAnsi="Arial" w:cs="Arial"/>
          <w:bCs/>
          <w:sz w:val="22"/>
          <w:szCs w:val="22"/>
        </w:rPr>
        <w:t xml:space="preserve"> effectuer une visite des lieux avant la remise de leur offre.</w:t>
      </w:r>
    </w:p>
    <w:p w14:paraId="57DBD066" w14:textId="534414C0" w:rsidR="00C9787E" w:rsidRDefault="00C9787E" w:rsidP="00180344">
      <w:pPr>
        <w:tabs>
          <w:tab w:val="left" w:pos="4962"/>
        </w:tabs>
        <w:overflowPunct w:val="0"/>
        <w:autoSpaceDE w:val="0"/>
        <w:autoSpaceDN w:val="0"/>
        <w:adjustRightInd w:val="0"/>
        <w:spacing w:after="120"/>
        <w:jc w:val="both"/>
        <w:textAlignment w:val="baseline"/>
        <w:rPr>
          <w:rFonts w:ascii="Arial" w:hAnsi="Arial" w:cs="Arial"/>
          <w:bCs/>
          <w:sz w:val="22"/>
          <w:szCs w:val="22"/>
        </w:rPr>
      </w:pPr>
      <w:r w:rsidRPr="00321F61">
        <w:rPr>
          <w:rFonts w:ascii="Arial" w:hAnsi="Arial" w:cs="Arial"/>
          <w:bCs/>
          <w:sz w:val="22"/>
          <w:szCs w:val="22"/>
        </w:rPr>
        <w:t xml:space="preserve"> Lors de cette visite</w:t>
      </w:r>
      <w:r w:rsidR="006B06CE">
        <w:rPr>
          <w:rFonts w:ascii="Arial" w:hAnsi="Arial" w:cs="Arial"/>
          <w:bCs/>
          <w:sz w:val="22"/>
          <w:szCs w:val="22"/>
        </w:rPr>
        <w:t>,</w:t>
      </w:r>
      <w:r w:rsidRPr="00321F61">
        <w:rPr>
          <w:rFonts w:ascii="Arial" w:hAnsi="Arial" w:cs="Arial"/>
          <w:bCs/>
          <w:sz w:val="22"/>
          <w:szCs w:val="22"/>
        </w:rPr>
        <w:t xml:space="preserve"> </w:t>
      </w:r>
      <w:r w:rsidRPr="00321F61">
        <w:rPr>
          <w:rFonts w:ascii="Arial" w:hAnsi="Arial" w:cs="Arial"/>
          <w:b/>
          <w:sz w:val="22"/>
          <w:szCs w:val="22"/>
        </w:rPr>
        <w:t xml:space="preserve">une attestation </w:t>
      </w:r>
      <w:r w:rsidRPr="00321F61">
        <w:rPr>
          <w:rFonts w:ascii="Arial" w:hAnsi="Arial" w:cs="Arial"/>
          <w:bCs/>
          <w:sz w:val="22"/>
          <w:szCs w:val="22"/>
        </w:rPr>
        <w:t xml:space="preserve">leur sera remise. Les candidats souhaitant soumissionner devront remettre cette attestation </w:t>
      </w:r>
      <w:r>
        <w:rPr>
          <w:rFonts w:ascii="Arial" w:hAnsi="Arial" w:cs="Arial"/>
          <w:bCs/>
          <w:sz w:val="22"/>
          <w:szCs w:val="22"/>
        </w:rPr>
        <w:t>signé</w:t>
      </w:r>
      <w:r w:rsidR="008637D9">
        <w:rPr>
          <w:rFonts w:ascii="Arial" w:hAnsi="Arial" w:cs="Arial"/>
          <w:bCs/>
          <w:sz w:val="22"/>
          <w:szCs w:val="22"/>
        </w:rPr>
        <w:t>e</w:t>
      </w:r>
      <w:r>
        <w:rPr>
          <w:rFonts w:ascii="Arial" w:hAnsi="Arial" w:cs="Arial"/>
          <w:bCs/>
          <w:sz w:val="22"/>
          <w:szCs w:val="22"/>
        </w:rPr>
        <w:t xml:space="preserve"> des deux parties </w:t>
      </w:r>
      <w:r w:rsidRPr="00321F61">
        <w:rPr>
          <w:rFonts w:ascii="Arial" w:hAnsi="Arial" w:cs="Arial"/>
          <w:bCs/>
          <w:sz w:val="22"/>
          <w:szCs w:val="22"/>
        </w:rPr>
        <w:t>dans le cadre de leur offre.</w:t>
      </w:r>
    </w:p>
    <w:p w14:paraId="26D6B7C4" w14:textId="77777777" w:rsidR="00C9787E" w:rsidRDefault="00C9787E" w:rsidP="00180344">
      <w:pPr>
        <w:pStyle w:val="En-tte"/>
        <w:tabs>
          <w:tab w:val="clear" w:pos="9072"/>
        </w:tabs>
        <w:spacing w:after="120"/>
        <w:jc w:val="both"/>
        <w:rPr>
          <w:rFonts w:ascii="Arial" w:hAnsi="Arial" w:cs="Arial"/>
          <w:b/>
          <w:bCs/>
          <w:sz w:val="22"/>
          <w:szCs w:val="22"/>
        </w:rPr>
      </w:pPr>
      <w:r w:rsidRPr="00AF28EE">
        <w:rPr>
          <w:rFonts w:ascii="Arial" w:hAnsi="Arial" w:cs="Arial"/>
          <w:b/>
          <w:bCs/>
          <w:sz w:val="22"/>
          <w:szCs w:val="22"/>
        </w:rPr>
        <w:t>Les candidats soumissionnaires qui ne seront pas venus à la visite du site devront être en mesure de justifier, par un autre moyen, qu’il dispose déjà d’une connaissance approfondie du site et de ses contraintes pour être dispens</w:t>
      </w:r>
      <w:r w:rsidR="006B06CE">
        <w:rPr>
          <w:rFonts w:ascii="Arial" w:hAnsi="Arial" w:cs="Arial"/>
          <w:b/>
          <w:bCs/>
          <w:sz w:val="22"/>
          <w:szCs w:val="22"/>
        </w:rPr>
        <w:t>é</w:t>
      </w:r>
      <w:r w:rsidRPr="00AF28EE">
        <w:rPr>
          <w:rFonts w:ascii="Arial" w:hAnsi="Arial" w:cs="Arial"/>
          <w:b/>
          <w:bCs/>
          <w:sz w:val="22"/>
          <w:szCs w:val="22"/>
        </w:rPr>
        <w:t xml:space="preserve"> de cette visite obligatoire, à défaut, ils verront leur offre déclarée irrégulière et donc éliminée.</w:t>
      </w:r>
    </w:p>
    <w:p w14:paraId="1654A476" w14:textId="78C1EB22" w:rsidR="00C9787E" w:rsidRDefault="00C054BE" w:rsidP="00405899">
      <w:pPr>
        <w:pStyle w:val="En-tte"/>
        <w:tabs>
          <w:tab w:val="clear" w:pos="9072"/>
        </w:tabs>
        <w:jc w:val="both"/>
        <w:rPr>
          <w:rFonts w:ascii="Arial" w:hAnsi="Arial" w:cs="Arial"/>
          <w:bCs/>
          <w:sz w:val="22"/>
          <w:szCs w:val="22"/>
        </w:rPr>
      </w:pPr>
      <w:bookmarkStart w:id="37" w:name="_Hlk242258772"/>
      <w:r>
        <w:rPr>
          <w:rFonts w:ascii="Arial" w:hAnsi="Arial" w:cs="Arial"/>
          <w:bCs/>
          <w:sz w:val="22"/>
          <w:szCs w:val="22"/>
        </w:rPr>
        <w:t>Deux dates sont proposées, afin</w:t>
      </w:r>
      <w:r w:rsidR="00C9787E" w:rsidRPr="00FF09DB">
        <w:rPr>
          <w:rFonts w:ascii="Arial" w:hAnsi="Arial" w:cs="Arial"/>
          <w:bCs/>
          <w:sz w:val="22"/>
          <w:szCs w:val="22"/>
        </w:rPr>
        <w:t xml:space="preserve"> </w:t>
      </w:r>
      <w:r>
        <w:rPr>
          <w:rFonts w:ascii="Arial" w:hAnsi="Arial" w:cs="Arial"/>
          <w:bCs/>
          <w:sz w:val="22"/>
          <w:szCs w:val="22"/>
        </w:rPr>
        <w:t>d’</w:t>
      </w:r>
      <w:r w:rsidR="00C9787E" w:rsidRPr="00FF09DB">
        <w:rPr>
          <w:rFonts w:ascii="Arial" w:hAnsi="Arial" w:cs="Arial"/>
          <w:bCs/>
          <w:sz w:val="22"/>
          <w:szCs w:val="22"/>
        </w:rPr>
        <w:t>effectu</w:t>
      </w:r>
      <w:r>
        <w:rPr>
          <w:rFonts w:ascii="Arial" w:hAnsi="Arial" w:cs="Arial"/>
          <w:bCs/>
          <w:sz w:val="22"/>
          <w:szCs w:val="22"/>
        </w:rPr>
        <w:t>er la visite</w:t>
      </w:r>
      <w:r w:rsidR="00C9787E" w:rsidRPr="00FF09DB">
        <w:rPr>
          <w:rFonts w:ascii="Arial" w:hAnsi="Arial" w:cs="Arial"/>
          <w:bCs/>
          <w:sz w:val="22"/>
          <w:szCs w:val="22"/>
        </w:rPr>
        <w:t xml:space="preserve"> </w:t>
      </w:r>
      <w:r w:rsidR="00434B96">
        <w:rPr>
          <w:rFonts w:ascii="Arial" w:hAnsi="Arial" w:cs="Arial"/>
          <w:bCs/>
          <w:sz w:val="22"/>
          <w:szCs w:val="22"/>
        </w:rPr>
        <w:t xml:space="preserve">sur le </w:t>
      </w:r>
      <w:r w:rsidR="00C9787E">
        <w:rPr>
          <w:rFonts w:ascii="Arial" w:hAnsi="Arial" w:cs="Arial"/>
          <w:bCs/>
          <w:sz w:val="22"/>
          <w:szCs w:val="22"/>
        </w:rPr>
        <w:t xml:space="preserve">site de </w:t>
      </w:r>
      <w:r w:rsidR="00434B96">
        <w:rPr>
          <w:rFonts w:ascii="Arial" w:hAnsi="Arial" w:cs="Arial"/>
          <w:bCs/>
          <w:sz w:val="22"/>
          <w:szCs w:val="22"/>
        </w:rPr>
        <w:t>Douai</w:t>
      </w:r>
      <w:r w:rsidR="00C9787E">
        <w:rPr>
          <w:rFonts w:ascii="Arial" w:hAnsi="Arial" w:cs="Arial"/>
          <w:bCs/>
          <w:sz w:val="22"/>
          <w:szCs w:val="22"/>
        </w:rPr>
        <w:t xml:space="preserve"> situé au </w:t>
      </w:r>
      <w:r w:rsidR="00434B96">
        <w:rPr>
          <w:rFonts w:ascii="Arial" w:hAnsi="Arial" w:cs="Arial"/>
          <w:bCs/>
          <w:sz w:val="22"/>
          <w:szCs w:val="22"/>
        </w:rPr>
        <w:t>125 rue Saint Sulpice</w:t>
      </w:r>
      <w:r>
        <w:rPr>
          <w:rFonts w:ascii="Arial" w:hAnsi="Arial" w:cs="Arial"/>
          <w:bCs/>
          <w:sz w:val="22"/>
          <w:szCs w:val="22"/>
        </w:rPr>
        <w:t xml:space="preserve"> </w:t>
      </w:r>
      <w:proofErr w:type="gramStart"/>
      <w:r>
        <w:rPr>
          <w:rFonts w:ascii="Arial" w:hAnsi="Arial" w:cs="Arial"/>
          <w:bCs/>
          <w:sz w:val="22"/>
          <w:szCs w:val="22"/>
        </w:rPr>
        <w:t xml:space="preserve">soit </w:t>
      </w:r>
      <w:r w:rsidR="00C9787E" w:rsidRPr="00FF09DB">
        <w:rPr>
          <w:rFonts w:ascii="Arial" w:hAnsi="Arial" w:cs="Arial"/>
          <w:bCs/>
          <w:sz w:val="22"/>
          <w:szCs w:val="22"/>
        </w:rPr>
        <w:t xml:space="preserve"> :</w:t>
      </w:r>
      <w:proofErr w:type="gramEnd"/>
    </w:p>
    <w:p w14:paraId="1B8BF182" w14:textId="78F39CD6" w:rsidR="00434B96" w:rsidRDefault="000E1676" w:rsidP="00434B96">
      <w:pPr>
        <w:pStyle w:val="En-tte"/>
        <w:numPr>
          <w:ilvl w:val="0"/>
          <w:numId w:val="31"/>
        </w:numPr>
        <w:tabs>
          <w:tab w:val="clear" w:pos="9072"/>
        </w:tabs>
        <w:jc w:val="both"/>
        <w:rPr>
          <w:rFonts w:ascii="Arial" w:hAnsi="Arial" w:cs="Arial"/>
          <w:bCs/>
          <w:sz w:val="22"/>
          <w:szCs w:val="22"/>
        </w:rPr>
      </w:pPr>
      <w:r>
        <w:rPr>
          <w:rFonts w:ascii="Arial" w:hAnsi="Arial" w:cs="Arial"/>
          <w:bCs/>
          <w:sz w:val="22"/>
          <w:szCs w:val="22"/>
        </w:rPr>
        <w:t>Jeudi</w:t>
      </w:r>
      <w:r w:rsidR="00434B96">
        <w:rPr>
          <w:rFonts w:ascii="Arial" w:hAnsi="Arial" w:cs="Arial"/>
          <w:bCs/>
          <w:sz w:val="22"/>
          <w:szCs w:val="22"/>
        </w:rPr>
        <w:t xml:space="preserve"> </w:t>
      </w:r>
      <w:r w:rsidR="009B7D8F">
        <w:rPr>
          <w:rFonts w:ascii="Arial" w:hAnsi="Arial" w:cs="Arial"/>
          <w:bCs/>
          <w:sz w:val="22"/>
          <w:szCs w:val="22"/>
        </w:rPr>
        <w:t>2</w:t>
      </w:r>
      <w:r>
        <w:rPr>
          <w:rFonts w:ascii="Arial" w:hAnsi="Arial" w:cs="Arial"/>
          <w:bCs/>
          <w:sz w:val="22"/>
          <w:szCs w:val="22"/>
        </w:rPr>
        <w:t>2</w:t>
      </w:r>
      <w:r w:rsidR="009B7D8F">
        <w:rPr>
          <w:rFonts w:ascii="Arial" w:hAnsi="Arial" w:cs="Arial"/>
          <w:bCs/>
          <w:sz w:val="22"/>
          <w:szCs w:val="22"/>
        </w:rPr>
        <w:t xml:space="preserve"> octobre</w:t>
      </w:r>
      <w:r w:rsidR="00434B96">
        <w:rPr>
          <w:rFonts w:ascii="Arial" w:hAnsi="Arial" w:cs="Arial"/>
          <w:bCs/>
          <w:sz w:val="22"/>
          <w:szCs w:val="22"/>
        </w:rPr>
        <w:t xml:space="preserve"> 2026 à 10h</w:t>
      </w:r>
    </w:p>
    <w:p w14:paraId="40742B98" w14:textId="21F87824" w:rsidR="00434B96" w:rsidRDefault="00434B96" w:rsidP="009115D5">
      <w:pPr>
        <w:pStyle w:val="En-tte"/>
        <w:numPr>
          <w:ilvl w:val="0"/>
          <w:numId w:val="31"/>
        </w:numPr>
        <w:tabs>
          <w:tab w:val="clear" w:pos="9072"/>
        </w:tabs>
        <w:spacing w:after="120"/>
        <w:ind w:hanging="357"/>
        <w:jc w:val="both"/>
        <w:rPr>
          <w:rFonts w:ascii="Arial" w:hAnsi="Arial" w:cs="Arial"/>
          <w:bCs/>
          <w:sz w:val="22"/>
          <w:szCs w:val="22"/>
        </w:rPr>
      </w:pPr>
      <w:r>
        <w:rPr>
          <w:rFonts w:ascii="Arial" w:hAnsi="Arial" w:cs="Arial"/>
          <w:bCs/>
          <w:sz w:val="22"/>
          <w:szCs w:val="22"/>
        </w:rPr>
        <w:t xml:space="preserve">Jeudi </w:t>
      </w:r>
      <w:r w:rsidR="009B7D8F">
        <w:rPr>
          <w:rFonts w:ascii="Arial" w:hAnsi="Arial" w:cs="Arial"/>
          <w:bCs/>
          <w:sz w:val="22"/>
          <w:szCs w:val="22"/>
        </w:rPr>
        <w:t>29 octobre</w:t>
      </w:r>
      <w:r>
        <w:rPr>
          <w:rFonts w:ascii="Arial" w:hAnsi="Arial" w:cs="Arial"/>
          <w:bCs/>
          <w:sz w:val="22"/>
          <w:szCs w:val="22"/>
        </w:rPr>
        <w:t xml:space="preserve"> 2026 à 1</w:t>
      </w:r>
      <w:r w:rsidR="009B7D8F">
        <w:rPr>
          <w:rFonts w:ascii="Arial" w:hAnsi="Arial" w:cs="Arial"/>
          <w:bCs/>
          <w:sz w:val="22"/>
          <w:szCs w:val="22"/>
        </w:rPr>
        <w:t>4</w:t>
      </w:r>
      <w:r>
        <w:rPr>
          <w:rFonts w:ascii="Arial" w:hAnsi="Arial" w:cs="Arial"/>
          <w:bCs/>
          <w:sz w:val="22"/>
          <w:szCs w:val="22"/>
        </w:rPr>
        <w:t>h</w:t>
      </w:r>
    </w:p>
    <w:bookmarkEnd w:id="37"/>
    <w:p w14:paraId="793C6D31" w14:textId="77777777" w:rsidR="00C9787E" w:rsidRDefault="00C9787E" w:rsidP="00405899">
      <w:pPr>
        <w:tabs>
          <w:tab w:val="center" w:pos="4819"/>
        </w:tabs>
        <w:jc w:val="both"/>
        <w:rPr>
          <w:rStyle w:val="Lienhypertexte"/>
          <w:rFonts w:ascii="Arial" w:hAnsi="Arial" w:cs="Arial"/>
          <w:bCs/>
          <w:sz w:val="22"/>
          <w:szCs w:val="22"/>
        </w:rPr>
      </w:pPr>
      <w:r w:rsidRPr="00AF28EE">
        <w:rPr>
          <w:rFonts w:ascii="Arial" w:hAnsi="Arial" w:cs="Arial"/>
          <w:bCs/>
          <w:sz w:val="22"/>
          <w:szCs w:val="22"/>
        </w:rPr>
        <w:t xml:space="preserve">Les candidats sont priés de </w:t>
      </w:r>
      <w:r>
        <w:rPr>
          <w:rFonts w:ascii="Arial" w:hAnsi="Arial" w:cs="Arial"/>
          <w:bCs/>
          <w:sz w:val="22"/>
          <w:szCs w:val="22"/>
        </w:rPr>
        <w:t>faire connaitre leurs intentions de visite via l’adresse suivante :</w:t>
      </w:r>
      <w:r w:rsidRPr="00AF28EE">
        <w:rPr>
          <w:rFonts w:ascii="Arial" w:hAnsi="Arial" w:cs="Arial"/>
          <w:bCs/>
          <w:sz w:val="22"/>
          <w:szCs w:val="22"/>
        </w:rPr>
        <w:t xml:space="preserve"> </w:t>
      </w:r>
      <w:hyperlink r:id="rId22" w:history="1">
        <w:r w:rsidRPr="00AF28EE">
          <w:rPr>
            <w:rStyle w:val="Lienhypertexte"/>
            <w:rFonts w:ascii="Arial" w:hAnsi="Arial" w:cs="Arial"/>
            <w:bCs/>
            <w:sz w:val="22"/>
            <w:szCs w:val="22"/>
          </w:rPr>
          <w:t>MARCHES.cpam-lille-douai@assurance-maladie.fr</w:t>
        </w:r>
      </w:hyperlink>
    </w:p>
    <w:p w14:paraId="2CB447C8" w14:textId="021CF90C" w:rsidR="00E8422A" w:rsidRPr="00AF28EE" w:rsidRDefault="009115D5" w:rsidP="00405899">
      <w:pPr>
        <w:tabs>
          <w:tab w:val="center" w:pos="4819"/>
        </w:tabs>
        <w:jc w:val="both"/>
        <w:rPr>
          <w:rFonts w:ascii="Arial" w:hAnsi="Arial" w:cs="Arial"/>
          <w:bCs/>
          <w:sz w:val="22"/>
          <w:szCs w:val="22"/>
        </w:rPr>
      </w:pPr>
      <w:r>
        <w:rPr>
          <w:rStyle w:val="Lienhypertexte"/>
          <w:rFonts w:ascii="Arial" w:hAnsi="Arial" w:cs="Arial"/>
          <w:bCs/>
          <w:sz w:val="22"/>
          <w:szCs w:val="22"/>
        </w:rPr>
        <w:t>d</w:t>
      </w:r>
      <w:r w:rsidR="00E8422A">
        <w:rPr>
          <w:rStyle w:val="Lienhypertexte"/>
          <w:rFonts w:ascii="Arial" w:hAnsi="Arial" w:cs="Arial"/>
          <w:bCs/>
          <w:sz w:val="22"/>
          <w:szCs w:val="22"/>
        </w:rPr>
        <w:t>ji</w:t>
      </w:r>
      <w:r>
        <w:rPr>
          <w:rStyle w:val="Lienhypertexte"/>
          <w:rFonts w:ascii="Arial" w:hAnsi="Arial" w:cs="Arial"/>
          <w:bCs/>
          <w:sz w:val="22"/>
          <w:szCs w:val="22"/>
        </w:rPr>
        <w:t>wa.yedina@assurance-maladie.fr</w:t>
      </w:r>
    </w:p>
    <w:p w14:paraId="1E35D74E" w14:textId="51D6063C" w:rsidR="00C9787E" w:rsidRDefault="003B4CD8" w:rsidP="009115D5">
      <w:pPr>
        <w:tabs>
          <w:tab w:val="center" w:pos="4819"/>
        </w:tabs>
        <w:spacing w:after="360"/>
        <w:jc w:val="both"/>
        <w:rPr>
          <w:rFonts w:ascii="Arial" w:hAnsi="Arial" w:cs="Arial"/>
          <w:bCs/>
          <w:sz w:val="22"/>
          <w:szCs w:val="22"/>
        </w:rPr>
      </w:pPr>
      <w:r>
        <w:rPr>
          <w:rFonts w:ascii="Arial" w:hAnsi="Arial" w:cs="Arial"/>
          <w:bCs/>
          <w:sz w:val="22"/>
          <w:szCs w:val="22"/>
        </w:rPr>
        <w:t>Lors</w:t>
      </w:r>
      <w:r w:rsidR="00C9787E" w:rsidRPr="00AF28EE">
        <w:rPr>
          <w:rFonts w:ascii="Arial" w:hAnsi="Arial" w:cs="Arial"/>
          <w:bCs/>
          <w:sz w:val="22"/>
          <w:szCs w:val="22"/>
        </w:rPr>
        <w:t xml:space="preserve"> de l’inscription, le candidat précisera le nom – prénom des candidats, ainsi que le numéro d</w:t>
      </w:r>
      <w:r w:rsidR="00434B96">
        <w:rPr>
          <w:rFonts w:ascii="Arial" w:hAnsi="Arial" w:cs="Arial"/>
          <w:bCs/>
          <w:sz w:val="22"/>
          <w:szCs w:val="22"/>
        </w:rPr>
        <w:t xml:space="preserve">u ou </w:t>
      </w:r>
      <w:r w:rsidR="00C9787E" w:rsidRPr="00AF28EE">
        <w:rPr>
          <w:rFonts w:ascii="Arial" w:hAnsi="Arial" w:cs="Arial"/>
          <w:bCs/>
          <w:sz w:val="22"/>
          <w:szCs w:val="22"/>
        </w:rPr>
        <w:t>des lot(s) sur lequel il est susceptible de soumissionner.</w:t>
      </w:r>
    </w:p>
    <w:p w14:paraId="7583A329" w14:textId="68CE73B3" w:rsidR="00F26C66" w:rsidRPr="00321F61" w:rsidRDefault="00370FEF" w:rsidP="00405899">
      <w:pPr>
        <w:pStyle w:val="Titre1"/>
      </w:pPr>
      <w:bookmarkStart w:id="38" w:name="_Toc242365235"/>
      <w:r w:rsidRPr="00321F61">
        <w:t xml:space="preserve">ARTICLE </w:t>
      </w:r>
      <w:r w:rsidR="00736A60" w:rsidRPr="00321F61">
        <w:t>1</w:t>
      </w:r>
      <w:r w:rsidR="009115D5">
        <w:t>0</w:t>
      </w:r>
      <w:r w:rsidR="00263F54">
        <w:t xml:space="preserve"> </w:t>
      </w:r>
      <w:r w:rsidR="00326500">
        <w:t xml:space="preserve">: </w:t>
      </w:r>
      <w:r w:rsidRPr="00321F61">
        <w:t>CRIT</w:t>
      </w:r>
      <w:r w:rsidR="006B06CE">
        <w:t>È</w:t>
      </w:r>
      <w:r w:rsidRPr="00321F61">
        <w:t>RES DE JUGEMENT DES OFFRES</w:t>
      </w:r>
      <w:bookmarkEnd w:id="38"/>
    </w:p>
    <w:p w14:paraId="56174312" w14:textId="77777777" w:rsidR="001A032E" w:rsidRDefault="004344D6" w:rsidP="00405899">
      <w:pPr>
        <w:pStyle w:val="textarticl"/>
        <w:ind w:left="0"/>
        <w:rPr>
          <w:rFonts w:ascii="Arial" w:hAnsi="Arial" w:cs="Arial"/>
          <w:szCs w:val="22"/>
        </w:rPr>
      </w:pPr>
      <w:r w:rsidRPr="00321F61">
        <w:rPr>
          <w:rFonts w:ascii="Arial" w:hAnsi="Arial" w:cs="Arial"/>
          <w:szCs w:val="22"/>
        </w:rPr>
        <w:t>Les lots seront</w:t>
      </w:r>
      <w:r w:rsidR="005C5CFD" w:rsidRPr="00321F61">
        <w:rPr>
          <w:rFonts w:ascii="Arial" w:hAnsi="Arial" w:cs="Arial"/>
          <w:szCs w:val="22"/>
        </w:rPr>
        <w:t xml:space="preserve"> attribué</w:t>
      </w:r>
      <w:r w:rsidRPr="00321F61">
        <w:rPr>
          <w:rFonts w:ascii="Arial" w:hAnsi="Arial" w:cs="Arial"/>
          <w:szCs w:val="22"/>
        </w:rPr>
        <w:t>s</w:t>
      </w:r>
      <w:r w:rsidR="005C5CFD" w:rsidRPr="00321F61">
        <w:rPr>
          <w:rFonts w:ascii="Arial" w:hAnsi="Arial" w:cs="Arial"/>
          <w:szCs w:val="22"/>
        </w:rPr>
        <w:t xml:space="preserve"> au</w:t>
      </w:r>
      <w:r w:rsidRPr="00321F61">
        <w:rPr>
          <w:rFonts w:ascii="Arial" w:hAnsi="Arial" w:cs="Arial"/>
          <w:szCs w:val="22"/>
        </w:rPr>
        <w:t>x</w:t>
      </w:r>
      <w:r w:rsidR="005C5CFD" w:rsidRPr="00321F61">
        <w:rPr>
          <w:rFonts w:ascii="Arial" w:hAnsi="Arial" w:cs="Arial"/>
          <w:szCs w:val="22"/>
        </w:rPr>
        <w:t xml:space="preserve"> candidat</w:t>
      </w:r>
      <w:r w:rsidRPr="00321F61">
        <w:rPr>
          <w:rFonts w:ascii="Arial" w:hAnsi="Arial" w:cs="Arial"/>
          <w:szCs w:val="22"/>
        </w:rPr>
        <w:t>s</w:t>
      </w:r>
      <w:r w:rsidR="005C5CFD" w:rsidRPr="00321F61">
        <w:rPr>
          <w:rFonts w:ascii="Arial" w:hAnsi="Arial" w:cs="Arial"/>
          <w:szCs w:val="22"/>
        </w:rPr>
        <w:t xml:space="preserve"> qui aur</w:t>
      </w:r>
      <w:r w:rsidRPr="00321F61">
        <w:rPr>
          <w:rFonts w:ascii="Arial" w:hAnsi="Arial" w:cs="Arial"/>
          <w:szCs w:val="22"/>
        </w:rPr>
        <w:t>ont</w:t>
      </w:r>
      <w:r w:rsidR="005C5CFD" w:rsidRPr="00321F61">
        <w:rPr>
          <w:rFonts w:ascii="Arial" w:hAnsi="Arial" w:cs="Arial"/>
          <w:szCs w:val="22"/>
        </w:rPr>
        <w:t xml:space="preserve"> présenté l'offre économiquement la plus avantageuse appréciée en fonction des critères suivants :</w:t>
      </w:r>
    </w:p>
    <w:tbl>
      <w:tblPr>
        <w:tblpPr w:leftFromText="141" w:rightFromText="141" w:vertAnchor="text" w:horzAnchor="margin" w:tblpY="4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473"/>
        <w:gridCol w:w="3071"/>
      </w:tblGrid>
      <w:tr w:rsidR="00DD4E58" w:rsidRPr="0062184C" w14:paraId="1487E112" w14:textId="77777777" w:rsidTr="00DD4E58">
        <w:tc>
          <w:tcPr>
            <w:tcW w:w="1668" w:type="dxa"/>
            <w:shd w:val="clear" w:color="auto" w:fill="BFBFBF"/>
          </w:tcPr>
          <w:p w14:paraId="5574E806" w14:textId="77777777" w:rsidR="00DD4E58" w:rsidRPr="0062184C" w:rsidRDefault="00DD4E58" w:rsidP="00DD4E58">
            <w:pPr>
              <w:autoSpaceDE w:val="0"/>
              <w:autoSpaceDN w:val="0"/>
              <w:adjustRightInd w:val="0"/>
              <w:jc w:val="both"/>
              <w:rPr>
                <w:rFonts w:ascii="Arial" w:eastAsia="Calibri" w:hAnsi="Arial" w:cs="Arial"/>
                <w:sz w:val="22"/>
                <w:szCs w:val="22"/>
              </w:rPr>
            </w:pPr>
            <w:r w:rsidRPr="0062184C">
              <w:rPr>
                <w:rFonts w:ascii="Arial" w:eastAsia="Calibri" w:hAnsi="Arial" w:cs="Arial"/>
                <w:sz w:val="22"/>
                <w:szCs w:val="22"/>
              </w:rPr>
              <w:t>Critère n°1</w:t>
            </w:r>
          </w:p>
        </w:tc>
        <w:tc>
          <w:tcPr>
            <w:tcW w:w="4473" w:type="dxa"/>
          </w:tcPr>
          <w:p w14:paraId="00F609E5" w14:textId="77777777" w:rsidR="00DD4E58" w:rsidRPr="00DD4E58" w:rsidRDefault="00DD4E58" w:rsidP="00DD4E58">
            <w:pPr>
              <w:autoSpaceDE w:val="0"/>
              <w:autoSpaceDN w:val="0"/>
              <w:adjustRightInd w:val="0"/>
              <w:jc w:val="center"/>
              <w:rPr>
                <w:rFonts w:ascii="Arial" w:eastAsia="Calibri" w:hAnsi="Arial" w:cs="Arial"/>
                <w:sz w:val="22"/>
                <w:szCs w:val="22"/>
              </w:rPr>
            </w:pPr>
            <w:r w:rsidRPr="00DD4E58">
              <w:rPr>
                <w:rFonts w:ascii="Arial" w:eastAsia="Calibri" w:hAnsi="Arial" w:cs="Arial"/>
                <w:sz w:val="22"/>
                <w:szCs w:val="22"/>
              </w:rPr>
              <w:t>Critère financier</w:t>
            </w:r>
          </w:p>
        </w:tc>
        <w:tc>
          <w:tcPr>
            <w:tcW w:w="3071" w:type="dxa"/>
            <w:shd w:val="clear" w:color="auto" w:fill="BFBFBF"/>
          </w:tcPr>
          <w:p w14:paraId="79E65640" w14:textId="4944CF6C" w:rsidR="00DD4E58" w:rsidRPr="0062184C" w:rsidRDefault="00B87F94" w:rsidP="00DD4E58">
            <w:pPr>
              <w:autoSpaceDE w:val="0"/>
              <w:autoSpaceDN w:val="0"/>
              <w:adjustRightInd w:val="0"/>
              <w:jc w:val="both"/>
              <w:rPr>
                <w:rFonts w:ascii="Arial" w:eastAsia="Calibri" w:hAnsi="Arial" w:cs="Arial"/>
                <w:sz w:val="22"/>
                <w:szCs w:val="22"/>
              </w:rPr>
            </w:pPr>
            <w:r>
              <w:rPr>
                <w:rFonts w:ascii="Arial" w:eastAsia="Calibri" w:hAnsi="Arial" w:cs="Arial"/>
                <w:sz w:val="22"/>
                <w:szCs w:val="22"/>
              </w:rPr>
              <w:t>3</w:t>
            </w:r>
            <w:r w:rsidR="00DD4E58" w:rsidRPr="0062184C">
              <w:rPr>
                <w:rFonts w:ascii="Arial" w:eastAsia="Calibri" w:hAnsi="Arial" w:cs="Arial"/>
                <w:sz w:val="22"/>
                <w:szCs w:val="22"/>
              </w:rPr>
              <w:t>0 points</w:t>
            </w:r>
          </w:p>
        </w:tc>
      </w:tr>
    </w:tbl>
    <w:p w14:paraId="3BD22C4E" w14:textId="77777777" w:rsidR="00A30273" w:rsidRPr="00A30273" w:rsidRDefault="00A30273" w:rsidP="00405899">
      <w:pPr>
        <w:autoSpaceDE w:val="0"/>
        <w:autoSpaceDN w:val="0"/>
        <w:adjustRightInd w:val="0"/>
        <w:rPr>
          <w:rFonts w:ascii="Arial" w:hAnsi="Arial" w:cs="Arial"/>
          <w:b/>
          <w:bCs/>
          <w:color w:val="000000"/>
          <w:sz w:val="22"/>
          <w:szCs w:val="22"/>
          <w:u w:val="single"/>
        </w:rPr>
      </w:pPr>
      <w:r>
        <w:rPr>
          <w:rFonts w:ascii="Arial" w:hAnsi="Arial" w:cs="Arial"/>
          <w:b/>
          <w:bCs/>
          <w:color w:val="000000"/>
          <w:sz w:val="22"/>
          <w:szCs w:val="22"/>
          <w:u w:val="single"/>
        </w:rPr>
        <w:t>Critère 1 : le prix (40 points) :</w:t>
      </w:r>
    </w:p>
    <w:p w14:paraId="08FA9218" w14:textId="77777777" w:rsidR="008B0E44" w:rsidRPr="00321F61" w:rsidRDefault="008B0E44" w:rsidP="00DD4E58">
      <w:pPr>
        <w:autoSpaceDE w:val="0"/>
        <w:autoSpaceDN w:val="0"/>
        <w:adjustRightInd w:val="0"/>
        <w:rPr>
          <w:rFonts w:ascii="Arial" w:hAnsi="Arial" w:cs="Arial"/>
          <w:b/>
          <w:bCs/>
          <w:color w:val="000000"/>
          <w:sz w:val="22"/>
          <w:szCs w:val="22"/>
        </w:rPr>
      </w:pPr>
    </w:p>
    <w:p w14:paraId="0FC34976" w14:textId="77777777" w:rsidR="00150DD1" w:rsidRDefault="00150DD1" w:rsidP="00DD4E58">
      <w:pPr>
        <w:autoSpaceDE w:val="0"/>
        <w:autoSpaceDN w:val="0"/>
        <w:adjustRightInd w:val="0"/>
        <w:jc w:val="both"/>
        <w:rPr>
          <w:rFonts w:ascii="Arial" w:eastAsia="Calibri" w:hAnsi="Arial" w:cs="Arial"/>
          <w:sz w:val="22"/>
          <w:szCs w:val="22"/>
        </w:rPr>
      </w:pPr>
      <w:r w:rsidRPr="00150DD1">
        <w:rPr>
          <w:rFonts w:ascii="Arial" w:eastAsia="Calibri" w:hAnsi="Arial" w:cs="Arial"/>
          <w:sz w:val="22"/>
          <w:szCs w:val="22"/>
        </w:rPr>
        <w:t xml:space="preserve">Remise de l’offre </w:t>
      </w:r>
      <w:r w:rsidRPr="00150DD1">
        <w:rPr>
          <w:rFonts w:ascii="Arial" w:eastAsia="Calibri" w:hAnsi="Arial" w:cs="Arial"/>
          <w:b/>
          <w:sz w:val="22"/>
          <w:szCs w:val="22"/>
        </w:rPr>
        <w:t>détaillée</w:t>
      </w:r>
      <w:r w:rsidRPr="00150DD1">
        <w:rPr>
          <w:rFonts w:ascii="Arial" w:eastAsia="Calibri" w:hAnsi="Arial" w:cs="Arial"/>
          <w:sz w:val="22"/>
          <w:szCs w:val="22"/>
        </w:rPr>
        <w:t xml:space="preserve"> selon le cadre des bordereaux DPGF. (Toutes lignes renseignées).</w:t>
      </w:r>
    </w:p>
    <w:p w14:paraId="51E5E3D2" w14:textId="77777777" w:rsidR="00150DD1" w:rsidRPr="00150DD1" w:rsidRDefault="00150DD1" w:rsidP="00150DD1">
      <w:pPr>
        <w:autoSpaceDE w:val="0"/>
        <w:autoSpaceDN w:val="0"/>
        <w:adjustRightInd w:val="0"/>
        <w:ind w:left="705"/>
        <w:jc w:val="both"/>
        <w:rPr>
          <w:rFonts w:ascii="Arial" w:eastAsia="Calibri" w:hAnsi="Arial" w:cs="Arial"/>
          <w:sz w:val="22"/>
          <w:szCs w:val="22"/>
        </w:rPr>
      </w:pPr>
    </w:p>
    <w:p w14:paraId="3EECC6F0" w14:textId="4C9FE6C6" w:rsidR="008B0E44" w:rsidRDefault="008B0E44" w:rsidP="00E8422A">
      <w:pPr>
        <w:autoSpaceDE w:val="0"/>
        <w:autoSpaceDN w:val="0"/>
        <w:adjustRightInd w:val="0"/>
        <w:jc w:val="both"/>
        <w:rPr>
          <w:rFonts w:ascii="Arial" w:hAnsi="Arial" w:cs="Arial"/>
          <w:b/>
          <w:bCs/>
          <w:color w:val="000000"/>
          <w:sz w:val="22"/>
          <w:szCs w:val="22"/>
          <w:u w:val="single"/>
        </w:rPr>
      </w:pPr>
      <w:bookmarkStart w:id="39" w:name="_Hlk238643217"/>
      <w:r w:rsidRPr="00321F61">
        <w:rPr>
          <w:rFonts w:ascii="Arial" w:hAnsi="Arial" w:cs="Arial"/>
          <w:b/>
          <w:bCs/>
          <w:color w:val="000000"/>
          <w:sz w:val="22"/>
          <w:szCs w:val="22"/>
          <w:u w:val="single"/>
        </w:rPr>
        <w:t>Critère 2 : la valeur technique (</w:t>
      </w:r>
      <w:r w:rsidR="00B87F94">
        <w:rPr>
          <w:rFonts w:ascii="Arial" w:hAnsi="Arial" w:cs="Arial"/>
          <w:b/>
          <w:bCs/>
          <w:color w:val="000000"/>
          <w:sz w:val="22"/>
          <w:szCs w:val="22"/>
          <w:u w:val="single"/>
        </w:rPr>
        <w:t>5</w:t>
      </w:r>
      <w:r w:rsidRPr="00321F61">
        <w:rPr>
          <w:rFonts w:ascii="Arial" w:hAnsi="Arial" w:cs="Arial"/>
          <w:b/>
          <w:bCs/>
          <w:color w:val="000000"/>
          <w:sz w:val="22"/>
          <w:szCs w:val="22"/>
          <w:u w:val="single"/>
        </w:rPr>
        <w:t xml:space="preserve">0 points) </w:t>
      </w:r>
    </w:p>
    <w:p w14:paraId="1C98CB04" w14:textId="77777777" w:rsidR="00A30273" w:rsidRDefault="00A30273" w:rsidP="00A30273">
      <w:pPr>
        <w:autoSpaceDE w:val="0"/>
        <w:autoSpaceDN w:val="0"/>
        <w:adjustRightInd w:val="0"/>
        <w:rPr>
          <w:rFonts w:ascii="Arial" w:hAnsi="Arial" w:cs="Arial"/>
          <w:b/>
          <w:bCs/>
          <w:color w:val="000000"/>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3168"/>
        <w:gridCol w:w="3158"/>
      </w:tblGrid>
      <w:tr w:rsidR="00CE036B" w:rsidRPr="00DD4E58" w14:paraId="1ECAAF74" w14:textId="77777777" w:rsidTr="00DD4E58">
        <w:tc>
          <w:tcPr>
            <w:tcW w:w="3212" w:type="dxa"/>
            <w:shd w:val="clear" w:color="auto" w:fill="BFBFBF"/>
          </w:tcPr>
          <w:p w14:paraId="2CB12C86" w14:textId="77777777" w:rsidR="00A30273" w:rsidRPr="00DD4E58" w:rsidRDefault="00A30273" w:rsidP="00DD4E58">
            <w:pPr>
              <w:autoSpaceDE w:val="0"/>
              <w:autoSpaceDN w:val="0"/>
              <w:adjustRightInd w:val="0"/>
              <w:rPr>
                <w:rFonts w:ascii="Arial" w:eastAsia="Calibri" w:hAnsi="Arial" w:cs="Arial"/>
                <w:bCs/>
                <w:color w:val="000000"/>
                <w:sz w:val="22"/>
                <w:szCs w:val="22"/>
              </w:rPr>
            </w:pPr>
            <w:r w:rsidRPr="00DD4E58">
              <w:rPr>
                <w:rFonts w:ascii="Arial" w:eastAsia="Calibri" w:hAnsi="Arial" w:cs="Arial"/>
                <w:bCs/>
                <w:color w:val="000000"/>
                <w:sz w:val="22"/>
                <w:szCs w:val="22"/>
              </w:rPr>
              <w:t>Critère n°2</w:t>
            </w:r>
          </w:p>
        </w:tc>
        <w:tc>
          <w:tcPr>
            <w:tcW w:w="3212" w:type="dxa"/>
          </w:tcPr>
          <w:p w14:paraId="2405E2E1" w14:textId="77777777" w:rsidR="00A30273" w:rsidRPr="00DD4E58" w:rsidRDefault="00A30273" w:rsidP="00DD4E58">
            <w:pPr>
              <w:autoSpaceDE w:val="0"/>
              <w:autoSpaceDN w:val="0"/>
              <w:adjustRightInd w:val="0"/>
              <w:rPr>
                <w:rFonts w:ascii="Arial" w:eastAsia="Calibri" w:hAnsi="Arial" w:cs="Arial"/>
                <w:bCs/>
                <w:color w:val="000000"/>
                <w:sz w:val="22"/>
                <w:szCs w:val="22"/>
              </w:rPr>
            </w:pPr>
            <w:r w:rsidRPr="00DD4E58">
              <w:rPr>
                <w:rFonts w:ascii="Arial" w:eastAsia="Calibri" w:hAnsi="Arial" w:cs="Arial"/>
                <w:bCs/>
                <w:color w:val="000000"/>
                <w:sz w:val="22"/>
                <w:szCs w:val="22"/>
              </w:rPr>
              <w:t xml:space="preserve">Critère Technique </w:t>
            </w:r>
          </w:p>
        </w:tc>
        <w:tc>
          <w:tcPr>
            <w:tcW w:w="3212" w:type="dxa"/>
            <w:shd w:val="clear" w:color="auto" w:fill="BFBFBF"/>
          </w:tcPr>
          <w:p w14:paraId="10DD8F2F" w14:textId="077E0594" w:rsidR="00A30273" w:rsidRPr="00DD4E58" w:rsidRDefault="00B87F94" w:rsidP="00DD4E58">
            <w:pPr>
              <w:autoSpaceDE w:val="0"/>
              <w:autoSpaceDN w:val="0"/>
              <w:adjustRightInd w:val="0"/>
              <w:rPr>
                <w:rFonts w:ascii="Arial" w:eastAsia="Calibri" w:hAnsi="Arial" w:cs="Arial"/>
                <w:bCs/>
                <w:color w:val="000000"/>
                <w:sz w:val="22"/>
                <w:szCs w:val="22"/>
              </w:rPr>
            </w:pPr>
            <w:r>
              <w:rPr>
                <w:rFonts w:ascii="Arial" w:eastAsia="Calibri" w:hAnsi="Arial" w:cs="Arial"/>
                <w:bCs/>
                <w:color w:val="000000"/>
                <w:sz w:val="22"/>
                <w:szCs w:val="22"/>
              </w:rPr>
              <w:t>5</w:t>
            </w:r>
            <w:r w:rsidR="00A30273" w:rsidRPr="00DD4E58">
              <w:rPr>
                <w:rFonts w:ascii="Arial" w:eastAsia="Calibri" w:hAnsi="Arial" w:cs="Arial"/>
                <w:bCs/>
                <w:color w:val="000000"/>
                <w:sz w:val="22"/>
                <w:szCs w:val="22"/>
              </w:rPr>
              <w:t>0 points</w:t>
            </w:r>
          </w:p>
        </w:tc>
      </w:tr>
    </w:tbl>
    <w:p w14:paraId="60B9C384" w14:textId="77777777" w:rsidR="00A30273" w:rsidRDefault="00A30273" w:rsidP="00A30273">
      <w:pPr>
        <w:autoSpaceDE w:val="0"/>
        <w:autoSpaceDN w:val="0"/>
        <w:adjustRightInd w:val="0"/>
        <w:rPr>
          <w:rFonts w:ascii="Arial" w:hAnsi="Arial" w:cs="Arial"/>
          <w:b/>
          <w:bCs/>
          <w:color w:val="000000"/>
          <w:sz w:val="22"/>
          <w:szCs w:val="22"/>
          <w:u w:val="single"/>
        </w:rPr>
      </w:pPr>
    </w:p>
    <w:p w14:paraId="518E78A4" w14:textId="77777777" w:rsidR="00A30273" w:rsidRDefault="00A30273" w:rsidP="00A30273">
      <w:pPr>
        <w:autoSpaceDE w:val="0"/>
        <w:autoSpaceDN w:val="0"/>
        <w:adjustRightInd w:val="0"/>
        <w:rPr>
          <w:rFonts w:ascii="Arial" w:hAnsi="Arial" w:cs="Arial"/>
          <w:bCs/>
          <w:color w:val="000000"/>
          <w:sz w:val="22"/>
          <w:szCs w:val="22"/>
        </w:rPr>
      </w:pPr>
      <w:r w:rsidRPr="00DD4E58">
        <w:rPr>
          <w:rFonts w:ascii="Arial" w:hAnsi="Arial" w:cs="Arial"/>
          <w:bCs/>
          <w:color w:val="000000"/>
          <w:sz w:val="22"/>
          <w:szCs w:val="22"/>
        </w:rPr>
        <w:t>La valeur technique est jugée sur la base du cadre de mémoire te</w:t>
      </w:r>
      <w:r w:rsidR="004440C2">
        <w:rPr>
          <w:rFonts w:ascii="Arial" w:hAnsi="Arial" w:cs="Arial"/>
          <w:bCs/>
          <w:color w:val="000000"/>
          <w:sz w:val="22"/>
          <w:szCs w:val="22"/>
        </w:rPr>
        <w:t>chnique et du mémoire technique.</w:t>
      </w:r>
    </w:p>
    <w:p w14:paraId="0A7EBEDF" w14:textId="77777777" w:rsidR="00E8422A" w:rsidRDefault="00E8422A" w:rsidP="00A30273">
      <w:pPr>
        <w:autoSpaceDE w:val="0"/>
        <w:autoSpaceDN w:val="0"/>
        <w:adjustRightInd w:val="0"/>
        <w:rPr>
          <w:rFonts w:ascii="Arial" w:hAnsi="Arial" w:cs="Arial"/>
          <w:bCs/>
          <w:color w:val="000000"/>
          <w:sz w:val="22"/>
          <w:szCs w:val="22"/>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3402"/>
      </w:tblGrid>
      <w:tr w:rsidR="000019DE" w:rsidRPr="00DD4E58" w14:paraId="514565D3" w14:textId="77777777" w:rsidTr="009D3F26">
        <w:tc>
          <w:tcPr>
            <w:tcW w:w="6663" w:type="dxa"/>
            <w:shd w:val="clear" w:color="auto" w:fill="948A54"/>
          </w:tcPr>
          <w:p w14:paraId="3D3AC957" w14:textId="77777777" w:rsidR="000019DE" w:rsidRPr="00DD4E58" w:rsidRDefault="000019DE" w:rsidP="00DD4E58">
            <w:pPr>
              <w:pStyle w:val="Paragraphedeliste"/>
              <w:ind w:left="0"/>
              <w:jc w:val="center"/>
              <w:rPr>
                <w:rFonts w:ascii="Arial" w:hAnsi="Arial" w:cs="Arial"/>
                <w:b/>
                <w:color w:val="FFFFFF"/>
                <w:sz w:val="22"/>
                <w:szCs w:val="22"/>
              </w:rPr>
            </w:pPr>
            <w:bookmarkStart w:id="40" w:name="_Hlk241822181"/>
            <w:bookmarkEnd w:id="39"/>
            <w:r w:rsidRPr="00DD4E58">
              <w:rPr>
                <w:rFonts w:ascii="Arial" w:hAnsi="Arial" w:cs="Arial"/>
                <w:b/>
                <w:color w:val="FFFFFF"/>
                <w:sz w:val="22"/>
                <w:szCs w:val="22"/>
              </w:rPr>
              <w:t>VALEUR TECHNIQUE</w:t>
            </w:r>
          </w:p>
        </w:tc>
        <w:tc>
          <w:tcPr>
            <w:tcW w:w="3402" w:type="dxa"/>
            <w:shd w:val="clear" w:color="auto" w:fill="948A54"/>
          </w:tcPr>
          <w:p w14:paraId="134AD5A4" w14:textId="4FF23C30" w:rsidR="000019DE" w:rsidRPr="00DD4E58" w:rsidRDefault="00B87F94" w:rsidP="00DD4E58">
            <w:pPr>
              <w:pStyle w:val="Paragraphedeliste"/>
              <w:ind w:left="0"/>
              <w:jc w:val="center"/>
              <w:rPr>
                <w:rFonts w:ascii="Arial" w:hAnsi="Arial" w:cs="Arial"/>
                <w:b/>
                <w:color w:val="FFFFFF"/>
                <w:sz w:val="22"/>
                <w:szCs w:val="22"/>
              </w:rPr>
            </w:pPr>
            <w:r>
              <w:rPr>
                <w:rFonts w:ascii="Arial" w:hAnsi="Arial" w:cs="Arial"/>
                <w:b/>
                <w:color w:val="FFFFFF"/>
                <w:sz w:val="22"/>
                <w:szCs w:val="22"/>
              </w:rPr>
              <w:t>50</w:t>
            </w:r>
            <w:r w:rsidR="000019DE">
              <w:rPr>
                <w:rFonts w:ascii="Arial" w:hAnsi="Arial" w:cs="Arial"/>
                <w:b/>
                <w:color w:val="FFFFFF"/>
                <w:sz w:val="22"/>
                <w:szCs w:val="22"/>
              </w:rPr>
              <w:t xml:space="preserve"> points</w:t>
            </w:r>
          </w:p>
        </w:tc>
      </w:tr>
      <w:bookmarkEnd w:id="40"/>
      <w:tr w:rsidR="000019DE" w:rsidRPr="00DD4E58" w14:paraId="023FB0E4" w14:textId="77777777" w:rsidTr="009D3F26">
        <w:tc>
          <w:tcPr>
            <w:tcW w:w="6663" w:type="dxa"/>
            <w:tcBorders>
              <w:bottom w:val="nil"/>
            </w:tcBorders>
          </w:tcPr>
          <w:p w14:paraId="3375855A" w14:textId="77777777" w:rsidR="000019DE" w:rsidRPr="00DD4E58" w:rsidRDefault="000019DE" w:rsidP="00DD4E58">
            <w:pPr>
              <w:pStyle w:val="Paragraphedeliste"/>
              <w:ind w:left="0"/>
              <w:jc w:val="center"/>
              <w:rPr>
                <w:rFonts w:ascii="Arial" w:hAnsi="Arial" w:cs="Arial"/>
                <w:sz w:val="22"/>
                <w:szCs w:val="22"/>
              </w:rPr>
            </w:pPr>
          </w:p>
        </w:tc>
        <w:tc>
          <w:tcPr>
            <w:tcW w:w="3402" w:type="dxa"/>
            <w:tcBorders>
              <w:bottom w:val="nil"/>
            </w:tcBorders>
            <w:vAlign w:val="center"/>
          </w:tcPr>
          <w:p w14:paraId="3E898CC9" w14:textId="380F06E2" w:rsidR="000019DE" w:rsidRPr="00DD4E58" w:rsidRDefault="000019DE" w:rsidP="00D26881">
            <w:pPr>
              <w:pStyle w:val="Paragraphedeliste"/>
              <w:ind w:left="0"/>
              <w:jc w:val="center"/>
              <w:rPr>
                <w:rFonts w:ascii="Arial" w:hAnsi="Arial" w:cs="Arial"/>
                <w:sz w:val="22"/>
                <w:szCs w:val="22"/>
              </w:rPr>
            </w:pPr>
          </w:p>
        </w:tc>
      </w:tr>
      <w:tr w:rsidR="000019DE" w:rsidRPr="00DD4E58" w14:paraId="091F1791" w14:textId="77777777" w:rsidTr="009D3F26">
        <w:tc>
          <w:tcPr>
            <w:tcW w:w="6663" w:type="dxa"/>
            <w:tcBorders>
              <w:top w:val="nil"/>
              <w:left w:val="single" w:sz="4" w:space="0" w:color="auto"/>
              <w:bottom w:val="nil"/>
              <w:right w:val="single" w:sz="4" w:space="0" w:color="auto"/>
            </w:tcBorders>
          </w:tcPr>
          <w:p w14:paraId="0B5A3D1D" w14:textId="6F55BB56" w:rsidR="000019DE" w:rsidRPr="00DD4E58" w:rsidRDefault="00D26881" w:rsidP="00180344">
            <w:pPr>
              <w:pStyle w:val="Paragraphedeliste"/>
              <w:ind w:left="0"/>
              <w:rPr>
                <w:rFonts w:ascii="Arial" w:hAnsi="Arial" w:cs="Arial"/>
                <w:sz w:val="22"/>
                <w:szCs w:val="22"/>
              </w:rPr>
            </w:pPr>
            <w:r>
              <w:rPr>
                <w:rFonts w:ascii="Arial" w:hAnsi="Arial" w:cs="Arial"/>
                <w:b/>
                <w:sz w:val="22"/>
                <w:szCs w:val="22"/>
              </w:rPr>
              <w:t>Sous-critère n°1</w:t>
            </w:r>
          </w:p>
        </w:tc>
        <w:tc>
          <w:tcPr>
            <w:tcW w:w="3402" w:type="dxa"/>
            <w:tcBorders>
              <w:top w:val="nil"/>
              <w:left w:val="single" w:sz="4" w:space="0" w:color="auto"/>
              <w:bottom w:val="nil"/>
            </w:tcBorders>
            <w:vAlign w:val="center"/>
          </w:tcPr>
          <w:p w14:paraId="1FE73E61" w14:textId="6B6ECD36" w:rsidR="000019DE" w:rsidRPr="00DD4E58" w:rsidRDefault="00180344" w:rsidP="00DD4E58">
            <w:pPr>
              <w:pStyle w:val="Paragraphedeliste"/>
              <w:ind w:left="0"/>
              <w:jc w:val="center"/>
              <w:rPr>
                <w:rFonts w:ascii="Arial" w:hAnsi="Arial" w:cs="Arial"/>
                <w:sz w:val="22"/>
                <w:szCs w:val="22"/>
              </w:rPr>
            </w:pPr>
            <w:r>
              <w:rPr>
                <w:rFonts w:ascii="Arial" w:hAnsi="Arial" w:cs="Arial"/>
                <w:sz w:val="22"/>
                <w:szCs w:val="22"/>
              </w:rPr>
              <w:t>15</w:t>
            </w:r>
            <w:r w:rsidR="00647973" w:rsidRPr="00DD4E58">
              <w:rPr>
                <w:rFonts w:ascii="Arial" w:hAnsi="Arial" w:cs="Arial"/>
                <w:sz w:val="22"/>
                <w:szCs w:val="22"/>
              </w:rPr>
              <w:t xml:space="preserve"> points</w:t>
            </w:r>
          </w:p>
        </w:tc>
      </w:tr>
      <w:tr w:rsidR="000019DE" w:rsidRPr="00DD4E58" w14:paraId="2C2A78D9" w14:textId="77777777" w:rsidTr="009D3F26">
        <w:tc>
          <w:tcPr>
            <w:tcW w:w="6663" w:type="dxa"/>
            <w:tcBorders>
              <w:top w:val="nil"/>
              <w:left w:val="single" w:sz="4" w:space="0" w:color="auto"/>
              <w:bottom w:val="nil"/>
              <w:right w:val="single" w:sz="4" w:space="0" w:color="auto"/>
            </w:tcBorders>
          </w:tcPr>
          <w:p w14:paraId="08D7C602" w14:textId="5129450A" w:rsidR="000019DE" w:rsidRPr="000019DE" w:rsidRDefault="00D26881" w:rsidP="00D26881">
            <w:pPr>
              <w:pStyle w:val="Paragraphedeliste"/>
              <w:ind w:left="323"/>
              <w:jc w:val="both"/>
              <w:rPr>
                <w:rFonts w:ascii="Arial" w:hAnsi="Arial" w:cs="Arial"/>
                <w:sz w:val="22"/>
                <w:szCs w:val="22"/>
              </w:rPr>
            </w:pPr>
            <w:r>
              <w:rPr>
                <w:rFonts w:ascii="Arial" w:hAnsi="Arial" w:cs="Arial"/>
                <w:sz w:val="22"/>
                <w:szCs w:val="22"/>
              </w:rPr>
              <w:t>Analyse des contraintes et méthodologie d’exécution des travaux</w:t>
            </w:r>
          </w:p>
        </w:tc>
        <w:tc>
          <w:tcPr>
            <w:tcW w:w="3402" w:type="dxa"/>
            <w:tcBorders>
              <w:top w:val="nil"/>
              <w:left w:val="single" w:sz="4" w:space="0" w:color="auto"/>
              <w:bottom w:val="nil"/>
            </w:tcBorders>
            <w:vAlign w:val="center"/>
          </w:tcPr>
          <w:p w14:paraId="58D3F445" w14:textId="77777777" w:rsidR="000019DE" w:rsidRPr="00DD4E58" w:rsidRDefault="000019DE" w:rsidP="00DD4E58">
            <w:pPr>
              <w:pStyle w:val="Paragraphedeliste"/>
              <w:ind w:left="0"/>
              <w:jc w:val="center"/>
              <w:rPr>
                <w:rFonts w:ascii="Arial" w:hAnsi="Arial" w:cs="Arial"/>
                <w:sz w:val="22"/>
                <w:szCs w:val="22"/>
              </w:rPr>
            </w:pPr>
          </w:p>
        </w:tc>
      </w:tr>
      <w:tr w:rsidR="000019DE" w:rsidRPr="00DD4E58" w14:paraId="7809A9CD" w14:textId="77777777" w:rsidTr="009D3F26">
        <w:tc>
          <w:tcPr>
            <w:tcW w:w="6663" w:type="dxa"/>
            <w:tcBorders>
              <w:top w:val="single" w:sz="4" w:space="0" w:color="auto"/>
              <w:left w:val="single" w:sz="4" w:space="0" w:color="auto"/>
              <w:bottom w:val="nil"/>
              <w:right w:val="single" w:sz="4" w:space="0" w:color="auto"/>
            </w:tcBorders>
          </w:tcPr>
          <w:p w14:paraId="44BD93E5" w14:textId="77777777" w:rsidR="000019DE" w:rsidRDefault="000019DE" w:rsidP="000019DE">
            <w:pPr>
              <w:pStyle w:val="Paragraphedeliste"/>
              <w:ind w:left="0"/>
              <w:jc w:val="both"/>
              <w:rPr>
                <w:rFonts w:ascii="Arial" w:hAnsi="Arial" w:cs="Arial"/>
                <w:sz w:val="22"/>
                <w:szCs w:val="22"/>
              </w:rPr>
            </w:pPr>
          </w:p>
          <w:p w14:paraId="2E186FFA" w14:textId="4700BD51" w:rsidR="00647973" w:rsidRDefault="00647973" w:rsidP="000019DE">
            <w:pPr>
              <w:pStyle w:val="Paragraphedeliste"/>
              <w:ind w:left="0"/>
              <w:jc w:val="both"/>
              <w:rPr>
                <w:rFonts w:ascii="Arial" w:hAnsi="Arial" w:cs="Arial"/>
                <w:b/>
                <w:bCs/>
                <w:sz w:val="22"/>
                <w:szCs w:val="22"/>
              </w:rPr>
            </w:pPr>
            <w:r>
              <w:rPr>
                <w:rFonts w:ascii="Arial" w:hAnsi="Arial" w:cs="Arial"/>
                <w:b/>
                <w:bCs/>
                <w:sz w:val="22"/>
                <w:szCs w:val="22"/>
              </w:rPr>
              <w:t>Sous-critère n°2</w:t>
            </w:r>
          </w:p>
          <w:p w14:paraId="03D477AD" w14:textId="730C6D12" w:rsidR="00647973" w:rsidRPr="00647973" w:rsidRDefault="00647973" w:rsidP="000019DE">
            <w:pPr>
              <w:pStyle w:val="Paragraphedeliste"/>
              <w:ind w:left="0"/>
              <w:jc w:val="both"/>
              <w:rPr>
                <w:rFonts w:ascii="Arial" w:hAnsi="Arial" w:cs="Arial"/>
                <w:sz w:val="22"/>
                <w:szCs w:val="22"/>
              </w:rPr>
            </w:pPr>
            <w:r w:rsidRPr="00647973">
              <w:rPr>
                <w:rFonts w:ascii="Arial" w:hAnsi="Arial" w:cs="Arial"/>
                <w:sz w:val="22"/>
                <w:szCs w:val="22"/>
              </w:rPr>
              <w:t>Moyens humains en cohérence avec le planning, et matériels affectés à la réalisation des travaux.</w:t>
            </w:r>
          </w:p>
        </w:tc>
        <w:tc>
          <w:tcPr>
            <w:tcW w:w="3402" w:type="dxa"/>
            <w:tcBorders>
              <w:top w:val="single" w:sz="4" w:space="0" w:color="auto"/>
              <w:left w:val="single" w:sz="4" w:space="0" w:color="auto"/>
              <w:bottom w:val="nil"/>
              <w:right w:val="single" w:sz="4" w:space="0" w:color="auto"/>
            </w:tcBorders>
          </w:tcPr>
          <w:p w14:paraId="08FFD602" w14:textId="1B66FAF0" w:rsidR="000019DE" w:rsidRPr="00DD4E58" w:rsidRDefault="00647973" w:rsidP="00DD4E58">
            <w:pPr>
              <w:pStyle w:val="Paragraphedeliste"/>
              <w:ind w:left="0"/>
              <w:jc w:val="center"/>
              <w:rPr>
                <w:rFonts w:ascii="Arial" w:hAnsi="Arial" w:cs="Arial"/>
                <w:sz w:val="22"/>
                <w:szCs w:val="22"/>
              </w:rPr>
            </w:pPr>
            <w:r>
              <w:rPr>
                <w:rFonts w:ascii="Arial" w:hAnsi="Arial" w:cs="Arial"/>
                <w:sz w:val="22"/>
                <w:szCs w:val="22"/>
              </w:rPr>
              <w:t>10</w:t>
            </w:r>
            <w:r w:rsidRPr="00DD4E58">
              <w:rPr>
                <w:rFonts w:ascii="Arial" w:hAnsi="Arial" w:cs="Arial"/>
                <w:sz w:val="22"/>
                <w:szCs w:val="22"/>
              </w:rPr>
              <w:t xml:space="preserve"> points</w:t>
            </w:r>
          </w:p>
        </w:tc>
      </w:tr>
      <w:tr w:rsidR="000019DE" w:rsidRPr="00DD4E58" w14:paraId="10254438" w14:textId="77777777" w:rsidTr="00180344">
        <w:tc>
          <w:tcPr>
            <w:tcW w:w="6663" w:type="dxa"/>
            <w:tcBorders>
              <w:bottom w:val="nil"/>
              <w:right w:val="single" w:sz="4" w:space="0" w:color="auto"/>
            </w:tcBorders>
          </w:tcPr>
          <w:p w14:paraId="2860F304" w14:textId="77777777" w:rsidR="000019DE" w:rsidRDefault="000019DE" w:rsidP="0050029B">
            <w:pPr>
              <w:pStyle w:val="Paragraphedeliste"/>
              <w:ind w:left="0"/>
              <w:rPr>
                <w:rFonts w:ascii="Arial" w:hAnsi="Arial" w:cs="Arial"/>
                <w:sz w:val="22"/>
                <w:szCs w:val="22"/>
              </w:rPr>
            </w:pPr>
          </w:p>
          <w:p w14:paraId="34E0656D" w14:textId="026BAC90" w:rsidR="00647973" w:rsidRDefault="00647973" w:rsidP="0050029B">
            <w:pPr>
              <w:pStyle w:val="Paragraphedeliste"/>
              <w:ind w:left="0"/>
              <w:rPr>
                <w:rFonts w:ascii="Arial" w:hAnsi="Arial" w:cs="Arial"/>
                <w:b/>
                <w:bCs/>
                <w:sz w:val="22"/>
                <w:szCs w:val="22"/>
              </w:rPr>
            </w:pPr>
            <w:r>
              <w:rPr>
                <w:rFonts w:ascii="Arial" w:hAnsi="Arial" w:cs="Arial"/>
                <w:b/>
                <w:bCs/>
                <w:sz w:val="22"/>
                <w:szCs w:val="22"/>
              </w:rPr>
              <w:t>Sous-critère n°3</w:t>
            </w:r>
          </w:p>
          <w:p w14:paraId="29C656E8" w14:textId="1259A45E" w:rsidR="00647973" w:rsidRPr="00647973" w:rsidRDefault="00647973" w:rsidP="0050029B">
            <w:pPr>
              <w:pStyle w:val="Paragraphedeliste"/>
              <w:ind w:left="0"/>
              <w:rPr>
                <w:rFonts w:ascii="Arial" w:hAnsi="Arial" w:cs="Arial"/>
                <w:sz w:val="22"/>
                <w:szCs w:val="22"/>
              </w:rPr>
            </w:pPr>
            <w:r w:rsidRPr="00647973">
              <w:rPr>
                <w:rFonts w:ascii="Arial" w:hAnsi="Arial" w:cs="Arial"/>
                <w:sz w:val="22"/>
                <w:szCs w:val="22"/>
              </w:rPr>
              <w:t>Moyens prévus pour la réduction des nuisances en phase travaux (bruit, poussière, gestion des déchets, etc</w:t>
            </w:r>
            <w:r>
              <w:rPr>
                <w:rFonts w:ascii="Arial" w:hAnsi="Arial" w:cs="Arial"/>
                <w:sz w:val="22"/>
                <w:szCs w:val="22"/>
              </w:rPr>
              <w:t>…) prise en compte de l’intervention en site occupé</w:t>
            </w:r>
          </w:p>
        </w:tc>
        <w:tc>
          <w:tcPr>
            <w:tcW w:w="3402" w:type="dxa"/>
            <w:tcBorders>
              <w:top w:val="single" w:sz="4" w:space="0" w:color="auto"/>
              <w:left w:val="single" w:sz="4" w:space="0" w:color="auto"/>
              <w:bottom w:val="nil"/>
              <w:right w:val="single" w:sz="4" w:space="0" w:color="auto"/>
            </w:tcBorders>
          </w:tcPr>
          <w:p w14:paraId="3900DC1F" w14:textId="0C99C0EE" w:rsidR="000019DE" w:rsidRPr="00DD4E58" w:rsidRDefault="00647973" w:rsidP="00DD4E58">
            <w:pPr>
              <w:pStyle w:val="Paragraphedeliste"/>
              <w:ind w:left="0"/>
              <w:jc w:val="center"/>
              <w:rPr>
                <w:rFonts w:ascii="Arial" w:hAnsi="Arial" w:cs="Arial"/>
                <w:sz w:val="22"/>
                <w:szCs w:val="22"/>
              </w:rPr>
            </w:pPr>
            <w:r>
              <w:rPr>
                <w:rFonts w:ascii="Arial" w:hAnsi="Arial" w:cs="Arial"/>
                <w:sz w:val="22"/>
                <w:szCs w:val="22"/>
              </w:rPr>
              <w:t>10</w:t>
            </w:r>
            <w:r w:rsidR="000019DE" w:rsidRPr="00DD4E58">
              <w:rPr>
                <w:rFonts w:ascii="Arial" w:hAnsi="Arial" w:cs="Arial"/>
                <w:sz w:val="22"/>
                <w:szCs w:val="22"/>
              </w:rPr>
              <w:t xml:space="preserve"> points</w:t>
            </w:r>
          </w:p>
        </w:tc>
      </w:tr>
      <w:tr w:rsidR="000019DE" w:rsidRPr="00DD4E58" w14:paraId="33669175" w14:textId="77777777" w:rsidTr="00180344">
        <w:tc>
          <w:tcPr>
            <w:tcW w:w="6663" w:type="dxa"/>
            <w:tcBorders>
              <w:top w:val="single" w:sz="4" w:space="0" w:color="auto"/>
              <w:left w:val="single" w:sz="4" w:space="0" w:color="auto"/>
              <w:bottom w:val="nil"/>
              <w:right w:val="single" w:sz="4" w:space="0" w:color="auto"/>
            </w:tcBorders>
          </w:tcPr>
          <w:p w14:paraId="447AE228" w14:textId="77777777" w:rsidR="000019DE" w:rsidRPr="00DD4E58" w:rsidRDefault="000019DE" w:rsidP="0050029B">
            <w:pPr>
              <w:pStyle w:val="Paragraphedeliste"/>
              <w:ind w:left="0"/>
              <w:jc w:val="both"/>
              <w:rPr>
                <w:rFonts w:ascii="Arial" w:hAnsi="Arial" w:cs="Arial"/>
                <w:sz w:val="22"/>
                <w:szCs w:val="22"/>
              </w:rPr>
            </w:pPr>
          </w:p>
        </w:tc>
        <w:tc>
          <w:tcPr>
            <w:tcW w:w="3402" w:type="dxa"/>
            <w:tcBorders>
              <w:top w:val="single" w:sz="4" w:space="0" w:color="auto"/>
              <w:left w:val="single" w:sz="4" w:space="0" w:color="auto"/>
              <w:bottom w:val="nil"/>
              <w:right w:val="single" w:sz="4" w:space="0" w:color="auto"/>
            </w:tcBorders>
          </w:tcPr>
          <w:p w14:paraId="3942E3FC" w14:textId="383D6FE4" w:rsidR="000019DE" w:rsidRPr="00DD4E58" w:rsidRDefault="00180344" w:rsidP="00DD4E58">
            <w:pPr>
              <w:pStyle w:val="Paragraphedeliste"/>
              <w:ind w:left="0"/>
              <w:jc w:val="center"/>
              <w:rPr>
                <w:rFonts w:ascii="Arial" w:hAnsi="Arial" w:cs="Arial"/>
                <w:b/>
                <w:sz w:val="22"/>
                <w:szCs w:val="22"/>
              </w:rPr>
            </w:pPr>
            <w:r>
              <w:rPr>
                <w:rFonts w:ascii="Arial" w:hAnsi="Arial" w:cs="Arial"/>
                <w:sz w:val="22"/>
                <w:szCs w:val="22"/>
              </w:rPr>
              <w:t>15</w:t>
            </w:r>
            <w:r w:rsidR="000019DE" w:rsidRPr="00DD4E58">
              <w:rPr>
                <w:rFonts w:ascii="Arial" w:hAnsi="Arial" w:cs="Arial"/>
                <w:sz w:val="22"/>
                <w:szCs w:val="22"/>
              </w:rPr>
              <w:t xml:space="preserve"> points</w:t>
            </w:r>
          </w:p>
        </w:tc>
      </w:tr>
      <w:tr w:rsidR="000019DE" w:rsidRPr="00DD4E58" w14:paraId="7814D154" w14:textId="77777777" w:rsidTr="00180344">
        <w:tc>
          <w:tcPr>
            <w:tcW w:w="6663" w:type="dxa"/>
            <w:tcBorders>
              <w:top w:val="nil"/>
              <w:left w:val="single" w:sz="4" w:space="0" w:color="auto"/>
              <w:bottom w:val="single" w:sz="4" w:space="0" w:color="auto"/>
              <w:right w:val="single" w:sz="4" w:space="0" w:color="auto"/>
            </w:tcBorders>
          </w:tcPr>
          <w:p w14:paraId="125FAE0F" w14:textId="77C7C582" w:rsidR="00180344" w:rsidRDefault="00647973" w:rsidP="00647973">
            <w:pPr>
              <w:pStyle w:val="Paragraphedeliste"/>
              <w:ind w:left="0"/>
              <w:jc w:val="both"/>
              <w:rPr>
                <w:rFonts w:ascii="Arial" w:hAnsi="Arial" w:cs="Arial"/>
                <w:b/>
                <w:bCs/>
                <w:sz w:val="22"/>
                <w:szCs w:val="22"/>
              </w:rPr>
            </w:pPr>
            <w:r>
              <w:rPr>
                <w:rFonts w:ascii="Arial" w:hAnsi="Arial" w:cs="Arial"/>
                <w:b/>
                <w:bCs/>
                <w:sz w:val="22"/>
                <w:szCs w:val="22"/>
              </w:rPr>
              <w:t>Sous-critère n°4</w:t>
            </w:r>
          </w:p>
          <w:p w14:paraId="00E70887" w14:textId="133D2DBB" w:rsidR="00180344" w:rsidRPr="00180344" w:rsidRDefault="00180344" w:rsidP="00647973">
            <w:pPr>
              <w:pStyle w:val="Paragraphedeliste"/>
              <w:ind w:left="0"/>
              <w:jc w:val="both"/>
              <w:rPr>
                <w:rFonts w:ascii="Arial" w:hAnsi="Arial" w:cs="Arial"/>
                <w:sz w:val="22"/>
                <w:szCs w:val="22"/>
              </w:rPr>
            </w:pPr>
            <w:r w:rsidRPr="00180344">
              <w:rPr>
                <w:rFonts w:ascii="Arial" w:hAnsi="Arial" w:cs="Arial"/>
                <w:sz w:val="22"/>
                <w:szCs w:val="22"/>
              </w:rPr>
              <w:t>Pertinence du planning (délais d’exécution, délais d’approvisionnement)</w:t>
            </w:r>
          </w:p>
        </w:tc>
        <w:tc>
          <w:tcPr>
            <w:tcW w:w="3402" w:type="dxa"/>
            <w:tcBorders>
              <w:top w:val="nil"/>
              <w:left w:val="single" w:sz="4" w:space="0" w:color="auto"/>
              <w:bottom w:val="single" w:sz="4" w:space="0" w:color="auto"/>
              <w:right w:val="single" w:sz="4" w:space="0" w:color="auto"/>
            </w:tcBorders>
          </w:tcPr>
          <w:p w14:paraId="3A3EE069" w14:textId="77777777" w:rsidR="000019DE" w:rsidRPr="00DD4E58" w:rsidRDefault="000019DE" w:rsidP="00DD4E58">
            <w:pPr>
              <w:pStyle w:val="Paragraphedeliste"/>
              <w:ind w:left="0"/>
              <w:jc w:val="center"/>
              <w:rPr>
                <w:rFonts w:ascii="Arial" w:hAnsi="Arial" w:cs="Arial"/>
                <w:b/>
                <w:sz w:val="22"/>
                <w:szCs w:val="22"/>
              </w:rPr>
            </w:pPr>
          </w:p>
        </w:tc>
      </w:tr>
    </w:tbl>
    <w:p w14:paraId="6E52FC95" w14:textId="77777777" w:rsidR="00B87F94" w:rsidRDefault="00B87F94"/>
    <w:p w14:paraId="7DA2D59D" w14:textId="211C0D68" w:rsidR="00B87F94" w:rsidRDefault="00B87F94" w:rsidP="00B87F94">
      <w:pPr>
        <w:autoSpaceDE w:val="0"/>
        <w:autoSpaceDN w:val="0"/>
        <w:adjustRightInd w:val="0"/>
        <w:rPr>
          <w:rFonts w:ascii="Arial" w:hAnsi="Arial" w:cs="Arial"/>
          <w:b/>
          <w:bCs/>
          <w:color w:val="000000"/>
          <w:sz w:val="22"/>
          <w:szCs w:val="22"/>
          <w:u w:val="single"/>
        </w:rPr>
      </w:pPr>
      <w:r w:rsidRPr="00321F61">
        <w:rPr>
          <w:rFonts w:ascii="Arial" w:hAnsi="Arial" w:cs="Arial"/>
          <w:b/>
          <w:bCs/>
          <w:color w:val="000000"/>
          <w:sz w:val="22"/>
          <w:szCs w:val="22"/>
          <w:u w:val="single"/>
        </w:rPr>
        <w:t xml:space="preserve">Critère </w:t>
      </w:r>
      <w:r>
        <w:rPr>
          <w:rFonts w:ascii="Arial" w:hAnsi="Arial" w:cs="Arial"/>
          <w:b/>
          <w:bCs/>
          <w:color w:val="000000"/>
          <w:sz w:val="22"/>
          <w:szCs w:val="22"/>
          <w:u w:val="single"/>
        </w:rPr>
        <w:t>3</w:t>
      </w:r>
      <w:r w:rsidRPr="00321F61">
        <w:rPr>
          <w:rFonts w:ascii="Arial" w:hAnsi="Arial" w:cs="Arial"/>
          <w:b/>
          <w:bCs/>
          <w:color w:val="000000"/>
          <w:sz w:val="22"/>
          <w:szCs w:val="22"/>
          <w:u w:val="single"/>
        </w:rPr>
        <w:t xml:space="preserve"> : la valeur </w:t>
      </w:r>
      <w:r>
        <w:rPr>
          <w:rFonts w:ascii="Arial" w:hAnsi="Arial" w:cs="Arial"/>
          <w:b/>
          <w:bCs/>
          <w:color w:val="000000"/>
          <w:sz w:val="22"/>
          <w:szCs w:val="22"/>
          <w:u w:val="single"/>
        </w:rPr>
        <w:t>RSE</w:t>
      </w:r>
      <w:r w:rsidRPr="00321F61">
        <w:rPr>
          <w:rFonts w:ascii="Arial" w:hAnsi="Arial" w:cs="Arial"/>
          <w:b/>
          <w:bCs/>
          <w:color w:val="000000"/>
          <w:sz w:val="22"/>
          <w:szCs w:val="22"/>
          <w:u w:val="single"/>
        </w:rPr>
        <w:t xml:space="preserve"> (</w:t>
      </w:r>
      <w:r>
        <w:rPr>
          <w:rFonts w:ascii="Arial" w:hAnsi="Arial" w:cs="Arial"/>
          <w:b/>
          <w:bCs/>
          <w:color w:val="000000"/>
          <w:sz w:val="22"/>
          <w:szCs w:val="22"/>
          <w:u w:val="single"/>
        </w:rPr>
        <w:t>2</w:t>
      </w:r>
      <w:r w:rsidRPr="00321F61">
        <w:rPr>
          <w:rFonts w:ascii="Arial" w:hAnsi="Arial" w:cs="Arial"/>
          <w:b/>
          <w:bCs/>
          <w:color w:val="000000"/>
          <w:sz w:val="22"/>
          <w:szCs w:val="22"/>
          <w:u w:val="single"/>
        </w:rPr>
        <w:t xml:space="preserve">0 points) </w:t>
      </w:r>
    </w:p>
    <w:p w14:paraId="6AE9D9A0" w14:textId="77777777" w:rsidR="00B87F94" w:rsidRDefault="00B87F94" w:rsidP="00B87F94">
      <w:pPr>
        <w:autoSpaceDE w:val="0"/>
        <w:autoSpaceDN w:val="0"/>
        <w:adjustRightInd w:val="0"/>
        <w:rPr>
          <w:rFonts w:ascii="Arial" w:hAnsi="Arial" w:cs="Arial"/>
          <w:b/>
          <w:bCs/>
          <w:color w:val="000000"/>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3163"/>
        <w:gridCol w:w="3161"/>
      </w:tblGrid>
      <w:tr w:rsidR="00B87F94" w:rsidRPr="00DD4E58" w14:paraId="459DD096" w14:textId="77777777" w:rsidTr="001A759D">
        <w:tc>
          <w:tcPr>
            <w:tcW w:w="3212" w:type="dxa"/>
            <w:shd w:val="clear" w:color="auto" w:fill="BFBFBF"/>
          </w:tcPr>
          <w:p w14:paraId="284EB70D" w14:textId="0E7393EB" w:rsidR="00B87F94" w:rsidRPr="00DD4E58" w:rsidRDefault="00B87F94" w:rsidP="001A759D">
            <w:pPr>
              <w:autoSpaceDE w:val="0"/>
              <w:autoSpaceDN w:val="0"/>
              <w:adjustRightInd w:val="0"/>
              <w:rPr>
                <w:rFonts w:ascii="Arial" w:eastAsia="Calibri" w:hAnsi="Arial" w:cs="Arial"/>
                <w:bCs/>
                <w:color w:val="000000"/>
                <w:sz w:val="22"/>
                <w:szCs w:val="22"/>
              </w:rPr>
            </w:pPr>
            <w:r w:rsidRPr="00DD4E58">
              <w:rPr>
                <w:rFonts w:ascii="Arial" w:eastAsia="Calibri" w:hAnsi="Arial" w:cs="Arial"/>
                <w:bCs/>
                <w:color w:val="000000"/>
                <w:sz w:val="22"/>
                <w:szCs w:val="22"/>
              </w:rPr>
              <w:t>Critère n°</w:t>
            </w:r>
            <w:r>
              <w:rPr>
                <w:rFonts w:ascii="Arial" w:eastAsia="Calibri" w:hAnsi="Arial" w:cs="Arial"/>
                <w:bCs/>
                <w:color w:val="000000"/>
                <w:sz w:val="22"/>
                <w:szCs w:val="22"/>
              </w:rPr>
              <w:t>3</w:t>
            </w:r>
          </w:p>
        </w:tc>
        <w:tc>
          <w:tcPr>
            <w:tcW w:w="3212" w:type="dxa"/>
          </w:tcPr>
          <w:p w14:paraId="6ED14529" w14:textId="3B52FB46" w:rsidR="00B87F94" w:rsidRPr="00DD4E58" w:rsidRDefault="00B87F94" w:rsidP="001A759D">
            <w:pPr>
              <w:autoSpaceDE w:val="0"/>
              <w:autoSpaceDN w:val="0"/>
              <w:adjustRightInd w:val="0"/>
              <w:rPr>
                <w:rFonts w:ascii="Arial" w:eastAsia="Calibri" w:hAnsi="Arial" w:cs="Arial"/>
                <w:bCs/>
                <w:color w:val="000000"/>
                <w:sz w:val="22"/>
                <w:szCs w:val="22"/>
              </w:rPr>
            </w:pPr>
            <w:r w:rsidRPr="00DD4E58">
              <w:rPr>
                <w:rFonts w:ascii="Arial" w:eastAsia="Calibri" w:hAnsi="Arial" w:cs="Arial"/>
                <w:bCs/>
                <w:color w:val="000000"/>
                <w:sz w:val="22"/>
                <w:szCs w:val="22"/>
              </w:rPr>
              <w:t xml:space="preserve">Critère </w:t>
            </w:r>
            <w:r>
              <w:rPr>
                <w:rFonts w:ascii="Arial" w:eastAsia="Calibri" w:hAnsi="Arial" w:cs="Arial"/>
                <w:bCs/>
                <w:color w:val="000000"/>
                <w:sz w:val="22"/>
                <w:szCs w:val="22"/>
              </w:rPr>
              <w:t>RSE</w:t>
            </w:r>
          </w:p>
        </w:tc>
        <w:tc>
          <w:tcPr>
            <w:tcW w:w="3212" w:type="dxa"/>
            <w:shd w:val="clear" w:color="auto" w:fill="BFBFBF"/>
          </w:tcPr>
          <w:p w14:paraId="6D57351F" w14:textId="032BD6B0" w:rsidR="00B87F94" w:rsidRPr="00DD4E58" w:rsidRDefault="00B87F94" w:rsidP="001A759D">
            <w:pPr>
              <w:autoSpaceDE w:val="0"/>
              <w:autoSpaceDN w:val="0"/>
              <w:adjustRightInd w:val="0"/>
              <w:rPr>
                <w:rFonts w:ascii="Arial" w:eastAsia="Calibri" w:hAnsi="Arial" w:cs="Arial"/>
                <w:bCs/>
                <w:color w:val="000000"/>
                <w:sz w:val="22"/>
                <w:szCs w:val="22"/>
              </w:rPr>
            </w:pPr>
            <w:r>
              <w:rPr>
                <w:rFonts w:ascii="Arial" w:eastAsia="Calibri" w:hAnsi="Arial" w:cs="Arial"/>
                <w:bCs/>
                <w:color w:val="000000"/>
                <w:sz w:val="22"/>
                <w:szCs w:val="22"/>
              </w:rPr>
              <w:t>2</w:t>
            </w:r>
            <w:r w:rsidRPr="00DD4E58">
              <w:rPr>
                <w:rFonts w:ascii="Arial" w:eastAsia="Calibri" w:hAnsi="Arial" w:cs="Arial"/>
                <w:bCs/>
                <w:color w:val="000000"/>
                <w:sz w:val="22"/>
                <w:szCs w:val="22"/>
              </w:rPr>
              <w:t>0 points</w:t>
            </w:r>
          </w:p>
        </w:tc>
      </w:tr>
    </w:tbl>
    <w:p w14:paraId="5257DABD" w14:textId="77777777" w:rsidR="00B87F94" w:rsidRDefault="00B87F94" w:rsidP="00B87F94">
      <w:pPr>
        <w:autoSpaceDE w:val="0"/>
        <w:autoSpaceDN w:val="0"/>
        <w:adjustRightInd w:val="0"/>
        <w:rPr>
          <w:rFonts w:ascii="Arial" w:hAnsi="Arial" w:cs="Arial"/>
          <w:b/>
          <w:bCs/>
          <w:color w:val="000000"/>
          <w:sz w:val="22"/>
          <w:szCs w:val="22"/>
          <w:u w:val="single"/>
        </w:rPr>
      </w:pPr>
    </w:p>
    <w:p w14:paraId="0F6F731C" w14:textId="3613297E" w:rsidR="00B87F94" w:rsidRPr="00DD4E58" w:rsidRDefault="00B87F94" w:rsidP="00B87F94">
      <w:pPr>
        <w:autoSpaceDE w:val="0"/>
        <w:autoSpaceDN w:val="0"/>
        <w:adjustRightInd w:val="0"/>
        <w:rPr>
          <w:rFonts w:ascii="Arial" w:hAnsi="Arial" w:cs="Arial"/>
          <w:bCs/>
          <w:color w:val="000000"/>
          <w:sz w:val="22"/>
          <w:szCs w:val="22"/>
        </w:rPr>
      </w:pPr>
      <w:r w:rsidRPr="00DD4E58">
        <w:rPr>
          <w:rFonts w:ascii="Arial" w:hAnsi="Arial" w:cs="Arial"/>
          <w:bCs/>
          <w:color w:val="000000"/>
          <w:sz w:val="22"/>
          <w:szCs w:val="22"/>
        </w:rPr>
        <w:t xml:space="preserve">La valeur </w:t>
      </w:r>
      <w:r>
        <w:rPr>
          <w:rFonts w:ascii="Arial" w:hAnsi="Arial" w:cs="Arial"/>
          <w:bCs/>
          <w:color w:val="000000"/>
          <w:sz w:val="22"/>
          <w:szCs w:val="22"/>
        </w:rPr>
        <w:t>RSE</w:t>
      </w:r>
      <w:r w:rsidRPr="00DD4E58">
        <w:rPr>
          <w:rFonts w:ascii="Arial" w:hAnsi="Arial" w:cs="Arial"/>
          <w:bCs/>
          <w:color w:val="000000"/>
          <w:sz w:val="22"/>
          <w:szCs w:val="22"/>
        </w:rPr>
        <w:t xml:space="preserve"> est jugée sur la base du cadre de mémoire te</w:t>
      </w:r>
      <w:r>
        <w:rPr>
          <w:rFonts w:ascii="Arial" w:hAnsi="Arial" w:cs="Arial"/>
          <w:bCs/>
          <w:color w:val="000000"/>
          <w:sz w:val="22"/>
          <w:szCs w:val="22"/>
        </w:rPr>
        <w:t>chnique et du mémoire technique.</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3402"/>
      </w:tblGrid>
      <w:tr w:rsidR="00E8422A" w:rsidRPr="00DD4E58" w14:paraId="69EE1B7B" w14:textId="77777777" w:rsidTr="00F74FAE">
        <w:tc>
          <w:tcPr>
            <w:tcW w:w="6663" w:type="dxa"/>
            <w:shd w:val="clear" w:color="auto" w:fill="948A54"/>
          </w:tcPr>
          <w:p w14:paraId="5B80B11D" w14:textId="377AAFDE" w:rsidR="00E8422A" w:rsidRPr="00DD4E58" w:rsidRDefault="00E8422A" w:rsidP="003D28B5">
            <w:pPr>
              <w:pStyle w:val="Paragraphedeliste"/>
              <w:ind w:left="0"/>
              <w:jc w:val="center"/>
              <w:rPr>
                <w:rFonts w:ascii="Arial" w:hAnsi="Arial" w:cs="Arial"/>
                <w:b/>
                <w:color w:val="FFFFFF"/>
                <w:sz w:val="22"/>
                <w:szCs w:val="22"/>
              </w:rPr>
            </w:pPr>
            <w:bookmarkStart w:id="41" w:name="_Hlk242257258"/>
            <w:r>
              <w:rPr>
                <w:rFonts w:ascii="Arial" w:hAnsi="Arial" w:cs="Arial"/>
                <w:b/>
                <w:color w:val="FFFFFF"/>
                <w:sz w:val="22"/>
                <w:szCs w:val="22"/>
              </w:rPr>
              <w:t>CONTRIBUTION A L</w:t>
            </w:r>
            <w:r w:rsidR="00E470A1">
              <w:rPr>
                <w:rFonts w:ascii="Arial" w:hAnsi="Arial" w:cs="Arial"/>
                <w:b/>
                <w:color w:val="FFFFFF"/>
                <w:sz w:val="22"/>
                <w:szCs w:val="22"/>
              </w:rPr>
              <w:t>’</w:t>
            </w:r>
            <w:r>
              <w:rPr>
                <w:rFonts w:ascii="Arial" w:hAnsi="Arial" w:cs="Arial"/>
                <w:b/>
                <w:color w:val="FFFFFF"/>
                <w:sz w:val="22"/>
                <w:szCs w:val="22"/>
              </w:rPr>
              <w:t>OBJECTIF DE DEVELOPPEMENT DURABLE</w:t>
            </w:r>
          </w:p>
        </w:tc>
        <w:tc>
          <w:tcPr>
            <w:tcW w:w="3402" w:type="dxa"/>
            <w:shd w:val="clear" w:color="auto" w:fill="948A54"/>
          </w:tcPr>
          <w:p w14:paraId="73178FA1" w14:textId="38F89459" w:rsidR="00E8422A" w:rsidRPr="00DD4E58" w:rsidRDefault="00E8422A" w:rsidP="003D28B5">
            <w:pPr>
              <w:pStyle w:val="Paragraphedeliste"/>
              <w:ind w:left="0"/>
              <w:jc w:val="center"/>
              <w:rPr>
                <w:rFonts w:ascii="Arial" w:hAnsi="Arial" w:cs="Arial"/>
                <w:b/>
                <w:color w:val="FFFFFF"/>
                <w:sz w:val="22"/>
                <w:szCs w:val="22"/>
              </w:rPr>
            </w:pPr>
            <w:r>
              <w:rPr>
                <w:rFonts w:ascii="Arial" w:hAnsi="Arial" w:cs="Arial"/>
                <w:b/>
                <w:color w:val="FFFFFF"/>
                <w:sz w:val="22"/>
                <w:szCs w:val="22"/>
              </w:rPr>
              <w:t>20 points</w:t>
            </w:r>
          </w:p>
        </w:tc>
      </w:tr>
      <w:tr w:rsidR="000019DE" w:rsidRPr="00DD4E58" w14:paraId="622BF963" w14:textId="77777777" w:rsidTr="00F74FAE">
        <w:tc>
          <w:tcPr>
            <w:tcW w:w="6663" w:type="dxa"/>
            <w:tcBorders>
              <w:bottom w:val="single" w:sz="4" w:space="0" w:color="auto"/>
              <w:right w:val="single" w:sz="4" w:space="0" w:color="auto"/>
            </w:tcBorders>
          </w:tcPr>
          <w:p w14:paraId="1553FEBC" w14:textId="0F8F274F" w:rsidR="000019DE" w:rsidRPr="001D3F74" w:rsidRDefault="00180344" w:rsidP="00DD4E58">
            <w:pPr>
              <w:pStyle w:val="Paragraphedeliste"/>
              <w:ind w:left="0"/>
              <w:jc w:val="center"/>
              <w:rPr>
                <w:rFonts w:ascii="Arial" w:hAnsi="Arial" w:cs="Arial"/>
                <w:b/>
                <w:bCs/>
                <w:sz w:val="22"/>
                <w:szCs w:val="22"/>
              </w:rPr>
            </w:pPr>
            <w:r>
              <w:rPr>
                <w:rFonts w:ascii="Arial" w:hAnsi="Arial" w:cs="Arial"/>
                <w:b/>
                <w:bCs/>
                <w:sz w:val="22"/>
                <w:szCs w:val="22"/>
              </w:rPr>
              <w:t xml:space="preserve">Sous-critère n°1 : </w:t>
            </w:r>
            <w:r w:rsidR="000019DE" w:rsidRPr="001D3F74">
              <w:rPr>
                <w:rFonts w:ascii="Arial" w:hAnsi="Arial" w:cs="Arial"/>
                <w:b/>
                <w:bCs/>
                <w:sz w:val="22"/>
                <w:szCs w:val="22"/>
              </w:rPr>
              <w:t>Critère</w:t>
            </w:r>
            <w:r w:rsidR="00D1647A" w:rsidRPr="001D3F74">
              <w:rPr>
                <w:rFonts w:ascii="Arial" w:hAnsi="Arial" w:cs="Arial"/>
                <w:b/>
                <w:bCs/>
                <w:sz w:val="22"/>
                <w:szCs w:val="22"/>
              </w:rPr>
              <w:t xml:space="preserve">s </w:t>
            </w:r>
            <w:r w:rsidR="00065DCE" w:rsidRPr="001D3F74">
              <w:rPr>
                <w:rFonts w:ascii="Arial" w:hAnsi="Arial" w:cs="Arial"/>
                <w:b/>
                <w:bCs/>
                <w:sz w:val="22"/>
                <w:szCs w:val="22"/>
              </w:rPr>
              <w:t>Environnementaux</w:t>
            </w:r>
          </w:p>
        </w:tc>
        <w:tc>
          <w:tcPr>
            <w:tcW w:w="3402" w:type="dxa"/>
            <w:tcBorders>
              <w:top w:val="single" w:sz="4" w:space="0" w:color="auto"/>
              <w:left w:val="single" w:sz="4" w:space="0" w:color="auto"/>
              <w:bottom w:val="single" w:sz="4" w:space="0" w:color="auto"/>
              <w:right w:val="single" w:sz="4" w:space="0" w:color="auto"/>
            </w:tcBorders>
          </w:tcPr>
          <w:p w14:paraId="5260362E" w14:textId="12629A55" w:rsidR="000019DE" w:rsidRPr="00DD4E58" w:rsidRDefault="00D1647A" w:rsidP="00DD4E58">
            <w:pPr>
              <w:pStyle w:val="Paragraphedeliste"/>
              <w:ind w:left="0"/>
              <w:jc w:val="center"/>
              <w:rPr>
                <w:rFonts w:ascii="Arial" w:hAnsi="Arial" w:cs="Arial"/>
                <w:b/>
                <w:sz w:val="22"/>
                <w:szCs w:val="22"/>
              </w:rPr>
            </w:pPr>
            <w:r>
              <w:rPr>
                <w:rFonts w:ascii="Arial" w:hAnsi="Arial" w:cs="Arial"/>
                <w:b/>
                <w:sz w:val="22"/>
                <w:szCs w:val="22"/>
              </w:rPr>
              <w:t>10</w:t>
            </w:r>
            <w:r w:rsidR="000019DE" w:rsidRPr="00DD4E58">
              <w:rPr>
                <w:rFonts w:ascii="Arial" w:hAnsi="Arial" w:cs="Arial"/>
                <w:b/>
                <w:sz w:val="22"/>
                <w:szCs w:val="22"/>
              </w:rPr>
              <w:t xml:space="preserve"> points</w:t>
            </w:r>
          </w:p>
        </w:tc>
      </w:tr>
      <w:tr w:rsidR="000019DE" w:rsidRPr="00DD4E58" w14:paraId="0C3082FE" w14:textId="77777777" w:rsidTr="00F74FAE">
        <w:tc>
          <w:tcPr>
            <w:tcW w:w="6663" w:type="dxa"/>
            <w:tcBorders>
              <w:right w:val="single" w:sz="4" w:space="0" w:color="auto"/>
            </w:tcBorders>
          </w:tcPr>
          <w:p w14:paraId="2108EB74" w14:textId="208E5F9C" w:rsidR="000019DE" w:rsidRPr="00DD4E58" w:rsidRDefault="00D1647A" w:rsidP="00D1647A">
            <w:pPr>
              <w:pStyle w:val="Paragraphedeliste"/>
              <w:ind w:left="321"/>
              <w:jc w:val="both"/>
              <w:rPr>
                <w:rFonts w:ascii="Arial" w:hAnsi="Arial" w:cs="Arial"/>
                <w:sz w:val="22"/>
                <w:szCs w:val="22"/>
              </w:rPr>
            </w:pPr>
            <w:r>
              <w:rPr>
                <w:rFonts w:ascii="Arial" w:hAnsi="Arial" w:cs="Arial"/>
                <w:sz w:val="22"/>
                <w:szCs w:val="22"/>
              </w:rPr>
              <w:t>Provenance géographique des matériaux lourds (isolants</w:t>
            </w:r>
            <w:r w:rsidR="00605BA5">
              <w:rPr>
                <w:rFonts w:ascii="Arial" w:hAnsi="Arial" w:cs="Arial"/>
                <w:sz w:val="22"/>
                <w:szCs w:val="22"/>
              </w:rPr>
              <w:t>, etc…</w:t>
            </w:r>
            <w:r>
              <w:rPr>
                <w:rFonts w:ascii="Arial" w:hAnsi="Arial" w:cs="Arial"/>
                <w:sz w:val="22"/>
                <w:szCs w:val="22"/>
              </w:rPr>
              <w:t>) et optimisation des flux de transport pour limiter les émissions de CO2</w:t>
            </w:r>
            <w:r w:rsidR="000019DE" w:rsidRPr="00DD4E58">
              <w:rPr>
                <w:rFonts w:ascii="Arial" w:hAnsi="Arial" w:cs="Arial"/>
                <w:sz w:val="22"/>
                <w:szCs w:val="22"/>
              </w:rPr>
              <w:t>.</w:t>
            </w:r>
          </w:p>
        </w:tc>
        <w:tc>
          <w:tcPr>
            <w:tcW w:w="3402" w:type="dxa"/>
            <w:tcBorders>
              <w:top w:val="single" w:sz="4" w:space="0" w:color="auto"/>
              <w:left w:val="single" w:sz="4" w:space="0" w:color="auto"/>
              <w:bottom w:val="single" w:sz="4" w:space="0" w:color="auto"/>
              <w:right w:val="single" w:sz="4" w:space="0" w:color="auto"/>
            </w:tcBorders>
          </w:tcPr>
          <w:p w14:paraId="66B4E04A" w14:textId="77777777" w:rsidR="001D3F74" w:rsidRDefault="001D3F74" w:rsidP="00DD4E58">
            <w:pPr>
              <w:pStyle w:val="Paragraphedeliste"/>
              <w:ind w:left="0"/>
              <w:jc w:val="center"/>
              <w:rPr>
                <w:rFonts w:ascii="Arial" w:hAnsi="Arial" w:cs="Arial"/>
                <w:bCs/>
                <w:sz w:val="22"/>
                <w:szCs w:val="22"/>
              </w:rPr>
            </w:pPr>
          </w:p>
          <w:p w14:paraId="6E3D78BC" w14:textId="7AA10C45" w:rsidR="000019DE" w:rsidRPr="00D1647A" w:rsidRDefault="00605BA5" w:rsidP="00DD4E58">
            <w:pPr>
              <w:pStyle w:val="Paragraphedeliste"/>
              <w:ind w:left="0"/>
              <w:jc w:val="center"/>
              <w:rPr>
                <w:rFonts w:ascii="Arial" w:hAnsi="Arial" w:cs="Arial"/>
                <w:bCs/>
                <w:sz w:val="22"/>
                <w:szCs w:val="22"/>
              </w:rPr>
            </w:pPr>
            <w:r>
              <w:rPr>
                <w:rFonts w:ascii="Arial" w:hAnsi="Arial" w:cs="Arial"/>
                <w:bCs/>
                <w:sz w:val="22"/>
                <w:szCs w:val="22"/>
              </w:rPr>
              <w:t>10</w:t>
            </w:r>
            <w:r w:rsidR="00D1647A" w:rsidRPr="00D1647A">
              <w:rPr>
                <w:rFonts w:ascii="Arial" w:hAnsi="Arial" w:cs="Arial"/>
                <w:bCs/>
                <w:sz w:val="22"/>
                <w:szCs w:val="22"/>
              </w:rPr>
              <w:t xml:space="preserve"> points</w:t>
            </w:r>
          </w:p>
        </w:tc>
      </w:tr>
      <w:tr w:rsidR="000019DE" w:rsidRPr="00DD4E58" w14:paraId="05D4680E" w14:textId="77777777" w:rsidTr="00F74FAE">
        <w:tc>
          <w:tcPr>
            <w:tcW w:w="6663" w:type="dxa"/>
            <w:tcBorders>
              <w:bottom w:val="nil"/>
              <w:right w:val="single" w:sz="4" w:space="0" w:color="auto"/>
            </w:tcBorders>
          </w:tcPr>
          <w:p w14:paraId="61BBEA0B" w14:textId="2F197396" w:rsidR="000019DE" w:rsidRPr="001D3F74" w:rsidRDefault="00180344" w:rsidP="00DD4E58">
            <w:pPr>
              <w:pStyle w:val="Paragraphedeliste"/>
              <w:ind w:left="0"/>
              <w:jc w:val="center"/>
              <w:rPr>
                <w:rFonts w:ascii="Arial" w:hAnsi="Arial" w:cs="Arial"/>
                <w:b/>
                <w:bCs/>
                <w:sz w:val="22"/>
                <w:szCs w:val="22"/>
              </w:rPr>
            </w:pPr>
            <w:bookmarkStart w:id="42" w:name="_Hlk238642806"/>
            <w:r>
              <w:rPr>
                <w:rFonts w:ascii="Arial" w:hAnsi="Arial" w:cs="Arial"/>
                <w:b/>
                <w:bCs/>
                <w:sz w:val="22"/>
                <w:szCs w:val="22"/>
              </w:rPr>
              <w:t xml:space="preserve">Sous-critère n°2 : </w:t>
            </w:r>
            <w:r w:rsidR="000019DE" w:rsidRPr="001D3F74">
              <w:rPr>
                <w:rFonts w:ascii="Arial" w:hAnsi="Arial" w:cs="Arial"/>
                <w:b/>
                <w:bCs/>
                <w:sz w:val="22"/>
                <w:szCs w:val="22"/>
              </w:rPr>
              <w:t>Critères Sociétaux </w:t>
            </w:r>
          </w:p>
        </w:tc>
        <w:tc>
          <w:tcPr>
            <w:tcW w:w="3402" w:type="dxa"/>
            <w:tcBorders>
              <w:top w:val="single" w:sz="4" w:space="0" w:color="auto"/>
              <w:left w:val="single" w:sz="4" w:space="0" w:color="auto"/>
              <w:bottom w:val="single" w:sz="4" w:space="0" w:color="auto"/>
              <w:right w:val="single" w:sz="4" w:space="0" w:color="auto"/>
            </w:tcBorders>
          </w:tcPr>
          <w:p w14:paraId="010E964B" w14:textId="23509F96" w:rsidR="000019DE" w:rsidRPr="00DD4E58" w:rsidRDefault="00605BA5" w:rsidP="00DD4E58">
            <w:pPr>
              <w:pStyle w:val="Paragraphedeliste"/>
              <w:ind w:left="0"/>
              <w:jc w:val="center"/>
              <w:rPr>
                <w:rFonts w:ascii="Arial" w:hAnsi="Arial" w:cs="Arial"/>
                <w:b/>
                <w:sz w:val="22"/>
                <w:szCs w:val="22"/>
              </w:rPr>
            </w:pPr>
            <w:r>
              <w:rPr>
                <w:rFonts w:ascii="Arial" w:hAnsi="Arial" w:cs="Arial"/>
                <w:b/>
                <w:sz w:val="22"/>
                <w:szCs w:val="22"/>
              </w:rPr>
              <w:t>10</w:t>
            </w:r>
            <w:r w:rsidR="000019DE" w:rsidRPr="00DD4E58">
              <w:rPr>
                <w:rFonts w:ascii="Arial" w:hAnsi="Arial" w:cs="Arial"/>
                <w:b/>
                <w:sz w:val="22"/>
                <w:szCs w:val="22"/>
              </w:rPr>
              <w:t xml:space="preserve"> points</w:t>
            </w:r>
          </w:p>
        </w:tc>
      </w:tr>
      <w:tr w:rsidR="000019DE" w:rsidRPr="00DD4E58" w14:paraId="074B2781" w14:textId="77777777" w:rsidTr="00F74FAE">
        <w:tc>
          <w:tcPr>
            <w:tcW w:w="6663" w:type="dxa"/>
            <w:tcBorders>
              <w:bottom w:val="nil"/>
              <w:right w:val="single" w:sz="4" w:space="0" w:color="auto"/>
            </w:tcBorders>
          </w:tcPr>
          <w:p w14:paraId="40A887A3" w14:textId="3098861A" w:rsidR="000019DE" w:rsidRPr="00DD4E58" w:rsidRDefault="00D1647A" w:rsidP="00D1647A">
            <w:pPr>
              <w:pStyle w:val="Paragraphedeliste"/>
              <w:ind w:left="321"/>
              <w:jc w:val="both"/>
              <w:rPr>
                <w:rFonts w:ascii="Arial" w:hAnsi="Arial" w:cs="Arial"/>
                <w:sz w:val="22"/>
                <w:szCs w:val="22"/>
              </w:rPr>
            </w:pPr>
            <w:r>
              <w:rPr>
                <w:rFonts w:ascii="Arial" w:hAnsi="Arial" w:cs="Arial"/>
                <w:sz w:val="22"/>
                <w:szCs w:val="22"/>
              </w:rPr>
              <w:t>Réalisation de l’engagement d’insertion (nombre d’heures, type de public visé, qualité de l’encadrement des personnes en parcours d’insertion)</w:t>
            </w:r>
          </w:p>
        </w:tc>
        <w:tc>
          <w:tcPr>
            <w:tcW w:w="3402" w:type="dxa"/>
            <w:tcBorders>
              <w:top w:val="single" w:sz="4" w:space="0" w:color="auto"/>
              <w:left w:val="single" w:sz="4" w:space="0" w:color="auto"/>
              <w:bottom w:val="single" w:sz="4" w:space="0" w:color="auto"/>
              <w:right w:val="single" w:sz="4" w:space="0" w:color="auto"/>
            </w:tcBorders>
          </w:tcPr>
          <w:p w14:paraId="30B2FA8A" w14:textId="77777777" w:rsidR="001D3F74" w:rsidRDefault="001D3F74" w:rsidP="00DD4E58">
            <w:pPr>
              <w:pStyle w:val="Paragraphedeliste"/>
              <w:ind w:left="0"/>
              <w:jc w:val="center"/>
              <w:rPr>
                <w:rFonts w:ascii="Arial" w:hAnsi="Arial" w:cs="Arial"/>
                <w:bCs/>
                <w:sz w:val="22"/>
                <w:szCs w:val="22"/>
              </w:rPr>
            </w:pPr>
          </w:p>
          <w:p w14:paraId="1C68504C" w14:textId="1034AD52" w:rsidR="000019DE" w:rsidRPr="001D3F74" w:rsidRDefault="00605BA5" w:rsidP="00DD4E58">
            <w:pPr>
              <w:pStyle w:val="Paragraphedeliste"/>
              <w:ind w:left="0"/>
              <w:jc w:val="center"/>
              <w:rPr>
                <w:rFonts w:ascii="Arial" w:hAnsi="Arial" w:cs="Arial"/>
                <w:bCs/>
                <w:sz w:val="22"/>
                <w:szCs w:val="22"/>
              </w:rPr>
            </w:pPr>
            <w:r>
              <w:rPr>
                <w:rFonts w:ascii="Arial" w:hAnsi="Arial" w:cs="Arial"/>
                <w:bCs/>
                <w:sz w:val="22"/>
                <w:szCs w:val="22"/>
              </w:rPr>
              <w:t>5</w:t>
            </w:r>
            <w:r w:rsidR="001D3F74" w:rsidRPr="001D3F74">
              <w:rPr>
                <w:rFonts w:ascii="Arial" w:hAnsi="Arial" w:cs="Arial"/>
                <w:bCs/>
                <w:sz w:val="22"/>
                <w:szCs w:val="22"/>
              </w:rPr>
              <w:t xml:space="preserve"> points</w:t>
            </w:r>
          </w:p>
        </w:tc>
      </w:tr>
      <w:tr w:rsidR="000019DE" w:rsidRPr="00DD4E58" w14:paraId="5BC7FAE6" w14:textId="77777777" w:rsidTr="00F74FAE">
        <w:tc>
          <w:tcPr>
            <w:tcW w:w="6663" w:type="dxa"/>
            <w:tcBorders>
              <w:bottom w:val="single" w:sz="4" w:space="0" w:color="auto"/>
              <w:right w:val="single" w:sz="4" w:space="0" w:color="auto"/>
            </w:tcBorders>
          </w:tcPr>
          <w:p w14:paraId="7102A3FA" w14:textId="21C1A459" w:rsidR="000019DE" w:rsidRPr="00DD4E58" w:rsidRDefault="00D1647A" w:rsidP="001D3F74">
            <w:pPr>
              <w:pStyle w:val="Paragraphedeliste"/>
              <w:ind w:left="321"/>
              <w:jc w:val="both"/>
              <w:rPr>
                <w:rFonts w:ascii="Arial" w:hAnsi="Arial" w:cs="Arial"/>
                <w:sz w:val="22"/>
                <w:szCs w:val="22"/>
              </w:rPr>
            </w:pPr>
            <w:r>
              <w:rPr>
                <w:rFonts w:ascii="Arial" w:hAnsi="Arial" w:cs="Arial"/>
                <w:sz w:val="22"/>
                <w:szCs w:val="22"/>
              </w:rPr>
              <w:t>Moyen mi</w:t>
            </w:r>
            <w:r w:rsidR="001D3F74">
              <w:rPr>
                <w:rFonts w:ascii="Arial" w:hAnsi="Arial" w:cs="Arial"/>
                <w:sz w:val="22"/>
                <w:szCs w:val="22"/>
              </w:rPr>
              <w:t>s en œuvre pour réduire les risques d’accidents (travail en hauteur, protection collective contre les chutes) et réduction des émanations toxiques (privilégier l’étanchéité fixée mécaniquement ou soudée à l’air chaud plutôt qu’au chalumeau traditionnel)</w:t>
            </w:r>
          </w:p>
        </w:tc>
        <w:tc>
          <w:tcPr>
            <w:tcW w:w="3402" w:type="dxa"/>
            <w:tcBorders>
              <w:top w:val="single" w:sz="4" w:space="0" w:color="auto"/>
              <w:left w:val="single" w:sz="4" w:space="0" w:color="auto"/>
              <w:bottom w:val="single" w:sz="4" w:space="0" w:color="auto"/>
              <w:right w:val="single" w:sz="4" w:space="0" w:color="auto"/>
            </w:tcBorders>
          </w:tcPr>
          <w:p w14:paraId="0D59A689" w14:textId="77777777" w:rsidR="000019DE" w:rsidRPr="001D3F74" w:rsidRDefault="000019DE" w:rsidP="00DD4E58">
            <w:pPr>
              <w:pStyle w:val="Paragraphedeliste"/>
              <w:ind w:left="0"/>
              <w:jc w:val="center"/>
              <w:rPr>
                <w:rFonts w:ascii="Arial" w:hAnsi="Arial" w:cs="Arial"/>
                <w:bCs/>
                <w:sz w:val="22"/>
                <w:szCs w:val="22"/>
              </w:rPr>
            </w:pPr>
          </w:p>
          <w:p w14:paraId="02937E02" w14:textId="5A65EE02" w:rsidR="00180344" w:rsidRPr="001D3F74" w:rsidRDefault="00605BA5" w:rsidP="00180344">
            <w:pPr>
              <w:jc w:val="center"/>
              <w:rPr>
                <w:bCs/>
                <w:sz w:val="22"/>
                <w:szCs w:val="22"/>
              </w:rPr>
            </w:pPr>
            <w:r>
              <w:rPr>
                <w:rFonts w:ascii="Arial" w:hAnsi="Arial" w:cs="Arial"/>
                <w:bCs/>
                <w:sz w:val="22"/>
                <w:szCs w:val="22"/>
              </w:rPr>
              <w:t>5</w:t>
            </w:r>
            <w:r w:rsidR="00180344" w:rsidRPr="001D3F74">
              <w:rPr>
                <w:rFonts w:ascii="Arial" w:hAnsi="Arial" w:cs="Arial"/>
                <w:bCs/>
                <w:sz w:val="22"/>
                <w:szCs w:val="22"/>
              </w:rPr>
              <w:t xml:space="preserve"> points</w:t>
            </w:r>
          </w:p>
          <w:p w14:paraId="546BA3AC" w14:textId="77777777" w:rsidR="001D3F74" w:rsidRDefault="001D3F74" w:rsidP="00DD4E58">
            <w:pPr>
              <w:jc w:val="center"/>
              <w:rPr>
                <w:rFonts w:ascii="Arial" w:hAnsi="Arial" w:cs="Arial"/>
                <w:bCs/>
                <w:sz w:val="22"/>
                <w:szCs w:val="22"/>
              </w:rPr>
            </w:pPr>
          </w:p>
          <w:p w14:paraId="67B42063" w14:textId="77777777" w:rsidR="000019DE" w:rsidRPr="001D3F74" w:rsidRDefault="000019DE" w:rsidP="00180344">
            <w:pPr>
              <w:jc w:val="center"/>
              <w:rPr>
                <w:bCs/>
                <w:sz w:val="22"/>
                <w:szCs w:val="22"/>
              </w:rPr>
            </w:pPr>
          </w:p>
        </w:tc>
      </w:tr>
      <w:bookmarkEnd w:id="42"/>
      <w:bookmarkEnd w:id="41"/>
    </w:tbl>
    <w:p w14:paraId="3C631A4B" w14:textId="77777777" w:rsidR="00C9787E" w:rsidRDefault="00C9787E" w:rsidP="00C9787E">
      <w:pPr>
        <w:jc w:val="both"/>
        <w:rPr>
          <w:rFonts w:ascii="Arial" w:hAnsi="Arial" w:cs="Arial"/>
          <w:sz w:val="22"/>
          <w:szCs w:val="22"/>
        </w:rPr>
      </w:pPr>
    </w:p>
    <w:p w14:paraId="11ABED3E" w14:textId="77777777" w:rsidR="009115D5" w:rsidRDefault="009115D5" w:rsidP="00C9787E">
      <w:pPr>
        <w:jc w:val="both"/>
        <w:rPr>
          <w:rFonts w:ascii="Arial" w:hAnsi="Arial" w:cs="Arial"/>
          <w:sz w:val="22"/>
          <w:szCs w:val="22"/>
        </w:rPr>
      </w:pPr>
    </w:p>
    <w:p w14:paraId="0B7E727E" w14:textId="62ADE8D0" w:rsidR="005D5526" w:rsidRPr="00EC5216" w:rsidRDefault="005D5526" w:rsidP="005D5526">
      <w:pPr>
        <w:pStyle w:val="Titre1"/>
      </w:pPr>
      <w:bookmarkStart w:id="43" w:name="_Toc242365236"/>
      <w:r>
        <w:t>ARTICLE 1</w:t>
      </w:r>
      <w:r w:rsidR="009115D5">
        <w:t>1</w:t>
      </w:r>
      <w:r>
        <w:t xml:space="preserve"> : </w:t>
      </w:r>
      <w:r w:rsidRPr="00EC5216">
        <w:t>N</w:t>
      </w:r>
      <w:r>
        <w:t>É</w:t>
      </w:r>
      <w:r w:rsidRPr="00EC5216">
        <w:t>GOCIATION</w:t>
      </w:r>
      <w:bookmarkEnd w:id="43"/>
    </w:p>
    <w:p w14:paraId="0CFB0001" w14:textId="77777777" w:rsidR="005D5526" w:rsidRDefault="005D5526" w:rsidP="005D5526">
      <w:pPr>
        <w:autoSpaceDE w:val="0"/>
        <w:autoSpaceDN w:val="0"/>
        <w:adjustRightInd w:val="0"/>
        <w:jc w:val="both"/>
        <w:rPr>
          <w:rFonts w:ascii="Arial" w:eastAsia="CIDFont+F2" w:hAnsi="Arial" w:cs="Arial"/>
          <w:sz w:val="22"/>
          <w:szCs w:val="22"/>
        </w:rPr>
      </w:pPr>
    </w:p>
    <w:p w14:paraId="143BE1A0" w14:textId="670D301F" w:rsidR="005D5526" w:rsidRDefault="005D5526" w:rsidP="009115D5">
      <w:pPr>
        <w:autoSpaceDE w:val="0"/>
        <w:autoSpaceDN w:val="0"/>
        <w:adjustRightInd w:val="0"/>
        <w:spacing w:after="120"/>
        <w:jc w:val="both"/>
        <w:rPr>
          <w:rFonts w:ascii="Arial" w:eastAsia="CIDFont+F2" w:hAnsi="Arial" w:cs="Arial"/>
          <w:sz w:val="22"/>
          <w:szCs w:val="22"/>
        </w:rPr>
      </w:pPr>
      <w:bookmarkStart w:id="44" w:name="_Hlk242258608"/>
      <w:r w:rsidRPr="00A247A3">
        <w:rPr>
          <w:rFonts w:ascii="Arial" w:eastAsia="CIDFont+F2" w:hAnsi="Arial" w:cs="Arial"/>
          <w:sz w:val="22"/>
          <w:szCs w:val="22"/>
        </w:rPr>
        <w:t>L</w:t>
      </w:r>
      <w:r>
        <w:rPr>
          <w:rFonts w:ascii="Arial" w:eastAsia="CIDFont+F2" w:hAnsi="Arial" w:cs="Arial"/>
          <w:sz w:val="22"/>
          <w:szCs w:val="22"/>
        </w:rPr>
        <w:t>’acheteur</w:t>
      </w:r>
      <w:r w:rsidRPr="00A247A3">
        <w:rPr>
          <w:rFonts w:ascii="Arial" w:eastAsia="CIDFont+F2" w:hAnsi="Arial" w:cs="Arial"/>
          <w:sz w:val="22"/>
          <w:szCs w:val="22"/>
        </w:rPr>
        <w:t xml:space="preserve"> se réserve le droit de</w:t>
      </w:r>
      <w:r w:rsidR="009B7D8F">
        <w:rPr>
          <w:rFonts w:ascii="Arial" w:eastAsia="CIDFont+F2" w:hAnsi="Arial" w:cs="Arial"/>
          <w:sz w:val="22"/>
          <w:szCs w:val="22"/>
        </w:rPr>
        <w:t xml:space="preserve"> réaliser plusieurs tours de</w:t>
      </w:r>
      <w:r w:rsidRPr="00A247A3">
        <w:rPr>
          <w:rFonts w:ascii="Arial" w:eastAsia="CIDFont+F2" w:hAnsi="Arial" w:cs="Arial"/>
          <w:sz w:val="22"/>
          <w:szCs w:val="22"/>
        </w:rPr>
        <w:t xml:space="preserve"> négoci</w:t>
      </w:r>
      <w:r w:rsidR="009B7D8F">
        <w:rPr>
          <w:rFonts w:ascii="Arial" w:eastAsia="CIDFont+F2" w:hAnsi="Arial" w:cs="Arial"/>
          <w:sz w:val="22"/>
          <w:szCs w:val="22"/>
        </w:rPr>
        <w:t>ation</w:t>
      </w:r>
      <w:r w:rsidRPr="00A247A3">
        <w:rPr>
          <w:rFonts w:ascii="Arial" w:eastAsia="CIDFont+F2" w:hAnsi="Arial" w:cs="Arial"/>
          <w:sz w:val="22"/>
          <w:szCs w:val="22"/>
        </w:rPr>
        <w:t>.</w:t>
      </w:r>
    </w:p>
    <w:p w14:paraId="61E18915" w14:textId="51914631" w:rsidR="005D5526" w:rsidRPr="00A247A3" w:rsidRDefault="005D5526" w:rsidP="005D5526">
      <w:pPr>
        <w:autoSpaceDE w:val="0"/>
        <w:autoSpaceDN w:val="0"/>
        <w:adjustRightInd w:val="0"/>
        <w:jc w:val="both"/>
        <w:rPr>
          <w:rFonts w:ascii="Arial" w:eastAsia="CIDFont+F2" w:hAnsi="Arial" w:cs="Arial"/>
          <w:sz w:val="22"/>
          <w:szCs w:val="22"/>
        </w:rPr>
      </w:pPr>
      <w:r w:rsidRPr="00A247A3">
        <w:rPr>
          <w:rFonts w:ascii="Arial" w:eastAsia="CIDFont+F2" w:hAnsi="Arial" w:cs="Arial"/>
          <w:sz w:val="22"/>
          <w:szCs w:val="22"/>
        </w:rPr>
        <w:t xml:space="preserve">Les négociations auront lieu soit </w:t>
      </w:r>
      <w:r w:rsidR="009B7D8F">
        <w:rPr>
          <w:rFonts w:ascii="Arial" w:eastAsia="CIDFont+F2" w:hAnsi="Arial" w:cs="Arial"/>
          <w:sz w:val="22"/>
          <w:szCs w:val="22"/>
        </w:rPr>
        <w:t xml:space="preserve">en présentiel, </w:t>
      </w:r>
      <w:r w:rsidRPr="00A247A3">
        <w:rPr>
          <w:rFonts w:ascii="Arial" w:eastAsia="CIDFont+F2" w:hAnsi="Arial" w:cs="Arial"/>
          <w:sz w:val="22"/>
          <w:szCs w:val="22"/>
        </w:rPr>
        <w:t>par mail ou téléphone. De manière générale, les candidats sont</w:t>
      </w:r>
      <w:r>
        <w:rPr>
          <w:rFonts w:ascii="Arial" w:eastAsia="CIDFont+F2" w:hAnsi="Arial" w:cs="Arial"/>
          <w:sz w:val="22"/>
          <w:szCs w:val="22"/>
        </w:rPr>
        <w:t xml:space="preserve"> </w:t>
      </w:r>
      <w:r w:rsidRPr="00A247A3">
        <w:rPr>
          <w:rFonts w:ascii="Arial" w:eastAsia="CIDFont+F2" w:hAnsi="Arial" w:cs="Arial"/>
          <w:sz w:val="22"/>
          <w:szCs w:val="22"/>
        </w:rPr>
        <w:t>informés que les négociations pourront porter sur :</w:t>
      </w:r>
    </w:p>
    <w:p w14:paraId="2454DBD9" w14:textId="77777777" w:rsidR="005D5526" w:rsidRPr="00A247A3" w:rsidRDefault="005D5526" w:rsidP="005D5526">
      <w:pPr>
        <w:autoSpaceDE w:val="0"/>
        <w:autoSpaceDN w:val="0"/>
        <w:adjustRightInd w:val="0"/>
        <w:ind w:firstLine="708"/>
        <w:jc w:val="both"/>
        <w:rPr>
          <w:rFonts w:ascii="Arial" w:eastAsia="CIDFont+F2" w:hAnsi="Arial" w:cs="Arial"/>
          <w:sz w:val="22"/>
          <w:szCs w:val="22"/>
        </w:rPr>
      </w:pPr>
      <w:r>
        <w:rPr>
          <w:rFonts w:ascii="Arial" w:eastAsia="CIDFont+F2" w:hAnsi="Arial" w:cs="Arial"/>
          <w:sz w:val="22"/>
          <w:szCs w:val="22"/>
        </w:rPr>
        <w:t>- le prix des prestations ;</w:t>
      </w:r>
    </w:p>
    <w:p w14:paraId="6682D8EA" w14:textId="77777777" w:rsidR="005D5526" w:rsidRDefault="005D5526" w:rsidP="009115D5">
      <w:pPr>
        <w:autoSpaceDE w:val="0"/>
        <w:autoSpaceDN w:val="0"/>
        <w:adjustRightInd w:val="0"/>
        <w:spacing w:after="120"/>
        <w:ind w:firstLine="708"/>
        <w:jc w:val="both"/>
        <w:rPr>
          <w:rFonts w:ascii="Arial" w:eastAsia="CIDFont+F2" w:hAnsi="Arial" w:cs="Arial"/>
          <w:sz w:val="22"/>
          <w:szCs w:val="22"/>
        </w:rPr>
      </w:pPr>
      <w:r w:rsidRPr="00A247A3">
        <w:rPr>
          <w:rFonts w:ascii="Arial" w:eastAsia="CIDFont+F2" w:hAnsi="Arial" w:cs="Arial"/>
          <w:sz w:val="22"/>
          <w:szCs w:val="22"/>
        </w:rPr>
        <w:t>- la valeur technique.</w:t>
      </w:r>
    </w:p>
    <w:p w14:paraId="593C9135" w14:textId="19D72044" w:rsidR="005D5526" w:rsidRDefault="005D5526" w:rsidP="009115D5">
      <w:pPr>
        <w:autoSpaceDE w:val="0"/>
        <w:autoSpaceDN w:val="0"/>
        <w:adjustRightInd w:val="0"/>
        <w:spacing w:after="120"/>
        <w:jc w:val="both"/>
        <w:rPr>
          <w:rFonts w:ascii="Arial" w:eastAsia="CIDFont+F2" w:hAnsi="Arial" w:cs="Arial"/>
          <w:sz w:val="22"/>
          <w:szCs w:val="22"/>
        </w:rPr>
      </w:pPr>
      <w:r w:rsidRPr="00A247A3">
        <w:rPr>
          <w:rFonts w:ascii="Arial" w:eastAsia="CIDFont+F2" w:hAnsi="Arial" w:cs="Arial"/>
          <w:sz w:val="22"/>
          <w:szCs w:val="22"/>
        </w:rPr>
        <w:t>Toute proposition complémentaire ou modificative de l’offre initiale devra être transmise par courriel</w:t>
      </w:r>
      <w:r>
        <w:rPr>
          <w:rFonts w:ascii="Arial" w:eastAsia="CIDFont+F2" w:hAnsi="Arial" w:cs="Arial"/>
          <w:sz w:val="22"/>
          <w:szCs w:val="22"/>
        </w:rPr>
        <w:t xml:space="preserve"> </w:t>
      </w:r>
      <w:r w:rsidRPr="00A247A3">
        <w:rPr>
          <w:rFonts w:ascii="Arial" w:eastAsia="CIDFont+F2" w:hAnsi="Arial" w:cs="Arial"/>
          <w:sz w:val="22"/>
          <w:szCs w:val="22"/>
        </w:rPr>
        <w:t>au pouvoir adjudicateur</w:t>
      </w:r>
      <w:r>
        <w:rPr>
          <w:rFonts w:ascii="Arial" w:eastAsia="CIDFont+F2" w:hAnsi="Arial" w:cs="Arial"/>
          <w:sz w:val="22"/>
          <w:szCs w:val="22"/>
        </w:rPr>
        <w:t>,</w:t>
      </w:r>
      <w:r w:rsidRPr="00A247A3">
        <w:rPr>
          <w:rFonts w:ascii="Arial" w:eastAsia="CIDFont+F2" w:hAnsi="Arial" w:cs="Arial"/>
          <w:sz w:val="22"/>
          <w:szCs w:val="22"/>
        </w:rPr>
        <w:t xml:space="preserve"> </w:t>
      </w:r>
      <w:r w:rsidR="009B7D8F">
        <w:rPr>
          <w:rFonts w:ascii="Arial" w:eastAsia="CIDFont+F2" w:hAnsi="Arial" w:cs="Arial"/>
          <w:sz w:val="22"/>
          <w:szCs w:val="22"/>
        </w:rPr>
        <w:t xml:space="preserve">via la plateforme PLACE </w:t>
      </w:r>
      <w:r w:rsidRPr="00A247A3">
        <w:rPr>
          <w:rFonts w:ascii="Arial" w:eastAsia="CIDFont+F2" w:hAnsi="Arial" w:cs="Arial"/>
          <w:sz w:val="22"/>
          <w:szCs w:val="22"/>
        </w:rPr>
        <w:t>et ce dans le délai fixé par l’écrit invitant le candidat à améliorer son offre.</w:t>
      </w:r>
      <w:r>
        <w:rPr>
          <w:rFonts w:ascii="Arial" w:eastAsia="CIDFont+F2" w:hAnsi="Arial" w:cs="Arial"/>
          <w:sz w:val="22"/>
          <w:szCs w:val="22"/>
        </w:rPr>
        <w:t xml:space="preserve"> </w:t>
      </w:r>
      <w:r w:rsidRPr="00A247A3">
        <w:rPr>
          <w:rFonts w:ascii="Arial" w:eastAsia="CIDFont+F2" w:hAnsi="Arial" w:cs="Arial"/>
          <w:sz w:val="22"/>
          <w:szCs w:val="22"/>
        </w:rPr>
        <w:t>Dans le cas où le montant total de l’offre serait modifié, la nouvelle proposition devra inclure un nouvel</w:t>
      </w:r>
      <w:r>
        <w:rPr>
          <w:rFonts w:ascii="Arial" w:eastAsia="CIDFont+F2" w:hAnsi="Arial" w:cs="Arial"/>
          <w:sz w:val="22"/>
          <w:szCs w:val="22"/>
        </w:rPr>
        <w:t xml:space="preserve"> </w:t>
      </w:r>
      <w:r w:rsidRPr="00A247A3">
        <w:rPr>
          <w:rFonts w:ascii="Arial" w:eastAsia="CIDFont+F2" w:hAnsi="Arial" w:cs="Arial"/>
          <w:sz w:val="22"/>
          <w:szCs w:val="22"/>
        </w:rPr>
        <w:t>acte d’engagement.</w:t>
      </w:r>
    </w:p>
    <w:p w14:paraId="7E4F82E8" w14:textId="77777777" w:rsidR="005D5526" w:rsidRDefault="005D5526" w:rsidP="009115D5">
      <w:pPr>
        <w:autoSpaceDE w:val="0"/>
        <w:autoSpaceDN w:val="0"/>
        <w:adjustRightInd w:val="0"/>
        <w:spacing w:after="120"/>
        <w:jc w:val="both"/>
        <w:rPr>
          <w:rFonts w:ascii="Arial" w:eastAsia="CIDFont+F2" w:hAnsi="Arial" w:cs="Arial"/>
          <w:sz w:val="22"/>
          <w:szCs w:val="22"/>
        </w:rPr>
      </w:pPr>
      <w:r w:rsidRPr="00A247A3">
        <w:rPr>
          <w:rFonts w:ascii="Arial" w:eastAsia="CIDFont+F2" w:hAnsi="Arial" w:cs="Arial"/>
          <w:sz w:val="22"/>
          <w:szCs w:val="22"/>
        </w:rPr>
        <w:t>Chaque candidat est libre de se retirer de la négociation à tout moment. Il est tenu toutefois d’informer</w:t>
      </w:r>
      <w:r>
        <w:rPr>
          <w:rFonts w:ascii="Arial" w:eastAsia="CIDFont+F2" w:hAnsi="Arial" w:cs="Arial"/>
          <w:sz w:val="22"/>
          <w:szCs w:val="22"/>
        </w:rPr>
        <w:t xml:space="preserve"> </w:t>
      </w:r>
      <w:r w:rsidRPr="00A247A3">
        <w:rPr>
          <w:rFonts w:ascii="Arial" w:eastAsia="CIDFont+F2" w:hAnsi="Arial" w:cs="Arial"/>
          <w:sz w:val="22"/>
          <w:szCs w:val="22"/>
        </w:rPr>
        <w:t>l</w:t>
      </w:r>
      <w:r>
        <w:rPr>
          <w:rFonts w:ascii="Arial" w:eastAsia="CIDFont+F2" w:hAnsi="Arial" w:cs="Arial"/>
          <w:sz w:val="22"/>
          <w:szCs w:val="22"/>
        </w:rPr>
        <w:t>’acheteur</w:t>
      </w:r>
      <w:r w:rsidRPr="00A247A3">
        <w:rPr>
          <w:rFonts w:ascii="Arial" w:eastAsia="CIDFont+F2" w:hAnsi="Arial" w:cs="Arial"/>
          <w:sz w:val="22"/>
          <w:szCs w:val="22"/>
        </w:rPr>
        <w:t>.</w:t>
      </w:r>
    </w:p>
    <w:p w14:paraId="6CA01355" w14:textId="77777777" w:rsidR="005D5526" w:rsidRDefault="005D5526" w:rsidP="009115D5">
      <w:pPr>
        <w:autoSpaceDE w:val="0"/>
        <w:autoSpaceDN w:val="0"/>
        <w:adjustRightInd w:val="0"/>
        <w:spacing w:after="120"/>
        <w:jc w:val="both"/>
        <w:rPr>
          <w:rFonts w:ascii="Arial" w:eastAsia="CIDFont+F2" w:hAnsi="Arial" w:cs="Arial"/>
          <w:sz w:val="22"/>
          <w:szCs w:val="22"/>
        </w:rPr>
      </w:pPr>
      <w:r>
        <w:rPr>
          <w:rFonts w:ascii="Arial" w:eastAsia="CIDFont+F2" w:hAnsi="Arial" w:cs="Arial"/>
          <w:sz w:val="22"/>
          <w:szCs w:val="22"/>
        </w:rPr>
        <w:t>À</w:t>
      </w:r>
      <w:r w:rsidRPr="00A247A3">
        <w:rPr>
          <w:rFonts w:ascii="Arial" w:eastAsia="CIDFont+F2" w:hAnsi="Arial" w:cs="Arial"/>
          <w:sz w:val="22"/>
          <w:szCs w:val="22"/>
        </w:rPr>
        <w:t xml:space="preserve"> l’achèvement de la négociation, l’ensemble des offres modifiées ou non, sera présenté</w:t>
      </w:r>
      <w:r>
        <w:rPr>
          <w:rFonts w:ascii="Arial" w:eastAsia="CIDFont+F2" w:hAnsi="Arial" w:cs="Arial"/>
          <w:sz w:val="22"/>
          <w:szCs w:val="22"/>
        </w:rPr>
        <w:t>e</w:t>
      </w:r>
      <w:r w:rsidRPr="00A247A3">
        <w:rPr>
          <w:rFonts w:ascii="Arial" w:eastAsia="CIDFont+F2" w:hAnsi="Arial" w:cs="Arial"/>
          <w:sz w:val="22"/>
          <w:szCs w:val="22"/>
        </w:rPr>
        <w:t xml:space="preserve"> </w:t>
      </w:r>
      <w:r>
        <w:rPr>
          <w:rFonts w:ascii="Arial" w:eastAsia="CIDFont+F2" w:hAnsi="Arial" w:cs="Arial"/>
          <w:sz w:val="22"/>
          <w:szCs w:val="22"/>
        </w:rPr>
        <w:t>à l’acheteur</w:t>
      </w:r>
      <w:r w:rsidRPr="00A247A3">
        <w:rPr>
          <w:rFonts w:ascii="Arial" w:eastAsia="CIDFont+F2" w:hAnsi="Arial" w:cs="Arial"/>
          <w:sz w:val="22"/>
          <w:szCs w:val="22"/>
        </w:rPr>
        <w:t xml:space="preserve"> et fera l’objet d’un dernier classement. </w:t>
      </w:r>
      <w:r>
        <w:rPr>
          <w:rFonts w:ascii="Arial" w:eastAsia="CIDFont+F2" w:hAnsi="Arial" w:cs="Arial"/>
          <w:sz w:val="22"/>
          <w:szCs w:val="22"/>
        </w:rPr>
        <w:t>À</w:t>
      </w:r>
      <w:r w:rsidRPr="00A247A3">
        <w:rPr>
          <w:rFonts w:ascii="Arial" w:eastAsia="CIDFont+F2" w:hAnsi="Arial" w:cs="Arial"/>
          <w:sz w:val="22"/>
          <w:szCs w:val="22"/>
        </w:rPr>
        <w:t xml:space="preserve"> l’issue de la négociation, les offres qui seront</w:t>
      </w:r>
      <w:r>
        <w:rPr>
          <w:rFonts w:ascii="Arial" w:eastAsia="CIDFont+F2" w:hAnsi="Arial" w:cs="Arial"/>
          <w:sz w:val="22"/>
          <w:szCs w:val="22"/>
        </w:rPr>
        <w:t xml:space="preserve"> </w:t>
      </w:r>
      <w:r w:rsidRPr="00A247A3">
        <w:rPr>
          <w:rFonts w:ascii="Arial" w:eastAsia="CIDFont+F2" w:hAnsi="Arial" w:cs="Arial"/>
          <w:sz w:val="22"/>
          <w:szCs w:val="22"/>
        </w:rPr>
        <w:t>restées inacceptables ou irrégulières ne seront pas retenues.</w:t>
      </w:r>
    </w:p>
    <w:p w14:paraId="6579217C" w14:textId="77777777" w:rsidR="005D5526" w:rsidRDefault="005D5526" w:rsidP="009115D5">
      <w:pPr>
        <w:autoSpaceDE w:val="0"/>
        <w:autoSpaceDN w:val="0"/>
        <w:adjustRightInd w:val="0"/>
        <w:spacing w:after="120"/>
        <w:jc w:val="both"/>
        <w:rPr>
          <w:rFonts w:ascii="Arial" w:eastAsia="CIDFont+F2" w:hAnsi="Arial" w:cs="Arial"/>
          <w:sz w:val="22"/>
          <w:szCs w:val="22"/>
        </w:rPr>
      </w:pPr>
      <w:r w:rsidRPr="00A247A3">
        <w:rPr>
          <w:rFonts w:ascii="Arial" w:eastAsia="CIDFont+F2" w:hAnsi="Arial" w:cs="Arial"/>
          <w:sz w:val="22"/>
          <w:szCs w:val="22"/>
        </w:rPr>
        <w:t>L’opérateur économique dont l’offre est classée première est désigné attributaire provisoire.</w:t>
      </w:r>
      <w:r>
        <w:rPr>
          <w:rFonts w:ascii="Arial" w:eastAsia="CIDFont+F2" w:hAnsi="Arial" w:cs="Arial"/>
          <w:sz w:val="22"/>
          <w:szCs w:val="22"/>
        </w:rPr>
        <w:t xml:space="preserve"> </w:t>
      </w:r>
      <w:r w:rsidRPr="00A247A3">
        <w:rPr>
          <w:rFonts w:ascii="Arial" w:eastAsia="CIDFont+F2" w:hAnsi="Arial" w:cs="Arial"/>
          <w:sz w:val="22"/>
          <w:szCs w:val="22"/>
        </w:rPr>
        <w:t>Il deviendra attributai</w:t>
      </w:r>
      <w:r>
        <w:rPr>
          <w:rFonts w:ascii="Arial" w:eastAsia="CIDFont+F2" w:hAnsi="Arial" w:cs="Arial"/>
          <w:sz w:val="22"/>
          <w:szCs w:val="22"/>
        </w:rPr>
        <w:t>re définitif après avoir fourni l’ensemble d</w:t>
      </w:r>
      <w:r w:rsidRPr="00A247A3">
        <w:rPr>
          <w:rFonts w:ascii="Arial" w:eastAsia="CIDFont+F2" w:hAnsi="Arial" w:cs="Arial"/>
          <w:sz w:val="22"/>
          <w:szCs w:val="22"/>
        </w:rPr>
        <w:t xml:space="preserve">es </w:t>
      </w:r>
      <w:r>
        <w:rPr>
          <w:rFonts w:ascii="Arial" w:eastAsia="CIDFont+F2" w:hAnsi="Arial" w:cs="Arial"/>
          <w:sz w:val="22"/>
          <w:szCs w:val="22"/>
        </w:rPr>
        <w:t xml:space="preserve">documents </w:t>
      </w:r>
      <w:r w:rsidRPr="00A247A3">
        <w:rPr>
          <w:rFonts w:ascii="Arial" w:eastAsia="CIDFont+F2" w:hAnsi="Arial" w:cs="Arial"/>
          <w:sz w:val="22"/>
          <w:szCs w:val="22"/>
        </w:rPr>
        <w:t>au stade de l’attribution.</w:t>
      </w:r>
    </w:p>
    <w:p w14:paraId="5E22930D" w14:textId="77777777" w:rsidR="005D5526" w:rsidRDefault="005D5526" w:rsidP="009115D5">
      <w:pPr>
        <w:autoSpaceDE w:val="0"/>
        <w:autoSpaceDN w:val="0"/>
        <w:adjustRightInd w:val="0"/>
        <w:spacing w:after="360"/>
        <w:jc w:val="both"/>
        <w:rPr>
          <w:rFonts w:ascii="Arial" w:eastAsia="CIDFont+F2" w:hAnsi="Arial" w:cs="Arial"/>
          <w:sz w:val="22"/>
          <w:szCs w:val="22"/>
        </w:rPr>
      </w:pPr>
      <w:r w:rsidRPr="00A247A3">
        <w:rPr>
          <w:rFonts w:ascii="Arial" w:eastAsia="CIDFont+F2" w:hAnsi="Arial" w:cs="Arial"/>
          <w:sz w:val="22"/>
          <w:szCs w:val="22"/>
        </w:rPr>
        <w:t>Conformément à l’article R 2123-5 du Code de la Commande Publique, la CPAM Lille Douai se</w:t>
      </w:r>
      <w:r>
        <w:rPr>
          <w:rFonts w:ascii="Arial" w:eastAsia="CIDFont+F2" w:hAnsi="Arial" w:cs="Arial"/>
          <w:sz w:val="22"/>
          <w:szCs w:val="22"/>
        </w:rPr>
        <w:t xml:space="preserve"> </w:t>
      </w:r>
      <w:r w:rsidRPr="00A247A3">
        <w:rPr>
          <w:rFonts w:ascii="Arial" w:eastAsia="CIDFont+F2" w:hAnsi="Arial" w:cs="Arial"/>
          <w:sz w:val="22"/>
          <w:szCs w:val="22"/>
        </w:rPr>
        <w:t>réserve le droit d’attribuer ce marché sur la base des offres initiales, sans négociation.</w:t>
      </w:r>
      <w:bookmarkEnd w:id="44"/>
    </w:p>
    <w:p w14:paraId="40F481BE" w14:textId="488A177C" w:rsidR="00C9787E" w:rsidRPr="00DD4E58" w:rsidRDefault="004A0A0A" w:rsidP="00DD4E58">
      <w:pPr>
        <w:pStyle w:val="Titre1"/>
      </w:pPr>
      <w:bookmarkStart w:id="45" w:name="_Toc156220001"/>
      <w:bookmarkStart w:id="46" w:name="_Toc242365237"/>
      <w:r>
        <w:t xml:space="preserve">ARTCILE </w:t>
      </w:r>
      <w:r w:rsidR="0062184C" w:rsidRPr="00DD4E58">
        <w:t>1</w:t>
      </w:r>
      <w:r w:rsidR="009115D5">
        <w:t>2</w:t>
      </w:r>
      <w:r w:rsidR="00326500">
        <w:t xml:space="preserve"> : </w:t>
      </w:r>
      <w:r w:rsidR="00C9787E" w:rsidRPr="00DD4E58">
        <w:t xml:space="preserve">DOCUMENTS </w:t>
      </w:r>
      <w:r w:rsidR="006B06CE">
        <w:t>À</w:t>
      </w:r>
      <w:r w:rsidR="00C9787E" w:rsidRPr="00DD4E58">
        <w:t xml:space="preserve"> FOURNIR PAR LE CANDIDAT AUQUEL IL EST ENVISAG</w:t>
      </w:r>
      <w:r w:rsidR="006B06CE">
        <w:t>É</w:t>
      </w:r>
      <w:r w:rsidR="00C9787E" w:rsidRPr="00DD4E58">
        <w:t xml:space="preserve"> D’ATTRIBUER LE MARCHE</w:t>
      </w:r>
      <w:bookmarkEnd w:id="45"/>
      <w:bookmarkEnd w:id="46"/>
      <w:r w:rsidR="00C9787E" w:rsidRPr="00DD4E58">
        <w:t xml:space="preserve"> </w:t>
      </w:r>
    </w:p>
    <w:p w14:paraId="7F222F56" w14:textId="77777777" w:rsidR="00C9787E" w:rsidRPr="00C9787E" w:rsidRDefault="00C9787E" w:rsidP="00C9787E">
      <w:pPr>
        <w:rPr>
          <w:rFonts w:ascii="Arial" w:hAnsi="Arial" w:cs="Arial"/>
          <w:sz w:val="22"/>
          <w:szCs w:val="22"/>
        </w:rPr>
      </w:pPr>
    </w:p>
    <w:p w14:paraId="5D7EE3DC" w14:textId="77777777" w:rsidR="00C9787E" w:rsidRPr="00C9787E" w:rsidRDefault="00C9787E" w:rsidP="009115D5">
      <w:pPr>
        <w:spacing w:after="120"/>
        <w:jc w:val="both"/>
        <w:rPr>
          <w:rFonts w:ascii="Arial" w:hAnsi="Arial" w:cs="Arial"/>
          <w:sz w:val="22"/>
          <w:szCs w:val="22"/>
        </w:rPr>
      </w:pPr>
      <w:r w:rsidRPr="00C9787E">
        <w:rPr>
          <w:rFonts w:ascii="Arial" w:hAnsi="Arial" w:cs="Arial"/>
          <w:sz w:val="22"/>
          <w:szCs w:val="22"/>
        </w:rPr>
        <w:t>Conformément aux dispositions des articles R2143-6 à R2143-10 du code de la commande publique, les pièces justificatives suivantes devront être produites à l’acheteur :</w:t>
      </w:r>
    </w:p>
    <w:p w14:paraId="3F50815E" w14:textId="77777777" w:rsidR="00C9787E" w:rsidRPr="00C9787E" w:rsidRDefault="00C9787E" w:rsidP="00141A97">
      <w:pPr>
        <w:pStyle w:val="Paragraphedeliste"/>
        <w:numPr>
          <w:ilvl w:val="0"/>
          <w:numId w:val="20"/>
        </w:numPr>
        <w:spacing w:line="276" w:lineRule="auto"/>
        <w:contextualSpacing/>
        <w:jc w:val="both"/>
        <w:rPr>
          <w:rFonts w:ascii="Arial" w:hAnsi="Arial" w:cs="Arial"/>
          <w:sz w:val="22"/>
          <w:szCs w:val="22"/>
        </w:rPr>
      </w:pPr>
      <w:r w:rsidRPr="00C9787E">
        <w:rPr>
          <w:rFonts w:ascii="Arial" w:hAnsi="Arial" w:cs="Arial"/>
          <w:sz w:val="22"/>
          <w:szCs w:val="22"/>
        </w:rPr>
        <w:t>Une attestation fiscale, qui permet de justifier de la régularité de la situation fiscale (paiement de la TVA et de l'impôt sur le revenu ou sur les sociétés) ;</w:t>
      </w:r>
    </w:p>
    <w:p w14:paraId="0E7FD36F" w14:textId="77777777" w:rsidR="00C9787E" w:rsidRPr="00C9787E" w:rsidRDefault="00C9787E" w:rsidP="00141A97">
      <w:pPr>
        <w:pStyle w:val="Paragraphedeliste"/>
        <w:numPr>
          <w:ilvl w:val="0"/>
          <w:numId w:val="20"/>
        </w:numPr>
        <w:spacing w:line="276" w:lineRule="auto"/>
        <w:contextualSpacing/>
        <w:jc w:val="both"/>
        <w:rPr>
          <w:rFonts w:ascii="Arial" w:hAnsi="Arial" w:cs="Arial"/>
          <w:sz w:val="22"/>
          <w:szCs w:val="22"/>
        </w:rPr>
      </w:pPr>
      <w:r w:rsidRPr="00C9787E">
        <w:rPr>
          <w:rFonts w:ascii="Arial" w:hAnsi="Arial" w:cs="Arial"/>
          <w:sz w:val="22"/>
          <w:szCs w:val="22"/>
        </w:rPr>
        <w:t>Une attestation de vigilance (lutte contre le travail dissimulé). L’attestation de vigilance comporte l’indication que le cotisant est à jour de ses obligations sociales (déclaration et paiement), la masse salariale déclarée et l’effectif de la dernière période déclarée. L'attestation de vigilance doit être fournie avec le numéro unique d’identification permettant d’accéder aux informations par le biais d’un système électronique, et une liste nominative des travailleurs étrangers, précisant la nationalité, la date d'embauche et le type et le numéro de l'autorisation de travail ;</w:t>
      </w:r>
    </w:p>
    <w:p w14:paraId="58DF0C75" w14:textId="4BF7B83D" w:rsidR="00C9787E" w:rsidRDefault="00C9787E" w:rsidP="00141A97">
      <w:pPr>
        <w:pStyle w:val="Paragraphedeliste"/>
        <w:numPr>
          <w:ilvl w:val="0"/>
          <w:numId w:val="20"/>
        </w:numPr>
        <w:spacing w:line="276" w:lineRule="auto"/>
        <w:contextualSpacing/>
        <w:jc w:val="both"/>
        <w:rPr>
          <w:rFonts w:ascii="Arial" w:hAnsi="Arial" w:cs="Arial"/>
          <w:sz w:val="22"/>
          <w:szCs w:val="22"/>
        </w:rPr>
      </w:pPr>
      <w:r w:rsidRPr="00E36B5D">
        <w:rPr>
          <w:rFonts w:ascii="Arial" w:hAnsi="Arial" w:cs="Arial"/>
          <w:sz w:val="22"/>
          <w:szCs w:val="22"/>
        </w:rPr>
        <w:t xml:space="preserve">Une attestation d’assurances </w:t>
      </w:r>
      <w:r w:rsidR="00E36B5D" w:rsidRPr="00E36B5D">
        <w:rPr>
          <w:rFonts w:ascii="Arial" w:hAnsi="Arial" w:cs="Arial"/>
          <w:sz w:val="22"/>
          <w:szCs w:val="22"/>
        </w:rPr>
        <w:t>couvrant sa responsabilité professionnelle</w:t>
      </w:r>
      <w:r w:rsidR="00B87F94">
        <w:rPr>
          <w:rFonts w:ascii="Arial" w:hAnsi="Arial" w:cs="Arial"/>
          <w:sz w:val="22"/>
          <w:szCs w:val="22"/>
        </w:rPr>
        <w:t> ;</w:t>
      </w:r>
    </w:p>
    <w:p w14:paraId="65599AD6" w14:textId="412ABDE7" w:rsidR="00B87F94" w:rsidRPr="00E36B5D" w:rsidRDefault="00B87F94" w:rsidP="009115D5">
      <w:pPr>
        <w:pStyle w:val="Paragraphedeliste"/>
        <w:numPr>
          <w:ilvl w:val="0"/>
          <w:numId w:val="20"/>
        </w:numPr>
        <w:spacing w:after="120"/>
        <w:contextualSpacing/>
        <w:jc w:val="both"/>
        <w:rPr>
          <w:rFonts w:ascii="Arial" w:hAnsi="Arial" w:cs="Arial"/>
          <w:sz w:val="22"/>
          <w:szCs w:val="22"/>
        </w:rPr>
      </w:pPr>
      <w:r>
        <w:rPr>
          <w:rFonts w:ascii="Arial" w:hAnsi="Arial" w:cs="Arial"/>
          <w:sz w:val="22"/>
          <w:szCs w:val="22"/>
        </w:rPr>
        <w:t>Le livret de sécurité signé.</w:t>
      </w:r>
    </w:p>
    <w:p w14:paraId="62FBD5FA" w14:textId="77777777" w:rsidR="00C9787E" w:rsidRPr="00C9787E" w:rsidRDefault="00C9787E" w:rsidP="009115D5">
      <w:pPr>
        <w:spacing w:after="120"/>
        <w:jc w:val="both"/>
        <w:rPr>
          <w:rFonts w:ascii="Arial" w:hAnsi="Arial" w:cs="Arial"/>
          <w:sz w:val="22"/>
          <w:szCs w:val="22"/>
        </w:rPr>
      </w:pPr>
      <w:r w:rsidRPr="00C9787E">
        <w:rPr>
          <w:rFonts w:ascii="Arial" w:hAnsi="Arial" w:cs="Arial"/>
          <w:sz w:val="22"/>
          <w:szCs w:val="22"/>
        </w:rPr>
        <w:t>Pour les candidats constitués en groupement, il est précisé que les documents demandés ci-dessus devront être produits pour chacun des membres du groupement.</w:t>
      </w:r>
    </w:p>
    <w:p w14:paraId="078CC0ED" w14:textId="77777777" w:rsidR="00C9787E" w:rsidRPr="00C9787E" w:rsidRDefault="00C9787E" w:rsidP="009115D5">
      <w:pPr>
        <w:spacing w:after="120"/>
        <w:jc w:val="both"/>
        <w:rPr>
          <w:rFonts w:ascii="Arial" w:hAnsi="Arial" w:cs="Arial"/>
          <w:sz w:val="22"/>
          <w:szCs w:val="22"/>
        </w:rPr>
      </w:pPr>
      <w:r w:rsidRPr="00C9787E">
        <w:rPr>
          <w:rFonts w:ascii="Arial" w:hAnsi="Arial" w:cs="Arial"/>
          <w:sz w:val="22"/>
          <w:szCs w:val="22"/>
        </w:rPr>
        <w:t>Afin de faciliter le processus d’attribution, les candidats peuvent, s’ils le souhaitent, remettre les éléments au stade du dépôt de leur pli.</w:t>
      </w:r>
    </w:p>
    <w:p w14:paraId="3C1088B2" w14:textId="77777777" w:rsidR="00B54754" w:rsidRDefault="00C9787E" w:rsidP="009115D5">
      <w:pPr>
        <w:spacing w:after="360"/>
        <w:jc w:val="both"/>
        <w:rPr>
          <w:rStyle w:val="Lienhypertexte"/>
          <w:rFonts w:ascii="Arial" w:hAnsi="Arial" w:cs="Arial"/>
          <w:sz w:val="22"/>
          <w:szCs w:val="22"/>
        </w:rPr>
      </w:pPr>
      <w:r w:rsidRPr="00C9787E">
        <w:rPr>
          <w:rFonts w:ascii="Arial" w:hAnsi="Arial" w:cs="Arial"/>
          <w:sz w:val="22"/>
          <w:szCs w:val="22"/>
        </w:rPr>
        <w:t>Le candidat dépose ses attestations sur la plateforme en ligne sécurisée mise à disposition</w:t>
      </w:r>
      <w:r w:rsidRPr="00C9787E">
        <w:rPr>
          <w:rFonts w:ascii="Arial" w:hAnsi="Arial" w:cs="Arial"/>
          <w:color w:val="0000FF"/>
          <w:sz w:val="22"/>
          <w:szCs w:val="22"/>
        </w:rPr>
        <w:t xml:space="preserve"> </w:t>
      </w:r>
      <w:hyperlink r:id="rId23" w:history="1">
        <w:r w:rsidRPr="00C9787E">
          <w:rPr>
            <w:rStyle w:val="Lienhypertexte"/>
            <w:rFonts w:ascii="Arial" w:hAnsi="Arial" w:cs="Arial"/>
            <w:sz w:val="22"/>
            <w:szCs w:val="22"/>
          </w:rPr>
          <w:t>https://www.marches-publics.gouv.fr/</w:t>
        </w:r>
      </w:hyperlink>
    </w:p>
    <w:p w14:paraId="29167B51" w14:textId="75EFF73A" w:rsidR="00C9787E" w:rsidRPr="00C9787E" w:rsidRDefault="004A0A0A" w:rsidP="00DD4E58">
      <w:pPr>
        <w:pStyle w:val="Titre1"/>
      </w:pPr>
      <w:bookmarkStart w:id="47" w:name="_Toc156220002"/>
      <w:bookmarkStart w:id="48" w:name="_Toc242365238"/>
      <w:r>
        <w:t xml:space="preserve">ARTCILE </w:t>
      </w:r>
      <w:r w:rsidR="00BE1AAF">
        <w:t>1</w:t>
      </w:r>
      <w:r w:rsidR="009115D5">
        <w:t>3</w:t>
      </w:r>
      <w:r w:rsidR="00326500">
        <w:t xml:space="preserve"> : </w:t>
      </w:r>
      <w:r w:rsidR="00C9787E" w:rsidRPr="00C9787E">
        <w:t>RENSEIGNEMENT</w:t>
      </w:r>
      <w:r w:rsidR="00E92BE1">
        <w:t>S</w:t>
      </w:r>
      <w:r w:rsidR="00C9787E" w:rsidRPr="00C9787E">
        <w:t xml:space="preserve"> COMPL</w:t>
      </w:r>
      <w:r w:rsidR="006B06CE">
        <w:t>É</w:t>
      </w:r>
      <w:r w:rsidR="00C9787E" w:rsidRPr="00C9787E">
        <w:t>MENTAIRES</w:t>
      </w:r>
      <w:bookmarkEnd w:id="47"/>
      <w:bookmarkEnd w:id="48"/>
    </w:p>
    <w:p w14:paraId="5E859B2E" w14:textId="77777777" w:rsidR="00C9787E" w:rsidRPr="00C9787E" w:rsidRDefault="00C9787E" w:rsidP="00C9787E">
      <w:pPr>
        <w:rPr>
          <w:rFonts w:ascii="Arial" w:hAnsi="Arial" w:cs="Arial"/>
          <w:sz w:val="22"/>
          <w:szCs w:val="22"/>
        </w:rPr>
      </w:pPr>
    </w:p>
    <w:p w14:paraId="469F1BDC" w14:textId="77777777" w:rsidR="00C9787E" w:rsidRPr="00C9787E" w:rsidRDefault="00C9787E" w:rsidP="00C9787E">
      <w:pPr>
        <w:jc w:val="both"/>
        <w:rPr>
          <w:rFonts w:ascii="Arial" w:hAnsi="Arial" w:cs="Arial"/>
          <w:sz w:val="22"/>
          <w:szCs w:val="22"/>
        </w:rPr>
      </w:pPr>
      <w:r w:rsidRPr="00C9787E">
        <w:rPr>
          <w:rFonts w:ascii="Arial" w:hAnsi="Arial" w:cs="Arial"/>
          <w:sz w:val="22"/>
          <w:szCs w:val="22"/>
        </w:rPr>
        <w:t xml:space="preserve">Pour obtenir tous renseignements complémentaires qui leur seraient nécessaires au cours de leur étude, les concurrents pourront se rendre sur le site </w:t>
      </w:r>
      <w:hyperlink r:id="rId24" w:history="1">
        <w:r w:rsidRPr="00C9787E">
          <w:rPr>
            <w:rStyle w:val="Lienhypertexte"/>
            <w:rFonts w:ascii="Arial" w:hAnsi="Arial" w:cs="Arial"/>
            <w:sz w:val="22"/>
            <w:szCs w:val="22"/>
          </w:rPr>
          <w:t>https://www.marches-publics.gouv.fr/</w:t>
        </w:r>
      </w:hyperlink>
      <w:r w:rsidRPr="00C9787E">
        <w:rPr>
          <w:rFonts w:ascii="Arial" w:hAnsi="Arial" w:cs="Arial"/>
          <w:sz w:val="22"/>
          <w:szCs w:val="22"/>
        </w:rPr>
        <w:t xml:space="preserve"> afin de questionner l’acheteur.</w:t>
      </w:r>
    </w:p>
    <w:p w14:paraId="60FCB331" w14:textId="77777777" w:rsidR="00C9787E" w:rsidRPr="00C9787E" w:rsidRDefault="00C9787E" w:rsidP="00C9787E">
      <w:pPr>
        <w:jc w:val="both"/>
        <w:rPr>
          <w:rFonts w:ascii="Arial" w:hAnsi="Arial" w:cs="Arial"/>
          <w:sz w:val="22"/>
          <w:szCs w:val="22"/>
        </w:rPr>
      </w:pPr>
    </w:p>
    <w:p w14:paraId="59734AB2" w14:textId="38E56E52" w:rsidR="0062184C" w:rsidRDefault="00C9787E" w:rsidP="009115D5">
      <w:pPr>
        <w:spacing w:after="360"/>
        <w:jc w:val="both"/>
        <w:rPr>
          <w:rFonts w:ascii="Arial" w:hAnsi="Arial" w:cs="Arial"/>
          <w:sz w:val="22"/>
          <w:szCs w:val="22"/>
        </w:rPr>
      </w:pPr>
      <w:r w:rsidRPr="00C9787E">
        <w:rPr>
          <w:rFonts w:ascii="Arial" w:hAnsi="Arial" w:cs="Arial"/>
          <w:sz w:val="22"/>
          <w:szCs w:val="22"/>
        </w:rPr>
        <w:t xml:space="preserve">Les renseignements complémentaires sont communiqués au plus tard </w:t>
      </w:r>
      <w:r w:rsidR="00E94EB8">
        <w:rPr>
          <w:rFonts w:ascii="Arial" w:hAnsi="Arial" w:cs="Arial"/>
          <w:sz w:val="22"/>
          <w:szCs w:val="22"/>
        </w:rPr>
        <w:t>quatre</w:t>
      </w:r>
      <w:r w:rsidRPr="00C9787E">
        <w:rPr>
          <w:rFonts w:ascii="Arial" w:hAnsi="Arial" w:cs="Arial"/>
          <w:sz w:val="22"/>
          <w:szCs w:val="22"/>
        </w:rPr>
        <w:t xml:space="preserve"> jours avant la date limite des offres. Afin que l’acheteur puisse répondre dans les délais, les candidats feront parvenir leur question </w:t>
      </w:r>
      <w:r w:rsidRPr="006A37B5">
        <w:rPr>
          <w:rFonts w:ascii="Arial" w:hAnsi="Arial" w:cs="Arial"/>
          <w:b/>
          <w:sz w:val="22"/>
          <w:szCs w:val="22"/>
        </w:rPr>
        <w:t xml:space="preserve">au plus tard le </w:t>
      </w:r>
      <w:r w:rsidR="00E94EB8">
        <w:rPr>
          <w:rFonts w:ascii="Arial" w:hAnsi="Arial" w:cs="Arial"/>
          <w:b/>
          <w:sz w:val="22"/>
          <w:szCs w:val="22"/>
          <w:u w:val="single"/>
        </w:rPr>
        <w:t>2 novembre</w:t>
      </w:r>
      <w:r w:rsidR="006A37B5" w:rsidRPr="006A37B5">
        <w:rPr>
          <w:rFonts w:ascii="Arial" w:hAnsi="Arial" w:cs="Arial"/>
          <w:b/>
          <w:sz w:val="22"/>
          <w:szCs w:val="22"/>
          <w:u w:val="single"/>
        </w:rPr>
        <w:t xml:space="preserve"> 2026</w:t>
      </w:r>
      <w:r w:rsidRPr="006A37B5">
        <w:rPr>
          <w:rFonts w:ascii="Arial" w:hAnsi="Arial" w:cs="Arial"/>
          <w:b/>
          <w:sz w:val="22"/>
          <w:szCs w:val="22"/>
        </w:rPr>
        <w:t xml:space="preserve"> à 12h00</w:t>
      </w:r>
      <w:r w:rsidRPr="006A37B5">
        <w:rPr>
          <w:rFonts w:ascii="Arial" w:hAnsi="Arial" w:cs="Arial"/>
          <w:sz w:val="22"/>
          <w:szCs w:val="22"/>
        </w:rPr>
        <w:t>.</w:t>
      </w:r>
      <w:r w:rsidRPr="00C9787E">
        <w:rPr>
          <w:rFonts w:ascii="Arial" w:hAnsi="Arial" w:cs="Arial"/>
          <w:sz w:val="22"/>
          <w:szCs w:val="22"/>
        </w:rPr>
        <w:t xml:space="preserve"> Passée cette date toute demande de renseignement complémentaire sera considérée comme irrecevable.</w:t>
      </w:r>
    </w:p>
    <w:p w14:paraId="68C2C949" w14:textId="3461BE01" w:rsidR="0062184C" w:rsidRPr="0062184C" w:rsidRDefault="004A0A0A" w:rsidP="00DD4E58">
      <w:pPr>
        <w:pStyle w:val="Titre1"/>
      </w:pPr>
      <w:bookmarkStart w:id="49" w:name="_Toc156220003"/>
      <w:bookmarkStart w:id="50" w:name="_Toc242365239"/>
      <w:r>
        <w:t xml:space="preserve">ARTICLE </w:t>
      </w:r>
      <w:r w:rsidR="0062184C">
        <w:t>1</w:t>
      </w:r>
      <w:r w:rsidR="009115D5">
        <w:t>4</w:t>
      </w:r>
      <w:r w:rsidR="00326500">
        <w:t xml:space="preserve"> : </w:t>
      </w:r>
      <w:r w:rsidR="0062184C" w:rsidRPr="0062184C">
        <w:t>DATE ET HEURE DE REMISE DES OFFRES</w:t>
      </w:r>
      <w:bookmarkEnd w:id="49"/>
      <w:bookmarkEnd w:id="50"/>
      <w:r w:rsidR="0062184C" w:rsidRPr="0062184C">
        <w:t xml:space="preserve"> </w:t>
      </w:r>
    </w:p>
    <w:p w14:paraId="13B0F7AC" w14:textId="77777777" w:rsidR="0062184C" w:rsidRPr="0062184C" w:rsidRDefault="0062184C" w:rsidP="0062184C">
      <w:pPr>
        <w:rPr>
          <w:rFonts w:ascii="Arial" w:hAnsi="Arial" w:cs="Arial"/>
          <w:sz w:val="22"/>
          <w:szCs w:val="22"/>
        </w:rPr>
      </w:pPr>
    </w:p>
    <w:p w14:paraId="071A4885" w14:textId="12AB334C" w:rsidR="0062184C" w:rsidRPr="006A37B5" w:rsidRDefault="0062184C" w:rsidP="009115D5">
      <w:pPr>
        <w:pStyle w:val="Titre"/>
      </w:pPr>
      <w:r w:rsidRPr="0062184C">
        <w:t xml:space="preserve">La date limite de réception des offres est fixée au </w:t>
      </w:r>
      <w:r w:rsidR="00E470A1">
        <w:rPr>
          <w:u w:val="single"/>
        </w:rPr>
        <w:t>6</w:t>
      </w:r>
      <w:r w:rsidR="006A37B5" w:rsidRPr="005C15CB">
        <w:rPr>
          <w:u w:val="single"/>
        </w:rPr>
        <w:t xml:space="preserve"> novembre 2026</w:t>
      </w:r>
      <w:r w:rsidR="00450357" w:rsidRPr="005C15CB">
        <w:t xml:space="preserve"> à </w:t>
      </w:r>
      <w:r w:rsidRPr="005C15CB">
        <w:t>12h00</w:t>
      </w:r>
      <w:r w:rsidR="00DB418B" w:rsidRPr="005C15CB">
        <w:t>.</w:t>
      </w:r>
    </w:p>
    <w:p w14:paraId="165CD14A" w14:textId="68676F58" w:rsidR="0062184C" w:rsidRPr="0062184C" w:rsidRDefault="004A0A0A" w:rsidP="00DD4E58">
      <w:pPr>
        <w:pStyle w:val="Titre1"/>
      </w:pPr>
      <w:bookmarkStart w:id="51" w:name="_Toc156220004"/>
      <w:bookmarkStart w:id="52" w:name="_Toc242365240"/>
      <w:r>
        <w:t xml:space="preserve">ARTCILE </w:t>
      </w:r>
      <w:r w:rsidR="0062184C">
        <w:t>1</w:t>
      </w:r>
      <w:r w:rsidR="009115D5">
        <w:t>5</w:t>
      </w:r>
      <w:r w:rsidR="00326500">
        <w:t xml:space="preserve"> : </w:t>
      </w:r>
      <w:r w:rsidR="0062184C" w:rsidRPr="0062184C">
        <w:t>D</w:t>
      </w:r>
      <w:r w:rsidR="006B06CE">
        <w:t>É</w:t>
      </w:r>
      <w:r w:rsidR="0062184C" w:rsidRPr="0062184C">
        <w:t>CLARATION SANS SUITE</w:t>
      </w:r>
      <w:bookmarkEnd w:id="51"/>
      <w:bookmarkEnd w:id="52"/>
      <w:r w:rsidR="0062184C" w:rsidRPr="0062184C">
        <w:t xml:space="preserve"> </w:t>
      </w:r>
    </w:p>
    <w:p w14:paraId="01D5B57D" w14:textId="77777777" w:rsidR="0062184C" w:rsidRPr="0062184C" w:rsidRDefault="0062184C" w:rsidP="0062184C">
      <w:pPr>
        <w:rPr>
          <w:rFonts w:ascii="Arial" w:hAnsi="Arial" w:cs="Arial"/>
          <w:sz w:val="22"/>
          <w:szCs w:val="22"/>
        </w:rPr>
      </w:pPr>
    </w:p>
    <w:p w14:paraId="0E47E7FD" w14:textId="77777777" w:rsidR="005D5526" w:rsidRDefault="005D5526" w:rsidP="005D5526">
      <w:pPr>
        <w:autoSpaceDE w:val="0"/>
        <w:autoSpaceDN w:val="0"/>
        <w:adjustRightInd w:val="0"/>
        <w:spacing w:after="120"/>
        <w:jc w:val="both"/>
        <w:rPr>
          <w:rFonts w:ascii="Arial" w:hAnsi="Arial" w:cs="Arial"/>
          <w:sz w:val="22"/>
          <w:szCs w:val="22"/>
        </w:rPr>
      </w:pPr>
      <w:r w:rsidRPr="00A247A3">
        <w:rPr>
          <w:rFonts w:ascii="Arial" w:eastAsia="CIDFont+F2" w:hAnsi="Arial" w:cs="Arial"/>
          <w:sz w:val="22"/>
          <w:szCs w:val="22"/>
        </w:rPr>
        <w:t>La CPAM de Lille Douai se réserve le droit de ne pas donner suite à la consultation pour des motifs</w:t>
      </w:r>
      <w:r>
        <w:rPr>
          <w:rFonts w:ascii="Arial" w:eastAsia="CIDFont+F2" w:hAnsi="Arial" w:cs="Arial"/>
          <w:sz w:val="22"/>
          <w:szCs w:val="22"/>
        </w:rPr>
        <w:t xml:space="preserve"> </w:t>
      </w:r>
      <w:r w:rsidRPr="00A247A3">
        <w:rPr>
          <w:rFonts w:ascii="Arial" w:eastAsia="CIDFont+F2" w:hAnsi="Arial" w:cs="Arial"/>
          <w:sz w:val="22"/>
          <w:szCs w:val="22"/>
        </w:rPr>
        <w:t xml:space="preserve">d’intérêt général. </w:t>
      </w:r>
      <w:r w:rsidRPr="0062184C">
        <w:rPr>
          <w:rFonts w:ascii="Arial" w:hAnsi="Arial" w:cs="Arial"/>
          <w:sz w:val="22"/>
          <w:szCs w:val="22"/>
        </w:rPr>
        <w:t xml:space="preserve">Dans ce cas, l’acheteur procédera à la déclaration sans suite sur le portail </w:t>
      </w:r>
      <w:hyperlink r:id="rId25" w:history="1">
        <w:r w:rsidRPr="0062184C">
          <w:rPr>
            <w:rStyle w:val="Lienhypertexte"/>
            <w:rFonts w:ascii="Arial" w:hAnsi="Arial" w:cs="Arial"/>
            <w:sz w:val="22"/>
            <w:szCs w:val="22"/>
          </w:rPr>
          <w:t>https://www.marches-publics.gouv.fr/</w:t>
        </w:r>
      </w:hyperlink>
      <w:r>
        <w:rPr>
          <w:rStyle w:val="Lienhypertexte"/>
          <w:rFonts w:ascii="Arial" w:hAnsi="Arial" w:cs="Arial"/>
          <w:sz w:val="22"/>
          <w:szCs w:val="22"/>
        </w:rPr>
        <w:t xml:space="preserve"> </w:t>
      </w:r>
      <w:r w:rsidRPr="0062184C">
        <w:rPr>
          <w:rFonts w:ascii="Arial" w:hAnsi="Arial" w:cs="Arial"/>
          <w:sz w:val="22"/>
          <w:szCs w:val="22"/>
        </w:rPr>
        <w:t>et en notifiera les candidats s’étant préalablement identifiés</w:t>
      </w:r>
      <w:r>
        <w:rPr>
          <w:rFonts w:ascii="Arial" w:hAnsi="Arial" w:cs="Arial"/>
          <w:sz w:val="22"/>
          <w:szCs w:val="22"/>
        </w:rPr>
        <w:t>.</w:t>
      </w:r>
    </w:p>
    <w:p w14:paraId="3120CA49" w14:textId="720D9632" w:rsidR="005D5526" w:rsidRDefault="005D5526" w:rsidP="009115D5">
      <w:pPr>
        <w:autoSpaceDE w:val="0"/>
        <w:autoSpaceDN w:val="0"/>
        <w:adjustRightInd w:val="0"/>
        <w:spacing w:after="360"/>
        <w:jc w:val="both"/>
        <w:rPr>
          <w:rFonts w:ascii="Arial" w:eastAsia="CIDFont+F2" w:hAnsi="Arial" w:cs="Arial"/>
          <w:sz w:val="22"/>
          <w:szCs w:val="22"/>
        </w:rPr>
      </w:pPr>
      <w:r w:rsidRPr="00A247A3">
        <w:rPr>
          <w:rFonts w:ascii="Arial" w:eastAsia="CIDFont+F2" w:hAnsi="Arial" w:cs="Arial"/>
          <w:sz w:val="22"/>
          <w:szCs w:val="22"/>
        </w:rPr>
        <w:t>En cas d’absence de candidature ou d’offre déposée dans les dé</w:t>
      </w:r>
      <w:r>
        <w:rPr>
          <w:rFonts w:ascii="Arial" w:eastAsia="CIDFont+F2" w:hAnsi="Arial" w:cs="Arial"/>
          <w:sz w:val="22"/>
          <w:szCs w:val="22"/>
        </w:rPr>
        <w:t>lais prescrits, l’acheteur</w:t>
      </w:r>
      <w:r w:rsidRPr="00A247A3">
        <w:rPr>
          <w:rFonts w:ascii="Arial" w:eastAsia="CIDFont+F2" w:hAnsi="Arial" w:cs="Arial"/>
          <w:sz w:val="22"/>
          <w:szCs w:val="22"/>
        </w:rPr>
        <w:t>, en application des dispositions de l’article R 2122-2, se réserve la possibilité de</w:t>
      </w:r>
      <w:r>
        <w:rPr>
          <w:rFonts w:ascii="Arial" w:eastAsia="CIDFont+F2" w:hAnsi="Arial" w:cs="Arial"/>
          <w:sz w:val="22"/>
          <w:szCs w:val="22"/>
        </w:rPr>
        <w:t xml:space="preserve"> </w:t>
      </w:r>
      <w:r w:rsidRPr="00A247A3">
        <w:rPr>
          <w:rFonts w:ascii="Arial" w:eastAsia="CIDFont+F2" w:hAnsi="Arial" w:cs="Arial"/>
          <w:sz w:val="22"/>
          <w:szCs w:val="22"/>
        </w:rPr>
        <w:t>négocier sans publicité préalable et sans mise en concurrence avec un ou plusieurs opérateurs</w:t>
      </w:r>
      <w:r>
        <w:rPr>
          <w:rFonts w:ascii="Arial" w:eastAsia="CIDFont+F2" w:hAnsi="Arial" w:cs="Arial"/>
          <w:sz w:val="22"/>
          <w:szCs w:val="22"/>
        </w:rPr>
        <w:t xml:space="preserve"> </w:t>
      </w:r>
      <w:r w:rsidRPr="00A247A3">
        <w:rPr>
          <w:rFonts w:ascii="Arial" w:eastAsia="CIDFont+F2" w:hAnsi="Arial" w:cs="Arial"/>
          <w:sz w:val="22"/>
          <w:szCs w:val="22"/>
        </w:rPr>
        <w:t>économiques.</w:t>
      </w:r>
    </w:p>
    <w:p w14:paraId="33D554C0" w14:textId="2A2EB2D5" w:rsidR="0062184C" w:rsidRPr="0062184C" w:rsidRDefault="004A0A0A" w:rsidP="00DD4E58">
      <w:pPr>
        <w:pStyle w:val="Titre1"/>
      </w:pPr>
      <w:bookmarkStart w:id="53" w:name="_Toc156220005"/>
      <w:bookmarkStart w:id="54" w:name="_Toc242365241"/>
      <w:r>
        <w:t xml:space="preserve">ARTCILE </w:t>
      </w:r>
      <w:r w:rsidR="0062184C">
        <w:t>1</w:t>
      </w:r>
      <w:r w:rsidR="005D5526">
        <w:t>7</w:t>
      </w:r>
      <w:r w:rsidR="00326500">
        <w:t xml:space="preserve"> : </w:t>
      </w:r>
      <w:r w:rsidR="0062184C" w:rsidRPr="0062184C">
        <w:t>PROC</w:t>
      </w:r>
      <w:r w:rsidR="006B06CE">
        <w:t>É</w:t>
      </w:r>
      <w:r w:rsidR="0062184C" w:rsidRPr="0062184C">
        <w:t>DURE DE RECOURS</w:t>
      </w:r>
      <w:bookmarkEnd w:id="53"/>
      <w:r w:rsidR="0062184C" w:rsidRPr="0062184C">
        <w:t>.</w:t>
      </w:r>
      <w:bookmarkEnd w:id="54"/>
    </w:p>
    <w:p w14:paraId="1A2122FE" w14:textId="77777777" w:rsidR="0062184C" w:rsidRPr="0062184C" w:rsidRDefault="0062184C" w:rsidP="0062184C">
      <w:pPr>
        <w:rPr>
          <w:rFonts w:ascii="Arial" w:hAnsi="Arial" w:cs="Arial"/>
          <w:sz w:val="22"/>
          <w:szCs w:val="22"/>
        </w:rPr>
      </w:pPr>
    </w:p>
    <w:p w14:paraId="61585CEE" w14:textId="77777777" w:rsidR="005D5526" w:rsidRPr="005D5526" w:rsidRDefault="005D5526" w:rsidP="005D5526">
      <w:pPr>
        <w:spacing w:after="120"/>
        <w:jc w:val="both"/>
        <w:rPr>
          <w:rFonts w:ascii="Arial" w:hAnsi="Arial" w:cs="Arial"/>
          <w:sz w:val="22"/>
          <w:szCs w:val="22"/>
        </w:rPr>
      </w:pPr>
      <w:r w:rsidRPr="005D5526">
        <w:rPr>
          <w:rFonts w:ascii="Arial" w:hAnsi="Arial" w:cs="Arial"/>
          <w:sz w:val="22"/>
          <w:szCs w:val="22"/>
        </w:rPr>
        <w:t>Les recours ouverts aux candidats sont les suivants :</w:t>
      </w:r>
    </w:p>
    <w:p w14:paraId="15F20210" w14:textId="77777777" w:rsidR="005D5526" w:rsidRPr="005D5526" w:rsidRDefault="005D5526" w:rsidP="005D5526">
      <w:pPr>
        <w:numPr>
          <w:ilvl w:val="0"/>
          <w:numId w:val="43"/>
        </w:numPr>
        <w:spacing w:after="120"/>
        <w:jc w:val="both"/>
        <w:rPr>
          <w:rFonts w:ascii="Arial" w:hAnsi="Arial" w:cs="Arial"/>
          <w:sz w:val="22"/>
          <w:szCs w:val="22"/>
        </w:rPr>
      </w:pPr>
      <w:r w:rsidRPr="005D5526">
        <w:rPr>
          <w:rFonts w:ascii="Arial" w:hAnsi="Arial" w:cs="Arial"/>
          <w:sz w:val="22"/>
          <w:szCs w:val="22"/>
        </w:rPr>
        <w:t>Référé précontractuel avant la signature du contrat (article L.551-1 à 12 du Code de la Justice Administrative) ;</w:t>
      </w:r>
    </w:p>
    <w:p w14:paraId="0045CD00" w14:textId="77777777" w:rsidR="005D5526" w:rsidRPr="005D5526" w:rsidRDefault="005D5526" w:rsidP="005D5526">
      <w:pPr>
        <w:numPr>
          <w:ilvl w:val="0"/>
          <w:numId w:val="43"/>
        </w:numPr>
        <w:spacing w:after="120"/>
        <w:jc w:val="both"/>
        <w:rPr>
          <w:rFonts w:ascii="Arial" w:hAnsi="Arial" w:cs="Arial"/>
          <w:sz w:val="22"/>
          <w:szCs w:val="22"/>
        </w:rPr>
      </w:pPr>
      <w:r w:rsidRPr="005D5526">
        <w:rPr>
          <w:rFonts w:ascii="Arial" w:hAnsi="Arial" w:cs="Arial"/>
          <w:sz w:val="22"/>
          <w:szCs w:val="22"/>
        </w:rPr>
        <w:t>Référé contractuel après la signature du contrat, dans les 31 jours qui suivent la publication de l’avis d’attribution du marché, ou à défaut d’un tel avis, dans les six mois qui suivent la date de conclusion de celui-ci (dans les conditions décrites aux articles L.551-13 à 23 du même code) ;</w:t>
      </w:r>
    </w:p>
    <w:p w14:paraId="10D61A6C" w14:textId="77777777" w:rsidR="005D5526" w:rsidRDefault="005D5526" w:rsidP="005D5526">
      <w:pPr>
        <w:numPr>
          <w:ilvl w:val="0"/>
          <w:numId w:val="43"/>
        </w:numPr>
        <w:spacing w:after="120"/>
        <w:jc w:val="both"/>
        <w:rPr>
          <w:rFonts w:ascii="Arial" w:hAnsi="Arial" w:cs="Arial"/>
          <w:sz w:val="22"/>
          <w:szCs w:val="22"/>
        </w:rPr>
      </w:pPr>
      <w:r w:rsidRPr="005D5526">
        <w:rPr>
          <w:rFonts w:ascii="Arial" w:hAnsi="Arial" w:cs="Arial"/>
          <w:sz w:val="22"/>
          <w:szCs w:val="22"/>
        </w:rPr>
        <w:t>Soit d’un recours en contestation de la validité du contrat, conformément à la décision du Conseil d’état du 4 avril 2014 n° 358994 « Tarn et Garonne », dans un délai de 2 mois à compter de la publication de l’avis d’attribution ou à défaut de toute autre mesure de publicité concernant la conclusion du marché.</w:t>
      </w:r>
    </w:p>
    <w:p w14:paraId="7B337D4E" w14:textId="77777777" w:rsidR="00FD6AAE" w:rsidRPr="005D5526" w:rsidRDefault="00FD6AAE" w:rsidP="005D5526">
      <w:pPr>
        <w:numPr>
          <w:ilvl w:val="0"/>
          <w:numId w:val="43"/>
        </w:numPr>
        <w:spacing w:after="120"/>
        <w:jc w:val="both"/>
        <w:rPr>
          <w:rFonts w:ascii="Arial" w:hAnsi="Arial" w:cs="Arial"/>
          <w:sz w:val="22"/>
          <w:szCs w:val="22"/>
        </w:rPr>
      </w:pPr>
    </w:p>
    <w:p w14:paraId="00C0552A" w14:textId="77777777" w:rsidR="005D5526" w:rsidRPr="005D5526" w:rsidRDefault="005D5526" w:rsidP="005D5526">
      <w:pPr>
        <w:spacing w:after="120"/>
        <w:jc w:val="both"/>
        <w:rPr>
          <w:rFonts w:ascii="Arial" w:hAnsi="Arial" w:cs="Arial"/>
          <w:sz w:val="22"/>
          <w:szCs w:val="22"/>
        </w:rPr>
      </w:pPr>
      <w:r w:rsidRPr="005D5526">
        <w:rPr>
          <w:rFonts w:ascii="Arial" w:hAnsi="Arial" w:cs="Arial"/>
          <w:sz w:val="22"/>
          <w:szCs w:val="22"/>
        </w:rPr>
        <w:t>Les recours doivent être adressés à :</w:t>
      </w:r>
    </w:p>
    <w:p w14:paraId="6D8FE961" w14:textId="77777777" w:rsidR="005D5526" w:rsidRPr="005D5526" w:rsidRDefault="005D5526" w:rsidP="005D5526">
      <w:pPr>
        <w:jc w:val="both"/>
        <w:rPr>
          <w:rFonts w:ascii="Arial" w:hAnsi="Arial" w:cs="Arial"/>
          <w:sz w:val="22"/>
          <w:szCs w:val="22"/>
        </w:rPr>
      </w:pPr>
      <w:r w:rsidRPr="005D5526">
        <w:rPr>
          <w:rFonts w:ascii="Arial" w:hAnsi="Arial" w:cs="Arial"/>
          <w:sz w:val="22"/>
          <w:szCs w:val="22"/>
        </w:rPr>
        <w:t>Tribunal judiciaire de Lille</w:t>
      </w:r>
    </w:p>
    <w:p w14:paraId="44F91852" w14:textId="77777777" w:rsidR="005D5526" w:rsidRPr="005D5526" w:rsidRDefault="005D5526" w:rsidP="005D5526">
      <w:pPr>
        <w:jc w:val="both"/>
        <w:rPr>
          <w:rFonts w:ascii="Arial" w:hAnsi="Arial" w:cs="Arial"/>
          <w:sz w:val="22"/>
          <w:szCs w:val="22"/>
        </w:rPr>
      </w:pPr>
      <w:r w:rsidRPr="005D5526">
        <w:rPr>
          <w:rFonts w:ascii="Arial" w:hAnsi="Arial" w:cs="Arial"/>
          <w:sz w:val="22"/>
          <w:szCs w:val="22"/>
        </w:rPr>
        <w:t>13 avenue du Peuple Belge</w:t>
      </w:r>
    </w:p>
    <w:p w14:paraId="2326D08A" w14:textId="77777777" w:rsidR="005D5526" w:rsidRPr="005D5526" w:rsidRDefault="005D5526" w:rsidP="005D5526">
      <w:pPr>
        <w:jc w:val="both"/>
        <w:rPr>
          <w:rFonts w:ascii="Arial" w:hAnsi="Arial" w:cs="Arial"/>
          <w:sz w:val="22"/>
          <w:szCs w:val="22"/>
          <w:lang w:val="en-US"/>
        </w:rPr>
      </w:pPr>
      <w:r w:rsidRPr="005D5526">
        <w:rPr>
          <w:rFonts w:ascii="Arial" w:hAnsi="Arial" w:cs="Arial"/>
          <w:sz w:val="22"/>
          <w:szCs w:val="22"/>
          <w:lang w:val="en-US"/>
        </w:rPr>
        <w:t>59034 LILLE CEDEX</w:t>
      </w:r>
    </w:p>
    <w:p w14:paraId="231B144D" w14:textId="77777777" w:rsidR="005D5526" w:rsidRPr="005D5526" w:rsidRDefault="005D5526" w:rsidP="005D5526">
      <w:pPr>
        <w:jc w:val="both"/>
        <w:rPr>
          <w:rFonts w:ascii="Arial" w:hAnsi="Arial" w:cs="Arial"/>
          <w:sz w:val="22"/>
          <w:szCs w:val="22"/>
          <w:lang w:val="en-US"/>
        </w:rPr>
      </w:pPr>
    </w:p>
    <w:p w14:paraId="60E6A377" w14:textId="77777777" w:rsidR="005D5526" w:rsidRPr="00264D80" w:rsidRDefault="005D5526" w:rsidP="005D5526">
      <w:pPr>
        <w:jc w:val="both"/>
        <w:rPr>
          <w:rFonts w:ascii="Arial" w:hAnsi="Arial" w:cs="Arial"/>
          <w:sz w:val="22"/>
          <w:szCs w:val="22"/>
        </w:rPr>
      </w:pPr>
      <w:r w:rsidRPr="00264D80">
        <w:rPr>
          <w:rFonts w:ascii="Arial" w:hAnsi="Arial" w:cs="Arial"/>
          <w:sz w:val="22"/>
          <w:szCs w:val="22"/>
        </w:rPr>
        <w:t>Tél : 03 20 78 33 33</w:t>
      </w:r>
    </w:p>
    <w:p w14:paraId="0B19EFBD" w14:textId="77777777" w:rsidR="005D5526" w:rsidRPr="00264D80" w:rsidRDefault="005D5526" w:rsidP="005D5526">
      <w:pPr>
        <w:jc w:val="both"/>
        <w:rPr>
          <w:rFonts w:ascii="Arial" w:hAnsi="Arial" w:cs="Arial"/>
          <w:sz w:val="22"/>
          <w:szCs w:val="22"/>
        </w:rPr>
      </w:pPr>
    </w:p>
    <w:p w14:paraId="7D0EE186" w14:textId="77777777" w:rsidR="005D5526" w:rsidRPr="00264D80" w:rsidRDefault="005D5526" w:rsidP="005D5526">
      <w:pPr>
        <w:jc w:val="both"/>
        <w:rPr>
          <w:rFonts w:ascii="Arial" w:hAnsi="Arial" w:cs="Arial"/>
          <w:sz w:val="22"/>
          <w:szCs w:val="22"/>
        </w:rPr>
      </w:pPr>
      <w:r w:rsidRPr="00264D80">
        <w:rPr>
          <w:rFonts w:ascii="Arial" w:hAnsi="Arial" w:cs="Arial"/>
          <w:sz w:val="22"/>
          <w:szCs w:val="22"/>
        </w:rPr>
        <w:t>Email : tj1-lille@justice.fr</w:t>
      </w:r>
    </w:p>
    <w:p w14:paraId="7C0D6305" w14:textId="2955F302" w:rsidR="0062184C" w:rsidRPr="002A2FE6" w:rsidRDefault="0062184C" w:rsidP="005D5526">
      <w:pPr>
        <w:jc w:val="both"/>
      </w:pPr>
    </w:p>
    <w:sectPr w:rsidR="0062184C" w:rsidRPr="002A2FE6" w:rsidSect="00DE0515">
      <w:footerReference w:type="default" r:id="rId26"/>
      <w:headerReference w:type="first" r:id="rId27"/>
      <w:type w:val="continuous"/>
      <w:pgSz w:w="11906" w:h="16838"/>
      <w:pgMar w:top="709" w:right="992" w:bottom="993" w:left="1418" w:header="482" w:footer="482" w:gutter="0"/>
      <w:pgNumType w:start="3"/>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CC6A8" w14:textId="77777777" w:rsidR="004A3B0A" w:rsidRDefault="004A3B0A">
      <w:r>
        <w:separator/>
      </w:r>
    </w:p>
  </w:endnote>
  <w:endnote w:type="continuationSeparator" w:id="0">
    <w:p w14:paraId="6AD5C3A8" w14:textId="77777777" w:rsidR="004A3B0A" w:rsidRDefault="004A3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IDFont+F2">
    <w:altName w:val="Microsoft JhengHei"/>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_Hlk242365242" w:displacedByCustomXml="next"/>
  <w:sdt>
    <w:sdtPr>
      <w:id w:val="470104276"/>
      <w:docPartObj>
        <w:docPartGallery w:val="Page Numbers (Bottom of Page)"/>
        <w:docPartUnique/>
      </w:docPartObj>
    </w:sdtPr>
    <w:sdtEndPr/>
    <w:sdtContent>
      <w:sdt>
        <w:sdtPr>
          <w:id w:val="-1769616900"/>
          <w:docPartObj>
            <w:docPartGallery w:val="Page Numbers (Top of Page)"/>
            <w:docPartUnique/>
          </w:docPartObj>
        </w:sdtPr>
        <w:sdtEndPr/>
        <w:sdtContent>
          <w:p w14:paraId="73A1E9C6" w14:textId="43361CFC" w:rsidR="008C01FD" w:rsidRDefault="008C01FD">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bookmarkEnd w:id="2"/>
  <w:p w14:paraId="7BF897F7" w14:textId="77777777" w:rsidR="00AD5113" w:rsidRPr="00DA210D" w:rsidRDefault="00AD5113">
    <w:pPr>
      <w:pStyle w:val="Pieddepage"/>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03518"/>
      <w:docPartObj>
        <w:docPartGallery w:val="Page Numbers (Bottom of Page)"/>
        <w:docPartUnique/>
      </w:docPartObj>
    </w:sdtPr>
    <w:sdtEndPr/>
    <w:sdtContent>
      <w:sdt>
        <w:sdtPr>
          <w:id w:val="1870023773"/>
          <w:docPartObj>
            <w:docPartGallery w:val="Page Numbers (Top of Page)"/>
            <w:docPartUnique/>
          </w:docPartObj>
        </w:sdtPr>
        <w:sdtEndPr/>
        <w:sdtContent>
          <w:p w14:paraId="6AA09769" w14:textId="77777777" w:rsidR="00DE0515" w:rsidRDefault="00DE0515" w:rsidP="00DE0515">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sz w:val="24"/>
                <w:szCs w:val="24"/>
              </w:rPr>
              <w:t>12</w:t>
            </w:r>
            <w:r>
              <w:rPr>
                <w:b/>
                <w:bCs/>
                <w:sz w:val="24"/>
                <w:szCs w:val="24"/>
              </w:rPr>
              <w:fldChar w:fldCharType="end"/>
            </w:r>
          </w:p>
        </w:sdtContent>
      </w:sdt>
    </w:sdtContent>
  </w:sdt>
  <w:p w14:paraId="29A12A4D" w14:textId="61781405" w:rsidR="00AD5113" w:rsidRPr="00FF2EEE" w:rsidRDefault="00AD5113" w:rsidP="00C054BE">
    <w:pPr>
      <w:pStyle w:val="Pieddepage"/>
      <w:jc w:val="both"/>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968315"/>
      <w:docPartObj>
        <w:docPartGallery w:val="Page Numbers (Bottom of Page)"/>
        <w:docPartUnique/>
      </w:docPartObj>
    </w:sdtPr>
    <w:sdtEndPr/>
    <w:sdtContent>
      <w:sdt>
        <w:sdtPr>
          <w:id w:val="1084336624"/>
          <w:docPartObj>
            <w:docPartGallery w:val="Page Numbers (Top of Page)"/>
            <w:docPartUnique/>
          </w:docPartObj>
        </w:sdtPr>
        <w:sdtEndPr/>
        <w:sdtContent>
          <w:p w14:paraId="594FF546" w14:textId="77777777" w:rsidR="00DE0515" w:rsidRDefault="00DE0515" w:rsidP="00DE0515">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sz w:val="24"/>
                <w:szCs w:val="24"/>
              </w:rPr>
              <w:t>12</w:t>
            </w:r>
            <w:r>
              <w:rPr>
                <w:b/>
                <w:bCs/>
                <w:sz w:val="24"/>
                <w:szCs w:val="24"/>
              </w:rPr>
              <w:fldChar w:fldCharType="end"/>
            </w:r>
          </w:p>
        </w:sdtContent>
      </w:sdt>
    </w:sdtContent>
  </w:sdt>
  <w:p w14:paraId="66A9EA4F" w14:textId="77777777" w:rsidR="008C01FD" w:rsidRPr="00DA210D" w:rsidRDefault="008C01FD">
    <w:pPr>
      <w:pStyle w:val="Pieddepag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2D93D" w14:textId="77777777" w:rsidR="004A3B0A" w:rsidRDefault="004A3B0A">
      <w:r>
        <w:separator/>
      </w:r>
    </w:p>
  </w:footnote>
  <w:footnote w:type="continuationSeparator" w:id="0">
    <w:p w14:paraId="6C52AF8F" w14:textId="77777777" w:rsidR="004A3B0A" w:rsidRDefault="004A3B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6C978" w14:textId="77777777" w:rsidR="00AD5113" w:rsidRDefault="00AD5113">
    <w:pPr>
      <w:pStyle w:val="En-tte"/>
      <w:tabs>
        <w:tab w:val="clear" w:pos="4536"/>
        <w:tab w:val="clear" w:pos="9072"/>
        <w:tab w:val="right" w:pos="10348"/>
      </w:tabs>
      <w:ind w:right="360"/>
      <w:rPr>
        <w:rFonts w:ascii="Tahoma" w:hAnsi="Tahoma"/>
        <w:sz w:val="22"/>
      </w:rPr>
    </w:pPr>
    <w:r>
      <w:rPr>
        <w:rFonts w:ascii="Tahoma" w:hAnsi="Tahoma"/>
        <w:sz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EB95C" w14:textId="77777777" w:rsidR="00AD5113" w:rsidRDefault="00AD5113">
    <w:pPr>
      <w:pStyle w:val="En-tte"/>
      <w:tabs>
        <w:tab w:val="clear" w:pos="4536"/>
        <w:tab w:val="clear" w:pos="9072"/>
        <w:tab w:val="right" w:pos="10348"/>
      </w:tabs>
      <w:ind w:right="360"/>
      <w:rPr>
        <w:rFonts w:ascii="Tahoma" w:hAnsi="Tahoma"/>
        <w:sz w:val="22"/>
      </w:rPr>
    </w:pPr>
    <w:r>
      <w:tab/>
    </w:r>
    <w:r>
      <w:rPr>
        <w:rFonts w:ascii="Tahoma" w:hAnsi="Tahoma"/>
        <w:sz w:val="22"/>
      </w:rPr>
      <w:t>RC</w:t>
    </w:r>
    <w:r>
      <w:rPr>
        <w:rStyle w:val="Numrodepage"/>
        <w:rFonts w:ascii="Tahoma" w:hAnsi="Tahoma"/>
        <w:sz w:val="22"/>
      </w:rPr>
      <w:fldChar w:fldCharType="begin"/>
    </w:r>
    <w:r>
      <w:rPr>
        <w:rStyle w:val="Numrodepage"/>
        <w:rFonts w:ascii="Tahoma" w:hAnsi="Tahoma"/>
        <w:sz w:val="22"/>
      </w:rPr>
      <w:instrText xml:space="preserve"> PAGE </w:instrText>
    </w:r>
    <w:r>
      <w:rPr>
        <w:rStyle w:val="Numrodepage"/>
        <w:rFonts w:ascii="Tahoma" w:hAnsi="Tahoma"/>
        <w:sz w:val="22"/>
      </w:rPr>
      <w:fldChar w:fldCharType="separate"/>
    </w:r>
    <w:r>
      <w:rPr>
        <w:rStyle w:val="Numrodepage"/>
        <w:rFonts w:ascii="Tahoma" w:hAnsi="Tahoma"/>
        <w:noProof/>
        <w:sz w:val="22"/>
      </w:rPr>
      <w:t>1</w:t>
    </w:r>
    <w:r>
      <w:rPr>
        <w:rStyle w:val="Numrodepage"/>
        <w:rFonts w:ascii="Tahoma" w:hAnsi="Tahoma"/>
        <w:sz w:val="22"/>
      </w:rPr>
      <w:fldChar w:fldCharType="end"/>
    </w:r>
    <w:r>
      <w:rPr>
        <w:rFonts w:ascii="Tahoma" w:hAnsi="Tahoma"/>
        <w:sz w:val="22"/>
      </w:rPr>
      <w:tab/>
    </w:r>
    <w:r>
      <w:rPr>
        <w:rFonts w:ascii="Tahoma" w:hAnsi="Tahoma"/>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7D7F"/>
    <w:multiLevelType w:val="hybridMultilevel"/>
    <w:tmpl w:val="97F07482"/>
    <w:lvl w:ilvl="0" w:tplc="040C0005">
      <w:start w:val="1"/>
      <w:numFmt w:val="bullet"/>
      <w:lvlText w:val=""/>
      <w:lvlJc w:val="left"/>
      <w:pPr>
        <w:ind w:left="1464" w:hanging="360"/>
      </w:pPr>
      <w:rPr>
        <w:rFonts w:ascii="Wingdings" w:hAnsi="Wingdings" w:hint="default"/>
      </w:rPr>
    </w:lvl>
    <w:lvl w:ilvl="1" w:tplc="040C0003" w:tentative="1">
      <w:start w:val="1"/>
      <w:numFmt w:val="bullet"/>
      <w:lvlText w:val="o"/>
      <w:lvlJc w:val="left"/>
      <w:pPr>
        <w:ind w:left="2184" w:hanging="360"/>
      </w:pPr>
      <w:rPr>
        <w:rFonts w:ascii="Courier New" w:hAnsi="Courier New" w:cs="Courier New" w:hint="default"/>
      </w:rPr>
    </w:lvl>
    <w:lvl w:ilvl="2" w:tplc="040C0005" w:tentative="1">
      <w:start w:val="1"/>
      <w:numFmt w:val="bullet"/>
      <w:lvlText w:val=""/>
      <w:lvlJc w:val="left"/>
      <w:pPr>
        <w:ind w:left="2904" w:hanging="360"/>
      </w:pPr>
      <w:rPr>
        <w:rFonts w:ascii="Wingdings" w:hAnsi="Wingdings" w:hint="default"/>
      </w:rPr>
    </w:lvl>
    <w:lvl w:ilvl="3" w:tplc="040C0001" w:tentative="1">
      <w:start w:val="1"/>
      <w:numFmt w:val="bullet"/>
      <w:lvlText w:val=""/>
      <w:lvlJc w:val="left"/>
      <w:pPr>
        <w:ind w:left="3624" w:hanging="360"/>
      </w:pPr>
      <w:rPr>
        <w:rFonts w:ascii="Symbol" w:hAnsi="Symbol" w:hint="default"/>
      </w:rPr>
    </w:lvl>
    <w:lvl w:ilvl="4" w:tplc="040C0003" w:tentative="1">
      <w:start w:val="1"/>
      <w:numFmt w:val="bullet"/>
      <w:lvlText w:val="o"/>
      <w:lvlJc w:val="left"/>
      <w:pPr>
        <w:ind w:left="4344" w:hanging="360"/>
      </w:pPr>
      <w:rPr>
        <w:rFonts w:ascii="Courier New" w:hAnsi="Courier New" w:cs="Courier New" w:hint="default"/>
      </w:rPr>
    </w:lvl>
    <w:lvl w:ilvl="5" w:tplc="040C0005" w:tentative="1">
      <w:start w:val="1"/>
      <w:numFmt w:val="bullet"/>
      <w:lvlText w:val=""/>
      <w:lvlJc w:val="left"/>
      <w:pPr>
        <w:ind w:left="5064" w:hanging="360"/>
      </w:pPr>
      <w:rPr>
        <w:rFonts w:ascii="Wingdings" w:hAnsi="Wingdings" w:hint="default"/>
      </w:rPr>
    </w:lvl>
    <w:lvl w:ilvl="6" w:tplc="040C0001" w:tentative="1">
      <w:start w:val="1"/>
      <w:numFmt w:val="bullet"/>
      <w:lvlText w:val=""/>
      <w:lvlJc w:val="left"/>
      <w:pPr>
        <w:ind w:left="5784" w:hanging="360"/>
      </w:pPr>
      <w:rPr>
        <w:rFonts w:ascii="Symbol" w:hAnsi="Symbol" w:hint="default"/>
      </w:rPr>
    </w:lvl>
    <w:lvl w:ilvl="7" w:tplc="040C0003" w:tentative="1">
      <w:start w:val="1"/>
      <w:numFmt w:val="bullet"/>
      <w:lvlText w:val="o"/>
      <w:lvlJc w:val="left"/>
      <w:pPr>
        <w:ind w:left="6504" w:hanging="360"/>
      </w:pPr>
      <w:rPr>
        <w:rFonts w:ascii="Courier New" w:hAnsi="Courier New" w:cs="Courier New" w:hint="default"/>
      </w:rPr>
    </w:lvl>
    <w:lvl w:ilvl="8" w:tplc="040C0005" w:tentative="1">
      <w:start w:val="1"/>
      <w:numFmt w:val="bullet"/>
      <w:lvlText w:val=""/>
      <w:lvlJc w:val="left"/>
      <w:pPr>
        <w:ind w:left="7224" w:hanging="360"/>
      </w:pPr>
      <w:rPr>
        <w:rFonts w:ascii="Wingdings" w:hAnsi="Wingdings" w:hint="default"/>
      </w:rPr>
    </w:lvl>
  </w:abstractNum>
  <w:abstractNum w:abstractNumId="1" w15:restartNumberingAfterBreak="0">
    <w:nsid w:val="016C2B27"/>
    <w:multiLevelType w:val="hybridMultilevel"/>
    <w:tmpl w:val="A5DEC174"/>
    <w:lvl w:ilvl="0" w:tplc="040C000B">
      <w:start w:val="1"/>
      <w:numFmt w:val="bullet"/>
      <w:lvlText w:val=""/>
      <w:lvlJc w:val="left"/>
      <w:pPr>
        <w:ind w:left="777"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6C62C0"/>
    <w:multiLevelType w:val="hybridMultilevel"/>
    <w:tmpl w:val="5A6442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43A428F"/>
    <w:multiLevelType w:val="singleLevel"/>
    <w:tmpl w:val="691E3F68"/>
    <w:lvl w:ilvl="0">
      <w:start w:val="1"/>
      <w:numFmt w:val="bullet"/>
      <w:pStyle w:val="point11"/>
      <w:lvlText w:val=""/>
      <w:lvlJc w:val="left"/>
      <w:pPr>
        <w:tabs>
          <w:tab w:val="num" w:pos="253"/>
        </w:tabs>
        <w:ind w:left="253" w:hanging="360"/>
      </w:pPr>
      <w:rPr>
        <w:rFonts w:ascii="Symbol" w:hAnsi="Symbol" w:hint="default"/>
      </w:rPr>
    </w:lvl>
  </w:abstractNum>
  <w:abstractNum w:abstractNumId="4" w15:restartNumberingAfterBreak="0">
    <w:nsid w:val="06325B36"/>
    <w:multiLevelType w:val="hybridMultilevel"/>
    <w:tmpl w:val="7F2AEAF6"/>
    <w:lvl w:ilvl="0" w:tplc="066CDAE0">
      <w:start w:val="2"/>
      <w:numFmt w:val="bullet"/>
      <w:lvlText w:val="-"/>
      <w:lvlJc w:val="left"/>
      <w:pPr>
        <w:ind w:left="777"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7D11B1D"/>
    <w:multiLevelType w:val="hybridMultilevel"/>
    <w:tmpl w:val="B484AFE8"/>
    <w:lvl w:ilvl="0" w:tplc="040C0005">
      <w:start w:val="1"/>
      <w:numFmt w:val="bullet"/>
      <w:lvlText w:val=""/>
      <w:lvlJc w:val="left"/>
      <w:pPr>
        <w:ind w:left="1322" w:hanging="360"/>
      </w:pPr>
      <w:rPr>
        <w:rFonts w:ascii="Wingdings" w:hAnsi="Wingdings" w:hint="default"/>
      </w:rPr>
    </w:lvl>
    <w:lvl w:ilvl="1" w:tplc="040C0003" w:tentative="1">
      <w:start w:val="1"/>
      <w:numFmt w:val="bullet"/>
      <w:lvlText w:val="o"/>
      <w:lvlJc w:val="left"/>
      <w:pPr>
        <w:ind w:left="2042" w:hanging="360"/>
      </w:pPr>
      <w:rPr>
        <w:rFonts w:ascii="Courier New" w:hAnsi="Courier New" w:cs="Courier New" w:hint="default"/>
      </w:rPr>
    </w:lvl>
    <w:lvl w:ilvl="2" w:tplc="040C0005" w:tentative="1">
      <w:start w:val="1"/>
      <w:numFmt w:val="bullet"/>
      <w:lvlText w:val=""/>
      <w:lvlJc w:val="left"/>
      <w:pPr>
        <w:ind w:left="2762" w:hanging="360"/>
      </w:pPr>
      <w:rPr>
        <w:rFonts w:ascii="Wingdings" w:hAnsi="Wingdings" w:hint="default"/>
      </w:rPr>
    </w:lvl>
    <w:lvl w:ilvl="3" w:tplc="040C0001" w:tentative="1">
      <w:start w:val="1"/>
      <w:numFmt w:val="bullet"/>
      <w:lvlText w:val=""/>
      <w:lvlJc w:val="left"/>
      <w:pPr>
        <w:ind w:left="3482" w:hanging="360"/>
      </w:pPr>
      <w:rPr>
        <w:rFonts w:ascii="Symbol" w:hAnsi="Symbol" w:hint="default"/>
      </w:rPr>
    </w:lvl>
    <w:lvl w:ilvl="4" w:tplc="040C0003" w:tentative="1">
      <w:start w:val="1"/>
      <w:numFmt w:val="bullet"/>
      <w:lvlText w:val="o"/>
      <w:lvlJc w:val="left"/>
      <w:pPr>
        <w:ind w:left="4202" w:hanging="360"/>
      </w:pPr>
      <w:rPr>
        <w:rFonts w:ascii="Courier New" w:hAnsi="Courier New" w:cs="Courier New" w:hint="default"/>
      </w:rPr>
    </w:lvl>
    <w:lvl w:ilvl="5" w:tplc="040C0005" w:tentative="1">
      <w:start w:val="1"/>
      <w:numFmt w:val="bullet"/>
      <w:lvlText w:val=""/>
      <w:lvlJc w:val="left"/>
      <w:pPr>
        <w:ind w:left="4922" w:hanging="360"/>
      </w:pPr>
      <w:rPr>
        <w:rFonts w:ascii="Wingdings" w:hAnsi="Wingdings" w:hint="default"/>
      </w:rPr>
    </w:lvl>
    <w:lvl w:ilvl="6" w:tplc="040C0001" w:tentative="1">
      <w:start w:val="1"/>
      <w:numFmt w:val="bullet"/>
      <w:lvlText w:val=""/>
      <w:lvlJc w:val="left"/>
      <w:pPr>
        <w:ind w:left="5642" w:hanging="360"/>
      </w:pPr>
      <w:rPr>
        <w:rFonts w:ascii="Symbol" w:hAnsi="Symbol" w:hint="default"/>
      </w:rPr>
    </w:lvl>
    <w:lvl w:ilvl="7" w:tplc="040C0003" w:tentative="1">
      <w:start w:val="1"/>
      <w:numFmt w:val="bullet"/>
      <w:lvlText w:val="o"/>
      <w:lvlJc w:val="left"/>
      <w:pPr>
        <w:ind w:left="6362" w:hanging="360"/>
      </w:pPr>
      <w:rPr>
        <w:rFonts w:ascii="Courier New" w:hAnsi="Courier New" w:cs="Courier New" w:hint="default"/>
      </w:rPr>
    </w:lvl>
    <w:lvl w:ilvl="8" w:tplc="040C0005" w:tentative="1">
      <w:start w:val="1"/>
      <w:numFmt w:val="bullet"/>
      <w:lvlText w:val=""/>
      <w:lvlJc w:val="left"/>
      <w:pPr>
        <w:ind w:left="7082" w:hanging="360"/>
      </w:pPr>
      <w:rPr>
        <w:rFonts w:ascii="Wingdings" w:hAnsi="Wingdings" w:hint="default"/>
      </w:rPr>
    </w:lvl>
  </w:abstractNum>
  <w:abstractNum w:abstractNumId="6" w15:restartNumberingAfterBreak="0">
    <w:nsid w:val="07D77C27"/>
    <w:multiLevelType w:val="hybridMultilevel"/>
    <w:tmpl w:val="5B88CAF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9BF0413"/>
    <w:multiLevelType w:val="hybridMultilevel"/>
    <w:tmpl w:val="39A4A110"/>
    <w:lvl w:ilvl="0" w:tplc="3BD81D86">
      <w:start w:val="1"/>
      <w:numFmt w:val="bullet"/>
      <w:pStyle w:val="point"/>
      <w:lvlText w:val=""/>
      <w:lvlJc w:val="left"/>
      <w:pPr>
        <w:tabs>
          <w:tab w:val="num" w:pos="1920"/>
        </w:tabs>
        <w:ind w:left="1920" w:hanging="360"/>
      </w:pPr>
      <w:rPr>
        <w:rFonts w:ascii="Wingdings" w:hAnsi="Wingdings" w:hint="default"/>
        <w:sz w:val="16"/>
        <w:szCs w:val="16"/>
      </w:rPr>
    </w:lvl>
    <w:lvl w:ilvl="1" w:tplc="040C0003" w:tentative="1">
      <w:start w:val="1"/>
      <w:numFmt w:val="bullet"/>
      <w:lvlText w:val="o"/>
      <w:lvlJc w:val="left"/>
      <w:pPr>
        <w:tabs>
          <w:tab w:val="num" w:pos="2716"/>
        </w:tabs>
        <w:ind w:left="2716" w:hanging="360"/>
      </w:pPr>
      <w:rPr>
        <w:rFonts w:ascii="Courier New" w:hAnsi="Courier New" w:hint="default"/>
      </w:rPr>
    </w:lvl>
    <w:lvl w:ilvl="2" w:tplc="040C0005" w:tentative="1">
      <w:start w:val="1"/>
      <w:numFmt w:val="bullet"/>
      <w:lvlText w:val=""/>
      <w:lvlJc w:val="left"/>
      <w:pPr>
        <w:tabs>
          <w:tab w:val="num" w:pos="3436"/>
        </w:tabs>
        <w:ind w:left="3436" w:hanging="360"/>
      </w:pPr>
      <w:rPr>
        <w:rFonts w:ascii="Wingdings" w:hAnsi="Wingdings" w:hint="default"/>
      </w:rPr>
    </w:lvl>
    <w:lvl w:ilvl="3" w:tplc="040C0001" w:tentative="1">
      <w:start w:val="1"/>
      <w:numFmt w:val="bullet"/>
      <w:lvlText w:val=""/>
      <w:lvlJc w:val="left"/>
      <w:pPr>
        <w:tabs>
          <w:tab w:val="num" w:pos="4156"/>
        </w:tabs>
        <w:ind w:left="4156" w:hanging="360"/>
      </w:pPr>
      <w:rPr>
        <w:rFonts w:ascii="Symbol" w:hAnsi="Symbol" w:hint="default"/>
      </w:rPr>
    </w:lvl>
    <w:lvl w:ilvl="4" w:tplc="040C0003" w:tentative="1">
      <w:start w:val="1"/>
      <w:numFmt w:val="bullet"/>
      <w:lvlText w:val="o"/>
      <w:lvlJc w:val="left"/>
      <w:pPr>
        <w:tabs>
          <w:tab w:val="num" w:pos="4876"/>
        </w:tabs>
        <w:ind w:left="4876" w:hanging="360"/>
      </w:pPr>
      <w:rPr>
        <w:rFonts w:ascii="Courier New" w:hAnsi="Courier New" w:hint="default"/>
      </w:rPr>
    </w:lvl>
    <w:lvl w:ilvl="5" w:tplc="040C0005" w:tentative="1">
      <w:start w:val="1"/>
      <w:numFmt w:val="bullet"/>
      <w:lvlText w:val=""/>
      <w:lvlJc w:val="left"/>
      <w:pPr>
        <w:tabs>
          <w:tab w:val="num" w:pos="5596"/>
        </w:tabs>
        <w:ind w:left="5596" w:hanging="360"/>
      </w:pPr>
      <w:rPr>
        <w:rFonts w:ascii="Wingdings" w:hAnsi="Wingdings" w:hint="default"/>
      </w:rPr>
    </w:lvl>
    <w:lvl w:ilvl="6" w:tplc="040C0001" w:tentative="1">
      <w:start w:val="1"/>
      <w:numFmt w:val="bullet"/>
      <w:lvlText w:val=""/>
      <w:lvlJc w:val="left"/>
      <w:pPr>
        <w:tabs>
          <w:tab w:val="num" w:pos="6316"/>
        </w:tabs>
        <w:ind w:left="6316" w:hanging="360"/>
      </w:pPr>
      <w:rPr>
        <w:rFonts w:ascii="Symbol" w:hAnsi="Symbol" w:hint="default"/>
      </w:rPr>
    </w:lvl>
    <w:lvl w:ilvl="7" w:tplc="040C0003" w:tentative="1">
      <w:start w:val="1"/>
      <w:numFmt w:val="bullet"/>
      <w:lvlText w:val="o"/>
      <w:lvlJc w:val="left"/>
      <w:pPr>
        <w:tabs>
          <w:tab w:val="num" w:pos="7036"/>
        </w:tabs>
        <w:ind w:left="7036" w:hanging="360"/>
      </w:pPr>
      <w:rPr>
        <w:rFonts w:ascii="Courier New" w:hAnsi="Courier New" w:hint="default"/>
      </w:rPr>
    </w:lvl>
    <w:lvl w:ilvl="8" w:tplc="040C0005" w:tentative="1">
      <w:start w:val="1"/>
      <w:numFmt w:val="bullet"/>
      <w:lvlText w:val=""/>
      <w:lvlJc w:val="left"/>
      <w:pPr>
        <w:tabs>
          <w:tab w:val="num" w:pos="7756"/>
        </w:tabs>
        <w:ind w:left="7756" w:hanging="360"/>
      </w:pPr>
      <w:rPr>
        <w:rFonts w:ascii="Wingdings" w:hAnsi="Wingdings" w:hint="default"/>
      </w:rPr>
    </w:lvl>
  </w:abstractNum>
  <w:abstractNum w:abstractNumId="8" w15:restartNumberingAfterBreak="0">
    <w:nsid w:val="0F2408C0"/>
    <w:multiLevelType w:val="hybridMultilevel"/>
    <w:tmpl w:val="E320ED50"/>
    <w:lvl w:ilvl="0" w:tplc="066CDAE0">
      <w:start w:val="2"/>
      <w:numFmt w:val="bullet"/>
      <w:lvlText w:val="-"/>
      <w:lvlJc w:val="left"/>
      <w:pPr>
        <w:ind w:left="777" w:hanging="360"/>
      </w:pPr>
      <w:rPr>
        <w:rFonts w:ascii="Arial" w:eastAsia="Times New Roman" w:hAnsi="Arial" w:cs="Aria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9" w15:restartNumberingAfterBreak="0">
    <w:nsid w:val="127830EB"/>
    <w:multiLevelType w:val="multilevel"/>
    <w:tmpl w:val="B11C1E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FF6322"/>
    <w:multiLevelType w:val="hybridMultilevel"/>
    <w:tmpl w:val="94F26F24"/>
    <w:lvl w:ilvl="0" w:tplc="198A0F26">
      <w:numFmt w:val="bullet"/>
      <w:lvlText w:val=""/>
      <w:lvlJc w:val="left"/>
      <w:pPr>
        <w:ind w:left="927" w:hanging="360"/>
      </w:pPr>
      <w:rPr>
        <w:rFonts w:ascii="Symbol" w:eastAsia="Times New Roman" w:hAnsi="Symbol" w:cs="Aria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1" w15:restartNumberingAfterBreak="0">
    <w:nsid w:val="146E0522"/>
    <w:multiLevelType w:val="hybridMultilevel"/>
    <w:tmpl w:val="187A6E4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484306E"/>
    <w:multiLevelType w:val="hybridMultilevel"/>
    <w:tmpl w:val="6B1A393E"/>
    <w:lvl w:ilvl="0" w:tplc="040C0005">
      <w:start w:val="1"/>
      <w:numFmt w:val="bullet"/>
      <w:lvlText w:val=""/>
      <w:lvlJc w:val="left"/>
      <w:pPr>
        <w:ind w:left="1464" w:hanging="360"/>
      </w:pPr>
      <w:rPr>
        <w:rFonts w:ascii="Wingdings" w:hAnsi="Wingdings" w:hint="default"/>
      </w:rPr>
    </w:lvl>
    <w:lvl w:ilvl="1" w:tplc="040C0003" w:tentative="1">
      <w:start w:val="1"/>
      <w:numFmt w:val="bullet"/>
      <w:lvlText w:val="o"/>
      <w:lvlJc w:val="left"/>
      <w:pPr>
        <w:ind w:left="2184" w:hanging="360"/>
      </w:pPr>
      <w:rPr>
        <w:rFonts w:ascii="Courier New" w:hAnsi="Courier New" w:cs="Courier New" w:hint="default"/>
      </w:rPr>
    </w:lvl>
    <w:lvl w:ilvl="2" w:tplc="040C0005" w:tentative="1">
      <w:start w:val="1"/>
      <w:numFmt w:val="bullet"/>
      <w:lvlText w:val=""/>
      <w:lvlJc w:val="left"/>
      <w:pPr>
        <w:ind w:left="2904" w:hanging="360"/>
      </w:pPr>
      <w:rPr>
        <w:rFonts w:ascii="Wingdings" w:hAnsi="Wingdings" w:hint="default"/>
      </w:rPr>
    </w:lvl>
    <w:lvl w:ilvl="3" w:tplc="040C0001" w:tentative="1">
      <w:start w:val="1"/>
      <w:numFmt w:val="bullet"/>
      <w:lvlText w:val=""/>
      <w:lvlJc w:val="left"/>
      <w:pPr>
        <w:ind w:left="3624" w:hanging="360"/>
      </w:pPr>
      <w:rPr>
        <w:rFonts w:ascii="Symbol" w:hAnsi="Symbol" w:hint="default"/>
      </w:rPr>
    </w:lvl>
    <w:lvl w:ilvl="4" w:tplc="040C0003" w:tentative="1">
      <w:start w:val="1"/>
      <w:numFmt w:val="bullet"/>
      <w:lvlText w:val="o"/>
      <w:lvlJc w:val="left"/>
      <w:pPr>
        <w:ind w:left="4344" w:hanging="360"/>
      </w:pPr>
      <w:rPr>
        <w:rFonts w:ascii="Courier New" w:hAnsi="Courier New" w:cs="Courier New" w:hint="default"/>
      </w:rPr>
    </w:lvl>
    <w:lvl w:ilvl="5" w:tplc="040C0005" w:tentative="1">
      <w:start w:val="1"/>
      <w:numFmt w:val="bullet"/>
      <w:lvlText w:val=""/>
      <w:lvlJc w:val="left"/>
      <w:pPr>
        <w:ind w:left="5064" w:hanging="360"/>
      </w:pPr>
      <w:rPr>
        <w:rFonts w:ascii="Wingdings" w:hAnsi="Wingdings" w:hint="default"/>
      </w:rPr>
    </w:lvl>
    <w:lvl w:ilvl="6" w:tplc="040C0001" w:tentative="1">
      <w:start w:val="1"/>
      <w:numFmt w:val="bullet"/>
      <w:lvlText w:val=""/>
      <w:lvlJc w:val="left"/>
      <w:pPr>
        <w:ind w:left="5784" w:hanging="360"/>
      </w:pPr>
      <w:rPr>
        <w:rFonts w:ascii="Symbol" w:hAnsi="Symbol" w:hint="default"/>
      </w:rPr>
    </w:lvl>
    <w:lvl w:ilvl="7" w:tplc="040C0003" w:tentative="1">
      <w:start w:val="1"/>
      <w:numFmt w:val="bullet"/>
      <w:lvlText w:val="o"/>
      <w:lvlJc w:val="left"/>
      <w:pPr>
        <w:ind w:left="6504" w:hanging="360"/>
      </w:pPr>
      <w:rPr>
        <w:rFonts w:ascii="Courier New" w:hAnsi="Courier New" w:cs="Courier New" w:hint="default"/>
      </w:rPr>
    </w:lvl>
    <w:lvl w:ilvl="8" w:tplc="040C0005" w:tentative="1">
      <w:start w:val="1"/>
      <w:numFmt w:val="bullet"/>
      <w:lvlText w:val=""/>
      <w:lvlJc w:val="left"/>
      <w:pPr>
        <w:ind w:left="7224" w:hanging="360"/>
      </w:pPr>
      <w:rPr>
        <w:rFonts w:ascii="Wingdings" w:hAnsi="Wingdings" w:hint="default"/>
      </w:rPr>
    </w:lvl>
  </w:abstractNum>
  <w:abstractNum w:abstractNumId="13" w15:restartNumberingAfterBreak="0">
    <w:nsid w:val="1762315F"/>
    <w:multiLevelType w:val="hybridMultilevel"/>
    <w:tmpl w:val="6F32558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7974026"/>
    <w:multiLevelType w:val="multilevel"/>
    <w:tmpl w:val="5C6875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D77DE5"/>
    <w:multiLevelType w:val="singleLevel"/>
    <w:tmpl w:val="19367FA8"/>
    <w:lvl w:ilvl="0">
      <w:start w:val="1"/>
      <w:numFmt w:val="bullet"/>
      <w:pStyle w:val="num61"/>
      <w:lvlText w:val=""/>
      <w:lvlJc w:val="left"/>
      <w:pPr>
        <w:tabs>
          <w:tab w:val="num" w:pos="1920"/>
        </w:tabs>
        <w:ind w:left="1920" w:hanging="360"/>
      </w:pPr>
      <w:rPr>
        <w:rFonts w:ascii="Wingdings" w:hAnsi="Wingdings" w:hint="default"/>
      </w:rPr>
    </w:lvl>
  </w:abstractNum>
  <w:abstractNum w:abstractNumId="16" w15:restartNumberingAfterBreak="0">
    <w:nsid w:val="1D340C2F"/>
    <w:multiLevelType w:val="multilevel"/>
    <w:tmpl w:val="4A5E53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A57E4F"/>
    <w:multiLevelType w:val="hybridMultilevel"/>
    <w:tmpl w:val="D194D6E6"/>
    <w:lvl w:ilvl="0" w:tplc="040C0005">
      <w:start w:val="1"/>
      <w:numFmt w:val="bullet"/>
      <w:lvlText w:val=""/>
      <w:lvlJc w:val="left"/>
      <w:pPr>
        <w:ind w:left="1464" w:hanging="360"/>
      </w:pPr>
      <w:rPr>
        <w:rFonts w:ascii="Wingdings" w:hAnsi="Wingdings" w:hint="default"/>
      </w:rPr>
    </w:lvl>
    <w:lvl w:ilvl="1" w:tplc="040C0003" w:tentative="1">
      <w:start w:val="1"/>
      <w:numFmt w:val="bullet"/>
      <w:lvlText w:val="o"/>
      <w:lvlJc w:val="left"/>
      <w:pPr>
        <w:ind w:left="2184" w:hanging="360"/>
      </w:pPr>
      <w:rPr>
        <w:rFonts w:ascii="Courier New" w:hAnsi="Courier New" w:cs="Courier New" w:hint="default"/>
      </w:rPr>
    </w:lvl>
    <w:lvl w:ilvl="2" w:tplc="040C0005" w:tentative="1">
      <w:start w:val="1"/>
      <w:numFmt w:val="bullet"/>
      <w:lvlText w:val=""/>
      <w:lvlJc w:val="left"/>
      <w:pPr>
        <w:ind w:left="2904" w:hanging="360"/>
      </w:pPr>
      <w:rPr>
        <w:rFonts w:ascii="Wingdings" w:hAnsi="Wingdings" w:hint="default"/>
      </w:rPr>
    </w:lvl>
    <w:lvl w:ilvl="3" w:tplc="040C0001" w:tentative="1">
      <w:start w:val="1"/>
      <w:numFmt w:val="bullet"/>
      <w:lvlText w:val=""/>
      <w:lvlJc w:val="left"/>
      <w:pPr>
        <w:ind w:left="3624" w:hanging="360"/>
      </w:pPr>
      <w:rPr>
        <w:rFonts w:ascii="Symbol" w:hAnsi="Symbol" w:hint="default"/>
      </w:rPr>
    </w:lvl>
    <w:lvl w:ilvl="4" w:tplc="040C0003" w:tentative="1">
      <w:start w:val="1"/>
      <w:numFmt w:val="bullet"/>
      <w:lvlText w:val="o"/>
      <w:lvlJc w:val="left"/>
      <w:pPr>
        <w:ind w:left="4344" w:hanging="360"/>
      </w:pPr>
      <w:rPr>
        <w:rFonts w:ascii="Courier New" w:hAnsi="Courier New" w:cs="Courier New" w:hint="default"/>
      </w:rPr>
    </w:lvl>
    <w:lvl w:ilvl="5" w:tplc="040C0005" w:tentative="1">
      <w:start w:val="1"/>
      <w:numFmt w:val="bullet"/>
      <w:lvlText w:val=""/>
      <w:lvlJc w:val="left"/>
      <w:pPr>
        <w:ind w:left="5064" w:hanging="360"/>
      </w:pPr>
      <w:rPr>
        <w:rFonts w:ascii="Wingdings" w:hAnsi="Wingdings" w:hint="default"/>
      </w:rPr>
    </w:lvl>
    <w:lvl w:ilvl="6" w:tplc="040C0001" w:tentative="1">
      <w:start w:val="1"/>
      <w:numFmt w:val="bullet"/>
      <w:lvlText w:val=""/>
      <w:lvlJc w:val="left"/>
      <w:pPr>
        <w:ind w:left="5784" w:hanging="360"/>
      </w:pPr>
      <w:rPr>
        <w:rFonts w:ascii="Symbol" w:hAnsi="Symbol" w:hint="default"/>
      </w:rPr>
    </w:lvl>
    <w:lvl w:ilvl="7" w:tplc="040C0003" w:tentative="1">
      <w:start w:val="1"/>
      <w:numFmt w:val="bullet"/>
      <w:lvlText w:val="o"/>
      <w:lvlJc w:val="left"/>
      <w:pPr>
        <w:ind w:left="6504" w:hanging="360"/>
      </w:pPr>
      <w:rPr>
        <w:rFonts w:ascii="Courier New" w:hAnsi="Courier New" w:cs="Courier New" w:hint="default"/>
      </w:rPr>
    </w:lvl>
    <w:lvl w:ilvl="8" w:tplc="040C0005" w:tentative="1">
      <w:start w:val="1"/>
      <w:numFmt w:val="bullet"/>
      <w:lvlText w:val=""/>
      <w:lvlJc w:val="left"/>
      <w:pPr>
        <w:ind w:left="7224" w:hanging="360"/>
      </w:pPr>
      <w:rPr>
        <w:rFonts w:ascii="Wingdings" w:hAnsi="Wingdings" w:hint="default"/>
      </w:rPr>
    </w:lvl>
  </w:abstractNum>
  <w:abstractNum w:abstractNumId="18" w15:restartNumberingAfterBreak="0">
    <w:nsid w:val="210B6763"/>
    <w:multiLevelType w:val="hybridMultilevel"/>
    <w:tmpl w:val="B968526A"/>
    <w:lvl w:ilvl="0" w:tplc="040C0003">
      <w:start w:val="1"/>
      <w:numFmt w:val="bullet"/>
      <w:lvlText w:val="o"/>
      <w:lvlJc w:val="left"/>
      <w:pPr>
        <w:ind w:left="720" w:hanging="360"/>
      </w:pPr>
      <w:rPr>
        <w:rFonts w:ascii="Courier New" w:hAnsi="Courier New" w:cs="Courier New" w:hint="default"/>
      </w:rPr>
    </w:lvl>
    <w:lvl w:ilvl="1" w:tplc="42E26B06">
      <w:start w:val="1"/>
      <w:numFmt w:val="bullet"/>
      <w:lvlText w:val="o"/>
      <w:lvlJc w:val="left"/>
      <w:pPr>
        <w:ind w:left="1440" w:hanging="360"/>
      </w:pPr>
      <w:rPr>
        <w:rFonts w:ascii="Courier New" w:hAnsi="Courier New" w:cs="Courier New" w:hint="default"/>
        <w:color w:val="auto"/>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7C61107"/>
    <w:multiLevelType w:val="multilevel"/>
    <w:tmpl w:val="B6AEA868"/>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9A66ED6"/>
    <w:multiLevelType w:val="hybridMultilevel"/>
    <w:tmpl w:val="A63CEF2E"/>
    <w:lvl w:ilvl="0" w:tplc="E84C6EAC">
      <w:numFmt w:val="bullet"/>
      <w:lvlText w:val="•"/>
      <w:lvlJc w:val="left"/>
      <w:pPr>
        <w:ind w:left="814" w:hanging="360"/>
      </w:pPr>
      <w:rPr>
        <w:rFonts w:ascii="Arial" w:eastAsia="Times New Roman" w:hAnsi="Arial" w:cs="Arial" w:hint="default"/>
      </w:rPr>
    </w:lvl>
    <w:lvl w:ilvl="1" w:tplc="040C0003" w:tentative="1">
      <w:start w:val="1"/>
      <w:numFmt w:val="bullet"/>
      <w:lvlText w:val="o"/>
      <w:lvlJc w:val="left"/>
      <w:pPr>
        <w:ind w:left="1534" w:hanging="360"/>
      </w:pPr>
      <w:rPr>
        <w:rFonts w:ascii="Courier New" w:hAnsi="Courier New" w:cs="Courier New" w:hint="default"/>
      </w:rPr>
    </w:lvl>
    <w:lvl w:ilvl="2" w:tplc="040C0005" w:tentative="1">
      <w:start w:val="1"/>
      <w:numFmt w:val="bullet"/>
      <w:lvlText w:val=""/>
      <w:lvlJc w:val="left"/>
      <w:pPr>
        <w:ind w:left="2254" w:hanging="360"/>
      </w:pPr>
      <w:rPr>
        <w:rFonts w:ascii="Wingdings" w:hAnsi="Wingdings" w:hint="default"/>
      </w:rPr>
    </w:lvl>
    <w:lvl w:ilvl="3" w:tplc="040C0001" w:tentative="1">
      <w:start w:val="1"/>
      <w:numFmt w:val="bullet"/>
      <w:lvlText w:val=""/>
      <w:lvlJc w:val="left"/>
      <w:pPr>
        <w:ind w:left="2974" w:hanging="360"/>
      </w:pPr>
      <w:rPr>
        <w:rFonts w:ascii="Symbol" w:hAnsi="Symbol" w:hint="default"/>
      </w:rPr>
    </w:lvl>
    <w:lvl w:ilvl="4" w:tplc="040C0003" w:tentative="1">
      <w:start w:val="1"/>
      <w:numFmt w:val="bullet"/>
      <w:lvlText w:val="o"/>
      <w:lvlJc w:val="left"/>
      <w:pPr>
        <w:ind w:left="3694" w:hanging="360"/>
      </w:pPr>
      <w:rPr>
        <w:rFonts w:ascii="Courier New" w:hAnsi="Courier New" w:cs="Courier New" w:hint="default"/>
      </w:rPr>
    </w:lvl>
    <w:lvl w:ilvl="5" w:tplc="040C0005" w:tentative="1">
      <w:start w:val="1"/>
      <w:numFmt w:val="bullet"/>
      <w:lvlText w:val=""/>
      <w:lvlJc w:val="left"/>
      <w:pPr>
        <w:ind w:left="4414" w:hanging="360"/>
      </w:pPr>
      <w:rPr>
        <w:rFonts w:ascii="Wingdings" w:hAnsi="Wingdings" w:hint="default"/>
      </w:rPr>
    </w:lvl>
    <w:lvl w:ilvl="6" w:tplc="040C0001" w:tentative="1">
      <w:start w:val="1"/>
      <w:numFmt w:val="bullet"/>
      <w:lvlText w:val=""/>
      <w:lvlJc w:val="left"/>
      <w:pPr>
        <w:ind w:left="5134" w:hanging="360"/>
      </w:pPr>
      <w:rPr>
        <w:rFonts w:ascii="Symbol" w:hAnsi="Symbol" w:hint="default"/>
      </w:rPr>
    </w:lvl>
    <w:lvl w:ilvl="7" w:tplc="040C0003" w:tentative="1">
      <w:start w:val="1"/>
      <w:numFmt w:val="bullet"/>
      <w:lvlText w:val="o"/>
      <w:lvlJc w:val="left"/>
      <w:pPr>
        <w:ind w:left="5854" w:hanging="360"/>
      </w:pPr>
      <w:rPr>
        <w:rFonts w:ascii="Courier New" w:hAnsi="Courier New" w:cs="Courier New" w:hint="default"/>
      </w:rPr>
    </w:lvl>
    <w:lvl w:ilvl="8" w:tplc="040C0005" w:tentative="1">
      <w:start w:val="1"/>
      <w:numFmt w:val="bullet"/>
      <w:lvlText w:val=""/>
      <w:lvlJc w:val="left"/>
      <w:pPr>
        <w:ind w:left="6574" w:hanging="360"/>
      </w:pPr>
      <w:rPr>
        <w:rFonts w:ascii="Wingdings" w:hAnsi="Wingdings" w:hint="default"/>
      </w:rPr>
    </w:lvl>
  </w:abstractNum>
  <w:abstractNum w:abstractNumId="21" w15:restartNumberingAfterBreak="0">
    <w:nsid w:val="2B6C0B59"/>
    <w:multiLevelType w:val="hybridMultilevel"/>
    <w:tmpl w:val="2F32F104"/>
    <w:lvl w:ilvl="0" w:tplc="066CDAE0">
      <w:start w:val="2"/>
      <w:numFmt w:val="bullet"/>
      <w:lvlText w:val="-"/>
      <w:lvlJc w:val="left"/>
      <w:pPr>
        <w:ind w:left="777" w:hanging="360"/>
      </w:pPr>
      <w:rPr>
        <w:rFonts w:ascii="Arial" w:eastAsia="Times New Roman" w:hAnsi="Arial" w:cs="Aria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2" w15:restartNumberingAfterBreak="0">
    <w:nsid w:val="38A72B8B"/>
    <w:multiLevelType w:val="singleLevel"/>
    <w:tmpl w:val="17CC2EA6"/>
    <w:lvl w:ilvl="0">
      <w:start w:val="4"/>
      <w:numFmt w:val="bullet"/>
      <w:pStyle w:val="PUCE1"/>
      <w:lvlText w:val=""/>
      <w:lvlJc w:val="left"/>
      <w:pPr>
        <w:tabs>
          <w:tab w:val="num" w:pos="1353"/>
        </w:tabs>
        <w:ind w:left="1353" w:hanging="360"/>
      </w:pPr>
      <w:rPr>
        <w:rFonts w:ascii="Wingdings" w:hAnsi="Wingdings" w:hint="default"/>
      </w:rPr>
    </w:lvl>
  </w:abstractNum>
  <w:abstractNum w:abstractNumId="23" w15:restartNumberingAfterBreak="0">
    <w:nsid w:val="38E86E9D"/>
    <w:multiLevelType w:val="hybridMultilevel"/>
    <w:tmpl w:val="F40872F8"/>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DB63094"/>
    <w:multiLevelType w:val="hybridMultilevel"/>
    <w:tmpl w:val="C63A481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DBE56E3"/>
    <w:multiLevelType w:val="multilevel"/>
    <w:tmpl w:val="097C21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6A3A2C"/>
    <w:multiLevelType w:val="hybridMultilevel"/>
    <w:tmpl w:val="C78CEF16"/>
    <w:lvl w:ilvl="0" w:tplc="066CDAE0">
      <w:start w:val="2"/>
      <w:numFmt w:val="bullet"/>
      <w:lvlText w:val="-"/>
      <w:lvlJc w:val="left"/>
      <w:pPr>
        <w:ind w:left="927" w:hanging="360"/>
      </w:pPr>
      <w:rPr>
        <w:rFonts w:ascii="Arial" w:eastAsia="Times New Roman" w:hAnsi="Arial" w:cs="Arial" w:hint="default"/>
      </w:rPr>
    </w:lvl>
    <w:lvl w:ilvl="1" w:tplc="040C0003">
      <w:start w:val="1"/>
      <w:numFmt w:val="bullet"/>
      <w:lvlText w:val="o"/>
      <w:lvlJc w:val="left"/>
      <w:pPr>
        <w:ind w:left="1647" w:hanging="360"/>
      </w:pPr>
      <w:rPr>
        <w:rFonts w:ascii="Courier New" w:hAnsi="Courier New" w:cs="Courier New" w:hint="default"/>
      </w:rPr>
    </w:lvl>
    <w:lvl w:ilvl="2" w:tplc="040C0005">
      <w:start w:val="1"/>
      <w:numFmt w:val="bullet"/>
      <w:lvlText w:val=""/>
      <w:lvlJc w:val="left"/>
      <w:pPr>
        <w:ind w:left="2367" w:hanging="360"/>
      </w:pPr>
      <w:rPr>
        <w:rFonts w:ascii="Wingdings" w:hAnsi="Wingdings" w:hint="default"/>
      </w:rPr>
    </w:lvl>
    <w:lvl w:ilvl="3" w:tplc="040C000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7" w15:restartNumberingAfterBreak="0">
    <w:nsid w:val="43E273DD"/>
    <w:multiLevelType w:val="singleLevel"/>
    <w:tmpl w:val="4502CFCC"/>
    <w:lvl w:ilvl="0">
      <w:start w:val="1"/>
      <w:numFmt w:val="bullet"/>
      <w:pStyle w:val="pointarticl"/>
      <w:lvlText w:val=""/>
      <w:lvlJc w:val="left"/>
      <w:pPr>
        <w:tabs>
          <w:tab w:val="num" w:pos="360"/>
        </w:tabs>
        <w:ind w:left="360" w:hanging="360"/>
      </w:pPr>
      <w:rPr>
        <w:rFonts w:ascii="Symbol" w:hAnsi="Symbol" w:hint="default"/>
      </w:rPr>
    </w:lvl>
  </w:abstractNum>
  <w:abstractNum w:abstractNumId="28" w15:restartNumberingAfterBreak="0">
    <w:nsid w:val="43F97086"/>
    <w:multiLevelType w:val="hybridMultilevel"/>
    <w:tmpl w:val="27B6F736"/>
    <w:lvl w:ilvl="0" w:tplc="066CDAE0">
      <w:start w:val="2"/>
      <w:numFmt w:val="bullet"/>
      <w:lvlText w:val="-"/>
      <w:lvlJc w:val="left"/>
      <w:pPr>
        <w:ind w:left="777" w:hanging="360"/>
      </w:pPr>
      <w:rPr>
        <w:rFonts w:ascii="Arial" w:eastAsia="Times New Roman" w:hAnsi="Arial" w:cs="Aria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9" w15:restartNumberingAfterBreak="0">
    <w:nsid w:val="4A3772EC"/>
    <w:multiLevelType w:val="hybridMultilevel"/>
    <w:tmpl w:val="3E3A889A"/>
    <w:lvl w:ilvl="0" w:tplc="20C80920">
      <w:numFmt w:val="none"/>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17E1A31"/>
    <w:multiLevelType w:val="hybridMultilevel"/>
    <w:tmpl w:val="F46ED2EC"/>
    <w:lvl w:ilvl="0" w:tplc="066CDAE0">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3430B5D"/>
    <w:multiLevelType w:val="hybridMultilevel"/>
    <w:tmpl w:val="4324153C"/>
    <w:lvl w:ilvl="0" w:tplc="040C000B">
      <w:start w:val="1"/>
      <w:numFmt w:val="bullet"/>
      <w:lvlText w:val=""/>
      <w:lvlJc w:val="left"/>
      <w:pPr>
        <w:ind w:left="720" w:hanging="360"/>
      </w:pPr>
      <w:rPr>
        <w:rFonts w:ascii="Wingdings" w:hAnsi="Wingdings" w:hint="default"/>
      </w:rPr>
    </w:lvl>
    <w:lvl w:ilvl="1" w:tplc="27343BD4">
      <w:start w:val="3"/>
      <w:numFmt w:val="bullet"/>
      <w:lvlText w:val="-"/>
      <w:lvlJc w:val="left"/>
      <w:pPr>
        <w:ind w:left="1440" w:hanging="360"/>
      </w:pPr>
      <w:rPr>
        <w:rFonts w:ascii="Corbel" w:eastAsia="Times New Roman" w:hAnsi="Corbel" w:cs="Comic Sans M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71B76E4"/>
    <w:multiLevelType w:val="multilevel"/>
    <w:tmpl w:val="CEAE6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4C0DE3"/>
    <w:multiLevelType w:val="hybridMultilevel"/>
    <w:tmpl w:val="BB5EA328"/>
    <w:lvl w:ilvl="0" w:tplc="066CDAE0">
      <w:start w:val="2"/>
      <w:numFmt w:val="bullet"/>
      <w:lvlText w:val="-"/>
      <w:lvlJc w:val="left"/>
      <w:pPr>
        <w:ind w:left="777" w:hanging="360"/>
      </w:pPr>
      <w:rPr>
        <w:rFonts w:ascii="Arial" w:eastAsia="Times New Roman" w:hAnsi="Arial" w:cs="Aria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4" w15:restartNumberingAfterBreak="0">
    <w:nsid w:val="5E401827"/>
    <w:multiLevelType w:val="hybridMultilevel"/>
    <w:tmpl w:val="859AC5CE"/>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5" w15:restartNumberingAfterBreak="0">
    <w:nsid w:val="5F0D33CE"/>
    <w:multiLevelType w:val="hybridMultilevel"/>
    <w:tmpl w:val="926E0BFE"/>
    <w:lvl w:ilvl="0" w:tplc="6A8CEBFE">
      <w:start w:val="1"/>
      <w:numFmt w:val="bullet"/>
      <w:pStyle w:val="FLECHE"/>
      <w:lvlText w:val=""/>
      <w:lvlJc w:val="left"/>
      <w:pPr>
        <w:tabs>
          <w:tab w:val="num" w:pos="1353"/>
        </w:tabs>
        <w:ind w:left="1353" w:hanging="360"/>
      </w:pPr>
      <w:rPr>
        <w:rFonts w:ascii="Wingdings" w:hAnsi="Wingdings" w:hint="default"/>
      </w:rPr>
    </w:lvl>
    <w:lvl w:ilvl="1" w:tplc="040C0003" w:tentative="1">
      <w:start w:val="1"/>
      <w:numFmt w:val="bullet"/>
      <w:lvlText w:val="o"/>
      <w:lvlJc w:val="left"/>
      <w:pPr>
        <w:tabs>
          <w:tab w:val="num" w:pos="1865"/>
        </w:tabs>
        <w:ind w:left="1865" w:hanging="360"/>
      </w:pPr>
      <w:rPr>
        <w:rFonts w:ascii="Courier New" w:hAnsi="Courier New" w:cs="Courier New" w:hint="default"/>
      </w:rPr>
    </w:lvl>
    <w:lvl w:ilvl="2" w:tplc="040C0005" w:tentative="1">
      <w:start w:val="1"/>
      <w:numFmt w:val="bullet"/>
      <w:lvlText w:val=""/>
      <w:lvlJc w:val="left"/>
      <w:pPr>
        <w:tabs>
          <w:tab w:val="num" w:pos="2585"/>
        </w:tabs>
        <w:ind w:left="2585" w:hanging="360"/>
      </w:pPr>
      <w:rPr>
        <w:rFonts w:ascii="Wingdings" w:hAnsi="Wingdings" w:hint="default"/>
      </w:rPr>
    </w:lvl>
    <w:lvl w:ilvl="3" w:tplc="040C0001" w:tentative="1">
      <w:start w:val="1"/>
      <w:numFmt w:val="bullet"/>
      <w:lvlText w:val=""/>
      <w:lvlJc w:val="left"/>
      <w:pPr>
        <w:tabs>
          <w:tab w:val="num" w:pos="3305"/>
        </w:tabs>
        <w:ind w:left="3305" w:hanging="360"/>
      </w:pPr>
      <w:rPr>
        <w:rFonts w:ascii="Symbol" w:hAnsi="Symbol" w:hint="default"/>
      </w:rPr>
    </w:lvl>
    <w:lvl w:ilvl="4" w:tplc="040C0003" w:tentative="1">
      <w:start w:val="1"/>
      <w:numFmt w:val="bullet"/>
      <w:lvlText w:val="o"/>
      <w:lvlJc w:val="left"/>
      <w:pPr>
        <w:tabs>
          <w:tab w:val="num" w:pos="4025"/>
        </w:tabs>
        <w:ind w:left="4025" w:hanging="360"/>
      </w:pPr>
      <w:rPr>
        <w:rFonts w:ascii="Courier New" w:hAnsi="Courier New" w:cs="Courier New" w:hint="default"/>
      </w:rPr>
    </w:lvl>
    <w:lvl w:ilvl="5" w:tplc="040C0005" w:tentative="1">
      <w:start w:val="1"/>
      <w:numFmt w:val="bullet"/>
      <w:lvlText w:val=""/>
      <w:lvlJc w:val="left"/>
      <w:pPr>
        <w:tabs>
          <w:tab w:val="num" w:pos="4745"/>
        </w:tabs>
        <w:ind w:left="4745" w:hanging="360"/>
      </w:pPr>
      <w:rPr>
        <w:rFonts w:ascii="Wingdings" w:hAnsi="Wingdings" w:hint="default"/>
      </w:rPr>
    </w:lvl>
    <w:lvl w:ilvl="6" w:tplc="040C0001" w:tentative="1">
      <w:start w:val="1"/>
      <w:numFmt w:val="bullet"/>
      <w:lvlText w:val=""/>
      <w:lvlJc w:val="left"/>
      <w:pPr>
        <w:tabs>
          <w:tab w:val="num" w:pos="5465"/>
        </w:tabs>
        <w:ind w:left="5465" w:hanging="360"/>
      </w:pPr>
      <w:rPr>
        <w:rFonts w:ascii="Symbol" w:hAnsi="Symbol" w:hint="default"/>
      </w:rPr>
    </w:lvl>
    <w:lvl w:ilvl="7" w:tplc="040C0003" w:tentative="1">
      <w:start w:val="1"/>
      <w:numFmt w:val="bullet"/>
      <w:lvlText w:val="o"/>
      <w:lvlJc w:val="left"/>
      <w:pPr>
        <w:tabs>
          <w:tab w:val="num" w:pos="6185"/>
        </w:tabs>
        <w:ind w:left="6185" w:hanging="360"/>
      </w:pPr>
      <w:rPr>
        <w:rFonts w:ascii="Courier New" w:hAnsi="Courier New" w:cs="Courier New" w:hint="default"/>
      </w:rPr>
    </w:lvl>
    <w:lvl w:ilvl="8" w:tplc="040C0005" w:tentative="1">
      <w:start w:val="1"/>
      <w:numFmt w:val="bullet"/>
      <w:lvlText w:val=""/>
      <w:lvlJc w:val="left"/>
      <w:pPr>
        <w:tabs>
          <w:tab w:val="num" w:pos="6905"/>
        </w:tabs>
        <w:ind w:left="6905" w:hanging="360"/>
      </w:pPr>
      <w:rPr>
        <w:rFonts w:ascii="Wingdings" w:hAnsi="Wingdings" w:hint="default"/>
      </w:rPr>
    </w:lvl>
  </w:abstractNum>
  <w:abstractNum w:abstractNumId="36" w15:restartNumberingAfterBreak="0">
    <w:nsid w:val="653E54C0"/>
    <w:multiLevelType w:val="hybridMultilevel"/>
    <w:tmpl w:val="FEEC5FC4"/>
    <w:lvl w:ilvl="0" w:tplc="066CDAE0">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0B4BCA"/>
    <w:multiLevelType w:val="hybridMultilevel"/>
    <w:tmpl w:val="4F36375C"/>
    <w:lvl w:ilvl="0" w:tplc="040C000F">
      <w:start w:val="1"/>
      <w:numFmt w:val="decimal"/>
      <w:lvlText w:val="%1."/>
      <w:lvlJc w:val="left"/>
      <w:pPr>
        <w:ind w:left="928"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AAB6EB5"/>
    <w:multiLevelType w:val="singleLevel"/>
    <w:tmpl w:val="51C6B1CC"/>
    <w:lvl w:ilvl="0">
      <w:start w:val="1"/>
      <w:numFmt w:val="bullet"/>
      <w:pStyle w:val="flchpointarticl"/>
      <w:lvlText w:val=""/>
      <w:lvlJc w:val="left"/>
      <w:pPr>
        <w:tabs>
          <w:tab w:val="num" w:pos="360"/>
        </w:tabs>
        <w:ind w:left="360" w:hanging="360"/>
      </w:pPr>
      <w:rPr>
        <w:rFonts w:ascii="Wingdings" w:hAnsi="Wingdings" w:hint="default"/>
      </w:rPr>
    </w:lvl>
  </w:abstractNum>
  <w:abstractNum w:abstractNumId="39" w15:restartNumberingAfterBreak="0">
    <w:nsid w:val="6E1916B7"/>
    <w:multiLevelType w:val="singleLevel"/>
    <w:tmpl w:val="45CCF1C0"/>
    <w:lvl w:ilvl="0">
      <w:start w:val="2"/>
      <w:numFmt w:val="bullet"/>
      <w:pStyle w:val="point0"/>
      <w:lvlText w:val="°"/>
      <w:lvlJc w:val="left"/>
      <w:pPr>
        <w:tabs>
          <w:tab w:val="num" w:pos="1843"/>
        </w:tabs>
        <w:ind w:left="1843" w:hanging="360"/>
      </w:pPr>
      <w:rPr>
        <w:rFonts w:ascii="Times New Roman" w:hAnsi="Times New Roman" w:hint="default"/>
      </w:rPr>
    </w:lvl>
  </w:abstractNum>
  <w:abstractNum w:abstractNumId="40" w15:restartNumberingAfterBreak="0">
    <w:nsid w:val="73CC2D90"/>
    <w:multiLevelType w:val="hybridMultilevel"/>
    <w:tmpl w:val="429CD316"/>
    <w:lvl w:ilvl="0" w:tplc="066CDAE0">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9FF71E8"/>
    <w:multiLevelType w:val="hybridMultilevel"/>
    <w:tmpl w:val="5EF09118"/>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2" w15:restartNumberingAfterBreak="0">
    <w:nsid w:val="7C0C265F"/>
    <w:multiLevelType w:val="hybridMultilevel"/>
    <w:tmpl w:val="7DE2C132"/>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31884303">
    <w:abstractNumId w:val="27"/>
  </w:num>
  <w:num w:numId="2" w16cid:durableId="503129137">
    <w:abstractNumId w:val="38"/>
  </w:num>
  <w:num w:numId="3" w16cid:durableId="724177495">
    <w:abstractNumId w:val="3"/>
  </w:num>
  <w:num w:numId="4" w16cid:durableId="1296985390">
    <w:abstractNumId w:val="15"/>
  </w:num>
  <w:num w:numId="5" w16cid:durableId="1054619852">
    <w:abstractNumId w:val="39"/>
  </w:num>
  <w:num w:numId="6" w16cid:durableId="520511894">
    <w:abstractNumId w:val="22"/>
  </w:num>
  <w:num w:numId="7" w16cid:durableId="2094010426">
    <w:abstractNumId w:val="35"/>
  </w:num>
  <w:num w:numId="8" w16cid:durableId="613708839">
    <w:abstractNumId w:val="7"/>
  </w:num>
  <w:num w:numId="9" w16cid:durableId="1536963473">
    <w:abstractNumId w:val="19"/>
  </w:num>
  <w:num w:numId="10" w16cid:durableId="2070183679">
    <w:abstractNumId w:val="26"/>
  </w:num>
  <w:num w:numId="11" w16cid:durableId="1605527883">
    <w:abstractNumId w:val="37"/>
  </w:num>
  <w:num w:numId="12" w16cid:durableId="1074232194">
    <w:abstractNumId w:val="41"/>
  </w:num>
  <w:num w:numId="13" w16cid:durableId="1911230109">
    <w:abstractNumId w:val="32"/>
  </w:num>
  <w:num w:numId="14" w16cid:durableId="1063333635">
    <w:abstractNumId w:val="25"/>
    <w:lvlOverride w:ilvl="0">
      <w:lvl w:ilvl="0">
        <w:numFmt w:val="decimal"/>
        <w:lvlText w:val="%1."/>
        <w:lvlJc w:val="left"/>
      </w:lvl>
    </w:lvlOverride>
  </w:num>
  <w:num w:numId="15" w16cid:durableId="808519148">
    <w:abstractNumId w:val="9"/>
    <w:lvlOverride w:ilvl="0">
      <w:lvl w:ilvl="0">
        <w:numFmt w:val="decimal"/>
        <w:lvlText w:val="%1."/>
        <w:lvlJc w:val="left"/>
      </w:lvl>
    </w:lvlOverride>
  </w:num>
  <w:num w:numId="16" w16cid:durableId="1575775185">
    <w:abstractNumId w:val="14"/>
    <w:lvlOverride w:ilvl="0">
      <w:lvl w:ilvl="0">
        <w:numFmt w:val="decimal"/>
        <w:lvlText w:val="%1."/>
        <w:lvlJc w:val="left"/>
      </w:lvl>
    </w:lvlOverride>
  </w:num>
  <w:num w:numId="17" w16cid:durableId="231434425">
    <w:abstractNumId w:val="16"/>
    <w:lvlOverride w:ilvl="0">
      <w:lvl w:ilvl="0">
        <w:numFmt w:val="decimal"/>
        <w:lvlText w:val="%1."/>
        <w:lvlJc w:val="left"/>
      </w:lvl>
    </w:lvlOverride>
  </w:num>
  <w:num w:numId="18" w16cid:durableId="1585260495">
    <w:abstractNumId w:val="16"/>
    <w:lvlOverride w:ilvl="0">
      <w:lvl w:ilvl="0">
        <w:numFmt w:val="decimal"/>
        <w:lvlText w:val="%1."/>
        <w:lvlJc w:val="left"/>
      </w:lvl>
    </w:lvlOverride>
  </w:num>
  <w:num w:numId="19" w16cid:durableId="1768888190">
    <w:abstractNumId w:val="16"/>
    <w:lvlOverride w:ilvl="0">
      <w:lvl w:ilvl="0">
        <w:numFmt w:val="decimal"/>
        <w:lvlText w:val="%1."/>
        <w:lvlJc w:val="left"/>
      </w:lvl>
    </w:lvlOverride>
  </w:num>
  <w:num w:numId="20" w16cid:durableId="1848061251">
    <w:abstractNumId w:val="11"/>
  </w:num>
  <w:num w:numId="21" w16cid:durableId="383138347">
    <w:abstractNumId w:val="10"/>
  </w:num>
  <w:num w:numId="22" w16cid:durableId="1249732701">
    <w:abstractNumId w:val="20"/>
  </w:num>
  <w:num w:numId="23" w16cid:durableId="26222524">
    <w:abstractNumId w:val="29"/>
  </w:num>
  <w:num w:numId="24" w16cid:durableId="421605357">
    <w:abstractNumId w:val="36"/>
  </w:num>
  <w:num w:numId="25" w16cid:durableId="1238174531">
    <w:abstractNumId w:val="30"/>
  </w:num>
  <w:num w:numId="26" w16cid:durableId="1248225312">
    <w:abstractNumId w:val="40"/>
  </w:num>
  <w:num w:numId="27" w16cid:durableId="1762994793">
    <w:abstractNumId w:val="2"/>
  </w:num>
  <w:num w:numId="28" w16cid:durableId="785392402">
    <w:abstractNumId w:val="28"/>
  </w:num>
  <w:num w:numId="29" w16cid:durableId="784546670">
    <w:abstractNumId w:val="21"/>
  </w:num>
  <w:num w:numId="30" w16cid:durableId="849611217">
    <w:abstractNumId w:val="33"/>
  </w:num>
  <w:num w:numId="31" w16cid:durableId="1017581624">
    <w:abstractNumId w:val="8"/>
  </w:num>
  <w:num w:numId="32" w16cid:durableId="1709523123">
    <w:abstractNumId w:val="31"/>
  </w:num>
  <w:num w:numId="33" w16cid:durableId="1449814714">
    <w:abstractNumId w:val="18"/>
  </w:num>
  <w:num w:numId="34" w16cid:durableId="1397436678">
    <w:abstractNumId w:val="42"/>
  </w:num>
  <w:num w:numId="35" w16cid:durableId="947394864">
    <w:abstractNumId w:val="4"/>
  </w:num>
  <w:num w:numId="36" w16cid:durableId="1139615414">
    <w:abstractNumId w:val="1"/>
  </w:num>
  <w:num w:numId="37" w16cid:durableId="411003739">
    <w:abstractNumId w:val="24"/>
  </w:num>
  <w:num w:numId="38" w16cid:durableId="390463864">
    <w:abstractNumId w:val="5"/>
  </w:num>
  <w:num w:numId="39" w16cid:durableId="441346111">
    <w:abstractNumId w:val="6"/>
  </w:num>
  <w:num w:numId="40" w16cid:durableId="2139833965">
    <w:abstractNumId w:val="12"/>
  </w:num>
  <w:num w:numId="41" w16cid:durableId="521473301">
    <w:abstractNumId w:val="0"/>
  </w:num>
  <w:num w:numId="42" w16cid:durableId="428048209">
    <w:abstractNumId w:val="17"/>
  </w:num>
  <w:num w:numId="43" w16cid:durableId="1081562178">
    <w:abstractNumId w:val="13"/>
  </w:num>
  <w:num w:numId="44" w16cid:durableId="1492986200">
    <w:abstractNumId w:val="23"/>
  </w:num>
  <w:num w:numId="45" w16cid:durableId="511846531">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476"/>
    <w:rsid w:val="000019DE"/>
    <w:rsid w:val="0000575D"/>
    <w:rsid w:val="00007B89"/>
    <w:rsid w:val="0001149B"/>
    <w:rsid w:val="00011CDE"/>
    <w:rsid w:val="00012CD8"/>
    <w:rsid w:val="00012E80"/>
    <w:rsid w:val="0002296E"/>
    <w:rsid w:val="00023EC4"/>
    <w:rsid w:val="00024AAD"/>
    <w:rsid w:val="0002551E"/>
    <w:rsid w:val="0003364A"/>
    <w:rsid w:val="00033E1B"/>
    <w:rsid w:val="000402C7"/>
    <w:rsid w:val="000421AC"/>
    <w:rsid w:val="000508D5"/>
    <w:rsid w:val="000531B0"/>
    <w:rsid w:val="00054095"/>
    <w:rsid w:val="00054BB1"/>
    <w:rsid w:val="00054D15"/>
    <w:rsid w:val="000568D5"/>
    <w:rsid w:val="00062D93"/>
    <w:rsid w:val="00064476"/>
    <w:rsid w:val="00065DCE"/>
    <w:rsid w:val="000721CD"/>
    <w:rsid w:val="00075E4A"/>
    <w:rsid w:val="000765F6"/>
    <w:rsid w:val="00077E6A"/>
    <w:rsid w:val="00081AB2"/>
    <w:rsid w:val="000821D1"/>
    <w:rsid w:val="00092566"/>
    <w:rsid w:val="000962B7"/>
    <w:rsid w:val="000A1737"/>
    <w:rsid w:val="000A3B85"/>
    <w:rsid w:val="000A454B"/>
    <w:rsid w:val="000B1919"/>
    <w:rsid w:val="000B3525"/>
    <w:rsid w:val="000C55C4"/>
    <w:rsid w:val="000C58D2"/>
    <w:rsid w:val="000C74E8"/>
    <w:rsid w:val="000E1676"/>
    <w:rsid w:val="000E1A14"/>
    <w:rsid w:val="000E728E"/>
    <w:rsid w:val="000F75FA"/>
    <w:rsid w:val="001012E2"/>
    <w:rsid w:val="0010392F"/>
    <w:rsid w:val="001046EB"/>
    <w:rsid w:val="00105C90"/>
    <w:rsid w:val="0011224D"/>
    <w:rsid w:val="00112979"/>
    <w:rsid w:val="001144C4"/>
    <w:rsid w:val="00121606"/>
    <w:rsid w:val="00123459"/>
    <w:rsid w:val="00134637"/>
    <w:rsid w:val="0013555E"/>
    <w:rsid w:val="00135A51"/>
    <w:rsid w:val="00137869"/>
    <w:rsid w:val="00140281"/>
    <w:rsid w:val="00141A97"/>
    <w:rsid w:val="00145114"/>
    <w:rsid w:val="001474BA"/>
    <w:rsid w:val="00150DD1"/>
    <w:rsid w:val="001516D9"/>
    <w:rsid w:val="00171CB4"/>
    <w:rsid w:val="00173D0C"/>
    <w:rsid w:val="0017551D"/>
    <w:rsid w:val="00180344"/>
    <w:rsid w:val="001824F4"/>
    <w:rsid w:val="00183090"/>
    <w:rsid w:val="00185F33"/>
    <w:rsid w:val="00191133"/>
    <w:rsid w:val="001930CC"/>
    <w:rsid w:val="001A032E"/>
    <w:rsid w:val="001A075B"/>
    <w:rsid w:val="001A0AB5"/>
    <w:rsid w:val="001A4F30"/>
    <w:rsid w:val="001B207F"/>
    <w:rsid w:val="001B6399"/>
    <w:rsid w:val="001C041B"/>
    <w:rsid w:val="001C3D4D"/>
    <w:rsid w:val="001C5F10"/>
    <w:rsid w:val="001C6113"/>
    <w:rsid w:val="001D1C25"/>
    <w:rsid w:val="001D3F74"/>
    <w:rsid w:val="001E2158"/>
    <w:rsid w:val="001E382A"/>
    <w:rsid w:val="001E5C33"/>
    <w:rsid w:val="001F652F"/>
    <w:rsid w:val="002001D7"/>
    <w:rsid w:val="002005A2"/>
    <w:rsid w:val="002054D0"/>
    <w:rsid w:val="0020610B"/>
    <w:rsid w:val="00216957"/>
    <w:rsid w:val="002209C0"/>
    <w:rsid w:val="00220CC4"/>
    <w:rsid w:val="002218C4"/>
    <w:rsid w:val="00224FD6"/>
    <w:rsid w:val="0022627A"/>
    <w:rsid w:val="00227984"/>
    <w:rsid w:val="0023085D"/>
    <w:rsid w:val="00232E92"/>
    <w:rsid w:val="0023625F"/>
    <w:rsid w:val="00236AAE"/>
    <w:rsid w:val="00244FD2"/>
    <w:rsid w:val="00251AB2"/>
    <w:rsid w:val="00254DA6"/>
    <w:rsid w:val="00261757"/>
    <w:rsid w:val="00263F54"/>
    <w:rsid w:val="00264D80"/>
    <w:rsid w:val="002714D5"/>
    <w:rsid w:val="00271687"/>
    <w:rsid w:val="00271715"/>
    <w:rsid w:val="00275A9D"/>
    <w:rsid w:val="00281227"/>
    <w:rsid w:val="00281F38"/>
    <w:rsid w:val="002924CB"/>
    <w:rsid w:val="002956F1"/>
    <w:rsid w:val="00295704"/>
    <w:rsid w:val="00295AAD"/>
    <w:rsid w:val="00296494"/>
    <w:rsid w:val="002A541F"/>
    <w:rsid w:val="002B0409"/>
    <w:rsid w:val="002B4BEE"/>
    <w:rsid w:val="002B4D30"/>
    <w:rsid w:val="002B5C30"/>
    <w:rsid w:val="002C291C"/>
    <w:rsid w:val="002C424C"/>
    <w:rsid w:val="002C5902"/>
    <w:rsid w:val="002D1BFA"/>
    <w:rsid w:val="002D5533"/>
    <w:rsid w:val="002D62DE"/>
    <w:rsid w:val="002E20FB"/>
    <w:rsid w:val="002E7614"/>
    <w:rsid w:val="002F1244"/>
    <w:rsid w:val="002F277B"/>
    <w:rsid w:val="002F2E7D"/>
    <w:rsid w:val="002F75D9"/>
    <w:rsid w:val="00302BD7"/>
    <w:rsid w:val="00307FBB"/>
    <w:rsid w:val="003114BB"/>
    <w:rsid w:val="003153EE"/>
    <w:rsid w:val="00321F61"/>
    <w:rsid w:val="0032203D"/>
    <w:rsid w:val="003222B6"/>
    <w:rsid w:val="00326500"/>
    <w:rsid w:val="0033377E"/>
    <w:rsid w:val="00334E12"/>
    <w:rsid w:val="003409AC"/>
    <w:rsid w:val="003418D1"/>
    <w:rsid w:val="003427A7"/>
    <w:rsid w:val="003430D4"/>
    <w:rsid w:val="00345A0F"/>
    <w:rsid w:val="00346C10"/>
    <w:rsid w:val="00351EA4"/>
    <w:rsid w:val="00353313"/>
    <w:rsid w:val="003616B9"/>
    <w:rsid w:val="00362CF8"/>
    <w:rsid w:val="00370FEF"/>
    <w:rsid w:val="003775B5"/>
    <w:rsid w:val="003838C5"/>
    <w:rsid w:val="003840B7"/>
    <w:rsid w:val="00390813"/>
    <w:rsid w:val="00391BAF"/>
    <w:rsid w:val="00392688"/>
    <w:rsid w:val="00394BEB"/>
    <w:rsid w:val="003967C3"/>
    <w:rsid w:val="00396A7B"/>
    <w:rsid w:val="003A3A9A"/>
    <w:rsid w:val="003B0C3B"/>
    <w:rsid w:val="003B2B91"/>
    <w:rsid w:val="003B4408"/>
    <w:rsid w:val="003B4CD8"/>
    <w:rsid w:val="003B4D30"/>
    <w:rsid w:val="003B667B"/>
    <w:rsid w:val="003B7A0B"/>
    <w:rsid w:val="003C0672"/>
    <w:rsid w:val="003C6DC1"/>
    <w:rsid w:val="003D03B4"/>
    <w:rsid w:val="003D3D60"/>
    <w:rsid w:val="003D5271"/>
    <w:rsid w:val="003E262B"/>
    <w:rsid w:val="003E3BEF"/>
    <w:rsid w:val="003E5373"/>
    <w:rsid w:val="003F1FF3"/>
    <w:rsid w:val="003F60DE"/>
    <w:rsid w:val="00400ACC"/>
    <w:rsid w:val="00403C52"/>
    <w:rsid w:val="00405899"/>
    <w:rsid w:val="00405DE8"/>
    <w:rsid w:val="00412ED1"/>
    <w:rsid w:val="004145A1"/>
    <w:rsid w:val="00415F85"/>
    <w:rsid w:val="00424924"/>
    <w:rsid w:val="00427D33"/>
    <w:rsid w:val="00427FC9"/>
    <w:rsid w:val="00431ECC"/>
    <w:rsid w:val="004344A1"/>
    <w:rsid w:val="004344D6"/>
    <w:rsid w:val="00434B96"/>
    <w:rsid w:val="00440ABE"/>
    <w:rsid w:val="004440C2"/>
    <w:rsid w:val="00444283"/>
    <w:rsid w:val="00445AE2"/>
    <w:rsid w:val="004479E9"/>
    <w:rsid w:val="00450357"/>
    <w:rsid w:val="00450DD6"/>
    <w:rsid w:val="00464C3A"/>
    <w:rsid w:val="0047052A"/>
    <w:rsid w:val="00474BCE"/>
    <w:rsid w:val="004852E7"/>
    <w:rsid w:val="00486186"/>
    <w:rsid w:val="00491C5A"/>
    <w:rsid w:val="004A0731"/>
    <w:rsid w:val="004A0A0A"/>
    <w:rsid w:val="004A2FFF"/>
    <w:rsid w:val="004A38D1"/>
    <w:rsid w:val="004A3B0A"/>
    <w:rsid w:val="004A7963"/>
    <w:rsid w:val="004B1611"/>
    <w:rsid w:val="004B4192"/>
    <w:rsid w:val="004B5280"/>
    <w:rsid w:val="004B682E"/>
    <w:rsid w:val="004C1D52"/>
    <w:rsid w:val="004C3FA4"/>
    <w:rsid w:val="004D69CE"/>
    <w:rsid w:val="004E2FB8"/>
    <w:rsid w:val="004E40F1"/>
    <w:rsid w:val="004E4399"/>
    <w:rsid w:val="004E5EB1"/>
    <w:rsid w:val="004E7FDD"/>
    <w:rsid w:val="004F025A"/>
    <w:rsid w:val="004F0A5B"/>
    <w:rsid w:val="004F1D5C"/>
    <w:rsid w:val="004F337C"/>
    <w:rsid w:val="004F3A18"/>
    <w:rsid w:val="0050029B"/>
    <w:rsid w:val="00501A8E"/>
    <w:rsid w:val="005068CC"/>
    <w:rsid w:val="0051037B"/>
    <w:rsid w:val="0051170D"/>
    <w:rsid w:val="0051312D"/>
    <w:rsid w:val="00513784"/>
    <w:rsid w:val="00513A28"/>
    <w:rsid w:val="00513AC8"/>
    <w:rsid w:val="00513FA5"/>
    <w:rsid w:val="005163A2"/>
    <w:rsid w:val="005222CF"/>
    <w:rsid w:val="00524874"/>
    <w:rsid w:val="00525992"/>
    <w:rsid w:val="00531D55"/>
    <w:rsid w:val="0053288D"/>
    <w:rsid w:val="0053728A"/>
    <w:rsid w:val="0054329B"/>
    <w:rsid w:val="00543412"/>
    <w:rsid w:val="00550C68"/>
    <w:rsid w:val="00557B38"/>
    <w:rsid w:val="00563781"/>
    <w:rsid w:val="00571893"/>
    <w:rsid w:val="00573BB5"/>
    <w:rsid w:val="005747D3"/>
    <w:rsid w:val="00575230"/>
    <w:rsid w:val="00583DCA"/>
    <w:rsid w:val="00585E05"/>
    <w:rsid w:val="00585FB7"/>
    <w:rsid w:val="005868B4"/>
    <w:rsid w:val="005868B8"/>
    <w:rsid w:val="00590445"/>
    <w:rsid w:val="00593913"/>
    <w:rsid w:val="00597E5F"/>
    <w:rsid w:val="005A4A2B"/>
    <w:rsid w:val="005A7756"/>
    <w:rsid w:val="005A7BF9"/>
    <w:rsid w:val="005B002D"/>
    <w:rsid w:val="005B4C2A"/>
    <w:rsid w:val="005C15CB"/>
    <w:rsid w:val="005C5CFD"/>
    <w:rsid w:val="005C7EDB"/>
    <w:rsid w:val="005D5526"/>
    <w:rsid w:val="005D6F59"/>
    <w:rsid w:val="005E0759"/>
    <w:rsid w:val="005E1355"/>
    <w:rsid w:val="005E3D3B"/>
    <w:rsid w:val="005E4890"/>
    <w:rsid w:val="005F1B25"/>
    <w:rsid w:val="005F2152"/>
    <w:rsid w:val="005F288D"/>
    <w:rsid w:val="0060170F"/>
    <w:rsid w:val="00601E2F"/>
    <w:rsid w:val="006028C4"/>
    <w:rsid w:val="00605BA5"/>
    <w:rsid w:val="00613DF5"/>
    <w:rsid w:val="00616648"/>
    <w:rsid w:val="00616F57"/>
    <w:rsid w:val="0061787F"/>
    <w:rsid w:val="0062184C"/>
    <w:rsid w:val="00625C29"/>
    <w:rsid w:val="006310E6"/>
    <w:rsid w:val="0063708E"/>
    <w:rsid w:val="00647973"/>
    <w:rsid w:val="00647D9D"/>
    <w:rsid w:val="00652A42"/>
    <w:rsid w:val="00655C65"/>
    <w:rsid w:val="006579EF"/>
    <w:rsid w:val="00661908"/>
    <w:rsid w:val="00664A36"/>
    <w:rsid w:val="00664EB6"/>
    <w:rsid w:val="00677E00"/>
    <w:rsid w:val="00685AC4"/>
    <w:rsid w:val="00686725"/>
    <w:rsid w:val="006930DA"/>
    <w:rsid w:val="006A0670"/>
    <w:rsid w:val="006A37B5"/>
    <w:rsid w:val="006A3B84"/>
    <w:rsid w:val="006A5446"/>
    <w:rsid w:val="006A658D"/>
    <w:rsid w:val="006A70D4"/>
    <w:rsid w:val="006B06CE"/>
    <w:rsid w:val="006B2EA1"/>
    <w:rsid w:val="006B4944"/>
    <w:rsid w:val="006B64B0"/>
    <w:rsid w:val="006B7655"/>
    <w:rsid w:val="006C2B3F"/>
    <w:rsid w:val="006C40E5"/>
    <w:rsid w:val="006C4B23"/>
    <w:rsid w:val="006E32F4"/>
    <w:rsid w:val="006E6FBC"/>
    <w:rsid w:val="006F1CEF"/>
    <w:rsid w:val="006F220B"/>
    <w:rsid w:val="006F2A0D"/>
    <w:rsid w:val="006F3C7C"/>
    <w:rsid w:val="006F5FCC"/>
    <w:rsid w:val="006F73F0"/>
    <w:rsid w:val="007044D6"/>
    <w:rsid w:val="00706B3B"/>
    <w:rsid w:val="007179C6"/>
    <w:rsid w:val="00723393"/>
    <w:rsid w:val="00725A15"/>
    <w:rsid w:val="00726C11"/>
    <w:rsid w:val="0072711E"/>
    <w:rsid w:val="00730C3D"/>
    <w:rsid w:val="00731893"/>
    <w:rsid w:val="00736A60"/>
    <w:rsid w:val="00740949"/>
    <w:rsid w:val="00741663"/>
    <w:rsid w:val="00744130"/>
    <w:rsid w:val="007526FB"/>
    <w:rsid w:val="00760477"/>
    <w:rsid w:val="00762A95"/>
    <w:rsid w:val="007671CE"/>
    <w:rsid w:val="007674CF"/>
    <w:rsid w:val="00770578"/>
    <w:rsid w:val="00771B65"/>
    <w:rsid w:val="00774DD8"/>
    <w:rsid w:val="00777301"/>
    <w:rsid w:val="00777747"/>
    <w:rsid w:val="00786899"/>
    <w:rsid w:val="007906EB"/>
    <w:rsid w:val="00791AC1"/>
    <w:rsid w:val="00792346"/>
    <w:rsid w:val="00792738"/>
    <w:rsid w:val="007951C2"/>
    <w:rsid w:val="007951E0"/>
    <w:rsid w:val="007976AB"/>
    <w:rsid w:val="007A1B99"/>
    <w:rsid w:val="007B0BB6"/>
    <w:rsid w:val="007B37A3"/>
    <w:rsid w:val="007B5F42"/>
    <w:rsid w:val="007C540C"/>
    <w:rsid w:val="007C619B"/>
    <w:rsid w:val="007C6614"/>
    <w:rsid w:val="007D2E94"/>
    <w:rsid w:val="007D5DF1"/>
    <w:rsid w:val="007D7B81"/>
    <w:rsid w:val="007E0FCD"/>
    <w:rsid w:val="007E3E63"/>
    <w:rsid w:val="007E6F8F"/>
    <w:rsid w:val="007E70E3"/>
    <w:rsid w:val="007F1268"/>
    <w:rsid w:val="007F617F"/>
    <w:rsid w:val="007F68E7"/>
    <w:rsid w:val="00802DD9"/>
    <w:rsid w:val="00804462"/>
    <w:rsid w:val="00804BBD"/>
    <w:rsid w:val="00804C2D"/>
    <w:rsid w:val="0080541B"/>
    <w:rsid w:val="00813541"/>
    <w:rsid w:val="0082277C"/>
    <w:rsid w:val="00822B85"/>
    <w:rsid w:val="0082476F"/>
    <w:rsid w:val="00834D79"/>
    <w:rsid w:val="008462BE"/>
    <w:rsid w:val="008507F0"/>
    <w:rsid w:val="00852F61"/>
    <w:rsid w:val="00853CF1"/>
    <w:rsid w:val="00855766"/>
    <w:rsid w:val="00856049"/>
    <w:rsid w:val="00860C11"/>
    <w:rsid w:val="008637D9"/>
    <w:rsid w:val="00876BDE"/>
    <w:rsid w:val="00881A0F"/>
    <w:rsid w:val="008849CD"/>
    <w:rsid w:val="008850DB"/>
    <w:rsid w:val="0089238C"/>
    <w:rsid w:val="00894FCC"/>
    <w:rsid w:val="008959D0"/>
    <w:rsid w:val="008A0B0C"/>
    <w:rsid w:val="008A1285"/>
    <w:rsid w:val="008A3A37"/>
    <w:rsid w:val="008A492E"/>
    <w:rsid w:val="008A7E89"/>
    <w:rsid w:val="008B0E44"/>
    <w:rsid w:val="008B41D9"/>
    <w:rsid w:val="008B47F4"/>
    <w:rsid w:val="008B54CE"/>
    <w:rsid w:val="008C01FD"/>
    <w:rsid w:val="008C60CF"/>
    <w:rsid w:val="008C6A91"/>
    <w:rsid w:val="008D4600"/>
    <w:rsid w:val="008D5241"/>
    <w:rsid w:val="008E0765"/>
    <w:rsid w:val="008E616B"/>
    <w:rsid w:val="008F25A0"/>
    <w:rsid w:val="008F6A14"/>
    <w:rsid w:val="008F7653"/>
    <w:rsid w:val="0090277A"/>
    <w:rsid w:val="009115D5"/>
    <w:rsid w:val="00914004"/>
    <w:rsid w:val="009146E4"/>
    <w:rsid w:val="009152B9"/>
    <w:rsid w:val="00916F41"/>
    <w:rsid w:val="00923605"/>
    <w:rsid w:val="00926A77"/>
    <w:rsid w:val="00926CDF"/>
    <w:rsid w:val="0094103C"/>
    <w:rsid w:val="009423E9"/>
    <w:rsid w:val="00946615"/>
    <w:rsid w:val="00951885"/>
    <w:rsid w:val="00951967"/>
    <w:rsid w:val="0095242F"/>
    <w:rsid w:val="00955313"/>
    <w:rsid w:val="00956C4B"/>
    <w:rsid w:val="00956C66"/>
    <w:rsid w:val="00957AAB"/>
    <w:rsid w:val="00957AE1"/>
    <w:rsid w:val="00962306"/>
    <w:rsid w:val="00963A9C"/>
    <w:rsid w:val="00963F1B"/>
    <w:rsid w:val="0096638A"/>
    <w:rsid w:val="009725A3"/>
    <w:rsid w:val="00972CC9"/>
    <w:rsid w:val="009741CA"/>
    <w:rsid w:val="009810C2"/>
    <w:rsid w:val="009847AE"/>
    <w:rsid w:val="00986369"/>
    <w:rsid w:val="009919AB"/>
    <w:rsid w:val="00993E4A"/>
    <w:rsid w:val="00994AB4"/>
    <w:rsid w:val="009A26AD"/>
    <w:rsid w:val="009A421F"/>
    <w:rsid w:val="009A45DE"/>
    <w:rsid w:val="009A642C"/>
    <w:rsid w:val="009B00DC"/>
    <w:rsid w:val="009B3543"/>
    <w:rsid w:val="009B77EB"/>
    <w:rsid w:val="009B7D8F"/>
    <w:rsid w:val="009C0269"/>
    <w:rsid w:val="009C0CA1"/>
    <w:rsid w:val="009D0BB9"/>
    <w:rsid w:val="009D3D20"/>
    <w:rsid w:val="009D3F26"/>
    <w:rsid w:val="009E71F5"/>
    <w:rsid w:val="009F0FD7"/>
    <w:rsid w:val="009F5027"/>
    <w:rsid w:val="009F7742"/>
    <w:rsid w:val="00A10D02"/>
    <w:rsid w:val="00A175CE"/>
    <w:rsid w:val="00A228C5"/>
    <w:rsid w:val="00A247A3"/>
    <w:rsid w:val="00A30273"/>
    <w:rsid w:val="00A35430"/>
    <w:rsid w:val="00A47335"/>
    <w:rsid w:val="00A4756B"/>
    <w:rsid w:val="00A500C2"/>
    <w:rsid w:val="00A606D3"/>
    <w:rsid w:val="00A60974"/>
    <w:rsid w:val="00A632B1"/>
    <w:rsid w:val="00A6605B"/>
    <w:rsid w:val="00A66ACF"/>
    <w:rsid w:val="00A72FF1"/>
    <w:rsid w:val="00A7332A"/>
    <w:rsid w:val="00A759B9"/>
    <w:rsid w:val="00A93558"/>
    <w:rsid w:val="00AA1B8C"/>
    <w:rsid w:val="00AA2409"/>
    <w:rsid w:val="00AA6080"/>
    <w:rsid w:val="00AA62B2"/>
    <w:rsid w:val="00AB5912"/>
    <w:rsid w:val="00AC7DD9"/>
    <w:rsid w:val="00AD0B95"/>
    <w:rsid w:val="00AD359B"/>
    <w:rsid w:val="00AD4F6D"/>
    <w:rsid w:val="00AD5113"/>
    <w:rsid w:val="00AD6AD4"/>
    <w:rsid w:val="00AD776A"/>
    <w:rsid w:val="00AE3BE9"/>
    <w:rsid w:val="00AF28EE"/>
    <w:rsid w:val="00AF4D36"/>
    <w:rsid w:val="00AF6E54"/>
    <w:rsid w:val="00AF7D12"/>
    <w:rsid w:val="00B00386"/>
    <w:rsid w:val="00B049DE"/>
    <w:rsid w:val="00B12E3C"/>
    <w:rsid w:val="00B1522C"/>
    <w:rsid w:val="00B22BB5"/>
    <w:rsid w:val="00B24810"/>
    <w:rsid w:val="00B24831"/>
    <w:rsid w:val="00B24BFE"/>
    <w:rsid w:val="00B254E4"/>
    <w:rsid w:val="00B26289"/>
    <w:rsid w:val="00B30D92"/>
    <w:rsid w:val="00B3557D"/>
    <w:rsid w:val="00B3754F"/>
    <w:rsid w:val="00B44C04"/>
    <w:rsid w:val="00B44F88"/>
    <w:rsid w:val="00B54754"/>
    <w:rsid w:val="00B60329"/>
    <w:rsid w:val="00B66315"/>
    <w:rsid w:val="00B74936"/>
    <w:rsid w:val="00B75D11"/>
    <w:rsid w:val="00B7625A"/>
    <w:rsid w:val="00B80CB5"/>
    <w:rsid w:val="00B82231"/>
    <w:rsid w:val="00B84A26"/>
    <w:rsid w:val="00B8596F"/>
    <w:rsid w:val="00B85FFE"/>
    <w:rsid w:val="00B87F94"/>
    <w:rsid w:val="00B9129D"/>
    <w:rsid w:val="00B93262"/>
    <w:rsid w:val="00B949F1"/>
    <w:rsid w:val="00B96F92"/>
    <w:rsid w:val="00BA21CD"/>
    <w:rsid w:val="00BB04DE"/>
    <w:rsid w:val="00BB2F72"/>
    <w:rsid w:val="00BB5006"/>
    <w:rsid w:val="00BB6320"/>
    <w:rsid w:val="00BB7BBE"/>
    <w:rsid w:val="00BC3987"/>
    <w:rsid w:val="00BD1370"/>
    <w:rsid w:val="00BE1AAF"/>
    <w:rsid w:val="00BE24A8"/>
    <w:rsid w:val="00BE2F52"/>
    <w:rsid w:val="00BE3623"/>
    <w:rsid w:val="00BE3FFD"/>
    <w:rsid w:val="00BE4AC6"/>
    <w:rsid w:val="00BE7A64"/>
    <w:rsid w:val="00BF3C87"/>
    <w:rsid w:val="00BF42BD"/>
    <w:rsid w:val="00C02E07"/>
    <w:rsid w:val="00C0537E"/>
    <w:rsid w:val="00C054BE"/>
    <w:rsid w:val="00C11504"/>
    <w:rsid w:val="00C13A76"/>
    <w:rsid w:val="00C17070"/>
    <w:rsid w:val="00C200E3"/>
    <w:rsid w:val="00C22451"/>
    <w:rsid w:val="00C23BBE"/>
    <w:rsid w:val="00C24EFF"/>
    <w:rsid w:val="00C357B9"/>
    <w:rsid w:val="00C40107"/>
    <w:rsid w:val="00C41BF5"/>
    <w:rsid w:val="00C45440"/>
    <w:rsid w:val="00C50AEB"/>
    <w:rsid w:val="00C5231D"/>
    <w:rsid w:val="00C536A8"/>
    <w:rsid w:val="00C547A5"/>
    <w:rsid w:val="00C56C8A"/>
    <w:rsid w:val="00C609CC"/>
    <w:rsid w:val="00C60BCE"/>
    <w:rsid w:val="00C674E6"/>
    <w:rsid w:val="00C71025"/>
    <w:rsid w:val="00C73C16"/>
    <w:rsid w:val="00C76E99"/>
    <w:rsid w:val="00C80732"/>
    <w:rsid w:val="00C9433B"/>
    <w:rsid w:val="00C94E09"/>
    <w:rsid w:val="00C9787E"/>
    <w:rsid w:val="00CA03C9"/>
    <w:rsid w:val="00CA0D11"/>
    <w:rsid w:val="00CA1365"/>
    <w:rsid w:val="00CA3620"/>
    <w:rsid w:val="00CA488A"/>
    <w:rsid w:val="00CA5B8D"/>
    <w:rsid w:val="00CA5FC9"/>
    <w:rsid w:val="00CB1596"/>
    <w:rsid w:val="00CB38E4"/>
    <w:rsid w:val="00CB7D1F"/>
    <w:rsid w:val="00CC2F2B"/>
    <w:rsid w:val="00CC3D13"/>
    <w:rsid w:val="00CC48B8"/>
    <w:rsid w:val="00CD1E44"/>
    <w:rsid w:val="00CD391C"/>
    <w:rsid w:val="00CD537C"/>
    <w:rsid w:val="00CD6616"/>
    <w:rsid w:val="00CD7290"/>
    <w:rsid w:val="00CE036B"/>
    <w:rsid w:val="00CE23EC"/>
    <w:rsid w:val="00CE41C5"/>
    <w:rsid w:val="00CE6828"/>
    <w:rsid w:val="00CF434F"/>
    <w:rsid w:val="00CF61A0"/>
    <w:rsid w:val="00D00BDD"/>
    <w:rsid w:val="00D02093"/>
    <w:rsid w:val="00D032E6"/>
    <w:rsid w:val="00D0527E"/>
    <w:rsid w:val="00D1647A"/>
    <w:rsid w:val="00D211B1"/>
    <w:rsid w:val="00D26881"/>
    <w:rsid w:val="00D30B60"/>
    <w:rsid w:val="00D4153A"/>
    <w:rsid w:val="00D43BCF"/>
    <w:rsid w:val="00D43E51"/>
    <w:rsid w:val="00D528F7"/>
    <w:rsid w:val="00D60212"/>
    <w:rsid w:val="00D6742E"/>
    <w:rsid w:val="00D74DC3"/>
    <w:rsid w:val="00D76C25"/>
    <w:rsid w:val="00D77EE5"/>
    <w:rsid w:val="00D805B6"/>
    <w:rsid w:val="00D82DEB"/>
    <w:rsid w:val="00D83294"/>
    <w:rsid w:val="00D83AC9"/>
    <w:rsid w:val="00D84498"/>
    <w:rsid w:val="00D85F28"/>
    <w:rsid w:val="00D905D5"/>
    <w:rsid w:val="00D912B4"/>
    <w:rsid w:val="00D91434"/>
    <w:rsid w:val="00D9737D"/>
    <w:rsid w:val="00DA210D"/>
    <w:rsid w:val="00DA3BEC"/>
    <w:rsid w:val="00DA4884"/>
    <w:rsid w:val="00DB0250"/>
    <w:rsid w:val="00DB29FA"/>
    <w:rsid w:val="00DB2E9B"/>
    <w:rsid w:val="00DB4017"/>
    <w:rsid w:val="00DB418B"/>
    <w:rsid w:val="00DB4F87"/>
    <w:rsid w:val="00DB5375"/>
    <w:rsid w:val="00DB54B5"/>
    <w:rsid w:val="00DC02F4"/>
    <w:rsid w:val="00DC134A"/>
    <w:rsid w:val="00DC4B81"/>
    <w:rsid w:val="00DC58B4"/>
    <w:rsid w:val="00DC626F"/>
    <w:rsid w:val="00DC7556"/>
    <w:rsid w:val="00DC7FB2"/>
    <w:rsid w:val="00DD05A2"/>
    <w:rsid w:val="00DD2051"/>
    <w:rsid w:val="00DD49CF"/>
    <w:rsid w:val="00DD4E58"/>
    <w:rsid w:val="00DD75CD"/>
    <w:rsid w:val="00DE0515"/>
    <w:rsid w:val="00DE53F1"/>
    <w:rsid w:val="00DF1495"/>
    <w:rsid w:val="00DF55FE"/>
    <w:rsid w:val="00DF623D"/>
    <w:rsid w:val="00DF73F1"/>
    <w:rsid w:val="00DF77D7"/>
    <w:rsid w:val="00E0423A"/>
    <w:rsid w:val="00E070F9"/>
    <w:rsid w:val="00E12A22"/>
    <w:rsid w:val="00E16C76"/>
    <w:rsid w:val="00E208CB"/>
    <w:rsid w:val="00E229B8"/>
    <w:rsid w:val="00E267E6"/>
    <w:rsid w:val="00E36B5D"/>
    <w:rsid w:val="00E413A6"/>
    <w:rsid w:val="00E454D0"/>
    <w:rsid w:val="00E460F5"/>
    <w:rsid w:val="00E470A1"/>
    <w:rsid w:val="00E51318"/>
    <w:rsid w:val="00E51CC0"/>
    <w:rsid w:val="00E55872"/>
    <w:rsid w:val="00E63D7B"/>
    <w:rsid w:val="00E663AC"/>
    <w:rsid w:val="00E70587"/>
    <w:rsid w:val="00E70EF8"/>
    <w:rsid w:val="00E72832"/>
    <w:rsid w:val="00E74E18"/>
    <w:rsid w:val="00E84011"/>
    <w:rsid w:val="00E8422A"/>
    <w:rsid w:val="00E92BE1"/>
    <w:rsid w:val="00E94EB8"/>
    <w:rsid w:val="00E94FA7"/>
    <w:rsid w:val="00EA1713"/>
    <w:rsid w:val="00EA2D3B"/>
    <w:rsid w:val="00EA79A3"/>
    <w:rsid w:val="00EB209D"/>
    <w:rsid w:val="00EB4EB4"/>
    <w:rsid w:val="00EC5216"/>
    <w:rsid w:val="00EC7662"/>
    <w:rsid w:val="00ED0ADB"/>
    <w:rsid w:val="00ED41A3"/>
    <w:rsid w:val="00ED44DD"/>
    <w:rsid w:val="00EE205E"/>
    <w:rsid w:val="00EF51D7"/>
    <w:rsid w:val="00EF5460"/>
    <w:rsid w:val="00F0208B"/>
    <w:rsid w:val="00F0379E"/>
    <w:rsid w:val="00F04349"/>
    <w:rsid w:val="00F13FF2"/>
    <w:rsid w:val="00F15B0E"/>
    <w:rsid w:val="00F25C0F"/>
    <w:rsid w:val="00F26C66"/>
    <w:rsid w:val="00F306E5"/>
    <w:rsid w:val="00F36284"/>
    <w:rsid w:val="00F375E4"/>
    <w:rsid w:val="00F378CD"/>
    <w:rsid w:val="00F4393C"/>
    <w:rsid w:val="00F472C7"/>
    <w:rsid w:val="00F53C7E"/>
    <w:rsid w:val="00F56C5E"/>
    <w:rsid w:val="00F66A47"/>
    <w:rsid w:val="00F73423"/>
    <w:rsid w:val="00F74FAE"/>
    <w:rsid w:val="00F80737"/>
    <w:rsid w:val="00F837CC"/>
    <w:rsid w:val="00F86279"/>
    <w:rsid w:val="00F867A6"/>
    <w:rsid w:val="00F95DC1"/>
    <w:rsid w:val="00F96DAB"/>
    <w:rsid w:val="00FA78F3"/>
    <w:rsid w:val="00FB0EA3"/>
    <w:rsid w:val="00FB3A11"/>
    <w:rsid w:val="00FB5339"/>
    <w:rsid w:val="00FB739A"/>
    <w:rsid w:val="00FC2873"/>
    <w:rsid w:val="00FC4E6F"/>
    <w:rsid w:val="00FC5B9D"/>
    <w:rsid w:val="00FC6E94"/>
    <w:rsid w:val="00FD2A99"/>
    <w:rsid w:val="00FD6AAE"/>
    <w:rsid w:val="00FD7560"/>
    <w:rsid w:val="00FD78E1"/>
    <w:rsid w:val="00FE0439"/>
    <w:rsid w:val="00FF1E53"/>
    <w:rsid w:val="00FF2EEE"/>
    <w:rsid w:val="00FF455F"/>
    <w:rsid w:val="00FF5865"/>
    <w:rsid w:val="00FF66D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D2BC73"/>
  <w15:chartTrackingRefBased/>
  <w15:docId w15:val="{7048175A-BF61-4294-89FC-8C1EE1396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autoRedefine/>
    <w:qFormat/>
    <w:rsid w:val="00DD4E58"/>
    <w:pPr>
      <w:keepNext/>
      <w:pBdr>
        <w:top w:val="single" w:sz="8" w:space="1" w:color="000000"/>
        <w:left w:val="single" w:sz="8" w:space="4" w:color="000000"/>
        <w:bottom w:val="single" w:sz="8" w:space="1" w:color="000000"/>
        <w:right w:val="single" w:sz="8" w:space="4" w:color="000000"/>
      </w:pBdr>
      <w:shd w:val="pct15" w:color="auto" w:fill="auto"/>
      <w:outlineLvl w:val="0"/>
    </w:pPr>
    <w:rPr>
      <w:rFonts w:ascii="Arial" w:hAnsi="Arial"/>
      <w:b/>
      <w:sz w:val="22"/>
    </w:rPr>
  </w:style>
  <w:style w:type="paragraph" w:styleId="Titre2">
    <w:name w:val="heading 2"/>
    <w:basedOn w:val="Normal"/>
    <w:next w:val="Normal"/>
    <w:qFormat/>
    <w:rsid w:val="00762A95"/>
    <w:pPr>
      <w:keepNext/>
      <w:spacing w:line="360" w:lineRule="auto"/>
      <w:ind w:left="2124"/>
      <w:jc w:val="both"/>
      <w:outlineLvl w:val="1"/>
    </w:pPr>
    <w:rPr>
      <w:rFonts w:ascii="Arial" w:hAnsi="Arial"/>
      <w:b/>
      <w:sz w:val="22"/>
    </w:rPr>
  </w:style>
  <w:style w:type="paragraph" w:styleId="Titre3">
    <w:name w:val="heading 3"/>
    <w:basedOn w:val="Normal"/>
    <w:next w:val="Normal"/>
    <w:qFormat/>
    <w:pPr>
      <w:keepNext/>
      <w:ind w:left="1134" w:hanging="1134"/>
      <w:outlineLvl w:val="2"/>
    </w:pPr>
    <w:rPr>
      <w:rFonts w:ascii="Verdana" w:hAnsi="Verdana"/>
      <w:b/>
      <w:sz w:val="24"/>
    </w:rPr>
  </w:style>
  <w:style w:type="paragraph" w:styleId="Titre4">
    <w:name w:val="heading 4"/>
    <w:basedOn w:val="Normal"/>
    <w:next w:val="Normal"/>
    <w:link w:val="Titre4Car"/>
    <w:qFormat/>
    <w:pPr>
      <w:keepNext/>
      <w:ind w:left="567"/>
      <w:jc w:val="center"/>
      <w:outlineLvl w:val="3"/>
    </w:pPr>
    <w:rPr>
      <w:rFonts w:ascii="Tahoma" w:hAnsi="Tahoma"/>
      <w:b/>
      <w:sz w:val="24"/>
    </w:rPr>
  </w:style>
  <w:style w:type="paragraph" w:styleId="Titre6">
    <w:name w:val="heading 6"/>
    <w:basedOn w:val="Normal"/>
    <w:next w:val="Normal"/>
    <w:link w:val="Titre6Car"/>
    <w:uiPriority w:val="9"/>
    <w:semiHidden/>
    <w:unhideWhenUsed/>
    <w:qFormat/>
    <w:rsid w:val="004C3FA4"/>
    <w:pPr>
      <w:spacing w:before="240" w:after="60"/>
      <w:outlineLvl w:val="5"/>
    </w:pPr>
    <w:rPr>
      <w:rFonts w:ascii="Calibri" w:hAnsi="Calibri"/>
      <w:b/>
      <w:bCs/>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customStyle="1" w:styleId="encadr">
    <w:name w:val="encadré"/>
    <w:basedOn w:val="Normal"/>
    <w:pPr>
      <w:pBdr>
        <w:top w:val="single" w:sz="12" w:space="1" w:color="auto"/>
        <w:left w:val="single" w:sz="12" w:space="4" w:color="auto"/>
        <w:bottom w:val="single" w:sz="12" w:space="1" w:color="auto"/>
        <w:right w:val="single" w:sz="12" w:space="4" w:color="auto"/>
      </w:pBdr>
      <w:ind w:left="567"/>
      <w:jc w:val="center"/>
    </w:pPr>
    <w:rPr>
      <w:rFonts w:ascii="Tahoma" w:hAnsi="Tahoma"/>
      <w:b/>
      <w:sz w:val="24"/>
    </w:rPr>
  </w:style>
  <w:style w:type="paragraph" w:customStyle="1" w:styleId="objet">
    <w:name w:val="objet"/>
    <w:basedOn w:val="Titre3"/>
    <w:pPr>
      <w:tabs>
        <w:tab w:val="left" w:pos="1418"/>
      </w:tabs>
      <w:ind w:left="567" w:firstLine="0"/>
    </w:pPr>
    <w:rPr>
      <w:rFonts w:ascii="Tahoma" w:hAnsi="Tahoma"/>
      <w:b w:val="0"/>
    </w:rPr>
  </w:style>
  <w:style w:type="paragraph" w:customStyle="1" w:styleId="listarticl">
    <w:name w:val="listarticl"/>
    <w:basedOn w:val="Normal"/>
    <w:pPr>
      <w:tabs>
        <w:tab w:val="left" w:pos="1843"/>
        <w:tab w:val="left" w:pos="2268"/>
      </w:tabs>
      <w:spacing w:before="260" w:after="260"/>
      <w:ind w:left="567"/>
    </w:pPr>
    <w:rPr>
      <w:rFonts w:ascii="Tahoma" w:hAnsi="Tahoma"/>
      <w:b/>
      <w:sz w:val="22"/>
    </w:rPr>
  </w:style>
  <w:style w:type="paragraph" w:styleId="Pieddepage">
    <w:name w:val="footer"/>
    <w:basedOn w:val="Normal"/>
    <w:link w:val="PieddepageCar"/>
    <w:uiPriority w:val="99"/>
    <w:pPr>
      <w:tabs>
        <w:tab w:val="center" w:pos="4536"/>
        <w:tab w:val="right" w:pos="9072"/>
      </w:tabs>
    </w:pPr>
  </w:style>
  <w:style w:type="character" w:styleId="Numrodepage">
    <w:name w:val="page number"/>
    <w:basedOn w:val="Policepardfaut"/>
  </w:style>
  <w:style w:type="character" w:styleId="Lienhypertexte">
    <w:name w:val="Hyperlink"/>
    <w:uiPriority w:val="99"/>
    <w:rPr>
      <w:color w:val="0000FF"/>
      <w:u w:val="single"/>
    </w:rPr>
  </w:style>
  <w:style w:type="paragraph" w:customStyle="1" w:styleId="Articl1">
    <w:name w:val="Articl1"/>
    <w:basedOn w:val="listarticl"/>
    <w:pPr>
      <w:spacing w:before="220" w:after="180"/>
    </w:pPr>
  </w:style>
  <w:style w:type="paragraph" w:customStyle="1" w:styleId="textarticl">
    <w:name w:val="textarticl"/>
    <w:basedOn w:val="Articl1"/>
    <w:pPr>
      <w:spacing w:before="140"/>
      <w:jc w:val="both"/>
    </w:pPr>
    <w:rPr>
      <w:b w:val="0"/>
    </w:rPr>
  </w:style>
  <w:style w:type="paragraph" w:customStyle="1" w:styleId="pointarticl">
    <w:name w:val="pointarticl"/>
    <w:basedOn w:val="textarticl"/>
    <w:pPr>
      <w:numPr>
        <w:numId w:val="1"/>
      </w:numPr>
      <w:tabs>
        <w:tab w:val="clear" w:pos="360"/>
        <w:tab w:val="num" w:pos="851"/>
      </w:tabs>
      <w:spacing w:before="70" w:after="70"/>
      <w:ind w:left="851" w:hanging="284"/>
    </w:pPr>
  </w:style>
  <w:style w:type="paragraph" w:customStyle="1" w:styleId="suitpointarticl">
    <w:name w:val="suitpointarticl"/>
    <w:basedOn w:val="pointarticl"/>
    <w:pPr>
      <w:numPr>
        <w:numId w:val="0"/>
      </w:numPr>
      <w:ind w:left="964"/>
    </w:pPr>
  </w:style>
  <w:style w:type="paragraph" w:customStyle="1" w:styleId="textcentr">
    <w:name w:val="textcentré"/>
    <w:basedOn w:val="pointarticl"/>
    <w:pPr>
      <w:numPr>
        <w:numId w:val="0"/>
      </w:numPr>
      <w:spacing w:after="0"/>
      <w:jc w:val="center"/>
    </w:pPr>
  </w:style>
  <w:style w:type="paragraph" w:customStyle="1" w:styleId="point0">
    <w:name w:val="point."/>
    <w:basedOn w:val="Normal"/>
    <w:pPr>
      <w:numPr>
        <w:numId w:val="5"/>
      </w:numPr>
      <w:tabs>
        <w:tab w:val="clear" w:pos="1843"/>
        <w:tab w:val="num" w:pos="1134"/>
      </w:tabs>
      <w:spacing w:before="60" w:after="60"/>
      <w:ind w:left="1134" w:hanging="283"/>
      <w:jc w:val="both"/>
    </w:pPr>
    <w:rPr>
      <w:rFonts w:ascii="Tahoma" w:hAnsi="Tahoma"/>
      <w:sz w:val="22"/>
    </w:rPr>
  </w:style>
  <w:style w:type="paragraph" w:customStyle="1" w:styleId="signatur">
    <w:name w:val="signatur"/>
    <w:basedOn w:val="textarticl"/>
    <w:pPr>
      <w:spacing w:before="0" w:after="0"/>
    </w:pPr>
  </w:style>
  <w:style w:type="paragraph" w:customStyle="1" w:styleId="flchpointarticl">
    <w:name w:val="flèchpointarticl"/>
    <w:basedOn w:val="pointarticl"/>
    <w:pPr>
      <w:numPr>
        <w:numId w:val="2"/>
      </w:numPr>
      <w:tabs>
        <w:tab w:val="clear" w:pos="360"/>
        <w:tab w:val="clear" w:pos="1843"/>
        <w:tab w:val="left" w:pos="1276"/>
      </w:tabs>
      <w:ind w:left="1276"/>
    </w:pPr>
  </w:style>
  <w:style w:type="paragraph" w:customStyle="1" w:styleId="11">
    <w:name w:val="1.1"/>
    <w:basedOn w:val="textarticl"/>
    <w:pPr>
      <w:tabs>
        <w:tab w:val="left" w:pos="993"/>
      </w:tabs>
      <w:ind w:left="993" w:hanging="426"/>
    </w:pPr>
    <w:rPr>
      <w:b/>
      <w:i/>
    </w:rPr>
  </w:style>
  <w:style w:type="paragraph" w:customStyle="1" w:styleId="point11">
    <w:name w:val="point1.1"/>
    <w:basedOn w:val="11"/>
    <w:pPr>
      <w:numPr>
        <w:numId w:val="3"/>
      </w:numPr>
      <w:tabs>
        <w:tab w:val="clear" w:pos="993"/>
        <w:tab w:val="clear" w:pos="1843"/>
        <w:tab w:val="clear" w:pos="2268"/>
        <w:tab w:val="left" w:pos="1276"/>
      </w:tabs>
      <w:spacing w:before="60" w:after="60"/>
      <w:ind w:left="1276" w:hanging="284"/>
    </w:pPr>
    <w:rPr>
      <w:b w:val="0"/>
      <w:i w:val="0"/>
    </w:rPr>
  </w:style>
  <w:style w:type="paragraph" w:customStyle="1" w:styleId="flchtext">
    <w:name w:val="flèchtext"/>
    <w:basedOn w:val="textarticl"/>
    <w:pPr>
      <w:tabs>
        <w:tab w:val="clear" w:pos="1843"/>
        <w:tab w:val="clear" w:pos="2268"/>
        <w:tab w:val="left" w:pos="851"/>
      </w:tabs>
      <w:ind w:left="851" w:hanging="284"/>
    </w:pPr>
    <w:rPr>
      <w:b/>
    </w:rPr>
  </w:style>
  <w:style w:type="paragraph" w:customStyle="1" w:styleId="PUCE1">
    <w:name w:val="PUCE1"/>
    <w:basedOn w:val="Normal"/>
    <w:rsid w:val="00853CF1"/>
    <w:pPr>
      <w:numPr>
        <w:numId w:val="6"/>
      </w:numPr>
      <w:tabs>
        <w:tab w:val="clear" w:pos="1353"/>
        <w:tab w:val="num" w:pos="1276"/>
        <w:tab w:val="left" w:pos="2552"/>
      </w:tabs>
      <w:spacing w:before="120"/>
      <w:ind w:left="1276" w:right="567" w:hanging="425"/>
      <w:jc w:val="both"/>
    </w:pPr>
    <w:rPr>
      <w:rFonts w:ascii="Comic Sans MS" w:hAnsi="Comic Sans MS"/>
      <w:sz w:val="22"/>
    </w:rPr>
  </w:style>
  <w:style w:type="paragraph" w:customStyle="1" w:styleId="textpointgras">
    <w:name w:val="textpointgras"/>
    <w:basedOn w:val="textarticl"/>
    <w:pPr>
      <w:spacing w:after="140"/>
      <w:ind w:left="1276"/>
    </w:pPr>
    <w:rPr>
      <w:b/>
    </w:rPr>
  </w:style>
  <w:style w:type="paragraph" w:customStyle="1" w:styleId="textcentrgras">
    <w:name w:val="textcentrégras"/>
    <w:basedOn w:val="textcentr"/>
    <w:rPr>
      <w:b/>
    </w:rPr>
  </w:style>
  <w:style w:type="paragraph" w:customStyle="1" w:styleId="suitetexte">
    <w:name w:val="suitetexte"/>
    <w:basedOn w:val="Normal"/>
    <w:rsid w:val="00853CF1"/>
    <w:pPr>
      <w:tabs>
        <w:tab w:val="left" w:pos="2552"/>
      </w:tabs>
      <w:spacing w:before="240"/>
      <w:ind w:left="851" w:right="567"/>
      <w:jc w:val="both"/>
    </w:pPr>
    <w:rPr>
      <w:rFonts w:ascii="Comic Sans MS" w:hAnsi="Comic Sans MS"/>
      <w:sz w:val="22"/>
    </w:rPr>
  </w:style>
  <w:style w:type="paragraph" w:customStyle="1" w:styleId="num61">
    <w:name w:val="énum 6.1"/>
    <w:basedOn w:val="PUCE1"/>
    <w:rsid w:val="00853CF1"/>
    <w:pPr>
      <w:numPr>
        <w:numId w:val="4"/>
      </w:numPr>
      <w:tabs>
        <w:tab w:val="num" w:pos="1985"/>
      </w:tabs>
      <w:ind w:left="1985" w:hanging="425"/>
    </w:pPr>
  </w:style>
  <w:style w:type="paragraph" w:customStyle="1" w:styleId="FLECHE">
    <w:name w:val="FLECHE"/>
    <w:basedOn w:val="Normal"/>
    <w:rsid w:val="00853CF1"/>
    <w:pPr>
      <w:numPr>
        <w:numId w:val="7"/>
      </w:numPr>
      <w:jc w:val="both"/>
    </w:pPr>
    <w:rPr>
      <w:sz w:val="24"/>
    </w:rPr>
  </w:style>
  <w:style w:type="paragraph" w:customStyle="1" w:styleId="retraitnum61">
    <w:name w:val="retrait énum6.1"/>
    <w:basedOn w:val="FLECHE"/>
    <w:rsid w:val="00853CF1"/>
    <w:pPr>
      <w:tabs>
        <w:tab w:val="clear" w:pos="1353"/>
        <w:tab w:val="num" w:pos="2410"/>
      </w:tabs>
      <w:spacing w:before="120"/>
      <w:ind w:left="2410" w:hanging="357"/>
    </w:pPr>
    <w:rPr>
      <w:rFonts w:ascii="Comic Sans MS" w:hAnsi="Comic Sans MS"/>
      <w:sz w:val="22"/>
      <w:szCs w:val="22"/>
    </w:rPr>
  </w:style>
  <w:style w:type="paragraph" w:customStyle="1" w:styleId="61">
    <w:name w:val="6.1"/>
    <w:basedOn w:val="Normal"/>
    <w:rsid w:val="00370FEF"/>
    <w:pPr>
      <w:tabs>
        <w:tab w:val="left" w:pos="1560"/>
      </w:tabs>
      <w:spacing w:before="240"/>
      <w:ind w:left="851" w:right="567"/>
      <w:jc w:val="both"/>
    </w:pPr>
    <w:rPr>
      <w:rFonts w:ascii="Comic Sans MS" w:hAnsi="Comic Sans MS"/>
      <w:b/>
      <w:sz w:val="22"/>
    </w:rPr>
  </w:style>
  <w:style w:type="paragraph" w:customStyle="1" w:styleId="point">
    <w:name w:val="point"/>
    <w:basedOn w:val="Normal"/>
    <w:rsid w:val="00EF5460"/>
    <w:pPr>
      <w:numPr>
        <w:numId w:val="8"/>
      </w:numPr>
    </w:pPr>
  </w:style>
  <w:style w:type="paragraph" w:styleId="Textedebulles">
    <w:name w:val="Balloon Text"/>
    <w:basedOn w:val="Normal"/>
    <w:link w:val="TextedebullesCar"/>
    <w:uiPriority w:val="99"/>
    <w:semiHidden/>
    <w:unhideWhenUsed/>
    <w:rsid w:val="00B12E3C"/>
    <w:rPr>
      <w:rFonts w:ascii="Tahoma" w:hAnsi="Tahoma" w:cs="Tahoma"/>
      <w:sz w:val="16"/>
      <w:szCs w:val="16"/>
    </w:rPr>
  </w:style>
  <w:style w:type="character" w:customStyle="1" w:styleId="TextedebullesCar">
    <w:name w:val="Texte de bulles Car"/>
    <w:link w:val="Textedebulles"/>
    <w:uiPriority w:val="99"/>
    <w:semiHidden/>
    <w:rsid w:val="00B12E3C"/>
    <w:rPr>
      <w:rFonts w:ascii="Tahoma" w:hAnsi="Tahoma" w:cs="Tahoma"/>
      <w:sz w:val="16"/>
      <w:szCs w:val="16"/>
    </w:rPr>
  </w:style>
  <w:style w:type="paragraph" w:styleId="Paragraphedeliste">
    <w:name w:val="List Paragraph"/>
    <w:basedOn w:val="Normal"/>
    <w:uiPriority w:val="34"/>
    <w:qFormat/>
    <w:rsid w:val="003409AC"/>
    <w:pPr>
      <w:ind w:left="708"/>
    </w:pPr>
  </w:style>
  <w:style w:type="character" w:customStyle="1" w:styleId="PieddepageCar">
    <w:name w:val="Pied de page Car"/>
    <w:link w:val="Pieddepage"/>
    <w:uiPriority w:val="99"/>
    <w:rsid w:val="005868B8"/>
  </w:style>
  <w:style w:type="paragraph" w:customStyle="1" w:styleId="articletexte">
    <w:name w:val="articletexte"/>
    <w:basedOn w:val="Normal"/>
    <w:rsid w:val="008E616B"/>
    <w:pPr>
      <w:tabs>
        <w:tab w:val="left" w:pos="426"/>
        <w:tab w:val="left" w:pos="709"/>
        <w:tab w:val="right" w:leader="underscore" w:pos="4678"/>
      </w:tabs>
      <w:suppressAutoHyphens/>
      <w:spacing w:before="360"/>
      <w:jc w:val="both"/>
    </w:pPr>
    <w:rPr>
      <w:rFonts w:ascii="Arial" w:hAnsi="Arial" w:cs="Arial"/>
      <w:sz w:val="24"/>
      <w:lang w:eastAsia="zh-CN"/>
    </w:rPr>
  </w:style>
  <w:style w:type="character" w:customStyle="1" w:styleId="Titre6Car">
    <w:name w:val="Titre 6 Car"/>
    <w:link w:val="Titre6"/>
    <w:uiPriority w:val="9"/>
    <w:semiHidden/>
    <w:rsid w:val="004C3FA4"/>
    <w:rPr>
      <w:rFonts w:ascii="Calibri" w:eastAsia="Times New Roman" w:hAnsi="Calibri" w:cs="Times New Roman"/>
      <w:b/>
      <w:bCs/>
      <w:sz w:val="22"/>
      <w:szCs w:val="22"/>
    </w:rPr>
  </w:style>
  <w:style w:type="paragraph" w:styleId="Notedebasdepage">
    <w:name w:val="footnote text"/>
    <w:basedOn w:val="Normal"/>
    <w:link w:val="NotedebasdepageCar"/>
    <w:semiHidden/>
    <w:rsid w:val="004C3FA4"/>
    <w:pPr>
      <w:jc w:val="both"/>
    </w:pPr>
    <w:rPr>
      <w:rFonts w:ascii="Arial" w:hAnsi="Arial"/>
      <w:sz w:val="22"/>
    </w:rPr>
  </w:style>
  <w:style w:type="character" w:customStyle="1" w:styleId="NotedebasdepageCar">
    <w:name w:val="Note de bas de page Car"/>
    <w:link w:val="Notedebasdepage"/>
    <w:semiHidden/>
    <w:rsid w:val="004C3FA4"/>
    <w:rPr>
      <w:rFonts w:ascii="Arial" w:hAnsi="Arial"/>
      <w:sz w:val="22"/>
    </w:rPr>
  </w:style>
  <w:style w:type="character" w:customStyle="1" w:styleId="En-tteCar">
    <w:name w:val="En-tête Car"/>
    <w:link w:val="En-tte"/>
    <w:rsid w:val="004C3FA4"/>
  </w:style>
  <w:style w:type="paragraph" w:customStyle="1" w:styleId="RedaliaNormal">
    <w:name w:val="Redalia : Normal"/>
    <w:basedOn w:val="Normal"/>
    <w:rsid w:val="00916F41"/>
    <w:pPr>
      <w:keepNext/>
      <w:keepLines/>
      <w:spacing w:before="40"/>
      <w:jc w:val="both"/>
    </w:pPr>
    <w:rPr>
      <w:rFonts w:ascii="Verdana" w:hAnsi="Verdana"/>
      <w:sz w:val="22"/>
    </w:rPr>
  </w:style>
  <w:style w:type="character" w:customStyle="1" w:styleId="fixedgrey">
    <w:name w:val="fixed_grey"/>
    <w:rsid w:val="000A3B85"/>
  </w:style>
  <w:style w:type="paragraph" w:styleId="Sansinterligne">
    <w:name w:val="No Spacing"/>
    <w:basedOn w:val="Normal"/>
    <w:link w:val="SansinterligneCar"/>
    <w:uiPriority w:val="1"/>
    <w:qFormat/>
    <w:rsid w:val="000A3B85"/>
    <w:pPr>
      <w:jc w:val="both"/>
    </w:pPr>
    <w:rPr>
      <w:rFonts w:ascii="Century" w:eastAsia="Calibri" w:hAnsi="Century"/>
      <w:sz w:val="22"/>
    </w:rPr>
  </w:style>
  <w:style w:type="character" w:customStyle="1" w:styleId="SansinterligneCar">
    <w:name w:val="Sans interligne Car"/>
    <w:link w:val="Sansinterligne"/>
    <w:uiPriority w:val="1"/>
    <w:rsid w:val="000A3B85"/>
    <w:rPr>
      <w:rFonts w:ascii="Century" w:eastAsia="Calibri" w:hAnsi="Century"/>
      <w:sz w:val="22"/>
    </w:rPr>
  </w:style>
  <w:style w:type="character" w:customStyle="1" w:styleId="st">
    <w:name w:val="st"/>
    <w:rsid w:val="00DC58B4"/>
  </w:style>
  <w:style w:type="paragraph" w:customStyle="1" w:styleId="Default">
    <w:name w:val="Default"/>
    <w:rsid w:val="00DF1495"/>
    <w:pPr>
      <w:autoSpaceDE w:val="0"/>
      <w:autoSpaceDN w:val="0"/>
      <w:adjustRightInd w:val="0"/>
    </w:pPr>
    <w:rPr>
      <w:rFonts w:ascii="Arial" w:hAnsi="Arial" w:cs="Arial"/>
      <w:color w:val="000000"/>
      <w:sz w:val="24"/>
      <w:szCs w:val="24"/>
    </w:rPr>
  </w:style>
  <w:style w:type="character" w:styleId="lev">
    <w:name w:val="Strong"/>
    <w:uiPriority w:val="22"/>
    <w:qFormat/>
    <w:rsid w:val="00C94E09"/>
    <w:rPr>
      <w:b/>
      <w:bCs/>
    </w:rPr>
  </w:style>
  <w:style w:type="paragraph" w:customStyle="1" w:styleId="textecourant">
    <w:name w:val="texte courant"/>
    <w:basedOn w:val="Normal"/>
    <w:rsid w:val="00AB5912"/>
    <w:pPr>
      <w:spacing w:line="260" w:lineRule="exact"/>
    </w:pPr>
    <w:rPr>
      <w:rFonts w:ascii="Arial" w:hAnsi="Arial"/>
      <w:sz w:val="22"/>
      <w:szCs w:val="24"/>
    </w:rPr>
  </w:style>
  <w:style w:type="paragraph" w:styleId="Retraitcorpsdetexte">
    <w:name w:val="Body Text Indent"/>
    <w:basedOn w:val="Normal"/>
    <w:link w:val="RetraitcorpsdetexteCar"/>
    <w:uiPriority w:val="99"/>
    <w:semiHidden/>
    <w:unhideWhenUsed/>
    <w:rsid w:val="00F375E4"/>
    <w:pPr>
      <w:overflowPunct w:val="0"/>
      <w:autoSpaceDE w:val="0"/>
      <w:autoSpaceDN w:val="0"/>
      <w:adjustRightInd w:val="0"/>
      <w:spacing w:after="120"/>
      <w:ind w:left="283"/>
      <w:textAlignment w:val="baseline"/>
    </w:pPr>
  </w:style>
  <w:style w:type="character" w:customStyle="1" w:styleId="RetraitcorpsdetexteCar">
    <w:name w:val="Retrait corps de texte Car"/>
    <w:basedOn w:val="Policepardfaut"/>
    <w:link w:val="Retraitcorpsdetexte"/>
    <w:uiPriority w:val="99"/>
    <w:semiHidden/>
    <w:rsid w:val="00F375E4"/>
  </w:style>
  <w:style w:type="paragraph" w:styleId="TM3">
    <w:name w:val="toc 3"/>
    <w:basedOn w:val="Normal"/>
    <w:next w:val="Normal"/>
    <w:semiHidden/>
    <w:rsid w:val="00AF28EE"/>
    <w:pPr>
      <w:tabs>
        <w:tab w:val="right" w:leader="dot" w:pos="9071"/>
      </w:tabs>
      <w:overflowPunct w:val="0"/>
      <w:autoSpaceDE w:val="0"/>
      <w:autoSpaceDN w:val="0"/>
      <w:adjustRightInd w:val="0"/>
      <w:ind w:left="400"/>
      <w:textAlignment w:val="baseline"/>
    </w:pPr>
  </w:style>
  <w:style w:type="table" w:styleId="Grilledutableau">
    <w:name w:val="Table Grid"/>
    <w:basedOn w:val="TableauNormal"/>
    <w:uiPriority w:val="59"/>
    <w:rsid w:val="00150DD1"/>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link w:val="TitreCar"/>
    <w:autoRedefine/>
    <w:uiPriority w:val="1"/>
    <w:qFormat/>
    <w:rsid w:val="009115D5"/>
    <w:pPr>
      <w:spacing w:after="360"/>
      <w:jc w:val="both"/>
    </w:pPr>
    <w:rPr>
      <w:rFonts w:ascii="Arial" w:eastAsia="MS Gothic" w:hAnsi="Arial"/>
      <w:b/>
      <w:bCs/>
      <w:sz w:val="22"/>
      <w:szCs w:val="52"/>
      <w:lang w:eastAsia="en-US"/>
    </w:rPr>
  </w:style>
  <w:style w:type="character" w:customStyle="1" w:styleId="TitreCar">
    <w:name w:val="Titre Car"/>
    <w:link w:val="Titre"/>
    <w:uiPriority w:val="1"/>
    <w:rsid w:val="009115D5"/>
    <w:rPr>
      <w:rFonts w:ascii="Arial" w:eastAsia="MS Gothic" w:hAnsi="Arial"/>
      <w:b/>
      <w:bCs/>
      <w:sz w:val="22"/>
      <w:szCs w:val="52"/>
      <w:lang w:eastAsia="en-US"/>
    </w:rPr>
  </w:style>
  <w:style w:type="character" w:customStyle="1" w:styleId="Titre4Car">
    <w:name w:val="Titre 4 Car"/>
    <w:link w:val="Titre4"/>
    <w:rsid w:val="00E92BE1"/>
    <w:rPr>
      <w:rFonts w:ascii="Tahoma" w:hAnsi="Tahoma"/>
      <w:b/>
      <w:sz w:val="24"/>
    </w:rPr>
  </w:style>
  <w:style w:type="paragraph" w:styleId="En-ttedetabledesmatires">
    <w:name w:val="TOC Heading"/>
    <w:basedOn w:val="Titre1"/>
    <w:next w:val="Normal"/>
    <w:uiPriority w:val="39"/>
    <w:unhideWhenUsed/>
    <w:qFormat/>
    <w:rsid w:val="00CE036B"/>
    <w:pPr>
      <w:keepLines/>
      <w:pBdr>
        <w:top w:val="none" w:sz="0" w:space="0" w:color="auto"/>
        <w:left w:val="none" w:sz="0" w:space="0" w:color="auto"/>
        <w:bottom w:val="none" w:sz="0" w:space="0" w:color="auto"/>
        <w:right w:val="none" w:sz="0" w:space="0" w:color="auto"/>
      </w:pBdr>
      <w:shd w:val="clear" w:color="auto" w:fill="auto"/>
      <w:spacing w:before="240" w:line="259" w:lineRule="auto"/>
      <w:outlineLvl w:val="9"/>
    </w:pPr>
    <w:rPr>
      <w:rFonts w:ascii="Calibri Light" w:hAnsi="Calibri Light"/>
      <w:b w:val="0"/>
      <w:color w:val="2E74B5"/>
      <w:sz w:val="32"/>
      <w:szCs w:val="32"/>
    </w:rPr>
  </w:style>
  <w:style w:type="paragraph" w:styleId="TM1">
    <w:name w:val="toc 1"/>
    <w:basedOn w:val="Normal"/>
    <w:next w:val="Normal"/>
    <w:autoRedefine/>
    <w:uiPriority w:val="39"/>
    <w:unhideWhenUsed/>
    <w:rsid w:val="00CE036B"/>
  </w:style>
  <w:style w:type="paragraph" w:styleId="TM2">
    <w:name w:val="toc 2"/>
    <w:basedOn w:val="Normal"/>
    <w:next w:val="Normal"/>
    <w:autoRedefine/>
    <w:uiPriority w:val="39"/>
    <w:unhideWhenUsed/>
    <w:rsid w:val="00CE036B"/>
    <w:pPr>
      <w:ind w:left="200"/>
    </w:pPr>
  </w:style>
  <w:style w:type="paragraph" w:styleId="NormalWeb">
    <w:name w:val="Normal (Web)"/>
    <w:basedOn w:val="Normal"/>
    <w:uiPriority w:val="99"/>
    <w:semiHidden/>
    <w:unhideWhenUsed/>
    <w:rsid w:val="000C55C4"/>
    <w:pPr>
      <w:spacing w:before="100" w:beforeAutospacing="1" w:after="100" w:afterAutospacing="1"/>
    </w:pPr>
    <w:rPr>
      <w:sz w:val="24"/>
      <w:szCs w:val="24"/>
    </w:rPr>
  </w:style>
  <w:style w:type="character" w:styleId="Mentionnonrsolue">
    <w:name w:val="Unresolved Mention"/>
    <w:basedOn w:val="Policepardfaut"/>
    <w:uiPriority w:val="99"/>
    <w:semiHidden/>
    <w:unhideWhenUsed/>
    <w:rsid w:val="00AA6080"/>
    <w:rPr>
      <w:color w:val="605E5C"/>
      <w:shd w:val="clear" w:color="auto" w:fill="E1DFDD"/>
    </w:rPr>
  </w:style>
  <w:style w:type="table" w:styleId="TableauGrille3-Accentuation4">
    <w:name w:val="Grid Table 3 Accent 4"/>
    <w:basedOn w:val="TableauNormal"/>
    <w:uiPriority w:val="48"/>
    <w:rsid w:val="00524874"/>
    <w:tblPr>
      <w:tblStyleRowBandSize w:val="1"/>
      <w:tblStyleColBandSize w:val="1"/>
      <w:tblBorders>
        <w:top w:val="single" w:sz="4" w:space="0" w:color="B2BBCB" w:themeColor="accent4" w:themeTint="99"/>
        <w:left w:val="single" w:sz="4" w:space="0" w:color="B2BBCB" w:themeColor="accent4" w:themeTint="99"/>
        <w:bottom w:val="single" w:sz="4" w:space="0" w:color="B2BBCB" w:themeColor="accent4" w:themeTint="99"/>
        <w:right w:val="single" w:sz="4" w:space="0" w:color="B2BBCB" w:themeColor="accent4" w:themeTint="99"/>
        <w:insideH w:val="single" w:sz="4" w:space="0" w:color="B2BBCB" w:themeColor="accent4" w:themeTint="99"/>
        <w:insideV w:val="single" w:sz="4" w:space="0" w:color="B2BBC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8ED" w:themeFill="accent4" w:themeFillTint="33"/>
      </w:tcPr>
    </w:tblStylePr>
    <w:tblStylePr w:type="band1Horz">
      <w:tblPr/>
      <w:tcPr>
        <w:shd w:val="clear" w:color="auto" w:fill="E5E8ED" w:themeFill="accent4" w:themeFillTint="33"/>
      </w:tcPr>
    </w:tblStylePr>
    <w:tblStylePr w:type="neCell">
      <w:tblPr/>
      <w:tcPr>
        <w:tcBorders>
          <w:bottom w:val="single" w:sz="4" w:space="0" w:color="B2BBCB" w:themeColor="accent4" w:themeTint="99"/>
        </w:tcBorders>
      </w:tcPr>
    </w:tblStylePr>
    <w:tblStylePr w:type="nwCell">
      <w:tblPr/>
      <w:tcPr>
        <w:tcBorders>
          <w:bottom w:val="single" w:sz="4" w:space="0" w:color="B2BBCB" w:themeColor="accent4" w:themeTint="99"/>
        </w:tcBorders>
      </w:tcPr>
    </w:tblStylePr>
    <w:tblStylePr w:type="seCell">
      <w:tblPr/>
      <w:tcPr>
        <w:tcBorders>
          <w:top w:val="single" w:sz="4" w:space="0" w:color="B2BBCB" w:themeColor="accent4" w:themeTint="99"/>
        </w:tcBorders>
      </w:tcPr>
    </w:tblStylePr>
    <w:tblStylePr w:type="swCell">
      <w:tblPr/>
      <w:tcPr>
        <w:tcBorders>
          <w:top w:val="single" w:sz="4" w:space="0" w:color="B2BBCB" w:themeColor="accent4" w:themeTint="99"/>
        </w:tcBorders>
      </w:tcPr>
    </w:tblStylePr>
  </w:style>
  <w:style w:type="character" w:styleId="Marquedecommentaire">
    <w:name w:val="annotation reference"/>
    <w:basedOn w:val="Policepardfaut"/>
    <w:uiPriority w:val="99"/>
    <w:semiHidden/>
    <w:unhideWhenUsed/>
    <w:rsid w:val="00264D80"/>
    <w:rPr>
      <w:sz w:val="16"/>
      <w:szCs w:val="16"/>
    </w:rPr>
  </w:style>
  <w:style w:type="paragraph" w:styleId="Commentaire">
    <w:name w:val="annotation text"/>
    <w:basedOn w:val="Normal"/>
    <w:link w:val="CommentaireCar"/>
    <w:uiPriority w:val="99"/>
    <w:unhideWhenUsed/>
    <w:rsid w:val="00264D80"/>
  </w:style>
  <w:style w:type="character" w:customStyle="1" w:styleId="CommentaireCar">
    <w:name w:val="Commentaire Car"/>
    <w:basedOn w:val="Policepardfaut"/>
    <w:link w:val="Commentaire"/>
    <w:uiPriority w:val="99"/>
    <w:rsid w:val="00264D80"/>
  </w:style>
  <w:style w:type="paragraph" w:styleId="Objetducommentaire">
    <w:name w:val="annotation subject"/>
    <w:basedOn w:val="Commentaire"/>
    <w:next w:val="Commentaire"/>
    <w:link w:val="ObjetducommentaireCar"/>
    <w:uiPriority w:val="99"/>
    <w:semiHidden/>
    <w:unhideWhenUsed/>
    <w:rsid w:val="00264D80"/>
    <w:rPr>
      <w:b/>
      <w:bCs/>
    </w:rPr>
  </w:style>
  <w:style w:type="character" w:customStyle="1" w:styleId="ObjetducommentaireCar">
    <w:name w:val="Objet du commentaire Car"/>
    <w:basedOn w:val="CommentaireCar"/>
    <w:link w:val="Objetducommentaire"/>
    <w:uiPriority w:val="99"/>
    <w:semiHidden/>
    <w:rsid w:val="00264D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78270">
      <w:bodyDiv w:val="1"/>
      <w:marLeft w:val="0"/>
      <w:marRight w:val="0"/>
      <w:marTop w:val="0"/>
      <w:marBottom w:val="0"/>
      <w:divBdr>
        <w:top w:val="none" w:sz="0" w:space="0" w:color="auto"/>
        <w:left w:val="none" w:sz="0" w:space="0" w:color="auto"/>
        <w:bottom w:val="none" w:sz="0" w:space="0" w:color="auto"/>
        <w:right w:val="none" w:sz="0" w:space="0" w:color="auto"/>
      </w:divBdr>
    </w:div>
    <w:div w:id="318313658">
      <w:bodyDiv w:val="1"/>
      <w:marLeft w:val="0"/>
      <w:marRight w:val="0"/>
      <w:marTop w:val="0"/>
      <w:marBottom w:val="0"/>
      <w:divBdr>
        <w:top w:val="none" w:sz="0" w:space="0" w:color="auto"/>
        <w:left w:val="none" w:sz="0" w:space="0" w:color="auto"/>
        <w:bottom w:val="none" w:sz="0" w:space="0" w:color="auto"/>
        <w:right w:val="none" w:sz="0" w:space="0" w:color="auto"/>
      </w:divBdr>
    </w:div>
    <w:div w:id="1244994382">
      <w:bodyDiv w:val="1"/>
      <w:marLeft w:val="0"/>
      <w:marRight w:val="0"/>
      <w:marTop w:val="0"/>
      <w:marBottom w:val="0"/>
      <w:divBdr>
        <w:top w:val="none" w:sz="0" w:space="0" w:color="auto"/>
        <w:left w:val="none" w:sz="0" w:space="0" w:color="auto"/>
        <w:bottom w:val="none" w:sz="0" w:space="0" w:color="auto"/>
        <w:right w:val="none" w:sz="0" w:space="0" w:color="auto"/>
      </w:divBdr>
    </w:div>
    <w:div w:id="1673531478">
      <w:bodyDiv w:val="1"/>
      <w:marLeft w:val="0"/>
      <w:marRight w:val="0"/>
      <w:marTop w:val="0"/>
      <w:marBottom w:val="0"/>
      <w:divBdr>
        <w:top w:val="none" w:sz="0" w:space="0" w:color="auto"/>
        <w:left w:val="none" w:sz="0" w:space="0" w:color="auto"/>
        <w:bottom w:val="none" w:sz="0" w:space="0" w:color="auto"/>
        <w:right w:val="none" w:sz="0" w:space="0" w:color="auto"/>
      </w:divBdr>
    </w:div>
    <w:div w:id="192710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s://www.marches-publics.gouv.fr/entreprise"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hyperlink" Target="https://www.marches-publics.gouv.fr/" TargetMode="External"/><Relationship Id="rId2" Type="http://schemas.openxmlformats.org/officeDocument/2006/relationships/numbering" Target="numbering.xml"/><Relationship Id="rId16" Type="http://schemas.openxmlformats.org/officeDocument/2006/relationships/hyperlink" Target="https://www.marches-publics.gouv.fr/entreprise" TargetMode="Externa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hyperlink" Target="https://www.economie.gouv.fr/daj/formulaires-declaration-du-candidat" TargetMode="External"/><Relationship Id="rId23" Type="http://schemas.openxmlformats.org/officeDocument/2006/relationships/hyperlink" Target="https://www.marches-publics.gouv.fr/"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marches-publics.gouv.fr/entreprise/footer/diagnostic-post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ches-publics.gouv.fr/entreprise" TargetMode="External"/><Relationship Id="rId22" Type="http://schemas.openxmlformats.org/officeDocument/2006/relationships/hyperlink" Target="mailto:MARCHES.cpam-lille-douai@assurance-maladie.fr" TargetMode="External"/><Relationship Id="rId27" Type="http://schemas.openxmlformats.org/officeDocument/2006/relationships/header" Target="header2.xml"/></Relationships>
</file>

<file path=word/theme/theme1.xml><?xml version="1.0" encoding="utf-8"?>
<a:theme xmlns:a="http://schemas.openxmlformats.org/drawingml/2006/main" name="Thème Office">
  <a:themeElements>
    <a:clrScheme name="Bleu chaud">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4749B-C8C3-4A02-BDFF-5C8CD299A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4781</Words>
  <Characters>29205</Characters>
  <Application>Microsoft Office Word</Application>
  <DocSecurity>0</DocSecurity>
  <Lines>243</Lines>
  <Paragraphs>67</Paragraphs>
  <ScaleCrop>false</ScaleCrop>
  <HeadingPairs>
    <vt:vector size="2" baseType="variant">
      <vt:variant>
        <vt:lpstr>Titre</vt:lpstr>
      </vt:variant>
      <vt:variant>
        <vt:i4>1</vt:i4>
      </vt:variant>
    </vt:vector>
  </HeadingPairs>
  <TitlesOfParts>
    <vt:vector size="1" baseType="lpstr">
      <vt:lpstr>CPAM de LILLE</vt:lpstr>
    </vt:vector>
  </TitlesOfParts>
  <Company>Caisse Nationale d'Assurance Maladie</Company>
  <LinksUpToDate>false</LinksUpToDate>
  <CharactersWithSpaces>33919</CharactersWithSpaces>
  <SharedDoc>false</SharedDoc>
  <HLinks>
    <vt:vector size="222" baseType="variant">
      <vt:variant>
        <vt:i4>393218</vt:i4>
      </vt:variant>
      <vt:variant>
        <vt:i4>201</vt:i4>
      </vt:variant>
      <vt:variant>
        <vt:i4>0</vt:i4>
      </vt:variant>
      <vt:variant>
        <vt:i4>5</vt:i4>
      </vt:variant>
      <vt:variant>
        <vt:lpwstr>https://www.marches-publics.gouv.fr/</vt:lpwstr>
      </vt:variant>
      <vt:variant>
        <vt:lpwstr/>
      </vt:variant>
      <vt:variant>
        <vt:i4>393218</vt:i4>
      </vt:variant>
      <vt:variant>
        <vt:i4>198</vt:i4>
      </vt:variant>
      <vt:variant>
        <vt:i4>0</vt:i4>
      </vt:variant>
      <vt:variant>
        <vt:i4>5</vt:i4>
      </vt:variant>
      <vt:variant>
        <vt:lpwstr>https://www.marches-publics.gouv.fr/</vt:lpwstr>
      </vt:variant>
      <vt:variant>
        <vt:lpwstr/>
      </vt:variant>
      <vt:variant>
        <vt:i4>393218</vt:i4>
      </vt:variant>
      <vt:variant>
        <vt:i4>195</vt:i4>
      </vt:variant>
      <vt:variant>
        <vt:i4>0</vt:i4>
      </vt:variant>
      <vt:variant>
        <vt:i4>5</vt:i4>
      </vt:variant>
      <vt:variant>
        <vt:lpwstr>https://www.marches-publics.gouv.fr/</vt:lpwstr>
      </vt:variant>
      <vt:variant>
        <vt:lpwstr/>
      </vt:variant>
      <vt:variant>
        <vt:i4>3342350</vt:i4>
      </vt:variant>
      <vt:variant>
        <vt:i4>192</vt:i4>
      </vt:variant>
      <vt:variant>
        <vt:i4>0</vt:i4>
      </vt:variant>
      <vt:variant>
        <vt:i4>5</vt:i4>
      </vt:variant>
      <vt:variant>
        <vt:lpwstr>mailto:MARCHES.cpam-lille-douai@assurance-maladie.fr</vt:lpwstr>
      </vt:variant>
      <vt:variant>
        <vt:lpwstr/>
      </vt:variant>
      <vt:variant>
        <vt:i4>393218</vt:i4>
      </vt:variant>
      <vt:variant>
        <vt:i4>189</vt:i4>
      </vt:variant>
      <vt:variant>
        <vt:i4>0</vt:i4>
      </vt:variant>
      <vt:variant>
        <vt:i4>5</vt:i4>
      </vt:variant>
      <vt:variant>
        <vt:lpwstr>https://www.marches-publics.gouv.fr/</vt:lpwstr>
      </vt:variant>
      <vt:variant>
        <vt:lpwstr/>
      </vt:variant>
      <vt:variant>
        <vt:i4>393218</vt:i4>
      </vt:variant>
      <vt:variant>
        <vt:i4>186</vt:i4>
      </vt:variant>
      <vt:variant>
        <vt:i4>0</vt:i4>
      </vt:variant>
      <vt:variant>
        <vt:i4>5</vt:i4>
      </vt:variant>
      <vt:variant>
        <vt:lpwstr>https://www.marches-publics.gouv.fr/</vt:lpwstr>
      </vt:variant>
      <vt:variant>
        <vt:lpwstr/>
      </vt:variant>
      <vt:variant>
        <vt:i4>393218</vt:i4>
      </vt:variant>
      <vt:variant>
        <vt:i4>183</vt:i4>
      </vt:variant>
      <vt:variant>
        <vt:i4>0</vt:i4>
      </vt:variant>
      <vt:variant>
        <vt:i4>5</vt:i4>
      </vt:variant>
      <vt:variant>
        <vt:lpwstr>https://www.marches-publics.gouv.fr/</vt:lpwstr>
      </vt:variant>
      <vt:variant>
        <vt:lpwstr/>
      </vt:variant>
      <vt:variant>
        <vt:i4>1703991</vt:i4>
      </vt:variant>
      <vt:variant>
        <vt:i4>176</vt:i4>
      </vt:variant>
      <vt:variant>
        <vt:i4>0</vt:i4>
      </vt:variant>
      <vt:variant>
        <vt:i4>5</vt:i4>
      </vt:variant>
      <vt:variant>
        <vt:lpwstr/>
      </vt:variant>
      <vt:variant>
        <vt:lpwstr>_Toc179886741</vt:lpwstr>
      </vt:variant>
      <vt:variant>
        <vt:i4>1703991</vt:i4>
      </vt:variant>
      <vt:variant>
        <vt:i4>170</vt:i4>
      </vt:variant>
      <vt:variant>
        <vt:i4>0</vt:i4>
      </vt:variant>
      <vt:variant>
        <vt:i4>5</vt:i4>
      </vt:variant>
      <vt:variant>
        <vt:lpwstr/>
      </vt:variant>
      <vt:variant>
        <vt:lpwstr>_Toc179886740</vt:lpwstr>
      </vt:variant>
      <vt:variant>
        <vt:i4>1900599</vt:i4>
      </vt:variant>
      <vt:variant>
        <vt:i4>164</vt:i4>
      </vt:variant>
      <vt:variant>
        <vt:i4>0</vt:i4>
      </vt:variant>
      <vt:variant>
        <vt:i4>5</vt:i4>
      </vt:variant>
      <vt:variant>
        <vt:lpwstr/>
      </vt:variant>
      <vt:variant>
        <vt:lpwstr>_Toc179886739</vt:lpwstr>
      </vt:variant>
      <vt:variant>
        <vt:i4>1900599</vt:i4>
      </vt:variant>
      <vt:variant>
        <vt:i4>158</vt:i4>
      </vt:variant>
      <vt:variant>
        <vt:i4>0</vt:i4>
      </vt:variant>
      <vt:variant>
        <vt:i4>5</vt:i4>
      </vt:variant>
      <vt:variant>
        <vt:lpwstr/>
      </vt:variant>
      <vt:variant>
        <vt:lpwstr>_Toc179886738</vt:lpwstr>
      </vt:variant>
      <vt:variant>
        <vt:i4>1900599</vt:i4>
      </vt:variant>
      <vt:variant>
        <vt:i4>152</vt:i4>
      </vt:variant>
      <vt:variant>
        <vt:i4>0</vt:i4>
      </vt:variant>
      <vt:variant>
        <vt:i4>5</vt:i4>
      </vt:variant>
      <vt:variant>
        <vt:lpwstr/>
      </vt:variant>
      <vt:variant>
        <vt:lpwstr>_Toc179886737</vt:lpwstr>
      </vt:variant>
      <vt:variant>
        <vt:i4>1900599</vt:i4>
      </vt:variant>
      <vt:variant>
        <vt:i4>146</vt:i4>
      </vt:variant>
      <vt:variant>
        <vt:i4>0</vt:i4>
      </vt:variant>
      <vt:variant>
        <vt:i4>5</vt:i4>
      </vt:variant>
      <vt:variant>
        <vt:lpwstr/>
      </vt:variant>
      <vt:variant>
        <vt:lpwstr>_Toc179886736</vt:lpwstr>
      </vt:variant>
      <vt:variant>
        <vt:i4>1900599</vt:i4>
      </vt:variant>
      <vt:variant>
        <vt:i4>140</vt:i4>
      </vt:variant>
      <vt:variant>
        <vt:i4>0</vt:i4>
      </vt:variant>
      <vt:variant>
        <vt:i4>5</vt:i4>
      </vt:variant>
      <vt:variant>
        <vt:lpwstr/>
      </vt:variant>
      <vt:variant>
        <vt:lpwstr>_Toc179886735</vt:lpwstr>
      </vt:variant>
      <vt:variant>
        <vt:i4>1900599</vt:i4>
      </vt:variant>
      <vt:variant>
        <vt:i4>134</vt:i4>
      </vt:variant>
      <vt:variant>
        <vt:i4>0</vt:i4>
      </vt:variant>
      <vt:variant>
        <vt:i4>5</vt:i4>
      </vt:variant>
      <vt:variant>
        <vt:lpwstr/>
      </vt:variant>
      <vt:variant>
        <vt:lpwstr>_Toc179886734</vt:lpwstr>
      </vt:variant>
      <vt:variant>
        <vt:i4>1900599</vt:i4>
      </vt:variant>
      <vt:variant>
        <vt:i4>128</vt:i4>
      </vt:variant>
      <vt:variant>
        <vt:i4>0</vt:i4>
      </vt:variant>
      <vt:variant>
        <vt:i4>5</vt:i4>
      </vt:variant>
      <vt:variant>
        <vt:lpwstr/>
      </vt:variant>
      <vt:variant>
        <vt:lpwstr>_Toc179886733</vt:lpwstr>
      </vt:variant>
      <vt:variant>
        <vt:i4>1900599</vt:i4>
      </vt:variant>
      <vt:variant>
        <vt:i4>122</vt:i4>
      </vt:variant>
      <vt:variant>
        <vt:i4>0</vt:i4>
      </vt:variant>
      <vt:variant>
        <vt:i4>5</vt:i4>
      </vt:variant>
      <vt:variant>
        <vt:lpwstr/>
      </vt:variant>
      <vt:variant>
        <vt:lpwstr>_Toc179886732</vt:lpwstr>
      </vt:variant>
      <vt:variant>
        <vt:i4>1900599</vt:i4>
      </vt:variant>
      <vt:variant>
        <vt:i4>116</vt:i4>
      </vt:variant>
      <vt:variant>
        <vt:i4>0</vt:i4>
      </vt:variant>
      <vt:variant>
        <vt:i4>5</vt:i4>
      </vt:variant>
      <vt:variant>
        <vt:lpwstr/>
      </vt:variant>
      <vt:variant>
        <vt:lpwstr>_Toc179886731</vt:lpwstr>
      </vt:variant>
      <vt:variant>
        <vt:i4>1900599</vt:i4>
      </vt:variant>
      <vt:variant>
        <vt:i4>110</vt:i4>
      </vt:variant>
      <vt:variant>
        <vt:i4>0</vt:i4>
      </vt:variant>
      <vt:variant>
        <vt:i4>5</vt:i4>
      </vt:variant>
      <vt:variant>
        <vt:lpwstr/>
      </vt:variant>
      <vt:variant>
        <vt:lpwstr>_Toc179886730</vt:lpwstr>
      </vt:variant>
      <vt:variant>
        <vt:i4>1835063</vt:i4>
      </vt:variant>
      <vt:variant>
        <vt:i4>104</vt:i4>
      </vt:variant>
      <vt:variant>
        <vt:i4>0</vt:i4>
      </vt:variant>
      <vt:variant>
        <vt:i4>5</vt:i4>
      </vt:variant>
      <vt:variant>
        <vt:lpwstr/>
      </vt:variant>
      <vt:variant>
        <vt:lpwstr>_Toc179886729</vt:lpwstr>
      </vt:variant>
      <vt:variant>
        <vt:i4>1835063</vt:i4>
      </vt:variant>
      <vt:variant>
        <vt:i4>98</vt:i4>
      </vt:variant>
      <vt:variant>
        <vt:i4>0</vt:i4>
      </vt:variant>
      <vt:variant>
        <vt:i4>5</vt:i4>
      </vt:variant>
      <vt:variant>
        <vt:lpwstr/>
      </vt:variant>
      <vt:variant>
        <vt:lpwstr>_Toc179886728</vt:lpwstr>
      </vt:variant>
      <vt:variant>
        <vt:i4>1835063</vt:i4>
      </vt:variant>
      <vt:variant>
        <vt:i4>92</vt:i4>
      </vt:variant>
      <vt:variant>
        <vt:i4>0</vt:i4>
      </vt:variant>
      <vt:variant>
        <vt:i4>5</vt:i4>
      </vt:variant>
      <vt:variant>
        <vt:lpwstr/>
      </vt:variant>
      <vt:variant>
        <vt:lpwstr>_Toc179886727</vt:lpwstr>
      </vt:variant>
      <vt:variant>
        <vt:i4>1835063</vt:i4>
      </vt:variant>
      <vt:variant>
        <vt:i4>86</vt:i4>
      </vt:variant>
      <vt:variant>
        <vt:i4>0</vt:i4>
      </vt:variant>
      <vt:variant>
        <vt:i4>5</vt:i4>
      </vt:variant>
      <vt:variant>
        <vt:lpwstr/>
      </vt:variant>
      <vt:variant>
        <vt:lpwstr>_Toc179886726</vt:lpwstr>
      </vt:variant>
      <vt:variant>
        <vt:i4>1835063</vt:i4>
      </vt:variant>
      <vt:variant>
        <vt:i4>80</vt:i4>
      </vt:variant>
      <vt:variant>
        <vt:i4>0</vt:i4>
      </vt:variant>
      <vt:variant>
        <vt:i4>5</vt:i4>
      </vt:variant>
      <vt:variant>
        <vt:lpwstr/>
      </vt:variant>
      <vt:variant>
        <vt:lpwstr>_Toc179886725</vt:lpwstr>
      </vt:variant>
      <vt:variant>
        <vt:i4>1835063</vt:i4>
      </vt:variant>
      <vt:variant>
        <vt:i4>74</vt:i4>
      </vt:variant>
      <vt:variant>
        <vt:i4>0</vt:i4>
      </vt:variant>
      <vt:variant>
        <vt:i4>5</vt:i4>
      </vt:variant>
      <vt:variant>
        <vt:lpwstr/>
      </vt:variant>
      <vt:variant>
        <vt:lpwstr>_Toc179886724</vt:lpwstr>
      </vt:variant>
      <vt:variant>
        <vt:i4>1835063</vt:i4>
      </vt:variant>
      <vt:variant>
        <vt:i4>68</vt:i4>
      </vt:variant>
      <vt:variant>
        <vt:i4>0</vt:i4>
      </vt:variant>
      <vt:variant>
        <vt:i4>5</vt:i4>
      </vt:variant>
      <vt:variant>
        <vt:lpwstr/>
      </vt:variant>
      <vt:variant>
        <vt:lpwstr>_Toc179886723</vt:lpwstr>
      </vt:variant>
      <vt:variant>
        <vt:i4>1835063</vt:i4>
      </vt:variant>
      <vt:variant>
        <vt:i4>62</vt:i4>
      </vt:variant>
      <vt:variant>
        <vt:i4>0</vt:i4>
      </vt:variant>
      <vt:variant>
        <vt:i4>5</vt:i4>
      </vt:variant>
      <vt:variant>
        <vt:lpwstr/>
      </vt:variant>
      <vt:variant>
        <vt:lpwstr>_Toc179886722</vt:lpwstr>
      </vt:variant>
      <vt:variant>
        <vt:i4>1835063</vt:i4>
      </vt:variant>
      <vt:variant>
        <vt:i4>56</vt:i4>
      </vt:variant>
      <vt:variant>
        <vt:i4>0</vt:i4>
      </vt:variant>
      <vt:variant>
        <vt:i4>5</vt:i4>
      </vt:variant>
      <vt:variant>
        <vt:lpwstr/>
      </vt:variant>
      <vt:variant>
        <vt:lpwstr>_Toc179886721</vt:lpwstr>
      </vt:variant>
      <vt:variant>
        <vt:i4>1835063</vt:i4>
      </vt:variant>
      <vt:variant>
        <vt:i4>50</vt:i4>
      </vt:variant>
      <vt:variant>
        <vt:i4>0</vt:i4>
      </vt:variant>
      <vt:variant>
        <vt:i4>5</vt:i4>
      </vt:variant>
      <vt:variant>
        <vt:lpwstr/>
      </vt:variant>
      <vt:variant>
        <vt:lpwstr>_Toc179886720</vt:lpwstr>
      </vt:variant>
      <vt:variant>
        <vt:i4>2031671</vt:i4>
      </vt:variant>
      <vt:variant>
        <vt:i4>44</vt:i4>
      </vt:variant>
      <vt:variant>
        <vt:i4>0</vt:i4>
      </vt:variant>
      <vt:variant>
        <vt:i4>5</vt:i4>
      </vt:variant>
      <vt:variant>
        <vt:lpwstr/>
      </vt:variant>
      <vt:variant>
        <vt:lpwstr>_Toc179886719</vt:lpwstr>
      </vt:variant>
      <vt:variant>
        <vt:i4>2031671</vt:i4>
      </vt:variant>
      <vt:variant>
        <vt:i4>38</vt:i4>
      </vt:variant>
      <vt:variant>
        <vt:i4>0</vt:i4>
      </vt:variant>
      <vt:variant>
        <vt:i4>5</vt:i4>
      </vt:variant>
      <vt:variant>
        <vt:lpwstr/>
      </vt:variant>
      <vt:variant>
        <vt:lpwstr>_Toc179886718</vt:lpwstr>
      </vt:variant>
      <vt:variant>
        <vt:i4>2031671</vt:i4>
      </vt:variant>
      <vt:variant>
        <vt:i4>32</vt:i4>
      </vt:variant>
      <vt:variant>
        <vt:i4>0</vt:i4>
      </vt:variant>
      <vt:variant>
        <vt:i4>5</vt:i4>
      </vt:variant>
      <vt:variant>
        <vt:lpwstr/>
      </vt:variant>
      <vt:variant>
        <vt:lpwstr>_Toc179886717</vt:lpwstr>
      </vt:variant>
      <vt:variant>
        <vt:i4>2031671</vt:i4>
      </vt:variant>
      <vt:variant>
        <vt:i4>26</vt:i4>
      </vt:variant>
      <vt:variant>
        <vt:i4>0</vt:i4>
      </vt:variant>
      <vt:variant>
        <vt:i4>5</vt:i4>
      </vt:variant>
      <vt:variant>
        <vt:lpwstr/>
      </vt:variant>
      <vt:variant>
        <vt:lpwstr>_Toc179886716</vt:lpwstr>
      </vt:variant>
      <vt:variant>
        <vt:i4>2031671</vt:i4>
      </vt:variant>
      <vt:variant>
        <vt:i4>20</vt:i4>
      </vt:variant>
      <vt:variant>
        <vt:i4>0</vt:i4>
      </vt:variant>
      <vt:variant>
        <vt:i4>5</vt:i4>
      </vt:variant>
      <vt:variant>
        <vt:lpwstr/>
      </vt:variant>
      <vt:variant>
        <vt:lpwstr>_Toc179886715</vt:lpwstr>
      </vt:variant>
      <vt:variant>
        <vt:i4>2031671</vt:i4>
      </vt:variant>
      <vt:variant>
        <vt:i4>14</vt:i4>
      </vt:variant>
      <vt:variant>
        <vt:i4>0</vt:i4>
      </vt:variant>
      <vt:variant>
        <vt:i4>5</vt:i4>
      </vt:variant>
      <vt:variant>
        <vt:lpwstr/>
      </vt:variant>
      <vt:variant>
        <vt:lpwstr>_Toc179886714</vt:lpwstr>
      </vt:variant>
      <vt:variant>
        <vt:i4>2031671</vt:i4>
      </vt:variant>
      <vt:variant>
        <vt:i4>8</vt:i4>
      </vt:variant>
      <vt:variant>
        <vt:i4>0</vt:i4>
      </vt:variant>
      <vt:variant>
        <vt:i4>5</vt:i4>
      </vt:variant>
      <vt:variant>
        <vt:lpwstr/>
      </vt:variant>
      <vt:variant>
        <vt:lpwstr>_Toc179886713</vt:lpwstr>
      </vt:variant>
      <vt:variant>
        <vt:i4>2031671</vt:i4>
      </vt:variant>
      <vt:variant>
        <vt:i4>2</vt:i4>
      </vt:variant>
      <vt:variant>
        <vt:i4>0</vt:i4>
      </vt:variant>
      <vt:variant>
        <vt:i4>5</vt:i4>
      </vt:variant>
      <vt:variant>
        <vt:lpwstr/>
      </vt:variant>
      <vt:variant>
        <vt:lpwstr>_Toc179886712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CPAM de LILLE</dc:title>
  <dc:subject/>
  <dc:creator>CPAM de LILLE</dc:creator>
  <cp:keywords/>
  <cp:lastModifiedBy>DELLYS VERONIQUE (CPAM LILLE DOUAI)</cp:lastModifiedBy>
  <cp:revision>3</cp:revision>
  <cp:lastPrinted>2026-10-08T13:25:00Z</cp:lastPrinted>
  <dcterms:created xsi:type="dcterms:W3CDTF">2026-10-12T08:32:00Z</dcterms:created>
  <dcterms:modified xsi:type="dcterms:W3CDTF">2026-10-13T13:55:00Z</dcterms:modified>
</cp:coreProperties>
</file>