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71510" w14:textId="5288356F" w:rsidR="001E4497" w:rsidRDefault="001E4497">
      <w:r>
        <w:rPr>
          <w:noProof/>
          <w:lang w:eastAsia="fr-FR"/>
        </w:rPr>
        <w:drawing>
          <wp:inline distT="0" distB="0" distL="0" distR="0" wp14:anchorId="75ACDDEC" wp14:editId="54D9A2FF">
            <wp:extent cx="2066925" cy="998855"/>
            <wp:effectExtent l="0" t="0" r="9525" b="0"/>
            <wp:docPr id="1" name="Image 1" descr="Logo cpa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pam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FD737" w14:textId="363E2601" w:rsidR="001E4497" w:rsidRDefault="001E4497" w:rsidP="001E44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</w:pPr>
      <w:r w:rsidRPr="001E4497">
        <w:t>QUESTION / REPONSE</w:t>
      </w:r>
      <w:r>
        <w:t xml:space="preserve"> </w:t>
      </w:r>
      <w:r w:rsidR="005E6A39">
        <w:t>(1-</w:t>
      </w:r>
      <w:r w:rsidR="00F027A0">
        <w:t>2</w:t>
      </w:r>
      <w:r w:rsidR="005E6A39">
        <w:t>)</w:t>
      </w:r>
    </w:p>
    <w:p w14:paraId="21A67D08" w14:textId="2CF1691A" w:rsidR="00F027A0" w:rsidRDefault="00F027A0" w:rsidP="001E44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</w:pPr>
      <w:r w:rsidRPr="00F027A0">
        <w:t>Accord-cadre n°2026-</w:t>
      </w:r>
      <w:r w:rsidR="00933E97">
        <w:t>09</w:t>
      </w:r>
      <w:r w:rsidRPr="00F027A0">
        <w:t xml:space="preserve"> </w:t>
      </w:r>
      <w:r w:rsidR="00933E97">
        <w:t>Réfection des toitures terrasses et toitures jardins du site de Douai</w:t>
      </w:r>
      <w:r w:rsidRPr="00F027A0">
        <w:t xml:space="preserve"> pour la CPAM Lille-Doua</w:t>
      </w:r>
      <w:r>
        <w:t>i.</w:t>
      </w:r>
    </w:p>
    <w:p w14:paraId="1CF81CC6" w14:textId="42DD6CA3" w:rsidR="001E4497" w:rsidRDefault="001E4497" w:rsidP="002A7620">
      <w:pPr>
        <w:tabs>
          <w:tab w:val="left" w:pos="957"/>
        </w:tabs>
        <w:rPr>
          <w:b/>
          <w:u w:val="single"/>
        </w:rPr>
      </w:pPr>
      <w:r>
        <w:rPr>
          <w:b/>
          <w:u w:val="single"/>
        </w:rPr>
        <w:t xml:space="preserve">QUESTION </w:t>
      </w:r>
      <w:bookmarkStart w:id="0" w:name="_Hlk241133290"/>
      <w:r w:rsidR="00CF3E5F">
        <w:rPr>
          <w:b/>
          <w:u w:val="single"/>
        </w:rPr>
        <w:t>1</w:t>
      </w:r>
      <w:bookmarkEnd w:id="0"/>
    </w:p>
    <w:p w14:paraId="1A2B057D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b/>
          <w:bCs/>
          <w:kern w:val="2"/>
          <w14:ligatures w14:val="standardContextual"/>
        </w:rPr>
        <w:t>Demandes de précisions – Lot 2 Étanchéité – CPAM Douai</w:t>
      </w:r>
    </w:p>
    <w:p w14:paraId="7F7E4115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b/>
          <w:bCs/>
          <w:kern w:val="2"/>
          <w14:ligatures w14:val="standardContextual"/>
        </w:rPr>
        <w:t>1. Lanterneaux de désenfumage</w:t>
      </w:r>
    </w:p>
    <w:p w14:paraId="2993B712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Le CCTP prévoit le remplacement des lanterneaux de désenfumage par des dispositifs de type PYRODOME, sans quantitatif ni tableau des dimensions.</w:t>
      </w:r>
    </w:p>
    <w:p w14:paraId="22E2EB82" w14:textId="77777777" w:rsid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Nous repérons sept lanterneaux sur le plan P06. Pouvez-vous confirmer combien sont concernés par le remplacement et préciser leurs dimensions, leur fonction et les adaptations nécessaires aux commandes existantes ?</w:t>
      </w:r>
    </w:p>
    <w:p w14:paraId="132ED4A7" w14:textId="7126CB14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>
        <w:rPr>
          <w:rFonts w:ascii="Calibri" w:hAnsi="Calibri" w:cs="Calibri"/>
          <w:color w:val="00B0F0"/>
        </w:rPr>
        <w:t>Les 7 lanterneaux sont à remplacer, les dimensions et adaptations sont à réaliser conformément à l’existant.</w:t>
      </w:r>
    </w:p>
    <w:p w14:paraId="76719604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b/>
          <w:bCs/>
          <w:kern w:val="2"/>
          <w14:ligatures w14:val="standardContextual"/>
        </w:rPr>
        <w:t>2. Garde-corps rabattables</w:t>
      </w:r>
    </w:p>
    <w:p w14:paraId="7E9515B4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Le CCTP prévoit des garde-corps rabattables sur les toitures 1, 2 et 4.</w:t>
      </w:r>
    </w:p>
    <w:p w14:paraId="386E9D24" w14:textId="29D30378" w:rsid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Pourriez</w:t>
      </w:r>
      <w:r>
        <w:rPr>
          <w:rFonts w:ascii="Calibri" w:eastAsia="Calibri" w:hAnsi="Calibri" w:cs="Times New Roman"/>
          <w:kern w:val="2"/>
          <w14:ligatures w14:val="standardContextual"/>
        </w:rPr>
        <w:t>-</w:t>
      </w:r>
      <w:r w:rsidRPr="00933E97">
        <w:rPr>
          <w:rFonts w:ascii="Calibri" w:eastAsia="Calibri" w:hAnsi="Calibri" w:cs="Times New Roman"/>
          <w:kern w:val="2"/>
          <w14:ligatures w14:val="standardContextual"/>
        </w:rPr>
        <w:t>vous nous indiquer si un laquage sera nécessaire ?</w:t>
      </w:r>
    </w:p>
    <w:p w14:paraId="3A70D41E" w14:textId="77777777" w:rsidR="00933E97" w:rsidRDefault="00933E97" w:rsidP="00933E97">
      <w:pPr>
        <w:rPr>
          <w:rFonts w:ascii="Calibri" w:hAnsi="Calibri" w:cs="Calibri"/>
          <w:color w:val="00B0F0"/>
        </w:rPr>
      </w:pPr>
      <w:r>
        <w:rPr>
          <w:rFonts w:ascii="Calibri" w:hAnsi="Calibri" w:cs="Calibri"/>
          <w:color w:val="00B0F0"/>
        </w:rPr>
        <w:t>La finition des garde-corps est à prévoir anodisée.</w:t>
      </w:r>
    </w:p>
    <w:p w14:paraId="068F4693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b/>
          <w:bCs/>
          <w:kern w:val="2"/>
          <w14:ligatures w14:val="standardContextual"/>
        </w:rPr>
        <w:t>3. Adaptation des équipements CVC et gaz</w:t>
      </w:r>
    </w:p>
    <w:p w14:paraId="4193165F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Le CCTP prévoit la rehausse de l'ensemble des équipements CVC existants et la modification du réseau gaz sur la toiture 4.</w:t>
      </w:r>
    </w:p>
    <w:p w14:paraId="42CE115B" w14:textId="77777777" w:rsid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 xml:space="preserve">Disposez-vous d'un inventaire précis des équipements concernés ? Un prestataire sur place </w:t>
      </w:r>
      <w:proofErr w:type="spellStart"/>
      <w:r w:rsidRPr="00933E97">
        <w:rPr>
          <w:rFonts w:ascii="Calibri" w:eastAsia="Calibri" w:hAnsi="Calibri" w:cs="Times New Roman"/>
          <w:kern w:val="2"/>
          <w14:ligatures w14:val="standardContextual"/>
        </w:rPr>
        <w:t>est il</w:t>
      </w:r>
      <w:proofErr w:type="spellEnd"/>
      <w:r w:rsidRPr="00933E97">
        <w:rPr>
          <w:rFonts w:ascii="Calibri" w:eastAsia="Calibri" w:hAnsi="Calibri" w:cs="Times New Roman"/>
          <w:kern w:val="2"/>
          <w14:ligatures w14:val="standardContextual"/>
        </w:rPr>
        <w:t xml:space="preserve"> à contacter ?</w:t>
      </w:r>
    </w:p>
    <w:p w14:paraId="59A9DB96" w14:textId="77777777" w:rsidR="00933E97" w:rsidRPr="001C0E68" w:rsidRDefault="00933E97" w:rsidP="00933E97">
      <w:pPr>
        <w:rPr>
          <w:rFonts w:ascii="Calibri" w:hAnsi="Calibri" w:cs="Calibri"/>
          <w:color w:val="00B0F0"/>
        </w:rPr>
      </w:pPr>
      <w:r w:rsidRPr="001C0E68">
        <w:rPr>
          <w:rFonts w:ascii="Calibri" w:hAnsi="Calibri" w:cs="Calibri"/>
          <w:color w:val="00B0F0"/>
        </w:rPr>
        <w:t>2 dates de visites sont possibles pour que les entreprises puissent faire les relevés précis dont elle a besoin.</w:t>
      </w:r>
    </w:p>
    <w:p w14:paraId="767C978A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b/>
          <w:bCs/>
          <w:kern w:val="2"/>
          <w14:ligatures w14:val="standardContextual"/>
        </w:rPr>
        <w:t>4. Irrigation des toitures-jardins 5 et 8</w:t>
      </w:r>
    </w:p>
    <w:p w14:paraId="24CE6DEA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Le CCTP prévoit une irrigation AQUATEX avec pilotage AQUASMART et raccordement aux alimentations en eau et en électricité.</w:t>
      </w:r>
    </w:p>
    <w:p w14:paraId="1E5B6953" w14:textId="77777777" w:rsid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  <w:r w:rsidRPr="00933E97">
        <w:rPr>
          <w:rFonts w:ascii="Calibri" w:eastAsia="Calibri" w:hAnsi="Calibri" w:cs="Times New Roman"/>
          <w:kern w:val="2"/>
          <w14:ligatures w14:val="standardContextual"/>
        </w:rPr>
        <w:t>Pouvez-vous préciser l'emplacement des points d'alimentation existants ou prévus et confirmer les limites de prestation du lot 2 pour leur création et leur raccordement ?</w:t>
      </w:r>
    </w:p>
    <w:p w14:paraId="1465245B" w14:textId="77777777" w:rsidR="00933E97" w:rsidRPr="001C0E68" w:rsidRDefault="00933E97" w:rsidP="00933E97">
      <w:pPr>
        <w:rPr>
          <w:rFonts w:ascii="Calibri" w:hAnsi="Calibri" w:cs="Calibri"/>
          <w:color w:val="00B0F0"/>
        </w:rPr>
      </w:pPr>
      <w:r w:rsidRPr="001C0E68">
        <w:rPr>
          <w:rFonts w:ascii="Calibri" w:hAnsi="Calibri" w:cs="Calibri"/>
          <w:color w:val="00B0F0"/>
        </w:rPr>
        <w:t>Les alimentations existantes se situent en sous-sol. Le lot 2 doit l’intégralité des prestations de raccordement et d’adaptation nécessaires à la mise en service du système.</w:t>
      </w:r>
    </w:p>
    <w:p w14:paraId="23BE9C53" w14:textId="77777777" w:rsidR="00933E97" w:rsidRPr="00933E97" w:rsidRDefault="00933E97" w:rsidP="00933E97">
      <w:pPr>
        <w:spacing w:line="256" w:lineRule="auto"/>
        <w:jc w:val="left"/>
        <w:rPr>
          <w:rFonts w:ascii="Calibri" w:eastAsia="Calibri" w:hAnsi="Calibri" w:cs="Times New Roman"/>
          <w:kern w:val="2"/>
          <w14:ligatures w14:val="standardContextual"/>
        </w:rPr>
      </w:pPr>
    </w:p>
    <w:p w14:paraId="5073C447" w14:textId="210E054C" w:rsidR="00E76545" w:rsidRPr="00E76545" w:rsidRDefault="00E76545" w:rsidP="002A7620">
      <w:pPr>
        <w:tabs>
          <w:tab w:val="left" w:pos="957"/>
        </w:tabs>
        <w:rPr>
          <w:b/>
          <w:u w:val="single"/>
        </w:rPr>
      </w:pPr>
      <w:bookmarkStart w:id="1" w:name="_Hlk243906346"/>
      <w:r w:rsidRPr="00E76545">
        <w:rPr>
          <w:b/>
          <w:u w:val="single"/>
        </w:rPr>
        <w:t>QUESTION 2</w:t>
      </w:r>
      <w:bookmarkEnd w:id="1"/>
      <w:r w:rsidRPr="00E76545">
        <w:rPr>
          <w:b/>
          <w:u w:val="single"/>
        </w:rPr>
        <w:t xml:space="preserve"> </w:t>
      </w:r>
    </w:p>
    <w:p w14:paraId="3637D184" w14:textId="56313041" w:rsidR="009D3471" w:rsidRDefault="001C0E68" w:rsidP="002A7620">
      <w:pPr>
        <w:tabs>
          <w:tab w:val="left" w:pos="957"/>
        </w:tabs>
      </w:pPr>
      <w:r>
        <w:t xml:space="preserve">Dans le RC il est précisé que le mémoire technique ne doit pas dépasser la limite de 10 pages A4 recto-verso, </w:t>
      </w:r>
      <w:r>
        <w:t>pouvez-vous</w:t>
      </w:r>
      <w:r>
        <w:t xml:space="preserve"> nous préciser si les 10 pages comprennent la valeur technique critère 2 + la valeur RSE critère </w:t>
      </w:r>
      <w:r>
        <w:t>3 ?</w:t>
      </w:r>
      <w:r>
        <w:t xml:space="preserve"> ou </w:t>
      </w:r>
      <w:r>
        <w:t>pouvons-nous</w:t>
      </w:r>
      <w:r>
        <w:t xml:space="preserve"> faire un </w:t>
      </w:r>
      <w:r>
        <w:t>mémoire</w:t>
      </w:r>
      <w:r>
        <w:t xml:space="preserve"> de 10 pages pour le critère 2 + un 2</w:t>
      </w:r>
      <w:r>
        <w:rPr>
          <w:vertAlign w:val="superscript"/>
        </w:rPr>
        <w:t>ème</w:t>
      </w:r>
      <w:r>
        <w:t xml:space="preserve"> mémoire de 10 pages pour le critère 3 ?</w:t>
      </w:r>
    </w:p>
    <w:p w14:paraId="1D13190D" w14:textId="4B1E4E2C" w:rsidR="001C0E68" w:rsidRDefault="001C0E68" w:rsidP="002A7620">
      <w:pPr>
        <w:tabs>
          <w:tab w:val="left" w:pos="957"/>
        </w:tabs>
        <w:rPr>
          <w:rFonts w:ascii="Calibri" w:hAnsi="Calibri" w:cs="Calibri"/>
          <w:color w:val="00B0F0"/>
        </w:rPr>
      </w:pPr>
      <w:r w:rsidRPr="001C0E68">
        <w:rPr>
          <w:rFonts w:ascii="Calibri" w:hAnsi="Calibri" w:cs="Calibri"/>
          <w:color w:val="00B0F0"/>
        </w:rPr>
        <w:t>Les critères 2 et 3 doivent être traités dans la limite des 10 pages</w:t>
      </w:r>
      <w:r w:rsidRPr="001C0E68">
        <w:rPr>
          <w:rFonts w:ascii="Calibri" w:hAnsi="Calibri" w:cs="Calibri"/>
          <w:color w:val="00B0F0"/>
        </w:rPr>
        <w:t>.</w:t>
      </w:r>
    </w:p>
    <w:p w14:paraId="22F71E25" w14:textId="1029DA23" w:rsidR="001C0E68" w:rsidRDefault="001C0E68" w:rsidP="002A7620">
      <w:pPr>
        <w:tabs>
          <w:tab w:val="left" w:pos="957"/>
        </w:tabs>
        <w:rPr>
          <w:b/>
          <w:u w:val="single"/>
        </w:rPr>
      </w:pPr>
      <w:r w:rsidRPr="00E76545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14:paraId="560E6C16" w14:textId="113A46FE" w:rsidR="001C0E68" w:rsidRDefault="001C0E68" w:rsidP="002A7620">
      <w:pPr>
        <w:tabs>
          <w:tab w:val="left" w:pos="957"/>
        </w:tabs>
      </w:pPr>
      <w:r>
        <w:t>Les heures d'insertion ne sont prévues que pour le lot 02 ?</w:t>
      </w:r>
    </w:p>
    <w:p w14:paraId="4E59E922" w14:textId="68CE6E70" w:rsidR="001C0E68" w:rsidRPr="001C0E68" w:rsidRDefault="001C0E68" w:rsidP="002A7620">
      <w:pPr>
        <w:tabs>
          <w:tab w:val="left" w:pos="957"/>
        </w:tabs>
        <w:rPr>
          <w:color w:val="00B0F0"/>
        </w:rPr>
      </w:pPr>
      <w:r>
        <w:rPr>
          <w:color w:val="00B0F0"/>
        </w:rPr>
        <w:t>Oui, que sur le lot 2.</w:t>
      </w:r>
    </w:p>
    <w:p w14:paraId="59652454" w14:textId="4F441755" w:rsidR="009713D4" w:rsidRDefault="009713D4" w:rsidP="009713D4">
      <w:pPr>
        <w:tabs>
          <w:tab w:val="left" w:pos="957"/>
        </w:tabs>
      </w:pPr>
    </w:p>
    <w:sectPr w:rsidR="00971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913DA"/>
    <w:multiLevelType w:val="hybridMultilevel"/>
    <w:tmpl w:val="DD5A741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9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497"/>
    <w:rsid w:val="000D0B26"/>
    <w:rsid w:val="001778F4"/>
    <w:rsid w:val="0018195E"/>
    <w:rsid w:val="001A2EBC"/>
    <w:rsid w:val="001C0E68"/>
    <w:rsid w:val="001C26DA"/>
    <w:rsid w:val="001E4497"/>
    <w:rsid w:val="00211FD7"/>
    <w:rsid w:val="002128B8"/>
    <w:rsid w:val="002455B7"/>
    <w:rsid w:val="002A7620"/>
    <w:rsid w:val="002B7571"/>
    <w:rsid w:val="002F1DF1"/>
    <w:rsid w:val="0033123F"/>
    <w:rsid w:val="003654E7"/>
    <w:rsid w:val="003A70FB"/>
    <w:rsid w:val="003D056B"/>
    <w:rsid w:val="003E2715"/>
    <w:rsid w:val="004642A5"/>
    <w:rsid w:val="00486C8D"/>
    <w:rsid w:val="00491F7C"/>
    <w:rsid w:val="0051550C"/>
    <w:rsid w:val="005B784A"/>
    <w:rsid w:val="005E6A39"/>
    <w:rsid w:val="006D4E1E"/>
    <w:rsid w:val="007E15F0"/>
    <w:rsid w:val="007E4AB1"/>
    <w:rsid w:val="008016F6"/>
    <w:rsid w:val="00933E97"/>
    <w:rsid w:val="00966283"/>
    <w:rsid w:val="009713D4"/>
    <w:rsid w:val="009D3471"/>
    <w:rsid w:val="00A734E8"/>
    <w:rsid w:val="00A95763"/>
    <w:rsid w:val="00B367D1"/>
    <w:rsid w:val="00B66E82"/>
    <w:rsid w:val="00B764FB"/>
    <w:rsid w:val="00BA10D8"/>
    <w:rsid w:val="00C81F7B"/>
    <w:rsid w:val="00CF3E5F"/>
    <w:rsid w:val="00D254CC"/>
    <w:rsid w:val="00D95A03"/>
    <w:rsid w:val="00E2574E"/>
    <w:rsid w:val="00E60F0D"/>
    <w:rsid w:val="00E76545"/>
    <w:rsid w:val="00F027A0"/>
    <w:rsid w:val="00FA44C4"/>
    <w:rsid w:val="00FB272D"/>
    <w:rsid w:val="00FC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2B36B"/>
  <w15:chartTrackingRefBased/>
  <w15:docId w15:val="{4ABBF7B5-184A-46D4-81DA-A8B5D498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283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link w:val="Titre1Car"/>
    <w:uiPriority w:val="9"/>
    <w:qFormat/>
    <w:rsid w:val="00D254CC"/>
    <w:pPr>
      <w:keepNext/>
      <w:keepLines/>
      <w:spacing w:before="240" w:after="0"/>
      <w:outlineLvl w:val="0"/>
    </w:pPr>
    <w:rPr>
      <w:rFonts w:eastAsiaTheme="majorEastAsia" w:cstheme="majorBidi"/>
      <w:b/>
      <w:caps/>
      <w:sz w:val="28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254CC"/>
    <w:pPr>
      <w:keepNext/>
      <w:keepLines/>
      <w:spacing w:before="40" w:after="0"/>
      <w:outlineLvl w:val="1"/>
    </w:pPr>
    <w:rPr>
      <w:rFonts w:eastAsiaTheme="majorEastAsia" w:cstheme="majorBidi"/>
      <w:caps/>
      <w:sz w:val="28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254CC"/>
    <w:rPr>
      <w:rFonts w:ascii="Arial" w:eastAsiaTheme="majorEastAsia" w:hAnsi="Arial" w:cstheme="majorBidi"/>
      <w:b/>
      <w:caps/>
      <w:sz w:val="28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254CC"/>
    <w:rPr>
      <w:rFonts w:ascii="Arial" w:eastAsiaTheme="majorEastAsia" w:hAnsi="Arial" w:cstheme="majorBidi"/>
      <w:caps/>
      <w:sz w:val="28"/>
      <w:szCs w:val="26"/>
    </w:rPr>
  </w:style>
  <w:style w:type="character" w:styleId="lev">
    <w:name w:val="Strong"/>
    <w:basedOn w:val="Policepardfaut"/>
    <w:uiPriority w:val="22"/>
    <w:qFormat/>
    <w:rsid w:val="002A7620"/>
    <w:rPr>
      <w:b/>
      <w:bCs/>
    </w:rPr>
  </w:style>
  <w:style w:type="paragraph" w:styleId="Paragraphedeliste">
    <w:name w:val="List Paragraph"/>
    <w:basedOn w:val="Normal"/>
    <w:uiPriority w:val="34"/>
    <w:qFormat/>
    <w:rsid w:val="00FB2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GUESSAN LAURYNE (CPAM LILLE DOUAI)</dc:creator>
  <cp:keywords/>
  <dc:description/>
  <cp:lastModifiedBy>DELLYS VERONIQUE (CPAM LILLE DOUAI)</cp:lastModifiedBy>
  <cp:revision>2</cp:revision>
  <cp:lastPrinted>2026-10-02T06:08:00Z</cp:lastPrinted>
  <dcterms:created xsi:type="dcterms:W3CDTF">2026-10-26T10:29:00Z</dcterms:created>
  <dcterms:modified xsi:type="dcterms:W3CDTF">2026-10-26T10:29:00Z</dcterms:modified>
</cp:coreProperties>
</file>