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81979" w14:textId="3BA1F528" w:rsidR="001068DD" w:rsidRDefault="004E4FE2">
      <w:pPr>
        <w:ind w:right="5920"/>
        <w:rPr>
          <w:sz w:val="2"/>
        </w:rPr>
      </w:pPr>
      <w:r>
        <w:rPr>
          <w:noProof/>
        </w:rPr>
        <w:drawing>
          <wp:inline distT="0" distB="0" distL="0" distR="0" wp14:anchorId="3EDCAA7E" wp14:editId="2554A746">
            <wp:extent cx="2352675" cy="97155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52675" cy="971550"/>
                    </a:xfrm>
                    <a:prstGeom prst="rect">
                      <a:avLst/>
                    </a:prstGeom>
                    <a:noFill/>
                    <a:ln>
                      <a:noFill/>
                    </a:ln>
                  </pic:spPr>
                </pic:pic>
              </a:graphicData>
            </a:graphic>
          </wp:inline>
        </w:drawing>
      </w:r>
    </w:p>
    <w:p w14:paraId="6455F512" w14:textId="77777777" w:rsidR="001068DD" w:rsidRDefault="001068DD">
      <w:pPr>
        <w:spacing w:after="160" w:line="240" w:lineRule="exact"/>
      </w:pPr>
    </w:p>
    <w:tbl>
      <w:tblPr>
        <w:tblW w:w="0" w:type="auto"/>
        <w:tblLayout w:type="fixed"/>
        <w:tblLook w:val="04A0" w:firstRow="1" w:lastRow="0" w:firstColumn="1" w:lastColumn="0" w:noHBand="0" w:noVBand="1"/>
      </w:tblPr>
      <w:tblGrid>
        <w:gridCol w:w="9620"/>
      </w:tblGrid>
      <w:tr w:rsidR="001068DD" w14:paraId="4A3D4D80" w14:textId="77777777">
        <w:tc>
          <w:tcPr>
            <w:tcW w:w="9620" w:type="dxa"/>
            <w:shd w:val="clear" w:color="666553" w:fill="666553"/>
            <w:tcMar>
              <w:top w:w="30" w:type="dxa"/>
              <w:left w:w="0" w:type="dxa"/>
              <w:bottom w:w="0" w:type="dxa"/>
              <w:right w:w="0" w:type="dxa"/>
            </w:tcMar>
            <w:vAlign w:val="center"/>
          </w:tcPr>
          <w:p w14:paraId="50A7A3A2" w14:textId="77777777" w:rsidR="001068DD" w:rsidRDefault="00D11564">
            <w:pPr>
              <w:jc w:val="center"/>
              <w:rPr>
                <w:rFonts w:ascii="Trebuchet MS" w:eastAsia="Trebuchet MS" w:hAnsi="Trebuchet MS" w:cs="Trebuchet MS"/>
                <w:b/>
                <w:color w:val="FFFFFF"/>
                <w:sz w:val="28"/>
                <w:lang w:val="fr-FR"/>
              </w:rPr>
            </w:pPr>
            <w:r>
              <w:rPr>
                <w:rFonts w:ascii="Trebuchet MS" w:eastAsia="Trebuchet MS" w:hAnsi="Trebuchet MS" w:cs="Trebuchet MS"/>
                <w:b/>
                <w:color w:val="FFFFFF"/>
                <w:sz w:val="28"/>
                <w:lang w:val="fr-FR"/>
              </w:rPr>
              <w:t>RÈGLEMENT DE LA CONSULTATION</w:t>
            </w:r>
          </w:p>
        </w:tc>
      </w:tr>
    </w:tbl>
    <w:p w14:paraId="2CD30490" w14:textId="77777777" w:rsidR="001068DD" w:rsidRDefault="00D11564">
      <w:pPr>
        <w:spacing w:line="240" w:lineRule="exact"/>
      </w:pPr>
      <w:r>
        <w:t xml:space="preserve"> </w:t>
      </w:r>
    </w:p>
    <w:p w14:paraId="3662D2B8" w14:textId="77777777" w:rsidR="001068DD" w:rsidRDefault="001068DD">
      <w:pPr>
        <w:spacing w:after="120" w:line="240" w:lineRule="exact"/>
      </w:pPr>
    </w:p>
    <w:p w14:paraId="083A9E7C" w14:textId="77777777" w:rsidR="001068DD" w:rsidRDefault="00D11564">
      <w:pPr>
        <w:spacing w:before="20"/>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ACCORD-CADRE DE FOURNITURES COURANTES ET DE SERVICES</w:t>
      </w:r>
    </w:p>
    <w:p w14:paraId="4BDEB305" w14:textId="77777777" w:rsidR="001068DD" w:rsidRDefault="001068DD">
      <w:pPr>
        <w:spacing w:line="240" w:lineRule="exact"/>
      </w:pPr>
    </w:p>
    <w:p w14:paraId="39869498" w14:textId="77777777" w:rsidR="001068DD" w:rsidRDefault="001068DD">
      <w:pPr>
        <w:spacing w:line="240" w:lineRule="exact"/>
      </w:pPr>
    </w:p>
    <w:p w14:paraId="7AFF5385" w14:textId="77777777" w:rsidR="001068DD" w:rsidRDefault="001068DD">
      <w:pPr>
        <w:spacing w:line="240" w:lineRule="exact"/>
      </w:pPr>
    </w:p>
    <w:p w14:paraId="30342062" w14:textId="77777777" w:rsidR="001068DD" w:rsidRDefault="001068DD">
      <w:pPr>
        <w:spacing w:line="240" w:lineRule="exact"/>
      </w:pPr>
    </w:p>
    <w:p w14:paraId="5ACB2E3C" w14:textId="77777777" w:rsidR="001068DD" w:rsidRDefault="001068DD">
      <w:pPr>
        <w:spacing w:line="240" w:lineRule="exact"/>
      </w:pPr>
    </w:p>
    <w:p w14:paraId="3FB99D72" w14:textId="77777777" w:rsidR="001068DD" w:rsidRDefault="001068DD">
      <w:pPr>
        <w:spacing w:line="240" w:lineRule="exact"/>
      </w:pPr>
    </w:p>
    <w:p w14:paraId="4ED9FC99" w14:textId="77777777" w:rsidR="001068DD" w:rsidRDefault="001068DD">
      <w:pPr>
        <w:spacing w:line="240" w:lineRule="exact"/>
      </w:pPr>
    </w:p>
    <w:p w14:paraId="1BBC5FC9" w14:textId="77777777" w:rsidR="001068DD" w:rsidRDefault="001068DD">
      <w:pPr>
        <w:spacing w:after="180" w:line="240" w:lineRule="exact"/>
      </w:pPr>
    </w:p>
    <w:tbl>
      <w:tblPr>
        <w:tblW w:w="0" w:type="auto"/>
        <w:tblInd w:w="1260" w:type="dxa"/>
        <w:tblLayout w:type="fixed"/>
        <w:tblLook w:val="04A0" w:firstRow="1" w:lastRow="0" w:firstColumn="1" w:lastColumn="0" w:noHBand="0" w:noVBand="1"/>
      </w:tblPr>
      <w:tblGrid>
        <w:gridCol w:w="7100"/>
      </w:tblGrid>
      <w:tr w:rsidR="001068DD" w14:paraId="133F08A2" w14:textId="77777777">
        <w:tc>
          <w:tcPr>
            <w:tcW w:w="7100" w:type="dxa"/>
            <w:tcBorders>
              <w:top w:val="single" w:sz="4" w:space="0" w:color="000000"/>
              <w:bottom w:val="single" w:sz="4" w:space="0" w:color="000000"/>
            </w:tcBorders>
            <w:tcMar>
              <w:top w:w="300" w:type="dxa"/>
              <w:left w:w="0" w:type="dxa"/>
              <w:bottom w:w="300" w:type="dxa"/>
              <w:right w:w="0" w:type="dxa"/>
            </w:tcMar>
            <w:vAlign w:val="center"/>
          </w:tcPr>
          <w:p w14:paraId="24B37292" w14:textId="1923AB7A" w:rsidR="001068DD" w:rsidRDefault="00055038">
            <w:pPr>
              <w:spacing w:line="325" w:lineRule="exact"/>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 xml:space="preserve">AOO N°26.601.20 </w:t>
            </w:r>
            <w:r w:rsidR="00654546">
              <w:rPr>
                <w:rFonts w:ascii="Trebuchet MS" w:eastAsia="Trebuchet MS" w:hAnsi="Trebuchet MS" w:cs="Trebuchet MS"/>
                <w:b/>
                <w:color w:val="000000"/>
                <w:sz w:val="28"/>
                <w:lang w:val="fr-FR"/>
              </w:rPr>
              <w:t>–</w:t>
            </w:r>
            <w:r>
              <w:rPr>
                <w:rFonts w:ascii="Trebuchet MS" w:eastAsia="Trebuchet MS" w:hAnsi="Trebuchet MS" w:cs="Trebuchet MS"/>
                <w:b/>
                <w:color w:val="000000"/>
                <w:sz w:val="28"/>
                <w:lang w:val="fr-FR"/>
              </w:rPr>
              <w:t xml:space="preserve"> </w:t>
            </w:r>
            <w:r w:rsidR="00654546">
              <w:rPr>
                <w:rFonts w:ascii="Trebuchet MS" w:eastAsia="Trebuchet MS" w:hAnsi="Trebuchet MS" w:cs="Trebuchet MS"/>
                <w:b/>
                <w:color w:val="000000"/>
                <w:sz w:val="28"/>
                <w:lang w:val="fr-FR"/>
              </w:rPr>
              <w:t>FOURNITURE</w:t>
            </w:r>
            <w:r>
              <w:rPr>
                <w:rFonts w:ascii="Trebuchet MS" w:eastAsia="Trebuchet MS" w:hAnsi="Trebuchet MS" w:cs="Trebuchet MS"/>
                <w:b/>
                <w:color w:val="000000"/>
                <w:sz w:val="28"/>
                <w:lang w:val="fr-FR"/>
              </w:rPr>
              <w:t xml:space="preserve"> ET LIVRAISON DE MATERIEL</w:t>
            </w:r>
            <w:r w:rsidR="00C95366">
              <w:rPr>
                <w:rFonts w:ascii="Trebuchet MS" w:eastAsia="Trebuchet MS" w:hAnsi="Trebuchet MS" w:cs="Trebuchet MS"/>
                <w:b/>
                <w:color w:val="000000"/>
                <w:sz w:val="28"/>
                <w:lang w:val="fr-FR"/>
              </w:rPr>
              <w:t>S</w:t>
            </w:r>
            <w:r>
              <w:rPr>
                <w:rFonts w:ascii="Trebuchet MS" w:eastAsia="Trebuchet MS" w:hAnsi="Trebuchet MS" w:cs="Trebuchet MS"/>
                <w:b/>
                <w:color w:val="000000"/>
                <w:sz w:val="28"/>
                <w:lang w:val="fr-FR"/>
              </w:rPr>
              <w:t xml:space="preserve"> DE PRELEVEMENT, CONSOMMABLES ET PETITS MATERIELS POUR LE LABORATOIRE DE BIOLOGIE MEDICALE </w:t>
            </w:r>
            <w:r w:rsidRPr="008442EC">
              <w:rPr>
                <w:rFonts w:ascii="Trebuchet MS" w:eastAsia="Trebuchet MS" w:hAnsi="Trebuchet MS" w:cs="Trebuchet MS"/>
                <w:b/>
                <w:color w:val="000000"/>
                <w:sz w:val="28"/>
                <w:lang w:val="fr-FR"/>
              </w:rPr>
              <w:t xml:space="preserve">CENTRE D'EXAMEN DE SANTE </w:t>
            </w:r>
            <w:r>
              <w:rPr>
                <w:rFonts w:ascii="Trebuchet MS" w:eastAsia="Trebuchet MS" w:hAnsi="Trebuchet MS" w:cs="Trebuchet MS"/>
                <w:b/>
                <w:color w:val="000000"/>
                <w:sz w:val="28"/>
                <w:lang w:val="fr-FR"/>
              </w:rPr>
              <w:t xml:space="preserve">DE LA </w:t>
            </w:r>
            <w:r w:rsidRPr="00011BE2">
              <w:rPr>
                <w:rFonts w:ascii="Trebuchet MS" w:hAnsi="Trebuchet MS"/>
                <w:b/>
                <w:caps/>
                <w:color w:val="000000"/>
                <w:sz w:val="28"/>
                <w:szCs w:val="28"/>
              </w:rPr>
              <w:t>CAISSE PRIMAIRE CENTRALE D’ASSURANCE MALADIE</w:t>
            </w:r>
            <w:r>
              <w:rPr>
                <w:rFonts w:ascii="Trebuchet MS" w:eastAsia="Trebuchet MS" w:hAnsi="Trebuchet MS" w:cs="Trebuchet MS"/>
                <w:b/>
                <w:color w:val="000000"/>
                <w:sz w:val="28"/>
                <w:lang w:val="fr-FR"/>
              </w:rPr>
              <w:t xml:space="preserve"> DES BOUCHES-DU-RHONE</w:t>
            </w:r>
          </w:p>
        </w:tc>
      </w:tr>
    </w:tbl>
    <w:p w14:paraId="743AEE2A" w14:textId="77777777" w:rsidR="001068DD" w:rsidRDefault="00D11564">
      <w:pPr>
        <w:spacing w:line="240" w:lineRule="exact"/>
      </w:pPr>
      <w:r>
        <w:t xml:space="preserve"> </w:t>
      </w:r>
    </w:p>
    <w:p w14:paraId="13CFADC2" w14:textId="77777777" w:rsidR="001068DD" w:rsidRDefault="001068DD">
      <w:pPr>
        <w:spacing w:after="180" w:line="240" w:lineRule="exact"/>
      </w:pPr>
    </w:p>
    <w:p w14:paraId="21499F8E" w14:textId="4B667708" w:rsidR="001068DD" w:rsidRPr="00055038" w:rsidRDefault="00D11564">
      <w:pPr>
        <w:spacing w:before="60" w:after="20"/>
        <w:jc w:val="center"/>
        <w:rPr>
          <w:rFonts w:ascii="Trebuchet MS" w:eastAsia="Trebuchet MS" w:hAnsi="Trebuchet MS" w:cs="Trebuchet MS"/>
          <w:b/>
          <w:bCs/>
          <w:color w:val="000000"/>
          <w:sz w:val="32"/>
          <w:szCs w:val="32"/>
          <w:lang w:val="fr-FR"/>
        </w:rPr>
      </w:pPr>
      <w:r w:rsidRPr="00055038">
        <w:rPr>
          <w:rFonts w:ascii="Trebuchet MS" w:eastAsia="Trebuchet MS" w:hAnsi="Trebuchet MS" w:cs="Trebuchet MS"/>
          <w:b/>
          <w:bCs/>
          <w:color w:val="000000"/>
          <w:sz w:val="32"/>
          <w:szCs w:val="32"/>
          <w:lang w:val="fr-FR"/>
        </w:rPr>
        <w:t xml:space="preserve">Date et heure limites de réception des </w:t>
      </w:r>
      <w:r w:rsidR="00055038" w:rsidRPr="00055038">
        <w:rPr>
          <w:rFonts w:ascii="Trebuchet MS" w:eastAsia="Trebuchet MS" w:hAnsi="Trebuchet MS" w:cs="Trebuchet MS"/>
          <w:b/>
          <w:bCs/>
          <w:color w:val="000000"/>
          <w:sz w:val="32"/>
          <w:szCs w:val="32"/>
          <w:lang w:val="fr-FR"/>
        </w:rPr>
        <w:t xml:space="preserve">plis </w:t>
      </w:r>
      <w:r w:rsidRPr="00055038">
        <w:rPr>
          <w:rFonts w:ascii="Trebuchet MS" w:eastAsia="Trebuchet MS" w:hAnsi="Trebuchet MS" w:cs="Trebuchet MS"/>
          <w:b/>
          <w:bCs/>
          <w:color w:val="000000"/>
          <w:sz w:val="32"/>
          <w:szCs w:val="32"/>
          <w:lang w:val="fr-FR"/>
        </w:rPr>
        <w:t>:</w:t>
      </w:r>
    </w:p>
    <w:p w14:paraId="207AC748" w14:textId="159F56E6" w:rsidR="001068DD" w:rsidRPr="00055038" w:rsidRDefault="00500C19">
      <w:pPr>
        <w:spacing w:before="60" w:after="20"/>
        <w:jc w:val="center"/>
        <w:rPr>
          <w:rFonts w:ascii="Trebuchet MS" w:eastAsia="Trebuchet MS" w:hAnsi="Trebuchet MS" w:cs="Trebuchet MS"/>
          <w:b/>
          <w:bCs/>
          <w:color w:val="000000"/>
          <w:sz w:val="32"/>
          <w:szCs w:val="32"/>
          <w:u w:val="single"/>
          <w:lang w:val="fr-FR"/>
        </w:rPr>
      </w:pPr>
      <w:r>
        <w:rPr>
          <w:rFonts w:ascii="Trebuchet MS" w:eastAsia="Trebuchet MS" w:hAnsi="Trebuchet MS" w:cs="Trebuchet MS"/>
          <w:b/>
          <w:bCs/>
          <w:color w:val="000000"/>
          <w:sz w:val="32"/>
          <w:szCs w:val="32"/>
          <w:u w:val="single"/>
          <w:lang w:val="fr-FR"/>
        </w:rPr>
        <w:t>jeudi</w:t>
      </w:r>
      <w:r w:rsidR="00D11564" w:rsidRPr="00055038">
        <w:rPr>
          <w:rFonts w:ascii="Trebuchet MS" w:eastAsia="Trebuchet MS" w:hAnsi="Trebuchet MS" w:cs="Trebuchet MS"/>
          <w:b/>
          <w:bCs/>
          <w:color w:val="000000"/>
          <w:sz w:val="32"/>
          <w:szCs w:val="32"/>
          <w:u w:val="single"/>
          <w:lang w:val="fr-FR"/>
        </w:rPr>
        <w:t xml:space="preserve"> </w:t>
      </w:r>
      <w:r>
        <w:rPr>
          <w:rFonts w:ascii="Trebuchet MS" w:eastAsia="Trebuchet MS" w:hAnsi="Trebuchet MS" w:cs="Trebuchet MS"/>
          <w:b/>
          <w:bCs/>
          <w:color w:val="000000"/>
          <w:sz w:val="32"/>
          <w:szCs w:val="32"/>
          <w:u w:val="single"/>
          <w:lang w:val="fr-FR"/>
        </w:rPr>
        <w:t>3</w:t>
      </w:r>
      <w:r w:rsidR="00D11564" w:rsidRPr="00055038">
        <w:rPr>
          <w:rFonts w:ascii="Trebuchet MS" w:eastAsia="Trebuchet MS" w:hAnsi="Trebuchet MS" w:cs="Trebuchet MS"/>
          <w:b/>
          <w:bCs/>
          <w:color w:val="000000"/>
          <w:sz w:val="32"/>
          <w:szCs w:val="32"/>
          <w:u w:val="single"/>
          <w:lang w:val="fr-FR"/>
        </w:rPr>
        <w:t xml:space="preserve"> </w:t>
      </w:r>
      <w:r>
        <w:rPr>
          <w:rFonts w:ascii="Trebuchet MS" w:eastAsia="Trebuchet MS" w:hAnsi="Trebuchet MS" w:cs="Trebuchet MS"/>
          <w:b/>
          <w:bCs/>
          <w:color w:val="000000"/>
          <w:sz w:val="32"/>
          <w:szCs w:val="32"/>
          <w:u w:val="single"/>
          <w:lang w:val="fr-FR"/>
        </w:rPr>
        <w:t>décembre</w:t>
      </w:r>
      <w:r w:rsidR="00D11564" w:rsidRPr="00055038">
        <w:rPr>
          <w:rFonts w:ascii="Trebuchet MS" w:eastAsia="Trebuchet MS" w:hAnsi="Trebuchet MS" w:cs="Trebuchet MS"/>
          <w:b/>
          <w:bCs/>
          <w:color w:val="000000"/>
          <w:sz w:val="32"/>
          <w:szCs w:val="32"/>
          <w:u w:val="single"/>
          <w:lang w:val="fr-FR"/>
        </w:rPr>
        <w:t xml:space="preserve"> 2026 à 16:00</w:t>
      </w:r>
    </w:p>
    <w:p w14:paraId="213BCD94" w14:textId="77777777" w:rsidR="001068DD" w:rsidRDefault="001068DD">
      <w:pPr>
        <w:spacing w:line="240" w:lineRule="exact"/>
      </w:pPr>
    </w:p>
    <w:p w14:paraId="0E4A77FE" w14:textId="77777777" w:rsidR="001068DD" w:rsidRDefault="001068DD">
      <w:pPr>
        <w:spacing w:line="240" w:lineRule="exact"/>
      </w:pPr>
    </w:p>
    <w:p w14:paraId="59E9FADA" w14:textId="77777777" w:rsidR="001068DD" w:rsidRDefault="001068DD">
      <w:pPr>
        <w:spacing w:line="240" w:lineRule="exact"/>
      </w:pPr>
    </w:p>
    <w:p w14:paraId="00496427" w14:textId="77777777" w:rsidR="001068DD" w:rsidRDefault="001068DD">
      <w:pPr>
        <w:spacing w:line="240" w:lineRule="exact"/>
      </w:pPr>
    </w:p>
    <w:p w14:paraId="1A93CF50" w14:textId="77777777" w:rsidR="001068DD" w:rsidRDefault="001068DD">
      <w:pPr>
        <w:spacing w:line="240" w:lineRule="exact"/>
      </w:pPr>
    </w:p>
    <w:p w14:paraId="3384EACF" w14:textId="77777777" w:rsidR="001068DD" w:rsidRDefault="001068DD">
      <w:pPr>
        <w:spacing w:line="240" w:lineRule="exact"/>
      </w:pPr>
    </w:p>
    <w:p w14:paraId="0D30D8A2" w14:textId="77777777" w:rsidR="001068DD" w:rsidRDefault="001068DD">
      <w:pPr>
        <w:spacing w:line="240" w:lineRule="exact"/>
      </w:pPr>
    </w:p>
    <w:p w14:paraId="25F364D8" w14:textId="77777777" w:rsidR="001068DD" w:rsidRDefault="001068DD">
      <w:pPr>
        <w:spacing w:line="240" w:lineRule="exact"/>
      </w:pPr>
    </w:p>
    <w:p w14:paraId="05706978" w14:textId="77777777" w:rsidR="001068DD" w:rsidRDefault="00D11564">
      <w:pPr>
        <w:spacing w:line="279" w:lineRule="exact"/>
        <w:jc w:val="center"/>
        <w:rPr>
          <w:rFonts w:ascii="Trebuchet MS" w:eastAsia="Trebuchet MS" w:hAnsi="Trebuchet MS" w:cs="Trebuchet MS"/>
          <w:color w:val="000000"/>
          <w:lang w:val="fr-FR"/>
        </w:rPr>
      </w:pPr>
      <w:r>
        <w:rPr>
          <w:rFonts w:ascii="Trebuchet MS" w:eastAsia="Trebuchet MS" w:hAnsi="Trebuchet MS" w:cs="Trebuchet MS"/>
          <w:b/>
          <w:color w:val="000000"/>
          <w:lang w:val="fr-FR"/>
        </w:rPr>
        <w:t xml:space="preserve">CAISSE PRIMAIRE CENTRALE D'ASSURANCE MALADIE DES BOUCHES-DU-RHONE </w:t>
      </w:r>
    </w:p>
    <w:p w14:paraId="448AE082" w14:textId="77777777" w:rsidR="001068DD" w:rsidRDefault="00D11564">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 xml:space="preserve">56 chemin Joseph </w:t>
      </w:r>
      <w:proofErr w:type="spellStart"/>
      <w:r>
        <w:rPr>
          <w:rFonts w:ascii="Trebuchet MS" w:eastAsia="Trebuchet MS" w:hAnsi="Trebuchet MS" w:cs="Trebuchet MS"/>
          <w:color w:val="000000"/>
          <w:lang w:val="fr-FR"/>
        </w:rPr>
        <w:t>Aiguier</w:t>
      </w:r>
      <w:proofErr w:type="spellEnd"/>
    </w:p>
    <w:p w14:paraId="1ED3B2BF" w14:textId="77777777" w:rsidR="001068DD" w:rsidRDefault="00D11564">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13009 MARSEILLE</w:t>
      </w:r>
    </w:p>
    <w:p w14:paraId="3A7D02DB" w14:textId="77777777" w:rsidR="001068DD" w:rsidRDefault="00D11564">
      <w:pPr>
        <w:spacing w:line="279" w:lineRule="exact"/>
        <w:jc w:val="center"/>
        <w:rPr>
          <w:rFonts w:ascii="Trebuchet MS" w:eastAsia="Trebuchet MS" w:hAnsi="Trebuchet MS" w:cs="Trebuchet MS"/>
          <w:color w:val="000000"/>
          <w:lang w:val="fr-FR"/>
        </w:rPr>
        <w:sectPr w:rsidR="001068DD">
          <w:pgSz w:w="11900" w:h="16840"/>
          <w:pgMar w:top="1400" w:right="1140" w:bottom="1440" w:left="1140" w:header="1400" w:footer="1440" w:gutter="0"/>
          <w:cols w:space="708"/>
        </w:sectPr>
      </w:pPr>
      <w:r>
        <w:rPr>
          <w:rFonts w:ascii="Trebuchet MS" w:eastAsia="Trebuchet MS" w:hAnsi="Trebuchet MS" w:cs="Trebuchet MS"/>
          <w:color w:val="000000"/>
          <w:lang w:val="fr-FR"/>
        </w:rPr>
        <w:t>Tél : 04 91 83 71 22</w:t>
      </w:r>
    </w:p>
    <w:p w14:paraId="68E3719C" w14:textId="77777777" w:rsidR="001068DD" w:rsidRDefault="00D11564">
      <w:pPr>
        <w:spacing w:after="80"/>
        <w:jc w:val="center"/>
        <w:rPr>
          <w:rFonts w:ascii="Trebuchet MS" w:eastAsia="Trebuchet MS" w:hAnsi="Trebuchet MS" w:cs="Trebuchet MS"/>
          <w:b/>
          <w:color w:val="000000"/>
          <w:lang w:val="fr-FR"/>
        </w:rPr>
      </w:pPr>
      <w:r>
        <w:rPr>
          <w:rFonts w:ascii="Trebuchet MS" w:eastAsia="Trebuchet MS" w:hAnsi="Trebuchet MS" w:cs="Trebuchet MS"/>
          <w:b/>
          <w:color w:val="000000"/>
          <w:lang w:val="fr-FR"/>
        </w:rPr>
        <w:lastRenderedPageBreak/>
        <w:t>SOMMAIRE</w:t>
      </w:r>
    </w:p>
    <w:p w14:paraId="788A56A5" w14:textId="77777777" w:rsidR="001068DD" w:rsidRDefault="001068DD">
      <w:pPr>
        <w:spacing w:after="80" w:line="240" w:lineRule="exact"/>
      </w:pPr>
    </w:p>
    <w:p w14:paraId="6E2AE423" w14:textId="77777777" w:rsidR="001068DD" w:rsidRDefault="00D11564">
      <w:pPr>
        <w:pStyle w:val="TM1"/>
        <w:tabs>
          <w:tab w:val="right" w:leader="dot" w:pos="9610"/>
        </w:tabs>
        <w:rPr>
          <w:rFonts w:ascii="Calibri" w:hAnsi="Calibri"/>
          <w:noProof/>
          <w:sz w:val="22"/>
        </w:rPr>
      </w:pPr>
      <w:r>
        <w:rPr>
          <w:rFonts w:ascii="Trebuchet MS" w:eastAsia="Trebuchet MS" w:hAnsi="Trebuchet MS" w:cs="Trebuchet MS"/>
          <w:color w:val="000000"/>
          <w:sz w:val="22"/>
          <w:lang w:val="fr-FR"/>
        </w:rPr>
        <w:fldChar w:fldCharType="begin"/>
      </w:r>
      <w:r>
        <w:rPr>
          <w:rFonts w:ascii="Trebuchet MS" w:eastAsia="Trebuchet MS" w:hAnsi="Trebuchet MS" w:cs="Trebuchet MS"/>
          <w:color w:val="000000"/>
          <w:sz w:val="22"/>
          <w:lang w:val="fr-FR"/>
        </w:rPr>
        <w:instrText xml:space="preserve"> TOC \h </w:instrText>
      </w:r>
      <w:r>
        <w:rPr>
          <w:rFonts w:ascii="Trebuchet MS" w:eastAsia="Trebuchet MS" w:hAnsi="Trebuchet MS" w:cs="Trebuchet MS"/>
          <w:color w:val="000000"/>
          <w:sz w:val="22"/>
          <w:lang w:val="fr-FR"/>
        </w:rPr>
        <w:fldChar w:fldCharType="separate"/>
      </w:r>
      <w:hyperlink w:anchor="_Toc256000000" w:history="1">
        <w:r>
          <w:rPr>
            <w:rStyle w:val="Lienhypertexte"/>
            <w:rFonts w:ascii="Trebuchet MS" w:eastAsia="Trebuchet MS" w:hAnsi="Trebuchet MS" w:cs="Trebuchet MS"/>
            <w:lang w:val="fr-FR"/>
          </w:rPr>
          <w:t>1 - Objet et étendue de la consultation</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_Toc256000000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3</w:t>
        </w:r>
        <w:r>
          <w:rPr>
            <w:rFonts w:ascii="Trebuchet MS" w:eastAsia="Trebuchet MS" w:hAnsi="Trebuchet MS" w:cs="Trebuchet MS"/>
          </w:rPr>
          <w:fldChar w:fldCharType="end"/>
        </w:r>
      </w:hyperlink>
    </w:p>
    <w:p w14:paraId="7E7EF7A4" w14:textId="77777777" w:rsidR="001068DD" w:rsidRDefault="00C95366">
      <w:pPr>
        <w:pStyle w:val="TM2"/>
        <w:tabs>
          <w:tab w:val="right" w:leader="dot" w:pos="9610"/>
        </w:tabs>
        <w:rPr>
          <w:rFonts w:ascii="Calibri" w:hAnsi="Calibri"/>
          <w:noProof/>
          <w:sz w:val="22"/>
        </w:rPr>
      </w:pPr>
      <w:hyperlink w:anchor="_Toc256000001" w:history="1">
        <w:r w:rsidR="00D11564">
          <w:rPr>
            <w:rStyle w:val="Lienhypertexte"/>
            <w:rFonts w:ascii="Trebuchet MS" w:eastAsia="Trebuchet MS" w:hAnsi="Trebuchet MS" w:cs="Trebuchet MS"/>
            <w:lang w:val="fr-FR"/>
          </w:rPr>
          <w:t>1.1 - Objet</w:t>
        </w:r>
        <w:r w:rsidR="00D11564">
          <w:rPr>
            <w:rFonts w:ascii="Trebuchet MS" w:eastAsia="Trebuchet MS" w:hAnsi="Trebuchet MS" w:cs="Trebuchet MS"/>
          </w:rPr>
          <w:tab/>
        </w:r>
        <w:r w:rsidR="00D11564">
          <w:rPr>
            <w:rFonts w:ascii="Trebuchet MS" w:eastAsia="Trebuchet MS" w:hAnsi="Trebuchet MS" w:cs="Trebuchet MS"/>
          </w:rPr>
          <w:fldChar w:fldCharType="begin"/>
        </w:r>
        <w:r w:rsidR="00D11564">
          <w:rPr>
            <w:rFonts w:ascii="Trebuchet MS" w:eastAsia="Trebuchet MS" w:hAnsi="Trebuchet MS" w:cs="Trebuchet MS"/>
          </w:rPr>
          <w:instrText xml:space="preserve"> PAGEREF _Toc256000001 \h </w:instrText>
        </w:r>
        <w:r w:rsidR="00D11564">
          <w:rPr>
            <w:rFonts w:ascii="Trebuchet MS" w:eastAsia="Trebuchet MS" w:hAnsi="Trebuchet MS" w:cs="Trebuchet MS"/>
          </w:rPr>
        </w:r>
        <w:r w:rsidR="00D11564">
          <w:rPr>
            <w:rFonts w:ascii="Trebuchet MS" w:eastAsia="Trebuchet MS" w:hAnsi="Trebuchet MS" w:cs="Trebuchet MS"/>
          </w:rPr>
          <w:fldChar w:fldCharType="separate"/>
        </w:r>
        <w:r w:rsidR="00D11564">
          <w:rPr>
            <w:rFonts w:ascii="Trebuchet MS" w:eastAsia="Trebuchet MS" w:hAnsi="Trebuchet MS" w:cs="Trebuchet MS"/>
          </w:rPr>
          <w:t>3</w:t>
        </w:r>
        <w:r w:rsidR="00D11564">
          <w:rPr>
            <w:rFonts w:ascii="Trebuchet MS" w:eastAsia="Trebuchet MS" w:hAnsi="Trebuchet MS" w:cs="Trebuchet MS"/>
          </w:rPr>
          <w:fldChar w:fldCharType="end"/>
        </w:r>
      </w:hyperlink>
    </w:p>
    <w:p w14:paraId="67EF4231" w14:textId="77777777" w:rsidR="001068DD" w:rsidRDefault="00C95366">
      <w:pPr>
        <w:pStyle w:val="TM2"/>
        <w:tabs>
          <w:tab w:val="right" w:leader="dot" w:pos="9610"/>
        </w:tabs>
        <w:rPr>
          <w:rFonts w:ascii="Calibri" w:hAnsi="Calibri"/>
          <w:noProof/>
          <w:sz w:val="22"/>
        </w:rPr>
      </w:pPr>
      <w:hyperlink w:anchor="_Toc256000002" w:history="1">
        <w:r w:rsidR="00D11564">
          <w:rPr>
            <w:rStyle w:val="Lienhypertexte"/>
            <w:rFonts w:ascii="Trebuchet MS" w:eastAsia="Trebuchet MS" w:hAnsi="Trebuchet MS" w:cs="Trebuchet MS"/>
            <w:lang w:val="fr-FR"/>
          </w:rPr>
          <w:t>1.2 - Mode de passation</w:t>
        </w:r>
        <w:r w:rsidR="00D11564">
          <w:rPr>
            <w:rFonts w:ascii="Trebuchet MS" w:eastAsia="Trebuchet MS" w:hAnsi="Trebuchet MS" w:cs="Trebuchet MS"/>
          </w:rPr>
          <w:tab/>
        </w:r>
        <w:r w:rsidR="00D11564">
          <w:rPr>
            <w:rFonts w:ascii="Trebuchet MS" w:eastAsia="Trebuchet MS" w:hAnsi="Trebuchet MS" w:cs="Trebuchet MS"/>
          </w:rPr>
          <w:fldChar w:fldCharType="begin"/>
        </w:r>
        <w:r w:rsidR="00D11564">
          <w:rPr>
            <w:rFonts w:ascii="Trebuchet MS" w:eastAsia="Trebuchet MS" w:hAnsi="Trebuchet MS" w:cs="Trebuchet MS"/>
          </w:rPr>
          <w:instrText xml:space="preserve"> PAGEREF _Toc256000002 \h </w:instrText>
        </w:r>
        <w:r w:rsidR="00D11564">
          <w:rPr>
            <w:rFonts w:ascii="Trebuchet MS" w:eastAsia="Trebuchet MS" w:hAnsi="Trebuchet MS" w:cs="Trebuchet MS"/>
          </w:rPr>
        </w:r>
        <w:r w:rsidR="00D11564">
          <w:rPr>
            <w:rFonts w:ascii="Trebuchet MS" w:eastAsia="Trebuchet MS" w:hAnsi="Trebuchet MS" w:cs="Trebuchet MS"/>
          </w:rPr>
          <w:fldChar w:fldCharType="separate"/>
        </w:r>
        <w:r w:rsidR="00D11564">
          <w:rPr>
            <w:rFonts w:ascii="Trebuchet MS" w:eastAsia="Trebuchet MS" w:hAnsi="Trebuchet MS" w:cs="Trebuchet MS"/>
          </w:rPr>
          <w:t>3</w:t>
        </w:r>
        <w:r w:rsidR="00D11564">
          <w:rPr>
            <w:rFonts w:ascii="Trebuchet MS" w:eastAsia="Trebuchet MS" w:hAnsi="Trebuchet MS" w:cs="Trebuchet MS"/>
          </w:rPr>
          <w:fldChar w:fldCharType="end"/>
        </w:r>
      </w:hyperlink>
    </w:p>
    <w:p w14:paraId="60CB3621" w14:textId="77777777" w:rsidR="001068DD" w:rsidRDefault="00C95366">
      <w:pPr>
        <w:pStyle w:val="TM2"/>
        <w:tabs>
          <w:tab w:val="right" w:leader="dot" w:pos="9610"/>
        </w:tabs>
        <w:rPr>
          <w:rFonts w:ascii="Calibri" w:hAnsi="Calibri"/>
          <w:noProof/>
          <w:sz w:val="22"/>
        </w:rPr>
      </w:pPr>
      <w:hyperlink w:anchor="_Toc256000003" w:history="1">
        <w:r w:rsidR="00D11564">
          <w:rPr>
            <w:rStyle w:val="Lienhypertexte"/>
            <w:rFonts w:ascii="Trebuchet MS" w:eastAsia="Trebuchet MS" w:hAnsi="Trebuchet MS" w:cs="Trebuchet MS"/>
            <w:lang w:val="fr-FR"/>
          </w:rPr>
          <w:t>1.3 - Type et forme de contrat</w:t>
        </w:r>
        <w:r w:rsidR="00D11564">
          <w:rPr>
            <w:rFonts w:ascii="Trebuchet MS" w:eastAsia="Trebuchet MS" w:hAnsi="Trebuchet MS" w:cs="Trebuchet MS"/>
          </w:rPr>
          <w:tab/>
        </w:r>
        <w:r w:rsidR="00D11564">
          <w:rPr>
            <w:rFonts w:ascii="Trebuchet MS" w:eastAsia="Trebuchet MS" w:hAnsi="Trebuchet MS" w:cs="Trebuchet MS"/>
          </w:rPr>
          <w:fldChar w:fldCharType="begin"/>
        </w:r>
        <w:r w:rsidR="00D11564">
          <w:rPr>
            <w:rFonts w:ascii="Trebuchet MS" w:eastAsia="Trebuchet MS" w:hAnsi="Trebuchet MS" w:cs="Trebuchet MS"/>
          </w:rPr>
          <w:instrText xml:space="preserve"> PAGEREF _Toc256000003 \h </w:instrText>
        </w:r>
        <w:r w:rsidR="00D11564">
          <w:rPr>
            <w:rFonts w:ascii="Trebuchet MS" w:eastAsia="Trebuchet MS" w:hAnsi="Trebuchet MS" w:cs="Trebuchet MS"/>
          </w:rPr>
        </w:r>
        <w:r w:rsidR="00D11564">
          <w:rPr>
            <w:rFonts w:ascii="Trebuchet MS" w:eastAsia="Trebuchet MS" w:hAnsi="Trebuchet MS" w:cs="Trebuchet MS"/>
          </w:rPr>
          <w:fldChar w:fldCharType="separate"/>
        </w:r>
        <w:r w:rsidR="00D11564">
          <w:rPr>
            <w:rFonts w:ascii="Trebuchet MS" w:eastAsia="Trebuchet MS" w:hAnsi="Trebuchet MS" w:cs="Trebuchet MS"/>
          </w:rPr>
          <w:t>3</w:t>
        </w:r>
        <w:r w:rsidR="00D11564">
          <w:rPr>
            <w:rFonts w:ascii="Trebuchet MS" w:eastAsia="Trebuchet MS" w:hAnsi="Trebuchet MS" w:cs="Trebuchet MS"/>
          </w:rPr>
          <w:fldChar w:fldCharType="end"/>
        </w:r>
      </w:hyperlink>
    </w:p>
    <w:p w14:paraId="6EE87224" w14:textId="77777777" w:rsidR="001068DD" w:rsidRDefault="00C95366">
      <w:pPr>
        <w:pStyle w:val="TM2"/>
        <w:tabs>
          <w:tab w:val="right" w:leader="dot" w:pos="9610"/>
        </w:tabs>
        <w:rPr>
          <w:rFonts w:ascii="Calibri" w:hAnsi="Calibri"/>
          <w:noProof/>
          <w:sz w:val="22"/>
        </w:rPr>
      </w:pPr>
      <w:hyperlink w:anchor="_Toc256000004" w:history="1">
        <w:r w:rsidR="00D11564">
          <w:rPr>
            <w:rStyle w:val="Lienhypertexte"/>
            <w:rFonts w:ascii="Trebuchet MS" w:eastAsia="Trebuchet MS" w:hAnsi="Trebuchet MS" w:cs="Trebuchet MS"/>
            <w:lang w:val="fr-FR"/>
          </w:rPr>
          <w:t>1.4 - Décomposition de la consultation</w:t>
        </w:r>
        <w:r w:rsidR="00D11564">
          <w:rPr>
            <w:rFonts w:ascii="Trebuchet MS" w:eastAsia="Trebuchet MS" w:hAnsi="Trebuchet MS" w:cs="Trebuchet MS"/>
          </w:rPr>
          <w:tab/>
        </w:r>
        <w:r w:rsidR="00D11564">
          <w:rPr>
            <w:rFonts w:ascii="Trebuchet MS" w:eastAsia="Trebuchet MS" w:hAnsi="Trebuchet MS" w:cs="Trebuchet MS"/>
          </w:rPr>
          <w:fldChar w:fldCharType="begin"/>
        </w:r>
        <w:r w:rsidR="00D11564">
          <w:rPr>
            <w:rFonts w:ascii="Trebuchet MS" w:eastAsia="Trebuchet MS" w:hAnsi="Trebuchet MS" w:cs="Trebuchet MS"/>
          </w:rPr>
          <w:instrText xml:space="preserve"> PAGEREF _Toc256000004 \h </w:instrText>
        </w:r>
        <w:r w:rsidR="00D11564">
          <w:rPr>
            <w:rFonts w:ascii="Trebuchet MS" w:eastAsia="Trebuchet MS" w:hAnsi="Trebuchet MS" w:cs="Trebuchet MS"/>
          </w:rPr>
        </w:r>
        <w:r w:rsidR="00D11564">
          <w:rPr>
            <w:rFonts w:ascii="Trebuchet MS" w:eastAsia="Trebuchet MS" w:hAnsi="Trebuchet MS" w:cs="Trebuchet MS"/>
          </w:rPr>
          <w:fldChar w:fldCharType="separate"/>
        </w:r>
        <w:r w:rsidR="00D11564">
          <w:rPr>
            <w:rFonts w:ascii="Trebuchet MS" w:eastAsia="Trebuchet MS" w:hAnsi="Trebuchet MS" w:cs="Trebuchet MS"/>
          </w:rPr>
          <w:t>3</w:t>
        </w:r>
        <w:r w:rsidR="00D11564">
          <w:rPr>
            <w:rFonts w:ascii="Trebuchet MS" w:eastAsia="Trebuchet MS" w:hAnsi="Trebuchet MS" w:cs="Trebuchet MS"/>
          </w:rPr>
          <w:fldChar w:fldCharType="end"/>
        </w:r>
      </w:hyperlink>
    </w:p>
    <w:p w14:paraId="666FCD55" w14:textId="77777777" w:rsidR="001068DD" w:rsidRDefault="00C95366">
      <w:pPr>
        <w:pStyle w:val="TM2"/>
        <w:tabs>
          <w:tab w:val="right" w:leader="dot" w:pos="9610"/>
        </w:tabs>
        <w:rPr>
          <w:rFonts w:ascii="Calibri" w:hAnsi="Calibri"/>
          <w:noProof/>
          <w:sz w:val="22"/>
        </w:rPr>
      </w:pPr>
      <w:hyperlink w:anchor="_Toc256000005" w:history="1">
        <w:r w:rsidR="00D11564">
          <w:rPr>
            <w:rStyle w:val="Lienhypertexte"/>
            <w:rFonts w:ascii="Trebuchet MS" w:eastAsia="Trebuchet MS" w:hAnsi="Trebuchet MS" w:cs="Trebuchet MS"/>
            <w:lang w:val="fr-FR"/>
          </w:rPr>
          <w:t>1.5 - Nomenclature</w:t>
        </w:r>
        <w:r w:rsidR="00D11564">
          <w:rPr>
            <w:rFonts w:ascii="Trebuchet MS" w:eastAsia="Trebuchet MS" w:hAnsi="Trebuchet MS" w:cs="Trebuchet MS"/>
          </w:rPr>
          <w:tab/>
        </w:r>
        <w:r w:rsidR="00D11564">
          <w:rPr>
            <w:rFonts w:ascii="Trebuchet MS" w:eastAsia="Trebuchet MS" w:hAnsi="Trebuchet MS" w:cs="Trebuchet MS"/>
          </w:rPr>
          <w:fldChar w:fldCharType="begin"/>
        </w:r>
        <w:r w:rsidR="00D11564">
          <w:rPr>
            <w:rFonts w:ascii="Trebuchet MS" w:eastAsia="Trebuchet MS" w:hAnsi="Trebuchet MS" w:cs="Trebuchet MS"/>
          </w:rPr>
          <w:instrText xml:space="preserve"> PAGEREF _Toc256000005 \h </w:instrText>
        </w:r>
        <w:r w:rsidR="00D11564">
          <w:rPr>
            <w:rFonts w:ascii="Trebuchet MS" w:eastAsia="Trebuchet MS" w:hAnsi="Trebuchet MS" w:cs="Trebuchet MS"/>
          </w:rPr>
        </w:r>
        <w:r w:rsidR="00D11564">
          <w:rPr>
            <w:rFonts w:ascii="Trebuchet MS" w:eastAsia="Trebuchet MS" w:hAnsi="Trebuchet MS" w:cs="Trebuchet MS"/>
          </w:rPr>
          <w:fldChar w:fldCharType="separate"/>
        </w:r>
        <w:r w:rsidR="00D11564">
          <w:rPr>
            <w:rFonts w:ascii="Trebuchet MS" w:eastAsia="Trebuchet MS" w:hAnsi="Trebuchet MS" w:cs="Trebuchet MS"/>
          </w:rPr>
          <w:t>4</w:t>
        </w:r>
        <w:r w:rsidR="00D11564">
          <w:rPr>
            <w:rFonts w:ascii="Trebuchet MS" w:eastAsia="Trebuchet MS" w:hAnsi="Trebuchet MS" w:cs="Trebuchet MS"/>
          </w:rPr>
          <w:fldChar w:fldCharType="end"/>
        </w:r>
      </w:hyperlink>
    </w:p>
    <w:p w14:paraId="6A251243" w14:textId="77777777" w:rsidR="001068DD" w:rsidRDefault="00C95366">
      <w:pPr>
        <w:pStyle w:val="TM2"/>
        <w:tabs>
          <w:tab w:val="right" w:leader="dot" w:pos="9610"/>
        </w:tabs>
        <w:rPr>
          <w:rFonts w:ascii="Calibri" w:hAnsi="Calibri"/>
          <w:noProof/>
          <w:sz w:val="22"/>
        </w:rPr>
      </w:pPr>
      <w:hyperlink w:anchor="_Toc256000006" w:history="1">
        <w:r w:rsidR="00D11564">
          <w:rPr>
            <w:rStyle w:val="Lienhypertexte"/>
            <w:rFonts w:ascii="Trebuchet MS" w:eastAsia="Trebuchet MS" w:hAnsi="Trebuchet MS" w:cs="Trebuchet MS"/>
            <w:lang w:val="fr-FR"/>
          </w:rPr>
          <w:t>1.6 - Renouvellement</w:t>
        </w:r>
        <w:r w:rsidR="00D11564">
          <w:rPr>
            <w:rFonts w:ascii="Trebuchet MS" w:eastAsia="Trebuchet MS" w:hAnsi="Trebuchet MS" w:cs="Trebuchet MS"/>
          </w:rPr>
          <w:tab/>
        </w:r>
        <w:r w:rsidR="00D11564">
          <w:rPr>
            <w:rFonts w:ascii="Trebuchet MS" w:eastAsia="Trebuchet MS" w:hAnsi="Trebuchet MS" w:cs="Trebuchet MS"/>
          </w:rPr>
          <w:fldChar w:fldCharType="begin"/>
        </w:r>
        <w:r w:rsidR="00D11564">
          <w:rPr>
            <w:rFonts w:ascii="Trebuchet MS" w:eastAsia="Trebuchet MS" w:hAnsi="Trebuchet MS" w:cs="Trebuchet MS"/>
          </w:rPr>
          <w:instrText xml:space="preserve"> PAGEREF _Toc256000006 \h </w:instrText>
        </w:r>
        <w:r w:rsidR="00D11564">
          <w:rPr>
            <w:rFonts w:ascii="Trebuchet MS" w:eastAsia="Trebuchet MS" w:hAnsi="Trebuchet MS" w:cs="Trebuchet MS"/>
          </w:rPr>
        </w:r>
        <w:r w:rsidR="00D11564">
          <w:rPr>
            <w:rFonts w:ascii="Trebuchet MS" w:eastAsia="Trebuchet MS" w:hAnsi="Trebuchet MS" w:cs="Trebuchet MS"/>
          </w:rPr>
          <w:fldChar w:fldCharType="separate"/>
        </w:r>
        <w:r w:rsidR="00D11564">
          <w:rPr>
            <w:rFonts w:ascii="Trebuchet MS" w:eastAsia="Trebuchet MS" w:hAnsi="Trebuchet MS" w:cs="Trebuchet MS"/>
          </w:rPr>
          <w:t>4</w:t>
        </w:r>
        <w:r w:rsidR="00D11564">
          <w:rPr>
            <w:rFonts w:ascii="Trebuchet MS" w:eastAsia="Trebuchet MS" w:hAnsi="Trebuchet MS" w:cs="Trebuchet MS"/>
          </w:rPr>
          <w:fldChar w:fldCharType="end"/>
        </w:r>
      </w:hyperlink>
    </w:p>
    <w:p w14:paraId="2B3A931F" w14:textId="77777777" w:rsidR="001068DD" w:rsidRDefault="00C95366">
      <w:pPr>
        <w:pStyle w:val="TM1"/>
        <w:tabs>
          <w:tab w:val="right" w:leader="dot" w:pos="9610"/>
        </w:tabs>
        <w:rPr>
          <w:rFonts w:ascii="Calibri" w:hAnsi="Calibri"/>
          <w:noProof/>
          <w:sz w:val="22"/>
        </w:rPr>
      </w:pPr>
      <w:hyperlink w:anchor="_Toc256000007" w:history="1">
        <w:r w:rsidR="00D11564">
          <w:rPr>
            <w:rStyle w:val="Lienhypertexte"/>
            <w:rFonts w:ascii="Trebuchet MS" w:eastAsia="Trebuchet MS" w:hAnsi="Trebuchet MS" w:cs="Trebuchet MS"/>
            <w:lang w:val="fr-FR"/>
          </w:rPr>
          <w:t>2 - Conditions de la consultation</w:t>
        </w:r>
        <w:r w:rsidR="00D11564">
          <w:rPr>
            <w:rFonts w:ascii="Trebuchet MS" w:eastAsia="Trebuchet MS" w:hAnsi="Trebuchet MS" w:cs="Trebuchet MS"/>
          </w:rPr>
          <w:tab/>
        </w:r>
        <w:r w:rsidR="00D11564">
          <w:rPr>
            <w:rFonts w:ascii="Trebuchet MS" w:eastAsia="Trebuchet MS" w:hAnsi="Trebuchet MS" w:cs="Trebuchet MS"/>
          </w:rPr>
          <w:fldChar w:fldCharType="begin"/>
        </w:r>
        <w:r w:rsidR="00D11564">
          <w:rPr>
            <w:rFonts w:ascii="Trebuchet MS" w:eastAsia="Trebuchet MS" w:hAnsi="Trebuchet MS" w:cs="Trebuchet MS"/>
          </w:rPr>
          <w:instrText xml:space="preserve"> PAGEREF _Toc256000007 \h </w:instrText>
        </w:r>
        <w:r w:rsidR="00D11564">
          <w:rPr>
            <w:rFonts w:ascii="Trebuchet MS" w:eastAsia="Trebuchet MS" w:hAnsi="Trebuchet MS" w:cs="Trebuchet MS"/>
          </w:rPr>
        </w:r>
        <w:r w:rsidR="00D11564">
          <w:rPr>
            <w:rFonts w:ascii="Trebuchet MS" w:eastAsia="Trebuchet MS" w:hAnsi="Trebuchet MS" w:cs="Trebuchet MS"/>
          </w:rPr>
          <w:fldChar w:fldCharType="separate"/>
        </w:r>
        <w:r w:rsidR="00D11564">
          <w:rPr>
            <w:rFonts w:ascii="Trebuchet MS" w:eastAsia="Trebuchet MS" w:hAnsi="Trebuchet MS" w:cs="Trebuchet MS"/>
          </w:rPr>
          <w:t>4</w:t>
        </w:r>
        <w:r w:rsidR="00D11564">
          <w:rPr>
            <w:rFonts w:ascii="Trebuchet MS" w:eastAsia="Trebuchet MS" w:hAnsi="Trebuchet MS" w:cs="Trebuchet MS"/>
          </w:rPr>
          <w:fldChar w:fldCharType="end"/>
        </w:r>
      </w:hyperlink>
    </w:p>
    <w:p w14:paraId="012ACCA1" w14:textId="77777777" w:rsidR="001068DD" w:rsidRDefault="00C95366">
      <w:pPr>
        <w:pStyle w:val="TM2"/>
        <w:tabs>
          <w:tab w:val="right" w:leader="dot" w:pos="9610"/>
        </w:tabs>
        <w:rPr>
          <w:rFonts w:ascii="Calibri" w:hAnsi="Calibri"/>
          <w:noProof/>
          <w:sz w:val="22"/>
        </w:rPr>
      </w:pPr>
      <w:hyperlink w:anchor="_Toc256000008" w:history="1">
        <w:r w:rsidR="00D11564">
          <w:rPr>
            <w:rStyle w:val="Lienhypertexte"/>
            <w:rFonts w:ascii="Trebuchet MS" w:eastAsia="Trebuchet MS" w:hAnsi="Trebuchet MS" w:cs="Trebuchet MS"/>
            <w:lang w:val="fr-FR"/>
          </w:rPr>
          <w:t>2.1 - Délai de validité des offres</w:t>
        </w:r>
        <w:r w:rsidR="00D11564">
          <w:rPr>
            <w:rFonts w:ascii="Trebuchet MS" w:eastAsia="Trebuchet MS" w:hAnsi="Trebuchet MS" w:cs="Trebuchet MS"/>
          </w:rPr>
          <w:tab/>
        </w:r>
        <w:r w:rsidR="00D11564">
          <w:rPr>
            <w:rFonts w:ascii="Trebuchet MS" w:eastAsia="Trebuchet MS" w:hAnsi="Trebuchet MS" w:cs="Trebuchet MS"/>
          </w:rPr>
          <w:fldChar w:fldCharType="begin"/>
        </w:r>
        <w:r w:rsidR="00D11564">
          <w:rPr>
            <w:rFonts w:ascii="Trebuchet MS" w:eastAsia="Trebuchet MS" w:hAnsi="Trebuchet MS" w:cs="Trebuchet MS"/>
          </w:rPr>
          <w:instrText xml:space="preserve"> PAGEREF _Toc256000008 \h </w:instrText>
        </w:r>
        <w:r w:rsidR="00D11564">
          <w:rPr>
            <w:rFonts w:ascii="Trebuchet MS" w:eastAsia="Trebuchet MS" w:hAnsi="Trebuchet MS" w:cs="Trebuchet MS"/>
          </w:rPr>
        </w:r>
        <w:r w:rsidR="00D11564">
          <w:rPr>
            <w:rFonts w:ascii="Trebuchet MS" w:eastAsia="Trebuchet MS" w:hAnsi="Trebuchet MS" w:cs="Trebuchet MS"/>
          </w:rPr>
          <w:fldChar w:fldCharType="separate"/>
        </w:r>
        <w:r w:rsidR="00D11564">
          <w:rPr>
            <w:rFonts w:ascii="Trebuchet MS" w:eastAsia="Trebuchet MS" w:hAnsi="Trebuchet MS" w:cs="Trebuchet MS"/>
          </w:rPr>
          <w:t>4</w:t>
        </w:r>
        <w:r w:rsidR="00D11564">
          <w:rPr>
            <w:rFonts w:ascii="Trebuchet MS" w:eastAsia="Trebuchet MS" w:hAnsi="Trebuchet MS" w:cs="Trebuchet MS"/>
          </w:rPr>
          <w:fldChar w:fldCharType="end"/>
        </w:r>
      </w:hyperlink>
    </w:p>
    <w:p w14:paraId="61F8F116" w14:textId="77777777" w:rsidR="001068DD" w:rsidRDefault="00C95366">
      <w:pPr>
        <w:pStyle w:val="TM2"/>
        <w:tabs>
          <w:tab w:val="right" w:leader="dot" w:pos="9610"/>
        </w:tabs>
        <w:rPr>
          <w:rFonts w:ascii="Calibri" w:hAnsi="Calibri"/>
          <w:noProof/>
          <w:sz w:val="22"/>
        </w:rPr>
      </w:pPr>
      <w:hyperlink w:anchor="_Toc256000009" w:history="1">
        <w:r w:rsidR="00D11564">
          <w:rPr>
            <w:rStyle w:val="Lienhypertexte"/>
            <w:rFonts w:ascii="Trebuchet MS" w:eastAsia="Trebuchet MS" w:hAnsi="Trebuchet MS" w:cs="Trebuchet MS"/>
            <w:lang w:val="fr-FR"/>
          </w:rPr>
          <w:t>2.2 - Forme juridique du groupement</w:t>
        </w:r>
        <w:r w:rsidR="00D11564">
          <w:rPr>
            <w:rFonts w:ascii="Trebuchet MS" w:eastAsia="Trebuchet MS" w:hAnsi="Trebuchet MS" w:cs="Trebuchet MS"/>
          </w:rPr>
          <w:tab/>
        </w:r>
        <w:r w:rsidR="00D11564">
          <w:rPr>
            <w:rFonts w:ascii="Trebuchet MS" w:eastAsia="Trebuchet MS" w:hAnsi="Trebuchet MS" w:cs="Trebuchet MS"/>
          </w:rPr>
          <w:fldChar w:fldCharType="begin"/>
        </w:r>
        <w:r w:rsidR="00D11564">
          <w:rPr>
            <w:rFonts w:ascii="Trebuchet MS" w:eastAsia="Trebuchet MS" w:hAnsi="Trebuchet MS" w:cs="Trebuchet MS"/>
          </w:rPr>
          <w:instrText xml:space="preserve"> PAGEREF _Toc256000009 \h </w:instrText>
        </w:r>
        <w:r w:rsidR="00D11564">
          <w:rPr>
            <w:rFonts w:ascii="Trebuchet MS" w:eastAsia="Trebuchet MS" w:hAnsi="Trebuchet MS" w:cs="Trebuchet MS"/>
          </w:rPr>
        </w:r>
        <w:r w:rsidR="00D11564">
          <w:rPr>
            <w:rFonts w:ascii="Trebuchet MS" w:eastAsia="Trebuchet MS" w:hAnsi="Trebuchet MS" w:cs="Trebuchet MS"/>
          </w:rPr>
          <w:fldChar w:fldCharType="separate"/>
        </w:r>
        <w:r w:rsidR="00D11564">
          <w:rPr>
            <w:rFonts w:ascii="Trebuchet MS" w:eastAsia="Trebuchet MS" w:hAnsi="Trebuchet MS" w:cs="Trebuchet MS"/>
          </w:rPr>
          <w:t>4</w:t>
        </w:r>
        <w:r w:rsidR="00D11564">
          <w:rPr>
            <w:rFonts w:ascii="Trebuchet MS" w:eastAsia="Trebuchet MS" w:hAnsi="Trebuchet MS" w:cs="Trebuchet MS"/>
          </w:rPr>
          <w:fldChar w:fldCharType="end"/>
        </w:r>
      </w:hyperlink>
    </w:p>
    <w:p w14:paraId="2645C677" w14:textId="77777777" w:rsidR="001068DD" w:rsidRDefault="00C95366">
      <w:pPr>
        <w:pStyle w:val="TM2"/>
        <w:tabs>
          <w:tab w:val="right" w:leader="dot" w:pos="9610"/>
        </w:tabs>
        <w:rPr>
          <w:rFonts w:ascii="Calibri" w:hAnsi="Calibri"/>
          <w:noProof/>
          <w:sz w:val="22"/>
        </w:rPr>
      </w:pPr>
      <w:hyperlink w:anchor="_Toc256000010" w:history="1">
        <w:r w:rsidR="00D11564">
          <w:rPr>
            <w:rStyle w:val="Lienhypertexte"/>
            <w:rFonts w:ascii="Trebuchet MS" w:eastAsia="Trebuchet MS" w:hAnsi="Trebuchet MS" w:cs="Trebuchet MS"/>
            <w:lang w:val="fr-FR"/>
          </w:rPr>
          <w:t>2.3 - Variantes</w:t>
        </w:r>
        <w:r w:rsidR="00D11564">
          <w:rPr>
            <w:rFonts w:ascii="Trebuchet MS" w:eastAsia="Trebuchet MS" w:hAnsi="Trebuchet MS" w:cs="Trebuchet MS"/>
          </w:rPr>
          <w:tab/>
        </w:r>
        <w:r w:rsidR="00D11564">
          <w:rPr>
            <w:rFonts w:ascii="Trebuchet MS" w:eastAsia="Trebuchet MS" w:hAnsi="Trebuchet MS" w:cs="Trebuchet MS"/>
          </w:rPr>
          <w:fldChar w:fldCharType="begin"/>
        </w:r>
        <w:r w:rsidR="00D11564">
          <w:rPr>
            <w:rFonts w:ascii="Trebuchet MS" w:eastAsia="Trebuchet MS" w:hAnsi="Trebuchet MS" w:cs="Trebuchet MS"/>
          </w:rPr>
          <w:instrText xml:space="preserve"> PAGEREF _Toc256000010 \h </w:instrText>
        </w:r>
        <w:r w:rsidR="00D11564">
          <w:rPr>
            <w:rFonts w:ascii="Trebuchet MS" w:eastAsia="Trebuchet MS" w:hAnsi="Trebuchet MS" w:cs="Trebuchet MS"/>
          </w:rPr>
        </w:r>
        <w:r w:rsidR="00D11564">
          <w:rPr>
            <w:rFonts w:ascii="Trebuchet MS" w:eastAsia="Trebuchet MS" w:hAnsi="Trebuchet MS" w:cs="Trebuchet MS"/>
          </w:rPr>
          <w:fldChar w:fldCharType="separate"/>
        </w:r>
        <w:r w:rsidR="00D11564">
          <w:rPr>
            <w:rFonts w:ascii="Trebuchet MS" w:eastAsia="Trebuchet MS" w:hAnsi="Trebuchet MS" w:cs="Trebuchet MS"/>
          </w:rPr>
          <w:t>4</w:t>
        </w:r>
        <w:r w:rsidR="00D11564">
          <w:rPr>
            <w:rFonts w:ascii="Trebuchet MS" w:eastAsia="Trebuchet MS" w:hAnsi="Trebuchet MS" w:cs="Trebuchet MS"/>
          </w:rPr>
          <w:fldChar w:fldCharType="end"/>
        </w:r>
      </w:hyperlink>
    </w:p>
    <w:p w14:paraId="5DDB90A1" w14:textId="77777777" w:rsidR="001068DD" w:rsidRDefault="00C95366">
      <w:pPr>
        <w:pStyle w:val="TM2"/>
        <w:tabs>
          <w:tab w:val="right" w:leader="dot" w:pos="9610"/>
        </w:tabs>
        <w:rPr>
          <w:rFonts w:ascii="Calibri" w:hAnsi="Calibri"/>
          <w:noProof/>
          <w:sz w:val="22"/>
        </w:rPr>
      </w:pPr>
      <w:hyperlink w:anchor="_Toc256000011" w:history="1">
        <w:r w:rsidR="00D11564">
          <w:rPr>
            <w:rStyle w:val="Lienhypertexte"/>
            <w:rFonts w:ascii="Trebuchet MS" w:eastAsia="Trebuchet MS" w:hAnsi="Trebuchet MS" w:cs="Trebuchet MS"/>
            <w:lang w:val="fr-FR"/>
          </w:rPr>
          <w:t>2.4 - Développement durable</w:t>
        </w:r>
        <w:r w:rsidR="00D11564">
          <w:rPr>
            <w:rFonts w:ascii="Trebuchet MS" w:eastAsia="Trebuchet MS" w:hAnsi="Trebuchet MS" w:cs="Trebuchet MS"/>
          </w:rPr>
          <w:tab/>
        </w:r>
        <w:r w:rsidR="00D11564">
          <w:rPr>
            <w:rFonts w:ascii="Trebuchet MS" w:eastAsia="Trebuchet MS" w:hAnsi="Trebuchet MS" w:cs="Trebuchet MS"/>
          </w:rPr>
          <w:fldChar w:fldCharType="begin"/>
        </w:r>
        <w:r w:rsidR="00D11564">
          <w:rPr>
            <w:rFonts w:ascii="Trebuchet MS" w:eastAsia="Trebuchet MS" w:hAnsi="Trebuchet MS" w:cs="Trebuchet MS"/>
          </w:rPr>
          <w:instrText xml:space="preserve"> PAGEREF _Toc256000011 \h </w:instrText>
        </w:r>
        <w:r w:rsidR="00D11564">
          <w:rPr>
            <w:rFonts w:ascii="Trebuchet MS" w:eastAsia="Trebuchet MS" w:hAnsi="Trebuchet MS" w:cs="Trebuchet MS"/>
          </w:rPr>
        </w:r>
        <w:r w:rsidR="00D11564">
          <w:rPr>
            <w:rFonts w:ascii="Trebuchet MS" w:eastAsia="Trebuchet MS" w:hAnsi="Trebuchet MS" w:cs="Trebuchet MS"/>
          </w:rPr>
          <w:fldChar w:fldCharType="separate"/>
        </w:r>
        <w:r w:rsidR="00D11564">
          <w:rPr>
            <w:rFonts w:ascii="Trebuchet MS" w:eastAsia="Trebuchet MS" w:hAnsi="Trebuchet MS" w:cs="Trebuchet MS"/>
          </w:rPr>
          <w:t>4</w:t>
        </w:r>
        <w:r w:rsidR="00D11564">
          <w:rPr>
            <w:rFonts w:ascii="Trebuchet MS" w:eastAsia="Trebuchet MS" w:hAnsi="Trebuchet MS" w:cs="Trebuchet MS"/>
          </w:rPr>
          <w:fldChar w:fldCharType="end"/>
        </w:r>
      </w:hyperlink>
    </w:p>
    <w:p w14:paraId="4B4862AE" w14:textId="77777777" w:rsidR="001068DD" w:rsidRDefault="00C95366">
      <w:pPr>
        <w:pStyle w:val="TM1"/>
        <w:tabs>
          <w:tab w:val="right" w:leader="dot" w:pos="9610"/>
        </w:tabs>
        <w:rPr>
          <w:rFonts w:ascii="Calibri" w:hAnsi="Calibri"/>
          <w:noProof/>
          <w:sz w:val="22"/>
        </w:rPr>
      </w:pPr>
      <w:hyperlink w:anchor="_Toc256000012" w:history="1">
        <w:r w:rsidR="00D11564">
          <w:rPr>
            <w:rStyle w:val="Lienhypertexte"/>
            <w:rFonts w:ascii="Trebuchet MS" w:eastAsia="Trebuchet MS" w:hAnsi="Trebuchet MS" w:cs="Trebuchet MS"/>
            <w:lang w:val="fr-FR"/>
          </w:rPr>
          <w:t>3 - Conditions relatives au contrat</w:t>
        </w:r>
        <w:r w:rsidR="00D11564">
          <w:rPr>
            <w:rFonts w:ascii="Trebuchet MS" w:eastAsia="Trebuchet MS" w:hAnsi="Trebuchet MS" w:cs="Trebuchet MS"/>
          </w:rPr>
          <w:tab/>
        </w:r>
        <w:r w:rsidR="00D11564">
          <w:rPr>
            <w:rFonts w:ascii="Trebuchet MS" w:eastAsia="Trebuchet MS" w:hAnsi="Trebuchet MS" w:cs="Trebuchet MS"/>
          </w:rPr>
          <w:fldChar w:fldCharType="begin"/>
        </w:r>
        <w:r w:rsidR="00D11564">
          <w:rPr>
            <w:rFonts w:ascii="Trebuchet MS" w:eastAsia="Trebuchet MS" w:hAnsi="Trebuchet MS" w:cs="Trebuchet MS"/>
          </w:rPr>
          <w:instrText xml:space="preserve"> PAGEREF _Toc256000012 \h </w:instrText>
        </w:r>
        <w:r w:rsidR="00D11564">
          <w:rPr>
            <w:rFonts w:ascii="Trebuchet MS" w:eastAsia="Trebuchet MS" w:hAnsi="Trebuchet MS" w:cs="Trebuchet MS"/>
          </w:rPr>
        </w:r>
        <w:r w:rsidR="00D11564">
          <w:rPr>
            <w:rFonts w:ascii="Trebuchet MS" w:eastAsia="Trebuchet MS" w:hAnsi="Trebuchet MS" w:cs="Trebuchet MS"/>
          </w:rPr>
          <w:fldChar w:fldCharType="separate"/>
        </w:r>
        <w:r w:rsidR="00D11564">
          <w:rPr>
            <w:rFonts w:ascii="Trebuchet MS" w:eastAsia="Trebuchet MS" w:hAnsi="Trebuchet MS" w:cs="Trebuchet MS"/>
          </w:rPr>
          <w:t>6</w:t>
        </w:r>
        <w:r w:rsidR="00D11564">
          <w:rPr>
            <w:rFonts w:ascii="Trebuchet MS" w:eastAsia="Trebuchet MS" w:hAnsi="Trebuchet MS" w:cs="Trebuchet MS"/>
          </w:rPr>
          <w:fldChar w:fldCharType="end"/>
        </w:r>
      </w:hyperlink>
    </w:p>
    <w:p w14:paraId="32FE8028" w14:textId="77777777" w:rsidR="001068DD" w:rsidRDefault="00C95366">
      <w:pPr>
        <w:pStyle w:val="TM2"/>
        <w:tabs>
          <w:tab w:val="right" w:leader="dot" w:pos="9610"/>
        </w:tabs>
        <w:rPr>
          <w:rFonts w:ascii="Calibri" w:hAnsi="Calibri"/>
          <w:noProof/>
          <w:sz w:val="22"/>
        </w:rPr>
      </w:pPr>
      <w:hyperlink w:anchor="_Toc256000013" w:history="1">
        <w:r w:rsidR="00D11564">
          <w:rPr>
            <w:rStyle w:val="Lienhypertexte"/>
            <w:rFonts w:ascii="Trebuchet MS" w:eastAsia="Trebuchet MS" w:hAnsi="Trebuchet MS" w:cs="Trebuchet MS"/>
            <w:lang w:val="fr-FR"/>
          </w:rPr>
          <w:t>3.1 - Durée du contrat ou délai d'exécution</w:t>
        </w:r>
        <w:r w:rsidR="00D11564">
          <w:rPr>
            <w:rFonts w:ascii="Trebuchet MS" w:eastAsia="Trebuchet MS" w:hAnsi="Trebuchet MS" w:cs="Trebuchet MS"/>
          </w:rPr>
          <w:tab/>
        </w:r>
        <w:r w:rsidR="00D11564">
          <w:rPr>
            <w:rFonts w:ascii="Trebuchet MS" w:eastAsia="Trebuchet MS" w:hAnsi="Trebuchet MS" w:cs="Trebuchet MS"/>
          </w:rPr>
          <w:fldChar w:fldCharType="begin"/>
        </w:r>
        <w:r w:rsidR="00D11564">
          <w:rPr>
            <w:rFonts w:ascii="Trebuchet MS" w:eastAsia="Trebuchet MS" w:hAnsi="Trebuchet MS" w:cs="Trebuchet MS"/>
          </w:rPr>
          <w:instrText xml:space="preserve"> PAGEREF _Toc256000013 \h </w:instrText>
        </w:r>
        <w:r w:rsidR="00D11564">
          <w:rPr>
            <w:rFonts w:ascii="Trebuchet MS" w:eastAsia="Trebuchet MS" w:hAnsi="Trebuchet MS" w:cs="Trebuchet MS"/>
          </w:rPr>
        </w:r>
        <w:r w:rsidR="00D11564">
          <w:rPr>
            <w:rFonts w:ascii="Trebuchet MS" w:eastAsia="Trebuchet MS" w:hAnsi="Trebuchet MS" w:cs="Trebuchet MS"/>
          </w:rPr>
          <w:fldChar w:fldCharType="separate"/>
        </w:r>
        <w:r w:rsidR="00D11564">
          <w:rPr>
            <w:rFonts w:ascii="Trebuchet MS" w:eastAsia="Trebuchet MS" w:hAnsi="Trebuchet MS" w:cs="Trebuchet MS"/>
          </w:rPr>
          <w:t>6</w:t>
        </w:r>
        <w:r w:rsidR="00D11564">
          <w:rPr>
            <w:rFonts w:ascii="Trebuchet MS" w:eastAsia="Trebuchet MS" w:hAnsi="Trebuchet MS" w:cs="Trebuchet MS"/>
          </w:rPr>
          <w:fldChar w:fldCharType="end"/>
        </w:r>
      </w:hyperlink>
    </w:p>
    <w:p w14:paraId="68875B4A" w14:textId="77777777" w:rsidR="001068DD" w:rsidRDefault="00C95366">
      <w:pPr>
        <w:pStyle w:val="TM2"/>
        <w:tabs>
          <w:tab w:val="right" w:leader="dot" w:pos="9610"/>
        </w:tabs>
        <w:rPr>
          <w:rFonts w:ascii="Calibri" w:hAnsi="Calibri"/>
          <w:noProof/>
          <w:sz w:val="22"/>
        </w:rPr>
      </w:pPr>
      <w:hyperlink w:anchor="_Toc256000014" w:history="1">
        <w:r w:rsidR="00D11564">
          <w:rPr>
            <w:rStyle w:val="Lienhypertexte"/>
            <w:rFonts w:ascii="Trebuchet MS" w:eastAsia="Trebuchet MS" w:hAnsi="Trebuchet MS" w:cs="Trebuchet MS"/>
            <w:lang w:val="fr-FR"/>
          </w:rPr>
          <w:t>3.2 - Modalités essentielles de financement et de paiement</w:t>
        </w:r>
        <w:r w:rsidR="00D11564">
          <w:rPr>
            <w:rFonts w:ascii="Trebuchet MS" w:eastAsia="Trebuchet MS" w:hAnsi="Trebuchet MS" w:cs="Trebuchet MS"/>
          </w:rPr>
          <w:tab/>
        </w:r>
        <w:r w:rsidR="00D11564">
          <w:rPr>
            <w:rFonts w:ascii="Trebuchet MS" w:eastAsia="Trebuchet MS" w:hAnsi="Trebuchet MS" w:cs="Trebuchet MS"/>
          </w:rPr>
          <w:fldChar w:fldCharType="begin"/>
        </w:r>
        <w:r w:rsidR="00D11564">
          <w:rPr>
            <w:rFonts w:ascii="Trebuchet MS" w:eastAsia="Trebuchet MS" w:hAnsi="Trebuchet MS" w:cs="Trebuchet MS"/>
          </w:rPr>
          <w:instrText xml:space="preserve"> PAGEREF _Toc256000014 \h </w:instrText>
        </w:r>
        <w:r w:rsidR="00D11564">
          <w:rPr>
            <w:rFonts w:ascii="Trebuchet MS" w:eastAsia="Trebuchet MS" w:hAnsi="Trebuchet MS" w:cs="Trebuchet MS"/>
          </w:rPr>
        </w:r>
        <w:r w:rsidR="00D11564">
          <w:rPr>
            <w:rFonts w:ascii="Trebuchet MS" w:eastAsia="Trebuchet MS" w:hAnsi="Trebuchet MS" w:cs="Trebuchet MS"/>
          </w:rPr>
          <w:fldChar w:fldCharType="separate"/>
        </w:r>
        <w:r w:rsidR="00D11564">
          <w:rPr>
            <w:rFonts w:ascii="Trebuchet MS" w:eastAsia="Trebuchet MS" w:hAnsi="Trebuchet MS" w:cs="Trebuchet MS"/>
          </w:rPr>
          <w:t>6</w:t>
        </w:r>
        <w:r w:rsidR="00D11564">
          <w:rPr>
            <w:rFonts w:ascii="Trebuchet MS" w:eastAsia="Trebuchet MS" w:hAnsi="Trebuchet MS" w:cs="Trebuchet MS"/>
          </w:rPr>
          <w:fldChar w:fldCharType="end"/>
        </w:r>
      </w:hyperlink>
    </w:p>
    <w:p w14:paraId="2BC62124" w14:textId="77777777" w:rsidR="001068DD" w:rsidRDefault="00C95366">
      <w:pPr>
        <w:pStyle w:val="TM1"/>
        <w:tabs>
          <w:tab w:val="right" w:leader="dot" w:pos="9610"/>
        </w:tabs>
        <w:rPr>
          <w:rFonts w:ascii="Calibri" w:hAnsi="Calibri"/>
          <w:noProof/>
          <w:sz w:val="22"/>
        </w:rPr>
      </w:pPr>
      <w:hyperlink w:anchor="_Toc256000015" w:history="1">
        <w:r w:rsidR="00D11564">
          <w:rPr>
            <w:rStyle w:val="Lienhypertexte"/>
            <w:rFonts w:ascii="Trebuchet MS" w:eastAsia="Trebuchet MS" w:hAnsi="Trebuchet MS" w:cs="Trebuchet MS"/>
            <w:lang w:val="fr-FR"/>
          </w:rPr>
          <w:t>4 - Contenu du dossier de consultation</w:t>
        </w:r>
        <w:r w:rsidR="00D11564">
          <w:rPr>
            <w:rFonts w:ascii="Trebuchet MS" w:eastAsia="Trebuchet MS" w:hAnsi="Trebuchet MS" w:cs="Trebuchet MS"/>
          </w:rPr>
          <w:tab/>
        </w:r>
        <w:r w:rsidR="00D11564">
          <w:rPr>
            <w:rFonts w:ascii="Trebuchet MS" w:eastAsia="Trebuchet MS" w:hAnsi="Trebuchet MS" w:cs="Trebuchet MS"/>
          </w:rPr>
          <w:fldChar w:fldCharType="begin"/>
        </w:r>
        <w:r w:rsidR="00D11564">
          <w:rPr>
            <w:rFonts w:ascii="Trebuchet MS" w:eastAsia="Trebuchet MS" w:hAnsi="Trebuchet MS" w:cs="Trebuchet MS"/>
          </w:rPr>
          <w:instrText xml:space="preserve"> PAGEREF _Toc256000015 \h </w:instrText>
        </w:r>
        <w:r w:rsidR="00D11564">
          <w:rPr>
            <w:rFonts w:ascii="Trebuchet MS" w:eastAsia="Trebuchet MS" w:hAnsi="Trebuchet MS" w:cs="Trebuchet MS"/>
          </w:rPr>
        </w:r>
        <w:r w:rsidR="00D11564">
          <w:rPr>
            <w:rFonts w:ascii="Trebuchet MS" w:eastAsia="Trebuchet MS" w:hAnsi="Trebuchet MS" w:cs="Trebuchet MS"/>
          </w:rPr>
          <w:fldChar w:fldCharType="separate"/>
        </w:r>
        <w:r w:rsidR="00D11564">
          <w:rPr>
            <w:rFonts w:ascii="Trebuchet MS" w:eastAsia="Trebuchet MS" w:hAnsi="Trebuchet MS" w:cs="Trebuchet MS"/>
          </w:rPr>
          <w:t>6</w:t>
        </w:r>
        <w:r w:rsidR="00D11564">
          <w:rPr>
            <w:rFonts w:ascii="Trebuchet MS" w:eastAsia="Trebuchet MS" w:hAnsi="Trebuchet MS" w:cs="Trebuchet MS"/>
          </w:rPr>
          <w:fldChar w:fldCharType="end"/>
        </w:r>
      </w:hyperlink>
    </w:p>
    <w:p w14:paraId="6AF23432" w14:textId="77777777" w:rsidR="001068DD" w:rsidRDefault="00C95366">
      <w:pPr>
        <w:pStyle w:val="TM1"/>
        <w:tabs>
          <w:tab w:val="right" w:leader="dot" w:pos="9610"/>
        </w:tabs>
        <w:rPr>
          <w:rFonts w:ascii="Calibri" w:hAnsi="Calibri"/>
          <w:noProof/>
          <w:sz w:val="22"/>
        </w:rPr>
      </w:pPr>
      <w:hyperlink w:anchor="_Toc256000016" w:history="1">
        <w:r w:rsidR="00D11564">
          <w:rPr>
            <w:rStyle w:val="Lienhypertexte"/>
            <w:rFonts w:ascii="Trebuchet MS" w:eastAsia="Trebuchet MS" w:hAnsi="Trebuchet MS" w:cs="Trebuchet MS"/>
            <w:lang w:val="fr-FR"/>
          </w:rPr>
          <w:t>5 - Présentation des candidatures et des offres</w:t>
        </w:r>
        <w:r w:rsidR="00D11564">
          <w:rPr>
            <w:rFonts w:ascii="Trebuchet MS" w:eastAsia="Trebuchet MS" w:hAnsi="Trebuchet MS" w:cs="Trebuchet MS"/>
          </w:rPr>
          <w:tab/>
        </w:r>
        <w:r w:rsidR="00D11564">
          <w:rPr>
            <w:rFonts w:ascii="Trebuchet MS" w:eastAsia="Trebuchet MS" w:hAnsi="Trebuchet MS" w:cs="Trebuchet MS"/>
          </w:rPr>
          <w:fldChar w:fldCharType="begin"/>
        </w:r>
        <w:r w:rsidR="00D11564">
          <w:rPr>
            <w:rFonts w:ascii="Trebuchet MS" w:eastAsia="Trebuchet MS" w:hAnsi="Trebuchet MS" w:cs="Trebuchet MS"/>
          </w:rPr>
          <w:instrText xml:space="preserve"> PAGEREF _Toc256000016 \h </w:instrText>
        </w:r>
        <w:r w:rsidR="00D11564">
          <w:rPr>
            <w:rFonts w:ascii="Trebuchet MS" w:eastAsia="Trebuchet MS" w:hAnsi="Trebuchet MS" w:cs="Trebuchet MS"/>
          </w:rPr>
        </w:r>
        <w:r w:rsidR="00D11564">
          <w:rPr>
            <w:rFonts w:ascii="Trebuchet MS" w:eastAsia="Trebuchet MS" w:hAnsi="Trebuchet MS" w:cs="Trebuchet MS"/>
          </w:rPr>
          <w:fldChar w:fldCharType="separate"/>
        </w:r>
        <w:r w:rsidR="00D11564">
          <w:rPr>
            <w:rFonts w:ascii="Trebuchet MS" w:eastAsia="Trebuchet MS" w:hAnsi="Trebuchet MS" w:cs="Trebuchet MS"/>
          </w:rPr>
          <w:t>7</w:t>
        </w:r>
        <w:r w:rsidR="00D11564">
          <w:rPr>
            <w:rFonts w:ascii="Trebuchet MS" w:eastAsia="Trebuchet MS" w:hAnsi="Trebuchet MS" w:cs="Trebuchet MS"/>
          </w:rPr>
          <w:fldChar w:fldCharType="end"/>
        </w:r>
      </w:hyperlink>
    </w:p>
    <w:p w14:paraId="68C9655D" w14:textId="77777777" w:rsidR="001068DD" w:rsidRDefault="00C95366">
      <w:pPr>
        <w:pStyle w:val="TM2"/>
        <w:tabs>
          <w:tab w:val="right" w:leader="dot" w:pos="9610"/>
        </w:tabs>
        <w:rPr>
          <w:rFonts w:ascii="Calibri" w:hAnsi="Calibri"/>
          <w:noProof/>
          <w:sz w:val="22"/>
        </w:rPr>
      </w:pPr>
      <w:hyperlink w:anchor="_Toc256000017" w:history="1">
        <w:r w:rsidR="00D11564">
          <w:rPr>
            <w:rStyle w:val="Lienhypertexte"/>
            <w:rFonts w:ascii="Trebuchet MS" w:eastAsia="Trebuchet MS" w:hAnsi="Trebuchet MS" w:cs="Trebuchet MS"/>
            <w:lang w:val="fr-FR"/>
          </w:rPr>
          <w:t>5.1 - Documents à produire</w:t>
        </w:r>
        <w:r w:rsidR="00D11564">
          <w:rPr>
            <w:rFonts w:ascii="Trebuchet MS" w:eastAsia="Trebuchet MS" w:hAnsi="Trebuchet MS" w:cs="Trebuchet MS"/>
          </w:rPr>
          <w:tab/>
        </w:r>
        <w:r w:rsidR="00D11564">
          <w:rPr>
            <w:rFonts w:ascii="Trebuchet MS" w:eastAsia="Trebuchet MS" w:hAnsi="Trebuchet MS" w:cs="Trebuchet MS"/>
          </w:rPr>
          <w:fldChar w:fldCharType="begin"/>
        </w:r>
        <w:r w:rsidR="00D11564">
          <w:rPr>
            <w:rFonts w:ascii="Trebuchet MS" w:eastAsia="Trebuchet MS" w:hAnsi="Trebuchet MS" w:cs="Trebuchet MS"/>
          </w:rPr>
          <w:instrText xml:space="preserve"> PAGEREF _Toc256000017 \h </w:instrText>
        </w:r>
        <w:r w:rsidR="00D11564">
          <w:rPr>
            <w:rFonts w:ascii="Trebuchet MS" w:eastAsia="Trebuchet MS" w:hAnsi="Trebuchet MS" w:cs="Trebuchet MS"/>
          </w:rPr>
        </w:r>
        <w:r w:rsidR="00D11564">
          <w:rPr>
            <w:rFonts w:ascii="Trebuchet MS" w:eastAsia="Trebuchet MS" w:hAnsi="Trebuchet MS" w:cs="Trebuchet MS"/>
          </w:rPr>
          <w:fldChar w:fldCharType="separate"/>
        </w:r>
        <w:r w:rsidR="00D11564">
          <w:rPr>
            <w:rFonts w:ascii="Trebuchet MS" w:eastAsia="Trebuchet MS" w:hAnsi="Trebuchet MS" w:cs="Trebuchet MS"/>
          </w:rPr>
          <w:t>7</w:t>
        </w:r>
        <w:r w:rsidR="00D11564">
          <w:rPr>
            <w:rFonts w:ascii="Trebuchet MS" w:eastAsia="Trebuchet MS" w:hAnsi="Trebuchet MS" w:cs="Trebuchet MS"/>
          </w:rPr>
          <w:fldChar w:fldCharType="end"/>
        </w:r>
      </w:hyperlink>
    </w:p>
    <w:p w14:paraId="11427CBA" w14:textId="77777777" w:rsidR="001068DD" w:rsidRDefault="00C95366">
      <w:pPr>
        <w:pStyle w:val="TM2"/>
        <w:tabs>
          <w:tab w:val="right" w:leader="dot" w:pos="9610"/>
        </w:tabs>
        <w:rPr>
          <w:rFonts w:ascii="Calibri" w:hAnsi="Calibri"/>
          <w:noProof/>
          <w:sz w:val="22"/>
        </w:rPr>
      </w:pPr>
      <w:hyperlink w:anchor="_Toc256000018" w:history="1">
        <w:r w:rsidR="00D11564">
          <w:rPr>
            <w:rStyle w:val="Lienhypertexte"/>
            <w:rFonts w:ascii="Trebuchet MS" w:eastAsia="Trebuchet MS" w:hAnsi="Trebuchet MS" w:cs="Trebuchet MS"/>
            <w:lang w:val="fr-FR"/>
          </w:rPr>
          <w:t>5.2 - Echantillons, maquettes ou prototypes</w:t>
        </w:r>
        <w:r w:rsidR="00D11564">
          <w:rPr>
            <w:rFonts w:ascii="Trebuchet MS" w:eastAsia="Trebuchet MS" w:hAnsi="Trebuchet MS" w:cs="Trebuchet MS"/>
          </w:rPr>
          <w:tab/>
        </w:r>
        <w:r w:rsidR="00D11564">
          <w:rPr>
            <w:rFonts w:ascii="Trebuchet MS" w:eastAsia="Trebuchet MS" w:hAnsi="Trebuchet MS" w:cs="Trebuchet MS"/>
          </w:rPr>
          <w:fldChar w:fldCharType="begin"/>
        </w:r>
        <w:r w:rsidR="00D11564">
          <w:rPr>
            <w:rFonts w:ascii="Trebuchet MS" w:eastAsia="Trebuchet MS" w:hAnsi="Trebuchet MS" w:cs="Trebuchet MS"/>
          </w:rPr>
          <w:instrText xml:space="preserve"> PAGEREF _Toc256000018 \h </w:instrText>
        </w:r>
        <w:r w:rsidR="00D11564">
          <w:rPr>
            <w:rFonts w:ascii="Trebuchet MS" w:eastAsia="Trebuchet MS" w:hAnsi="Trebuchet MS" w:cs="Trebuchet MS"/>
          </w:rPr>
        </w:r>
        <w:r w:rsidR="00D11564">
          <w:rPr>
            <w:rFonts w:ascii="Trebuchet MS" w:eastAsia="Trebuchet MS" w:hAnsi="Trebuchet MS" w:cs="Trebuchet MS"/>
          </w:rPr>
          <w:fldChar w:fldCharType="separate"/>
        </w:r>
        <w:r w:rsidR="00D11564">
          <w:rPr>
            <w:rFonts w:ascii="Trebuchet MS" w:eastAsia="Trebuchet MS" w:hAnsi="Trebuchet MS" w:cs="Trebuchet MS"/>
          </w:rPr>
          <w:t>12</w:t>
        </w:r>
        <w:r w:rsidR="00D11564">
          <w:rPr>
            <w:rFonts w:ascii="Trebuchet MS" w:eastAsia="Trebuchet MS" w:hAnsi="Trebuchet MS" w:cs="Trebuchet MS"/>
          </w:rPr>
          <w:fldChar w:fldCharType="end"/>
        </w:r>
      </w:hyperlink>
    </w:p>
    <w:p w14:paraId="3EB79A2D" w14:textId="77777777" w:rsidR="001068DD" w:rsidRDefault="00C95366">
      <w:pPr>
        <w:pStyle w:val="TM1"/>
        <w:tabs>
          <w:tab w:val="right" w:leader="dot" w:pos="9610"/>
        </w:tabs>
        <w:rPr>
          <w:rFonts w:ascii="Calibri" w:hAnsi="Calibri"/>
          <w:noProof/>
          <w:sz w:val="22"/>
        </w:rPr>
      </w:pPr>
      <w:hyperlink w:anchor="_Toc256000019" w:history="1">
        <w:r w:rsidR="00D11564">
          <w:rPr>
            <w:rStyle w:val="Lienhypertexte"/>
            <w:rFonts w:ascii="Trebuchet MS" w:eastAsia="Trebuchet MS" w:hAnsi="Trebuchet MS" w:cs="Trebuchet MS"/>
            <w:lang w:val="fr-FR"/>
          </w:rPr>
          <w:t>6 - Conditions d'envoi ou de remise des plis</w:t>
        </w:r>
        <w:r w:rsidR="00D11564">
          <w:rPr>
            <w:rFonts w:ascii="Trebuchet MS" w:eastAsia="Trebuchet MS" w:hAnsi="Trebuchet MS" w:cs="Trebuchet MS"/>
          </w:rPr>
          <w:tab/>
        </w:r>
        <w:r w:rsidR="00D11564">
          <w:rPr>
            <w:rFonts w:ascii="Trebuchet MS" w:eastAsia="Trebuchet MS" w:hAnsi="Trebuchet MS" w:cs="Trebuchet MS"/>
          </w:rPr>
          <w:fldChar w:fldCharType="begin"/>
        </w:r>
        <w:r w:rsidR="00D11564">
          <w:rPr>
            <w:rFonts w:ascii="Trebuchet MS" w:eastAsia="Trebuchet MS" w:hAnsi="Trebuchet MS" w:cs="Trebuchet MS"/>
          </w:rPr>
          <w:instrText xml:space="preserve"> PAGEREF _Toc256000019 \h </w:instrText>
        </w:r>
        <w:r w:rsidR="00D11564">
          <w:rPr>
            <w:rFonts w:ascii="Trebuchet MS" w:eastAsia="Trebuchet MS" w:hAnsi="Trebuchet MS" w:cs="Trebuchet MS"/>
          </w:rPr>
        </w:r>
        <w:r w:rsidR="00D11564">
          <w:rPr>
            <w:rFonts w:ascii="Trebuchet MS" w:eastAsia="Trebuchet MS" w:hAnsi="Trebuchet MS" w:cs="Trebuchet MS"/>
          </w:rPr>
          <w:fldChar w:fldCharType="separate"/>
        </w:r>
        <w:r w:rsidR="00D11564">
          <w:rPr>
            <w:rFonts w:ascii="Trebuchet MS" w:eastAsia="Trebuchet MS" w:hAnsi="Trebuchet MS" w:cs="Trebuchet MS"/>
          </w:rPr>
          <w:t>13</w:t>
        </w:r>
        <w:r w:rsidR="00D11564">
          <w:rPr>
            <w:rFonts w:ascii="Trebuchet MS" w:eastAsia="Trebuchet MS" w:hAnsi="Trebuchet MS" w:cs="Trebuchet MS"/>
          </w:rPr>
          <w:fldChar w:fldCharType="end"/>
        </w:r>
      </w:hyperlink>
    </w:p>
    <w:p w14:paraId="24A28970" w14:textId="77777777" w:rsidR="001068DD" w:rsidRDefault="00C95366">
      <w:pPr>
        <w:pStyle w:val="TM2"/>
        <w:tabs>
          <w:tab w:val="right" w:leader="dot" w:pos="9610"/>
        </w:tabs>
        <w:rPr>
          <w:rFonts w:ascii="Calibri" w:hAnsi="Calibri"/>
          <w:noProof/>
          <w:sz w:val="22"/>
        </w:rPr>
      </w:pPr>
      <w:hyperlink w:anchor="_Toc256000020" w:history="1">
        <w:r w:rsidR="00D11564">
          <w:rPr>
            <w:rStyle w:val="Lienhypertexte"/>
            <w:rFonts w:ascii="Trebuchet MS" w:eastAsia="Trebuchet MS" w:hAnsi="Trebuchet MS" w:cs="Trebuchet MS"/>
            <w:lang w:val="fr-FR"/>
          </w:rPr>
          <w:t>6.1 - Transmission électronique</w:t>
        </w:r>
        <w:r w:rsidR="00D11564">
          <w:rPr>
            <w:rFonts w:ascii="Trebuchet MS" w:eastAsia="Trebuchet MS" w:hAnsi="Trebuchet MS" w:cs="Trebuchet MS"/>
          </w:rPr>
          <w:tab/>
        </w:r>
        <w:r w:rsidR="00D11564">
          <w:rPr>
            <w:rFonts w:ascii="Trebuchet MS" w:eastAsia="Trebuchet MS" w:hAnsi="Trebuchet MS" w:cs="Trebuchet MS"/>
          </w:rPr>
          <w:fldChar w:fldCharType="begin"/>
        </w:r>
        <w:r w:rsidR="00D11564">
          <w:rPr>
            <w:rFonts w:ascii="Trebuchet MS" w:eastAsia="Trebuchet MS" w:hAnsi="Trebuchet MS" w:cs="Trebuchet MS"/>
          </w:rPr>
          <w:instrText xml:space="preserve"> PAGEREF _Toc256000020 \h </w:instrText>
        </w:r>
        <w:r w:rsidR="00D11564">
          <w:rPr>
            <w:rFonts w:ascii="Trebuchet MS" w:eastAsia="Trebuchet MS" w:hAnsi="Trebuchet MS" w:cs="Trebuchet MS"/>
          </w:rPr>
        </w:r>
        <w:r w:rsidR="00D11564">
          <w:rPr>
            <w:rFonts w:ascii="Trebuchet MS" w:eastAsia="Trebuchet MS" w:hAnsi="Trebuchet MS" w:cs="Trebuchet MS"/>
          </w:rPr>
          <w:fldChar w:fldCharType="separate"/>
        </w:r>
        <w:r w:rsidR="00D11564">
          <w:rPr>
            <w:rFonts w:ascii="Trebuchet MS" w:eastAsia="Trebuchet MS" w:hAnsi="Trebuchet MS" w:cs="Trebuchet MS"/>
          </w:rPr>
          <w:t>13</w:t>
        </w:r>
        <w:r w:rsidR="00D11564">
          <w:rPr>
            <w:rFonts w:ascii="Trebuchet MS" w:eastAsia="Trebuchet MS" w:hAnsi="Trebuchet MS" w:cs="Trebuchet MS"/>
          </w:rPr>
          <w:fldChar w:fldCharType="end"/>
        </w:r>
      </w:hyperlink>
    </w:p>
    <w:p w14:paraId="0A7F6668" w14:textId="77777777" w:rsidR="001068DD" w:rsidRDefault="00C95366">
      <w:pPr>
        <w:pStyle w:val="TM2"/>
        <w:tabs>
          <w:tab w:val="right" w:leader="dot" w:pos="9610"/>
        </w:tabs>
        <w:rPr>
          <w:rFonts w:ascii="Calibri" w:hAnsi="Calibri"/>
          <w:noProof/>
          <w:sz w:val="22"/>
        </w:rPr>
      </w:pPr>
      <w:hyperlink w:anchor="_Toc256000021" w:history="1">
        <w:r w:rsidR="00D11564">
          <w:rPr>
            <w:rStyle w:val="Lienhypertexte"/>
            <w:rFonts w:ascii="Trebuchet MS" w:eastAsia="Trebuchet MS" w:hAnsi="Trebuchet MS" w:cs="Trebuchet MS"/>
            <w:lang w:val="fr-FR"/>
          </w:rPr>
          <w:t>6.2 - Transmission sous support papier</w:t>
        </w:r>
        <w:r w:rsidR="00D11564">
          <w:rPr>
            <w:rFonts w:ascii="Trebuchet MS" w:eastAsia="Trebuchet MS" w:hAnsi="Trebuchet MS" w:cs="Trebuchet MS"/>
          </w:rPr>
          <w:tab/>
        </w:r>
        <w:r w:rsidR="00D11564">
          <w:rPr>
            <w:rFonts w:ascii="Trebuchet MS" w:eastAsia="Trebuchet MS" w:hAnsi="Trebuchet MS" w:cs="Trebuchet MS"/>
          </w:rPr>
          <w:fldChar w:fldCharType="begin"/>
        </w:r>
        <w:r w:rsidR="00D11564">
          <w:rPr>
            <w:rFonts w:ascii="Trebuchet MS" w:eastAsia="Trebuchet MS" w:hAnsi="Trebuchet MS" w:cs="Trebuchet MS"/>
          </w:rPr>
          <w:instrText xml:space="preserve"> PAGEREF _Toc256000021 \h </w:instrText>
        </w:r>
        <w:r w:rsidR="00D11564">
          <w:rPr>
            <w:rFonts w:ascii="Trebuchet MS" w:eastAsia="Trebuchet MS" w:hAnsi="Trebuchet MS" w:cs="Trebuchet MS"/>
          </w:rPr>
        </w:r>
        <w:r w:rsidR="00D11564">
          <w:rPr>
            <w:rFonts w:ascii="Trebuchet MS" w:eastAsia="Trebuchet MS" w:hAnsi="Trebuchet MS" w:cs="Trebuchet MS"/>
          </w:rPr>
          <w:fldChar w:fldCharType="separate"/>
        </w:r>
        <w:r w:rsidR="00D11564">
          <w:rPr>
            <w:rFonts w:ascii="Trebuchet MS" w:eastAsia="Trebuchet MS" w:hAnsi="Trebuchet MS" w:cs="Trebuchet MS"/>
          </w:rPr>
          <w:t>17</w:t>
        </w:r>
        <w:r w:rsidR="00D11564">
          <w:rPr>
            <w:rFonts w:ascii="Trebuchet MS" w:eastAsia="Trebuchet MS" w:hAnsi="Trebuchet MS" w:cs="Trebuchet MS"/>
          </w:rPr>
          <w:fldChar w:fldCharType="end"/>
        </w:r>
      </w:hyperlink>
    </w:p>
    <w:p w14:paraId="548859A7" w14:textId="77777777" w:rsidR="001068DD" w:rsidRDefault="00C95366">
      <w:pPr>
        <w:pStyle w:val="TM1"/>
        <w:tabs>
          <w:tab w:val="right" w:leader="dot" w:pos="9610"/>
        </w:tabs>
        <w:rPr>
          <w:rFonts w:ascii="Calibri" w:hAnsi="Calibri"/>
          <w:noProof/>
          <w:sz w:val="22"/>
        </w:rPr>
      </w:pPr>
      <w:hyperlink w:anchor="_Toc256000022" w:history="1">
        <w:r w:rsidR="00D11564">
          <w:rPr>
            <w:rStyle w:val="Lienhypertexte"/>
            <w:rFonts w:ascii="Trebuchet MS" w:eastAsia="Trebuchet MS" w:hAnsi="Trebuchet MS" w:cs="Trebuchet MS"/>
            <w:lang w:val="fr-FR"/>
          </w:rPr>
          <w:t>7 - Examen des candidatures et des offres</w:t>
        </w:r>
        <w:r w:rsidR="00D11564">
          <w:rPr>
            <w:rFonts w:ascii="Trebuchet MS" w:eastAsia="Trebuchet MS" w:hAnsi="Trebuchet MS" w:cs="Trebuchet MS"/>
          </w:rPr>
          <w:tab/>
        </w:r>
        <w:r w:rsidR="00D11564">
          <w:rPr>
            <w:rFonts w:ascii="Trebuchet MS" w:eastAsia="Trebuchet MS" w:hAnsi="Trebuchet MS" w:cs="Trebuchet MS"/>
          </w:rPr>
          <w:fldChar w:fldCharType="begin"/>
        </w:r>
        <w:r w:rsidR="00D11564">
          <w:rPr>
            <w:rFonts w:ascii="Trebuchet MS" w:eastAsia="Trebuchet MS" w:hAnsi="Trebuchet MS" w:cs="Trebuchet MS"/>
          </w:rPr>
          <w:instrText xml:space="preserve"> PAGEREF _Toc256000022 \h </w:instrText>
        </w:r>
        <w:r w:rsidR="00D11564">
          <w:rPr>
            <w:rFonts w:ascii="Trebuchet MS" w:eastAsia="Trebuchet MS" w:hAnsi="Trebuchet MS" w:cs="Trebuchet MS"/>
          </w:rPr>
        </w:r>
        <w:r w:rsidR="00D11564">
          <w:rPr>
            <w:rFonts w:ascii="Trebuchet MS" w:eastAsia="Trebuchet MS" w:hAnsi="Trebuchet MS" w:cs="Trebuchet MS"/>
          </w:rPr>
          <w:fldChar w:fldCharType="separate"/>
        </w:r>
        <w:r w:rsidR="00D11564">
          <w:rPr>
            <w:rFonts w:ascii="Trebuchet MS" w:eastAsia="Trebuchet MS" w:hAnsi="Trebuchet MS" w:cs="Trebuchet MS"/>
          </w:rPr>
          <w:t>17</w:t>
        </w:r>
        <w:r w:rsidR="00D11564">
          <w:rPr>
            <w:rFonts w:ascii="Trebuchet MS" w:eastAsia="Trebuchet MS" w:hAnsi="Trebuchet MS" w:cs="Trebuchet MS"/>
          </w:rPr>
          <w:fldChar w:fldCharType="end"/>
        </w:r>
      </w:hyperlink>
    </w:p>
    <w:p w14:paraId="0DE44C83" w14:textId="77777777" w:rsidR="001068DD" w:rsidRDefault="00C95366">
      <w:pPr>
        <w:pStyle w:val="TM2"/>
        <w:tabs>
          <w:tab w:val="right" w:leader="dot" w:pos="9610"/>
        </w:tabs>
        <w:rPr>
          <w:rFonts w:ascii="Calibri" w:hAnsi="Calibri"/>
          <w:noProof/>
          <w:sz w:val="22"/>
        </w:rPr>
      </w:pPr>
      <w:hyperlink w:anchor="_Toc256000023" w:history="1">
        <w:r w:rsidR="00D11564">
          <w:rPr>
            <w:rStyle w:val="Lienhypertexte"/>
            <w:rFonts w:ascii="Trebuchet MS" w:eastAsia="Trebuchet MS" w:hAnsi="Trebuchet MS" w:cs="Trebuchet MS"/>
            <w:lang w:val="fr-FR"/>
          </w:rPr>
          <w:t>7.1 - Sélection des candidatures</w:t>
        </w:r>
        <w:r w:rsidR="00D11564">
          <w:rPr>
            <w:rFonts w:ascii="Trebuchet MS" w:eastAsia="Trebuchet MS" w:hAnsi="Trebuchet MS" w:cs="Trebuchet MS"/>
          </w:rPr>
          <w:tab/>
        </w:r>
        <w:r w:rsidR="00D11564">
          <w:rPr>
            <w:rFonts w:ascii="Trebuchet MS" w:eastAsia="Trebuchet MS" w:hAnsi="Trebuchet MS" w:cs="Trebuchet MS"/>
          </w:rPr>
          <w:fldChar w:fldCharType="begin"/>
        </w:r>
        <w:r w:rsidR="00D11564">
          <w:rPr>
            <w:rFonts w:ascii="Trebuchet MS" w:eastAsia="Trebuchet MS" w:hAnsi="Trebuchet MS" w:cs="Trebuchet MS"/>
          </w:rPr>
          <w:instrText xml:space="preserve"> PAGEREF _Toc256000023 \h </w:instrText>
        </w:r>
        <w:r w:rsidR="00D11564">
          <w:rPr>
            <w:rFonts w:ascii="Trebuchet MS" w:eastAsia="Trebuchet MS" w:hAnsi="Trebuchet MS" w:cs="Trebuchet MS"/>
          </w:rPr>
        </w:r>
        <w:r w:rsidR="00D11564">
          <w:rPr>
            <w:rFonts w:ascii="Trebuchet MS" w:eastAsia="Trebuchet MS" w:hAnsi="Trebuchet MS" w:cs="Trebuchet MS"/>
          </w:rPr>
          <w:fldChar w:fldCharType="separate"/>
        </w:r>
        <w:r w:rsidR="00D11564">
          <w:rPr>
            <w:rFonts w:ascii="Trebuchet MS" w:eastAsia="Trebuchet MS" w:hAnsi="Trebuchet MS" w:cs="Trebuchet MS"/>
          </w:rPr>
          <w:t>17</w:t>
        </w:r>
        <w:r w:rsidR="00D11564">
          <w:rPr>
            <w:rFonts w:ascii="Trebuchet MS" w:eastAsia="Trebuchet MS" w:hAnsi="Trebuchet MS" w:cs="Trebuchet MS"/>
          </w:rPr>
          <w:fldChar w:fldCharType="end"/>
        </w:r>
      </w:hyperlink>
    </w:p>
    <w:p w14:paraId="0A580633" w14:textId="77777777" w:rsidR="001068DD" w:rsidRDefault="00C95366">
      <w:pPr>
        <w:pStyle w:val="TM2"/>
        <w:tabs>
          <w:tab w:val="right" w:leader="dot" w:pos="9610"/>
        </w:tabs>
        <w:rPr>
          <w:rFonts w:ascii="Calibri" w:hAnsi="Calibri"/>
          <w:noProof/>
          <w:sz w:val="22"/>
        </w:rPr>
      </w:pPr>
      <w:hyperlink w:anchor="_Toc256000024" w:history="1">
        <w:r w:rsidR="00D11564">
          <w:rPr>
            <w:rStyle w:val="Lienhypertexte"/>
            <w:rFonts w:ascii="Trebuchet MS" w:eastAsia="Trebuchet MS" w:hAnsi="Trebuchet MS" w:cs="Trebuchet MS"/>
            <w:lang w:val="fr-FR"/>
          </w:rPr>
          <w:t>7.2 - Attribution des accords-cadres</w:t>
        </w:r>
        <w:r w:rsidR="00D11564">
          <w:rPr>
            <w:rFonts w:ascii="Trebuchet MS" w:eastAsia="Trebuchet MS" w:hAnsi="Trebuchet MS" w:cs="Trebuchet MS"/>
          </w:rPr>
          <w:tab/>
        </w:r>
        <w:r w:rsidR="00D11564">
          <w:rPr>
            <w:rFonts w:ascii="Trebuchet MS" w:eastAsia="Trebuchet MS" w:hAnsi="Trebuchet MS" w:cs="Trebuchet MS"/>
          </w:rPr>
          <w:fldChar w:fldCharType="begin"/>
        </w:r>
        <w:r w:rsidR="00D11564">
          <w:rPr>
            <w:rFonts w:ascii="Trebuchet MS" w:eastAsia="Trebuchet MS" w:hAnsi="Trebuchet MS" w:cs="Trebuchet MS"/>
          </w:rPr>
          <w:instrText xml:space="preserve"> PAGEREF _Toc256000024 \h </w:instrText>
        </w:r>
        <w:r w:rsidR="00D11564">
          <w:rPr>
            <w:rFonts w:ascii="Trebuchet MS" w:eastAsia="Trebuchet MS" w:hAnsi="Trebuchet MS" w:cs="Trebuchet MS"/>
          </w:rPr>
        </w:r>
        <w:r w:rsidR="00D11564">
          <w:rPr>
            <w:rFonts w:ascii="Trebuchet MS" w:eastAsia="Trebuchet MS" w:hAnsi="Trebuchet MS" w:cs="Trebuchet MS"/>
          </w:rPr>
          <w:fldChar w:fldCharType="separate"/>
        </w:r>
        <w:r w:rsidR="00D11564">
          <w:rPr>
            <w:rFonts w:ascii="Trebuchet MS" w:eastAsia="Trebuchet MS" w:hAnsi="Trebuchet MS" w:cs="Trebuchet MS"/>
          </w:rPr>
          <w:t>19</w:t>
        </w:r>
        <w:r w:rsidR="00D11564">
          <w:rPr>
            <w:rFonts w:ascii="Trebuchet MS" w:eastAsia="Trebuchet MS" w:hAnsi="Trebuchet MS" w:cs="Trebuchet MS"/>
          </w:rPr>
          <w:fldChar w:fldCharType="end"/>
        </w:r>
      </w:hyperlink>
    </w:p>
    <w:p w14:paraId="6DF28660" w14:textId="77777777" w:rsidR="001068DD" w:rsidRDefault="00C95366">
      <w:pPr>
        <w:pStyle w:val="TM2"/>
        <w:tabs>
          <w:tab w:val="right" w:leader="dot" w:pos="9610"/>
        </w:tabs>
        <w:rPr>
          <w:rFonts w:ascii="Calibri" w:hAnsi="Calibri"/>
          <w:noProof/>
          <w:sz w:val="22"/>
        </w:rPr>
      </w:pPr>
      <w:hyperlink w:anchor="_Toc256000025" w:history="1">
        <w:r w:rsidR="00D11564">
          <w:rPr>
            <w:rStyle w:val="Lienhypertexte"/>
            <w:rFonts w:ascii="Trebuchet MS" w:eastAsia="Trebuchet MS" w:hAnsi="Trebuchet MS" w:cs="Trebuchet MS"/>
            <w:lang w:val="fr-FR"/>
          </w:rPr>
          <w:t>7.3 - Suite à donner à la consultation</w:t>
        </w:r>
        <w:r w:rsidR="00D11564">
          <w:rPr>
            <w:rFonts w:ascii="Trebuchet MS" w:eastAsia="Trebuchet MS" w:hAnsi="Trebuchet MS" w:cs="Trebuchet MS"/>
          </w:rPr>
          <w:tab/>
        </w:r>
        <w:r w:rsidR="00D11564">
          <w:rPr>
            <w:rFonts w:ascii="Trebuchet MS" w:eastAsia="Trebuchet MS" w:hAnsi="Trebuchet MS" w:cs="Trebuchet MS"/>
          </w:rPr>
          <w:fldChar w:fldCharType="begin"/>
        </w:r>
        <w:r w:rsidR="00D11564">
          <w:rPr>
            <w:rFonts w:ascii="Trebuchet MS" w:eastAsia="Trebuchet MS" w:hAnsi="Trebuchet MS" w:cs="Trebuchet MS"/>
          </w:rPr>
          <w:instrText xml:space="preserve"> PAGEREF _Toc256000025 \h </w:instrText>
        </w:r>
        <w:r w:rsidR="00D11564">
          <w:rPr>
            <w:rFonts w:ascii="Trebuchet MS" w:eastAsia="Trebuchet MS" w:hAnsi="Trebuchet MS" w:cs="Trebuchet MS"/>
          </w:rPr>
        </w:r>
        <w:r w:rsidR="00D11564">
          <w:rPr>
            <w:rFonts w:ascii="Trebuchet MS" w:eastAsia="Trebuchet MS" w:hAnsi="Trebuchet MS" w:cs="Trebuchet MS"/>
          </w:rPr>
          <w:fldChar w:fldCharType="separate"/>
        </w:r>
        <w:r w:rsidR="00D11564">
          <w:rPr>
            <w:rFonts w:ascii="Trebuchet MS" w:eastAsia="Trebuchet MS" w:hAnsi="Trebuchet MS" w:cs="Trebuchet MS"/>
          </w:rPr>
          <w:t>20</w:t>
        </w:r>
        <w:r w:rsidR="00D11564">
          <w:rPr>
            <w:rFonts w:ascii="Trebuchet MS" w:eastAsia="Trebuchet MS" w:hAnsi="Trebuchet MS" w:cs="Trebuchet MS"/>
          </w:rPr>
          <w:fldChar w:fldCharType="end"/>
        </w:r>
      </w:hyperlink>
    </w:p>
    <w:p w14:paraId="0C1A0564" w14:textId="77777777" w:rsidR="001068DD" w:rsidRDefault="00C95366">
      <w:pPr>
        <w:pStyle w:val="TM1"/>
        <w:tabs>
          <w:tab w:val="right" w:leader="dot" w:pos="9610"/>
        </w:tabs>
        <w:rPr>
          <w:rFonts w:ascii="Calibri" w:hAnsi="Calibri"/>
          <w:noProof/>
          <w:sz w:val="22"/>
        </w:rPr>
      </w:pPr>
      <w:hyperlink w:anchor="_Toc256000026" w:history="1">
        <w:r w:rsidR="00D11564">
          <w:rPr>
            <w:rStyle w:val="Lienhypertexte"/>
            <w:rFonts w:ascii="Trebuchet MS" w:eastAsia="Trebuchet MS" w:hAnsi="Trebuchet MS" w:cs="Trebuchet MS"/>
            <w:lang w:val="fr-FR"/>
          </w:rPr>
          <w:t>8 - Renseignements complémentaires</w:t>
        </w:r>
        <w:r w:rsidR="00D11564">
          <w:rPr>
            <w:rFonts w:ascii="Trebuchet MS" w:eastAsia="Trebuchet MS" w:hAnsi="Trebuchet MS" w:cs="Trebuchet MS"/>
          </w:rPr>
          <w:tab/>
        </w:r>
        <w:r w:rsidR="00D11564">
          <w:rPr>
            <w:rFonts w:ascii="Trebuchet MS" w:eastAsia="Trebuchet MS" w:hAnsi="Trebuchet MS" w:cs="Trebuchet MS"/>
          </w:rPr>
          <w:fldChar w:fldCharType="begin"/>
        </w:r>
        <w:r w:rsidR="00D11564">
          <w:rPr>
            <w:rFonts w:ascii="Trebuchet MS" w:eastAsia="Trebuchet MS" w:hAnsi="Trebuchet MS" w:cs="Trebuchet MS"/>
          </w:rPr>
          <w:instrText xml:space="preserve"> PAGEREF _Toc256000026 \h </w:instrText>
        </w:r>
        <w:r w:rsidR="00D11564">
          <w:rPr>
            <w:rFonts w:ascii="Trebuchet MS" w:eastAsia="Trebuchet MS" w:hAnsi="Trebuchet MS" w:cs="Trebuchet MS"/>
          </w:rPr>
        </w:r>
        <w:r w:rsidR="00D11564">
          <w:rPr>
            <w:rFonts w:ascii="Trebuchet MS" w:eastAsia="Trebuchet MS" w:hAnsi="Trebuchet MS" w:cs="Trebuchet MS"/>
          </w:rPr>
          <w:fldChar w:fldCharType="separate"/>
        </w:r>
        <w:r w:rsidR="00D11564">
          <w:rPr>
            <w:rFonts w:ascii="Trebuchet MS" w:eastAsia="Trebuchet MS" w:hAnsi="Trebuchet MS" w:cs="Trebuchet MS"/>
          </w:rPr>
          <w:t>22</w:t>
        </w:r>
        <w:r w:rsidR="00D11564">
          <w:rPr>
            <w:rFonts w:ascii="Trebuchet MS" w:eastAsia="Trebuchet MS" w:hAnsi="Trebuchet MS" w:cs="Trebuchet MS"/>
          </w:rPr>
          <w:fldChar w:fldCharType="end"/>
        </w:r>
      </w:hyperlink>
    </w:p>
    <w:p w14:paraId="5D4D9230" w14:textId="77777777" w:rsidR="001068DD" w:rsidRDefault="00C95366">
      <w:pPr>
        <w:pStyle w:val="TM2"/>
        <w:tabs>
          <w:tab w:val="right" w:leader="dot" w:pos="9610"/>
        </w:tabs>
        <w:rPr>
          <w:rFonts w:ascii="Calibri" w:hAnsi="Calibri"/>
          <w:noProof/>
          <w:sz w:val="22"/>
        </w:rPr>
      </w:pPr>
      <w:hyperlink w:anchor="_Toc256000027" w:history="1">
        <w:r w:rsidR="00D11564">
          <w:rPr>
            <w:rStyle w:val="Lienhypertexte"/>
            <w:rFonts w:ascii="Trebuchet MS" w:eastAsia="Trebuchet MS" w:hAnsi="Trebuchet MS" w:cs="Trebuchet MS"/>
            <w:lang w:val="fr-FR"/>
          </w:rPr>
          <w:t>8.1 - Adresses supplémentaires et points de contact</w:t>
        </w:r>
        <w:r w:rsidR="00D11564">
          <w:rPr>
            <w:rFonts w:ascii="Trebuchet MS" w:eastAsia="Trebuchet MS" w:hAnsi="Trebuchet MS" w:cs="Trebuchet MS"/>
          </w:rPr>
          <w:tab/>
        </w:r>
        <w:r w:rsidR="00D11564">
          <w:rPr>
            <w:rFonts w:ascii="Trebuchet MS" w:eastAsia="Trebuchet MS" w:hAnsi="Trebuchet MS" w:cs="Trebuchet MS"/>
          </w:rPr>
          <w:fldChar w:fldCharType="begin"/>
        </w:r>
        <w:r w:rsidR="00D11564">
          <w:rPr>
            <w:rFonts w:ascii="Trebuchet MS" w:eastAsia="Trebuchet MS" w:hAnsi="Trebuchet MS" w:cs="Trebuchet MS"/>
          </w:rPr>
          <w:instrText xml:space="preserve"> PAGEREF _Toc256000027 \h </w:instrText>
        </w:r>
        <w:r w:rsidR="00D11564">
          <w:rPr>
            <w:rFonts w:ascii="Trebuchet MS" w:eastAsia="Trebuchet MS" w:hAnsi="Trebuchet MS" w:cs="Trebuchet MS"/>
          </w:rPr>
        </w:r>
        <w:r w:rsidR="00D11564">
          <w:rPr>
            <w:rFonts w:ascii="Trebuchet MS" w:eastAsia="Trebuchet MS" w:hAnsi="Trebuchet MS" w:cs="Trebuchet MS"/>
          </w:rPr>
          <w:fldChar w:fldCharType="separate"/>
        </w:r>
        <w:r w:rsidR="00D11564">
          <w:rPr>
            <w:rFonts w:ascii="Trebuchet MS" w:eastAsia="Trebuchet MS" w:hAnsi="Trebuchet MS" w:cs="Trebuchet MS"/>
          </w:rPr>
          <w:t>22</w:t>
        </w:r>
        <w:r w:rsidR="00D11564">
          <w:rPr>
            <w:rFonts w:ascii="Trebuchet MS" w:eastAsia="Trebuchet MS" w:hAnsi="Trebuchet MS" w:cs="Trebuchet MS"/>
          </w:rPr>
          <w:fldChar w:fldCharType="end"/>
        </w:r>
      </w:hyperlink>
    </w:p>
    <w:p w14:paraId="03EE1282" w14:textId="77777777" w:rsidR="001068DD" w:rsidRDefault="00C95366">
      <w:pPr>
        <w:pStyle w:val="TM2"/>
        <w:tabs>
          <w:tab w:val="right" w:leader="dot" w:pos="9610"/>
        </w:tabs>
        <w:rPr>
          <w:rFonts w:ascii="Calibri" w:hAnsi="Calibri"/>
          <w:noProof/>
          <w:sz w:val="22"/>
        </w:rPr>
      </w:pPr>
      <w:hyperlink w:anchor="_Toc256000028" w:history="1">
        <w:r w:rsidR="00D11564">
          <w:rPr>
            <w:rStyle w:val="Lienhypertexte"/>
            <w:rFonts w:ascii="Trebuchet MS" w:eastAsia="Trebuchet MS" w:hAnsi="Trebuchet MS" w:cs="Trebuchet MS"/>
            <w:lang w:val="fr-FR"/>
          </w:rPr>
          <w:t>8.2 - Procédures de recours</w:t>
        </w:r>
        <w:r w:rsidR="00D11564">
          <w:rPr>
            <w:rFonts w:ascii="Trebuchet MS" w:eastAsia="Trebuchet MS" w:hAnsi="Trebuchet MS" w:cs="Trebuchet MS"/>
          </w:rPr>
          <w:tab/>
        </w:r>
        <w:r w:rsidR="00D11564">
          <w:rPr>
            <w:rFonts w:ascii="Trebuchet MS" w:eastAsia="Trebuchet MS" w:hAnsi="Trebuchet MS" w:cs="Trebuchet MS"/>
          </w:rPr>
          <w:fldChar w:fldCharType="begin"/>
        </w:r>
        <w:r w:rsidR="00D11564">
          <w:rPr>
            <w:rFonts w:ascii="Trebuchet MS" w:eastAsia="Trebuchet MS" w:hAnsi="Trebuchet MS" w:cs="Trebuchet MS"/>
          </w:rPr>
          <w:instrText xml:space="preserve"> PAGEREF _Toc256000028 \h </w:instrText>
        </w:r>
        <w:r w:rsidR="00D11564">
          <w:rPr>
            <w:rFonts w:ascii="Trebuchet MS" w:eastAsia="Trebuchet MS" w:hAnsi="Trebuchet MS" w:cs="Trebuchet MS"/>
          </w:rPr>
        </w:r>
        <w:r w:rsidR="00D11564">
          <w:rPr>
            <w:rFonts w:ascii="Trebuchet MS" w:eastAsia="Trebuchet MS" w:hAnsi="Trebuchet MS" w:cs="Trebuchet MS"/>
          </w:rPr>
          <w:fldChar w:fldCharType="separate"/>
        </w:r>
        <w:r w:rsidR="00D11564">
          <w:rPr>
            <w:rFonts w:ascii="Trebuchet MS" w:eastAsia="Trebuchet MS" w:hAnsi="Trebuchet MS" w:cs="Trebuchet MS"/>
          </w:rPr>
          <w:t>23</w:t>
        </w:r>
        <w:r w:rsidR="00D11564">
          <w:rPr>
            <w:rFonts w:ascii="Trebuchet MS" w:eastAsia="Trebuchet MS" w:hAnsi="Trebuchet MS" w:cs="Trebuchet MS"/>
          </w:rPr>
          <w:fldChar w:fldCharType="end"/>
        </w:r>
      </w:hyperlink>
    </w:p>
    <w:p w14:paraId="5F48BB40" w14:textId="77777777" w:rsidR="001068DD" w:rsidRDefault="00C95366">
      <w:pPr>
        <w:pStyle w:val="TM1"/>
        <w:tabs>
          <w:tab w:val="right" w:leader="dot" w:pos="9610"/>
        </w:tabs>
        <w:rPr>
          <w:rFonts w:ascii="Calibri" w:hAnsi="Calibri"/>
          <w:noProof/>
          <w:sz w:val="22"/>
        </w:rPr>
      </w:pPr>
      <w:hyperlink w:anchor="_Toc256000029" w:history="1">
        <w:r w:rsidR="00D11564">
          <w:rPr>
            <w:rStyle w:val="Lienhypertexte"/>
            <w:rFonts w:ascii="Trebuchet MS" w:eastAsia="Trebuchet MS" w:hAnsi="Trebuchet MS" w:cs="Trebuchet MS"/>
            <w:lang w:val="fr-FR"/>
          </w:rPr>
          <w:t>9 - Clauses complémentaires</w:t>
        </w:r>
        <w:r w:rsidR="00D11564">
          <w:rPr>
            <w:rFonts w:ascii="Trebuchet MS" w:eastAsia="Trebuchet MS" w:hAnsi="Trebuchet MS" w:cs="Trebuchet MS"/>
          </w:rPr>
          <w:tab/>
        </w:r>
        <w:r w:rsidR="00D11564">
          <w:rPr>
            <w:rFonts w:ascii="Trebuchet MS" w:eastAsia="Trebuchet MS" w:hAnsi="Trebuchet MS" w:cs="Trebuchet MS"/>
          </w:rPr>
          <w:fldChar w:fldCharType="begin"/>
        </w:r>
        <w:r w:rsidR="00D11564">
          <w:rPr>
            <w:rFonts w:ascii="Trebuchet MS" w:eastAsia="Trebuchet MS" w:hAnsi="Trebuchet MS" w:cs="Trebuchet MS"/>
          </w:rPr>
          <w:instrText xml:space="preserve"> PAGEREF _Toc256000029 \h </w:instrText>
        </w:r>
        <w:r w:rsidR="00D11564">
          <w:rPr>
            <w:rFonts w:ascii="Trebuchet MS" w:eastAsia="Trebuchet MS" w:hAnsi="Trebuchet MS" w:cs="Trebuchet MS"/>
          </w:rPr>
        </w:r>
        <w:r w:rsidR="00D11564">
          <w:rPr>
            <w:rFonts w:ascii="Trebuchet MS" w:eastAsia="Trebuchet MS" w:hAnsi="Trebuchet MS" w:cs="Trebuchet MS"/>
          </w:rPr>
          <w:fldChar w:fldCharType="separate"/>
        </w:r>
        <w:r w:rsidR="00D11564">
          <w:rPr>
            <w:rFonts w:ascii="Trebuchet MS" w:eastAsia="Trebuchet MS" w:hAnsi="Trebuchet MS" w:cs="Trebuchet MS"/>
          </w:rPr>
          <w:t>23</w:t>
        </w:r>
        <w:r w:rsidR="00D11564">
          <w:rPr>
            <w:rFonts w:ascii="Trebuchet MS" w:eastAsia="Trebuchet MS" w:hAnsi="Trebuchet MS" w:cs="Trebuchet MS"/>
          </w:rPr>
          <w:fldChar w:fldCharType="end"/>
        </w:r>
      </w:hyperlink>
    </w:p>
    <w:p w14:paraId="04445EAB" w14:textId="77777777" w:rsidR="001068DD" w:rsidRDefault="00D11564">
      <w:pPr>
        <w:spacing w:after="100"/>
        <w:rPr>
          <w:rFonts w:ascii="Trebuchet MS" w:eastAsia="Trebuchet MS" w:hAnsi="Trebuchet MS" w:cs="Trebuchet MS"/>
          <w:color w:val="000000"/>
          <w:sz w:val="22"/>
          <w:lang w:val="fr-FR"/>
        </w:rPr>
        <w:sectPr w:rsidR="001068DD">
          <w:pgSz w:w="11900" w:h="16840"/>
          <w:pgMar w:top="1140" w:right="1140" w:bottom="1440" w:left="1140" w:header="1140" w:footer="1440" w:gutter="0"/>
          <w:cols w:space="708"/>
        </w:sectPr>
      </w:pPr>
      <w:r>
        <w:rPr>
          <w:rFonts w:ascii="Trebuchet MS" w:eastAsia="Trebuchet MS" w:hAnsi="Trebuchet MS" w:cs="Trebuchet MS"/>
          <w:color w:val="000000"/>
          <w:sz w:val="22"/>
          <w:lang w:val="fr-FR"/>
        </w:rPr>
        <w:fldChar w:fldCharType="end"/>
      </w:r>
    </w:p>
    <w:p w14:paraId="4DF0867C" w14:textId="77777777" w:rsidR="001068DD" w:rsidRDefault="00D11564" w:rsidP="00055038">
      <w:pPr>
        <w:pStyle w:val="Titre1"/>
        <w:spacing w:after="0"/>
        <w:rPr>
          <w:rFonts w:ascii="Trebuchet MS" w:eastAsia="Trebuchet MS" w:hAnsi="Trebuchet MS" w:cs="Trebuchet MS"/>
          <w:color w:val="000000"/>
          <w:sz w:val="28"/>
          <w:lang w:val="fr-FR"/>
        </w:rPr>
      </w:pPr>
      <w:bookmarkStart w:id="0" w:name="ArtL1_RC-2-A2"/>
      <w:bookmarkStart w:id="1" w:name="_Toc256000000"/>
      <w:bookmarkEnd w:id="0"/>
      <w:r>
        <w:rPr>
          <w:rFonts w:ascii="Trebuchet MS" w:eastAsia="Trebuchet MS" w:hAnsi="Trebuchet MS" w:cs="Trebuchet MS"/>
          <w:color w:val="000000"/>
          <w:sz w:val="28"/>
          <w:lang w:val="fr-FR"/>
        </w:rPr>
        <w:lastRenderedPageBreak/>
        <w:t>1 - Objet et étendue de la consultation</w:t>
      </w:r>
      <w:bookmarkEnd w:id="1"/>
    </w:p>
    <w:p w14:paraId="5E0E6949" w14:textId="77777777" w:rsidR="00055038" w:rsidRPr="00055038" w:rsidRDefault="00055038" w:rsidP="00055038">
      <w:pPr>
        <w:rPr>
          <w:rFonts w:eastAsia="Trebuchet MS"/>
          <w:lang w:val="fr-FR"/>
        </w:rPr>
      </w:pPr>
    </w:p>
    <w:p w14:paraId="1F641E03" w14:textId="77777777" w:rsidR="001068DD" w:rsidRDefault="00D11564" w:rsidP="00055038">
      <w:pPr>
        <w:pStyle w:val="Titre2"/>
        <w:spacing w:after="0"/>
        <w:ind w:left="280"/>
        <w:rPr>
          <w:rFonts w:ascii="Trebuchet MS" w:eastAsia="Trebuchet MS" w:hAnsi="Trebuchet MS" w:cs="Trebuchet MS"/>
          <w:i w:val="0"/>
          <w:color w:val="000000"/>
          <w:sz w:val="24"/>
          <w:lang w:val="fr-FR"/>
        </w:rPr>
      </w:pPr>
      <w:bookmarkStart w:id="2" w:name="ArtL2_RC-2-A2.1"/>
      <w:bookmarkStart w:id="3" w:name="_Toc256000001"/>
      <w:bookmarkEnd w:id="2"/>
      <w:r>
        <w:rPr>
          <w:rFonts w:ascii="Trebuchet MS" w:eastAsia="Trebuchet MS" w:hAnsi="Trebuchet MS" w:cs="Trebuchet MS"/>
          <w:i w:val="0"/>
          <w:color w:val="000000"/>
          <w:sz w:val="24"/>
          <w:lang w:val="fr-FR"/>
        </w:rPr>
        <w:t>1.1 - Objet</w:t>
      </w:r>
      <w:bookmarkEnd w:id="3"/>
    </w:p>
    <w:p w14:paraId="5347B7C7" w14:textId="77777777" w:rsidR="00055038" w:rsidRDefault="00055038" w:rsidP="00055038">
      <w:pPr>
        <w:pStyle w:val="ParagrapheIndent2"/>
        <w:spacing w:line="232" w:lineRule="exact"/>
        <w:jc w:val="both"/>
        <w:rPr>
          <w:color w:val="000000"/>
          <w:lang w:val="fr-FR"/>
        </w:rPr>
      </w:pPr>
    </w:p>
    <w:p w14:paraId="5EE02032" w14:textId="69EA0ED4" w:rsidR="001068DD" w:rsidRDefault="00D11564" w:rsidP="00055038">
      <w:pPr>
        <w:pStyle w:val="ParagrapheIndent2"/>
        <w:spacing w:line="232" w:lineRule="exact"/>
        <w:jc w:val="both"/>
        <w:rPr>
          <w:color w:val="000000"/>
          <w:lang w:val="fr-FR"/>
        </w:rPr>
      </w:pPr>
      <w:r>
        <w:rPr>
          <w:color w:val="000000"/>
          <w:lang w:val="fr-FR"/>
        </w:rPr>
        <w:t>La Caisse Primaire Centrale d'Assurance Maladie des Bouches-du-Rhône est un organisme privé chargé de la gestion d'un service public. Elle est soumise aux dispositions de l'arrêté du 19 juillet 2018 portant réglementation des marchés des Organismes de Sécurité Sociale du régime général (JO du 27 juillet 2018), pour ses achats en matière de fournitures, services et travaux.</w:t>
      </w:r>
    </w:p>
    <w:p w14:paraId="57400677" w14:textId="77777777" w:rsidR="001068DD" w:rsidRDefault="00D11564">
      <w:pPr>
        <w:pStyle w:val="ParagrapheIndent2"/>
        <w:spacing w:line="232" w:lineRule="exact"/>
        <w:jc w:val="both"/>
        <w:rPr>
          <w:color w:val="000000"/>
          <w:lang w:val="fr-FR"/>
        </w:rPr>
      </w:pPr>
      <w:r>
        <w:rPr>
          <w:color w:val="000000"/>
          <w:lang w:val="fr-FR"/>
        </w:rPr>
        <w:t> </w:t>
      </w:r>
    </w:p>
    <w:p w14:paraId="5153E1B3" w14:textId="77777777" w:rsidR="00055038" w:rsidRDefault="00055038" w:rsidP="00055038">
      <w:pPr>
        <w:pStyle w:val="ParagrapheIndent2"/>
        <w:spacing w:line="232" w:lineRule="exact"/>
        <w:jc w:val="both"/>
        <w:rPr>
          <w:color w:val="000000"/>
          <w:lang w:val="fr-FR"/>
        </w:rPr>
      </w:pPr>
      <w:bookmarkStart w:id="4" w:name="ArtL2_RC-2-A2.3"/>
      <w:bookmarkStart w:id="5" w:name="_Toc256000002"/>
      <w:bookmarkEnd w:id="4"/>
      <w:r>
        <w:rPr>
          <w:color w:val="000000"/>
          <w:lang w:val="fr-FR"/>
        </w:rPr>
        <w:t>Les stipulations du présent Cahier des clauses particulières (CCP) concernent :</w:t>
      </w:r>
    </w:p>
    <w:p w14:paraId="1A066320" w14:textId="08761867" w:rsidR="00055038" w:rsidRPr="008442EC" w:rsidRDefault="00055038" w:rsidP="00055038">
      <w:pPr>
        <w:pStyle w:val="ParagrapheIndent2"/>
        <w:spacing w:line="232" w:lineRule="exact"/>
        <w:jc w:val="both"/>
        <w:rPr>
          <w:b/>
          <w:bCs/>
          <w:color w:val="000000"/>
          <w:lang w:val="fr-FR"/>
        </w:rPr>
      </w:pPr>
      <w:r w:rsidRPr="008442EC">
        <w:rPr>
          <w:b/>
          <w:bCs/>
          <w:color w:val="000000"/>
          <w:lang w:val="fr-FR"/>
        </w:rPr>
        <w:t xml:space="preserve">AOO N°26.601.20 : </w:t>
      </w:r>
      <w:r w:rsidR="00654546">
        <w:rPr>
          <w:b/>
          <w:bCs/>
          <w:color w:val="000000"/>
          <w:lang w:val="fr-FR"/>
        </w:rPr>
        <w:t>FOURNITURE</w:t>
      </w:r>
      <w:r w:rsidRPr="008442EC">
        <w:rPr>
          <w:b/>
          <w:bCs/>
          <w:color w:val="000000"/>
          <w:lang w:val="fr-FR"/>
        </w:rPr>
        <w:t xml:space="preserve"> ET LIVRAISON DE MATERIEL</w:t>
      </w:r>
      <w:r w:rsidR="00C95366">
        <w:rPr>
          <w:b/>
          <w:bCs/>
          <w:color w:val="000000"/>
          <w:lang w:val="fr-FR"/>
        </w:rPr>
        <w:t>S</w:t>
      </w:r>
      <w:r w:rsidRPr="008442EC">
        <w:rPr>
          <w:b/>
          <w:bCs/>
          <w:color w:val="000000"/>
          <w:lang w:val="fr-FR"/>
        </w:rPr>
        <w:t xml:space="preserve"> DE PRELEVEMENT, CONSOMMABLES ET PETITS MATERIELS </w:t>
      </w:r>
      <w:r>
        <w:rPr>
          <w:b/>
          <w:bCs/>
          <w:color w:val="000000"/>
          <w:lang w:val="fr-FR"/>
        </w:rPr>
        <w:t xml:space="preserve">POUR LE </w:t>
      </w:r>
      <w:r w:rsidRPr="008442EC">
        <w:rPr>
          <w:b/>
          <w:bCs/>
          <w:color w:val="000000"/>
          <w:lang w:val="fr-FR"/>
        </w:rPr>
        <w:t xml:space="preserve">LABORATOIRE DE BIOLOGIE MEDICALE </w:t>
      </w:r>
      <w:r>
        <w:rPr>
          <w:b/>
          <w:bCs/>
          <w:color w:val="000000"/>
          <w:lang w:val="fr-FR"/>
        </w:rPr>
        <w:t>DU CENTRE D’EXAMEN DE SANTE</w:t>
      </w:r>
      <w:r w:rsidRPr="008442EC">
        <w:rPr>
          <w:b/>
          <w:bCs/>
          <w:color w:val="000000"/>
          <w:lang w:val="fr-FR"/>
        </w:rPr>
        <w:t xml:space="preserve"> DE LA </w:t>
      </w:r>
      <w:r>
        <w:rPr>
          <w:b/>
          <w:bCs/>
          <w:color w:val="000000"/>
          <w:lang w:val="fr-FR"/>
        </w:rPr>
        <w:t>CAISSE PRIMAIRE CENTRALE D’ASSURANCE MALADIE</w:t>
      </w:r>
      <w:r w:rsidRPr="008442EC">
        <w:rPr>
          <w:b/>
          <w:bCs/>
          <w:color w:val="000000"/>
          <w:lang w:val="fr-FR"/>
        </w:rPr>
        <w:t xml:space="preserve"> DES BOUCHES-DU-RHONE</w:t>
      </w:r>
      <w:r>
        <w:rPr>
          <w:b/>
          <w:bCs/>
          <w:color w:val="000000"/>
          <w:lang w:val="fr-FR"/>
        </w:rPr>
        <w:t>.</w:t>
      </w:r>
    </w:p>
    <w:p w14:paraId="021586F7" w14:textId="77777777" w:rsidR="00055038" w:rsidRDefault="00055038" w:rsidP="00055038">
      <w:pPr>
        <w:pStyle w:val="ParagrapheIndent2"/>
        <w:spacing w:line="232" w:lineRule="exact"/>
        <w:jc w:val="both"/>
        <w:rPr>
          <w:color w:val="000000"/>
          <w:lang w:val="fr-FR"/>
        </w:rPr>
      </w:pPr>
    </w:p>
    <w:p w14:paraId="0EE75806" w14:textId="77777777" w:rsidR="00055038" w:rsidRDefault="00055038" w:rsidP="00055038">
      <w:pPr>
        <w:pStyle w:val="ParagrapheIndent2"/>
        <w:spacing w:line="232" w:lineRule="exact"/>
        <w:jc w:val="both"/>
        <w:rPr>
          <w:color w:val="000000"/>
          <w:lang w:val="fr-FR"/>
        </w:rPr>
      </w:pPr>
      <w:r>
        <w:rPr>
          <w:color w:val="000000"/>
          <w:lang w:val="fr-FR"/>
        </w:rPr>
        <w:t>Le présent accord-cadre a pour objet la fourniture et la livraison de consommables et petits matériels de Laboratoire. Les fournitures sont réparties en deux (2) distincts de la manière suivante :</w:t>
      </w:r>
    </w:p>
    <w:p w14:paraId="5C288AB0" w14:textId="77777777" w:rsidR="00055038" w:rsidRDefault="00055038" w:rsidP="00055038">
      <w:pPr>
        <w:pStyle w:val="ParagrapheIndent2"/>
        <w:spacing w:line="232" w:lineRule="exact"/>
        <w:jc w:val="both"/>
        <w:rPr>
          <w:color w:val="000000"/>
          <w:lang w:val="fr-FR"/>
        </w:rPr>
      </w:pPr>
    </w:p>
    <w:p w14:paraId="1A5D6EBC" w14:textId="4A2133BE" w:rsidR="00055038" w:rsidRDefault="00055038" w:rsidP="00055038">
      <w:pPr>
        <w:pStyle w:val="ParagrapheIndent2"/>
        <w:numPr>
          <w:ilvl w:val="0"/>
          <w:numId w:val="1"/>
        </w:numPr>
        <w:spacing w:line="232" w:lineRule="exact"/>
        <w:jc w:val="both"/>
        <w:rPr>
          <w:color w:val="000000"/>
          <w:lang w:val="fr-FR"/>
        </w:rPr>
      </w:pPr>
      <w:r w:rsidRPr="00033C70">
        <w:rPr>
          <w:b/>
          <w:bCs/>
          <w:color w:val="000000"/>
          <w:lang w:val="fr-FR"/>
        </w:rPr>
        <w:t xml:space="preserve">LOT 1 – </w:t>
      </w:r>
      <w:r w:rsidR="00C95366">
        <w:rPr>
          <w:b/>
          <w:bCs/>
          <w:color w:val="000000"/>
          <w:lang w:val="fr-FR"/>
        </w:rPr>
        <w:t xml:space="preserve">PRODUITS DE </w:t>
      </w:r>
      <w:r w:rsidRPr="00033C70">
        <w:rPr>
          <w:b/>
          <w:bCs/>
          <w:color w:val="000000"/>
          <w:lang w:val="fr-FR"/>
        </w:rPr>
        <w:t>PRELEVEMENTS SANGUINS ET URINAIRES</w:t>
      </w:r>
      <w:r>
        <w:rPr>
          <w:color w:val="000000"/>
          <w:lang w:val="fr-FR"/>
        </w:rPr>
        <w:t> : il est attendu ici la f</w:t>
      </w:r>
      <w:r w:rsidRPr="008442EC">
        <w:rPr>
          <w:color w:val="000000"/>
          <w:lang w:val="fr-FR"/>
        </w:rPr>
        <w:t xml:space="preserve">ourniture et </w:t>
      </w:r>
      <w:r>
        <w:rPr>
          <w:color w:val="000000"/>
          <w:lang w:val="fr-FR"/>
        </w:rPr>
        <w:t xml:space="preserve">la </w:t>
      </w:r>
      <w:r w:rsidRPr="008442EC">
        <w:rPr>
          <w:color w:val="000000"/>
          <w:lang w:val="fr-FR"/>
        </w:rPr>
        <w:t>livraison de produits de prélèvements sanguins et urinaires</w:t>
      </w:r>
      <w:r>
        <w:rPr>
          <w:color w:val="000000"/>
          <w:lang w:val="fr-FR"/>
        </w:rPr>
        <w:t xml:space="preserve">. </w:t>
      </w:r>
      <w:r w:rsidRPr="008442EC">
        <w:rPr>
          <w:color w:val="000000"/>
          <w:lang w:val="fr-FR"/>
        </w:rPr>
        <w:t xml:space="preserve">Ce lot comprend quatre </w:t>
      </w:r>
      <w:r>
        <w:rPr>
          <w:color w:val="000000"/>
          <w:lang w:val="fr-FR"/>
        </w:rPr>
        <w:t xml:space="preserve">(4) </w:t>
      </w:r>
      <w:r w:rsidRPr="008442EC">
        <w:rPr>
          <w:color w:val="000000"/>
          <w:lang w:val="fr-FR"/>
        </w:rPr>
        <w:t xml:space="preserve">sous-thèmes : </w:t>
      </w:r>
    </w:p>
    <w:p w14:paraId="0D6DF240" w14:textId="77777777" w:rsidR="00055038" w:rsidRDefault="00055038" w:rsidP="00055038">
      <w:pPr>
        <w:pStyle w:val="ParagrapheIndent2"/>
        <w:numPr>
          <w:ilvl w:val="1"/>
          <w:numId w:val="1"/>
        </w:numPr>
        <w:spacing w:line="232" w:lineRule="exact"/>
        <w:jc w:val="both"/>
        <w:rPr>
          <w:color w:val="000000"/>
          <w:lang w:val="fr-FR"/>
        </w:rPr>
      </w:pPr>
      <w:r w:rsidRPr="008442EC">
        <w:rPr>
          <w:color w:val="000000"/>
          <w:lang w:val="fr-FR"/>
        </w:rPr>
        <w:t xml:space="preserve"> </w:t>
      </w:r>
      <w:r>
        <w:rPr>
          <w:color w:val="000000"/>
          <w:lang w:val="fr-FR"/>
        </w:rPr>
        <w:t>S</w:t>
      </w:r>
      <w:r w:rsidRPr="008442EC">
        <w:rPr>
          <w:color w:val="000000"/>
          <w:lang w:val="fr-FR"/>
        </w:rPr>
        <w:t xml:space="preserve">ystème de prélèvements sanguins sécurisés </w:t>
      </w:r>
    </w:p>
    <w:p w14:paraId="4DF32D75" w14:textId="77777777" w:rsidR="00055038" w:rsidRDefault="00055038" w:rsidP="00055038">
      <w:pPr>
        <w:pStyle w:val="ParagrapheIndent2"/>
        <w:numPr>
          <w:ilvl w:val="1"/>
          <w:numId w:val="1"/>
        </w:numPr>
        <w:spacing w:line="232" w:lineRule="exact"/>
        <w:jc w:val="both"/>
        <w:rPr>
          <w:color w:val="000000"/>
          <w:lang w:val="fr-FR"/>
        </w:rPr>
      </w:pPr>
      <w:r>
        <w:rPr>
          <w:color w:val="000000"/>
          <w:lang w:val="fr-FR"/>
        </w:rPr>
        <w:t>U</w:t>
      </w:r>
      <w:r w:rsidRPr="008442EC">
        <w:rPr>
          <w:color w:val="000000"/>
          <w:lang w:val="fr-FR"/>
        </w:rPr>
        <w:t xml:space="preserve">nités de prélèvements sanguins à ailettes </w:t>
      </w:r>
    </w:p>
    <w:p w14:paraId="0523C1CA" w14:textId="77777777" w:rsidR="00055038" w:rsidRDefault="00055038" w:rsidP="00055038">
      <w:pPr>
        <w:pStyle w:val="ParagrapheIndent2"/>
        <w:numPr>
          <w:ilvl w:val="1"/>
          <w:numId w:val="1"/>
        </w:numPr>
        <w:spacing w:line="232" w:lineRule="exact"/>
        <w:jc w:val="both"/>
        <w:rPr>
          <w:color w:val="000000"/>
          <w:lang w:val="fr-FR"/>
        </w:rPr>
      </w:pPr>
      <w:r>
        <w:rPr>
          <w:color w:val="000000"/>
          <w:lang w:val="fr-FR"/>
        </w:rPr>
        <w:t>T</w:t>
      </w:r>
      <w:r w:rsidRPr="008442EC">
        <w:rPr>
          <w:color w:val="000000"/>
          <w:lang w:val="fr-FR"/>
        </w:rPr>
        <w:t xml:space="preserve">ubes de prélèvement </w:t>
      </w:r>
    </w:p>
    <w:p w14:paraId="47CE2585" w14:textId="77777777" w:rsidR="00055038" w:rsidRPr="008442EC" w:rsidRDefault="00055038" w:rsidP="00055038">
      <w:pPr>
        <w:pStyle w:val="ParagrapheIndent2"/>
        <w:numPr>
          <w:ilvl w:val="1"/>
          <w:numId w:val="1"/>
        </w:numPr>
        <w:spacing w:line="232" w:lineRule="exact"/>
        <w:jc w:val="both"/>
        <w:rPr>
          <w:color w:val="000000"/>
          <w:lang w:val="fr-FR"/>
        </w:rPr>
      </w:pPr>
      <w:r>
        <w:rPr>
          <w:color w:val="000000"/>
          <w:lang w:val="fr-FR"/>
        </w:rPr>
        <w:t>S</w:t>
      </w:r>
      <w:r w:rsidRPr="008442EC">
        <w:rPr>
          <w:color w:val="000000"/>
          <w:lang w:val="fr-FR"/>
        </w:rPr>
        <w:t xml:space="preserve">ystème de prélèvements urinaire </w:t>
      </w:r>
    </w:p>
    <w:p w14:paraId="4A822F90" w14:textId="77777777" w:rsidR="00055038" w:rsidRPr="008442EC" w:rsidRDefault="00055038" w:rsidP="00055038">
      <w:pPr>
        <w:rPr>
          <w:lang w:val="fr-FR"/>
        </w:rPr>
      </w:pPr>
    </w:p>
    <w:p w14:paraId="7F6795C1" w14:textId="77777777" w:rsidR="00055038" w:rsidRPr="008442EC" w:rsidRDefault="00055038" w:rsidP="00055038">
      <w:pPr>
        <w:pStyle w:val="ParagrapheIndent2"/>
        <w:numPr>
          <w:ilvl w:val="0"/>
          <w:numId w:val="1"/>
        </w:numPr>
        <w:spacing w:line="232" w:lineRule="exact"/>
        <w:jc w:val="both"/>
        <w:rPr>
          <w:color w:val="000000"/>
          <w:lang w:val="fr-FR"/>
        </w:rPr>
      </w:pPr>
      <w:r w:rsidRPr="00033C70">
        <w:rPr>
          <w:b/>
          <w:bCs/>
          <w:color w:val="000000"/>
          <w:lang w:val="fr-FR"/>
        </w:rPr>
        <w:t>LOT 2 – PETITS MATERIELS ET CONSOMMABLES DE LABORATOIRE MATERIEL DE TRANSPORT D’ECHANTILLONS</w:t>
      </w:r>
      <w:r>
        <w:rPr>
          <w:color w:val="000000"/>
          <w:lang w:val="fr-FR"/>
        </w:rPr>
        <w:t> : il est attendu ici la f</w:t>
      </w:r>
      <w:r w:rsidRPr="008442EC">
        <w:rPr>
          <w:color w:val="000000"/>
          <w:lang w:val="fr-FR"/>
        </w:rPr>
        <w:t xml:space="preserve">ourniture et </w:t>
      </w:r>
      <w:r>
        <w:rPr>
          <w:color w:val="000000"/>
          <w:lang w:val="fr-FR"/>
        </w:rPr>
        <w:t xml:space="preserve">la </w:t>
      </w:r>
      <w:r w:rsidRPr="008442EC">
        <w:rPr>
          <w:color w:val="000000"/>
          <w:lang w:val="fr-FR"/>
        </w:rPr>
        <w:t xml:space="preserve">livraison de petits matériels, consommables de laboratoire et </w:t>
      </w:r>
      <w:r>
        <w:rPr>
          <w:color w:val="000000"/>
          <w:lang w:val="fr-FR"/>
        </w:rPr>
        <w:t>des m</w:t>
      </w:r>
      <w:r w:rsidRPr="008442EC">
        <w:rPr>
          <w:color w:val="000000"/>
          <w:lang w:val="fr-FR"/>
        </w:rPr>
        <w:t>atériels de transport d'échantillons.</w:t>
      </w:r>
    </w:p>
    <w:p w14:paraId="43E90346" w14:textId="77777777" w:rsidR="00055038" w:rsidRDefault="00055038" w:rsidP="00055038">
      <w:pPr>
        <w:pStyle w:val="ParagrapheIndent2"/>
        <w:spacing w:line="232" w:lineRule="exact"/>
        <w:jc w:val="both"/>
        <w:rPr>
          <w:color w:val="000000"/>
          <w:lang w:val="fr-FR"/>
        </w:rPr>
      </w:pPr>
    </w:p>
    <w:p w14:paraId="5D2F7F80" w14:textId="77777777" w:rsidR="00055038" w:rsidRDefault="00055038" w:rsidP="00055038">
      <w:pPr>
        <w:pStyle w:val="ParagrapheIndent2"/>
        <w:spacing w:after="240" w:line="232" w:lineRule="exact"/>
        <w:jc w:val="both"/>
        <w:rPr>
          <w:color w:val="000000"/>
          <w:lang w:val="fr-FR"/>
        </w:rPr>
      </w:pPr>
      <w:r>
        <w:rPr>
          <w:color w:val="000000"/>
          <w:lang w:val="fr-FR"/>
        </w:rPr>
        <w:t>Cet accord-cadre fixe toutes les conditions d'exécution des prestations, il est exécuté au fur et à mesure de l'émission de bons de commande émis par le pouvoir adjudicateur.</w:t>
      </w:r>
    </w:p>
    <w:p w14:paraId="023B40FF" w14:textId="00A26747" w:rsidR="00055038" w:rsidRDefault="00055038" w:rsidP="00055038">
      <w:pPr>
        <w:pStyle w:val="ParagrapheIndent2"/>
        <w:spacing w:line="232" w:lineRule="exact"/>
        <w:jc w:val="both"/>
        <w:rPr>
          <w:color w:val="000000"/>
          <w:lang w:val="fr-FR"/>
        </w:rPr>
      </w:pPr>
      <w:r w:rsidRPr="00791260">
        <w:rPr>
          <w:b/>
          <w:bCs/>
          <w:color w:val="000000"/>
          <w:u w:val="single"/>
          <w:lang w:val="fr-FR"/>
        </w:rPr>
        <w:t>Lieu(x) d'exécution :</w:t>
      </w:r>
      <w:r>
        <w:rPr>
          <w:color w:val="000000"/>
          <w:lang w:val="fr-FR"/>
        </w:rPr>
        <w:t xml:space="preserve"> </w:t>
      </w:r>
      <w:bookmarkStart w:id="6" w:name="_Hlk244255339"/>
      <w:r w:rsidRPr="00281C5A">
        <w:rPr>
          <w:color w:val="000000"/>
          <w:lang w:val="fr-FR"/>
        </w:rPr>
        <w:t>Les fourniture devront être livrées sur les différents Centre d’Examen de Santé répartis sur le territoire de la région Provence Alpes Côte d’Azur (PACA</w:t>
      </w:r>
      <w:r>
        <w:rPr>
          <w:color w:val="000000"/>
          <w:lang w:val="fr-FR"/>
        </w:rPr>
        <w:t>)</w:t>
      </w:r>
      <w:r w:rsidR="00C95366">
        <w:rPr>
          <w:color w:val="000000"/>
          <w:lang w:val="fr-FR"/>
        </w:rPr>
        <w:t xml:space="preserve"> dont la liste est fournie à l’article 8 du Cahier des Clauses Particulières (CCP)</w:t>
      </w:r>
      <w:bookmarkEnd w:id="6"/>
    </w:p>
    <w:p w14:paraId="363934E7" w14:textId="77777777" w:rsidR="00055038" w:rsidRDefault="00055038" w:rsidP="00055038">
      <w:pPr>
        <w:pStyle w:val="ParagrapheIndent2"/>
        <w:spacing w:line="232" w:lineRule="exact"/>
        <w:jc w:val="both"/>
        <w:rPr>
          <w:color w:val="000000"/>
          <w:lang w:val="fr-FR"/>
        </w:rPr>
      </w:pPr>
    </w:p>
    <w:p w14:paraId="63971E24" w14:textId="77777777" w:rsidR="001068DD" w:rsidRDefault="00D11564" w:rsidP="00055038">
      <w:pPr>
        <w:pStyle w:val="Titre2"/>
        <w:spacing w:after="0"/>
        <w:ind w:left="280"/>
        <w:rPr>
          <w:rFonts w:ascii="Trebuchet MS" w:eastAsia="Trebuchet MS" w:hAnsi="Trebuchet MS" w:cs="Trebuchet MS"/>
          <w:i w:val="0"/>
          <w:color w:val="000000"/>
          <w:sz w:val="24"/>
          <w:lang w:val="fr-FR"/>
        </w:rPr>
      </w:pPr>
      <w:r>
        <w:rPr>
          <w:rFonts w:ascii="Trebuchet MS" w:eastAsia="Trebuchet MS" w:hAnsi="Trebuchet MS" w:cs="Trebuchet MS"/>
          <w:i w:val="0"/>
          <w:color w:val="000000"/>
          <w:sz w:val="24"/>
          <w:lang w:val="fr-FR"/>
        </w:rPr>
        <w:t>1.2 - Mode de passation</w:t>
      </w:r>
      <w:bookmarkEnd w:id="5"/>
    </w:p>
    <w:p w14:paraId="74A9849A" w14:textId="77777777" w:rsidR="00055038" w:rsidRDefault="00055038" w:rsidP="00055038">
      <w:pPr>
        <w:pStyle w:val="ParagrapheIndent2"/>
        <w:spacing w:line="232" w:lineRule="exact"/>
        <w:jc w:val="both"/>
        <w:rPr>
          <w:color w:val="000000"/>
          <w:lang w:val="fr-FR"/>
        </w:rPr>
      </w:pPr>
    </w:p>
    <w:p w14:paraId="376C4510" w14:textId="21D14750" w:rsidR="001068DD" w:rsidRDefault="00D11564" w:rsidP="00055038">
      <w:pPr>
        <w:pStyle w:val="ParagrapheIndent2"/>
        <w:spacing w:line="232" w:lineRule="exact"/>
        <w:jc w:val="both"/>
        <w:rPr>
          <w:color w:val="000000"/>
          <w:lang w:val="fr-FR"/>
        </w:rPr>
      </w:pPr>
      <w:r>
        <w:rPr>
          <w:color w:val="000000"/>
          <w:lang w:val="fr-FR"/>
        </w:rPr>
        <w:t>La procédure de passation utilisée est : l'appel d'offres ouvert. Elle est soumise aux dispositions des articles L. 2124-2, R. 2124-2 1° et R. 2161-2 à R. 2161-5 du Code de la commande publique.</w:t>
      </w:r>
    </w:p>
    <w:p w14:paraId="00FB2436" w14:textId="77777777" w:rsidR="00055038" w:rsidRPr="00055038" w:rsidRDefault="00055038" w:rsidP="00055038">
      <w:pPr>
        <w:rPr>
          <w:lang w:val="fr-FR"/>
        </w:rPr>
      </w:pPr>
    </w:p>
    <w:p w14:paraId="4FA24590" w14:textId="2868BDE3" w:rsidR="001068DD" w:rsidRDefault="00D11564" w:rsidP="00055038">
      <w:pPr>
        <w:pStyle w:val="Titre2"/>
        <w:spacing w:after="0"/>
        <w:ind w:left="280"/>
        <w:rPr>
          <w:rFonts w:ascii="Trebuchet MS" w:eastAsia="Trebuchet MS" w:hAnsi="Trebuchet MS" w:cs="Trebuchet MS"/>
          <w:i w:val="0"/>
          <w:color w:val="000000"/>
          <w:sz w:val="24"/>
          <w:lang w:val="fr-FR"/>
        </w:rPr>
      </w:pPr>
      <w:bookmarkStart w:id="7" w:name="ArtL2_RC-2-A2.4"/>
      <w:bookmarkStart w:id="8" w:name="_Toc256000003"/>
      <w:bookmarkEnd w:id="7"/>
      <w:r>
        <w:rPr>
          <w:rFonts w:ascii="Trebuchet MS" w:eastAsia="Trebuchet MS" w:hAnsi="Trebuchet MS" w:cs="Trebuchet MS"/>
          <w:i w:val="0"/>
          <w:color w:val="000000"/>
          <w:sz w:val="24"/>
          <w:lang w:val="fr-FR"/>
        </w:rPr>
        <w:t>1.3 - Type et forme d</w:t>
      </w:r>
      <w:bookmarkEnd w:id="8"/>
      <w:r w:rsidR="00055038">
        <w:rPr>
          <w:rFonts w:ascii="Trebuchet MS" w:eastAsia="Trebuchet MS" w:hAnsi="Trebuchet MS" w:cs="Trebuchet MS"/>
          <w:i w:val="0"/>
          <w:color w:val="000000"/>
          <w:sz w:val="24"/>
          <w:lang w:val="fr-FR"/>
        </w:rPr>
        <w:t>u contrat</w:t>
      </w:r>
    </w:p>
    <w:p w14:paraId="104D26DF" w14:textId="77777777" w:rsidR="00055038" w:rsidRDefault="00055038" w:rsidP="00055038">
      <w:pPr>
        <w:pStyle w:val="ParagrapheIndent2"/>
        <w:spacing w:line="232" w:lineRule="exact"/>
        <w:jc w:val="both"/>
        <w:rPr>
          <w:color w:val="000000"/>
          <w:lang w:val="fr-FR"/>
        </w:rPr>
      </w:pPr>
    </w:p>
    <w:p w14:paraId="2D6A1831" w14:textId="77777777" w:rsidR="00055038" w:rsidRPr="000234D1" w:rsidRDefault="00055038" w:rsidP="00055038">
      <w:pPr>
        <w:pStyle w:val="ParagrapheIndent2"/>
        <w:spacing w:line="232" w:lineRule="exact"/>
        <w:ind w:left="20" w:right="20"/>
        <w:jc w:val="both"/>
        <w:rPr>
          <w:color w:val="000000"/>
          <w:lang w:val="fr-FR"/>
        </w:rPr>
      </w:pPr>
      <w:r w:rsidRPr="005A0D70">
        <w:rPr>
          <w:b/>
          <w:bCs/>
          <w:color w:val="000000"/>
          <w:u w:val="single"/>
          <w:lang w:val="fr-FR"/>
        </w:rPr>
        <w:t>Concernant le lot n°1</w:t>
      </w:r>
      <w:r w:rsidRPr="005A0D70">
        <w:rPr>
          <w:color w:val="000000"/>
          <w:lang w:val="fr-FR"/>
        </w:rPr>
        <w:t xml:space="preserve"> : L'accord-cadre est mono-attributaire sans minimum et avec maximum est passé en application des articles L. 2125-1 1°, R. 2162-1 à R. 2162-6, R. 2162-13 et R. 2162-14 du Code de la commande publique. Il donnera lieu à l'émission de bons de commande en fonction de la survenance du besoin. </w:t>
      </w:r>
    </w:p>
    <w:p w14:paraId="5A2EDA6E" w14:textId="77777777" w:rsidR="00055038" w:rsidRPr="000234D1" w:rsidRDefault="00055038" w:rsidP="00055038">
      <w:pPr>
        <w:pStyle w:val="ParagrapheIndent2"/>
        <w:spacing w:line="232" w:lineRule="exact"/>
        <w:jc w:val="both"/>
        <w:rPr>
          <w:color w:val="000000"/>
          <w:lang w:val="fr-FR"/>
        </w:rPr>
      </w:pPr>
      <w:r w:rsidRPr="000234D1">
        <w:rPr>
          <w:color w:val="000000"/>
          <w:lang w:val="fr-FR"/>
        </w:rPr>
        <w:t> </w:t>
      </w:r>
    </w:p>
    <w:tbl>
      <w:tblPr>
        <w:tblStyle w:val="Grilledutableau"/>
        <w:tblW w:w="0" w:type="auto"/>
        <w:tblLook w:val="04A0" w:firstRow="1" w:lastRow="0" w:firstColumn="1" w:lastColumn="0" w:noHBand="0" w:noVBand="1"/>
      </w:tblPr>
      <w:tblGrid>
        <w:gridCol w:w="4805"/>
        <w:gridCol w:w="4805"/>
      </w:tblGrid>
      <w:tr w:rsidR="00055038" w:rsidRPr="000234D1" w14:paraId="644852A4" w14:textId="77777777" w:rsidTr="008C1EB6">
        <w:tc>
          <w:tcPr>
            <w:tcW w:w="4811" w:type="dxa"/>
            <w:shd w:val="clear" w:color="auto" w:fill="D9D9D9" w:themeFill="background1" w:themeFillShade="D9"/>
            <w:vAlign w:val="center"/>
          </w:tcPr>
          <w:p w14:paraId="527E8481" w14:textId="77777777" w:rsidR="00055038" w:rsidRPr="000234D1" w:rsidRDefault="00055038" w:rsidP="008C1EB6">
            <w:pPr>
              <w:jc w:val="center"/>
              <w:rPr>
                <w:rFonts w:ascii="Trebuchet MS" w:hAnsi="Trebuchet MS"/>
                <w:sz w:val="20"/>
                <w:szCs w:val="20"/>
                <w:lang w:val="fr-FR"/>
              </w:rPr>
            </w:pPr>
            <w:r w:rsidRPr="000234D1">
              <w:rPr>
                <w:rFonts w:ascii="Trebuchet MS" w:hAnsi="Trebuchet MS"/>
                <w:sz w:val="20"/>
                <w:szCs w:val="20"/>
                <w:lang w:val="fr-FR"/>
              </w:rPr>
              <w:t>Période</w:t>
            </w:r>
          </w:p>
        </w:tc>
        <w:tc>
          <w:tcPr>
            <w:tcW w:w="4811" w:type="dxa"/>
            <w:shd w:val="clear" w:color="auto" w:fill="D9D9D9" w:themeFill="background1" w:themeFillShade="D9"/>
            <w:vAlign w:val="center"/>
          </w:tcPr>
          <w:p w14:paraId="5AAE1AD5" w14:textId="77777777" w:rsidR="00055038" w:rsidRPr="000234D1" w:rsidRDefault="00055038" w:rsidP="008C1EB6">
            <w:pPr>
              <w:jc w:val="center"/>
              <w:rPr>
                <w:rFonts w:ascii="Trebuchet MS" w:hAnsi="Trebuchet MS"/>
                <w:sz w:val="20"/>
                <w:szCs w:val="20"/>
                <w:lang w:val="fr-FR"/>
              </w:rPr>
            </w:pPr>
            <w:r w:rsidRPr="000234D1">
              <w:rPr>
                <w:rFonts w:ascii="Trebuchet MS" w:hAnsi="Trebuchet MS"/>
                <w:sz w:val="20"/>
                <w:szCs w:val="20"/>
                <w:lang w:val="fr-FR"/>
              </w:rPr>
              <w:t>Montant maximum annuel en € H.T. pour le lot 1</w:t>
            </w:r>
          </w:p>
        </w:tc>
      </w:tr>
      <w:tr w:rsidR="00055038" w:rsidRPr="000234D1" w14:paraId="10FCB9E9" w14:textId="77777777" w:rsidTr="008C1EB6">
        <w:tc>
          <w:tcPr>
            <w:tcW w:w="4811" w:type="dxa"/>
          </w:tcPr>
          <w:p w14:paraId="459741AF" w14:textId="77777777" w:rsidR="00055038" w:rsidRPr="000234D1" w:rsidRDefault="00055038" w:rsidP="008C1EB6">
            <w:pPr>
              <w:rPr>
                <w:rFonts w:ascii="Trebuchet MS" w:hAnsi="Trebuchet MS"/>
                <w:sz w:val="20"/>
                <w:szCs w:val="20"/>
                <w:lang w:val="fr-FR"/>
              </w:rPr>
            </w:pPr>
            <w:r w:rsidRPr="000234D1">
              <w:rPr>
                <w:rFonts w:ascii="Trebuchet MS" w:hAnsi="Trebuchet MS"/>
                <w:sz w:val="20"/>
                <w:szCs w:val="20"/>
                <w:lang w:val="fr-FR"/>
              </w:rPr>
              <w:t>Période initiale (12 mois)</w:t>
            </w:r>
          </w:p>
        </w:tc>
        <w:tc>
          <w:tcPr>
            <w:tcW w:w="4811" w:type="dxa"/>
            <w:shd w:val="clear" w:color="auto" w:fill="auto"/>
          </w:tcPr>
          <w:p w14:paraId="56BFA3D3" w14:textId="3BABE0E7" w:rsidR="00055038" w:rsidRPr="00281C5A" w:rsidRDefault="0006365F" w:rsidP="008C1EB6">
            <w:pPr>
              <w:jc w:val="center"/>
              <w:rPr>
                <w:rFonts w:ascii="Trebuchet MS" w:hAnsi="Trebuchet MS"/>
                <w:sz w:val="20"/>
                <w:szCs w:val="20"/>
                <w:lang w:val="fr-FR"/>
              </w:rPr>
            </w:pPr>
            <w:r w:rsidRPr="00281C5A">
              <w:rPr>
                <w:rFonts w:ascii="Trebuchet MS" w:hAnsi="Trebuchet MS"/>
                <w:i/>
                <w:sz w:val="20"/>
                <w:szCs w:val="20"/>
                <w:lang w:val="fr-FR"/>
              </w:rPr>
              <w:t>50</w:t>
            </w:r>
            <w:r w:rsidR="00281C5A">
              <w:rPr>
                <w:rFonts w:ascii="Trebuchet MS" w:hAnsi="Trebuchet MS"/>
                <w:i/>
                <w:sz w:val="20"/>
                <w:szCs w:val="20"/>
                <w:lang w:val="fr-FR"/>
              </w:rPr>
              <w:t xml:space="preserve"> </w:t>
            </w:r>
            <w:r w:rsidRPr="00281C5A">
              <w:rPr>
                <w:rFonts w:ascii="Trebuchet MS" w:hAnsi="Trebuchet MS"/>
                <w:i/>
                <w:sz w:val="20"/>
                <w:szCs w:val="20"/>
                <w:lang w:val="fr-FR"/>
              </w:rPr>
              <w:t>00</w:t>
            </w:r>
            <w:r w:rsidR="00281C5A">
              <w:rPr>
                <w:rFonts w:ascii="Trebuchet MS" w:hAnsi="Trebuchet MS"/>
                <w:i/>
                <w:sz w:val="20"/>
                <w:szCs w:val="20"/>
                <w:lang w:val="fr-FR"/>
              </w:rPr>
              <w:t>0</w:t>
            </w:r>
            <w:r w:rsidR="00055038" w:rsidRPr="00281C5A">
              <w:rPr>
                <w:rFonts w:ascii="Trebuchet MS" w:hAnsi="Trebuchet MS"/>
                <w:i/>
                <w:sz w:val="20"/>
                <w:szCs w:val="20"/>
                <w:lang w:val="fr-FR"/>
              </w:rPr>
              <w:t xml:space="preserve"> €</w:t>
            </w:r>
            <w:r w:rsidR="00055038" w:rsidRPr="00281C5A">
              <w:rPr>
                <w:rFonts w:ascii="Trebuchet MS" w:hAnsi="Trebuchet MS"/>
                <w:sz w:val="20"/>
                <w:szCs w:val="20"/>
                <w:lang w:val="fr-FR"/>
              </w:rPr>
              <w:t xml:space="preserve"> HT</w:t>
            </w:r>
          </w:p>
        </w:tc>
      </w:tr>
      <w:tr w:rsidR="0006365F" w:rsidRPr="000234D1" w14:paraId="6B80A53E" w14:textId="77777777" w:rsidTr="008C1EB6">
        <w:tc>
          <w:tcPr>
            <w:tcW w:w="4811" w:type="dxa"/>
          </w:tcPr>
          <w:p w14:paraId="4A74D478" w14:textId="77777777" w:rsidR="0006365F" w:rsidRPr="000234D1" w:rsidRDefault="0006365F" w:rsidP="0006365F">
            <w:pPr>
              <w:rPr>
                <w:rFonts w:ascii="Trebuchet MS" w:hAnsi="Trebuchet MS"/>
                <w:sz w:val="20"/>
                <w:szCs w:val="20"/>
                <w:lang w:val="fr-FR"/>
              </w:rPr>
            </w:pPr>
            <w:r w:rsidRPr="000234D1">
              <w:rPr>
                <w:rFonts w:ascii="Trebuchet MS" w:hAnsi="Trebuchet MS"/>
                <w:sz w:val="20"/>
                <w:szCs w:val="20"/>
                <w:lang w:val="fr-FR"/>
              </w:rPr>
              <w:t>Période de reconduction N°1 (12 mois)</w:t>
            </w:r>
          </w:p>
        </w:tc>
        <w:tc>
          <w:tcPr>
            <w:tcW w:w="4811" w:type="dxa"/>
            <w:shd w:val="clear" w:color="auto" w:fill="auto"/>
          </w:tcPr>
          <w:p w14:paraId="7F07DB9A" w14:textId="657BFE1D" w:rsidR="0006365F" w:rsidRPr="00281C5A" w:rsidRDefault="0006365F" w:rsidP="0006365F">
            <w:pPr>
              <w:jc w:val="center"/>
              <w:rPr>
                <w:rFonts w:ascii="Trebuchet MS" w:hAnsi="Trebuchet MS"/>
                <w:sz w:val="20"/>
                <w:szCs w:val="20"/>
                <w:lang w:val="fr-FR"/>
              </w:rPr>
            </w:pPr>
            <w:r w:rsidRPr="00281C5A">
              <w:rPr>
                <w:rFonts w:ascii="Trebuchet MS" w:hAnsi="Trebuchet MS"/>
                <w:i/>
                <w:sz w:val="20"/>
                <w:szCs w:val="20"/>
                <w:lang w:val="fr-FR"/>
              </w:rPr>
              <w:t>50</w:t>
            </w:r>
            <w:r w:rsidR="00281C5A">
              <w:rPr>
                <w:rFonts w:ascii="Trebuchet MS" w:hAnsi="Trebuchet MS"/>
                <w:i/>
                <w:sz w:val="20"/>
                <w:szCs w:val="20"/>
                <w:lang w:val="fr-FR"/>
              </w:rPr>
              <w:t xml:space="preserve"> </w:t>
            </w:r>
            <w:r w:rsidRPr="00281C5A">
              <w:rPr>
                <w:rFonts w:ascii="Trebuchet MS" w:hAnsi="Trebuchet MS"/>
                <w:i/>
                <w:sz w:val="20"/>
                <w:szCs w:val="20"/>
                <w:lang w:val="fr-FR"/>
              </w:rPr>
              <w:t>000 €</w:t>
            </w:r>
            <w:r w:rsidRPr="00281C5A">
              <w:rPr>
                <w:rFonts w:ascii="Trebuchet MS" w:hAnsi="Trebuchet MS"/>
                <w:sz w:val="20"/>
                <w:szCs w:val="20"/>
                <w:lang w:val="fr-FR"/>
              </w:rPr>
              <w:t xml:space="preserve"> HT</w:t>
            </w:r>
          </w:p>
        </w:tc>
      </w:tr>
      <w:tr w:rsidR="0006365F" w:rsidRPr="000234D1" w14:paraId="7A1A2AC7" w14:textId="77777777" w:rsidTr="008C1EB6">
        <w:tc>
          <w:tcPr>
            <w:tcW w:w="4811" w:type="dxa"/>
          </w:tcPr>
          <w:p w14:paraId="415036EE" w14:textId="77777777" w:rsidR="0006365F" w:rsidRPr="000234D1" w:rsidRDefault="0006365F" w:rsidP="0006365F">
            <w:pPr>
              <w:rPr>
                <w:rFonts w:ascii="Trebuchet MS" w:hAnsi="Trebuchet MS"/>
                <w:sz w:val="20"/>
                <w:szCs w:val="20"/>
                <w:lang w:val="fr-FR"/>
              </w:rPr>
            </w:pPr>
            <w:r w:rsidRPr="000234D1">
              <w:rPr>
                <w:rFonts w:ascii="Trebuchet MS" w:hAnsi="Trebuchet MS"/>
                <w:sz w:val="20"/>
                <w:szCs w:val="20"/>
                <w:lang w:val="fr-FR"/>
              </w:rPr>
              <w:t>Période de reconduction N°2 (12 mois)</w:t>
            </w:r>
          </w:p>
        </w:tc>
        <w:tc>
          <w:tcPr>
            <w:tcW w:w="4811" w:type="dxa"/>
            <w:shd w:val="clear" w:color="auto" w:fill="auto"/>
          </w:tcPr>
          <w:p w14:paraId="3D582898" w14:textId="39648403" w:rsidR="0006365F" w:rsidRPr="00281C5A" w:rsidRDefault="0006365F" w:rsidP="0006365F">
            <w:pPr>
              <w:jc w:val="center"/>
              <w:rPr>
                <w:rFonts w:ascii="Trebuchet MS" w:hAnsi="Trebuchet MS"/>
                <w:sz w:val="20"/>
                <w:szCs w:val="20"/>
                <w:lang w:val="fr-FR"/>
              </w:rPr>
            </w:pPr>
            <w:r w:rsidRPr="00281C5A">
              <w:rPr>
                <w:rFonts w:ascii="Trebuchet MS" w:hAnsi="Trebuchet MS"/>
                <w:i/>
                <w:sz w:val="20"/>
                <w:szCs w:val="20"/>
                <w:lang w:val="fr-FR"/>
              </w:rPr>
              <w:t>50</w:t>
            </w:r>
            <w:r w:rsidR="00281C5A">
              <w:rPr>
                <w:rFonts w:ascii="Trebuchet MS" w:hAnsi="Trebuchet MS"/>
                <w:i/>
                <w:sz w:val="20"/>
                <w:szCs w:val="20"/>
                <w:lang w:val="fr-FR"/>
              </w:rPr>
              <w:t xml:space="preserve"> </w:t>
            </w:r>
            <w:r w:rsidRPr="00281C5A">
              <w:rPr>
                <w:rFonts w:ascii="Trebuchet MS" w:hAnsi="Trebuchet MS"/>
                <w:i/>
                <w:sz w:val="20"/>
                <w:szCs w:val="20"/>
                <w:lang w:val="fr-FR"/>
              </w:rPr>
              <w:t>000 €</w:t>
            </w:r>
            <w:r w:rsidRPr="00281C5A">
              <w:rPr>
                <w:rFonts w:ascii="Trebuchet MS" w:hAnsi="Trebuchet MS"/>
                <w:sz w:val="20"/>
                <w:szCs w:val="20"/>
                <w:lang w:val="fr-FR"/>
              </w:rPr>
              <w:t xml:space="preserve"> HT</w:t>
            </w:r>
          </w:p>
        </w:tc>
      </w:tr>
      <w:tr w:rsidR="0006365F" w:rsidRPr="000234D1" w14:paraId="7FFED56D" w14:textId="77777777" w:rsidTr="008C1EB6">
        <w:tc>
          <w:tcPr>
            <w:tcW w:w="4811" w:type="dxa"/>
          </w:tcPr>
          <w:p w14:paraId="58E81325" w14:textId="77777777" w:rsidR="0006365F" w:rsidRPr="000234D1" w:rsidRDefault="0006365F" w:rsidP="0006365F">
            <w:pPr>
              <w:jc w:val="center"/>
              <w:rPr>
                <w:rFonts w:ascii="Trebuchet MS" w:hAnsi="Trebuchet MS"/>
                <w:b/>
                <w:sz w:val="20"/>
                <w:szCs w:val="20"/>
                <w:lang w:val="fr-FR"/>
              </w:rPr>
            </w:pPr>
            <w:r w:rsidRPr="000234D1">
              <w:rPr>
                <w:rFonts w:ascii="Trebuchet MS" w:hAnsi="Trebuchet MS"/>
                <w:sz w:val="20"/>
                <w:szCs w:val="20"/>
                <w:lang w:val="fr-FR"/>
              </w:rPr>
              <w:t>Période de reconduction N°3 (12 mois)</w:t>
            </w:r>
          </w:p>
        </w:tc>
        <w:tc>
          <w:tcPr>
            <w:tcW w:w="4811" w:type="dxa"/>
            <w:shd w:val="clear" w:color="auto" w:fill="auto"/>
          </w:tcPr>
          <w:p w14:paraId="5A336036" w14:textId="291742DC" w:rsidR="0006365F" w:rsidRPr="00281C5A" w:rsidRDefault="0006365F" w:rsidP="0006365F">
            <w:pPr>
              <w:jc w:val="center"/>
              <w:rPr>
                <w:rFonts w:ascii="Trebuchet MS" w:hAnsi="Trebuchet MS"/>
                <w:b/>
                <w:i/>
                <w:sz w:val="20"/>
                <w:szCs w:val="20"/>
                <w:lang w:val="fr-FR"/>
              </w:rPr>
            </w:pPr>
            <w:r w:rsidRPr="00281C5A">
              <w:rPr>
                <w:rFonts w:ascii="Trebuchet MS" w:hAnsi="Trebuchet MS"/>
                <w:i/>
                <w:sz w:val="20"/>
                <w:szCs w:val="20"/>
                <w:lang w:val="fr-FR"/>
              </w:rPr>
              <w:t>50</w:t>
            </w:r>
            <w:r w:rsidR="00281C5A">
              <w:rPr>
                <w:rFonts w:ascii="Trebuchet MS" w:hAnsi="Trebuchet MS"/>
                <w:i/>
                <w:sz w:val="20"/>
                <w:szCs w:val="20"/>
                <w:lang w:val="fr-FR"/>
              </w:rPr>
              <w:t xml:space="preserve"> </w:t>
            </w:r>
            <w:r w:rsidRPr="00281C5A">
              <w:rPr>
                <w:rFonts w:ascii="Trebuchet MS" w:hAnsi="Trebuchet MS"/>
                <w:i/>
                <w:sz w:val="20"/>
                <w:szCs w:val="20"/>
                <w:lang w:val="fr-FR"/>
              </w:rPr>
              <w:t>000 €</w:t>
            </w:r>
            <w:r w:rsidRPr="00281C5A">
              <w:rPr>
                <w:rFonts w:ascii="Trebuchet MS" w:hAnsi="Trebuchet MS"/>
                <w:sz w:val="20"/>
                <w:szCs w:val="20"/>
                <w:lang w:val="fr-FR"/>
              </w:rPr>
              <w:t xml:space="preserve"> HT</w:t>
            </w:r>
          </w:p>
        </w:tc>
      </w:tr>
      <w:tr w:rsidR="0006365F" w:rsidRPr="000234D1" w14:paraId="38093594" w14:textId="77777777" w:rsidTr="008C1EB6">
        <w:tc>
          <w:tcPr>
            <w:tcW w:w="4811" w:type="dxa"/>
          </w:tcPr>
          <w:p w14:paraId="6E4EA052" w14:textId="77777777" w:rsidR="0006365F" w:rsidRPr="000234D1" w:rsidRDefault="0006365F" w:rsidP="0006365F">
            <w:pPr>
              <w:jc w:val="center"/>
              <w:rPr>
                <w:rFonts w:ascii="Trebuchet MS" w:hAnsi="Trebuchet MS"/>
                <w:sz w:val="20"/>
                <w:szCs w:val="20"/>
                <w:lang w:val="fr-FR"/>
              </w:rPr>
            </w:pPr>
            <w:r w:rsidRPr="000234D1">
              <w:rPr>
                <w:rFonts w:ascii="Trebuchet MS" w:hAnsi="Trebuchet MS"/>
                <w:b/>
                <w:sz w:val="20"/>
                <w:szCs w:val="20"/>
                <w:lang w:val="fr-FR"/>
              </w:rPr>
              <w:t>TOTAL</w:t>
            </w:r>
          </w:p>
        </w:tc>
        <w:tc>
          <w:tcPr>
            <w:tcW w:w="4811" w:type="dxa"/>
            <w:shd w:val="clear" w:color="auto" w:fill="auto"/>
          </w:tcPr>
          <w:p w14:paraId="59694F04" w14:textId="3C733CD2" w:rsidR="0006365F" w:rsidRPr="00281C5A" w:rsidRDefault="00502BB5" w:rsidP="00DF5CE4">
            <w:pPr>
              <w:jc w:val="center"/>
              <w:rPr>
                <w:rFonts w:ascii="Trebuchet MS" w:hAnsi="Trebuchet MS"/>
                <w:b/>
                <w:bCs/>
                <w:iCs/>
                <w:sz w:val="20"/>
                <w:szCs w:val="20"/>
                <w:lang w:val="fr-FR"/>
              </w:rPr>
            </w:pPr>
            <w:r w:rsidRPr="00281C5A">
              <w:rPr>
                <w:rFonts w:ascii="Trebuchet MS" w:hAnsi="Trebuchet MS"/>
                <w:b/>
                <w:bCs/>
                <w:iCs/>
                <w:sz w:val="20"/>
                <w:szCs w:val="20"/>
                <w:lang w:val="fr-FR"/>
              </w:rPr>
              <w:t>200</w:t>
            </w:r>
            <w:r w:rsidR="00281C5A" w:rsidRPr="00281C5A">
              <w:rPr>
                <w:rFonts w:ascii="Trebuchet MS" w:hAnsi="Trebuchet MS"/>
                <w:b/>
                <w:bCs/>
                <w:iCs/>
                <w:sz w:val="20"/>
                <w:szCs w:val="20"/>
                <w:lang w:val="fr-FR"/>
              </w:rPr>
              <w:t> </w:t>
            </w:r>
            <w:r w:rsidRPr="00281C5A">
              <w:rPr>
                <w:rFonts w:ascii="Trebuchet MS" w:hAnsi="Trebuchet MS"/>
                <w:b/>
                <w:bCs/>
                <w:iCs/>
                <w:sz w:val="20"/>
                <w:szCs w:val="20"/>
                <w:lang w:val="fr-FR"/>
              </w:rPr>
              <w:t>000</w:t>
            </w:r>
            <w:r w:rsidR="00281C5A" w:rsidRPr="00281C5A">
              <w:rPr>
                <w:rFonts w:ascii="Trebuchet MS" w:hAnsi="Trebuchet MS"/>
                <w:b/>
                <w:bCs/>
                <w:iCs/>
                <w:sz w:val="20"/>
                <w:szCs w:val="20"/>
                <w:lang w:val="fr-FR"/>
              </w:rPr>
              <w:t xml:space="preserve"> </w:t>
            </w:r>
            <w:r w:rsidR="0006365F" w:rsidRPr="00281C5A">
              <w:rPr>
                <w:rFonts w:ascii="Trebuchet MS" w:hAnsi="Trebuchet MS"/>
                <w:b/>
                <w:bCs/>
                <w:iCs/>
                <w:sz w:val="20"/>
                <w:szCs w:val="20"/>
                <w:lang w:val="fr-FR"/>
              </w:rPr>
              <w:t>€ HT</w:t>
            </w:r>
          </w:p>
        </w:tc>
      </w:tr>
    </w:tbl>
    <w:p w14:paraId="54594289" w14:textId="77777777" w:rsidR="00055038" w:rsidRPr="000234D1" w:rsidRDefault="00055038" w:rsidP="00055038">
      <w:pPr>
        <w:rPr>
          <w:lang w:val="fr-FR"/>
        </w:rPr>
      </w:pPr>
    </w:p>
    <w:p w14:paraId="7F5A5E74" w14:textId="77777777" w:rsidR="00055038" w:rsidRPr="000234D1" w:rsidRDefault="00055038" w:rsidP="00055038">
      <w:pPr>
        <w:pStyle w:val="ParagrapheIndent2"/>
        <w:spacing w:line="232" w:lineRule="exact"/>
        <w:ind w:left="20" w:right="20"/>
        <w:jc w:val="both"/>
        <w:rPr>
          <w:color w:val="000000"/>
          <w:lang w:val="fr-FR"/>
        </w:rPr>
      </w:pPr>
      <w:r w:rsidRPr="000234D1">
        <w:rPr>
          <w:b/>
          <w:bCs/>
          <w:color w:val="000000"/>
          <w:u w:val="single"/>
          <w:lang w:val="fr-FR"/>
        </w:rPr>
        <w:t>Concernant le lot n°2</w:t>
      </w:r>
      <w:r w:rsidRPr="000234D1">
        <w:rPr>
          <w:color w:val="000000"/>
          <w:lang w:val="fr-FR"/>
        </w:rPr>
        <w:t xml:space="preserve"> : L'accord-cadre est mono-attributaire sans minimum et avec maximum est passé en application des articles L. 2125-1 1°, R. 2162-1 à R. 2162-6, R. 2162-13 et R. 2162-14 du Code de la </w:t>
      </w:r>
      <w:r w:rsidRPr="000234D1">
        <w:rPr>
          <w:color w:val="000000"/>
          <w:lang w:val="fr-FR"/>
        </w:rPr>
        <w:lastRenderedPageBreak/>
        <w:t xml:space="preserve">commande publique. Il donnera lieu à l'émission de bons de commande en fonction de la survenance du besoin. </w:t>
      </w:r>
    </w:p>
    <w:p w14:paraId="48E67C6E" w14:textId="77777777" w:rsidR="00055038" w:rsidRPr="000234D1" w:rsidRDefault="00055038" w:rsidP="00055038">
      <w:pPr>
        <w:pStyle w:val="ParagrapheIndent2"/>
        <w:spacing w:line="232" w:lineRule="exact"/>
        <w:jc w:val="both"/>
        <w:rPr>
          <w:color w:val="000000"/>
          <w:lang w:val="fr-FR"/>
        </w:rPr>
      </w:pPr>
    </w:p>
    <w:tbl>
      <w:tblPr>
        <w:tblStyle w:val="Grilledutableau"/>
        <w:tblW w:w="0" w:type="auto"/>
        <w:tblLook w:val="04A0" w:firstRow="1" w:lastRow="0" w:firstColumn="1" w:lastColumn="0" w:noHBand="0" w:noVBand="1"/>
      </w:tblPr>
      <w:tblGrid>
        <w:gridCol w:w="4805"/>
        <w:gridCol w:w="4805"/>
      </w:tblGrid>
      <w:tr w:rsidR="00055038" w:rsidRPr="000234D1" w14:paraId="5154D514" w14:textId="77777777" w:rsidTr="008C1EB6">
        <w:tc>
          <w:tcPr>
            <w:tcW w:w="4811" w:type="dxa"/>
            <w:shd w:val="clear" w:color="auto" w:fill="D9D9D9" w:themeFill="background1" w:themeFillShade="D9"/>
            <w:vAlign w:val="center"/>
          </w:tcPr>
          <w:p w14:paraId="4D405E34" w14:textId="77777777" w:rsidR="00055038" w:rsidRPr="000234D1" w:rsidRDefault="00055038" w:rsidP="008C1EB6">
            <w:pPr>
              <w:jc w:val="center"/>
              <w:rPr>
                <w:rFonts w:ascii="Trebuchet MS" w:hAnsi="Trebuchet MS"/>
                <w:sz w:val="20"/>
                <w:szCs w:val="20"/>
                <w:lang w:val="fr-FR"/>
              </w:rPr>
            </w:pPr>
            <w:r w:rsidRPr="000234D1">
              <w:rPr>
                <w:rFonts w:ascii="Trebuchet MS" w:hAnsi="Trebuchet MS"/>
                <w:sz w:val="20"/>
                <w:szCs w:val="20"/>
                <w:lang w:val="fr-FR"/>
              </w:rPr>
              <w:t>Période</w:t>
            </w:r>
          </w:p>
        </w:tc>
        <w:tc>
          <w:tcPr>
            <w:tcW w:w="4811" w:type="dxa"/>
            <w:shd w:val="clear" w:color="auto" w:fill="D9D9D9" w:themeFill="background1" w:themeFillShade="D9"/>
            <w:vAlign w:val="center"/>
          </w:tcPr>
          <w:p w14:paraId="396ACD5A" w14:textId="77777777" w:rsidR="00055038" w:rsidRPr="000234D1" w:rsidRDefault="00055038" w:rsidP="008C1EB6">
            <w:pPr>
              <w:jc w:val="center"/>
              <w:rPr>
                <w:rFonts w:ascii="Trebuchet MS" w:hAnsi="Trebuchet MS"/>
                <w:sz w:val="20"/>
                <w:szCs w:val="20"/>
                <w:lang w:val="fr-FR"/>
              </w:rPr>
            </w:pPr>
            <w:r w:rsidRPr="000234D1">
              <w:rPr>
                <w:rFonts w:ascii="Trebuchet MS" w:hAnsi="Trebuchet MS"/>
                <w:sz w:val="20"/>
                <w:szCs w:val="20"/>
                <w:lang w:val="fr-FR"/>
              </w:rPr>
              <w:t>Montant maximum annuel en € H.T. pour le lot 2</w:t>
            </w:r>
          </w:p>
        </w:tc>
      </w:tr>
      <w:tr w:rsidR="00055038" w:rsidRPr="000234D1" w14:paraId="1CF28048" w14:textId="77777777" w:rsidTr="008C1EB6">
        <w:tc>
          <w:tcPr>
            <w:tcW w:w="4811" w:type="dxa"/>
          </w:tcPr>
          <w:p w14:paraId="3E7F42DF" w14:textId="77777777" w:rsidR="00055038" w:rsidRPr="000234D1" w:rsidRDefault="00055038" w:rsidP="008C1EB6">
            <w:pPr>
              <w:rPr>
                <w:rFonts w:ascii="Trebuchet MS" w:hAnsi="Trebuchet MS"/>
                <w:sz w:val="20"/>
                <w:szCs w:val="20"/>
                <w:lang w:val="fr-FR"/>
              </w:rPr>
            </w:pPr>
            <w:r w:rsidRPr="000234D1">
              <w:rPr>
                <w:rFonts w:ascii="Trebuchet MS" w:hAnsi="Trebuchet MS"/>
                <w:sz w:val="20"/>
                <w:szCs w:val="20"/>
                <w:lang w:val="fr-FR"/>
              </w:rPr>
              <w:t>Période initiale (12 mois)</w:t>
            </w:r>
          </w:p>
        </w:tc>
        <w:tc>
          <w:tcPr>
            <w:tcW w:w="4811" w:type="dxa"/>
            <w:shd w:val="clear" w:color="auto" w:fill="auto"/>
          </w:tcPr>
          <w:p w14:paraId="3335405A" w14:textId="59888767" w:rsidR="00055038" w:rsidRPr="00281C5A" w:rsidRDefault="0006365F" w:rsidP="008C1EB6">
            <w:pPr>
              <w:jc w:val="center"/>
              <w:rPr>
                <w:rFonts w:ascii="Trebuchet MS" w:hAnsi="Trebuchet MS"/>
                <w:sz w:val="20"/>
                <w:szCs w:val="20"/>
                <w:lang w:val="fr-FR"/>
              </w:rPr>
            </w:pPr>
            <w:r w:rsidRPr="00281C5A">
              <w:rPr>
                <w:rFonts w:ascii="Trebuchet MS" w:hAnsi="Trebuchet MS"/>
                <w:i/>
                <w:sz w:val="20"/>
                <w:szCs w:val="20"/>
                <w:lang w:val="fr-FR"/>
              </w:rPr>
              <w:t>40</w:t>
            </w:r>
            <w:r w:rsidR="00281C5A" w:rsidRPr="00281C5A">
              <w:rPr>
                <w:rFonts w:ascii="Trebuchet MS" w:hAnsi="Trebuchet MS"/>
                <w:i/>
                <w:sz w:val="20"/>
                <w:szCs w:val="20"/>
                <w:lang w:val="fr-FR"/>
              </w:rPr>
              <w:t xml:space="preserve"> </w:t>
            </w:r>
            <w:r w:rsidRPr="00281C5A">
              <w:rPr>
                <w:rFonts w:ascii="Trebuchet MS" w:hAnsi="Trebuchet MS"/>
                <w:i/>
                <w:sz w:val="20"/>
                <w:szCs w:val="20"/>
                <w:lang w:val="fr-FR"/>
              </w:rPr>
              <w:t>000</w:t>
            </w:r>
            <w:r w:rsidR="00055038" w:rsidRPr="00281C5A">
              <w:rPr>
                <w:rFonts w:ascii="Trebuchet MS" w:hAnsi="Trebuchet MS"/>
                <w:i/>
                <w:sz w:val="20"/>
                <w:szCs w:val="20"/>
                <w:lang w:val="fr-FR"/>
              </w:rPr>
              <w:t xml:space="preserve"> €</w:t>
            </w:r>
            <w:r w:rsidR="00055038" w:rsidRPr="00281C5A">
              <w:rPr>
                <w:rFonts w:ascii="Trebuchet MS" w:hAnsi="Trebuchet MS"/>
                <w:sz w:val="20"/>
                <w:szCs w:val="20"/>
                <w:lang w:val="fr-FR"/>
              </w:rPr>
              <w:t xml:space="preserve"> HT</w:t>
            </w:r>
          </w:p>
        </w:tc>
      </w:tr>
      <w:tr w:rsidR="0006365F" w:rsidRPr="000234D1" w14:paraId="17E7280F" w14:textId="77777777" w:rsidTr="008C1EB6">
        <w:tc>
          <w:tcPr>
            <w:tcW w:w="4811" w:type="dxa"/>
          </w:tcPr>
          <w:p w14:paraId="1E301DDB" w14:textId="77777777" w:rsidR="0006365F" w:rsidRPr="000234D1" w:rsidRDefault="0006365F" w:rsidP="0006365F">
            <w:pPr>
              <w:rPr>
                <w:rFonts w:ascii="Trebuchet MS" w:hAnsi="Trebuchet MS"/>
                <w:sz w:val="20"/>
                <w:szCs w:val="20"/>
                <w:lang w:val="fr-FR"/>
              </w:rPr>
            </w:pPr>
            <w:r w:rsidRPr="000234D1">
              <w:rPr>
                <w:rFonts w:ascii="Trebuchet MS" w:hAnsi="Trebuchet MS"/>
                <w:sz w:val="20"/>
                <w:szCs w:val="20"/>
                <w:lang w:val="fr-FR"/>
              </w:rPr>
              <w:t>Période de reconduction N°1 (12 mois)</w:t>
            </w:r>
          </w:p>
        </w:tc>
        <w:tc>
          <w:tcPr>
            <w:tcW w:w="4811" w:type="dxa"/>
            <w:shd w:val="clear" w:color="auto" w:fill="auto"/>
          </w:tcPr>
          <w:p w14:paraId="36F609EA" w14:textId="7C0F8B9B" w:rsidR="0006365F" w:rsidRPr="00281C5A" w:rsidRDefault="0006365F" w:rsidP="0006365F">
            <w:pPr>
              <w:jc w:val="center"/>
              <w:rPr>
                <w:rFonts w:ascii="Trebuchet MS" w:hAnsi="Trebuchet MS"/>
                <w:sz w:val="20"/>
                <w:szCs w:val="20"/>
                <w:lang w:val="fr-FR"/>
              </w:rPr>
            </w:pPr>
            <w:r w:rsidRPr="00281C5A">
              <w:rPr>
                <w:rFonts w:ascii="Trebuchet MS" w:hAnsi="Trebuchet MS"/>
                <w:i/>
                <w:sz w:val="20"/>
                <w:szCs w:val="20"/>
                <w:lang w:val="fr-FR"/>
              </w:rPr>
              <w:t>40</w:t>
            </w:r>
            <w:r w:rsidR="00281C5A" w:rsidRPr="00281C5A">
              <w:rPr>
                <w:rFonts w:ascii="Trebuchet MS" w:hAnsi="Trebuchet MS"/>
                <w:i/>
                <w:sz w:val="20"/>
                <w:szCs w:val="20"/>
                <w:lang w:val="fr-FR"/>
              </w:rPr>
              <w:t xml:space="preserve"> </w:t>
            </w:r>
            <w:r w:rsidRPr="00281C5A">
              <w:rPr>
                <w:rFonts w:ascii="Trebuchet MS" w:hAnsi="Trebuchet MS"/>
                <w:i/>
                <w:sz w:val="20"/>
                <w:szCs w:val="20"/>
                <w:lang w:val="fr-FR"/>
              </w:rPr>
              <w:t>000 €</w:t>
            </w:r>
            <w:r w:rsidRPr="00281C5A">
              <w:rPr>
                <w:rFonts w:ascii="Trebuchet MS" w:hAnsi="Trebuchet MS"/>
                <w:sz w:val="20"/>
                <w:szCs w:val="20"/>
                <w:lang w:val="fr-FR"/>
              </w:rPr>
              <w:t xml:space="preserve"> HT</w:t>
            </w:r>
          </w:p>
        </w:tc>
      </w:tr>
      <w:tr w:rsidR="0006365F" w:rsidRPr="000234D1" w14:paraId="2FED1DC1" w14:textId="77777777" w:rsidTr="008C1EB6">
        <w:tc>
          <w:tcPr>
            <w:tcW w:w="4811" w:type="dxa"/>
          </w:tcPr>
          <w:p w14:paraId="19F876F5" w14:textId="77777777" w:rsidR="0006365F" w:rsidRPr="000234D1" w:rsidRDefault="0006365F" w:rsidP="0006365F">
            <w:pPr>
              <w:rPr>
                <w:rFonts w:ascii="Trebuchet MS" w:hAnsi="Trebuchet MS"/>
                <w:sz w:val="20"/>
                <w:szCs w:val="20"/>
                <w:lang w:val="fr-FR"/>
              </w:rPr>
            </w:pPr>
            <w:r w:rsidRPr="000234D1">
              <w:rPr>
                <w:rFonts w:ascii="Trebuchet MS" w:hAnsi="Trebuchet MS"/>
                <w:sz w:val="20"/>
                <w:szCs w:val="20"/>
                <w:lang w:val="fr-FR"/>
              </w:rPr>
              <w:t>Période de reconduction N°2 (12 mois)</w:t>
            </w:r>
          </w:p>
        </w:tc>
        <w:tc>
          <w:tcPr>
            <w:tcW w:w="4811" w:type="dxa"/>
            <w:shd w:val="clear" w:color="auto" w:fill="auto"/>
          </w:tcPr>
          <w:p w14:paraId="6BF84E9F" w14:textId="6D42F926" w:rsidR="0006365F" w:rsidRPr="00281C5A" w:rsidRDefault="0006365F" w:rsidP="0006365F">
            <w:pPr>
              <w:jc w:val="center"/>
              <w:rPr>
                <w:rFonts w:ascii="Trebuchet MS" w:hAnsi="Trebuchet MS"/>
                <w:sz w:val="20"/>
                <w:szCs w:val="20"/>
                <w:lang w:val="fr-FR"/>
              </w:rPr>
            </w:pPr>
            <w:r w:rsidRPr="00281C5A">
              <w:rPr>
                <w:rFonts w:ascii="Trebuchet MS" w:hAnsi="Trebuchet MS"/>
                <w:i/>
                <w:sz w:val="20"/>
                <w:szCs w:val="20"/>
                <w:lang w:val="fr-FR"/>
              </w:rPr>
              <w:t>40</w:t>
            </w:r>
            <w:r w:rsidR="00281C5A" w:rsidRPr="00281C5A">
              <w:rPr>
                <w:rFonts w:ascii="Trebuchet MS" w:hAnsi="Trebuchet MS"/>
                <w:i/>
                <w:sz w:val="20"/>
                <w:szCs w:val="20"/>
                <w:lang w:val="fr-FR"/>
              </w:rPr>
              <w:t xml:space="preserve"> </w:t>
            </w:r>
            <w:r w:rsidRPr="00281C5A">
              <w:rPr>
                <w:rFonts w:ascii="Trebuchet MS" w:hAnsi="Trebuchet MS"/>
                <w:i/>
                <w:sz w:val="20"/>
                <w:szCs w:val="20"/>
                <w:lang w:val="fr-FR"/>
              </w:rPr>
              <w:t>000 €</w:t>
            </w:r>
            <w:r w:rsidRPr="00281C5A">
              <w:rPr>
                <w:rFonts w:ascii="Trebuchet MS" w:hAnsi="Trebuchet MS"/>
                <w:sz w:val="20"/>
                <w:szCs w:val="20"/>
                <w:lang w:val="fr-FR"/>
              </w:rPr>
              <w:t xml:space="preserve"> HT</w:t>
            </w:r>
          </w:p>
        </w:tc>
      </w:tr>
      <w:tr w:rsidR="0006365F" w:rsidRPr="000234D1" w14:paraId="1F95F460" w14:textId="77777777" w:rsidTr="008C1EB6">
        <w:tc>
          <w:tcPr>
            <w:tcW w:w="4811" w:type="dxa"/>
          </w:tcPr>
          <w:p w14:paraId="369B2F7C" w14:textId="77777777" w:rsidR="0006365F" w:rsidRPr="000234D1" w:rsidRDefault="0006365F" w:rsidP="0006365F">
            <w:pPr>
              <w:jc w:val="center"/>
              <w:rPr>
                <w:rFonts w:ascii="Trebuchet MS" w:hAnsi="Trebuchet MS"/>
                <w:b/>
                <w:sz w:val="20"/>
                <w:szCs w:val="20"/>
                <w:lang w:val="fr-FR"/>
              </w:rPr>
            </w:pPr>
            <w:r w:rsidRPr="000234D1">
              <w:rPr>
                <w:rFonts w:ascii="Trebuchet MS" w:hAnsi="Trebuchet MS"/>
                <w:sz w:val="20"/>
                <w:szCs w:val="20"/>
                <w:lang w:val="fr-FR"/>
              </w:rPr>
              <w:t>Période de reconduction N°3 (12 mois)</w:t>
            </w:r>
          </w:p>
        </w:tc>
        <w:tc>
          <w:tcPr>
            <w:tcW w:w="4811" w:type="dxa"/>
            <w:shd w:val="clear" w:color="auto" w:fill="auto"/>
          </w:tcPr>
          <w:p w14:paraId="7A796EA0" w14:textId="4AA27EE8" w:rsidR="0006365F" w:rsidRPr="00281C5A" w:rsidRDefault="0006365F" w:rsidP="0006365F">
            <w:pPr>
              <w:jc w:val="center"/>
              <w:rPr>
                <w:rFonts w:ascii="Trebuchet MS" w:hAnsi="Trebuchet MS"/>
                <w:b/>
                <w:i/>
                <w:sz w:val="20"/>
                <w:szCs w:val="20"/>
                <w:lang w:val="fr-FR"/>
              </w:rPr>
            </w:pPr>
            <w:r w:rsidRPr="00281C5A">
              <w:rPr>
                <w:rFonts w:ascii="Trebuchet MS" w:hAnsi="Trebuchet MS"/>
                <w:i/>
                <w:sz w:val="20"/>
                <w:szCs w:val="20"/>
                <w:lang w:val="fr-FR"/>
              </w:rPr>
              <w:t>40</w:t>
            </w:r>
            <w:r w:rsidR="00281C5A" w:rsidRPr="00281C5A">
              <w:rPr>
                <w:rFonts w:ascii="Trebuchet MS" w:hAnsi="Trebuchet MS"/>
                <w:i/>
                <w:sz w:val="20"/>
                <w:szCs w:val="20"/>
                <w:lang w:val="fr-FR"/>
              </w:rPr>
              <w:t xml:space="preserve"> </w:t>
            </w:r>
            <w:r w:rsidRPr="00281C5A">
              <w:rPr>
                <w:rFonts w:ascii="Trebuchet MS" w:hAnsi="Trebuchet MS"/>
                <w:i/>
                <w:sz w:val="20"/>
                <w:szCs w:val="20"/>
                <w:lang w:val="fr-FR"/>
              </w:rPr>
              <w:t>000 €</w:t>
            </w:r>
            <w:r w:rsidRPr="00281C5A">
              <w:rPr>
                <w:rFonts w:ascii="Trebuchet MS" w:hAnsi="Trebuchet MS"/>
                <w:sz w:val="20"/>
                <w:szCs w:val="20"/>
                <w:lang w:val="fr-FR"/>
              </w:rPr>
              <w:t xml:space="preserve"> HT</w:t>
            </w:r>
          </w:p>
        </w:tc>
      </w:tr>
      <w:tr w:rsidR="0006365F" w:rsidRPr="000234D1" w14:paraId="3D77E215" w14:textId="77777777" w:rsidTr="008C1EB6">
        <w:tc>
          <w:tcPr>
            <w:tcW w:w="4811" w:type="dxa"/>
          </w:tcPr>
          <w:p w14:paraId="56CCD147" w14:textId="77777777" w:rsidR="0006365F" w:rsidRPr="000234D1" w:rsidRDefault="0006365F" w:rsidP="0006365F">
            <w:pPr>
              <w:jc w:val="center"/>
              <w:rPr>
                <w:rFonts w:ascii="Trebuchet MS" w:hAnsi="Trebuchet MS"/>
                <w:sz w:val="20"/>
                <w:szCs w:val="20"/>
                <w:lang w:val="fr-FR"/>
              </w:rPr>
            </w:pPr>
            <w:r w:rsidRPr="000234D1">
              <w:rPr>
                <w:rFonts w:ascii="Trebuchet MS" w:hAnsi="Trebuchet MS"/>
                <w:b/>
                <w:sz w:val="20"/>
                <w:szCs w:val="20"/>
                <w:lang w:val="fr-FR"/>
              </w:rPr>
              <w:t>TOTAL</w:t>
            </w:r>
          </w:p>
        </w:tc>
        <w:tc>
          <w:tcPr>
            <w:tcW w:w="4811" w:type="dxa"/>
            <w:shd w:val="clear" w:color="auto" w:fill="auto"/>
          </w:tcPr>
          <w:p w14:paraId="0A8578CC" w14:textId="20ABDC95" w:rsidR="0006365F" w:rsidRPr="00281C5A" w:rsidRDefault="007F7AE7" w:rsidP="0006365F">
            <w:pPr>
              <w:jc w:val="center"/>
              <w:rPr>
                <w:rFonts w:ascii="Trebuchet MS" w:hAnsi="Trebuchet MS"/>
                <w:b/>
                <w:bCs/>
                <w:iCs/>
                <w:sz w:val="20"/>
                <w:szCs w:val="20"/>
                <w:lang w:val="fr-FR"/>
              </w:rPr>
            </w:pPr>
            <w:r w:rsidRPr="00281C5A">
              <w:rPr>
                <w:rFonts w:ascii="Trebuchet MS" w:hAnsi="Trebuchet MS"/>
                <w:b/>
                <w:bCs/>
                <w:iCs/>
                <w:sz w:val="20"/>
                <w:szCs w:val="20"/>
                <w:lang w:val="fr-FR"/>
              </w:rPr>
              <w:t>160</w:t>
            </w:r>
            <w:r w:rsidR="00281C5A" w:rsidRPr="00281C5A">
              <w:rPr>
                <w:rFonts w:ascii="Trebuchet MS" w:hAnsi="Trebuchet MS"/>
                <w:b/>
                <w:bCs/>
                <w:iCs/>
                <w:sz w:val="20"/>
                <w:szCs w:val="20"/>
                <w:lang w:val="fr-FR"/>
              </w:rPr>
              <w:t xml:space="preserve"> </w:t>
            </w:r>
            <w:r w:rsidRPr="00281C5A">
              <w:rPr>
                <w:rFonts w:ascii="Trebuchet MS" w:hAnsi="Trebuchet MS"/>
                <w:b/>
                <w:bCs/>
                <w:iCs/>
                <w:sz w:val="20"/>
                <w:szCs w:val="20"/>
                <w:lang w:val="fr-FR"/>
              </w:rPr>
              <w:t xml:space="preserve">000 </w:t>
            </w:r>
            <w:r w:rsidR="0006365F" w:rsidRPr="00281C5A">
              <w:rPr>
                <w:rFonts w:ascii="Trebuchet MS" w:hAnsi="Trebuchet MS"/>
                <w:b/>
                <w:bCs/>
                <w:iCs/>
                <w:sz w:val="20"/>
                <w:szCs w:val="20"/>
                <w:lang w:val="fr-FR"/>
              </w:rPr>
              <w:t>€ HT</w:t>
            </w:r>
          </w:p>
        </w:tc>
      </w:tr>
    </w:tbl>
    <w:p w14:paraId="3B290D68" w14:textId="77777777" w:rsidR="00055038" w:rsidRPr="000234D1" w:rsidRDefault="00055038" w:rsidP="00055038">
      <w:pPr>
        <w:rPr>
          <w:lang w:val="fr-FR"/>
        </w:rPr>
      </w:pPr>
    </w:p>
    <w:p w14:paraId="30F41717" w14:textId="77777777" w:rsidR="00055038" w:rsidRPr="00281C5A" w:rsidRDefault="00055038" w:rsidP="00055038">
      <w:pPr>
        <w:pStyle w:val="ParagrapheIndent2"/>
        <w:spacing w:after="20" w:line="232" w:lineRule="exact"/>
        <w:jc w:val="both"/>
        <w:rPr>
          <w:color w:val="000000"/>
          <w:lang w:val="fr-FR"/>
        </w:rPr>
      </w:pPr>
      <w:r w:rsidRPr="00281C5A">
        <w:rPr>
          <w:color w:val="000000"/>
          <w:lang w:val="fr-FR"/>
        </w:rPr>
        <w:t>Pour chacun des lots, lorsqu’à la fin d’une période d’exécution le montant consommé au titre de cette période est inférieur au montant maximum prévu pour celle-ci, le montant maximum de la période d’exécution suivante est augmenté d’un montant égal à l’écart entre le montant maximum et le montant consommé au titre de la période arrivant à échéance. Le titulaire, s’il souhaite s’opposer à ce report, dispose d'un délai d’un (1) mois avant la date d’anniversaire de l'accord-cadre, pour se manifester auprès de l’Organisme.</w:t>
      </w:r>
    </w:p>
    <w:p w14:paraId="1F268BB3" w14:textId="77777777" w:rsidR="00055038" w:rsidRPr="00281C5A" w:rsidRDefault="00055038" w:rsidP="00055038">
      <w:pPr>
        <w:pStyle w:val="ParagrapheIndent2"/>
        <w:spacing w:line="232" w:lineRule="exact"/>
        <w:jc w:val="both"/>
        <w:rPr>
          <w:color w:val="000000"/>
          <w:lang w:val="fr-FR"/>
        </w:rPr>
      </w:pPr>
      <w:r w:rsidRPr="00281C5A">
        <w:rPr>
          <w:color w:val="000000"/>
          <w:lang w:val="fr-FR"/>
        </w:rPr>
        <w:t> </w:t>
      </w:r>
    </w:p>
    <w:p w14:paraId="23C3E663" w14:textId="6709F868" w:rsidR="00055038" w:rsidRPr="00281C5A" w:rsidRDefault="00055038" w:rsidP="00055038">
      <w:pPr>
        <w:pStyle w:val="ParagrapheIndent2"/>
        <w:spacing w:line="232" w:lineRule="exact"/>
        <w:jc w:val="both"/>
        <w:rPr>
          <w:color w:val="000000"/>
          <w:lang w:val="fr-FR"/>
        </w:rPr>
      </w:pPr>
      <w:r w:rsidRPr="00281C5A">
        <w:rPr>
          <w:color w:val="000000"/>
          <w:lang w:val="fr-FR"/>
        </w:rPr>
        <w:t>L’atteinte avant son terme du montant maximum de la période déclenche automatiquement et de manière anticipée la reconduction pour la période suivante.</w:t>
      </w:r>
      <w:r w:rsidR="00046396" w:rsidRPr="00281C5A">
        <w:rPr>
          <w:color w:val="000000"/>
          <w:lang w:val="fr-FR"/>
        </w:rPr>
        <w:t xml:space="preserve"> </w:t>
      </w:r>
      <w:r w:rsidRPr="00281C5A">
        <w:rPr>
          <w:color w:val="000000"/>
          <w:lang w:val="fr-FR"/>
        </w:rPr>
        <w:t>Ce déclenchement anticipé n’aura pas pour effet de modifier la date de fin du présent accord-cadre.</w:t>
      </w:r>
    </w:p>
    <w:p w14:paraId="131567C0" w14:textId="77777777" w:rsidR="00046396" w:rsidRPr="00281C5A" w:rsidRDefault="00046396" w:rsidP="00046396">
      <w:pPr>
        <w:rPr>
          <w:lang w:val="fr-FR"/>
        </w:rPr>
      </w:pPr>
    </w:p>
    <w:p w14:paraId="4103BC94" w14:textId="3C4E1036" w:rsidR="00046396" w:rsidRPr="00281C5A" w:rsidRDefault="00046396" w:rsidP="00046396">
      <w:pPr>
        <w:jc w:val="both"/>
        <w:rPr>
          <w:rFonts w:ascii="Trebuchet MS" w:eastAsia="Trebuchet MS" w:hAnsi="Trebuchet MS" w:cs="Trebuchet MS"/>
          <w:color w:val="000000"/>
          <w:sz w:val="20"/>
          <w:lang w:val="fr-FR"/>
        </w:rPr>
      </w:pPr>
      <w:bookmarkStart w:id="9" w:name="_Hlk242349544"/>
      <w:r w:rsidRPr="00281C5A">
        <w:rPr>
          <w:rFonts w:ascii="Trebuchet MS" w:eastAsia="Trebuchet MS" w:hAnsi="Trebuchet MS" w:cs="Trebuchet MS"/>
          <w:color w:val="000000"/>
          <w:sz w:val="20"/>
          <w:lang w:val="fr-FR"/>
        </w:rPr>
        <w:t xml:space="preserve">Pour chaque lot, un Bordereau des Prix Unitaires (BPU) détermine la liste des produits susceptibles d’être commandés dans le cadre du présent accord-cadre. La liste des produits n’est pas exhaustive et pourra varier pendant la durée de validité de l’accord-cadre.  </w:t>
      </w:r>
    </w:p>
    <w:p w14:paraId="47664CF0" w14:textId="77777777" w:rsidR="00046396" w:rsidRPr="00281C5A" w:rsidRDefault="00046396" w:rsidP="00046396">
      <w:pPr>
        <w:jc w:val="both"/>
        <w:rPr>
          <w:rFonts w:ascii="Trebuchet MS" w:eastAsia="Trebuchet MS" w:hAnsi="Trebuchet MS" w:cs="Trebuchet MS"/>
          <w:color w:val="000000"/>
          <w:sz w:val="20"/>
          <w:lang w:val="fr-FR"/>
        </w:rPr>
      </w:pPr>
    </w:p>
    <w:p w14:paraId="3AA25E7E" w14:textId="3CB6EB2E" w:rsidR="00046396" w:rsidRPr="00281C5A" w:rsidRDefault="00046396" w:rsidP="00046396">
      <w:pPr>
        <w:jc w:val="both"/>
        <w:rPr>
          <w:rFonts w:ascii="Trebuchet MS" w:eastAsia="Trebuchet MS" w:hAnsi="Trebuchet MS" w:cs="Trebuchet MS"/>
          <w:color w:val="000000"/>
          <w:sz w:val="20"/>
          <w:lang w:val="fr-FR"/>
        </w:rPr>
      </w:pPr>
      <w:r w:rsidRPr="00281C5A">
        <w:rPr>
          <w:rFonts w:ascii="Trebuchet MS" w:eastAsia="Trebuchet MS" w:hAnsi="Trebuchet MS" w:cs="Trebuchet MS"/>
          <w:color w:val="000000"/>
          <w:sz w:val="20"/>
          <w:lang w:val="fr-FR"/>
        </w:rPr>
        <w:t xml:space="preserve">L’Organisme pourra également commander du matériel hors BPU, figurant sur le catalogue du titulaire (avec application du taux de remise indiqué par le titulaire dans son offre – Annexe 2 à l’Acte d’Engagement), dès lors qu’ils entrent dans le périmètre du lot. </w:t>
      </w:r>
    </w:p>
    <w:bookmarkEnd w:id="9"/>
    <w:p w14:paraId="4567FA8D" w14:textId="77777777" w:rsidR="00046396" w:rsidRPr="00046396" w:rsidRDefault="00046396" w:rsidP="00046396">
      <w:pPr>
        <w:rPr>
          <w:highlight w:val="yellow"/>
          <w:lang w:val="fr-FR"/>
        </w:rPr>
      </w:pPr>
    </w:p>
    <w:p w14:paraId="4C39A2F8" w14:textId="77777777" w:rsidR="00055038" w:rsidRPr="00055038" w:rsidRDefault="00055038" w:rsidP="00055038">
      <w:pPr>
        <w:rPr>
          <w:highlight w:val="yellow"/>
          <w:lang w:val="fr-FR"/>
        </w:rPr>
      </w:pPr>
    </w:p>
    <w:p w14:paraId="18E1E8DB" w14:textId="77777777" w:rsidR="001068DD" w:rsidRDefault="00D11564" w:rsidP="00055038">
      <w:pPr>
        <w:pStyle w:val="Titre2"/>
        <w:spacing w:after="0"/>
        <w:ind w:left="280"/>
        <w:rPr>
          <w:rFonts w:ascii="Trebuchet MS" w:eastAsia="Trebuchet MS" w:hAnsi="Trebuchet MS" w:cs="Trebuchet MS"/>
          <w:i w:val="0"/>
          <w:color w:val="000000"/>
          <w:sz w:val="24"/>
          <w:lang w:val="fr-FR"/>
        </w:rPr>
      </w:pPr>
      <w:bookmarkStart w:id="10" w:name="ArtL2_RC-2-A2.5"/>
      <w:bookmarkStart w:id="11" w:name="_Toc256000004"/>
      <w:bookmarkEnd w:id="10"/>
      <w:r>
        <w:rPr>
          <w:rFonts w:ascii="Trebuchet MS" w:eastAsia="Trebuchet MS" w:hAnsi="Trebuchet MS" w:cs="Trebuchet MS"/>
          <w:i w:val="0"/>
          <w:color w:val="000000"/>
          <w:sz w:val="24"/>
          <w:lang w:val="fr-FR"/>
        </w:rPr>
        <w:t>1.4 - Décomposition de la consultation</w:t>
      </w:r>
      <w:bookmarkEnd w:id="11"/>
    </w:p>
    <w:p w14:paraId="2C4BEFA3" w14:textId="77777777" w:rsidR="00055038" w:rsidRPr="00055038" w:rsidRDefault="00055038" w:rsidP="00055038">
      <w:pPr>
        <w:rPr>
          <w:rFonts w:eastAsia="Trebuchet MS"/>
          <w:lang w:val="fr-FR"/>
        </w:rPr>
      </w:pPr>
    </w:p>
    <w:p w14:paraId="710FD710" w14:textId="6D71F7CF" w:rsidR="00055038" w:rsidRPr="005A0D70" w:rsidRDefault="00055038" w:rsidP="00055038">
      <w:pPr>
        <w:pStyle w:val="ParagrapheIndent2"/>
        <w:jc w:val="both"/>
        <w:rPr>
          <w:b/>
          <w:bCs/>
          <w:color w:val="000000"/>
          <w:u w:val="single"/>
          <w:lang w:val="fr-FR"/>
        </w:rPr>
      </w:pPr>
      <w:r w:rsidRPr="005A0D70">
        <w:rPr>
          <w:b/>
          <w:bCs/>
          <w:color w:val="000000"/>
          <w:u w:val="single"/>
          <w:lang w:val="fr-FR"/>
        </w:rPr>
        <w:t>Les prestations sont réparties en deux (2) Lots :</w:t>
      </w:r>
    </w:p>
    <w:p w14:paraId="07BA6D76" w14:textId="77777777" w:rsidR="00055038" w:rsidRPr="005A0D70" w:rsidRDefault="00055038" w:rsidP="00055038">
      <w:pPr>
        <w:rPr>
          <w:lang w:val="fr-FR"/>
        </w:rPr>
      </w:pPr>
    </w:p>
    <w:tbl>
      <w:tblPr>
        <w:tblW w:w="0" w:type="auto"/>
        <w:tblInd w:w="500" w:type="dxa"/>
        <w:tblLayout w:type="fixed"/>
        <w:tblLook w:val="04A0" w:firstRow="1" w:lastRow="0" w:firstColumn="1" w:lastColumn="0" w:noHBand="0" w:noVBand="1"/>
      </w:tblPr>
      <w:tblGrid>
        <w:gridCol w:w="1800"/>
        <w:gridCol w:w="6800"/>
      </w:tblGrid>
      <w:tr w:rsidR="00055038" w14:paraId="37A7EF8A" w14:textId="77777777" w:rsidTr="008C1EB6">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6060A08" w14:textId="77777777" w:rsidR="00055038" w:rsidRDefault="00055038" w:rsidP="008C1EB6">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Lot(s)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0BB974C" w14:textId="77777777" w:rsidR="00055038" w:rsidRDefault="00055038" w:rsidP="008C1EB6">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Désignation</w:t>
            </w:r>
          </w:p>
        </w:tc>
      </w:tr>
      <w:tr w:rsidR="00055038" w14:paraId="1FC128B7" w14:textId="77777777" w:rsidTr="008C1EB6">
        <w:trPr>
          <w:trHeight w:val="61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09D4C10" w14:textId="77777777" w:rsidR="00055038" w:rsidRDefault="00055038" w:rsidP="008C1EB6">
            <w:pPr>
              <w:ind w:left="40" w:right="40"/>
              <w:jc w:val="center"/>
              <w:rPr>
                <w:rFonts w:ascii="Trebuchet MS" w:eastAsia="Trebuchet MS" w:hAnsi="Trebuchet MS" w:cs="Trebuchet MS"/>
                <w:color w:val="000000"/>
                <w:sz w:val="20"/>
                <w:lang w:val="fr-FR"/>
              </w:rPr>
            </w:pPr>
          </w:p>
          <w:p w14:paraId="6D7BD954" w14:textId="77777777" w:rsidR="00055038" w:rsidRDefault="00055038" w:rsidP="008C1EB6">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01</w:t>
            </w:r>
          </w:p>
          <w:p w14:paraId="434D4B59" w14:textId="77777777" w:rsidR="00055038" w:rsidRDefault="00055038" w:rsidP="008C1EB6">
            <w:pPr>
              <w:spacing w:before="80" w:after="20"/>
              <w:ind w:left="40" w:right="40"/>
              <w:jc w:val="center"/>
              <w:rPr>
                <w:rFonts w:ascii="Trebuchet MS" w:eastAsia="Trebuchet MS" w:hAnsi="Trebuchet MS" w:cs="Trebuchet MS"/>
                <w:color w:val="000000"/>
                <w:sz w:val="20"/>
                <w:lang w:val="fr-FR"/>
              </w:rPr>
            </w:pP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7507B77" w14:textId="77777777" w:rsidR="00055038" w:rsidRDefault="00055038" w:rsidP="008C1EB6">
            <w:pPr>
              <w:spacing w:line="232" w:lineRule="exact"/>
              <w:ind w:left="80" w:right="80"/>
              <w:rPr>
                <w:rFonts w:ascii="Trebuchet MS" w:eastAsia="Trebuchet MS" w:hAnsi="Trebuchet MS" w:cs="Trebuchet MS"/>
                <w:color w:val="000000"/>
                <w:sz w:val="20"/>
                <w:lang w:val="fr-FR"/>
              </w:rPr>
            </w:pPr>
          </w:p>
          <w:p w14:paraId="359D2773" w14:textId="689EDB2B" w:rsidR="00055038" w:rsidRDefault="00C95366" w:rsidP="008C1EB6">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PRODUITS DE </w:t>
            </w:r>
            <w:r w:rsidR="00055038">
              <w:rPr>
                <w:rFonts w:ascii="Trebuchet MS" w:eastAsia="Trebuchet MS" w:hAnsi="Trebuchet MS" w:cs="Trebuchet MS"/>
                <w:color w:val="000000"/>
                <w:sz w:val="20"/>
                <w:lang w:val="fr-FR"/>
              </w:rPr>
              <w:t>PRELEVEMENTS SANGUINS ET URINAIRES</w:t>
            </w:r>
          </w:p>
          <w:p w14:paraId="68FF287D" w14:textId="77777777" w:rsidR="00055038" w:rsidRDefault="00055038" w:rsidP="008C1EB6">
            <w:pPr>
              <w:spacing w:line="232" w:lineRule="exact"/>
              <w:ind w:left="80" w:right="80"/>
              <w:rPr>
                <w:rFonts w:ascii="Trebuchet MS" w:eastAsia="Trebuchet MS" w:hAnsi="Trebuchet MS" w:cs="Trebuchet MS"/>
                <w:color w:val="000000"/>
                <w:sz w:val="20"/>
                <w:lang w:val="fr-FR"/>
              </w:rPr>
            </w:pPr>
          </w:p>
        </w:tc>
      </w:tr>
      <w:tr w:rsidR="00055038" w14:paraId="492F8CD6" w14:textId="77777777" w:rsidTr="008C1EB6">
        <w:trPr>
          <w:trHeight w:val="832"/>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043BE22" w14:textId="77777777" w:rsidR="00055038" w:rsidRDefault="00055038" w:rsidP="008C1EB6">
            <w:pPr>
              <w:spacing w:before="80" w:after="20"/>
              <w:ind w:left="40" w:right="40"/>
              <w:jc w:val="center"/>
              <w:rPr>
                <w:rFonts w:ascii="Trebuchet MS" w:eastAsia="Trebuchet MS" w:hAnsi="Trebuchet MS" w:cs="Trebuchet MS"/>
                <w:color w:val="000000"/>
                <w:sz w:val="20"/>
                <w:lang w:val="fr-FR"/>
              </w:rPr>
            </w:pPr>
          </w:p>
          <w:p w14:paraId="51E20D65" w14:textId="77777777" w:rsidR="00055038" w:rsidRDefault="00055038" w:rsidP="008C1EB6">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02</w:t>
            </w:r>
          </w:p>
          <w:p w14:paraId="6828BCDF" w14:textId="77777777" w:rsidR="00055038" w:rsidRDefault="00055038" w:rsidP="008C1EB6">
            <w:pPr>
              <w:spacing w:before="80" w:after="20"/>
              <w:ind w:left="40" w:right="40"/>
              <w:jc w:val="center"/>
              <w:rPr>
                <w:rFonts w:ascii="Trebuchet MS" w:eastAsia="Trebuchet MS" w:hAnsi="Trebuchet MS" w:cs="Trebuchet MS"/>
                <w:color w:val="000000"/>
                <w:sz w:val="20"/>
                <w:lang w:val="fr-FR"/>
              </w:rPr>
            </w:pP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DE2A767" w14:textId="77777777" w:rsidR="00055038" w:rsidRDefault="00055038" w:rsidP="008C1EB6">
            <w:pPr>
              <w:spacing w:line="232" w:lineRule="exact"/>
              <w:ind w:left="80" w:right="80"/>
              <w:rPr>
                <w:rFonts w:ascii="Trebuchet MS" w:eastAsia="Trebuchet MS" w:hAnsi="Trebuchet MS" w:cs="Trebuchet MS"/>
                <w:color w:val="000000"/>
                <w:sz w:val="20"/>
                <w:lang w:val="fr-FR"/>
              </w:rPr>
            </w:pPr>
          </w:p>
          <w:p w14:paraId="7B3D05F0" w14:textId="77777777" w:rsidR="00055038" w:rsidRDefault="00055038" w:rsidP="008C1EB6">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PETITS MATERIELS ET CONSOMMABLES DE LABORATOIRE MATERIELS DE TRANSPORT D'ECHANTILLONS</w:t>
            </w:r>
          </w:p>
          <w:p w14:paraId="6F19BB33" w14:textId="77777777" w:rsidR="00055038" w:rsidRDefault="00055038" w:rsidP="008C1EB6">
            <w:pPr>
              <w:spacing w:line="232" w:lineRule="exact"/>
              <w:ind w:left="80" w:right="80"/>
              <w:rPr>
                <w:rFonts w:ascii="Trebuchet MS" w:eastAsia="Trebuchet MS" w:hAnsi="Trebuchet MS" w:cs="Trebuchet MS"/>
                <w:color w:val="000000"/>
                <w:sz w:val="20"/>
                <w:lang w:val="fr-FR"/>
              </w:rPr>
            </w:pPr>
          </w:p>
        </w:tc>
      </w:tr>
    </w:tbl>
    <w:p w14:paraId="403ACA94" w14:textId="77777777" w:rsidR="00055038" w:rsidRDefault="00055038" w:rsidP="00055038">
      <w:pPr>
        <w:spacing w:line="240" w:lineRule="exact"/>
      </w:pPr>
      <w:r>
        <w:t xml:space="preserve"> </w:t>
      </w:r>
    </w:p>
    <w:p w14:paraId="2A7A6BA1" w14:textId="77777777" w:rsidR="00055038" w:rsidRDefault="00055038" w:rsidP="00055038">
      <w:pPr>
        <w:pStyle w:val="ParagrapheIndent2"/>
        <w:spacing w:after="240"/>
        <w:jc w:val="both"/>
        <w:rPr>
          <w:color w:val="000000"/>
          <w:lang w:val="fr-FR"/>
        </w:rPr>
      </w:pPr>
      <w:r>
        <w:rPr>
          <w:color w:val="000000"/>
          <w:lang w:val="fr-FR"/>
        </w:rPr>
        <w:t>Chaque lot fait l'objet d'un accord-cadre attribué à un seul opérateur économique.</w:t>
      </w:r>
    </w:p>
    <w:p w14:paraId="6D70B1D4" w14:textId="556EDCC1" w:rsidR="001068DD" w:rsidRDefault="00D11564">
      <w:pPr>
        <w:pStyle w:val="ParagrapheIndent2"/>
        <w:jc w:val="both"/>
        <w:rPr>
          <w:color w:val="000000"/>
          <w:lang w:val="fr-FR"/>
        </w:rPr>
      </w:pPr>
      <w:r>
        <w:t xml:space="preserve"> </w:t>
      </w:r>
      <w:r>
        <w:rPr>
          <w:color w:val="000000"/>
          <w:lang w:val="fr-FR"/>
        </w:rPr>
        <w:t>Les candidats ont la possibilité de soumettre des offres pour tous les lots.</w:t>
      </w:r>
    </w:p>
    <w:p w14:paraId="4A0D3626" w14:textId="77777777" w:rsidR="00055038" w:rsidRDefault="00055038" w:rsidP="00055038">
      <w:pPr>
        <w:rPr>
          <w:lang w:val="fr-FR"/>
        </w:rPr>
      </w:pPr>
    </w:p>
    <w:p w14:paraId="7EC00006" w14:textId="15ED210B" w:rsidR="00A553B8" w:rsidRDefault="00055038" w:rsidP="00055038">
      <w:pPr>
        <w:jc w:val="both"/>
        <w:rPr>
          <w:rFonts w:ascii="Trebuchet MS" w:eastAsia="Trebuchet MS" w:hAnsi="Trebuchet MS" w:cs="Trebuchet MS"/>
          <w:color w:val="000000"/>
          <w:sz w:val="20"/>
          <w:lang w:val="fr-FR"/>
        </w:rPr>
      </w:pPr>
      <w:r w:rsidRPr="00055038">
        <w:rPr>
          <w:rFonts w:ascii="Trebuchet MS" w:eastAsia="Trebuchet MS" w:hAnsi="Trebuchet MS" w:cs="Trebuchet MS"/>
          <w:color w:val="000000"/>
          <w:sz w:val="20"/>
          <w:lang w:val="fr-FR"/>
        </w:rPr>
        <w:t>Les candidats pourront librement présenter leur offre pour un ou plusieurs lots. De la même façon, l’Organisme se réserve le droit d’attribuer un, ou plusieurs lots, à un même prestataire. Les soumissionnaires s'engagent à maintenir leurs prix, quel que soit le nombre de lots leur étant attribué.</w:t>
      </w:r>
    </w:p>
    <w:p w14:paraId="5CF9BA8C" w14:textId="77777777" w:rsidR="00A553B8" w:rsidRDefault="00A553B8" w:rsidP="00055038">
      <w:pPr>
        <w:jc w:val="both"/>
        <w:rPr>
          <w:rFonts w:ascii="Trebuchet MS" w:eastAsia="Trebuchet MS" w:hAnsi="Trebuchet MS" w:cs="Trebuchet MS"/>
          <w:color w:val="000000"/>
          <w:sz w:val="20"/>
          <w:lang w:val="fr-FR"/>
        </w:rPr>
      </w:pPr>
    </w:p>
    <w:p w14:paraId="3758B885" w14:textId="7F6C6832" w:rsidR="00A553B8" w:rsidRPr="00A553B8" w:rsidRDefault="00A553B8" w:rsidP="00582A2A">
      <w:pPr>
        <w:pStyle w:val="Titre2"/>
        <w:spacing w:after="0"/>
        <w:ind w:left="280"/>
        <w:rPr>
          <w:rFonts w:ascii="Trebuchet MS" w:eastAsia="Trebuchet MS" w:hAnsi="Trebuchet MS" w:cs="Trebuchet MS"/>
          <w:i w:val="0"/>
          <w:color w:val="000000"/>
          <w:sz w:val="24"/>
          <w:lang w:val="fr-FR"/>
        </w:rPr>
      </w:pPr>
      <w:r w:rsidRPr="00A553B8">
        <w:rPr>
          <w:rFonts w:ascii="Trebuchet MS" w:eastAsia="Trebuchet MS" w:hAnsi="Trebuchet MS" w:cs="Trebuchet MS"/>
          <w:i w:val="0"/>
          <w:color w:val="000000"/>
          <w:sz w:val="24"/>
          <w:lang w:val="fr-FR"/>
        </w:rPr>
        <w:t>1.</w:t>
      </w:r>
      <w:r w:rsidR="00046396">
        <w:rPr>
          <w:rFonts w:ascii="Trebuchet MS" w:eastAsia="Trebuchet MS" w:hAnsi="Trebuchet MS" w:cs="Trebuchet MS"/>
          <w:i w:val="0"/>
          <w:color w:val="000000"/>
          <w:sz w:val="24"/>
          <w:lang w:val="fr-FR"/>
        </w:rPr>
        <w:t>5</w:t>
      </w:r>
      <w:r w:rsidRPr="00A553B8">
        <w:rPr>
          <w:rFonts w:ascii="Trebuchet MS" w:eastAsia="Trebuchet MS" w:hAnsi="Trebuchet MS" w:cs="Trebuchet MS"/>
          <w:i w:val="0"/>
          <w:color w:val="000000"/>
          <w:sz w:val="24"/>
          <w:lang w:val="fr-FR"/>
        </w:rPr>
        <w:t xml:space="preserve"> – Etendue de l’accord-cadre </w:t>
      </w:r>
    </w:p>
    <w:p w14:paraId="1B810482" w14:textId="77777777" w:rsidR="00A553B8" w:rsidRDefault="00A553B8" w:rsidP="00582A2A">
      <w:pPr>
        <w:jc w:val="both"/>
        <w:rPr>
          <w:rFonts w:ascii="Trebuchet MS" w:eastAsia="Trebuchet MS" w:hAnsi="Trebuchet MS" w:cs="Trebuchet MS"/>
          <w:color w:val="000000"/>
          <w:sz w:val="20"/>
          <w:lang w:val="fr-FR"/>
        </w:rPr>
      </w:pPr>
    </w:p>
    <w:p w14:paraId="62823B76" w14:textId="77777777" w:rsidR="00A553B8" w:rsidRDefault="00A553B8" w:rsidP="00582A2A">
      <w:pPr>
        <w:rPr>
          <w:rFonts w:ascii="Trebuchet MS" w:hAnsi="Trebuchet MS"/>
          <w:sz w:val="20"/>
          <w:szCs w:val="20"/>
          <w:u w:val="single"/>
          <w:lang w:val="fr-FR"/>
        </w:rPr>
      </w:pPr>
      <w:r>
        <w:rPr>
          <w:rFonts w:ascii="Trebuchet MS" w:hAnsi="Trebuchet MS"/>
          <w:sz w:val="20"/>
          <w:szCs w:val="20"/>
          <w:u w:val="single"/>
          <w:lang w:val="fr-FR"/>
        </w:rPr>
        <w:t xml:space="preserve">A titre indicatif, </w:t>
      </w:r>
      <w:r w:rsidRPr="00BD4498">
        <w:rPr>
          <w:rFonts w:ascii="Trebuchet MS" w:hAnsi="Trebuchet MS"/>
          <w:sz w:val="20"/>
          <w:szCs w:val="20"/>
          <w:u w:val="single"/>
          <w:lang w:val="fr-FR"/>
        </w:rPr>
        <w:t>l</w:t>
      </w:r>
      <w:r>
        <w:rPr>
          <w:rFonts w:ascii="Trebuchet MS" w:hAnsi="Trebuchet MS"/>
          <w:sz w:val="20"/>
          <w:szCs w:val="20"/>
          <w:u w:val="single"/>
          <w:lang w:val="fr-FR"/>
        </w:rPr>
        <w:t>e niveau d’</w:t>
      </w:r>
      <w:r w:rsidRPr="00BD4498">
        <w:rPr>
          <w:rFonts w:ascii="Trebuchet MS" w:hAnsi="Trebuchet MS"/>
          <w:sz w:val="20"/>
          <w:szCs w:val="20"/>
          <w:u w:val="single"/>
          <w:lang w:val="fr-FR"/>
        </w:rPr>
        <w:t xml:space="preserve">activités </w:t>
      </w:r>
      <w:r>
        <w:rPr>
          <w:rFonts w:ascii="Trebuchet MS" w:hAnsi="Trebuchet MS"/>
          <w:sz w:val="20"/>
          <w:szCs w:val="20"/>
          <w:u w:val="single"/>
          <w:lang w:val="fr-FR"/>
        </w:rPr>
        <w:t xml:space="preserve">annuel estimatif </w:t>
      </w:r>
      <w:r w:rsidRPr="00BD4498">
        <w:rPr>
          <w:rFonts w:ascii="Trebuchet MS" w:hAnsi="Trebuchet MS"/>
          <w:sz w:val="20"/>
          <w:szCs w:val="20"/>
          <w:u w:val="single"/>
          <w:lang w:val="fr-FR"/>
        </w:rPr>
        <w:t xml:space="preserve">du laboratoire du </w:t>
      </w:r>
      <w:r>
        <w:rPr>
          <w:rFonts w:ascii="Trebuchet MS" w:hAnsi="Trebuchet MS"/>
          <w:sz w:val="20"/>
          <w:szCs w:val="20"/>
          <w:u w:val="single"/>
          <w:lang w:val="fr-FR"/>
        </w:rPr>
        <w:t>C</w:t>
      </w:r>
      <w:r w:rsidRPr="00BD4498">
        <w:rPr>
          <w:rFonts w:ascii="Trebuchet MS" w:hAnsi="Trebuchet MS"/>
          <w:sz w:val="20"/>
          <w:szCs w:val="20"/>
          <w:u w:val="single"/>
          <w:lang w:val="fr-FR"/>
        </w:rPr>
        <w:t>entre d’</w:t>
      </w:r>
      <w:r>
        <w:rPr>
          <w:rFonts w:ascii="Trebuchet MS" w:hAnsi="Trebuchet MS"/>
          <w:sz w:val="20"/>
          <w:szCs w:val="20"/>
          <w:u w:val="single"/>
          <w:lang w:val="fr-FR"/>
        </w:rPr>
        <w:t>E</w:t>
      </w:r>
      <w:r w:rsidRPr="00BD4498">
        <w:rPr>
          <w:rFonts w:ascii="Trebuchet MS" w:hAnsi="Trebuchet MS"/>
          <w:sz w:val="20"/>
          <w:szCs w:val="20"/>
          <w:u w:val="single"/>
          <w:lang w:val="fr-FR"/>
        </w:rPr>
        <w:t xml:space="preserve">xamen de </w:t>
      </w:r>
      <w:r>
        <w:rPr>
          <w:rFonts w:ascii="Trebuchet MS" w:hAnsi="Trebuchet MS"/>
          <w:sz w:val="20"/>
          <w:szCs w:val="20"/>
          <w:u w:val="single"/>
          <w:lang w:val="fr-FR"/>
        </w:rPr>
        <w:t>S</w:t>
      </w:r>
      <w:r w:rsidRPr="00BD4498">
        <w:rPr>
          <w:rFonts w:ascii="Trebuchet MS" w:hAnsi="Trebuchet MS"/>
          <w:sz w:val="20"/>
          <w:szCs w:val="20"/>
          <w:u w:val="single"/>
          <w:lang w:val="fr-FR"/>
        </w:rPr>
        <w:t>anté</w:t>
      </w:r>
      <w:r>
        <w:rPr>
          <w:rFonts w:ascii="Trebuchet MS" w:hAnsi="Trebuchet MS"/>
          <w:sz w:val="20"/>
          <w:szCs w:val="20"/>
          <w:u w:val="single"/>
          <w:lang w:val="fr-FR"/>
        </w:rPr>
        <w:t xml:space="preserve"> (CES)</w:t>
      </w:r>
      <w:r w:rsidRPr="00BD4498">
        <w:rPr>
          <w:rFonts w:ascii="Trebuchet MS" w:hAnsi="Trebuchet MS"/>
          <w:sz w:val="20"/>
          <w:szCs w:val="20"/>
          <w:u w:val="single"/>
          <w:lang w:val="fr-FR"/>
        </w:rPr>
        <w:t xml:space="preserve"> </w:t>
      </w:r>
      <w:r>
        <w:rPr>
          <w:rFonts w:ascii="Trebuchet MS" w:hAnsi="Trebuchet MS"/>
          <w:sz w:val="20"/>
          <w:szCs w:val="20"/>
          <w:u w:val="single"/>
          <w:lang w:val="fr-FR"/>
        </w:rPr>
        <w:t xml:space="preserve">est le suivant </w:t>
      </w:r>
      <w:r w:rsidRPr="00BD4498">
        <w:rPr>
          <w:rFonts w:ascii="Trebuchet MS" w:hAnsi="Trebuchet MS"/>
          <w:sz w:val="20"/>
          <w:szCs w:val="20"/>
          <w:u w:val="single"/>
          <w:lang w:val="fr-FR"/>
        </w:rPr>
        <w:t>:</w:t>
      </w:r>
    </w:p>
    <w:p w14:paraId="21B3FB22" w14:textId="77777777" w:rsidR="00C95366" w:rsidRPr="00BD4498" w:rsidRDefault="00C95366" w:rsidP="00582A2A">
      <w:pPr>
        <w:rPr>
          <w:rFonts w:ascii="Trebuchet MS" w:hAnsi="Trebuchet MS"/>
          <w:sz w:val="20"/>
          <w:szCs w:val="20"/>
          <w:u w:val="single"/>
          <w:lang w:val="fr-FR"/>
        </w:rPr>
      </w:pPr>
    </w:p>
    <w:p w14:paraId="3930190D" w14:textId="77777777" w:rsidR="00A553B8" w:rsidRPr="00BD4498" w:rsidRDefault="00A553B8" w:rsidP="00A553B8">
      <w:pPr>
        <w:rPr>
          <w:rFonts w:ascii="Trebuchet MS" w:hAnsi="Trebuchet MS"/>
          <w:sz w:val="20"/>
          <w:szCs w:val="20"/>
          <w:u w:val="single"/>
          <w:lang w:val="fr-FR"/>
        </w:rPr>
      </w:pPr>
    </w:p>
    <w:tbl>
      <w:tblPr>
        <w:tblStyle w:val="Grilledutableau"/>
        <w:tblW w:w="0" w:type="auto"/>
        <w:tblLook w:val="04A0" w:firstRow="1" w:lastRow="0" w:firstColumn="1" w:lastColumn="0" w:noHBand="0" w:noVBand="1"/>
      </w:tblPr>
      <w:tblGrid>
        <w:gridCol w:w="4805"/>
        <w:gridCol w:w="4805"/>
      </w:tblGrid>
      <w:tr w:rsidR="00A553B8" w:rsidRPr="0076455D" w14:paraId="6BDDBBAB" w14:textId="77777777" w:rsidTr="0056681F">
        <w:tc>
          <w:tcPr>
            <w:tcW w:w="4805"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053DD2E1" w14:textId="77777777" w:rsidR="00A553B8" w:rsidRPr="0076455D" w:rsidRDefault="00A553B8" w:rsidP="008C1EB6">
            <w:pPr>
              <w:jc w:val="center"/>
              <w:rPr>
                <w:rFonts w:ascii="Trebuchet MS" w:hAnsi="Trebuchet MS"/>
                <w:sz w:val="20"/>
                <w:szCs w:val="20"/>
                <w:u w:val="single"/>
                <w:lang w:val="fr-FR"/>
              </w:rPr>
            </w:pPr>
            <w:r w:rsidRPr="0076455D">
              <w:rPr>
                <w:rFonts w:ascii="Trebuchet MS" w:hAnsi="Trebuchet MS"/>
                <w:b/>
                <w:bCs/>
                <w:sz w:val="20"/>
                <w:szCs w:val="20"/>
                <w:lang w:val="fr-FR"/>
              </w:rPr>
              <w:lastRenderedPageBreak/>
              <w:t>ACTIVITES DU LABORATOIRE</w:t>
            </w:r>
          </w:p>
        </w:tc>
        <w:tc>
          <w:tcPr>
            <w:tcW w:w="4805"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FCFBC55" w14:textId="77777777" w:rsidR="00A553B8" w:rsidRPr="0076455D" w:rsidRDefault="00A553B8" w:rsidP="008C1EB6">
            <w:pPr>
              <w:jc w:val="center"/>
              <w:rPr>
                <w:rFonts w:ascii="Trebuchet MS" w:hAnsi="Trebuchet MS"/>
                <w:b/>
                <w:bCs/>
                <w:sz w:val="20"/>
                <w:szCs w:val="20"/>
                <w:lang w:val="fr-FR"/>
              </w:rPr>
            </w:pPr>
            <w:r w:rsidRPr="0076455D">
              <w:rPr>
                <w:rFonts w:ascii="Trebuchet MS" w:hAnsi="Trebuchet MS"/>
                <w:b/>
                <w:bCs/>
                <w:sz w:val="20"/>
                <w:szCs w:val="20"/>
                <w:lang w:val="fr-FR"/>
              </w:rPr>
              <w:t>ACTIVITES ANNUELLE ESTIMEE</w:t>
            </w:r>
          </w:p>
          <w:p w14:paraId="4F78E45E" w14:textId="77777777" w:rsidR="00A553B8" w:rsidRPr="0076455D" w:rsidRDefault="00A553B8" w:rsidP="008C1EB6">
            <w:pPr>
              <w:jc w:val="center"/>
              <w:rPr>
                <w:rFonts w:ascii="Trebuchet MS" w:hAnsi="Trebuchet MS"/>
                <w:i/>
                <w:iCs/>
                <w:sz w:val="20"/>
                <w:szCs w:val="20"/>
                <w:u w:val="single"/>
                <w:lang w:val="fr-FR"/>
              </w:rPr>
            </w:pPr>
            <w:r w:rsidRPr="0076455D">
              <w:rPr>
                <w:rFonts w:ascii="Trebuchet MS" w:hAnsi="Trebuchet MS"/>
                <w:b/>
                <w:bCs/>
                <w:i/>
                <w:iCs/>
                <w:sz w:val="18"/>
                <w:szCs w:val="18"/>
                <w:lang w:val="fr-FR"/>
              </w:rPr>
              <w:t>(données non contractuelles)</w:t>
            </w:r>
          </w:p>
        </w:tc>
      </w:tr>
      <w:tr w:rsidR="00A553B8" w:rsidRPr="0076455D" w14:paraId="62B69C9A" w14:textId="77777777" w:rsidTr="0056681F">
        <w:tc>
          <w:tcPr>
            <w:tcW w:w="4805" w:type="dxa"/>
            <w:tcBorders>
              <w:top w:val="single" w:sz="4" w:space="0" w:color="auto"/>
              <w:left w:val="single" w:sz="4" w:space="0" w:color="auto"/>
              <w:bottom w:val="single" w:sz="4" w:space="0" w:color="auto"/>
              <w:right w:val="single" w:sz="4" w:space="0" w:color="auto"/>
            </w:tcBorders>
            <w:hideMark/>
          </w:tcPr>
          <w:p w14:paraId="347580F0" w14:textId="77777777" w:rsidR="00A553B8" w:rsidRPr="0076455D" w:rsidRDefault="00A553B8" w:rsidP="008C1EB6">
            <w:pPr>
              <w:rPr>
                <w:rFonts w:ascii="Trebuchet MS" w:hAnsi="Trebuchet MS"/>
                <w:sz w:val="20"/>
                <w:szCs w:val="20"/>
                <w:lang w:val="fr-FR"/>
              </w:rPr>
            </w:pPr>
          </w:p>
          <w:p w14:paraId="1AE04DBB" w14:textId="71E1B3CA" w:rsidR="00A553B8" w:rsidRPr="0076455D" w:rsidRDefault="00A553B8" w:rsidP="008C1EB6">
            <w:pPr>
              <w:rPr>
                <w:rFonts w:ascii="Trebuchet MS" w:hAnsi="Trebuchet MS"/>
                <w:sz w:val="20"/>
                <w:szCs w:val="20"/>
                <w:lang w:val="fr-FR"/>
              </w:rPr>
            </w:pPr>
            <w:r w:rsidRPr="0076455D">
              <w:rPr>
                <w:rFonts w:ascii="Trebuchet MS" w:hAnsi="Trebuchet MS"/>
                <w:sz w:val="20"/>
                <w:szCs w:val="20"/>
                <w:lang w:val="fr-FR"/>
              </w:rPr>
              <w:t>Prélèvements sanguins</w:t>
            </w:r>
          </w:p>
          <w:p w14:paraId="2A12D0E8" w14:textId="77777777" w:rsidR="00A553B8" w:rsidRPr="0076455D" w:rsidRDefault="00A553B8" w:rsidP="008C1EB6">
            <w:pPr>
              <w:rPr>
                <w:rFonts w:ascii="Trebuchet MS" w:hAnsi="Trebuchet MS"/>
                <w:sz w:val="20"/>
                <w:szCs w:val="20"/>
                <w:lang w:val="fr-FR"/>
              </w:rPr>
            </w:pPr>
          </w:p>
          <w:p w14:paraId="2EE5232F" w14:textId="77777777" w:rsidR="00A553B8" w:rsidRPr="0076455D" w:rsidRDefault="00A553B8" w:rsidP="008C1EB6">
            <w:pPr>
              <w:rPr>
                <w:rFonts w:ascii="Trebuchet MS" w:hAnsi="Trebuchet MS"/>
                <w:sz w:val="20"/>
                <w:szCs w:val="20"/>
                <w:lang w:val="fr-FR"/>
              </w:rPr>
            </w:pPr>
          </w:p>
        </w:tc>
        <w:tc>
          <w:tcPr>
            <w:tcW w:w="4805" w:type="dxa"/>
            <w:tcBorders>
              <w:top w:val="single" w:sz="4" w:space="0" w:color="auto"/>
              <w:left w:val="single" w:sz="4" w:space="0" w:color="auto"/>
              <w:bottom w:val="single" w:sz="4" w:space="0" w:color="auto"/>
              <w:right w:val="single" w:sz="4" w:space="0" w:color="auto"/>
            </w:tcBorders>
            <w:hideMark/>
          </w:tcPr>
          <w:p w14:paraId="27837FD1" w14:textId="77777777" w:rsidR="00A553B8" w:rsidRPr="0076455D" w:rsidRDefault="00A553B8" w:rsidP="008C1EB6">
            <w:pPr>
              <w:rPr>
                <w:rFonts w:ascii="Trebuchet MS" w:hAnsi="Trebuchet MS"/>
                <w:b/>
                <w:sz w:val="20"/>
                <w:szCs w:val="20"/>
                <w:lang w:val="fr-FR"/>
              </w:rPr>
            </w:pPr>
          </w:p>
          <w:p w14:paraId="4F91CDD1" w14:textId="2DBB0DAB" w:rsidR="00A553B8" w:rsidRDefault="000575B3" w:rsidP="000575B3">
            <w:pPr>
              <w:jc w:val="center"/>
              <w:rPr>
                <w:rFonts w:ascii="Trebuchet MS" w:hAnsi="Trebuchet MS"/>
                <w:b/>
                <w:sz w:val="20"/>
                <w:szCs w:val="20"/>
                <w:lang w:val="fr-FR"/>
              </w:rPr>
            </w:pPr>
            <w:r>
              <w:rPr>
                <w:rFonts w:ascii="Trebuchet MS" w:hAnsi="Trebuchet MS"/>
                <w:b/>
                <w:sz w:val="20"/>
                <w:szCs w:val="20"/>
                <w:lang w:val="fr-FR"/>
              </w:rPr>
              <w:t>23</w:t>
            </w:r>
            <w:r w:rsidR="00281C5A">
              <w:rPr>
                <w:rFonts w:ascii="Trebuchet MS" w:hAnsi="Trebuchet MS"/>
                <w:b/>
                <w:sz w:val="20"/>
                <w:szCs w:val="20"/>
                <w:lang w:val="fr-FR"/>
              </w:rPr>
              <w:t xml:space="preserve"> </w:t>
            </w:r>
            <w:r>
              <w:rPr>
                <w:rFonts w:ascii="Trebuchet MS" w:hAnsi="Trebuchet MS"/>
                <w:b/>
                <w:sz w:val="20"/>
                <w:szCs w:val="20"/>
                <w:lang w:val="fr-FR"/>
              </w:rPr>
              <w:t>318</w:t>
            </w:r>
          </w:p>
          <w:p w14:paraId="7ACB422C" w14:textId="0CD9168F" w:rsidR="000575B3" w:rsidRPr="0076455D" w:rsidRDefault="000575B3" w:rsidP="000575B3">
            <w:pPr>
              <w:rPr>
                <w:rFonts w:ascii="Trebuchet MS" w:hAnsi="Trebuchet MS"/>
                <w:b/>
                <w:sz w:val="20"/>
                <w:szCs w:val="20"/>
                <w:lang w:val="fr-FR"/>
              </w:rPr>
            </w:pPr>
          </w:p>
        </w:tc>
      </w:tr>
      <w:tr w:rsidR="00A553B8" w:rsidRPr="0076455D" w14:paraId="08245C67" w14:textId="77777777" w:rsidTr="0056681F">
        <w:tc>
          <w:tcPr>
            <w:tcW w:w="4805" w:type="dxa"/>
            <w:tcBorders>
              <w:top w:val="single" w:sz="4" w:space="0" w:color="auto"/>
              <w:left w:val="single" w:sz="4" w:space="0" w:color="auto"/>
              <w:bottom w:val="single" w:sz="4" w:space="0" w:color="auto"/>
              <w:right w:val="single" w:sz="4" w:space="0" w:color="auto"/>
            </w:tcBorders>
            <w:hideMark/>
          </w:tcPr>
          <w:p w14:paraId="12A29B49" w14:textId="77777777" w:rsidR="00A553B8" w:rsidRPr="0076455D" w:rsidRDefault="00A553B8" w:rsidP="008C1EB6">
            <w:pPr>
              <w:rPr>
                <w:rFonts w:ascii="Trebuchet MS" w:hAnsi="Trebuchet MS"/>
                <w:sz w:val="20"/>
                <w:szCs w:val="20"/>
                <w:lang w:val="fr-FR"/>
              </w:rPr>
            </w:pPr>
          </w:p>
          <w:p w14:paraId="032C031C" w14:textId="0D31CE81" w:rsidR="00A553B8" w:rsidRPr="0076455D" w:rsidRDefault="00A553B8" w:rsidP="008C1EB6">
            <w:pPr>
              <w:rPr>
                <w:rFonts w:ascii="Trebuchet MS" w:hAnsi="Trebuchet MS"/>
                <w:sz w:val="20"/>
                <w:szCs w:val="20"/>
                <w:lang w:val="fr-FR"/>
              </w:rPr>
            </w:pPr>
            <w:r w:rsidRPr="0076455D">
              <w:rPr>
                <w:rFonts w:ascii="Trebuchet MS" w:hAnsi="Trebuchet MS"/>
                <w:sz w:val="20"/>
                <w:szCs w:val="20"/>
                <w:lang w:val="fr-FR"/>
              </w:rPr>
              <w:t>Prélèvements urinaires</w:t>
            </w:r>
          </w:p>
          <w:p w14:paraId="4A7FF681" w14:textId="77777777" w:rsidR="00A553B8" w:rsidRPr="0076455D" w:rsidRDefault="00A553B8" w:rsidP="008C1EB6">
            <w:pPr>
              <w:rPr>
                <w:rFonts w:ascii="Trebuchet MS" w:hAnsi="Trebuchet MS"/>
                <w:sz w:val="20"/>
                <w:szCs w:val="20"/>
                <w:lang w:val="fr-FR"/>
              </w:rPr>
            </w:pPr>
          </w:p>
          <w:p w14:paraId="2A208896" w14:textId="77777777" w:rsidR="00A553B8" w:rsidRPr="0076455D" w:rsidRDefault="00A553B8" w:rsidP="008C1EB6">
            <w:pPr>
              <w:rPr>
                <w:rFonts w:ascii="Trebuchet MS" w:hAnsi="Trebuchet MS"/>
                <w:sz w:val="20"/>
                <w:szCs w:val="20"/>
                <w:lang w:val="fr-FR"/>
              </w:rPr>
            </w:pPr>
          </w:p>
        </w:tc>
        <w:tc>
          <w:tcPr>
            <w:tcW w:w="4805" w:type="dxa"/>
            <w:tcBorders>
              <w:top w:val="single" w:sz="4" w:space="0" w:color="auto"/>
              <w:left w:val="single" w:sz="4" w:space="0" w:color="auto"/>
              <w:bottom w:val="single" w:sz="4" w:space="0" w:color="auto"/>
              <w:right w:val="single" w:sz="4" w:space="0" w:color="auto"/>
            </w:tcBorders>
            <w:hideMark/>
          </w:tcPr>
          <w:p w14:paraId="3D24A52E" w14:textId="77777777" w:rsidR="00A553B8" w:rsidRPr="0076455D" w:rsidRDefault="00A553B8" w:rsidP="008C1EB6">
            <w:pPr>
              <w:rPr>
                <w:rFonts w:ascii="Trebuchet MS" w:hAnsi="Trebuchet MS"/>
                <w:b/>
                <w:sz w:val="20"/>
                <w:szCs w:val="20"/>
                <w:lang w:val="fr-FR"/>
              </w:rPr>
            </w:pPr>
          </w:p>
          <w:p w14:paraId="26C979AA" w14:textId="1ACC613C" w:rsidR="00A553B8" w:rsidRDefault="000575B3" w:rsidP="008C1EB6">
            <w:pPr>
              <w:jc w:val="center"/>
              <w:rPr>
                <w:rFonts w:ascii="Trebuchet MS" w:hAnsi="Trebuchet MS"/>
                <w:b/>
                <w:sz w:val="20"/>
                <w:szCs w:val="20"/>
                <w:lang w:val="fr-FR"/>
              </w:rPr>
            </w:pPr>
            <w:r>
              <w:rPr>
                <w:rFonts w:ascii="Trebuchet MS" w:hAnsi="Trebuchet MS"/>
                <w:b/>
                <w:sz w:val="20"/>
                <w:szCs w:val="20"/>
                <w:lang w:val="fr-FR"/>
              </w:rPr>
              <w:t>10</w:t>
            </w:r>
            <w:r w:rsidR="00281C5A">
              <w:rPr>
                <w:rFonts w:ascii="Trebuchet MS" w:hAnsi="Trebuchet MS"/>
                <w:b/>
                <w:sz w:val="20"/>
                <w:szCs w:val="20"/>
                <w:lang w:val="fr-FR"/>
              </w:rPr>
              <w:t xml:space="preserve"> </w:t>
            </w:r>
            <w:r>
              <w:rPr>
                <w:rFonts w:ascii="Trebuchet MS" w:hAnsi="Trebuchet MS"/>
                <w:b/>
                <w:sz w:val="20"/>
                <w:szCs w:val="20"/>
                <w:lang w:val="fr-FR"/>
              </w:rPr>
              <w:t>124</w:t>
            </w:r>
          </w:p>
          <w:p w14:paraId="41E1A283" w14:textId="09039B83" w:rsidR="000575B3" w:rsidRPr="0076455D" w:rsidRDefault="000575B3" w:rsidP="008C1EB6">
            <w:pPr>
              <w:jc w:val="center"/>
              <w:rPr>
                <w:rFonts w:ascii="Trebuchet MS" w:hAnsi="Trebuchet MS"/>
                <w:b/>
                <w:sz w:val="20"/>
                <w:szCs w:val="20"/>
                <w:lang w:val="fr-FR"/>
              </w:rPr>
            </w:pPr>
          </w:p>
        </w:tc>
      </w:tr>
      <w:tr w:rsidR="00A553B8" w:rsidRPr="0076455D" w14:paraId="1FCE811F" w14:textId="77777777" w:rsidTr="0056681F">
        <w:tc>
          <w:tcPr>
            <w:tcW w:w="4805" w:type="dxa"/>
            <w:tcBorders>
              <w:top w:val="single" w:sz="4" w:space="0" w:color="auto"/>
              <w:left w:val="single" w:sz="4" w:space="0" w:color="auto"/>
              <w:bottom w:val="single" w:sz="4" w:space="0" w:color="auto"/>
              <w:right w:val="single" w:sz="4" w:space="0" w:color="auto"/>
            </w:tcBorders>
            <w:hideMark/>
          </w:tcPr>
          <w:p w14:paraId="7EBC20BA" w14:textId="77777777" w:rsidR="00A553B8" w:rsidRPr="0076455D" w:rsidRDefault="00A553B8" w:rsidP="008C1EB6">
            <w:pPr>
              <w:rPr>
                <w:rFonts w:ascii="Trebuchet MS" w:hAnsi="Trebuchet MS"/>
                <w:sz w:val="20"/>
                <w:szCs w:val="20"/>
                <w:lang w:val="fr-FR"/>
              </w:rPr>
            </w:pPr>
          </w:p>
          <w:p w14:paraId="12408A57" w14:textId="77777777" w:rsidR="00A553B8" w:rsidRPr="0076455D" w:rsidRDefault="00A553B8" w:rsidP="008C1EB6">
            <w:pPr>
              <w:rPr>
                <w:rFonts w:ascii="Trebuchet MS" w:hAnsi="Trebuchet MS"/>
                <w:sz w:val="20"/>
                <w:szCs w:val="20"/>
                <w:lang w:val="fr-FR"/>
              </w:rPr>
            </w:pPr>
            <w:r w:rsidRPr="0076455D">
              <w:rPr>
                <w:rFonts w:ascii="Trebuchet MS" w:hAnsi="Trebuchet MS"/>
                <w:sz w:val="20"/>
                <w:szCs w:val="20"/>
                <w:lang w:val="fr-FR"/>
              </w:rPr>
              <w:t>Transports d’échantillons</w:t>
            </w:r>
          </w:p>
          <w:p w14:paraId="5107EE5E" w14:textId="77777777" w:rsidR="00A553B8" w:rsidRPr="0076455D" w:rsidRDefault="00A553B8" w:rsidP="008C1EB6">
            <w:pPr>
              <w:rPr>
                <w:rFonts w:ascii="Trebuchet MS" w:hAnsi="Trebuchet MS"/>
                <w:sz w:val="20"/>
                <w:szCs w:val="20"/>
                <w:lang w:val="fr-FR"/>
              </w:rPr>
            </w:pPr>
          </w:p>
          <w:p w14:paraId="38505FEB" w14:textId="77777777" w:rsidR="00A553B8" w:rsidRPr="0076455D" w:rsidRDefault="00A553B8" w:rsidP="008C1EB6">
            <w:pPr>
              <w:rPr>
                <w:rFonts w:ascii="Trebuchet MS" w:hAnsi="Trebuchet MS"/>
                <w:sz w:val="20"/>
                <w:szCs w:val="20"/>
                <w:lang w:val="fr-FR"/>
              </w:rPr>
            </w:pPr>
          </w:p>
        </w:tc>
        <w:tc>
          <w:tcPr>
            <w:tcW w:w="4805" w:type="dxa"/>
            <w:tcBorders>
              <w:top w:val="single" w:sz="4" w:space="0" w:color="auto"/>
              <w:left w:val="single" w:sz="4" w:space="0" w:color="auto"/>
              <w:bottom w:val="single" w:sz="4" w:space="0" w:color="auto"/>
              <w:right w:val="single" w:sz="4" w:space="0" w:color="auto"/>
            </w:tcBorders>
            <w:hideMark/>
          </w:tcPr>
          <w:p w14:paraId="7E7C970E" w14:textId="77777777" w:rsidR="00A553B8" w:rsidRPr="0076455D" w:rsidRDefault="00A553B8" w:rsidP="008C1EB6">
            <w:pPr>
              <w:rPr>
                <w:rFonts w:ascii="Trebuchet MS" w:hAnsi="Trebuchet MS"/>
                <w:b/>
                <w:sz w:val="20"/>
                <w:szCs w:val="20"/>
                <w:lang w:val="fr-FR"/>
              </w:rPr>
            </w:pPr>
          </w:p>
          <w:p w14:paraId="1AC5C4C2" w14:textId="69EF74B9" w:rsidR="00A553B8" w:rsidRDefault="00281C5A" w:rsidP="000575B3">
            <w:pPr>
              <w:jc w:val="center"/>
              <w:rPr>
                <w:rFonts w:ascii="Trebuchet MS" w:hAnsi="Trebuchet MS"/>
                <w:b/>
                <w:sz w:val="20"/>
                <w:szCs w:val="20"/>
                <w:lang w:val="fr-FR"/>
              </w:rPr>
            </w:pPr>
            <w:r>
              <w:rPr>
                <w:rFonts w:ascii="Trebuchet MS" w:hAnsi="Trebuchet MS"/>
                <w:b/>
                <w:sz w:val="20"/>
                <w:szCs w:val="20"/>
                <w:lang w:val="fr-FR"/>
              </w:rPr>
              <w:t xml:space="preserve">5 transports par jour </w:t>
            </w:r>
            <w:r w:rsidRPr="00281C5A">
              <w:rPr>
                <w:rFonts w:ascii="Trebuchet MS" w:hAnsi="Trebuchet MS"/>
                <w:bCs/>
                <w:sz w:val="20"/>
                <w:szCs w:val="20"/>
                <w:lang w:val="fr-FR"/>
              </w:rPr>
              <w:t xml:space="preserve">(CES Toulon, Avignon, </w:t>
            </w:r>
            <w:proofErr w:type="spellStart"/>
            <w:r w:rsidRPr="00281C5A">
              <w:rPr>
                <w:rFonts w:ascii="Trebuchet MS" w:hAnsi="Trebuchet MS"/>
                <w:bCs/>
                <w:sz w:val="20"/>
                <w:szCs w:val="20"/>
                <w:lang w:val="fr-FR"/>
              </w:rPr>
              <w:t>Nîme</w:t>
            </w:r>
            <w:proofErr w:type="spellEnd"/>
            <w:r w:rsidRPr="00281C5A">
              <w:rPr>
                <w:rFonts w:ascii="Trebuchet MS" w:hAnsi="Trebuchet MS"/>
                <w:bCs/>
                <w:sz w:val="20"/>
                <w:szCs w:val="20"/>
                <w:lang w:val="fr-FR"/>
              </w:rPr>
              <w:t>/Ales, Nice et Aix-en-Provence)</w:t>
            </w:r>
          </w:p>
          <w:p w14:paraId="0177AB33" w14:textId="77777777" w:rsidR="00281C5A" w:rsidRDefault="00281C5A" w:rsidP="000575B3">
            <w:pPr>
              <w:jc w:val="center"/>
              <w:rPr>
                <w:rFonts w:ascii="Trebuchet MS" w:hAnsi="Trebuchet MS"/>
                <w:b/>
                <w:sz w:val="20"/>
                <w:szCs w:val="20"/>
                <w:lang w:val="fr-FR"/>
              </w:rPr>
            </w:pPr>
          </w:p>
          <w:p w14:paraId="08CCB489" w14:textId="28761140" w:rsidR="00281C5A" w:rsidRPr="00281C5A" w:rsidRDefault="00281C5A" w:rsidP="000575B3">
            <w:pPr>
              <w:jc w:val="center"/>
              <w:rPr>
                <w:rFonts w:ascii="Trebuchet MS" w:hAnsi="Trebuchet MS"/>
                <w:bCs/>
                <w:sz w:val="20"/>
                <w:szCs w:val="20"/>
                <w:lang w:val="fr-FR"/>
              </w:rPr>
            </w:pPr>
            <w:r>
              <w:rPr>
                <w:rFonts w:ascii="Trebuchet MS" w:hAnsi="Trebuchet MS"/>
                <w:b/>
                <w:sz w:val="20"/>
                <w:szCs w:val="20"/>
                <w:lang w:val="fr-FR"/>
              </w:rPr>
              <w:t xml:space="preserve">6 transports par jour 3 jours par semaine </w:t>
            </w:r>
            <w:r w:rsidRPr="00281C5A">
              <w:rPr>
                <w:rFonts w:ascii="Trebuchet MS" w:hAnsi="Trebuchet MS"/>
                <w:bCs/>
                <w:sz w:val="20"/>
                <w:szCs w:val="20"/>
                <w:lang w:val="fr-FR"/>
              </w:rPr>
              <w:t xml:space="preserve">(CES Gap) </w:t>
            </w:r>
          </w:p>
          <w:p w14:paraId="30989DEE" w14:textId="77777777" w:rsidR="00281C5A" w:rsidRDefault="00281C5A" w:rsidP="000575B3">
            <w:pPr>
              <w:jc w:val="center"/>
              <w:rPr>
                <w:rFonts w:ascii="Trebuchet MS" w:hAnsi="Trebuchet MS"/>
                <w:b/>
                <w:sz w:val="20"/>
                <w:szCs w:val="20"/>
                <w:lang w:val="fr-FR"/>
              </w:rPr>
            </w:pPr>
          </w:p>
          <w:p w14:paraId="0CBBE861" w14:textId="7DB0D6AB" w:rsidR="000575B3" w:rsidRPr="0076455D" w:rsidRDefault="000575B3" w:rsidP="000575B3">
            <w:pPr>
              <w:rPr>
                <w:rFonts w:ascii="Trebuchet MS" w:hAnsi="Trebuchet MS"/>
                <w:b/>
                <w:sz w:val="20"/>
                <w:szCs w:val="20"/>
                <w:lang w:val="fr-FR"/>
              </w:rPr>
            </w:pPr>
          </w:p>
        </w:tc>
      </w:tr>
    </w:tbl>
    <w:p w14:paraId="314B00CF" w14:textId="77777777" w:rsidR="00A553B8" w:rsidRPr="0076455D" w:rsidRDefault="00A553B8" w:rsidP="00A553B8">
      <w:pPr>
        <w:jc w:val="both"/>
        <w:rPr>
          <w:rFonts w:ascii="Trebuchet MS" w:eastAsia="Trebuchet MS" w:hAnsi="Trebuchet MS" w:cs="Trebuchet MS"/>
          <w:color w:val="000000"/>
          <w:sz w:val="20"/>
          <w:lang w:val="fr-FR"/>
        </w:rPr>
      </w:pPr>
    </w:p>
    <w:p w14:paraId="256AC172" w14:textId="77777777" w:rsidR="00A553B8" w:rsidRPr="0076455D" w:rsidRDefault="00A553B8" w:rsidP="00A553B8">
      <w:pPr>
        <w:numPr>
          <w:ilvl w:val="0"/>
          <w:numId w:val="2"/>
        </w:numPr>
        <w:spacing w:line="253" w:lineRule="exact"/>
        <w:ind w:right="80"/>
        <w:jc w:val="both"/>
        <w:rPr>
          <w:rFonts w:ascii="Trebuchet MS" w:hAnsi="Trebuchet MS"/>
          <w:color w:val="000000"/>
          <w:sz w:val="20"/>
          <w:szCs w:val="20"/>
          <w:u w:val="single"/>
          <w:lang w:val="fr-FR"/>
        </w:rPr>
      </w:pPr>
      <w:r w:rsidRPr="0076455D">
        <w:rPr>
          <w:rFonts w:ascii="Trebuchet MS" w:hAnsi="Trebuchet MS"/>
          <w:color w:val="000000"/>
          <w:sz w:val="20"/>
          <w:szCs w:val="20"/>
          <w:u w:val="single"/>
          <w:lang w:val="fr-FR"/>
        </w:rPr>
        <w:t>Estimation du nombre de livraison par Centre d’Examen de Santé pour les lots n°1 et 2 :</w:t>
      </w:r>
    </w:p>
    <w:p w14:paraId="4601A6B4" w14:textId="10B60FBC" w:rsidR="00A553B8" w:rsidRPr="0076455D" w:rsidRDefault="00A553B8" w:rsidP="00A553B8">
      <w:pPr>
        <w:spacing w:line="100" w:lineRule="exact"/>
        <w:rPr>
          <w:lang w:val="fr-FR"/>
        </w:rPr>
      </w:pPr>
      <w:r w:rsidRPr="0076455D">
        <w:rPr>
          <w:lang w:val="fr-FR"/>
        </w:rPr>
        <w:t xml:space="preserve"> </w:t>
      </w:r>
    </w:p>
    <w:p w14:paraId="48651D1C" w14:textId="77777777" w:rsidR="00A553B8" w:rsidRPr="0076455D" w:rsidRDefault="00A553B8" w:rsidP="00A553B8">
      <w:pPr>
        <w:spacing w:line="100" w:lineRule="exact"/>
        <w:rPr>
          <w:lang w:val="fr-FR"/>
        </w:rPr>
      </w:pPr>
    </w:p>
    <w:tbl>
      <w:tblPr>
        <w:tblW w:w="9622" w:type="dxa"/>
        <w:tblInd w:w="20" w:type="dxa"/>
        <w:tblLayout w:type="fixed"/>
        <w:tblLook w:val="04A0" w:firstRow="1" w:lastRow="0" w:firstColumn="1" w:lastColumn="0" w:noHBand="0" w:noVBand="1"/>
      </w:tblPr>
      <w:tblGrid>
        <w:gridCol w:w="1968"/>
        <w:gridCol w:w="5103"/>
        <w:gridCol w:w="2551"/>
      </w:tblGrid>
      <w:tr w:rsidR="00A553B8" w:rsidRPr="0076455D" w14:paraId="6F9EF579" w14:textId="77777777" w:rsidTr="008C1EB6">
        <w:trPr>
          <w:trHeight w:val="468"/>
        </w:trPr>
        <w:tc>
          <w:tcPr>
            <w:tcW w:w="1968" w:type="dxa"/>
            <w:tcBorders>
              <w:top w:val="single" w:sz="2" w:space="0" w:color="000000"/>
              <w:left w:val="single" w:sz="2" w:space="0" w:color="000000"/>
              <w:right w:val="single" w:sz="2" w:space="0" w:color="000000"/>
            </w:tcBorders>
            <w:shd w:val="clear" w:color="auto" w:fill="FBD4B4" w:themeFill="accent6" w:themeFillTint="66"/>
            <w:tcMar>
              <w:top w:w="0" w:type="dxa"/>
              <w:left w:w="0" w:type="dxa"/>
              <w:bottom w:w="0" w:type="dxa"/>
              <w:right w:w="0" w:type="dxa"/>
            </w:tcMar>
          </w:tcPr>
          <w:p w14:paraId="6A1A8D37" w14:textId="77777777" w:rsidR="00A553B8" w:rsidRPr="0076455D" w:rsidRDefault="00A553B8" w:rsidP="008C1EB6">
            <w:pPr>
              <w:jc w:val="center"/>
              <w:rPr>
                <w:rFonts w:ascii="Trebuchet MS" w:hAnsi="Trebuchet MS"/>
                <w:b/>
                <w:bCs/>
                <w:sz w:val="20"/>
                <w:szCs w:val="20"/>
                <w:lang w:val="fr-FR"/>
              </w:rPr>
            </w:pPr>
          </w:p>
          <w:p w14:paraId="17A87337" w14:textId="77777777" w:rsidR="00A553B8" w:rsidRPr="0076455D" w:rsidRDefault="00A553B8" w:rsidP="008C1EB6">
            <w:pPr>
              <w:jc w:val="center"/>
              <w:rPr>
                <w:rFonts w:ascii="Trebuchet MS" w:hAnsi="Trebuchet MS"/>
                <w:b/>
                <w:bCs/>
                <w:sz w:val="20"/>
                <w:szCs w:val="20"/>
                <w:lang w:val="fr-FR"/>
              </w:rPr>
            </w:pPr>
            <w:r w:rsidRPr="0076455D">
              <w:rPr>
                <w:rFonts w:ascii="Trebuchet MS" w:hAnsi="Trebuchet MS"/>
                <w:b/>
                <w:bCs/>
                <w:sz w:val="20"/>
                <w:szCs w:val="20"/>
                <w:lang w:val="fr-FR"/>
              </w:rPr>
              <w:t>CES</w:t>
            </w:r>
          </w:p>
        </w:tc>
        <w:tc>
          <w:tcPr>
            <w:tcW w:w="5103" w:type="dxa"/>
            <w:tcBorders>
              <w:top w:val="single" w:sz="2" w:space="0" w:color="000000"/>
              <w:left w:val="single" w:sz="2" w:space="0" w:color="000000"/>
              <w:right w:val="single" w:sz="2" w:space="0" w:color="000000"/>
            </w:tcBorders>
            <w:shd w:val="clear" w:color="auto" w:fill="FBD4B4" w:themeFill="accent6" w:themeFillTint="66"/>
            <w:tcMar>
              <w:top w:w="0" w:type="dxa"/>
              <w:left w:w="0" w:type="dxa"/>
              <w:bottom w:w="0" w:type="dxa"/>
              <w:right w:w="0" w:type="dxa"/>
            </w:tcMar>
          </w:tcPr>
          <w:p w14:paraId="3458BE9A" w14:textId="77777777" w:rsidR="00A553B8" w:rsidRPr="0076455D" w:rsidRDefault="00A553B8" w:rsidP="008C1EB6">
            <w:pPr>
              <w:jc w:val="center"/>
              <w:rPr>
                <w:rFonts w:ascii="Trebuchet MS" w:hAnsi="Trebuchet MS"/>
                <w:b/>
                <w:bCs/>
                <w:sz w:val="20"/>
                <w:szCs w:val="20"/>
                <w:lang w:val="fr-FR"/>
              </w:rPr>
            </w:pPr>
          </w:p>
          <w:p w14:paraId="4B94E792" w14:textId="77777777" w:rsidR="00A553B8" w:rsidRPr="0076455D" w:rsidRDefault="00A553B8" w:rsidP="008C1EB6">
            <w:pPr>
              <w:jc w:val="center"/>
              <w:rPr>
                <w:rFonts w:ascii="Trebuchet MS" w:hAnsi="Trebuchet MS"/>
                <w:b/>
                <w:bCs/>
                <w:sz w:val="20"/>
                <w:szCs w:val="20"/>
                <w:lang w:val="fr-FR"/>
              </w:rPr>
            </w:pPr>
            <w:r w:rsidRPr="0076455D">
              <w:rPr>
                <w:rFonts w:ascii="Trebuchet MS" w:hAnsi="Trebuchet MS"/>
                <w:b/>
                <w:bCs/>
                <w:sz w:val="20"/>
                <w:szCs w:val="20"/>
                <w:lang w:val="fr-FR"/>
              </w:rPr>
              <w:t>Adresses</w:t>
            </w:r>
          </w:p>
        </w:tc>
        <w:tc>
          <w:tcPr>
            <w:tcW w:w="2551" w:type="dxa"/>
            <w:tcBorders>
              <w:top w:val="single" w:sz="2" w:space="0" w:color="000000"/>
              <w:left w:val="single" w:sz="2" w:space="0" w:color="000000"/>
              <w:right w:val="single" w:sz="2" w:space="0" w:color="000000"/>
            </w:tcBorders>
            <w:shd w:val="clear" w:color="auto" w:fill="FBD4B4" w:themeFill="accent6" w:themeFillTint="66"/>
            <w:tcMar>
              <w:top w:w="0" w:type="dxa"/>
              <w:left w:w="0" w:type="dxa"/>
              <w:bottom w:w="0" w:type="dxa"/>
              <w:right w:w="0" w:type="dxa"/>
            </w:tcMar>
          </w:tcPr>
          <w:p w14:paraId="2A84ACC6" w14:textId="77777777" w:rsidR="00A553B8" w:rsidRDefault="00A553B8" w:rsidP="008C1EB6">
            <w:pPr>
              <w:spacing w:line="253" w:lineRule="exact"/>
              <w:jc w:val="center"/>
              <w:rPr>
                <w:rFonts w:ascii="Trebuchet MS" w:hAnsi="Trebuchet MS"/>
                <w:b/>
                <w:bCs/>
                <w:sz w:val="20"/>
                <w:szCs w:val="20"/>
                <w:lang w:val="fr-FR"/>
              </w:rPr>
            </w:pPr>
            <w:r w:rsidRPr="0076455D">
              <w:rPr>
                <w:rFonts w:ascii="Trebuchet MS" w:hAnsi="Trebuchet MS"/>
                <w:b/>
                <w:bCs/>
                <w:sz w:val="20"/>
                <w:szCs w:val="20"/>
                <w:lang w:val="fr-FR"/>
              </w:rPr>
              <w:t>Nombre de livraison estimatif annuel par site</w:t>
            </w:r>
            <w:r>
              <w:rPr>
                <w:rFonts w:ascii="Trebuchet MS" w:hAnsi="Trebuchet MS"/>
                <w:b/>
                <w:bCs/>
                <w:sz w:val="20"/>
                <w:szCs w:val="20"/>
                <w:lang w:val="fr-FR"/>
              </w:rPr>
              <w:t xml:space="preserve"> </w:t>
            </w:r>
          </w:p>
          <w:p w14:paraId="3EE4EE83" w14:textId="77777777" w:rsidR="00A553B8" w:rsidRPr="0076455D" w:rsidRDefault="00A553B8" w:rsidP="008C1EB6">
            <w:pPr>
              <w:spacing w:line="253" w:lineRule="exact"/>
              <w:jc w:val="center"/>
              <w:rPr>
                <w:rFonts w:ascii="Trebuchet MS" w:hAnsi="Trebuchet MS"/>
                <w:b/>
                <w:bCs/>
                <w:i/>
                <w:iCs/>
                <w:sz w:val="20"/>
                <w:szCs w:val="20"/>
                <w:lang w:val="fr-FR"/>
              </w:rPr>
            </w:pPr>
            <w:r w:rsidRPr="0076455D">
              <w:rPr>
                <w:rFonts w:ascii="Trebuchet MS" w:hAnsi="Trebuchet MS"/>
                <w:b/>
                <w:bCs/>
                <w:i/>
                <w:iCs/>
                <w:sz w:val="18"/>
                <w:szCs w:val="18"/>
                <w:lang w:val="fr-FR"/>
              </w:rPr>
              <w:t>(données non contractuelles)</w:t>
            </w:r>
          </w:p>
        </w:tc>
      </w:tr>
      <w:tr w:rsidR="00A553B8" w:rsidRPr="0076455D" w14:paraId="43088454" w14:textId="77777777" w:rsidTr="008C1EB6">
        <w:trPr>
          <w:trHeight w:val="360"/>
        </w:trPr>
        <w:tc>
          <w:tcPr>
            <w:tcW w:w="19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03C13A6" w14:textId="77777777" w:rsidR="00A553B8" w:rsidRPr="0076455D" w:rsidRDefault="00A553B8" w:rsidP="008C1EB6">
            <w:pPr>
              <w:spacing w:before="100" w:after="20"/>
              <w:jc w:val="center"/>
              <w:rPr>
                <w:rFonts w:ascii="Trebuchet MS" w:hAnsi="Trebuchet MS"/>
                <w:color w:val="000000"/>
                <w:sz w:val="20"/>
                <w:szCs w:val="20"/>
                <w:lang w:val="fr-FR"/>
              </w:rPr>
            </w:pPr>
            <w:r w:rsidRPr="0076455D">
              <w:rPr>
                <w:rFonts w:ascii="Trebuchet MS" w:hAnsi="Trebuchet MS"/>
                <w:color w:val="000000"/>
                <w:sz w:val="20"/>
                <w:szCs w:val="20"/>
                <w:lang w:val="fr-FR"/>
              </w:rPr>
              <w:t>CPCAM CESAM 13 (gestionnaire)</w:t>
            </w:r>
          </w:p>
        </w:tc>
        <w:tc>
          <w:tcPr>
            <w:tcW w:w="51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BCAA856" w14:textId="77777777" w:rsidR="00A553B8" w:rsidRPr="00F17A35" w:rsidRDefault="00A553B8" w:rsidP="008C1EB6">
            <w:pPr>
              <w:pStyle w:val="Normal2"/>
              <w:autoSpaceDE w:val="0"/>
              <w:autoSpaceDN w:val="0"/>
              <w:adjustRightInd w:val="0"/>
              <w:ind w:left="0" w:firstLine="0"/>
              <w:jc w:val="center"/>
              <w:rPr>
                <w:rFonts w:ascii="Trebuchet MS" w:hAnsi="Trebuchet MS"/>
                <w:color w:val="000000"/>
                <w:sz w:val="20"/>
                <w:lang w:eastAsia="en-US"/>
              </w:rPr>
            </w:pPr>
            <w:r w:rsidRPr="0076455D">
              <w:rPr>
                <w:rFonts w:ascii="Trebuchet MS" w:hAnsi="Trebuchet MS"/>
                <w:color w:val="000000"/>
                <w:sz w:val="20"/>
                <w:lang w:eastAsia="en-US"/>
              </w:rPr>
              <w:t xml:space="preserve">72 </w:t>
            </w:r>
            <w:r w:rsidRPr="00F17A35">
              <w:rPr>
                <w:rFonts w:ascii="Trebuchet MS" w:hAnsi="Trebuchet MS"/>
                <w:color w:val="000000"/>
                <w:sz w:val="20"/>
                <w:lang w:eastAsia="en-US"/>
              </w:rPr>
              <w:t>Traverse des Bonnets</w:t>
            </w:r>
          </w:p>
          <w:p w14:paraId="08A8CDB4" w14:textId="77777777" w:rsidR="00A553B8" w:rsidRPr="0076455D" w:rsidRDefault="00A553B8" w:rsidP="008C1EB6">
            <w:pPr>
              <w:pStyle w:val="Normal2"/>
              <w:autoSpaceDE w:val="0"/>
              <w:autoSpaceDN w:val="0"/>
              <w:adjustRightInd w:val="0"/>
              <w:ind w:left="0" w:firstLine="0"/>
              <w:jc w:val="center"/>
              <w:rPr>
                <w:rFonts w:ascii="Trebuchet MS" w:hAnsi="Trebuchet MS"/>
                <w:color w:val="000000"/>
                <w:sz w:val="20"/>
                <w:lang w:eastAsia="en-US"/>
              </w:rPr>
            </w:pPr>
            <w:r w:rsidRPr="00F17A35">
              <w:rPr>
                <w:rFonts w:ascii="Trebuchet MS" w:hAnsi="Trebuchet MS"/>
                <w:color w:val="000000"/>
                <w:sz w:val="20"/>
                <w:lang w:eastAsia="en-US"/>
              </w:rPr>
              <w:t>13383 MARSEILLE</w:t>
            </w:r>
          </w:p>
        </w:tc>
        <w:tc>
          <w:tcPr>
            <w:tcW w:w="25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EE8196D" w14:textId="77777777" w:rsidR="00A553B8" w:rsidRDefault="00A553B8" w:rsidP="008C1EB6">
            <w:pPr>
              <w:jc w:val="center"/>
              <w:rPr>
                <w:rFonts w:ascii="Trebuchet MS" w:hAnsi="Trebuchet MS"/>
                <w:b/>
                <w:sz w:val="20"/>
                <w:szCs w:val="20"/>
                <w:lang w:val="fr-FR"/>
              </w:rPr>
            </w:pPr>
          </w:p>
          <w:p w14:paraId="39245CCA" w14:textId="77777777" w:rsidR="00A553B8" w:rsidRPr="0076455D" w:rsidRDefault="00A553B8" w:rsidP="008C1EB6">
            <w:pPr>
              <w:jc w:val="center"/>
              <w:rPr>
                <w:rFonts w:ascii="Trebuchet MS" w:hAnsi="Trebuchet MS"/>
                <w:b/>
                <w:sz w:val="20"/>
                <w:szCs w:val="20"/>
                <w:lang w:val="fr-FR"/>
              </w:rPr>
            </w:pPr>
            <w:r w:rsidRPr="0076455D">
              <w:rPr>
                <w:rFonts w:ascii="Trebuchet MS" w:hAnsi="Trebuchet MS"/>
                <w:b/>
                <w:sz w:val="20"/>
                <w:szCs w:val="20"/>
                <w:lang w:val="fr-FR"/>
              </w:rPr>
              <w:t>5</w:t>
            </w:r>
          </w:p>
        </w:tc>
      </w:tr>
      <w:tr w:rsidR="00A553B8" w:rsidRPr="0076455D" w14:paraId="40780B28" w14:textId="77777777" w:rsidTr="008C1EB6">
        <w:trPr>
          <w:trHeight w:val="360"/>
        </w:trPr>
        <w:tc>
          <w:tcPr>
            <w:tcW w:w="19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8C96747" w14:textId="77777777" w:rsidR="00A553B8" w:rsidRPr="0076455D" w:rsidRDefault="00A553B8" w:rsidP="008C1EB6">
            <w:pPr>
              <w:spacing w:before="100" w:after="20"/>
              <w:jc w:val="center"/>
              <w:rPr>
                <w:rFonts w:ascii="Trebuchet MS" w:hAnsi="Trebuchet MS"/>
                <w:color w:val="000000"/>
                <w:sz w:val="20"/>
                <w:szCs w:val="20"/>
                <w:lang w:val="fr-FR"/>
              </w:rPr>
            </w:pPr>
            <w:r w:rsidRPr="0076455D">
              <w:rPr>
                <w:rFonts w:ascii="Trebuchet MS" w:hAnsi="Trebuchet MS"/>
                <w:color w:val="000000"/>
                <w:sz w:val="20"/>
                <w:szCs w:val="20"/>
                <w:lang w:val="fr-FR"/>
              </w:rPr>
              <w:t>CES AIX EN PROVENCE</w:t>
            </w:r>
          </w:p>
        </w:tc>
        <w:tc>
          <w:tcPr>
            <w:tcW w:w="51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18BE3B0" w14:textId="77777777" w:rsidR="00A553B8" w:rsidRPr="00F17A35" w:rsidRDefault="00A553B8" w:rsidP="008C1EB6">
            <w:pPr>
              <w:pStyle w:val="Normal2"/>
              <w:autoSpaceDE w:val="0"/>
              <w:autoSpaceDN w:val="0"/>
              <w:adjustRightInd w:val="0"/>
              <w:ind w:left="0" w:firstLine="0"/>
              <w:jc w:val="center"/>
              <w:rPr>
                <w:rFonts w:ascii="Trebuchet MS" w:hAnsi="Trebuchet MS"/>
                <w:color w:val="000000"/>
                <w:sz w:val="20"/>
                <w:lang w:eastAsia="en-US"/>
              </w:rPr>
            </w:pPr>
            <w:r w:rsidRPr="00F17A35">
              <w:rPr>
                <w:rFonts w:ascii="Trebuchet MS" w:hAnsi="Trebuchet MS"/>
                <w:color w:val="000000"/>
                <w:sz w:val="20"/>
                <w:lang w:eastAsia="en-US"/>
              </w:rPr>
              <w:t>CAF d’Aix en Provence,</w:t>
            </w:r>
          </w:p>
          <w:p w14:paraId="0EAAA910" w14:textId="77777777" w:rsidR="00A553B8" w:rsidRPr="00F17A35" w:rsidRDefault="00A553B8" w:rsidP="008C1EB6">
            <w:pPr>
              <w:pStyle w:val="Normal2"/>
              <w:autoSpaceDE w:val="0"/>
              <w:autoSpaceDN w:val="0"/>
              <w:adjustRightInd w:val="0"/>
              <w:ind w:left="0" w:firstLine="0"/>
              <w:jc w:val="center"/>
              <w:rPr>
                <w:rFonts w:ascii="Trebuchet MS" w:hAnsi="Trebuchet MS"/>
                <w:color w:val="000000"/>
                <w:sz w:val="20"/>
                <w:lang w:eastAsia="en-US"/>
              </w:rPr>
            </w:pPr>
            <w:r w:rsidRPr="00F17A35">
              <w:rPr>
                <w:rFonts w:ascii="Trebuchet MS" w:hAnsi="Trebuchet MS"/>
                <w:color w:val="000000"/>
                <w:sz w:val="20"/>
                <w:lang w:eastAsia="en-US"/>
              </w:rPr>
              <w:t>135 Chemin Roger Martin,</w:t>
            </w:r>
          </w:p>
          <w:p w14:paraId="44248149" w14:textId="77777777" w:rsidR="00A553B8" w:rsidRPr="00F17A35" w:rsidRDefault="00A553B8" w:rsidP="008C1EB6">
            <w:pPr>
              <w:pStyle w:val="Normal2"/>
              <w:autoSpaceDE w:val="0"/>
              <w:autoSpaceDN w:val="0"/>
              <w:adjustRightInd w:val="0"/>
              <w:ind w:left="0" w:firstLine="0"/>
              <w:jc w:val="center"/>
              <w:rPr>
                <w:rFonts w:ascii="Trebuchet MS" w:hAnsi="Trebuchet MS"/>
                <w:color w:val="000000"/>
                <w:sz w:val="20"/>
                <w:lang w:eastAsia="en-US"/>
              </w:rPr>
            </w:pPr>
            <w:r w:rsidRPr="00F17A35">
              <w:rPr>
                <w:rFonts w:ascii="Trebuchet MS" w:hAnsi="Trebuchet MS"/>
                <w:color w:val="000000"/>
                <w:sz w:val="20"/>
                <w:lang w:eastAsia="en-US"/>
              </w:rPr>
              <w:t>13100 AIX-EN-PROVENCE</w:t>
            </w:r>
          </w:p>
        </w:tc>
        <w:tc>
          <w:tcPr>
            <w:tcW w:w="25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80A962" w14:textId="77777777" w:rsidR="00A553B8" w:rsidRDefault="00A553B8" w:rsidP="008C1EB6">
            <w:pPr>
              <w:jc w:val="center"/>
              <w:rPr>
                <w:rFonts w:ascii="Trebuchet MS" w:hAnsi="Trebuchet MS"/>
                <w:b/>
                <w:sz w:val="20"/>
                <w:szCs w:val="20"/>
                <w:lang w:val="fr-FR"/>
              </w:rPr>
            </w:pPr>
          </w:p>
          <w:p w14:paraId="2DEEE29A" w14:textId="77777777" w:rsidR="00A553B8" w:rsidRPr="0076455D" w:rsidRDefault="00A553B8" w:rsidP="008C1EB6">
            <w:pPr>
              <w:jc w:val="center"/>
              <w:rPr>
                <w:rFonts w:ascii="Trebuchet MS" w:hAnsi="Trebuchet MS"/>
                <w:b/>
                <w:sz w:val="20"/>
                <w:szCs w:val="20"/>
                <w:lang w:val="fr-FR"/>
              </w:rPr>
            </w:pPr>
            <w:r w:rsidRPr="0076455D">
              <w:rPr>
                <w:rFonts w:ascii="Trebuchet MS" w:hAnsi="Trebuchet MS"/>
                <w:b/>
                <w:sz w:val="20"/>
                <w:szCs w:val="20"/>
                <w:lang w:val="fr-FR"/>
              </w:rPr>
              <w:t>5</w:t>
            </w:r>
          </w:p>
        </w:tc>
      </w:tr>
      <w:tr w:rsidR="00A553B8" w:rsidRPr="0076455D" w14:paraId="3FCA88E0" w14:textId="77777777" w:rsidTr="008C1EB6">
        <w:trPr>
          <w:trHeight w:val="360"/>
        </w:trPr>
        <w:tc>
          <w:tcPr>
            <w:tcW w:w="19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50D5DF" w14:textId="77777777" w:rsidR="00A553B8" w:rsidRPr="0076455D" w:rsidRDefault="00A553B8" w:rsidP="008C1EB6">
            <w:pPr>
              <w:spacing w:before="100" w:after="20"/>
              <w:jc w:val="center"/>
              <w:rPr>
                <w:rFonts w:ascii="Trebuchet MS" w:hAnsi="Trebuchet MS"/>
                <w:color w:val="000000"/>
                <w:sz w:val="20"/>
                <w:szCs w:val="20"/>
                <w:lang w:val="fr-FR"/>
              </w:rPr>
            </w:pPr>
            <w:r w:rsidRPr="0076455D">
              <w:rPr>
                <w:rFonts w:ascii="Trebuchet MS" w:hAnsi="Trebuchet MS"/>
                <w:color w:val="000000"/>
                <w:sz w:val="20"/>
                <w:szCs w:val="20"/>
                <w:lang w:val="fr-FR"/>
              </w:rPr>
              <w:t>CES AVIGNON</w:t>
            </w:r>
          </w:p>
        </w:tc>
        <w:tc>
          <w:tcPr>
            <w:tcW w:w="51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029ABC5" w14:textId="77777777" w:rsidR="00A553B8" w:rsidRPr="00F17A35" w:rsidRDefault="00A553B8" w:rsidP="008C1EB6">
            <w:pPr>
              <w:pStyle w:val="Normal2"/>
              <w:autoSpaceDE w:val="0"/>
              <w:autoSpaceDN w:val="0"/>
              <w:adjustRightInd w:val="0"/>
              <w:ind w:left="0" w:firstLine="0"/>
              <w:jc w:val="center"/>
              <w:rPr>
                <w:rFonts w:ascii="Trebuchet MS" w:hAnsi="Trebuchet MS"/>
                <w:color w:val="000000"/>
                <w:sz w:val="20"/>
                <w:lang w:eastAsia="en-US"/>
              </w:rPr>
            </w:pPr>
            <w:r w:rsidRPr="00F17A35">
              <w:rPr>
                <w:rFonts w:ascii="Trebuchet MS" w:hAnsi="Trebuchet MS"/>
                <w:color w:val="000000"/>
                <w:sz w:val="20"/>
                <w:lang w:eastAsia="en-US"/>
              </w:rPr>
              <w:t>72 Route de Montfavet</w:t>
            </w:r>
          </w:p>
          <w:p w14:paraId="49AF83A6" w14:textId="77777777" w:rsidR="00A553B8" w:rsidRPr="00F17A35" w:rsidRDefault="00A553B8" w:rsidP="008C1EB6">
            <w:pPr>
              <w:pStyle w:val="Normal2"/>
              <w:autoSpaceDE w:val="0"/>
              <w:autoSpaceDN w:val="0"/>
              <w:adjustRightInd w:val="0"/>
              <w:ind w:left="0" w:firstLine="0"/>
              <w:jc w:val="center"/>
              <w:rPr>
                <w:rFonts w:ascii="Trebuchet MS" w:hAnsi="Trebuchet MS"/>
                <w:color w:val="000000"/>
                <w:sz w:val="20"/>
                <w:lang w:eastAsia="en-US"/>
              </w:rPr>
            </w:pPr>
            <w:r w:rsidRPr="00F17A35">
              <w:rPr>
                <w:rFonts w:ascii="Trebuchet MS" w:hAnsi="Trebuchet MS"/>
                <w:color w:val="000000"/>
                <w:sz w:val="20"/>
                <w:lang w:eastAsia="en-US"/>
              </w:rPr>
              <w:t>84000 Avignon</w:t>
            </w:r>
          </w:p>
        </w:tc>
        <w:tc>
          <w:tcPr>
            <w:tcW w:w="25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5A6466" w14:textId="77777777" w:rsidR="00A553B8" w:rsidRPr="0076455D" w:rsidRDefault="00A553B8" w:rsidP="008C1EB6">
            <w:pPr>
              <w:jc w:val="center"/>
              <w:rPr>
                <w:rFonts w:ascii="Trebuchet MS" w:hAnsi="Trebuchet MS"/>
                <w:b/>
                <w:sz w:val="20"/>
                <w:szCs w:val="20"/>
                <w:lang w:val="fr-FR"/>
              </w:rPr>
            </w:pPr>
            <w:r w:rsidRPr="0076455D">
              <w:rPr>
                <w:rFonts w:ascii="Trebuchet MS" w:hAnsi="Trebuchet MS"/>
                <w:b/>
                <w:sz w:val="20"/>
                <w:szCs w:val="20"/>
                <w:lang w:val="fr-FR"/>
              </w:rPr>
              <w:t>5</w:t>
            </w:r>
          </w:p>
        </w:tc>
      </w:tr>
      <w:tr w:rsidR="00A553B8" w:rsidRPr="0076455D" w14:paraId="424C9D7B" w14:textId="77777777" w:rsidTr="008C1EB6">
        <w:trPr>
          <w:trHeight w:val="360"/>
        </w:trPr>
        <w:tc>
          <w:tcPr>
            <w:tcW w:w="19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7F1E1E6" w14:textId="77777777" w:rsidR="00A553B8" w:rsidRPr="0076455D" w:rsidRDefault="00A553B8" w:rsidP="008C1EB6">
            <w:pPr>
              <w:spacing w:before="100" w:after="20"/>
              <w:jc w:val="center"/>
              <w:rPr>
                <w:rFonts w:ascii="Trebuchet MS" w:hAnsi="Trebuchet MS"/>
                <w:color w:val="000000"/>
                <w:sz w:val="20"/>
                <w:szCs w:val="20"/>
                <w:lang w:val="fr-FR"/>
              </w:rPr>
            </w:pPr>
            <w:r w:rsidRPr="0076455D">
              <w:rPr>
                <w:rFonts w:ascii="Trebuchet MS" w:hAnsi="Trebuchet MS"/>
                <w:color w:val="000000"/>
                <w:sz w:val="20"/>
                <w:szCs w:val="20"/>
                <w:lang w:val="fr-FR"/>
              </w:rPr>
              <w:t>CES GAP</w:t>
            </w:r>
          </w:p>
        </w:tc>
        <w:tc>
          <w:tcPr>
            <w:tcW w:w="51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5741D4D" w14:textId="77777777" w:rsidR="00A553B8" w:rsidRPr="00F17A35" w:rsidRDefault="00A553B8" w:rsidP="008C1EB6">
            <w:pPr>
              <w:pStyle w:val="Normal2"/>
              <w:autoSpaceDE w:val="0"/>
              <w:autoSpaceDN w:val="0"/>
              <w:adjustRightInd w:val="0"/>
              <w:ind w:left="0" w:firstLine="0"/>
              <w:jc w:val="center"/>
              <w:rPr>
                <w:rFonts w:ascii="Trebuchet MS" w:hAnsi="Trebuchet MS"/>
                <w:color w:val="000000"/>
                <w:sz w:val="20"/>
                <w:lang w:eastAsia="en-US"/>
              </w:rPr>
            </w:pPr>
            <w:r w:rsidRPr="00F17A35">
              <w:rPr>
                <w:rFonts w:ascii="Trebuchet MS" w:hAnsi="Trebuchet MS"/>
                <w:color w:val="000000"/>
                <w:sz w:val="20"/>
                <w:lang w:eastAsia="en-US"/>
              </w:rPr>
              <w:t>10 Boulevard Georges Pompidou</w:t>
            </w:r>
          </w:p>
          <w:p w14:paraId="029510A2" w14:textId="77777777" w:rsidR="00A553B8" w:rsidRPr="00F17A35" w:rsidRDefault="00A553B8" w:rsidP="008C1EB6">
            <w:pPr>
              <w:pStyle w:val="Normal2"/>
              <w:autoSpaceDE w:val="0"/>
              <w:autoSpaceDN w:val="0"/>
              <w:adjustRightInd w:val="0"/>
              <w:ind w:left="0" w:firstLine="0"/>
              <w:jc w:val="center"/>
              <w:rPr>
                <w:rFonts w:ascii="Trebuchet MS" w:hAnsi="Trebuchet MS"/>
                <w:color w:val="000000"/>
                <w:sz w:val="20"/>
                <w:lang w:eastAsia="en-US"/>
              </w:rPr>
            </w:pPr>
            <w:r w:rsidRPr="00F17A35">
              <w:rPr>
                <w:rFonts w:ascii="Trebuchet MS" w:hAnsi="Trebuchet MS"/>
                <w:color w:val="000000"/>
                <w:sz w:val="20"/>
                <w:lang w:eastAsia="en-US"/>
              </w:rPr>
              <w:t>05000 GAP</w:t>
            </w:r>
          </w:p>
        </w:tc>
        <w:tc>
          <w:tcPr>
            <w:tcW w:w="25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ABBB7E" w14:textId="77777777" w:rsidR="00A553B8" w:rsidRDefault="00A553B8" w:rsidP="008C1EB6">
            <w:pPr>
              <w:jc w:val="center"/>
              <w:rPr>
                <w:rFonts w:ascii="Trebuchet MS" w:hAnsi="Trebuchet MS"/>
                <w:b/>
                <w:sz w:val="20"/>
                <w:szCs w:val="20"/>
                <w:lang w:val="fr-FR"/>
              </w:rPr>
            </w:pPr>
          </w:p>
          <w:p w14:paraId="7644A3CB" w14:textId="77777777" w:rsidR="00A553B8" w:rsidRPr="0076455D" w:rsidRDefault="00A553B8" w:rsidP="008C1EB6">
            <w:pPr>
              <w:jc w:val="center"/>
              <w:rPr>
                <w:rFonts w:ascii="Trebuchet MS" w:hAnsi="Trebuchet MS"/>
                <w:b/>
                <w:sz w:val="20"/>
                <w:szCs w:val="20"/>
                <w:lang w:val="fr-FR"/>
              </w:rPr>
            </w:pPr>
            <w:r w:rsidRPr="0076455D">
              <w:rPr>
                <w:rFonts w:ascii="Trebuchet MS" w:hAnsi="Trebuchet MS"/>
                <w:b/>
                <w:sz w:val="20"/>
                <w:szCs w:val="20"/>
                <w:lang w:val="fr-FR"/>
              </w:rPr>
              <w:t>5</w:t>
            </w:r>
          </w:p>
        </w:tc>
      </w:tr>
      <w:tr w:rsidR="00A553B8" w:rsidRPr="0076455D" w14:paraId="623BDE89" w14:textId="77777777" w:rsidTr="008C1EB6">
        <w:trPr>
          <w:trHeight w:val="360"/>
        </w:trPr>
        <w:tc>
          <w:tcPr>
            <w:tcW w:w="19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0423F8B" w14:textId="77777777" w:rsidR="00A553B8" w:rsidRPr="0076455D" w:rsidRDefault="00A553B8" w:rsidP="008C1EB6">
            <w:pPr>
              <w:spacing w:before="100" w:after="20"/>
              <w:jc w:val="center"/>
              <w:rPr>
                <w:rFonts w:ascii="Trebuchet MS" w:hAnsi="Trebuchet MS"/>
                <w:color w:val="000000"/>
                <w:sz w:val="20"/>
                <w:szCs w:val="20"/>
                <w:lang w:val="fr-FR"/>
              </w:rPr>
            </w:pPr>
            <w:r w:rsidRPr="0076455D">
              <w:rPr>
                <w:rFonts w:ascii="Trebuchet MS" w:hAnsi="Trebuchet MS"/>
                <w:color w:val="000000"/>
                <w:sz w:val="20"/>
                <w:szCs w:val="20"/>
                <w:lang w:val="fr-FR"/>
              </w:rPr>
              <w:t>C</w:t>
            </w:r>
            <w:r>
              <w:rPr>
                <w:rFonts w:ascii="Trebuchet MS" w:hAnsi="Trebuchet MS"/>
                <w:color w:val="000000"/>
                <w:sz w:val="20"/>
                <w:szCs w:val="20"/>
                <w:lang w:val="fr-FR"/>
              </w:rPr>
              <w:t>ES</w:t>
            </w:r>
            <w:r w:rsidRPr="0076455D">
              <w:rPr>
                <w:rFonts w:ascii="Trebuchet MS" w:hAnsi="Trebuchet MS"/>
                <w:color w:val="000000"/>
                <w:sz w:val="20"/>
                <w:szCs w:val="20"/>
                <w:lang w:val="fr-FR"/>
              </w:rPr>
              <w:t xml:space="preserve"> </w:t>
            </w:r>
            <w:r>
              <w:rPr>
                <w:rFonts w:ascii="Trebuchet MS" w:hAnsi="Trebuchet MS"/>
                <w:color w:val="000000"/>
                <w:sz w:val="20"/>
                <w:szCs w:val="20"/>
                <w:lang w:val="fr-FR"/>
              </w:rPr>
              <w:t>TOULON</w:t>
            </w:r>
          </w:p>
        </w:tc>
        <w:tc>
          <w:tcPr>
            <w:tcW w:w="51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8C7263" w14:textId="77777777" w:rsidR="00A553B8" w:rsidRPr="0076455D" w:rsidRDefault="00A553B8" w:rsidP="008C1EB6">
            <w:pPr>
              <w:spacing w:before="100" w:after="20"/>
              <w:ind w:left="80" w:right="80"/>
              <w:jc w:val="center"/>
              <w:rPr>
                <w:rFonts w:ascii="Trebuchet MS" w:hAnsi="Trebuchet MS"/>
                <w:color w:val="000000"/>
                <w:sz w:val="20"/>
                <w:szCs w:val="20"/>
                <w:lang w:val="fr-FR"/>
              </w:rPr>
            </w:pPr>
            <w:r w:rsidRPr="0076455D">
              <w:rPr>
                <w:rFonts w:ascii="Trebuchet MS" w:hAnsi="Trebuchet MS"/>
                <w:color w:val="000000"/>
                <w:sz w:val="20"/>
                <w:szCs w:val="20"/>
                <w:lang w:val="fr-FR"/>
              </w:rPr>
              <w:t xml:space="preserve">Place Général </w:t>
            </w:r>
            <w:proofErr w:type="spellStart"/>
            <w:r w:rsidRPr="0076455D">
              <w:rPr>
                <w:rFonts w:ascii="Trebuchet MS" w:hAnsi="Trebuchet MS"/>
                <w:color w:val="000000"/>
                <w:sz w:val="20"/>
                <w:szCs w:val="20"/>
                <w:lang w:val="fr-FR"/>
              </w:rPr>
              <w:t>Pouyade</w:t>
            </w:r>
            <w:proofErr w:type="spellEnd"/>
            <w:r w:rsidRPr="0076455D">
              <w:rPr>
                <w:rFonts w:ascii="Trebuchet MS" w:hAnsi="Trebuchet MS"/>
                <w:color w:val="000000"/>
                <w:sz w:val="20"/>
                <w:szCs w:val="20"/>
                <w:lang w:val="fr-FR"/>
              </w:rPr>
              <w:t xml:space="preserve"> - la Rode</w:t>
            </w:r>
            <w:r w:rsidRPr="0076455D">
              <w:rPr>
                <w:rFonts w:ascii="Trebuchet MS" w:hAnsi="Trebuchet MS"/>
                <w:color w:val="000000"/>
                <w:sz w:val="20"/>
                <w:szCs w:val="20"/>
                <w:lang w:val="fr-FR"/>
              </w:rPr>
              <w:br/>
              <w:t>83000 T</w:t>
            </w:r>
            <w:r>
              <w:rPr>
                <w:rFonts w:ascii="Trebuchet MS" w:hAnsi="Trebuchet MS"/>
                <w:color w:val="000000"/>
                <w:sz w:val="20"/>
                <w:szCs w:val="20"/>
                <w:lang w:val="fr-FR"/>
              </w:rPr>
              <w:t>OULON</w:t>
            </w:r>
          </w:p>
        </w:tc>
        <w:tc>
          <w:tcPr>
            <w:tcW w:w="25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F0D3754" w14:textId="77777777" w:rsidR="00A553B8" w:rsidRDefault="00A553B8" w:rsidP="008C1EB6">
            <w:pPr>
              <w:jc w:val="center"/>
              <w:rPr>
                <w:rFonts w:ascii="Trebuchet MS" w:hAnsi="Trebuchet MS"/>
                <w:b/>
                <w:sz w:val="20"/>
                <w:szCs w:val="20"/>
                <w:lang w:val="fr-FR"/>
              </w:rPr>
            </w:pPr>
          </w:p>
          <w:p w14:paraId="5910528D" w14:textId="77777777" w:rsidR="00A553B8" w:rsidRPr="0076455D" w:rsidRDefault="00A553B8" w:rsidP="008C1EB6">
            <w:pPr>
              <w:jc w:val="center"/>
              <w:rPr>
                <w:rFonts w:ascii="Trebuchet MS" w:hAnsi="Trebuchet MS"/>
                <w:b/>
                <w:sz w:val="20"/>
                <w:szCs w:val="20"/>
                <w:lang w:val="fr-FR"/>
              </w:rPr>
            </w:pPr>
            <w:r w:rsidRPr="0076455D">
              <w:rPr>
                <w:rFonts w:ascii="Trebuchet MS" w:hAnsi="Trebuchet MS"/>
                <w:b/>
                <w:sz w:val="20"/>
                <w:szCs w:val="20"/>
                <w:lang w:val="fr-FR"/>
              </w:rPr>
              <w:t>5</w:t>
            </w:r>
          </w:p>
        </w:tc>
      </w:tr>
      <w:tr w:rsidR="00A553B8" w:rsidRPr="0076455D" w14:paraId="5C1A0102" w14:textId="77777777" w:rsidTr="008C1EB6">
        <w:trPr>
          <w:trHeight w:val="360"/>
        </w:trPr>
        <w:tc>
          <w:tcPr>
            <w:tcW w:w="19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DD51C84" w14:textId="77777777" w:rsidR="00A553B8" w:rsidRPr="0076455D" w:rsidRDefault="00A553B8" w:rsidP="008C1EB6">
            <w:pPr>
              <w:spacing w:before="100" w:after="20"/>
              <w:jc w:val="center"/>
              <w:rPr>
                <w:rFonts w:ascii="Trebuchet MS" w:hAnsi="Trebuchet MS"/>
                <w:color w:val="000000"/>
                <w:sz w:val="20"/>
                <w:szCs w:val="20"/>
                <w:lang w:val="fr-FR"/>
              </w:rPr>
            </w:pPr>
            <w:r w:rsidRPr="0076455D">
              <w:rPr>
                <w:rFonts w:ascii="Trebuchet MS" w:hAnsi="Trebuchet MS"/>
                <w:color w:val="000000"/>
                <w:sz w:val="20"/>
                <w:szCs w:val="20"/>
                <w:lang w:val="fr-FR"/>
              </w:rPr>
              <w:t>CES NICE</w:t>
            </w:r>
          </w:p>
        </w:tc>
        <w:tc>
          <w:tcPr>
            <w:tcW w:w="51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3B3B943" w14:textId="77777777" w:rsidR="00A553B8" w:rsidRDefault="00A553B8" w:rsidP="008C1EB6">
            <w:pPr>
              <w:pStyle w:val="Normal2"/>
              <w:autoSpaceDE w:val="0"/>
              <w:autoSpaceDN w:val="0"/>
              <w:adjustRightInd w:val="0"/>
              <w:ind w:left="0" w:firstLine="0"/>
              <w:jc w:val="center"/>
              <w:rPr>
                <w:rFonts w:ascii="Trebuchet MS" w:hAnsi="Trebuchet MS"/>
                <w:color w:val="000000"/>
                <w:sz w:val="20"/>
                <w:lang w:eastAsia="en-US"/>
              </w:rPr>
            </w:pPr>
            <w:r w:rsidRPr="0076455D">
              <w:rPr>
                <w:rFonts w:ascii="Trebuchet MS" w:hAnsi="Trebuchet MS"/>
                <w:color w:val="000000"/>
                <w:sz w:val="20"/>
                <w:lang w:eastAsia="en-US"/>
              </w:rPr>
              <w:t>7 Rue Pertinax</w:t>
            </w:r>
          </w:p>
          <w:p w14:paraId="00D719DB" w14:textId="77777777" w:rsidR="00A553B8" w:rsidRPr="0076455D" w:rsidRDefault="00A553B8" w:rsidP="008C1EB6">
            <w:pPr>
              <w:pStyle w:val="Normal2"/>
              <w:autoSpaceDE w:val="0"/>
              <w:autoSpaceDN w:val="0"/>
              <w:adjustRightInd w:val="0"/>
              <w:ind w:left="0" w:firstLine="0"/>
              <w:jc w:val="center"/>
              <w:rPr>
                <w:rFonts w:ascii="Trebuchet MS" w:hAnsi="Trebuchet MS"/>
                <w:color w:val="000000"/>
                <w:sz w:val="20"/>
                <w:lang w:eastAsia="en-US"/>
              </w:rPr>
            </w:pPr>
            <w:r w:rsidRPr="0076455D">
              <w:rPr>
                <w:rFonts w:ascii="Trebuchet MS" w:hAnsi="Trebuchet MS"/>
                <w:color w:val="000000"/>
                <w:sz w:val="20"/>
                <w:lang w:eastAsia="en-US"/>
              </w:rPr>
              <w:t>06000 N</w:t>
            </w:r>
            <w:r>
              <w:rPr>
                <w:rFonts w:ascii="Trebuchet MS" w:hAnsi="Trebuchet MS"/>
                <w:color w:val="000000"/>
                <w:sz w:val="20"/>
                <w:lang w:eastAsia="en-US"/>
              </w:rPr>
              <w:t>ICE</w:t>
            </w:r>
          </w:p>
        </w:tc>
        <w:tc>
          <w:tcPr>
            <w:tcW w:w="25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707AA38" w14:textId="77777777" w:rsidR="00A553B8" w:rsidRPr="0076455D" w:rsidRDefault="00A553B8" w:rsidP="008C1EB6">
            <w:pPr>
              <w:jc w:val="center"/>
              <w:rPr>
                <w:rFonts w:ascii="Trebuchet MS" w:hAnsi="Trebuchet MS"/>
                <w:b/>
                <w:sz w:val="20"/>
                <w:szCs w:val="20"/>
                <w:lang w:val="fr-FR"/>
              </w:rPr>
            </w:pPr>
            <w:r w:rsidRPr="0076455D">
              <w:rPr>
                <w:rFonts w:ascii="Trebuchet MS" w:hAnsi="Trebuchet MS"/>
                <w:b/>
                <w:sz w:val="20"/>
                <w:szCs w:val="20"/>
                <w:lang w:val="fr-FR"/>
              </w:rPr>
              <w:t>5</w:t>
            </w:r>
          </w:p>
        </w:tc>
      </w:tr>
      <w:tr w:rsidR="00A553B8" w:rsidRPr="0076455D" w14:paraId="494EA5D5" w14:textId="77777777" w:rsidTr="008C1EB6">
        <w:trPr>
          <w:trHeight w:val="360"/>
        </w:trPr>
        <w:tc>
          <w:tcPr>
            <w:tcW w:w="19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CA586C9" w14:textId="77777777" w:rsidR="00A553B8" w:rsidRPr="0076455D" w:rsidRDefault="00A553B8" w:rsidP="008C1EB6">
            <w:pPr>
              <w:spacing w:before="100" w:after="20"/>
              <w:jc w:val="center"/>
              <w:rPr>
                <w:rFonts w:ascii="Trebuchet MS" w:hAnsi="Trebuchet MS"/>
                <w:color w:val="000000"/>
                <w:sz w:val="20"/>
                <w:szCs w:val="20"/>
                <w:lang w:val="fr-FR"/>
              </w:rPr>
            </w:pPr>
            <w:r w:rsidRPr="0076455D">
              <w:rPr>
                <w:rFonts w:ascii="Trebuchet MS" w:hAnsi="Trebuchet MS"/>
                <w:color w:val="000000"/>
                <w:sz w:val="20"/>
                <w:szCs w:val="20"/>
                <w:lang w:val="fr-FR"/>
              </w:rPr>
              <w:t>CES NIMES</w:t>
            </w:r>
          </w:p>
        </w:tc>
        <w:tc>
          <w:tcPr>
            <w:tcW w:w="51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30BDCA" w14:textId="77777777" w:rsidR="00A553B8" w:rsidRDefault="00A553B8" w:rsidP="008C1EB6">
            <w:pPr>
              <w:pStyle w:val="Normal2"/>
              <w:autoSpaceDE w:val="0"/>
              <w:autoSpaceDN w:val="0"/>
              <w:adjustRightInd w:val="0"/>
              <w:ind w:left="0" w:firstLine="0"/>
              <w:jc w:val="center"/>
              <w:rPr>
                <w:rFonts w:ascii="Trebuchet MS" w:hAnsi="Trebuchet MS"/>
                <w:color w:val="000000"/>
                <w:sz w:val="20"/>
                <w:lang w:eastAsia="en-US"/>
              </w:rPr>
            </w:pPr>
            <w:r w:rsidRPr="0076455D">
              <w:rPr>
                <w:rFonts w:ascii="Trebuchet MS" w:hAnsi="Trebuchet MS"/>
                <w:color w:val="000000"/>
                <w:sz w:val="20"/>
                <w:lang w:eastAsia="en-US"/>
              </w:rPr>
              <w:t>14 Rue Cirque Romain</w:t>
            </w:r>
          </w:p>
          <w:p w14:paraId="59EDB018" w14:textId="77777777" w:rsidR="00A553B8" w:rsidRPr="0076455D" w:rsidRDefault="00A553B8" w:rsidP="008C1EB6">
            <w:pPr>
              <w:pStyle w:val="Normal2"/>
              <w:autoSpaceDE w:val="0"/>
              <w:autoSpaceDN w:val="0"/>
              <w:adjustRightInd w:val="0"/>
              <w:ind w:left="0" w:firstLine="0"/>
              <w:jc w:val="center"/>
              <w:rPr>
                <w:rFonts w:ascii="Trebuchet MS" w:hAnsi="Trebuchet MS"/>
                <w:color w:val="000000"/>
                <w:sz w:val="20"/>
                <w:lang w:eastAsia="en-US"/>
              </w:rPr>
            </w:pPr>
            <w:r w:rsidRPr="0076455D">
              <w:rPr>
                <w:rFonts w:ascii="Trebuchet MS" w:hAnsi="Trebuchet MS"/>
                <w:color w:val="000000"/>
                <w:sz w:val="20"/>
                <w:lang w:eastAsia="en-US"/>
              </w:rPr>
              <w:t xml:space="preserve">30921 </w:t>
            </w:r>
            <w:r>
              <w:rPr>
                <w:rFonts w:ascii="Trebuchet MS" w:hAnsi="Trebuchet MS"/>
                <w:color w:val="000000"/>
                <w:sz w:val="20"/>
                <w:lang w:eastAsia="en-US"/>
              </w:rPr>
              <w:t>NIMES</w:t>
            </w:r>
          </w:p>
        </w:tc>
        <w:tc>
          <w:tcPr>
            <w:tcW w:w="25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E896E06" w14:textId="77777777" w:rsidR="00A553B8" w:rsidRPr="0076455D" w:rsidRDefault="00A553B8" w:rsidP="008C1EB6">
            <w:pPr>
              <w:jc w:val="center"/>
              <w:rPr>
                <w:rFonts w:ascii="Trebuchet MS" w:hAnsi="Trebuchet MS"/>
                <w:b/>
                <w:sz w:val="20"/>
                <w:szCs w:val="20"/>
                <w:lang w:val="fr-FR"/>
              </w:rPr>
            </w:pPr>
            <w:r w:rsidRPr="0076455D">
              <w:rPr>
                <w:rFonts w:ascii="Trebuchet MS" w:hAnsi="Trebuchet MS"/>
                <w:b/>
                <w:sz w:val="20"/>
                <w:szCs w:val="20"/>
                <w:lang w:val="fr-FR"/>
              </w:rPr>
              <w:t>5</w:t>
            </w:r>
          </w:p>
        </w:tc>
      </w:tr>
      <w:tr w:rsidR="00A553B8" w:rsidRPr="0076455D" w14:paraId="6F03AFD7" w14:textId="77777777" w:rsidTr="008C1EB6">
        <w:trPr>
          <w:trHeight w:val="360"/>
        </w:trPr>
        <w:tc>
          <w:tcPr>
            <w:tcW w:w="19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93CCB6C" w14:textId="77777777" w:rsidR="00A553B8" w:rsidRPr="0076455D" w:rsidRDefault="00A553B8" w:rsidP="008C1EB6">
            <w:pPr>
              <w:spacing w:before="100" w:after="20"/>
              <w:jc w:val="center"/>
              <w:rPr>
                <w:rFonts w:ascii="Trebuchet MS" w:hAnsi="Trebuchet MS"/>
                <w:color w:val="000000"/>
                <w:sz w:val="20"/>
                <w:szCs w:val="20"/>
                <w:lang w:val="fr-FR"/>
              </w:rPr>
            </w:pPr>
            <w:r w:rsidRPr="0076455D">
              <w:rPr>
                <w:rFonts w:ascii="Trebuchet MS" w:hAnsi="Trebuchet MS"/>
                <w:color w:val="000000"/>
                <w:sz w:val="20"/>
                <w:szCs w:val="20"/>
                <w:lang w:val="fr-FR"/>
              </w:rPr>
              <w:t>CES ALES</w:t>
            </w:r>
          </w:p>
        </w:tc>
        <w:tc>
          <w:tcPr>
            <w:tcW w:w="51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C54CF6A" w14:textId="77777777" w:rsidR="00A553B8" w:rsidRDefault="00A553B8" w:rsidP="008C1EB6">
            <w:pPr>
              <w:pStyle w:val="Normal2"/>
              <w:autoSpaceDE w:val="0"/>
              <w:autoSpaceDN w:val="0"/>
              <w:adjustRightInd w:val="0"/>
              <w:ind w:left="0" w:firstLine="0"/>
              <w:jc w:val="center"/>
              <w:rPr>
                <w:rFonts w:ascii="Trebuchet MS" w:hAnsi="Trebuchet MS"/>
                <w:color w:val="000000"/>
                <w:sz w:val="20"/>
                <w:lang w:eastAsia="en-US"/>
              </w:rPr>
            </w:pPr>
            <w:r w:rsidRPr="0076455D">
              <w:rPr>
                <w:rFonts w:ascii="Trebuchet MS" w:hAnsi="Trebuchet MS"/>
                <w:color w:val="000000"/>
                <w:sz w:val="20"/>
                <w:lang w:eastAsia="en-US"/>
              </w:rPr>
              <w:t>10 Quai Boissier de Sauvages</w:t>
            </w:r>
          </w:p>
          <w:p w14:paraId="3CA605E7" w14:textId="77777777" w:rsidR="00A553B8" w:rsidRPr="0076455D" w:rsidRDefault="00A553B8" w:rsidP="008C1EB6">
            <w:pPr>
              <w:pStyle w:val="Normal2"/>
              <w:autoSpaceDE w:val="0"/>
              <w:autoSpaceDN w:val="0"/>
              <w:adjustRightInd w:val="0"/>
              <w:ind w:left="0" w:firstLine="0"/>
              <w:jc w:val="center"/>
              <w:rPr>
                <w:rFonts w:ascii="Trebuchet MS" w:hAnsi="Trebuchet MS"/>
                <w:color w:val="000000"/>
                <w:sz w:val="20"/>
                <w:lang w:eastAsia="en-US"/>
              </w:rPr>
            </w:pPr>
            <w:r w:rsidRPr="0076455D">
              <w:rPr>
                <w:rFonts w:ascii="Trebuchet MS" w:hAnsi="Trebuchet MS"/>
                <w:color w:val="000000"/>
                <w:sz w:val="20"/>
                <w:lang w:eastAsia="en-US"/>
              </w:rPr>
              <w:t>30100 ALES</w:t>
            </w:r>
          </w:p>
        </w:tc>
        <w:tc>
          <w:tcPr>
            <w:tcW w:w="25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83D3414" w14:textId="77777777" w:rsidR="00A553B8" w:rsidRPr="0076455D" w:rsidRDefault="00A553B8" w:rsidP="008C1EB6">
            <w:pPr>
              <w:jc w:val="center"/>
              <w:rPr>
                <w:rFonts w:ascii="Trebuchet MS" w:hAnsi="Trebuchet MS"/>
                <w:b/>
                <w:sz w:val="20"/>
                <w:szCs w:val="20"/>
                <w:lang w:val="fr-FR"/>
              </w:rPr>
            </w:pPr>
            <w:r w:rsidRPr="0076455D">
              <w:rPr>
                <w:rFonts w:ascii="Trebuchet MS" w:hAnsi="Trebuchet MS"/>
                <w:b/>
                <w:sz w:val="20"/>
                <w:szCs w:val="20"/>
                <w:lang w:val="fr-FR"/>
              </w:rPr>
              <w:t>5</w:t>
            </w:r>
          </w:p>
        </w:tc>
      </w:tr>
    </w:tbl>
    <w:p w14:paraId="7B7DBD5E" w14:textId="77777777" w:rsidR="00A553B8" w:rsidRPr="0076455D" w:rsidRDefault="00A553B8" w:rsidP="00A553B8">
      <w:pPr>
        <w:jc w:val="both"/>
        <w:rPr>
          <w:rFonts w:ascii="Trebuchet MS" w:eastAsia="Trebuchet MS" w:hAnsi="Trebuchet MS" w:cs="Trebuchet MS"/>
          <w:color w:val="000000"/>
          <w:sz w:val="20"/>
          <w:lang w:val="fr-FR"/>
        </w:rPr>
      </w:pPr>
    </w:p>
    <w:p w14:paraId="21D6BF81" w14:textId="77777777" w:rsidR="00A553B8" w:rsidRPr="0076455D" w:rsidRDefault="00A553B8" w:rsidP="00A553B8">
      <w:pPr>
        <w:jc w:val="both"/>
        <w:rPr>
          <w:rFonts w:ascii="Trebuchet MS" w:eastAsia="Trebuchet MS" w:hAnsi="Trebuchet MS" w:cs="Trebuchet MS"/>
          <w:color w:val="000000"/>
          <w:sz w:val="20"/>
          <w:lang w:val="fr-FR"/>
        </w:rPr>
      </w:pPr>
    </w:p>
    <w:p w14:paraId="467D712F" w14:textId="77777777" w:rsidR="00A553B8" w:rsidRPr="0076455D" w:rsidRDefault="00A553B8" w:rsidP="00A553B8">
      <w:pPr>
        <w:jc w:val="both"/>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w:t>
      </w:r>
      <w:r w:rsidRPr="0076455D">
        <w:rPr>
          <w:rFonts w:ascii="Trebuchet MS" w:eastAsia="Trebuchet MS" w:hAnsi="Trebuchet MS" w:cs="Trebuchet MS"/>
          <w:color w:val="000000"/>
          <w:sz w:val="20"/>
          <w:lang w:val="fr-FR"/>
        </w:rPr>
        <w:t>es quantités estimatives annuelles</w:t>
      </w:r>
      <w:r>
        <w:rPr>
          <w:rFonts w:ascii="Trebuchet MS" w:eastAsia="Trebuchet MS" w:hAnsi="Trebuchet MS" w:cs="Trebuchet MS"/>
          <w:color w:val="000000"/>
          <w:sz w:val="20"/>
          <w:lang w:val="fr-FR"/>
        </w:rPr>
        <w:t xml:space="preserve"> (non contractuelles)</w:t>
      </w:r>
      <w:r w:rsidRPr="0076455D">
        <w:rPr>
          <w:rFonts w:ascii="Trebuchet MS" w:eastAsia="Trebuchet MS" w:hAnsi="Trebuchet MS" w:cs="Trebuchet MS"/>
          <w:color w:val="000000"/>
          <w:sz w:val="20"/>
          <w:lang w:val="fr-FR"/>
        </w:rPr>
        <w:t xml:space="preserve"> </w:t>
      </w:r>
      <w:r>
        <w:rPr>
          <w:rFonts w:ascii="Trebuchet MS" w:eastAsia="Trebuchet MS" w:hAnsi="Trebuchet MS" w:cs="Trebuchet MS"/>
          <w:color w:val="000000"/>
          <w:sz w:val="20"/>
          <w:lang w:val="fr-FR"/>
        </w:rPr>
        <w:t xml:space="preserve">des fournitures </w:t>
      </w:r>
      <w:r w:rsidRPr="0076455D">
        <w:rPr>
          <w:rFonts w:ascii="Trebuchet MS" w:eastAsia="Trebuchet MS" w:hAnsi="Trebuchet MS" w:cs="Trebuchet MS"/>
          <w:color w:val="000000"/>
          <w:sz w:val="20"/>
          <w:lang w:val="fr-FR"/>
        </w:rPr>
        <w:t xml:space="preserve">sont renseignées dans les annexes 2 à l’Acte d’Engagement de chaque lot.  </w:t>
      </w:r>
    </w:p>
    <w:p w14:paraId="52BDA802" w14:textId="77777777" w:rsidR="00A553B8" w:rsidRDefault="00A553B8" w:rsidP="00055038">
      <w:pPr>
        <w:jc w:val="both"/>
        <w:rPr>
          <w:rFonts w:ascii="Trebuchet MS" w:eastAsia="Trebuchet MS" w:hAnsi="Trebuchet MS" w:cs="Trebuchet MS"/>
          <w:color w:val="000000"/>
          <w:sz w:val="20"/>
          <w:lang w:val="fr-FR"/>
        </w:rPr>
      </w:pPr>
    </w:p>
    <w:p w14:paraId="0E4B4550" w14:textId="26D6308A" w:rsidR="001068DD" w:rsidRDefault="00D11564" w:rsidP="00046396">
      <w:pPr>
        <w:pStyle w:val="Titre2"/>
        <w:spacing w:after="0"/>
        <w:ind w:left="280"/>
        <w:rPr>
          <w:rFonts w:ascii="Trebuchet MS" w:eastAsia="Trebuchet MS" w:hAnsi="Trebuchet MS" w:cs="Trebuchet MS"/>
          <w:i w:val="0"/>
          <w:color w:val="000000"/>
          <w:sz w:val="24"/>
          <w:lang w:val="fr-FR"/>
        </w:rPr>
      </w:pPr>
      <w:bookmarkStart w:id="12" w:name="ArtL2_RC-2-A2.7"/>
      <w:bookmarkStart w:id="13" w:name="_Toc256000005"/>
      <w:bookmarkEnd w:id="12"/>
      <w:r>
        <w:rPr>
          <w:rFonts w:ascii="Trebuchet MS" w:eastAsia="Trebuchet MS" w:hAnsi="Trebuchet MS" w:cs="Trebuchet MS"/>
          <w:i w:val="0"/>
          <w:color w:val="000000"/>
          <w:sz w:val="24"/>
          <w:lang w:val="fr-FR"/>
        </w:rPr>
        <w:t>1.</w:t>
      </w:r>
      <w:r w:rsidR="00046396">
        <w:rPr>
          <w:rFonts w:ascii="Trebuchet MS" w:eastAsia="Trebuchet MS" w:hAnsi="Trebuchet MS" w:cs="Trebuchet MS"/>
          <w:i w:val="0"/>
          <w:color w:val="000000"/>
          <w:sz w:val="24"/>
          <w:lang w:val="fr-FR"/>
        </w:rPr>
        <w:t>6</w:t>
      </w:r>
      <w:r>
        <w:rPr>
          <w:rFonts w:ascii="Trebuchet MS" w:eastAsia="Trebuchet MS" w:hAnsi="Trebuchet MS" w:cs="Trebuchet MS"/>
          <w:i w:val="0"/>
          <w:color w:val="000000"/>
          <w:sz w:val="24"/>
          <w:lang w:val="fr-FR"/>
        </w:rPr>
        <w:t xml:space="preserve"> - Nomenclature</w:t>
      </w:r>
      <w:bookmarkEnd w:id="13"/>
    </w:p>
    <w:p w14:paraId="567E3883" w14:textId="77777777" w:rsidR="00046396" w:rsidRDefault="00046396" w:rsidP="00046396">
      <w:pPr>
        <w:pStyle w:val="ParagrapheIndent2"/>
        <w:jc w:val="both"/>
        <w:rPr>
          <w:color w:val="000000"/>
          <w:lang w:val="fr-FR"/>
        </w:rPr>
      </w:pPr>
    </w:p>
    <w:p w14:paraId="78AEBCAA" w14:textId="7359C8EE" w:rsidR="001068DD" w:rsidRDefault="00D11564" w:rsidP="00046396">
      <w:pPr>
        <w:pStyle w:val="ParagrapheIndent2"/>
        <w:jc w:val="both"/>
        <w:rPr>
          <w:color w:val="000000"/>
          <w:lang w:val="fr-FR"/>
        </w:rPr>
      </w:pPr>
      <w:r>
        <w:rPr>
          <w:color w:val="000000"/>
          <w:lang w:val="fr-FR"/>
        </w:rPr>
        <w:t>La classification conforme au vocabulaire commun des marchés européens (CPV) est :</w:t>
      </w:r>
    </w:p>
    <w:p w14:paraId="2AE85A40" w14:textId="77777777" w:rsidR="00046396" w:rsidRPr="00046396" w:rsidRDefault="00046396" w:rsidP="00046396">
      <w:pPr>
        <w:rPr>
          <w:lang w:val="fr-FR"/>
        </w:rPr>
      </w:pPr>
    </w:p>
    <w:tbl>
      <w:tblPr>
        <w:tblW w:w="0" w:type="auto"/>
        <w:tblLayout w:type="fixed"/>
        <w:tblLook w:val="04A0" w:firstRow="1" w:lastRow="0" w:firstColumn="1" w:lastColumn="0" w:noHBand="0" w:noVBand="1"/>
      </w:tblPr>
      <w:tblGrid>
        <w:gridCol w:w="1800"/>
        <w:gridCol w:w="7800"/>
      </w:tblGrid>
      <w:tr w:rsidR="001068DD" w14:paraId="5F2B55FC"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288C536" w14:textId="77777777" w:rsidR="001068DD" w:rsidRDefault="00D11564">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4028169" w14:textId="77777777" w:rsidR="001068DD" w:rsidRDefault="00D11564">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Description</w:t>
            </w:r>
          </w:p>
        </w:tc>
      </w:tr>
      <w:tr w:rsidR="001068DD" w14:paraId="3D321C0D" w14:textId="77777777">
        <w:trPr>
          <w:trHeight w:val="490"/>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C8E9145" w14:textId="77777777" w:rsidR="001068DD" w:rsidRDefault="00D11564">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33141000-0</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467CD0C" w14:textId="77777777" w:rsidR="001068DD" w:rsidRDefault="00D11564">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Consommables médicaux autres que chimiques à usage unique et consommables hématologiques</w:t>
            </w:r>
          </w:p>
        </w:tc>
      </w:tr>
      <w:tr w:rsidR="001068DD" w14:paraId="410B8715"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6AFEA1" w14:textId="77777777" w:rsidR="001068DD" w:rsidRDefault="00D11564">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38434540-3</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B75383" w14:textId="77777777" w:rsidR="001068DD" w:rsidRDefault="00D11564">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Matériel biomédical</w:t>
            </w:r>
          </w:p>
        </w:tc>
      </w:tr>
      <w:tr w:rsidR="001068DD" w14:paraId="0728FDBE"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249F6D5" w14:textId="77777777" w:rsidR="001068DD" w:rsidRDefault="00D11564">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33954000-2</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8F5127" w14:textId="77777777" w:rsidR="001068DD" w:rsidRDefault="00D11564">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Kits de prélèvement d'éléments biologiques</w:t>
            </w:r>
          </w:p>
        </w:tc>
      </w:tr>
      <w:tr w:rsidR="001068DD" w14:paraId="087F4C9D"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A9B1AD2" w14:textId="77777777" w:rsidR="001068DD" w:rsidRDefault="00D11564">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33141300-3</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B60B7FE" w14:textId="77777777" w:rsidR="001068DD" w:rsidRDefault="00D11564">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Dispositifs de ponction veineuse et de prélèvement sanguin</w:t>
            </w:r>
          </w:p>
        </w:tc>
      </w:tr>
      <w:tr w:rsidR="001068DD" w14:paraId="04156ADE"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6AAE580" w14:textId="77777777" w:rsidR="001068DD" w:rsidRDefault="00D11564">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38437000-7</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5331766" w14:textId="77777777" w:rsidR="001068DD" w:rsidRDefault="00D11564">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Pipettes de laboratoire et accessoires</w:t>
            </w:r>
          </w:p>
        </w:tc>
      </w:tr>
    </w:tbl>
    <w:p w14:paraId="44B16CB6" w14:textId="77777777" w:rsidR="001068DD" w:rsidRDefault="00D11564">
      <w:pPr>
        <w:spacing w:after="160" w:line="240" w:lineRule="exact"/>
      </w:pPr>
      <w:r>
        <w:t xml:space="preserve"> </w:t>
      </w:r>
    </w:p>
    <w:tbl>
      <w:tblPr>
        <w:tblW w:w="0" w:type="auto"/>
        <w:tblLayout w:type="fixed"/>
        <w:tblLook w:val="04A0" w:firstRow="1" w:lastRow="0" w:firstColumn="1" w:lastColumn="0" w:noHBand="0" w:noVBand="1"/>
      </w:tblPr>
      <w:tblGrid>
        <w:gridCol w:w="900"/>
        <w:gridCol w:w="1800"/>
        <w:gridCol w:w="6900"/>
      </w:tblGrid>
      <w:tr w:rsidR="001068DD" w14:paraId="4EE54BD9" w14:textId="77777777">
        <w:trPr>
          <w:trHeight w:val="454"/>
        </w:trPr>
        <w:tc>
          <w:tcPr>
            <w:tcW w:w="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5A46672" w14:textId="77777777" w:rsidR="001068DD" w:rsidRDefault="00D11564">
            <w:pPr>
              <w:spacing w:before="120" w:after="6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lastRenderedPageBreak/>
              <w:t>Lot(s)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EFB0591" w14:textId="77777777" w:rsidR="001068DD" w:rsidRDefault="00D11564">
            <w:pPr>
              <w:spacing w:before="120" w:after="6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principal</w:t>
            </w:r>
          </w:p>
        </w:tc>
        <w:tc>
          <w:tcPr>
            <w:tcW w:w="6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F1189EE" w14:textId="77777777" w:rsidR="001068DD" w:rsidRDefault="00D11564">
            <w:pPr>
              <w:spacing w:before="120" w:after="6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Description</w:t>
            </w:r>
          </w:p>
        </w:tc>
      </w:tr>
      <w:tr w:rsidR="001068DD" w14:paraId="337FBC1C"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D9B9C3F" w14:textId="77777777" w:rsidR="001068DD" w:rsidRDefault="00D11564">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C6039D" w14:textId="77777777" w:rsidR="001068DD" w:rsidRDefault="00D11564">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33954000-2</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8578FF" w14:textId="77777777" w:rsidR="001068DD" w:rsidRDefault="00D11564">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Kits de prélèvement d'éléments biologiques</w:t>
            </w:r>
          </w:p>
        </w:tc>
      </w:tr>
      <w:tr w:rsidR="001068DD" w14:paraId="107EAB42"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60402F" w14:textId="77777777" w:rsidR="001068DD" w:rsidRDefault="00D11564">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58B25E2" w14:textId="77777777" w:rsidR="001068DD" w:rsidRDefault="00D11564">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33141300-3</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3954FF" w14:textId="77777777" w:rsidR="001068DD" w:rsidRDefault="00D11564">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Dispositifs de ponction veineuse et de prélèvement sanguin</w:t>
            </w:r>
          </w:p>
        </w:tc>
      </w:tr>
      <w:tr w:rsidR="001068DD" w14:paraId="23F4ACAE"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67CB6C0" w14:textId="77777777" w:rsidR="001068DD" w:rsidRDefault="00D11564">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97BD14B" w14:textId="77777777" w:rsidR="001068DD" w:rsidRDefault="00D11564">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33140000-3</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E191983" w14:textId="77777777" w:rsidR="001068DD" w:rsidRDefault="00D11564">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Consommables médicaux</w:t>
            </w:r>
          </w:p>
        </w:tc>
      </w:tr>
      <w:tr w:rsidR="001068DD" w14:paraId="38BD646E"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C914CE0" w14:textId="77777777" w:rsidR="001068DD" w:rsidRDefault="00D11564">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3F1A05" w14:textId="77777777" w:rsidR="001068DD" w:rsidRDefault="00D11564">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38437000-7</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D61A58" w14:textId="77777777" w:rsidR="001068DD" w:rsidRDefault="00D11564">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Pipettes de laboratoire et accessoires</w:t>
            </w:r>
          </w:p>
        </w:tc>
      </w:tr>
    </w:tbl>
    <w:p w14:paraId="54C2AE38" w14:textId="77777777" w:rsidR="001068DD" w:rsidRDefault="00D11564">
      <w:pPr>
        <w:spacing w:after="400" w:line="240" w:lineRule="exact"/>
      </w:pPr>
      <w:r>
        <w:t xml:space="preserve"> </w:t>
      </w:r>
    </w:p>
    <w:p w14:paraId="5C00CB6D" w14:textId="6DF7BF85" w:rsidR="00046396" w:rsidRPr="00046396" w:rsidRDefault="00046396" w:rsidP="00046396">
      <w:pPr>
        <w:pStyle w:val="Titre2"/>
        <w:spacing w:after="0"/>
        <w:ind w:left="280"/>
        <w:rPr>
          <w:rFonts w:ascii="Trebuchet MS" w:eastAsia="Trebuchet MS" w:hAnsi="Trebuchet MS" w:cs="Trebuchet MS"/>
          <w:i w:val="0"/>
          <w:color w:val="000000"/>
          <w:sz w:val="24"/>
          <w:lang w:val="fr-FR"/>
        </w:rPr>
      </w:pPr>
      <w:r w:rsidRPr="00046396">
        <w:rPr>
          <w:rFonts w:ascii="Trebuchet MS" w:eastAsia="Trebuchet MS" w:hAnsi="Trebuchet MS" w:cs="Trebuchet MS"/>
          <w:i w:val="0"/>
          <w:color w:val="000000"/>
          <w:sz w:val="24"/>
          <w:lang w:val="fr-FR"/>
        </w:rPr>
        <w:t xml:space="preserve">1.7 - </w:t>
      </w:r>
      <w:r w:rsidRPr="008D5835">
        <w:rPr>
          <w:rFonts w:ascii="Trebuchet MS" w:eastAsia="Trebuchet MS" w:hAnsi="Trebuchet MS" w:cs="Trebuchet MS"/>
          <w:i w:val="0"/>
          <w:color w:val="000000"/>
          <w:sz w:val="24"/>
          <w:lang w:val="fr-FR"/>
        </w:rPr>
        <w:t>Marché</w:t>
      </w:r>
      <w:r>
        <w:rPr>
          <w:rFonts w:ascii="Trebuchet MS" w:eastAsia="Trebuchet MS" w:hAnsi="Trebuchet MS" w:cs="Trebuchet MS"/>
          <w:i w:val="0"/>
          <w:color w:val="000000"/>
          <w:sz w:val="24"/>
          <w:lang w:val="fr-FR"/>
        </w:rPr>
        <w:t>s</w:t>
      </w:r>
      <w:r w:rsidRPr="008D5835">
        <w:rPr>
          <w:rFonts w:ascii="Trebuchet MS" w:eastAsia="Trebuchet MS" w:hAnsi="Trebuchet MS" w:cs="Trebuchet MS"/>
          <w:i w:val="0"/>
          <w:color w:val="000000"/>
          <w:sz w:val="24"/>
          <w:lang w:val="fr-FR"/>
        </w:rPr>
        <w:t xml:space="preserve"> de fourniture</w:t>
      </w:r>
      <w:r>
        <w:rPr>
          <w:rFonts w:ascii="Trebuchet MS" w:eastAsia="Trebuchet MS" w:hAnsi="Trebuchet MS" w:cs="Trebuchet MS"/>
          <w:i w:val="0"/>
          <w:color w:val="000000"/>
          <w:sz w:val="24"/>
          <w:lang w:val="fr-FR"/>
        </w:rPr>
        <w:t>s</w:t>
      </w:r>
      <w:r w:rsidRPr="008D5835">
        <w:rPr>
          <w:rFonts w:ascii="Trebuchet MS" w:eastAsia="Trebuchet MS" w:hAnsi="Trebuchet MS" w:cs="Trebuchet MS"/>
          <w:i w:val="0"/>
          <w:color w:val="000000"/>
          <w:sz w:val="24"/>
          <w:lang w:val="fr-FR"/>
        </w:rPr>
        <w:t xml:space="preserve"> complémentaire</w:t>
      </w:r>
      <w:r>
        <w:rPr>
          <w:rFonts w:ascii="Trebuchet MS" w:eastAsia="Trebuchet MS" w:hAnsi="Trebuchet MS" w:cs="Trebuchet MS"/>
          <w:i w:val="0"/>
          <w:color w:val="000000"/>
          <w:sz w:val="24"/>
          <w:lang w:val="fr-FR"/>
        </w:rPr>
        <w:t>s</w:t>
      </w:r>
    </w:p>
    <w:p w14:paraId="578243CC" w14:textId="77777777" w:rsidR="00046396" w:rsidRDefault="00046396" w:rsidP="00046396">
      <w:pPr>
        <w:jc w:val="both"/>
        <w:rPr>
          <w:rFonts w:ascii="Trebuchet MS" w:eastAsia="Trebuchet MS" w:hAnsi="Trebuchet MS" w:cs="Trebuchet MS"/>
          <w:color w:val="000000"/>
          <w:sz w:val="20"/>
          <w:lang w:val="fr-FR"/>
        </w:rPr>
      </w:pPr>
    </w:p>
    <w:p w14:paraId="4AD33449" w14:textId="38978B63" w:rsidR="00046396" w:rsidRDefault="00046396" w:rsidP="00046396">
      <w:pPr>
        <w:jc w:val="both"/>
        <w:rPr>
          <w:rFonts w:ascii="Trebuchet MS" w:eastAsia="Trebuchet MS" w:hAnsi="Trebuchet MS" w:cs="Trebuchet MS"/>
          <w:color w:val="000000"/>
          <w:sz w:val="20"/>
          <w:lang w:val="fr-FR"/>
        </w:rPr>
      </w:pPr>
      <w:r w:rsidRPr="00281C5A">
        <w:rPr>
          <w:rFonts w:ascii="Trebuchet MS" w:eastAsia="Trebuchet MS" w:hAnsi="Trebuchet MS" w:cs="Trebuchet MS"/>
          <w:color w:val="000000"/>
          <w:sz w:val="20"/>
          <w:lang w:val="fr-FR"/>
        </w:rPr>
        <w:t>La CPAM des Bouches</w:t>
      </w:r>
      <w:r w:rsidR="00281C5A">
        <w:rPr>
          <w:rFonts w:ascii="Trebuchet MS" w:eastAsia="Trebuchet MS" w:hAnsi="Trebuchet MS" w:cs="Trebuchet MS"/>
          <w:color w:val="000000"/>
          <w:sz w:val="20"/>
          <w:lang w:val="fr-FR"/>
        </w:rPr>
        <w:t>-</w:t>
      </w:r>
      <w:r w:rsidRPr="00281C5A">
        <w:rPr>
          <w:rFonts w:ascii="Trebuchet MS" w:eastAsia="Trebuchet MS" w:hAnsi="Trebuchet MS" w:cs="Trebuchet MS"/>
          <w:color w:val="000000"/>
          <w:sz w:val="20"/>
          <w:lang w:val="fr-FR"/>
        </w:rPr>
        <w:t>du</w:t>
      </w:r>
      <w:r w:rsidR="00281C5A">
        <w:rPr>
          <w:rFonts w:ascii="Trebuchet MS" w:eastAsia="Trebuchet MS" w:hAnsi="Trebuchet MS" w:cs="Trebuchet MS"/>
          <w:color w:val="000000"/>
          <w:sz w:val="20"/>
          <w:lang w:val="fr-FR"/>
        </w:rPr>
        <w:t>-</w:t>
      </w:r>
      <w:r w:rsidRPr="00281C5A">
        <w:rPr>
          <w:rFonts w:ascii="Trebuchet MS" w:eastAsia="Trebuchet MS" w:hAnsi="Trebuchet MS" w:cs="Trebuchet MS"/>
          <w:color w:val="000000"/>
          <w:sz w:val="20"/>
          <w:lang w:val="fr-FR"/>
        </w:rPr>
        <w:t>Rhône se réserve la faculté de recourir à la procédure sans publicité ni mise en concurrence préalables portant</w:t>
      </w:r>
      <w:r w:rsidR="00281C5A" w:rsidRPr="00281C5A">
        <w:rPr>
          <w:rFonts w:ascii="Trebuchet MS" w:eastAsia="Trebuchet MS" w:hAnsi="Trebuchet MS" w:cs="Trebuchet MS"/>
          <w:color w:val="000000"/>
          <w:sz w:val="20"/>
          <w:lang w:val="fr-FR"/>
        </w:rPr>
        <w:t xml:space="preserve"> sur des</w:t>
      </w:r>
      <w:r w:rsidRPr="00281C5A">
        <w:rPr>
          <w:rFonts w:ascii="Trebuchet MS" w:eastAsia="Trebuchet MS" w:hAnsi="Trebuchet MS" w:cs="Trebuchet MS"/>
          <w:color w:val="000000"/>
          <w:sz w:val="20"/>
          <w:lang w:val="fr-FR"/>
        </w:rPr>
        <w:t xml:space="preserve"> livraisons complémentaires de fournitures prévues à l’article R. 2122-4 du Code de la commande publique.</w:t>
      </w:r>
    </w:p>
    <w:p w14:paraId="6706FF81" w14:textId="77777777" w:rsidR="00046396" w:rsidRPr="00046396" w:rsidRDefault="00046396" w:rsidP="00046396">
      <w:pPr>
        <w:jc w:val="both"/>
        <w:rPr>
          <w:rFonts w:ascii="Trebuchet MS" w:eastAsia="Trebuchet MS" w:hAnsi="Trebuchet MS" w:cs="Trebuchet MS"/>
          <w:color w:val="000000"/>
          <w:sz w:val="20"/>
          <w:lang w:val="fr-FR"/>
        </w:rPr>
      </w:pPr>
    </w:p>
    <w:p w14:paraId="4BA28784" w14:textId="293ABC24" w:rsidR="001068DD" w:rsidRDefault="00D11564">
      <w:pPr>
        <w:pStyle w:val="Titre2"/>
        <w:ind w:left="280"/>
        <w:rPr>
          <w:rFonts w:ascii="Trebuchet MS" w:eastAsia="Trebuchet MS" w:hAnsi="Trebuchet MS" w:cs="Trebuchet MS"/>
          <w:i w:val="0"/>
          <w:color w:val="000000"/>
          <w:sz w:val="24"/>
          <w:lang w:val="fr-FR"/>
        </w:rPr>
      </w:pPr>
      <w:bookmarkStart w:id="14" w:name="ArtL2_RC-2-A2.9"/>
      <w:bookmarkStart w:id="15" w:name="_Toc256000006"/>
      <w:bookmarkEnd w:id="14"/>
      <w:r>
        <w:rPr>
          <w:rFonts w:ascii="Trebuchet MS" w:eastAsia="Trebuchet MS" w:hAnsi="Trebuchet MS" w:cs="Trebuchet MS"/>
          <w:i w:val="0"/>
          <w:color w:val="000000"/>
          <w:sz w:val="24"/>
          <w:lang w:val="fr-FR"/>
        </w:rPr>
        <w:t>1.</w:t>
      </w:r>
      <w:r w:rsidR="00046396">
        <w:rPr>
          <w:rFonts w:ascii="Trebuchet MS" w:eastAsia="Trebuchet MS" w:hAnsi="Trebuchet MS" w:cs="Trebuchet MS"/>
          <w:i w:val="0"/>
          <w:color w:val="000000"/>
          <w:sz w:val="24"/>
          <w:lang w:val="fr-FR"/>
        </w:rPr>
        <w:t>8</w:t>
      </w:r>
      <w:r>
        <w:rPr>
          <w:rFonts w:ascii="Trebuchet MS" w:eastAsia="Trebuchet MS" w:hAnsi="Trebuchet MS" w:cs="Trebuchet MS"/>
          <w:i w:val="0"/>
          <w:color w:val="000000"/>
          <w:sz w:val="24"/>
          <w:lang w:val="fr-FR"/>
        </w:rPr>
        <w:t xml:space="preserve"> - Renouvellement</w:t>
      </w:r>
      <w:bookmarkEnd w:id="15"/>
    </w:p>
    <w:p w14:paraId="7242970A" w14:textId="77777777" w:rsidR="00046396" w:rsidRDefault="00046396" w:rsidP="00046396">
      <w:pPr>
        <w:pStyle w:val="ParagrapheIndent2"/>
        <w:jc w:val="both"/>
        <w:rPr>
          <w:color w:val="000000"/>
          <w:lang w:val="fr-FR"/>
        </w:rPr>
      </w:pPr>
    </w:p>
    <w:p w14:paraId="35359F62" w14:textId="5B014476" w:rsidR="001068DD" w:rsidRDefault="00D11564">
      <w:pPr>
        <w:pStyle w:val="ParagrapheIndent2"/>
        <w:spacing w:after="240"/>
        <w:jc w:val="both"/>
        <w:rPr>
          <w:color w:val="000000"/>
          <w:lang w:val="fr-FR"/>
        </w:rPr>
      </w:pPr>
      <w:r>
        <w:rPr>
          <w:color w:val="000000"/>
          <w:lang w:val="fr-FR"/>
        </w:rPr>
        <w:t>Il s'agit d'un accord-cadre renouvelable en raison du caractère récurrent des prestations</w:t>
      </w:r>
      <w:r w:rsidR="00046396">
        <w:rPr>
          <w:color w:val="000000"/>
          <w:lang w:val="fr-FR"/>
        </w:rPr>
        <w:t xml:space="preserve">, au stade du lancement de la présente consultation : </w:t>
      </w:r>
      <w:r w:rsidR="00046396" w:rsidRPr="00BA531D">
        <w:rPr>
          <w:b/>
          <w:bCs/>
          <w:color w:val="000000"/>
          <w:lang w:val="fr-FR"/>
        </w:rPr>
        <w:t>septembre 2030</w:t>
      </w:r>
    </w:p>
    <w:p w14:paraId="2E1171BF" w14:textId="77777777" w:rsidR="00046396" w:rsidRPr="00046396" w:rsidRDefault="00046396" w:rsidP="00046396">
      <w:pPr>
        <w:rPr>
          <w:lang w:val="fr-FR"/>
        </w:rPr>
      </w:pPr>
    </w:p>
    <w:p w14:paraId="65303091" w14:textId="77777777" w:rsidR="001068DD" w:rsidRDefault="00D11564" w:rsidP="00046396">
      <w:pPr>
        <w:pStyle w:val="Titre1"/>
        <w:spacing w:after="0"/>
        <w:rPr>
          <w:rFonts w:ascii="Trebuchet MS" w:eastAsia="Trebuchet MS" w:hAnsi="Trebuchet MS" w:cs="Trebuchet MS"/>
          <w:color w:val="000000"/>
          <w:sz w:val="28"/>
          <w:lang w:val="fr-FR"/>
        </w:rPr>
      </w:pPr>
      <w:bookmarkStart w:id="16" w:name="ArtL1_RC-2-A3"/>
      <w:bookmarkStart w:id="17" w:name="_Toc256000007"/>
      <w:bookmarkEnd w:id="16"/>
      <w:r>
        <w:rPr>
          <w:rFonts w:ascii="Trebuchet MS" w:eastAsia="Trebuchet MS" w:hAnsi="Trebuchet MS" w:cs="Trebuchet MS"/>
          <w:color w:val="000000"/>
          <w:sz w:val="28"/>
          <w:lang w:val="fr-FR"/>
        </w:rPr>
        <w:t>2 - Conditions de la consultation</w:t>
      </w:r>
      <w:bookmarkEnd w:id="17"/>
    </w:p>
    <w:p w14:paraId="7B1BBDAC" w14:textId="77777777" w:rsidR="00046396" w:rsidRPr="00046396" w:rsidRDefault="00046396" w:rsidP="00046396">
      <w:pPr>
        <w:rPr>
          <w:rFonts w:eastAsia="Trebuchet MS"/>
          <w:lang w:val="fr-FR"/>
        </w:rPr>
      </w:pPr>
    </w:p>
    <w:p w14:paraId="04C40CD6" w14:textId="77777777" w:rsidR="001068DD" w:rsidRDefault="00D11564" w:rsidP="00046396">
      <w:pPr>
        <w:pStyle w:val="Titre2"/>
        <w:spacing w:after="0"/>
        <w:ind w:left="280"/>
        <w:rPr>
          <w:rFonts w:ascii="Trebuchet MS" w:eastAsia="Trebuchet MS" w:hAnsi="Trebuchet MS" w:cs="Trebuchet MS"/>
          <w:i w:val="0"/>
          <w:color w:val="000000"/>
          <w:sz w:val="24"/>
          <w:lang w:val="fr-FR"/>
        </w:rPr>
      </w:pPr>
      <w:bookmarkStart w:id="18" w:name="ArtL2_RC-2-A3.2"/>
      <w:bookmarkStart w:id="19" w:name="_Toc256000008"/>
      <w:bookmarkEnd w:id="18"/>
      <w:r>
        <w:rPr>
          <w:rFonts w:ascii="Trebuchet MS" w:eastAsia="Trebuchet MS" w:hAnsi="Trebuchet MS" w:cs="Trebuchet MS"/>
          <w:i w:val="0"/>
          <w:color w:val="000000"/>
          <w:sz w:val="24"/>
          <w:lang w:val="fr-FR"/>
        </w:rPr>
        <w:t>2.1 - Délai de validité des offres</w:t>
      </w:r>
      <w:bookmarkEnd w:id="19"/>
    </w:p>
    <w:p w14:paraId="5E6A9645" w14:textId="77777777" w:rsidR="00046396" w:rsidRDefault="00046396" w:rsidP="00046396">
      <w:pPr>
        <w:pStyle w:val="ParagrapheIndent2"/>
        <w:jc w:val="both"/>
        <w:rPr>
          <w:color w:val="000000"/>
          <w:lang w:val="fr-FR"/>
        </w:rPr>
      </w:pPr>
    </w:p>
    <w:p w14:paraId="702D1F44" w14:textId="324EE4C7" w:rsidR="001068DD" w:rsidRDefault="00D11564" w:rsidP="00046396">
      <w:pPr>
        <w:pStyle w:val="ParagrapheIndent2"/>
        <w:jc w:val="both"/>
        <w:rPr>
          <w:color w:val="000000"/>
          <w:lang w:val="fr-FR"/>
        </w:rPr>
      </w:pPr>
      <w:r>
        <w:rPr>
          <w:color w:val="000000"/>
          <w:lang w:val="fr-FR"/>
        </w:rPr>
        <w:t xml:space="preserve">Le délai de validité des offres est fixé à </w:t>
      </w:r>
      <w:r w:rsidR="00046396">
        <w:rPr>
          <w:color w:val="000000"/>
          <w:lang w:val="fr-FR"/>
        </w:rPr>
        <w:t>six (</w:t>
      </w:r>
      <w:r>
        <w:rPr>
          <w:color w:val="000000"/>
          <w:lang w:val="fr-FR"/>
        </w:rPr>
        <w:t>6</w:t>
      </w:r>
      <w:r w:rsidR="00046396">
        <w:rPr>
          <w:color w:val="000000"/>
          <w:lang w:val="fr-FR"/>
        </w:rPr>
        <w:t>)</w:t>
      </w:r>
      <w:r>
        <w:rPr>
          <w:color w:val="000000"/>
          <w:lang w:val="fr-FR"/>
        </w:rPr>
        <w:t xml:space="preserve"> mois à compter de la date limite de réception des offres.</w:t>
      </w:r>
    </w:p>
    <w:p w14:paraId="25D03306" w14:textId="77777777" w:rsidR="00046396" w:rsidRPr="00046396" w:rsidRDefault="00046396" w:rsidP="00046396">
      <w:pPr>
        <w:rPr>
          <w:lang w:val="fr-FR"/>
        </w:rPr>
      </w:pPr>
    </w:p>
    <w:p w14:paraId="0E157662" w14:textId="77777777" w:rsidR="001068DD" w:rsidRDefault="00D11564" w:rsidP="00046396">
      <w:pPr>
        <w:pStyle w:val="Titre2"/>
        <w:spacing w:after="0"/>
        <w:ind w:left="280"/>
        <w:rPr>
          <w:rFonts w:ascii="Trebuchet MS" w:eastAsia="Trebuchet MS" w:hAnsi="Trebuchet MS" w:cs="Trebuchet MS"/>
          <w:i w:val="0"/>
          <w:color w:val="000000"/>
          <w:sz w:val="24"/>
          <w:lang w:val="fr-FR"/>
        </w:rPr>
      </w:pPr>
      <w:bookmarkStart w:id="20" w:name="ArtL2_RC-2-A3.3"/>
      <w:bookmarkStart w:id="21" w:name="_Toc256000009"/>
      <w:bookmarkEnd w:id="20"/>
      <w:r>
        <w:rPr>
          <w:rFonts w:ascii="Trebuchet MS" w:eastAsia="Trebuchet MS" w:hAnsi="Trebuchet MS" w:cs="Trebuchet MS"/>
          <w:i w:val="0"/>
          <w:color w:val="000000"/>
          <w:sz w:val="24"/>
          <w:lang w:val="fr-FR"/>
        </w:rPr>
        <w:t>2.2 - Forme juridique du groupement</w:t>
      </w:r>
      <w:bookmarkEnd w:id="21"/>
    </w:p>
    <w:p w14:paraId="6727FBFC" w14:textId="77777777" w:rsidR="00046396" w:rsidRPr="00046396" w:rsidRDefault="00046396" w:rsidP="00046396">
      <w:pPr>
        <w:rPr>
          <w:rFonts w:eastAsia="Trebuchet MS"/>
          <w:lang w:val="fr-FR"/>
        </w:rPr>
      </w:pPr>
    </w:p>
    <w:p w14:paraId="686B38AF" w14:textId="77777777" w:rsidR="001068DD" w:rsidRDefault="00D11564">
      <w:pPr>
        <w:pStyle w:val="ParagrapheIndent2"/>
        <w:spacing w:after="240" w:line="232" w:lineRule="exact"/>
        <w:jc w:val="both"/>
        <w:rPr>
          <w:color w:val="000000"/>
          <w:lang w:val="fr-FR"/>
        </w:rPr>
      </w:pPr>
      <w:r>
        <w:rPr>
          <w:color w:val="000000"/>
          <w:lang w:val="fr-FR"/>
        </w:rPr>
        <w:t>Le pouvoir adjudicateur ne souhaite imposer aucune forme de groupement à l'attributaire de l'accord-cadre.</w:t>
      </w:r>
    </w:p>
    <w:p w14:paraId="746A7C6B" w14:textId="77777777" w:rsidR="001068DD" w:rsidRDefault="00D11564" w:rsidP="00582A2A">
      <w:pPr>
        <w:pStyle w:val="ParagrapheIndent2"/>
        <w:spacing w:line="232" w:lineRule="exact"/>
        <w:jc w:val="both"/>
        <w:rPr>
          <w:color w:val="000000"/>
          <w:lang w:val="fr-FR"/>
        </w:rPr>
      </w:pPr>
      <w:r>
        <w:rPr>
          <w:color w:val="000000"/>
          <w:lang w:val="fr-FR"/>
        </w:rPr>
        <w:t>Il est interdit aux candidats de présenter plusieurs offres en agissant à la fois en qualité de candidats individuels et de membres d'un ou plusieurs groupements ou en qualité de membres de plusieurs groupements.</w:t>
      </w:r>
    </w:p>
    <w:p w14:paraId="32DC59C0" w14:textId="77777777" w:rsidR="00582A2A" w:rsidRPr="00582A2A" w:rsidRDefault="00582A2A" w:rsidP="00582A2A">
      <w:pPr>
        <w:rPr>
          <w:lang w:val="fr-FR"/>
        </w:rPr>
      </w:pPr>
    </w:p>
    <w:p w14:paraId="343415D3" w14:textId="77777777" w:rsidR="001068DD" w:rsidRPr="004671AE" w:rsidRDefault="00D11564" w:rsidP="00582A2A">
      <w:pPr>
        <w:pStyle w:val="Titre2"/>
        <w:spacing w:after="0"/>
        <w:ind w:left="280"/>
        <w:rPr>
          <w:rFonts w:ascii="Trebuchet MS" w:eastAsia="Trebuchet MS" w:hAnsi="Trebuchet MS" w:cs="Trebuchet MS"/>
          <w:i w:val="0"/>
          <w:color w:val="000000"/>
          <w:sz w:val="24"/>
          <w:lang w:val="fr-FR"/>
        </w:rPr>
      </w:pPr>
      <w:bookmarkStart w:id="22" w:name="ArtL2_RC-2-A3.5"/>
      <w:bookmarkStart w:id="23" w:name="_Toc256000010"/>
      <w:bookmarkEnd w:id="22"/>
      <w:r w:rsidRPr="004671AE">
        <w:rPr>
          <w:rFonts w:ascii="Trebuchet MS" w:eastAsia="Trebuchet MS" w:hAnsi="Trebuchet MS" w:cs="Trebuchet MS"/>
          <w:i w:val="0"/>
          <w:color w:val="000000"/>
          <w:sz w:val="24"/>
          <w:lang w:val="fr-FR"/>
        </w:rPr>
        <w:t>2.3 - Variantes</w:t>
      </w:r>
      <w:bookmarkEnd w:id="23"/>
    </w:p>
    <w:p w14:paraId="0C28C899" w14:textId="77777777" w:rsidR="00582A2A" w:rsidRPr="004671AE" w:rsidRDefault="00582A2A" w:rsidP="00582A2A">
      <w:pPr>
        <w:pStyle w:val="ParagrapheIndent2"/>
        <w:jc w:val="both"/>
        <w:rPr>
          <w:color w:val="000000"/>
          <w:lang w:val="fr-FR"/>
        </w:rPr>
      </w:pPr>
    </w:p>
    <w:p w14:paraId="4D360A5B" w14:textId="3662ECF2" w:rsidR="001068DD" w:rsidRPr="004671AE" w:rsidRDefault="00D11564">
      <w:pPr>
        <w:pStyle w:val="ParagrapheIndent2"/>
        <w:spacing w:after="240"/>
        <w:jc w:val="both"/>
        <w:rPr>
          <w:color w:val="000000"/>
          <w:lang w:val="fr-FR"/>
        </w:rPr>
      </w:pPr>
      <w:r w:rsidRPr="004671AE">
        <w:rPr>
          <w:color w:val="000000"/>
          <w:lang w:val="fr-FR"/>
        </w:rPr>
        <w:t>Aucune variante n'est autorisée.</w:t>
      </w:r>
    </w:p>
    <w:p w14:paraId="2D382292" w14:textId="77777777" w:rsidR="001068DD" w:rsidRPr="004671AE" w:rsidRDefault="00D11564" w:rsidP="00582A2A">
      <w:pPr>
        <w:pStyle w:val="Titre2"/>
        <w:spacing w:after="0"/>
        <w:ind w:left="280"/>
        <w:rPr>
          <w:rFonts w:ascii="Trebuchet MS" w:eastAsia="Trebuchet MS" w:hAnsi="Trebuchet MS" w:cs="Trebuchet MS"/>
          <w:i w:val="0"/>
          <w:color w:val="000000"/>
          <w:sz w:val="24"/>
          <w:lang w:val="fr-FR"/>
        </w:rPr>
      </w:pPr>
      <w:bookmarkStart w:id="24" w:name="ArtL2_RC-2-A3.9"/>
      <w:bookmarkStart w:id="25" w:name="_Toc256000011"/>
      <w:bookmarkEnd w:id="24"/>
      <w:r w:rsidRPr="004671AE">
        <w:rPr>
          <w:rFonts w:ascii="Trebuchet MS" w:eastAsia="Trebuchet MS" w:hAnsi="Trebuchet MS" w:cs="Trebuchet MS"/>
          <w:i w:val="0"/>
          <w:color w:val="000000"/>
          <w:sz w:val="24"/>
          <w:lang w:val="fr-FR"/>
        </w:rPr>
        <w:t>2.4 - Développement durable</w:t>
      </w:r>
      <w:bookmarkEnd w:id="25"/>
    </w:p>
    <w:p w14:paraId="3EA6173C" w14:textId="77777777" w:rsidR="00582A2A" w:rsidRPr="004671AE" w:rsidRDefault="00582A2A">
      <w:pPr>
        <w:pStyle w:val="ParagrapheIndent2"/>
        <w:spacing w:line="232" w:lineRule="exact"/>
        <w:jc w:val="both"/>
        <w:rPr>
          <w:color w:val="000000"/>
          <w:lang w:val="fr-FR"/>
        </w:rPr>
      </w:pPr>
    </w:p>
    <w:p w14:paraId="5D9308E3" w14:textId="01ED00ED" w:rsidR="001068DD" w:rsidRPr="004671AE" w:rsidRDefault="00D11564">
      <w:pPr>
        <w:pStyle w:val="ParagrapheIndent2"/>
        <w:spacing w:line="232" w:lineRule="exact"/>
        <w:jc w:val="both"/>
        <w:rPr>
          <w:color w:val="000000"/>
          <w:lang w:val="fr-FR"/>
        </w:rPr>
      </w:pPr>
      <w:r w:rsidRPr="004671AE">
        <w:rPr>
          <w:color w:val="000000"/>
          <w:lang w:val="fr-FR"/>
        </w:rPr>
        <w:t>Cette consultation comporte des conditions d'exécution à caractère environnemental dont le détail est indiqué dans le CCP. Le respect de ces dispositions est une condition de la conformité de l'offre. Une offre comportant des réserves ou ne respectant pas ces conditions d'exécution particulières sera déclarée irrégulière au motif du non-respect du cahier des charges.</w:t>
      </w:r>
    </w:p>
    <w:p w14:paraId="6CC8E21A" w14:textId="77777777" w:rsidR="001068DD" w:rsidRPr="004671AE" w:rsidRDefault="001068DD">
      <w:pPr>
        <w:pStyle w:val="ParagrapheIndent2"/>
        <w:spacing w:line="232" w:lineRule="exact"/>
        <w:jc w:val="both"/>
        <w:rPr>
          <w:color w:val="000000"/>
          <w:lang w:val="fr-FR"/>
        </w:rPr>
      </w:pPr>
    </w:p>
    <w:p w14:paraId="441D4BA1" w14:textId="3B409343" w:rsidR="001068DD" w:rsidRDefault="00D11564" w:rsidP="00582A2A">
      <w:pPr>
        <w:pStyle w:val="ParagrapheIndent2"/>
        <w:spacing w:after="100" w:line="232" w:lineRule="exact"/>
        <w:jc w:val="both"/>
        <w:rPr>
          <w:color w:val="000000"/>
          <w:lang w:val="fr-FR"/>
        </w:rPr>
      </w:pPr>
      <w:r w:rsidRPr="004671AE">
        <w:rPr>
          <w:color w:val="000000"/>
          <w:lang w:val="fr-FR"/>
        </w:rPr>
        <w:t>Chaque titulaire concerné devra mettre en œuvre tous les moyens dont il dispose pour respecter ces objectifs de développement durable dans le cadre de l'exécution des prestations.</w:t>
      </w:r>
    </w:p>
    <w:p w14:paraId="363223FF" w14:textId="77777777" w:rsidR="00582A2A" w:rsidRDefault="00582A2A" w:rsidP="00582A2A">
      <w:pPr>
        <w:rPr>
          <w:lang w:val="fr-FR"/>
        </w:rPr>
      </w:pPr>
    </w:p>
    <w:p w14:paraId="63C31CCC" w14:textId="77777777" w:rsidR="00582A2A" w:rsidRDefault="00582A2A" w:rsidP="00582A2A">
      <w:pPr>
        <w:rPr>
          <w:lang w:val="fr-FR"/>
        </w:rPr>
      </w:pPr>
    </w:p>
    <w:p w14:paraId="7A205E27" w14:textId="77777777" w:rsidR="00582A2A" w:rsidRPr="00582A2A" w:rsidRDefault="00582A2A" w:rsidP="00582A2A">
      <w:pPr>
        <w:rPr>
          <w:lang w:val="fr-FR"/>
        </w:rPr>
      </w:pPr>
    </w:p>
    <w:p w14:paraId="32EB264C" w14:textId="4F8C4516" w:rsidR="001068DD" w:rsidRDefault="00D11564" w:rsidP="00582A2A">
      <w:pPr>
        <w:pStyle w:val="Titre1"/>
        <w:spacing w:after="0"/>
        <w:rPr>
          <w:rFonts w:ascii="Trebuchet MS" w:eastAsia="Trebuchet MS" w:hAnsi="Trebuchet MS" w:cs="Trebuchet MS"/>
          <w:color w:val="000000"/>
          <w:sz w:val="28"/>
          <w:lang w:val="fr-FR"/>
        </w:rPr>
      </w:pPr>
      <w:bookmarkStart w:id="26" w:name="ArtL1_RC-2-A5"/>
      <w:bookmarkStart w:id="27" w:name="_Toc256000012"/>
      <w:bookmarkEnd w:id="26"/>
      <w:r>
        <w:rPr>
          <w:rFonts w:ascii="Trebuchet MS" w:eastAsia="Trebuchet MS" w:hAnsi="Trebuchet MS" w:cs="Trebuchet MS"/>
          <w:color w:val="000000"/>
          <w:sz w:val="28"/>
          <w:lang w:val="fr-FR"/>
        </w:rPr>
        <w:lastRenderedPageBreak/>
        <w:t xml:space="preserve">3 - Conditions relatives </w:t>
      </w:r>
      <w:bookmarkEnd w:id="27"/>
      <w:r w:rsidR="00582A2A">
        <w:rPr>
          <w:rFonts w:ascii="Trebuchet MS" w:eastAsia="Trebuchet MS" w:hAnsi="Trebuchet MS" w:cs="Trebuchet MS"/>
          <w:color w:val="000000"/>
          <w:sz w:val="28"/>
          <w:lang w:val="fr-FR"/>
        </w:rPr>
        <w:t>à l’accord-cadre</w:t>
      </w:r>
    </w:p>
    <w:p w14:paraId="3FFB3C96" w14:textId="77777777" w:rsidR="00582A2A" w:rsidRDefault="00582A2A" w:rsidP="00582A2A">
      <w:pPr>
        <w:pStyle w:val="Titre2"/>
        <w:spacing w:after="0"/>
        <w:ind w:left="280"/>
        <w:rPr>
          <w:rFonts w:ascii="Trebuchet MS" w:eastAsia="Trebuchet MS" w:hAnsi="Trebuchet MS" w:cs="Trebuchet MS"/>
          <w:i w:val="0"/>
          <w:color w:val="000000"/>
          <w:sz w:val="24"/>
          <w:lang w:val="fr-FR"/>
        </w:rPr>
      </w:pPr>
      <w:bookmarkStart w:id="28" w:name="ArtL2_RC-2-A5.1"/>
      <w:bookmarkStart w:id="29" w:name="_Toc256000013"/>
      <w:bookmarkEnd w:id="28"/>
    </w:p>
    <w:p w14:paraId="0228FE0A" w14:textId="115F4C0D" w:rsidR="001068DD" w:rsidRDefault="00D11564" w:rsidP="00582A2A">
      <w:pPr>
        <w:pStyle w:val="Titre2"/>
        <w:spacing w:after="0"/>
        <w:ind w:left="280"/>
        <w:rPr>
          <w:rFonts w:ascii="Trebuchet MS" w:eastAsia="Trebuchet MS" w:hAnsi="Trebuchet MS" w:cs="Trebuchet MS"/>
          <w:i w:val="0"/>
          <w:color w:val="000000"/>
          <w:sz w:val="24"/>
          <w:lang w:val="fr-FR"/>
        </w:rPr>
      </w:pPr>
      <w:r>
        <w:rPr>
          <w:rFonts w:ascii="Trebuchet MS" w:eastAsia="Trebuchet MS" w:hAnsi="Trebuchet MS" w:cs="Trebuchet MS"/>
          <w:i w:val="0"/>
          <w:color w:val="000000"/>
          <w:sz w:val="24"/>
          <w:lang w:val="fr-FR"/>
        </w:rPr>
        <w:t>3.1 - Durée d</w:t>
      </w:r>
      <w:bookmarkEnd w:id="29"/>
      <w:r w:rsidR="00582A2A">
        <w:rPr>
          <w:rFonts w:ascii="Trebuchet MS" w:eastAsia="Trebuchet MS" w:hAnsi="Trebuchet MS" w:cs="Trebuchet MS"/>
          <w:i w:val="0"/>
          <w:color w:val="000000"/>
          <w:sz w:val="24"/>
          <w:lang w:val="fr-FR"/>
        </w:rPr>
        <w:t>e l’accord-cadre</w:t>
      </w:r>
    </w:p>
    <w:p w14:paraId="30FDCE2A" w14:textId="77777777" w:rsidR="00582A2A" w:rsidRDefault="00582A2A" w:rsidP="00582A2A">
      <w:pPr>
        <w:pStyle w:val="ParagrapheIndent2"/>
        <w:jc w:val="both"/>
        <w:rPr>
          <w:color w:val="000000"/>
          <w:lang w:val="fr-FR"/>
        </w:rPr>
      </w:pPr>
    </w:p>
    <w:p w14:paraId="56783628" w14:textId="77777777" w:rsidR="00582A2A" w:rsidRDefault="00582A2A" w:rsidP="00582A2A">
      <w:pPr>
        <w:pStyle w:val="ParagrapheIndent2"/>
        <w:spacing w:after="240"/>
        <w:jc w:val="both"/>
        <w:rPr>
          <w:color w:val="000000"/>
          <w:lang w:val="fr-FR"/>
        </w:rPr>
      </w:pPr>
      <w:r>
        <w:rPr>
          <w:color w:val="000000"/>
          <w:lang w:val="fr-FR"/>
        </w:rPr>
        <w:t>L'accord-cadre est conclu pour une période initiale de douze (12) mois.</w:t>
      </w:r>
    </w:p>
    <w:p w14:paraId="5CC2703A" w14:textId="77777777" w:rsidR="00582A2A" w:rsidRDefault="00582A2A" w:rsidP="00582A2A">
      <w:pPr>
        <w:pStyle w:val="ParagrapheIndent2"/>
        <w:spacing w:after="240"/>
        <w:jc w:val="both"/>
        <w:rPr>
          <w:color w:val="000000"/>
          <w:lang w:val="fr-FR"/>
        </w:rPr>
      </w:pPr>
      <w:r w:rsidRPr="00C0015A">
        <w:rPr>
          <w:color w:val="000000"/>
          <w:lang w:val="fr-FR"/>
        </w:rPr>
        <w:t xml:space="preserve">Par dérogation à l’article 13.1.1 du CCAG – FCS, chaque </w:t>
      </w:r>
      <w:r>
        <w:rPr>
          <w:color w:val="000000"/>
          <w:lang w:val="fr-FR"/>
        </w:rPr>
        <w:t>accord-cadre est conclu à compter du 1er mars 2027 ou à compter de sa notification si celle-ci intervient postérieurement à cette date.</w:t>
      </w:r>
    </w:p>
    <w:p w14:paraId="2A5836CA" w14:textId="77777777" w:rsidR="00582A2A" w:rsidRPr="00C0015A" w:rsidRDefault="00582A2A" w:rsidP="00582A2A">
      <w:pPr>
        <w:rPr>
          <w:rFonts w:ascii="Trebuchet MS" w:eastAsia="Trebuchet MS" w:hAnsi="Trebuchet MS" w:cs="Trebuchet MS"/>
          <w:b/>
          <w:bCs/>
          <w:color w:val="000000"/>
          <w:sz w:val="20"/>
          <w:u w:val="single"/>
          <w:lang w:val="fr-FR"/>
        </w:rPr>
      </w:pPr>
      <w:r w:rsidRPr="00C0015A">
        <w:rPr>
          <w:rFonts w:ascii="Trebuchet MS" w:eastAsia="Trebuchet MS" w:hAnsi="Trebuchet MS" w:cs="Trebuchet MS"/>
          <w:b/>
          <w:bCs/>
          <w:color w:val="000000"/>
          <w:sz w:val="20"/>
          <w:u w:val="single"/>
          <w:lang w:val="fr-FR"/>
        </w:rPr>
        <w:t xml:space="preserve">Délai d’exécution </w:t>
      </w:r>
    </w:p>
    <w:p w14:paraId="153AB56F" w14:textId="77777777" w:rsidR="00582A2A" w:rsidRPr="00C0015A" w:rsidRDefault="00582A2A" w:rsidP="00582A2A">
      <w:pPr>
        <w:rPr>
          <w:lang w:val="fr-FR"/>
        </w:rPr>
      </w:pPr>
    </w:p>
    <w:p w14:paraId="084F12D5" w14:textId="77777777" w:rsidR="00582A2A" w:rsidRDefault="00582A2A" w:rsidP="00582A2A">
      <w:pPr>
        <w:pStyle w:val="ParagrapheIndent2"/>
        <w:spacing w:after="240" w:line="232" w:lineRule="exact"/>
        <w:jc w:val="both"/>
        <w:rPr>
          <w:color w:val="000000"/>
          <w:lang w:val="fr-FR"/>
        </w:rPr>
      </w:pPr>
      <w:r>
        <w:rPr>
          <w:color w:val="000000"/>
          <w:lang w:val="fr-FR"/>
        </w:rPr>
        <w:t>Les délais d'exécution ou de livraison des prestations sont fixés à chaque bon de commande conformément aux attentes suivantes :</w:t>
      </w:r>
    </w:p>
    <w:p w14:paraId="5C922EFF" w14:textId="4BA999A6" w:rsidR="00582A2A" w:rsidRPr="00C0015A" w:rsidRDefault="00582A2A" w:rsidP="00582A2A">
      <w:pPr>
        <w:numPr>
          <w:ilvl w:val="0"/>
          <w:numId w:val="3"/>
        </w:numPr>
        <w:spacing w:line="253" w:lineRule="exact"/>
        <w:jc w:val="both"/>
        <w:rPr>
          <w:rFonts w:ascii="Trebuchet MS" w:hAnsi="Trebuchet MS"/>
          <w:b/>
          <w:color w:val="000000"/>
          <w:sz w:val="20"/>
          <w:szCs w:val="20"/>
          <w:u w:val="single"/>
          <w:lang w:val="fr-FR"/>
        </w:rPr>
      </w:pPr>
      <w:r w:rsidRPr="00C0015A">
        <w:rPr>
          <w:rFonts w:ascii="Trebuchet MS" w:hAnsi="Trebuchet MS"/>
          <w:b/>
          <w:color w:val="000000"/>
          <w:sz w:val="20"/>
          <w:szCs w:val="20"/>
          <w:u w:val="single"/>
        </w:rPr>
        <w:t>LOT 1</w:t>
      </w:r>
      <w:r>
        <w:rPr>
          <w:rFonts w:ascii="Trebuchet MS" w:hAnsi="Trebuchet MS"/>
          <w:b/>
          <w:color w:val="000000"/>
          <w:sz w:val="20"/>
          <w:szCs w:val="20"/>
          <w:u w:val="single"/>
        </w:rPr>
        <w:t xml:space="preserve"> </w:t>
      </w:r>
      <w:r w:rsidR="00C95366">
        <w:rPr>
          <w:rFonts w:ascii="Trebuchet MS" w:hAnsi="Trebuchet MS"/>
          <w:b/>
          <w:color w:val="000000"/>
          <w:sz w:val="20"/>
          <w:szCs w:val="20"/>
          <w:u w:val="single"/>
        </w:rPr>
        <w:t>–</w:t>
      </w:r>
      <w:r w:rsidRPr="00C0015A">
        <w:rPr>
          <w:rFonts w:ascii="Trebuchet MS" w:hAnsi="Trebuchet MS"/>
          <w:b/>
          <w:color w:val="000000"/>
          <w:sz w:val="20"/>
          <w:szCs w:val="20"/>
          <w:u w:val="single"/>
        </w:rPr>
        <w:t xml:space="preserve"> </w:t>
      </w:r>
      <w:r w:rsidR="00C95366">
        <w:rPr>
          <w:rFonts w:ascii="Trebuchet MS" w:hAnsi="Trebuchet MS"/>
          <w:b/>
          <w:color w:val="000000"/>
          <w:sz w:val="20"/>
          <w:szCs w:val="20"/>
          <w:u w:val="single"/>
        </w:rPr>
        <w:t xml:space="preserve">PRODUITS DE </w:t>
      </w:r>
      <w:r w:rsidRPr="00C0015A">
        <w:rPr>
          <w:rFonts w:ascii="Trebuchet MS" w:hAnsi="Trebuchet MS"/>
          <w:b/>
          <w:color w:val="000000"/>
          <w:sz w:val="20"/>
          <w:szCs w:val="20"/>
          <w:u w:val="single"/>
          <w:lang w:val="fr-FR"/>
        </w:rPr>
        <w:t>PRELEVEMENTS SANGUINS ET URINAIRES</w:t>
      </w:r>
    </w:p>
    <w:p w14:paraId="6F21E0A0" w14:textId="77777777" w:rsidR="00582A2A" w:rsidRPr="00C0015A" w:rsidRDefault="00582A2A" w:rsidP="00582A2A">
      <w:pPr>
        <w:spacing w:line="253" w:lineRule="exact"/>
        <w:jc w:val="both"/>
        <w:rPr>
          <w:rFonts w:ascii="Trebuchet MS" w:hAnsi="Trebuchet MS"/>
          <w:color w:val="000000"/>
          <w:sz w:val="20"/>
          <w:szCs w:val="20"/>
          <w:u w:val="single"/>
          <w:lang w:val="fr-FR"/>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8"/>
        <w:gridCol w:w="2451"/>
        <w:gridCol w:w="2220"/>
        <w:gridCol w:w="2671"/>
      </w:tblGrid>
      <w:tr w:rsidR="00582A2A" w:rsidRPr="00C0015A" w14:paraId="28764ACD" w14:textId="77777777" w:rsidTr="008C1EB6">
        <w:tc>
          <w:tcPr>
            <w:tcW w:w="2064" w:type="dxa"/>
            <w:tcBorders>
              <w:top w:val="single" w:sz="4" w:space="0" w:color="auto"/>
              <w:left w:val="single" w:sz="4" w:space="0" w:color="auto"/>
              <w:bottom w:val="single" w:sz="4" w:space="0" w:color="auto"/>
              <w:right w:val="single" w:sz="4" w:space="0" w:color="auto"/>
            </w:tcBorders>
            <w:hideMark/>
          </w:tcPr>
          <w:p w14:paraId="01B33ADD" w14:textId="77777777" w:rsidR="00582A2A" w:rsidRPr="00C0015A" w:rsidRDefault="00582A2A" w:rsidP="008C1EB6">
            <w:pPr>
              <w:jc w:val="center"/>
              <w:rPr>
                <w:rFonts w:ascii="Trebuchet MS" w:hAnsi="Trebuchet MS"/>
                <w:sz w:val="20"/>
                <w:szCs w:val="20"/>
                <w:lang w:val="fr-FR"/>
              </w:rPr>
            </w:pPr>
            <w:r w:rsidRPr="00C0015A">
              <w:rPr>
                <w:rFonts w:ascii="Trebuchet MS" w:hAnsi="Trebuchet MS"/>
                <w:sz w:val="20"/>
                <w:szCs w:val="20"/>
                <w:lang w:val="fr-FR"/>
              </w:rPr>
              <w:t>Prestations</w:t>
            </w:r>
          </w:p>
        </w:tc>
        <w:tc>
          <w:tcPr>
            <w:tcW w:w="2525" w:type="dxa"/>
            <w:tcBorders>
              <w:top w:val="single" w:sz="4" w:space="0" w:color="auto"/>
              <w:left w:val="single" w:sz="4" w:space="0" w:color="auto"/>
              <w:bottom w:val="single" w:sz="4" w:space="0" w:color="auto"/>
              <w:right w:val="single" w:sz="4" w:space="0" w:color="auto"/>
            </w:tcBorders>
            <w:hideMark/>
          </w:tcPr>
          <w:p w14:paraId="53E5D094" w14:textId="77777777" w:rsidR="00582A2A" w:rsidRPr="00C0015A" w:rsidRDefault="00582A2A" w:rsidP="008C1EB6">
            <w:pPr>
              <w:jc w:val="center"/>
              <w:rPr>
                <w:rFonts w:ascii="Trebuchet MS" w:hAnsi="Trebuchet MS"/>
                <w:sz w:val="20"/>
                <w:szCs w:val="20"/>
                <w:lang w:val="fr-FR"/>
              </w:rPr>
            </w:pPr>
            <w:r w:rsidRPr="00C0015A">
              <w:rPr>
                <w:rFonts w:ascii="Trebuchet MS" w:hAnsi="Trebuchet MS"/>
                <w:sz w:val="20"/>
                <w:szCs w:val="20"/>
                <w:lang w:val="fr-FR"/>
              </w:rPr>
              <w:t>Point de départ</w:t>
            </w:r>
          </w:p>
        </w:tc>
        <w:tc>
          <w:tcPr>
            <w:tcW w:w="2271" w:type="dxa"/>
            <w:tcBorders>
              <w:top w:val="single" w:sz="4" w:space="0" w:color="auto"/>
              <w:left w:val="single" w:sz="4" w:space="0" w:color="auto"/>
              <w:bottom w:val="single" w:sz="4" w:space="0" w:color="auto"/>
              <w:right w:val="single" w:sz="4" w:space="0" w:color="auto"/>
            </w:tcBorders>
          </w:tcPr>
          <w:p w14:paraId="327FA29F" w14:textId="77777777" w:rsidR="00582A2A" w:rsidRPr="00C0015A" w:rsidRDefault="00582A2A" w:rsidP="008C1EB6">
            <w:pPr>
              <w:jc w:val="center"/>
              <w:rPr>
                <w:rFonts w:ascii="Trebuchet MS" w:hAnsi="Trebuchet MS"/>
                <w:sz w:val="20"/>
                <w:szCs w:val="20"/>
                <w:lang w:val="fr-FR"/>
              </w:rPr>
            </w:pPr>
            <w:r w:rsidRPr="00C0015A">
              <w:rPr>
                <w:rFonts w:ascii="Trebuchet MS" w:hAnsi="Trebuchet MS"/>
                <w:sz w:val="20"/>
                <w:szCs w:val="20"/>
                <w:lang w:val="fr-FR"/>
              </w:rPr>
              <w:t>Suivi commande</w:t>
            </w:r>
          </w:p>
        </w:tc>
        <w:tc>
          <w:tcPr>
            <w:tcW w:w="2738" w:type="dxa"/>
            <w:tcBorders>
              <w:top w:val="single" w:sz="4" w:space="0" w:color="auto"/>
              <w:left w:val="single" w:sz="4" w:space="0" w:color="auto"/>
              <w:bottom w:val="single" w:sz="4" w:space="0" w:color="auto"/>
              <w:right w:val="single" w:sz="4" w:space="0" w:color="auto"/>
            </w:tcBorders>
            <w:hideMark/>
          </w:tcPr>
          <w:p w14:paraId="658E8AF8" w14:textId="77777777" w:rsidR="00582A2A" w:rsidRPr="00C0015A" w:rsidRDefault="00582A2A" w:rsidP="008C1EB6">
            <w:pPr>
              <w:jc w:val="center"/>
              <w:rPr>
                <w:rFonts w:ascii="Trebuchet MS" w:hAnsi="Trebuchet MS"/>
                <w:sz w:val="20"/>
                <w:szCs w:val="20"/>
                <w:lang w:val="fr-FR"/>
              </w:rPr>
            </w:pPr>
            <w:r w:rsidRPr="00C0015A">
              <w:rPr>
                <w:rFonts w:ascii="Trebuchet MS" w:hAnsi="Trebuchet MS"/>
                <w:sz w:val="20"/>
                <w:szCs w:val="20"/>
                <w:lang w:val="fr-FR"/>
              </w:rPr>
              <w:t>Livraison</w:t>
            </w:r>
          </w:p>
        </w:tc>
      </w:tr>
      <w:tr w:rsidR="00582A2A" w:rsidRPr="00C0015A" w14:paraId="03FAEC45" w14:textId="77777777" w:rsidTr="008C1EB6">
        <w:tc>
          <w:tcPr>
            <w:tcW w:w="2064" w:type="dxa"/>
            <w:tcBorders>
              <w:top w:val="single" w:sz="4" w:space="0" w:color="auto"/>
              <w:left w:val="single" w:sz="4" w:space="0" w:color="auto"/>
              <w:bottom w:val="single" w:sz="4" w:space="0" w:color="auto"/>
              <w:right w:val="single" w:sz="4" w:space="0" w:color="auto"/>
            </w:tcBorders>
            <w:hideMark/>
          </w:tcPr>
          <w:p w14:paraId="5D2053DE" w14:textId="77777777" w:rsidR="00582A2A" w:rsidRDefault="00582A2A" w:rsidP="008C1EB6">
            <w:pPr>
              <w:rPr>
                <w:rFonts w:ascii="Trebuchet MS" w:hAnsi="Trebuchet MS"/>
                <w:b/>
                <w:sz w:val="20"/>
                <w:szCs w:val="20"/>
                <w:lang w:val="fr-FR"/>
              </w:rPr>
            </w:pPr>
          </w:p>
          <w:p w14:paraId="3C3E4ABC" w14:textId="77777777" w:rsidR="00582A2A" w:rsidRPr="00C0015A" w:rsidRDefault="00582A2A" w:rsidP="008C1EB6">
            <w:pPr>
              <w:rPr>
                <w:rFonts w:ascii="Trebuchet MS" w:hAnsi="Trebuchet MS"/>
                <w:sz w:val="20"/>
                <w:szCs w:val="20"/>
                <w:lang w:val="fr-FR"/>
              </w:rPr>
            </w:pPr>
            <w:r w:rsidRPr="00C0015A">
              <w:rPr>
                <w:rFonts w:ascii="Trebuchet MS" w:hAnsi="Trebuchet MS"/>
                <w:b/>
                <w:sz w:val="20"/>
                <w:szCs w:val="20"/>
                <w:lang w:val="fr-FR"/>
              </w:rPr>
              <w:t>Livraison en cas de commande standard</w:t>
            </w:r>
          </w:p>
        </w:tc>
        <w:tc>
          <w:tcPr>
            <w:tcW w:w="2525" w:type="dxa"/>
            <w:tcBorders>
              <w:top w:val="single" w:sz="4" w:space="0" w:color="auto"/>
              <w:left w:val="single" w:sz="4" w:space="0" w:color="auto"/>
              <w:bottom w:val="single" w:sz="4" w:space="0" w:color="auto"/>
              <w:right w:val="single" w:sz="4" w:space="0" w:color="auto"/>
            </w:tcBorders>
            <w:hideMark/>
          </w:tcPr>
          <w:p w14:paraId="3CC5D508" w14:textId="77777777" w:rsidR="00582A2A" w:rsidRDefault="00582A2A" w:rsidP="008C1EB6">
            <w:pPr>
              <w:jc w:val="center"/>
              <w:rPr>
                <w:rFonts w:ascii="Trebuchet MS" w:hAnsi="Trebuchet MS"/>
                <w:sz w:val="20"/>
                <w:szCs w:val="20"/>
                <w:lang w:val="fr-FR"/>
              </w:rPr>
            </w:pPr>
          </w:p>
          <w:p w14:paraId="0C8A595E" w14:textId="77777777" w:rsidR="00582A2A" w:rsidRPr="00C0015A" w:rsidRDefault="00582A2A" w:rsidP="008C1EB6">
            <w:pPr>
              <w:jc w:val="center"/>
              <w:rPr>
                <w:rFonts w:ascii="Trebuchet MS" w:hAnsi="Trebuchet MS"/>
                <w:sz w:val="20"/>
                <w:szCs w:val="20"/>
                <w:lang w:val="fr-FR"/>
              </w:rPr>
            </w:pPr>
            <w:r w:rsidRPr="00C0015A">
              <w:rPr>
                <w:rFonts w:ascii="Trebuchet MS" w:hAnsi="Trebuchet MS"/>
                <w:sz w:val="20"/>
                <w:szCs w:val="20"/>
                <w:lang w:val="fr-FR"/>
              </w:rPr>
              <w:t xml:space="preserve">Date d’envoi du bon de commande </w:t>
            </w:r>
            <w:r>
              <w:rPr>
                <w:rFonts w:ascii="Trebuchet MS" w:hAnsi="Trebuchet MS"/>
                <w:sz w:val="20"/>
                <w:szCs w:val="20"/>
                <w:lang w:val="fr-FR"/>
              </w:rPr>
              <w:t xml:space="preserve">(adressé </w:t>
            </w:r>
            <w:r w:rsidRPr="00C0015A">
              <w:rPr>
                <w:rFonts w:ascii="Trebuchet MS" w:hAnsi="Trebuchet MS"/>
                <w:sz w:val="20"/>
                <w:szCs w:val="20"/>
                <w:lang w:val="fr-FR"/>
              </w:rPr>
              <w:t>par mail ou courrier</w:t>
            </w:r>
            <w:r>
              <w:rPr>
                <w:rFonts w:ascii="Trebuchet MS" w:hAnsi="Trebuchet MS"/>
                <w:sz w:val="20"/>
                <w:szCs w:val="20"/>
                <w:lang w:val="fr-FR"/>
              </w:rPr>
              <w:t>)</w:t>
            </w:r>
          </w:p>
        </w:tc>
        <w:tc>
          <w:tcPr>
            <w:tcW w:w="2271" w:type="dxa"/>
            <w:tcBorders>
              <w:top w:val="single" w:sz="4" w:space="0" w:color="auto"/>
              <w:left w:val="single" w:sz="4" w:space="0" w:color="auto"/>
              <w:bottom w:val="single" w:sz="4" w:space="0" w:color="auto"/>
              <w:right w:val="single" w:sz="4" w:space="0" w:color="auto"/>
            </w:tcBorders>
          </w:tcPr>
          <w:p w14:paraId="32932D3D" w14:textId="77777777" w:rsidR="00582A2A" w:rsidRPr="00C0015A" w:rsidRDefault="00582A2A" w:rsidP="008C1EB6">
            <w:pPr>
              <w:jc w:val="center"/>
              <w:rPr>
                <w:rFonts w:ascii="Trebuchet MS" w:hAnsi="Trebuchet MS"/>
                <w:sz w:val="20"/>
                <w:szCs w:val="20"/>
                <w:lang w:val="fr-FR"/>
              </w:rPr>
            </w:pPr>
            <w:r w:rsidRPr="00C0015A">
              <w:rPr>
                <w:rFonts w:ascii="Trebuchet MS" w:hAnsi="Trebuchet MS"/>
                <w:sz w:val="20"/>
                <w:szCs w:val="20"/>
                <w:lang w:val="fr-FR"/>
              </w:rPr>
              <w:t>Le bon de commande devra être suivi d’une confirmation indiquant la date de livraison</w:t>
            </w:r>
            <w:r>
              <w:rPr>
                <w:rFonts w:ascii="Trebuchet MS" w:hAnsi="Trebuchet MS"/>
                <w:sz w:val="20"/>
                <w:szCs w:val="20"/>
                <w:lang w:val="fr-FR"/>
              </w:rPr>
              <w:t xml:space="preserve"> </w:t>
            </w:r>
            <w:r w:rsidRPr="00507D81">
              <w:rPr>
                <w:rFonts w:ascii="Trebuchet MS" w:hAnsi="Trebuchet MS"/>
                <w:sz w:val="20"/>
                <w:szCs w:val="20"/>
                <w:u w:val="single"/>
                <w:lang w:val="fr-FR"/>
              </w:rPr>
              <w:t>et</w:t>
            </w:r>
            <w:r w:rsidRPr="00C0015A">
              <w:rPr>
                <w:rFonts w:ascii="Trebuchet MS" w:hAnsi="Trebuchet MS"/>
                <w:sz w:val="20"/>
                <w:szCs w:val="20"/>
                <w:lang w:val="fr-FR"/>
              </w:rPr>
              <w:t xml:space="preserve"> la date de péremption des produits</w:t>
            </w:r>
          </w:p>
        </w:tc>
        <w:tc>
          <w:tcPr>
            <w:tcW w:w="2738" w:type="dxa"/>
            <w:tcBorders>
              <w:top w:val="single" w:sz="4" w:space="0" w:color="auto"/>
              <w:left w:val="single" w:sz="4" w:space="0" w:color="auto"/>
              <w:bottom w:val="single" w:sz="4" w:space="0" w:color="auto"/>
              <w:right w:val="single" w:sz="4" w:space="0" w:color="auto"/>
            </w:tcBorders>
            <w:hideMark/>
          </w:tcPr>
          <w:p w14:paraId="533B3894" w14:textId="77777777" w:rsidR="00582A2A" w:rsidRDefault="00582A2A" w:rsidP="008C1EB6">
            <w:pPr>
              <w:jc w:val="center"/>
              <w:rPr>
                <w:rFonts w:ascii="Trebuchet MS" w:hAnsi="Trebuchet MS"/>
                <w:b/>
                <w:sz w:val="20"/>
                <w:szCs w:val="20"/>
                <w:lang w:val="fr-FR"/>
              </w:rPr>
            </w:pPr>
            <w:r w:rsidRPr="00C0015A">
              <w:rPr>
                <w:rFonts w:ascii="Trebuchet MS" w:hAnsi="Trebuchet MS"/>
                <w:b/>
                <w:sz w:val="20"/>
                <w:szCs w:val="20"/>
                <w:lang w:val="fr-FR"/>
              </w:rPr>
              <w:t xml:space="preserve"> </w:t>
            </w:r>
          </w:p>
          <w:p w14:paraId="21F6612E" w14:textId="77777777" w:rsidR="00582A2A" w:rsidRPr="00C0015A" w:rsidRDefault="00582A2A" w:rsidP="008C1EB6">
            <w:pPr>
              <w:jc w:val="center"/>
              <w:rPr>
                <w:rFonts w:ascii="Trebuchet MS" w:hAnsi="Trebuchet MS"/>
                <w:sz w:val="20"/>
                <w:szCs w:val="20"/>
                <w:lang w:val="fr-FR"/>
              </w:rPr>
            </w:pPr>
            <w:r w:rsidRPr="00C0015A">
              <w:rPr>
                <w:rFonts w:ascii="Trebuchet MS" w:hAnsi="Trebuchet MS"/>
                <w:b/>
                <w:sz w:val="20"/>
                <w:szCs w:val="20"/>
                <w:lang w:val="fr-FR"/>
              </w:rPr>
              <w:t>Respect du délai indiqué par le titulaire à l’Annexe 2 à l’Acte d’engagement (</w:t>
            </w:r>
            <w:r w:rsidRPr="00507D81">
              <w:rPr>
                <w:rFonts w:ascii="Trebuchet MS" w:hAnsi="Trebuchet MS"/>
                <w:b/>
                <w:sz w:val="20"/>
                <w:szCs w:val="20"/>
                <w:u w:val="single"/>
                <w:lang w:val="fr-FR"/>
              </w:rPr>
              <w:t>ne devant pas excéder 8 jours</w:t>
            </w:r>
            <w:r w:rsidRPr="00C0015A">
              <w:rPr>
                <w:rFonts w:ascii="Trebuchet MS" w:hAnsi="Trebuchet MS"/>
                <w:b/>
                <w:sz w:val="20"/>
                <w:szCs w:val="20"/>
                <w:lang w:val="fr-FR"/>
              </w:rPr>
              <w:t>)</w:t>
            </w:r>
          </w:p>
        </w:tc>
      </w:tr>
      <w:tr w:rsidR="00582A2A" w:rsidRPr="00C0015A" w14:paraId="5DF8394D" w14:textId="77777777" w:rsidTr="008C1EB6">
        <w:trPr>
          <w:trHeight w:val="1112"/>
        </w:trPr>
        <w:tc>
          <w:tcPr>
            <w:tcW w:w="2064" w:type="dxa"/>
            <w:tcBorders>
              <w:top w:val="single" w:sz="4" w:space="0" w:color="auto"/>
              <w:left w:val="single" w:sz="4" w:space="0" w:color="auto"/>
              <w:bottom w:val="single" w:sz="4" w:space="0" w:color="auto"/>
              <w:right w:val="single" w:sz="4" w:space="0" w:color="auto"/>
            </w:tcBorders>
          </w:tcPr>
          <w:p w14:paraId="4C46BC47" w14:textId="77777777" w:rsidR="00582A2A" w:rsidRDefault="00582A2A" w:rsidP="008C1EB6">
            <w:pPr>
              <w:rPr>
                <w:rFonts w:ascii="Trebuchet MS" w:hAnsi="Trebuchet MS"/>
                <w:b/>
                <w:sz w:val="20"/>
                <w:szCs w:val="20"/>
                <w:lang w:val="fr-FR"/>
              </w:rPr>
            </w:pPr>
          </w:p>
          <w:p w14:paraId="50B1C5E3" w14:textId="77777777" w:rsidR="00582A2A" w:rsidRDefault="00582A2A" w:rsidP="008C1EB6">
            <w:pPr>
              <w:rPr>
                <w:rFonts w:ascii="Trebuchet MS" w:hAnsi="Trebuchet MS"/>
                <w:b/>
                <w:sz w:val="20"/>
                <w:szCs w:val="20"/>
                <w:lang w:val="fr-FR"/>
              </w:rPr>
            </w:pPr>
          </w:p>
          <w:p w14:paraId="4F0163FD" w14:textId="77777777" w:rsidR="00582A2A" w:rsidRPr="00C0015A" w:rsidRDefault="00582A2A" w:rsidP="008C1EB6">
            <w:pPr>
              <w:rPr>
                <w:rFonts w:ascii="Trebuchet MS" w:hAnsi="Trebuchet MS"/>
                <w:sz w:val="20"/>
                <w:szCs w:val="20"/>
                <w:lang w:val="fr-FR"/>
              </w:rPr>
            </w:pPr>
            <w:r w:rsidRPr="00C0015A">
              <w:rPr>
                <w:rFonts w:ascii="Trebuchet MS" w:hAnsi="Trebuchet MS"/>
                <w:b/>
                <w:sz w:val="20"/>
                <w:szCs w:val="20"/>
                <w:lang w:val="fr-FR"/>
              </w:rPr>
              <w:t>Livraison en cas de commande urgente</w:t>
            </w:r>
          </w:p>
        </w:tc>
        <w:tc>
          <w:tcPr>
            <w:tcW w:w="2525" w:type="dxa"/>
            <w:tcBorders>
              <w:top w:val="single" w:sz="4" w:space="0" w:color="auto"/>
              <w:left w:val="single" w:sz="4" w:space="0" w:color="auto"/>
              <w:bottom w:val="single" w:sz="4" w:space="0" w:color="auto"/>
              <w:right w:val="single" w:sz="4" w:space="0" w:color="auto"/>
            </w:tcBorders>
          </w:tcPr>
          <w:p w14:paraId="0365C88A" w14:textId="77777777" w:rsidR="00582A2A" w:rsidRDefault="00582A2A" w:rsidP="008C1EB6">
            <w:pPr>
              <w:jc w:val="center"/>
              <w:rPr>
                <w:rFonts w:ascii="Trebuchet MS" w:hAnsi="Trebuchet MS"/>
                <w:sz w:val="20"/>
                <w:szCs w:val="20"/>
                <w:lang w:val="fr-FR"/>
              </w:rPr>
            </w:pPr>
          </w:p>
          <w:p w14:paraId="72CB11A0" w14:textId="77777777" w:rsidR="00582A2A" w:rsidRPr="00C0015A" w:rsidRDefault="00582A2A" w:rsidP="008C1EB6">
            <w:pPr>
              <w:jc w:val="center"/>
              <w:rPr>
                <w:rFonts w:ascii="Trebuchet MS" w:hAnsi="Trebuchet MS"/>
                <w:sz w:val="20"/>
                <w:szCs w:val="20"/>
                <w:lang w:val="fr-FR"/>
              </w:rPr>
            </w:pPr>
            <w:r w:rsidRPr="00C0015A">
              <w:rPr>
                <w:rFonts w:ascii="Trebuchet MS" w:hAnsi="Trebuchet MS"/>
                <w:sz w:val="20"/>
                <w:szCs w:val="20"/>
                <w:lang w:val="fr-FR"/>
              </w:rPr>
              <w:t xml:space="preserve">Date d’envoi du bon de commande </w:t>
            </w:r>
            <w:r>
              <w:rPr>
                <w:rFonts w:ascii="Trebuchet MS" w:hAnsi="Trebuchet MS"/>
                <w:sz w:val="20"/>
                <w:szCs w:val="20"/>
                <w:lang w:val="fr-FR"/>
              </w:rPr>
              <w:t xml:space="preserve">(adressé </w:t>
            </w:r>
            <w:r w:rsidRPr="00C0015A">
              <w:rPr>
                <w:rFonts w:ascii="Trebuchet MS" w:hAnsi="Trebuchet MS"/>
                <w:sz w:val="20"/>
                <w:szCs w:val="20"/>
                <w:lang w:val="fr-FR"/>
              </w:rPr>
              <w:t>par mail ou courrier</w:t>
            </w:r>
            <w:r>
              <w:rPr>
                <w:rFonts w:ascii="Trebuchet MS" w:hAnsi="Trebuchet MS"/>
                <w:sz w:val="20"/>
                <w:szCs w:val="20"/>
                <w:lang w:val="fr-FR"/>
              </w:rPr>
              <w:t>)</w:t>
            </w:r>
          </w:p>
        </w:tc>
        <w:tc>
          <w:tcPr>
            <w:tcW w:w="2271" w:type="dxa"/>
            <w:tcBorders>
              <w:top w:val="single" w:sz="4" w:space="0" w:color="auto"/>
              <w:left w:val="single" w:sz="4" w:space="0" w:color="auto"/>
              <w:bottom w:val="single" w:sz="4" w:space="0" w:color="auto"/>
              <w:right w:val="single" w:sz="4" w:space="0" w:color="auto"/>
            </w:tcBorders>
          </w:tcPr>
          <w:p w14:paraId="73700981" w14:textId="77777777" w:rsidR="00582A2A" w:rsidRPr="00C0015A" w:rsidRDefault="00582A2A" w:rsidP="008C1EB6">
            <w:pPr>
              <w:jc w:val="center"/>
              <w:rPr>
                <w:rFonts w:ascii="Trebuchet MS" w:hAnsi="Trebuchet MS"/>
                <w:sz w:val="20"/>
                <w:szCs w:val="20"/>
                <w:lang w:val="fr-FR"/>
              </w:rPr>
            </w:pPr>
            <w:r w:rsidRPr="00C0015A">
              <w:rPr>
                <w:rFonts w:ascii="Trebuchet MS" w:hAnsi="Trebuchet MS"/>
                <w:sz w:val="20"/>
                <w:szCs w:val="20"/>
                <w:lang w:val="fr-FR"/>
              </w:rPr>
              <w:t>Le bon de commande devra être suivi d’une confirmation indiquant la date de livraison</w:t>
            </w:r>
            <w:r>
              <w:rPr>
                <w:rFonts w:ascii="Trebuchet MS" w:hAnsi="Trebuchet MS"/>
                <w:sz w:val="20"/>
                <w:szCs w:val="20"/>
                <w:lang w:val="fr-FR"/>
              </w:rPr>
              <w:t xml:space="preserve"> </w:t>
            </w:r>
            <w:r w:rsidRPr="00507D81">
              <w:rPr>
                <w:rFonts w:ascii="Trebuchet MS" w:hAnsi="Trebuchet MS"/>
                <w:sz w:val="20"/>
                <w:szCs w:val="20"/>
                <w:u w:val="single"/>
                <w:lang w:val="fr-FR"/>
              </w:rPr>
              <w:t>et</w:t>
            </w:r>
            <w:r w:rsidRPr="00C0015A">
              <w:rPr>
                <w:rFonts w:ascii="Trebuchet MS" w:hAnsi="Trebuchet MS"/>
                <w:sz w:val="20"/>
                <w:szCs w:val="20"/>
                <w:lang w:val="fr-FR"/>
              </w:rPr>
              <w:t xml:space="preserve"> la date de péremption des produits</w:t>
            </w:r>
          </w:p>
        </w:tc>
        <w:tc>
          <w:tcPr>
            <w:tcW w:w="2738" w:type="dxa"/>
            <w:tcBorders>
              <w:top w:val="single" w:sz="4" w:space="0" w:color="auto"/>
              <w:left w:val="single" w:sz="4" w:space="0" w:color="auto"/>
              <w:bottom w:val="single" w:sz="4" w:space="0" w:color="auto"/>
              <w:right w:val="single" w:sz="4" w:space="0" w:color="auto"/>
            </w:tcBorders>
          </w:tcPr>
          <w:p w14:paraId="2C2986BC" w14:textId="77777777" w:rsidR="00582A2A" w:rsidRDefault="00582A2A" w:rsidP="008C1EB6">
            <w:pPr>
              <w:jc w:val="center"/>
              <w:rPr>
                <w:rFonts w:ascii="Trebuchet MS" w:hAnsi="Trebuchet MS"/>
                <w:b/>
                <w:sz w:val="20"/>
                <w:szCs w:val="20"/>
                <w:lang w:val="fr-FR"/>
              </w:rPr>
            </w:pPr>
            <w:r w:rsidRPr="00C0015A">
              <w:rPr>
                <w:rFonts w:ascii="Trebuchet MS" w:hAnsi="Trebuchet MS"/>
                <w:b/>
                <w:sz w:val="20"/>
                <w:szCs w:val="20"/>
                <w:lang w:val="fr-FR"/>
              </w:rPr>
              <w:t xml:space="preserve"> </w:t>
            </w:r>
          </w:p>
          <w:p w14:paraId="5022B14A" w14:textId="77777777" w:rsidR="00582A2A" w:rsidRPr="00C0015A" w:rsidRDefault="00582A2A" w:rsidP="008C1EB6">
            <w:pPr>
              <w:jc w:val="center"/>
              <w:rPr>
                <w:rFonts w:ascii="Trebuchet MS" w:hAnsi="Trebuchet MS"/>
                <w:sz w:val="20"/>
                <w:szCs w:val="20"/>
                <w:lang w:val="fr-FR"/>
              </w:rPr>
            </w:pPr>
            <w:r w:rsidRPr="00C0015A">
              <w:rPr>
                <w:rFonts w:ascii="Trebuchet MS" w:hAnsi="Trebuchet MS"/>
                <w:b/>
                <w:sz w:val="20"/>
                <w:szCs w:val="20"/>
                <w:lang w:val="fr-FR"/>
              </w:rPr>
              <w:t xml:space="preserve">Respect du délai indiqué par le titulaire à l’Annexe 2 à l’Acte d’engagement </w:t>
            </w:r>
            <w:r w:rsidRPr="00507D81">
              <w:rPr>
                <w:rFonts w:ascii="Trebuchet MS" w:hAnsi="Trebuchet MS"/>
                <w:b/>
                <w:sz w:val="20"/>
                <w:szCs w:val="20"/>
                <w:lang w:val="fr-FR"/>
              </w:rPr>
              <w:t>(</w:t>
            </w:r>
            <w:r w:rsidRPr="00507D81">
              <w:rPr>
                <w:rFonts w:ascii="Trebuchet MS" w:hAnsi="Trebuchet MS"/>
                <w:b/>
                <w:sz w:val="20"/>
                <w:szCs w:val="20"/>
                <w:u w:val="single"/>
                <w:lang w:val="fr-FR"/>
              </w:rPr>
              <w:t>ne devant pas excéder 3 jours</w:t>
            </w:r>
            <w:r w:rsidRPr="00507D81">
              <w:rPr>
                <w:rFonts w:ascii="Trebuchet MS" w:hAnsi="Trebuchet MS"/>
                <w:b/>
                <w:sz w:val="20"/>
                <w:szCs w:val="20"/>
                <w:lang w:val="fr-FR"/>
              </w:rPr>
              <w:t>)</w:t>
            </w:r>
            <w:r w:rsidRPr="00C0015A">
              <w:rPr>
                <w:rFonts w:ascii="Trebuchet MS" w:hAnsi="Trebuchet MS"/>
                <w:b/>
                <w:sz w:val="20"/>
                <w:szCs w:val="20"/>
                <w:lang w:val="fr-FR"/>
              </w:rPr>
              <w:t xml:space="preserve"> </w:t>
            </w:r>
          </w:p>
        </w:tc>
      </w:tr>
    </w:tbl>
    <w:p w14:paraId="16BB1B83" w14:textId="77777777" w:rsidR="00582A2A" w:rsidRPr="00C0015A" w:rsidRDefault="00582A2A" w:rsidP="00582A2A">
      <w:pPr>
        <w:spacing w:line="253" w:lineRule="exact"/>
        <w:ind w:left="851"/>
        <w:jc w:val="both"/>
        <w:rPr>
          <w:rFonts w:ascii="Trebuchet MS" w:hAnsi="Trebuchet MS"/>
          <w:color w:val="000000"/>
          <w:sz w:val="20"/>
          <w:szCs w:val="20"/>
          <w:u w:val="single"/>
          <w:lang w:val="fr-FR"/>
        </w:rPr>
      </w:pPr>
    </w:p>
    <w:p w14:paraId="231B3095" w14:textId="77777777" w:rsidR="00582A2A" w:rsidRPr="00C0015A" w:rsidRDefault="00582A2A" w:rsidP="00582A2A">
      <w:pPr>
        <w:spacing w:line="253" w:lineRule="exact"/>
        <w:ind w:left="851"/>
        <w:jc w:val="both"/>
        <w:rPr>
          <w:rFonts w:ascii="Trebuchet MS" w:hAnsi="Trebuchet MS"/>
          <w:color w:val="000000"/>
          <w:sz w:val="20"/>
          <w:szCs w:val="20"/>
          <w:u w:val="single"/>
          <w:lang w:val="fr-FR"/>
        </w:rPr>
      </w:pPr>
    </w:p>
    <w:p w14:paraId="65237C40" w14:textId="77777777" w:rsidR="00582A2A" w:rsidRPr="00C0015A" w:rsidRDefault="00582A2A" w:rsidP="00582A2A">
      <w:pPr>
        <w:numPr>
          <w:ilvl w:val="0"/>
          <w:numId w:val="3"/>
        </w:numPr>
        <w:spacing w:line="253" w:lineRule="exact"/>
        <w:jc w:val="both"/>
        <w:rPr>
          <w:rFonts w:ascii="Trebuchet MS" w:hAnsi="Trebuchet MS"/>
          <w:b/>
          <w:color w:val="000000"/>
          <w:sz w:val="20"/>
          <w:szCs w:val="20"/>
          <w:u w:val="single"/>
          <w:lang w:val="fr-FR"/>
        </w:rPr>
      </w:pPr>
      <w:r w:rsidRPr="00C0015A">
        <w:rPr>
          <w:rFonts w:ascii="Trebuchet MS" w:hAnsi="Trebuchet MS"/>
          <w:b/>
          <w:color w:val="000000"/>
          <w:sz w:val="20"/>
          <w:szCs w:val="20"/>
          <w:u w:val="single"/>
          <w:lang w:val="fr-FR"/>
        </w:rPr>
        <w:t>LOT 2 : PETITS MATERIELS ET CONSOMMABLES DE LABORATOIRE/ MATERIELS DE TRANSPORTD’ECHANTILLONS</w:t>
      </w:r>
    </w:p>
    <w:p w14:paraId="1D627EF7" w14:textId="77777777" w:rsidR="00582A2A" w:rsidRPr="00C0015A" w:rsidRDefault="00582A2A" w:rsidP="00582A2A">
      <w:pPr>
        <w:spacing w:line="253" w:lineRule="exact"/>
        <w:jc w:val="both"/>
        <w:rPr>
          <w:rFonts w:ascii="Trebuchet MS" w:hAnsi="Trebuchet MS"/>
          <w:color w:val="000000"/>
          <w:sz w:val="20"/>
          <w:szCs w:val="20"/>
          <w:u w:val="single"/>
          <w:lang w:val="fr-FR"/>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8"/>
        <w:gridCol w:w="2451"/>
        <w:gridCol w:w="2220"/>
        <w:gridCol w:w="2671"/>
      </w:tblGrid>
      <w:tr w:rsidR="00582A2A" w:rsidRPr="00C0015A" w14:paraId="54052FF5" w14:textId="77777777" w:rsidTr="008C1EB6">
        <w:tc>
          <w:tcPr>
            <w:tcW w:w="2064" w:type="dxa"/>
            <w:tcBorders>
              <w:top w:val="single" w:sz="4" w:space="0" w:color="auto"/>
              <w:left w:val="single" w:sz="4" w:space="0" w:color="auto"/>
              <w:bottom w:val="single" w:sz="4" w:space="0" w:color="auto"/>
              <w:right w:val="single" w:sz="4" w:space="0" w:color="auto"/>
            </w:tcBorders>
            <w:hideMark/>
          </w:tcPr>
          <w:p w14:paraId="66AD89CB" w14:textId="77777777" w:rsidR="00582A2A" w:rsidRPr="00C0015A" w:rsidRDefault="00582A2A" w:rsidP="008C1EB6">
            <w:pPr>
              <w:jc w:val="center"/>
              <w:rPr>
                <w:rFonts w:ascii="Trebuchet MS" w:hAnsi="Trebuchet MS"/>
                <w:sz w:val="20"/>
                <w:szCs w:val="20"/>
                <w:lang w:val="fr-FR"/>
              </w:rPr>
            </w:pPr>
            <w:r w:rsidRPr="00C0015A">
              <w:rPr>
                <w:rFonts w:ascii="Trebuchet MS" w:hAnsi="Trebuchet MS"/>
                <w:sz w:val="20"/>
                <w:szCs w:val="20"/>
                <w:lang w:val="fr-FR"/>
              </w:rPr>
              <w:t>Prestations</w:t>
            </w:r>
          </w:p>
        </w:tc>
        <w:tc>
          <w:tcPr>
            <w:tcW w:w="2525" w:type="dxa"/>
            <w:tcBorders>
              <w:top w:val="single" w:sz="4" w:space="0" w:color="auto"/>
              <w:left w:val="single" w:sz="4" w:space="0" w:color="auto"/>
              <w:bottom w:val="single" w:sz="4" w:space="0" w:color="auto"/>
              <w:right w:val="single" w:sz="4" w:space="0" w:color="auto"/>
            </w:tcBorders>
            <w:hideMark/>
          </w:tcPr>
          <w:p w14:paraId="2A8C1633" w14:textId="77777777" w:rsidR="00582A2A" w:rsidRPr="00C0015A" w:rsidRDefault="00582A2A" w:rsidP="008C1EB6">
            <w:pPr>
              <w:jc w:val="center"/>
              <w:rPr>
                <w:rFonts w:ascii="Trebuchet MS" w:hAnsi="Trebuchet MS"/>
                <w:sz w:val="20"/>
                <w:szCs w:val="20"/>
                <w:lang w:val="fr-FR"/>
              </w:rPr>
            </w:pPr>
            <w:r w:rsidRPr="00C0015A">
              <w:rPr>
                <w:rFonts w:ascii="Trebuchet MS" w:hAnsi="Trebuchet MS"/>
                <w:sz w:val="20"/>
                <w:szCs w:val="20"/>
                <w:lang w:val="fr-FR"/>
              </w:rPr>
              <w:t>Point de départ</w:t>
            </w:r>
          </w:p>
        </w:tc>
        <w:tc>
          <w:tcPr>
            <w:tcW w:w="2271" w:type="dxa"/>
            <w:tcBorders>
              <w:top w:val="single" w:sz="4" w:space="0" w:color="auto"/>
              <w:left w:val="single" w:sz="4" w:space="0" w:color="auto"/>
              <w:bottom w:val="single" w:sz="4" w:space="0" w:color="auto"/>
              <w:right w:val="single" w:sz="4" w:space="0" w:color="auto"/>
            </w:tcBorders>
          </w:tcPr>
          <w:p w14:paraId="5B3C7A1E" w14:textId="77777777" w:rsidR="00582A2A" w:rsidRPr="00C0015A" w:rsidRDefault="00582A2A" w:rsidP="008C1EB6">
            <w:pPr>
              <w:jc w:val="center"/>
              <w:rPr>
                <w:rFonts w:ascii="Trebuchet MS" w:hAnsi="Trebuchet MS"/>
                <w:sz w:val="20"/>
                <w:szCs w:val="20"/>
                <w:lang w:val="fr-FR"/>
              </w:rPr>
            </w:pPr>
            <w:r w:rsidRPr="00C0015A">
              <w:rPr>
                <w:rFonts w:ascii="Trebuchet MS" w:hAnsi="Trebuchet MS"/>
                <w:sz w:val="20"/>
                <w:szCs w:val="20"/>
                <w:lang w:val="fr-FR"/>
              </w:rPr>
              <w:t>Suivi commande</w:t>
            </w:r>
          </w:p>
        </w:tc>
        <w:tc>
          <w:tcPr>
            <w:tcW w:w="2738" w:type="dxa"/>
            <w:tcBorders>
              <w:top w:val="single" w:sz="4" w:space="0" w:color="auto"/>
              <w:left w:val="single" w:sz="4" w:space="0" w:color="auto"/>
              <w:bottom w:val="single" w:sz="4" w:space="0" w:color="auto"/>
              <w:right w:val="single" w:sz="4" w:space="0" w:color="auto"/>
            </w:tcBorders>
            <w:hideMark/>
          </w:tcPr>
          <w:p w14:paraId="3A25B7B3" w14:textId="77777777" w:rsidR="00582A2A" w:rsidRPr="00C0015A" w:rsidRDefault="00582A2A" w:rsidP="008C1EB6">
            <w:pPr>
              <w:jc w:val="center"/>
              <w:rPr>
                <w:rFonts w:ascii="Trebuchet MS" w:hAnsi="Trebuchet MS"/>
                <w:sz w:val="20"/>
                <w:szCs w:val="20"/>
                <w:lang w:val="fr-FR"/>
              </w:rPr>
            </w:pPr>
            <w:r w:rsidRPr="00C0015A">
              <w:rPr>
                <w:rFonts w:ascii="Trebuchet MS" w:hAnsi="Trebuchet MS"/>
                <w:sz w:val="20"/>
                <w:szCs w:val="20"/>
                <w:lang w:val="fr-FR"/>
              </w:rPr>
              <w:t>Livraison</w:t>
            </w:r>
          </w:p>
        </w:tc>
      </w:tr>
      <w:tr w:rsidR="00582A2A" w:rsidRPr="00C0015A" w14:paraId="244DF914" w14:textId="77777777" w:rsidTr="008C1EB6">
        <w:tc>
          <w:tcPr>
            <w:tcW w:w="2064" w:type="dxa"/>
            <w:tcBorders>
              <w:top w:val="single" w:sz="4" w:space="0" w:color="auto"/>
              <w:left w:val="single" w:sz="4" w:space="0" w:color="auto"/>
              <w:bottom w:val="single" w:sz="4" w:space="0" w:color="auto"/>
              <w:right w:val="single" w:sz="4" w:space="0" w:color="auto"/>
            </w:tcBorders>
            <w:hideMark/>
          </w:tcPr>
          <w:p w14:paraId="660DB35A" w14:textId="77777777" w:rsidR="00582A2A" w:rsidRDefault="00582A2A" w:rsidP="008C1EB6">
            <w:pPr>
              <w:rPr>
                <w:rFonts w:ascii="Trebuchet MS" w:hAnsi="Trebuchet MS"/>
                <w:b/>
                <w:sz w:val="20"/>
                <w:szCs w:val="20"/>
                <w:lang w:val="fr-FR"/>
              </w:rPr>
            </w:pPr>
          </w:p>
          <w:p w14:paraId="36A66C5F" w14:textId="77777777" w:rsidR="00582A2A" w:rsidRPr="00C0015A" w:rsidRDefault="00582A2A" w:rsidP="008C1EB6">
            <w:pPr>
              <w:rPr>
                <w:rFonts w:ascii="Trebuchet MS" w:hAnsi="Trebuchet MS"/>
                <w:sz w:val="20"/>
                <w:szCs w:val="20"/>
                <w:lang w:val="fr-FR"/>
              </w:rPr>
            </w:pPr>
            <w:r w:rsidRPr="00C0015A">
              <w:rPr>
                <w:rFonts w:ascii="Trebuchet MS" w:hAnsi="Trebuchet MS"/>
                <w:b/>
                <w:sz w:val="20"/>
                <w:szCs w:val="20"/>
                <w:lang w:val="fr-FR"/>
              </w:rPr>
              <w:t>Livraison en cas de commande standard</w:t>
            </w:r>
          </w:p>
        </w:tc>
        <w:tc>
          <w:tcPr>
            <w:tcW w:w="2525" w:type="dxa"/>
            <w:tcBorders>
              <w:top w:val="single" w:sz="4" w:space="0" w:color="auto"/>
              <w:left w:val="single" w:sz="4" w:space="0" w:color="auto"/>
              <w:bottom w:val="single" w:sz="4" w:space="0" w:color="auto"/>
              <w:right w:val="single" w:sz="4" w:space="0" w:color="auto"/>
            </w:tcBorders>
            <w:hideMark/>
          </w:tcPr>
          <w:p w14:paraId="299848D6" w14:textId="77777777" w:rsidR="00582A2A" w:rsidRDefault="00582A2A" w:rsidP="008C1EB6">
            <w:pPr>
              <w:jc w:val="center"/>
              <w:rPr>
                <w:rFonts w:ascii="Trebuchet MS" w:hAnsi="Trebuchet MS"/>
                <w:sz w:val="20"/>
                <w:szCs w:val="20"/>
                <w:lang w:val="fr-FR"/>
              </w:rPr>
            </w:pPr>
          </w:p>
          <w:p w14:paraId="522F08CA" w14:textId="77777777" w:rsidR="00582A2A" w:rsidRPr="00C0015A" w:rsidRDefault="00582A2A" w:rsidP="008C1EB6">
            <w:pPr>
              <w:jc w:val="center"/>
              <w:rPr>
                <w:rFonts w:ascii="Trebuchet MS" w:hAnsi="Trebuchet MS"/>
                <w:sz w:val="20"/>
                <w:szCs w:val="20"/>
                <w:lang w:val="fr-FR"/>
              </w:rPr>
            </w:pPr>
            <w:r w:rsidRPr="00C0015A">
              <w:rPr>
                <w:rFonts w:ascii="Trebuchet MS" w:hAnsi="Trebuchet MS"/>
                <w:sz w:val="20"/>
                <w:szCs w:val="20"/>
                <w:lang w:val="fr-FR"/>
              </w:rPr>
              <w:t xml:space="preserve">Date d’envoi du bon de commande </w:t>
            </w:r>
            <w:r>
              <w:rPr>
                <w:rFonts w:ascii="Trebuchet MS" w:hAnsi="Trebuchet MS"/>
                <w:sz w:val="20"/>
                <w:szCs w:val="20"/>
                <w:lang w:val="fr-FR"/>
              </w:rPr>
              <w:t xml:space="preserve">(adressé </w:t>
            </w:r>
            <w:r w:rsidRPr="00C0015A">
              <w:rPr>
                <w:rFonts w:ascii="Trebuchet MS" w:hAnsi="Trebuchet MS"/>
                <w:sz w:val="20"/>
                <w:szCs w:val="20"/>
                <w:lang w:val="fr-FR"/>
              </w:rPr>
              <w:t>par mail ou courrier</w:t>
            </w:r>
            <w:r>
              <w:rPr>
                <w:rFonts w:ascii="Trebuchet MS" w:hAnsi="Trebuchet MS"/>
                <w:sz w:val="20"/>
                <w:szCs w:val="20"/>
                <w:lang w:val="fr-FR"/>
              </w:rPr>
              <w:t>)</w:t>
            </w:r>
          </w:p>
        </w:tc>
        <w:tc>
          <w:tcPr>
            <w:tcW w:w="2271" w:type="dxa"/>
            <w:tcBorders>
              <w:top w:val="single" w:sz="4" w:space="0" w:color="auto"/>
              <w:left w:val="single" w:sz="4" w:space="0" w:color="auto"/>
              <w:bottom w:val="single" w:sz="4" w:space="0" w:color="auto"/>
              <w:right w:val="single" w:sz="4" w:space="0" w:color="auto"/>
            </w:tcBorders>
          </w:tcPr>
          <w:p w14:paraId="71711F6C" w14:textId="77777777" w:rsidR="00582A2A" w:rsidRPr="00C0015A" w:rsidRDefault="00582A2A" w:rsidP="008C1EB6">
            <w:pPr>
              <w:jc w:val="center"/>
              <w:rPr>
                <w:rFonts w:ascii="Trebuchet MS" w:hAnsi="Trebuchet MS"/>
                <w:sz w:val="20"/>
                <w:szCs w:val="20"/>
                <w:lang w:val="fr-FR"/>
              </w:rPr>
            </w:pPr>
            <w:r w:rsidRPr="00C0015A">
              <w:rPr>
                <w:rFonts w:ascii="Trebuchet MS" w:hAnsi="Trebuchet MS"/>
                <w:sz w:val="20"/>
                <w:szCs w:val="20"/>
                <w:lang w:val="fr-FR"/>
              </w:rPr>
              <w:t>Le bon de commande devra être suivi d’une confirmation indiquant la date de livraison</w:t>
            </w:r>
            <w:r>
              <w:rPr>
                <w:rFonts w:ascii="Trebuchet MS" w:hAnsi="Trebuchet MS"/>
                <w:sz w:val="20"/>
                <w:szCs w:val="20"/>
                <w:lang w:val="fr-FR"/>
              </w:rPr>
              <w:t xml:space="preserve"> </w:t>
            </w:r>
            <w:r w:rsidRPr="00507D81">
              <w:rPr>
                <w:rFonts w:ascii="Trebuchet MS" w:hAnsi="Trebuchet MS"/>
                <w:sz w:val="20"/>
                <w:szCs w:val="20"/>
                <w:u w:val="single"/>
                <w:lang w:val="fr-FR"/>
              </w:rPr>
              <w:t>et</w:t>
            </w:r>
            <w:r w:rsidRPr="00C0015A">
              <w:rPr>
                <w:rFonts w:ascii="Trebuchet MS" w:hAnsi="Trebuchet MS"/>
                <w:sz w:val="20"/>
                <w:szCs w:val="20"/>
                <w:lang w:val="fr-FR"/>
              </w:rPr>
              <w:t xml:space="preserve"> la date de péremption des produits</w:t>
            </w:r>
          </w:p>
        </w:tc>
        <w:tc>
          <w:tcPr>
            <w:tcW w:w="2738" w:type="dxa"/>
            <w:tcBorders>
              <w:top w:val="single" w:sz="4" w:space="0" w:color="auto"/>
              <w:left w:val="single" w:sz="4" w:space="0" w:color="auto"/>
              <w:bottom w:val="single" w:sz="4" w:space="0" w:color="auto"/>
              <w:right w:val="single" w:sz="4" w:space="0" w:color="auto"/>
            </w:tcBorders>
            <w:hideMark/>
          </w:tcPr>
          <w:p w14:paraId="1BCF5D9C" w14:textId="77777777" w:rsidR="00582A2A" w:rsidRDefault="00582A2A" w:rsidP="008C1EB6">
            <w:pPr>
              <w:jc w:val="center"/>
              <w:rPr>
                <w:rFonts w:ascii="Trebuchet MS" w:hAnsi="Trebuchet MS"/>
                <w:b/>
                <w:sz w:val="20"/>
                <w:szCs w:val="20"/>
                <w:lang w:val="fr-FR"/>
              </w:rPr>
            </w:pPr>
            <w:r w:rsidRPr="00C0015A">
              <w:rPr>
                <w:rFonts w:ascii="Trebuchet MS" w:hAnsi="Trebuchet MS"/>
                <w:b/>
                <w:sz w:val="20"/>
                <w:szCs w:val="20"/>
                <w:lang w:val="fr-FR"/>
              </w:rPr>
              <w:t xml:space="preserve"> </w:t>
            </w:r>
          </w:p>
          <w:p w14:paraId="7D46E862" w14:textId="77777777" w:rsidR="00582A2A" w:rsidRPr="00C0015A" w:rsidRDefault="00582A2A" w:rsidP="008C1EB6">
            <w:pPr>
              <w:jc w:val="center"/>
              <w:rPr>
                <w:rFonts w:ascii="Trebuchet MS" w:hAnsi="Trebuchet MS"/>
                <w:sz w:val="20"/>
                <w:szCs w:val="20"/>
                <w:lang w:val="fr-FR"/>
              </w:rPr>
            </w:pPr>
            <w:r w:rsidRPr="00C0015A">
              <w:rPr>
                <w:rFonts w:ascii="Trebuchet MS" w:hAnsi="Trebuchet MS"/>
                <w:b/>
                <w:sz w:val="20"/>
                <w:szCs w:val="20"/>
                <w:lang w:val="fr-FR"/>
              </w:rPr>
              <w:t>Respect du délai indiqué par le titulaire à l’Annexe 2 à l’Acte d’engagement (</w:t>
            </w:r>
            <w:r w:rsidRPr="00507D81">
              <w:rPr>
                <w:rFonts w:ascii="Trebuchet MS" w:hAnsi="Trebuchet MS"/>
                <w:b/>
                <w:sz w:val="20"/>
                <w:szCs w:val="20"/>
                <w:u w:val="single"/>
                <w:lang w:val="fr-FR"/>
              </w:rPr>
              <w:t>ne devant pas excéder 8 jours</w:t>
            </w:r>
            <w:r w:rsidRPr="00C0015A">
              <w:rPr>
                <w:rFonts w:ascii="Trebuchet MS" w:hAnsi="Trebuchet MS"/>
                <w:b/>
                <w:sz w:val="20"/>
                <w:szCs w:val="20"/>
                <w:lang w:val="fr-FR"/>
              </w:rPr>
              <w:t>)</w:t>
            </w:r>
          </w:p>
        </w:tc>
      </w:tr>
      <w:tr w:rsidR="00582A2A" w:rsidRPr="00C0015A" w14:paraId="73453857" w14:textId="77777777" w:rsidTr="008C1EB6">
        <w:trPr>
          <w:trHeight w:val="1112"/>
        </w:trPr>
        <w:tc>
          <w:tcPr>
            <w:tcW w:w="2064" w:type="dxa"/>
            <w:tcBorders>
              <w:top w:val="single" w:sz="4" w:space="0" w:color="auto"/>
              <w:left w:val="single" w:sz="4" w:space="0" w:color="auto"/>
              <w:bottom w:val="single" w:sz="4" w:space="0" w:color="auto"/>
              <w:right w:val="single" w:sz="4" w:space="0" w:color="auto"/>
            </w:tcBorders>
          </w:tcPr>
          <w:p w14:paraId="5E59494F" w14:textId="77777777" w:rsidR="00582A2A" w:rsidRDefault="00582A2A" w:rsidP="008C1EB6">
            <w:pPr>
              <w:rPr>
                <w:rFonts w:ascii="Trebuchet MS" w:hAnsi="Trebuchet MS"/>
                <w:b/>
                <w:sz w:val="20"/>
                <w:szCs w:val="20"/>
                <w:lang w:val="fr-FR"/>
              </w:rPr>
            </w:pPr>
          </w:p>
          <w:p w14:paraId="225E3BC2" w14:textId="77777777" w:rsidR="00582A2A" w:rsidRPr="00C0015A" w:rsidRDefault="00582A2A" w:rsidP="008C1EB6">
            <w:pPr>
              <w:rPr>
                <w:rFonts w:ascii="Trebuchet MS" w:hAnsi="Trebuchet MS"/>
                <w:sz w:val="20"/>
                <w:szCs w:val="20"/>
                <w:lang w:val="fr-FR"/>
              </w:rPr>
            </w:pPr>
            <w:r w:rsidRPr="00C0015A">
              <w:rPr>
                <w:rFonts w:ascii="Trebuchet MS" w:hAnsi="Trebuchet MS"/>
                <w:b/>
                <w:sz w:val="20"/>
                <w:szCs w:val="20"/>
                <w:lang w:val="fr-FR"/>
              </w:rPr>
              <w:t>Livraison en cas de commande urgente</w:t>
            </w:r>
          </w:p>
        </w:tc>
        <w:tc>
          <w:tcPr>
            <w:tcW w:w="2525" w:type="dxa"/>
            <w:tcBorders>
              <w:top w:val="single" w:sz="4" w:space="0" w:color="auto"/>
              <w:left w:val="single" w:sz="4" w:space="0" w:color="auto"/>
              <w:bottom w:val="single" w:sz="4" w:space="0" w:color="auto"/>
              <w:right w:val="single" w:sz="4" w:space="0" w:color="auto"/>
            </w:tcBorders>
          </w:tcPr>
          <w:p w14:paraId="14275613" w14:textId="77777777" w:rsidR="00582A2A" w:rsidRDefault="00582A2A" w:rsidP="008C1EB6">
            <w:pPr>
              <w:jc w:val="center"/>
              <w:rPr>
                <w:rFonts w:ascii="Trebuchet MS" w:hAnsi="Trebuchet MS"/>
                <w:sz w:val="20"/>
                <w:szCs w:val="20"/>
                <w:lang w:val="fr-FR"/>
              </w:rPr>
            </w:pPr>
          </w:p>
          <w:p w14:paraId="441DCD27" w14:textId="77777777" w:rsidR="00582A2A" w:rsidRPr="00C0015A" w:rsidRDefault="00582A2A" w:rsidP="008C1EB6">
            <w:pPr>
              <w:jc w:val="center"/>
              <w:rPr>
                <w:rFonts w:ascii="Trebuchet MS" w:hAnsi="Trebuchet MS"/>
                <w:sz w:val="20"/>
                <w:szCs w:val="20"/>
                <w:lang w:val="fr-FR"/>
              </w:rPr>
            </w:pPr>
            <w:r w:rsidRPr="00C0015A">
              <w:rPr>
                <w:rFonts w:ascii="Trebuchet MS" w:hAnsi="Trebuchet MS"/>
                <w:sz w:val="20"/>
                <w:szCs w:val="20"/>
                <w:lang w:val="fr-FR"/>
              </w:rPr>
              <w:t xml:space="preserve">Date d’envoi du bon de commande </w:t>
            </w:r>
            <w:r>
              <w:rPr>
                <w:rFonts w:ascii="Trebuchet MS" w:hAnsi="Trebuchet MS"/>
                <w:sz w:val="20"/>
                <w:szCs w:val="20"/>
                <w:lang w:val="fr-FR"/>
              </w:rPr>
              <w:t xml:space="preserve">(adressé </w:t>
            </w:r>
            <w:r w:rsidRPr="00C0015A">
              <w:rPr>
                <w:rFonts w:ascii="Trebuchet MS" w:hAnsi="Trebuchet MS"/>
                <w:sz w:val="20"/>
                <w:szCs w:val="20"/>
                <w:lang w:val="fr-FR"/>
              </w:rPr>
              <w:t>par mail ou courrier</w:t>
            </w:r>
            <w:r>
              <w:rPr>
                <w:rFonts w:ascii="Trebuchet MS" w:hAnsi="Trebuchet MS"/>
                <w:sz w:val="20"/>
                <w:szCs w:val="20"/>
                <w:lang w:val="fr-FR"/>
              </w:rPr>
              <w:t>)</w:t>
            </w:r>
          </w:p>
        </w:tc>
        <w:tc>
          <w:tcPr>
            <w:tcW w:w="2271" w:type="dxa"/>
            <w:tcBorders>
              <w:top w:val="single" w:sz="4" w:space="0" w:color="auto"/>
              <w:left w:val="single" w:sz="4" w:space="0" w:color="auto"/>
              <w:bottom w:val="single" w:sz="4" w:space="0" w:color="auto"/>
              <w:right w:val="single" w:sz="4" w:space="0" w:color="auto"/>
            </w:tcBorders>
          </w:tcPr>
          <w:p w14:paraId="46541820" w14:textId="77777777" w:rsidR="00582A2A" w:rsidRPr="00507D81" w:rsidRDefault="00582A2A" w:rsidP="008C1EB6">
            <w:pPr>
              <w:jc w:val="center"/>
              <w:rPr>
                <w:rFonts w:ascii="Trebuchet MS" w:hAnsi="Trebuchet MS"/>
                <w:sz w:val="20"/>
                <w:szCs w:val="20"/>
                <w:lang w:val="fr-FR"/>
              </w:rPr>
            </w:pPr>
            <w:r w:rsidRPr="00507D81">
              <w:rPr>
                <w:rFonts w:ascii="Trebuchet MS" w:hAnsi="Trebuchet MS"/>
                <w:sz w:val="20"/>
                <w:szCs w:val="20"/>
                <w:lang w:val="fr-FR"/>
              </w:rPr>
              <w:t xml:space="preserve">Le bon de commande devra être suivi d’une confirmation indiquant la date de livraison </w:t>
            </w:r>
            <w:r w:rsidRPr="00507D81">
              <w:rPr>
                <w:rFonts w:ascii="Trebuchet MS" w:hAnsi="Trebuchet MS"/>
                <w:sz w:val="20"/>
                <w:szCs w:val="20"/>
                <w:u w:val="single"/>
                <w:lang w:val="fr-FR"/>
              </w:rPr>
              <w:t>et</w:t>
            </w:r>
            <w:r w:rsidRPr="00507D81">
              <w:rPr>
                <w:rFonts w:ascii="Trebuchet MS" w:hAnsi="Trebuchet MS"/>
                <w:sz w:val="20"/>
                <w:szCs w:val="20"/>
                <w:lang w:val="fr-FR"/>
              </w:rPr>
              <w:t xml:space="preserve"> la date de péremption des produits</w:t>
            </w:r>
          </w:p>
        </w:tc>
        <w:tc>
          <w:tcPr>
            <w:tcW w:w="2738" w:type="dxa"/>
            <w:tcBorders>
              <w:top w:val="single" w:sz="4" w:space="0" w:color="auto"/>
              <w:left w:val="single" w:sz="4" w:space="0" w:color="auto"/>
              <w:bottom w:val="single" w:sz="4" w:space="0" w:color="auto"/>
              <w:right w:val="single" w:sz="4" w:space="0" w:color="auto"/>
            </w:tcBorders>
          </w:tcPr>
          <w:p w14:paraId="232E5DFE" w14:textId="77777777" w:rsidR="00582A2A" w:rsidRPr="00507D81" w:rsidRDefault="00582A2A" w:rsidP="008C1EB6">
            <w:pPr>
              <w:jc w:val="center"/>
              <w:rPr>
                <w:rFonts w:ascii="Trebuchet MS" w:hAnsi="Trebuchet MS"/>
                <w:b/>
                <w:sz w:val="20"/>
                <w:szCs w:val="20"/>
                <w:lang w:val="fr-FR"/>
              </w:rPr>
            </w:pPr>
            <w:r w:rsidRPr="00507D81">
              <w:rPr>
                <w:rFonts w:ascii="Trebuchet MS" w:hAnsi="Trebuchet MS"/>
                <w:b/>
                <w:sz w:val="20"/>
                <w:szCs w:val="20"/>
                <w:lang w:val="fr-FR"/>
              </w:rPr>
              <w:t xml:space="preserve"> </w:t>
            </w:r>
          </w:p>
          <w:p w14:paraId="44D88EFF" w14:textId="77777777" w:rsidR="00582A2A" w:rsidRPr="00507D81" w:rsidRDefault="00582A2A" w:rsidP="008C1EB6">
            <w:pPr>
              <w:jc w:val="center"/>
              <w:rPr>
                <w:rFonts w:ascii="Trebuchet MS" w:hAnsi="Trebuchet MS"/>
                <w:b/>
                <w:sz w:val="20"/>
                <w:szCs w:val="20"/>
                <w:lang w:val="fr-FR"/>
              </w:rPr>
            </w:pPr>
            <w:r w:rsidRPr="00507D81">
              <w:rPr>
                <w:rFonts w:ascii="Trebuchet MS" w:hAnsi="Trebuchet MS"/>
                <w:b/>
                <w:sz w:val="20"/>
                <w:szCs w:val="20"/>
                <w:lang w:val="fr-FR"/>
              </w:rPr>
              <w:t xml:space="preserve">Respect du délai indiqué par le titulaire à l’Annexe 2 à l’Acte d’engagement </w:t>
            </w:r>
          </w:p>
          <w:p w14:paraId="42F2AF8B" w14:textId="77777777" w:rsidR="00582A2A" w:rsidRPr="00507D81" w:rsidRDefault="00582A2A" w:rsidP="008C1EB6">
            <w:pPr>
              <w:jc w:val="center"/>
              <w:rPr>
                <w:rFonts w:ascii="Trebuchet MS" w:hAnsi="Trebuchet MS"/>
                <w:sz w:val="20"/>
                <w:szCs w:val="20"/>
                <w:lang w:val="fr-FR"/>
              </w:rPr>
            </w:pPr>
            <w:r w:rsidRPr="00507D81">
              <w:rPr>
                <w:rFonts w:ascii="Trebuchet MS" w:hAnsi="Trebuchet MS"/>
                <w:b/>
                <w:sz w:val="20"/>
                <w:szCs w:val="20"/>
                <w:lang w:val="fr-FR"/>
              </w:rPr>
              <w:t>(</w:t>
            </w:r>
            <w:r w:rsidRPr="00507D81">
              <w:rPr>
                <w:rFonts w:ascii="Trebuchet MS" w:hAnsi="Trebuchet MS"/>
                <w:b/>
                <w:sz w:val="20"/>
                <w:szCs w:val="20"/>
                <w:u w:val="single"/>
                <w:lang w:val="fr-FR"/>
              </w:rPr>
              <w:t>ne devant pas excéder 3 jours</w:t>
            </w:r>
            <w:r w:rsidRPr="00507D81">
              <w:rPr>
                <w:rFonts w:ascii="Trebuchet MS" w:hAnsi="Trebuchet MS"/>
                <w:b/>
                <w:sz w:val="20"/>
                <w:szCs w:val="20"/>
                <w:lang w:val="fr-FR"/>
              </w:rPr>
              <w:t>)</w:t>
            </w:r>
          </w:p>
        </w:tc>
      </w:tr>
    </w:tbl>
    <w:p w14:paraId="418F616F" w14:textId="77777777" w:rsidR="00582A2A" w:rsidRDefault="00582A2A" w:rsidP="00582A2A">
      <w:pPr>
        <w:rPr>
          <w:lang w:val="fr-FR"/>
        </w:rPr>
      </w:pPr>
    </w:p>
    <w:p w14:paraId="3499B4AB" w14:textId="77777777" w:rsidR="00582A2A" w:rsidRPr="00507D81" w:rsidRDefault="00582A2A" w:rsidP="00582A2A">
      <w:pPr>
        <w:jc w:val="both"/>
        <w:rPr>
          <w:rFonts w:ascii="Trebuchet MS" w:eastAsia="Trebuchet MS" w:hAnsi="Trebuchet MS" w:cs="Trebuchet MS"/>
          <w:color w:val="000000"/>
          <w:sz w:val="20"/>
          <w:lang w:val="fr-FR"/>
        </w:rPr>
      </w:pPr>
      <w:r w:rsidRPr="00507D81">
        <w:rPr>
          <w:rFonts w:ascii="Trebuchet MS" w:eastAsia="Trebuchet MS" w:hAnsi="Trebuchet MS" w:cs="Trebuchet MS"/>
          <w:color w:val="000000"/>
          <w:sz w:val="20"/>
          <w:lang w:val="fr-FR"/>
        </w:rPr>
        <w:t>Le titulaire est tenu d’exécuter les bons de commande dont les délais d’exécution vont au-delà de la durée d</w:t>
      </w:r>
      <w:r>
        <w:rPr>
          <w:rFonts w:ascii="Trebuchet MS" w:eastAsia="Trebuchet MS" w:hAnsi="Trebuchet MS" w:cs="Trebuchet MS"/>
          <w:color w:val="000000"/>
          <w:sz w:val="20"/>
          <w:lang w:val="fr-FR"/>
        </w:rPr>
        <w:t>e l’accord-cadre</w:t>
      </w:r>
      <w:r w:rsidRPr="00507D81">
        <w:rPr>
          <w:rFonts w:ascii="Trebuchet MS" w:eastAsia="Trebuchet MS" w:hAnsi="Trebuchet MS" w:cs="Trebuchet MS"/>
          <w:color w:val="000000"/>
          <w:sz w:val="20"/>
          <w:lang w:val="fr-FR"/>
        </w:rPr>
        <w:t xml:space="preserve"> dès lors que ceux-ci lui ont été notifiés avant l’expiration de cette dernière. En toute hypothèse, le prix de règlement est le prix en vigueur à la date de commande.</w:t>
      </w:r>
    </w:p>
    <w:p w14:paraId="07B4D9B1" w14:textId="77777777" w:rsidR="00582A2A" w:rsidRPr="00507D81" w:rsidRDefault="00582A2A" w:rsidP="00582A2A">
      <w:pPr>
        <w:jc w:val="both"/>
        <w:rPr>
          <w:rFonts w:ascii="Trebuchet MS" w:eastAsia="Trebuchet MS" w:hAnsi="Trebuchet MS" w:cs="Trebuchet MS"/>
          <w:color w:val="000000"/>
          <w:sz w:val="20"/>
          <w:lang w:val="fr-FR"/>
        </w:rPr>
      </w:pPr>
    </w:p>
    <w:p w14:paraId="40101F69" w14:textId="77777777" w:rsidR="00582A2A" w:rsidRPr="00507D81" w:rsidRDefault="00582A2A" w:rsidP="00582A2A">
      <w:pPr>
        <w:jc w:val="both"/>
        <w:rPr>
          <w:rFonts w:ascii="Trebuchet MS" w:eastAsia="Trebuchet MS" w:hAnsi="Trebuchet MS" w:cs="Trebuchet MS"/>
          <w:color w:val="000000"/>
          <w:sz w:val="20"/>
          <w:lang w:val="fr-FR"/>
        </w:rPr>
      </w:pPr>
      <w:r w:rsidRPr="00507D81">
        <w:rPr>
          <w:rFonts w:ascii="Trebuchet MS" w:eastAsia="Trebuchet MS" w:hAnsi="Trebuchet MS" w:cs="Trebuchet MS"/>
          <w:color w:val="000000"/>
          <w:sz w:val="20"/>
          <w:lang w:val="fr-FR"/>
        </w:rPr>
        <w:t xml:space="preserve">Par dérogation à l’article 13.3.2 du CCAG-FCS, en cas de difficultés prévisibles dans l’exécution d’un bon de commande, le titulaire en avertit l’Organisme dans les plus brefs délais et au plus tard dans un délai </w:t>
      </w:r>
      <w:r w:rsidRPr="00507D81">
        <w:rPr>
          <w:rFonts w:ascii="Trebuchet MS" w:eastAsia="Trebuchet MS" w:hAnsi="Trebuchet MS" w:cs="Trebuchet MS"/>
          <w:color w:val="000000"/>
          <w:sz w:val="20"/>
          <w:lang w:val="fr-FR"/>
        </w:rPr>
        <w:lastRenderedPageBreak/>
        <w:t xml:space="preserve">maximum de deux </w:t>
      </w:r>
      <w:r>
        <w:rPr>
          <w:rFonts w:ascii="Trebuchet MS" w:eastAsia="Trebuchet MS" w:hAnsi="Trebuchet MS" w:cs="Trebuchet MS"/>
          <w:color w:val="000000"/>
          <w:sz w:val="20"/>
          <w:lang w:val="fr-FR"/>
        </w:rPr>
        <w:t xml:space="preserve">(2) </w:t>
      </w:r>
      <w:r w:rsidRPr="00507D81">
        <w:rPr>
          <w:rFonts w:ascii="Trebuchet MS" w:eastAsia="Trebuchet MS" w:hAnsi="Trebuchet MS" w:cs="Trebuchet MS"/>
          <w:color w:val="000000"/>
          <w:sz w:val="20"/>
          <w:lang w:val="fr-FR"/>
        </w:rPr>
        <w:t>jours ouvrés à compter de la date de réception du bon de commande. Dans ce délai, le Titulaire lui adresse un courrier de confirmation motivé explicitant de manière détaillée et vérifiable la nature de ces difficultés. Il formule en même temps une demande de prolongation du délai d’exécution</w:t>
      </w:r>
    </w:p>
    <w:p w14:paraId="4591DD41" w14:textId="77777777" w:rsidR="00582A2A" w:rsidRPr="00C0015A" w:rsidRDefault="00582A2A" w:rsidP="00582A2A">
      <w:pPr>
        <w:rPr>
          <w:lang w:val="fr-FR"/>
        </w:rPr>
      </w:pPr>
    </w:p>
    <w:p w14:paraId="07E1E5DA" w14:textId="77777777" w:rsidR="00582A2A" w:rsidRDefault="00582A2A" w:rsidP="00582A2A">
      <w:pPr>
        <w:pStyle w:val="ParagrapheIndent2"/>
        <w:spacing w:after="240" w:line="232" w:lineRule="exact"/>
        <w:jc w:val="both"/>
        <w:rPr>
          <w:color w:val="000000"/>
          <w:lang w:val="fr-FR"/>
        </w:rPr>
      </w:pPr>
      <w:r>
        <w:rPr>
          <w:color w:val="000000"/>
          <w:lang w:val="fr-FR"/>
        </w:rPr>
        <w:t>Une prolongation du délai d'exécution peut être accordée par le pouvoir adjudicateur dans les conditions de l'article 13.3 du CCAG-FCS.</w:t>
      </w:r>
    </w:p>
    <w:p w14:paraId="003B8A81" w14:textId="1439074F" w:rsidR="00582A2A" w:rsidRPr="00582A2A" w:rsidRDefault="00582A2A" w:rsidP="00582A2A">
      <w:pPr>
        <w:rPr>
          <w:rFonts w:ascii="Trebuchet MS" w:eastAsia="Trebuchet MS" w:hAnsi="Trebuchet MS" w:cs="Trebuchet MS"/>
          <w:b/>
          <w:bCs/>
          <w:color w:val="000000"/>
          <w:sz w:val="20"/>
          <w:u w:val="single"/>
          <w:lang w:val="fr-FR"/>
        </w:rPr>
      </w:pPr>
      <w:bookmarkStart w:id="30" w:name="ArtL2_CCAP-1-A10.7"/>
      <w:bookmarkEnd w:id="30"/>
      <w:r w:rsidRPr="00582A2A">
        <w:rPr>
          <w:rFonts w:ascii="Trebuchet MS" w:eastAsia="Trebuchet MS" w:hAnsi="Trebuchet MS" w:cs="Trebuchet MS"/>
          <w:b/>
          <w:bCs/>
          <w:color w:val="000000"/>
          <w:sz w:val="20"/>
          <w:u w:val="single"/>
          <w:lang w:val="fr-FR"/>
        </w:rPr>
        <w:t>Reconduction</w:t>
      </w:r>
    </w:p>
    <w:p w14:paraId="073D3415" w14:textId="77777777" w:rsidR="00582A2A" w:rsidRDefault="00582A2A" w:rsidP="00582A2A">
      <w:pPr>
        <w:pStyle w:val="ParagrapheIndent2"/>
        <w:spacing w:after="240" w:line="232" w:lineRule="exact"/>
        <w:jc w:val="both"/>
        <w:rPr>
          <w:color w:val="000000"/>
          <w:lang w:val="fr-FR"/>
        </w:rPr>
      </w:pPr>
      <w:r>
        <w:rPr>
          <w:color w:val="000000"/>
          <w:lang w:val="fr-FR"/>
        </w:rPr>
        <w:t xml:space="preserve">L'accord-cadre est reconduit tacitement jusqu'à son terme. Le nombre de périodes de reconduction est fixé à trois (3). La durée de chaque période de reconduction est de douze (12) mois. </w:t>
      </w:r>
    </w:p>
    <w:p w14:paraId="5203CC77" w14:textId="77777777" w:rsidR="00582A2A" w:rsidRDefault="00582A2A" w:rsidP="00582A2A">
      <w:pPr>
        <w:pStyle w:val="ParagrapheIndent2"/>
        <w:spacing w:after="240" w:line="232" w:lineRule="exact"/>
        <w:jc w:val="both"/>
        <w:rPr>
          <w:color w:val="000000"/>
          <w:lang w:val="fr-FR"/>
        </w:rPr>
      </w:pPr>
      <w:r>
        <w:rPr>
          <w:color w:val="000000"/>
          <w:lang w:val="fr-FR"/>
        </w:rPr>
        <w:t>La durée maximale de l’accord-cadre, toutes périodes confondues, est de quarante-huit (48) mois.</w:t>
      </w:r>
    </w:p>
    <w:p w14:paraId="76C7DA58" w14:textId="77777777" w:rsidR="00582A2A" w:rsidRPr="00507D81" w:rsidRDefault="00582A2A" w:rsidP="00582A2A">
      <w:pPr>
        <w:pStyle w:val="ParagrapheIndent2"/>
        <w:spacing w:line="232" w:lineRule="exact"/>
        <w:jc w:val="both"/>
        <w:rPr>
          <w:color w:val="000000"/>
          <w:lang w:val="fr-FR"/>
        </w:rPr>
      </w:pPr>
      <w:r w:rsidRPr="00507D81">
        <w:rPr>
          <w:color w:val="000000"/>
          <w:lang w:val="fr-FR"/>
        </w:rPr>
        <w:t>L’atteinte du montant maximum annuel déclenche automatiquement et de manière anticipée la reconduction pour la période suivante.</w:t>
      </w:r>
    </w:p>
    <w:p w14:paraId="6C104CD0" w14:textId="77777777" w:rsidR="00582A2A" w:rsidRPr="00507D81" w:rsidRDefault="00582A2A" w:rsidP="00582A2A">
      <w:pPr>
        <w:rPr>
          <w:lang w:val="fr-FR"/>
        </w:rPr>
      </w:pPr>
    </w:p>
    <w:p w14:paraId="485FC8AA" w14:textId="77777777" w:rsidR="00582A2A" w:rsidRDefault="00582A2A" w:rsidP="00582A2A">
      <w:pPr>
        <w:pStyle w:val="ParagrapheIndent2"/>
        <w:spacing w:after="240" w:line="232" w:lineRule="exact"/>
        <w:jc w:val="both"/>
        <w:rPr>
          <w:color w:val="000000"/>
          <w:lang w:val="fr-FR"/>
        </w:rPr>
      </w:pPr>
      <w:r>
        <w:rPr>
          <w:color w:val="000000"/>
          <w:lang w:val="fr-FR"/>
        </w:rPr>
        <w:t xml:space="preserve">La reconduction est considérée comme acceptée si aucune décision écrite contraire n'est prise par le pouvoir adjudicateur au moins trois (3) mois avant la fin de la durée de validité de l'accord-cadre. </w:t>
      </w:r>
    </w:p>
    <w:p w14:paraId="1DA1FA67" w14:textId="77777777" w:rsidR="00582A2A" w:rsidRDefault="00582A2A" w:rsidP="00582A2A">
      <w:pPr>
        <w:pStyle w:val="ParagrapheIndent2"/>
        <w:spacing w:after="240" w:line="232" w:lineRule="exact"/>
        <w:jc w:val="both"/>
        <w:rPr>
          <w:color w:val="000000"/>
          <w:lang w:val="fr-FR"/>
        </w:rPr>
      </w:pPr>
      <w:r>
        <w:rPr>
          <w:color w:val="000000"/>
          <w:lang w:val="fr-FR"/>
        </w:rPr>
        <w:t>Le titulaire ne peut pas refuser la reconduction.</w:t>
      </w:r>
    </w:p>
    <w:p w14:paraId="6A0FF052" w14:textId="77777777" w:rsidR="00582A2A" w:rsidRPr="00507D81" w:rsidRDefault="00582A2A" w:rsidP="00582A2A">
      <w:pPr>
        <w:pStyle w:val="ParagrapheIndent2"/>
        <w:spacing w:line="232" w:lineRule="exact"/>
        <w:jc w:val="both"/>
        <w:rPr>
          <w:lang w:val="fr-FR"/>
        </w:rPr>
      </w:pPr>
      <w:r w:rsidRPr="00507D81">
        <w:rPr>
          <w:lang w:val="fr-FR"/>
        </w:rPr>
        <w:t>En cas de non reconduction, l’accord-cadre s’éteindra de plein droit.</w:t>
      </w:r>
    </w:p>
    <w:p w14:paraId="3458D0FE" w14:textId="77777777" w:rsidR="00582A2A" w:rsidRPr="00582A2A" w:rsidRDefault="00582A2A" w:rsidP="00582A2A">
      <w:pPr>
        <w:rPr>
          <w:lang w:val="fr-FR"/>
        </w:rPr>
      </w:pPr>
    </w:p>
    <w:p w14:paraId="041366BF" w14:textId="77777777" w:rsidR="001068DD" w:rsidRDefault="00D11564" w:rsidP="00582A2A">
      <w:pPr>
        <w:pStyle w:val="Titre2"/>
        <w:spacing w:after="0"/>
        <w:ind w:left="280"/>
        <w:rPr>
          <w:rFonts w:ascii="Trebuchet MS" w:eastAsia="Trebuchet MS" w:hAnsi="Trebuchet MS" w:cs="Trebuchet MS"/>
          <w:i w:val="0"/>
          <w:color w:val="000000"/>
          <w:sz w:val="24"/>
          <w:lang w:val="fr-FR"/>
        </w:rPr>
      </w:pPr>
      <w:bookmarkStart w:id="31" w:name="ArtL2_RC-2-A5.2"/>
      <w:bookmarkStart w:id="32" w:name="_Toc256000014"/>
      <w:bookmarkEnd w:id="31"/>
      <w:r>
        <w:rPr>
          <w:rFonts w:ascii="Trebuchet MS" w:eastAsia="Trebuchet MS" w:hAnsi="Trebuchet MS" w:cs="Trebuchet MS"/>
          <w:i w:val="0"/>
          <w:color w:val="000000"/>
          <w:sz w:val="24"/>
          <w:lang w:val="fr-FR"/>
        </w:rPr>
        <w:t>3.2 - Modalités essentielles de financement et de paiement</w:t>
      </w:r>
      <w:bookmarkEnd w:id="32"/>
    </w:p>
    <w:p w14:paraId="00F401EF" w14:textId="77777777" w:rsidR="00582A2A" w:rsidRDefault="00582A2A" w:rsidP="00582A2A">
      <w:pPr>
        <w:pStyle w:val="ParagrapheIndent2"/>
        <w:spacing w:line="232" w:lineRule="exact"/>
        <w:jc w:val="both"/>
        <w:rPr>
          <w:color w:val="000000"/>
          <w:lang w:val="fr-FR"/>
        </w:rPr>
      </w:pPr>
    </w:p>
    <w:p w14:paraId="77594FA0" w14:textId="304277A0" w:rsidR="001068DD" w:rsidRDefault="00D11564" w:rsidP="00582A2A">
      <w:pPr>
        <w:pStyle w:val="ParagrapheIndent2"/>
        <w:spacing w:line="232" w:lineRule="exact"/>
        <w:jc w:val="both"/>
        <w:rPr>
          <w:color w:val="000000"/>
          <w:lang w:val="fr-FR"/>
        </w:rPr>
      </w:pPr>
      <w:r>
        <w:rPr>
          <w:color w:val="000000"/>
          <w:lang w:val="fr-FR"/>
        </w:rPr>
        <w:t>Les prestations seront financées selon les modalités suivantes : Le financement du marché est assuré par les fonds propres de la Caisse Primaire Centrale d'Assurance Maladie des Bouches-du-Rhône.</w:t>
      </w:r>
    </w:p>
    <w:p w14:paraId="33518F2B" w14:textId="77777777" w:rsidR="004671AE" w:rsidRDefault="004671AE" w:rsidP="004671AE">
      <w:pPr>
        <w:pStyle w:val="ParagrapheIndent2"/>
        <w:spacing w:line="232" w:lineRule="exact"/>
        <w:jc w:val="both"/>
        <w:rPr>
          <w:color w:val="000000"/>
          <w:lang w:val="fr-FR"/>
        </w:rPr>
      </w:pPr>
    </w:p>
    <w:p w14:paraId="3850ADB4" w14:textId="5AA2D1A5" w:rsidR="001068DD" w:rsidRDefault="00D11564">
      <w:pPr>
        <w:pStyle w:val="ParagrapheIndent2"/>
        <w:spacing w:after="240" w:line="232" w:lineRule="exact"/>
        <w:jc w:val="both"/>
        <w:rPr>
          <w:color w:val="000000"/>
          <w:lang w:val="fr-FR"/>
        </w:rPr>
      </w:pPr>
      <w:r>
        <w:rPr>
          <w:color w:val="000000"/>
          <w:lang w:val="fr-FR"/>
        </w:rPr>
        <w:t>Les sommes dues au(x) titulaire(s) de l'accord-cadre seront payées dans un délai global de</w:t>
      </w:r>
      <w:r w:rsidR="00582A2A">
        <w:rPr>
          <w:color w:val="000000"/>
          <w:lang w:val="fr-FR"/>
        </w:rPr>
        <w:t xml:space="preserve"> trente</w:t>
      </w:r>
      <w:r>
        <w:rPr>
          <w:color w:val="000000"/>
          <w:lang w:val="fr-FR"/>
        </w:rPr>
        <w:t xml:space="preserve"> </w:t>
      </w:r>
      <w:r w:rsidR="00582A2A">
        <w:rPr>
          <w:color w:val="000000"/>
          <w:lang w:val="fr-FR"/>
        </w:rPr>
        <w:t>(</w:t>
      </w:r>
      <w:r>
        <w:rPr>
          <w:color w:val="000000"/>
          <w:lang w:val="fr-FR"/>
        </w:rPr>
        <w:t>30</w:t>
      </w:r>
      <w:r w:rsidR="00582A2A">
        <w:rPr>
          <w:color w:val="000000"/>
          <w:lang w:val="fr-FR"/>
        </w:rPr>
        <w:t>)</w:t>
      </w:r>
      <w:r>
        <w:rPr>
          <w:color w:val="000000"/>
          <w:lang w:val="fr-FR"/>
        </w:rPr>
        <w:t xml:space="preserve"> jours à compter de la date de réception des factures ou des demandes de paiement équivalentes.</w:t>
      </w:r>
    </w:p>
    <w:p w14:paraId="0A24A08B" w14:textId="77777777" w:rsidR="001068DD" w:rsidRDefault="00D11564">
      <w:pPr>
        <w:pStyle w:val="ParagrapheIndent2"/>
        <w:spacing w:after="240" w:line="232" w:lineRule="exact"/>
        <w:jc w:val="both"/>
        <w:rPr>
          <w:color w:val="000000"/>
          <w:lang w:val="fr-FR"/>
        </w:rPr>
      </w:pPr>
      <w:r>
        <w:rPr>
          <w:color w:val="000000"/>
          <w:lang w:val="fr-FR"/>
        </w:rPr>
        <w:t>L'attention des candidats est attirée sur le fait que s'ils veulent renoncer aux bénéfices de l'avance prévue au CCP, ils doivent le préciser à l'acte d'engagement.</w:t>
      </w:r>
    </w:p>
    <w:p w14:paraId="3F0B4760" w14:textId="77777777" w:rsidR="00582A2A" w:rsidRDefault="00582A2A" w:rsidP="00582A2A">
      <w:pPr>
        <w:rPr>
          <w:lang w:val="fr-FR"/>
        </w:rPr>
      </w:pPr>
    </w:p>
    <w:p w14:paraId="4A6052FB" w14:textId="1271393F" w:rsidR="00582A2A" w:rsidRPr="00582A2A" w:rsidRDefault="00582A2A" w:rsidP="00582A2A">
      <w:pPr>
        <w:pStyle w:val="Titre2"/>
        <w:spacing w:after="0"/>
        <w:ind w:left="280"/>
        <w:rPr>
          <w:rFonts w:ascii="Trebuchet MS" w:eastAsia="Trebuchet MS" w:hAnsi="Trebuchet MS" w:cs="Trebuchet MS"/>
          <w:i w:val="0"/>
          <w:color w:val="000000"/>
          <w:sz w:val="24"/>
          <w:lang w:val="fr-FR"/>
        </w:rPr>
      </w:pPr>
      <w:r w:rsidRPr="00582A2A">
        <w:rPr>
          <w:rFonts w:ascii="Trebuchet MS" w:eastAsia="Trebuchet MS" w:hAnsi="Trebuchet MS" w:cs="Trebuchet MS"/>
          <w:i w:val="0"/>
          <w:color w:val="000000"/>
          <w:sz w:val="24"/>
          <w:lang w:val="fr-FR"/>
        </w:rPr>
        <w:t xml:space="preserve">3.3 – Confidentialité et mesures de sécurité </w:t>
      </w:r>
    </w:p>
    <w:p w14:paraId="01A3EF2A" w14:textId="77777777" w:rsidR="00582A2A" w:rsidRPr="00582A2A" w:rsidRDefault="00582A2A" w:rsidP="00582A2A">
      <w:pPr>
        <w:rPr>
          <w:rFonts w:ascii="Trebuchet MS" w:eastAsia="Trebuchet MS" w:hAnsi="Trebuchet MS" w:cs="Trebuchet MS"/>
          <w:color w:val="000000"/>
          <w:sz w:val="20"/>
          <w:lang w:val="fr-FR"/>
        </w:rPr>
      </w:pPr>
    </w:p>
    <w:p w14:paraId="65F2F23B" w14:textId="77777777" w:rsidR="00582A2A" w:rsidRPr="00582A2A" w:rsidRDefault="00582A2A" w:rsidP="00582A2A">
      <w:pPr>
        <w:spacing w:line="232" w:lineRule="exact"/>
        <w:ind w:left="20" w:right="20"/>
        <w:jc w:val="both"/>
        <w:rPr>
          <w:rFonts w:ascii="Trebuchet MS" w:eastAsia="Trebuchet MS" w:hAnsi="Trebuchet MS" w:cs="Trebuchet MS"/>
          <w:color w:val="000000"/>
          <w:sz w:val="20"/>
          <w:lang w:val="fr-FR"/>
        </w:rPr>
      </w:pPr>
      <w:r w:rsidRPr="00582A2A">
        <w:rPr>
          <w:rFonts w:ascii="Trebuchet MS" w:eastAsia="Trebuchet MS" w:hAnsi="Trebuchet MS" w:cs="Trebuchet MS"/>
          <w:color w:val="000000"/>
          <w:sz w:val="20"/>
          <w:lang w:val="fr-FR"/>
        </w:rPr>
        <w:t>Les candidats doivent respecter l'obligation de confidentialité et les mesures particulières de sécurité prévues pour l'exécution des prestations.</w:t>
      </w:r>
    </w:p>
    <w:p w14:paraId="3443BB45" w14:textId="77777777" w:rsidR="00582A2A" w:rsidRPr="00582A2A" w:rsidRDefault="00582A2A" w:rsidP="00582A2A">
      <w:pPr>
        <w:spacing w:line="232" w:lineRule="exact"/>
        <w:ind w:left="20" w:right="20"/>
        <w:jc w:val="both"/>
        <w:rPr>
          <w:rFonts w:ascii="Trebuchet MS" w:eastAsia="Trebuchet MS" w:hAnsi="Trebuchet MS" w:cs="Trebuchet MS"/>
          <w:color w:val="000000"/>
          <w:sz w:val="20"/>
          <w:lang w:val="fr-FR"/>
        </w:rPr>
      </w:pPr>
    </w:p>
    <w:p w14:paraId="5AE94C14" w14:textId="23CB2014" w:rsidR="00582A2A" w:rsidRPr="00582A2A" w:rsidRDefault="00582A2A" w:rsidP="00582A2A">
      <w:pPr>
        <w:spacing w:after="240" w:line="232" w:lineRule="exact"/>
        <w:ind w:left="20" w:right="20"/>
        <w:jc w:val="both"/>
        <w:rPr>
          <w:rFonts w:ascii="Trebuchet MS" w:eastAsia="Trebuchet MS" w:hAnsi="Trebuchet MS" w:cs="Trebuchet MS"/>
          <w:color w:val="000000"/>
          <w:sz w:val="20"/>
          <w:lang w:val="fr-FR"/>
        </w:rPr>
      </w:pPr>
      <w:r w:rsidRPr="00582A2A">
        <w:rPr>
          <w:rFonts w:ascii="Trebuchet MS" w:eastAsia="Trebuchet MS" w:hAnsi="Trebuchet MS" w:cs="Trebuchet MS"/>
          <w:color w:val="000000"/>
          <w:sz w:val="20"/>
          <w:lang w:val="fr-FR"/>
        </w:rPr>
        <w:t xml:space="preserve">L'attention des candidats est particulièrement attirée sur les dispositions du Cahier des </w:t>
      </w:r>
      <w:r>
        <w:rPr>
          <w:rFonts w:ascii="Trebuchet MS" w:eastAsia="Trebuchet MS" w:hAnsi="Trebuchet MS" w:cs="Trebuchet MS"/>
          <w:color w:val="000000"/>
          <w:sz w:val="20"/>
          <w:lang w:val="fr-FR"/>
        </w:rPr>
        <w:t>C</w:t>
      </w:r>
      <w:r w:rsidRPr="00582A2A">
        <w:rPr>
          <w:rFonts w:ascii="Trebuchet MS" w:eastAsia="Trebuchet MS" w:hAnsi="Trebuchet MS" w:cs="Trebuchet MS"/>
          <w:color w:val="000000"/>
          <w:sz w:val="20"/>
          <w:lang w:val="fr-FR"/>
        </w:rPr>
        <w:t xml:space="preserve">lauses </w:t>
      </w:r>
      <w:r>
        <w:rPr>
          <w:rFonts w:ascii="Trebuchet MS" w:eastAsia="Trebuchet MS" w:hAnsi="Trebuchet MS" w:cs="Trebuchet MS"/>
          <w:color w:val="000000"/>
          <w:sz w:val="20"/>
          <w:lang w:val="fr-FR"/>
        </w:rPr>
        <w:t>P</w:t>
      </w:r>
      <w:r w:rsidRPr="00582A2A">
        <w:rPr>
          <w:rFonts w:ascii="Trebuchet MS" w:eastAsia="Trebuchet MS" w:hAnsi="Trebuchet MS" w:cs="Trebuchet MS"/>
          <w:color w:val="000000"/>
          <w:sz w:val="20"/>
          <w:lang w:val="fr-FR"/>
        </w:rPr>
        <w:t>articulières</w:t>
      </w:r>
      <w:r>
        <w:rPr>
          <w:rFonts w:ascii="Trebuchet MS" w:eastAsia="Trebuchet MS" w:hAnsi="Trebuchet MS" w:cs="Trebuchet MS"/>
          <w:color w:val="000000"/>
          <w:sz w:val="20"/>
          <w:lang w:val="fr-FR"/>
        </w:rPr>
        <w:t xml:space="preserve"> (CCP)</w:t>
      </w:r>
      <w:r w:rsidRPr="00582A2A">
        <w:rPr>
          <w:rFonts w:ascii="Trebuchet MS" w:eastAsia="Trebuchet MS" w:hAnsi="Trebuchet MS" w:cs="Trebuchet MS"/>
          <w:color w:val="000000"/>
          <w:sz w:val="20"/>
          <w:lang w:val="fr-FR"/>
        </w:rPr>
        <w:t xml:space="preserve"> qui énoncent les formalités à accomplir et les consignes à respecter du fait de ces obligations de confidentialité et de sécurité.</w:t>
      </w:r>
    </w:p>
    <w:p w14:paraId="11CB15B0" w14:textId="77777777" w:rsidR="00582A2A" w:rsidRPr="00582A2A" w:rsidRDefault="00582A2A" w:rsidP="00582A2A">
      <w:pPr>
        <w:rPr>
          <w:lang w:val="fr-FR"/>
        </w:rPr>
      </w:pPr>
    </w:p>
    <w:p w14:paraId="3A2FB948" w14:textId="77777777" w:rsidR="001068DD" w:rsidRDefault="00D11564" w:rsidP="00582A2A">
      <w:pPr>
        <w:pStyle w:val="Titre1"/>
        <w:spacing w:after="0"/>
        <w:rPr>
          <w:rFonts w:ascii="Trebuchet MS" w:eastAsia="Trebuchet MS" w:hAnsi="Trebuchet MS" w:cs="Trebuchet MS"/>
          <w:color w:val="000000"/>
          <w:sz w:val="28"/>
          <w:lang w:val="fr-FR"/>
        </w:rPr>
      </w:pPr>
      <w:bookmarkStart w:id="33" w:name="ArtL1_RC-2-A6"/>
      <w:bookmarkStart w:id="34" w:name="_Toc256000015"/>
      <w:bookmarkEnd w:id="33"/>
      <w:r>
        <w:rPr>
          <w:rFonts w:ascii="Trebuchet MS" w:eastAsia="Trebuchet MS" w:hAnsi="Trebuchet MS" w:cs="Trebuchet MS"/>
          <w:color w:val="000000"/>
          <w:sz w:val="28"/>
          <w:lang w:val="fr-FR"/>
        </w:rPr>
        <w:t>4 - Contenu du dossier de consultation</w:t>
      </w:r>
      <w:bookmarkEnd w:id="34"/>
    </w:p>
    <w:p w14:paraId="65546650" w14:textId="77777777" w:rsidR="00582A2A" w:rsidRDefault="00582A2A" w:rsidP="00582A2A">
      <w:pPr>
        <w:pStyle w:val="ParagrapheIndent1"/>
        <w:spacing w:line="232" w:lineRule="exact"/>
        <w:jc w:val="both"/>
        <w:rPr>
          <w:b/>
          <w:color w:val="000000"/>
          <w:lang w:val="fr-FR"/>
        </w:rPr>
      </w:pPr>
    </w:p>
    <w:p w14:paraId="53E3CF41" w14:textId="091AD46F" w:rsidR="001068DD" w:rsidRDefault="00D11564" w:rsidP="00582A2A">
      <w:pPr>
        <w:pStyle w:val="ParagrapheIndent1"/>
        <w:spacing w:line="232" w:lineRule="exact"/>
        <w:jc w:val="both"/>
        <w:rPr>
          <w:color w:val="000000"/>
          <w:lang w:val="fr-FR"/>
        </w:rPr>
      </w:pPr>
      <w:r>
        <w:rPr>
          <w:b/>
          <w:color w:val="000000"/>
          <w:lang w:val="fr-FR"/>
        </w:rPr>
        <w:t>   4.1 Contenu du dossier de consultation</w:t>
      </w:r>
    </w:p>
    <w:p w14:paraId="6592D11E" w14:textId="77777777" w:rsidR="001068DD" w:rsidRDefault="00D11564">
      <w:pPr>
        <w:pStyle w:val="ParagrapheIndent1"/>
        <w:spacing w:line="232" w:lineRule="exact"/>
        <w:jc w:val="both"/>
        <w:rPr>
          <w:color w:val="000000"/>
          <w:lang w:val="fr-FR"/>
        </w:rPr>
      </w:pPr>
      <w:r>
        <w:rPr>
          <w:color w:val="000000"/>
          <w:lang w:val="fr-FR"/>
        </w:rPr>
        <w:t> </w:t>
      </w:r>
    </w:p>
    <w:p w14:paraId="4C6D6A4D" w14:textId="77777777" w:rsidR="001068DD" w:rsidRDefault="00D11564">
      <w:pPr>
        <w:pStyle w:val="ParagrapheIndent1"/>
        <w:spacing w:line="232" w:lineRule="exact"/>
        <w:jc w:val="both"/>
        <w:rPr>
          <w:color w:val="000000"/>
          <w:lang w:val="fr-FR"/>
        </w:rPr>
      </w:pPr>
      <w:r>
        <w:rPr>
          <w:color w:val="000000"/>
          <w:lang w:val="fr-FR"/>
        </w:rPr>
        <w:t>Le dossier de consultation des entreprises (DCE) contient les pièces suivantes :</w:t>
      </w:r>
    </w:p>
    <w:p w14:paraId="388150DF" w14:textId="77777777" w:rsidR="00582A2A" w:rsidRPr="00582A2A" w:rsidRDefault="00582A2A" w:rsidP="00582A2A">
      <w:pPr>
        <w:rPr>
          <w:lang w:val="fr-FR"/>
        </w:rPr>
      </w:pPr>
    </w:p>
    <w:p w14:paraId="7CA3E65E" w14:textId="77777777" w:rsidR="00582A2A" w:rsidRPr="00582A2A" w:rsidRDefault="00D11564" w:rsidP="00582A2A">
      <w:pPr>
        <w:pStyle w:val="ParagrapheIndent1"/>
        <w:numPr>
          <w:ilvl w:val="0"/>
          <w:numId w:val="4"/>
        </w:numPr>
        <w:spacing w:line="232" w:lineRule="exact"/>
        <w:jc w:val="both"/>
        <w:rPr>
          <w:b/>
          <w:bCs/>
          <w:color w:val="000000"/>
          <w:lang w:val="fr-FR"/>
        </w:rPr>
      </w:pPr>
      <w:r w:rsidRPr="00582A2A">
        <w:rPr>
          <w:b/>
          <w:bCs/>
          <w:color w:val="000000"/>
          <w:lang w:val="fr-FR"/>
        </w:rPr>
        <w:t>Le Règlement de la Consultation (RC) et ses annexes :</w:t>
      </w:r>
    </w:p>
    <w:p w14:paraId="7073546D" w14:textId="77777777" w:rsidR="00582A2A" w:rsidRDefault="00D11564" w:rsidP="00582A2A">
      <w:pPr>
        <w:pStyle w:val="ParagrapheIndent1"/>
        <w:numPr>
          <w:ilvl w:val="1"/>
          <w:numId w:val="4"/>
        </w:numPr>
        <w:spacing w:line="232" w:lineRule="exact"/>
        <w:jc w:val="both"/>
        <w:rPr>
          <w:color w:val="000000"/>
          <w:lang w:val="fr-FR"/>
        </w:rPr>
      </w:pPr>
      <w:r w:rsidRPr="00582A2A">
        <w:rPr>
          <w:color w:val="000000"/>
          <w:lang w:val="fr-FR"/>
        </w:rPr>
        <w:t>Annexe 1 au RC : DC1 ;</w:t>
      </w:r>
    </w:p>
    <w:p w14:paraId="53DC9544" w14:textId="77777777" w:rsidR="00582A2A" w:rsidRDefault="00D11564" w:rsidP="00582A2A">
      <w:pPr>
        <w:pStyle w:val="ParagrapheIndent1"/>
        <w:numPr>
          <w:ilvl w:val="1"/>
          <w:numId w:val="4"/>
        </w:numPr>
        <w:spacing w:line="232" w:lineRule="exact"/>
        <w:jc w:val="both"/>
        <w:rPr>
          <w:color w:val="000000"/>
          <w:lang w:val="fr-FR"/>
        </w:rPr>
      </w:pPr>
      <w:r w:rsidRPr="00582A2A">
        <w:rPr>
          <w:color w:val="000000"/>
          <w:lang w:val="fr-FR"/>
        </w:rPr>
        <w:t>Annexe 2 au RC : DC2 ;</w:t>
      </w:r>
    </w:p>
    <w:p w14:paraId="6D53D511" w14:textId="6CA36813" w:rsidR="001068DD" w:rsidRPr="00582A2A" w:rsidRDefault="00D11564" w:rsidP="00582A2A">
      <w:pPr>
        <w:pStyle w:val="ParagrapheIndent1"/>
        <w:numPr>
          <w:ilvl w:val="1"/>
          <w:numId w:val="4"/>
        </w:numPr>
        <w:spacing w:line="232" w:lineRule="exact"/>
        <w:jc w:val="both"/>
        <w:rPr>
          <w:color w:val="000000"/>
          <w:lang w:val="fr-FR"/>
        </w:rPr>
      </w:pPr>
      <w:r w:rsidRPr="00582A2A">
        <w:rPr>
          <w:color w:val="000000"/>
          <w:lang w:val="fr-FR"/>
        </w:rPr>
        <w:t xml:space="preserve">Annexe 3 au RC : L'E-DUME </w:t>
      </w:r>
      <w:proofErr w:type="spellStart"/>
      <w:r w:rsidRPr="00582A2A">
        <w:rPr>
          <w:color w:val="000000"/>
          <w:lang w:val="fr-FR"/>
        </w:rPr>
        <w:t>pré-rempli</w:t>
      </w:r>
      <w:proofErr w:type="spellEnd"/>
      <w:r w:rsidRPr="00582A2A">
        <w:rPr>
          <w:color w:val="000000"/>
          <w:lang w:val="fr-FR"/>
        </w:rPr>
        <w:t xml:space="preserve"> (en ligne) ;</w:t>
      </w:r>
    </w:p>
    <w:p w14:paraId="4421DB52" w14:textId="77777777" w:rsidR="001068DD" w:rsidRDefault="001068DD">
      <w:pPr>
        <w:pStyle w:val="ParagrapheIndent1"/>
        <w:spacing w:line="232" w:lineRule="exact"/>
        <w:jc w:val="both"/>
        <w:rPr>
          <w:color w:val="000000"/>
          <w:lang w:val="fr-FR"/>
        </w:rPr>
      </w:pPr>
    </w:p>
    <w:p w14:paraId="56090917" w14:textId="77777777" w:rsidR="00D436ED" w:rsidRDefault="00582A2A" w:rsidP="00D436ED">
      <w:pPr>
        <w:pStyle w:val="ParagrapheIndent1"/>
        <w:numPr>
          <w:ilvl w:val="0"/>
          <w:numId w:val="4"/>
        </w:numPr>
        <w:spacing w:line="232" w:lineRule="exact"/>
        <w:jc w:val="both"/>
        <w:rPr>
          <w:b/>
          <w:bCs/>
          <w:color w:val="000000"/>
          <w:lang w:val="fr-FR"/>
        </w:rPr>
      </w:pPr>
      <w:r w:rsidRPr="00582A2A">
        <w:rPr>
          <w:b/>
          <w:bCs/>
          <w:color w:val="000000"/>
          <w:lang w:val="fr-FR"/>
        </w:rPr>
        <w:t>L</w:t>
      </w:r>
      <w:r w:rsidR="00D11564" w:rsidRPr="00582A2A">
        <w:rPr>
          <w:b/>
          <w:bCs/>
          <w:color w:val="000000"/>
          <w:lang w:val="fr-FR"/>
        </w:rPr>
        <w:t>’Acte d’Engagement (imprimé ATTRI1)</w:t>
      </w:r>
      <w:r w:rsidRPr="00582A2A">
        <w:rPr>
          <w:b/>
          <w:bCs/>
          <w:color w:val="000000"/>
          <w:lang w:val="fr-FR"/>
        </w:rPr>
        <w:t xml:space="preserve"> et ses annexes</w:t>
      </w:r>
      <w:r w:rsidR="00D11564" w:rsidRPr="00582A2A">
        <w:rPr>
          <w:b/>
          <w:bCs/>
          <w:color w:val="000000"/>
          <w:lang w:val="fr-FR"/>
        </w:rPr>
        <w:t xml:space="preserve"> :</w:t>
      </w:r>
    </w:p>
    <w:p w14:paraId="0D277A6C" w14:textId="77777777" w:rsidR="00D436ED" w:rsidRDefault="00D11564" w:rsidP="00D436ED">
      <w:pPr>
        <w:pStyle w:val="ParagrapheIndent1"/>
        <w:numPr>
          <w:ilvl w:val="1"/>
          <w:numId w:val="4"/>
        </w:numPr>
        <w:spacing w:line="232" w:lineRule="exact"/>
        <w:jc w:val="both"/>
        <w:rPr>
          <w:b/>
          <w:bCs/>
          <w:color w:val="000000"/>
          <w:lang w:val="fr-FR"/>
        </w:rPr>
      </w:pPr>
      <w:r w:rsidRPr="00D436ED">
        <w:rPr>
          <w:color w:val="000000"/>
          <w:lang w:val="fr-FR"/>
        </w:rPr>
        <w:t>Annexe 1 à l’AE : « désignation des cotraitants et la répartition des prestations » ;</w:t>
      </w:r>
    </w:p>
    <w:p w14:paraId="78D6CC6A" w14:textId="77777777" w:rsidR="007C0C54" w:rsidRDefault="00D11564" w:rsidP="007C0C54">
      <w:pPr>
        <w:pStyle w:val="ParagrapheIndent1"/>
        <w:numPr>
          <w:ilvl w:val="1"/>
          <w:numId w:val="4"/>
        </w:numPr>
        <w:spacing w:line="232" w:lineRule="exact"/>
        <w:jc w:val="both"/>
        <w:rPr>
          <w:color w:val="000000"/>
          <w:lang w:val="fr-FR"/>
        </w:rPr>
      </w:pPr>
      <w:r w:rsidRPr="00D436ED">
        <w:rPr>
          <w:color w:val="000000"/>
          <w:lang w:val="fr-FR"/>
        </w:rPr>
        <w:lastRenderedPageBreak/>
        <w:t xml:space="preserve">Annexe 2 à l’AE : « Bordereau des Prix Unitaires – Détail Quantitatif Estimatif (BPU-DQE) » de chaque lot </w:t>
      </w:r>
      <w:r w:rsidR="00DE3104">
        <w:rPr>
          <w:color w:val="000000"/>
          <w:lang w:val="fr-FR"/>
        </w:rPr>
        <w:t xml:space="preserve">(les candidats rempliront dans cette annexe les </w:t>
      </w:r>
      <w:r w:rsidR="00DE3104" w:rsidRPr="004671AE">
        <w:rPr>
          <w:color w:val="000000"/>
          <w:u w:val="single"/>
          <w:lang w:val="fr-FR"/>
        </w:rPr>
        <w:t>délais d’exécution</w:t>
      </w:r>
      <w:r w:rsidR="004671AE">
        <w:rPr>
          <w:color w:val="000000"/>
          <w:lang w:val="fr-FR"/>
        </w:rPr>
        <w:t xml:space="preserve"> proposés</w:t>
      </w:r>
      <w:r w:rsidR="00DE3104">
        <w:rPr>
          <w:color w:val="000000"/>
          <w:lang w:val="fr-FR"/>
        </w:rPr>
        <w:t>)</w:t>
      </w:r>
      <w:r w:rsidRPr="00D436ED">
        <w:rPr>
          <w:color w:val="000000"/>
          <w:lang w:val="fr-FR"/>
        </w:rPr>
        <w:t>;</w:t>
      </w:r>
    </w:p>
    <w:p w14:paraId="123C4E0B" w14:textId="5CEE9D67" w:rsidR="007C0C54" w:rsidRPr="007C0C54" w:rsidRDefault="007C0C54" w:rsidP="007C0C54">
      <w:pPr>
        <w:pStyle w:val="ParagrapheIndent1"/>
        <w:numPr>
          <w:ilvl w:val="1"/>
          <w:numId w:val="4"/>
        </w:numPr>
        <w:spacing w:line="232" w:lineRule="exact"/>
        <w:jc w:val="both"/>
        <w:rPr>
          <w:color w:val="000000"/>
          <w:lang w:val="fr-FR"/>
        </w:rPr>
      </w:pPr>
      <w:r>
        <w:rPr>
          <w:color w:val="000000"/>
          <w:lang w:val="fr-FR"/>
        </w:rPr>
        <w:t xml:space="preserve">Annexe 3 à l’AE : « Grille de remise » de chaque lot ; </w:t>
      </w:r>
    </w:p>
    <w:p w14:paraId="2457025E" w14:textId="77777777" w:rsidR="001068DD" w:rsidRDefault="001068DD">
      <w:pPr>
        <w:pStyle w:val="ParagrapheIndent1"/>
        <w:spacing w:line="232" w:lineRule="exact"/>
        <w:jc w:val="both"/>
        <w:rPr>
          <w:color w:val="000000"/>
          <w:lang w:val="fr-FR"/>
        </w:rPr>
      </w:pPr>
    </w:p>
    <w:p w14:paraId="11C7AD87" w14:textId="77777777" w:rsidR="00DE3104" w:rsidRPr="00DE3104" w:rsidRDefault="00D11564" w:rsidP="00DE3104">
      <w:pPr>
        <w:pStyle w:val="ParagrapheIndent1"/>
        <w:numPr>
          <w:ilvl w:val="0"/>
          <w:numId w:val="5"/>
        </w:numPr>
        <w:spacing w:line="232" w:lineRule="exact"/>
        <w:jc w:val="both"/>
        <w:rPr>
          <w:b/>
          <w:bCs/>
          <w:color w:val="000000"/>
          <w:lang w:val="fr-FR"/>
        </w:rPr>
      </w:pPr>
      <w:r w:rsidRPr="00DE3104">
        <w:rPr>
          <w:b/>
          <w:bCs/>
          <w:color w:val="000000"/>
          <w:lang w:val="fr-FR"/>
        </w:rPr>
        <w:t>Le Cahier des Clauses Particulières (CCP) et ses annexes :</w:t>
      </w:r>
    </w:p>
    <w:p w14:paraId="725A18FD" w14:textId="77777777" w:rsidR="00DE3104" w:rsidRDefault="00D11564" w:rsidP="00DE3104">
      <w:pPr>
        <w:pStyle w:val="ParagrapheIndent1"/>
        <w:numPr>
          <w:ilvl w:val="1"/>
          <w:numId w:val="5"/>
        </w:numPr>
        <w:spacing w:line="232" w:lineRule="exact"/>
        <w:jc w:val="both"/>
        <w:rPr>
          <w:color w:val="000000"/>
          <w:lang w:val="fr-FR"/>
        </w:rPr>
      </w:pPr>
      <w:r w:rsidRPr="00DE3104">
        <w:rPr>
          <w:color w:val="000000"/>
          <w:lang w:val="fr-FR"/>
        </w:rPr>
        <w:t>Annexe 1 au CCP : « Le livret de sécurité prestataire » ;</w:t>
      </w:r>
    </w:p>
    <w:p w14:paraId="3465CE61" w14:textId="77777777" w:rsidR="00DE3104" w:rsidRDefault="00D11564" w:rsidP="00DE3104">
      <w:pPr>
        <w:pStyle w:val="ParagrapheIndent1"/>
        <w:numPr>
          <w:ilvl w:val="1"/>
          <w:numId w:val="5"/>
        </w:numPr>
        <w:spacing w:line="232" w:lineRule="exact"/>
        <w:jc w:val="both"/>
        <w:rPr>
          <w:color w:val="000000"/>
          <w:lang w:val="fr-FR"/>
        </w:rPr>
      </w:pPr>
      <w:r w:rsidRPr="00DE3104">
        <w:rPr>
          <w:color w:val="000000"/>
          <w:lang w:val="fr-FR"/>
        </w:rPr>
        <w:t>Annexe 2 au CCP : « Charte d'utilisation des ressources informatiques » ;</w:t>
      </w:r>
    </w:p>
    <w:p w14:paraId="4CBC2001" w14:textId="77777777" w:rsidR="00DE3104" w:rsidRDefault="00D11564" w:rsidP="00DE3104">
      <w:pPr>
        <w:pStyle w:val="ParagrapheIndent1"/>
        <w:numPr>
          <w:ilvl w:val="1"/>
          <w:numId w:val="5"/>
        </w:numPr>
        <w:spacing w:line="232" w:lineRule="exact"/>
        <w:jc w:val="both"/>
        <w:rPr>
          <w:color w:val="000000"/>
          <w:lang w:val="fr-FR"/>
        </w:rPr>
      </w:pPr>
      <w:r w:rsidRPr="00DE3104">
        <w:rPr>
          <w:color w:val="000000"/>
          <w:lang w:val="fr-FR"/>
        </w:rPr>
        <w:t>Annexe 3 au CCP : « Application du Règlement Européen sur la Protection des Données (RGPD) » ;</w:t>
      </w:r>
    </w:p>
    <w:p w14:paraId="5B5A220F" w14:textId="46DAA36B" w:rsidR="001068DD" w:rsidRPr="00DE3104" w:rsidRDefault="00D11564" w:rsidP="00DE3104">
      <w:pPr>
        <w:pStyle w:val="ParagrapheIndent1"/>
        <w:numPr>
          <w:ilvl w:val="1"/>
          <w:numId w:val="5"/>
        </w:numPr>
        <w:spacing w:line="232" w:lineRule="exact"/>
        <w:jc w:val="both"/>
        <w:rPr>
          <w:color w:val="000000"/>
          <w:lang w:val="fr-FR"/>
        </w:rPr>
      </w:pPr>
      <w:r w:rsidRPr="00DE3104">
        <w:rPr>
          <w:color w:val="000000"/>
          <w:lang w:val="fr-FR"/>
        </w:rPr>
        <w:t>Annexe 4 au CCP : « Fiche d'engagement et de réception d'une communication sur la sécurité de l'information » ;</w:t>
      </w:r>
    </w:p>
    <w:p w14:paraId="2BD98918" w14:textId="77777777" w:rsidR="001068DD" w:rsidRDefault="001068DD">
      <w:pPr>
        <w:pStyle w:val="ParagrapheIndent1"/>
        <w:spacing w:line="232" w:lineRule="exact"/>
        <w:jc w:val="both"/>
        <w:rPr>
          <w:color w:val="000000"/>
          <w:lang w:val="fr-FR"/>
        </w:rPr>
      </w:pPr>
    </w:p>
    <w:p w14:paraId="536D29EC" w14:textId="42C43148" w:rsidR="001068DD" w:rsidRPr="00DE3104" w:rsidRDefault="00D11564" w:rsidP="00DE3104">
      <w:pPr>
        <w:pStyle w:val="ParagrapheIndent1"/>
        <w:numPr>
          <w:ilvl w:val="0"/>
          <w:numId w:val="5"/>
        </w:numPr>
        <w:spacing w:after="240" w:line="232" w:lineRule="exact"/>
        <w:jc w:val="both"/>
        <w:rPr>
          <w:b/>
          <w:bCs/>
          <w:color w:val="000000"/>
          <w:lang w:val="fr-FR"/>
        </w:rPr>
      </w:pPr>
      <w:r w:rsidRPr="00DE3104">
        <w:rPr>
          <w:b/>
          <w:bCs/>
          <w:color w:val="000000"/>
          <w:lang w:val="fr-FR"/>
        </w:rPr>
        <w:t>La déclaration sur l'honneur fournie par la CPCAM ;</w:t>
      </w:r>
    </w:p>
    <w:p w14:paraId="1DEE1229" w14:textId="77777777" w:rsidR="001068DD" w:rsidRDefault="00D11564">
      <w:pPr>
        <w:pStyle w:val="ParagrapheIndent1"/>
        <w:spacing w:after="240"/>
        <w:jc w:val="both"/>
        <w:rPr>
          <w:color w:val="000000"/>
          <w:lang w:val="fr-FR"/>
        </w:rPr>
      </w:pPr>
      <w:r>
        <w:rPr>
          <w:color w:val="000000"/>
          <w:lang w:val="fr-FR"/>
        </w:rPr>
        <w:t>Il est remis gratuitement à chaque candidat.</w:t>
      </w:r>
    </w:p>
    <w:p w14:paraId="513B770D" w14:textId="77777777" w:rsidR="001068DD" w:rsidRDefault="00D11564" w:rsidP="00DE3104">
      <w:pPr>
        <w:pStyle w:val="ParagrapheIndent1"/>
        <w:jc w:val="both"/>
        <w:rPr>
          <w:color w:val="000000"/>
          <w:lang w:val="fr-FR"/>
        </w:rPr>
      </w:pPr>
      <w:r>
        <w:rPr>
          <w:color w:val="000000"/>
          <w:lang w:val="fr-FR"/>
        </w:rPr>
        <w:t>Aucune demande d'envoi du DCE sur support physique électronique n'est autorisée.</w:t>
      </w:r>
    </w:p>
    <w:p w14:paraId="4CC874DC" w14:textId="77777777" w:rsidR="00DE3104" w:rsidRPr="00DE3104" w:rsidRDefault="00DE3104" w:rsidP="00DE3104">
      <w:pPr>
        <w:rPr>
          <w:lang w:val="fr-FR"/>
        </w:rPr>
      </w:pPr>
    </w:p>
    <w:p w14:paraId="7153047D" w14:textId="77777777" w:rsidR="001068DD" w:rsidRDefault="00D11564" w:rsidP="00DE3104">
      <w:pPr>
        <w:pStyle w:val="ParagrapheIndent1"/>
        <w:spacing w:line="232" w:lineRule="exact"/>
        <w:jc w:val="both"/>
        <w:rPr>
          <w:color w:val="000000"/>
          <w:lang w:val="fr-FR"/>
        </w:rPr>
      </w:pPr>
      <w:r>
        <w:rPr>
          <w:b/>
          <w:color w:val="000000"/>
          <w:lang w:val="fr-FR"/>
        </w:rPr>
        <w:t>   4.2. Modification du dossier de consultation</w:t>
      </w:r>
    </w:p>
    <w:p w14:paraId="1B82C403" w14:textId="77777777" w:rsidR="00DE3104" w:rsidRDefault="00DE3104" w:rsidP="00DE3104">
      <w:pPr>
        <w:pStyle w:val="ParagrapheIndent1"/>
        <w:spacing w:line="232" w:lineRule="exact"/>
        <w:jc w:val="both"/>
        <w:rPr>
          <w:color w:val="000000"/>
          <w:lang w:val="fr-FR"/>
        </w:rPr>
      </w:pPr>
    </w:p>
    <w:p w14:paraId="014D4C50" w14:textId="77777777" w:rsidR="00DE3104" w:rsidRPr="00DE3104" w:rsidRDefault="00DE3104" w:rsidP="00DE3104">
      <w:pPr>
        <w:pStyle w:val="ParagrapheIndent1"/>
        <w:spacing w:line="232" w:lineRule="exact"/>
        <w:jc w:val="both"/>
        <w:rPr>
          <w:color w:val="000000"/>
          <w:lang w:val="fr-FR"/>
        </w:rPr>
      </w:pPr>
      <w:r w:rsidRPr="00DE3104">
        <w:rPr>
          <w:color w:val="000000"/>
          <w:lang w:val="fr-FR"/>
        </w:rPr>
        <w:t>Le pouvoir adjudicateur se réserve le droit d'apporter, au plus tard six (6) jours avant la date limite de réception des plis, des modifications de détail et/ou des précisions à tout élément composant le dossier de consultation.</w:t>
      </w:r>
    </w:p>
    <w:p w14:paraId="0D755755" w14:textId="77777777" w:rsidR="00DE3104" w:rsidRPr="00DE3104" w:rsidRDefault="00DE3104" w:rsidP="00DE3104">
      <w:pPr>
        <w:pStyle w:val="ParagrapheIndent1"/>
        <w:spacing w:line="232" w:lineRule="exact"/>
        <w:jc w:val="both"/>
        <w:rPr>
          <w:color w:val="000000"/>
          <w:lang w:val="fr-FR"/>
        </w:rPr>
      </w:pPr>
    </w:p>
    <w:p w14:paraId="69A4092E" w14:textId="77777777" w:rsidR="00DE3104" w:rsidRPr="00DE3104" w:rsidRDefault="00DE3104" w:rsidP="00DE3104">
      <w:pPr>
        <w:pStyle w:val="ParagrapheIndent1"/>
        <w:spacing w:line="232" w:lineRule="exact"/>
        <w:jc w:val="both"/>
        <w:rPr>
          <w:color w:val="000000"/>
          <w:lang w:val="fr-FR"/>
        </w:rPr>
      </w:pPr>
      <w:r w:rsidRPr="00DE3104">
        <w:rPr>
          <w:color w:val="000000"/>
          <w:lang w:val="fr-FR"/>
        </w:rPr>
        <w:t>Le pouvoir adjudicateur informera les candidats de la prolongation de la durée de la consultation et indiquera la nouvelle date limite de réception des plis.</w:t>
      </w:r>
    </w:p>
    <w:p w14:paraId="550122FB" w14:textId="77777777" w:rsidR="00DE3104" w:rsidRPr="00DE3104" w:rsidRDefault="00DE3104" w:rsidP="00DE3104">
      <w:pPr>
        <w:pStyle w:val="ParagrapheIndent1"/>
        <w:spacing w:line="232" w:lineRule="exact"/>
        <w:jc w:val="both"/>
        <w:rPr>
          <w:color w:val="000000"/>
          <w:lang w:val="fr-FR"/>
        </w:rPr>
      </w:pPr>
      <w:r w:rsidRPr="00DE3104">
        <w:rPr>
          <w:color w:val="000000"/>
          <w:lang w:val="fr-FR"/>
        </w:rPr>
        <w:t> </w:t>
      </w:r>
    </w:p>
    <w:p w14:paraId="27A7E3AE" w14:textId="77777777" w:rsidR="00DE3104" w:rsidRPr="00DE3104" w:rsidRDefault="00DE3104" w:rsidP="00DE3104">
      <w:pPr>
        <w:pStyle w:val="ParagrapheIndent1"/>
        <w:spacing w:line="232" w:lineRule="exact"/>
        <w:jc w:val="both"/>
        <w:rPr>
          <w:color w:val="000000"/>
          <w:lang w:val="fr-FR"/>
        </w:rPr>
      </w:pPr>
      <w:r w:rsidRPr="00DE3104">
        <w:rPr>
          <w:color w:val="000000"/>
          <w:lang w:val="fr-FR"/>
        </w:rPr>
        <w:t>Si lors de la procédure, la date limite de réception des plis est reportée, les précédentes dispositions précédentes est applicable en fonction de cette nouvelle date.</w:t>
      </w:r>
    </w:p>
    <w:p w14:paraId="6ED664A6" w14:textId="77777777" w:rsidR="00DE3104" w:rsidRPr="00DE3104" w:rsidRDefault="00DE3104" w:rsidP="00DE3104">
      <w:pPr>
        <w:pStyle w:val="ParagrapheIndent1"/>
        <w:spacing w:line="232" w:lineRule="exact"/>
        <w:jc w:val="both"/>
        <w:rPr>
          <w:color w:val="000000"/>
          <w:lang w:val="fr-FR"/>
        </w:rPr>
      </w:pPr>
      <w:r w:rsidRPr="00DE3104">
        <w:rPr>
          <w:color w:val="000000"/>
          <w:lang w:val="fr-FR"/>
        </w:rPr>
        <w:t> </w:t>
      </w:r>
    </w:p>
    <w:p w14:paraId="31E0175C" w14:textId="77777777" w:rsidR="00DE3104" w:rsidRPr="00DE3104" w:rsidRDefault="00DE3104" w:rsidP="00DE3104">
      <w:pPr>
        <w:pStyle w:val="ParagrapheIndent1"/>
        <w:spacing w:line="232" w:lineRule="exact"/>
        <w:jc w:val="both"/>
        <w:rPr>
          <w:color w:val="000000"/>
          <w:lang w:val="fr-FR"/>
        </w:rPr>
      </w:pPr>
      <w:r w:rsidRPr="00DE3104">
        <w:rPr>
          <w:color w:val="000000"/>
          <w:lang w:val="fr-FR"/>
        </w:rPr>
        <w:t>Conformément à l’article R. 2151-4 du Code de la commande publique (CCP), la durée de la prolongation est proportionnée à l’importance des informations demandées ou des modifications apportées.</w:t>
      </w:r>
    </w:p>
    <w:p w14:paraId="7CED035A" w14:textId="77777777" w:rsidR="00DE3104" w:rsidRPr="00DE3104" w:rsidRDefault="00DE3104" w:rsidP="00DE3104">
      <w:pPr>
        <w:pStyle w:val="ParagrapheIndent1"/>
        <w:spacing w:line="232" w:lineRule="exact"/>
        <w:jc w:val="both"/>
        <w:rPr>
          <w:color w:val="000000"/>
          <w:lang w:val="fr-FR"/>
        </w:rPr>
      </w:pPr>
      <w:r w:rsidRPr="00DE3104">
        <w:rPr>
          <w:color w:val="000000"/>
          <w:lang w:val="fr-FR"/>
        </w:rPr>
        <w:t> </w:t>
      </w:r>
    </w:p>
    <w:p w14:paraId="2BA69938" w14:textId="77777777" w:rsidR="00DE3104" w:rsidRDefault="00DE3104" w:rsidP="00DE3104">
      <w:pPr>
        <w:pStyle w:val="ParagrapheIndent1"/>
        <w:spacing w:line="232" w:lineRule="exact"/>
        <w:jc w:val="both"/>
        <w:rPr>
          <w:color w:val="000000"/>
          <w:lang w:val="fr-FR"/>
        </w:rPr>
      </w:pPr>
      <w:r w:rsidRPr="00DE3104">
        <w:rPr>
          <w:color w:val="000000"/>
          <w:lang w:val="fr-FR"/>
        </w:rPr>
        <w:t>Les renseignements complémentaires publiés sur le profil acheteur de l’organisme (réponses aux questions / Modification) font partie intégrante du dossier de consultation.</w:t>
      </w:r>
    </w:p>
    <w:p w14:paraId="0A30BD9E" w14:textId="77777777" w:rsidR="00DE3104" w:rsidRPr="00DE3104" w:rsidRDefault="00DE3104" w:rsidP="00DE3104">
      <w:pPr>
        <w:rPr>
          <w:lang w:val="fr-FR"/>
        </w:rPr>
      </w:pPr>
    </w:p>
    <w:p w14:paraId="40BD607D" w14:textId="51CDFF93" w:rsidR="00DE3104" w:rsidRDefault="00D11564">
      <w:pPr>
        <w:pStyle w:val="ParagrapheIndent1"/>
        <w:spacing w:line="232" w:lineRule="exact"/>
        <w:jc w:val="both"/>
        <w:rPr>
          <w:color w:val="000000"/>
          <w:lang w:val="fr-FR"/>
        </w:rPr>
      </w:pPr>
      <w:r>
        <w:rPr>
          <w:b/>
          <w:color w:val="000000"/>
          <w:lang w:val="fr-FR"/>
        </w:rPr>
        <w:t>   4.3. Questions des candidats </w:t>
      </w:r>
    </w:p>
    <w:p w14:paraId="6AEA6229" w14:textId="77777777" w:rsidR="00DE3104" w:rsidRDefault="00DE3104">
      <w:pPr>
        <w:pStyle w:val="ParagrapheIndent1"/>
        <w:spacing w:line="232" w:lineRule="exact"/>
        <w:jc w:val="both"/>
        <w:rPr>
          <w:color w:val="000000"/>
          <w:lang w:val="fr-FR"/>
        </w:rPr>
      </w:pPr>
    </w:p>
    <w:p w14:paraId="6CB08DE5" w14:textId="77777777" w:rsidR="00DE3104" w:rsidRPr="00DE3104" w:rsidRDefault="00DE3104" w:rsidP="00DE3104">
      <w:pPr>
        <w:pStyle w:val="ParagrapheIndent1"/>
        <w:spacing w:line="232" w:lineRule="exact"/>
        <w:jc w:val="both"/>
        <w:rPr>
          <w:color w:val="000000"/>
          <w:lang w:val="fr-FR"/>
        </w:rPr>
      </w:pPr>
      <w:bookmarkStart w:id="35" w:name="ArtL1_RC-2-A7"/>
      <w:bookmarkStart w:id="36" w:name="_Toc256000016"/>
      <w:bookmarkEnd w:id="35"/>
      <w:r w:rsidRPr="00DE3104">
        <w:rPr>
          <w:color w:val="000000"/>
          <w:lang w:val="fr-FR"/>
        </w:rPr>
        <w:t xml:space="preserve">Pour obtenir les renseignements techniques et administratifs complémentaires qu’ils jugeraient utiles pour élaborer une offre en toute connaissance de cause, les candidats formuleront leur demande par écrit au plus tard dix (10) jours avant la date limite de remise des offres, obligatoirement sur la plateforme des achats de l’Organisme PLACE, profil acheteur de l'Organisme à l’adresse </w:t>
      </w:r>
      <w:hyperlink r:id="rId9" w:history="1">
        <w:r w:rsidRPr="00DE3104">
          <w:rPr>
            <w:rStyle w:val="Lienhypertexte"/>
            <w:lang w:val="fr-FR"/>
          </w:rPr>
          <w:t>https://www.marches-publics.gouv.fr/</w:t>
        </w:r>
      </w:hyperlink>
    </w:p>
    <w:p w14:paraId="4C407198" w14:textId="77777777" w:rsidR="00DE3104" w:rsidRPr="00DE3104" w:rsidRDefault="00DE3104" w:rsidP="00DE3104">
      <w:pPr>
        <w:pStyle w:val="ParagrapheIndent1"/>
        <w:spacing w:line="232" w:lineRule="exact"/>
        <w:jc w:val="both"/>
        <w:rPr>
          <w:color w:val="000000"/>
          <w:lang w:val="fr-FR"/>
        </w:rPr>
      </w:pPr>
    </w:p>
    <w:p w14:paraId="5F52A12B" w14:textId="77777777" w:rsidR="00DE3104" w:rsidRPr="00DE3104" w:rsidRDefault="00DE3104" w:rsidP="00DE3104">
      <w:pPr>
        <w:pStyle w:val="ParagrapheIndent1"/>
        <w:spacing w:line="232" w:lineRule="exact"/>
        <w:jc w:val="both"/>
        <w:rPr>
          <w:color w:val="000000"/>
          <w:lang w:val="fr-FR"/>
        </w:rPr>
      </w:pPr>
      <w:r w:rsidRPr="00DE3104">
        <w:rPr>
          <w:color w:val="000000"/>
          <w:lang w:val="fr-FR"/>
        </w:rPr>
        <w:t>Les réponses seront communiquées à l’ensemble des candidats uniquement par courrier électronique (avec pièce jointe) envoyé depuis la plateforme de dématérialisation par le pouvoir adjudicateur au plus tard six (6) jours avant la date limite de remise des plis.</w:t>
      </w:r>
    </w:p>
    <w:p w14:paraId="7FFDDD5D" w14:textId="77777777" w:rsidR="00DE3104" w:rsidRPr="00DE3104" w:rsidRDefault="00DE3104" w:rsidP="00DE3104">
      <w:pPr>
        <w:pStyle w:val="ParagrapheIndent1"/>
        <w:spacing w:line="232" w:lineRule="exact"/>
        <w:jc w:val="both"/>
        <w:rPr>
          <w:color w:val="000000"/>
          <w:lang w:val="fr-FR"/>
        </w:rPr>
      </w:pPr>
    </w:p>
    <w:p w14:paraId="49222475" w14:textId="77777777" w:rsidR="00DE3104" w:rsidRPr="00DE3104" w:rsidRDefault="00DE3104" w:rsidP="00DE3104">
      <w:pPr>
        <w:pStyle w:val="ParagrapheIndent1"/>
        <w:spacing w:line="232" w:lineRule="exact"/>
        <w:jc w:val="both"/>
        <w:rPr>
          <w:color w:val="000000"/>
          <w:lang w:val="fr-FR"/>
        </w:rPr>
      </w:pPr>
      <w:r w:rsidRPr="00DE3104">
        <w:rPr>
          <w:color w:val="000000"/>
          <w:lang w:val="fr-FR"/>
        </w:rPr>
        <w:t>Si lors de la procédure, la date limite de réception des plis est reportée, l'Organisme indiquera aux candidats, le cas échéant, le nouveau délai limite pour poser des questions et la nouvelle date limite de publication et communication des réponses.</w:t>
      </w:r>
    </w:p>
    <w:p w14:paraId="3DDD7718" w14:textId="77777777" w:rsidR="00DE3104" w:rsidRPr="00352078" w:rsidRDefault="00DE3104" w:rsidP="00DE3104">
      <w:pPr>
        <w:pStyle w:val="ParagrapheIndent1"/>
        <w:spacing w:after="240" w:line="232" w:lineRule="exact"/>
        <w:ind w:left="20" w:right="20"/>
        <w:jc w:val="both"/>
        <w:rPr>
          <w:color w:val="000000"/>
        </w:rPr>
      </w:pPr>
      <w:r w:rsidRPr="00352078">
        <w:rPr>
          <w:color w:val="000000"/>
        </w:rPr>
        <w:t> </w:t>
      </w:r>
    </w:p>
    <w:p w14:paraId="39BCA833" w14:textId="77777777" w:rsidR="001068DD" w:rsidRDefault="00D11564" w:rsidP="00DE3104">
      <w:pPr>
        <w:pStyle w:val="Titre1"/>
        <w:spacing w:after="0"/>
        <w:rPr>
          <w:rFonts w:ascii="Trebuchet MS" w:eastAsia="Trebuchet MS" w:hAnsi="Trebuchet MS" w:cs="Trebuchet MS"/>
          <w:color w:val="000000"/>
          <w:sz w:val="28"/>
          <w:lang w:val="fr-FR"/>
        </w:rPr>
      </w:pPr>
      <w:r>
        <w:rPr>
          <w:rFonts w:ascii="Trebuchet MS" w:eastAsia="Trebuchet MS" w:hAnsi="Trebuchet MS" w:cs="Trebuchet MS"/>
          <w:color w:val="000000"/>
          <w:sz w:val="28"/>
          <w:lang w:val="fr-FR"/>
        </w:rPr>
        <w:t>5 - Présentation des candidatures et des offres</w:t>
      </w:r>
      <w:bookmarkEnd w:id="36"/>
    </w:p>
    <w:p w14:paraId="17094317" w14:textId="77777777" w:rsidR="00DE3104" w:rsidRDefault="00DE3104" w:rsidP="00DE3104">
      <w:pPr>
        <w:pStyle w:val="ParagrapheIndent1"/>
        <w:spacing w:line="232" w:lineRule="exact"/>
        <w:jc w:val="both"/>
        <w:rPr>
          <w:color w:val="000000"/>
          <w:lang w:val="fr-FR"/>
        </w:rPr>
      </w:pPr>
    </w:p>
    <w:p w14:paraId="158D774F" w14:textId="2DE07585" w:rsidR="001068DD" w:rsidRDefault="00D11564" w:rsidP="00DE3104">
      <w:pPr>
        <w:pStyle w:val="ParagrapheIndent1"/>
        <w:spacing w:line="232"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6F26CFD0" w14:textId="77777777" w:rsidR="001068DD" w:rsidRDefault="00D11564">
      <w:pPr>
        <w:pStyle w:val="ParagrapheIndent1"/>
        <w:spacing w:line="232" w:lineRule="exact"/>
        <w:jc w:val="both"/>
        <w:rPr>
          <w:color w:val="000000"/>
          <w:lang w:val="fr-FR"/>
        </w:rPr>
      </w:pPr>
      <w:r>
        <w:rPr>
          <w:color w:val="000000"/>
          <w:lang w:val="fr-FR"/>
        </w:rPr>
        <w:t>Les offres des candidats seront entièrement rédigées en langue française et exprimées en EURO.</w:t>
      </w:r>
    </w:p>
    <w:p w14:paraId="3EFF4EA8" w14:textId="77777777" w:rsidR="001068DD" w:rsidRDefault="00D11564">
      <w:pPr>
        <w:pStyle w:val="ParagrapheIndent1"/>
        <w:spacing w:line="232" w:lineRule="exact"/>
        <w:jc w:val="both"/>
        <w:rPr>
          <w:color w:val="000000"/>
          <w:lang w:val="fr-FR"/>
        </w:rPr>
      </w:pPr>
      <w:r>
        <w:rPr>
          <w:color w:val="000000"/>
          <w:lang w:val="fr-FR"/>
        </w:rPr>
        <w:lastRenderedPageBreak/>
        <w:t>Si les offres des candidats sont rédigées dans une autre langue, elles doivent être accompagnées d'une traduction en français, cette traduction doit concerner l'ensemble des documents remis dans l'offre.</w:t>
      </w:r>
    </w:p>
    <w:p w14:paraId="637952AE" w14:textId="77777777" w:rsidR="001068DD" w:rsidRDefault="00D11564">
      <w:pPr>
        <w:pStyle w:val="ParagrapheIndent1"/>
        <w:spacing w:line="232" w:lineRule="exact"/>
        <w:jc w:val="both"/>
        <w:rPr>
          <w:color w:val="000000"/>
          <w:lang w:val="fr-FR"/>
        </w:rPr>
      </w:pPr>
      <w:r>
        <w:rPr>
          <w:color w:val="000000"/>
          <w:lang w:val="fr-FR"/>
        </w:rPr>
        <w:t> </w:t>
      </w:r>
    </w:p>
    <w:p w14:paraId="4065BA46" w14:textId="77777777" w:rsidR="001068DD" w:rsidRDefault="00D11564" w:rsidP="00DE3104">
      <w:pPr>
        <w:pStyle w:val="ParagrapheIndent1"/>
        <w:spacing w:line="232" w:lineRule="exact"/>
        <w:jc w:val="both"/>
        <w:rPr>
          <w:color w:val="000000"/>
          <w:lang w:val="fr-FR"/>
        </w:rPr>
      </w:pPr>
      <w:r>
        <w:rPr>
          <w:color w:val="000000"/>
          <w:u w:val="single"/>
          <w:lang w:val="fr-FR"/>
        </w:rPr>
        <w:t>ATTENTION :</w:t>
      </w:r>
      <w:r>
        <w:rPr>
          <w:color w:val="000000"/>
          <w:lang w:val="fr-FR"/>
        </w:rPr>
        <w:t xml:space="preserve"> le candidat transmet sa proposition en une seule fois. Si plusieurs plis sont successivement transmis par un même candidat, seul est ouvert le dernier pli reçu par le Pouvoir adjudicateur dans le délai fixé pour la remise des plis. L’ensemble des documents attendus au titre de la consultation devront figurer dans le dernier pli remis.</w:t>
      </w:r>
    </w:p>
    <w:p w14:paraId="687C4CD7" w14:textId="77777777" w:rsidR="00DE3104" w:rsidRPr="00DE3104" w:rsidRDefault="00DE3104" w:rsidP="00DE3104">
      <w:pPr>
        <w:rPr>
          <w:lang w:val="fr-FR"/>
        </w:rPr>
      </w:pPr>
    </w:p>
    <w:p w14:paraId="19A7D9D6" w14:textId="77777777" w:rsidR="001068DD" w:rsidRDefault="00D11564" w:rsidP="00DE3104">
      <w:pPr>
        <w:pStyle w:val="Titre2"/>
        <w:spacing w:after="0"/>
        <w:ind w:left="280"/>
        <w:rPr>
          <w:rFonts w:ascii="Trebuchet MS" w:eastAsia="Trebuchet MS" w:hAnsi="Trebuchet MS" w:cs="Trebuchet MS"/>
          <w:i w:val="0"/>
          <w:color w:val="000000"/>
          <w:sz w:val="24"/>
          <w:lang w:val="fr-FR"/>
        </w:rPr>
      </w:pPr>
      <w:bookmarkStart w:id="37" w:name="ArtL2_RC-2-A7.5"/>
      <w:bookmarkStart w:id="38" w:name="_Toc256000017"/>
      <w:bookmarkEnd w:id="37"/>
      <w:r>
        <w:rPr>
          <w:rFonts w:ascii="Trebuchet MS" w:eastAsia="Trebuchet MS" w:hAnsi="Trebuchet MS" w:cs="Trebuchet MS"/>
          <w:i w:val="0"/>
          <w:color w:val="000000"/>
          <w:sz w:val="24"/>
          <w:lang w:val="fr-FR"/>
        </w:rPr>
        <w:t>5.1 - Documents à produire</w:t>
      </w:r>
      <w:bookmarkEnd w:id="38"/>
    </w:p>
    <w:p w14:paraId="256B731C" w14:textId="77777777" w:rsidR="00DE3104" w:rsidRPr="00B629BD" w:rsidRDefault="00DE3104" w:rsidP="00B629BD">
      <w:pPr>
        <w:pStyle w:val="Titre2"/>
        <w:spacing w:after="0"/>
        <w:ind w:left="280"/>
        <w:rPr>
          <w:rFonts w:ascii="Trebuchet MS" w:eastAsia="Trebuchet MS" w:hAnsi="Trebuchet MS" w:cs="Trebuchet MS"/>
          <w:i w:val="0"/>
          <w:color w:val="000000"/>
          <w:sz w:val="24"/>
          <w:lang w:val="fr-FR"/>
        </w:rPr>
      </w:pPr>
    </w:p>
    <w:p w14:paraId="3EB743B3" w14:textId="5D737AC4" w:rsidR="00DE3104" w:rsidRPr="00B629BD" w:rsidRDefault="00B629BD" w:rsidP="00B629BD">
      <w:pPr>
        <w:pStyle w:val="Titre2"/>
        <w:spacing w:after="0"/>
        <w:ind w:left="280"/>
        <w:rPr>
          <w:rFonts w:ascii="Trebuchet MS" w:eastAsia="Trebuchet MS" w:hAnsi="Trebuchet MS" w:cs="Trebuchet MS"/>
          <w:b w:val="0"/>
          <w:bCs w:val="0"/>
          <w:i w:val="0"/>
          <w:color w:val="000000"/>
          <w:sz w:val="22"/>
          <w:szCs w:val="22"/>
          <w:u w:val="single"/>
          <w:lang w:val="fr-FR"/>
        </w:rPr>
      </w:pPr>
      <w:r w:rsidRPr="00B629BD">
        <w:rPr>
          <w:rFonts w:ascii="Trebuchet MS" w:eastAsia="Trebuchet MS" w:hAnsi="Trebuchet MS" w:cs="Trebuchet MS"/>
          <w:b w:val="0"/>
          <w:bCs w:val="0"/>
          <w:i w:val="0"/>
          <w:color w:val="000000"/>
          <w:sz w:val="22"/>
          <w:szCs w:val="22"/>
          <w:lang w:val="fr-FR"/>
        </w:rPr>
        <w:t xml:space="preserve">5.1.1 - </w:t>
      </w:r>
      <w:r w:rsidR="00DE3104" w:rsidRPr="00B629BD">
        <w:rPr>
          <w:rFonts w:ascii="Trebuchet MS" w:eastAsia="Trebuchet MS" w:hAnsi="Trebuchet MS" w:cs="Trebuchet MS"/>
          <w:b w:val="0"/>
          <w:bCs w:val="0"/>
          <w:i w:val="0"/>
          <w:color w:val="000000"/>
          <w:sz w:val="22"/>
          <w:szCs w:val="22"/>
          <w:u w:val="single"/>
          <w:lang w:val="fr-FR"/>
        </w:rPr>
        <w:t>Pièces à remettre au titre de la candidature</w:t>
      </w:r>
    </w:p>
    <w:p w14:paraId="17AD1062" w14:textId="77777777" w:rsidR="00DE3104" w:rsidRPr="00DE3104" w:rsidRDefault="00DE3104" w:rsidP="00DE3104">
      <w:pPr>
        <w:pStyle w:val="ParagrapheIndent2"/>
        <w:spacing w:line="232" w:lineRule="exact"/>
        <w:jc w:val="both"/>
        <w:rPr>
          <w:color w:val="000000"/>
          <w:lang w:val="fr-FR"/>
        </w:rPr>
      </w:pPr>
    </w:p>
    <w:p w14:paraId="655A37B9" w14:textId="77777777" w:rsidR="00DE3104" w:rsidRPr="00DE3104" w:rsidRDefault="00DE3104" w:rsidP="00DE3104">
      <w:pPr>
        <w:pStyle w:val="ParagrapheIndent2"/>
        <w:spacing w:line="232" w:lineRule="exact"/>
        <w:jc w:val="both"/>
        <w:rPr>
          <w:color w:val="000000"/>
          <w:lang w:val="fr-FR"/>
        </w:rPr>
      </w:pPr>
      <w:r w:rsidRPr="00DE3104">
        <w:rPr>
          <w:color w:val="000000"/>
          <w:lang w:val="fr-FR"/>
        </w:rPr>
        <w:t>Les candidats doivent fournir un dossier de candidature comprenant les pièces justificatives suivantes:</w:t>
      </w:r>
    </w:p>
    <w:p w14:paraId="51188FEB" w14:textId="77777777" w:rsidR="00DE3104" w:rsidRPr="00DE3104" w:rsidRDefault="00DE3104" w:rsidP="00DE3104">
      <w:pPr>
        <w:pStyle w:val="ParagrapheIndent2"/>
        <w:spacing w:line="232" w:lineRule="exact"/>
        <w:jc w:val="both"/>
        <w:rPr>
          <w:color w:val="000000"/>
          <w:lang w:val="fr-FR"/>
        </w:rPr>
      </w:pPr>
    </w:p>
    <w:p w14:paraId="365610CD" w14:textId="77777777" w:rsidR="00DE3104" w:rsidRPr="00DE3104" w:rsidRDefault="00DE3104" w:rsidP="00DE3104">
      <w:pPr>
        <w:pStyle w:val="ParagrapheIndent2"/>
        <w:numPr>
          <w:ilvl w:val="0"/>
          <w:numId w:val="6"/>
        </w:numPr>
        <w:spacing w:line="232" w:lineRule="exact"/>
        <w:jc w:val="both"/>
        <w:rPr>
          <w:color w:val="000000"/>
          <w:lang w:val="fr-FR"/>
        </w:rPr>
      </w:pPr>
      <w:r w:rsidRPr="00DE3104">
        <w:rPr>
          <w:color w:val="000000"/>
          <w:lang w:val="fr-FR"/>
        </w:rPr>
        <w:t>La Lettre de candidature - Habilitation du mandataire par ses cotraitants : formulaire DC 1 (disponible sur le site du ministère : www.economie.gouv) ou équivalent ;</w:t>
      </w:r>
    </w:p>
    <w:p w14:paraId="1ECF4791" w14:textId="77777777" w:rsidR="00DE3104" w:rsidRPr="00DE3104" w:rsidRDefault="00DE3104" w:rsidP="00DE3104">
      <w:pPr>
        <w:rPr>
          <w:lang w:val="fr-FR"/>
        </w:rPr>
      </w:pPr>
    </w:p>
    <w:p w14:paraId="10F936E8" w14:textId="77777777" w:rsidR="00DE3104" w:rsidRPr="00DE3104" w:rsidRDefault="00DE3104" w:rsidP="00DE3104">
      <w:pPr>
        <w:pStyle w:val="ParagrapheIndent2"/>
        <w:spacing w:line="232" w:lineRule="exact"/>
        <w:jc w:val="both"/>
        <w:rPr>
          <w:color w:val="000000"/>
          <w:lang w:val="fr-FR"/>
        </w:rPr>
      </w:pPr>
      <w:r w:rsidRPr="00DE3104">
        <w:rPr>
          <w:color w:val="000000"/>
          <w:lang w:val="fr-FR"/>
        </w:rPr>
        <w:t xml:space="preserve">    2.  La Déclaration du candidat individuel ou du membre du groupement : formulaire DC 2 (disponible sur le site du ministère : www.economie.gouv) ou équivalent ;</w:t>
      </w:r>
    </w:p>
    <w:p w14:paraId="43BC22B8" w14:textId="77777777" w:rsidR="00DE3104" w:rsidRPr="00DE3104" w:rsidRDefault="00DE3104" w:rsidP="00DE3104">
      <w:pPr>
        <w:pStyle w:val="ParagrapheIndent2"/>
        <w:spacing w:line="232" w:lineRule="exact"/>
        <w:jc w:val="both"/>
        <w:rPr>
          <w:color w:val="000000"/>
          <w:lang w:val="fr-FR"/>
        </w:rPr>
      </w:pPr>
    </w:p>
    <w:p w14:paraId="238CCEC7" w14:textId="77777777" w:rsidR="00DE3104" w:rsidRPr="00DE3104" w:rsidRDefault="00DE3104" w:rsidP="00DE3104">
      <w:pPr>
        <w:pStyle w:val="ParagrapheIndent2"/>
        <w:spacing w:line="232" w:lineRule="exact"/>
        <w:jc w:val="both"/>
        <w:rPr>
          <w:color w:val="000000"/>
          <w:lang w:val="fr-FR"/>
        </w:rPr>
      </w:pPr>
      <w:r w:rsidRPr="00DE3104">
        <w:rPr>
          <w:color w:val="000000"/>
          <w:lang w:val="fr-FR"/>
        </w:rPr>
        <w:t xml:space="preserve">A ces deux formulaires (DC 1 et DC 2), le candidat peut substituer le e-DUME (Document Unique de Marché Européen au format électronique). </w:t>
      </w:r>
    </w:p>
    <w:p w14:paraId="6BE56B47" w14:textId="77777777" w:rsidR="00DE3104" w:rsidRPr="00DE3104" w:rsidRDefault="00DE3104" w:rsidP="00DE3104">
      <w:pPr>
        <w:pStyle w:val="ParagrapheIndent2"/>
        <w:spacing w:line="232" w:lineRule="exact"/>
        <w:jc w:val="both"/>
        <w:rPr>
          <w:color w:val="000000"/>
          <w:lang w:val="fr-FR"/>
        </w:rPr>
      </w:pPr>
    </w:p>
    <w:p w14:paraId="5B516B77" w14:textId="77777777" w:rsidR="00DE3104" w:rsidRPr="00DE3104" w:rsidRDefault="00DE3104" w:rsidP="00DE3104">
      <w:pPr>
        <w:pStyle w:val="ParagrapheIndent2"/>
        <w:spacing w:line="232" w:lineRule="exact"/>
        <w:jc w:val="both"/>
        <w:rPr>
          <w:color w:val="000000"/>
          <w:lang w:val="fr-FR"/>
        </w:rPr>
      </w:pPr>
      <w:r w:rsidRPr="00DE3104">
        <w:rPr>
          <w:color w:val="000000"/>
          <w:lang w:val="fr-FR"/>
        </w:rPr>
        <w:t>Si le candidat répond à la présente consultation via le DUME :</w:t>
      </w:r>
    </w:p>
    <w:p w14:paraId="5D94AAFE" w14:textId="77777777" w:rsidR="00DE3104" w:rsidRPr="00DE3104" w:rsidRDefault="00DE3104" w:rsidP="00DE3104">
      <w:pPr>
        <w:pStyle w:val="ParagrapheIndent2"/>
        <w:spacing w:line="232" w:lineRule="exact"/>
        <w:jc w:val="both"/>
        <w:rPr>
          <w:color w:val="000000"/>
          <w:lang w:val="fr-FR"/>
        </w:rPr>
      </w:pPr>
    </w:p>
    <w:p w14:paraId="2B70A84B" w14:textId="77777777" w:rsidR="00DE3104" w:rsidRPr="00DE3104" w:rsidRDefault="00DE3104" w:rsidP="00DE3104">
      <w:pPr>
        <w:pStyle w:val="ParagrapheIndent2"/>
        <w:spacing w:line="232" w:lineRule="exact"/>
        <w:jc w:val="both"/>
        <w:rPr>
          <w:color w:val="000000"/>
          <w:lang w:val="fr-FR"/>
        </w:rPr>
      </w:pPr>
      <w:r w:rsidRPr="00DE3104">
        <w:rPr>
          <w:color w:val="000000"/>
          <w:lang w:val="fr-FR"/>
        </w:rPr>
        <w:t>   • En cas de groupement : Chaque membre du groupement doit remplir un DUME</w:t>
      </w:r>
    </w:p>
    <w:p w14:paraId="1BF50CCE" w14:textId="77777777" w:rsidR="00DE3104" w:rsidRPr="00DE3104" w:rsidRDefault="00DE3104" w:rsidP="00DE3104">
      <w:pPr>
        <w:pStyle w:val="ParagrapheIndent2"/>
        <w:spacing w:line="232" w:lineRule="exact"/>
        <w:jc w:val="both"/>
        <w:rPr>
          <w:color w:val="000000"/>
          <w:lang w:val="fr-FR"/>
        </w:rPr>
      </w:pPr>
      <w:r w:rsidRPr="00DE3104">
        <w:rPr>
          <w:color w:val="000000"/>
          <w:lang w:val="fr-FR"/>
        </w:rPr>
        <w:t>   • En cas de sous-traitance : Chaque sous-traitant doit remplir un DUME</w:t>
      </w:r>
    </w:p>
    <w:p w14:paraId="070DFD33" w14:textId="77777777" w:rsidR="00DE3104" w:rsidRDefault="00DE3104">
      <w:pPr>
        <w:pStyle w:val="ParagrapheIndent2"/>
        <w:spacing w:after="120" w:line="232" w:lineRule="exact"/>
        <w:jc w:val="both"/>
        <w:rPr>
          <w:color w:val="000000"/>
          <w:lang w:val="fr-FR"/>
        </w:rPr>
      </w:pPr>
    </w:p>
    <w:p w14:paraId="55FCD675" w14:textId="77777777" w:rsidR="00DE3104" w:rsidRDefault="00DE3104" w:rsidP="008F0C77">
      <w:pPr>
        <w:pStyle w:val="ParagrapheIndent2"/>
        <w:spacing w:line="232" w:lineRule="exact"/>
        <w:jc w:val="both"/>
        <w:rPr>
          <w:b/>
          <w:color w:val="000000"/>
          <w:u w:val="single"/>
          <w:lang w:val="fr-FR"/>
        </w:rPr>
      </w:pPr>
      <w:r>
        <w:rPr>
          <w:b/>
          <w:color w:val="000000"/>
          <w:u w:val="single"/>
          <w:lang w:val="fr-FR"/>
        </w:rPr>
        <w:t xml:space="preserve">A. </w:t>
      </w:r>
      <w:r w:rsidR="00D11564">
        <w:rPr>
          <w:b/>
          <w:color w:val="000000"/>
          <w:u w:val="single"/>
          <w:lang w:val="fr-FR"/>
        </w:rPr>
        <w:t xml:space="preserve">Pièces de la candidature telles que prévues aux articles L. 2142-1, R. 2142-3, R. 2142-4, R. 2143-3 et R. 2143-4 du Code de la commande </w:t>
      </w:r>
      <w:r w:rsidR="00D11564" w:rsidRPr="00DE3104">
        <w:rPr>
          <w:b/>
          <w:color w:val="000000"/>
          <w:u w:val="single"/>
          <w:lang w:val="fr-FR"/>
        </w:rPr>
        <w:t xml:space="preserve">publique : </w:t>
      </w:r>
    </w:p>
    <w:p w14:paraId="10DA6356" w14:textId="77777777" w:rsidR="00DE3104" w:rsidRPr="00DE3104" w:rsidRDefault="00DE3104" w:rsidP="008F0C77">
      <w:pPr>
        <w:rPr>
          <w:lang w:val="fr-FR"/>
        </w:rPr>
      </w:pPr>
    </w:p>
    <w:p w14:paraId="0EF73505" w14:textId="52BA73E4" w:rsidR="001068DD" w:rsidRPr="00DE3104" w:rsidRDefault="00D11564" w:rsidP="008F0C77">
      <w:pPr>
        <w:pStyle w:val="ParagrapheIndent2"/>
        <w:spacing w:line="232" w:lineRule="exact"/>
        <w:jc w:val="both"/>
        <w:rPr>
          <w:b/>
          <w:color w:val="000000"/>
          <w:u w:val="single"/>
          <w:lang w:val="fr-FR"/>
        </w:rPr>
      </w:pPr>
      <w:r w:rsidRPr="00DE3104">
        <w:rPr>
          <w:color w:val="000000"/>
          <w:lang w:val="fr-FR"/>
        </w:rPr>
        <w:t>Renseignements concernant la situation juridique de l'entreprise :</w:t>
      </w:r>
    </w:p>
    <w:tbl>
      <w:tblPr>
        <w:tblW w:w="0" w:type="auto"/>
        <w:tblLayout w:type="fixed"/>
        <w:tblLook w:val="04A0" w:firstRow="1" w:lastRow="0" w:firstColumn="1" w:lastColumn="0" w:noHBand="0" w:noVBand="1"/>
      </w:tblPr>
      <w:tblGrid>
        <w:gridCol w:w="8400"/>
        <w:gridCol w:w="1200"/>
      </w:tblGrid>
      <w:tr w:rsidR="001068DD" w14:paraId="0E9574E9"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CB9BF28" w14:textId="77777777" w:rsidR="001068DD" w:rsidRDefault="00D11564">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CE7402B" w14:textId="77777777" w:rsidR="001068DD" w:rsidRDefault="00D11564">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1068DD" w14:paraId="0D94D7E0" w14:textId="77777777">
        <w:trPr>
          <w:trHeight w:val="41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6B2C678" w14:textId="77777777" w:rsidR="001068DD" w:rsidRDefault="00D11564">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sur l'honneur fournie par la C.P.C.A.M.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374A96E" w14:textId="77777777" w:rsidR="001068DD" w:rsidRDefault="00D11564">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r w:rsidR="001068DD" w14:paraId="5EA59847"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22A69F8" w14:textId="77777777" w:rsidR="001068DD" w:rsidRDefault="00D11564">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Copie du ou des jugements prononcés, si le candidat est en redressement judiciaire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0300E68" w14:textId="77777777" w:rsidR="001068DD" w:rsidRDefault="00D11564">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1068DD" w14:paraId="4B141232" w14:textId="77777777">
        <w:trPr>
          <w:trHeight w:val="41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CFB63C" w14:textId="77777777" w:rsidR="001068DD" w:rsidRDefault="00D11564">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Renseignements sur le respect de l'obligation d'emploi mentionnée aux articles L. 5212-1 à L. 5212-11 du Code du travail</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8ED87D" w14:textId="77777777" w:rsidR="001068DD" w:rsidRDefault="00D11564">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5C0AD963" w14:textId="77777777" w:rsidR="001068DD" w:rsidRDefault="00D11564" w:rsidP="008F0C77">
      <w:pPr>
        <w:spacing w:line="240" w:lineRule="exact"/>
      </w:pPr>
      <w:r>
        <w:t xml:space="preserve"> </w:t>
      </w:r>
    </w:p>
    <w:p w14:paraId="274280E9" w14:textId="77777777" w:rsidR="001068DD" w:rsidRDefault="00D11564">
      <w:pPr>
        <w:pStyle w:val="ParagrapheIndent2"/>
        <w:jc w:val="both"/>
        <w:rPr>
          <w:color w:val="000000"/>
          <w:lang w:val="fr-FR"/>
        </w:rPr>
      </w:pPr>
      <w:r>
        <w:rPr>
          <w:color w:val="000000"/>
          <w:lang w:val="fr-FR"/>
        </w:rPr>
        <w:t>Renseignements concernant la capacité économique et financière de l'entreprise :</w:t>
      </w:r>
    </w:p>
    <w:tbl>
      <w:tblPr>
        <w:tblW w:w="0" w:type="auto"/>
        <w:tblLayout w:type="fixed"/>
        <w:tblLook w:val="04A0" w:firstRow="1" w:lastRow="0" w:firstColumn="1" w:lastColumn="0" w:noHBand="0" w:noVBand="1"/>
      </w:tblPr>
      <w:tblGrid>
        <w:gridCol w:w="8000"/>
        <w:gridCol w:w="1600"/>
      </w:tblGrid>
      <w:tr w:rsidR="001068DD" w14:paraId="04847915"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D582B3C" w14:textId="77777777" w:rsidR="001068DD" w:rsidRDefault="00D11564">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A7F664C" w14:textId="77777777" w:rsidR="001068DD" w:rsidRDefault="00D11564">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1068DD" w14:paraId="34085855" w14:textId="77777777">
        <w:trPr>
          <w:trHeight w:val="49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925DDB0" w14:textId="77777777" w:rsidR="001068DD" w:rsidRDefault="00D11564">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concernant le chiffre d'affaires global et le chiffre d'affaires concernant les prestations objet du contrat,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CB69894" w14:textId="77777777" w:rsidR="001068DD" w:rsidRDefault="00D11564">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3F318461" w14:textId="77777777" w:rsidR="001068DD" w:rsidRDefault="00D11564" w:rsidP="008F0C77">
      <w:pPr>
        <w:spacing w:line="240" w:lineRule="exact"/>
      </w:pPr>
      <w:r>
        <w:t xml:space="preserve"> </w:t>
      </w:r>
    </w:p>
    <w:p w14:paraId="69B04C5C" w14:textId="77777777" w:rsidR="001068DD" w:rsidRDefault="00D11564">
      <w:pPr>
        <w:pStyle w:val="ParagrapheIndent2"/>
        <w:jc w:val="both"/>
        <w:rPr>
          <w:color w:val="000000"/>
          <w:lang w:val="fr-FR"/>
        </w:rPr>
      </w:pPr>
      <w:r>
        <w:rPr>
          <w:color w:val="000000"/>
          <w:lang w:val="fr-FR"/>
        </w:rPr>
        <w:t>Renseignements concernant les références professionnelles et la capacité technique de l'entreprise :</w:t>
      </w:r>
    </w:p>
    <w:tbl>
      <w:tblPr>
        <w:tblW w:w="0" w:type="auto"/>
        <w:tblLayout w:type="fixed"/>
        <w:tblLook w:val="04A0" w:firstRow="1" w:lastRow="0" w:firstColumn="1" w:lastColumn="0" w:noHBand="0" w:noVBand="1"/>
      </w:tblPr>
      <w:tblGrid>
        <w:gridCol w:w="8000"/>
        <w:gridCol w:w="1600"/>
      </w:tblGrid>
      <w:tr w:rsidR="001068DD" w14:paraId="0881C200"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B6E5E6F" w14:textId="77777777" w:rsidR="001068DD" w:rsidRDefault="00D11564">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4298936" w14:textId="77777777" w:rsidR="001068DD" w:rsidRDefault="00D11564">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1068DD" w14:paraId="31987330" w14:textId="77777777">
        <w:trPr>
          <w:trHeight w:val="68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FC2442" w14:textId="77777777" w:rsidR="001068DD" w:rsidRDefault="00D11564" w:rsidP="00B629BD">
            <w:pPr>
              <w:spacing w:before="20" w:after="20" w:line="232" w:lineRule="exact"/>
              <w:ind w:left="40" w:right="40"/>
              <w:jc w:val="both"/>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Liste des principales prestations effectuées au cours des trois dernières années, indiquant le montant, la date et le destinataire. Elles sont prouvées par des attestations du destinataire ou, à défaut, par une déclaration du candidat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807E2E7" w14:textId="77777777" w:rsidR="001068DD" w:rsidRDefault="00D11564">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22E1850C" w14:textId="6516ADF5" w:rsidR="001068DD" w:rsidRPr="00B629BD" w:rsidRDefault="00D11564" w:rsidP="00B629BD">
      <w:pPr>
        <w:spacing w:after="160" w:line="240" w:lineRule="exact"/>
      </w:pPr>
      <w:r>
        <w:t xml:space="preserve"> </w:t>
      </w:r>
    </w:p>
    <w:p w14:paraId="40B9D196" w14:textId="77777777" w:rsidR="001068DD" w:rsidRDefault="00D11564">
      <w:pPr>
        <w:pStyle w:val="ParagrapheIndent2"/>
        <w:spacing w:line="232" w:lineRule="exact"/>
        <w:jc w:val="both"/>
        <w:rPr>
          <w:color w:val="000000"/>
          <w:lang w:val="fr-FR"/>
        </w:rPr>
      </w:pPr>
      <w:r>
        <w:rPr>
          <w:b/>
          <w:color w:val="000000"/>
          <w:u w:val="single"/>
          <w:lang w:val="fr-FR"/>
        </w:rPr>
        <w:t>B. Pièces à fournir en cas de groupement :</w:t>
      </w:r>
    </w:p>
    <w:p w14:paraId="09C1765D" w14:textId="77777777" w:rsidR="00B629BD" w:rsidRDefault="00B629BD">
      <w:pPr>
        <w:pStyle w:val="ParagrapheIndent2"/>
        <w:spacing w:after="40" w:line="232" w:lineRule="exact"/>
        <w:jc w:val="both"/>
        <w:rPr>
          <w:color w:val="000000"/>
          <w:lang w:val="fr-FR"/>
        </w:rPr>
      </w:pPr>
    </w:p>
    <w:p w14:paraId="4EA409CE" w14:textId="77777777" w:rsidR="00B629BD" w:rsidRPr="00B629BD" w:rsidRDefault="00B629BD" w:rsidP="00B629BD">
      <w:pPr>
        <w:spacing w:line="232" w:lineRule="exact"/>
        <w:ind w:left="20" w:right="20"/>
        <w:jc w:val="both"/>
        <w:rPr>
          <w:rFonts w:ascii="Trebuchet MS" w:eastAsia="Trebuchet MS" w:hAnsi="Trebuchet MS" w:cs="Trebuchet MS"/>
          <w:color w:val="000000"/>
          <w:sz w:val="20"/>
          <w:lang w:val="fr-FR"/>
        </w:rPr>
      </w:pPr>
      <w:r w:rsidRPr="00B629BD">
        <w:rPr>
          <w:rFonts w:ascii="Trebuchet MS" w:eastAsia="Trebuchet MS" w:hAnsi="Trebuchet MS" w:cs="Trebuchet MS"/>
          <w:color w:val="000000"/>
          <w:sz w:val="20"/>
          <w:lang w:val="fr-FR"/>
        </w:rPr>
        <w:t>En cas de groupement, doivent être impérativement joints :</w:t>
      </w:r>
    </w:p>
    <w:p w14:paraId="0618F85C" w14:textId="77777777" w:rsidR="00B629BD" w:rsidRPr="00B629BD" w:rsidRDefault="00B629BD" w:rsidP="00B629BD">
      <w:pPr>
        <w:spacing w:line="232" w:lineRule="exact"/>
        <w:ind w:left="20" w:right="20"/>
        <w:jc w:val="both"/>
        <w:rPr>
          <w:rFonts w:ascii="Trebuchet MS" w:eastAsia="Trebuchet MS" w:hAnsi="Trebuchet MS" w:cs="Trebuchet MS"/>
          <w:color w:val="000000"/>
          <w:sz w:val="20"/>
          <w:lang w:val="fr-FR"/>
        </w:rPr>
      </w:pPr>
    </w:p>
    <w:p w14:paraId="06FC90B5" w14:textId="77777777" w:rsidR="00B629BD" w:rsidRPr="00B629BD" w:rsidRDefault="00B629BD" w:rsidP="00B629BD">
      <w:pPr>
        <w:spacing w:line="232" w:lineRule="exact"/>
        <w:ind w:left="20" w:right="20"/>
        <w:jc w:val="both"/>
        <w:rPr>
          <w:rFonts w:ascii="Trebuchet MS" w:eastAsia="Trebuchet MS" w:hAnsi="Trebuchet MS" w:cs="Trebuchet MS"/>
          <w:color w:val="000000"/>
          <w:sz w:val="20"/>
          <w:lang w:val="fr-FR"/>
        </w:rPr>
      </w:pPr>
      <w:r w:rsidRPr="00B629BD">
        <w:rPr>
          <w:rFonts w:ascii="Trebuchet MS" w:eastAsia="Trebuchet MS" w:hAnsi="Trebuchet MS" w:cs="Trebuchet MS"/>
          <w:color w:val="000000"/>
          <w:sz w:val="20"/>
          <w:lang w:val="fr-FR"/>
        </w:rPr>
        <w:lastRenderedPageBreak/>
        <w:t>1/ La lettre de candidature et d’habilitation du mandataire par ses cotraitants datée et signée :</w:t>
      </w:r>
    </w:p>
    <w:p w14:paraId="22481479" w14:textId="77777777" w:rsidR="00B629BD" w:rsidRPr="00B629BD" w:rsidRDefault="00B629BD" w:rsidP="00B629BD">
      <w:pPr>
        <w:spacing w:line="232" w:lineRule="exact"/>
        <w:ind w:left="20" w:right="20"/>
        <w:jc w:val="both"/>
        <w:rPr>
          <w:rFonts w:ascii="Trebuchet MS" w:eastAsia="Trebuchet MS" w:hAnsi="Trebuchet MS" w:cs="Trebuchet MS"/>
          <w:color w:val="000000"/>
          <w:sz w:val="20"/>
          <w:lang w:val="fr-FR"/>
        </w:rPr>
      </w:pPr>
    </w:p>
    <w:p w14:paraId="53D4EEBD" w14:textId="77777777" w:rsidR="00B629BD" w:rsidRDefault="00B629BD" w:rsidP="00B629BD">
      <w:pPr>
        <w:numPr>
          <w:ilvl w:val="0"/>
          <w:numId w:val="8"/>
        </w:numPr>
        <w:spacing w:line="232" w:lineRule="exact"/>
        <w:ind w:right="20"/>
        <w:jc w:val="both"/>
        <w:rPr>
          <w:rFonts w:ascii="Trebuchet MS" w:eastAsia="Trebuchet MS" w:hAnsi="Trebuchet MS" w:cs="Trebuchet MS"/>
          <w:color w:val="000000"/>
          <w:sz w:val="20"/>
          <w:lang w:val="fr-FR"/>
        </w:rPr>
      </w:pPr>
      <w:r w:rsidRPr="00B629BD">
        <w:rPr>
          <w:rFonts w:ascii="Trebuchet MS" w:eastAsia="Trebuchet MS" w:hAnsi="Trebuchet MS" w:cs="Trebuchet MS"/>
          <w:color w:val="000000"/>
          <w:sz w:val="20"/>
          <w:lang w:val="fr-FR"/>
        </w:rPr>
        <w:t>soit par la personne (le mandataire) ayant le pouvoir d’engager le groupement. En cette hypothèse, une habilitation du mandataire à le représenter, datée et signée par une personne compétente à l’effet d’engager le candidat, est produite par chacun des autres membres du groupement ;</w:t>
      </w:r>
    </w:p>
    <w:p w14:paraId="165048BE" w14:textId="00D05837" w:rsidR="00B629BD" w:rsidRPr="00B629BD" w:rsidRDefault="00B629BD" w:rsidP="00B629BD">
      <w:pPr>
        <w:numPr>
          <w:ilvl w:val="0"/>
          <w:numId w:val="8"/>
        </w:numPr>
        <w:spacing w:line="232" w:lineRule="exact"/>
        <w:ind w:right="20"/>
        <w:jc w:val="both"/>
        <w:rPr>
          <w:rFonts w:ascii="Trebuchet MS" w:eastAsia="Trebuchet MS" w:hAnsi="Trebuchet MS" w:cs="Trebuchet MS"/>
          <w:color w:val="000000"/>
          <w:sz w:val="20"/>
          <w:lang w:val="fr-FR"/>
        </w:rPr>
      </w:pPr>
      <w:r w:rsidRPr="00B629BD">
        <w:rPr>
          <w:rFonts w:ascii="Trebuchet MS" w:eastAsia="Trebuchet MS" w:hAnsi="Trebuchet MS" w:cs="Trebuchet MS"/>
          <w:color w:val="000000"/>
          <w:sz w:val="20"/>
          <w:lang w:val="fr-FR"/>
        </w:rPr>
        <w:t>soit par l’ensemble des entreprises groupées : dans ce cas, la lettre est signée par les personnes ayant le pouvoir d’engager chaque membre du groupement ;</w:t>
      </w:r>
    </w:p>
    <w:p w14:paraId="21034BCF" w14:textId="77777777" w:rsidR="00B629BD" w:rsidRPr="00B629BD" w:rsidRDefault="00B629BD" w:rsidP="00B629BD">
      <w:pPr>
        <w:spacing w:line="232" w:lineRule="exact"/>
        <w:ind w:left="20" w:right="20"/>
        <w:jc w:val="both"/>
        <w:rPr>
          <w:rFonts w:ascii="Trebuchet MS" w:eastAsia="Trebuchet MS" w:hAnsi="Trebuchet MS" w:cs="Trebuchet MS"/>
          <w:color w:val="000000"/>
          <w:sz w:val="20"/>
          <w:lang w:val="fr-FR"/>
        </w:rPr>
      </w:pPr>
    </w:p>
    <w:p w14:paraId="1680132D" w14:textId="77777777" w:rsidR="00B629BD" w:rsidRPr="00B629BD" w:rsidRDefault="00B629BD" w:rsidP="00B629BD">
      <w:pPr>
        <w:spacing w:line="232" w:lineRule="exact"/>
        <w:ind w:left="20" w:right="20"/>
        <w:jc w:val="both"/>
        <w:rPr>
          <w:rFonts w:ascii="Trebuchet MS" w:eastAsia="Trebuchet MS" w:hAnsi="Trebuchet MS" w:cs="Trebuchet MS"/>
          <w:color w:val="000000"/>
          <w:sz w:val="20"/>
          <w:lang w:val="fr-FR"/>
        </w:rPr>
      </w:pPr>
      <w:r w:rsidRPr="00B629BD">
        <w:rPr>
          <w:rFonts w:ascii="Trebuchet MS" w:eastAsia="Trebuchet MS" w:hAnsi="Trebuchet MS" w:cs="Trebuchet MS"/>
          <w:color w:val="000000"/>
          <w:sz w:val="20"/>
          <w:lang w:val="fr-FR"/>
        </w:rPr>
        <w:t>2/ Pour chacun des membres du groupement :</w:t>
      </w:r>
    </w:p>
    <w:p w14:paraId="4A6C6A0E" w14:textId="77777777" w:rsidR="00B629BD" w:rsidRPr="00B629BD" w:rsidRDefault="00B629BD" w:rsidP="00B629BD">
      <w:pPr>
        <w:spacing w:line="232" w:lineRule="exact"/>
        <w:ind w:left="20" w:right="20"/>
        <w:jc w:val="both"/>
        <w:rPr>
          <w:rFonts w:ascii="Trebuchet MS" w:eastAsia="Trebuchet MS" w:hAnsi="Trebuchet MS" w:cs="Trebuchet MS"/>
          <w:color w:val="000000"/>
          <w:sz w:val="20"/>
          <w:lang w:val="fr-FR"/>
        </w:rPr>
      </w:pPr>
    </w:p>
    <w:p w14:paraId="42B45E5D" w14:textId="77777777" w:rsidR="00B629BD" w:rsidRDefault="00B629BD" w:rsidP="00B629BD">
      <w:pPr>
        <w:numPr>
          <w:ilvl w:val="0"/>
          <w:numId w:val="9"/>
        </w:numPr>
        <w:spacing w:line="232" w:lineRule="exact"/>
        <w:ind w:right="20"/>
        <w:jc w:val="both"/>
        <w:rPr>
          <w:rFonts w:ascii="Trebuchet MS" w:eastAsia="Trebuchet MS" w:hAnsi="Trebuchet MS" w:cs="Trebuchet MS"/>
          <w:color w:val="000000"/>
          <w:sz w:val="20"/>
          <w:lang w:val="fr-FR"/>
        </w:rPr>
      </w:pPr>
      <w:r w:rsidRPr="00B629BD">
        <w:rPr>
          <w:rFonts w:ascii="Trebuchet MS" w:eastAsia="Trebuchet MS" w:hAnsi="Trebuchet MS" w:cs="Trebuchet MS"/>
          <w:color w:val="000000"/>
          <w:sz w:val="20"/>
          <w:lang w:val="fr-FR"/>
        </w:rPr>
        <w:t>un document indiquant les noms, prénom et qualité de la personne compétente pour engager le candidat pour le compte duquel il agit, ainsi que la raison sociale, forme juridique, adresse du siège social et le cas échéant le numéro d’immatriculation au registre du commerce ou le numéro SIREN du candidat ;</w:t>
      </w:r>
    </w:p>
    <w:p w14:paraId="3DDC6E4F" w14:textId="77777777" w:rsidR="00B629BD" w:rsidRDefault="00B629BD" w:rsidP="00B629BD">
      <w:pPr>
        <w:numPr>
          <w:ilvl w:val="0"/>
          <w:numId w:val="9"/>
        </w:numPr>
        <w:spacing w:line="232" w:lineRule="exact"/>
        <w:ind w:right="20"/>
        <w:jc w:val="both"/>
        <w:rPr>
          <w:rFonts w:ascii="Trebuchet MS" w:eastAsia="Trebuchet MS" w:hAnsi="Trebuchet MS" w:cs="Trebuchet MS"/>
          <w:color w:val="000000"/>
          <w:sz w:val="20"/>
          <w:lang w:val="fr-FR"/>
        </w:rPr>
      </w:pPr>
      <w:r w:rsidRPr="00B629BD">
        <w:rPr>
          <w:rFonts w:ascii="Trebuchet MS" w:eastAsia="Trebuchet MS" w:hAnsi="Trebuchet MS" w:cs="Trebuchet MS"/>
          <w:color w:val="000000"/>
          <w:sz w:val="20"/>
          <w:lang w:val="fr-FR"/>
        </w:rPr>
        <w:t>la déclaration sur l’honneur du candidat, datée et signée par la personne ayant le pouvoir d’engager le candidat, en application de l'article R 2143-3 du Code de la Commande Publique ;</w:t>
      </w:r>
    </w:p>
    <w:p w14:paraId="7D6065E8" w14:textId="77777777" w:rsidR="00B629BD" w:rsidRDefault="00B629BD" w:rsidP="00B629BD">
      <w:pPr>
        <w:numPr>
          <w:ilvl w:val="0"/>
          <w:numId w:val="9"/>
        </w:numPr>
        <w:spacing w:line="232" w:lineRule="exact"/>
        <w:ind w:right="20"/>
        <w:jc w:val="both"/>
        <w:rPr>
          <w:rFonts w:ascii="Trebuchet MS" w:eastAsia="Trebuchet MS" w:hAnsi="Trebuchet MS" w:cs="Trebuchet MS"/>
          <w:color w:val="000000"/>
          <w:sz w:val="20"/>
          <w:lang w:val="fr-FR"/>
        </w:rPr>
      </w:pPr>
      <w:r w:rsidRPr="00B629BD">
        <w:rPr>
          <w:rFonts w:ascii="Trebuchet MS" w:eastAsia="Trebuchet MS" w:hAnsi="Trebuchet MS" w:cs="Trebuchet MS"/>
          <w:color w:val="000000"/>
          <w:sz w:val="20"/>
          <w:lang w:val="fr-FR"/>
        </w:rPr>
        <w:t>les pièces référencées de l’article « A. Pièces à fournir par tous les candidats » ci-dessus ;</w:t>
      </w:r>
    </w:p>
    <w:p w14:paraId="3AE736D4" w14:textId="058C95ED" w:rsidR="00B629BD" w:rsidRPr="00B629BD" w:rsidRDefault="00B629BD" w:rsidP="00B629BD">
      <w:pPr>
        <w:numPr>
          <w:ilvl w:val="0"/>
          <w:numId w:val="9"/>
        </w:numPr>
        <w:spacing w:line="232" w:lineRule="exact"/>
        <w:ind w:right="20"/>
        <w:jc w:val="both"/>
        <w:rPr>
          <w:rFonts w:ascii="Trebuchet MS" w:eastAsia="Trebuchet MS" w:hAnsi="Trebuchet MS" w:cs="Trebuchet MS"/>
          <w:color w:val="000000"/>
          <w:sz w:val="20"/>
          <w:lang w:val="fr-FR"/>
        </w:rPr>
      </w:pPr>
      <w:r w:rsidRPr="00B629BD">
        <w:rPr>
          <w:rFonts w:ascii="Trebuchet MS" w:eastAsia="Trebuchet MS" w:hAnsi="Trebuchet MS" w:cs="Trebuchet MS"/>
          <w:color w:val="000000"/>
          <w:sz w:val="20"/>
          <w:lang w:val="fr-FR"/>
        </w:rPr>
        <w:t>et si le candidat est en redressement judiciaire, la copie du ou des jugements l’autorisant à poursuivre son activité.</w:t>
      </w:r>
    </w:p>
    <w:p w14:paraId="532F40D4" w14:textId="77777777" w:rsidR="00B629BD" w:rsidRPr="00B629BD" w:rsidRDefault="00B629BD" w:rsidP="00B629BD">
      <w:pPr>
        <w:pStyle w:val="ParagrapheIndent2"/>
        <w:spacing w:line="232" w:lineRule="exact"/>
        <w:ind w:left="20" w:right="20"/>
        <w:jc w:val="both"/>
        <w:rPr>
          <w:color w:val="000000"/>
          <w:lang w:val="fr-FR"/>
        </w:rPr>
      </w:pPr>
      <w:r w:rsidRPr="00B629BD">
        <w:rPr>
          <w:color w:val="000000"/>
          <w:lang w:val="fr-FR"/>
        </w:rPr>
        <w:t> </w:t>
      </w:r>
    </w:p>
    <w:p w14:paraId="56D6D6C3" w14:textId="77777777" w:rsidR="00B629BD" w:rsidRPr="00B629BD" w:rsidRDefault="00B629BD" w:rsidP="00B629BD">
      <w:pPr>
        <w:pStyle w:val="ParagrapheIndent2"/>
        <w:spacing w:line="232" w:lineRule="exact"/>
        <w:ind w:left="20" w:right="20"/>
        <w:jc w:val="both"/>
        <w:rPr>
          <w:color w:val="000000"/>
          <w:lang w:val="fr-FR"/>
        </w:rPr>
      </w:pPr>
      <w:r w:rsidRPr="00B629BD">
        <w:rPr>
          <w:b/>
          <w:color w:val="000000"/>
          <w:u w:val="single"/>
          <w:lang w:val="fr-FR"/>
        </w:rPr>
        <w:t>C. Pièces à fournir en cas de sous-traitant pour la réalisation des prestations de service :</w:t>
      </w:r>
    </w:p>
    <w:p w14:paraId="0AF9D734" w14:textId="77777777" w:rsidR="00B629BD" w:rsidRPr="00B629BD" w:rsidRDefault="00B629BD" w:rsidP="00B629BD">
      <w:pPr>
        <w:spacing w:line="232" w:lineRule="exact"/>
        <w:ind w:left="20" w:right="20"/>
        <w:jc w:val="both"/>
        <w:rPr>
          <w:rFonts w:ascii="Trebuchet MS" w:eastAsia="Trebuchet MS" w:hAnsi="Trebuchet MS" w:cs="Trebuchet MS"/>
          <w:b/>
          <w:color w:val="000000"/>
          <w:sz w:val="20"/>
          <w:lang w:val="fr-FR"/>
        </w:rPr>
      </w:pPr>
      <w:r w:rsidRPr="00B629BD">
        <w:rPr>
          <w:rFonts w:ascii="Trebuchet MS" w:eastAsia="Trebuchet MS" w:hAnsi="Trebuchet MS" w:cs="Trebuchet MS"/>
          <w:color w:val="000000"/>
          <w:sz w:val="20"/>
          <w:lang w:val="fr-FR"/>
        </w:rPr>
        <w:t xml:space="preserve">Si les candidats envisagent de recourir à la sous-traitance, doivent être impérativement joints </w:t>
      </w:r>
      <w:r w:rsidRPr="00B629BD">
        <w:rPr>
          <w:rFonts w:ascii="Trebuchet MS" w:eastAsia="Trebuchet MS" w:hAnsi="Trebuchet MS" w:cs="Trebuchet MS"/>
          <w:b/>
          <w:color w:val="000000"/>
          <w:sz w:val="20"/>
          <w:lang w:val="fr-FR"/>
        </w:rPr>
        <w:t>pour chacun des sous-traitants :</w:t>
      </w:r>
    </w:p>
    <w:p w14:paraId="2DC189A2" w14:textId="77777777" w:rsidR="00B629BD" w:rsidRPr="00B629BD" w:rsidRDefault="00B629BD" w:rsidP="00B629BD">
      <w:pPr>
        <w:spacing w:line="232" w:lineRule="exact"/>
        <w:ind w:left="20" w:right="20"/>
        <w:jc w:val="both"/>
        <w:rPr>
          <w:rFonts w:ascii="Trebuchet MS" w:eastAsia="Trebuchet MS" w:hAnsi="Trebuchet MS" w:cs="Trebuchet MS"/>
          <w:color w:val="000000"/>
          <w:sz w:val="20"/>
          <w:lang w:val="fr-FR"/>
        </w:rPr>
      </w:pPr>
    </w:p>
    <w:p w14:paraId="74C9D7FA" w14:textId="77777777" w:rsidR="00B629BD" w:rsidRPr="00B629BD" w:rsidRDefault="00B629BD" w:rsidP="00B629BD">
      <w:pPr>
        <w:spacing w:line="232" w:lineRule="exact"/>
        <w:ind w:left="20" w:right="20"/>
        <w:jc w:val="both"/>
        <w:rPr>
          <w:rFonts w:ascii="Trebuchet MS" w:eastAsia="Trebuchet MS" w:hAnsi="Trebuchet MS" w:cs="Trebuchet MS"/>
          <w:color w:val="000000"/>
          <w:sz w:val="20"/>
          <w:lang w:val="fr-FR"/>
        </w:rPr>
      </w:pPr>
      <w:r w:rsidRPr="00B629BD">
        <w:rPr>
          <w:rFonts w:ascii="Trebuchet MS" w:eastAsia="Trebuchet MS" w:hAnsi="Trebuchet MS" w:cs="Trebuchet MS"/>
          <w:color w:val="000000"/>
          <w:sz w:val="20"/>
          <w:lang w:val="fr-FR"/>
        </w:rPr>
        <w:t>1/ la nature des prestations sous-traitées, avec indication de leur montant ;</w:t>
      </w:r>
    </w:p>
    <w:p w14:paraId="7E6F80A3" w14:textId="77777777" w:rsidR="00B629BD" w:rsidRPr="00B629BD" w:rsidRDefault="00B629BD" w:rsidP="00B629BD">
      <w:pPr>
        <w:spacing w:line="232" w:lineRule="exact"/>
        <w:ind w:left="20" w:right="20"/>
        <w:jc w:val="both"/>
        <w:rPr>
          <w:rFonts w:ascii="Trebuchet MS" w:eastAsia="Trebuchet MS" w:hAnsi="Trebuchet MS" w:cs="Trebuchet MS"/>
          <w:color w:val="000000"/>
          <w:sz w:val="20"/>
          <w:lang w:val="fr-FR"/>
        </w:rPr>
      </w:pPr>
      <w:r w:rsidRPr="00B629BD">
        <w:rPr>
          <w:rFonts w:ascii="Trebuchet MS" w:eastAsia="Trebuchet MS" w:hAnsi="Trebuchet MS" w:cs="Trebuchet MS"/>
          <w:color w:val="000000"/>
          <w:sz w:val="20"/>
          <w:lang w:val="fr-FR"/>
        </w:rPr>
        <w:t>2/ un engagement écrit du ou des sous-traitants, ou le contrat de sous-traitance occulté de toute mention qui n’aurait pas à être transmise au stade des candidatures ;</w:t>
      </w:r>
    </w:p>
    <w:p w14:paraId="16A6DFEF" w14:textId="77777777" w:rsidR="00B629BD" w:rsidRPr="00B629BD" w:rsidRDefault="00B629BD" w:rsidP="00B629BD">
      <w:pPr>
        <w:spacing w:after="20" w:line="232" w:lineRule="exact"/>
        <w:ind w:left="20" w:right="20"/>
        <w:jc w:val="both"/>
        <w:rPr>
          <w:rFonts w:ascii="Trebuchet MS" w:eastAsia="Trebuchet MS" w:hAnsi="Trebuchet MS" w:cs="Trebuchet MS"/>
          <w:color w:val="000000"/>
          <w:sz w:val="20"/>
          <w:lang w:val="fr-FR"/>
        </w:rPr>
      </w:pPr>
      <w:r w:rsidRPr="00B629BD">
        <w:rPr>
          <w:rFonts w:ascii="Trebuchet MS" w:eastAsia="Trebuchet MS" w:hAnsi="Trebuchet MS" w:cs="Trebuchet MS"/>
          <w:color w:val="000000"/>
          <w:sz w:val="20"/>
          <w:lang w:val="fr-FR"/>
        </w:rPr>
        <w:t>3/ un document indiquant le nom, prénom et qualité de la personne compétente pour engager l’opérateur pour le compte duquel il agit, ainsi que la raison sociale, forme juridique, adresse du siège social et le cas échéant le numéro d’immatriculation au registre du commerce, au registre des transporteurs routiers de marchandises ou le numéro SIREN du candidat ;</w:t>
      </w:r>
    </w:p>
    <w:p w14:paraId="1AE98AE6" w14:textId="77777777" w:rsidR="00B629BD" w:rsidRPr="00B629BD" w:rsidRDefault="00B629BD" w:rsidP="00B629BD">
      <w:pPr>
        <w:spacing w:line="232" w:lineRule="exact"/>
        <w:ind w:left="20" w:right="20"/>
        <w:jc w:val="both"/>
        <w:rPr>
          <w:rFonts w:ascii="Trebuchet MS" w:eastAsia="Trebuchet MS" w:hAnsi="Trebuchet MS" w:cs="Trebuchet MS"/>
          <w:color w:val="000000"/>
          <w:sz w:val="20"/>
          <w:lang w:val="fr-FR"/>
        </w:rPr>
      </w:pPr>
      <w:r w:rsidRPr="00B629BD">
        <w:rPr>
          <w:rFonts w:ascii="Trebuchet MS" w:eastAsia="Trebuchet MS" w:hAnsi="Trebuchet MS" w:cs="Trebuchet MS"/>
          <w:color w:val="000000"/>
          <w:sz w:val="20"/>
          <w:lang w:val="fr-FR"/>
        </w:rPr>
        <w:t>4/ la déclaration sur l’honneur du candidat attestant que le candidat ne fait pas l’objet d’une interdiction de soumissionner telles que définies aux articles L 2141-1 à L 2141-11 du Code de la Commande Publique.;</w:t>
      </w:r>
    </w:p>
    <w:p w14:paraId="0C826071" w14:textId="77777777" w:rsidR="00B629BD" w:rsidRPr="00B629BD" w:rsidRDefault="00B629BD" w:rsidP="00B629BD">
      <w:pPr>
        <w:spacing w:line="232" w:lineRule="exact"/>
        <w:ind w:left="20" w:right="20"/>
        <w:jc w:val="both"/>
        <w:rPr>
          <w:rFonts w:ascii="Trebuchet MS" w:eastAsia="Trebuchet MS" w:hAnsi="Trebuchet MS" w:cs="Trebuchet MS"/>
          <w:color w:val="000000"/>
          <w:sz w:val="20"/>
          <w:lang w:val="fr-FR"/>
        </w:rPr>
      </w:pPr>
      <w:r w:rsidRPr="00B629BD">
        <w:rPr>
          <w:rFonts w:ascii="Trebuchet MS" w:eastAsia="Trebuchet MS" w:hAnsi="Trebuchet MS" w:cs="Trebuchet MS"/>
          <w:color w:val="000000"/>
          <w:sz w:val="20"/>
          <w:lang w:val="fr-FR"/>
        </w:rPr>
        <w:t xml:space="preserve">5/ les pièces référencées de </w:t>
      </w:r>
      <w:r w:rsidRPr="00B629BD">
        <w:rPr>
          <w:rFonts w:ascii="Trebuchet MS" w:eastAsia="Trebuchet MS" w:hAnsi="Trebuchet MS" w:cs="Trebuchet MS"/>
          <w:b/>
          <w:color w:val="000000"/>
          <w:sz w:val="20"/>
          <w:lang w:val="fr-FR"/>
        </w:rPr>
        <w:t>l’article A.</w:t>
      </w:r>
      <w:r w:rsidRPr="00B629BD">
        <w:rPr>
          <w:rFonts w:ascii="Trebuchet MS" w:eastAsia="Trebuchet MS" w:hAnsi="Trebuchet MS" w:cs="Trebuchet MS"/>
          <w:color w:val="000000"/>
          <w:sz w:val="20"/>
          <w:lang w:val="fr-FR"/>
        </w:rPr>
        <w:t xml:space="preserve"> ci-dessus ;</w:t>
      </w:r>
    </w:p>
    <w:p w14:paraId="00BA7C16" w14:textId="77777777" w:rsidR="00B629BD" w:rsidRPr="00B629BD" w:rsidRDefault="00B629BD" w:rsidP="00B629BD">
      <w:pPr>
        <w:spacing w:after="240" w:line="232" w:lineRule="exact"/>
        <w:ind w:left="20" w:right="20"/>
        <w:jc w:val="both"/>
        <w:rPr>
          <w:rFonts w:ascii="Trebuchet MS" w:eastAsia="Trebuchet MS" w:hAnsi="Trebuchet MS" w:cs="Trebuchet MS"/>
          <w:color w:val="000000"/>
          <w:sz w:val="20"/>
          <w:lang w:val="fr-FR"/>
        </w:rPr>
      </w:pPr>
      <w:r w:rsidRPr="00B629BD">
        <w:rPr>
          <w:rFonts w:ascii="Trebuchet MS" w:eastAsia="Trebuchet MS" w:hAnsi="Trebuchet MS" w:cs="Trebuchet MS"/>
          <w:color w:val="000000"/>
          <w:sz w:val="20"/>
          <w:lang w:val="fr-FR"/>
        </w:rPr>
        <w:t>6/ et s’il y a lieu, si l’opérateur est en redressement judiciaire, la copie du ou des jugements l’autorisant à poursuivre.</w:t>
      </w:r>
    </w:p>
    <w:p w14:paraId="0D3711D7" w14:textId="77777777" w:rsidR="00B629BD" w:rsidRPr="00B629BD" w:rsidRDefault="00B629BD" w:rsidP="00B629BD">
      <w:pPr>
        <w:spacing w:after="240" w:line="232" w:lineRule="exact"/>
        <w:ind w:left="20" w:right="20"/>
        <w:jc w:val="both"/>
        <w:rPr>
          <w:rFonts w:ascii="Trebuchet MS" w:eastAsia="Trebuchet MS" w:hAnsi="Trebuchet MS" w:cs="Trebuchet MS"/>
          <w:color w:val="000000"/>
          <w:sz w:val="20"/>
          <w:lang w:val="fr-FR"/>
        </w:rPr>
      </w:pPr>
      <w:r w:rsidRPr="00B629BD">
        <w:rPr>
          <w:rFonts w:ascii="Trebuchet MS" w:eastAsia="Trebuchet MS" w:hAnsi="Trebuchet MS" w:cs="Trebuchet MS"/>
          <w:color w:val="000000"/>
          <w:sz w:val="20"/>
          <w:lang w:val="fr-FR"/>
        </w:rPr>
        <w:t>Conformément aux articles R. 2143-11 et R. 2143-12 du Code de la Commande Publique, 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14B42147" w14:textId="77777777" w:rsidR="00B629BD" w:rsidRPr="00B629BD" w:rsidRDefault="00B629BD" w:rsidP="00B629BD">
      <w:pPr>
        <w:pStyle w:val="ParagrapheIndent2"/>
        <w:spacing w:line="232" w:lineRule="exact"/>
        <w:jc w:val="both"/>
        <w:rPr>
          <w:color w:val="000000"/>
          <w:lang w:val="fr-FR"/>
        </w:rPr>
      </w:pPr>
      <w:r w:rsidRPr="00B629BD">
        <w:rPr>
          <w:b/>
          <w:color w:val="000000"/>
          <w:u w:val="single"/>
          <w:lang w:val="fr-FR"/>
        </w:rPr>
        <w:t>Pour information :</w:t>
      </w:r>
    </w:p>
    <w:p w14:paraId="5D6D5A4D" w14:textId="77777777" w:rsidR="00B629BD" w:rsidRPr="00B629BD" w:rsidRDefault="00B629BD" w:rsidP="00B629BD">
      <w:pPr>
        <w:pStyle w:val="ParagrapheIndent2"/>
        <w:spacing w:line="232" w:lineRule="exact"/>
        <w:jc w:val="both"/>
        <w:rPr>
          <w:color w:val="000000"/>
          <w:lang w:val="fr-FR"/>
        </w:rPr>
      </w:pPr>
    </w:p>
    <w:p w14:paraId="472E1254" w14:textId="77777777" w:rsidR="00B629BD" w:rsidRPr="00B629BD" w:rsidRDefault="00B629BD" w:rsidP="00B629BD">
      <w:pPr>
        <w:pStyle w:val="ParagrapheIndent2"/>
        <w:spacing w:line="232" w:lineRule="exact"/>
        <w:jc w:val="both"/>
        <w:rPr>
          <w:color w:val="000000"/>
          <w:lang w:val="fr-FR"/>
        </w:rPr>
      </w:pPr>
      <w:r w:rsidRPr="00B629BD">
        <w:rPr>
          <w:color w:val="000000"/>
          <w:lang w:val="fr-FR"/>
        </w:rPr>
        <w:t>Conformément à l’article R. 2143-13 et R. 2143-14 du Code de la Commande Publique, les candidats ne sont pas tenus de fournir les documents justificatifs et moyens de preuve que le pouvoir adjudicateur peut obtenir par le biais d’un système électronique de mise à disposition d’informations administré par un organisme officiel ou d’un espace de stockage numérique, si les conditions suivantes sont réunies :</w:t>
      </w:r>
    </w:p>
    <w:p w14:paraId="4D81F449" w14:textId="77777777" w:rsidR="00B629BD" w:rsidRPr="00B629BD" w:rsidRDefault="00B629BD" w:rsidP="00B629BD">
      <w:pPr>
        <w:pStyle w:val="ParagrapheIndent2"/>
        <w:spacing w:line="232" w:lineRule="exact"/>
        <w:jc w:val="both"/>
        <w:rPr>
          <w:color w:val="000000"/>
          <w:lang w:val="fr-FR"/>
        </w:rPr>
      </w:pPr>
    </w:p>
    <w:p w14:paraId="0D857136" w14:textId="77777777" w:rsidR="00B629BD" w:rsidRPr="00B629BD" w:rsidRDefault="00B629BD" w:rsidP="00B629BD">
      <w:pPr>
        <w:pStyle w:val="ParagrapheIndent2"/>
        <w:spacing w:line="232" w:lineRule="exact"/>
        <w:jc w:val="both"/>
        <w:rPr>
          <w:color w:val="000000"/>
          <w:lang w:val="fr-FR"/>
        </w:rPr>
      </w:pPr>
      <w:r w:rsidRPr="00B629BD">
        <w:rPr>
          <w:color w:val="000000"/>
          <w:lang w:val="fr-FR"/>
        </w:rPr>
        <w:t>Les candidats doivent indiquer dans leur dossier de candidature :</w:t>
      </w:r>
    </w:p>
    <w:p w14:paraId="5354CC2E" w14:textId="77777777" w:rsidR="00B629BD" w:rsidRPr="00B629BD" w:rsidRDefault="00B629BD" w:rsidP="00B629BD">
      <w:pPr>
        <w:pStyle w:val="ParagrapheIndent2"/>
        <w:spacing w:line="232" w:lineRule="exact"/>
        <w:jc w:val="both"/>
        <w:rPr>
          <w:color w:val="000000"/>
          <w:lang w:val="fr-FR"/>
        </w:rPr>
      </w:pPr>
    </w:p>
    <w:p w14:paraId="7729D6F3" w14:textId="77777777" w:rsidR="00B629BD" w:rsidRPr="00B629BD" w:rsidRDefault="00B629BD" w:rsidP="00B629BD">
      <w:pPr>
        <w:spacing w:line="232" w:lineRule="exact"/>
        <w:ind w:left="20" w:right="20"/>
        <w:jc w:val="both"/>
        <w:rPr>
          <w:rFonts w:ascii="Trebuchet MS" w:eastAsia="Trebuchet MS" w:hAnsi="Trebuchet MS" w:cs="Trebuchet MS"/>
          <w:color w:val="000000"/>
          <w:sz w:val="20"/>
          <w:lang w:val="fr-FR"/>
        </w:rPr>
      </w:pPr>
      <w:r w:rsidRPr="00B629BD">
        <w:rPr>
          <w:rFonts w:ascii="Trebuchet MS" w:eastAsia="Trebuchet MS" w:hAnsi="Trebuchet MS" w:cs="Trebuchet MS"/>
          <w:color w:val="000000"/>
          <w:sz w:val="20"/>
          <w:lang w:val="fr-FR"/>
        </w:rPr>
        <w:t xml:space="preserve">    •  D’une part la liste des documents qui peuvent être obtenus par ce biais</w:t>
      </w:r>
    </w:p>
    <w:p w14:paraId="1B282B1B" w14:textId="77777777" w:rsidR="00B629BD" w:rsidRPr="00B629BD" w:rsidRDefault="00B629BD" w:rsidP="00B629BD">
      <w:pPr>
        <w:spacing w:line="232" w:lineRule="exact"/>
        <w:ind w:left="20" w:right="20"/>
        <w:jc w:val="both"/>
        <w:rPr>
          <w:rFonts w:ascii="Trebuchet MS" w:eastAsia="Trebuchet MS" w:hAnsi="Trebuchet MS" w:cs="Trebuchet MS"/>
          <w:color w:val="000000"/>
          <w:sz w:val="20"/>
          <w:lang w:val="fr-FR"/>
        </w:rPr>
      </w:pPr>
      <w:r w:rsidRPr="00B629BD">
        <w:rPr>
          <w:rFonts w:ascii="Trebuchet MS" w:eastAsia="Trebuchet MS" w:hAnsi="Trebuchet MS" w:cs="Trebuchet MS"/>
          <w:color w:val="000000"/>
          <w:sz w:val="20"/>
          <w:lang w:val="fr-FR"/>
        </w:rPr>
        <w:t xml:space="preserve">    •  D’autre part les modalités de consultation de ce système et/ou d’accès à cet espace</w:t>
      </w:r>
    </w:p>
    <w:p w14:paraId="6F0A63FA" w14:textId="77777777" w:rsidR="00B629BD" w:rsidRPr="00B629BD" w:rsidRDefault="00B629BD" w:rsidP="00B629BD">
      <w:pPr>
        <w:pStyle w:val="ParagrapheIndent2"/>
        <w:spacing w:line="232" w:lineRule="exact"/>
        <w:jc w:val="both"/>
        <w:rPr>
          <w:color w:val="000000"/>
          <w:lang w:val="fr-FR"/>
        </w:rPr>
      </w:pPr>
    </w:p>
    <w:p w14:paraId="7CAA5E5C" w14:textId="77777777" w:rsidR="00B629BD" w:rsidRPr="00B629BD" w:rsidRDefault="00B629BD" w:rsidP="00B629BD">
      <w:pPr>
        <w:pStyle w:val="ParagrapheIndent2"/>
        <w:spacing w:line="232" w:lineRule="exact"/>
        <w:jc w:val="both"/>
        <w:rPr>
          <w:color w:val="000000"/>
          <w:lang w:val="fr-FR"/>
        </w:rPr>
      </w:pPr>
      <w:r w:rsidRPr="00B629BD">
        <w:rPr>
          <w:b/>
          <w:color w:val="000000"/>
          <w:lang w:val="fr-FR"/>
        </w:rPr>
        <w:t>A défaut, la candidature sera considérée comme incomplète.</w:t>
      </w:r>
    </w:p>
    <w:p w14:paraId="2EF2E908" w14:textId="77777777" w:rsidR="00B629BD" w:rsidRPr="00B629BD" w:rsidRDefault="00B629BD" w:rsidP="00B629BD">
      <w:pPr>
        <w:pStyle w:val="ParagrapheIndent2"/>
        <w:spacing w:line="232" w:lineRule="exact"/>
        <w:jc w:val="both"/>
        <w:rPr>
          <w:color w:val="000000"/>
          <w:lang w:val="fr-FR"/>
        </w:rPr>
      </w:pPr>
    </w:p>
    <w:p w14:paraId="37E2AA41" w14:textId="77777777" w:rsidR="00B629BD" w:rsidRPr="00B629BD" w:rsidRDefault="00B629BD" w:rsidP="00B629BD">
      <w:pPr>
        <w:pStyle w:val="ParagrapheIndent2"/>
        <w:spacing w:line="40" w:lineRule="atLeast"/>
        <w:jc w:val="both"/>
        <w:rPr>
          <w:color w:val="000000"/>
          <w:lang w:val="fr-FR"/>
        </w:rPr>
      </w:pPr>
      <w:r w:rsidRPr="00B629BD">
        <w:rPr>
          <w:color w:val="000000"/>
          <w:lang w:val="fr-FR"/>
        </w:rPr>
        <w:t xml:space="preserve">Les candidats sont également informés qu’ils ont la possibilité de ne pas remettre un ou plusieurs des documents ou renseignements demandés dans le cadre de la présentation de la consultation s’ils sont déjà </w:t>
      </w:r>
      <w:r w:rsidRPr="00B629BD">
        <w:rPr>
          <w:color w:val="000000"/>
          <w:lang w:val="fr-FR"/>
        </w:rPr>
        <w:lastRenderedPageBreak/>
        <w:t>été remis dans le cadre d’une précédente consultation lancée par la CPCAM des Bouches-du-Rhône et si les conditions suivantes sont réunies :</w:t>
      </w:r>
    </w:p>
    <w:p w14:paraId="0DAA4AFF" w14:textId="77777777" w:rsidR="00B629BD" w:rsidRPr="00B629BD" w:rsidRDefault="00B629BD" w:rsidP="00B629BD">
      <w:pPr>
        <w:pStyle w:val="ParagrapheIndent2"/>
        <w:spacing w:line="40" w:lineRule="atLeast"/>
        <w:jc w:val="both"/>
        <w:rPr>
          <w:color w:val="000000"/>
          <w:lang w:val="fr-FR"/>
        </w:rPr>
      </w:pPr>
    </w:p>
    <w:p w14:paraId="590BC1C5" w14:textId="77777777" w:rsidR="00B629BD" w:rsidRPr="00B629BD" w:rsidRDefault="00B629BD" w:rsidP="00B629BD">
      <w:pPr>
        <w:spacing w:line="232" w:lineRule="exact"/>
        <w:ind w:left="20" w:right="20"/>
        <w:jc w:val="both"/>
        <w:rPr>
          <w:rFonts w:ascii="Trebuchet MS" w:eastAsia="Trebuchet MS" w:hAnsi="Trebuchet MS" w:cs="Trebuchet MS"/>
          <w:color w:val="000000"/>
          <w:sz w:val="20"/>
          <w:lang w:val="fr-FR"/>
        </w:rPr>
      </w:pPr>
      <w:r w:rsidRPr="00B629BD">
        <w:rPr>
          <w:rFonts w:ascii="Trebuchet MS" w:eastAsia="Trebuchet MS" w:hAnsi="Trebuchet MS" w:cs="Trebuchet MS"/>
          <w:color w:val="000000"/>
          <w:sz w:val="20"/>
          <w:lang w:val="fr-FR"/>
        </w:rPr>
        <w:t xml:space="preserve">    •  d’une part, la liste des documents qui peuvent être obtenus par ce biais,</w:t>
      </w:r>
    </w:p>
    <w:p w14:paraId="3315980E" w14:textId="77777777" w:rsidR="00B629BD" w:rsidRPr="00B629BD" w:rsidRDefault="00B629BD" w:rsidP="00B629BD">
      <w:pPr>
        <w:spacing w:line="232" w:lineRule="exact"/>
        <w:ind w:left="20" w:right="20"/>
        <w:jc w:val="both"/>
        <w:rPr>
          <w:rFonts w:ascii="Trebuchet MS" w:eastAsia="Trebuchet MS" w:hAnsi="Trebuchet MS" w:cs="Trebuchet MS"/>
          <w:color w:val="000000"/>
          <w:sz w:val="20"/>
          <w:lang w:val="fr-FR"/>
        </w:rPr>
      </w:pPr>
      <w:r w:rsidRPr="00B629BD">
        <w:rPr>
          <w:rFonts w:ascii="Trebuchet MS" w:eastAsia="Trebuchet MS" w:hAnsi="Trebuchet MS" w:cs="Trebuchet MS"/>
          <w:color w:val="000000"/>
          <w:sz w:val="20"/>
          <w:lang w:val="fr-FR"/>
        </w:rPr>
        <w:t xml:space="preserve">    •  d’autre part, l’identification précise de la consultation lors de laquelle les pièces ont été remises.</w:t>
      </w:r>
    </w:p>
    <w:p w14:paraId="5E7723BB" w14:textId="77777777" w:rsidR="00B629BD" w:rsidRPr="00B629BD" w:rsidRDefault="00B629BD" w:rsidP="00B629BD">
      <w:pPr>
        <w:pStyle w:val="ParagrapheIndent2"/>
        <w:spacing w:line="40" w:lineRule="atLeast"/>
        <w:jc w:val="both"/>
        <w:rPr>
          <w:color w:val="000000"/>
          <w:lang w:val="fr-FR"/>
        </w:rPr>
      </w:pPr>
    </w:p>
    <w:p w14:paraId="1BA2A430" w14:textId="77777777" w:rsidR="00B629BD" w:rsidRPr="00B629BD" w:rsidRDefault="00B629BD" w:rsidP="00B629BD">
      <w:pPr>
        <w:pStyle w:val="ParagrapheIndent2"/>
        <w:spacing w:line="232" w:lineRule="exact"/>
        <w:jc w:val="both"/>
        <w:rPr>
          <w:color w:val="000000"/>
          <w:lang w:val="fr-FR"/>
        </w:rPr>
      </w:pPr>
      <w:r w:rsidRPr="00B629BD">
        <w:rPr>
          <w:b/>
          <w:color w:val="000000"/>
          <w:lang w:val="fr-FR"/>
        </w:rPr>
        <w:t>A défaut, la candidature sera considérée comme incomplète.</w:t>
      </w:r>
    </w:p>
    <w:p w14:paraId="49818474" w14:textId="77777777" w:rsidR="00B629BD" w:rsidRPr="00B629BD" w:rsidRDefault="00B629BD" w:rsidP="00B629BD">
      <w:pPr>
        <w:pStyle w:val="ParagrapheIndent2"/>
        <w:spacing w:line="232" w:lineRule="exact"/>
        <w:jc w:val="both"/>
        <w:rPr>
          <w:color w:val="000000"/>
          <w:lang w:val="fr-FR"/>
        </w:rPr>
      </w:pPr>
    </w:p>
    <w:p w14:paraId="08C326C4" w14:textId="77777777" w:rsidR="00B629BD" w:rsidRPr="00B629BD" w:rsidRDefault="00B629BD" w:rsidP="00B629BD">
      <w:pPr>
        <w:pStyle w:val="ParagrapheIndent2"/>
        <w:spacing w:line="232" w:lineRule="exact"/>
        <w:jc w:val="both"/>
        <w:rPr>
          <w:color w:val="000000"/>
          <w:lang w:val="fr-FR"/>
        </w:rPr>
      </w:pPr>
      <w:r w:rsidRPr="00B629BD">
        <w:rPr>
          <w:color w:val="000000"/>
          <w:lang w:val="fr-FR"/>
        </w:rPr>
        <w:t>La vérification des conditions de participation s’effectue selon les dispositions mentionnées aux articles R.2144-1 à R.2144-7 du Code de la Commande Publique. Conformément à ce même article, la vérification des capacités des candidats est effectuée, à tout moment de la procédure et au plus tard avant l’attribution de l’accord-cadre.</w:t>
      </w:r>
    </w:p>
    <w:p w14:paraId="41B2F1C3" w14:textId="77777777" w:rsidR="00B629BD" w:rsidRPr="00B629BD" w:rsidRDefault="00B629BD" w:rsidP="00B629BD">
      <w:pPr>
        <w:pStyle w:val="ParagrapheIndent2"/>
        <w:spacing w:line="232" w:lineRule="exact"/>
        <w:jc w:val="both"/>
        <w:rPr>
          <w:color w:val="000000"/>
          <w:lang w:val="fr-FR"/>
        </w:rPr>
      </w:pPr>
    </w:p>
    <w:p w14:paraId="08F1A766" w14:textId="77777777" w:rsidR="00B629BD" w:rsidRDefault="00B629BD" w:rsidP="00B629BD">
      <w:pPr>
        <w:pStyle w:val="ParagrapheIndent2"/>
        <w:spacing w:line="232" w:lineRule="exact"/>
        <w:jc w:val="both"/>
        <w:rPr>
          <w:color w:val="000000"/>
          <w:lang w:val="fr-FR"/>
        </w:rPr>
      </w:pPr>
      <w:r w:rsidRPr="00B629BD">
        <w:rPr>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2A41CA9B" w14:textId="77777777" w:rsidR="00B629BD" w:rsidRPr="00B629BD" w:rsidRDefault="00B629BD" w:rsidP="00B629BD">
      <w:pPr>
        <w:rPr>
          <w:lang w:val="fr-FR"/>
        </w:rPr>
      </w:pPr>
    </w:p>
    <w:p w14:paraId="09429827" w14:textId="1C0E88F4" w:rsidR="001068DD" w:rsidRPr="00B629BD" w:rsidRDefault="00B629BD" w:rsidP="00B629BD">
      <w:pPr>
        <w:pStyle w:val="Titre2"/>
        <w:spacing w:after="0"/>
        <w:ind w:left="280"/>
        <w:rPr>
          <w:rFonts w:ascii="Trebuchet MS" w:eastAsia="Trebuchet MS" w:hAnsi="Trebuchet MS" w:cs="Trebuchet MS"/>
          <w:b w:val="0"/>
          <w:bCs w:val="0"/>
          <w:i w:val="0"/>
          <w:color w:val="000000"/>
          <w:sz w:val="22"/>
          <w:szCs w:val="22"/>
          <w:lang w:val="fr-FR"/>
        </w:rPr>
      </w:pPr>
      <w:r w:rsidRPr="00B629BD">
        <w:rPr>
          <w:rFonts w:ascii="Trebuchet MS" w:eastAsia="Trebuchet MS" w:hAnsi="Trebuchet MS" w:cs="Trebuchet MS"/>
          <w:b w:val="0"/>
          <w:bCs w:val="0"/>
          <w:i w:val="0"/>
          <w:color w:val="000000"/>
          <w:sz w:val="22"/>
          <w:szCs w:val="22"/>
          <w:lang w:val="fr-FR"/>
        </w:rPr>
        <w:t xml:space="preserve">5.1.2 - </w:t>
      </w:r>
      <w:r w:rsidR="00D11564" w:rsidRPr="00B629BD">
        <w:rPr>
          <w:rFonts w:ascii="Trebuchet MS" w:eastAsia="Trebuchet MS" w:hAnsi="Trebuchet MS" w:cs="Trebuchet MS"/>
          <w:b w:val="0"/>
          <w:bCs w:val="0"/>
          <w:i w:val="0"/>
          <w:color w:val="000000"/>
          <w:sz w:val="22"/>
          <w:szCs w:val="22"/>
          <w:u w:val="single"/>
          <w:lang w:val="fr-FR"/>
        </w:rPr>
        <w:t>Pièces</w:t>
      </w:r>
      <w:r w:rsidRPr="00B629BD">
        <w:rPr>
          <w:rFonts w:ascii="Trebuchet MS" w:eastAsia="Trebuchet MS" w:hAnsi="Trebuchet MS" w:cs="Trebuchet MS"/>
          <w:b w:val="0"/>
          <w:bCs w:val="0"/>
          <w:i w:val="0"/>
          <w:color w:val="000000"/>
          <w:sz w:val="22"/>
          <w:szCs w:val="22"/>
          <w:u w:val="single"/>
          <w:lang w:val="fr-FR"/>
        </w:rPr>
        <w:t xml:space="preserve"> à remettre au titre</w:t>
      </w:r>
      <w:r w:rsidR="00D11564" w:rsidRPr="00B629BD">
        <w:rPr>
          <w:rFonts w:ascii="Trebuchet MS" w:eastAsia="Trebuchet MS" w:hAnsi="Trebuchet MS" w:cs="Trebuchet MS"/>
          <w:b w:val="0"/>
          <w:bCs w:val="0"/>
          <w:i w:val="0"/>
          <w:color w:val="000000"/>
          <w:sz w:val="22"/>
          <w:szCs w:val="22"/>
          <w:u w:val="single"/>
          <w:lang w:val="fr-FR"/>
        </w:rPr>
        <w:t xml:space="preserve"> de l'offre</w:t>
      </w:r>
    </w:p>
    <w:p w14:paraId="1CC29937" w14:textId="77777777" w:rsidR="00B629BD" w:rsidRDefault="00B629BD" w:rsidP="00B629BD">
      <w:pPr>
        <w:rPr>
          <w:lang w:val="fr-FR"/>
        </w:rPr>
      </w:pPr>
    </w:p>
    <w:p w14:paraId="71712981" w14:textId="13396619" w:rsidR="00B629BD" w:rsidRPr="00B629BD" w:rsidRDefault="00B629BD" w:rsidP="00B629BD">
      <w:pPr>
        <w:rPr>
          <w:rFonts w:ascii="Trebuchet MS" w:eastAsia="Trebuchet MS" w:hAnsi="Trebuchet MS" w:cs="Trebuchet MS"/>
          <w:color w:val="000000"/>
          <w:sz w:val="20"/>
          <w:lang w:val="fr-FR"/>
        </w:rPr>
      </w:pPr>
      <w:r w:rsidRPr="00B629BD">
        <w:rPr>
          <w:rFonts w:ascii="Trebuchet MS" w:eastAsia="Trebuchet MS" w:hAnsi="Trebuchet MS" w:cs="Trebuchet MS"/>
          <w:color w:val="000000"/>
          <w:sz w:val="20"/>
          <w:lang w:val="fr-FR"/>
        </w:rPr>
        <w:t xml:space="preserve">Les pièces ci-dessous listées doivent être remises </w:t>
      </w:r>
      <w:r w:rsidRPr="00B629BD">
        <w:rPr>
          <w:rFonts w:ascii="Trebuchet MS" w:eastAsia="Trebuchet MS" w:hAnsi="Trebuchet MS" w:cs="Trebuchet MS"/>
          <w:b/>
          <w:bCs/>
          <w:color w:val="000000"/>
          <w:sz w:val="20"/>
          <w:lang w:val="fr-FR"/>
        </w:rPr>
        <w:t>dûment complétées</w:t>
      </w:r>
      <w:r w:rsidRPr="00B629BD">
        <w:rPr>
          <w:rFonts w:ascii="Trebuchet MS" w:eastAsia="Trebuchet MS" w:hAnsi="Trebuchet MS" w:cs="Trebuchet MS"/>
          <w:color w:val="000000"/>
          <w:sz w:val="20"/>
          <w:lang w:val="fr-FR"/>
        </w:rPr>
        <w:t>.</w:t>
      </w:r>
    </w:p>
    <w:p w14:paraId="4B4272DA" w14:textId="77777777" w:rsidR="00B629BD" w:rsidRPr="00B629BD" w:rsidRDefault="00B629BD" w:rsidP="00B629BD">
      <w:pPr>
        <w:rPr>
          <w:lang w:val="fr-FR"/>
        </w:rPr>
      </w:pPr>
    </w:p>
    <w:tbl>
      <w:tblPr>
        <w:tblW w:w="9642" w:type="dxa"/>
        <w:tblLayout w:type="fixed"/>
        <w:tblLook w:val="04A0" w:firstRow="1" w:lastRow="0" w:firstColumn="1" w:lastColumn="0" w:noHBand="0" w:noVBand="1"/>
      </w:tblPr>
      <w:tblGrid>
        <w:gridCol w:w="9642"/>
      </w:tblGrid>
      <w:tr w:rsidR="00B629BD" w14:paraId="777236EC" w14:textId="77777777" w:rsidTr="00B629BD">
        <w:trPr>
          <w:trHeight w:val="292"/>
        </w:trPr>
        <w:tc>
          <w:tcPr>
            <w:tcW w:w="9642"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AD3C60A" w14:textId="77777777" w:rsidR="00B629BD" w:rsidRDefault="00B629BD">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r>
      <w:tr w:rsidR="00B629BD" w14:paraId="78E1F381" w14:textId="77777777" w:rsidTr="00B629BD">
        <w:trPr>
          <w:trHeight w:val="972"/>
        </w:trPr>
        <w:tc>
          <w:tcPr>
            <w:tcW w:w="96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CCB182D" w14:textId="3DF1A60A" w:rsidR="00B629BD" w:rsidRPr="00623797" w:rsidRDefault="00B629BD">
            <w:pPr>
              <w:ind w:left="80" w:right="80"/>
              <w:rPr>
                <w:rFonts w:ascii="Trebuchet MS" w:eastAsia="Trebuchet MS" w:hAnsi="Trebuchet MS" w:cs="Trebuchet MS"/>
                <w:b/>
                <w:bCs/>
                <w:color w:val="000000"/>
                <w:sz w:val="20"/>
                <w:lang w:val="fr-FR"/>
              </w:rPr>
            </w:pPr>
            <w:r w:rsidRPr="00623797">
              <w:rPr>
                <w:rFonts w:ascii="Trebuchet MS" w:eastAsia="Trebuchet MS" w:hAnsi="Trebuchet MS" w:cs="Trebuchet MS"/>
                <w:b/>
                <w:bCs/>
                <w:color w:val="000000"/>
                <w:sz w:val="20"/>
                <w:lang w:val="fr-FR"/>
              </w:rPr>
              <w:t xml:space="preserve">Les annexes </w:t>
            </w:r>
            <w:r w:rsidR="00623797" w:rsidRPr="00623797">
              <w:rPr>
                <w:rFonts w:ascii="Trebuchet MS" w:eastAsia="Trebuchet MS" w:hAnsi="Trebuchet MS" w:cs="Trebuchet MS"/>
                <w:b/>
                <w:bCs/>
                <w:color w:val="000000"/>
                <w:sz w:val="20"/>
                <w:lang w:val="fr-FR"/>
              </w:rPr>
              <w:t xml:space="preserve">à </w:t>
            </w:r>
            <w:r w:rsidRPr="00623797">
              <w:rPr>
                <w:rFonts w:ascii="Trebuchet MS" w:eastAsia="Trebuchet MS" w:hAnsi="Trebuchet MS" w:cs="Trebuchet MS"/>
                <w:b/>
                <w:bCs/>
                <w:color w:val="000000"/>
                <w:sz w:val="20"/>
                <w:lang w:val="fr-FR"/>
              </w:rPr>
              <w:t>l'Acte d'engagement (imprimé ATTRI 1) :</w:t>
            </w:r>
          </w:p>
          <w:p w14:paraId="366B2C5F" w14:textId="653F2DFD" w:rsidR="00B629BD" w:rsidRDefault="00B629BD">
            <w:pPr>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w:t>
            </w:r>
            <w:r>
              <w:rPr>
                <w:rFonts w:ascii="Trebuchet MS" w:eastAsia="Trebuchet MS" w:hAnsi="Trebuchet MS" w:cs="Trebuchet MS"/>
                <w:color w:val="000000"/>
                <w:sz w:val="20"/>
                <w:lang w:val="fr-FR"/>
              </w:rPr>
              <w:tab/>
              <w:t>Annexe 1 à l’AE : Relative à la « désignation des cotraitants et la répartition des prestations</w:t>
            </w:r>
            <w:r w:rsidR="00623797">
              <w:rPr>
                <w:rFonts w:ascii="Trebuchet MS" w:eastAsia="Trebuchet MS" w:hAnsi="Trebuchet MS" w:cs="Trebuchet MS"/>
                <w:color w:val="000000"/>
                <w:sz w:val="20"/>
                <w:lang w:val="fr-FR"/>
              </w:rPr>
              <w:t xml:space="preserve"> </w:t>
            </w:r>
            <w:r>
              <w:rPr>
                <w:rFonts w:ascii="Trebuchet MS" w:eastAsia="Trebuchet MS" w:hAnsi="Trebuchet MS" w:cs="Trebuchet MS"/>
                <w:color w:val="000000"/>
                <w:sz w:val="20"/>
                <w:lang w:val="fr-FR"/>
              </w:rPr>
              <w:t>» ;</w:t>
            </w:r>
          </w:p>
          <w:p w14:paraId="43B1C40C" w14:textId="6AC2B78B" w:rsidR="007C0C54" w:rsidRDefault="00B629BD" w:rsidP="00B629BD">
            <w:pPr>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w:t>
            </w:r>
            <w:r>
              <w:rPr>
                <w:rFonts w:ascii="Trebuchet MS" w:eastAsia="Trebuchet MS" w:hAnsi="Trebuchet MS" w:cs="Trebuchet MS"/>
                <w:color w:val="000000"/>
                <w:sz w:val="20"/>
                <w:lang w:val="fr-FR"/>
              </w:rPr>
              <w:tab/>
              <w:t xml:space="preserve">Annexe 2 à l’AE : Bordereau des Prix Unitaires et Détail quantitatif Estimatif, de chaque lot pour lequel une offre est déposée </w:t>
            </w:r>
            <w:r w:rsidR="00623797" w:rsidRPr="00623797">
              <w:rPr>
                <w:rFonts w:ascii="Trebuchet MS" w:eastAsia="Trebuchet MS" w:hAnsi="Trebuchet MS" w:cs="Trebuchet MS"/>
                <w:color w:val="000000"/>
                <w:sz w:val="20"/>
                <w:lang w:val="fr-FR"/>
              </w:rPr>
              <w:t>(</w:t>
            </w:r>
            <w:r w:rsidR="00623797" w:rsidRPr="00623797">
              <w:rPr>
                <w:rFonts w:ascii="Trebuchet MS" w:eastAsia="Trebuchet MS" w:hAnsi="Trebuchet MS" w:cs="Trebuchet MS"/>
                <w:i/>
                <w:iCs/>
                <w:color w:val="000000"/>
                <w:sz w:val="20"/>
                <w:lang w:val="fr-FR"/>
              </w:rPr>
              <w:t xml:space="preserve">les candidats rempliront dans cette annexe les </w:t>
            </w:r>
            <w:r w:rsidR="00623797" w:rsidRPr="004671AE">
              <w:rPr>
                <w:rFonts w:ascii="Trebuchet MS" w:eastAsia="Trebuchet MS" w:hAnsi="Trebuchet MS" w:cs="Trebuchet MS"/>
                <w:i/>
                <w:iCs/>
                <w:color w:val="000000"/>
                <w:sz w:val="20"/>
                <w:u w:val="single"/>
                <w:lang w:val="fr-FR"/>
              </w:rPr>
              <w:t>délais d’exécution</w:t>
            </w:r>
            <w:r w:rsidR="004671AE">
              <w:rPr>
                <w:rFonts w:ascii="Trebuchet MS" w:eastAsia="Trebuchet MS" w:hAnsi="Trebuchet MS" w:cs="Trebuchet MS"/>
                <w:i/>
                <w:iCs/>
                <w:color w:val="000000"/>
                <w:sz w:val="20"/>
                <w:lang w:val="fr-FR"/>
              </w:rPr>
              <w:t xml:space="preserve"> proposés</w:t>
            </w:r>
            <w:r w:rsidR="00623797" w:rsidRPr="00623797">
              <w:rPr>
                <w:rFonts w:ascii="Trebuchet MS" w:eastAsia="Trebuchet MS" w:hAnsi="Trebuchet MS" w:cs="Trebuchet MS"/>
                <w:color w:val="000000"/>
                <w:sz w:val="20"/>
                <w:lang w:val="fr-FR"/>
              </w:rPr>
              <w:t>)</w:t>
            </w:r>
            <w:r w:rsidR="007C0C54">
              <w:rPr>
                <w:rFonts w:ascii="Trebuchet MS" w:eastAsia="Trebuchet MS" w:hAnsi="Trebuchet MS" w:cs="Trebuchet MS"/>
                <w:color w:val="000000"/>
                <w:sz w:val="20"/>
                <w:lang w:val="fr-FR"/>
              </w:rPr>
              <w:t> ;</w:t>
            </w:r>
          </w:p>
          <w:p w14:paraId="26A03AD4" w14:textId="4CB33588" w:rsidR="00B629BD" w:rsidRDefault="007C0C54" w:rsidP="00B629BD">
            <w:pPr>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         Annexe 3 à l’AE : Grille de remise, de chaque </w:t>
            </w:r>
            <w:r w:rsidR="008A32AA">
              <w:rPr>
                <w:rFonts w:ascii="Trebuchet MS" w:eastAsia="Trebuchet MS" w:hAnsi="Trebuchet MS" w:cs="Trebuchet MS"/>
                <w:color w:val="000000"/>
                <w:sz w:val="20"/>
                <w:lang w:val="fr-FR"/>
              </w:rPr>
              <w:t xml:space="preserve">lot </w:t>
            </w:r>
            <w:r>
              <w:rPr>
                <w:rFonts w:ascii="Trebuchet MS" w:eastAsia="Trebuchet MS" w:hAnsi="Trebuchet MS" w:cs="Trebuchet MS"/>
                <w:color w:val="000000"/>
                <w:sz w:val="20"/>
                <w:lang w:val="fr-FR"/>
              </w:rPr>
              <w:t>pour lequel une offre est déposée ;</w:t>
            </w:r>
          </w:p>
        </w:tc>
      </w:tr>
      <w:tr w:rsidR="00B629BD" w14:paraId="36617C9D" w14:textId="77777777" w:rsidTr="00B629BD">
        <w:trPr>
          <w:trHeight w:val="1462"/>
        </w:trPr>
        <w:tc>
          <w:tcPr>
            <w:tcW w:w="96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F47843E" w14:textId="77777777" w:rsidR="00B629BD" w:rsidRDefault="00B629BD">
            <w:pPr>
              <w:ind w:left="80" w:right="80"/>
              <w:rPr>
                <w:rFonts w:ascii="Trebuchet MS" w:eastAsia="Trebuchet MS" w:hAnsi="Trebuchet MS" w:cs="Trebuchet MS"/>
                <w:color w:val="000000"/>
                <w:sz w:val="20"/>
                <w:lang w:val="fr-FR"/>
              </w:rPr>
            </w:pPr>
            <w:r w:rsidRPr="00623797">
              <w:rPr>
                <w:rFonts w:ascii="Trebuchet MS" w:eastAsia="Trebuchet MS" w:hAnsi="Trebuchet MS" w:cs="Trebuchet MS"/>
                <w:b/>
                <w:bCs/>
                <w:color w:val="000000"/>
                <w:sz w:val="20"/>
                <w:lang w:val="fr-FR"/>
              </w:rPr>
              <w:t>Le mémoire technique</w:t>
            </w:r>
            <w:r>
              <w:rPr>
                <w:rFonts w:ascii="Trebuchet MS" w:eastAsia="Trebuchet MS" w:hAnsi="Trebuchet MS" w:cs="Trebuchet MS"/>
                <w:color w:val="000000"/>
                <w:sz w:val="20"/>
                <w:lang w:val="fr-FR"/>
              </w:rPr>
              <w:t xml:space="preserve"> (</w:t>
            </w:r>
            <w:r w:rsidRPr="00623797">
              <w:rPr>
                <w:rFonts w:ascii="Trebuchet MS" w:eastAsia="Trebuchet MS" w:hAnsi="Trebuchet MS" w:cs="Trebuchet MS"/>
                <w:i/>
                <w:iCs/>
                <w:color w:val="000000"/>
                <w:sz w:val="20"/>
                <w:lang w:val="fr-FR"/>
              </w:rPr>
              <w:t>à remettre pour chacun des lots pour lequel le candidat dépose une offre</w:t>
            </w:r>
            <w:r>
              <w:rPr>
                <w:rFonts w:ascii="Trebuchet MS" w:eastAsia="Trebuchet MS" w:hAnsi="Trebuchet MS" w:cs="Trebuchet MS"/>
                <w:color w:val="000000"/>
                <w:sz w:val="20"/>
                <w:lang w:val="fr-FR"/>
              </w:rPr>
              <w:t>), contenant notamment :</w:t>
            </w:r>
          </w:p>
          <w:p w14:paraId="45A8F30C" w14:textId="32990288" w:rsidR="00B629BD" w:rsidRDefault="00B629BD">
            <w:pPr>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w:t>
            </w:r>
            <w:r>
              <w:rPr>
                <w:rFonts w:ascii="Trebuchet MS" w:eastAsia="Trebuchet MS" w:hAnsi="Trebuchet MS" w:cs="Trebuchet MS"/>
                <w:color w:val="000000"/>
                <w:sz w:val="20"/>
                <w:lang w:val="fr-FR"/>
              </w:rPr>
              <w:tab/>
              <w:t>L’assistance technique proposée (supports techniques proposés)</w:t>
            </w:r>
            <w:r w:rsidR="00623797">
              <w:rPr>
                <w:rFonts w:ascii="Trebuchet MS" w:eastAsia="Trebuchet MS" w:hAnsi="Trebuchet MS" w:cs="Trebuchet MS"/>
                <w:color w:val="000000"/>
                <w:sz w:val="20"/>
                <w:lang w:val="fr-FR"/>
              </w:rPr>
              <w:t> ;</w:t>
            </w:r>
          </w:p>
          <w:p w14:paraId="7D80F9DC" w14:textId="6175588A" w:rsidR="00B629BD" w:rsidRDefault="00B629BD">
            <w:pPr>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w:t>
            </w:r>
            <w:r>
              <w:rPr>
                <w:rFonts w:ascii="Trebuchet MS" w:eastAsia="Trebuchet MS" w:hAnsi="Trebuchet MS" w:cs="Trebuchet MS"/>
                <w:color w:val="000000"/>
                <w:sz w:val="20"/>
                <w:lang w:val="fr-FR"/>
              </w:rPr>
              <w:tab/>
              <w:t>Les informations sur la sécurité des produits</w:t>
            </w:r>
            <w:r w:rsidR="00623797">
              <w:rPr>
                <w:rFonts w:ascii="Trebuchet MS" w:eastAsia="Trebuchet MS" w:hAnsi="Trebuchet MS" w:cs="Trebuchet MS"/>
                <w:color w:val="000000"/>
                <w:sz w:val="20"/>
                <w:lang w:val="fr-FR"/>
              </w:rPr>
              <w:t> ;</w:t>
            </w:r>
            <w:r>
              <w:rPr>
                <w:rFonts w:ascii="Trebuchet MS" w:eastAsia="Trebuchet MS" w:hAnsi="Trebuchet MS" w:cs="Trebuchet MS"/>
                <w:color w:val="000000"/>
                <w:sz w:val="20"/>
                <w:lang w:val="fr-FR"/>
              </w:rPr>
              <w:t xml:space="preserve"> </w:t>
            </w:r>
          </w:p>
          <w:p w14:paraId="57FE5958" w14:textId="4113D327" w:rsidR="00B629BD" w:rsidRDefault="00B629BD">
            <w:pPr>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w:t>
            </w:r>
            <w:r>
              <w:rPr>
                <w:rFonts w:ascii="Trebuchet MS" w:eastAsia="Trebuchet MS" w:hAnsi="Trebuchet MS" w:cs="Trebuchet MS"/>
                <w:color w:val="000000"/>
                <w:sz w:val="20"/>
                <w:lang w:val="fr-FR"/>
              </w:rPr>
              <w:tab/>
              <w:t>Le détail sur la livraison des articles</w:t>
            </w:r>
            <w:r w:rsidR="00623797">
              <w:rPr>
                <w:rFonts w:ascii="Trebuchet MS" w:eastAsia="Trebuchet MS" w:hAnsi="Trebuchet MS" w:cs="Trebuchet MS"/>
                <w:color w:val="000000"/>
                <w:sz w:val="20"/>
                <w:lang w:val="fr-FR"/>
              </w:rPr>
              <w:t> ;</w:t>
            </w:r>
          </w:p>
          <w:p w14:paraId="53B65883" w14:textId="55E7522A" w:rsidR="00B629BD" w:rsidRDefault="00B629BD">
            <w:pPr>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w:t>
            </w:r>
            <w:r>
              <w:rPr>
                <w:rFonts w:ascii="Trebuchet MS" w:eastAsia="Trebuchet MS" w:hAnsi="Trebuchet MS" w:cs="Trebuchet MS"/>
                <w:color w:val="000000"/>
                <w:sz w:val="20"/>
                <w:lang w:val="fr-FR"/>
              </w:rPr>
              <w:tab/>
              <w:t>Les éventuels services proposés inclus dans l’accord-cadre</w:t>
            </w:r>
            <w:r w:rsidR="00623797">
              <w:rPr>
                <w:rFonts w:ascii="Trebuchet MS" w:eastAsia="Trebuchet MS" w:hAnsi="Trebuchet MS" w:cs="Trebuchet MS"/>
                <w:color w:val="000000"/>
                <w:sz w:val="20"/>
                <w:lang w:val="fr-FR"/>
              </w:rPr>
              <w:t> ;</w:t>
            </w:r>
          </w:p>
          <w:p w14:paraId="156E87BD" w14:textId="757DDE12" w:rsidR="00B629BD" w:rsidRDefault="00B629BD">
            <w:pPr>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w:t>
            </w:r>
            <w:r>
              <w:rPr>
                <w:rFonts w:ascii="Trebuchet MS" w:eastAsia="Trebuchet MS" w:hAnsi="Trebuchet MS" w:cs="Trebuchet MS"/>
                <w:color w:val="000000"/>
                <w:sz w:val="20"/>
                <w:lang w:val="fr-FR"/>
              </w:rPr>
              <w:tab/>
              <w:t>Le suivi commercial</w:t>
            </w:r>
            <w:r w:rsidR="00623797">
              <w:rPr>
                <w:rFonts w:ascii="Trebuchet MS" w:eastAsia="Trebuchet MS" w:hAnsi="Trebuchet MS" w:cs="Trebuchet MS"/>
                <w:color w:val="000000"/>
                <w:sz w:val="20"/>
                <w:lang w:val="fr-FR"/>
              </w:rPr>
              <w:t> ;</w:t>
            </w:r>
          </w:p>
        </w:tc>
      </w:tr>
      <w:tr w:rsidR="00B629BD" w14:paraId="0FB20B47" w14:textId="77777777" w:rsidTr="00623797">
        <w:trPr>
          <w:trHeight w:val="300"/>
        </w:trPr>
        <w:tc>
          <w:tcPr>
            <w:tcW w:w="96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4A8506" w14:textId="5F2A64A5" w:rsidR="00B629BD" w:rsidRDefault="00B629BD" w:rsidP="00B629BD">
            <w:pPr>
              <w:ind w:left="80" w:right="80"/>
              <w:rPr>
                <w:rFonts w:ascii="Trebuchet MS" w:eastAsia="Trebuchet MS" w:hAnsi="Trebuchet MS" w:cs="Trebuchet MS"/>
                <w:color w:val="000000"/>
                <w:sz w:val="20"/>
                <w:lang w:val="fr-FR"/>
              </w:rPr>
            </w:pPr>
            <w:r w:rsidRPr="00623797">
              <w:rPr>
                <w:rFonts w:ascii="Trebuchet MS" w:eastAsia="Trebuchet MS" w:hAnsi="Trebuchet MS" w:cs="Trebuchet MS"/>
                <w:b/>
                <w:bCs/>
                <w:color w:val="000000"/>
                <w:sz w:val="20"/>
                <w:lang w:val="fr-FR"/>
              </w:rPr>
              <w:t>Les fiches techniques et les photos</w:t>
            </w:r>
            <w:r>
              <w:rPr>
                <w:rFonts w:ascii="Trebuchet MS" w:eastAsia="Trebuchet MS" w:hAnsi="Trebuchet MS" w:cs="Trebuchet MS"/>
                <w:color w:val="000000"/>
                <w:sz w:val="20"/>
                <w:lang w:val="fr-FR"/>
              </w:rPr>
              <w:t xml:space="preserve"> correspondant aux consommables proposés par le candidat</w:t>
            </w:r>
            <w:r w:rsidR="00500C19">
              <w:rPr>
                <w:rFonts w:ascii="Trebuchet MS" w:eastAsia="Trebuchet MS" w:hAnsi="Trebuchet MS" w:cs="Trebuchet MS"/>
                <w:color w:val="000000"/>
                <w:sz w:val="20"/>
                <w:lang w:val="fr-FR"/>
              </w:rPr>
              <w:t xml:space="preserve"> dont la liste est indiquée dans l’annexe 2 à l’Acte d’engagement (colonne fiches techniques et photos exigées)</w:t>
            </w:r>
          </w:p>
        </w:tc>
      </w:tr>
      <w:tr w:rsidR="00B629BD" w14:paraId="2A0B3ACA" w14:textId="77777777" w:rsidTr="00B629BD">
        <w:trPr>
          <w:trHeight w:val="556"/>
        </w:trPr>
        <w:tc>
          <w:tcPr>
            <w:tcW w:w="96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DD4DC11" w14:textId="7DCF6867" w:rsidR="00B629BD" w:rsidRDefault="00623797" w:rsidP="00B629BD">
            <w:pPr>
              <w:ind w:left="80" w:right="80"/>
              <w:rPr>
                <w:rFonts w:ascii="Trebuchet MS" w:eastAsia="Trebuchet MS" w:hAnsi="Trebuchet MS" w:cs="Trebuchet MS"/>
                <w:color w:val="000000"/>
                <w:sz w:val="20"/>
                <w:lang w:val="fr-FR"/>
              </w:rPr>
            </w:pPr>
            <w:r w:rsidRPr="00623797">
              <w:rPr>
                <w:rFonts w:ascii="Trebuchet MS" w:eastAsia="Trebuchet MS" w:hAnsi="Trebuchet MS" w:cs="Trebuchet MS"/>
                <w:b/>
                <w:bCs/>
                <w:color w:val="000000"/>
                <w:sz w:val="20"/>
                <w:lang w:val="fr-FR"/>
              </w:rPr>
              <w:t>Les é</w:t>
            </w:r>
            <w:r w:rsidR="00B629BD" w:rsidRPr="00623797">
              <w:rPr>
                <w:rFonts w:ascii="Trebuchet MS" w:eastAsia="Trebuchet MS" w:hAnsi="Trebuchet MS" w:cs="Trebuchet MS"/>
                <w:b/>
                <w:bCs/>
                <w:color w:val="000000"/>
                <w:sz w:val="20"/>
                <w:lang w:val="fr-FR"/>
              </w:rPr>
              <w:t>chantillons</w:t>
            </w:r>
            <w:r w:rsidR="00B629BD">
              <w:rPr>
                <w:rFonts w:ascii="Trebuchet MS" w:eastAsia="Trebuchet MS" w:hAnsi="Trebuchet MS" w:cs="Trebuchet MS"/>
                <w:color w:val="000000"/>
                <w:sz w:val="20"/>
                <w:lang w:val="fr-FR"/>
              </w:rPr>
              <w:t xml:space="preserve"> dont la liste et le nombre d’exemplaires à fournir sont indiqués à l’article 5.2 du présent Règlement de la Consultation</w:t>
            </w:r>
            <w:r w:rsidR="00500C19">
              <w:rPr>
                <w:rFonts w:ascii="Trebuchet MS" w:eastAsia="Trebuchet MS" w:hAnsi="Trebuchet MS" w:cs="Trebuchet MS"/>
                <w:color w:val="000000"/>
                <w:sz w:val="20"/>
                <w:lang w:val="fr-FR"/>
              </w:rPr>
              <w:t xml:space="preserve"> ainsi qu’à l’annexe 2 à l’Acte d’engagement (colonne « échantillons exigés »)</w:t>
            </w:r>
          </w:p>
        </w:tc>
      </w:tr>
      <w:tr w:rsidR="00B629BD" w14:paraId="4B5BD6D2" w14:textId="77777777" w:rsidTr="00B629BD">
        <w:trPr>
          <w:trHeight w:val="294"/>
        </w:trPr>
        <w:tc>
          <w:tcPr>
            <w:tcW w:w="96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FCABE8" w14:textId="7549606F" w:rsidR="00B629BD" w:rsidRDefault="00B629BD" w:rsidP="00B629BD">
            <w:pPr>
              <w:ind w:left="80" w:right="80"/>
              <w:rPr>
                <w:rFonts w:ascii="Trebuchet MS" w:eastAsia="Trebuchet MS" w:hAnsi="Trebuchet MS" w:cs="Trebuchet MS"/>
                <w:color w:val="000000"/>
                <w:sz w:val="20"/>
                <w:lang w:val="fr-FR"/>
              </w:rPr>
            </w:pPr>
            <w:r w:rsidRPr="00623797">
              <w:rPr>
                <w:rFonts w:ascii="Trebuchet MS" w:eastAsia="Trebuchet MS" w:hAnsi="Trebuchet MS" w:cs="Trebuchet MS"/>
                <w:b/>
                <w:bCs/>
                <w:color w:val="000000"/>
                <w:sz w:val="20"/>
                <w:lang w:val="fr-FR"/>
              </w:rPr>
              <w:t>Le catalogue et/ou tarifs publics,</w:t>
            </w:r>
            <w:r>
              <w:rPr>
                <w:rFonts w:ascii="Trebuchet MS" w:eastAsia="Trebuchet MS" w:hAnsi="Trebuchet MS" w:cs="Trebuchet MS"/>
                <w:color w:val="000000"/>
                <w:sz w:val="20"/>
                <w:lang w:val="fr-FR"/>
              </w:rPr>
              <w:t xml:space="preserve"> pour chacun des lots (dématérialisé ou lien internet)</w:t>
            </w:r>
          </w:p>
        </w:tc>
      </w:tr>
      <w:tr w:rsidR="00B629BD" w14:paraId="17116E8A" w14:textId="77777777" w:rsidTr="00B629BD">
        <w:trPr>
          <w:trHeight w:val="554"/>
        </w:trPr>
        <w:tc>
          <w:tcPr>
            <w:tcW w:w="96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0FA8D74" w14:textId="1B057CC2" w:rsidR="00B629BD" w:rsidRPr="00623797" w:rsidRDefault="00B629BD" w:rsidP="00B629BD">
            <w:pPr>
              <w:ind w:left="80" w:right="80"/>
              <w:rPr>
                <w:rFonts w:ascii="Trebuchet MS" w:eastAsia="Trebuchet MS" w:hAnsi="Trebuchet MS" w:cs="Trebuchet MS"/>
                <w:b/>
                <w:bCs/>
                <w:color w:val="000000"/>
                <w:sz w:val="20"/>
                <w:lang w:val="fr-FR"/>
              </w:rPr>
            </w:pPr>
            <w:r w:rsidRPr="00623797">
              <w:rPr>
                <w:rFonts w:ascii="Trebuchet MS" w:eastAsia="Trebuchet MS" w:hAnsi="Trebuchet MS" w:cs="Trebuchet MS"/>
                <w:b/>
                <w:bCs/>
                <w:color w:val="000000"/>
                <w:sz w:val="20"/>
                <w:lang w:val="fr-FR"/>
              </w:rPr>
              <w:t>L’imprimé relatif à la liste nominative des salariés étrangers soumis à autorisation de travail conformément à l’article D8254-4 du Code du Travail rempli, daté et signé</w:t>
            </w:r>
          </w:p>
        </w:tc>
      </w:tr>
      <w:tr w:rsidR="00B629BD" w14:paraId="6CC10DC7" w14:textId="77777777" w:rsidTr="00B629BD">
        <w:trPr>
          <w:trHeight w:val="554"/>
        </w:trPr>
        <w:tc>
          <w:tcPr>
            <w:tcW w:w="96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E00F8A" w14:textId="0ADA248E" w:rsidR="00B629BD" w:rsidRPr="00623797" w:rsidRDefault="00B629BD" w:rsidP="00B629BD">
            <w:pPr>
              <w:ind w:left="80" w:right="80"/>
              <w:rPr>
                <w:rFonts w:ascii="Trebuchet MS" w:eastAsia="Trebuchet MS" w:hAnsi="Trebuchet MS" w:cs="Trebuchet MS"/>
                <w:b/>
                <w:bCs/>
                <w:color w:val="000000"/>
                <w:sz w:val="20"/>
                <w:lang w:val="fr-FR"/>
              </w:rPr>
            </w:pPr>
            <w:r w:rsidRPr="00623797">
              <w:rPr>
                <w:rFonts w:ascii="Trebuchet MS" w:eastAsia="Trebuchet MS" w:hAnsi="Trebuchet MS" w:cs="Trebuchet MS"/>
                <w:b/>
                <w:bCs/>
                <w:color w:val="000000"/>
                <w:sz w:val="20"/>
                <w:lang w:val="fr-FR"/>
              </w:rPr>
              <w:t xml:space="preserve">L’annexe 4 </w:t>
            </w:r>
            <w:r w:rsidR="00623797" w:rsidRPr="00623797">
              <w:rPr>
                <w:rFonts w:ascii="Trebuchet MS" w:eastAsia="Trebuchet MS" w:hAnsi="Trebuchet MS" w:cs="Trebuchet MS"/>
                <w:b/>
                <w:bCs/>
                <w:color w:val="000000"/>
                <w:sz w:val="20"/>
                <w:lang w:val="fr-FR"/>
              </w:rPr>
              <w:t xml:space="preserve">au </w:t>
            </w:r>
            <w:r w:rsidRPr="00623797">
              <w:rPr>
                <w:rFonts w:ascii="Trebuchet MS" w:eastAsia="Trebuchet MS" w:hAnsi="Trebuchet MS" w:cs="Trebuchet MS"/>
                <w:b/>
                <w:bCs/>
                <w:color w:val="000000"/>
                <w:sz w:val="20"/>
                <w:lang w:val="fr-FR"/>
              </w:rPr>
              <w:t>CCP Fiche d’engagement et de réception d’une communication sur la sécurité de l’information cochée et signée remplie, datée et signée</w:t>
            </w:r>
          </w:p>
        </w:tc>
      </w:tr>
      <w:tr w:rsidR="00B629BD" w14:paraId="7D152D3A" w14:textId="77777777" w:rsidTr="00623797">
        <w:trPr>
          <w:trHeight w:val="290"/>
        </w:trPr>
        <w:tc>
          <w:tcPr>
            <w:tcW w:w="96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E744202" w14:textId="6E5D1E48" w:rsidR="00B629BD" w:rsidRPr="00623797" w:rsidRDefault="00B629BD" w:rsidP="00B629BD">
            <w:pPr>
              <w:ind w:left="80" w:right="80"/>
              <w:rPr>
                <w:rFonts w:ascii="Trebuchet MS" w:eastAsia="Trebuchet MS" w:hAnsi="Trebuchet MS" w:cs="Trebuchet MS"/>
                <w:b/>
                <w:bCs/>
                <w:color w:val="000000"/>
                <w:sz w:val="20"/>
                <w:lang w:val="fr-FR"/>
              </w:rPr>
            </w:pPr>
            <w:r w:rsidRPr="00623797">
              <w:rPr>
                <w:rFonts w:ascii="Trebuchet MS" w:eastAsia="Trebuchet MS" w:hAnsi="Trebuchet MS" w:cs="Trebuchet MS"/>
                <w:b/>
                <w:bCs/>
                <w:color w:val="000000"/>
                <w:sz w:val="20"/>
                <w:lang w:val="fr-FR"/>
              </w:rPr>
              <w:t>Relevé d'Identité Bancaire (RIB)</w:t>
            </w:r>
          </w:p>
        </w:tc>
      </w:tr>
    </w:tbl>
    <w:p w14:paraId="4679BD06" w14:textId="77777777" w:rsidR="00B629BD" w:rsidRDefault="00B629BD" w:rsidP="00623797">
      <w:pPr>
        <w:spacing w:line="240" w:lineRule="exact"/>
      </w:pPr>
    </w:p>
    <w:p w14:paraId="2F4E5FBC" w14:textId="77777777" w:rsidR="00623797" w:rsidRPr="00623797" w:rsidRDefault="00623797" w:rsidP="00623797">
      <w:pPr>
        <w:pStyle w:val="ParagrapheIndent2"/>
        <w:spacing w:line="232" w:lineRule="exact"/>
        <w:jc w:val="both"/>
        <w:rPr>
          <w:color w:val="000000"/>
          <w:lang w:val="fr-FR"/>
        </w:rPr>
      </w:pPr>
      <w:r w:rsidRPr="00623797">
        <w:rPr>
          <w:b/>
          <w:color w:val="000000"/>
          <w:lang w:val="fr-FR"/>
        </w:rPr>
        <w:t>La signature électronique de ces documents n’est pas exigée dans le cadre de cette consultation.</w:t>
      </w:r>
    </w:p>
    <w:p w14:paraId="54F653B3" w14:textId="475566EC" w:rsidR="00B629BD" w:rsidRDefault="00B629BD">
      <w:pPr>
        <w:spacing w:after="140" w:line="240" w:lineRule="exact"/>
        <w:sectPr w:rsidR="00B629BD">
          <w:footerReference w:type="default" r:id="rId10"/>
          <w:pgSz w:w="11900" w:h="16840"/>
          <w:pgMar w:top="1140" w:right="1140" w:bottom="1140" w:left="1140" w:header="1140" w:footer="1140" w:gutter="0"/>
          <w:cols w:space="708"/>
        </w:sectPr>
      </w:pPr>
    </w:p>
    <w:p w14:paraId="6C2D9714" w14:textId="391B9260" w:rsidR="001068DD" w:rsidRDefault="00D11564" w:rsidP="00623797">
      <w:pPr>
        <w:pStyle w:val="Titre2"/>
        <w:spacing w:after="0"/>
        <w:ind w:left="280"/>
        <w:rPr>
          <w:rFonts w:ascii="Trebuchet MS" w:eastAsia="Trebuchet MS" w:hAnsi="Trebuchet MS" w:cs="Trebuchet MS"/>
          <w:i w:val="0"/>
          <w:color w:val="000000"/>
          <w:sz w:val="24"/>
          <w:lang w:val="fr-FR"/>
        </w:rPr>
      </w:pPr>
      <w:bookmarkStart w:id="39" w:name="ArtL2_RC-2-A7.8"/>
      <w:bookmarkStart w:id="40" w:name="_Toc256000018"/>
      <w:bookmarkEnd w:id="39"/>
      <w:r>
        <w:rPr>
          <w:rFonts w:ascii="Trebuchet MS" w:eastAsia="Trebuchet MS" w:hAnsi="Trebuchet MS" w:cs="Trebuchet MS"/>
          <w:i w:val="0"/>
          <w:color w:val="000000"/>
          <w:sz w:val="24"/>
          <w:lang w:val="fr-FR"/>
        </w:rPr>
        <w:lastRenderedPageBreak/>
        <w:t xml:space="preserve">5.2 </w:t>
      </w:r>
      <w:r w:rsidR="00623797">
        <w:rPr>
          <w:rFonts w:ascii="Trebuchet MS" w:eastAsia="Trebuchet MS" w:hAnsi="Trebuchet MS" w:cs="Trebuchet MS"/>
          <w:i w:val="0"/>
          <w:color w:val="000000"/>
          <w:sz w:val="24"/>
          <w:lang w:val="fr-FR"/>
        </w:rPr>
        <w:t>–</w:t>
      </w:r>
      <w:r>
        <w:rPr>
          <w:rFonts w:ascii="Trebuchet MS" w:eastAsia="Trebuchet MS" w:hAnsi="Trebuchet MS" w:cs="Trebuchet MS"/>
          <w:i w:val="0"/>
          <w:color w:val="000000"/>
          <w:sz w:val="24"/>
          <w:lang w:val="fr-FR"/>
        </w:rPr>
        <w:t xml:space="preserve"> </w:t>
      </w:r>
      <w:r w:rsidR="00623797">
        <w:rPr>
          <w:rFonts w:ascii="Trebuchet MS" w:eastAsia="Trebuchet MS" w:hAnsi="Trebuchet MS" w:cs="Trebuchet MS"/>
          <w:i w:val="0"/>
          <w:color w:val="000000"/>
          <w:sz w:val="24"/>
          <w:lang w:val="fr-FR"/>
        </w:rPr>
        <w:t>Remise des é</w:t>
      </w:r>
      <w:r>
        <w:rPr>
          <w:rFonts w:ascii="Trebuchet MS" w:eastAsia="Trebuchet MS" w:hAnsi="Trebuchet MS" w:cs="Trebuchet MS"/>
          <w:i w:val="0"/>
          <w:color w:val="000000"/>
          <w:sz w:val="24"/>
          <w:lang w:val="fr-FR"/>
        </w:rPr>
        <w:t>chantillo</w:t>
      </w:r>
      <w:bookmarkEnd w:id="40"/>
      <w:r w:rsidR="00623797">
        <w:rPr>
          <w:rFonts w:ascii="Trebuchet MS" w:eastAsia="Trebuchet MS" w:hAnsi="Trebuchet MS" w:cs="Trebuchet MS"/>
          <w:i w:val="0"/>
          <w:color w:val="000000"/>
          <w:sz w:val="24"/>
          <w:lang w:val="fr-FR"/>
        </w:rPr>
        <w:t>ns</w:t>
      </w:r>
    </w:p>
    <w:p w14:paraId="1E65446F" w14:textId="77777777" w:rsidR="00623797" w:rsidRDefault="00623797" w:rsidP="00623797">
      <w:pPr>
        <w:pStyle w:val="ParagrapheIndent2"/>
        <w:spacing w:line="232" w:lineRule="exact"/>
        <w:jc w:val="both"/>
        <w:rPr>
          <w:color w:val="000000"/>
          <w:lang w:val="fr-FR"/>
        </w:rPr>
      </w:pPr>
    </w:p>
    <w:p w14:paraId="507203AD" w14:textId="703CAC1B" w:rsidR="001068DD" w:rsidRDefault="00D11564">
      <w:pPr>
        <w:pStyle w:val="ParagrapheIndent2"/>
        <w:spacing w:line="232" w:lineRule="exact"/>
        <w:jc w:val="both"/>
        <w:rPr>
          <w:b/>
          <w:bCs/>
          <w:color w:val="000000"/>
          <w:lang w:val="fr-FR"/>
        </w:rPr>
      </w:pPr>
      <w:r w:rsidRPr="00795BDF">
        <w:rPr>
          <w:b/>
          <w:bCs/>
          <w:color w:val="000000"/>
          <w:lang w:val="fr-FR"/>
        </w:rPr>
        <w:t>Afin d'optimiser l'analyse des offres, les candidats fourniront, pour tous les lots, les échantillons demandés par lot</w:t>
      </w:r>
      <w:r w:rsidR="00623797" w:rsidRPr="00795BDF">
        <w:rPr>
          <w:b/>
          <w:bCs/>
          <w:color w:val="000000"/>
          <w:lang w:val="fr-FR"/>
        </w:rPr>
        <w:t xml:space="preserve"> dans le présent article </w:t>
      </w:r>
      <w:r w:rsidR="00623797" w:rsidRPr="00795BDF">
        <w:rPr>
          <w:b/>
          <w:bCs/>
          <w:color w:val="000000"/>
          <w:u w:val="single"/>
          <w:lang w:val="fr-FR"/>
        </w:rPr>
        <w:t xml:space="preserve">avant le </w:t>
      </w:r>
      <w:r w:rsidR="00500C19">
        <w:rPr>
          <w:b/>
          <w:bCs/>
          <w:color w:val="000000"/>
          <w:u w:val="single"/>
          <w:lang w:val="fr-FR"/>
        </w:rPr>
        <w:t>jeudi</w:t>
      </w:r>
      <w:r w:rsidR="00623797" w:rsidRPr="00795BDF">
        <w:rPr>
          <w:b/>
          <w:bCs/>
          <w:color w:val="000000"/>
          <w:u w:val="single"/>
          <w:lang w:val="fr-FR"/>
        </w:rPr>
        <w:t xml:space="preserve"> </w:t>
      </w:r>
      <w:r w:rsidR="00500C19">
        <w:rPr>
          <w:b/>
          <w:bCs/>
          <w:color w:val="000000"/>
          <w:u w:val="single"/>
          <w:lang w:val="fr-FR"/>
        </w:rPr>
        <w:t>3</w:t>
      </w:r>
      <w:r w:rsidR="00623797" w:rsidRPr="00795BDF">
        <w:rPr>
          <w:b/>
          <w:bCs/>
          <w:color w:val="000000"/>
          <w:u w:val="single"/>
          <w:lang w:val="fr-FR"/>
        </w:rPr>
        <w:t xml:space="preserve"> </w:t>
      </w:r>
      <w:r w:rsidR="00500C19">
        <w:rPr>
          <w:b/>
          <w:bCs/>
          <w:color w:val="000000"/>
          <w:u w:val="single"/>
          <w:lang w:val="fr-FR"/>
        </w:rPr>
        <w:t>décembre</w:t>
      </w:r>
      <w:r w:rsidR="00623797" w:rsidRPr="00795BDF">
        <w:rPr>
          <w:b/>
          <w:bCs/>
          <w:color w:val="000000"/>
          <w:u w:val="single"/>
          <w:lang w:val="fr-FR"/>
        </w:rPr>
        <w:t xml:space="preserve"> 2026</w:t>
      </w:r>
      <w:r w:rsidR="009259B2">
        <w:rPr>
          <w:b/>
          <w:bCs/>
          <w:color w:val="000000"/>
          <w:u w:val="single"/>
          <w:lang w:val="fr-FR"/>
        </w:rPr>
        <w:t xml:space="preserve"> à 16h00</w:t>
      </w:r>
      <w:r w:rsidR="00795BDF" w:rsidRPr="00795BDF">
        <w:rPr>
          <w:b/>
          <w:bCs/>
          <w:color w:val="000000"/>
          <w:lang w:val="fr-FR"/>
        </w:rPr>
        <w:t>.</w:t>
      </w:r>
    </w:p>
    <w:p w14:paraId="338690CA" w14:textId="77777777" w:rsidR="00500C19" w:rsidRDefault="00500C19" w:rsidP="00500C19">
      <w:pPr>
        <w:rPr>
          <w:lang w:val="fr-FR"/>
        </w:rPr>
      </w:pPr>
    </w:p>
    <w:p w14:paraId="1D818D2F" w14:textId="157141D1" w:rsidR="00500C19" w:rsidRPr="00500C19" w:rsidRDefault="00500C19" w:rsidP="00500C19">
      <w:pPr>
        <w:rPr>
          <w:rFonts w:ascii="Trebuchet MS" w:eastAsia="Trebuchet MS" w:hAnsi="Trebuchet MS" w:cs="Trebuchet MS"/>
          <w:color w:val="000000"/>
          <w:sz w:val="20"/>
          <w:lang w:val="fr-FR"/>
        </w:rPr>
      </w:pPr>
      <w:r w:rsidRPr="00500C19">
        <w:rPr>
          <w:rFonts w:ascii="Trebuchet MS" w:eastAsia="Trebuchet MS" w:hAnsi="Trebuchet MS" w:cs="Trebuchet MS"/>
          <w:color w:val="000000"/>
          <w:sz w:val="20"/>
          <w:lang w:val="fr-FR"/>
        </w:rPr>
        <w:t>Pour tous les échantillons</w:t>
      </w:r>
      <w:r>
        <w:rPr>
          <w:rFonts w:ascii="Trebuchet MS" w:eastAsia="Trebuchet MS" w:hAnsi="Trebuchet MS" w:cs="Trebuchet MS"/>
          <w:color w:val="000000"/>
          <w:sz w:val="20"/>
          <w:lang w:val="fr-FR"/>
        </w:rPr>
        <w:t xml:space="preserve"> listés ci-dessous</w:t>
      </w:r>
      <w:r w:rsidRPr="00500C19">
        <w:rPr>
          <w:rFonts w:ascii="Trebuchet MS" w:eastAsia="Trebuchet MS" w:hAnsi="Trebuchet MS" w:cs="Trebuchet MS"/>
          <w:color w:val="000000"/>
          <w:sz w:val="20"/>
          <w:lang w:val="fr-FR"/>
        </w:rPr>
        <w:t>, le</w:t>
      </w:r>
      <w:r>
        <w:rPr>
          <w:rFonts w:ascii="Trebuchet MS" w:eastAsia="Trebuchet MS" w:hAnsi="Trebuchet MS" w:cs="Trebuchet MS"/>
          <w:color w:val="000000"/>
          <w:sz w:val="20"/>
          <w:lang w:val="fr-FR"/>
        </w:rPr>
        <w:t>s</w:t>
      </w:r>
      <w:r w:rsidRPr="00500C19">
        <w:rPr>
          <w:rFonts w:ascii="Trebuchet MS" w:eastAsia="Trebuchet MS" w:hAnsi="Trebuchet MS" w:cs="Trebuchet MS"/>
          <w:color w:val="000000"/>
          <w:sz w:val="20"/>
          <w:lang w:val="fr-FR"/>
        </w:rPr>
        <w:t xml:space="preserve"> candidat</w:t>
      </w:r>
      <w:r>
        <w:rPr>
          <w:rFonts w:ascii="Trebuchet MS" w:eastAsia="Trebuchet MS" w:hAnsi="Trebuchet MS" w:cs="Trebuchet MS"/>
          <w:color w:val="000000"/>
          <w:sz w:val="20"/>
          <w:lang w:val="fr-FR"/>
        </w:rPr>
        <w:t xml:space="preserve">s remettront obligatoirement les fiches techniques associées. </w:t>
      </w:r>
      <w:r w:rsidRPr="00500C19">
        <w:rPr>
          <w:rFonts w:ascii="Trebuchet MS" w:eastAsia="Trebuchet MS" w:hAnsi="Trebuchet MS" w:cs="Trebuchet MS"/>
          <w:color w:val="000000"/>
          <w:sz w:val="20"/>
          <w:lang w:val="fr-FR"/>
        </w:rPr>
        <w:t xml:space="preserve"> </w:t>
      </w:r>
    </w:p>
    <w:p w14:paraId="4FFFD0B5" w14:textId="77777777" w:rsidR="001068DD" w:rsidRDefault="001068DD" w:rsidP="00795BDF">
      <w:pPr>
        <w:pStyle w:val="ParagrapheIndent2"/>
        <w:spacing w:line="232" w:lineRule="exact"/>
        <w:ind w:left="720"/>
        <w:jc w:val="both"/>
        <w:rPr>
          <w:color w:val="000000"/>
          <w:lang w:val="fr-FR"/>
        </w:rPr>
      </w:pPr>
    </w:p>
    <w:p w14:paraId="3E576C02" w14:textId="37218914" w:rsidR="00795BDF" w:rsidRPr="00902AA8" w:rsidRDefault="00795BDF" w:rsidP="00795BDF">
      <w:pPr>
        <w:ind w:left="720"/>
        <w:rPr>
          <w:rFonts w:ascii="Trebuchet MS" w:eastAsia="Trebuchet MS" w:hAnsi="Trebuchet MS" w:cs="Trebuchet MS"/>
          <w:b/>
          <w:bCs/>
          <w:color w:val="000000"/>
          <w:sz w:val="20"/>
          <w:u w:val="single"/>
          <w:lang w:val="fr-FR"/>
        </w:rPr>
      </w:pPr>
      <w:r w:rsidRPr="00902AA8">
        <w:rPr>
          <w:rFonts w:ascii="Trebuchet MS" w:eastAsia="Trebuchet MS" w:hAnsi="Trebuchet MS" w:cs="Trebuchet MS"/>
          <w:b/>
          <w:bCs/>
          <w:color w:val="000000"/>
          <w:sz w:val="20"/>
          <w:u w:val="single"/>
          <w:lang w:val="fr-FR"/>
        </w:rPr>
        <w:t>L</w:t>
      </w:r>
      <w:r w:rsidR="00902AA8" w:rsidRPr="00902AA8">
        <w:rPr>
          <w:rFonts w:ascii="Trebuchet MS" w:eastAsia="Trebuchet MS" w:hAnsi="Trebuchet MS" w:cs="Trebuchet MS"/>
          <w:b/>
          <w:bCs/>
          <w:color w:val="000000"/>
          <w:sz w:val="20"/>
          <w:u w:val="single"/>
          <w:lang w:val="fr-FR"/>
        </w:rPr>
        <w:t>OT</w:t>
      </w:r>
      <w:r w:rsidRPr="00902AA8">
        <w:rPr>
          <w:rFonts w:ascii="Trebuchet MS" w:eastAsia="Trebuchet MS" w:hAnsi="Trebuchet MS" w:cs="Trebuchet MS"/>
          <w:b/>
          <w:bCs/>
          <w:color w:val="000000"/>
          <w:sz w:val="20"/>
          <w:u w:val="single"/>
          <w:lang w:val="fr-FR"/>
        </w:rPr>
        <w:t xml:space="preserve"> 1 – </w:t>
      </w:r>
      <w:r w:rsidR="00C95366">
        <w:rPr>
          <w:rFonts w:ascii="Trebuchet MS" w:eastAsia="Trebuchet MS" w:hAnsi="Trebuchet MS" w:cs="Trebuchet MS"/>
          <w:b/>
          <w:bCs/>
          <w:color w:val="000000"/>
          <w:sz w:val="20"/>
          <w:u w:val="single"/>
          <w:lang w:val="fr-FR"/>
        </w:rPr>
        <w:t xml:space="preserve">PRODUITS DE </w:t>
      </w:r>
      <w:r w:rsidRPr="00902AA8">
        <w:rPr>
          <w:rFonts w:ascii="Trebuchet MS" w:eastAsia="Trebuchet MS" w:hAnsi="Trebuchet MS" w:cs="Trebuchet MS"/>
          <w:b/>
          <w:bCs/>
          <w:color w:val="000000"/>
          <w:sz w:val="20"/>
          <w:u w:val="single"/>
          <w:lang w:val="fr-FR"/>
        </w:rPr>
        <w:t>PRELEVEMENTS SANGUINS ET URINAIRES</w:t>
      </w:r>
    </w:p>
    <w:p w14:paraId="57CEBC26" w14:textId="77777777" w:rsidR="00795BDF" w:rsidRDefault="00795BDF" w:rsidP="00795BDF">
      <w:pPr>
        <w:rPr>
          <w:lang w:val="fr-FR"/>
        </w:rPr>
      </w:pPr>
    </w:p>
    <w:p w14:paraId="0849C343" w14:textId="100F41D5" w:rsidR="00795BDF" w:rsidRPr="00902AA8" w:rsidRDefault="00795BDF" w:rsidP="00795BDF">
      <w:pPr>
        <w:rPr>
          <w:rFonts w:ascii="Trebuchet MS" w:eastAsia="Trebuchet MS" w:hAnsi="Trebuchet MS" w:cs="Trebuchet MS"/>
          <w:color w:val="000000"/>
          <w:sz w:val="20"/>
          <w:u w:val="single"/>
          <w:lang w:val="fr-FR"/>
        </w:rPr>
      </w:pPr>
      <w:r w:rsidRPr="00902AA8">
        <w:rPr>
          <w:rFonts w:ascii="Trebuchet MS" w:eastAsia="Trebuchet MS" w:hAnsi="Trebuchet MS" w:cs="Trebuchet MS"/>
          <w:color w:val="000000"/>
          <w:sz w:val="20"/>
          <w:u w:val="single"/>
          <w:lang w:val="fr-FR"/>
        </w:rPr>
        <w:t>Pour le lot 1</w:t>
      </w:r>
      <w:r w:rsidR="004671AE">
        <w:rPr>
          <w:rFonts w:ascii="Trebuchet MS" w:eastAsia="Trebuchet MS" w:hAnsi="Trebuchet MS" w:cs="Trebuchet MS"/>
          <w:color w:val="000000"/>
          <w:sz w:val="20"/>
          <w:u w:val="single"/>
          <w:lang w:val="fr-FR"/>
        </w:rPr>
        <w:t>,</w:t>
      </w:r>
      <w:r w:rsidRPr="00902AA8">
        <w:rPr>
          <w:rFonts w:ascii="Trebuchet MS" w:eastAsia="Trebuchet MS" w:hAnsi="Trebuchet MS" w:cs="Trebuchet MS"/>
          <w:color w:val="000000"/>
          <w:sz w:val="20"/>
          <w:u w:val="single"/>
          <w:lang w:val="fr-FR"/>
        </w:rPr>
        <w:t xml:space="preserve"> il est demandé aux candidats de transmettre tous les échantillons listés ci-dessous : </w:t>
      </w:r>
    </w:p>
    <w:p w14:paraId="79FDB8B8" w14:textId="77777777" w:rsidR="00795BDF" w:rsidRDefault="00795BDF" w:rsidP="00795BDF">
      <w:pPr>
        <w:rPr>
          <w:rFonts w:ascii="Trebuchet MS" w:eastAsia="Trebuchet MS" w:hAnsi="Trebuchet MS" w:cs="Trebuchet MS"/>
          <w:color w:val="000000"/>
          <w:sz w:val="20"/>
          <w:lang w:val="fr-FR"/>
        </w:rPr>
      </w:pPr>
    </w:p>
    <w:p w14:paraId="5C306532" w14:textId="249C6E16" w:rsidR="00795BDF" w:rsidRDefault="00795BDF" w:rsidP="00BF1FF8">
      <w:pPr>
        <w:numPr>
          <w:ilvl w:val="0"/>
          <w:numId w:val="9"/>
        </w:numPr>
        <w:jc w:val="both"/>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Aiguilles vertes</w:t>
      </w:r>
      <w:r w:rsidR="004671AE" w:rsidRPr="004671AE">
        <w:rPr>
          <w:rFonts w:ascii="Trebuchet MS" w:eastAsia="Trebuchet MS" w:hAnsi="Trebuchet MS" w:cs="Trebuchet MS"/>
          <w:color w:val="000000"/>
          <w:sz w:val="20"/>
          <w:lang w:val="fr-FR"/>
        </w:rPr>
        <w:t xml:space="preserve">, vision retour veineux </w:t>
      </w:r>
      <w:r>
        <w:rPr>
          <w:rFonts w:ascii="Trebuchet MS" w:eastAsia="Trebuchet MS" w:hAnsi="Trebuchet MS" w:cs="Trebuchet MS"/>
          <w:color w:val="000000"/>
          <w:sz w:val="20"/>
          <w:lang w:val="fr-FR"/>
        </w:rPr>
        <w:t>(ligne 14 du BPU)</w:t>
      </w:r>
      <w:r w:rsidR="004671AE">
        <w:rPr>
          <w:rFonts w:ascii="Trebuchet MS" w:eastAsia="Trebuchet MS" w:hAnsi="Trebuchet MS" w:cs="Trebuchet MS"/>
          <w:color w:val="000000"/>
          <w:sz w:val="20"/>
          <w:lang w:val="fr-FR"/>
        </w:rPr>
        <w:t xml:space="preserve"> =&gt; </w:t>
      </w:r>
      <w:r w:rsidR="004671AE" w:rsidRPr="00BF1FF8">
        <w:rPr>
          <w:rFonts w:ascii="Trebuchet MS" w:eastAsia="Trebuchet MS" w:hAnsi="Trebuchet MS" w:cs="Trebuchet MS"/>
          <w:color w:val="000000"/>
          <w:sz w:val="20"/>
          <w:u w:val="single"/>
          <w:lang w:val="fr-FR"/>
        </w:rPr>
        <w:t>Quantité exigée</w:t>
      </w:r>
      <w:r w:rsidR="004671AE">
        <w:rPr>
          <w:rFonts w:ascii="Trebuchet MS" w:eastAsia="Trebuchet MS" w:hAnsi="Trebuchet MS" w:cs="Trebuchet MS"/>
          <w:color w:val="000000"/>
          <w:sz w:val="20"/>
          <w:lang w:val="fr-FR"/>
        </w:rPr>
        <w:t xml:space="preserve"> : </w:t>
      </w:r>
      <w:r w:rsidR="004671AE" w:rsidRPr="00BF1FF8">
        <w:rPr>
          <w:rFonts w:ascii="Trebuchet MS" w:eastAsia="Trebuchet MS" w:hAnsi="Trebuchet MS" w:cs="Trebuchet MS"/>
          <w:b/>
          <w:bCs/>
          <w:color w:val="000000"/>
          <w:sz w:val="20"/>
          <w:lang w:val="fr-FR"/>
        </w:rPr>
        <w:t>10</w:t>
      </w:r>
      <w:r w:rsidR="00BF1FF8">
        <w:rPr>
          <w:rFonts w:ascii="Trebuchet MS" w:eastAsia="Trebuchet MS" w:hAnsi="Trebuchet MS" w:cs="Trebuchet MS"/>
          <w:b/>
          <w:bCs/>
          <w:color w:val="000000"/>
          <w:sz w:val="20"/>
          <w:lang w:val="fr-FR"/>
        </w:rPr>
        <w:t xml:space="preserve"> </w:t>
      </w:r>
      <w:r w:rsidR="00902AA8">
        <w:rPr>
          <w:rFonts w:ascii="Trebuchet MS" w:eastAsia="Trebuchet MS" w:hAnsi="Trebuchet MS" w:cs="Trebuchet MS"/>
          <w:color w:val="000000"/>
          <w:sz w:val="20"/>
          <w:lang w:val="fr-FR"/>
        </w:rPr>
        <w:t>;</w:t>
      </w:r>
    </w:p>
    <w:p w14:paraId="0C783824" w14:textId="0FDCB5FD" w:rsidR="00795BDF" w:rsidRDefault="00795BDF" w:rsidP="00BF1FF8">
      <w:pPr>
        <w:numPr>
          <w:ilvl w:val="0"/>
          <w:numId w:val="9"/>
        </w:numPr>
        <w:jc w:val="both"/>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Aiguilles noires</w:t>
      </w:r>
      <w:r w:rsidR="004671AE">
        <w:rPr>
          <w:rFonts w:ascii="Trebuchet MS" w:eastAsia="Trebuchet MS" w:hAnsi="Trebuchet MS" w:cs="Trebuchet MS"/>
          <w:color w:val="000000"/>
          <w:sz w:val="20"/>
          <w:lang w:val="fr-FR"/>
        </w:rPr>
        <w:t xml:space="preserve">, </w:t>
      </w:r>
      <w:r w:rsidR="004671AE" w:rsidRPr="004671AE">
        <w:rPr>
          <w:rFonts w:ascii="Trebuchet MS" w:eastAsia="Trebuchet MS" w:hAnsi="Trebuchet MS" w:cs="Trebuchet MS"/>
          <w:color w:val="000000"/>
          <w:sz w:val="20"/>
          <w:lang w:val="fr-FR"/>
        </w:rPr>
        <w:t xml:space="preserve">vision retour veineux </w:t>
      </w:r>
      <w:r>
        <w:rPr>
          <w:rFonts w:ascii="Trebuchet MS" w:eastAsia="Trebuchet MS" w:hAnsi="Trebuchet MS" w:cs="Trebuchet MS"/>
          <w:color w:val="000000"/>
          <w:sz w:val="20"/>
          <w:lang w:val="fr-FR"/>
        </w:rPr>
        <w:t>(ligne 15 du BPU)</w:t>
      </w:r>
      <w:r w:rsidR="00902AA8">
        <w:rPr>
          <w:rFonts w:ascii="Trebuchet MS" w:eastAsia="Trebuchet MS" w:hAnsi="Trebuchet MS" w:cs="Trebuchet MS"/>
          <w:color w:val="000000"/>
          <w:sz w:val="20"/>
          <w:lang w:val="fr-FR"/>
        </w:rPr>
        <w:t> </w:t>
      </w:r>
      <w:r w:rsidR="004671AE">
        <w:rPr>
          <w:rFonts w:ascii="Trebuchet MS" w:eastAsia="Trebuchet MS" w:hAnsi="Trebuchet MS" w:cs="Trebuchet MS"/>
          <w:color w:val="000000"/>
          <w:sz w:val="20"/>
          <w:lang w:val="fr-FR"/>
        </w:rPr>
        <w:t xml:space="preserve">=&gt; </w:t>
      </w:r>
      <w:r w:rsidR="004671AE" w:rsidRPr="00BF1FF8">
        <w:rPr>
          <w:rFonts w:ascii="Trebuchet MS" w:eastAsia="Trebuchet MS" w:hAnsi="Trebuchet MS" w:cs="Trebuchet MS"/>
          <w:color w:val="000000"/>
          <w:sz w:val="20"/>
          <w:u w:val="single"/>
          <w:lang w:val="fr-FR"/>
        </w:rPr>
        <w:t>Quantité exigée</w:t>
      </w:r>
      <w:r w:rsidR="004671AE">
        <w:rPr>
          <w:rFonts w:ascii="Trebuchet MS" w:eastAsia="Trebuchet MS" w:hAnsi="Trebuchet MS" w:cs="Trebuchet MS"/>
          <w:color w:val="000000"/>
          <w:sz w:val="20"/>
          <w:lang w:val="fr-FR"/>
        </w:rPr>
        <w:t xml:space="preserve"> : </w:t>
      </w:r>
      <w:r w:rsidR="004671AE" w:rsidRPr="00BF1FF8">
        <w:rPr>
          <w:rFonts w:ascii="Trebuchet MS" w:eastAsia="Trebuchet MS" w:hAnsi="Trebuchet MS" w:cs="Trebuchet MS"/>
          <w:b/>
          <w:bCs/>
          <w:color w:val="000000"/>
          <w:sz w:val="20"/>
          <w:lang w:val="fr-FR"/>
        </w:rPr>
        <w:t>10</w:t>
      </w:r>
      <w:r w:rsidR="004671AE">
        <w:rPr>
          <w:rFonts w:ascii="Trebuchet MS" w:eastAsia="Trebuchet MS" w:hAnsi="Trebuchet MS" w:cs="Trebuchet MS"/>
          <w:color w:val="000000"/>
          <w:sz w:val="20"/>
          <w:lang w:val="fr-FR"/>
        </w:rPr>
        <w:t xml:space="preserve"> </w:t>
      </w:r>
      <w:r w:rsidR="00902AA8">
        <w:rPr>
          <w:rFonts w:ascii="Trebuchet MS" w:eastAsia="Trebuchet MS" w:hAnsi="Trebuchet MS" w:cs="Trebuchet MS"/>
          <w:color w:val="000000"/>
          <w:sz w:val="20"/>
          <w:lang w:val="fr-FR"/>
        </w:rPr>
        <w:t>;</w:t>
      </w:r>
    </w:p>
    <w:p w14:paraId="1728DA1F" w14:textId="7750EB0D" w:rsidR="00795BDF" w:rsidRDefault="00795BDF" w:rsidP="00BF1FF8">
      <w:pPr>
        <w:numPr>
          <w:ilvl w:val="0"/>
          <w:numId w:val="9"/>
        </w:numPr>
        <w:jc w:val="both"/>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Corps de pompe sécurisé (ligne 16 du BPU)</w:t>
      </w:r>
      <w:r w:rsidR="00902AA8">
        <w:rPr>
          <w:rFonts w:ascii="Trebuchet MS" w:eastAsia="Trebuchet MS" w:hAnsi="Trebuchet MS" w:cs="Trebuchet MS"/>
          <w:color w:val="000000"/>
          <w:sz w:val="20"/>
          <w:lang w:val="fr-FR"/>
        </w:rPr>
        <w:t> </w:t>
      </w:r>
      <w:r w:rsidR="004671AE">
        <w:rPr>
          <w:rFonts w:ascii="Trebuchet MS" w:eastAsia="Trebuchet MS" w:hAnsi="Trebuchet MS" w:cs="Trebuchet MS"/>
          <w:color w:val="000000"/>
          <w:sz w:val="20"/>
          <w:lang w:val="fr-FR"/>
        </w:rPr>
        <w:t xml:space="preserve">=&gt; </w:t>
      </w:r>
      <w:r w:rsidR="004671AE" w:rsidRPr="00BF1FF8">
        <w:rPr>
          <w:rFonts w:ascii="Trebuchet MS" w:eastAsia="Trebuchet MS" w:hAnsi="Trebuchet MS" w:cs="Trebuchet MS"/>
          <w:color w:val="000000"/>
          <w:sz w:val="20"/>
          <w:u w:val="single"/>
          <w:lang w:val="fr-FR"/>
        </w:rPr>
        <w:t>Quantité exigée</w:t>
      </w:r>
      <w:r w:rsidR="004671AE">
        <w:rPr>
          <w:rFonts w:ascii="Trebuchet MS" w:eastAsia="Trebuchet MS" w:hAnsi="Trebuchet MS" w:cs="Trebuchet MS"/>
          <w:color w:val="000000"/>
          <w:sz w:val="20"/>
          <w:lang w:val="fr-FR"/>
        </w:rPr>
        <w:t xml:space="preserve"> : </w:t>
      </w:r>
      <w:r w:rsidR="004671AE" w:rsidRPr="00BF1FF8">
        <w:rPr>
          <w:rFonts w:ascii="Trebuchet MS" w:eastAsia="Trebuchet MS" w:hAnsi="Trebuchet MS" w:cs="Trebuchet MS"/>
          <w:b/>
          <w:bCs/>
          <w:color w:val="000000"/>
          <w:sz w:val="20"/>
          <w:lang w:val="fr-FR"/>
        </w:rPr>
        <w:t>10</w:t>
      </w:r>
      <w:r w:rsidR="004671AE">
        <w:rPr>
          <w:rFonts w:ascii="Trebuchet MS" w:eastAsia="Trebuchet MS" w:hAnsi="Trebuchet MS" w:cs="Trebuchet MS"/>
          <w:color w:val="000000"/>
          <w:sz w:val="20"/>
          <w:lang w:val="fr-FR"/>
        </w:rPr>
        <w:t xml:space="preserve"> </w:t>
      </w:r>
      <w:r w:rsidR="00902AA8">
        <w:rPr>
          <w:rFonts w:ascii="Trebuchet MS" w:eastAsia="Trebuchet MS" w:hAnsi="Trebuchet MS" w:cs="Trebuchet MS"/>
          <w:color w:val="000000"/>
          <w:sz w:val="20"/>
          <w:lang w:val="fr-FR"/>
        </w:rPr>
        <w:t>;</w:t>
      </w:r>
    </w:p>
    <w:p w14:paraId="075CA9B9" w14:textId="213E729E" w:rsidR="00795BDF" w:rsidRDefault="00795BDF" w:rsidP="00BF1FF8">
      <w:pPr>
        <w:numPr>
          <w:ilvl w:val="0"/>
          <w:numId w:val="9"/>
        </w:numPr>
        <w:jc w:val="both"/>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Unité de prélèvement à ailettes</w:t>
      </w:r>
      <w:r w:rsidR="00247EA8">
        <w:rPr>
          <w:rFonts w:ascii="Trebuchet MS" w:eastAsia="Trebuchet MS" w:hAnsi="Trebuchet MS" w:cs="Trebuchet MS"/>
          <w:color w:val="000000"/>
          <w:sz w:val="20"/>
          <w:lang w:val="fr-FR"/>
        </w:rPr>
        <w:t xml:space="preserve"> vertes</w:t>
      </w:r>
      <w:r>
        <w:rPr>
          <w:rFonts w:ascii="Trebuchet MS" w:eastAsia="Trebuchet MS" w:hAnsi="Trebuchet MS" w:cs="Trebuchet MS"/>
          <w:color w:val="000000"/>
          <w:sz w:val="20"/>
          <w:lang w:val="fr-FR"/>
        </w:rPr>
        <w:t xml:space="preserve"> (ligne 18 du BPU)</w:t>
      </w:r>
      <w:r w:rsidR="00902AA8">
        <w:rPr>
          <w:rFonts w:ascii="Trebuchet MS" w:eastAsia="Trebuchet MS" w:hAnsi="Trebuchet MS" w:cs="Trebuchet MS"/>
          <w:color w:val="000000"/>
          <w:sz w:val="20"/>
          <w:lang w:val="fr-FR"/>
        </w:rPr>
        <w:t> </w:t>
      </w:r>
      <w:r w:rsidR="004671AE">
        <w:rPr>
          <w:rFonts w:ascii="Trebuchet MS" w:eastAsia="Trebuchet MS" w:hAnsi="Trebuchet MS" w:cs="Trebuchet MS"/>
          <w:color w:val="000000"/>
          <w:sz w:val="20"/>
          <w:lang w:val="fr-FR"/>
        </w:rPr>
        <w:t xml:space="preserve">=&gt; </w:t>
      </w:r>
      <w:r w:rsidR="004671AE" w:rsidRPr="00BF1FF8">
        <w:rPr>
          <w:rFonts w:ascii="Trebuchet MS" w:eastAsia="Trebuchet MS" w:hAnsi="Trebuchet MS" w:cs="Trebuchet MS"/>
          <w:color w:val="000000"/>
          <w:sz w:val="20"/>
          <w:u w:val="single"/>
          <w:lang w:val="fr-FR"/>
        </w:rPr>
        <w:t>Quantité exigée</w:t>
      </w:r>
      <w:r w:rsidR="004671AE">
        <w:rPr>
          <w:rFonts w:ascii="Trebuchet MS" w:eastAsia="Trebuchet MS" w:hAnsi="Trebuchet MS" w:cs="Trebuchet MS"/>
          <w:color w:val="000000"/>
          <w:sz w:val="20"/>
          <w:lang w:val="fr-FR"/>
        </w:rPr>
        <w:t xml:space="preserve"> : </w:t>
      </w:r>
      <w:r w:rsidR="004671AE" w:rsidRPr="00BF1FF8">
        <w:rPr>
          <w:rFonts w:ascii="Trebuchet MS" w:eastAsia="Trebuchet MS" w:hAnsi="Trebuchet MS" w:cs="Trebuchet MS"/>
          <w:b/>
          <w:bCs/>
          <w:color w:val="000000"/>
          <w:sz w:val="20"/>
          <w:lang w:val="fr-FR"/>
        </w:rPr>
        <w:t>10</w:t>
      </w:r>
      <w:r w:rsidR="004671AE">
        <w:rPr>
          <w:rFonts w:ascii="Trebuchet MS" w:eastAsia="Trebuchet MS" w:hAnsi="Trebuchet MS" w:cs="Trebuchet MS"/>
          <w:color w:val="000000"/>
          <w:sz w:val="20"/>
          <w:lang w:val="fr-FR"/>
        </w:rPr>
        <w:t xml:space="preserve"> </w:t>
      </w:r>
      <w:r w:rsidR="00902AA8">
        <w:rPr>
          <w:rFonts w:ascii="Trebuchet MS" w:eastAsia="Trebuchet MS" w:hAnsi="Trebuchet MS" w:cs="Trebuchet MS"/>
          <w:color w:val="000000"/>
          <w:sz w:val="20"/>
          <w:lang w:val="fr-FR"/>
        </w:rPr>
        <w:t>;</w:t>
      </w:r>
    </w:p>
    <w:p w14:paraId="510E366D" w14:textId="73BFEAB7" w:rsidR="00795BDF" w:rsidRPr="004671AE" w:rsidRDefault="005B7D47" w:rsidP="00BF1FF8">
      <w:pPr>
        <w:numPr>
          <w:ilvl w:val="0"/>
          <w:numId w:val="9"/>
        </w:numPr>
        <w:jc w:val="both"/>
        <w:rPr>
          <w:rFonts w:ascii="Trebuchet MS" w:eastAsia="Trebuchet MS" w:hAnsi="Trebuchet MS" w:cs="Trebuchet MS"/>
          <w:color w:val="000000"/>
          <w:sz w:val="20"/>
          <w:lang w:val="fr-FR"/>
        </w:rPr>
      </w:pPr>
      <w:r w:rsidRPr="004671AE">
        <w:rPr>
          <w:rFonts w:ascii="Trebuchet MS" w:eastAsia="Trebuchet MS" w:hAnsi="Trebuchet MS" w:cs="Trebuchet MS"/>
          <w:color w:val="000000"/>
          <w:sz w:val="20"/>
          <w:lang w:val="fr-FR"/>
        </w:rPr>
        <w:t>Unité de prélèvement à ailettes</w:t>
      </w:r>
      <w:r w:rsidR="00247EA8" w:rsidRPr="004671AE">
        <w:rPr>
          <w:rFonts w:ascii="Trebuchet MS" w:eastAsia="Trebuchet MS" w:hAnsi="Trebuchet MS" w:cs="Trebuchet MS"/>
          <w:color w:val="000000"/>
          <w:sz w:val="20"/>
          <w:lang w:val="fr-FR"/>
        </w:rPr>
        <w:t xml:space="preserve"> bleues</w:t>
      </w:r>
      <w:r w:rsidRPr="004671AE">
        <w:rPr>
          <w:rFonts w:ascii="Trebuchet MS" w:eastAsia="Trebuchet MS" w:hAnsi="Trebuchet MS" w:cs="Trebuchet MS"/>
          <w:color w:val="000000"/>
          <w:sz w:val="20"/>
          <w:lang w:val="fr-FR"/>
        </w:rPr>
        <w:t xml:space="preserve"> (ligne 19 du BPU)</w:t>
      </w:r>
      <w:r w:rsidR="004671AE" w:rsidRPr="004671AE">
        <w:rPr>
          <w:rFonts w:ascii="Trebuchet MS" w:eastAsia="Trebuchet MS" w:hAnsi="Trebuchet MS" w:cs="Trebuchet MS"/>
          <w:color w:val="000000"/>
          <w:sz w:val="20"/>
          <w:lang w:val="fr-FR"/>
        </w:rPr>
        <w:t xml:space="preserve"> =&gt; </w:t>
      </w:r>
      <w:r w:rsidR="004671AE" w:rsidRPr="00BF1FF8">
        <w:rPr>
          <w:rFonts w:ascii="Trebuchet MS" w:eastAsia="Trebuchet MS" w:hAnsi="Trebuchet MS" w:cs="Trebuchet MS"/>
          <w:color w:val="000000"/>
          <w:sz w:val="20"/>
          <w:u w:val="single"/>
          <w:lang w:val="fr-FR"/>
        </w:rPr>
        <w:t>Quantité exigée</w:t>
      </w:r>
      <w:r w:rsidR="004671AE" w:rsidRPr="004671AE">
        <w:rPr>
          <w:rFonts w:ascii="Trebuchet MS" w:eastAsia="Trebuchet MS" w:hAnsi="Trebuchet MS" w:cs="Trebuchet MS"/>
          <w:color w:val="000000"/>
          <w:sz w:val="20"/>
          <w:lang w:val="fr-FR"/>
        </w:rPr>
        <w:t xml:space="preserve"> : </w:t>
      </w:r>
      <w:r w:rsidR="004671AE" w:rsidRPr="00BF1FF8">
        <w:rPr>
          <w:rFonts w:ascii="Trebuchet MS" w:eastAsia="Trebuchet MS" w:hAnsi="Trebuchet MS" w:cs="Trebuchet MS"/>
          <w:b/>
          <w:bCs/>
          <w:color w:val="000000"/>
          <w:sz w:val="20"/>
          <w:lang w:val="fr-FR"/>
        </w:rPr>
        <w:t>10</w:t>
      </w:r>
      <w:r w:rsidRPr="004671AE">
        <w:rPr>
          <w:rFonts w:ascii="Trebuchet MS" w:eastAsia="Trebuchet MS" w:hAnsi="Trebuchet MS" w:cs="Trebuchet MS"/>
          <w:color w:val="000000"/>
          <w:sz w:val="20"/>
          <w:lang w:val="fr-FR"/>
        </w:rPr>
        <w:t> </w:t>
      </w:r>
      <w:r w:rsidR="00902AA8" w:rsidRPr="004671AE">
        <w:rPr>
          <w:rFonts w:ascii="Trebuchet MS" w:eastAsia="Trebuchet MS" w:hAnsi="Trebuchet MS" w:cs="Trebuchet MS"/>
          <w:color w:val="000000"/>
          <w:sz w:val="20"/>
          <w:lang w:val="fr-FR"/>
        </w:rPr>
        <w:t>;</w:t>
      </w:r>
    </w:p>
    <w:p w14:paraId="05DDE402" w14:textId="77777777" w:rsidR="004671AE" w:rsidRDefault="004671AE" w:rsidP="00BF1FF8">
      <w:pPr>
        <w:jc w:val="both"/>
        <w:rPr>
          <w:lang w:val="fr-FR"/>
        </w:rPr>
      </w:pPr>
    </w:p>
    <w:p w14:paraId="7051595F" w14:textId="056A78ED" w:rsidR="00902AA8" w:rsidRPr="00902AA8" w:rsidRDefault="00902AA8" w:rsidP="00902AA8">
      <w:pPr>
        <w:ind w:left="720"/>
        <w:rPr>
          <w:rFonts w:ascii="Trebuchet MS" w:eastAsia="Trebuchet MS" w:hAnsi="Trebuchet MS" w:cs="Trebuchet MS"/>
          <w:b/>
          <w:bCs/>
          <w:color w:val="000000"/>
          <w:sz w:val="20"/>
          <w:u w:val="single"/>
          <w:lang w:val="fr-FR"/>
        </w:rPr>
      </w:pPr>
      <w:r w:rsidRPr="00902AA8">
        <w:rPr>
          <w:rFonts w:ascii="Trebuchet MS" w:eastAsia="Trebuchet MS" w:hAnsi="Trebuchet MS" w:cs="Trebuchet MS"/>
          <w:b/>
          <w:bCs/>
          <w:color w:val="000000"/>
          <w:sz w:val="20"/>
          <w:u w:val="single"/>
          <w:lang w:val="fr-FR"/>
        </w:rPr>
        <w:t>LOT 2 – PETITS MATERIELS ET CONSOMMABLES DE LABORATOIRE, MATERIELS DE TRANSPORT D’ECHANTILLON</w:t>
      </w:r>
    </w:p>
    <w:p w14:paraId="3D74B03E" w14:textId="77777777" w:rsidR="00902AA8" w:rsidRDefault="00902AA8" w:rsidP="00795BDF">
      <w:pPr>
        <w:rPr>
          <w:lang w:val="fr-FR"/>
        </w:rPr>
      </w:pPr>
    </w:p>
    <w:p w14:paraId="0A3291D2" w14:textId="345D53C2" w:rsidR="00902AA8" w:rsidRPr="00902AA8" w:rsidRDefault="00902AA8" w:rsidP="00902AA8">
      <w:pPr>
        <w:rPr>
          <w:rFonts w:ascii="Trebuchet MS" w:eastAsia="Trebuchet MS" w:hAnsi="Trebuchet MS" w:cs="Trebuchet MS"/>
          <w:color w:val="000000"/>
          <w:sz w:val="20"/>
          <w:u w:val="single"/>
          <w:lang w:val="fr-FR"/>
        </w:rPr>
      </w:pPr>
      <w:r w:rsidRPr="00902AA8">
        <w:rPr>
          <w:rFonts w:ascii="Trebuchet MS" w:eastAsia="Trebuchet MS" w:hAnsi="Trebuchet MS" w:cs="Trebuchet MS"/>
          <w:color w:val="000000"/>
          <w:sz w:val="20"/>
          <w:u w:val="single"/>
          <w:lang w:val="fr-FR"/>
        </w:rPr>
        <w:t xml:space="preserve">Pour le lot </w:t>
      </w:r>
      <w:r>
        <w:rPr>
          <w:rFonts w:ascii="Trebuchet MS" w:eastAsia="Trebuchet MS" w:hAnsi="Trebuchet MS" w:cs="Trebuchet MS"/>
          <w:color w:val="000000"/>
          <w:sz w:val="20"/>
          <w:u w:val="single"/>
          <w:lang w:val="fr-FR"/>
        </w:rPr>
        <w:t>2</w:t>
      </w:r>
      <w:r w:rsidR="004671AE">
        <w:rPr>
          <w:rFonts w:ascii="Trebuchet MS" w:eastAsia="Trebuchet MS" w:hAnsi="Trebuchet MS" w:cs="Trebuchet MS"/>
          <w:color w:val="000000"/>
          <w:sz w:val="20"/>
          <w:u w:val="single"/>
          <w:lang w:val="fr-FR"/>
        </w:rPr>
        <w:t>,</w:t>
      </w:r>
      <w:r w:rsidRPr="00902AA8">
        <w:rPr>
          <w:rFonts w:ascii="Trebuchet MS" w:eastAsia="Trebuchet MS" w:hAnsi="Trebuchet MS" w:cs="Trebuchet MS"/>
          <w:color w:val="000000"/>
          <w:sz w:val="20"/>
          <w:u w:val="single"/>
          <w:lang w:val="fr-FR"/>
        </w:rPr>
        <w:t xml:space="preserve"> il est demandé aux candidats de transmettre tous les échantillons listés ci-dessous : </w:t>
      </w:r>
    </w:p>
    <w:p w14:paraId="32733E87" w14:textId="77777777" w:rsidR="00902AA8" w:rsidRDefault="00902AA8" w:rsidP="00795BDF">
      <w:pPr>
        <w:rPr>
          <w:lang w:val="fr-FR"/>
        </w:rPr>
      </w:pPr>
    </w:p>
    <w:p w14:paraId="2B2FE38F" w14:textId="02651C50" w:rsidR="00902AA8" w:rsidRDefault="00902AA8" w:rsidP="00BF1FF8">
      <w:pPr>
        <w:numPr>
          <w:ilvl w:val="0"/>
          <w:numId w:val="9"/>
        </w:numPr>
        <w:jc w:val="both"/>
        <w:rPr>
          <w:rFonts w:ascii="Trebuchet MS" w:eastAsia="Trebuchet MS" w:hAnsi="Trebuchet MS" w:cs="Trebuchet MS"/>
          <w:color w:val="000000"/>
          <w:sz w:val="20"/>
          <w:lang w:val="fr-FR"/>
        </w:rPr>
      </w:pPr>
      <w:r w:rsidRPr="00902AA8">
        <w:rPr>
          <w:rFonts w:ascii="Trebuchet MS" w:eastAsia="Trebuchet MS" w:hAnsi="Trebuchet MS" w:cs="Trebuchet MS"/>
          <w:color w:val="000000"/>
          <w:sz w:val="20"/>
          <w:lang w:val="fr-FR"/>
        </w:rPr>
        <w:t>Boite à congélation pour tubes 8,5 ml</w:t>
      </w:r>
      <w:r>
        <w:rPr>
          <w:rFonts w:ascii="Trebuchet MS" w:eastAsia="Trebuchet MS" w:hAnsi="Trebuchet MS" w:cs="Trebuchet MS"/>
          <w:color w:val="000000"/>
          <w:sz w:val="20"/>
          <w:lang w:val="fr-FR"/>
        </w:rPr>
        <w:t>,</w:t>
      </w:r>
      <w:r w:rsidRPr="00902AA8">
        <w:rPr>
          <w:rFonts w:ascii="Trebuchet MS" w:eastAsia="Trebuchet MS" w:hAnsi="Trebuchet MS" w:cs="Trebuchet MS"/>
          <w:color w:val="000000"/>
          <w:sz w:val="20"/>
          <w:lang w:val="fr-FR"/>
        </w:rPr>
        <w:t xml:space="preserve"> diamètre 16</w:t>
      </w:r>
      <w:r w:rsidR="00BF1FF8">
        <w:rPr>
          <w:rFonts w:ascii="Trebuchet MS" w:eastAsia="Trebuchet MS" w:hAnsi="Trebuchet MS" w:cs="Trebuchet MS"/>
          <w:color w:val="000000"/>
          <w:sz w:val="20"/>
          <w:lang w:val="fr-FR"/>
        </w:rPr>
        <w:t xml:space="preserve"> </w:t>
      </w:r>
      <w:r>
        <w:rPr>
          <w:rFonts w:ascii="Trebuchet MS" w:eastAsia="Trebuchet MS" w:hAnsi="Trebuchet MS" w:cs="Trebuchet MS"/>
          <w:color w:val="000000"/>
          <w:sz w:val="20"/>
          <w:lang w:val="fr-FR"/>
        </w:rPr>
        <w:t>(ligne 4</w:t>
      </w:r>
      <w:r w:rsidR="006E7CBC">
        <w:rPr>
          <w:rFonts w:ascii="Trebuchet MS" w:eastAsia="Trebuchet MS" w:hAnsi="Trebuchet MS" w:cs="Trebuchet MS"/>
          <w:color w:val="000000"/>
          <w:sz w:val="20"/>
          <w:lang w:val="fr-FR"/>
        </w:rPr>
        <w:t>4</w:t>
      </w:r>
      <w:r>
        <w:rPr>
          <w:rFonts w:ascii="Trebuchet MS" w:eastAsia="Trebuchet MS" w:hAnsi="Trebuchet MS" w:cs="Trebuchet MS"/>
          <w:color w:val="000000"/>
          <w:sz w:val="20"/>
          <w:lang w:val="fr-FR"/>
        </w:rPr>
        <w:t xml:space="preserve"> du BPU) </w:t>
      </w:r>
      <w:r w:rsidR="004671AE">
        <w:rPr>
          <w:rFonts w:ascii="Trebuchet MS" w:eastAsia="Trebuchet MS" w:hAnsi="Trebuchet MS" w:cs="Trebuchet MS"/>
          <w:color w:val="000000"/>
          <w:sz w:val="20"/>
          <w:lang w:val="fr-FR"/>
        </w:rPr>
        <w:t xml:space="preserve">=&gt; </w:t>
      </w:r>
      <w:r w:rsidR="004671AE" w:rsidRPr="00BF1FF8">
        <w:rPr>
          <w:rFonts w:ascii="Trebuchet MS" w:eastAsia="Trebuchet MS" w:hAnsi="Trebuchet MS" w:cs="Trebuchet MS"/>
          <w:color w:val="000000"/>
          <w:sz w:val="20"/>
          <w:u w:val="single"/>
          <w:lang w:val="fr-FR"/>
        </w:rPr>
        <w:t>Quantité exigée</w:t>
      </w:r>
      <w:r w:rsidR="004671AE">
        <w:rPr>
          <w:rFonts w:ascii="Trebuchet MS" w:eastAsia="Trebuchet MS" w:hAnsi="Trebuchet MS" w:cs="Trebuchet MS"/>
          <w:color w:val="000000"/>
          <w:sz w:val="20"/>
          <w:lang w:val="fr-FR"/>
        </w:rPr>
        <w:t xml:space="preserve"> : </w:t>
      </w:r>
      <w:r w:rsidR="004671AE" w:rsidRPr="00BF1FF8">
        <w:rPr>
          <w:rFonts w:ascii="Trebuchet MS" w:eastAsia="Trebuchet MS" w:hAnsi="Trebuchet MS" w:cs="Trebuchet MS"/>
          <w:b/>
          <w:bCs/>
          <w:color w:val="000000"/>
          <w:sz w:val="20"/>
          <w:lang w:val="fr-FR"/>
        </w:rPr>
        <w:t>1</w:t>
      </w:r>
      <w:r w:rsidR="004671AE">
        <w:rPr>
          <w:rFonts w:ascii="Trebuchet MS" w:eastAsia="Trebuchet MS" w:hAnsi="Trebuchet MS" w:cs="Trebuchet MS"/>
          <w:color w:val="000000"/>
          <w:sz w:val="20"/>
          <w:lang w:val="fr-FR"/>
        </w:rPr>
        <w:t xml:space="preserve"> </w:t>
      </w:r>
      <w:r>
        <w:rPr>
          <w:rFonts w:ascii="Trebuchet MS" w:eastAsia="Trebuchet MS" w:hAnsi="Trebuchet MS" w:cs="Trebuchet MS"/>
          <w:color w:val="000000"/>
          <w:sz w:val="20"/>
          <w:lang w:val="fr-FR"/>
        </w:rPr>
        <w:t xml:space="preserve">; </w:t>
      </w:r>
    </w:p>
    <w:p w14:paraId="3775E969" w14:textId="60BB7462" w:rsidR="00902AA8" w:rsidRPr="00902AA8" w:rsidRDefault="00902AA8" w:rsidP="00BF1FF8">
      <w:pPr>
        <w:numPr>
          <w:ilvl w:val="0"/>
          <w:numId w:val="9"/>
        </w:numPr>
        <w:jc w:val="both"/>
        <w:rPr>
          <w:rFonts w:ascii="Trebuchet MS" w:eastAsia="Trebuchet MS" w:hAnsi="Trebuchet MS" w:cs="Trebuchet MS"/>
          <w:color w:val="000000"/>
          <w:sz w:val="20"/>
          <w:lang w:val="fr-FR"/>
        </w:rPr>
      </w:pPr>
      <w:r w:rsidRPr="00902AA8">
        <w:rPr>
          <w:rFonts w:ascii="Trebuchet MS" w:eastAsia="Trebuchet MS" w:hAnsi="Trebuchet MS" w:cs="Trebuchet MS"/>
          <w:color w:val="000000"/>
          <w:sz w:val="20"/>
          <w:lang w:val="fr-FR"/>
        </w:rPr>
        <w:t xml:space="preserve">Boite de transport étanche lock </w:t>
      </w:r>
      <w:proofErr w:type="spellStart"/>
      <w:r w:rsidRPr="00902AA8">
        <w:rPr>
          <w:rFonts w:ascii="Trebuchet MS" w:eastAsia="Trebuchet MS" w:hAnsi="Trebuchet MS" w:cs="Trebuchet MS"/>
          <w:color w:val="000000"/>
          <w:sz w:val="20"/>
          <w:lang w:val="fr-FR"/>
        </w:rPr>
        <w:t>interlabo</w:t>
      </w:r>
      <w:proofErr w:type="spellEnd"/>
      <w:r w:rsidRPr="00902AA8">
        <w:rPr>
          <w:rFonts w:ascii="Trebuchet MS" w:eastAsia="Trebuchet MS" w:hAnsi="Trebuchet MS" w:cs="Trebuchet MS"/>
          <w:color w:val="000000"/>
          <w:sz w:val="20"/>
          <w:lang w:val="fr-FR"/>
        </w:rPr>
        <w:t xml:space="preserve"> </w:t>
      </w:r>
      <w:r w:rsidR="008A32AA">
        <w:rPr>
          <w:rFonts w:ascii="Trebuchet MS" w:eastAsia="Trebuchet MS" w:hAnsi="Trebuchet MS" w:cs="Trebuchet MS"/>
          <w:color w:val="000000"/>
          <w:sz w:val="20"/>
          <w:lang w:val="fr-FR"/>
        </w:rPr>
        <w:t>ou équivalent - G</w:t>
      </w:r>
      <w:r w:rsidRPr="00902AA8">
        <w:rPr>
          <w:rFonts w:ascii="Trebuchet MS" w:eastAsia="Trebuchet MS" w:hAnsi="Trebuchet MS" w:cs="Trebuchet MS"/>
          <w:color w:val="000000"/>
          <w:sz w:val="20"/>
          <w:lang w:val="fr-FR"/>
        </w:rPr>
        <w:t>rand modèle avec portoir en mousse de calage adaptée 6,5 L</w:t>
      </w:r>
      <w:r>
        <w:rPr>
          <w:rFonts w:ascii="Trebuchet MS" w:eastAsia="Trebuchet MS" w:hAnsi="Trebuchet MS" w:cs="Trebuchet MS"/>
          <w:color w:val="000000"/>
          <w:sz w:val="20"/>
          <w:lang w:val="fr-FR"/>
        </w:rPr>
        <w:t xml:space="preserve"> (ligne </w:t>
      </w:r>
      <w:r w:rsidR="006E7CBC">
        <w:rPr>
          <w:rFonts w:ascii="Trebuchet MS" w:eastAsia="Trebuchet MS" w:hAnsi="Trebuchet MS" w:cs="Trebuchet MS"/>
          <w:color w:val="000000"/>
          <w:sz w:val="20"/>
          <w:lang w:val="fr-FR"/>
        </w:rPr>
        <w:t>58</w:t>
      </w:r>
      <w:r>
        <w:rPr>
          <w:rFonts w:ascii="Trebuchet MS" w:eastAsia="Trebuchet MS" w:hAnsi="Trebuchet MS" w:cs="Trebuchet MS"/>
          <w:color w:val="000000"/>
          <w:sz w:val="20"/>
          <w:lang w:val="fr-FR"/>
        </w:rPr>
        <w:t xml:space="preserve"> du BPU) </w:t>
      </w:r>
      <w:r w:rsidR="00BF1FF8">
        <w:rPr>
          <w:rFonts w:ascii="Trebuchet MS" w:eastAsia="Trebuchet MS" w:hAnsi="Trebuchet MS" w:cs="Trebuchet MS"/>
          <w:color w:val="000000"/>
          <w:sz w:val="20"/>
          <w:lang w:val="fr-FR"/>
        </w:rPr>
        <w:t xml:space="preserve">=&gt; </w:t>
      </w:r>
      <w:r w:rsidR="004671AE" w:rsidRPr="00BF1FF8">
        <w:rPr>
          <w:rFonts w:ascii="Trebuchet MS" w:eastAsia="Trebuchet MS" w:hAnsi="Trebuchet MS" w:cs="Trebuchet MS"/>
          <w:color w:val="000000"/>
          <w:sz w:val="20"/>
          <w:u w:val="single"/>
          <w:lang w:val="fr-FR"/>
        </w:rPr>
        <w:t>Quantité exigée</w:t>
      </w:r>
      <w:r w:rsidR="004671AE">
        <w:rPr>
          <w:rFonts w:ascii="Trebuchet MS" w:eastAsia="Trebuchet MS" w:hAnsi="Trebuchet MS" w:cs="Trebuchet MS"/>
          <w:color w:val="000000"/>
          <w:sz w:val="20"/>
          <w:lang w:val="fr-FR"/>
        </w:rPr>
        <w:t xml:space="preserve"> : </w:t>
      </w:r>
      <w:r w:rsidR="004671AE" w:rsidRPr="00BF1FF8">
        <w:rPr>
          <w:rFonts w:ascii="Trebuchet MS" w:eastAsia="Trebuchet MS" w:hAnsi="Trebuchet MS" w:cs="Trebuchet MS"/>
          <w:b/>
          <w:bCs/>
          <w:color w:val="000000"/>
          <w:sz w:val="20"/>
          <w:lang w:val="fr-FR"/>
        </w:rPr>
        <w:t>1</w:t>
      </w:r>
      <w:r w:rsidR="00BF1FF8">
        <w:rPr>
          <w:rFonts w:ascii="Trebuchet MS" w:eastAsia="Trebuchet MS" w:hAnsi="Trebuchet MS" w:cs="Trebuchet MS"/>
          <w:color w:val="000000"/>
          <w:sz w:val="20"/>
          <w:lang w:val="fr-FR"/>
        </w:rPr>
        <w:t xml:space="preserve"> </w:t>
      </w:r>
      <w:r>
        <w:rPr>
          <w:rFonts w:ascii="Trebuchet MS" w:eastAsia="Trebuchet MS" w:hAnsi="Trebuchet MS" w:cs="Trebuchet MS"/>
          <w:color w:val="000000"/>
          <w:sz w:val="20"/>
          <w:lang w:val="fr-FR"/>
        </w:rPr>
        <w:t xml:space="preserve">;  </w:t>
      </w:r>
    </w:p>
    <w:p w14:paraId="77B47530" w14:textId="105D67C7" w:rsidR="00902AA8" w:rsidRDefault="00902AA8" w:rsidP="00BF1FF8">
      <w:pPr>
        <w:numPr>
          <w:ilvl w:val="0"/>
          <w:numId w:val="9"/>
        </w:numPr>
        <w:jc w:val="both"/>
        <w:rPr>
          <w:rFonts w:ascii="Trebuchet MS" w:eastAsia="Trebuchet MS" w:hAnsi="Trebuchet MS" w:cs="Trebuchet MS"/>
          <w:color w:val="000000"/>
          <w:sz w:val="20"/>
          <w:lang w:val="fr-FR"/>
        </w:rPr>
      </w:pPr>
      <w:r w:rsidRPr="00902AA8">
        <w:rPr>
          <w:rFonts w:ascii="Trebuchet MS" w:eastAsia="Trebuchet MS" w:hAnsi="Trebuchet MS" w:cs="Trebuchet MS"/>
          <w:color w:val="000000"/>
          <w:sz w:val="20"/>
          <w:lang w:val="fr-FR"/>
        </w:rPr>
        <w:t xml:space="preserve">Boite de transport étanche lock </w:t>
      </w:r>
      <w:proofErr w:type="spellStart"/>
      <w:r w:rsidRPr="00902AA8">
        <w:rPr>
          <w:rFonts w:ascii="Trebuchet MS" w:eastAsia="Trebuchet MS" w:hAnsi="Trebuchet MS" w:cs="Trebuchet MS"/>
          <w:color w:val="000000"/>
          <w:sz w:val="20"/>
          <w:lang w:val="fr-FR"/>
        </w:rPr>
        <w:t>interlabo</w:t>
      </w:r>
      <w:proofErr w:type="spellEnd"/>
      <w:r w:rsidRPr="00902AA8">
        <w:rPr>
          <w:rFonts w:ascii="Trebuchet MS" w:eastAsia="Trebuchet MS" w:hAnsi="Trebuchet MS" w:cs="Trebuchet MS"/>
          <w:color w:val="000000"/>
          <w:sz w:val="20"/>
          <w:lang w:val="fr-FR"/>
        </w:rPr>
        <w:t xml:space="preserve"> </w:t>
      </w:r>
      <w:r w:rsidR="008A32AA">
        <w:rPr>
          <w:rFonts w:ascii="Trebuchet MS" w:eastAsia="Trebuchet MS" w:hAnsi="Trebuchet MS" w:cs="Trebuchet MS"/>
          <w:color w:val="000000"/>
          <w:sz w:val="20"/>
          <w:lang w:val="fr-FR"/>
        </w:rPr>
        <w:t>ou équivalent - P</w:t>
      </w:r>
      <w:r w:rsidRPr="00902AA8">
        <w:rPr>
          <w:rFonts w:ascii="Trebuchet MS" w:eastAsia="Trebuchet MS" w:hAnsi="Trebuchet MS" w:cs="Trebuchet MS"/>
          <w:color w:val="000000"/>
          <w:sz w:val="20"/>
          <w:lang w:val="fr-FR"/>
        </w:rPr>
        <w:t>etit modèle avec portoir en mousse de calage adapté 3,1 L</w:t>
      </w:r>
      <w:r>
        <w:rPr>
          <w:rFonts w:ascii="Trebuchet MS" w:eastAsia="Trebuchet MS" w:hAnsi="Trebuchet MS" w:cs="Trebuchet MS"/>
          <w:color w:val="000000"/>
          <w:sz w:val="20"/>
          <w:lang w:val="fr-FR"/>
        </w:rPr>
        <w:t xml:space="preserve"> (ligne </w:t>
      </w:r>
      <w:r w:rsidR="006E7CBC">
        <w:rPr>
          <w:rFonts w:ascii="Trebuchet MS" w:eastAsia="Trebuchet MS" w:hAnsi="Trebuchet MS" w:cs="Trebuchet MS"/>
          <w:color w:val="000000"/>
          <w:sz w:val="20"/>
          <w:lang w:val="fr-FR"/>
        </w:rPr>
        <w:t>59</w:t>
      </w:r>
      <w:r>
        <w:rPr>
          <w:rFonts w:ascii="Trebuchet MS" w:eastAsia="Trebuchet MS" w:hAnsi="Trebuchet MS" w:cs="Trebuchet MS"/>
          <w:color w:val="000000"/>
          <w:sz w:val="20"/>
          <w:lang w:val="fr-FR"/>
        </w:rPr>
        <w:t xml:space="preserve"> du BPU) </w:t>
      </w:r>
      <w:r w:rsidR="00BF1FF8">
        <w:rPr>
          <w:rFonts w:ascii="Trebuchet MS" w:eastAsia="Trebuchet MS" w:hAnsi="Trebuchet MS" w:cs="Trebuchet MS"/>
          <w:color w:val="000000"/>
          <w:sz w:val="20"/>
          <w:lang w:val="fr-FR"/>
        </w:rPr>
        <w:t xml:space="preserve">=&gt; </w:t>
      </w:r>
      <w:r w:rsidR="00BF1FF8" w:rsidRPr="00BF1FF8">
        <w:rPr>
          <w:rFonts w:ascii="Trebuchet MS" w:eastAsia="Trebuchet MS" w:hAnsi="Trebuchet MS" w:cs="Trebuchet MS"/>
          <w:color w:val="000000"/>
          <w:sz w:val="20"/>
          <w:u w:val="single"/>
          <w:lang w:val="fr-FR"/>
        </w:rPr>
        <w:t>Quantité exigée</w:t>
      </w:r>
      <w:r w:rsidR="00BF1FF8">
        <w:rPr>
          <w:rFonts w:ascii="Trebuchet MS" w:eastAsia="Trebuchet MS" w:hAnsi="Trebuchet MS" w:cs="Trebuchet MS"/>
          <w:color w:val="000000"/>
          <w:sz w:val="20"/>
          <w:lang w:val="fr-FR"/>
        </w:rPr>
        <w:t xml:space="preserve"> : </w:t>
      </w:r>
      <w:r w:rsidR="00BF1FF8" w:rsidRPr="00BF1FF8">
        <w:rPr>
          <w:rFonts w:ascii="Trebuchet MS" w:eastAsia="Trebuchet MS" w:hAnsi="Trebuchet MS" w:cs="Trebuchet MS"/>
          <w:b/>
          <w:bCs/>
          <w:color w:val="000000"/>
          <w:sz w:val="20"/>
          <w:lang w:val="fr-FR"/>
        </w:rPr>
        <w:t>1</w:t>
      </w:r>
      <w:r w:rsidR="00BF1FF8">
        <w:rPr>
          <w:rFonts w:ascii="Trebuchet MS" w:eastAsia="Trebuchet MS" w:hAnsi="Trebuchet MS" w:cs="Trebuchet MS"/>
          <w:color w:val="000000"/>
          <w:sz w:val="20"/>
          <w:lang w:val="fr-FR"/>
        </w:rPr>
        <w:t xml:space="preserve"> </w:t>
      </w:r>
      <w:r>
        <w:rPr>
          <w:rFonts w:ascii="Trebuchet MS" w:eastAsia="Trebuchet MS" w:hAnsi="Trebuchet MS" w:cs="Trebuchet MS"/>
          <w:color w:val="000000"/>
          <w:sz w:val="20"/>
          <w:lang w:val="fr-FR"/>
        </w:rPr>
        <w:t xml:space="preserve">; </w:t>
      </w:r>
    </w:p>
    <w:p w14:paraId="4F2ACC3B" w14:textId="49CB4F3C" w:rsidR="00902AA8" w:rsidRDefault="00902AA8" w:rsidP="00BF1FF8">
      <w:pPr>
        <w:numPr>
          <w:ilvl w:val="0"/>
          <w:numId w:val="9"/>
        </w:numPr>
        <w:jc w:val="both"/>
        <w:rPr>
          <w:rFonts w:ascii="Trebuchet MS" w:eastAsia="Trebuchet MS" w:hAnsi="Trebuchet MS" w:cs="Trebuchet MS"/>
          <w:color w:val="000000"/>
          <w:sz w:val="20"/>
          <w:lang w:val="fr-FR"/>
        </w:rPr>
      </w:pPr>
      <w:r w:rsidRPr="00902AA8">
        <w:rPr>
          <w:rFonts w:ascii="Trebuchet MS" w:eastAsia="Trebuchet MS" w:hAnsi="Trebuchet MS" w:cs="Trebuchet MS"/>
          <w:color w:val="000000"/>
          <w:sz w:val="20"/>
          <w:lang w:val="fr-FR"/>
        </w:rPr>
        <w:t>Portoirs mousses de calage pour boite grand modèle adaptés à la boite de transport 6,5 L</w:t>
      </w:r>
      <w:r>
        <w:rPr>
          <w:rFonts w:ascii="Trebuchet MS" w:eastAsia="Trebuchet MS" w:hAnsi="Trebuchet MS" w:cs="Trebuchet MS"/>
          <w:color w:val="000000"/>
          <w:sz w:val="20"/>
          <w:lang w:val="fr-FR"/>
        </w:rPr>
        <w:t xml:space="preserve"> (ligne 6</w:t>
      </w:r>
      <w:r w:rsidR="006E7CBC">
        <w:rPr>
          <w:rFonts w:ascii="Trebuchet MS" w:eastAsia="Trebuchet MS" w:hAnsi="Trebuchet MS" w:cs="Trebuchet MS"/>
          <w:color w:val="000000"/>
          <w:sz w:val="20"/>
          <w:lang w:val="fr-FR"/>
        </w:rPr>
        <w:t>0</w:t>
      </w:r>
      <w:r>
        <w:rPr>
          <w:rFonts w:ascii="Trebuchet MS" w:eastAsia="Trebuchet MS" w:hAnsi="Trebuchet MS" w:cs="Trebuchet MS"/>
          <w:color w:val="000000"/>
          <w:sz w:val="20"/>
          <w:lang w:val="fr-FR"/>
        </w:rPr>
        <w:t xml:space="preserve"> du BPU)</w:t>
      </w:r>
      <w:r w:rsidR="00BF1FF8">
        <w:rPr>
          <w:rFonts w:ascii="Trebuchet MS" w:eastAsia="Trebuchet MS" w:hAnsi="Trebuchet MS" w:cs="Trebuchet MS"/>
          <w:color w:val="000000"/>
          <w:sz w:val="20"/>
          <w:lang w:val="fr-FR"/>
        </w:rPr>
        <w:t xml:space="preserve"> =&gt; </w:t>
      </w:r>
      <w:r w:rsidR="00BF1FF8" w:rsidRPr="00BF1FF8">
        <w:rPr>
          <w:rFonts w:ascii="Trebuchet MS" w:eastAsia="Trebuchet MS" w:hAnsi="Trebuchet MS" w:cs="Trebuchet MS"/>
          <w:color w:val="000000"/>
          <w:sz w:val="20"/>
          <w:u w:val="single"/>
          <w:lang w:val="fr-FR"/>
        </w:rPr>
        <w:t>Quantité exigée</w:t>
      </w:r>
      <w:r w:rsidR="00BF1FF8">
        <w:rPr>
          <w:rFonts w:ascii="Trebuchet MS" w:eastAsia="Trebuchet MS" w:hAnsi="Trebuchet MS" w:cs="Trebuchet MS"/>
          <w:color w:val="000000"/>
          <w:sz w:val="20"/>
          <w:lang w:val="fr-FR"/>
        </w:rPr>
        <w:t xml:space="preserve"> : </w:t>
      </w:r>
      <w:r w:rsidR="00BF1FF8" w:rsidRPr="00BF1FF8">
        <w:rPr>
          <w:rFonts w:ascii="Trebuchet MS" w:eastAsia="Trebuchet MS" w:hAnsi="Trebuchet MS" w:cs="Trebuchet MS"/>
          <w:b/>
          <w:bCs/>
          <w:color w:val="000000"/>
          <w:sz w:val="20"/>
          <w:lang w:val="fr-FR"/>
        </w:rPr>
        <w:t>1</w:t>
      </w:r>
      <w:r>
        <w:rPr>
          <w:rFonts w:ascii="Trebuchet MS" w:eastAsia="Trebuchet MS" w:hAnsi="Trebuchet MS" w:cs="Trebuchet MS"/>
          <w:color w:val="000000"/>
          <w:sz w:val="20"/>
          <w:lang w:val="fr-FR"/>
        </w:rPr>
        <w:t xml:space="preserve"> ; </w:t>
      </w:r>
    </w:p>
    <w:p w14:paraId="482E3BFB" w14:textId="2AF260E3" w:rsidR="00902AA8" w:rsidRDefault="00902AA8" w:rsidP="00BF1FF8">
      <w:pPr>
        <w:numPr>
          <w:ilvl w:val="0"/>
          <w:numId w:val="9"/>
        </w:numPr>
        <w:jc w:val="both"/>
        <w:rPr>
          <w:rFonts w:ascii="Trebuchet MS" w:eastAsia="Trebuchet MS" w:hAnsi="Trebuchet MS" w:cs="Trebuchet MS"/>
          <w:color w:val="000000"/>
          <w:sz w:val="20"/>
          <w:lang w:val="fr-FR"/>
        </w:rPr>
      </w:pPr>
      <w:r w:rsidRPr="00902AA8">
        <w:rPr>
          <w:rFonts w:ascii="Trebuchet MS" w:eastAsia="Trebuchet MS" w:hAnsi="Trebuchet MS" w:cs="Trebuchet MS"/>
          <w:color w:val="000000"/>
          <w:sz w:val="20"/>
          <w:lang w:val="fr-FR"/>
        </w:rPr>
        <w:t>Portoirs mousse de calage pour boite petit modèle adaptés à la boite de transport 3,1 L</w:t>
      </w:r>
      <w:r>
        <w:rPr>
          <w:rFonts w:ascii="Trebuchet MS" w:eastAsia="Trebuchet MS" w:hAnsi="Trebuchet MS" w:cs="Trebuchet MS"/>
          <w:color w:val="000000"/>
          <w:sz w:val="20"/>
          <w:lang w:val="fr-FR"/>
        </w:rPr>
        <w:t xml:space="preserve"> (Ligne 6</w:t>
      </w:r>
      <w:r w:rsidR="006E7CBC">
        <w:rPr>
          <w:rFonts w:ascii="Trebuchet MS" w:eastAsia="Trebuchet MS" w:hAnsi="Trebuchet MS" w:cs="Trebuchet MS"/>
          <w:color w:val="000000"/>
          <w:sz w:val="20"/>
          <w:lang w:val="fr-FR"/>
        </w:rPr>
        <w:t>1</w:t>
      </w:r>
      <w:r>
        <w:rPr>
          <w:rFonts w:ascii="Trebuchet MS" w:eastAsia="Trebuchet MS" w:hAnsi="Trebuchet MS" w:cs="Trebuchet MS"/>
          <w:color w:val="000000"/>
          <w:sz w:val="20"/>
          <w:lang w:val="fr-FR"/>
        </w:rPr>
        <w:t xml:space="preserve"> du BPU) </w:t>
      </w:r>
      <w:r w:rsidR="00BF1FF8">
        <w:rPr>
          <w:rFonts w:ascii="Trebuchet MS" w:eastAsia="Trebuchet MS" w:hAnsi="Trebuchet MS" w:cs="Trebuchet MS"/>
          <w:color w:val="000000"/>
          <w:sz w:val="20"/>
          <w:lang w:val="fr-FR"/>
        </w:rPr>
        <w:t xml:space="preserve">=&gt; </w:t>
      </w:r>
      <w:r w:rsidR="00BF1FF8" w:rsidRPr="00BF1FF8">
        <w:rPr>
          <w:rFonts w:ascii="Trebuchet MS" w:eastAsia="Trebuchet MS" w:hAnsi="Trebuchet MS" w:cs="Trebuchet MS"/>
          <w:color w:val="000000"/>
          <w:sz w:val="20"/>
          <w:u w:val="single"/>
          <w:lang w:val="fr-FR"/>
        </w:rPr>
        <w:t>Quantité exigée</w:t>
      </w:r>
      <w:r w:rsidR="00BF1FF8">
        <w:rPr>
          <w:rFonts w:ascii="Trebuchet MS" w:eastAsia="Trebuchet MS" w:hAnsi="Trebuchet MS" w:cs="Trebuchet MS"/>
          <w:color w:val="000000"/>
          <w:sz w:val="20"/>
          <w:lang w:val="fr-FR"/>
        </w:rPr>
        <w:t xml:space="preserve"> : </w:t>
      </w:r>
      <w:r w:rsidR="00BF1FF8" w:rsidRPr="00BF1FF8">
        <w:rPr>
          <w:rFonts w:ascii="Trebuchet MS" w:eastAsia="Trebuchet MS" w:hAnsi="Trebuchet MS" w:cs="Trebuchet MS"/>
          <w:b/>
          <w:bCs/>
          <w:color w:val="000000"/>
          <w:sz w:val="20"/>
          <w:lang w:val="fr-FR"/>
        </w:rPr>
        <w:t>1</w:t>
      </w:r>
      <w:r w:rsidR="00BF1FF8">
        <w:rPr>
          <w:rFonts w:ascii="Trebuchet MS" w:eastAsia="Trebuchet MS" w:hAnsi="Trebuchet MS" w:cs="Trebuchet MS"/>
          <w:color w:val="000000"/>
          <w:sz w:val="20"/>
          <w:lang w:val="fr-FR"/>
        </w:rPr>
        <w:t xml:space="preserve"> </w:t>
      </w:r>
      <w:r>
        <w:rPr>
          <w:rFonts w:ascii="Trebuchet MS" w:eastAsia="Trebuchet MS" w:hAnsi="Trebuchet MS" w:cs="Trebuchet MS"/>
          <w:color w:val="000000"/>
          <w:sz w:val="20"/>
          <w:lang w:val="fr-FR"/>
        </w:rPr>
        <w:t>;</w:t>
      </w:r>
    </w:p>
    <w:p w14:paraId="247B4D5E" w14:textId="77777777" w:rsidR="00795BDF" w:rsidRPr="00D07330" w:rsidRDefault="00795BDF" w:rsidP="00795BDF">
      <w:pPr>
        <w:rPr>
          <w:color w:val="000000" w:themeColor="text1"/>
          <w:lang w:val="fr-FR"/>
        </w:rPr>
      </w:pPr>
    </w:p>
    <w:p w14:paraId="2BF6B5A3" w14:textId="77777777" w:rsidR="00902AA8" w:rsidRPr="00D07330" w:rsidRDefault="00902AA8" w:rsidP="00795BDF">
      <w:pPr>
        <w:rPr>
          <w:color w:val="000000" w:themeColor="text1"/>
          <w:lang w:val="fr-FR"/>
        </w:rPr>
      </w:pPr>
    </w:p>
    <w:p w14:paraId="0BB9677C" w14:textId="77777777" w:rsidR="00795BDF" w:rsidRPr="00D07330" w:rsidRDefault="00795BDF" w:rsidP="00795BDF">
      <w:pPr>
        <w:pStyle w:val="ParagrapheIndent2"/>
        <w:spacing w:line="232" w:lineRule="exact"/>
        <w:jc w:val="both"/>
        <w:rPr>
          <w:color w:val="000000" w:themeColor="text1"/>
          <w:lang w:val="fr-FR"/>
        </w:rPr>
      </w:pPr>
      <w:r w:rsidRPr="00D07330">
        <w:rPr>
          <w:color w:val="000000" w:themeColor="text1"/>
          <w:lang w:val="fr-FR"/>
        </w:rPr>
        <w:t>N.B : L’absence d’échantillon entraînera l’irrégularité de l’offre.</w:t>
      </w:r>
    </w:p>
    <w:p w14:paraId="74F1B1DE" w14:textId="77777777" w:rsidR="00795BDF" w:rsidRPr="00795BDF" w:rsidRDefault="00795BDF" w:rsidP="00795BDF">
      <w:pPr>
        <w:rPr>
          <w:lang w:val="fr-FR"/>
        </w:rPr>
      </w:pPr>
    </w:p>
    <w:p w14:paraId="23F690A3" w14:textId="77777777" w:rsidR="001068DD" w:rsidRDefault="00D11564">
      <w:pPr>
        <w:pStyle w:val="ParagrapheIndent2"/>
        <w:spacing w:line="232" w:lineRule="exact"/>
        <w:jc w:val="both"/>
        <w:rPr>
          <w:color w:val="000000"/>
          <w:lang w:val="fr-FR"/>
        </w:rPr>
      </w:pPr>
      <w:r>
        <w:rPr>
          <w:color w:val="000000"/>
          <w:lang w:val="fr-FR"/>
        </w:rPr>
        <w:t>Ils seront délivrés sans contrepartie de versement d’une prime, ni rémunération. La fourniture et l’envoi des échantillons est à la charge de l’entreprise.</w:t>
      </w:r>
    </w:p>
    <w:p w14:paraId="451791BC" w14:textId="77777777" w:rsidR="001068DD" w:rsidRDefault="001068DD">
      <w:pPr>
        <w:pStyle w:val="ParagrapheIndent2"/>
        <w:spacing w:line="232" w:lineRule="exact"/>
        <w:jc w:val="both"/>
        <w:rPr>
          <w:color w:val="000000"/>
          <w:lang w:val="fr-FR"/>
        </w:rPr>
      </w:pPr>
    </w:p>
    <w:p w14:paraId="343EAEF1" w14:textId="009E8E8E" w:rsidR="001068DD" w:rsidRDefault="00D11564">
      <w:pPr>
        <w:pStyle w:val="ParagrapheIndent2"/>
        <w:spacing w:line="232" w:lineRule="exact"/>
        <w:jc w:val="both"/>
        <w:rPr>
          <w:color w:val="000000"/>
          <w:lang w:val="fr-FR"/>
        </w:rPr>
      </w:pPr>
      <w:r>
        <w:rPr>
          <w:color w:val="000000"/>
          <w:lang w:val="fr-FR"/>
        </w:rPr>
        <w:t xml:space="preserve">Ils devront être parvenus avant la date et l’heure de réception des </w:t>
      </w:r>
      <w:r w:rsidR="00902AA8">
        <w:rPr>
          <w:color w:val="000000"/>
          <w:lang w:val="fr-FR"/>
        </w:rPr>
        <w:t>plis</w:t>
      </w:r>
      <w:r>
        <w:rPr>
          <w:color w:val="000000"/>
          <w:lang w:val="fr-FR"/>
        </w:rPr>
        <w:t xml:space="preserve"> à l’adresse suivante :</w:t>
      </w:r>
    </w:p>
    <w:p w14:paraId="63CA1EA1" w14:textId="77777777" w:rsidR="001068DD" w:rsidRPr="00902AA8" w:rsidRDefault="00D11564" w:rsidP="00902AA8">
      <w:pPr>
        <w:pStyle w:val="ParagrapheIndent2"/>
        <w:spacing w:line="232" w:lineRule="exact"/>
        <w:jc w:val="center"/>
        <w:rPr>
          <w:b/>
          <w:bCs/>
          <w:color w:val="000000"/>
          <w:lang w:val="fr-FR"/>
        </w:rPr>
      </w:pPr>
      <w:r w:rsidRPr="00902AA8">
        <w:rPr>
          <w:b/>
          <w:bCs/>
          <w:color w:val="000000"/>
          <w:lang w:val="fr-FR"/>
        </w:rPr>
        <w:t>CPCAM DES BOUCHES-DU-RHONE</w:t>
      </w:r>
    </w:p>
    <w:p w14:paraId="5C05E07A" w14:textId="77777777" w:rsidR="001068DD" w:rsidRPr="00902AA8" w:rsidRDefault="00D11564" w:rsidP="00902AA8">
      <w:pPr>
        <w:pStyle w:val="ParagrapheIndent2"/>
        <w:spacing w:line="232" w:lineRule="exact"/>
        <w:jc w:val="center"/>
        <w:rPr>
          <w:b/>
          <w:bCs/>
          <w:color w:val="000000"/>
          <w:lang w:val="fr-FR"/>
        </w:rPr>
      </w:pPr>
      <w:r w:rsidRPr="00902AA8">
        <w:rPr>
          <w:b/>
          <w:bCs/>
          <w:color w:val="000000"/>
          <w:lang w:val="fr-FR"/>
        </w:rPr>
        <w:t>973 - DEPARTEMENT ACHATS / MARCHES</w:t>
      </w:r>
    </w:p>
    <w:p w14:paraId="688187ED" w14:textId="77777777" w:rsidR="001068DD" w:rsidRPr="00902AA8" w:rsidRDefault="00D11564" w:rsidP="00902AA8">
      <w:pPr>
        <w:pStyle w:val="ParagrapheIndent2"/>
        <w:spacing w:line="232" w:lineRule="exact"/>
        <w:jc w:val="center"/>
        <w:rPr>
          <w:b/>
          <w:bCs/>
          <w:color w:val="000000"/>
          <w:lang w:val="fr-FR"/>
        </w:rPr>
      </w:pPr>
      <w:r w:rsidRPr="00902AA8">
        <w:rPr>
          <w:b/>
          <w:bCs/>
          <w:color w:val="000000"/>
          <w:lang w:val="fr-FR"/>
        </w:rPr>
        <w:t xml:space="preserve">56 chemin Joseph </w:t>
      </w:r>
      <w:proofErr w:type="spellStart"/>
      <w:r w:rsidRPr="00902AA8">
        <w:rPr>
          <w:b/>
          <w:bCs/>
          <w:color w:val="000000"/>
          <w:lang w:val="fr-FR"/>
        </w:rPr>
        <w:t>Aiguier</w:t>
      </w:r>
      <w:proofErr w:type="spellEnd"/>
    </w:p>
    <w:p w14:paraId="4C48869C" w14:textId="77777777" w:rsidR="001068DD" w:rsidRPr="00902AA8" w:rsidRDefault="00D11564" w:rsidP="00902AA8">
      <w:pPr>
        <w:pStyle w:val="ParagrapheIndent2"/>
        <w:spacing w:line="232" w:lineRule="exact"/>
        <w:jc w:val="center"/>
        <w:rPr>
          <w:b/>
          <w:bCs/>
          <w:color w:val="000000"/>
          <w:lang w:val="fr-FR"/>
        </w:rPr>
      </w:pPr>
      <w:r w:rsidRPr="00902AA8">
        <w:rPr>
          <w:b/>
          <w:bCs/>
          <w:color w:val="000000"/>
          <w:lang w:val="fr-FR"/>
        </w:rPr>
        <w:t>13009 MARSEILLE</w:t>
      </w:r>
    </w:p>
    <w:p w14:paraId="1560DDA6" w14:textId="77777777" w:rsidR="001068DD" w:rsidRDefault="001068DD">
      <w:pPr>
        <w:pStyle w:val="ParagrapheIndent2"/>
        <w:spacing w:line="232" w:lineRule="exact"/>
        <w:jc w:val="both"/>
        <w:rPr>
          <w:color w:val="000000"/>
          <w:lang w:val="fr-FR"/>
        </w:rPr>
      </w:pPr>
    </w:p>
    <w:p w14:paraId="4023EE04" w14:textId="77777777" w:rsidR="001068DD" w:rsidRDefault="00D11564">
      <w:pPr>
        <w:pStyle w:val="ParagrapheIndent2"/>
        <w:spacing w:line="232" w:lineRule="exact"/>
        <w:jc w:val="both"/>
        <w:rPr>
          <w:color w:val="000000"/>
          <w:lang w:val="fr-FR"/>
        </w:rPr>
      </w:pPr>
      <w:r w:rsidRPr="00902AA8">
        <w:rPr>
          <w:color w:val="000000"/>
          <w:u w:val="single"/>
          <w:lang w:val="fr-FR"/>
        </w:rPr>
        <w:t>Les échantillons devront porter la mention</w:t>
      </w:r>
      <w:r>
        <w:rPr>
          <w:color w:val="000000"/>
          <w:lang w:val="fr-FR"/>
        </w:rPr>
        <w:t xml:space="preserve"> :</w:t>
      </w:r>
    </w:p>
    <w:p w14:paraId="3D6ED895" w14:textId="77777777" w:rsidR="001068DD" w:rsidRDefault="001068DD">
      <w:pPr>
        <w:pStyle w:val="ParagrapheIndent2"/>
        <w:spacing w:line="232" w:lineRule="exact"/>
        <w:jc w:val="both"/>
        <w:rPr>
          <w:color w:val="000000"/>
          <w:lang w:val="fr-FR"/>
        </w:rPr>
      </w:pPr>
    </w:p>
    <w:p w14:paraId="6077B0C2" w14:textId="1C9489BA" w:rsidR="001068DD" w:rsidRPr="00902AA8" w:rsidRDefault="00D11564" w:rsidP="00902AA8">
      <w:pPr>
        <w:pStyle w:val="ParagrapheIndent2"/>
        <w:spacing w:line="232" w:lineRule="exact"/>
        <w:jc w:val="center"/>
        <w:rPr>
          <w:b/>
          <w:bCs/>
          <w:color w:val="000000"/>
          <w:lang w:val="fr-FR"/>
        </w:rPr>
      </w:pPr>
      <w:r w:rsidRPr="00902AA8">
        <w:rPr>
          <w:b/>
          <w:bCs/>
          <w:color w:val="000000"/>
          <w:lang w:val="fr-FR"/>
        </w:rPr>
        <w:t xml:space="preserve">AOO Nº 26.601.20 – </w:t>
      </w:r>
      <w:r w:rsidR="00654546">
        <w:rPr>
          <w:b/>
          <w:bCs/>
          <w:color w:val="000000"/>
          <w:lang w:val="fr-FR"/>
        </w:rPr>
        <w:t>FOURNITURE</w:t>
      </w:r>
      <w:r w:rsidRPr="00902AA8">
        <w:rPr>
          <w:b/>
          <w:bCs/>
          <w:color w:val="000000"/>
          <w:lang w:val="fr-FR"/>
        </w:rPr>
        <w:t xml:space="preserve"> ET LIVRAISON DE MATERIEL</w:t>
      </w:r>
      <w:r w:rsidR="00C95366">
        <w:rPr>
          <w:b/>
          <w:bCs/>
          <w:color w:val="000000"/>
          <w:lang w:val="fr-FR"/>
        </w:rPr>
        <w:t>S</w:t>
      </w:r>
      <w:r w:rsidRPr="00902AA8">
        <w:rPr>
          <w:b/>
          <w:bCs/>
          <w:color w:val="000000"/>
          <w:lang w:val="fr-FR"/>
        </w:rPr>
        <w:t xml:space="preserve"> DE PRELEVEMENT, CONSOMMABLES ET PETITS MATERIELS DE LABORATOIRE POUR LE LABORATOIRE DE BIOLOGIE MEDICALE DU CENTRE D'EXAMEN DE SANTE DE LA CPAM</w:t>
      </w:r>
      <w:r w:rsidR="007B75B9">
        <w:rPr>
          <w:b/>
          <w:bCs/>
          <w:color w:val="000000"/>
          <w:lang w:val="fr-FR"/>
        </w:rPr>
        <w:t xml:space="preserve"> DES BOUCHES-DU-RHONE</w:t>
      </w:r>
      <w:r w:rsidRPr="00902AA8">
        <w:rPr>
          <w:b/>
          <w:bCs/>
          <w:color w:val="000000"/>
          <w:lang w:val="fr-FR"/>
        </w:rPr>
        <w:t xml:space="preserve"> » -</w:t>
      </w:r>
    </w:p>
    <w:p w14:paraId="6AC4DA24" w14:textId="77777777" w:rsidR="001068DD" w:rsidRPr="00902AA8" w:rsidRDefault="00D11564" w:rsidP="00902AA8">
      <w:pPr>
        <w:pStyle w:val="ParagrapheIndent2"/>
        <w:spacing w:line="232" w:lineRule="exact"/>
        <w:jc w:val="center"/>
        <w:rPr>
          <w:b/>
          <w:bCs/>
          <w:color w:val="000000"/>
          <w:lang w:val="fr-FR"/>
        </w:rPr>
      </w:pPr>
      <w:r w:rsidRPr="00902AA8">
        <w:rPr>
          <w:b/>
          <w:bCs/>
          <w:color w:val="000000"/>
          <w:lang w:val="fr-FR"/>
        </w:rPr>
        <w:t>« Ne pas ouvrir, échantillons de l’entreprise »</w:t>
      </w:r>
    </w:p>
    <w:p w14:paraId="1CF184DA" w14:textId="77777777" w:rsidR="001068DD" w:rsidRDefault="001068DD">
      <w:pPr>
        <w:pStyle w:val="ParagrapheIndent2"/>
        <w:spacing w:line="232" w:lineRule="exact"/>
        <w:jc w:val="both"/>
        <w:rPr>
          <w:color w:val="000000"/>
          <w:lang w:val="fr-FR"/>
        </w:rPr>
      </w:pPr>
    </w:p>
    <w:p w14:paraId="788256B7" w14:textId="77777777" w:rsidR="001068DD" w:rsidRDefault="00D11564">
      <w:pPr>
        <w:pStyle w:val="ParagrapheIndent2"/>
        <w:spacing w:line="232" w:lineRule="exact"/>
        <w:jc w:val="both"/>
        <w:rPr>
          <w:color w:val="000000"/>
          <w:lang w:val="fr-FR"/>
        </w:rPr>
      </w:pPr>
      <w:r>
        <w:rPr>
          <w:color w:val="000000"/>
          <w:lang w:val="fr-FR"/>
        </w:rPr>
        <w:t>Chaque échantillon proposé devra être clairement identifié et comporter les indications suivantes :</w:t>
      </w:r>
    </w:p>
    <w:p w14:paraId="07440447" w14:textId="77777777" w:rsidR="00902AA8" w:rsidRDefault="00D11564" w:rsidP="00902AA8">
      <w:pPr>
        <w:pStyle w:val="ParagrapheIndent2"/>
        <w:numPr>
          <w:ilvl w:val="0"/>
          <w:numId w:val="10"/>
        </w:numPr>
        <w:spacing w:line="232" w:lineRule="exact"/>
        <w:jc w:val="both"/>
        <w:rPr>
          <w:color w:val="000000"/>
          <w:lang w:val="fr-FR"/>
        </w:rPr>
      </w:pPr>
      <w:r>
        <w:rPr>
          <w:color w:val="000000"/>
          <w:lang w:val="fr-FR"/>
        </w:rPr>
        <w:t>La référence du produit</w:t>
      </w:r>
    </w:p>
    <w:p w14:paraId="039E3773" w14:textId="77777777" w:rsidR="00902AA8" w:rsidRDefault="00D11564" w:rsidP="00902AA8">
      <w:pPr>
        <w:pStyle w:val="ParagrapheIndent2"/>
        <w:numPr>
          <w:ilvl w:val="0"/>
          <w:numId w:val="10"/>
        </w:numPr>
        <w:spacing w:line="232" w:lineRule="exact"/>
        <w:jc w:val="both"/>
        <w:rPr>
          <w:color w:val="000000"/>
          <w:lang w:val="fr-FR"/>
        </w:rPr>
      </w:pPr>
      <w:r w:rsidRPr="00902AA8">
        <w:rPr>
          <w:color w:val="000000"/>
          <w:lang w:val="fr-FR"/>
        </w:rPr>
        <w:t>La mention « Echantillon » écrit en gros au marqueur ou par apposition d’une étiquette.</w:t>
      </w:r>
    </w:p>
    <w:p w14:paraId="672C23E8" w14:textId="159EAEA2" w:rsidR="001068DD" w:rsidRPr="00902AA8" w:rsidRDefault="00D11564" w:rsidP="00902AA8">
      <w:pPr>
        <w:pStyle w:val="ParagrapheIndent2"/>
        <w:numPr>
          <w:ilvl w:val="0"/>
          <w:numId w:val="10"/>
        </w:numPr>
        <w:spacing w:line="232" w:lineRule="exact"/>
        <w:jc w:val="both"/>
        <w:rPr>
          <w:color w:val="000000"/>
          <w:lang w:val="fr-FR"/>
        </w:rPr>
      </w:pPr>
      <w:r w:rsidRPr="00902AA8">
        <w:rPr>
          <w:color w:val="000000"/>
          <w:lang w:val="fr-FR"/>
        </w:rPr>
        <w:t>Le nom de l’entreprise.</w:t>
      </w:r>
    </w:p>
    <w:p w14:paraId="236A6F33" w14:textId="77777777" w:rsidR="001068DD" w:rsidRDefault="001068DD">
      <w:pPr>
        <w:pStyle w:val="ParagrapheIndent2"/>
        <w:spacing w:line="232" w:lineRule="exact"/>
        <w:jc w:val="both"/>
        <w:rPr>
          <w:color w:val="000000"/>
          <w:lang w:val="fr-FR"/>
        </w:rPr>
      </w:pPr>
    </w:p>
    <w:p w14:paraId="22D885DF" w14:textId="3ED7650E" w:rsidR="007B75B9" w:rsidRDefault="00D11564" w:rsidP="007B75B9">
      <w:pPr>
        <w:pStyle w:val="ParagrapheIndent2"/>
        <w:spacing w:after="240" w:line="232" w:lineRule="exact"/>
        <w:ind w:left="20" w:right="20"/>
        <w:jc w:val="both"/>
        <w:rPr>
          <w:color w:val="000000"/>
          <w:lang w:val="fr-FR"/>
        </w:rPr>
      </w:pPr>
      <w:r w:rsidRPr="007B75B9">
        <w:rPr>
          <w:color w:val="000000"/>
          <w:lang w:val="fr-FR"/>
        </w:rPr>
        <w:lastRenderedPageBreak/>
        <w:t xml:space="preserve">Pour rappel, les fiches techniques respectives de tous les articles désignés </w:t>
      </w:r>
      <w:r w:rsidR="00902AA8" w:rsidRPr="007B75B9">
        <w:rPr>
          <w:color w:val="000000"/>
          <w:lang w:val="fr-FR"/>
        </w:rPr>
        <w:t xml:space="preserve">dans le présent article </w:t>
      </w:r>
      <w:r w:rsidRPr="007B75B9">
        <w:rPr>
          <w:color w:val="000000"/>
          <w:lang w:val="fr-FR"/>
        </w:rPr>
        <w:t xml:space="preserve">sont </w:t>
      </w:r>
      <w:r w:rsidRPr="00D07330">
        <w:rPr>
          <w:color w:val="000000" w:themeColor="text1"/>
          <w:lang w:val="fr-FR"/>
        </w:rPr>
        <w:t>exigées</w:t>
      </w:r>
      <w:r w:rsidRPr="007B75B9">
        <w:rPr>
          <w:color w:val="000000"/>
          <w:lang w:val="fr-FR"/>
        </w:rPr>
        <w:t>.</w:t>
      </w:r>
      <w:r w:rsidR="007B75B9" w:rsidRPr="007B75B9">
        <w:rPr>
          <w:color w:val="000000"/>
          <w:lang w:val="fr-FR"/>
        </w:rPr>
        <w:t xml:space="preserve"> </w:t>
      </w:r>
    </w:p>
    <w:p w14:paraId="0C7C7B0A" w14:textId="73366C89" w:rsidR="00902AA8" w:rsidRDefault="007B75B9" w:rsidP="007B75B9">
      <w:pPr>
        <w:pStyle w:val="ParagrapheIndent2"/>
        <w:spacing w:line="232" w:lineRule="exact"/>
        <w:ind w:left="20" w:right="20"/>
        <w:jc w:val="both"/>
        <w:rPr>
          <w:rFonts w:eastAsia="Times New Roman" w:cs="Times New Roman"/>
          <w:b/>
          <w:bCs/>
          <w:color w:val="000000"/>
          <w:lang w:val="fr-FR"/>
        </w:rPr>
      </w:pPr>
      <w:r w:rsidRPr="007B75B9">
        <w:rPr>
          <w:rFonts w:eastAsia="Times New Roman" w:cs="Times New Roman"/>
          <w:b/>
          <w:bCs/>
          <w:color w:val="000000"/>
          <w:lang w:val="fr-FR"/>
        </w:rPr>
        <w:t>TOUS LES ECHANTILLONS ET TOUTES LES FICHES TECHNIQUES</w:t>
      </w:r>
      <w:r w:rsidR="00C95366">
        <w:rPr>
          <w:rFonts w:eastAsia="Times New Roman" w:cs="Times New Roman"/>
          <w:b/>
          <w:bCs/>
          <w:color w:val="000000"/>
          <w:lang w:val="fr-FR"/>
        </w:rPr>
        <w:t xml:space="preserve"> DEMANDES</w:t>
      </w:r>
      <w:r w:rsidRPr="007B75B9">
        <w:rPr>
          <w:rFonts w:eastAsia="Times New Roman" w:cs="Times New Roman"/>
          <w:b/>
          <w:bCs/>
          <w:color w:val="000000"/>
          <w:lang w:val="fr-FR"/>
        </w:rPr>
        <w:t xml:space="preserve"> DOIVENT ETRE FOURNI.E.S ET ETRE CONFORMES AUX SPECIFITES TECHINIQUES DEMANDEES : Toute absence d'échantillons et de fiches techniques jointes à l'offre ou tout non-respect du nombre d'échantillons demandés dans le délai requis (au plus tard à la date et à l’heure limites de réception des </w:t>
      </w:r>
      <w:r>
        <w:rPr>
          <w:rFonts w:eastAsia="Times New Roman" w:cs="Times New Roman"/>
          <w:b/>
          <w:bCs/>
          <w:color w:val="000000"/>
          <w:lang w:val="fr-FR"/>
        </w:rPr>
        <w:t>plis</w:t>
      </w:r>
      <w:r w:rsidRPr="007B75B9">
        <w:rPr>
          <w:rFonts w:eastAsia="Times New Roman" w:cs="Times New Roman"/>
          <w:b/>
          <w:bCs/>
          <w:color w:val="000000"/>
          <w:lang w:val="fr-FR"/>
        </w:rPr>
        <w:t>), entraine</w:t>
      </w:r>
      <w:r>
        <w:rPr>
          <w:rFonts w:eastAsia="Times New Roman" w:cs="Times New Roman"/>
          <w:b/>
          <w:bCs/>
          <w:color w:val="000000"/>
          <w:lang w:val="fr-FR"/>
        </w:rPr>
        <w:t xml:space="preserve"> l’irrégularité de</w:t>
      </w:r>
      <w:r w:rsidRPr="007B75B9">
        <w:rPr>
          <w:rFonts w:eastAsia="Times New Roman" w:cs="Times New Roman"/>
          <w:b/>
          <w:bCs/>
          <w:color w:val="000000"/>
          <w:lang w:val="fr-FR"/>
        </w:rPr>
        <w:t xml:space="preserve"> l'offre du candidat.</w:t>
      </w:r>
    </w:p>
    <w:p w14:paraId="77EA2E0F" w14:textId="77777777" w:rsidR="007B75B9" w:rsidRPr="007B75B9" w:rsidRDefault="007B75B9" w:rsidP="007B75B9">
      <w:pPr>
        <w:rPr>
          <w:lang w:val="fr-FR"/>
        </w:rPr>
      </w:pPr>
    </w:p>
    <w:p w14:paraId="320B23C5" w14:textId="77777777" w:rsidR="001068DD" w:rsidRDefault="00D11564" w:rsidP="007B75B9">
      <w:pPr>
        <w:pStyle w:val="ParagrapheIndent2"/>
        <w:spacing w:line="232" w:lineRule="exact"/>
        <w:jc w:val="both"/>
        <w:rPr>
          <w:color w:val="000000"/>
          <w:lang w:val="fr-FR"/>
        </w:rPr>
      </w:pPr>
      <w:r w:rsidRPr="00902AA8">
        <w:rPr>
          <w:b/>
          <w:bCs/>
          <w:color w:val="000000"/>
          <w:u w:val="single"/>
          <w:lang w:val="fr-FR"/>
        </w:rPr>
        <w:t>Restitution des échantillons</w:t>
      </w:r>
      <w:r>
        <w:rPr>
          <w:color w:val="000000"/>
          <w:lang w:val="fr-FR"/>
        </w:rPr>
        <w:t xml:space="preserve"> :</w:t>
      </w:r>
    </w:p>
    <w:p w14:paraId="70680A6A" w14:textId="77777777" w:rsidR="001068DD" w:rsidRDefault="001068DD">
      <w:pPr>
        <w:pStyle w:val="ParagrapheIndent2"/>
        <w:spacing w:line="232" w:lineRule="exact"/>
        <w:jc w:val="both"/>
        <w:rPr>
          <w:color w:val="000000"/>
          <w:lang w:val="fr-FR"/>
        </w:rPr>
      </w:pPr>
    </w:p>
    <w:p w14:paraId="62647A25" w14:textId="77777777" w:rsidR="001068DD" w:rsidRDefault="00D11564">
      <w:pPr>
        <w:pStyle w:val="ParagrapheIndent2"/>
        <w:spacing w:line="232" w:lineRule="exact"/>
        <w:jc w:val="both"/>
        <w:rPr>
          <w:color w:val="000000"/>
          <w:lang w:val="fr-FR"/>
        </w:rPr>
      </w:pPr>
      <w:r>
        <w:rPr>
          <w:color w:val="000000"/>
          <w:lang w:val="fr-FR"/>
        </w:rPr>
        <w:t>Les essais et tests réalisés sur les échantillons peuvent donner lieu à des dégradations sans que cela ne puisse entraîner de dédommagement pour les candidats.</w:t>
      </w:r>
    </w:p>
    <w:p w14:paraId="43AEBE2D" w14:textId="77777777" w:rsidR="001068DD" w:rsidRDefault="001068DD">
      <w:pPr>
        <w:pStyle w:val="ParagrapheIndent2"/>
        <w:spacing w:line="232" w:lineRule="exact"/>
        <w:jc w:val="both"/>
        <w:rPr>
          <w:color w:val="000000"/>
          <w:lang w:val="fr-FR"/>
        </w:rPr>
      </w:pPr>
    </w:p>
    <w:p w14:paraId="21C28AEF" w14:textId="53D1F14C" w:rsidR="001068DD" w:rsidRDefault="00D11564">
      <w:pPr>
        <w:pStyle w:val="ParagrapheIndent2"/>
        <w:spacing w:line="232" w:lineRule="exact"/>
        <w:jc w:val="both"/>
        <w:rPr>
          <w:color w:val="000000"/>
          <w:lang w:val="fr-FR"/>
        </w:rPr>
      </w:pPr>
      <w:r>
        <w:rPr>
          <w:color w:val="000000"/>
          <w:lang w:val="fr-FR"/>
        </w:rPr>
        <w:t xml:space="preserve">A l’issue de la procédure, et après l’expiration d’un délai de deux </w:t>
      </w:r>
      <w:r w:rsidR="00902AA8">
        <w:rPr>
          <w:color w:val="000000"/>
          <w:lang w:val="fr-FR"/>
        </w:rPr>
        <w:t xml:space="preserve">(2) </w:t>
      </w:r>
      <w:r>
        <w:rPr>
          <w:color w:val="000000"/>
          <w:lang w:val="fr-FR"/>
        </w:rPr>
        <w:t>mois suivant la signature d</w:t>
      </w:r>
      <w:r w:rsidR="00902AA8">
        <w:rPr>
          <w:color w:val="000000"/>
          <w:lang w:val="fr-FR"/>
        </w:rPr>
        <w:t>e l’accord-cadre</w:t>
      </w:r>
      <w:r>
        <w:rPr>
          <w:color w:val="000000"/>
          <w:lang w:val="fr-FR"/>
        </w:rPr>
        <w:t xml:space="preserve">, les candidats dont l’offre n’aura pas été retenue pourront demander la restitution des échantillons pendant une période d’un </w:t>
      </w:r>
      <w:r w:rsidR="00902AA8">
        <w:rPr>
          <w:color w:val="000000"/>
          <w:lang w:val="fr-FR"/>
        </w:rPr>
        <w:t xml:space="preserve">(1) </w:t>
      </w:r>
      <w:r>
        <w:rPr>
          <w:color w:val="000000"/>
          <w:lang w:val="fr-FR"/>
        </w:rPr>
        <w:t>mois.</w:t>
      </w:r>
    </w:p>
    <w:p w14:paraId="2CD10C04" w14:textId="77777777" w:rsidR="00902AA8" w:rsidRDefault="00902AA8">
      <w:pPr>
        <w:pStyle w:val="ParagrapheIndent2"/>
        <w:spacing w:after="40" w:line="232" w:lineRule="exact"/>
        <w:jc w:val="both"/>
        <w:rPr>
          <w:color w:val="000000"/>
          <w:lang w:val="fr-FR"/>
        </w:rPr>
      </w:pPr>
    </w:p>
    <w:p w14:paraId="478BE2A9" w14:textId="5637BB94" w:rsidR="001068DD" w:rsidRDefault="00D11564" w:rsidP="00902AA8">
      <w:pPr>
        <w:pStyle w:val="ParagrapheIndent2"/>
        <w:spacing w:after="40" w:line="232" w:lineRule="exact"/>
        <w:jc w:val="both"/>
        <w:rPr>
          <w:color w:val="000000"/>
          <w:lang w:val="fr-FR"/>
        </w:rPr>
      </w:pPr>
      <w:r>
        <w:rPr>
          <w:color w:val="000000"/>
          <w:lang w:val="fr-FR"/>
        </w:rPr>
        <w:t>A l’issue de cette période, tous les échantillons non réclamés seront détruits sans que cela ne puisse entraîner de dédommagement pour les candidats. Tous les frais et toutes les démarches liées à la récupération des échantillons sont à la charge des candidats.</w:t>
      </w:r>
    </w:p>
    <w:p w14:paraId="5C834E6D" w14:textId="77777777" w:rsidR="001068DD" w:rsidRDefault="001068DD">
      <w:pPr>
        <w:pStyle w:val="ParagrapheIndent2"/>
        <w:spacing w:line="232" w:lineRule="exact"/>
        <w:jc w:val="both"/>
        <w:rPr>
          <w:color w:val="000000"/>
          <w:lang w:val="fr-FR"/>
        </w:rPr>
      </w:pPr>
    </w:p>
    <w:p w14:paraId="34648E0E" w14:textId="77777777" w:rsidR="001068DD" w:rsidRDefault="00D11564">
      <w:pPr>
        <w:pStyle w:val="ParagrapheIndent2"/>
        <w:spacing w:line="232" w:lineRule="exact"/>
        <w:jc w:val="both"/>
        <w:rPr>
          <w:color w:val="000000"/>
          <w:lang w:val="fr-FR"/>
        </w:rPr>
      </w:pPr>
      <w:r>
        <w:rPr>
          <w:color w:val="000000"/>
          <w:lang w:val="fr-FR"/>
        </w:rPr>
        <w:t>Les frais de restitution des échantillons sont à la charge du candidat.</w:t>
      </w:r>
    </w:p>
    <w:p w14:paraId="10AA7C7D" w14:textId="77777777" w:rsidR="001068DD" w:rsidRDefault="001068DD">
      <w:pPr>
        <w:pStyle w:val="ParagrapheIndent2"/>
        <w:spacing w:line="232" w:lineRule="exact"/>
        <w:jc w:val="both"/>
        <w:rPr>
          <w:color w:val="000000"/>
          <w:lang w:val="fr-FR"/>
        </w:rPr>
      </w:pPr>
    </w:p>
    <w:p w14:paraId="7776933C" w14:textId="65B91B15" w:rsidR="001068DD" w:rsidRDefault="00D11564">
      <w:pPr>
        <w:pStyle w:val="ParagrapheIndent2"/>
        <w:spacing w:after="240" w:line="232" w:lineRule="exact"/>
        <w:jc w:val="both"/>
        <w:rPr>
          <w:color w:val="000000"/>
          <w:lang w:val="fr-FR"/>
        </w:rPr>
      </w:pPr>
      <w:r>
        <w:rPr>
          <w:color w:val="000000"/>
          <w:lang w:val="fr-FR"/>
        </w:rPr>
        <w:t>Pour le candidat dont l’offre est retenue, les échantillons seront conservés pendant toute la durée d</w:t>
      </w:r>
      <w:r w:rsidR="00902AA8">
        <w:rPr>
          <w:color w:val="000000"/>
          <w:lang w:val="fr-FR"/>
        </w:rPr>
        <w:t>e l’accord-cadre</w:t>
      </w:r>
      <w:r>
        <w:rPr>
          <w:color w:val="000000"/>
          <w:lang w:val="fr-FR"/>
        </w:rPr>
        <w:t xml:space="preserve"> et serviront de base à l’admission qualitative des prestations. Ils seront restitués à la fin d</w:t>
      </w:r>
      <w:r w:rsidR="00902AA8">
        <w:rPr>
          <w:color w:val="000000"/>
          <w:lang w:val="fr-FR"/>
        </w:rPr>
        <w:t>e l’accord-cadre</w:t>
      </w:r>
      <w:r>
        <w:rPr>
          <w:color w:val="000000"/>
          <w:lang w:val="fr-FR"/>
        </w:rPr>
        <w:t xml:space="preserve"> sur simple demande du titulaire, tous les frais et toutes les démarches liées à la récupération sont à la charge du titulaire.</w:t>
      </w:r>
    </w:p>
    <w:p w14:paraId="31021029" w14:textId="77777777" w:rsidR="007B75B9" w:rsidRPr="007B75B9" w:rsidRDefault="007B75B9" w:rsidP="007B75B9">
      <w:pPr>
        <w:rPr>
          <w:lang w:val="fr-FR"/>
        </w:rPr>
      </w:pPr>
    </w:p>
    <w:p w14:paraId="1AFB5E1C" w14:textId="77777777" w:rsidR="001068DD" w:rsidRDefault="00D11564">
      <w:pPr>
        <w:pStyle w:val="Titre1"/>
        <w:rPr>
          <w:rFonts w:ascii="Trebuchet MS" w:eastAsia="Trebuchet MS" w:hAnsi="Trebuchet MS" w:cs="Trebuchet MS"/>
          <w:color w:val="000000"/>
          <w:sz w:val="28"/>
          <w:lang w:val="fr-FR"/>
        </w:rPr>
      </w:pPr>
      <w:bookmarkStart w:id="41" w:name="ArtL1_RC-2-A8"/>
      <w:bookmarkStart w:id="42" w:name="_Toc256000019"/>
      <w:bookmarkEnd w:id="41"/>
      <w:r>
        <w:rPr>
          <w:rFonts w:ascii="Trebuchet MS" w:eastAsia="Trebuchet MS" w:hAnsi="Trebuchet MS" w:cs="Trebuchet MS"/>
          <w:color w:val="000000"/>
          <w:sz w:val="28"/>
          <w:lang w:val="fr-FR"/>
        </w:rPr>
        <w:t>6 - Conditions d'envoi ou de remise des plis</w:t>
      </w:r>
      <w:bookmarkEnd w:id="42"/>
    </w:p>
    <w:p w14:paraId="024EE655" w14:textId="7524E7B9" w:rsidR="007B75B9" w:rsidRPr="007B75B9" w:rsidRDefault="007B75B9" w:rsidP="007B75B9">
      <w:pPr>
        <w:pStyle w:val="ParagrapheIndent1"/>
        <w:spacing w:line="232" w:lineRule="exact"/>
        <w:jc w:val="both"/>
        <w:rPr>
          <w:color w:val="000000"/>
          <w:lang w:val="fr-FR"/>
        </w:rPr>
      </w:pPr>
      <w:bookmarkStart w:id="43" w:name="ArtL1_RC-2-A10"/>
      <w:bookmarkStart w:id="44" w:name="_Toc256000022"/>
      <w:bookmarkEnd w:id="43"/>
      <w:r w:rsidRPr="007B75B9">
        <w:rPr>
          <w:color w:val="000000"/>
          <w:lang w:val="fr-FR"/>
        </w:rPr>
        <w:t xml:space="preserve">Les plis devront parvenir à destination avant la date et l'heure limites de réception des plis indiquées sur la page de garde du présent document.  </w:t>
      </w:r>
    </w:p>
    <w:p w14:paraId="27E706F9" w14:textId="77777777" w:rsidR="007B75B9" w:rsidRPr="007B75B9" w:rsidRDefault="007B75B9" w:rsidP="007B75B9">
      <w:pPr>
        <w:rPr>
          <w:lang w:val="fr-FR"/>
        </w:rPr>
      </w:pPr>
    </w:p>
    <w:p w14:paraId="65034BDC" w14:textId="77777777" w:rsidR="007B75B9" w:rsidRPr="007B75B9" w:rsidRDefault="007B75B9" w:rsidP="007B75B9">
      <w:pPr>
        <w:jc w:val="both"/>
        <w:rPr>
          <w:rFonts w:ascii="Trebuchet MS" w:eastAsia="Trebuchet MS" w:hAnsi="Trebuchet MS"/>
          <w:color w:val="000000"/>
          <w:sz w:val="20"/>
          <w:szCs w:val="20"/>
          <w:lang w:val="fr-FR"/>
        </w:rPr>
      </w:pPr>
      <w:r w:rsidRPr="007B75B9">
        <w:rPr>
          <w:rFonts w:ascii="Trebuchet MS" w:eastAsia="Trebuchet MS" w:hAnsi="Trebuchet MS"/>
          <w:color w:val="000000"/>
          <w:sz w:val="20"/>
          <w:szCs w:val="20"/>
          <w:lang w:val="fr-FR"/>
        </w:rPr>
        <w:t>Les lettres de rejet et/ou de notification transmises par voie électronique seront adressées à l’adresse de contact utilisée par le candidat pour le dépôt de son offre.</w:t>
      </w:r>
    </w:p>
    <w:p w14:paraId="4A8219C1" w14:textId="77777777" w:rsidR="007B75B9" w:rsidRPr="007B75B9" w:rsidRDefault="007B75B9" w:rsidP="007B75B9">
      <w:pPr>
        <w:jc w:val="both"/>
        <w:rPr>
          <w:rFonts w:ascii="Trebuchet MS" w:eastAsia="Trebuchet MS" w:hAnsi="Trebuchet MS"/>
          <w:color w:val="000000"/>
          <w:sz w:val="20"/>
          <w:szCs w:val="20"/>
          <w:lang w:val="fr-FR"/>
        </w:rPr>
      </w:pPr>
    </w:p>
    <w:p w14:paraId="7C22CAFD" w14:textId="77777777" w:rsidR="007B75B9" w:rsidRPr="007B75B9" w:rsidRDefault="007B75B9" w:rsidP="007B75B9">
      <w:pPr>
        <w:pStyle w:val="Titre2"/>
        <w:spacing w:after="0"/>
        <w:ind w:left="280"/>
        <w:rPr>
          <w:rFonts w:ascii="Trebuchet MS" w:eastAsia="Trebuchet MS" w:hAnsi="Trebuchet MS" w:cs="Trebuchet MS"/>
          <w:i w:val="0"/>
          <w:color w:val="000000"/>
          <w:sz w:val="24"/>
          <w:lang w:val="fr-FR"/>
        </w:rPr>
      </w:pPr>
      <w:bookmarkStart w:id="45" w:name="ArtL2_RC-2-A7.4"/>
      <w:bookmarkStart w:id="46" w:name="_Toc211328087"/>
      <w:bookmarkStart w:id="47" w:name="_Toc240881712"/>
      <w:bookmarkEnd w:id="45"/>
      <w:r w:rsidRPr="007B75B9">
        <w:rPr>
          <w:rFonts w:ascii="Trebuchet MS" w:eastAsia="Trebuchet MS" w:hAnsi="Trebuchet MS" w:cs="Trebuchet MS"/>
          <w:i w:val="0"/>
          <w:color w:val="000000"/>
          <w:sz w:val="24"/>
          <w:lang w:val="fr-FR"/>
        </w:rPr>
        <w:t>6.1 - Transmission électronique</w:t>
      </w:r>
      <w:bookmarkEnd w:id="46"/>
      <w:bookmarkEnd w:id="47"/>
    </w:p>
    <w:p w14:paraId="5DD24FDB" w14:textId="77777777" w:rsidR="007B75B9" w:rsidRPr="007B75B9" w:rsidRDefault="007B75B9" w:rsidP="007B75B9">
      <w:pPr>
        <w:rPr>
          <w:rFonts w:eastAsia="Trebuchet MS"/>
          <w:lang w:val="fr-FR"/>
        </w:rPr>
      </w:pPr>
    </w:p>
    <w:p w14:paraId="684E7FD0" w14:textId="77777777" w:rsidR="007B75B9" w:rsidRPr="007B75B9" w:rsidRDefault="007B75B9" w:rsidP="007B75B9">
      <w:pPr>
        <w:pStyle w:val="ParagrapheIndent1"/>
        <w:spacing w:line="232" w:lineRule="exact"/>
        <w:jc w:val="both"/>
        <w:rPr>
          <w:color w:val="000000"/>
          <w:lang w:val="fr-FR"/>
        </w:rPr>
      </w:pPr>
      <w:r w:rsidRPr="007B75B9">
        <w:rPr>
          <w:color w:val="000000"/>
          <w:lang w:val="fr-FR"/>
        </w:rPr>
        <w:t>Le choix du mode de transmission est global et irréversible. Les candidats doivent appliquer le même mode de transmission à l'ensemble des documents transmis au pouvoir adjudicateur</w:t>
      </w:r>
    </w:p>
    <w:p w14:paraId="268A470D" w14:textId="77777777" w:rsidR="007B75B9" w:rsidRPr="007B75B9" w:rsidRDefault="007B75B9" w:rsidP="007B75B9">
      <w:pPr>
        <w:rPr>
          <w:lang w:val="fr-FR"/>
        </w:rPr>
      </w:pPr>
    </w:p>
    <w:p w14:paraId="21D47433" w14:textId="77777777" w:rsidR="007B75B9" w:rsidRPr="007B75B9" w:rsidRDefault="007B75B9" w:rsidP="007B75B9">
      <w:pPr>
        <w:pStyle w:val="ParagrapheIndent2"/>
        <w:spacing w:line="232" w:lineRule="exact"/>
        <w:jc w:val="both"/>
        <w:rPr>
          <w:color w:val="000000"/>
          <w:lang w:val="fr-FR"/>
        </w:rPr>
      </w:pPr>
      <w:r w:rsidRPr="007B75B9">
        <w:rPr>
          <w:b/>
          <w:color w:val="000000"/>
          <w:u w:val="single"/>
          <w:lang w:val="fr-FR"/>
        </w:rPr>
        <w:t>6.1.1 Mode d'emploi de la plateforme dématérialisée PLACE :</w:t>
      </w:r>
    </w:p>
    <w:p w14:paraId="6E7A7E06" w14:textId="77777777" w:rsidR="007B75B9" w:rsidRPr="007B75B9" w:rsidRDefault="007B75B9" w:rsidP="007B75B9">
      <w:pPr>
        <w:pStyle w:val="ParagrapheIndent2"/>
        <w:spacing w:line="232" w:lineRule="exact"/>
        <w:jc w:val="both"/>
        <w:rPr>
          <w:color w:val="000000"/>
          <w:lang w:val="fr-FR"/>
        </w:rPr>
      </w:pPr>
    </w:p>
    <w:p w14:paraId="6C41A08A"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xml:space="preserve">Les organismes de sécurité sociale utilisent la plateforme de dématérialisation PLACE à l’adresse : </w:t>
      </w:r>
      <w:hyperlink r:id="rId11" w:history="1">
        <w:r w:rsidRPr="007B75B9">
          <w:rPr>
            <w:color w:val="000000"/>
            <w:lang w:val="fr-FR"/>
          </w:rPr>
          <w:t>https://www.marches-publics.gouv.fr</w:t>
        </w:r>
      </w:hyperlink>
    </w:p>
    <w:p w14:paraId="2CB8D1C9" w14:textId="77777777" w:rsidR="007B75B9" w:rsidRPr="007B75B9" w:rsidRDefault="007B75B9" w:rsidP="007B75B9">
      <w:pPr>
        <w:pStyle w:val="ParagrapheIndent2"/>
        <w:spacing w:line="232" w:lineRule="exact"/>
        <w:jc w:val="both"/>
        <w:rPr>
          <w:color w:val="000000"/>
          <w:lang w:val="fr-FR"/>
        </w:rPr>
      </w:pPr>
    </w:p>
    <w:p w14:paraId="4954C50A"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Le dossier de consultation des entreprises est remis gratuitement à chaque candidat. Il est disponible à l’adresse électronique suivante : </w:t>
      </w:r>
      <w:hyperlink r:id="rId12" w:history="1">
        <w:r w:rsidRPr="007B75B9">
          <w:rPr>
            <w:color w:val="000000"/>
            <w:lang w:val="fr-FR"/>
          </w:rPr>
          <w:t>https://www.marches-publics.gouv.fr</w:t>
        </w:r>
      </w:hyperlink>
    </w:p>
    <w:p w14:paraId="5417F33D" w14:textId="77777777" w:rsidR="007B75B9" w:rsidRPr="007B75B9" w:rsidRDefault="007B75B9" w:rsidP="007B75B9">
      <w:pPr>
        <w:pStyle w:val="ParagrapheIndent2"/>
        <w:spacing w:line="232" w:lineRule="exact"/>
        <w:jc w:val="both"/>
        <w:rPr>
          <w:color w:val="000000"/>
          <w:lang w:val="fr-FR"/>
        </w:rPr>
      </w:pPr>
    </w:p>
    <w:p w14:paraId="35DB4680" w14:textId="77777777" w:rsidR="007B75B9" w:rsidRPr="007B75B9" w:rsidRDefault="007B75B9" w:rsidP="007B75B9">
      <w:pPr>
        <w:pStyle w:val="ParagrapheIndent2"/>
        <w:spacing w:line="232" w:lineRule="exact"/>
        <w:jc w:val="both"/>
        <w:rPr>
          <w:color w:val="000000"/>
          <w:lang w:val="fr-FR"/>
        </w:rPr>
      </w:pPr>
      <w:r w:rsidRPr="007B75B9">
        <w:rPr>
          <w:b/>
          <w:color w:val="000000"/>
          <w:u w:val="single"/>
          <w:lang w:val="fr-FR"/>
        </w:rPr>
        <w:t>6.1.1.1 Retrait et mises à jour du Dossier de Consultation des Entreprises (DCE) :</w:t>
      </w:r>
    </w:p>
    <w:p w14:paraId="382C6016" w14:textId="77777777" w:rsidR="007B75B9" w:rsidRPr="007B75B9" w:rsidRDefault="007B75B9" w:rsidP="007B75B9">
      <w:pPr>
        <w:pStyle w:val="ParagrapheIndent2"/>
        <w:spacing w:line="232" w:lineRule="exact"/>
        <w:jc w:val="both"/>
        <w:rPr>
          <w:color w:val="000000"/>
          <w:lang w:val="fr-FR"/>
        </w:rPr>
      </w:pPr>
    </w:p>
    <w:p w14:paraId="196EFFB1"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L’opérateur économique est libre de s’identifier ou non lorsqu’il retire un DCE sur la plateforme.</w:t>
      </w:r>
    </w:p>
    <w:p w14:paraId="5253D8A8" w14:textId="77777777" w:rsidR="007B75B9" w:rsidRPr="007B75B9" w:rsidRDefault="007B75B9" w:rsidP="007B75B9">
      <w:pPr>
        <w:pStyle w:val="ParagrapheIndent2"/>
        <w:spacing w:line="232" w:lineRule="exact"/>
        <w:jc w:val="both"/>
        <w:rPr>
          <w:color w:val="000000"/>
          <w:lang w:val="fr-FR"/>
        </w:rPr>
      </w:pPr>
    </w:p>
    <w:p w14:paraId="75AB7713"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Cependant, en cas de téléchargement anonyme, l’opérateur est prévenu qu’il renonce explicitement à recevoir directement par mails d’alertes les informations de modifications de la consultation. En effet, son identification (adresse électronique) lui permet d’être tenu informé automatiquement via la plateforme des modifications et des précisions éventuellement apportées au DCE.</w:t>
      </w:r>
    </w:p>
    <w:p w14:paraId="4E041022" w14:textId="77777777" w:rsidR="007B75B9" w:rsidRPr="007B75B9" w:rsidRDefault="007B75B9" w:rsidP="007B75B9">
      <w:pPr>
        <w:pStyle w:val="ParagrapheIndent2"/>
        <w:spacing w:line="232" w:lineRule="exact"/>
        <w:jc w:val="both"/>
        <w:rPr>
          <w:color w:val="000000"/>
          <w:lang w:val="fr-FR"/>
        </w:rPr>
      </w:pPr>
    </w:p>
    <w:p w14:paraId="0CEBC87D"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C’est pourquoi il est recommandé à l’opérateur économique de s’identifier lors du téléchargement des pièces du DCE, ce qui lui permettra de s'assurer d'être tenu informé par voie électronique des éventuels éléments complémentaires intervenants avant la clôture du délai limite de remise des offres (envoi de questions et réponses aux différentes entreprises, report de délai, etc.).</w:t>
      </w:r>
    </w:p>
    <w:p w14:paraId="4C77189C" w14:textId="77777777" w:rsidR="007B75B9" w:rsidRPr="007B75B9" w:rsidRDefault="007B75B9" w:rsidP="007B75B9">
      <w:pPr>
        <w:pStyle w:val="ParagrapheIndent2"/>
        <w:spacing w:line="232" w:lineRule="exact"/>
        <w:jc w:val="both"/>
        <w:rPr>
          <w:color w:val="000000"/>
          <w:lang w:val="fr-FR"/>
        </w:rPr>
      </w:pPr>
    </w:p>
    <w:p w14:paraId="0FF7F12A"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L’opérateur vérifiera également que les alertes de la plateforme ne sont pas filtrées par le dispositif anti spam de l’entreprise ou redirigés vers les « courriers indésirables ».</w:t>
      </w:r>
    </w:p>
    <w:p w14:paraId="35EB9F97" w14:textId="77777777" w:rsidR="007B75B9" w:rsidRPr="007B75B9" w:rsidRDefault="007B75B9" w:rsidP="007B75B9">
      <w:pPr>
        <w:pStyle w:val="ParagrapheIndent2"/>
        <w:spacing w:line="232" w:lineRule="exact"/>
        <w:jc w:val="both"/>
        <w:rPr>
          <w:color w:val="000000"/>
          <w:lang w:val="fr-FR"/>
        </w:rPr>
      </w:pPr>
    </w:p>
    <w:p w14:paraId="2B563AB3" w14:textId="77777777" w:rsidR="007B75B9" w:rsidRPr="007B75B9" w:rsidRDefault="007B75B9" w:rsidP="007B75B9">
      <w:pPr>
        <w:pStyle w:val="ParagrapheIndent2"/>
        <w:spacing w:line="232" w:lineRule="exact"/>
        <w:jc w:val="both"/>
        <w:rPr>
          <w:color w:val="000000"/>
          <w:lang w:val="fr-FR"/>
        </w:rPr>
      </w:pPr>
      <w:r w:rsidRPr="007B75B9">
        <w:rPr>
          <w:b/>
          <w:color w:val="000000"/>
          <w:u w:val="single"/>
          <w:lang w:val="fr-FR"/>
        </w:rPr>
        <w:t>6.1.1.2 Demande de renseignements complémentaires : questions des candidats :</w:t>
      </w:r>
    </w:p>
    <w:p w14:paraId="2616AC83" w14:textId="77777777" w:rsidR="007B75B9" w:rsidRPr="007B75B9" w:rsidRDefault="007B75B9" w:rsidP="007B75B9">
      <w:pPr>
        <w:pStyle w:val="ParagrapheIndent2"/>
        <w:spacing w:line="232" w:lineRule="exact"/>
        <w:jc w:val="both"/>
        <w:rPr>
          <w:color w:val="000000"/>
          <w:lang w:val="fr-FR"/>
        </w:rPr>
      </w:pPr>
    </w:p>
    <w:p w14:paraId="4EE4DC01"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Les candidats peuvent poser des questions, dans la limite de dix (10) jours calendaires avant la date limite de réception des offres, techniques et administratives, qu’ils jugeraient utiles sur la consultation et les documents de la consultation, par l’intermédiaire de la plateforme UNIQUEMENT. Un accusé de réception est délivré au candidat en cas de demande de renseignements complémentaires.</w:t>
      </w:r>
    </w:p>
    <w:p w14:paraId="3CD8F7F7" w14:textId="77777777" w:rsidR="007B75B9" w:rsidRPr="007B75B9" w:rsidRDefault="007B75B9" w:rsidP="007B75B9">
      <w:pPr>
        <w:pStyle w:val="ParagrapheIndent2"/>
        <w:spacing w:line="232" w:lineRule="exact"/>
        <w:jc w:val="both"/>
        <w:rPr>
          <w:color w:val="000000"/>
          <w:lang w:val="fr-FR"/>
        </w:rPr>
      </w:pPr>
    </w:p>
    <w:p w14:paraId="6AADA442"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Les candidats recevront la réponse sous la même forme.</w:t>
      </w:r>
    </w:p>
    <w:p w14:paraId="2283568A" w14:textId="77777777" w:rsidR="007B75B9" w:rsidRPr="007B75B9" w:rsidRDefault="007B75B9" w:rsidP="007B75B9">
      <w:pPr>
        <w:pStyle w:val="ParagrapheIndent2"/>
        <w:spacing w:line="232" w:lineRule="exact"/>
        <w:jc w:val="both"/>
        <w:rPr>
          <w:color w:val="000000"/>
          <w:lang w:val="fr-FR"/>
        </w:rPr>
      </w:pPr>
    </w:p>
    <w:p w14:paraId="239BA874"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Les échanges de documents, questions, réponses devront être réalisés via la plateforme afin d’en assurer une meilleure traçabilité. La messagerie de la plateforme est également utilisée pour informer les opérateurs économiques de différents événements tels que : nouvelle version d'un document, demande de précision, lettre de rejet, etc.</w:t>
      </w:r>
    </w:p>
    <w:p w14:paraId="259A2616" w14:textId="77777777" w:rsidR="007B75B9" w:rsidRPr="007B75B9" w:rsidRDefault="007B75B9" w:rsidP="007B75B9">
      <w:pPr>
        <w:pStyle w:val="ParagrapheIndent2"/>
        <w:spacing w:line="232" w:lineRule="exact"/>
        <w:jc w:val="both"/>
        <w:rPr>
          <w:color w:val="000000"/>
          <w:lang w:val="fr-FR"/>
        </w:rPr>
      </w:pPr>
    </w:p>
    <w:p w14:paraId="25B3D975"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Les candidats devront veiller à ce que leurs serveurs de messagerie présents dans leurs systèmes informatiques ne filtrent pas les envois venant de la plateforme.</w:t>
      </w:r>
    </w:p>
    <w:p w14:paraId="7FAA3192" w14:textId="77777777" w:rsidR="007B75B9" w:rsidRPr="007B75B9" w:rsidRDefault="007B75B9" w:rsidP="007B75B9">
      <w:pPr>
        <w:rPr>
          <w:lang w:val="fr-FR"/>
        </w:rPr>
      </w:pPr>
    </w:p>
    <w:p w14:paraId="3F3CA699" w14:textId="77777777" w:rsidR="007B75B9" w:rsidRPr="007B75B9" w:rsidRDefault="007B75B9" w:rsidP="007B75B9">
      <w:pPr>
        <w:pStyle w:val="ParagrapheIndent2"/>
        <w:spacing w:line="232" w:lineRule="exact"/>
        <w:jc w:val="both"/>
        <w:rPr>
          <w:color w:val="000000"/>
          <w:lang w:val="fr-FR"/>
        </w:rPr>
      </w:pPr>
      <w:r w:rsidRPr="007B75B9">
        <w:rPr>
          <w:b/>
          <w:color w:val="000000"/>
          <w:u w:val="single"/>
          <w:lang w:val="fr-FR"/>
        </w:rPr>
        <w:t>6.1.1.3. Dépôt des plis dématérialisées (candidature + offre) :</w:t>
      </w:r>
    </w:p>
    <w:p w14:paraId="14D01F77" w14:textId="77777777" w:rsidR="007B75B9" w:rsidRPr="007B75B9" w:rsidRDefault="007B75B9" w:rsidP="007B75B9">
      <w:pPr>
        <w:pStyle w:val="ParagrapheIndent2"/>
        <w:spacing w:line="232" w:lineRule="exact"/>
        <w:jc w:val="both"/>
        <w:rPr>
          <w:color w:val="000000"/>
          <w:lang w:val="fr-FR"/>
        </w:rPr>
      </w:pPr>
    </w:p>
    <w:p w14:paraId="0F53D094"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Les candidats disposent sur PLACE d'une rubrique d'aide pour les procédures électroniques qui expose le mode opératoire relatif au dépôt des dossiers. En outre, pour toute demande d'assistance technique, question ou tout problème rencontré, le candidat peut contacter les conseillers techniques du site après avoir consulté la "FAQ et support en ligne"   Un guide d’utilisation (manuel entreprises) dans le cadre du dépôt dématérialisé est mis à la disposition des soumissionnaires par la plateforme. La transmission électronique se fait par envoi d'un seul dossier comprenant l'intégralité des documents exigés. Le pouvoir adjudicateur ne pourra être tenu pour responsable des dommages, troubles, directs ou indirects qui pourraient résulter de l'usage lié au fonctionnement de la plateforme PLACE utilisée dans le cadre de la dématérialisation des procédures.  </w:t>
      </w:r>
    </w:p>
    <w:p w14:paraId="1D758806" w14:textId="77777777" w:rsidR="007B75B9" w:rsidRPr="007B75B9" w:rsidRDefault="007B75B9" w:rsidP="007B75B9">
      <w:pPr>
        <w:pStyle w:val="ParagrapheIndent2"/>
        <w:spacing w:line="232" w:lineRule="exact"/>
        <w:jc w:val="both"/>
        <w:rPr>
          <w:color w:val="000000"/>
          <w:lang w:val="fr-FR"/>
        </w:rPr>
      </w:pPr>
    </w:p>
    <w:p w14:paraId="40F001E1" w14:textId="77777777" w:rsidR="007B75B9" w:rsidRPr="007B75B9" w:rsidRDefault="007B75B9" w:rsidP="007B75B9">
      <w:pPr>
        <w:pStyle w:val="ParagrapheIndent2"/>
        <w:spacing w:line="232" w:lineRule="exact"/>
        <w:jc w:val="both"/>
        <w:rPr>
          <w:b/>
          <w:color w:val="000000"/>
          <w:u w:val="single"/>
          <w:lang w:val="fr-FR"/>
        </w:rPr>
      </w:pPr>
      <w:r w:rsidRPr="007B75B9">
        <w:rPr>
          <w:b/>
          <w:color w:val="000000"/>
          <w:u w:val="single"/>
          <w:lang w:val="fr-FR"/>
        </w:rPr>
        <w:t>L’attention des candidats est attirée sur le poids maximum des fichiers déposés sur la plateforme PLACE fixé à 1Go.</w:t>
      </w:r>
    </w:p>
    <w:p w14:paraId="5284FB50" w14:textId="77777777" w:rsidR="007B75B9" w:rsidRPr="007B75B9" w:rsidRDefault="007B75B9" w:rsidP="007B75B9">
      <w:pPr>
        <w:rPr>
          <w:lang w:val="fr-FR"/>
        </w:rPr>
      </w:pPr>
    </w:p>
    <w:p w14:paraId="52AA1F74" w14:textId="77777777" w:rsidR="007B75B9" w:rsidRPr="007B75B9" w:rsidRDefault="007B75B9" w:rsidP="007B75B9">
      <w:pPr>
        <w:pStyle w:val="ParagrapheIndent2"/>
        <w:spacing w:line="232" w:lineRule="exact"/>
        <w:jc w:val="both"/>
        <w:rPr>
          <w:b/>
          <w:color w:val="000000"/>
          <w:u w:val="single"/>
          <w:lang w:val="fr-FR"/>
        </w:rPr>
      </w:pPr>
      <w:r w:rsidRPr="007B75B9">
        <w:rPr>
          <w:b/>
          <w:color w:val="000000"/>
          <w:u w:val="single"/>
          <w:lang w:val="fr-FR"/>
        </w:rPr>
        <w:t xml:space="preserve">6.1.1.4. Signature électronique : </w:t>
      </w:r>
    </w:p>
    <w:p w14:paraId="6385747D" w14:textId="77777777" w:rsidR="007B75B9" w:rsidRPr="007B75B9" w:rsidRDefault="007B75B9" w:rsidP="007B75B9">
      <w:pPr>
        <w:rPr>
          <w:lang w:val="fr-FR"/>
        </w:rPr>
      </w:pPr>
    </w:p>
    <w:p w14:paraId="11D2C6F7" w14:textId="77777777" w:rsidR="007B75B9" w:rsidRPr="007B75B9" w:rsidRDefault="007B75B9" w:rsidP="007B75B9">
      <w:pPr>
        <w:pStyle w:val="ParagrapheIndent2"/>
        <w:spacing w:line="232" w:lineRule="exact"/>
        <w:jc w:val="both"/>
        <w:rPr>
          <w:color w:val="000000"/>
          <w:lang w:val="fr-FR"/>
        </w:rPr>
      </w:pPr>
      <w:r w:rsidRPr="007B75B9">
        <w:rPr>
          <w:b/>
          <w:color w:val="000000"/>
          <w:u w:val="single"/>
          <w:lang w:val="fr-FR"/>
        </w:rPr>
        <w:t>L’Organisme n’impose pas la signature électronique au moment du dépôt. Dans ce cas, la signature du contrat final (acte d’engagement pré-imprimé ATTRI 1) sera rematérialisé et signé.</w:t>
      </w:r>
    </w:p>
    <w:p w14:paraId="5E27A641" w14:textId="77777777" w:rsidR="007B75B9" w:rsidRPr="007B75B9" w:rsidRDefault="007B75B9" w:rsidP="007B75B9">
      <w:pPr>
        <w:pStyle w:val="ParagrapheIndent2"/>
        <w:spacing w:line="232" w:lineRule="exact"/>
        <w:jc w:val="both"/>
        <w:rPr>
          <w:color w:val="000000"/>
          <w:lang w:val="fr-FR"/>
        </w:rPr>
      </w:pPr>
    </w:p>
    <w:p w14:paraId="3221F21E"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Pour autant, les candidats qui souhaitent signer leur offre dès son dépôt, suivent les instructions ci-après.</w:t>
      </w:r>
    </w:p>
    <w:p w14:paraId="5B522EF4" w14:textId="77777777" w:rsidR="007B75B9" w:rsidRPr="007B75B9" w:rsidRDefault="007B75B9" w:rsidP="007B75B9">
      <w:pPr>
        <w:pStyle w:val="ParagrapheIndent2"/>
        <w:spacing w:line="232" w:lineRule="exact"/>
        <w:jc w:val="both"/>
        <w:rPr>
          <w:color w:val="000000"/>
          <w:lang w:val="fr-FR"/>
        </w:rPr>
      </w:pPr>
    </w:p>
    <w:p w14:paraId="7AE04079"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Une signature électronique nécessite un certificat électronique de signature et un logiciel de signature (ou « outil de signature ») qui permet d’apposer la signature.</w:t>
      </w:r>
    </w:p>
    <w:p w14:paraId="5A007BD6" w14:textId="77777777" w:rsidR="007B75B9" w:rsidRPr="007B75B9" w:rsidRDefault="007B75B9" w:rsidP="007B75B9">
      <w:pPr>
        <w:rPr>
          <w:lang w:val="fr-FR"/>
        </w:rPr>
      </w:pPr>
    </w:p>
    <w:p w14:paraId="5F9B9C74"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 </w:t>
      </w:r>
      <w:r w:rsidRPr="007B75B9">
        <w:rPr>
          <w:b/>
          <w:color w:val="000000"/>
          <w:u w:val="single"/>
          <w:lang w:val="fr-FR"/>
        </w:rPr>
        <w:t>Les personnes habilitées à signer électroniquement :</w:t>
      </w:r>
    </w:p>
    <w:p w14:paraId="6FCDF491" w14:textId="77777777" w:rsidR="007B75B9" w:rsidRPr="007B75B9" w:rsidRDefault="007B75B9" w:rsidP="007B75B9">
      <w:pPr>
        <w:pStyle w:val="ParagrapheIndent2"/>
        <w:spacing w:line="232" w:lineRule="exact"/>
        <w:jc w:val="both"/>
        <w:rPr>
          <w:color w:val="000000"/>
          <w:lang w:val="fr-FR"/>
        </w:rPr>
      </w:pPr>
    </w:p>
    <w:p w14:paraId="4B2C4421"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Le signataire doit pouvoir produire les éléments propres à établir que la signature utilisée a été délivrée à une personne qui pouvait engager l’entreprise dans les conditions énumérées à l'article 1367 du Code Civil.</w:t>
      </w:r>
    </w:p>
    <w:p w14:paraId="7C3E7DBA"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w:t>
      </w:r>
    </w:p>
    <w:p w14:paraId="046A3D50"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Le candidat produit les éléments permettant d’établir que c’est la personne habilitée qui a envoyé électroniquement ou validé l’envoi électronique des candidatures et des offres.</w:t>
      </w:r>
    </w:p>
    <w:p w14:paraId="7ABED989"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w:t>
      </w:r>
    </w:p>
    <w:p w14:paraId="06AC54CF"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lastRenderedPageBreak/>
        <w:t>Les frais d'accès au réseau et de recours à la signature électronique sont à la charge de chaque candidat.</w:t>
      </w:r>
    </w:p>
    <w:p w14:paraId="5F8E6D88" w14:textId="77777777" w:rsidR="00BF1FF8" w:rsidRPr="007B75B9" w:rsidRDefault="00BF1FF8" w:rsidP="007B75B9">
      <w:pPr>
        <w:rPr>
          <w:lang w:val="fr-FR"/>
        </w:rPr>
      </w:pPr>
    </w:p>
    <w:p w14:paraId="1A9F0B0A" w14:textId="77777777" w:rsidR="007B75B9" w:rsidRPr="007B75B9" w:rsidRDefault="007B75B9" w:rsidP="007B75B9">
      <w:pPr>
        <w:pStyle w:val="ParagrapheIndent2"/>
        <w:spacing w:line="232" w:lineRule="exact"/>
        <w:jc w:val="both"/>
        <w:rPr>
          <w:b/>
          <w:color w:val="000000"/>
          <w:lang w:val="fr-FR"/>
        </w:rPr>
      </w:pPr>
      <w:r w:rsidRPr="007B75B9">
        <w:rPr>
          <w:color w:val="000000"/>
          <w:lang w:val="fr-FR"/>
        </w:rPr>
        <w:t>   • </w:t>
      </w:r>
      <w:r w:rsidRPr="007B75B9">
        <w:rPr>
          <w:b/>
          <w:color w:val="000000"/>
          <w:u w:val="single"/>
          <w:lang w:val="fr-FR"/>
        </w:rPr>
        <w:t>Les certificats autorisés</w:t>
      </w:r>
      <w:r w:rsidRPr="007B75B9">
        <w:rPr>
          <w:b/>
          <w:color w:val="000000"/>
          <w:lang w:val="fr-FR"/>
        </w:rPr>
        <w:t> :</w:t>
      </w:r>
    </w:p>
    <w:p w14:paraId="62774224" w14:textId="77777777" w:rsidR="007B75B9" w:rsidRPr="007B75B9" w:rsidRDefault="007B75B9" w:rsidP="007B75B9">
      <w:pPr>
        <w:rPr>
          <w:lang w:val="fr-FR"/>
        </w:rPr>
      </w:pPr>
    </w:p>
    <w:p w14:paraId="1431522C"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Dans le cadre de la dématérialisation de la commande publique, l'arrêté du 22 mars 2019 définit les modalités d'utilisation de la signature électronique.</w:t>
      </w:r>
    </w:p>
    <w:p w14:paraId="432A1576" w14:textId="77777777" w:rsidR="007B75B9" w:rsidRPr="007B75B9" w:rsidRDefault="007B75B9" w:rsidP="007B75B9">
      <w:pPr>
        <w:pStyle w:val="ParagrapheIndent2"/>
        <w:spacing w:line="232" w:lineRule="exact"/>
        <w:jc w:val="both"/>
        <w:rPr>
          <w:color w:val="000000"/>
          <w:lang w:val="fr-FR"/>
        </w:rPr>
      </w:pPr>
    </w:p>
    <w:p w14:paraId="4086218A"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xml:space="preserve">Les formats de signature sont </w:t>
      </w:r>
      <w:proofErr w:type="spellStart"/>
      <w:r w:rsidRPr="007B75B9">
        <w:rPr>
          <w:color w:val="000000"/>
          <w:lang w:val="fr-FR"/>
        </w:rPr>
        <w:t>XAdES</w:t>
      </w:r>
      <w:proofErr w:type="spellEnd"/>
      <w:r w:rsidRPr="007B75B9">
        <w:rPr>
          <w:color w:val="000000"/>
          <w:lang w:val="fr-FR"/>
        </w:rPr>
        <w:t xml:space="preserve">, </w:t>
      </w:r>
      <w:proofErr w:type="spellStart"/>
      <w:r w:rsidRPr="007B75B9">
        <w:rPr>
          <w:color w:val="000000"/>
          <w:lang w:val="fr-FR"/>
        </w:rPr>
        <w:t>CAdES</w:t>
      </w:r>
      <w:proofErr w:type="spellEnd"/>
      <w:r w:rsidRPr="007B75B9">
        <w:rPr>
          <w:color w:val="000000"/>
          <w:lang w:val="fr-FR"/>
        </w:rPr>
        <w:t xml:space="preserve"> ou </w:t>
      </w:r>
      <w:proofErr w:type="spellStart"/>
      <w:r w:rsidRPr="007B75B9">
        <w:rPr>
          <w:color w:val="000000"/>
          <w:lang w:val="fr-FR"/>
        </w:rPr>
        <w:t>PAdES</w:t>
      </w:r>
      <w:proofErr w:type="spellEnd"/>
      <w:r w:rsidRPr="007B75B9">
        <w:rPr>
          <w:color w:val="000000"/>
          <w:lang w:val="fr-FR"/>
        </w:rPr>
        <w:t xml:space="preserve"> tels que mentionnés aux articles 1 et 2 de la décision d'exécution (UE) n° 2015/1506 de la Commission du 8 septembre 2015.</w:t>
      </w:r>
    </w:p>
    <w:p w14:paraId="74C18485"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w:t>
      </w:r>
    </w:p>
    <w:p w14:paraId="3F05D6E8" w14:textId="77777777" w:rsidR="007B75B9" w:rsidRPr="007B75B9" w:rsidRDefault="007B75B9" w:rsidP="007B75B9">
      <w:pPr>
        <w:pStyle w:val="ParagrapheIndent2"/>
        <w:spacing w:line="232" w:lineRule="exact"/>
        <w:jc w:val="both"/>
        <w:rPr>
          <w:color w:val="000000"/>
          <w:lang w:val="fr-FR"/>
        </w:rPr>
      </w:pPr>
      <w:r w:rsidRPr="007B75B9">
        <w:rPr>
          <w:b/>
          <w:i/>
          <w:color w:val="000000"/>
          <w:u w:val="single"/>
          <w:lang w:val="fr-FR"/>
        </w:rPr>
        <w:t>Un fichier ZIP est un contenant. La signature du zip ne vaut pas signature des fichiers contenus dans le zip. Chaque fichier doit être signé individuellement (lorsque la signature est requise). Un candidat qui signe le ZIP est assimilable à celui qui répondrait sous forme « papier » en signant l’enveloppe au lieu de son contenu.</w:t>
      </w:r>
    </w:p>
    <w:p w14:paraId="5E124E08"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w:t>
      </w:r>
    </w:p>
    <w:p w14:paraId="7F487B3E" w14:textId="77777777" w:rsidR="007B75B9" w:rsidRPr="007B75B9" w:rsidRDefault="007B75B9" w:rsidP="007B75B9">
      <w:pPr>
        <w:pStyle w:val="ParagrapheIndent2"/>
        <w:spacing w:line="232" w:lineRule="exact"/>
        <w:jc w:val="both"/>
        <w:rPr>
          <w:color w:val="000000"/>
          <w:lang w:val="fr-FR"/>
        </w:rPr>
      </w:pPr>
      <w:r w:rsidRPr="007B75B9">
        <w:rPr>
          <w:b/>
          <w:i/>
          <w:color w:val="000000"/>
          <w:u w:val="single"/>
          <w:lang w:val="fr-FR"/>
        </w:rPr>
        <w:t xml:space="preserve">Par ailleurs, l’obtention d’un certificat peut nécessiter un certain délai qui doit être pris en compte pour remettre une offre dans les délais impartis. Aucun allongement du délai de remise des candidatures et des offres n’est autorisé pour cette raison. </w:t>
      </w:r>
    </w:p>
    <w:p w14:paraId="1AAD00C6" w14:textId="77777777" w:rsidR="007B75B9" w:rsidRPr="007B75B9" w:rsidRDefault="007B75B9" w:rsidP="007B75B9">
      <w:pPr>
        <w:pStyle w:val="ParagrapheIndent2"/>
        <w:spacing w:line="232" w:lineRule="exact"/>
        <w:jc w:val="both"/>
        <w:rPr>
          <w:color w:val="000000"/>
          <w:lang w:val="fr-FR"/>
        </w:rPr>
      </w:pPr>
    </w:p>
    <w:p w14:paraId="7A035A28"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 </w:t>
      </w:r>
      <w:r w:rsidRPr="007B75B9">
        <w:rPr>
          <w:b/>
          <w:color w:val="000000"/>
          <w:u w:val="single"/>
          <w:lang w:val="fr-FR"/>
        </w:rPr>
        <w:t>Les formats de signature</w:t>
      </w:r>
      <w:r w:rsidRPr="007B75B9">
        <w:rPr>
          <w:b/>
          <w:color w:val="000000"/>
          <w:lang w:val="fr-FR"/>
        </w:rPr>
        <w:t> :</w:t>
      </w:r>
    </w:p>
    <w:p w14:paraId="6DA6B381"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xml:space="preserve">Les trois formats acceptés par la plateforme sont les formats </w:t>
      </w:r>
      <w:proofErr w:type="spellStart"/>
      <w:r w:rsidRPr="007B75B9">
        <w:rPr>
          <w:color w:val="000000"/>
          <w:lang w:val="fr-FR"/>
        </w:rPr>
        <w:t>XAdES</w:t>
      </w:r>
      <w:proofErr w:type="spellEnd"/>
      <w:r w:rsidRPr="007B75B9">
        <w:rPr>
          <w:color w:val="000000"/>
          <w:lang w:val="fr-FR"/>
        </w:rPr>
        <w:t xml:space="preserve">, </w:t>
      </w:r>
      <w:proofErr w:type="spellStart"/>
      <w:r w:rsidRPr="007B75B9">
        <w:rPr>
          <w:color w:val="000000"/>
          <w:lang w:val="fr-FR"/>
        </w:rPr>
        <w:t>CAdES</w:t>
      </w:r>
      <w:proofErr w:type="spellEnd"/>
      <w:r w:rsidRPr="007B75B9">
        <w:rPr>
          <w:color w:val="000000"/>
          <w:lang w:val="fr-FR"/>
        </w:rPr>
        <w:t xml:space="preserve"> ou </w:t>
      </w:r>
      <w:proofErr w:type="spellStart"/>
      <w:r w:rsidRPr="007B75B9">
        <w:rPr>
          <w:color w:val="000000"/>
          <w:lang w:val="fr-FR"/>
        </w:rPr>
        <w:t>PAdES</w:t>
      </w:r>
      <w:proofErr w:type="spellEnd"/>
      <w:r w:rsidRPr="007B75B9">
        <w:rPr>
          <w:color w:val="000000"/>
          <w:lang w:val="fr-FR"/>
        </w:rPr>
        <w:t>.</w:t>
      </w:r>
    </w:p>
    <w:p w14:paraId="2F41492F" w14:textId="77777777" w:rsidR="007B75B9" w:rsidRPr="007B75B9" w:rsidRDefault="007B75B9" w:rsidP="007B75B9">
      <w:pPr>
        <w:rPr>
          <w:lang w:val="fr-FR"/>
        </w:rPr>
      </w:pPr>
    </w:p>
    <w:p w14:paraId="76A16A82"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 </w:t>
      </w:r>
      <w:r w:rsidRPr="007B75B9">
        <w:rPr>
          <w:b/>
          <w:color w:val="000000"/>
          <w:u w:val="single"/>
          <w:lang w:val="fr-FR"/>
        </w:rPr>
        <w:t>La signature en cas de filiale</w:t>
      </w:r>
      <w:r w:rsidRPr="007B75B9">
        <w:rPr>
          <w:b/>
          <w:color w:val="000000"/>
          <w:lang w:val="fr-FR"/>
        </w:rPr>
        <w:t> :</w:t>
      </w:r>
    </w:p>
    <w:p w14:paraId="298006A6"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Le certificat identifie à la fois une entreprise et une personne physique. Il est nécessaire de prévoir autant de certificats que d’habilitation à signer les marchés.</w:t>
      </w:r>
    </w:p>
    <w:p w14:paraId="2F8BC6E0"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w:t>
      </w:r>
    </w:p>
    <w:p w14:paraId="20595E89" w14:textId="77777777" w:rsidR="007B75B9" w:rsidRPr="007B75B9" w:rsidRDefault="007B75B9" w:rsidP="007B75B9">
      <w:pPr>
        <w:pStyle w:val="ParagrapheIndent2"/>
        <w:spacing w:line="232" w:lineRule="exact"/>
        <w:jc w:val="both"/>
        <w:rPr>
          <w:color w:val="000000"/>
          <w:lang w:val="fr-FR"/>
        </w:rPr>
      </w:pPr>
      <w:r w:rsidRPr="007B75B9">
        <w:rPr>
          <w:color w:val="000000"/>
          <w:u w:val="single"/>
          <w:lang w:val="fr-FR"/>
        </w:rPr>
        <w:t>Lorsque le candidat est une filiale, deux cas de figure doivent être distingués</w:t>
      </w:r>
      <w:r w:rsidRPr="007B75B9">
        <w:rPr>
          <w:color w:val="000000"/>
          <w:lang w:val="fr-FR"/>
        </w:rPr>
        <w:t xml:space="preserve"> :</w:t>
      </w:r>
    </w:p>
    <w:p w14:paraId="1F8C7B79"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w:t>
      </w:r>
    </w:p>
    <w:p w14:paraId="6B69924B"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xml:space="preserve">- </w:t>
      </w:r>
      <w:r w:rsidRPr="007B75B9">
        <w:rPr>
          <w:color w:val="000000"/>
          <w:u w:val="single"/>
          <w:lang w:val="fr-FR"/>
        </w:rPr>
        <w:t>soit une filiale répond pour elle-même : dans ce cas, la personne qui signe</w:t>
      </w:r>
      <w:r w:rsidRPr="007B75B9">
        <w:rPr>
          <w:color w:val="000000"/>
          <w:lang w:val="fr-FR"/>
        </w:rPr>
        <w:t>:</w:t>
      </w:r>
    </w:p>
    <w:p w14:paraId="4C1E3012" w14:textId="77777777" w:rsidR="007B75B9" w:rsidRPr="007B75B9" w:rsidRDefault="007B75B9" w:rsidP="007B75B9">
      <w:pPr>
        <w:pStyle w:val="ParagrapheIndent2"/>
        <w:spacing w:line="232" w:lineRule="exact"/>
        <w:jc w:val="both"/>
        <w:rPr>
          <w:color w:val="000000"/>
          <w:lang w:val="fr-FR"/>
        </w:rPr>
      </w:pPr>
    </w:p>
    <w:p w14:paraId="3D2700E0"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•est le titulaire du certificat de signature électronique ;</w:t>
      </w:r>
    </w:p>
    <w:p w14:paraId="1C595F27"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 et qui a qualité pour engager la filiale.</w:t>
      </w:r>
    </w:p>
    <w:p w14:paraId="2BA4237A" w14:textId="77777777" w:rsidR="007B75B9" w:rsidRPr="007B75B9" w:rsidRDefault="007B75B9" w:rsidP="007B75B9">
      <w:pPr>
        <w:pStyle w:val="ParagrapheIndent2"/>
        <w:spacing w:line="232" w:lineRule="exact"/>
        <w:jc w:val="both"/>
        <w:rPr>
          <w:color w:val="000000"/>
          <w:lang w:val="fr-FR"/>
        </w:rPr>
      </w:pPr>
    </w:p>
    <w:p w14:paraId="52F1BDA9"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xml:space="preserve">- </w:t>
      </w:r>
      <w:r w:rsidRPr="007B75B9">
        <w:rPr>
          <w:color w:val="000000"/>
          <w:u w:val="single"/>
          <w:lang w:val="fr-FR"/>
        </w:rPr>
        <w:t>soit le responsable d’une filiale est habilité à signer les marchés de chacune des filiales du groupe</w:t>
      </w:r>
      <w:r w:rsidRPr="007B75B9">
        <w:rPr>
          <w:color w:val="000000"/>
          <w:lang w:val="fr-FR"/>
        </w:rPr>
        <w:t> :</w:t>
      </w:r>
    </w:p>
    <w:p w14:paraId="1F05DB08" w14:textId="77777777" w:rsidR="007B75B9" w:rsidRPr="007B75B9" w:rsidRDefault="007B75B9" w:rsidP="007B75B9">
      <w:pPr>
        <w:pStyle w:val="ParagrapheIndent2"/>
        <w:spacing w:line="232" w:lineRule="exact"/>
        <w:jc w:val="both"/>
        <w:rPr>
          <w:color w:val="000000"/>
          <w:lang w:val="fr-FR"/>
        </w:rPr>
      </w:pPr>
    </w:p>
    <w:p w14:paraId="3EB08531"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•son nom apparaîtra (en tant que titulaire du certificat de signature électronique ainsi que le n° SIREN de la filiale pour laquelle il travaille) à côté de celui de la filiale soumissionnaire ;</w:t>
      </w:r>
    </w:p>
    <w:p w14:paraId="14F286FD"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 ce numéro peut donc être différent de celui de l’entreprise qui soumissionne.</w:t>
      </w:r>
    </w:p>
    <w:p w14:paraId="373157C0" w14:textId="77777777" w:rsidR="007B75B9" w:rsidRPr="007B75B9" w:rsidRDefault="007B75B9" w:rsidP="007B75B9">
      <w:pPr>
        <w:pStyle w:val="ParagrapheIndent2"/>
        <w:spacing w:line="232" w:lineRule="exact"/>
        <w:jc w:val="both"/>
        <w:rPr>
          <w:color w:val="000000"/>
          <w:lang w:val="fr-FR"/>
        </w:rPr>
      </w:pPr>
    </w:p>
    <w:p w14:paraId="7B00314B"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 </w:t>
      </w:r>
      <w:r w:rsidRPr="007B75B9">
        <w:rPr>
          <w:b/>
          <w:color w:val="000000"/>
          <w:u w:val="single"/>
          <w:lang w:val="fr-FR"/>
        </w:rPr>
        <w:t>Signature électronique multiple</w:t>
      </w:r>
      <w:r w:rsidRPr="007B75B9">
        <w:rPr>
          <w:b/>
          <w:color w:val="000000"/>
          <w:lang w:val="fr-FR"/>
        </w:rPr>
        <w:t> :</w:t>
      </w:r>
    </w:p>
    <w:p w14:paraId="51701490" w14:textId="77777777" w:rsidR="007B75B9" w:rsidRPr="007B75B9" w:rsidRDefault="007B75B9" w:rsidP="007B75B9">
      <w:pPr>
        <w:pStyle w:val="ParagrapheIndent2"/>
        <w:spacing w:line="232" w:lineRule="exact"/>
        <w:jc w:val="both"/>
        <w:rPr>
          <w:color w:val="000000"/>
          <w:lang w:val="fr-FR"/>
        </w:rPr>
      </w:pPr>
    </w:p>
    <w:p w14:paraId="53D1BE24"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La plate-forme dispose d’un parapheur électronique qui autorise au minimum :</w:t>
      </w:r>
    </w:p>
    <w:p w14:paraId="30783F26" w14:textId="77777777" w:rsidR="007B75B9" w:rsidRPr="007B75B9" w:rsidRDefault="007B75B9" w:rsidP="007B75B9">
      <w:pPr>
        <w:pStyle w:val="ParagrapheIndent2"/>
        <w:spacing w:line="232" w:lineRule="exact"/>
        <w:jc w:val="both"/>
        <w:rPr>
          <w:color w:val="000000"/>
          <w:lang w:val="fr-FR"/>
        </w:rPr>
      </w:pPr>
    </w:p>
    <w:p w14:paraId="101B6701"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 le regroupement de documents à valider ou signer ;</w:t>
      </w:r>
    </w:p>
    <w:p w14:paraId="064B4ECF"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 la signature d’un même document par plusieurs signataires ;</w:t>
      </w:r>
    </w:p>
    <w:p w14:paraId="121B0C95"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Sans en altérer l’intégrité, que l’utilisation soit locale ou en ligne.</w:t>
      </w:r>
    </w:p>
    <w:p w14:paraId="32BE5824"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w:t>
      </w:r>
    </w:p>
    <w:p w14:paraId="4B4836C4"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Chaque signature est vérifiée indépendamment des autres.</w:t>
      </w:r>
    </w:p>
    <w:p w14:paraId="2C69E74E" w14:textId="77777777" w:rsidR="007B75B9" w:rsidRPr="007B75B9" w:rsidRDefault="007B75B9" w:rsidP="007B75B9">
      <w:pPr>
        <w:rPr>
          <w:lang w:val="fr-FR"/>
        </w:rPr>
      </w:pPr>
    </w:p>
    <w:p w14:paraId="75DB569A"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 </w:t>
      </w:r>
      <w:r w:rsidRPr="007B75B9">
        <w:rPr>
          <w:b/>
          <w:color w:val="000000"/>
          <w:u w:val="single"/>
          <w:lang w:val="fr-FR"/>
        </w:rPr>
        <w:t>La signature électronique en cas de Cotraitance</w:t>
      </w:r>
      <w:r w:rsidRPr="007B75B9">
        <w:rPr>
          <w:b/>
          <w:color w:val="000000"/>
          <w:lang w:val="fr-FR"/>
        </w:rPr>
        <w:t> :</w:t>
      </w:r>
    </w:p>
    <w:p w14:paraId="7A9645C8"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En cas de signatures multiples d'un même document, il est recommandé que les signataires utilisent le même outil de signature.</w:t>
      </w:r>
    </w:p>
    <w:p w14:paraId="720002F6" w14:textId="77777777" w:rsidR="007B75B9" w:rsidRPr="007B75B9" w:rsidRDefault="007B75B9" w:rsidP="007B75B9">
      <w:pPr>
        <w:rPr>
          <w:lang w:val="fr-FR"/>
        </w:rPr>
      </w:pPr>
    </w:p>
    <w:p w14:paraId="057E9A92"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 </w:t>
      </w:r>
      <w:r w:rsidRPr="007B75B9">
        <w:rPr>
          <w:b/>
          <w:color w:val="000000"/>
          <w:u w:val="single"/>
          <w:lang w:val="fr-FR"/>
        </w:rPr>
        <w:t>Les vérifications de l’outil de signature du candidat</w:t>
      </w:r>
      <w:r w:rsidRPr="007B75B9">
        <w:rPr>
          <w:b/>
          <w:color w:val="000000"/>
          <w:lang w:val="fr-FR"/>
        </w:rPr>
        <w:t> :</w:t>
      </w:r>
    </w:p>
    <w:p w14:paraId="64FC889C"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Le certificat de signature du candidat qui accompagne les documents signés doit présenter les caractéristiques suivantes :</w:t>
      </w:r>
    </w:p>
    <w:p w14:paraId="4711C401"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ne pas avoir été révoqué à la date de signature du document,</w:t>
      </w:r>
    </w:p>
    <w:p w14:paraId="0F993375"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ne pas être arrivé à expiration à la date de signature du document,</w:t>
      </w:r>
    </w:p>
    <w:p w14:paraId="0357C1DC"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doit être établi au nom d’une personne physique habilitée à engager la société.</w:t>
      </w:r>
    </w:p>
    <w:p w14:paraId="58B4CACB" w14:textId="77777777" w:rsidR="007B75B9" w:rsidRPr="007B75B9" w:rsidRDefault="007B75B9" w:rsidP="007B75B9">
      <w:pPr>
        <w:rPr>
          <w:lang w:val="fr-FR"/>
        </w:rPr>
      </w:pPr>
    </w:p>
    <w:p w14:paraId="2AD4BE97" w14:textId="77777777" w:rsidR="007B75B9" w:rsidRPr="007B75B9" w:rsidRDefault="007B75B9" w:rsidP="007B75B9">
      <w:pPr>
        <w:pStyle w:val="ParagrapheIndent2"/>
        <w:spacing w:line="232" w:lineRule="exact"/>
        <w:jc w:val="both"/>
        <w:rPr>
          <w:b/>
          <w:color w:val="000000"/>
          <w:lang w:val="fr-FR"/>
        </w:rPr>
      </w:pPr>
      <w:r w:rsidRPr="007B75B9">
        <w:rPr>
          <w:b/>
          <w:color w:val="000000"/>
          <w:lang w:val="fr-FR"/>
        </w:rPr>
        <w:t xml:space="preserve">La procédure de vérification de la validité d’une signature est gratuite et permet de vérifier au moins: </w:t>
      </w:r>
    </w:p>
    <w:p w14:paraId="3EA06F76"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 1°) l’identité du signataire ;</w:t>
      </w:r>
    </w:p>
    <w:p w14:paraId="2BE0DC15"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•2°) l’appartenance du certificat du signataire à l’une des catégories de certificats visées ci-dessus ;</w:t>
      </w:r>
    </w:p>
    <w:p w14:paraId="6C67DFC7"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•3°) le respect du format de signature mentionné (</w:t>
      </w:r>
      <w:proofErr w:type="spellStart"/>
      <w:r w:rsidRPr="007B75B9">
        <w:rPr>
          <w:color w:val="000000"/>
          <w:lang w:val="fr-FR"/>
        </w:rPr>
        <w:t>XAdES</w:t>
      </w:r>
      <w:proofErr w:type="spellEnd"/>
      <w:r w:rsidRPr="007B75B9">
        <w:rPr>
          <w:color w:val="000000"/>
          <w:lang w:val="fr-FR"/>
        </w:rPr>
        <w:t xml:space="preserve">, </w:t>
      </w:r>
      <w:proofErr w:type="spellStart"/>
      <w:r w:rsidRPr="007B75B9">
        <w:rPr>
          <w:color w:val="000000"/>
          <w:lang w:val="fr-FR"/>
        </w:rPr>
        <w:t>CAdES</w:t>
      </w:r>
      <w:proofErr w:type="spellEnd"/>
      <w:r w:rsidRPr="007B75B9">
        <w:rPr>
          <w:color w:val="000000"/>
          <w:lang w:val="fr-FR"/>
        </w:rPr>
        <w:t xml:space="preserve"> ou </w:t>
      </w:r>
      <w:proofErr w:type="spellStart"/>
      <w:r w:rsidRPr="007B75B9">
        <w:rPr>
          <w:color w:val="000000"/>
          <w:lang w:val="fr-FR"/>
        </w:rPr>
        <w:t>PAdES</w:t>
      </w:r>
      <w:proofErr w:type="spellEnd"/>
      <w:r w:rsidRPr="007B75B9">
        <w:rPr>
          <w:color w:val="000000"/>
          <w:lang w:val="fr-FR"/>
        </w:rPr>
        <w:t>) ;</w:t>
      </w:r>
    </w:p>
    <w:p w14:paraId="6800C070"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•4°) le caractère non échu et non révoqué du certificat à la date de la signature ;</w:t>
      </w:r>
    </w:p>
    <w:p w14:paraId="7FE37F4C"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•5°) l’intégrité du fichier signé.</w:t>
      </w:r>
    </w:p>
    <w:p w14:paraId="5597750D" w14:textId="77777777" w:rsidR="007B75B9" w:rsidRPr="007B75B9" w:rsidRDefault="007B75B9" w:rsidP="007B75B9">
      <w:pPr>
        <w:pStyle w:val="ParagrapheIndent2"/>
        <w:spacing w:line="232" w:lineRule="exact"/>
        <w:jc w:val="both"/>
        <w:rPr>
          <w:b/>
          <w:color w:val="000000"/>
          <w:lang w:val="fr-FR"/>
        </w:rPr>
      </w:pPr>
    </w:p>
    <w:p w14:paraId="2E726A09" w14:textId="77777777" w:rsidR="007B75B9" w:rsidRPr="007B75B9" w:rsidRDefault="007B75B9" w:rsidP="007B75B9">
      <w:pPr>
        <w:pStyle w:val="ParagrapheIndent2"/>
        <w:spacing w:line="232" w:lineRule="exact"/>
        <w:jc w:val="both"/>
        <w:rPr>
          <w:color w:val="000000"/>
          <w:lang w:val="fr-FR"/>
        </w:rPr>
      </w:pPr>
      <w:r w:rsidRPr="007B75B9">
        <w:rPr>
          <w:b/>
          <w:color w:val="000000"/>
          <w:lang w:val="fr-FR"/>
        </w:rPr>
        <w:t xml:space="preserve">Ces vérifications peuvent être effectuées de manière automatisée, lorsque les fonctionnalités de la plateforme le permettent sauf en ce qui concerne l’identité du signataire du document. </w:t>
      </w:r>
    </w:p>
    <w:p w14:paraId="765AADD6"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w:t>
      </w:r>
    </w:p>
    <w:p w14:paraId="0FCBF164" w14:textId="77777777" w:rsidR="007B75B9" w:rsidRPr="007B75B9" w:rsidRDefault="007B75B9" w:rsidP="007B75B9">
      <w:pPr>
        <w:pStyle w:val="ParagrapheIndent2"/>
        <w:spacing w:line="232" w:lineRule="exact"/>
        <w:jc w:val="both"/>
        <w:rPr>
          <w:color w:val="000000"/>
          <w:lang w:val="fr-FR"/>
        </w:rPr>
      </w:pPr>
      <w:r w:rsidRPr="007B75B9">
        <w:rPr>
          <w:b/>
          <w:color w:val="000000"/>
          <w:lang w:val="fr-FR"/>
        </w:rPr>
        <w:t xml:space="preserve">La vérification de l’identité du signataire et de sa capacité à engager l’entreprise reste effectuée par le pouvoir adjudicateur. </w:t>
      </w:r>
    </w:p>
    <w:p w14:paraId="1DF84C8B"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w:t>
      </w:r>
    </w:p>
    <w:p w14:paraId="599D2159" w14:textId="77777777" w:rsidR="007B75B9" w:rsidRPr="007B75B9" w:rsidRDefault="007B75B9" w:rsidP="007B75B9">
      <w:pPr>
        <w:pStyle w:val="ParagrapheIndent2"/>
        <w:spacing w:after="240" w:line="232" w:lineRule="exact"/>
        <w:jc w:val="both"/>
        <w:rPr>
          <w:color w:val="000000"/>
          <w:lang w:val="fr-FR"/>
        </w:rPr>
      </w:pPr>
      <w:r w:rsidRPr="007B75B9">
        <w:rPr>
          <w:color w:val="000000"/>
          <w:lang w:val="fr-FR"/>
        </w:rPr>
        <w:t>Une entreprise qui utilise le dispositif de création de signature proposé par la plateforme est dispensée de fournir la procédure de vérification de la signature.</w:t>
      </w:r>
    </w:p>
    <w:p w14:paraId="7C153DA7" w14:textId="77777777" w:rsidR="007B75B9" w:rsidRPr="007B75B9" w:rsidRDefault="007B75B9" w:rsidP="007B75B9">
      <w:pPr>
        <w:pStyle w:val="ParagrapheIndent2"/>
        <w:spacing w:line="232" w:lineRule="exact"/>
        <w:jc w:val="both"/>
        <w:rPr>
          <w:color w:val="000000"/>
          <w:lang w:val="fr-FR"/>
        </w:rPr>
      </w:pPr>
      <w:r w:rsidRPr="007B75B9">
        <w:rPr>
          <w:b/>
          <w:color w:val="000000"/>
          <w:u w:val="single"/>
          <w:lang w:val="fr-FR"/>
        </w:rPr>
        <w:t>6.1.1.5. Virus : </w:t>
      </w:r>
    </w:p>
    <w:p w14:paraId="55EB2634" w14:textId="77777777" w:rsidR="007B75B9" w:rsidRPr="007B75B9" w:rsidRDefault="007B75B9" w:rsidP="007B75B9">
      <w:pPr>
        <w:pStyle w:val="ParagrapheIndent2"/>
        <w:spacing w:line="232" w:lineRule="exact"/>
        <w:jc w:val="both"/>
        <w:rPr>
          <w:color w:val="000000"/>
          <w:lang w:val="fr-FR"/>
        </w:rPr>
      </w:pPr>
    </w:p>
    <w:p w14:paraId="39258084"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Les soumissionnaires s’assureront avant l’envoi de la réponse que les fichiers transmis ne comportent pas de programme informatique malveillant (virus).</w:t>
      </w:r>
    </w:p>
    <w:p w14:paraId="6EC029CF" w14:textId="77777777" w:rsidR="007B75B9" w:rsidRPr="007B75B9" w:rsidRDefault="007B75B9" w:rsidP="007B75B9">
      <w:pPr>
        <w:pStyle w:val="ParagrapheIndent2"/>
        <w:spacing w:line="232" w:lineRule="exact"/>
        <w:jc w:val="both"/>
        <w:rPr>
          <w:color w:val="000000"/>
          <w:lang w:val="fr-FR"/>
        </w:rPr>
      </w:pPr>
    </w:p>
    <w:p w14:paraId="5D10CC94"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La réception de tout fichier contenant un virus entraînera l’irrecevabilité de l’offre. Si un virus est détecté, le pli sera considéré comme n’ayant jamais été reçu et les candidats en seront avertis grâce aux renseignements saisis lors de leur identification.</w:t>
      </w:r>
    </w:p>
    <w:p w14:paraId="688536A2" w14:textId="77777777" w:rsidR="007B75B9" w:rsidRPr="007B75B9" w:rsidRDefault="007B75B9" w:rsidP="007B75B9">
      <w:pPr>
        <w:pStyle w:val="ParagrapheIndent2"/>
        <w:spacing w:line="232" w:lineRule="exact"/>
        <w:jc w:val="both"/>
        <w:rPr>
          <w:color w:val="000000"/>
          <w:lang w:val="fr-FR"/>
        </w:rPr>
      </w:pPr>
    </w:p>
    <w:p w14:paraId="598DE221" w14:textId="77777777" w:rsidR="007B75B9" w:rsidRPr="007B75B9" w:rsidRDefault="007B75B9" w:rsidP="007B75B9">
      <w:pPr>
        <w:pStyle w:val="ParagrapheIndent2"/>
        <w:spacing w:line="232" w:lineRule="exact"/>
        <w:jc w:val="both"/>
        <w:rPr>
          <w:color w:val="000000"/>
          <w:lang w:val="fr-FR"/>
        </w:rPr>
      </w:pPr>
      <w:r w:rsidRPr="007B75B9">
        <w:rPr>
          <w:b/>
          <w:color w:val="000000"/>
          <w:u w:val="single"/>
          <w:lang w:val="fr-FR"/>
        </w:rPr>
        <w:t>6.1.1.6. Horodatage – Heure d’arrivée des plis sur la plateforme :</w:t>
      </w:r>
    </w:p>
    <w:p w14:paraId="332900CD" w14:textId="77777777" w:rsidR="007B75B9" w:rsidRPr="007B75B9" w:rsidRDefault="007B75B9" w:rsidP="007B75B9">
      <w:pPr>
        <w:pStyle w:val="ParagrapheIndent2"/>
        <w:spacing w:line="232" w:lineRule="exact"/>
        <w:jc w:val="both"/>
        <w:rPr>
          <w:color w:val="000000"/>
          <w:lang w:val="fr-FR"/>
        </w:rPr>
      </w:pPr>
    </w:p>
    <w:p w14:paraId="47109921" w14:textId="77777777" w:rsidR="007B75B9" w:rsidRPr="007B75B9" w:rsidRDefault="007B75B9" w:rsidP="007B75B9">
      <w:pPr>
        <w:pStyle w:val="ParagrapheIndent2"/>
        <w:spacing w:line="232" w:lineRule="exact"/>
        <w:jc w:val="both"/>
        <w:rPr>
          <w:color w:val="000000"/>
          <w:lang w:val="fr-FR"/>
        </w:rPr>
      </w:pPr>
      <w:r w:rsidRPr="007B75B9">
        <w:rPr>
          <w:color w:val="000000"/>
          <w:u w:val="single"/>
          <w:lang w:val="fr-FR"/>
        </w:rPr>
        <w:t>Tous les plis transmis par voie électronique sont horodatés :</w:t>
      </w:r>
    </w:p>
    <w:p w14:paraId="62CF6CF7" w14:textId="77777777" w:rsidR="007B75B9" w:rsidRPr="007B75B9" w:rsidRDefault="007B75B9" w:rsidP="007B75B9">
      <w:pPr>
        <w:pStyle w:val="ParagrapheIndent2"/>
        <w:spacing w:line="232" w:lineRule="exact"/>
        <w:jc w:val="both"/>
        <w:rPr>
          <w:color w:val="000000"/>
          <w:lang w:val="fr-FR"/>
        </w:rPr>
      </w:pPr>
    </w:p>
    <w:p w14:paraId="4A9421BD"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xml:space="preserve">- </w:t>
      </w:r>
      <w:r w:rsidRPr="007B75B9">
        <w:rPr>
          <w:color w:val="000000"/>
          <w:u w:val="single"/>
          <w:lang w:val="fr-FR"/>
        </w:rPr>
        <w:t>Accusé de réception :</w:t>
      </w:r>
      <w:r w:rsidRPr="007B75B9">
        <w:rPr>
          <w:color w:val="000000"/>
          <w:lang w:val="fr-FR"/>
        </w:rPr>
        <w:t xml:space="preserve"> après l’arrivée du pli sur la plate-forme, un accusé de réception est adressé au candidat par courrier électronique donnant à son dépôt une date et une heure certaines.</w:t>
      </w:r>
    </w:p>
    <w:p w14:paraId="2FDF199E" w14:textId="77777777" w:rsidR="007B75B9" w:rsidRPr="007B75B9" w:rsidRDefault="007B75B9" w:rsidP="007B75B9">
      <w:pPr>
        <w:pStyle w:val="ParagrapheIndent2"/>
        <w:spacing w:line="232" w:lineRule="exact"/>
        <w:jc w:val="both"/>
        <w:rPr>
          <w:color w:val="000000"/>
          <w:lang w:val="fr-FR"/>
        </w:rPr>
      </w:pPr>
    </w:p>
    <w:p w14:paraId="1CE68097"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xml:space="preserve">- </w:t>
      </w:r>
      <w:r w:rsidRPr="007B75B9">
        <w:rPr>
          <w:color w:val="000000"/>
          <w:u w:val="single"/>
          <w:lang w:val="fr-FR"/>
        </w:rPr>
        <w:t>Date et heure de référence :</w:t>
      </w:r>
      <w:r w:rsidRPr="007B75B9">
        <w:rPr>
          <w:color w:val="000000"/>
          <w:lang w:val="fr-FR"/>
        </w:rPr>
        <w:t xml:space="preserve"> ce sont la date et l’heure de fin de réception des documents qui font référence (et non l’heure de début d’envoi des documents). Pour l’horodatage, le fuseau horaire de référence est : GMT/UTC + 1. Il s’agit de celui de la plate-forme.</w:t>
      </w:r>
    </w:p>
    <w:p w14:paraId="51DFF18D" w14:textId="77777777" w:rsidR="007B75B9" w:rsidRPr="007B75B9" w:rsidRDefault="007B75B9" w:rsidP="007B75B9">
      <w:pPr>
        <w:pStyle w:val="ParagrapheIndent2"/>
        <w:spacing w:line="232" w:lineRule="exact"/>
        <w:jc w:val="both"/>
        <w:rPr>
          <w:color w:val="000000"/>
          <w:lang w:val="fr-FR"/>
        </w:rPr>
      </w:pPr>
    </w:p>
    <w:p w14:paraId="1742A01E"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xml:space="preserve">- </w:t>
      </w:r>
      <w:r w:rsidRPr="007B75B9">
        <w:rPr>
          <w:b/>
          <w:color w:val="000000"/>
          <w:u w:val="single"/>
          <w:lang w:val="fr-FR"/>
        </w:rPr>
        <w:t>Arrivée des plis hors délai :</w:t>
      </w:r>
      <w:r w:rsidRPr="007B75B9">
        <w:rPr>
          <w:color w:val="000000"/>
          <w:lang w:val="fr-FR"/>
        </w:rPr>
        <w:t xml:space="preserve"> tout dossier qui arriverait sur la plate-forme après la date et l’heure limite fixées dans le règlement de la consultation est considéré comme hors délai. Cependant, la plate-forme ne refuse pas les plis arrivés hors-délai, elle doit également les enregistrer comme les autres plis.</w:t>
      </w:r>
    </w:p>
    <w:p w14:paraId="720555F8" w14:textId="77777777" w:rsidR="007B75B9" w:rsidRPr="007B75B9" w:rsidRDefault="007B75B9" w:rsidP="007B75B9">
      <w:pPr>
        <w:pStyle w:val="ParagrapheIndent2"/>
        <w:spacing w:line="232" w:lineRule="exact"/>
        <w:jc w:val="both"/>
        <w:rPr>
          <w:color w:val="000000"/>
          <w:lang w:val="fr-FR"/>
        </w:rPr>
      </w:pPr>
    </w:p>
    <w:p w14:paraId="51BFF857"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Les plis parvenus après cette date et heure, pour quelque motif que ce soit, ne seront pas ouverts. Le candidat en sera informé. Seuls seront ouverts les plis reçus dans les délais.</w:t>
      </w:r>
    </w:p>
    <w:p w14:paraId="4CA6F526" w14:textId="77777777" w:rsidR="007B75B9" w:rsidRPr="007B75B9" w:rsidRDefault="007B75B9" w:rsidP="007B75B9">
      <w:pPr>
        <w:pStyle w:val="ParagrapheIndent2"/>
        <w:spacing w:line="232" w:lineRule="exact"/>
        <w:jc w:val="both"/>
        <w:rPr>
          <w:color w:val="000000"/>
          <w:lang w:val="fr-FR"/>
        </w:rPr>
      </w:pPr>
    </w:p>
    <w:p w14:paraId="3C17A0F3"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Pour cela, l’intégralité de la transmission des documents sur le site doit avoir été réalisée AVANT la date et heure limite de réception des plis. Tout pli dont le téléchargement sur le serveur ne serait pas achevé à la date et à l’heure impartie sera considéré comme reçue hors délai. </w:t>
      </w:r>
    </w:p>
    <w:p w14:paraId="71866490" w14:textId="77777777" w:rsidR="007B75B9" w:rsidRPr="007B75B9" w:rsidRDefault="007B75B9" w:rsidP="007B75B9">
      <w:pPr>
        <w:pStyle w:val="ParagrapheIndent2"/>
        <w:spacing w:line="232" w:lineRule="exact"/>
        <w:jc w:val="both"/>
        <w:rPr>
          <w:color w:val="000000"/>
          <w:lang w:val="fr-FR"/>
        </w:rPr>
      </w:pPr>
    </w:p>
    <w:p w14:paraId="4BCCE3CB"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Il convient donc de tenir compte du délai d’envoi et de traitement des documents par le serveur. Il est ainsi conseillé au candidat de tenir compte du temps d’acheminement de leur réponse sur la plateforme. Le temps d’acheminement correspond au délai de chiffrement et de transmission du pli compris ente la validation finale par le candidat du formulaire de réponse de la consultation et la confirmation du dépôt de la réponse.</w:t>
      </w:r>
    </w:p>
    <w:p w14:paraId="0E4BC9C7" w14:textId="77777777" w:rsidR="007B75B9" w:rsidRPr="007B75B9" w:rsidRDefault="007B75B9" w:rsidP="007B75B9">
      <w:pPr>
        <w:pStyle w:val="ParagrapheIndent2"/>
        <w:spacing w:line="232" w:lineRule="exact"/>
        <w:jc w:val="both"/>
        <w:rPr>
          <w:color w:val="000000"/>
          <w:lang w:val="fr-FR"/>
        </w:rPr>
      </w:pPr>
    </w:p>
    <w:p w14:paraId="0C888168" w14:textId="77777777" w:rsidR="007B75B9" w:rsidRPr="007B75B9" w:rsidRDefault="007B75B9" w:rsidP="007B75B9">
      <w:pPr>
        <w:pStyle w:val="ParagrapheIndent2"/>
        <w:spacing w:line="232" w:lineRule="exact"/>
        <w:jc w:val="both"/>
        <w:rPr>
          <w:color w:val="000000"/>
          <w:lang w:val="fr-FR"/>
        </w:rPr>
      </w:pPr>
      <w:r w:rsidRPr="007B75B9">
        <w:rPr>
          <w:b/>
          <w:color w:val="000000"/>
          <w:u w:val="single"/>
          <w:lang w:val="fr-FR"/>
        </w:rPr>
        <w:t>AVERTISSEMENT</w:t>
      </w:r>
    </w:p>
    <w:p w14:paraId="6BD92967" w14:textId="77777777" w:rsidR="007B75B9" w:rsidRPr="007B75B9" w:rsidRDefault="007B75B9" w:rsidP="007B75B9">
      <w:pPr>
        <w:pStyle w:val="ParagrapheIndent2"/>
        <w:spacing w:line="232" w:lineRule="exact"/>
        <w:jc w:val="both"/>
        <w:rPr>
          <w:color w:val="000000"/>
          <w:lang w:val="fr-FR"/>
        </w:rPr>
      </w:pPr>
    </w:p>
    <w:p w14:paraId="05163E38"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L’attention du candidat est attirée sur la durée d’acheminement des plis électroniques volumineux : c’est la date et l’heure de fin d’acheminement qui font foi lors de la remise d’une réponse dématérialisée. Les candidats sont invités à intégrer les marges de manœuvre dans leur processus de réponse, pour tenir compte de ces délais d’acheminement.</w:t>
      </w:r>
    </w:p>
    <w:p w14:paraId="415DB01A" w14:textId="77777777" w:rsidR="007B75B9" w:rsidRPr="007B75B9" w:rsidRDefault="007B75B9" w:rsidP="007B75B9">
      <w:pPr>
        <w:pStyle w:val="ParagrapheIndent2"/>
        <w:spacing w:line="232" w:lineRule="exact"/>
        <w:jc w:val="both"/>
        <w:rPr>
          <w:color w:val="000000"/>
          <w:lang w:val="fr-FR"/>
        </w:rPr>
      </w:pPr>
    </w:p>
    <w:p w14:paraId="4239B368" w14:textId="77777777" w:rsidR="007B75B9" w:rsidRPr="007B75B9" w:rsidRDefault="007B75B9" w:rsidP="007B75B9">
      <w:pPr>
        <w:pStyle w:val="ParagrapheIndent2"/>
        <w:spacing w:line="232" w:lineRule="exact"/>
        <w:jc w:val="both"/>
        <w:rPr>
          <w:color w:val="000000"/>
          <w:lang w:val="fr-FR"/>
        </w:rPr>
      </w:pPr>
      <w:r w:rsidRPr="007B75B9">
        <w:rPr>
          <w:b/>
          <w:color w:val="000000"/>
          <w:u w:val="single"/>
          <w:lang w:val="fr-FR"/>
        </w:rPr>
        <w:t>6.1.1.7. Copie de sauvegarde : </w:t>
      </w:r>
    </w:p>
    <w:p w14:paraId="3AA46E14" w14:textId="77777777" w:rsidR="007B75B9" w:rsidRPr="007B75B9" w:rsidRDefault="007B75B9" w:rsidP="007B75B9">
      <w:pPr>
        <w:pStyle w:val="ParagrapheIndent2"/>
        <w:spacing w:line="232" w:lineRule="exact"/>
        <w:jc w:val="both"/>
        <w:rPr>
          <w:color w:val="000000"/>
          <w:lang w:val="fr-FR"/>
        </w:rPr>
      </w:pPr>
    </w:p>
    <w:p w14:paraId="511FD22D"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L’article R 2132-11 du Code de la Commande Publique offre au candidat la possibilité d’un envoi simultané d’une « copie de sauvegarde » en cas d’échange par voie électronique.</w:t>
      </w:r>
    </w:p>
    <w:p w14:paraId="4CCEEB2D" w14:textId="77777777" w:rsidR="007B75B9" w:rsidRPr="007B75B9" w:rsidRDefault="007B75B9" w:rsidP="007B75B9">
      <w:pPr>
        <w:pStyle w:val="ParagrapheIndent2"/>
        <w:spacing w:line="232" w:lineRule="exact"/>
        <w:jc w:val="both"/>
        <w:rPr>
          <w:color w:val="000000"/>
          <w:lang w:val="fr-FR"/>
        </w:rPr>
      </w:pPr>
    </w:p>
    <w:p w14:paraId="39210D97" w14:textId="77777777" w:rsidR="007B75B9" w:rsidRPr="007B75B9" w:rsidRDefault="007B75B9" w:rsidP="007B75B9">
      <w:pPr>
        <w:pStyle w:val="ParagrapheIndent2"/>
        <w:spacing w:line="232" w:lineRule="exact"/>
        <w:jc w:val="both"/>
        <w:rPr>
          <w:color w:val="000000"/>
          <w:lang w:val="fr-FR"/>
        </w:rPr>
      </w:pPr>
      <w:r w:rsidRPr="007B75B9">
        <w:rPr>
          <w:color w:val="000000"/>
          <w:u w:val="single"/>
          <w:lang w:val="fr-FR"/>
        </w:rPr>
        <w:t>Cette copie de sauvegarde :</w:t>
      </w:r>
    </w:p>
    <w:p w14:paraId="44133771" w14:textId="77777777" w:rsidR="007B75B9" w:rsidRPr="007B75B9" w:rsidRDefault="007B75B9" w:rsidP="007B75B9">
      <w:pPr>
        <w:pStyle w:val="ParagrapheIndent2"/>
        <w:spacing w:line="232" w:lineRule="exact"/>
        <w:jc w:val="both"/>
        <w:rPr>
          <w:color w:val="000000"/>
          <w:lang w:val="fr-FR"/>
        </w:rPr>
      </w:pPr>
    </w:p>
    <w:p w14:paraId="3042BEDF" w14:textId="77777777" w:rsidR="007B75B9" w:rsidRPr="007B75B9" w:rsidRDefault="007B75B9" w:rsidP="007B75B9">
      <w:pPr>
        <w:pStyle w:val="ParagrapheIndent2"/>
        <w:spacing w:after="80" w:line="232" w:lineRule="exact"/>
        <w:jc w:val="both"/>
        <w:rPr>
          <w:color w:val="000000"/>
          <w:lang w:val="fr-FR"/>
        </w:rPr>
      </w:pPr>
      <w:r w:rsidRPr="007B75B9">
        <w:rPr>
          <w:color w:val="000000"/>
          <w:lang w:val="fr-FR"/>
        </w:rPr>
        <w:t xml:space="preserve">- peut être transmise sur un support papier ou sur support physique électronique (CD, DVD ROM, clé USB…); </w:t>
      </w:r>
    </w:p>
    <w:p w14:paraId="0BA13C2B" w14:textId="39A55053" w:rsidR="007B75B9" w:rsidRPr="007B75B9" w:rsidRDefault="007B75B9" w:rsidP="007B75B9">
      <w:pPr>
        <w:pStyle w:val="ParagrapheIndent2"/>
        <w:spacing w:line="232" w:lineRule="exact"/>
        <w:jc w:val="both"/>
        <w:rPr>
          <w:color w:val="000000"/>
          <w:lang w:val="fr-FR"/>
        </w:rPr>
      </w:pPr>
      <w:r w:rsidRPr="007B75B9">
        <w:rPr>
          <w:color w:val="000000"/>
          <w:lang w:val="fr-FR"/>
        </w:rPr>
        <w:t>- doit être placée dans un pli scellé comportant la mention « copie de sauvegarde</w:t>
      </w:r>
      <w:r w:rsidR="00D11564">
        <w:rPr>
          <w:color w:val="000000"/>
          <w:lang w:val="fr-FR"/>
        </w:rPr>
        <w:t xml:space="preserve"> </w:t>
      </w:r>
      <w:r w:rsidRPr="007B75B9">
        <w:rPr>
          <w:color w:val="000000"/>
          <w:lang w:val="fr-FR"/>
        </w:rPr>
        <w:t xml:space="preserve">» ainsi que l’intitulé de la consultation, </w:t>
      </w:r>
    </w:p>
    <w:p w14:paraId="438DF837"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xml:space="preserve">- doit être envoyée à l’adresse du pouvoir adjudicateur figurante dans l’Avis d’Appel Public à la Concurrence (AAPC) ou le règlement de la consultation. </w:t>
      </w:r>
    </w:p>
    <w:p w14:paraId="38783178"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ou doit être déposée en main propre les jours, aux heures et à l’adresse du pouvoir adjudicateur figurants dans l’Avis d’Appel Public à la Concurrence (AAPC) ou le règlement de la consultation contre récépissé.</w:t>
      </w:r>
    </w:p>
    <w:p w14:paraId="760E9A1D" w14:textId="77777777" w:rsidR="007B75B9" w:rsidRPr="007B75B9" w:rsidRDefault="007B75B9" w:rsidP="007B75B9">
      <w:pPr>
        <w:pStyle w:val="ParagrapheIndent2"/>
        <w:spacing w:line="232" w:lineRule="exact"/>
        <w:jc w:val="both"/>
        <w:rPr>
          <w:color w:val="000000"/>
          <w:lang w:val="fr-FR"/>
        </w:rPr>
      </w:pPr>
      <w:r w:rsidRPr="007B75B9">
        <w:rPr>
          <w:b/>
          <w:color w:val="000000"/>
          <w:u w:val="single"/>
          <w:lang w:val="fr-FR"/>
        </w:rPr>
        <w:t>Attention :</w:t>
      </w:r>
    </w:p>
    <w:p w14:paraId="293B3C5A" w14:textId="77777777" w:rsidR="007B75B9" w:rsidRPr="007B75B9" w:rsidRDefault="007B75B9" w:rsidP="007B75B9">
      <w:pPr>
        <w:pStyle w:val="ParagrapheIndent2"/>
        <w:spacing w:line="232" w:lineRule="exact"/>
        <w:jc w:val="both"/>
        <w:rPr>
          <w:color w:val="000000"/>
          <w:lang w:val="fr-FR"/>
        </w:rPr>
      </w:pPr>
      <w:r w:rsidRPr="007B75B9">
        <w:rPr>
          <w:b/>
          <w:color w:val="000000"/>
          <w:lang w:val="fr-FR"/>
        </w:rPr>
        <w:t>Cette copie de sauvegarde doit IMPERATIVEMENT parvenir dans les délais impartis pour la remise des candidatures ou des offres.</w:t>
      </w:r>
    </w:p>
    <w:p w14:paraId="60871F3C" w14:textId="77777777" w:rsidR="007B75B9" w:rsidRPr="007B75B9" w:rsidRDefault="007B75B9" w:rsidP="007B75B9">
      <w:pPr>
        <w:pStyle w:val="ParagrapheIndent2"/>
        <w:spacing w:line="232" w:lineRule="exact"/>
        <w:jc w:val="both"/>
        <w:rPr>
          <w:color w:val="000000"/>
          <w:lang w:val="fr-FR"/>
        </w:rPr>
      </w:pPr>
    </w:p>
    <w:p w14:paraId="3AC63922" w14:textId="77777777" w:rsidR="007B75B9" w:rsidRPr="007B75B9" w:rsidRDefault="007B75B9" w:rsidP="007B75B9">
      <w:pPr>
        <w:pStyle w:val="ParagrapheIndent2"/>
        <w:spacing w:line="232" w:lineRule="exact"/>
        <w:jc w:val="both"/>
        <w:rPr>
          <w:color w:val="000000"/>
          <w:lang w:val="fr-FR"/>
        </w:rPr>
      </w:pPr>
      <w:r w:rsidRPr="007B75B9">
        <w:rPr>
          <w:color w:val="000000"/>
          <w:u w:val="single"/>
          <w:lang w:val="fr-FR"/>
        </w:rPr>
        <w:t xml:space="preserve">La copie sauvegarde ne sera ouverte que dans les conditions </w:t>
      </w:r>
      <w:r w:rsidRPr="007B75B9">
        <w:rPr>
          <w:u w:val="single"/>
          <w:lang w:val="fr-FR"/>
        </w:rPr>
        <w:t>suivantes (article 7 de l’arrêté du 14 décembre 2009 relatif à la dématérialisation des procédures de passation des marchés publics) :</w:t>
      </w:r>
    </w:p>
    <w:p w14:paraId="618A9C40" w14:textId="77777777" w:rsidR="007B75B9" w:rsidRPr="007B75B9" w:rsidRDefault="007B75B9" w:rsidP="007B75B9">
      <w:pPr>
        <w:pStyle w:val="ParagrapheIndent2"/>
        <w:spacing w:line="232" w:lineRule="exact"/>
        <w:jc w:val="both"/>
        <w:rPr>
          <w:color w:val="000000"/>
          <w:lang w:val="fr-FR"/>
        </w:rPr>
      </w:pPr>
    </w:p>
    <w:p w14:paraId="1D99275B"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- 1. lorsque «un programme informatique malveillant [virus] est détecté» par le pouvoir adjudicateur</w:t>
      </w:r>
    </w:p>
    <w:p w14:paraId="17879B50"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- 2. lorsque la candidature ou l’offre transmise par voie électronique n’est pas parvenue dans les délais imposés ou n’a pas pu être ouverte par le pouvoir adjudicateur sous réserve que la copie de sauvegarde soit parvenue dans les délais.</w:t>
      </w:r>
    </w:p>
    <w:p w14:paraId="485E09F4" w14:textId="77777777" w:rsidR="007B75B9" w:rsidRPr="007B75B9" w:rsidRDefault="007B75B9" w:rsidP="007B75B9">
      <w:pPr>
        <w:pStyle w:val="ParagrapheIndent2"/>
        <w:spacing w:line="232" w:lineRule="exact"/>
        <w:jc w:val="both"/>
        <w:rPr>
          <w:color w:val="000000"/>
          <w:lang w:val="fr-FR"/>
        </w:rPr>
      </w:pPr>
    </w:p>
    <w:p w14:paraId="5AB0B0D4"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Si le pli contenant la copie de sauvegarde n’est pas ouvert, il est détruit à l’issue de la procédure.</w:t>
      </w:r>
    </w:p>
    <w:p w14:paraId="477C9107" w14:textId="77777777" w:rsidR="007B75B9" w:rsidRPr="007B75B9" w:rsidRDefault="007B75B9" w:rsidP="007B75B9">
      <w:pPr>
        <w:pStyle w:val="ParagrapheIndent2"/>
        <w:spacing w:line="232" w:lineRule="exact"/>
        <w:jc w:val="both"/>
        <w:rPr>
          <w:color w:val="000000"/>
          <w:lang w:val="fr-FR"/>
        </w:rPr>
      </w:pPr>
      <w:r w:rsidRPr="007B75B9">
        <w:rPr>
          <w:color w:val="000000"/>
          <w:lang w:val="fr-FR"/>
        </w:rPr>
        <w:t xml:space="preserve">Cette copie doit être placée sous un pli fermé comportant </w:t>
      </w:r>
      <w:r w:rsidRPr="007B75B9">
        <w:rPr>
          <w:b/>
          <w:color w:val="000000"/>
          <w:lang w:val="fr-FR"/>
        </w:rPr>
        <w:t xml:space="preserve">IMPERATIVEMENT </w:t>
      </w:r>
      <w:r w:rsidRPr="007B75B9">
        <w:rPr>
          <w:color w:val="000000"/>
          <w:lang w:val="fr-FR"/>
        </w:rPr>
        <w:t xml:space="preserve">la mention </w:t>
      </w:r>
      <w:r w:rsidRPr="007B75B9">
        <w:rPr>
          <w:b/>
          <w:color w:val="000000"/>
          <w:lang w:val="fr-FR"/>
        </w:rPr>
        <w:t>COPIE DE SAUVEGARDE</w:t>
      </w:r>
      <w:r w:rsidRPr="007B75B9">
        <w:rPr>
          <w:color w:val="000000"/>
          <w:lang w:val="fr-FR"/>
        </w:rPr>
        <w:t xml:space="preserve">. Elle doit être envoyée par tout moyen permettant de déterminer de façon certaine la date et l’heure de sa réception, </w:t>
      </w:r>
      <w:r w:rsidRPr="007B75B9">
        <w:rPr>
          <w:b/>
          <w:color w:val="000000"/>
          <w:lang w:val="fr-FR"/>
        </w:rPr>
        <w:t>AVANT la date et l’heure de limite de réception</w:t>
      </w:r>
      <w:r w:rsidRPr="007B75B9">
        <w:rPr>
          <w:color w:val="000000"/>
          <w:lang w:val="fr-FR"/>
        </w:rPr>
        <w:t xml:space="preserve"> à l’adresse suivante avec la mention suivante :</w:t>
      </w:r>
    </w:p>
    <w:p w14:paraId="10D4957C" w14:textId="77777777" w:rsidR="007B75B9" w:rsidRPr="007B75B9" w:rsidRDefault="007B75B9" w:rsidP="007B75B9">
      <w:pPr>
        <w:pStyle w:val="ParagrapheIndent2"/>
        <w:spacing w:line="232" w:lineRule="exact"/>
        <w:jc w:val="center"/>
        <w:rPr>
          <w:color w:val="000000"/>
          <w:lang w:val="fr-FR"/>
        </w:rPr>
      </w:pPr>
      <w:r w:rsidRPr="007B75B9">
        <w:rPr>
          <w:i/>
          <w:color w:val="000000"/>
          <w:lang w:val="fr-FR"/>
        </w:rPr>
        <w:t>Nom du candidat :</w:t>
      </w:r>
    </w:p>
    <w:p w14:paraId="467764A7" w14:textId="77777777" w:rsidR="007B75B9" w:rsidRPr="007B75B9" w:rsidRDefault="007B75B9" w:rsidP="007B75B9">
      <w:pPr>
        <w:pStyle w:val="ParagrapheIndent2"/>
        <w:spacing w:line="232" w:lineRule="exact"/>
        <w:jc w:val="center"/>
        <w:rPr>
          <w:color w:val="000000"/>
          <w:lang w:val="fr-FR"/>
        </w:rPr>
      </w:pPr>
      <w:r w:rsidRPr="007B75B9">
        <w:rPr>
          <w:i/>
          <w:color w:val="000000"/>
          <w:lang w:val="fr-FR"/>
        </w:rPr>
        <w:t>Consultation n°…………………Titre de l’accord-cadre</w:t>
      </w:r>
    </w:p>
    <w:p w14:paraId="6D5D33C1" w14:textId="77777777" w:rsidR="007B75B9" w:rsidRPr="007B75B9" w:rsidRDefault="007B75B9" w:rsidP="007B75B9">
      <w:pPr>
        <w:pStyle w:val="ParagrapheIndent2"/>
        <w:spacing w:line="232" w:lineRule="exact"/>
        <w:jc w:val="center"/>
        <w:rPr>
          <w:color w:val="000000"/>
          <w:lang w:val="fr-FR"/>
        </w:rPr>
      </w:pPr>
      <w:r w:rsidRPr="007B75B9">
        <w:rPr>
          <w:i/>
          <w:color w:val="000000"/>
          <w:lang w:val="fr-FR"/>
        </w:rPr>
        <w:t>COPIE DE SAUVEGARDE – Ne pas Ouvrir</w:t>
      </w:r>
    </w:p>
    <w:p w14:paraId="2B977231" w14:textId="77777777" w:rsidR="007B75B9" w:rsidRPr="007B75B9" w:rsidRDefault="007B75B9" w:rsidP="007B75B9">
      <w:pPr>
        <w:pStyle w:val="ParagrapheIndent2"/>
        <w:spacing w:line="232" w:lineRule="exact"/>
        <w:jc w:val="center"/>
        <w:rPr>
          <w:color w:val="000000"/>
          <w:lang w:val="fr-FR"/>
        </w:rPr>
      </w:pPr>
      <w:r w:rsidRPr="007B75B9">
        <w:rPr>
          <w:i/>
          <w:color w:val="000000"/>
          <w:lang w:val="fr-FR"/>
        </w:rPr>
        <w:t>CPCAM DES BOUCHES-DU-RHONE</w:t>
      </w:r>
    </w:p>
    <w:p w14:paraId="6C049E09" w14:textId="77777777" w:rsidR="007B75B9" w:rsidRPr="007B75B9" w:rsidRDefault="007B75B9" w:rsidP="007B75B9">
      <w:pPr>
        <w:pStyle w:val="ParagrapheIndent2"/>
        <w:spacing w:line="232" w:lineRule="exact"/>
        <w:jc w:val="center"/>
        <w:rPr>
          <w:color w:val="000000"/>
          <w:lang w:val="fr-FR"/>
        </w:rPr>
      </w:pPr>
      <w:r w:rsidRPr="007B75B9">
        <w:rPr>
          <w:i/>
          <w:color w:val="000000"/>
          <w:lang w:val="fr-FR"/>
        </w:rPr>
        <w:t>973 - DEPARTEMENT ACHATS / MARCHES</w:t>
      </w:r>
    </w:p>
    <w:p w14:paraId="082FB01E" w14:textId="77777777" w:rsidR="007B75B9" w:rsidRPr="007B75B9" w:rsidRDefault="007B75B9" w:rsidP="007B75B9">
      <w:pPr>
        <w:pStyle w:val="ParagrapheIndent2"/>
        <w:spacing w:line="232" w:lineRule="exact"/>
        <w:jc w:val="center"/>
        <w:rPr>
          <w:color w:val="000000"/>
          <w:lang w:val="fr-FR"/>
        </w:rPr>
      </w:pPr>
      <w:r w:rsidRPr="007B75B9">
        <w:rPr>
          <w:i/>
          <w:color w:val="000000"/>
          <w:lang w:val="fr-FR"/>
        </w:rPr>
        <w:t xml:space="preserve">56 chemin Joseph </w:t>
      </w:r>
      <w:proofErr w:type="spellStart"/>
      <w:r w:rsidRPr="007B75B9">
        <w:rPr>
          <w:i/>
          <w:color w:val="000000"/>
          <w:lang w:val="fr-FR"/>
        </w:rPr>
        <w:t>Aiguier</w:t>
      </w:r>
      <w:proofErr w:type="spellEnd"/>
    </w:p>
    <w:p w14:paraId="2884114B" w14:textId="77777777" w:rsidR="007B75B9" w:rsidRPr="007B75B9" w:rsidRDefault="007B75B9" w:rsidP="007B75B9">
      <w:pPr>
        <w:pStyle w:val="ParagrapheIndent2"/>
        <w:spacing w:line="232" w:lineRule="exact"/>
        <w:jc w:val="center"/>
        <w:rPr>
          <w:color w:val="000000"/>
          <w:lang w:val="fr-FR"/>
        </w:rPr>
      </w:pPr>
      <w:r w:rsidRPr="007B75B9">
        <w:rPr>
          <w:i/>
          <w:color w:val="000000"/>
          <w:lang w:val="fr-FR"/>
        </w:rPr>
        <w:t>13009 MARSEILLE</w:t>
      </w:r>
    </w:p>
    <w:p w14:paraId="6D982C08" w14:textId="77777777" w:rsidR="007B75B9" w:rsidRPr="007B75B9" w:rsidRDefault="007B75B9" w:rsidP="007B75B9">
      <w:pPr>
        <w:pStyle w:val="ParagrapheIndent2"/>
        <w:spacing w:line="232" w:lineRule="exact"/>
        <w:jc w:val="both"/>
        <w:rPr>
          <w:color w:val="000000"/>
          <w:lang w:val="fr-FR"/>
        </w:rPr>
      </w:pPr>
    </w:p>
    <w:p w14:paraId="01DE1B2F" w14:textId="77777777" w:rsidR="007B75B9" w:rsidRPr="007B75B9" w:rsidRDefault="007B75B9" w:rsidP="007B75B9">
      <w:pPr>
        <w:pStyle w:val="ParagrapheIndent2"/>
        <w:spacing w:after="240" w:line="232" w:lineRule="exact"/>
        <w:jc w:val="both"/>
        <w:rPr>
          <w:color w:val="000000"/>
          <w:lang w:val="fr-FR"/>
        </w:rPr>
      </w:pPr>
      <w:r w:rsidRPr="007B75B9">
        <w:rPr>
          <w:color w:val="000000"/>
          <w:lang w:val="fr-FR"/>
        </w:rPr>
        <w:t>Horaires du bureau en cas de remise en main propre contre récépissé : du lundi au vendredi, hormis les jours fériés, de 9h00 à 12h00 et de 14h00 à 16h00.</w:t>
      </w:r>
    </w:p>
    <w:p w14:paraId="40C57952" w14:textId="77777777" w:rsidR="007B75B9" w:rsidRPr="007B75B9" w:rsidRDefault="007B75B9" w:rsidP="007B75B9">
      <w:pPr>
        <w:pStyle w:val="ParagrapheIndent2"/>
        <w:spacing w:after="240" w:line="232" w:lineRule="exact"/>
        <w:jc w:val="both"/>
        <w:rPr>
          <w:color w:val="000000"/>
          <w:lang w:val="fr-FR"/>
        </w:rPr>
      </w:pPr>
      <w:r w:rsidRPr="007B75B9">
        <w:rPr>
          <w:b/>
          <w:color w:val="000000"/>
          <w:u w:val="single"/>
          <w:lang w:val="fr-FR"/>
        </w:rPr>
        <w:t>6.1.1.8. Plans :</w:t>
      </w:r>
      <w:r w:rsidRPr="007B75B9">
        <w:rPr>
          <w:color w:val="000000"/>
          <w:lang w:val="fr-FR"/>
        </w:rPr>
        <w:t xml:space="preserve"> </w:t>
      </w:r>
    </w:p>
    <w:p w14:paraId="72CC0ED0" w14:textId="77777777" w:rsidR="007B75B9" w:rsidRPr="007B75B9" w:rsidRDefault="007B75B9" w:rsidP="007B75B9">
      <w:pPr>
        <w:pStyle w:val="ParagrapheIndent2"/>
        <w:spacing w:after="240" w:line="232" w:lineRule="exact"/>
        <w:jc w:val="both"/>
        <w:rPr>
          <w:color w:val="000000"/>
          <w:lang w:val="fr-FR"/>
        </w:rPr>
      </w:pPr>
      <w:r w:rsidRPr="007B75B9">
        <w:rPr>
          <w:color w:val="000000"/>
          <w:lang w:val="fr-FR"/>
        </w:rPr>
        <w:t>Sans objet</w:t>
      </w:r>
    </w:p>
    <w:p w14:paraId="1961321C" w14:textId="77777777" w:rsidR="007B75B9" w:rsidRPr="007B75B9" w:rsidRDefault="007B75B9" w:rsidP="007B75B9">
      <w:pPr>
        <w:pStyle w:val="ParagrapheIndent2"/>
        <w:spacing w:after="240" w:line="232" w:lineRule="exact"/>
        <w:jc w:val="both"/>
        <w:rPr>
          <w:color w:val="000000"/>
          <w:lang w:val="fr-FR"/>
        </w:rPr>
      </w:pPr>
      <w:r w:rsidRPr="007B75B9">
        <w:rPr>
          <w:b/>
          <w:color w:val="000000"/>
          <w:u w:val="single"/>
          <w:lang w:val="fr-FR"/>
        </w:rPr>
        <w:t>6.1.1.9. Envoi des plis :</w:t>
      </w:r>
      <w:r w:rsidRPr="007B75B9">
        <w:rPr>
          <w:color w:val="000000"/>
          <w:lang w:val="fr-FR"/>
        </w:rPr>
        <w:t xml:space="preserve">   </w:t>
      </w:r>
    </w:p>
    <w:p w14:paraId="6E84305B" w14:textId="28EA0EE9" w:rsidR="007B75B9" w:rsidRDefault="007B75B9" w:rsidP="007B75B9">
      <w:pPr>
        <w:pStyle w:val="ParagrapheIndent2"/>
        <w:spacing w:line="232" w:lineRule="exact"/>
        <w:jc w:val="both"/>
        <w:rPr>
          <w:color w:val="000000"/>
          <w:lang w:val="fr-FR"/>
        </w:rPr>
      </w:pPr>
      <w:r w:rsidRPr="007B75B9">
        <w:rPr>
          <w:color w:val="000000"/>
          <w:lang w:val="fr-FR"/>
        </w:rPr>
        <w:t>Une fois le dépôt réalisé, un message électronique (courriel) est envoyé au candidat : il confirme la bonne prise en compte de sa réponse avec l’heure retenue pour le dépôt.   Seul ce récépissé est la preuve de dépôt de la réponse.   Il convient de le conserver précieusement pendant toute la durée de la procédure, jusqu’à la signature du marché.  </w:t>
      </w:r>
    </w:p>
    <w:p w14:paraId="34631FDD" w14:textId="77777777" w:rsidR="00F03599" w:rsidRPr="007B75B9" w:rsidRDefault="00F03599" w:rsidP="007B75B9">
      <w:pPr>
        <w:rPr>
          <w:lang w:val="fr-FR"/>
        </w:rPr>
      </w:pPr>
    </w:p>
    <w:p w14:paraId="603FFDD4" w14:textId="77777777" w:rsidR="007B75B9" w:rsidRPr="007B75B9" w:rsidRDefault="007B75B9" w:rsidP="007B75B9">
      <w:pPr>
        <w:pStyle w:val="Titre2"/>
        <w:spacing w:after="0"/>
        <w:ind w:left="280"/>
        <w:rPr>
          <w:rFonts w:ascii="Trebuchet MS" w:eastAsia="Trebuchet MS" w:hAnsi="Trebuchet MS" w:cs="Trebuchet MS"/>
          <w:i w:val="0"/>
          <w:color w:val="000000"/>
          <w:sz w:val="24"/>
          <w:lang w:val="fr-FR"/>
        </w:rPr>
      </w:pPr>
      <w:bookmarkStart w:id="48" w:name="_Toc211328088"/>
      <w:bookmarkStart w:id="49" w:name="_Toc240881713"/>
      <w:r w:rsidRPr="007B75B9">
        <w:rPr>
          <w:rFonts w:ascii="Trebuchet MS" w:eastAsia="Trebuchet MS" w:hAnsi="Trebuchet MS" w:cs="Trebuchet MS"/>
          <w:i w:val="0"/>
          <w:color w:val="000000"/>
          <w:sz w:val="24"/>
          <w:lang w:val="fr-FR"/>
        </w:rPr>
        <w:t>6.2 - Transmission sous support papier</w:t>
      </w:r>
      <w:bookmarkEnd w:id="48"/>
      <w:bookmarkEnd w:id="49"/>
    </w:p>
    <w:p w14:paraId="11F9A814" w14:textId="77777777" w:rsidR="007B75B9" w:rsidRPr="007B75B9" w:rsidRDefault="007B75B9" w:rsidP="007B75B9">
      <w:pPr>
        <w:pStyle w:val="ParagrapheIndent2"/>
        <w:spacing w:line="232" w:lineRule="exact"/>
        <w:jc w:val="both"/>
        <w:rPr>
          <w:color w:val="000000"/>
          <w:lang w:val="fr-FR"/>
        </w:rPr>
      </w:pPr>
    </w:p>
    <w:p w14:paraId="31B1B69F" w14:textId="77777777" w:rsidR="007B75B9" w:rsidRDefault="007B75B9" w:rsidP="007B75B9">
      <w:pPr>
        <w:pStyle w:val="ParagrapheIndent2"/>
        <w:spacing w:line="232" w:lineRule="exact"/>
        <w:jc w:val="both"/>
        <w:rPr>
          <w:color w:val="000000"/>
          <w:lang w:val="fr-FR"/>
        </w:rPr>
      </w:pPr>
      <w:r w:rsidRPr="007B75B9">
        <w:rPr>
          <w:color w:val="000000"/>
          <w:lang w:val="fr-FR"/>
        </w:rPr>
        <w:t>La transmission des plis par voie électronique est imposée pour cette consultation. Par conséquent, la transmission par voie papier n'est pas autorisée.</w:t>
      </w:r>
      <w:bookmarkStart w:id="50" w:name="ArtL1_RC-2-A9"/>
      <w:bookmarkEnd w:id="50"/>
    </w:p>
    <w:p w14:paraId="18BA0FAB" w14:textId="77777777" w:rsidR="00BF1FF8" w:rsidRPr="007B75B9" w:rsidRDefault="00BF1FF8" w:rsidP="00F03599">
      <w:pPr>
        <w:spacing w:before="240"/>
        <w:rPr>
          <w:lang w:val="fr-FR"/>
        </w:rPr>
      </w:pPr>
    </w:p>
    <w:p w14:paraId="5EF57674" w14:textId="09B7C3D0" w:rsidR="001068DD" w:rsidRDefault="00D11564" w:rsidP="00F03599">
      <w:pPr>
        <w:pStyle w:val="ParagrapheIndent1"/>
        <w:jc w:val="both"/>
        <w:rPr>
          <w:b/>
          <w:color w:val="000000"/>
          <w:sz w:val="28"/>
          <w:lang w:val="fr-FR"/>
        </w:rPr>
      </w:pPr>
      <w:r>
        <w:rPr>
          <w:b/>
          <w:color w:val="000000"/>
          <w:sz w:val="28"/>
          <w:lang w:val="fr-FR"/>
        </w:rPr>
        <w:t>7 - Examen des candidatures et des offres</w:t>
      </w:r>
      <w:bookmarkEnd w:id="44"/>
    </w:p>
    <w:p w14:paraId="251691D0" w14:textId="77777777" w:rsidR="00F03599" w:rsidRPr="00F03599" w:rsidRDefault="00F03599" w:rsidP="00F03599">
      <w:pPr>
        <w:rPr>
          <w:rFonts w:eastAsia="Trebuchet MS"/>
          <w:lang w:val="fr-FR"/>
        </w:rPr>
      </w:pPr>
    </w:p>
    <w:p w14:paraId="09CE3867" w14:textId="11705BC6" w:rsidR="001068DD" w:rsidRDefault="00D11564" w:rsidP="00F03599">
      <w:pPr>
        <w:pStyle w:val="Titre2"/>
        <w:spacing w:after="0"/>
        <w:ind w:left="280"/>
        <w:rPr>
          <w:rFonts w:ascii="Trebuchet MS" w:eastAsia="Trebuchet MS" w:hAnsi="Trebuchet MS" w:cs="Trebuchet MS"/>
          <w:i w:val="0"/>
          <w:color w:val="000000"/>
          <w:sz w:val="24"/>
          <w:lang w:val="fr-FR"/>
        </w:rPr>
      </w:pPr>
      <w:bookmarkStart w:id="51" w:name="ArtL2_RC-2-A10.1"/>
      <w:bookmarkStart w:id="52" w:name="_Toc256000023"/>
      <w:bookmarkEnd w:id="51"/>
      <w:r>
        <w:rPr>
          <w:rFonts w:ascii="Trebuchet MS" w:eastAsia="Trebuchet MS" w:hAnsi="Trebuchet MS" w:cs="Trebuchet MS"/>
          <w:i w:val="0"/>
          <w:color w:val="000000"/>
          <w:sz w:val="24"/>
          <w:lang w:val="fr-FR"/>
        </w:rPr>
        <w:t xml:space="preserve">7.1 - </w:t>
      </w:r>
      <w:r w:rsidR="00F03599">
        <w:rPr>
          <w:rFonts w:ascii="Trebuchet MS" w:eastAsia="Trebuchet MS" w:hAnsi="Trebuchet MS" w:cs="Trebuchet MS"/>
          <w:i w:val="0"/>
          <w:color w:val="000000"/>
          <w:sz w:val="24"/>
          <w:lang w:val="fr-FR"/>
        </w:rPr>
        <w:t>Examen</w:t>
      </w:r>
      <w:r>
        <w:rPr>
          <w:rFonts w:ascii="Trebuchet MS" w:eastAsia="Trebuchet MS" w:hAnsi="Trebuchet MS" w:cs="Trebuchet MS"/>
          <w:i w:val="0"/>
          <w:color w:val="000000"/>
          <w:sz w:val="24"/>
          <w:lang w:val="fr-FR"/>
        </w:rPr>
        <w:t xml:space="preserve"> des candidatures</w:t>
      </w:r>
      <w:bookmarkEnd w:id="52"/>
    </w:p>
    <w:p w14:paraId="76AEACD7" w14:textId="77777777" w:rsidR="00F03599" w:rsidRDefault="00F03599" w:rsidP="00F03599">
      <w:pPr>
        <w:pStyle w:val="ParagrapheIndent2"/>
        <w:spacing w:line="232" w:lineRule="exact"/>
        <w:jc w:val="both"/>
        <w:rPr>
          <w:color w:val="000000"/>
          <w:lang w:val="fr-FR"/>
        </w:rPr>
      </w:pPr>
    </w:p>
    <w:p w14:paraId="02EF1BBC" w14:textId="77777777" w:rsidR="00F03599" w:rsidRPr="00F03599" w:rsidRDefault="00F03599" w:rsidP="00F03599">
      <w:pPr>
        <w:pStyle w:val="ParagrapheIndent2"/>
        <w:spacing w:after="240" w:line="232" w:lineRule="exact"/>
        <w:ind w:left="20" w:right="20"/>
        <w:jc w:val="both"/>
        <w:rPr>
          <w:color w:val="000000"/>
          <w:lang w:val="fr-FR"/>
        </w:rPr>
      </w:pPr>
      <w:r w:rsidRPr="00F03599">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raisonnable et identique pour tous.</w:t>
      </w:r>
    </w:p>
    <w:p w14:paraId="2A07A077" w14:textId="77777777" w:rsidR="00F03599" w:rsidRPr="00F03599" w:rsidRDefault="00F03599" w:rsidP="00F03599">
      <w:pPr>
        <w:pStyle w:val="ParagrapheIndent2"/>
        <w:spacing w:line="232" w:lineRule="exact"/>
        <w:ind w:left="20" w:right="20"/>
        <w:jc w:val="both"/>
        <w:rPr>
          <w:color w:val="000000"/>
          <w:lang w:val="fr-FR"/>
        </w:rPr>
      </w:pPr>
      <w:r w:rsidRPr="00F03599">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1009E8FE" w14:textId="77777777" w:rsidR="00F03599" w:rsidRDefault="00F03599">
      <w:pPr>
        <w:pStyle w:val="ParagrapheIndent2"/>
        <w:spacing w:line="232" w:lineRule="exact"/>
        <w:jc w:val="both"/>
        <w:rPr>
          <w:color w:val="000000"/>
          <w:lang w:val="fr-FR"/>
        </w:rPr>
      </w:pPr>
    </w:p>
    <w:p w14:paraId="746807D3" w14:textId="77777777" w:rsidR="001068DD" w:rsidRDefault="00D11564" w:rsidP="00F03599">
      <w:pPr>
        <w:pStyle w:val="Titre2"/>
        <w:spacing w:after="0"/>
        <w:ind w:left="280"/>
        <w:rPr>
          <w:rFonts w:ascii="Trebuchet MS" w:eastAsia="Trebuchet MS" w:hAnsi="Trebuchet MS" w:cs="Trebuchet MS"/>
          <w:i w:val="0"/>
          <w:color w:val="000000"/>
          <w:sz w:val="24"/>
          <w:lang w:val="fr-FR"/>
        </w:rPr>
      </w:pPr>
      <w:bookmarkStart w:id="53" w:name="ArtL2_RC-2-A10.3"/>
      <w:bookmarkStart w:id="54" w:name="_Toc256000024"/>
      <w:bookmarkEnd w:id="53"/>
      <w:r>
        <w:rPr>
          <w:rFonts w:ascii="Trebuchet MS" w:eastAsia="Trebuchet MS" w:hAnsi="Trebuchet MS" w:cs="Trebuchet MS"/>
          <w:i w:val="0"/>
          <w:color w:val="000000"/>
          <w:sz w:val="24"/>
          <w:lang w:val="fr-FR"/>
        </w:rPr>
        <w:t>7.2 - Attribution des accords-cadres</w:t>
      </w:r>
      <w:bookmarkEnd w:id="54"/>
    </w:p>
    <w:p w14:paraId="4B5257CC" w14:textId="77777777" w:rsidR="00F03599" w:rsidRDefault="00F03599" w:rsidP="00F03599">
      <w:pPr>
        <w:pStyle w:val="ParagrapheIndent2"/>
        <w:spacing w:line="232" w:lineRule="exact"/>
        <w:jc w:val="both"/>
        <w:rPr>
          <w:color w:val="000000"/>
          <w:lang w:val="fr-FR"/>
        </w:rPr>
      </w:pPr>
    </w:p>
    <w:p w14:paraId="30AF8813" w14:textId="77777777" w:rsidR="00F03599" w:rsidRPr="00F03599" w:rsidRDefault="00F03599" w:rsidP="00F03599">
      <w:pPr>
        <w:pStyle w:val="ParagrapheIndent2"/>
        <w:spacing w:line="232" w:lineRule="exact"/>
        <w:jc w:val="both"/>
        <w:rPr>
          <w:color w:val="000000"/>
          <w:lang w:val="fr-FR"/>
        </w:rPr>
      </w:pPr>
      <w:r w:rsidRPr="00F03599">
        <w:rPr>
          <w:color w:val="000000"/>
          <w:lang w:val="fr-FR"/>
        </w:rPr>
        <w:t>Le jugement des offres sera effectué dans les conditions prévues aux articles L.2152-1 à L.2152-4, R. 2152-1 et R. 2152-2 du Code de la commande publique et donnera lieu à un classement des offres.</w:t>
      </w:r>
    </w:p>
    <w:p w14:paraId="59042082" w14:textId="77777777" w:rsidR="00F03599" w:rsidRPr="00F03599" w:rsidRDefault="00F03599" w:rsidP="00F03599">
      <w:pPr>
        <w:pStyle w:val="ParagrapheIndent2"/>
        <w:spacing w:line="232" w:lineRule="exact"/>
        <w:jc w:val="both"/>
        <w:rPr>
          <w:color w:val="000000"/>
          <w:lang w:val="fr-FR"/>
        </w:rPr>
      </w:pPr>
    </w:p>
    <w:p w14:paraId="0E6012BE" w14:textId="77777777" w:rsidR="00F03599" w:rsidRDefault="00F03599" w:rsidP="00F03599">
      <w:pPr>
        <w:pStyle w:val="ParagrapheIndent2"/>
        <w:spacing w:after="240" w:line="232" w:lineRule="exact"/>
        <w:jc w:val="both"/>
        <w:rPr>
          <w:color w:val="000000"/>
          <w:lang w:val="fr-FR"/>
        </w:rPr>
      </w:pPr>
      <w:r w:rsidRPr="00F03599">
        <w:rPr>
          <w:color w:val="000000"/>
          <w:lang w:val="fr-FR"/>
        </w:rPr>
        <w:t>L'attention des candidats est attirée sur le fait que toute offre irrégulière pourra faire l'objet d'une demande de régularisation, à condition qu'elle ne soit pas anormalement basse. En revanche, toute offre inacceptable ou inappropriée sera éliminée.</w:t>
      </w:r>
    </w:p>
    <w:p w14:paraId="60F3072D" w14:textId="4FA0C1B9" w:rsidR="00E36C4A" w:rsidRPr="00E36C4A" w:rsidRDefault="00E36C4A" w:rsidP="00E36C4A">
      <w:pPr>
        <w:pStyle w:val="Paragraphedeliste"/>
        <w:numPr>
          <w:ilvl w:val="0"/>
          <w:numId w:val="3"/>
        </w:numPr>
        <w:rPr>
          <w:rFonts w:ascii="Trebuchet MS" w:eastAsia="Trebuchet MS" w:hAnsi="Trebuchet MS" w:cs="Trebuchet MS"/>
          <w:b/>
          <w:bCs/>
          <w:color w:val="000000"/>
          <w:sz w:val="20"/>
          <w:u w:val="single"/>
          <w:lang w:val="fr-FR"/>
        </w:rPr>
      </w:pPr>
      <w:r w:rsidRPr="00E36C4A">
        <w:rPr>
          <w:rFonts w:ascii="Trebuchet MS" w:eastAsia="Trebuchet MS" w:hAnsi="Trebuchet MS" w:cs="Trebuchet MS"/>
          <w:b/>
          <w:bCs/>
          <w:color w:val="000000"/>
          <w:sz w:val="20"/>
          <w:u w:val="single"/>
          <w:lang w:val="fr-FR"/>
        </w:rPr>
        <w:t xml:space="preserve">LOT 1 – CRITERE DE JUGEMENT DES OFFRES </w:t>
      </w:r>
    </w:p>
    <w:p w14:paraId="2135F226" w14:textId="77777777" w:rsidR="00E36C4A" w:rsidRPr="00E36C4A" w:rsidRDefault="00E36C4A" w:rsidP="00E36C4A">
      <w:pPr>
        <w:rPr>
          <w:lang w:val="fr-FR"/>
        </w:rPr>
      </w:pPr>
    </w:p>
    <w:p w14:paraId="16BBABA3" w14:textId="1BA5BBAF" w:rsidR="00F03599" w:rsidRDefault="00E36C4A" w:rsidP="00F03599">
      <w:pPr>
        <w:pStyle w:val="ParagrapheIndent2"/>
        <w:spacing w:line="232" w:lineRule="exact"/>
        <w:jc w:val="both"/>
        <w:rPr>
          <w:color w:val="000000"/>
          <w:lang w:val="fr-FR"/>
        </w:rPr>
      </w:pPr>
      <w:r>
        <w:rPr>
          <w:color w:val="000000"/>
          <w:lang w:val="fr-FR"/>
        </w:rPr>
        <w:t>Pour le lot n°1, l</w:t>
      </w:r>
      <w:r w:rsidR="00F03599" w:rsidRPr="00F03599">
        <w:rPr>
          <w:color w:val="000000"/>
          <w:lang w:val="fr-FR"/>
        </w:rPr>
        <w:t>es critères retenus pour le jugement des offres</w:t>
      </w:r>
      <w:r w:rsidR="00BF1FF8">
        <w:rPr>
          <w:color w:val="000000"/>
          <w:lang w:val="fr-FR"/>
        </w:rPr>
        <w:t xml:space="preserve"> </w:t>
      </w:r>
      <w:r w:rsidR="00F03599" w:rsidRPr="00F03599">
        <w:rPr>
          <w:color w:val="000000"/>
          <w:lang w:val="fr-FR"/>
        </w:rPr>
        <w:t>sont pondérés de la manière suivante :</w:t>
      </w:r>
    </w:p>
    <w:p w14:paraId="142CB0DF" w14:textId="77777777" w:rsidR="00C75EA0" w:rsidRDefault="00C75EA0" w:rsidP="00C75EA0">
      <w:pPr>
        <w:ind w:right="1020"/>
        <w:rPr>
          <w:rFonts w:ascii="Trebuchet MS" w:eastAsia="Trebuchet MS" w:hAnsi="Trebuchet MS" w:cs="Trebuchet MS"/>
          <w:color w:val="000000"/>
          <w:sz w:val="20"/>
          <w:lang w:val="fr-FR"/>
        </w:rPr>
      </w:pPr>
    </w:p>
    <w:tbl>
      <w:tblPr>
        <w:tblW w:w="0" w:type="auto"/>
        <w:tblLayout w:type="fixed"/>
        <w:tblLook w:val="04A0" w:firstRow="1" w:lastRow="0" w:firstColumn="1" w:lastColumn="0" w:noHBand="0" w:noVBand="1"/>
      </w:tblPr>
      <w:tblGrid>
        <w:gridCol w:w="7800"/>
        <w:gridCol w:w="1800"/>
      </w:tblGrid>
      <w:tr w:rsidR="001068DD" w14:paraId="0C5C54BD"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CE0A4FE" w14:textId="77777777" w:rsidR="001068DD" w:rsidRDefault="00D11564">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1267B7E" w14:textId="77777777" w:rsidR="001068DD" w:rsidRDefault="00D11564">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Pondération</w:t>
            </w:r>
          </w:p>
        </w:tc>
      </w:tr>
      <w:tr w:rsidR="001068DD" w14:paraId="135ED47B"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156DC21" w14:textId="13C23AAA" w:rsidR="001068DD" w:rsidRPr="004302B4" w:rsidRDefault="00C75EA0">
            <w:pPr>
              <w:spacing w:before="80" w:after="20"/>
              <w:ind w:left="80" w:right="80"/>
              <w:rPr>
                <w:rFonts w:ascii="Trebuchet MS" w:eastAsia="Trebuchet MS" w:hAnsi="Trebuchet MS" w:cs="Trebuchet MS"/>
                <w:b/>
                <w:bCs/>
                <w:color w:val="000000"/>
                <w:sz w:val="20"/>
                <w:lang w:val="fr-FR"/>
              </w:rPr>
            </w:pPr>
            <w:r w:rsidRPr="004302B4">
              <w:rPr>
                <w:rFonts w:ascii="Trebuchet MS" w:eastAsia="Trebuchet MS" w:hAnsi="Trebuchet MS" w:cs="Trebuchet MS"/>
                <w:b/>
                <w:bCs/>
                <w:color w:val="000000"/>
                <w:sz w:val="20"/>
                <w:lang w:val="fr-FR"/>
              </w:rPr>
              <w:t>1</w:t>
            </w:r>
            <w:r w:rsidR="00D11564" w:rsidRPr="004302B4">
              <w:rPr>
                <w:rFonts w:ascii="Trebuchet MS" w:eastAsia="Trebuchet MS" w:hAnsi="Trebuchet MS" w:cs="Trebuchet MS"/>
                <w:b/>
                <w:bCs/>
                <w:color w:val="000000"/>
                <w:sz w:val="20"/>
                <w:lang w:val="fr-FR"/>
              </w:rPr>
              <w:t>-Valeur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C47A3AB" w14:textId="3CF5E0BA" w:rsidR="001068DD" w:rsidRPr="004302B4" w:rsidRDefault="00E36C4A">
            <w:pPr>
              <w:spacing w:before="80" w:after="20"/>
              <w:ind w:left="80" w:right="80"/>
              <w:rPr>
                <w:rFonts w:ascii="Trebuchet MS" w:eastAsia="Trebuchet MS" w:hAnsi="Trebuchet MS" w:cs="Trebuchet MS"/>
                <w:b/>
                <w:bCs/>
                <w:color w:val="000000"/>
                <w:sz w:val="20"/>
                <w:lang w:val="fr-FR"/>
              </w:rPr>
            </w:pPr>
            <w:r>
              <w:rPr>
                <w:rFonts w:ascii="Trebuchet MS" w:eastAsia="Trebuchet MS" w:hAnsi="Trebuchet MS" w:cs="Trebuchet MS"/>
                <w:b/>
                <w:bCs/>
                <w:color w:val="000000"/>
                <w:sz w:val="20"/>
                <w:lang w:val="fr-FR"/>
              </w:rPr>
              <w:t>6</w:t>
            </w:r>
            <w:r w:rsidR="00D11564" w:rsidRPr="004302B4">
              <w:rPr>
                <w:rFonts w:ascii="Trebuchet MS" w:eastAsia="Trebuchet MS" w:hAnsi="Trebuchet MS" w:cs="Trebuchet MS"/>
                <w:b/>
                <w:bCs/>
                <w:color w:val="000000"/>
                <w:sz w:val="20"/>
                <w:lang w:val="fr-FR"/>
              </w:rPr>
              <w:t>0.0</w:t>
            </w:r>
            <w:r w:rsidR="00EB6A6A">
              <w:rPr>
                <w:rFonts w:ascii="Trebuchet MS" w:eastAsia="Trebuchet MS" w:hAnsi="Trebuchet MS" w:cs="Trebuchet MS"/>
                <w:b/>
                <w:bCs/>
                <w:color w:val="000000"/>
                <w:sz w:val="20"/>
                <w:lang w:val="fr-FR"/>
              </w:rPr>
              <w:t xml:space="preserve"> %</w:t>
            </w:r>
          </w:p>
        </w:tc>
      </w:tr>
      <w:tr w:rsidR="001068DD" w14:paraId="12C0A66F"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E2A8C14" w14:textId="77777777" w:rsidR="001068DD" w:rsidRPr="004302B4" w:rsidRDefault="00C75EA0">
            <w:pPr>
              <w:spacing w:before="80" w:after="20"/>
              <w:ind w:left="680" w:right="80"/>
              <w:rPr>
                <w:rFonts w:ascii="Trebuchet MS" w:eastAsia="Trebuchet MS" w:hAnsi="Trebuchet MS" w:cs="Trebuchet MS"/>
                <w:b/>
                <w:bCs/>
                <w:i/>
                <w:color w:val="000000"/>
                <w:sz w:val="20"/>
                <w:lang w:val="fr-FR"/>
              </w:rPr>
            </w:pPr>
            <w:r w:rsidRPr="004302B4">
              <w:rPr>
                <w:rFonts w:ascii="Trebuchet MS" w:eastAsia="Trebuchet MS" w:hAnsi="Trebuchet MS" w:cs="Trebuchet MS"/>
                <w:b/>
                <w:bCs/>
                <w:i/>
                <w:color w:val="000000"/>
                <w:sz w:val="20"/>
                <w:lang w:val="fr-FR"/>
              </w:rPr>
              <w:t>1</w:t>
            </w:r>
            <w:r w:rsidR="00D11564" w:rsidRPr="004302B4">
              <w:rPr>
                <w:rFonts w:ascii="Trebuchet MS" w:eastAsia="Trebuchet MS" w:hAnsi="Trebuchet MS" w:cs="Trebuchet MS"/>
                <w:b/>
                <w:bCs/>
                <w:i/>
                <w:color w:val="000000"/>
                <w:sz w:val="20"/>
                <w:lang w:val="fr-FR"/>
              </w:rPr>
              <w:t>.</w:t>
            </w:r>
            <w:r w:rsidRPr="004302B4">
              <w:rPr>
                <w:rFonts w:ascii="Trebuchet MS" w:eastAsia="Trebuchet MS" w:hAnsi="Trebuchet MS" w:cs="Trebuchet MS"/>
                <w:b/>
                <w:bCs/>
                <w:i/>
                <w:color w:val="000000"/>
                <w:sz w:val="20"/>
                <w:lang w:val="fr-FR"/>
              </w:rPr>
              <w:t>1</w:t>
            </w:r>
            <w:r w:rsidR="00D11564" w:rsidRPr="004302B4">
              <w:rPr>
                <w:rFonts w:ascii="Trebuchet MS" w:eastAsia="Trebuchet MS" w:hAnsi="Trebuchet MS" w:cs="Trebuchet MS"/>
                <w:b/>
                <w:bCs/>
                <w:i/>
                <w:color w:val="000000"/>
                <w:sz w:val="20"/>
                <w:lang w:val="fr-FR"/>
              </w:rPr>
              <w:t xml:space="preserve">-Essais des échantillons </w:t>
            </w:r>
          </w:p>
          <w:p w14:paraId="7CB0D6B6" w14:textId="355F8C75" w:rsidR="00C75EA0" w:rsidRPr="00C75EA0" w:rsidRDefault="00C75EA0" w:rsidP="00C75EA0">
            <w:pPr>
              <w:spacing w:before="80" w:after="20"/>
              <w:ind w:right="80"/>
              <w:jc w:val="both"/>
              <w:rPr>
                <w:rFonts w:ascii="Trebuchet MS" w:eastAsia="Trebuchet MS" w:hAnsi="Trebuchet MS" w:cs="Trebuchet MS"/>
                <w:i/>
                <w:iCs/>
                <w:color w:val="000000"/>
                <w:sz w:val="20"/>
                <w:lang w:val="fr-FR"/>
              </w:rPr>
            </w:pPr>
            <w:r w:rsidRPr="00C75EA0">
              <w:rPr>
                <w:rFonts w:ascii="Trebuchet MS" w:eastAsia="Trebuchet MS" w:hAnsi="Trebuchet MS" w:cs="Trebuchet MS"/>
                <w:i/>
                <w:iCs/>
                <w:color w:val="000000"/>
                <w:sz w:val="20"/>
                <w:lang w:val="fr-FR"/>
              </w:rPr>
              <w:t xml:space="preserve">Ce sous-critère sera apprécié au regard des tests effectués sur les échantillons fournis par le candidat (facilité d’utilisation, </w:t>
            </w:r>
            <w:r w:rsidR="004302B4">
              <w:rPr>
                <w:rFonts w:ascii="Trebuchet MS" w:eastAsia="Trebuchet MS" w:hAnsi="Trebuchet MS" w:cs="Trebuchet MS"/>
                <w:i/>
                <w:iCs/>
                <w:color w:val="000000"/>
                <w:sz w:val="20"/>
                <w:lang w:val="fr-FR"/>
              </w:rPr>
              <w:t xml:space="preserve">sécurité, </w:t>
            </w:r>
            <w:r w:rsidRPr="00C75EA0">
              <w:rPr>
                <w:rFonts w:ascii="Trebuchet MS" w:eastAsia="Trebuchet MS" w:hAnsi="Trebuchet MS" w:cs="Trebuchet MS"/>
                <w:i/>
                <w:iCs/>
                <w:color w:val="000000"/>
                <w:sz w:val="20"/>
                <w:lang w:val="fr-FR"/>
              </w:rPr>
              <w:t>praticabilité de l’emballage, ergonomie)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72A09A4" w14:textId="79272A7D" w:rsidR="001068DD" w:rsidRDefault="00D11564">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25</w:t>
            </w:r>
            <w:r w:rsidR="00EB6A6A">
              <w:rPr>
                <w:rFonts w:ascii="Trebuchet MS" w:eastAsia="Trebuchet MS" w:hAnsi="Trebuchet MS" w:cs="Trebuchet MS"/>
                <w:i/>
                <w:color w:val="000000"/>
                <w:sz w:val="20"/>
                <w:lang w:val="fr-FR"/>
              </w:rPr>
              <w:t xml:space="preserve"> %</w:t>
            </w:r>
          </w:p>
        </w:tc>
      </w:tr>
      <w:tr w:rsidR="001068DD" w14:paraId="41D32F3F"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D162189" w14:textId="77777777" w:rsidR="001068DD" w:rsidRPr="004302B4" w:rsidRDefault="00C75EA0">
            <w:pPr>
              <w:spacing w:before="80" w:after="20"/>
              <w:ind w:left="680" w:right="80"/>
              <w:rPr>
                <w:rFonts w:ascii="Trebuchet MS" w:eastAsia="Trebuchet MS" w:hAnsi="Trebuchet MS" w:cs="Trebuchet MS"/>
                <w:b/>
                <w:bCs/>
                <w:i/>
                <w:color w:val="000000"/>
                <w:sz w:val="20"/>
                <w:lang w:val="fr-FR"/>
              </w:rPr>
            </w:pPr>
            <w:r w:rsidRPr="004302B4">
              <w:rPr>
                <w:rFonts w:ascii="Trebuchet MS" w:eastAsia="Trebuchet MS" w:hAnsi="Trebuchet MS" w:cs="Trebuchet MS"/>
                <w:b/>
                <w:bCs/>
                <w:i/>
                <w:color w:val="000000"/>
                <w:sz w:val="20"/>
                <w:lang w:val="fr-FR"/>
              </w:rPr>
              <w:t>1</w:t>
            </w:r>
            <w:r w:rsidR="00D11564" w:rsidRPr="004302B4">
              <w:rPr>
                <w:rFonts w:ascii="Trebuchet MS" w:eastAsia="Trebuchet MS" w:hAnsi="Trebuchet MS" w:cs="Trebuchet MS"/>
                <w:b/>
                <w:bCs/>
                <w:i/>
                <w:color w:val="000000"/>
                <w:sz w:val="20"/>
                <w:lang w:val="fr-FR"/>
              </w:rPr>
              <w:t>.</w:t>
            </w:r>
            <w:r w:rsidRPr="004302B4">
              <w:rPr>
                <w:rFonts w:ascii="Trebuchet MS" w:eastAsia="Trebuchet MS" w:hAnsi="Trebuchet MS" w:cs="Trebuchet MS"/>
                <w:b/>
                <w:bCs/>
                <w:i/>
                <w:color w:val="000000"/>
                <w:sz w:val="20"/>
                <w:lang w:val="fr-FR"/>
              </w:rPr>
              <w:t>2</w:t>
            </w:r>
            <w:r w:rsidR="00D11564" w:rsidRPr="004302B4">
              <w:rPr>
                <w:rFonts w:ascii="Trebuchet MS" w:eastAsia="Trebuchet MS" w:hAnsi="Trebuchet MS" w:cs="Trebuchet MS"/>
                <w:b/>
                <w:bCs/>
                <w:i/>
                <w:color w:val="000000"/>
                <w:sz w:val="20"/>
                <w:lang w:val="fr-FR"/>
              </w:rPr>
              <w:t xml:space="preserve">-Technique et sécurité des produits </w:t>
            </w:r>
          </w:p>
          <w:p w14:paraId="6907FA14" w14:textId="286CEA5E" w:rsidR="004302B4" w:rsidRDefault="004302B4" w:rsidP="004302B4">
            <w:pPr>
              <w:spacing w:before="80" w:after="20"/>
              <w:ind w:right="80"/>
              <w:jc w:val="both"/>
              <w:rPr>
                <w:rFonts w:ascii="Trebuchet MS" w:eastAsia="Trebuchet MS" w:hAnsi="Trebuchet MS" w:cs="Trebuchet MS"/>
                <w:i/>
                <w:iCs/>
                <w:color w:val="000000"/>
                <w:sz w:val="20"/>
                <w:lang w:val="fr-FR"/>
              </w:rPr>
            </w:pPr>
            <w:r w:rsidRPr="004302B4">
              <w:rPr>
                <w:rFonts w:ascii="Trebuchet MS" w:eastAsia="Trebuchet MS" w:hAnsi="Trebuchet MS" w:cs="Trebuchet MS"/>
                <w:i/>
                <w:iCs/>
                <w:color w:val="000000"/>
                <w:sz w:val="20"/>
                <w:lang w:val="fr-FR"/>
              </w:rPr>
              <w:t>Ce sous-critère sera apprécié au regard des fiches techniques</w:t>
            </w:r>
            <w:r w:rsidR="00BF1FF8">
              <w:rPr>
                <w:rFonts w:ascii="Trebuchet MS" w:eastAsia="Trebuchet MS" w:hAnsi="Trebuchet MS" w:cs="Trebuchet MS"/>
                <w:i/>
                <w:iCs/>
                <w:color w:val="000000"/>
                <w:sz w:val="20"/>
                <w:lang w:val="fr-FR"/>
              </w:rPr>
              <w:t xml:space="preserve"> et des photos</w:t>
            </w:r>
            <w:r w:rsidRPr="004302B4">
              <w:rPr>
                <w:rFonts w:ascii="Trebuchet MS" w:eastAsia="Trebuchet MS" w:hAnsi="Trebuchet MS" w:cs="Trebuchet MS"/>
                <w:i/>
                <w:iCs/>
                <w:color w:val="000000"/>
                <w:sz w:val="20"/>
                <w:lang w:val="fr-FR"/>
              </w:rPr>
              <w:t xml:space="preserve"> des articles</w:t>
            </w:r>
            <w:r w:rsidR="00E36C4A">
              <w:rPr>
                <w:rFonts w:ascii="Trebuchet MS" w:eastAsia="Trebuchet MS" w:hAnsi="Trebuchet MS" w:cs="Trebuchet MS"/>
                <w:i/>
                <w:iCs/>
                <w:color w:val="000000"/>
                <w:sz w:val="20"/>
                <w:lang w:val="fr-FR"/>
              </w:rPr>
              <w:t xml:space="preserve"> spécifiquement identifiés à l’annexe 2 à l’Acte d’Engagement du lot 1 (colonne « fiches techniques et photos exigées »)</w:t>
            </w:r>
            <w:r w:rsidRPr="004302B4">
              <w:rPr>
                <w:rFonts w:ascii="Trebuchet MS" w:eastAsia="Trebuchet MS" w:hAnsi="Trebuchet MS" w:cs="Trebuchet MS"/>
                <w:i/>
                <w:iCs/>
                <w:color w:val="000000"/>
                <w:sz w:val="20"/>
                <w:lang w:val="fr-FR"/>
              </w:rPr>
              <w:t xml:space="preserve"> </w:t>
            </w:r>
            <w:r w:rsidR="00BF1FF8">
              <w:rPr>
                <w:rFonts w:ascii="Trebuchet MS" w:eastAsia="Trebuchet MS" w:hAnsi="Trebuchet MS" w:cs="Trebuchet MS"/>
                <w:i/>
                <w:iCs/>
                <w:color w:val="000000"/>
                <w:sz w:val="20"/>
                <w:lang w:val="fr-FR"/>
              </w:rPr>
              <w:t>ainsi que</w:t>
            </w:r>
            <w:r w:rsidRPr="004302B4">
              <w:rPr>
                <w:rFonts w:ascii="Trebuchet MS" w:eastAsia="Trebuchet MS" w:hAnsi="Trebuchet MS" w:cs="Trebuchet MS"/>
                <w:i/>
                <w:iCs/>
                <w:color w:val="000000"/>
                <w:sz w:val="20"/>
                <w:lang w:val="fr-FR"/>
              </w:rPr>
              <w:t xml:space="preserve"> des éléments fournis par le candidat, des notices d'utilisation et des consignes d’utilisation optimale des articles.</w:t>
            </w:r>
          </w:p>
          <w:p w14:paraId="03BD993D" w14:textId="266760F3" w:rsidR="004302B4" w:rsidRDefault="004302B4" w:rsidP="004302B4">
            <w:pPr>
              <w:spacing w:before="80" w:after="20"/>
              <w:ind w:right="80"/>
              <w:rPr>
                <w:rFonts w:ascii="Trebuchet MS" w:eastAsia="Trebuchet MS" w:hAnsi="Trebuchet MS" w:cs="Trebuchet MS"/>
                <w:i/>
                <w:color w:val="000000"/>
                <w:sz w:val="20"/>
                <w:lang w:val="fr-FR"/>
              </w:rPr>
            </w:pP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BAC7362" w14:textId="4E04D9DD" w:rsidR="001068DD" w:rsidRDefault="00D11564">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25</w:t>
            </w:r>
            <w:r w:rsidR="00EB6A6A">
              <w:rPr>
                <w:rFonts w:ascii="Trebuchet MS" w:eastAsia="Trebuchet MS" w:hAnsi="Trebuchet MS" w:cs="Trebuchet MS"/>
                <w:i/>
                <w:color w:val="000000"/>
                <w:sz w:val="20"/>
                <w:lang w:val="fr-FR"/>
              </w:rPr>
              <w:t xml:space="preserve"> %</w:t>
            </w:r>
          </w:p>
        </w:tc>
      </w:tr>
      <w:tr w:rsidR="00C75EA0" w14:paraId="1A3A4BFC"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FB9EB86" w14:textId="1A86E5A5" w:rsidR="00C75EA0" w:rsidRPr="00183FAF" w:rsidRDefault="00C75EA0" w:rsidP="00C75EA0">
            <w:pPr>
              <w:spacing w:before="80" w:after="20"/>
              <w:ind w:left="680" w:right="80"/>
              <w:rPr>
                <w:rFonts w:ascii="Trebuchet MS" w:eastAsia="Trebuchet MS" w:hAnsi="Trebuchet MS" w:cs="Trebuchet MS"/>
                <w:b/>
                <w:bCs/>
                <w:i/>
                <w:color w:val="000000"/>
                <w:sz w:val="20"/>
                <w:lang w:val="fr-FR"/>
              </w:rPr>
            </w:pPr>
            <w:r w:rsidRPr="00183FAF">
              <w:rPr>
                <w:rFonts w:ascii="Trebuchet MS" w:eastAsia="Trebuchet MS" w:hAnsi="Trebuchet MS" w:cs="Trebuchet MS"/>
                <w:b/>
                <w:bCs/>
                <w:i/>
                <w:color w:val="000000"/>
                <w:sz w:val="20"/>
                <w:lang w:val="fr-FR"/>
              </w:rPr>
              <w:t>1.</w:t>
            </w:r>
            <w:r w:rsidR="00E36C4A">
              <w:rPr>
                <w:rFonts w:ascii="Trebuchet MS" w:eastAsia="Trebuchet MS" w:hAnsi="Trebuchet MS" w:cs="Trebuchet MS"/>
                <w:b/>
                <w:bCs/>
                <w:i/>
                <w:color w:val="000000"/>
                <w:sz w:val="20"/>
                <w:lang w:val="fr-FR"/>
              </w:rPr>
              <w:t>3</w:t>
            </w:r>
            <w:r w:rsidRPr="00183FAF">
              <w:rPr>
                <w:rFonts w:ascii="Trebuchet MS" w:eastAsia="Trebuchet MS" w:hAnsi="Trebuchet MS" w:cs="Trebuchet MS"/>
                <w:b/>
                <w:bCs/>
                <w:i/>
                <w:color w:val="000000"/>
                <w:sz w:val="20"/>
                <w:lang w:val="fr-FR"/>
              </w:rPr>
              <w:t>-Qualité de l'organisation logistique</w:t>
            </w:r>
          </w:p>
          <w:p w14:paraId="5DC86A03" w14:textId="4D2BB18A" w:rsidR="004302B4" w:rsidRPr="00183FAF" w:rsidRDefault="004302B4" w:rsidP="004302B4">
            <w:pPr>
              <w:spacing w:before="80" w:after="20"/>
              <w:ind w:right="80"/>
              <w:jc w:val="both"/>
              <w:rPr>
                <w:rFonts w:ascii="Trebuchet MS" w:eastAsia="Trebuchet MS" w:hAnsi="Trebuchet MS" w:cs="Trebuchet MS"/>
                <w:i/>
                <w:color w:val="000000"/>
                <w:sz w:val="20"/>
                <w:lang w:val="fr-FR"/>
              </w:rPr>
            </w:pPr>
            <w:r w:rsidRPr="00183FAF">
              <w:rPr>
                <w:rFonts w:ascii="Trebuchet MS" w:eastAsia="Trebuchet MS" w:hAnsi="Trebuchet MS" w:cs="Trebuchet MS"/>
                <w:i/>
                <w:color w:val="000000"/>
                <w:sz w:val="20"/>
                <w:lang w:val="fr-FR"/>
              </w:rPr>
              <w:t>Ce sous-critère sera apprécié au regard d</w:t>
            </w:r>
            <w:r w:rsidR="00183FAF">
              <w:rPr>
                <w:rFonts w:ascii="Trebuchet MS" w:eastAsia="Trebuchet MS" w:hAnsi="Trebuchet MS" w:cs="Trebuchet MS"/>
                <w:i/>
                <w:color w:val="000000"/>
                <w:sz w:val="20"/>
                <w:lang w:val="fr-FR"/>
              </w:rPr>
              <w:t>e la qualité de l’assistance technique proposé</w:t>
            </w:r>
            <w:r w:rsidR="00BF1FF8">
              <w:rPr>
                <w:rFonts w:ascii="Trebuchet MS" w:eastAsia="Trebuchet MS" w:hAnsi="Trebuchet MS" w:cs="Trebuchet MS"/>
                <w:i/>
                <w:color w:val="000000"/>
                <w:sz w:val="20"/>
                <w:lang w:val="fr-FR"/>
              </w:rPr>
              <w:t>e</w:t>
            </w:r>
            <w:r w:rsidRPr="00183FAF">
              <w:rPr>
                <w:rFonts w:ascii="Trebuchet MS" w:eastAsia="Trebuchet MS" w:hAnsi="Trebuchet MS" w:cs="Trebuchet MS"/>
                <w:i/>
                <w:color w:val="000000"/>
                <w:sz w:val="20"/>
                <w:lang w:val="fr-FR"/>
              </w:rPr>
              <w:t xml:space="preserve"> </w:t>
            </w:r>
            <w:r w:rsidR="00183FAF">
              <w:rPr>
                <w:rFonts w:ascii="Trebuchet MS" w:eastAsia="Trebuchet MS" w:hAnsi="Trebuchet MS" w:cs="Trebuchet MS"/>
                <w:i/>
                <w:color w:val="000000"/>
                <w:sz w:val="20"/>
                <w:lang w:val="fr-FR"/>
              </w:rPr>
              <w:t>(</w:t>
            </w:r>
            <w:r w:rsidRPr="00183FAF">
              <w:rPr>
                <w:rFonts w:ascii="Trebuchet MS" w:eastAsia="Trebuchet MS" w:hAnsi="Trebuchet MS" w:cs="Trebuchet MS"/>
                <w:i/>
                <w:color w:val="000000"/>
                <w:sz w:val="20"/>
                <w:lang w:val="fr-FR"/>
              </w:rPr>
              <w:t>mode opératoire proposé pour le SAV</w:t>
            </w:r>
            <w:r w:rsidR="00183FAF">
              <w:rPr>
                <w:rFonts w:ascii="Trebuchet MS" w:eastAsia="Trebuchet MS" w:hAnsi="Trebuchet MS" w:cs="Trebuchet MS"/>
                <w:i/>
                <w:color w:val="000000"/>
                <w:sz w:val="20"/>
                <w:lang w:val="fr-FR"/>
              </w:rPr>
              <w:t xml:space="preserve"> dont disponibilité et ergonomie du support technique, couverture de garantie, conditions en cas d’erreur dans la commande</w:t>
            </w:r>
            <w:r w:rsidR="00E36C4A">
              <w:rPr>
                <w:rFonts w:ascii="Trebuchet MS" w:eastAsia="Trebuchet MS" w:hAnsi="Trebuchet MS" w:cs="Trebuchet MS"/>
                <w:i/>
                <w:color w:val="000000"/>
                <w:sz w:val="20"/>
                <w:lang w:val="fr-FR"/>
              </w:rPr>
              <w:t>)</w:t>
            </w:r>
            <w:r w:rsidR="00183FAF">
              <w:rPr>
                <w:rFonts w:ascii="Trebuchet MS" w:eastAsia="Trebuchet MS" w:hAnsi="Trebuchet MS" w:cs="Trebuchet MS"/>
                <w:i/>
                <w:color w:val="000000"/>
                <w:sz w:val="20"/>
                <w:lang w:val="fr-FR"/>
              </w:rPr>
              <w:t xml:space="preserve">.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C97E508" w14:textId="4057C796" w:rsidR="00C75EA0" w:rsidRDefault="00C75EA0" w:rsidP="00C75EA0">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10</w:t>
            </w:r>
            <w:r w:rsidR="00EB6A6A">
              <w:rPr>
                <w:rFonts w:ascii="Trebuchet MS" w:eastAsia="Trebuchet MS" w:hAnsi="Trebuchet MS" w:cs="Trebuchet MS"/>
                <w:i/>
                <w:color w:val="000000"/>
                <w:sz w:val="20"/>
                <w:lang w:val="fr-FR"/>
              </w:rPr>
              <w:t xml:space="preserve"> %</w:t>
            </w:r>
          </w:p>
        </w:tc>
      </w:tr>
      <w:tr w:rsidR="00C75EA0" w14:paraId="6781A4C3"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CD838B7" w14:textId="43D8B999" w:rsidR="00C75EA0" w:rsidRPr="00183FAF" w:rsidRDefault="00C75EA0" w:rsidP="00C75EA0">
            <w:pPr>
              <w:spacing w:before="80" w:after="20"/>
              <w:ind w:left="80" w:right="80"/>
              <w:rPr>
                <w:rFonts w:ascii="Trebuchet MS" w:eastAsia="Trebuchet MS" w:hAnsi="Trebuchet MS" w:cs="Trebuchet MS"/>
                <w:b/>
                <w:bCs/>
                <w:color w:val="000000"/>
                <w:sz w:val="20"/>
                <w:lang w:val="fr-FR"/>
              </w:rPr>
            </w:pPr>
            <w:r w:rsidRPr="00183FAF">
              <w:rPr>
                <w:rFonts w:ascii="Trebuchet MS" w:eastAsia="Trebuchet MS" w:hAnsi="Trebuchet MS" w:cs="Trebuchet MS"/>
                <w:b/>
                <w:bCs/>
                <w:color w:val="000000"/>
                <w:sz w:val="20"/>
                <w:lang w:val="fr-FR"/>
              </w:rPr>
              <w:t>2-Prix des prestations</w:t>
            </w:r>
            <w:r w:rsidR="00183FAF">
              <w:rPr>
                <w:rFonts w:ascii="Trebuchet MS" w:eastAsia="Trebuchet MS" w:hAnsi="Trebuchet MS" w:cs="Trebuchet MS"/>
                <w:b/>
                <w:bCs/>
                <w:color w:val="000000"/>
                <w:sz w:val="20"/>
                <w:lang w:val="fr-FR"/>
              </w:rPr>
              <w:t xml:space="preserve"> (Annexe 2 à l’acte d’engagement : BPU-DQE)</w:t>
            </w:r>
          </w:p>
          <w:p w14:paraId="0037F89D" w14:textId="77777777" w:rsidR="00183FAF" w:rsidRDefault="00183FAF" w:rsidP="00C75EA0">
            <w:pPr>
              <w:spacing w:before="80" w:after="20"/>
              <w:ind w:left="80" w:right="80"/>
              <w:rPr>
                <w:rFonts w:ascii="Trebuchet MS" w:eastAsia="Trebuchet MS" w:hAnsi="Trebuchet MS" w:cs="Trebuchet MS"/>
                <w:color w:val="000000"/>
                <w:sz w:val="20"/>
                <w:lang w:val="fr-FR"/>
              </w:rPr>
            </w:pPr>
          </w:p>
          <w:p w14:paraId="2C4CBDB5" w14:textId="230BFA50" w:rsidR="00183FAF" w:rsidRPr="00183FAF" w:rsidRDefault="00183FAF" w:rsidP="00183FAF">
            <w:pPr>
              <w:spacing w:line="232" w:lineRule="exact"/>
              <w:ind w:right="80"/>
              <w:jc w:val="both"/>
              <w:rPr>
                <w:rFonts w:ascii="Trebuchet MS" w:eastAsia="Trebuchet MS" w:hAnsi="Trebuchet MS" w:cs="Trebuchet MS"/>
                <w:i/>
                <w:color w:val="000000"/>
                <w:sz w:val="20"/>
                <w:lang w:val="fr-FR"/>
              </w:rPr>
            </w:pPr>
            <w:r w:rsidRPr="00183FAF">
              <w:rPr>
                <w:rFonts w:ascii="Trebuchet MS" w:eastAsia="Trebuchet MS" w:hAnsi="Trebuchet MS" w:cs="Trebuchet MS"/>
                <w:i/>
                <w:color w:val="000000"/>
                <w:sz w:val="20"/>
                <w:lang w:val="fr-FR"/>
              </w:rPr>
              <w:t>Le prix des prestations est apprécié au regard de l’addition des prix unitaires TTC de chaque fourniture, rapportés aux quantités estimatives annuelles non contractuelles</w:t>
            </w:r>
          </w:p>
          <w:p w14:paraId="41E193E4" w14:textId="3D694014" w:rsidR="00183FAF" w:rsidRDefault="00183FAF" w:rsidP="00C75EA0">
            <w:pPr>
              <w:spacing w:before="80" w:after="20"/>
              <w:ind w:left="80" w:right="80"/>
              <w:rPr>
                <w:rFonts w:ascii="Trebuchet MS" w:eastAsia="Trebuchet MS" w:hAnsi="Trebuchet MS" w:cs="Trebuchet MS"/>
                <w:color w:val="000000"/>
                <w:sz w:val="20"/>
                <w:lang w:val="fr-FR"/>
              </w:rPr>
            </w:pP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5F372A4" w14:textId="29740CEB" w:rsidR="00C75EA0" w:rsidRPr="00183FAF" w:rsidRDefault="00E36C4A" w:rsidP="00C75EA0">
            <w:pPr>
              <w:spacing w:before="80" w:after="20"/>
              <w:ind w:left="80" w:right="80"/>
              <w:rPr>
                <w:rFonts w:ascii="Trebuchet MS" w:eastAsia="Trebuchet MS" w:hAnsi="Trebuchet MS" w:cs="Trebuchet MS"/>
                <w:b/>
                <w:bCs/>
                <w:color w:val="000000"/>
                <w:sz w:val="20"/>
                <w:lang w:val="fr-FR"/>
              </w:rPr>
            </w:pPr>
            <w:r>
              <w:rPr>
                <w:rFonts w:ascii="Trebuchet MS" w:eastAsia="Trebuchet MS" w:hAnsi="Trebuchet MS" w:cs="Trebuchet MS"/>
                <w:b/>
                <w:bCs/>
                <w:color w:val="000000"/>
                <w:sz w:val="20"/>
                <w:lang w:val="fr-FR"/>
              </w:rPr>
              <w:t>3</w:t>
            </w:r>
            <w:r w:rsidR="00C75EA0" w:rsidRPr="00183FAF">
              <w:rPr>
                <w:rFonts w:ascii="Trebuchet MS" w:eastAsia="Trebuchet MS" w:hAnsi="Trebuchet MS" w:cs="Trebuchet MS"/>
                <w:b/>
                <w:bCs/>
                <w:color w:val="000000"/>
                <w:sz w:val="20"/>
                <w:lang w:val="fr-FR"/>
              </w:rPr>
              <w:t>5</w:t>
            </w:r>
            <w:r w:rsidR="00EB6A6A">
              <w:rPr>
                <w:rFonts w:ascii="Trebuchet MS" w:eastAsia="Trebuchet MS" w:hAnsi="Trebuchet MS" w:cs="Trebuchet MS"/>
                <w:b/>
                <w:bCs/>
                <w:color w:val="000000"/>
                <w:sz w:val="20"/>
                <w:lang w:val="fr-FR"/>
              </w:rPr>
              <w:t xml:space="preserve"> %</w:t>
            </w:r>
          </w:p>
        </w:tc>
      </w:tr>
      <w:tr w:rsidR="00C75EA0" w14:paraId="12E498C0"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9F56C57" w14:textId="77777777" w:rsidR="00C75EA0" w:rsidRPr="00BF1FF8" w:rsidRDefault="00C75EA0" w:rsidP="00C75EA0">
            <w:pPr>
              <w:spacing w:before="80" w:after="20"/>
              <w:ind w:left="80" w:right="80"/>
              <w:rPr>
                <w:rFonts w:ascii="Trebuchet MS" w:eastAsia="Trebuchet MS" w:hAnsi="Trebuchet MS" w:cs="Trebuchet MS"/>
                <w:b/>
                <w:bCs/>
                <w:color w:val="000000"/>
                <w:sz w:val="20"/>
                <w:lang w:val="fr-FR"/>
              </w:rPr>
            </w:pPr>
            <w:r w:rsidRPr="00BF1FF8">
              <w:rPr>
                <w:rFonts w:ascii="Trebuchet MS" w:eastAsia="Trebuchet MS" w:hAnsi="Trebuchet MS" w:cs="Trebuchet MS"/>
                <w:b/>
                <w:bCs/>
                <w:color w:val="000000"/>
                <w:sz w:val="20"/>
                <w:lang w:val="fr-FR"/>
              </w:rPr>
              <w:t>3-Performances en matière de protection de l'environnement</w:t>
            </w:r>
          </w:p>
          <w:p w14:paraId="31322F43" w14:textId="77777777" w:rsidR="00EB6A6A" w:rsidRPr="00BF1FF8" w:rsidRDefault="00EB6A6A" w:rsidP="00C75EA0">
            <w:pPr>
              <w:spacing w:before="80" w:after="20"/>
              <w:ind w:left="80" w:right="80"/>
              <w:rPr>
                <w:rFonts w:ascii="Trebuchet MS" w:eastAsia="Trebuchet MS" w:hAnsi="Trebuchet MS" w:cs="Trebuchet MS"/>
                <w:b/>
                <w:bCs/>
                <w:color w:val="000000"/>
                <w:sz w:val="20"/>
                <w:lang w:val="fr-FR"/>
              </w:rPr>
            </w:pPr>
          </w:p>
          <w:p w14:paraId="649D3202" w14:textId="10CC7A5C" w:rsidR="00EB6A6A" w:rsidRPr="00BF1FF8" w:rsidRDefault="00EB6A6A" w:rsidP="00EB6A6A">
            <w:pPr>
              <w:jc w:val="both"/>
              <w:rPr>
                <w:rFonts w:ascii="Trebuchet MS" w:eastAsia="Trebuchet MS" w:hAnsi="Trebuchet MS" w:cs="Trebuchet MS"/>
                <w:i/>
                <w:color w:val="000000"/>
                <w:sz w:val="20"/>
                <w:lang w:val="fr-FR"/>
              </w:rPr>
            </w:pPr>
            <w:r w:rsidRPr="00BF1FF8">
              <w:rPr>
                <w:rFonts w:ascii="Trebuchet MS" w:eastAsia="Trebuchet MS" w:hAnsi="Trebuchet MS" w:cs="Trebuchet MS"/>
                <w:i/>
                <w:color w:val="000000"/>
                <w:sz w:val="20"/>
                <w:lang w:val="fr-FR"/>
              </w:rPr>
              <w:lastRenderedPageBreak/>
              <w:t>Analysé au regard des mesures mises en œuvre par le candidat en matière de préoccupations environnementales en lien avec l’objet du marché renseigné dans le mémoire technique :</w:t>
            </w:r>
          </w:p>
          <w:p w14:paraId="123A60B8" w14:textId="7F672574" w:rsidR="00EB6A6A" w:rsidRPr="00BF1FF8" w:rsidRDefault="00D028FF" w:rsidP="00EB6A6A">
            <w:pPr>
              <w:numPr>
                <w:ilvl w:val="0"/>
                <w:numId w:val="11"/>
              </w:numPr>
              <w:spacing w:before="80" w:after="20"/>
              <w:ind w:right="80"/>
              <w:rPr>
                <w:rFonts w:ascii="Trebuchet MS" w:eastAsia="Trebuchet MS" w:hAnsi="Trebuchet MS" w:cs="Trebuchet MS"/>
                <w:i/>
                <w:color w:val="000000"/>
                <w:sz w:val="20"/>
                <w:lang w:val="fr-FR"/>
              </w:rPr>
            </w:pPr>
            <w:r w:rsidRPr="00BF1FF8">
              <w:rPr>
                <w:rFonts w:ascii="Trebuchet MS" w:eastAsia="Trebuchet MS" w:hAnsi="Trebuchet MS" w:cs="Trebuchet MS"/>
                <w:i/>
                <w:color w:val="000000"/>
                <w:sz w:val="20"/>
                <w:lang w:val="fr-FR"/>
              </w:rPr>
              <w:t xml:space="preserve">Modalités d’échanges et des communications pour l’exécution du marché ; </w:t>
            </w:r>
          </w:p>
          <w:p w14:paraId="423643E8" w14:textId="6B8B79A5" w:rsidR="00D028FF" w:rsidRPr="00BF1FF8" w:rsidRDefault="00D028FF" w:rsidP="00EB6A6A">
            <w:pPr>
              <w:numPr>
                <w:ilvl w:val="0"/>
                <w:numId w:val="11"/>
              </w:numPr>
              <w:spacing w:before="80" w:after="20"/>
              <w:ind w:right="80"/>
              <w:rPr>
                <w:rFonts w:ascii="Trebuchet MS" w:eastAsia="Trebuchet MS" w:hAnsi="Trebuchet MS" w:cs="Trebuchet MS"/>
                <w:i/>
                <w:color w:val="000000"/>
                <w:sz w:val="20"/>
                <w:lang w:val="fr-FR"/>
              </w:rPr>
            </w:pPr>
            <w:r w:rsidRPr="00BF1FF8">
              <w:rPr>
                <w:rFonts w:ascii="Trebuchet MS" w:eastAsia="Trebuchet MS" w:hAnsi="Trebuchet MS" w:cs="Trebuchet MS"/>
                <w:i/>
                <w:color w:val="000000"/>
                <w:sz w:val="20"/>
                <w:lang w:val="fr-FR"/>
              </w:rPr>
              <w:t xml:space="preserve">Mesures prises pour la gestion des déchets ; </w:t>
            </w:r>
          </w:p>
          <w:p w14:paraId="4981C190" w14:textId="77777777" w:rsidR="00EB6A6A" w:rsidRPr="00BF1FF8" w:rsidRDefault="00EB6A6A" w:rsidP="00C75EA0">
            <w:pPr>
              <w:spacing w:before="80" w:after="20"/>
              <w:ind w:left="80" w:right="80"/>
              <w:rPr>
                <w:rFonts w:ascii="Trebuchet MS" w:eastAsia="Trebuchet MS" w:hAnsi="Trebuchet MS" w:cs="Trebuchet MS"/>
                <w:b/>
                <w:bCs/>
                <w:color w:val="000000"/>
                <w:sz w:val="20"/>
                <w:lang w:val="fr-FR"/>
              </w:rPr>
            </w:pP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EB81F0" w14:textId="3CB186E3" w:rsidR="00C75EA0" w:rsidRPr="00BF1FF8" w:rsidRDefault="00C75EA0" w:rsidP="00C75EA0">
            <w:pPr>
              <w:spacing w:before="80" w:after="20"/>
              <w:ind w:left="80" w:right="80"/>
              <w:rPr>
                <w:rFonts w:ascii="Trebuchet MS" w:eastAsia="Trebuchet MS" w:hAnsi="Trebuchet MS" w:cs="Trebuchet MS"/>
                <w:b/>
                <w:bCs/>
                <w:color w:val="000000"/>
                <w:sz w:val="20"/>
                <w:lang w:val="fr-FR"/>
              </w:rPr>
            </w:pPr>
            <w:r w:rsidRPr="00BF1FF8">
              <w:rPr>
                <w:rFonts w:ascii="Trebuchet MS" w:eastAsia="Trebuchet MS" w:hAnsi="Trebuchet MS" w:cs="Trebuchet MS"/>
                <w:b/>
                <w:bCs/>
                <w:color w:val="000000"/>
                <w:sz w:val="20"/>
                <w:lang w:val="fr-FR"/>
              </w:rPr>
              <w:lastRenderedPageBreak/>
              <w:t>5</w:t>
            </w:r>
            <w:r w:rsidR="00D028FF" w:rsidRPr="00BF1FF8">
              <w:rPr>
                <w:rFonts w:ascii="Trebuchet MS" w:eastAsia="Trebuchet MS" w:hAnsi="Trebuchet MS" w:cs="Trebuchet MS"/>
                <w:b/>
                <w:bCs/>
                <w:color w:val="000000"/>
                <w:sz w:val="20"/>
                <w:lang w:val="fr-FR"/>
              </w:rPr>
              <w:t xml:space="preserve"> %</w:t>
            </w:r>
          </w:p>
        </w:tc>
      </w:tr>
    </w:tbl>
    <w:p w14:paraId="66925662" w14:textId="77777777" w:rsidR="00C75EA0" w:rsidRDefault="00C75EA0" w:rsidP="00C75EA0">
      <w:pPr>
        <w:ind w:right="1020"/>
        <w:rPr>
          <w:rFonts w:ascii="Trebuchet MS" w:eastAsia="Trebuchet MS" w:hAnsi="Trebuchet MS" w:cs="Trebuchet MS"/>
          <w:color w:val="000000"/>
          <w:sz w:val="20"/>
          <w:lang w:val="fr-FR"/>
        </w:rPr>
      </w:pPr>
    </w:p>
    <w:p w14:paraId="69046C04" w14:textId="77777777" w:rsidR="00D028FF" w:rsidRDefault="00D028FF" w:rsidP="00D028FF">
      <w:pPr>
        <w:pStyle w:val="ParagrapheIndent2"/>
        <w:spacing w:line="232" w:lineRule="exact"/>
        <w:jc w:val="both"/>
        <w:rPr>
          <w:color w:val="000000"/>
          <w:lang w:val="fr-FR"/>
        </w:rPr>
      </w:pPr>
    </w:p>
    <w:p w14:paraId="349014C0" w14:textId="345BA513" w:rsidR="00E36C4A" w:rsidRPr="00E36C4A" w:rsidRDefault="00E36C4A" w:rsidP="00E36C4A">
      <w:pPr>
        <w:pStyle w:val="Paragraphedeliste"/>
        <w:numPr>
          <w:ilvl w:val="0"/>
          <w:numId w:val="3"/>
        </w:numPr>
        <w:rPr>
          <w:rFonts w:ascii="Trebuchet MS" w:eastAsia="Trebuchet MS" w:hAnsi="Trebuchet MS" w:cs="Trebuchet MS"/>
          <w:b/>
          <w:bCs/>
          <w:color w:val="000000"/>
          <w:sz w:val="20"/>
          <w:u w:val="single"/>
          <w:lang w:val="fr-FR"/>
        </w:rPr>
      </w:pPr>
      <w:r w:rsidRPr="00E36C4A">
        <w:rPr>
          <w:rFonts w:ascii="Trebuchet MS" w:eastAsia="Trebuchet MS" w:hAnsi="Trebuchet MS" w:cs="Trebuchet MS"/>
          <w:b/>
          <w:bCs/>
          <w:color w:val="000000"/>
          <w:sz w:val="20"/>
          <w:u w:val="single"/>
          <w:lang w:val="fr-FR"/>
        </w:rPr>
        <w:t xml:space="preserve">LOT </w:t>
      </w:r>
      <w:r>
        <w:rPr>
          <w:rFonts w:ascii="Trebuchet MS" w:eastAsia="Trebuchet MS" w:hAnsi="Trebuchet MS" w:cs="Trebuchet MS"/>
          <w:b/>
          <w:bCs/>
          <w:color w:val="000000"/>
          <w:sz w:val="20"/>
          <w:u w:val="single"/>
          <w:lang w:val="fr-FR"/>
        </w:rPr>
        <w:t>2</w:t>
      </w:r>
      <w:r w:rsidRPr="00E36C4A">
        <w:rPr>
          <w:rFonts w:ascii="Trebuchet MS" w:eastAsia="Trebuchet MS" w:hAnsi="Trebuchet MS" w:cs="Trebuchet MS"/>
          <w:b/>
          <w:bCs/>
          <w:color w:val="000000"/>
          <w:sz w:val="20"/>
          <w:u w:val="single"/>
          <w:lang w:val="fr-FR"/>
        </w:rPr>
        <w:t xml:space="preserve"> – CRITERE DE JUGEMENT DES OFFRES </w:t>
      </w:r>
    </w:p>
    <w:p w14:paraId="41CDC552" w14:textId="77777777" w:rsidR="00E36C4A" w:rsidRPr="00E36C4A" w:rsidRDefault="00E36C4A" w:rsidP="00E36C4A">
      <w:pPr>
        <w:rPr>
          <w:lang w:val="fr-FR"/>
        </w:rPr>
      </w:pPr>
    </w:p>
    <w:p w14:paraId="1E16EA6D" w14:textId="234DEA5D" w:rsidR="00E36C4A" w:rsidRDefault="00E36C4A" w:rsidP="00E36C4A">
      <w:pPr>
        <w:pStyle w:val="ParagrapheIndent2"/>
        <w:spacing w:line="232" w:lineRule="exact"/>
        <w:jc w:val="both"/>
        <w:rPr>
          <w:color w:val="000000"/>
          <w:lang w:val="fr-FR"/>
        </w:rPr>
      </w:pPr>
      <w:r>
        <w:rPr>
          <w:color w:val="000000"/>
          <w:lang w:val="fr-FR"/>
        </w:rPr>
        <w:t>Pour le lot n°</w:t>
      </w:r>
      <w:r>
        <w:rPr>
          <w:color w:val="000000"/>
          <w:lang w:val="fr-FR"/>
        </w:rPr>
        <w:t>2</w:t>
      </w:r>
      <w:r>
        <w:rPr>
          <w:color w:val="000000"/>
          <w:lang w:val="fr-FR"/>
        </w:rPr>
        <w:t>, l</w:t>
      </w:r>
      <w:r w:rsidRPr="00F03599">
        <w:rPr>
          <w:color w:val="000000"/>
          <w:lang w:val="fr-FR"/>
        </w:rPr>
        <w:t>es critères retenus pour le jugement des offres</w:t>
      </w:r>
      <w:r>
        <w:rPr>
          <w:color w:val="000000"/>
          <w:lang w:val="fr-FR"/>
        </w:rPr>
        <w:t xml:space="preserve"> </w:t>
      </w:r>
      <w:r w:rsidRPr="00F03599">
        <w:rPr>
          <w:color w:val="000000"/>
          <w:lang w:val="fr-FR"/>
        </w:rPr>
        <w:t>sont pondérés de la manière suivante :</w:t>
      </w:r>
    </w:p>
    <w:p w14:paraId="702C1962" w14:textId="77777777" w:rsidR="00E36C4A" w:rsidRDefault="00E36C4A" w:rsidP="00E36C4A">
      <w:pPr>
        <w:ind w:right="1020"/>
        <w:rPr>
          <w:rFonts w:ascii="Trebuchet MS" w:eastAsia="Trebuchet MS" w:hAnsi="Trebuchet MS" w:cs="Trebuchet MS"/>
          <w:color w:val="000000"/>
          <w:sz w:val="20"/>
          <w:lang w:val="fr-FR"/>
        </w:rPr>
      </w:pPr>
    </w:p>
    <w:tbl>
      <w:tblPr>
        <w:tblW w:w="0" w:type="auto"/>
        <w:tblLayout w:type="fixed"/>
        <w:tblLook w:val="04A0" w:firstRow="1" w:lastRow="0" w:firstColumn="1" w:lastColumn="0" w:noHBand="0" w:noVBand="1"/>
      </w:tblPr>
      <w:tblGrid>
        <w:gridCol w:w="7800"/>
        <w:gridCol w:w="1800"/>
      </w:tblGrid>
      <w:tr w:rsidR="00E36C4A" w14:paraId="6A4C0191" w14:textId="77777777" w:rsidTr="00AB42A5">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6D6B0DF" w14:textId="77777777" w:rsidR="00E36C4A" w:rsidRDefault="00E36C4A" w:rsidP="00AB42A5">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54C46FB" w14:textId="77777777" w:rsidR="00E36C4A" w:rsidRDefault="00E36C4A" w:rsidP="00AB42A5">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Pondération</w:t>
            </w:r>
          </w:p>
        </w:tc>
      </w:tr>
      <w:tr w:rsidR="00E36C4A" w14:paraId="291AC1F9" w14:textId="77777777" w:rsidTr="00AB42A5">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0E51795" w14:textId="77777777" w:rsidR="00E36C4A" w:rsidRPr="004302B4" w:rsidRDefault="00E36C4A" w:rsidP="00AB42A5">
            <w:pPr>
              <w:spacing w:before="80" w:after="20"/>
              <w:ind w:left="80" w:right="80"/>
              <w:rPr>
                <w:rFonts w:ascii="Trebuchet MS" w:eastAsia="Trebuchet MS" w:hAnsi="Trebuchet MS" w:cs="Trebuchet MS"/>
                <w:b/>
                <w:bCs/>
                <w:color w:val="000000"/>
                <w:sz w:val="20"/>
                <w:lang w:val="fr-FR"/>
              </w:rPr>
            </w:pPr>
            <w:r w:rsidRPr="004302B4">
              <w:rPr>
                <w:rFonts w:ascii="Trebuchet MS" w:eastAsia="Trebuchet MS" w:hAnsi="Trebuchet MS" w:cs="Trebuchet MS"/>
                <w:b/>
                <w:bCs/>
                <w:color w:val="000000"/>
                <w:sz w:val="20"/>
                <w:lang w:val="fr-FR"/>
              </w:rPr>
              <w:t>1-Valeur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C664ED" w14:textId="29F6C356" w:rsidR="00E36C4A" w:rsidRPr="004302B4" w:rsidRDefault="00E36C4A" w:rsidP="00AB42A5">
            <w:pPr>
              <w:spacing w:before="80" w:after="20"/>
              <w:ind w:left="80" w:right="80"/>
              <w:rPr>
                <w:rFonts w:ascii="Trebuchet MS" w:eastAsia="Trebuchet MS" w:hAnsi="Trebuchet MS" w:cs="Trebuchet MS"/>
                <w:b/>
                <w:bCs/>
                <w:color w:val="000000"/>
                <w:sz w:val="20"/>
                <w:lang w:val="fr-FR"/>
              </w:rPr>
            </w:pPr>
            <w:r>
              <w:rPr>
                <w:rFonts w:ascii="Trebuchet MS" w:eastAsia="Trebuchet MS" w:hAnsi="Trebuchet MS" w:cs="Trebuchet MS"/>
                <w:b/>
                <w:bCs/>
                <w:color w:val="000000"/>
                <w:sz w:val="20"/>
                <w:lang w:val="fr-FR"/>
              </w:rPr>
              <w:t>45</w:t>
            </w:r>
            <w:r w:rsidRPr="004302B4">
              <w:rPr>
                <w:rFonts w:ascii="Trebuchet MS" w:eastAsia="Trebuchet MS" w:hAnsi="Trebuchet MS" w:cs="Trebuchet MS"/>
                <w:b/>
                <w:bCs/>
                <w:color w:val="000000"/>
                <w:sz w:val="20"/>
                <w:lang w:val="fr-FR"/>
              </w:rPr>
              <w:t>.0</w:t>
            </w:r>
            <w:r>
              <w:rPr>
                <w:rFonts w:ascii="Trebuchet MS" w:eastAsia="Trebuchet MS" w:hAnsi="Trebuchet MS" w:cs="Trebuchet MS"/>
                <w:b/>
                <w:bCs/>
                <w:color w:val="000000"/>
                <w:sz w:val="20"/>
                <w:lang w:val="fr-FR"/>
              </w:rPr>
              <w:t xml:space="preserve"> %</w:t>
            </w:r>
          </w:p>
        </w:tc>
      </w:tr>
      <w:tr w:rsidR="00E36C4A" w14:paraId="2C5FD309" w14:textId="77777777" w:rsidTr="00AB42A5">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29045CD" w14:textId="77777777" w:rsidR="00E36C4A" w:rsidRPr="004302B4" w:rsidRDefault="00E36C4A" w:rsidP="00AB42A5">
            <w:pPr>
              <w:spacing w:before="80" w:after="20"/>
              <w:ind w:left="680" w:right="80"/>
              <w:rPr>
                <w:rFonts w:ascii="Trebuchet MS" w:eastAsia="Trebuchet MS" w:hAnsi="Trebuchet MS" w:cs="Trebuchet MS"/>
                <w:b/>
                <w:bCs/>
                <w:i/>
                <w:color w:val="000000"/>
                <w:sz w:val="20"/>
                <w:lang w:val="fr-FR"/>
              </w:rPr>
            </w:pPr>
            <w:r w:rsidRPr="004302B4">
              <w:rPr>
                <w:rFonts w:ascii="Trebuchet MS" w:eastAsia="Trebuchet MS" w:hAnsi="Trebuchet MS" w:cs="Trebuchet MS"/>
                <w:b/>
                <w:bCs/>
                <w:i/>
                <w:color w:val="000000"/>
                <w:sz w:val="20"/>
                <w:lang w:val="fr-FR"/>
              </w:rPr>
              <w:t xml:space="preserve">1.1-Essais des échantillons </w:t>
            </w:r>
          </w:p>
          <w:p w14:paraId="73D282DD" w14:textId="77777777" w:rsidR="00E36C4A" w:rsidRPr="00C75EA0" w:rsidRDefault="00E36C4A" w:rsidP="00AB42A5">
            <w:pPr>
              <w:spacing w:before="80" w:after="20"/>
              <w:ind w:right="80"/>
              <w:jc w:val="both"/>
              <w:rPr>
                <w:rFonts w:ascii="Trebuchet MS" w:eastAsia="Trebuchet MS" w:hAnsi="Trebuchet MS" w:cs="Trebuchet MS"/>
                <w:i/>
                <w:iCs/>
                <w:color w:val="000000"/>
                <w:sz w:val="20"/>
                <w:lang w:val="fr-FR"/>
              </w:rPr>
            </w:pPr>
            <w:r w:rsidRPr="00C75EA0">
              <w:rPr>
                <w:rFonts w:ascii="Trebuchet MS" w:eastAsia="Trebuchet MS" w:hAnsi="Trebuchet MS" w:cs="Trebuchet MS"/>
                <w:i/>
                <w:iCs/>
                <w:color w:val="000000"/>
                <w:sz w:val="20"/>
                <w:lang w:val="fr-FR"/>
              </w:rPr>
              <w:t xml:space="preserve">Ce sous-critère sera apprécié au regard des tests effectués sur les échantillons fournis par le candidat (facilité d’utilisation, </w:t>
            </w:r>
            <w:r>
              <w:rPr>
                <w:rFonts w:ascii="Trebuchet MS" w:eastAsia="Trebuchet MS" w:hAnsi="Trebuchet MS" w:cs="Trebuchet MS"/>
                <w:i/>
                <w:iCs/>
                <w:color w:val="000000"/>
                <w:sz w:val="20"/>
                <w:lang w:val="fr-FR"/>
              </w:rPr>
              <w:t xml:space="preserve">sécurité, </w:t>
            </w:r>
            <w:r w:rsidRPr="00C75EA0">
              <w:rPr>
                <w:rFonts w:ascii="Trebuchet MS" w:eastAsia="Trebuchet MS" w:hAnsi="Trebuchet MS" w:cs="Trebuchet MS"/>
                <w:i/>
                <w:iCs/>
                <w:color w:val="000000"/>
                <w:sz w:val="20"/>
                <w:lang w:val="fr-FR"/>
              </w:rPr>
              <w:t>praticabilité de l’emballage, ergonomie)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F35DBB" w14:textId="60173EDD" w:rsidR="00E36C4A" w:rsidRDefault="00E36C4A" w:rsidP="00AB42A5">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2</w:t>
            </w:r>
            <w:r>
              <w:rPr>
                <w:rFonts w:ascii="Trebuchet MS" w:eastAsia="Trebuchet MS" w:hAnsi="Trebuchet MS" w:cs="Trebuchet MS"/>
                <w:i/>
                <w:color w:val="000000"/>
                <w:sz w:val="20"/>
                <w:lang w:val="fr-FR"/>
              </w:rPr>
              <w:t>0</w:t>
            </w:r>
            <w:r>
              <w:rPr>
                <w:rFonts w:ascii="Trebuchet MS" w:eastAsia="Trebuchet MS" w:hAnsi="Trebuchet MS" w:cs="Trebuchet MS"/>
                <w:i/>
                <w:color w:val="000000"/>
                <w:sz w:val="20"/>
                <w:lang w:val="fr-FR"/>
              </w:rPr>
              <w:t xml:space="preserve"> %</w:t>
            </w:r>
          </w:p>
        </w:tc>
      </w:tr>
      <w:tr w:rsidR="00E36C4A" w14:paraId="12E9AEB2" w14:textId="77777777" w:rsidTr="00AB42A5">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32FBCBC" w14:textId="77777777" w:rsidR="00E36C4A" w:rsidRPr="004302B4" w:rsidRDefault="00E36C4A" w:rsidP="00AB42A5">
            <w:pPr>
              <w:spacing w:before="80" w:after="20"/>
              <w:ind w:left="680" w:right="80"/>
              <w:rPr>
                <w:rFonts w:ascii="Trebuchet MS" w:eastAsia="Trebuchet MS" w:hAnsi="Trebuchet MS" w:cs="Trebuchet MS"/>
                <w:b/>
                <w:bCs/>
                <w:i/>
                <w:color w:val="000000"/>
                <w:sz w:val="20"/>
                <w:lang w:val="fr-FR"/>
              </w:rPr>
            </w:pPr>
            <w:r w:rsidRPr="004302B4">
              <w:rPr>
                <w:rFonts w:ascii="Trebuchet MS" w:eastAsia="Trebuchet MS" w:hAnsi="Trebuchet MS" w:cs="Trebuchet MS"/>
                <w:b/>
                <w:bCs/>
                <w:i/>
                <w:color w:val="000000"/>
                <w:sz w:val="20"/>
                <w:lang w:val="fr-FR"/>
              </w:rPr>
              <w:t xml:space="preserve">1.2-Technique et sécurité des produits </w:t>
            </w:r>
          </w:p>
          <w:p w14:paraId="2E5C985C" w14:textId="136B64CF" w:rsidR="00E36C4A" w:rsidRDefault="00E36C4A" w:rsidP="00E36C4A">
            <w:pPr>
              <w:spacing w:before="80" w:after="20"/>
              <w:ind w:right="80"/>
              <w:jc w:val="both"/>
              <w:rPr>
                <w:rFonts w:ascii="Trebuchet MS" w:eastAsia="Trebuchet MS" w:hAnsi="Trebuchet MS" w:cs="Trebuchet MS"/>
                <w:i/>
                <w:iCs/>
                <w:color w:val="000000"/>
                <w:sz w:val="20"/>
                <w:lang w:val="fr-FR"/>
              </w:rPr>
            </w:pPr>
            <w:r w:rsidRPr="004302B4">
              <w:rPr>
                <w:rFonts w:ascii="Trebuchet MS" w:eastAsia="Trebuchet MS" w:hAnsi="Trebuchet MS" w:cs="Trebuchet MS"/>
                <w:i/>
                <w:iCs/>
                <w:color w:val="000000"/>
                <w:sz w:val="20"/>
                <w:lang w:val="fr-FR"/>
              </w:rPr>
              <w:t>Ce sous-critère sera apprécié au regard des fiches techniques</w:t>
            </w:r>
            <w:r>
              <w:rPr>
                <w:rFonts w:ascii="Trebuchet MS" w:eastAsia="Trebuchet MS" w:hAnsi="Trebuchet MS" w:cs="Trebuchet MS"/>
                <w:i/>
                <w:iCs/>
                <w:color w:val="000000"/>
                <w:sz w:val="20"/>
                <w:lang w:val="fr-FR"/>
              </w:rPr>
              <w:t xml:space="preserve"> et des photos</w:t>
            </w:r>
            <w:r w:rsidRPr="004302B4">
              <w:rPr>
                <w:rFonts w:ascii="Trebuchet MS" w:eastAsia="Trebuchet MS" w:hAnsi="Trebuchet MS" w:cs="Trebuchet MS"/>
                <w:i/>
                <w:iCs/>
                <w:color w:val="000000"/>
                <w:sz w:val="20"/>
                <w:lang w:val="fr-FR"/>
              </w:rPr>
              <w:t xml:space="preserve"> des articles</w:t>
            </w:r>
            <w:r>
              <w:rPr>
                <w:rFonts w:ascii="Trebuchet MS" w:eastAsia="Trebuchet MS" w:hAnsi="Trebuchet MS" w:cs="Trebuchet MS"/>
                <w:i/>
                <w:iCs/>
                <w:color w:val="000000"/>
                <w:sz w:val="20"/>
                <w:lang w:val="fr-FR"/>
              </w:rPr>
              <w:t xml:space="preserve"> spécifiquement identifiés à l’annexe 2 à l’Acte d’Engagement du lot </w:t>
            </w:r>
            <w:r>
              <w:rPr>
                <w:rFonts w:ascii="Trebuchet MS" w:eastAsia="Trebuchet MS" w:hAnsi="Trebuchet MS" w:cs="Trebuchet MS"/>
                <w:i/>
                <w:iCs/>
                <w:color w:val="000000"/>
                <w:sz w:val="20"/>
                <w:lang w:val="fr-FR"/>
              </w:rPr>
              <w:t>2</w:t>
            </w:r>
            <w:r>
              <w:rPr>
                <w:rFonts w:ascii="Trebuchet MS" w:eastAsia="Trebuchet MS" w:hAnsi="Trebuchet MS" w:cs="Trebuchet MS"/>
                <w:i/>
                <w:iCs/>
                <w:color w:val="000000"/>
                <w:sz w:val="20"/>
                <w:lang w:val="fr-FR"/>
              </w:rPr>
              <w:t xml:space="preserve"> (colonne « fiches techniques et photos exigées »)</w:t>
            </w:r>
            <w:r w:rsidRPr="004302B4">
              <w:rPr>
                <w:rFonts w:ascii="Trebuchet MS" w:eastAsia="Trebuchet MS" w:hAnsi="Trebuchet MS" w:cs="Trebuchet MS"/>
                <w:i/>
                <w:iCs/>
                <w:color w:val="000000"/>
                <w:sz w:val="20"/>
                <w:lang w:val="fr-FR"/>
              </w:rPr>
              <w:t xml:space="preserve"> </w:t>
            </w:r>
            <w:r>
              <w:rPr>
                <w:rFonts w:ascii="Trebuchet MS" w:eastAsia="Trebuchet MS" w:hAnsi="Trebuchet MS" w:cs="Trebuchet MS"/>
                <w:i/>
                <w:iCs/>
                <w:color w:val="000000"/>
                <w:sz w:val="20"/>
                <w:lang w:val="fr-FR"/>
              </w:rPr>
              <w:t>ainsi que</w:t>
            </w:r>
            <w:r w:rsidRPr="004302B4">
              <w:rPr>
                <w:rFonts w:ascii="Trebuchet MS" w:eastAsia="Trebuchet MS" w:hAnsi="Trebuchet MS" w:cs="Trebuchet MS"/>
                <w:i/>
                <w:iCs/>
                <w:color w:val="000000"/>
                <w:sz w:val="20"/>
                <w:lang w:val="fr-FR"/>
              </w:rPr>
              <w:t xml:space="preserve"> des éléments fournis par le candidat, des notices d'utilisation et des consignes d’utilisation optimale des articles.</w:t>
            </w:r>
          </w:p>
          <w:p w14:paraId="057F53DF" w14:textId="77777777" w:rsidR="00E36C4A" w:rsidRDefault="00E36C4A" w:rsidP="00AB42A5">
            <w:pPr>
              <w:spacing w:before="80" w:after="20"/>
              <w:ind w:right="80"/>
              <w:rPr>
                <w:rFonts w:ascii="Trebuchet MS" w:eastAsia="Trebuchet MS" w:hAnsi="Trebuchet MS" w:cs="Trebuchet MS"/>
                <w:i/>
                <w:color w:val="000000"/>
                <w:sz w:val="20"/>
                <w:lang w:val="fr-FR"/>
              </w:rPr>
            </w:pP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0C14E68" w14:textId="2DA8401F" w:rsidR="00E36C4A" w:rsidRDefault="00E36C4A" w:rsidP="00AB42A5">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1</w:t>
            </w:r>
            <w:r>
              <w:rPr>
                <w:rFonts w:ascii="Trebuchet MS" w:eastAsia="Trebuchet MS" w:hAnsi="Trebuchet MS" w:cs="Trebuchet MS"/>
                <w:i/>
                <w:color w:val="000000"/>
                <w:sz w:val="20"/>
                <w:lang w:val="fr-FR"/>
              </w:rPr>
              <w:t>5 %</w:t>
            </w:r>
          </w:p>
        </w:tc>
      </w:tr>
      <w:tr w:rsidR="00E36C4A" w14:paraId="676B3738" w14:textId="77777777" w:rsidTr="00AB42A5">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6B34606" w14:textId="5B6D4336" w:rsidR="00E36C4A" w:rsidRPr="00183FAF" w:rsidRDefault="00E36C4A" w:rsidP="00AB42A5">
            <w:pPr>
              <w:spacing w:before="80" w:after="20"/>
              <w:ind w:left="680" w:right="80"/>
              <w:rPr>
                <w:rFonts w:ascii="Trebuchet MS" w:eastAsia="Trebuchet MS" w:hAnsi="Trebuchet MS" w:cs="Trebuchet MS"/>
                <w:b/>
                <w:bCs/>
                <w:i/>
                <w:color w:val="000000"/>
                <w:sz w:val="20"/>
                <w:lang w:val="fr-FR"/>
              </w:rPr>
            </w:pPr>
            <w:r w:rsidRPr="00183FAF">
              <w:rPr>
                <w:rFonts w:ascii="Trebuchet MS" w:eastAsia="Trebuchet MS" w:hAnsi="Trebuchet MS" w:cs="Trebuchet MS"/>
                <w:b/>
                <w:bCs/>
                <w:i/>
                <w:color w:val="000000"/>
                <w:sz w:val="20"/>
                <w:lang w:val="fr-FR"/>
              </w:rPr>
              <w:t>1.</w:t>
            </w:r>
            <w:r>
              <w:rPr>
                <w:rFonts w:ascii="Trebuchet MS" w:eastAsia="Trebuchet MS" w:hAnsi="Trebuchet MS" w:cs="Trebuchet MS"/>
                <w:b/>
                <w:bCs/>
                <w:i/>
                <w:color w:val="000000"/>
                <w:sz w:val="20"/>
                <w:lang w:val="fr-FR"/>
              </w:rPr>
              <w:t>3</w:t>
            </w:r>
            <w:r w:rsidRPr="00183FAF">
              <w:rPr>
                <w:rFonts w:ascii="Trebuchet MS" w:eastAsia="Trebuchet MS" w:hAnsi="Trebuchet MS" w:cs="Trebuchet MS"/>
                <w:b/>
                <w:bCs/>
                <w:i/>
                <w:color w:val="000000"/>
                <w:sz w:val="20"/>
                <w:lang w:val="fr-FR"/>
              </w:rPr>
              <w:t>-Qualité de l'organisation logistique</w:t>
            </w:r>
          </w:p>
          <w:p w14:paraId="7692172A" w14:textId="4424A71C" w:rsidR="00E36C4A" w:rsidRPr="00183FAF" w:rsidRDefault="00E36C4A" w:rsidP="00AB42A5">
            <w:pPr>
              <w:spacing w:before="80" w:after="20"/>
              <w:ind w:right="80"/>
              <w:jc w:val="both"/>
              <w:rPr>
                <w:rFonts w:ascii="Trebuchet MS" w:eastAsia="Trebuchet MS" w:hAnsi="Trebuchet MS" w:cs="Trebuchet MS"/>
                <w:i/>
                <w:color w:val="000000"/>
                <w:sz w:val="20"/>
                <w:lang w:val="fr-FR"/>
              </w:rPr>
            </w:pPr>
            <w:r w:rsidRPr="00183FAF">
              <w:rPr>
                <w:rFonts w:ascii="Trebuchet MS" w:eastAsia="Trebuchet MS" w:hAnsi="Trebuchet MS" w:cs="Trebuchet MS"/>
                <w:i/>
                <w:color w:val="000000"/>
                <w:sz w:val="20"/>
                <w:lang w:val="fr-FR"/>
              </w:rPr>
              <w:t>Ce sous-critère sera apprécié au regard d</w:t>
            </w:r>
            <w:r>
              <w:rPr>
                <w:rFonts w:ascii="Trebuchet MS" w:eastAsia="Trebuchet MS" w:hAnsi="Trebuchet MS" w:cs="Trebuchet MS"/>
                <w:i/>
                <w:color w:val="000000"/>
                <w:sz w:val="20"/>
                <w:lang w:val="fr-FR"/>
              </w:rPr>
              <w:t>e la qualité de l’assistance technique proposée</w:t>
            </w:r>
            <w:r w:rsidRPr="00183FAF">
              <w:rPr>
                <w:rFonts w:ascii="Trebuchet MS" w:eastAsia="Trebuchet MS" w:hAnsi="Trebuchet MS" w:cs="Trebuchet MS"/>
                <w:i/>
                <w:color w:val="000000"/>
                <w:sz w:val="20"/>
                <w:lang w:val="fr-FR"/>
              </w:rPr>
              <w:t xml:space="preserve"> </w:t>
            </w:r>
            <w:r>
              <w:rPr>
                <w:rFonts w:ascii="Trebuchet MS" w:eastAsia="Trebuchet MS" w:hAnsi="Trebuchet MS" w:cs="Trebuchet MS"/>
                <w:i/>
                <w:color w:val="000000"/>
                <w:sz w:val="20"/>
                <w:lang w:val="fr-FR"/>
              </w:rPr>
              <w:t>(</w:t>
            </w:r>
            <w:r w:rsidRPr="00183FAF">
              <w:rPr>
                <w:rFonts w:ascii="Trebuchet MS" w:eastAsia="Trebuchet MS" w:hAnsi="Trebuchet MS" w:cs="Trebuchet MS"/>
                <w:i/>
                <w:color w:val="000000"/>
                <w:sz w:val="20"/>
                <w:lang w:val="fr-FR"/>
              </w:rPr>
              <w:t>mode opératoire proposé pour le SAV</w:t>
            </w:r>
            <w:r>
              <w:rPr>
                <w:rFonts w:ascii="Trebuchet MS" w:eastAsia="Trebuchet MS" w:hAnsi="Trebuchet MS" w:cs="Trebuchet MS"/>
                <w:i/>
                <w:color w:val="000000"/>
                <w:sz w:val="20"/>
                <w:lang w:val="fr-FR"/>
              </w:rPr>
              <w:t xml:space="preserve"> dont disponibilité et ergonomie du support technique, couverture de garantie, conditions en cas d’erreur dans la commande</w:t>
            </w:r>
            <w:r>
              <w:rPr>
                <w:rFonts w:ascii="Trebuchet MS" w:eastAsia="Trebuchet MS" w:hAnsi="Trebuchet MS" w:cs="Trebuchet MS"/>
                <w:i/>
                <w:color w:val="000000"/>
                <w:sz w:val="20"/>
                <w:lang w:val="fr-FR"/>
              </w:rPr>
              <w:t>)</w:t>
            </w:r>
            <w:r>
              <w:rPr>
                <w:rFonts w:ascii="Trebuchet MS" w:eastAsia="Trebuchet MS" w:hAnsi="Trebuchet MS" w:cs="Trebuchet MS"/>
                <w:i/>
                <w:color w:val="000000"/>
                <w:sz w:val="20"/>
                <w:lang w:val="fr-FR"/>
              </w:rPr>
              <w:t xml:space="preserve">.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D8F8EEE" w14:textId="77777777" w:rsidR="00E36C4A" w:rsidRDefault="00E36C4A" w:rsidP="00AB42A5">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10 %</w:t>
            </w:r>
          </w:p>
        </w:tc>
      </w:tr>
      <w:tr w:rsidR="00E36C4A" w14:paraId="69645DAE" w14:textId="77777777" w:rsidTr="00AB42A5">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325BBA" w14:textId="77777777" w:rsidR="00E36C4A" w:rsidRPr="00183FAF" w:rsidRDefault="00E36C4A" w:rsidP="00AB42A5">
            <w:pPr>
              <w:spacing w:before="80" w:after="20"/>
              <w:ind w:left="80" w:right="80"/>
              <w:rPr>
                <w:rFonts w:ascii="Trebuchet MS" w:eastAsia="Trebuchet MS" w:hAnsi="Trebuchet MS" w:cs="Trebuchet MS"/>
                <w:b/>
                <w:bCs/>
                <w:color w:val="000000"/>
                <w:sz w:val="20"/>
                <w:lang w:val="fr-FR"/>
              </w:rPr>
            </w:pPr>
            <w:r w:rsidRPr="00183FAF">
              <w:rPr>
                <w:rFonts w:ascii="Trebuchet MS" w:eastAsia="Trebuchet MS" w:hAnsi="Trebuchet MS" w:cs="Trebuchet MS"/>
                <w:b/>
                <w:bCs/>
                <w:color w:val="000000"/>
                <w:sz w:val="20"/>
                <w:lang w:val="fr-FR"/>
              </w:rPr>
              <w:t>2-Prix des prestations</w:t>
            </w:r>
            <w:r>
              <w:rPr>
                <w:rFonts w:ascii="Trebuchet MS" w:eastAsia="Trebuchet MS" w:hAnsi="Trebuchet MS" w:cs="Trebuchet MS"/>
                <w:b/>
                <w:bCs/>
                <w:color w:val="000000"/>
                <w:sz w:val="20"/>
                <w:lang w:val="fr-FR"/>
              </w:rPr>
              <w:t xml:space="preserve"> (Annexe 2 à l’acte d’engagement : BPU-DQE)</w:t>
            </w:r>
          </w:p>
          <w:p w14:paraId="01F5B622" w14:textId="77777777" w:rsidR="00E36C4A" w:rsidRDefault="00E36C4A" w:rsidP="00AB42A5">
            <w:pPr>
              <w:spacing w:before="80" w:after="20"/>
              <w:ind w:left="80" w:right="80"/>
              <w:rPr>
                <w:rFonts w:ascii="Trebuchet MS" w:eastAsia="Trebuchet MS" w:hAnsi="Trebuchet MS" w:cs="Trebuchet MS"/>
                <w:color w:val="000000"/>
                <w:sz w:val="20"/>
                <w:lang w:val="fr-FR"/>
              </w:rPr>
            </w:pPr>
          </w:p>
          <w:p w14:paraId="4A58D55F" w14:textId="77777777" w:rsidR="00E36C4A" w:rsidRPr="00183FAF" w:rsidRDefault="00E36C4A" w:rsidP="00AB42A5">
            <w:pPr>
              <w:spacing w:line="232" w:lineRule="exact"/>
              <w:ind w:right="80"/>
              <w:jc w:val="both"/>
              <w:rPr>
                <w:rFonts w:ascii="Trebuchet MS" w:eastAsia="Trebuchet MS" w:hAnsi="Trebuchet MS" w:cs="Trebuchet MS"/>
                <w:i/>
                <w:color w:val="000000"/>
                <w:sz w:val="20"/>
                <w:lang w:val="fr-FR"/>
              </w:rPr>
            </w:pPr>
            <w:r w:rsidRPr="00183FAF">
              <w:rPr>
                <w:rFonts w:ascii="Trebuchet MS" w:eastAsia="Trebuchet MS" w:hAnsi="Trebuchet MS" w:cs="Trebuchet MS"/>
                <w:i/>
                <w:color w:val="000000"/>
                <w:sz w:val="20"/>
                <w:lang w:val="fr-FR"/>
              </w:rPr>
              <w:t>Le prix des prestations est apprécié au regard de l’addition des prix unitaires TTC de chaque fourniture, rapportés aux quantités estimatives annuelles non contractuelles</w:t>
            </w:r>
          </w:p>
          <w:p w14:paraId="4CFE7EFF" w14:textId="77777777" w:rsidR="00E36C4A" w:rsidRDefault="00E36C4A" w:rsidP="00AB42A5">
            <w:pPr>
              <w:spacing w:before="80" w:after="20"/>
              <w:ind w:left="80" w:right="80"/>
              <w:rPr>
                <w:rFonts w:ascii="Trebuchet MS" w:eastAsia="Trebuchet MS" w:hAnsi="Trebuchet MS" w:cs="Trebuchet MS"/>
                <w:color w:val="000000"/>
                <w:sz w:val="20"/>
                <w:lang w:val="fr-FR"/>
              </w:rPr>
            </w:pP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A5AD32D" w14:textId="7DA98335" w:rsidR="00E36C4A" w:rsidRPr="00183FAF" w:rsidRDefault="00E36C4A" w:rsidP="00AB42A5">
            <w:pPr>
              <w:spacing w:before="80" w:after="20"/>
              <w:ind w:left="80" w:right="80"/>
              <w:rPr>
                <w:rFonts w:ascii="Trebuchet MS" w:eastAsia="Trebuchet MS" w:hAnsi="Trebuchet MS" w:cs="Trebuchet MS"/>
                <w:b/>
                <w:bCs/>
                <w:color w:val="000000"/>
                <w:sz w:val="20"/>
                <w:lang w:val="fr-FR"/>
              </w:rPr>
            </w:pPr>
            <w:r w:rsidRPr="00183FAF">
              <w:rPr>
                <w:rFonts w:ascii="Trebuchet MS" w:eastAsia="Trebuchet MS" w:hAnsi="Trebuchet MS" w:cs="Trebuchet MS"/>
                <w:b/>
                <w:bCs/>
                <w:color w:val="000000"/>
                <w:sz w:val="20"/>
                <w:lang w:val="fr-FR"/>
              </w:rPr>
              <w:t>5</w:t>
            </w:r>
            <w:r>
              <w:rPr>
                <w:rFonts w:ascii="Trebuchet MS" w:eastAsia="Trebuchet MS" w:hAnsi="Trebuchet MS" w:cs="Trebuchet MS"/>
                <w:b/>
                <w:bCs/>
                <w:color w:val="000000"/>
                <w:sz w:val="20"/>
                <w:lang w:val="fr-FR"/>
              </w:rPr>
              <w:t>0</w:t>
            </w:r>
            <w:r>
              <w:rPr>
                <w:rFonts w:ascii="Trebuchet MS" w:eastAsia="Trebuchet MS" w:hAnsi="Trebuchet MS" w:cs="Trebuchet MS"/>
                <w:b/>
                <w:bCs/>
                <w:color w:val="000000"/>
                <w:sz w:val="20"/>
                <w:lang w:val="fr-FR"/>
              </w:rPr>
              <w:t xml:space="preserve"> %</w:t>
            </w:r>
          </w:p>
        </w:tc>
      </w:tr>
      <w:tr w:rsidR="00E36C4A" w14:paraId="556930B2" w14:textId="77777777" w:rsidTr="00AB42A5">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A6AD179" w14:textId="77777777" w:rsidR="00E36C4A" w:rsidRPr="00BF1FF8" w:rsidRDefault="00E36C4A" w:rsidP="00AB42A5">
            <w:pPr>
              <w:spacing w:before="80" w:after="20"/>
              <w:ind w:left="80" w:right="80"/>
              <w:rPr>
                <w:rFonts w:ascii="Trebuchet MS" w:eastAsia="Trebuchet MS" w:hAnsi="Trebuchet MS" w:cs="Trebuchet MS"/>
                <w:b/>
                <w:bCs/>
                <w:color w:val="000000"/>
                <w:sz w:val="20"/>
                <w:lang w:val="fr-FR"/>
              </w:rPr>
            </w:pPr>
            <w:r w:rsidRPr="00BF1FF8">
              <w:rPr>
                <w:rFonts w:ascii="Trebuchet MS" w:eastAsia="Trebuchet MS" w:hAnsi="Trebuchet MS" w:cs="Trebuchet MS"/>
                <w:b/>
                <w:bCs/>
                <w:color w:val="000000"/>
                <w:sz w:val="20"/>
                <w:lang w:val="fr-FR"/>
              </w:rPr>
              <w:t>3-Performances en matière de protection de l'environnement</w:t>
            </w:r>
          </w:p>
          <w:p w14:paraId="7EF2F30F" w14:textId="77777777" w:rsidR="00E36C4A" w:rsidRPr="00BF1FF8" w:rsidRDefault="00E36C4A" w:rsidP="00AB42A5">
            <w:pPr>
              <w:spacing w:before="80" w:after="20"/>
              <w:ind w:left="80" w:right="80"/>
              <w:rPr>
                <w:rFonts w:ascii="Trebuchet MS" w:eastAsia="Trebuchet MS" w:hAnsi="Trebuchet MS" w:cs="Trebuchet MS"/>
                <w:b/>
                <w:bCs/>
                <w:color w:val="000000"/>
                <w:sz w:val="20"/>
                <w:lang w:val="fr-FR"/>
              </w:rPr>
            </w:pPr>
          </w:p>
          <w:p w14:paraId="49637A10" w14:textId="77777777" w:rsidR="00E36C4A" w:rsidRPr="00BF1FF8" w:rsidRDefault="00E36C4A" w:rsidP="00AB42A5">
            <w:pPr>
              <w:jc w:val="both"/>
              <w:rPr>
                <w:rFonts w:ascii="Trebuchet MS" w:eastAsia="Trebuchet MS" w:hAnsi="Trebuchet MS" w:cs="Trebuchet MS"/>
                <w:i/>
                <w:color w:val="000000"/>
                <w:sz w:val="20"/>
                <w:lang w:val="fr-FR"/>
              </w:rPr>
            </w:pPr>
            <w:r w:rsidRPr="00BF1FF8">
              <w:rPr>
                <w:rFonts w:ascii="Trebuchet MS" w:eastAsia="Trebuchet MS" w:hAnsi="Trebuchet MS" w:cs="Trebuchet MS"/>
                <w:i/>
                <w:color w:val="000000"/>
                <w:sz w:val="20"/>
                <w:lang w:val="fr-FR"/>
              </w:rPr>
              <w:t>Analysé au regard des mesures mises en œuvre par le candidat en matière de préoccupations environnementales en lien avec l’objet du marché renseigné dans le mémoire technique :</w:t>
            </w:r>
          </w:p>
          <w:p w14:paraId="084E9C25" w14:textId="77777777" w:rsidR="00E36C4A" w:rsidRPr="00BF1FF8" w:rsidRDefault="00E36C4A" w:rsidP="00AB42A5">
            <w:pPr>
              <w:numPr>
                <w:ilvl w:val="0"/>
                <w:numId w:val="11"/>
              </w:numPr>
              <w:spacing w:before="80" w:after="20"/>
              <w:ind w:right="80"/>
              <w:rPr>
                <w:rFonts w:ascii="Trebuchet MS" w:eastAsia="Trebuchet MS" w:hAnsi="Trebuchet MS" w:cs="Trebuchet MS"/>
                <w:i/>
                <w:color w:val="000000"/>
                <w:sz w:val="20"/>
                <w:lang w:val="fr-FR"/>
              </w:rPr>
            </w:pPr>
            <w:r w:rsidRPr="00BF1FF8">
              <w:rPr>
                <w:rFonts w:ascii="Trebuchet MS" w:eastAsia="Trebuchet MS" w:hAnsi="Trebuchet MS" w:cs="Trebuchet MS"/>
                <w:i/>
                <w:color w:val="000000"/>
                <w:sz w:val="20"/>
                <w:lang w:val="fr-FR"/>
              </w:rPr>
              <w:t xml:space="preserve">Modalités d’échanges et des communications pour l’exécution du marché ; </w:t>
            </w:r>
          </w:p>
          <w:p w14:paraId="4AC8F33C" w14:textId="77777777" w:rsidR="00E36C4A" w:rsidRPr="00BF1FF8" w:rsidRDefault="00E36C4A" w:rsidP="00AB42A5">
            <w:pPr>
              <w:numPr>
                <w:ilvl w:val="0"/>
                <w:numId w:val="11"/>
              </w:numPr>
              <w:spacing w:before="80" w:after="20"/>
              <w:ind w:right="80"/>
              <w:rPr>
                <w:rFonts w:ascii="Trebuchet MS" w:eastAsia="Trebuchet MS" w:hAnsi="Trebuchet MS" w:cs="Trebuchet MS"/>
                <w:i/>
                <w:color w:val="000000"/>
                <w:sz w:val="20"/>
                <w:lang w:val="fr-FR"/>
              </w:rPr>
            </w:pPr>
            <w:r w:rsidRPr="00BF1FF8">
              <w:rPr>
                <w:rFonts w:ascii="Trebuchet MS" w:eastAsia="Trebuchet MS" w:hAnsi="Trebuchet MS" w:cs="Trebuchet MS"/>
                <w:i/>
                <w:color w:val="000000"/>
                <w:sz w:val="20"/>
                <w:lang w:val="fr-FR"/>
              </w:rPr>
              <w:t xml:space="preserve">Mesures prises pour la gestion des déchets ; </w:t>
            </w:r>
          </w:p>
          <w:p w14:paraId="1A281CB1" w14:textId="77777777" w:rsidR="00E36C4A" w:rsidRPr="00BF1FF8" w:rsidRDefault="00E36C4A" w:rsidP="00AB42A5">
            <w:pPr>
              <w:spacing w:before="80" w:after="20"/>
              <w:ind w:left="80" w:right="80"/>
              <w:rPr>
                <w:rFonts w:ascii="Trebuchet MS" w:eastAsia="Trebuchet MS" w:hAnsi="Trebuchet MS" w:cs="Trebuchet MS"/>
                <w:b/>
                <w:bCs/>
                <w:color w:val="000000"/>
                <w:sz w:val="20"/>
                <w:lang w:val="fr-FR"/>
              </w:rPr>
            </w:pP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FE16841" w14:textId="77777777" w:rsidR="00E36C4A" w:rsidRPr="00BF1FF8" w:rsidRDefault="00E36C4A" w:rsidP="00AB42A5">
            <w:pPr>
              <w:spacing w:before="80" w:after="20"/>
              <w:ind w:left="80" w:right="80"/>
              <w:rPr>
                <w:rFonts w:ascii="Trebuchet MS" w:eastAsia="Trebuchet MS" w:hAnsi="Trebuchet MS" w:cs="Trebuchet MS"/>
                <w:b/>
                <w:bCs/>
                <w:color w:val="000000"/>
                <w:sz w:val="20"/>
                <w:lang w:val="fr-FR"/>
              </w:rPr>
            </w:pPr>
            <w:r w:rsidRPr="00BF1FF8">
              <w:rPr>
                <w:rFonts w:ascii="Trebuchet MS" w:eastAsia="Trebuchet MS" w:hAnsi="Trebuchet MS" w:cs="Trebuchet MS"/>
                <w:b/>
                <w:bCs/>
                <w:color w:val="000000"/>
                <w:sz w:val="20"/>
                <w:lang w:val="fr-FR"/>
              </w:rPr>
              <w:t>5 %</w:t>
            </w:r>
          </w:p>
        </w:tc>
      </w:tr>
    </w:tbl>
    <w:p w14:paraId="002C5CAB" w14:textId="77777777" w:rsidR="00E36C4A" w:rsidRPr="00E36C4A" w:rsidRDefault="00E36C4A" w:rsidP="00E36C4A">
      <w:pPr>
        <w:rPr>
          <w:lang w:val="fr-FR"/>
        </w:rPr>
      </w:pPr>
    </w:p>
    <w:p w14:paraId="50CC3C34" w14:textId="462E76F3" w:rsidR="00D028FF" w:rsidRDefault="00D11564" w:rsidP="00D028FF">
      <w:pPr>
        <w:pStyle w:val="ParagrapheIndent2"/>
        <w:spacing w:line="232" w:lineRule="exact"/>
        <w:jc w:val="both"/>
        <w:rPr>
          <w:color w:val="000000"/>
          <w:lang w:val="fr-FR"/>
        </w:rPr>
      </w:pPr>
      <w:r>
        <w:rPr>
          <w:color w:val="000000"/>
          <w:lang w:val="fr-FR"/>
        </w:rPr>
        <w:t>L'offre économiquement la plus avantageuse sera déterminée en fonction des critères énoncés supra. Chacun des critères sera noté de 0 à 3 (3 correspondant à la meilleure note) selon la méthode de notation suivante</w:t>
      </w:r>
      <w:r w:rsidR="00D028FF">
        <w:rPr>
          <w:color w:val="000000"/>
          <w:lang w:val="fr-FR"/>
        </w:rPr>
        <w:t xml:space="preserve"> </w:t>
      </w:r>
      <w:r>
        <w:rPr>
          <w:color w:val="000000"/>
          <w:lang w:val="fr-FR"/>
        </w:rPr>
        <w:t xml:space="preserve">: </w:t>
      </w:r>
    </w:p>
    <w:p w14:paraId="3CDE73A0" w14:textId="77777777" w:rsidR="00D028FF" w:rsidRDefault="00D11564" w:rsidP="00D028FF">
      <w:pPr>
        <w:pStyle w:val="ParagrapheIndent2"/>
        <w:spacing w:line="232" w:lineRule="exact"/>
        <w:jc w:val="both"/>
        <w:rPr>
          <w:color w:val="000000"/>
          <w:lang w:val="fr-FR"/>
        </w:rPr>
      </w:pPr>
      <w:r>
        <w:rPr>
          <w:color w:val="000000"/>
          <w:lang w:val="fr-FR"/>
        </w:rPr>
        <w:t xml:space="preserve">0 point : pas de réponse ou réponse non satisfaisante </w:t>
      </w:r>
    </w:p>
    <w:p w14:paraId="3E9F67FE" w14:textId="77777777" w:rsidR="00D028FF" w:rsidRDefault="00D11564" w:rsidP="00D028FF">
      <w:pPr>
        <w:pStyle w:val="ParagrapheIndent2"/>
        <w:spacing w:line="232" w:lineRule="exact"/>
        <w:jc w:val="both"/>
        <w:rPr>
          <w:color w:val="000000"/>
          <w:lang w:val="fr-FR"/>
        </w:rPr>
      </w:pPr>
      <w:r>
        <w:rPr>
          <w:color w:val="000000"/>
          <w:lang w:val="fr-FR"/>
        </w:rPr>
        <w:t xml:space="preserve">1 point : réponse peu satisfaisante </w:t>
      </w:r>
    </w:p>
    <w:p w14:paraId="3ED54754" w14:textId="77777777" w:rsidR="00D028FF" w:rsidRDefault="00D11564" w:rsidP="00D028FF">
      <w:pPr>
        <w:pStyle w:val="ParagrapheIndent2"/>
        <w:spacing w:line="232" w:lineRule="exact"/>
        <w:jc w:val="both"/>
        <w:rPr>
          <w:color w:val="000000"/>
          <w:lang w:val="fr-FR"/>
        </w:rPr>
      </w:pPr>
      <w:r>
        <w:rPr>
          <w:color w:val="000000"/>
          <w:lang w:val="fr-FR"/>
        </w:rPr>
        <w:t xml:space="preserve">2 points : réponse satisfaisante </w:t>
      </w:r>
    </w:p>
    <w:p w14:paraId="488FD624" w14:textId="0465575D" w:rsidR="004302B4" w:rsidRDefault="00D11564" w:rsidP="00D028FF">
      <w:pPr>
        <w:pStyle w:val="ParagrapheIndent2"/>
        <w:spacing w:line="232" w:lineRule="exact"/>
        <w:jc w:val="both"/>
        <w:rPr>
          <w:color w:val="000000"/>
          <w:lang w:val="fr-FR"/>
        </w:rPr>
      </w:pPr>
      <w:r>
        <w:rPr>
          <w:color w:val="000000"/>
          <w:lang w:val="fr-FR"/>
        </w:rPr>
        <w:t xml:space="preserve">3 points : réponse très satisfaisante. </w:t>
      </w:r>
    </w:p>
    <w:p w14:paraId="3230E73F" w14:textId="77777777" w:rsidR="00D028FF" w:rsidRPr="00D028FF" w:rsidRDefault="00D028FF" w:rsidP="00D028FF">
      <w:pPr>
        <w:rPr>
          <w:lang w:val="fr-FR"/>
        </w:rPr>
      </w:pPr>
    </w:p>
    <w:p w14:paraId="4F8CF1F7" w14:textId="7A0CE2AB" w:rsidR="001068DD" w:rsidRDefault="00D11564" w:rsidP="00D028FF">
      <w:pPr>
        <w:pStyle w:val="ParagrapheIndent2"/>
        <w:spacing w:line="232" w:lineRule="exact"/>
        <w:jc w:val="both"/>
        <w:rPr>
          <w:color w:val="000000"/>
          <w:lang w:val="fr-FR"/>
        </w:rPr>
      </w:pPr>
      <w:r w:rsidRPr="00BF1FF8">
        <w:rPr>
          <w:color w:val="000000"/>
          <w:lang w:val="fr-FR"/>
        </w:rPr>
        <w:lastRenderedPageBreak/>
        <w:t>S'agissant du critère</w:t>
      </w:r>
      <w:r w:rsidR="00E36C4A">
        <w:rPr>
          <w:color w:val="000000"/>
          <w:lang w:val="fr-FR"/>
        </w:rPr>
        <w:t>,</w:t>
      </w:r>
      <w:r w:rsidRPr="00BF1FF8">
        <w:rPr>
          <w:color w:val="000000"/>
          <w:lang w:val="fr-FR"/>
        </w:rPr>
        <w:t xml:space="preserve"> il sera appliqué le principe du calcul inversement proportionnel.</w:t>
      </w:r>
    </w:p>
    <w:p w14:paraId="4C042AC6" w14:textId="77777777" w:rsidR="00857BA4" w:rsidRDefault="00857BA4" w:rsidP="00857BA4">
      <w:pPr>
        <w:rPr>
          <w:lang w:val="fr-FR"/>
        </w:rPr>
      </w:pPr>
    </w:p>
    <w:p w14:paraId="5375F36E" w14:textId="21DB2656" w:rsidR="00857BA4" w:rsidRDefault="00857BA4" w:rsidP="00857BA4">
      <w:pPr>
        <w:jc w:val="both"/>
        <w:rPr>
          <w:rFonts w:ascii="Trebuchet MS" w:eastAsia="Trebuchet MS" w:hAnsi="Trebuchet MS" w:cs="Trebuchet MS"/>
          <w:color w:val="000000"/>
          <w:sz w:val="20"/>
          <w:lang w:val="fr-FR"/>
        </w:rPr>
      </w:pPr>
      <w:r w:rsidRPr="00A67337">
        <w:rPr>
          <w:rFonts w:ascii="Trebuchet MS" w:eastAsia="Trebuchet MS" w:hAnsi="Trebuchet MS" w:cs="Trebuchet MS"/>
          <w:color w:val="000000"/>
          <w:sz w:val="20"/>
          <w:lang w:val="fr-FR"/>
        </w:rPr>
        <w:t xml:space="preserve">S’agissant du </w:t>
      </w:r>
      <w:r>
        <w:rPr>
          <w:rFonts w:ascii="Trebuchet MS" w:eastAsia="Trebuchet MS" w:hAnsi="Trebuchet MS" w:cs="Trebuchet MS"/>
          <w:color w:val="000000"/>
          <w:sz w:val="20"/>
          <w:lang w:val="fr-FR"/>
        </w:rPr>
        <w:t>sous-</w:t>
      </w:r>
      <w:r w:rsidRPr="00A67337">
        <w:rPr>
          <w:rFonts w:ascii="Trebuchet MS" w:eastAsia="Trebuchet MS" w:hAnsi="Trebuchet MS" w:cs="Trebuchet MS"/>
          <w:color w:val="000000"/>
          <w:sz w:val="20"/>
          <w:lang w:val="fr-FR"/>
        </w:rPr>
        <w:t>critère 1.1 « </w:t>
      </w:r>
      <w:r>
        <w:rPr>
          <w:rFonts w:ascii="Trebuchet MS" w:eastAsia="Trebuchet MS" w:hAnsi="Trebuchet MS" w:cs="Trebuchet MS"/>
          <w:i/>
          <w:color w:val="000000"/>
          <w:sz w:val="20"/>
          <w:lang w:val="fr-FR"/>
        </w:rPr>
        <w:t>Essais des échantillons</w:t>
      </w:r>
      <w:r w:rsidRPr="00A67337">
        <w:rPr>
          <w:rFonts w:ascii="Trebuchet MS" w:eastAsia="Trebuchet MS" w:hAnsi="Trebuchet MS" w:cs="Trebuchet MS"/>
          <w:color w:val="000000"/>
          <w:sz w:val="20"/>
          <w:lang w:val="fr-FR"/>
        </w:rPr>
        <w:t xml:space="preserve"> », chaque </w:t>
      </w:r>
      <w:r>
        <w:rPr>
          <w:rFonts w:ascii="Trebuchet MS" w:eastAsia="Trebuchet MS" w:hAnsi="Trebuchet MS" w:cs="Trebuchet MS"/>
          <w:color w:val="000000"/>
          <w:sz w:val="20"/>
          <w:lang w:val="fr-FR"/>
        </w:rPr>
        <w:t xml:space="preserve">échantillon remis </w:t>
      </w:r>
      <w:r w:rsidRPr="00A67337">
        <w:rPr>
          <w:rFonts w:ascii="Trebuchet MS" w:eastAsia="Trebuchet MS" w:hAnsi="Trebuchet MS" w:cs="Trebuchet MS"/>
          <w:color w:val="000000"/>
          <w:sz w:val="20"/>
          <w:lang w:val="fr-FR"/>
        </w:rPr>
        <w:t xml:space="preserve">sera noté de 0 à 3 (3 correspondant à la meilleure note). L’ensemble des notes accordées </w:t>
      </w:r>
      <w:r>
        <w:rPr>
          <w:rFonts w:ascii="Trebuchet MS" w:eastAsia="Trebuchet MS" w:hAnsi="Trebuchet MS" w:cs="Trebuchet MS"/>
          <w:color w:val="000000"/>
          <w:sz w:val="20"/>
          <w:lang w:val="fr-FR"/>
        </w:rPr>
        <w:t xml:space="preserve">pour chaque échantillon </w:t>
      </w:r>
      <w:r w:rsidRPr="00A67337">
        <w:rPr>
          <w:rFonts w:ascii="Trebuchet MS" w:eastAsia="Trebuchet MS" w:hAnsi="Trebuchet MS" w:cs="Trebuchet MS"/>
          <w:color w:val="000000"/>
          <w:sz w:val="20"/>
          <w:lang w:val="fr-FR"/>
        </w:rPr>
        <w:t>feront l’objet d’une moyenne</w:t>
      </w:r>
      <w:r w:rsidR="00D57BB2">
        <w:rPr>
          <w:rFonts w:ascii="Trebuchet MS" w:eastAsia="Trebuchet MS" w:hAnsi="Trebuchet MS" w:cs="Trebuchet MS"/>
          <w:color w:val="000000"/>
          <w:sz w:val="20"/>
          <w:lang w:val="fr-FR"/>
        </w:rPr>
        <w:t xml:space="preserve"> qui constituera la note accordée au candidat pour ce sous-critère spécifiquement</w:t>
      </w:r>
      <w:r w:rsidRPr="00A67337">
        <w:rPr>
          <w:rFonts w:ascii="Trebuchet MS" w:eastAsia="Trebuchet MS" w:hAnsi="Trebuchet MS" w:cs="Trebuchet MS"/>
          <w:color w:val="000000"/>
          <w:sz w:val="20"/>
          <w:lang w:val="fr-FR"/>
        </w:rPr>
        <w:t>. Pour rappel, la note maximale ne peut excéder 3.</w:t>
      </w:r>
    </w:p>
    <w:p w14:paraId="28D32F63" w14:textId="77777777" w:rsidR="00857BA4" w:rsidRDefault="00857BA4" w:rsidP="00857BA4">
      <w:pPr>
        <w:jc w:val="both"/>
        <w:rPr>
          <w:rFonts w:ascii="Trebuchet MS" w:eastAsia="Trebuchet MS" w:hAnsi="Trebuchet MS" w:cs="Trebuchet MS"/>
          <w:color w:val="000000"/>
          <w:sz w:val="20"/>
          <w:lang w:val="fr-FR"/>
        </w:rPr>
      </w:pPr>
    </w:p>
    <w:p w14:paraId="1378C6E8" w14:textId="25019C27" w:rsidR="00857BA4" w:rsidRPr="00A831C1" w:rsidRDefault="00857BA4" w:rsidP="00857BA4">
      <w:pPr>
        <w:jc w:val="both"/>
        <w:rPr>
          <w:rFonts w:ascii="Trebuchet MS" w:eastAsia="Trebuchet MS" w:hAnsi="Trebuchet MS" w:cs="Trebuchet MS"/>
          <w:color w:val="000000"/>
          <w:sz w:val="20"/>
          <w:lang w:val="fr-FR"/>
        </w:rPr>
      </w:pPr>
      <w:r w:rsidRPr="00A67337">
        <w:rPr>
          <w:rFonts w:ascii="Trebuchet MS" w:eastAsia="Trebuchet MS" w:hAnsi="Trebuchet MS" w:cs="Trebuchet MS"/>
          <w:color w:val="000000"/>
          <w:sz w:val="20"/>
          <w:lang w:val="fr-FR"/>
        </w:rPr>
        <w:t>S’agissant</w:t>
      </w:r>
      <w:r>
        <w:rPr>
          <w:rFonts w:ascii="Trebuchet MS" w:eastAsia="Trebuchet MS" w:hAnsi="Trebuchet MS" w:cs="Trebuchet MS"/>
          <w:color w:val="000000"/>
          <w:sz w:val="20"/>
          <w:lang w:val="fr-FR"/>
        </w:rPr>
        <w:t xml:space="preserve"> du sous-critère 1.2 « </w:t>
      </w:r>
      <w:r w:rsidRPr="00857BA4">
        <w:rPr>
          <w:rFonts w:ascii="Trebuchet MS" w:eastAsia="Trebuchet MS" w:hAnsi="Trebuchet MS" w:cs="Trebuchet MS"/>
          <w:i/>
          <w:iCs/>
          <w:color w:val="000000"/>
          <w:sz w:val="20"/>
          <w:lang w:val="fr-FR"/>
        </w:rPr>
        <w:t>Technique et sécurité des produits</w:t>
      </w:r>
      <w:r>
        <w:rPr>
          <w:rFonts w:ascii="Trebuchet MS" w:eastAsia="Trebuchet MS" w:hAnsi="Trebuchet MS" w:cs="Trebuchet MS"/>
          <w:color w:val="000000"/>
          <w:sz w:val="20"/>
          <w:lang w:val="fr-FR"/>
        </w:rPr>
        <w:t> »</w:t>
      </w:r>
      <w:r w:rsidRPr="00A67337">
        <w:rPr>
          <w:rFonts w:ascii="Trebuchet MS" w:eastAsia="Trebuchet MS" w:hAnsi="Trebuchet MS" w:cs="Trebuchet MS"/>
          <w:color w:val="000000"/>
          <w:sz w:val="20"/>
          <w:lang w:val="fr-FR"/>
        </w:rPr>
        <w:t xml:space="preserve">, </w:t>
      </w:r>
      <w:r>
        <w:rPr>
          <w:rFonts w:ascii="Trebuchet MS" w:eastAsia="Trebuchet MS" w:hAnsi="Trebuchet MS" w:cs="Trebuchet MS"/>
          <w:color w:val="000000"/>
          <w:sz w:val="20"/>
          <w:lang w:val="fr-FR"/>
        </w:rPr>
        <w:t>toutes les fiches techniques, photos, notices d’utilisation et consignes remises pour les fournitures objet de chaque</w:t>
      </w:r>
      <w:r w:rsidR="00D57BB2">
        <w:rPr>
          <w:rFonts w:ascii="Trebuchet MS" w:eastAsia="Trebuchet MS" w:hAnsi="Trebuchet MS" w:cs="Trebuchet MS"/>
          <w:color w:val="000000"/>
          <w:sz w:val="20"/>
          <w:lang w:val="fr-FR"/>
        </w:rPr>
        <w:t xml:space="preserve"> lot</w:t>
      </w:r>
      <w:r>
        <w:rPr>
          <w:rFonts w:ascii="Trebuchet MS" w:eastAsia="Trebuchet MS" w:hAnsi="Trebuchet MS" w:cs="Trebuchet MS"/>
          <w:color w:val="000000"/>
          <w:sz w:val="20"/>
          <w:lang w:val="fr-FR"/>
        </w:rPr>
        <w:t xml:space="preserve"> </w:t>
      </w:r>
      <w:r w:rsidRPr="00A67337">
        <w:rPr>
          <w:rFonts w:ascii="Trebuchet MS" w:eastAsia="Trebuchet MS" w:hAnsi="Trebuchet MS" w:cs="Trebuchet MS"/>
          <w:color w:val="000000"/>
          <w:sz w:val="20"/>
          <w:lang w:val="fr-FR"/>
        </w:rPr>
        <w:t>ser</w:t>
      </w:r>
      <w:r>
        <w:rPr>
          <w:rFonts w:ascii="Trebuchet MS" w:eastAsia="Trebuchet MS" w:hAnsi="Trebuchet MS" w:cs="Trebuchet MS"/>
          <w:color w:val="000000"/>
          <w:sz w:val="20"/>
          <w:lang w:val="fr-FR"/>
        </w:rPr>
        <w:t>ont</w:t>
      </w:r>
      <w:r w:rsidRPr="00A67337">
        <w:rPr>
          <w:rFonts w:ascii="Trebuchet MS" w:eastAsia="Trebuchet MS" w:hAnsi="Trebuchet MS" w:cs="Trebuchet MS"/>
          <w:color w:val="000000"/>
          <w:sz w:val="20"/>
          <w:lang w:val="fr-FR"/>
        </w:rPr>
        <w:t xml:space="preserve"> noté</w:t>
      </w:r>
      <w:r>
        <w:rPr>
          <w:rFonts w:ascii="Trebuchet MS" w:eastAsia="Trebuchet MS" w:hAnsi="Trebuchet MS" w:cs="Trebuchet MS"/>
          <w:color w:val="000000"/>
          <w:sz w:val="20"/>
          <w:lang w:val="fr-FR"/>
        </w:rPr>
        <w:t>es</w:t>
      </w:r>
      <w:r w:rsidRPr="00A67337">
        <w:rPr>
          <w:rFonts w:ascii="Trebuchet MS" w:eastAsia="Trebuchet MS" w:hAnsi="Trebuchet MS" w:cs="Trebuchet MS"/>
          <w:color w:val="000000"/>
          <w:sz w:val="20"/>
          <w:lang w:val="fr-FR"/>
        </w:rPr>
        <w:t xml:space="preserve"> de 0 à 3 (3 correspondant à la meilleure note). L’ensemble des notes accordées </w:t>
      </w:r>
      <w:r w:rsidR="00D57BB2">
        <w:rPr>
          <w:rFonts w:ascii="Trebuchet MS" w:eastAsia="Trebuchet MS" w:hAnsi="Trebuchet MS" w:cs="Trebuchet MS"/>
          <w:color w:val="000000"/>
          <w:sz w:val="20"/>
          <w:lang w:val="fr-FR"/>
        </w:rPr>
        <w:t xml:space="preserve">pour chacune des fournitures </w:t>
      </w:r>
      <w:r w:rsidRPr="00A67337">
        <w:rPr>
          <w:rFonts w:ascii="Trebuchet MS" w:eastAsia="Trebuchet MS" w:hAnsi="Trebuchet MS" w:cs="Trebuchet MS"/>
          <w:color w:val="000000"/>
          <w:sz w:val="20"/>
          <w:lang w:val="fr-FR"/>
        </w:rPr>
        <w:t>feront l’objet d’une moyenne qui constituera la note accordée au candidat pour ce sous-critère spécifiquement. Pour rappel, la note maximale ne peut excéder 3.</w:t>
      </w:r>
    </w:p>
    <w:p w14:paraId="1BF78036" w14:textId="77777777" w:rsidR="00D028FF" w:rsidRDefault="00D028FF" w:rsidP="00D028FF">
      <w:pPr>
        <w:pStyle w:val="ParagrapheIndent2"/>
        <w:spacing w:line="232" w:lineRule="exact"/>
        <w:jc w:val="both"/>
        <w:rPr>
          <w:color w:val="000000"/>
          <w:lang w:val="fr-FR"/>
        </w:rPr>
      </w:pPr>
    </w:p>
    <w:p w14:paraId="402A2EDA" w14:textId="380E11A1" w:rsidR="00D028FF" w:rsidRPr="00D028FF" w:rsidRDefault="00D028FF" w:rsidP="00D028FF">
      <w:pPr>
        <w:pStyle w:val="ParagrapheIndent2"/>
        <w:spacing w:line="232" w:lineRule="exact"/>
        <w:jc w:val="both"/>
        <w:rPr>
          <w:color w:val="000000"/>
          <w:lang w:val="fr-FR"/>
        </w:rPr>
      </w:pPr>
      <w:r w:rsidRPr="00D028FF">
        <w:rPr>
          <w:color w:val="000000"/>
          <w:lang w:val="fr-FR"/>
        </w:rPr>
        <w:t>Dans le cas où des erreurs purement matérielles (de multiplication, d'addition ou de report) seraient constatées dans l'offre du candidat</w:t>
      </w:r>
      <w:r w:rsidR="00D57BB2">
        <w:rPr>
          <w:color w:val="000000"/>
          <w:lang w:val="fr-FR"/>
        </w:rPr>
        <w:t xml:space="preserve"> entre les indications portées sur le Bordereau des Prix Unitaires (BPU) et le Détail Quantitatif Estimatif (DQE)</w:t>
      </w:r>
      <w:r w:rsidRPr="00D028FF">
        <w:rPr>
          <w:color w:val="000000"/>
          <w:lang w:val="fr-FR"/>
        </w:rPr>
        <w:t>, l'entreprise sera invitée à remettre une offre rectifiée ; en cas de refus ou de non transmission d’une offre rectifiée, son offre sera éliminée comme non cohérente.</w:t>
      </w:r>
    </w:p>
    <w:p w14:paraId="7AF8312F" w14:textId="77777777" w:rsidR="00D028FF" w:rsidRDefault="00D028FF" w:rsidP="00D028FF">
      <w:pPr>
        <w:pStyle w:val="ParagrapheIndent2"/>
        <w:spacing w:line="232" w:lineRule="exact"/>
        <w:jc w:val="both"/>
        <w:rPr>
          <w:color w:val="000000"/>
          <w:lang w:val="fr-FR"/>
        </w:rPr>
      </w:pPr>
    </w:p>
    <w:p w14:paraId="3941CB12" w14:textId="77777777" w:rsidR="001068DD" w:rsidRDefault="00D11564">
      <w:pPr>
        <w:pStyle w:val="Titre2"/>
        <w:ind w:left="280"/>
        <w:rPr>
          <w:rFonts w:ascii="Trebuchet MS" w:eastAsia="Trebuchet MS" w:hAnsi="Trebuchet MS" w:cs="Trebuchet MS"/>
          <w:i w:val="0"/>
          <w:color w:val="000000"/>
          <w:sz w:val="24"/>
          <w:lang w:val="fr-FR"/>
        </w:rPr>
      </w:pPr>
      <w:bookmarkStart w:id="55" w:name="ArtL2_RC-2-A10.4"/>
      <w:bookmarkStart w:id="56" w:name="_Toc256000025"/>
      <w:bookmarkEnd w:id="55"/>
      <w:r>
        <w:rPr>
          <w:rFonts w:ascii="Trebuchet MS" w:eastAsia="Trebuchet MS" w:hAnsi="Trebuchet MS" w:cs="Trebuchet MS"/>
          <w:i w:val="0"/>
          <w:color w:val="000000"/>
          <w:sz w:val="24"/>
          <w:lang w:val="fr-FR"/>
        </w:rPr>
        <w:t>7.3 - Suite à donner à la consultation</w:t>
      </w:r>
      <w:bookmarkEnd w:id="56"/>
    </w:p>
    <w:p w14:paraId="2C18344D" w14:textId="77777777" w:rsidR="001068DD" w:rsidRDefault="00D11564">
      <w:pPr>
        <w:pStyle w:val="ParagrapheIndent2"/>
        <w:spacing w:line="232" w:lineRule="exact"/>
        <w:jc w:val="both"/>
        <w:rPr>
          <w:color w:val="000000"/>
          <w:lang w:val="fr-FR"/>
        </w:rPr>
      </w:pPr>
      <w:r>
        <w:rPr>
          <w:color w:val="000000"/>
          <w:lang w:val="fr-FR"/>
        </w:rPr>
        <w:t> </w:t>
      </w:r>
    </w:p>
    <w:p w14:paraId="31FCD310" w14:textId="265C3207" w:rsidR="00D028FF" w:rsidRDefault="00D11564" w:rsidP="00D028FF">
      <w:pPr>
        <w:pStyle w:val="ParagrapheIndent2"/>
        <w:spacing w:line="232" w:lineRule="exact"/>
        <w:ind w:left="280"/>
        <w:jc w:val="both"/>
        <w:rPr>
          <w:b/>
          <w:color w:val="000000"/>
          <w:u w:val="single"/>
          <w:lang w:val="fr-FR"/>
        </w:rPr>
      </w:pPr>
      <w:r w:rsidRPr="00D028FF">
        <w:rPr>
          <w:b/>
          <w:color w:val="000000"/>
          <w:lang w:val="fr-FR"/>
        </w:rPr>
        <w:t>7.3.1 –</w:t>
      </w:r>
      <w:r>
        <w:rPr>
          <w:b/>
          <w:color w:val="000000"/>
          <w:u w:val="single"/>
          <w:lang w:val="fr-FR"/>
        </w:rPr>
        <w:t xml:space="preserve"> Attribution provisoire d</w:t>
      </w:r>
      <w:r w:rsidR="00D028FF">
        <w:rPr>
          <w:b/>
          <w:color w:val="000000"/>
          <w:u w:val="single"/>
          <w:lang w:val="fr-FR"/>
        </w:rPr>
        <w:t>e l’accord-cadre</w:t>
      </w:r>
    </w:p>
    <w:p w14:paraId="03D46E90" w14:textId="77777777" w:rsidR="00D028FF" w:rsidRDefault="00D028FF">
      <w:pPr>
        <w:pStyle w:val="ParagrapheIndent2"/>
        <w:spacing w:line="232" w:lineRule="exact"/>
        <w:jc w:val="both"/>
        <w:rPr>
          <w:b/>
          <w:color w:val="000000"/>
          <w:u w:val="single"/>
          <w:lang w:val="fr-FR"/>
        </w:rPr>
      </w:pPr>
    </w:p>
    <w:p w14:paraId="07A24D01" w14:textId="77777777" w:rsidR="00D028FF" w:rsidRPr="00D028FF" w:rsidRDefault="00D028FF" w:rsidP="00D028FF">
      <w:pPr>
        <w:pStyle w:val="ParagrapheIndent2"/>
        <w:spacing w:line="232" w:lineRule="exact"/>
        <w:jc w:val="both"/>
        <w:rPr>
          <w:b/>
          <w:color w:val="000000"/>
          <w:u w:val="single"/>
          <w:lang w:val="fr-FR"/>
        </w:rPr>
      </w:pPr>
      <w:r w:rsidRPr="00352078">
        <w:rPr>
          <w:color w:val="000000"/>
        </w:rPr>
        <w:t xml:space="preserve">    •  </w:t>
      </w:r>
      <w:r w:rsidRPr="00352078">
        <w:rPr>
          <w:b/>
          <w:color w:val="000000"/>
          <w:u w:val="single"/>
        </w:rPr>
        <w:t xml:space="preserve">Mise </w:t>
      </w:r>
      <w:r w:rsidRPr="00D028FF">
        <w:rPr>
          <w:b/>
          <w:color w:val="000000"/>
          <w:u w:val="single"/>
          <w:lang w:val="fr-FR"/>
        </w:rPr>
        <w:t>au point de l’accord-cadre</w:t>
      </w:r>
    </w:p>
    <w:p w14:paraId="19612A48" w14:textId="77777777" w:rsidR="00D028FF" w:rsidRPr="00D028FF" w:rsidRDefault="00D028FF" w:rsidP="00D028FF">
      <w:pPr>
        <w:pStyle w:val="ParagrapheIndent2"/>
        <w:spacing w:line="232" w:lineRule="exact"/>
        <w:jc w:val="both"/>
        <w:rPr>
          <w:color w:val="000000"/>
          <w:lang w:val="fr-FR"/>
        </w:rPr>
      </w:pPr>
      <w:r w:rsidRPr="00D028FF">
        <w:rPr>
          <w:color w:val="000000"/>
          <w:lang w:val="fr-FR"/>
        </w:rPr>
        <w:t>Conformément à l’article R. 2152-13 du Code de la Commande Publique, le pouvoir adjudicateur se réserve la possibilité, en accord avec le soumissionnaire retenu, de procéder à une mise au point des composantes du présent marché avant sa signature.</w:t>
      </w:r>
    </w:p>
    <w:p w14:paraId="3F9FD9B5" w14:textId="77777777" w:rsidR="00D028FF" w:rsidRPr="00D028FF" w:rsidRDefault="00D028FF" w:rsidP="00D028FF">
      <w:pPr>
        <w:rPr>
          <w:lang w:val="fr-FR"/>
        </w:rPr>
      </w:pPr>
    </w:p>
    <w:p w14:paraId="726FCE84" w14:textId="77777777" w:rsidR="00D028FF" w:rsidRPr="00D028FF" w:rsidRDefault="00D028FF" w:rsidP="00D028FF">
      <w:pPr>
        <w:pStyle w:val="ParagrapheIndent2"/>
        <w:spacing w:line="232" w:lineRule="exact"/>
        <w:jc w:val="both"/>
        <w:rPr>
          <w:color w:val="000000"/>
          <w:lang w:val="fr-FR"/>
        </w:rPr>
      </w:pPr>
      <w:r w:rsidRPr="00D028FF">
        <w:rPr>
          <w:color w:val="000000"/>
          <w:lang w:val="fr-FR"/>
        </w:rPr>
        <w:t xml:space="preserve">    •  </w:t>
      </w:r>
      <w:r w:rsidRPr="00D028FF">
        <w:rPr>
          <w:b/>
          <w:color w:val="000000"/>
          <w:u w:val="single"/>
          <w:lang w:val="fr-FR"/>
        </w:rPr>
        <w:t>Matérialisation de l’acte d’engagement</w:t>
      </w:r>
      <w:r w:rsidRPr="00D028FF">
        <w:rPr>
          <w:b/>
          <w:color w:val="000000"/>
          <w:lang w:val="fr-FR"/>
        </w:rPr>
        <w:t> :</w:t>
      </w:r>
    </w:p>
    <w:p w14:paraId="46528F05" w14:textId="77777777" w:rsidR="00D028FF" w:rsidRPr="00D028FF" w:rsidRDefault="00D028FF" w:rsidP="00D028FF">
      <w:pPr>
        <w:pStyle w:val="ParagrapheIndent2"/>
        <w:spacing w:after="80" w:line="232" w:lineRule="exact"/>
        <w:jc w:val="both"/>
        <w:rPr>
          <w:color w:val="000000"/>
          <w:lang w:val="fr-FR"/>
        </w:rPr>
      </w:pPr>
      <w:r w:rsidRPr="00D028FF">
        <w:rPr>
          <w:color w:val="000000"/>
          <w:lang w:val="fr-FR"/>
        </w:rPr>
        <w:t>Le candidat retenu pour l’attribution du marché acceptera, s’il a transmis électroniquement son offre par voie dématérialisée ou, sur support physique électronique, s’il s’agit de la copie de sauvegarde, que les documents du marché soient rematérialisés afin de permettre la signature manuscrite du marché (Acte d’engagement pré-imprimé ATTRI 1) sur support papier.</w:t>
      </w:r>
    </w:p>
    <w:p w14:paraId="68459066" w14:textId="77777777" w:rsidR="00D028FF" w:rsidRPr="00D028FF" w:rsidRDefault="00D028FF" w:rsidP="00D028FF">
      <w:pPr>
        <w:pStyle w:val="ParagrapheIndent2"/>
        <w:spacing w:line="232" w:lineRule="exact"/>
        <w:jc w:val="both"/>
        <w:rPr>
          <w:color w:val="000000"/>
          <w:lang w:val="fr-FR"/>
        </w:rPr>
      </w:pPr>
      <w:r w:rsidRPr="00D028FF">
        <w:rPr>
          <w:color w:val="000000"/>
          <w:lang w:val="fr-FR"/>
        </w:rPr>
        <w:t> </w:t>
      </w:r>
    </w:p>
    <w:p w14:paraId="4FC1943C" w14:textId="77777777" w:rsidR="00D028FF" w:rsidRPr="00D028FF" w:rsidRDefault="00D028FF" w:rsidP="00D028FF">
      <w:pPr>
        <w:pStyle w:val="ParagrapheIndent2"/>
        <w:spacing w:line="232" w:lineRule="exact"/>
        <w:jc w:val="both"/>
        <w:rPr>
          <w:color w:val="000000"/>
          <w:lang w:val="fr-FR"/>
        </w:rPr>
      </w:pPr>
      <w:r w:rsidRPr="00D028FF">
        <w:rPr>
          <w:color w:val="000000"/>
          <w:lang w:val="fr-FR"/>
        </w:rPr>
        <w:t>Un formulaire ATTRI1 qui est un modèle d’acte d’engagement utilisé par le pouvoir adjudicateur, sera adressé au soumissionnaire retenu pour formaliser la conclusion du présent marché. Le soumissionnaire retenu devra retourner cet acte d’engagement signé dans un délai de </w:t>
      </w:r>
      <w:r w:rsidRPr="00D028FF">
        <w:rPr>
          <w:b/>
          <w:color w:val="000000"/>
          <w:u w:val="single"/>
          <w:lang w:val="fr-FR"/>
        </w:rPr>
        <w:t>7 jours ouvrés maximum </w:t>
      </w:r>
      <w:r w:rsidRPr="00D028FF">
        <w:rPr>
          <w:color w:val="000000"/>
          <w:lang w:val="fr-FR"/>
        </w:rPr>
        <w:t>à compter de sa réception, permettant ainsi au pouvoir adjudicateur de le signer à son tour.</w:t>
      </w:r>
    </w:p>
    <w:p w14:paraId="5060B350" w14:textId="77777777" w:rsidR="00D028FF" w:rsidRPr="00D028FF" w:rsidRDefault="00D028FF" w:rsidP="00D028FF">
      <w:pPr>
        <w:pStyle w:val="ParagrapheIndent2"/>
        <w:spacing w:line="232" w:lineRule="exact"/>
        <w:jc w:val="both"/>
        <w:rPr>
          <w:color w:val="000000"/>
          <w:lang w:val="fr-FR"/>
        </w:rPr>
      </w:pPr>
    </w:p>
    <w:p w14:paraId="28CBE505" w14:textId="77777777" w:rsidR="00D028FF" w:rsidRPr="00D028FF" w:rsidRDefault="00D028FF" w:rsidP="00D028FF">
      <w:pPr>
        <w:pStyle w:val="ParagrapheIndent2"/>
        <w:spacing w:line="232" w:lineRule="exact"/>
        <w:jc w:val="both"/>
        <w:rPr>
          <w:color w:val="000000"/>
          <w:lang w:val="fr-FR"/>
        </w:rPr>
      </w:pPr>
      <w:r w:rsidRPr="00D028FF">
        <w:rPr>
          <w:color w:val="000000"/>
          <w:lang w:val="fr-FR"/>
        </w:rPr>
        <w:t xml:space="preserve">    •  </w:t>
      </w:r>
      <w:r w:rsidRPr="00D028FF">
        <w:rPr>
          <w:b/>
          <w:color w:val="000000"/>
          <w:u w:val="single"/>
          <w:lang w:val="fr-FR"/>
        </w:rPr>
        <w:t>Demande des attestations fiscales et sociales au soumissionnaire retenu</w:t>
      </w:r>
      <w:r w:rsidRPr="00D028FF">
        <w:rPr>
          <w:b/>
          <w:color w:val="000000"/>
          <w:lang w:val="fr-FR"/>
        </w:rPr>
        <w:t> :</w:t>
      </w:r>
    </w:p>
    <w:p w14:paraId="311DCC4E" w14:textId="77777777" w:rsidR="00D028FF" w:rsidRPr="00D028FF" w:rsidRDefault="00D028FF" w:rsidP="00D028FF">
      <w:pPr>
        <w:pStyle w:val="ParagrapheIndent2"/>
        <w:spacing w:line="232" w:lineRule="exact"/>
        <w:jc w:val="both"/>
        <w:rPr>
          <w:color w:val="000000"/>
          <w:lang w:val="fr-FR"/>
        </w:rPr>
      </w:pPr>
      <w:r w:rsidRPr="00D028FF">
        <w:rPr>
          <w:color w:val="000000"/>
          <w:lang w:val="fr-FR"/>
        </w:rPr>
        <w:t>Le soumissionnaire retenu (quelle que soit la forme de sa candidature : individuelle, groupée/co-traitance, sous-traitance) devra également, avec l’ATTRI 1 qu’il aura signé, et ce, conformément aux articles R 2143-6 à R 2143-10 et R 2144-1 à R 2144-5 du Code de la Commande Publique, produire les documents justificatifs prouvant qu’il n’entre pas dans un cas d’interdiction de soumissionner qui sont les suivants :</w:t>
      </w:r>
    </w:p>
    <w:p w14:paraId="5F339DDB" w14:textId="77777777" w:rsidR="00D028FF" w:rsidRPr="00D028FF" w:rsidRDefault="00D028FF" w:rsidP="00D028FF">
      <w:pPr>
        <w:pStyle w:val="ParagrapheIndent2"/>
        <w:spacing w:line="232" w:lineRule="exact"/>
        <w:jc w:val="both"/>
        <w:rPr>
          <w:color w:val="000000"/>
          <w:lang w:val="fr-FR"/>
        </w:rPr>
      </w:pPr>
      <w:r w:rsidRPr="00D028FF">
        <w:rPr>
          <w:color w:val="000000"/>
          <w:lang w:val="fr-FR"/>
        </w:rPr>
        <w:t> </w:t>
      </w:r>
    </w:p>
    <w:p w14:paraId="5A3BCC60" w14:textId="77777777" w:rsidR="00D028FF" w:rsidRPr="00D028FF" w:rsidRDefault="00D028FF" w:rsidP="00D028FF">
      <w:pPr>
        <w:pStyle w:val="ParagrapheIndent2"/>
        <w:spacing w:line="232" w:lineRule="exact"/>
        <w:jc w:val="both"/>
        <w:rPr>
          <w:color w:val="000000"/>
          <w:lang w:val="fr-FR"/>
        </w:rPr>
      </w:pPr>
      <w:r w:rsidRPr="00D028FF">
        <w:rPr>
          <w:color w:val="000000"/>
          <w:u w:val="single"/>
          <w:lang w:val="fr-FR"/>
        </w:rPr>
        <w:t>Concernant les documents devant être fournis par le soumissionnaire établi en France et auquel il est envisagé d’attribuer le marché</w:t>
      </w:r>
      <w:r w:rsidRPr="00D028FF">
        <w:rPr>
          <w:color w:val="000000"/>
          <w:lang w:val="fr-FR"/>
        </w:rPr>
        <w:t> :</w:t>
      </w:r>
    </w:p>
    <w:p w14:paraId="431C5558" w14:textId="77777777" w:rsidR="00D028FF" w:rsidRPr="00D028FF" w:rsidRDefault="00D028FF" w:rsidP="00D028FF">
      <w:pPr>
        <w:pStyle w:val="ParagrapheIndent2"/>
        <w:spacing w:line="232" w:lineRule="exact"/>
        <w:jc w:val="both"/>
        <w:rPr>
          <w:color w:val="000000"/>
          <w:lang w:val="fr-FR"/>
        </w:rPr>
      </w:pPr>
    </w:p>
    <w:p w14:paraId="3102DBF9" w14:textId="77777777" w:rsidR="00D028FF" w:rsidRPr="00D028FF" w:rsidRDefault="00D028FF" w:rsidP="00D028FF">
      <w:pPr>
        <w:pStyle w:val="ParagrapheIndent2"/>
        <w:spacing w:line="232" w:lineRule="exact"/>
        <w:jc w:val="both"/>
        <w:rPr>
          <w:color w:val="000000"/>
          <w:lang w:val="fr-FR"/>
        </w:rPr>
      </w:pPr>
      <w:r w:rsidRPr="00D028FF">
        <w:rPr>
          <w:color w:val="000000"/>
          <w:lang w:val="fr-FR"/>
        </w:rPr>
        <w:t xml:space="preserve">    •  Les attestations et certificats délivrés par les administrations et organismes compétents prouvant que les obligations fiscales et sociales ont été satisfaites datant de moins de 6 mois, conformément à l’Arrêté du 25 mai 2016 qui fixe la liste des impôts, taxes, contributions ou cotisations sociales donnant lieu à la délivrance de certificats pour l'attribution de marchés publics et de contrats de concession ainsi que la liste des administrations et organismes compétents. L’attestation de régularité fiscale s’obtient sur le site www.impots.gouv.fr, sur le compte fiscal (uniquement si le soumissionnaire est soumis à l’impôt des sociétés) ou auprès du service des impôts gestionnaires ; L’attestation sociale s’obtient sur le site www.urssaf.fr ou auprès des services sociaux.</w:t>
      </w:r>
    </w:p>
    <w:p w14:paraId="55BDB27A" w14:textId="77777777" w:rsidR="00D028FF" w:rsidRPr="00D028FF" w:rsidRDefault="00D028FF" w:rsidP="00D028FF">
      <w:pPr>
        <w:pStyle w:val="ParagrapheIndent2"/>
        <w:spacing w:line="232" w:lineRule="exact"/>
        <w:jc w:val="both"/>
        <w:rPr>
          <w:color w:val="000000"/>
          <w:lang w:val="fr-FR"/>
        </w:rPr>
      </w:pPr>
    </w:p>
    <w:p w14:paraId="6974D60C" w14:textId="77777777" w:rsidR="00D028FF" w:rsidRPr="00D028FF" w:rsidRDefault="00D028FF" w:rsidP="00D028FF">
      <w:pPr>
        <w:pStyle w:val="ParagrapheIndent2"/>
        <w:spacing w:line="232" w:lineRule="exact"/>
        <w:jc w:val="both"/>
        <w:rPr>
          <w:color w:val="000000"/>
          <w:lang w:val="fr-FR"/>
        </w:rPr>
      </w:pPr>
      <w:r w:rsidRPr="00D028FF">
        <w:rPr>
          <w:color w:val="000000"/>
          <w:lang w:val="fr-FR"/>
        </w:rPr>
        <w:t xml:space="preserve">    •  Le numéro unique d’identification (SIRET/SIREN) du candidat permettant à l’acheteur d’accéder aux informations pertinentes par le biais d’un système électronique mentionné au 1° de l’article R. 2143-13 du Code de la Commande Publique.</w:t>
      </w:r>
    </w:p>
    <w:p w14:paraId="4244817F" w14:textId="77777777" w:rsidR="00D028FF" w:rsidRPr="00D028FF" w:rsidRDefault="00D028FF" w:rsidP="00D028FF">
      <w:pPr>
        <w:pStyle w:val="ParagrapheIndent2"/>
        <w:spacing w:line="232" w:lineRule="exact"/>
        <w:jc w:val="both"/>
        <w:rPr>
          <w:color w:val="000000"/>
          <w:lang w:val="fr-FR"/>
        </w:rPr>
      </w:pPr>
    </w:p>
    <w:p w14:paraId="5928B7A2" w14:textId="77777777" w:rsidR="00D028FF" w:rsidRPr="00D028FF" w:rsidRDefault="00D028FF" w:rsidP="00D028FF">
      <w:pPr>
        <w:pStyle w:val="ParagrapheIndent2"/>
        <w:spacing w:line="232" w:lineRule="exact"/>
        <w:jc w:val="both"/>
        <w:rPr>
          <w:color w:val="000000"/>
          <w:lang w:val="fr-FR"/>
        </w:rPr>
      </w:pPr>
      <w:r w:rsidRPr="00D028FF">
        <w:rPr>
          <w:color w:val="000000"/>
          <w:lang w:val="fr-FR"/>
        </w:rPr>
        <w:t xml:space="preserve">    •  L’attestation d’assurance professionnelle en cours de validité prévue à l’article 9 du CCAG FCS.</w:t>
      </w:r>
    </w:p>
    <w:p w14:paraId="0A199B2B" w14:textId="77777777" w:rsidR="00D028FF" w:rsidRPr="00D028FF" w:rsidRDefault="00D028FF" w:rsidP="00D028FF">
      <w:pPr>
        <w:pStyle w:val="ParagrapheIndent2"/>
        <w:spacing w:line="232" w:lineRule="exact"/>
        <w:jc w:val="both"/>
        <w:rPr>
          <w:color w:val="000000"/>
          <w:lang w:val="fr-FR"/>
        </w:rPr>
      </w:pPr>
    </w:p>
    <w:p w14:paraId="136287E2" w14:textId="77777777" w:rsidR="00D028FF" w:rsidRPr="00D028FF" w:rsidRDefault="00D028FF" w:rsidP="00D028FF">
      <w:pPr>
        <w:pStyle w:val="ParagrapheIndent2"/>
        <w:spacing w:line="232" w:lineRule="exact"/>
        <w:jc w:val="both"/>
        <w:rPr>
          <w:color w:val="000000"/>
          <w:lang w:val="fr-FR"/>
        </w:rPr>
      </w:pPr>
      <w:r w:rsidRPr="00D028FF">
        <w:rPr>
          <w:color w:val="000000"/>
          <w:u w:val="single"/>
          <w:lang w:val="fr-FR"/>
        </w:rPr>
        <w:t>Concernant les documents devant être fournis par le soumissionnaire non établi en France et auquel il est envisagé d’attribuer le marché</w:t>
      </w:r>
      <w:r w:rsidRPr="00D028FF">
        <w:rPr>
          <w:color w:val="000000"/>
          <w:lang w:val="fr-FR"/>
        </w:rPr>
        <w:t> :</w:t>
      </w:r>
    </w:p>
    <w:p w14:paraId="4603929D" w14:textId="77777777" w:rsidR="00D028FF" w:rsidRPr="00D028FF" w:rsidRDefault="00D028FF" w:rsidP="00D028FF">
      <w:pPr>
        <w:pStyle w:val="ParagrapheIndent2"/>
        <w:spacing w:line="232" w:lineRule="exact"/>
        <w:jc w:val="both"/>
        <w:rPr>
          <w:color w:val="000000"/>
          <w:lang w:val="fr-FR"/>
        </w:rPr>
      </w:pPr>
    </w:p>
    <w:p w14:paraId="121C5CA4" w14:textId="77777777" w:rsidR="00D028FF" w:rsidRPr="00D028FF" w:rsidRDefault="00D028FF" w:rsidP="00D028FF">
      <w:pPr>
        <w:pStyle w:val="ParagrapheIndent2"/>
        <w:spacing w:line="232" w:lineRule="exact"/>
        <w:jc w:val="both"/>
        <w:rPr>
          <w:color w:val="000000"/>
          <w:lang w:val="fr-FR"/>
        </w:rPr>
      </w:pPr>
      <w:r w:rsidRPr="00D028FF">
        <w:rPr>
          <w:color w:val="000000"/>
          <w:lang w:val="fr-FR"/>
        </w:rPr>
        <w:t xml:space="preserve">    •  En remplacement de l’extrait K bis original : Une pièce équivalente justifiant l’inscription au registre professionnel dans les conditions du pays où le soumissionnaire est établi, accompagnée d’une traduction en langue française </w:t>
      </w:r>
    </w:p>
    <w:p w14:paraId="651ABD9E" w14:textId="77777777" w:rsidR="00D028FF" w:rsidRPr="00D028FF" w:rsidRDefault="00D028FF" w:rsidP="00D028FF">
      <w:pPr>
        <w:pStyle w:val="ParagrapheIndent2"/>
        <w:spacing w:line="232" w:lineRule="exact"/>
        <w:jc w:val="both"/>
        <w:rPr>
          <w:color w:val="000000"/>
          <w:lang w:val="fr-FR"/>
        </w:rPr>
      </w:pPr>
      <w:r w:rsidRPr="00D028FF">
        <w:rPr>
          <w:color w:val="000000"/>
          <w:lang w:val="fr-FR"/>
        </w:rPr>
        <w:t xml:space="preserve">    •  Un certificat fiscal et social établi par les administrations et organismes du pays d’origine : Lorsqu’un tel certificat n’est pas délivré par le pays concerné, il peut être remplacé par une déclaration sous serment, ou dans les Etats où un tel serment n’existe pas, par une déclaration solennelle faite par l’intéressé devant l’autorité judiciaire ou administrative compétente, un notaire ou un organisme professionnel qualifié du pays.</w:t>
      </w:r>
    </w:p>
    <w:p w14:paraId="4DE93F86" w14:textId="77777777" w:rsidR="00D028FF" w:rsidRPr="00D028FF" w:rsidRDefault="00D028FF" w:rsidP="00D028FF">
      <w:pPr>
        <w:pStyle w:val="ParagrapheIndent2"/>
        <w:spacing w:line="232" w:lineRule="exact"/>
        <w:jc w:val="both"/>
        <w:rPr>
          <w:color w:val="000000"/>
          <w:lang w:val="fr-FR"/>
        </w:rPr>
      </w:pPr>
      <w:r w:rsidRPr="00D028FF">
        <w:rPr>
          <w:color w:val="000000"/>
          <w:lang w:val="fr-FR"/>
        </w:rPr>
        <w:t xml:space="preserve">    •  </w:t>
      </w:r>
      <w:r w:rsidRPr="00D028FF">
        <w:rPr>
          <w:b/>
          <w:color w:val="000000"/>
          <w:u w:val="single"/>
          <w:lang w:val="fr-FR"/>
        </w:rPr>
        <w:t>La liste des salariés étrangers qu’emploie le candidat et soumis à autorisation de travail en vertu de l’article D. 8254-2 du Code du travail ou si le candidat est établi à l’étranger, de l’article D. 8254-3 du Code du travail</w:t>
      </w:r>
      <w:r w:rsidRPr="00D028FF">
        <w:rPr>
          <w:color w:val="000000"/>
          <w:lang w:val="fr-FR"/>
        </w:rPr>
        <w:t> :</w:t>
      </w:r>
    </w:p>
    <w:p w14:paraId="0836CB74" w14:textId="77777777" w:rsidR="00D028FF" w:rsidRPr="00D028FF" w:rsidRDefault="00D028FF" w:rsidP="00D028FF">
      <w:pPr>
        <w:pStyle w:val="ParagrapheIndent2"/>
        <w:spacing w:line="232" w:lineRule="exact"/>
        <w:jc w:val="both"/>
        <w:rPr>
          <w:color w:val="000000"/>
          <w:lang w:val="fr-FR"/>
        </w:rPr>
      </w:pPr>
      <w:r w:rsidRPr="00D028FF">
        <w:rPr>
          <w:color w:val="000000"/>
          <w:lang w:val="fr-FR"/>
        </w:rPr>
        <w:t> </w:t>
      </w:r>
    </w:p>
    <w:p w14:paraId="3927D777" w14:textId="77777777" w:rsidR="00D028FF" w:rsidRPr="00D028FF" w:rsidRDefault="00D028FF" w:rsidP="00D028FF">
      <w:pPr>
        <w:pStyle w:val="ParagrapheIndent2"/>
        <w:spacing w:line="232" w:lineRule="exact"/>
        <w:jc w:val="both"/>
        <w:rPr>
          <w:color w:val="000000"/>
          <w:lang w:val="fr-FR"/>
        </w:rPr>
      </w:pPr>
      <w:r w:rsidRPr="00D028FF">
        <w:rPr>
          <w:color w:val="000000"/>
          <w:lang w:val="fr-FR"/>
        </w:rPr>
        <w:t>L’attributaire doit également fournir une liste nominative des travailleurs étrangers, précisant la nationalité, la date d’embauche, le type et le numéro de l’autorisation de travail, datée et signée en originale papier ;</w:t>
      </w:r>
    </w:p>
    <w:p w14:paraId="4881BE28" w14:textId="77777777" w:rsidR="00D028FF" w:rsidRPr="00D028FF" w:rsidRDefault="00D028FF" w:rsidP="00D028FF">
      <w:pPr>
        <w:pStyle w:val="ParagrapheIndent2"/>
        <w:spacing w:line="232" w:lineRule="exact"/>
        <w:jc w:val="both"/>
        <w:rPr>
          <w:color w:val="000000"/>
          <w:lang w:val="fr-FR"/>
        </w:rPr>
      </w:pPr>
      <w:r w:rsidRPr="00D028FF">
        <w:rPr>
          <w:color w:val="000000"/>
          <w:lang w:val="fr-FR"/>
        </w:rPr>
        <w:t> </w:t>
      </w:r>
    </w:p>
    <w:p w14:paraId="0368EA68" w14:textId="6AF55B11" w:rsidR="00D028FF" w:rsidRPr="00D028FF" w:rsidRDefault="00D028FF" w:rsidP="00D028FF">
      <w:pPr>
        <w:pStyle w:val="ParagrapheIndent2"/>
        <w:spacing w:after="80" w:line="232" w:lineRule="exact"/>
        <w:jc w:val="both"/>
        <w:rPr>
          <w:color w:val="000000"/>
          <w:lang w:val="fr-FR"/>
        </w:rPr>
      </w:pPr>
      <w:r w:rsidRPr="00D028FF">
        <w:rPr>
          <w:color w:val="000000"/>
          <w:lang w:val="fr-FR"/>
        </w:rPr>
        <w:t>Conformément à l’article R 2144-7 du Code de la Commande Publique, si le soumissionnaire retenu se trouve dans un cas d’interdiction de soumissionner ou ne peut produire dans le délai imparti les documents justificatifs demandés ci-dessus, le marché sera attribué au soumissionnaire dont l’offre a été classée immédiatement après la sienne sous réserve de la production par ce dernier des documents justificatifs demandés ci-dessus.</w:t>
      </w:r>
    </w:p>
    <w:p w14:paraId="7CBF05A6" w14:textId="77777777" w:rsidR="001068DD" w:rsidRDefault="00D11564">
      <w:pPr>
        <w:pStyle w:val="ParagrapheIndent2"/>
        <w:spacing w:line="232" w:lineRule="exact"/>
        <w:jc w:val="both"/>
        <w:rPr>
          <w:color w:val="000000"/>
          <w:lang w:val="fr-FR"/>
        </w:rPr>
      </w:pPr>
      <w:r>
        <w:rPr>
          <w:color w:val="000000"/>
          <w:lang w:val="fr-FR"/>
        </w:rPr>
        <w:t> </w:t>
      </w:r>
    </w:p>
    <w:p w14:paraId="4748A9B7" w14:textId="2F054188" w:rsidR="001068DD" w:rsidRDefault="00D11564" w:rsidP="00D028FF">
      <w:pPr>
        <w:pStyle w:val="ParagrapheIndent2"/>
        <w:spacing w:line="232" w:lineRule="exact"/>
        <w:ind w:left="720"/>
        <w:jc w:val="both"/>
        <w:rPr>
          <w:b/>
          <w:color w:val="000000"/>
          <w:u w:val="single"/>
          <w:lang w:val="fr-FR"/>
        </w:rPr>
      </w:pPr>
      <w:r w:rsidRPr="00D028FF">
        <w:rPr>
          <w:b/>
          <w:color w:val="000000"/>
          <w:lang w:val="fr-FR"/>
        </w:rPr>
        <w:t>7.3.2 –</w:t>
      </w:r>
      <w:r>
        <w:rPr>
          <w:b/>
          <w:color w:val="000000"/>
          <w:u w:val="single"/>
          <w:lang w:val="fr-FR"/>
        </w:rPr>
        <w:t xml:space="preserve"> En cours d’exécution d</w:t>
      </w:r>
      <w:r w:rsidR="00D028FF">
        <w:rPr>
          <w:b/>
          <w:color w:val="000000"/>
          <w:u w:val="single"/>
          <w:lang w:val="fr-FR"/>
        </w:rPr>
        <w:t>e l’accord-cadre</w:t>
      </w:r>
    </w:p>
    <w:p w14:paraId="41F63A54" w14:textId="77777777" w:rsidR="00D028FF" w:rsidRDefault="00D028FF" w:rsidP="00D028FF">
      <w:pPr>
        <w:rPr>
          <w:lang w:val="fr-FR"/>
        </w:rPr>
      </w:pPr>
    </w:p>
    <w:p w14:paraId="2B9A8181" w14:textId="77777777" w:rsidR="00D028FF" w:rsidRPr="00D028FF" w:rsidRDefault="00D028FF" w:rsidP="00D028FF">
      <w:pPr>
        <w:pStyle w:val="ParagrapheIndent2"/>
        <w:spacing w:line="232" w:lineRule="exact"/>
        <w:jc w:val="both"/>
        <w:rPr>
          <w:color w:val="000000"/>
          <w:lang w:val="fr-FR"/>
        </w:rPr>
      </w:pPr>
      <w:r w:rsidRPr="00D028FF">
        <w:rPr>
          <w:color w:val="000000"/>
          <w:lang w:val="fr-FR"/>
        </w:rPr>
        <w:t> La CPCAM des Bouches-du-Rhône doit s’assurer de la conformité règlementaire de ses fournisseurs pour tout contrat d’un montant minimum à 5000 € HT. Ainsi, elle a décidé de mettre en place un référentiel fournisseur unique par le biais « </w:t>
      </w:r>
      <w:r w:rsidRPr="00D028FF">
        <w:rPr>
          <w:b/>
          <w:color w:val="000000"/>
          <w:u w:val="single"/>
          <w:lang w:val="fr-FR"/>
        </w:rPr>
        <w:t>d’e-Attestations.com</w:t>
      </w:r>
      <w:r w:rsidRPr="00D028FF">
        <w:rPr>
          <w:color w:val="000000"/>
          <w:lang w:val="fr-FR"/>
        </w:rPr>
        <w:t> ». Lors de la conclusion du contrat puis tous les six mois, le respect de la législation du travail par les fournisseurs, doit être contrôlé par la Caisse.</w:t>
      </w:r>
    </w:p>
    <w:p w14:paraId="6166F06D" w14:textId="77777777" w:rsidR="00D028FF" w:rsidRPr="00D028FF" w:rsidRDefault="00D028FF" w:rsidP="00D028FF">
      <w:pPr>
        <w:pStyle w:val="ParagrapheIndent2"/>
        <w:spacing w:line="232" w:lineRule="exact"/>
        <w:jc w:val="both"/>
        <w:rPr>
          <w:color w:val="000000"/>
          <w:lang w:val="fr-FR"/>
        </w:rPr>
      </w:pPr>
      <w:r w:rsidRPr="00D028FF">
        <w:rPr>
          <w:color w:val="000000"/>
          <w:lang w:val="fr-FR"/>
        </w:rPr>
        <w:t> </w:t>
      </w:r>
    </w:p>
    <w:p w14:paraId="45227923" w14:textId="77777777" w:rsidR="00D028FF" w:rsidRPr="00D028FF" w:rsidRDefault="00D028FF" w:rsidP="00D028FF">
      <w:pPr>
        <w:pStyle w:val="ParagrapheIndent2"/>
        <w:spacing w:line="232" w:lineRule="exact"/>
        <w:jc w:val="both"/>
        <w:rPr>
          <w:color w:val="000000"/>
          <w:lang w:val="fr-FR"/>
        </w:rPr>
      </w:pPr>
      <w:r w:rsidRPr="00D028FF">
        <w:rPr>
          <w:b/>
          <w:color w:val="000000"/>
          <w:lang w:val="fr-FR"/>
        </w:rPr>
        <w:t>Chaque titulaire devra déposer et mettre à jour les pièces exigées tout au long de l’exécution du marché sur ce site. L’inscription, dès la notification du marché, est donc obligatoire pour tous les titulaires. A ce titre, et pour de plus amples informations, veuillez suivre le lien suivant :</w:t>
      </w:r>
    </w:p>
    <w:p w14:paraId="14F239A7" w14:textId="7339392D" w:rsidR="00D028FF" w:rsidRPr="00D028FF" w:rsidRDefault="00C95366" w:rsidP="00D028FF">
      <w:pPr>
        <w:pStyle w:val="ParagrapheIndent2"/>
        <w:spacing w:line="232" w:lineRule="exact"/>
        <w:jc w:val="both"/>
        <w:rPr>
          <w:b/>
          <w:i/>
          <w:color w:val="000000"/>
        </w:rPr>
      </w:pPr>
      <w:hyperlink r:id="rId13" w:history="1">
        <w:r w:rsidR="00D028FF" w:rsidRPr="00352078">
          <w:rPr>
            <w:b/>
            <w:i/>
            <w:color w:val="000000"/>
          </w:rPr>
          <w:t>https://www.e-attestations.com/fr/</w:t>
        </w:r>
      </w:hyperlink>
    </w:p>
    <w:p w14:paraId="49A3A76C" w14:textId="77777777" w:rsidR="001068DD" w:rsidRDefault="00D11564" w:rsidP="00D028FF">
      <w:pPr>
        <w:pStyle w:val="ParagrapheIndent2"/>
        <w:spacing w:after="240" w:line="232" w:lineRule="exact"/>
        <w:jc w:val="both"/>
        <w:rPr>
          <w:color w:val="000000"/>
          <w:lang w:val="fr-FR"/>
        </w:rPr>
      </w:pPr>
      <w:r>
        <w:rPr>
          <w:color w:val="000000"/>
          <w:lang w:val="fr-FR"/>
        </w:rPr>
        <w:t> </w:t>
      </w:r>
    </w:p>
    <w:p w14:paraId="71ED5CF6" w14:textId="77777777" w:rsidR="001068DD" w:rsidRDefault="00D11564" w:rsidP="00D028FF">
      <w:pPr>
        <w:pStyle w:val="Titre1"/>
        <w:spacing w:after="0"/>
        <w:rPr>
          <w:rFonts w:ascii="Trebuchet MS" w:eastAsia="Trebuchet MS" w:hAnsi="Trebuchet MS" w:cs="Trebuchet MS"/>
          <w:color w:val="000000"/>
          <w:sz w:val="28"/>
          <w:lang w:val="fr-FR"/>
        </w:rPr>
      </w:pPr>
      <w:bookmarkStart w:id="57" w:name="ArtL1_RC-2-A14"/>
      <w:bookmarkStart w:id="58" w:name="_Toc256000026"/>
      <w:bookmarkEnd w:id="57"/>
      <w:r>
        <w:rPr>
          <w:rFonts w:ascii="Trebuchet MS" w:eastAsia="Trebuchet MS" w:hAnsi="Trebuchet MS" w:cs="Trebuchet MS"/>
          <w:color w:val="000000"/>
          <w:sz w:val="28"/>
          <w:lang w:val="fr-FR"/>
        </w:rPr>
        <w:t>8 - Renseignements complémentaires</w:t>
      </w:r>
      <w:bookmarkEnd w:id="58"/>
    </w:p>
    <w:p w14:paraId="78F8E3E5" w14:textId="77777777" w:rsidR="00D028FF" w:rsidRPr="00D028FF" w:rsidRDefault="00D028FF" w:rsidP="00D028FF">
      <w:pPr>
        <w:rPr>
          <w:rFonts w:eastAsia="Trebuchet MS"/>
          <w:lang w:val="fr-FR"/>
        </w:rPr>
      </w:pPr>
    </w:p>
    <w:p w14:paraId="3A1437BD" w14:textId="77777777" w:rsidR="001068DD" w:rsidRDefault="00D11564" w:rsidP="00D028FF">
      <w:pPr>
        <w:pStyle w:val="Titre2"/>
        <w:spacing w:after="0"/>
        <w:ind w:left="280"/>
        <w:rPr>
          <w:rFonts w:ascii="Trebuchet MS" w:eastAsia="Trebuchet MS" w:hAnsi="Trebuchet MS" w:cs="Trebuchet MS"/>
          <w:i w:val="0"/>
          <w:color w:val="000000"/>
          <w:sz w:val="24"/>
          <w:lang w:val="fr-FR"/>
        </w:rPr>
      </w:pPr>
      <w:bookmarkStart w:id="59" w:name="ArtL2_RC-2-A14.1"/>
      <w:bookmarkStart w:id="60" w:name="_Toc256000027"/>
      <w:bookmarkEnd w:id="59"/>
      <w:r>
        <w:rPr>
          <w:rFonts w:ascii="Trebuchet MS" w:eastAsia="Trebuchet MS" w:hAnsi="Trebuchet MS" w:cs="Trebuchet MS"/>
          <w:i w:val="0"/>
          <w:color w:val="000000"/>
          <w:sz w:val="24"/>
          <w:lang w:val="fr-FR"/>
        </w:rPr>
        <w:t>8.1 - Adresses supplémentaires et points de contact</w:t>
      </w:r>
      <w:bookmarkEnd w:id="60"/>
    </w:p>
    <w:p w14:paraId="1A3F51D6" w14:textId="77777777" w:rsidR="00D028FF" w:rsidRPr="00D11564" w:rsidRDefault="00D028FF" w:rsidP="00D028FF">
      <w:pPr>
        <w:pStyle w:val="ParagrapheIndent2"/>
        <w:spacing w:line="232" w:lineRule="exact"/>
        <w:jc w:val="both"/>
        <w:rPr>
          <w:color w:val="000000"/>
          <w:lang w:val="fr-FR"/>
        </w:rPr>
      </w:pPr>
    </w:p>
    <w:p w14:paraId="16B03B2F" w14:textId="77777777" w:rsidR="00D11564" w:rsidRPr="00D11564" w:rsidRDefault="00D11564" w:rsidP="00D11564">
      <w:pPr>
        <w:pStyle w:val="ParagrapheIndent2"/>
        <w:spacing w:line="232" w:lineRule="exact"/>
        <w:jc w:val="both"/>
        <w:rPr>
          <w:color w:val="000000"/>
          <w:lang w:val="fr-FR"/>
        </w:rPr>
      </w:pPr>
      <w:r w:rsidRPr="00D11564">
        <w:rPr>
          <w:color w:val="000000"/>
          <w:lang w:val="fr-FR"/>
        </w:rPr>
        <w:t xml:space="preserve">Pour tout renseignement complémentaire concernant cette consultation, les candidats transmettent impérativement leur demande par l'intermédiaire du profil d'acheteur du pouvoir adjudicateur, dont l'adresse URL est la suivante : </w:t>
      </w:r>
      <w:hyperlink r:id="rId14" w:history="1">
        <w:r w:rsidRPr="00D11564">
          <w:rPr>
            <w:rStyle w:val="Lienhypertexte"/>
            <w:lang w:val="fr-FR"/>
          </w:rPr>
          <w:t>https://www.marches-publics.gouv.fr</w:t>
        </w:r>
      </w:hyperlink>
    </w:p>
    <w:p w14:paraId="01DB387E" w14:textId="77777777" w:rsidR="00D11564" w:rsidRPr="00D11564" w:rsidRDefault="00D11564" w:rsidP="00D11564">
      <w:pPr>
        <w:pStyle w:val="ParagrapheIndent2"/>
        <w:spacing w:line="232" w:lineRule="exact"/>
        <w:jc w:val="both"/>
        <w:rPr>
          <w:color w:val="000000"/>
          <w:lang w:val="fr-FR"/>
        </w:rPr>
      </w:pPr>
    </w:p>
    <w:p w14:paraId="5212F903" w14:textId="77777777" w:rsidR="00D11564" w:rsidRPr="00D11564" w:rsidRDefault="00D11564" w:rsidP="00D11564">
      <w:pPr>
        <w:pStyle w:val="ParagrapheIndent2"/>
        <w:spacing w:after="240" w:line="232" w:lineRule="exact"/>
        <w:jc w:val="both"/>
        <w:rPr>
          <w:color w:val="000000"/>
          <w:lang w:val="fr-FR"/>
        </w:rPr>
      </w:pPr>
      <w:r w:rsidRPr="00D11564">
        <w:rPr>
          <w:color w:val="000000"/>
          <w:lang w:val="fr-FR"/>
        </w:rPr>
        <w:t>Cette demande doit intervenir au plus tard dix (10) jours avant la date limite de remise des plis.</w:t>
      </w:r>
    </w:p>
    <w:p w14:paraId="3CE7CD9F" w14:textId="77777777" w:rsidR="00D11564" w:rsidRPr="00D11564" w:rsidRDefault="00D11564" w:rsidP="00D11564">
      <w:pPr>
        <w:pStyle w:val="ParagrapheIndent2"/>
        <w:spacing w:after="240" w:line="232" w:lineRule="exact"/>
        <w:jc w:val="both"/>
        <w:rPr>
          <w:color w:val="000000"/>
          <w:lang w:val="fr-FR"/>
        </w:rPr>
      </w:pPr>
      <w:r w:rsidRPr="00D11564">
        <w:rPr>
          <w:color w:val="000000"/>
          <w:lang w:val="fr-FR"/>
        </w:rPr>
        <w:t>Une réponse sera alors adressée, à toutes les entreprises ayant retiré le dossier ou l'ayant téléchargé après identification, six (6) jours au plus tard avant la date limite de remise des plis.</w:t>
      </w:r>
    </w:p>
    <w:p w14:paraId="7B1AE425" w14:textId="77777777" w:rsidR="00D028FF" w:rsidRPr="00D11564" w:rsidRDefault="00D028FF">
      <w:pPr>
        <w:pStyle w:val="ParagrapheIndent2"/>
        <w:spacing w:line="232" w:lineRule="exact"/>
        <w:jc w:val="both"/>
        <w:rPr>
          <w:color w:val="000000"/>
          <w:lang w:val="fr-FR"/>
        </w:rPr>
      </w:pPr>
    </w:p>
    <w:p w14:paraId="52F5ECCE" w14:textId="77777777" w:rsidR="001068DD" w:rsidRPr="00D11564" w:rsidRDefault="00D11564" w:rsidP="00D11564">
      <w:pPr>
        <w:pStyle w:val="Titre2"/>
        <w:spacing w:after="0"/>
        <w:ind w:left="280"/>
        <w:rPr>
          <w:rFonts w:ascii="Trebuchet MS" w:eastAsia="Trebuchet MS" w:hAnsi="Trebuchet MS" w:cs="Trebuchet MS"/>
          <w:i w:val="0"/>
          <w:color w:val="000000"/>
          <w:sz w:val="24"/>
          <w:lang w:val="fr-FR"/>
        </w:rPr>
      </w:pPr>
      <w:bookmarkStart w:id="61" w:name="ArtL2_RC-2-A14.2"/>
      <w:bookmarkStart w:id="62" w:name="_Toc256000028"/>
      <w:bookmarkEnd w:id="61"/>
      <w:r w:rsidRPr="00D11564">
        <w:rPr>
          <w:rFonts w:ascii="Trebuchet MS" w:eastAsia="Trebuchet MS" w:hAnsi="Trebuchet MS" w:cs="Trebuchet MS"/>
          <w:i w:val="0"/>
          <w:color w:val="000000"/>
          <w:sz w:val="24"/>
          <w:lang w:val="fr-FR"/>
        </w:rPr>
        <w:t>8.2 - Procédures de recours</w:t>
      </w:r>
      <w:bookmarkEnd w:id="62"/>
    </w:p>
    <w:p w14:paraId="4EABD520" w14:textId="77777777" w:rsidR="00D11564" w:rsidRPr="00D11564" w:rsidRDefault="00D11564" w:rsidP="00D11564">
      <w:pPr>
        <w:pStyle w:val="ParagrapheIndent2"/>
        <w:spacing w:line="232" w:lineRule="exact"/>
        <w:ind w:left="20" w:right="20"/>
        <w:jc w:val="both"/>
        <w:rPr>
          <w:color w:val="000000"/>
          <w:lang w:val="fr-FR"/>
        </w:rPr>
      </w:pPr>
    </w:p>
    <w:p w14:paraId="377F2C31" w14:textId="614C7EDD" w:rsidR="00D11564" w:rsidRPr="00D11564" w:rsidRDefault="00D11564" w:rsidP="00D11564">
      <w:pPr>
        <w:pStyle w:val="ParagrapheIndent2"/>
        <w:spacing w:line="232" w:lineRule="exact"/>
        <w:ind w:left="20" w:right="20"/>
        <w:jc w:val="both"/>
        <w:rPr>
          <w:color w:val="000000"/>
          <w:lang w:val="fr-FR"/>
        </w:rPr>
      </w:pPr>
      <w:r w:rsidRPr="00D11564">
        <w:rPr>
          <w:color w:val="000000"/>
          <w:lang w:val="fr-FR"/>
        </w:rPr>
        <w:t>Le tribunal territorialement compétent et qui fournit des renseignements relatifs à l'introduction des recours est le :</w:t>
      </w:r>
    </w:p>
    <w:p w14:paraId="24CF18A9" w14:textId="77777777" w:rsidR="00D11564" w:rsidRPr="00D11564" w:rsidRDefault="00D11564" w:rsidP="00D11564">
      <w:pPr>
        <w:pStyle w:val="ParagrapheIndent2"/>
        <w:spacing w:line="232" w:lineRule="exact"/>
        <w:jc w:val="center"/>
        <w:rPr>
          <w:b/>
          <w:color w:val="000000"/>
          <w:lang w:val="fr-FR"/>
        </w:rPr>
      </w:pPr>
    </w:p>
    <w:p w14:paraId="37F1E276" w14:textId="77777777" w:rsidR="00D11564" w:rsidRPr="00D11564" w:rsidRDefault="00D11564" w:rsidP="00D11564">
      <w:pPr>
        <w:pStyle w:val="ParagrapheIndent2"/>
        <w:spacing w:line="232" w:lineRule="exact"/>
        <w:jc w:val="center"/>
        <w:rPr>
          <w:b/>
          <w:color w:val="000000"/>
          <w:lang w:val="fr-FR"/>
        </w:rPr>
      </w:pPr>
      <w:r w:rsidRPr="00D11564">
        <w:rPr>
          <w:b/>
          <w:color w:val="000000"/>
          <w:lang w:val="fr-FR"/>
        </w:rPr>
        <w:t>Tribunal judiciaire de Marseille</w:t>
      </w:r>
    </w:p>
    <w:p w14:paraId="5589A541" w14:textId="77777777" w:rsidR="00D11564" w:rsidRPr="00D11564" w:rsidRDefault="00D11564" w:rsidP="00D11564">
      <w:pPr>
        <w:pStyle w:val="ParagrapheIndent2"/>
        <w:spacing w:line="232" w:lineRule="exact"/>
        <w:jc w:val="center"/>
        <w:rPr>
          <w:color w:val="000000"/>
          <w:lang w:val="fr-FR"/>
        </w:rPr>
      </w:pPr>
      <w:r w:rsidRPr="00D11564">
        <w:rPr>
          <w:color w:val="000000"/>
          <w:lang w:val="fr-FR"/>
        </w:rPr>
        <w:t xml:space="preserve">6 rue Joseph </w:t>
      </w:r>
      <w:proofErr w:type="spellStart"/>
      <w:r w:rsidRPr="00D11564">
        <w:rPr>
          <w:color w:val="000000"/>
          <w:lang w:val="fr-FR"/>
        </w:rPr>
        <w:t>Autran</w:t>
      </w:r>
      <w:proofErr w:type="spellEnd"/>
    </w:p>
    <w:p w14:paraId="1C958708" w14:textId="77777777" w:rsidR="00D11564" w:rsidRPr="00D11564" w:rsidRDefault="00D11564" w:rsidP="00D11564">
      <w:pPr>
        <w:pStyle w:val="ParagrapheIndent2"/>
        <w:spacing w:line="232" w:lineRule="exact"/>
        <w:jc w:val="center"/>
        <w:rPr>
          <w:color w:val="000000"/>
          <w:lang w:val="fr-FR"/>
        </w:rPr>
      </w:pPr>
      <w:r w:rsidRPr="00D11564">
        <w:rPr>
          <w:color w:val="000000"/>
          <w:lang w:val="fr-FR"/>
        </w:rPr>
        <w:t>13006 MARSEILLE</w:t>
      </w:r>
    </w:p>
    <w:p w14:paraId="2F69FE45" w14:textId="77777777" w:rsidR="00D11564" w:rsidRPr="00D11564" w:rsidRDefault="00D11564" w:rsidP="00D11564">
      <w:pPr>
        <w:pStyle w:val="ParagrapheIndent2"/>
        <w:spacing w:line="232" w:lineRule="exact"/>
        <w:jc w:val="center"/>
        <w:rPr>
          <w:color w:val="000000"/>
          <w:lang w:val="fr-FR"/>
        </w:rPr>
      </w:pPr>
      <w:r w:rsidRPr="00D11564">
        <w:rPr>
          <w:color w:val="000000"/>
          <w:u w:val="single"/>
          <w:lang w:val="fr-FR"/>
        </w:rPr>
        <w:t>Tél</w:t>
      </w:r>
      <w:r w:rsidRPr="00D11564">
        <w:rPr>
          <w:color w:val="000000"/>
          <w:lang w:val="fr-FR"/>
        </w:rPr>
        <w:t xml:space="preserve"> : 04.91.15.50.50</w:t>
      </w:r>
    </w:p>
    <w:p w14:paraId="104C7808" w14:textId="77777777" w:rsidR="00D11564" w:rsidRPr="00D11564" w:rsidRDefault="00D11564" w:rsidP="00D11564">
      <w:pPr>
        <w:pStyle w:val="ParagrapheIndent2"/>
        <w:spacing w:line="232" w:lineRule="exact"/>
        <w:jc w:val="center"/>
        <w:rPr>
          <w:color w:val="000000"/>
          <w:lang w:val="fr-FR"/>
        </w:rPr>
      </w:pPr>
      <w:r w:rsidRPr="00D11564">
        <w:rPr>
          <w:color w:val="000000"/>
          <w:u w:val="single"/>
          <w:lang w:val="fr-FR"/>
        </w:rPr>
        <w:t>Télécopie</w:t>
      </w:r>
      <w:r w:rsidRPr="00D11564">
        <w:rPr>
          <w:color w:val="000000"/>
          <w:lang w:val="fr-FR"/>
        </w:rPr>
        <w:t xml:space="preserve"> : 04.91.54.42.90</w:t>
      </w:r>
    </w:p>
    <w:p w14:paraId="6722D89B" w14:textId="7C969280" w:rsidR="001068DD" w:rsidRDefault="001068DD" w:rsidP="00D11564">
      <w:pPr>
        <w:pStyle w:val="ParagrapheIndent2"/>
        <w:spacing w:line="232" w:lineRule="exact"/>
        <w:jc w:val="both"/>
        <w:rPr>
          <w:color w:val="000000"/>
          <w:lang w:val="fr-FR"/>
        </w:rPr>
      </w:pPr>
    </w:p>
    <w:sectPr w:rsidR="001068DD">
      <w:footerReference w:type="default" r:id="rId15"/>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494008" w14:textId="77777777" w:rsidR="00C41DC9" w:rsidRDefault="00C41DC9">
      <w:r>
        <w:separator/>
      </w:r>
    </w:p>
  </w:endnote>
  <w:endnote w:type="continuationSeparator" w:id="0">
    <w:p w14:paraId="51CF6414" w14:textId="77777777" w:rsidR="00C41DC9" w:rsidRDefault="00C41D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A83B6" w14:textId="77777777" w:rsidR="001068DD" w:rsidRDefault="001068DD">
    <w:pPr>
      <w:spacing w:line="240" w:lineRule="exact"/>
    </w:pPr>
  </w:p>
  <w:tbl>
    <w:tblPr>
      <w:tblW w:w="0" w:type="auto"/>
      <w:tblLayout w:type="fixed"/>
      <w:tblLook w:val="04A0" w:firstRow="1" w:lastRow="0" w:firstColumn="1" w:lastColumn="0" w:noHBand="0" w:noVBand="1"/>
    </w:tblPr>
    <w:tblGrid>
      <w:gridCol w:w="5220"/>
      <w:gridCol w:w="4400"/>
    </w:tblGrid>
    <w:tr w:rsidR="001068DD" w14:paraId="4E60BE08" w14:textId="77777777">
      <w:trPr>
        <w:trHeight w:val="245"/>
      </w:trPr>
      <w:tc>
        <w:tcPr>
          <w:tcW w:w="5220" w:type="dxa"/>
          <w:tcMar>
            <w:top w:w="0" w:type="dxa"/>
            <w:left w:w="0" w:type="dxa"/>
            <w:bottom w:w="0" w:type="dxa"/>
            <w:right w:w="0" w:type="dxa"/>
          </w:tcMar>
          <w:vAlign w:val="center"/>
        </w:tcPr>
        <w:p w14:paraId="56DBD3E1" w14:textId="4D8497A8" w:rsidR="001068DD" w:rsidRDefault="00D11564">
          <w:pPr>
            <w:pStyle w:val="PiedDePage"/>
            <w:rPr>
              <w:color w:val="000000"/>
              <w:lang w:val="fr-FR"/>
            </w:rPr>
          </w:pPr>
          <w:r>
            <w:rPr>
              <w:color w:val="000000"/>
              <w:lang w:val="fr-FR"/>
            </w:rPr>
            <w:t>Consultation AOO n°26.601.20</w:t>
          </w:r>
        </w:p>
      </w:tc>
      <w:tc>
        <w:tcPr>
          <w:tcW w:w="4400" w:type="dxa"/>
          <w:tcMar>
            <w:top w:w="0" w:type="dxa"/>
            <w:left w:w="0" w:type="dxa"/>
            <w:bottom w:w="0" w:type="dxa"/>
            <w:right w:w="0" w:type="dxa"/>
          </w:tcMar>
          <w:vAlign w:val="center"/>
        </w:tcPr>
        <w:p w14:paraId="4A5C34C1" w14:textId="77777777" w:rsidR="001068DD" w:rsidRDefault="00D11564">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11</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23</w:t>
          </w:r>
          <w:r>
            <w:rPr>
              <w:color w:val="000000"/>
              <w:lang w:val="fr-FR"/>
            </w:rPr>
            <w:fldChar w:fldCharType="end"/>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F64DD" w14:textId="77777777" w:rsidR="001068DD" w:rsidRDefault="001068DD">
    <w:pPr>
      <w:spacing w:line="240" w:lineRule="exact"/>
    </w:pPr>
  </w:p>
  <w:tbl>
    <w:tblPr>
      <w:tblW w:w="0" w:type="auto"/>
      <w:tblLayout w:type="fixed"/>
      <w:tblLook w:val="04A0" w:firstRow="1" w:lastRow="0" w:firstColumn="1" w:lastColumn="0" w:noHBand="0" w:noVBand="1"/>
    </w:tblPr>
    <w:tblGrid>
      <w:gridCol w:w="5220"/>
      <w:gridCol w:w="4400"/>
    </w:tblGrid>
    <w:tr w:rsidR="001068DD" w14:paraId="73B3AA01" w14:textId="77777777">
      <w:trPr>
        <w:trHeight w:val="245"/>
      </w:trPr>
      <w:tc>
        <w:tcPr>
          <w:tcW w:w="5220" w:type="dxa"/>
          <w:tcMar>
            <w:top w:w="0" w:type="dxa"/>
            <w:left w:w="0" w:type="dxa"/>
            <w:bottom w:w="0" w:type="dxa"/>
            <w:right w:w="0" w:type="dxa"/>
          </w:tcMar>
          <w:vAlign w:val="center"/>
        </w:tcPr>
        <w:p w14:paraId="11FD1D86" w14:textId="1DACB0EE" w:rsidR="001068DD" w:rsidRDefault="00D11564">
          <w:pPr>
            <w:pStyle w:val="PiedDePage"/>
            <w:rPr>
              <w:color w:val="000000"/>
              <w:lang w:val="fr-FR"/>
            </w:rPr>
          </w:pPr>
          <w:r>
            <w:rPr>
              <w:color w:val="000000"/>
              <w:lang w:val="fr-FR"/>
            </w:rPr>
            <w:t xml:space="preserve">Consultation </w:t>
          </w:r>
          <w:r w:rsidR="00C0709C">
            <w:rPr>
              <w:color w:val="000000"/>
              <w:lang w:val="fr-FR"/>
            </w:rPr>
            <w:t xml:space="preserve">AOO </w:t>
          </w:r>
          <w:r>
            <w:rPr>
              <w:color w:val="000000"/>
              <w:lang w:val="fr-FR"/>
            </w:rPr>
            <w:t>n</w:t>
          </w:r>
          <w:r w:rsidR="00C0709C">
            <w:rPr>
              <w:color w:val="000000"/>
              <w:lang w:val="fr-FR"/>
            </w:rPr>
            <w:t>°</w:t>
          </w:r>
          <w:r>
            <w:rPr>
              <w:color w:val="000000"/>
              <w:lang w:val="fr-FR"/>
            </w:rPr>
            <w:t>26</w:t>
          </w:r>
          <w:r w:rsidR="00C0709C">
            <w:rPr>
              <w:color w:val="000000"/>
              <w:lang w:val="fr-FR"/>
            </w:rPr>
            <w:t>.</w:t>
          </w:r>
          <w:r>
            <w:rPr>
              <w:color w:val="000000"/>
              <w:lang w:val="fr-FR"/>
            </w:rPr>
            <w:t>601</w:t>
          </w:r>
          <w:r w:rsidR="00C0709C">
            <w:rPr>
              <w:color w:val="000000"/>
              <w:lang w:val="fr-FR"/>
            </w:rPr>
            <w:t>.</w:t>
          </w:r>
          <w:r>
            <w:rPr>
              <w:color w:val="000000"/>
              <w:lang w:val="fr-FR"/>
            </w:rPr>
            <w:t>20</w:t>
          </w:r>
        </w:p>
      </w:tc>
      <w:tc>
        <w:tcPr>
          <w:tcW w:w="4400" w:type="dxa"/>
          <w:tcMar>
            <w:top w:w="0" w:type="dxa"/>
            <w:left w:w="0" w:type="dxa"/>
            <w:bottom w:w="0" w:type="dxa"/>
            <w:right w:w="0" w:type="dxa"/>
          </w:tcMar>
          <w:vAlign w:val="center"/>
        </w:tcPr>
        <w:p w14:paraId="366249BD" w14:textId="77777777" w:rsidR="001068DD" w:rsidRDefault="00D11564">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23</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23</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0A1E0" w14:textId="77777777" w:rsidR="00C41DC9" w:rsidRDefault="00C41DC9">
      <w:r>
        <w:separator/>
      </w:r>
    </w:p>
  </w:footnote>
  <w:footnote w:type="continuationSeparator" w:id="0">
    <w:p w14:paraId="306FD849" w14:textId="77777777" w:rsidR="00C41DC9" w:rsidRDefault="00C41D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A67F1"/>
    <w:multiLevelType w:val="hybridMultilevel"/>
    <w:tmpl w:val="AAD41914"/>
    <w:lvl w:ilvl="0" w:tplc="CC3EE35C">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9A20F64"/>
    <w:multiLevelType w:val="hybridMultilevel"/>
    <w:tmpl w:val="B7862D7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DC812A2"/>
    <w:multiLevelType w:val="hybridMultilevel"/>
    <w:tmpl w:val="220ECCD8"/>
    <w:lvl w:ilvl="0" w:tplc="040C000B">
      <w:start w:val="1"/>
      <w:numFmt w:val="bullet"/>
      <w:lvlText w:val=""/>
      <w:lvlJc w:val="left"/>
      <w:pPr>
        <w:ind w:left="740" w:hanging="360"/>
      </w:pPr>
      <w:rPr>
        <w:rFonts w:ascii="Wingdings" w:hAnsi="Wingdings" w:hint="default"/>
      </w:rPr>
    </w:lvl>
    <w:lvl w:ilvl="1" w:tplc="040C0003" w:tentative="1">
      <w:start w:val="1"/>
      <w:numFmt w:val="bullet"/>
      <w:lvlText w:val="o"/>
      <w:lvlJc w:val="left"/>
      <w:pPr>
        <w:ind w:left="1460" w:hanging="360"/>
      </w:pPr>
      <w:rPr>
        <w:rFonts w:ascii="Courier New" w:hAnsi="Courier New" w:cs="Courier New" w:hint="default"/>
      </w:rPr>
    </w:lvl>
    <w:lvl w:ilvl="2" w:tplc="040C0005" w:tentative="1">
      <w:start w:val="1"/>
      <w:numFmt w:val="bullet"/>
      <w:lvlText w:val=""/>
      <w:lvlJc w:val="left"/>
      <w:pPr>
        <w:ind w:left="2180" w:hanging="360"/>
      </w:pPr>
      <w:rPr>
        <w:rFonts w:ascii="Wingdings" w:hAnsi="Wingdings" w:hint="default"/>
      </w:rPr>
    </w:lvl>
    <w:lvl w:ilvl="3" w:tplc="040C0001" w:tentative="1">
      <w:start w:val="1"/>
      <w:numFmt w:val="bullet"/>
      <w:lvlText w:val=""/>
      <w:lvlJc w:val="left"/>
      <w:pPr>
        <w:ind w:left="2900" w:hanging="360"/>
      </w:pPr>
      <w:rPr>
        <w:rFonts w:ascii="Symbol" w:hAnsi="Symbol" w:hint="default"/>
      </w:rPr>
    </w:lvl>
    <w:lvl w:ilvl="4" w:tplc="040C0003" w:tentative="1">
      <w:start w:val="1"/>
      <w:numFmt w:val="bullet"/>
      <w:lvlText w:val="o"/>
      <w:lvlJc w:val="left"/>
      <w:pPr>
        <w:ind w:left="3620" w:hanging="360"/>
      </w:pPr>
      <w:rPr>
        <w:rFonts w:ascii="Courier New" w:hAnsi="Courier New" w:cs="Courier New" w:hint="default"/>
      </w:rPr>
    </w:lvl>
    <w:lvl w:ilvl="5" w:tplc="040C0005" w:tentative="1">
      <w:start w:val="1"/>
      <w:numFmt w:val="bullet"/>
      <w:lvlText w:val=""/>
      <w:lvlJc w:val="left"/>
      <w:pPr>
        <w:ind w:left="4340" w:hanging="360"/>
      </w:pPr>
      <w:rPr>
        <w:rFonts w:ascii="Wingdings" w:hAnsi="Wingdings" w:hint="default"/>
      </w:rPr>
    </w:lvl>
    <w:lvl w:ilvl="6" w:tplc="040C0001" w:tentative="1">
      <w:start w:val="1"/>
      <w:numFmt w:val="bullet"/>
      <w:lvlText w:val=""/>
      <w:lvlJc w:val="left"/>
      <w:pPr>
        <w:ind w:left="5060" w:hanging="360"/>
      </w:pPr>
      <w:rPr>
        <w:rFonts w:ascii="Symbol" w:hAnsi="Symbol" w:hint="default"/>
      </w:rPr>
    </w:lvl>
    <w:lvl w:ilvl="7" w:tplc="040C0003" w:tentative="1">
      <w:start w:val="1"/>
      <w:numFmt w:val="bullet"/>
      <w:lvlText w:val="o"/>
      <w:lvlJc w:val="left"/>
      <w:pPr>
        <w:ind w:left="5780" w:hanging="360"/>
      </w:pPr>
      <w:rPr>
        <w:rFonts w:ascii="Courier New" w:hAnsi="Courier New" w:cs="Courier New" w:hint="default"/>
      </w:rPr>
    </w:lvl>
    <w:lvl w:ilvl="8" w:tplc="040C0005" w:tentative="1">
      <w:start w:val="1"/>
      <w:numFmt w:val="bullet"/>
      <w:lvlText w:val=""/>
      <w:lvlJc w:val="left"/>
      <w:pPr>
        <w:ind w:left="6500" w:hanging="360"/>
      </w:pPr>
      <w:rPr>
        <w:rFonts w:ascii="Wingdings" w:hAnsi="Wingdings" w:hint="default"/>
      </w:rPr>
    </w:lvl>
  </w:abstractNum>
  <w:abstractNum w:abstractNumId="3" w15:restartNumberingAfterBreak="0">
    <w:nsid w:val="39B45DA5"/>
    <w:multiLevelType w:val="hybridMultilevel"/>
    <w:tmpl w:val="9C7CF172"/>
    <w:lvl w:ilvl="0" w:tplc="CC3EE35C">
      <w:numFmt w:val="bullet"/>
      <w:lvlText w:val="-"/>
      <w:lvlJc w:val="left"/>
      <w:pPr>
        <w:ind w:left="740" w:hanging="360"/>
      </w:pPr>
      <w:rPr>
        <w:rFonts w:ascii="Arial" w:eastAsiaTheme="minorHAnsi" w:hAnsi="Arial" w:cs="Arial" w:hint="default"/>
      </w:rPr>
    </w:lvl>
    <w:lvl w:ilvl="1" w:tplc="040C0003" w:tentative="1">
      <w:start w:val="1"/>
      <w:numFmt w:val="bullet"/>
      <w:lvlText w:val="o"/>
      <w:lvlJc w:val="left"/>
      <w:pPr>
        <w:ind w:left="1460" w:hanging="360"/>
      </w:pPr>
      <w:rPr>
        <w:rFonts w:ascii="Courier New" w:hAnsi="Courier New" w:cs="Courier New" w:hint="default"/>
      </w:rPr>
    </w:lvl>
    <w:lvl w:ilvl="2" w:tplc="040C0005" w:tentative="1">
      <w:start w:val="1"/>
      <w:numFmt w:val="bullet"/>
      <w:lvlText w:val=""/>
      <w:lvlJc w:val="left"/>
      <w:pPr>
        <w:ind w:left="2180" w:hanging="360"/>
      </w:pPr>
      <w:rPr>
        <w:rFonts w:ascii="Wingdings" w:hAnsi="Wingdings" w:hint="default"/>
      </w:rPr>
    </w:lvl>
    <w:lvl w:ilvl="3" w:tplc="040C0001" w:tentative="1">
      <w:start w:val="1"/>
      <w:numFmt w:val="bullet"/>
      <w:lvlText w:val=""/>
      <w:lvlJc w:val="left"/>
      <w:pPr>
        <w:ind w:left="2900" w:hanging="360"/>
      </w:pPr>
      <w:rPr>
        <w:rFonts w:ascii="Symbol" w:hAnsi="Symbol" w:hint="default"/>
      </w:rPr>
    </w:lvl>
    <w:lvl w:ilvl="4" w:tplc="040C0003" w:tentative="1">
      <w:start w:val="1"/>
      <w:numFmt w:val="bullet"/>
      <w:lvlText w:val="o"/>
      <w:lvlJc w:val="left"/>
      <w:pPr>
        <w:ind w:left="3620" w:hanging="360"/>
      </w:pPr>
      <w:rPr>
        <w:rFonts w:ascii="Courier New" w:hAnsi="Courier New" w:cs="Courier New" w:hint="default"/>
      </w:rPr>
    </w:lvl>
    <w:lvl w:ilvl="5" w:tplc="040C0005" w:tentative="1">
      <w:start w:val="1"/>
      <w:numFmt w:val="bullet"/>
      <w:lvlText w:val=""/>
      <w:lvlJc w:val="left"/>
      <w:pPr>
        <w:ind w:left="4340" w:hanging="360"/>
      </w:pPr>
      <w:rPr>
        <w:rFonts w:ascii="Wingdings" w:hAnsi="Wingdings" w:hint="default"/>
      </w:rPr>
    </w:lvl>
    <w:lvl w:ilvl="6" w:tplc="040C0001" w:tentative="1">
      <w:start w:val="1"/>
      <w:numFmt w:val="bullet"/>
      <w:lvlText w:val=""/>
      <w:lvlJc w:val="left"/>
      <w:pPr>
        <w:ind w:left="5060" w:hanging="360"/>
      </w:pPr>
      <w:rPr>
        <w:rFonts w:ascii="Symbol" w:hAnsi="Symbol" w:hint="default"/>
      </w:rPr>
    </w:lvl>
    <w:lvl w:ilvl="7" w:tplc="040C0003" w:tentative="1">
      <w:start w:val="1"/>
      <w:numFmt w:val="bullet"/>
      <w:lvlText w:val="o"/>
      <w:lvlJc w:val="left"/>
      <w:pPr>
        <w:ind w:left="5780" w:hanging="360"/>
      </w:pPr>
      <w:rPr>
        <w:rFonts w:ascii="Courier New" w:hAnsi="Courier New" w:cs="Courier New" w:hint="default"/>
      </w:rPr>
    </w:lvl>
    <w:lvl w:ilvl="8" w:tplc="040C0005" w:tentative="1">
      <w:start w:val="1"/>
      <w:numFmt w:val="bullet"/>
      <w:lvlText w:val=""/>
      <w:lvlJc w:val="left"/>
      <w:pPr>
        <w:ind w:left="6500" w:hanging="360"/>
      </w:pPr>
      <w:rPr>
        <w:rFonts w:ascii="Wingdings" w:hAnsi="Wingdings" w:hint="default"/>
      </w:rPr>
    </w:lvl>
  </w:abstractNum>
  <w:abstractNum w:abstractNumId="4" w15:restartNumberingAfterBreak="0">
    <w:nsid w:val="3A563A79"/>
    <w:multiLevelType w:val="hybridMultilevel"/>
    <w:tmpl w:val="09009A74"/>
    <w:lvl w:ilvl="0" w:tplc="CC3EE35C">
      <w:numFmt w:val="bullet"/>
      <w:lvlText w:val="-"/>
      <w:lvlJc w:val="left"/>
      <w:pPr>
        <w:ind w:left="740" w:hanging="360"/>
      </w:pPr>
      <w:rPr>
        <w:rFonts w:ascii="Arial" w:eastAsiaTheme="minorHAnsi" w:hAnsi="Arial" w:cs="Arial" w:hint="default"/>
      </w:rPr>
    </w:lvl>
    <w:lvl w:ilvl="1" w:tplc="040C0003" w:tentative="1">
      <w:start w:val="1"/>
      <w:numFmt w:val="bullet"/>
      <w:lvlText w:val="o"/>
      <w:lvlJc w:val="left"/>
      <w:pPr>
        <w:ind w:left="1460" w:hanging="360"/>
      </w:pPr>
      <w:rPr>
        <w:rFonts w:ascii="Courier New" w:hAnsi="Courier New" w:cs="Courier New" w:hint="default"/>
      </w:rPr>
    </w:lvl>
    <w:lvl w:ilvl="2" w:tplc="040C0005" w:tentative="1">
      <w:start w:val="1"/>
      <w:numFmt w:val="bullet"/>
      <w:lvlText w:val=""/>
      <w:lvlJc w:val="left"/>
      <w:pPr>
        <w:ind w:left="2180" w:hanging="360"/>
      </w:pPr>
      <w:rPr>
        <w:rFonts w:ascii="Wingdings" w:hAnsi="Wingdings" w:hint="default"/>
      </w:rPr>
    </w:lvl>
    <w:lvl w:ilvl="3" w:tplc="040C0001" w:tentative="1">
      <w:start w:val="1"/>
      <w:numFmt w:val="bullet"/>
      <w:lvlText w:val=""/>
      <w:lvlJc w:val="left"/>
      <w:pPr>
        <w:ind w:left="2900" w:hanging="360"/>
      </w:pPr>
      <w:rPr>
        <w:rFonts w:ascii="Symbol" w:hAnsi="Symbol" w:hint="default"/>
      </w:rPr>
    </w:lvl>
    <w:lvl w:ilvl="4" w:tplc="040C0003" w:tentative="1">
      <w:start w:val="1"/>
      <w:numFmt w:val="bullet"/>
      <w:lvlText w:val="o"/>
      <w:lvlJc w:val="left"/>
      <w:pPr>
        <w:ind w:left="3620" w:hanging="360"/>
      </w:pPr>
      <w:rPr>
        <w:rFonts w:ascii="Courier New" w:hAnsi="Courier New" w:cs="Courier New" w:hint="default"/>
      </w:rPr>
    </w:lvl>
    <w:lvl w:ilvl="5" w:tplc="040C0005" w:tentative="1">
      <w:start w:val="1"/>
      <w:numFmt w:val="bullet"/>
      <w:lvlText w:val=""/>
      <w:lvlJc w:val="left"/>
      <w:pPr>
        <w:ind w:left="4340" w:hanging="360"/>
      </w:pPr>
      <w:rPr>
        <w:rFonts w:ascii="Wingdings" w:hAnsi="Wingdings" w:hint="default"/>
      </w:rPr>
    </w:lvl>
    <w:lvl w:ilvl="6" w:tplc="040C0001" w:tentative="1">
      <w:start w:val="1"/>
      <w:numFmt w:val="bullet"/>
      <w:lvlText w:val=""/>
      <w:lvlJc w:val="left"/>
      <w:pPr>
        <w:ind w:left="5060" w:hanging="360"/>
      </w:pPr>
      <w:rPr>
        <w:rFonts w:ascii="Symbol" w:hAnsi="Symbol" w:hint="default"/>
      </w:rPr>
    </w:lvl>
    <w:lvl w:ilvl="7" w:tplc="040C0003" w:tentative="1">
      <w:start w:val="1"/>
      <w:numFmt w:val="bullet"/>
      <w:lvlText w:val="o"/>
      <w:lvlJc w:val="left"/>
      <w:pPr>
        <w:ind w:left="5780" w:hanging="360"/>
      </w:pPr>
      <w:rPr>
        <w:rFonts w:ascii="Courier New" w:hAnsi="Courier New" w:cs="Courier New" w:hint="default"/>
      </w:rPr>
    </w:lvl>
    <w:lvl w:ilvl="8" w:tplc="040C0005" w:tentative="1">
      <w:start w:val="1"/>
      <w:numFmt w:val="bullet"/>
      <w:lvlText w:val=""/>
      <w:lvlJc w:val="left"/>
      <w:pPr>
        <w:ind w:left="6500" w:hanging="360"/>
      </w:pPr>
      <w:rPr>
        <w:rFonts w:ascii="Wingdings" w:hAnsi="Wingdings" w:hint="default"/>
      </w:rPr>
    </w:lvl>
  </w:abstractNum>
  <w:abstractNum w:abstractNumId="5" w15:restartNumberingAfterBreak="0">
    <w:nsid w:val="42562525"/>
    <w:multiLevelType w:val="hybridMultilevel"/>
    <w:tmpl w:val="4788BD36"/>
    <w:lvl w:ilvl="0" w:tplc="040C0001">
      <w:start w:val="1"/>
      <w:numFmt w:val="bullet"/>
      <w:lvlText w:val=""/>
      <w:lvlJc w:val="left"/>
      <w:pPr>
        <w:ind w:left="780" w:hanging="360"/>
      </w:pPr>
      <w:rPr>
        <w:rFonts w:ascii="Symbol" w:hAnsi="Symbol" w:hint="default"/>
      </w:rPr>
    </w:lvl>
    <w:lvl w:ilvl="1" w:tplc="040C0003">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6" w15:restartNumberingAfterBreak="0">
    <w:nsid w:val="56C81211"/>
    <w:multiLevelType w:val="hybridMultilevel"/>
    <w:tmpl w:val="B73E6716"/>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57BE69F0"/>
    <w:multiLevelType w:val="multilevel"/>
    <w:tmpl w:val="2258DCCA"/>
    <w:lvl w:ilvl="0">
      <w:start w:val="1"/>
      <w:numFmt w:val="decimal"/>
      <w:lvlText w:val="%1."/>
      <w:lvlJc w:val="left"/>
      <w:pPr>
        <w:ind w:left="720" w:hanging="480"/>
      </w:pPr>
      <w:rPr>
        <w:rFonts w:hint="default"/>
      </w:rPr>
    </w:lvl>
    <w:lvl w:ilvl="1">
      <w:start w:val="2"/>
      <w:numFmt w:val="decimal"/>
      <w:isLgl/>
      <w:lvlText w:val="%1.%2"/>
      <w:lvlJc w:val="left"/>
      <w:pPr>
        <w:ind w:left="1130" w:hanging="450"/>
      </w:pPr>
      <w:rPr>
        <w:rFonts w:hint="default"/>
        <w:b w:val="0"/>
        <w:bCs/>
      </w:rPr>
    </w:lvl>
    <w:lvl w:ilvl="2">
      <w:start w:val="1"/>
      <w:numFmt w:val="decimal"/>
      <w:isLgl/>
      <w:lvlText w:val="%1.%2.%3"/>
      <w:lvlJc w:val="left"/>
      <w:pPr>
        <w:ind w:left="1840" w:hanging="720"/>
      </w:pPr>
      <w:rPr>
        <w:rFonts w:hint="default"/>
      </w:rPr>
    </w:lvl>
    <w:lvl w:ilvl="3">
      <w:start w:val="1"/>
      <w:numFmt w:val="decimal"/>
      <w:isLgl/>
      <w:lvlText w:val="%1.%2.%3.%4"/>
      <w:lvlJc w:val="left"/>
      <w:pPr>
        <w:ind w:left="2280" w:hanging="720"/>
      </w:pPr>
      <w:rPr>
        <w:rFonts w:hint="default"/>
      </w:rPr>
    </w:lvl>
    <w:lvl w:ilvl="4">
      <w:start w:val="1"/>
      <w:numFmt w:val="decimal"/>
      <w:isLgl/>
      <w:lvlText w:val="%1.%2.%3.%4.%5"/>
      <w:lvlJc w:val="left"/>
      <w:pPr>
        <w:ind w:left="3080" w:hanging="1080"/>
      </w:pPr>
      <w:rPr>
        <w:rFonts w:hint="default"/>
      </w:rPr>
    </w:lvl>
    <w:lvl w:ilvl="5">
      <w:start w:val="1"/>
      <w:numFmt w:val="decimal"/>
      <w:isLgl/>
      <w:lvlText w:val="%1.%2.%3.%4.%5.%6"/>
      <w:lvlJc w:val="left"/>
      <w:pPr>
        <w:ind w:left="352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120" w:hanging="1800"/>
      </w:pPr>
      <w:rPr>
        <w:rFonts w:hint="default"/>
      </w:rPr>
    </w:lvl>
    <w:lvl w:ilvl="8">
      <w:start w:val="1"/>
      <w:numFmt w:val="decimal"/>
      <w:isLgl/>
      <w:lvlText w:val="%1.%2.%3.%4.%5.%6.%7.%8.%9"/>
      <w:lvlJc w:val="left"/>
      <w:pPr>
        <w:ind w:left="5560" w:hanging="1800"/>
      </w:pPr>
      <w:rPr>
        <w:rFonts w:hint="default"/>
      </w:rPr>
    </w:lvl>
  </w:abstractNum>
  <w:abstractNum w:abstractNumId="8" w15:restartNumberingAfterBreak="0">
    <w:nsid w:val="67434E73"/>
    <w:multiLevelType w:val="hybridMultilevel"/>
    <w:tmpl w:val="640A5340"/>
    <w:lvl w:ilvl="0" w:tplc="040C000B">
      <w:start w:val="1"/>
      <w:numFmt w:val="bullet"/>
      <w:lvlText w:val=""/>
      <w:lvlJc w:val="left"/>
      <w:pPr>
        <w:ind w:left="1571" w:hanging="360"/>
      </w:pPr>
      <w:rPr>
        <w:rFonts w:ascii="Wingdings" w:hAnsi="Wingdings" w:hint="default"/>
      </w:rPr>
    </w:lvl>
    <w:lvl w:ilvl="1" w:tplc="040C0003" w:tentative="1">
      <w:start w:val="1"/>
      <w:numFmt w:val="bullet"/>
      <w:lvlText w:val="o"/>
      <w:lvlJc w:val="left"/>
      <w:pPr>
        <w:ind w:left="2291" w:hanging="360"/>
      </w:pPr>
      <w:rPr>
        <w:rFonts w:ascii="Courier New" w:hAnsi="Courier New" w:cs="Courier New" w:hint="default"/>
      </w:rPr>
    </w:lvl>
    <w:lvl w:ilvl="2" w:tplc="040C0005" w:tentative="1">
      <w:start w:val="1"/>
      <w:numFmt w:val="bullet"/>
      <w:lvlText w:val=""/>
      <w:lvlJc w:val="left"/>
      <w:pPr>
        <w:ind w:left="3011" w:hanging="360"/>
      </w:pPr>
      <w:rPr>
        <w:rFonts w:ascii="Wingdings" w:hAnsi="Wingdings" w:hint="default"/>
      </w:rPr>
    </w:lvl>
    <w:lvl w:ilvl="3" w:tplc="040C0001" w:tentative="1">
      <w:start w:val="1"/>
      <w:numFmt w:val="bullet"/>
      <w:lvlText w:val=""/>
      <w:lvlJc w:val="left"/>
      <w:pPr>
        <w:ind w:left="3731" w:hanging="360"/>
      </w:pPr>
      <w:rPr>
        <w:rFonts w:ascii="Symbol" w:hAnsi="Symbol" w:hint="default"/>
      </w:rPr>
    </w:lvl>
    <w:lvl w:ilvl="4" w:tplc="040C0003" w:tentative="1">
      <w:start w:val="1"/>
      <w:numFmt w:val="bullet"/>
      <w:lvlText w:val="o"/>
      <w:lvlJc w:val="left"/>
      <w:pPr>
        <w:ind w:left="4451" w:hanging="360"/>
      </w:pPr>
      <w:rPr>
        <w:rFonts w:ascii="Courier New" w:hAnsi="Courier New" w:cs="Courier New" w:hint="default"/>
      </w:rPr>
    </w:lvl>
    <w:lvl w:ilvl="5" w:tplc="040C0005" w:tentative="1">
      <w:start w:val="1"/>
      <w:numFmt w:val="bullet"/>
      <w:lvlText w:val=""/>
      <w:lvlJc w:val="left"/>
      <w:pPr>
        <w:ind w:left="5171" w:hanging="360"/>
      </w:pPr>
      <w:rPr>
        <w:rFonts w:ascii="Wingdings" w:hAnsi="Wingdings" w:hint="default"/>
      </w:rPr>
    </w:lvl>
    <w:lvl w:ilvl="6" w:tplc="040C0001" w:tentative="1">
      <w:start w:val="1"/>
      <w:numFmt w:val="bullet"/>
      <w:lvlText w:val=""/>
      <w:lvlJc w:val="left"/>
      <w:pPr>
        <w:ind w:left="5891" w:hanging="360"/>
      </w:pPr>
      <w:rPr>
        <w:rFonts w:ascii="Symbol" w:hAnsi="Symbol" w:hint="default"/>
      </w:rPr>
    </w:lvl>
    <w:lvl w:ilvl="7" w:tplc="040C0003" w:tentative="1">
      <w:start w:val="1"/>
      <w:numFmt w:val="bullet"/>
      <w:lvlText w:val="o"/>
      <w:lvlJc w:val="left"/>
      <w:pPr>
        <w:ind w:left="6611" w:hanging="360"/>
      </w:pPr>
      <w:rPr>
        <w:rFonts w:ascii="Courier New" w:hAnsi="Courier New" w:cs="Courier New" w:hint="default"/>
      </w:rPr>
    </w:lvl>
    <w:lvl w:ilvl="8" w:tplc="040C0005" w:tentative="1">
      <w:start w:val="1"/>
      <w:numFmt w:val="bullet"/>
      <w:lvlText w:val=""/>
      <w:lvlJc w:val="left"/>
      <w:pPr>
        <w:ind w:left="7331" w:hanging="360"/>
      </w:pPr>
      <w:rPr>
        <w:rFonts w:ascii="Wingdings" w:hAnsi="Wingdings" w:hint="default"/>
      </w:rPr>
    </w:lvl>
  </w:abstractNum>
  <w:abstractNum w:abstractNumId="9" w15:restartNumberingAfterBreak="0">
    <w:nsid w:val="74855685"/>
    <w:multiLevelType w:val="hybridMultilevel"/>
    <w:tmpl w:val="A2A40D0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79AE5745"/>
    <w:multiLevelType w:val="hybridMultilevel"/>
    <w:tmpl w:val="7F52EACE"/>
    <w:lvl w:ilvl="0" w:tplc="CC3EE35C">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281720283">
    <w:abstractNumId w:val="5"/>
  </w:num>
  <w:num w:numId="2" w16cid:durableId="1345354407">
    <w:abstractNumId w:val="2"/>
  </w:num>
  <w:num w:numId="3" w16cid:durableId="93675673">
    <w:abstractNumId w:val="8"/>
  </w:num>
  <w:num w:numId="4" w16cid:durableId="1525170479">
    <w:abstractNumId w:val="9"/>
  </w:num>
  <w:num w:numId="5" w16cid:durableId="1400252278">
    <w:abstractNumId w:val="1"/>
  </w:num>
  <w:num w:numId="6" w16cid:durableId="1704936257">
    <w:abstractNumId w:val="7"/>
  </w:num>
  <w:num w:numId="7" w16cid:durableId="508832228">
    <w:abstractNumId w:val="6"/>
  </w:num>
  <w:num w:numId="8" w16cid:durableId="2134011372">
    <w:abstractNumId w:val="3"/>
  </w:num>
  <w:num w:numId="9" w16cid:durableId="2095738845">
    <w:abstractNumId w:val="4"/>
  </w:num>
  <w:num w:numId="10" w16cid:durableId="130828516">
    <w:abstractNumId w:val="0"/>
  </w:num>
  <w:num w:numId="11" w16cid:durableId="2021815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8DD"/>
    <w:rsid w:val="00012498"/>
    <w:rsid w:val="00046396"/>
    <w:rsid w:val="00055038"/>
    <w:rsid w:val="000575B3"/>
    <w:rsid w:val="0006365F"/>
    <w:rsid w:val="001068DD"/>
    <w:rsid w:val="00183FAF"/>
    <w:rsid w:val="001D2793"/>
    <w:rsid w:val="00247EA8"/>
    <w:rsid w:val="00281C5A"/>
    <w:rsid w:val="00387C16"/>
    <w:rsid w:val="003C2269"/>
    <w:rsid w:val="003D05A5"/>
    <w:rsid w:val="004302B4"/>
    <w:rsid w:val="004671AE"/>
    <w:rsid w:val="004E4FE2"/>
    <w:rsid w:val="004E727B"/>
    <w:rsid w:val="00500C19"/>
    <w:rsid w:val="00502BB5"/>
    <w:rsid w:val="00502F84"/>
    <w:rsid w:val="00565D30"/>
    <w:rsid w:val="0056681F"/>
    <w:rsid w:val="00582A2A"/>
    <w:rsid w:val="00583B85"/>
    <w:rsid w:val="005B7D47"/>
    <w:rsid w:val="005E2726"/>
    <w:rsid w:val="00623797"/>
    <w:rsid w:val="00654546"/>
    <w:rsid w:val="006A4C21"/>
    <w:rsid w:val="006E7CBC"/>
    <w:rsid w:val="007856F5"/>
    <w:rsid w:val="00795BDF"/>
    <w:rsid w:val="007B75B9"/>
    <w:rsid w:val="007C0C54"/>
    <w:rsid w:val="007F7AE7"/>
    <w:rsid w:val="00857BA4"/>
    <w:rsid w:val="008A32AA"/>
    <w:rsid w:val="008F0C77"/>
    <w:rsid w:val="0090171F"/>
    <w:rsid w:val="00902AA8"/>
    <w:rsid w:val="00907190"/>
    <w:rsid w:val="009259B2"/>
    <w:rsid w:val="009C7C99"/>
    <w:rsid w:val="009F2D68"/>
    <w:rsid w:val="00A553B8"/>
    <w:rsid w:val="00A82F7A"/>
    <w:rsid w:val="00AD65D4"/>
    <w:rsid w:val="00B629BD"/>
    <w:rsid w:val="00B80FE1"/>
    <w:rsid w:val="00BA531D"/>
    <w:rsid w:val="00BC1F28"/>
    <w:rsid w:val="00BC3718"/>
    <w:rsid w:val="00BF1FF8"/>
    <w:rsid w:val="00C0709C"/>
    <w:rsid w:val="00C41744"/>
    <w:rsid w:val="00C41DC9"/>
    <w:rsid w:val="00C75EA0"/>
    <w:rsid w:val="00C95366"/>
    <w:rsid w:val="00CB09AD"/>
    <w:rsid w:val="00D028FF"/>
    <w:rsid w:val="00D07330"/>
    <w:rsid w:val="00D11564"/>
    <w:rsid w:val="00D436ED"/>
    <w:rsid w:val="00D57BB2"/>
    <w:rsid w:val="00DE3104"/>
    <w:rsid w:val="00DF5CE4"/>
    <w:rsid w:val="00E36C4A"/>
    <w:rsid w:val="00E73D80"/>
    <w:rsid w:val="00EB6A6A"/>
    <w:rsid w:val="00F03599"/>
    <w:rsid w:val="00F036A4"/>
    <w:rsid w:val="00F16CB5"/>
    <w:rsid w:val="00F42CB0"/>
  </w:rsids>
  <m:mathPr>
    <m:mathFont m:val="Cambria Math"/>
    <m:brkBin m:val="before"/>
    <m:brkBinSub m:val="--"/>
    <m:smallFrac m:val="0"/>
    <m:dispDef/>
    <m:lMargin m:val="0"/>
    <m:rMargin m:val="0"/>
    <m:defJc m:val="centerGroup"/>
    <m:wrapRight/>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2B6B15"/>
  <w15:docId w15:val="{62BA19FA-A837-4ED8-B409-84F004EE2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A5467"/>
    <w:rPr>
      <w:rFonts w:ascii="Arial" w:hAnsi="Arial"/>
      <w:sz w:val="24"/>
      <w:szCs w:val="24"/>
    </w:rPr>
  </w:style>
  <w:style w:type="paragraph" w:styleId="Titre1">
    <w:name w:val="heading 1"/>
    <w:basedOn w:val="Normal"/>
    <w:next w:val="Normal"/>
    <w:qFormat/>
    <w:rsid w:val="00EF7B96"/>
    <w:pPr>
      <w:keepNext/>
      <w:spacing w:after="120"/>
      <w:outlineLvl w:val="0"/>
    </w:pPr>
    <w:rPr>
      <w:rFonts w:cs="Arial"/>
      <w:b/>
      <w:bCs/>
      <w:kern w:val="32"/>
      <w:sz w:val="32"/>
      <w:szCs w:val="32"/>
    </w:rPr>
  </w:style>
  <w:style w:type="paragraph" w:styleId="Titre2">
    <w:name w:val="heading 2"/>
    <w:basedOn w:val="Normal"/>
    <w:next w:val="Normal"/>
    <w:qFormat/>
    <w:rsid w:val="00EF7B96"/>
    <w:pPr>
      <w:keepNext/>
      <w:spacing w:after="60"/>
      <w:outlineLvl w:val="1"/>
    </w:pPr>
    <w:rPr>
      <w:rFonts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sid w:val="006A5467"/>
    <w:rPr>
      <w:rFonts w:ascii="Trebuchet MS" w:eastAsia="Trebuchet MS" w:hAnsi="Trebuchet MS" w:cs="Trebuchet MS"/>
      <w:sz w:val="18"/>
    </w:rPr>
  </w:style>
  <w:style w:type="paragraph" w:customStyle="1" w:styleId="ParagrapheIndent2">
    <w:name w:val="ParagrapheIndent2"/>
    <w:basedOn w:val="Normal"/>
    <w:next w:val="Normal"/>
    <w:qFormat/>
    <w:rsid w:val="006A5467"/>
    <w:rPr>
      <w:rFonts w:ascii="Trebuchet MS" w:eastAsia="Trebuchet MS" w:hAnsi="Trebuchet MS" w:cs="Trebuchet MS"/>
      <w:sz w:val="20"/>
    </w:rPr>
  </w:style>
  <w:style w:type="paragraph" w:customStyle="1" w:styleId="style1">
    <w:name w:val="style1"/>
    <w:basedOn w:val="Normal"/>
    <w:next w:val="Normal"/>
    <w:qFormat/>
    <w:rsid w:val="006A5467"/>
    <w:rPr>
      <w:rFonts w:ascii="Trebuchet MS" w:eastAsia="Trebuchet MS" w:hAnsi="Trebuchet MS" w:cs="Trebuchet MS"/>
      <w:sz w:val="20"/>
    </w:rPr>
  </w:style>
  <w:style w:type="paragraph" w:customStyle="1" w:styleId="Valign">
    <w:name w:val="Valign"/>
    <w:basedOn w:val="Normal"/>
    <w:next w:val="Normal"/>
    <w:qFormat/>
    <w:rsid w:val="006A5467"/>
    <w:rPr>
      <w:rFonts w:ascii="Trebuchet MS" w:eastAsia="Trebuchet MS" w:hAnsi="Trebuchet MS" w:cs="Trebuchet MS"/>
      <w:sz w:val="20"/>
    </w:rPr>
  </w:style>
  <w:style w:type="paragraph" w:customStyle="1" w:styleId="tableCF">
    <w:name w:val="table CF"/>
    <w:basedOn w:val="Normal"/>
    <w:next w:val="Normal"/>
    <w:qFormat/>
    <w:rsid w:val="006A5467"/>
    <w:rPr>
      <w:rFonts w:ascii="Trebuchet MS" w:eastAsia="Trebuchet MS" w:hAnsi="Trebuchet MS" w:cs="Trebuchet MS"/>
      <w:b/>
      <w:sz w:val="20"/>
    </w:rPr>
  </w:style>
  <w:style w:type="paragraph" w:customStyle="1" w:styleId="tableCH">
    <w:name w:val="table CH"/>
    <w:basedOn w:val="Normal"/>
    <w:next w:val="Normal"/>
    <w:qFormat/>
    <w:rsid w:val="006A5467"/>
    <w:rPr>
      <w:rFonts w:ascii="Trebuchet MS" w:eastAsia="Trebuchet MS" w:hAnsi="Trebuchet MS" w:cs="Trebuchet MS"/>
      <w:b/>
      <w:sz w:val="20"/>
    </w:rPr>
  </w:style>
  <w:style w:type="paragraph" w:customStyle="1" w:styleId="tableTD">
    <w:name w:val="table TD"/>
    <w:basedOn w:val="Normal"/>
    <w:next w:val="Normal"/>
    <w:qFormat/>
    <w:rsid w:val="006A5467"/>
    <w:rPr>
      <w:rFonts w:ascii="Trebuchet MS" w:eastAsia="Trebuchet MS" w:hAnsi="Trebuchet MS" w:cs="Trebuchet MS"/>
      <w:sz w:val="20"/>
    </w:rPr>
  </w:style>
  <w:style w:type="paragraph" w:customStyle="1" w:styleId="ParagrapheIndent1">
    <w:name w:val="ParagrapheIndent1"/>
    <w:basedOn w:val="Normal"/>
    <w:next w:val="Normal"/>
    <w:qFormat/>
    <w:rsid w:val="006A5467"/>
    <w:rPr>
      <w:rFonts w:ascii="Trebuchet MS" w:eastAsia="Trebuchet MS" w:hAnsi="Trebuchet MS" w:cs="Trebuchet MS"/>
      <w:sz w:val="20"/>
    </w:rPr>
  </w:style>
  <w:style w:type="paragraph" w:styleId="TM1">
    <w:name w:val="toc 1"/>
    <w:basedOn w:val="Normal"/>
    <w:next w:val="Normal"/>
    <w:autoRedefine/>
    <w:rsid w:val="00805BCE"/>
  </w:style>
  <w:style w:type="character" w:styleId="Lienhypertexte">
    <w:name w:val="Hyperlink"/>
    <w:basedOn w:val="Policepardfaut"/>
    <w:rsid w:val="00EF7B96"/>
    <w:rPr>
      <w:color w:val="0000FF"/>
      <w:u w:val="single"/>
    </w:rPr>
  </w:style>
  <w:style w:type="paragraph" w:styleId="TM2">
    <w:name w:val="toc 2"/>
    <w:basedOn w:val="Normal"/>
    <w:next w:val="Normal"/>
    <w:autoRedefine/>
    <w:rsid w:val="00805BCE"/>
    <w:pPr>
      <w:ind w:left="240"/>
    </w:pPr>
  </w:style>
  <w:style w:type="character" w:styleId="Marquedecommentaire">
    <w:name w:val="annotation reference"/>
    <w:basedOn w:val="Policepardfaut"/>
    <w:rsid w:val="00055038"/>
    <w:rPr>
      <w:sz w:val="16"/>
      <w:szCs w:val="16"/>
    </w:rPr>
  </w:style>
  <w:style w:type="paragraph" w:styleId="Commentaire">
    <w:name w:val="annotation text"/>
    <w:basedOn w:val="Normal"/>
    <w:link w:val="CommentaireCar"/>
    <w:rsid w:val="00055038"/>
    <w:rPr>
      <w:sz w:val="20"/>
      <w:szCs w:val="20"/>
    </w:rPr>
  </w:style>
  <w:style w:type="character" w:customStyle="1" w:styleId="CommentaireCar">
    <w:name w:val="Commentaire Car"/>
    <w:basedOn w:val="Policepardfaut"/>
    <w:link w:val="Commentaire"/>
    <w:rsid w:val="00055038"/>
    <w:rPr>
      <w:rFonts w:ascii="Arial" w:hAnsi="Arial"/>
    </w:rPr>
  </w:style>
  <w:style w:type="table" w:styleId="Grilledutableau">
    <w:name w:val="Table Grid"/>
    <w:basedOn w:val="TableauNormal"/>
    <w:rsid w:val="000550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rsid w:val="00055038"/>
    <w:pPr>
      <w:tabs>
        <w:tab w:val="center" w:pos="4536"/>
        <w:tab w:val="right" w:pos="9072"/>
      </w:tabs>
    </w:pPr>
  </w:style>
  <w:style w:type="character" w:customStyle="1" w:styleId="En-tteCar">
    <w:name w:val="En-tête Car"/>
    <w:basedOn w:val="Policepardfaut"/>
    <w:link w:val="En-tte"/>
    <w:rsid w:val="00055038"/>
    <w:rPr>
      <w:rFonts w:ascii="Arial" w:hAnsi="Arial"/>
      <w:sz w:val="24"/>
      <w:szCs w:val="24"/>
    </w:rPr>
  </w:style>
  <w:style w:type="paragraph" w:styleId="Pieddepage0">
    <w:name w:val="footer"/>
    <w:basedOn w:val="Normal"/>
    <w:link w:val="PieddepageCar"/>
    <w:rsid w:val="00055038"/>
    <w:pPr>
      <w:tabs>
        <w:tab w:val="center" w:pos="4536"/>
        <w:tab w:val="right" w:pos="9072"/>
      </w:tabs>
    </w:pPr>
  </w:style>
  <w:style w:type="character" w:customStyle="1" w:styleId="PieddepageCar">
    <w:name w:val="Pied de page Car"/>
    <w:basedOn w:val="Policepardfaut"/>
    <w:link w:val="Pieddepage0"/>
    <w:rsid w:val="00055038"/>
    <w:rPr>
      <w:rFonts w:ascii="Arial" w:hAnsi="Arial"/>
      <w:sz w:val="24"/>
      <w:szCs w:val="24"/>
    </w:rPr>
  </w:style>
  <w:style w:type="paragraph" w:customStyle="1" w:styleId="Normal2">
    <w:name w:val="Normal2"/>
    <w:basedOn w:val="Normal"/>
    <w:rsid w:val="00A553B8"/>
    <w:pPr>
      <w:keepLines/>
      <w:tabs>
        <w:tab w:val="left" w:pos="567"/>
        <w:tab w:val="left" w:pos="851"/>
        <w:tab w:val="left" w:pos="1134"/>
      </w:tabs>
      <w:ind w:left="284" w:firstLine="284"/>
      <w:jc w:val="both"/>
    </w:pPr>
    <w:rPr>
      <w:rFonts w:ascii="Times New Roman" w:hAnsi="Times New Roman"/>
      <w:sz w:val="22"/>
      <w:szCs w:val="20"/>
      <w:lang w:val="fr-FR" w:eastAsia="fr-FR"/>
    </w:rPr>
  </w:style>
  <w:style w:type="paragraph" w:styleId="Objetducommentaire">
    <w:name w:val="annotation subject"/>
    <w:basedOn w:val="Commentaire"/>
    <w:next w:val="Commentaire"/>
    <w:link w:val="ObjetducommentaireCar"/>
    <w:rsid w:val="00046396"/>
    <w:rPr>
      <w:b/>
      <w:bCs/>
    </w:rPr>
  </w:style>
  <w:style w:type="character" w:customStyle="1" w:styleId="ObjetducommentaireCar">
    <w:name w:val="Objet du commentaire Car"/>
    <w:basedOn w:val="CommentaireCar"/>
    <w:link w:val="Objetducommentaire"/>
    <w:rsid w:val="00046396"/>
    <w:rPr>
      <w:rFonts w:ascii="Arial" w:hAnsi="Arial"/>
      <w:b/>
      <w:bCs/>
    </w:rPr>
  </w:style>
  <w:style w:type="paragraph" w:styleId="Paragraphedeliste">
    <w:name w:val="List Paragraph"/>
    <w:basedOn w:val="Normal"/>
    <w:uiPriority w:val="34"/>
    <w:qFormat/>
    <w:rsid w:val="00E36C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attestations.com/f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arches-publics.gouv.f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ches-publics.gouv.f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marches-publics.gouv.fr/" TargetMode="External"/><Relationship Id="rId14" Type="http://schemas.openxmlformats.org/officeDocument/2006/relationships/hyperlink" Target="https://www.marches-publics.gouv.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A75ABB-BC22-4BA2-8047-3429ED697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23</Pages>
  <Words>9434</Words>
  <Characters>53546</Characters>
  <Application>Microsoft Office Word</Application>
  <DocSecurity>0</DocSecurity>
  <Lines>446</Lines>
  <Paragraphs>125</Paragraphs>
  <ScaleCrop>false</ScaleCrop>
  <HeadingPairs>
    <vt:vector size="6" baseType="variant">
      <vt:variant>
        <vt:lpstr>Titre</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62855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BECHET MARIE-CHRISTINE (CPAM BOUCHES-DU-RHONE)</dc:creator>
  <cp:lastModifiedBy>BRAASTAD ASTRID (CPAM BOUCHES-DU-RHONE)</cp:lastModifiedBy>
  <cp:revision>5</cp:revision>
  <dcterms:created xsi:type="dcterms:W3CDTF">2026-10-16T10:42:00Z</dcterms:created>
  <dcterms:modified xsi:type="dcterms:W3CDTF">2026-10-30T11:28:00Z</dcterms:modified>
</cp:coreProperties>
</file>