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08775C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52FED76B" w14:textId="77777777" w:rsidR="00DB7B34" w:rsidRPr="0008775C" w:rsidRDefault="00C84DB8" w:rsidP="00DB7B34">
            <w:pPr>
              <w:pStyle w:val="Titre7"/>
              <w:jc w:val="center"/>
              <w:rPr>
                <w:rFonts w:ascii="Gill Sans MT" w:hAnsi="Gill Sans MT"/>
                <w:b/>
                <w:bCs/>
                <w:i w:val="0"/>
                <w:iCs w:val="0"/>
                <w:color w:val="auto"/>
              </w:rPr>
            </w:pPr>
            <w:r w:rsidRPr="0008775C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DB7B34" w:rsidRPr="0008775C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L’EXPLOITATION DES SUPPORTS PUBLICITAIRES A L’EXTERIEUR DE L’AEROGARE EN ZCV </w:t>
            </w:r>
          </w:p>
          <w:p w14:paraId="44F27DCA" w14:textId="159B079B" w:rsidR="00DA3789" w:rsidRPr="0008775C" w:rsidRDefault="00DA3789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</w:p>
          <w:p w14:paraId="5F6F4FA8" w14:textId="25D097CF" w:rsidR="00C84DB8" w:rsidRPr="0008775C" w:rsidRDefault="00C84DB8" w:rsidP="00C84DB8">
            <w:pPr>
              <w:rPr>
                <w:rFonts w:ascii="Arial" w:hAnsi="Arial" w:cs="Arial"/>
              </w:rPr>
            </w:pPr>
          </w:p>
          <w:p w14:paraId="4C4FC1D0" w14:textId="525B568A" w:rsidR="00C84DB8" w:rsidRPr="0008775C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08775C">
              <w:rPr>
                <w:rFonts w:ascii="Arial" w:hAnsi="Arial" w:cs="Arial"/>
                <w:b/>
              </w:rPr>
              <w:t>202</w:t>
            </w:r>
            <w:r w:rsidR="00966B38" w:rsidRPr="0008775C">
              <w:rPr>
                <w:rFonts w:ascii="Arial" w:hAnsi="Arial" w:cs="Arial"/>
                <w:b/>
              </w:rPr>
              <w:t>6</w:t>
            </w:r>
            <w:r w:rsidRPr="0008775C">
              <w:rPr>
                <w:rFonts w:ascii="Arial" w:hAnsi="Arial" w:cs="Arial"/>
                <w:b/>
              </w:rPr>
              <w:t>-AMI-</w:t>
            </w:r>
            <w:r w:rsidR="0008775C">
              <w:rPr>
                <w:rFonts w:ascii="Arial" w:hAnsi="Arial" w:cs="Arial"/>
                <w:b/>
              </w:rPr>
              <w:t>AAJA-023</w:t>
            </w:r>
          </w:p>
          <w:p w14:paraId="2ACB23FA" w14:textId="77777777" w:rsidR="00C84DB8" w:rsidRPr="0008775C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08775C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459A2361" w14:textId="77777777" w:rsidR="00C84DB8" w:rsidRPr="0008775C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0104A0EC" w:rsidR="00541776" w:rsidRPr="004A5224" w:rsidRDefault="00E60E20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21F166A8" w14:textId="740BB712" w:rsidR="000E30EC" w:rsidRPr="0008775C" w:rsidRDefault="00CC3E01" w:rsidP="000E30EC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4A5224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4A5224">
        <w:rPr>
          <w:rFonts w:ascii="Arial" w:hAnsi="Arial" w:cs="Arial"/>
          <w:color w:val="000000"/>
          <w:sz w:val="22"/>
          <w:szCs w:val="22"/>
        </w:rPr>
        <w:t xml:space="preserve"> </w:t>
      </w:r>
      <w:r w:rsidR="004A5224" w:rsidRPr="004A5224">
        <w:rPr>
          <w:rFonts w:ascii="Arial" w:hAnsi="Arial" w:cs="Arial"/>
          <w:color w:val="000000"/>
          <w:sz w:val="22"/>
          <w:szCs w:val="22"/>
        </w:rPr>
        <w:t xml:space="preserve">l’exploitation </w:t>
      </w:r>
      <w:r w:rsidR="000E30EC" w:rsidRPr="0008775C">
        <w:rPr>
          <w:rFonts w:ascii="Arial" w:hAnsi="Arial" w:cs="Arial"/>
          <w:sz w:val="22"/>
          <w:szCs w:val="22"/>
        </w:rPr>
        <w:t>des supports publicitaires à l’extérieur de l’aérogare en ZCV</w:t>
      </w:r>
      <w:r w:rsidR="00FA796B" w:rsidRPr="0008775C">
        <w:rPr>
          <w:rFonts w:ascii="Arial" w:hAnsi="Arial" w:cs="Arial"/>
          <w:sz w:val="22"/>
          <w:szCs w:val="22"/>
        </w:rPr>
        <w:t>.</w:t>
      </w:r>
    </w:p>
    <w:p w14:paraId="14D81FD6" w14:textId="3772B223" w:rsidR="004A5224" w:rsidRPr="0008775C" w:rsidRDefault="004A5224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F39F149" w14:textId="424A024C" w:rsidR="00854B22" w:rsidRPr="0008775C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08775C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8775C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08775C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08775C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8775C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08775C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08775C">
        <w:rPr>
          <w:rFonts w:ascii="Arial" w:eastAsia="Trebuchet MS" w:hAnsi="Arial" w:cs="Arial"/>
          <w:sz w:val="22"/>
          <w:szCs w:val="22"/>
        </w:rPr>
        <w:t>prendra effet</w:t>
      </w:r>
      <w:r w:rsidR="004A5224" w:rsidRPr="0008775C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08775C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08775C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8775C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08775C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165838C2" w:rsidR="00854EB5" w:rsidRPr="0008775C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08775C">
        <w:rPr>
          <w:rFonts w:ascii="Arial" w:hAnsi="Arial" w:cs="Arial"/>
          <w:sz w:val="22"/>
          <w:szCs w:val="22"/>
        </w:rPr>
        <w:t xml:space="preserve">La redevance domaniale applicable à l’occupation des </w:t>
      </w:r>
      <w:r w:rsidR="00FA796B" w:rsidRPr="0008775C">
        <w:rPr>
          <w:rFonts w:ascii="Arial" w:hAnsi="Arial" w:cs="Arial"/>
          <w:sz w:val="22"/>
          <w:szCs w:val="22"/>
        </w:rPr>
        <w:t>espaces</w:t>
      </w:r>
      <w:r w:rsidRPr="0008775C">
        <w:rPr>
          <w:rFonts w:ascii="Arial" w:hAnsi="Arial" w:cs="Arial"/>
          <w:sz w:val="22"/>
          <w:szCs w:val="22"/>
        </w:rPr>
        <w:t xml:space="preserve"> est détaillée dans la convention d’occupation.</w:t>
      </w:r>
      <w:r w:rsidR="002B172C" w:rsidRPr="0008775C">
        <w:rPr>
          <w:rFonts w:ascii="Arial" w:hAnsi="Arial" w:cs="Arial"/>
          <w:sz w:val="22"/>
          <w:szCs w:val="22"/>
        </w:rPr>
        <w:t xml:space="preserve"> Elle </w:t>
      </w:r>
      <w:r w:rsidR="00FA796B" w:rsidRPr="0008775C">
        <w:rPr>
          <w:rFonts w:ascii="Arial" w:hAnsi="Arial" w:cs="Arial"/>
          <w:sz w:val="22"/>
          <w:szCs w:val="22"/>
        </w:rPr>
        <w:t>est associée à un forfait de 10 663,84€HT/an pour l’exploitation de 20 supports. En cas d’ajout de supports supplémentaires (1 à 2 unités), il sera appliqué un forfait supplémentaire de 1 066,38€HT/an.</w:t>
      </w:r>
    </w:p>
    <w:p w14:paraId="24B526AB" w14:textId="77777777" w:rsidR="00854EB5" w:rsidRPr="0008775C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08775C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8775C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08775C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08775C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8775C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08775C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08775C">
        <w:rPr>
          <w:rFonts w:ascii="Arial" w:hAnsi="Arial" w:cs="Arial"/>
          <w:sz w:val="22"/>
          <w:szCs w:val="22"/>
        </w:rPr>
        <w:t>-</w:t>
      </w:r>
      <w:r w:rsidR="00294435" w:rsidRPr="0008775C">
        <w:rPr>
          <w:rFonts w:ascii="Arial" w:hAnsi="Arial" w:cs="Arial"/>
          <w:sz w:val="22"/>
          <w:szCs w:val="22"/>
        </w:rPr>
        <w:t xml:space="preserve"> </w:t>
      </w:r>
      <w:r w:rsidRPr="0008775C">
        <w:rPr>
          <w:rFonts w:ascii="Arial" w:hAnsi="Arial" w:cs="Arial"/>
          <w:sz w:val="22"/>
          <w:szCs w:val="22"/>
        </w:rPr>
        <w:t>Le règlement de la consultation (RC)</w:t>
      </w:r>
      <w:r w:rsidR="00DA7910" w:rsidRPr="0008775C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08775C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08775C">
        <w:rPr>
          <w:rFonts w:ascii="Arial" w:hAnsi="Arial" w:cs="Arial"/>
          <w:sz w:val="22"/>
          <w:szCs w:val="22"/>
        </w:rPr>
        <w:t xml:space="preserve">- </w:t>
      </w:r>
      <w:r w:rsidR="002B2422" w:rsidRPr="0008775C">
        <w:rPr>
          <w:rFonts w:ascii="Arial" w:hAnsi="Arial" w:cs="Arial"/>
          <w:sz w:val="22"/>
          <w:szCs w:val="22"/>
        </w:rPr>
        <w:t>Le cahier des charge</w:t>
      </w:r>
      <w:r w:rsidR="00DA7910" w:rsidRPr="0008775C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08775C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08775C">
        <w:rPr>
          <w:rFonts w:ascii="Arial" w:hAnsi="Arial" w:cs="Arial"/>
          <w:sz w:val="22"/>
          <w:szCs w:val="22"/>
        </w:rPr>
        <w:t xml:space="preserve">- Le </w:t>
      </w:r>
      <w:r w:rsidR="002B0EFF" w:rsidRPr="0008775C">
        <w:rPr>
          <w:rFonts w:ascii="Arial" w:hAnsi="Arial" w:cs="Arial"/>
          <w:sz w:val="22"/>
          <w:szCs w:val="22"/>
        </w:rPr>
        <w:t>P</w:t>
      </w:r>
      <w:r w:rsidRPr="0008775C">
        <w:rPr>
          <w:rFonts w:ascii="Arial" w:hAnsi="Arial" w:cs="Arial"/>
          <w:sz w:val="22"/>
          <w:szCs w:val="22"/>
        </w:rPr>
        <w:t>rojet de</w:t>
      </w:r>
      <w:r w:rsidR="002B0EFF" w:rsidRPr="0008775C">
        <w:rPr>
          <w:rFonts w:ascii="Arial" w:hAnsi="Arial" w:cs="Arial"/>
          <w:sz w:val="22"/>
          <w:szCs w:val="22"/>
        </w:rPr>
        <w:t>s</w:t>
      </w:r>
      <w:r w:rsidRPr="0008775C">
        <w:rPr>
          <w:rFonts w:ascii="Arial" w:hAnsi="Arial" w:cs="Arial"/>
          <w:sz w:val="22"/>
          <w:szCs w:val="22"/>
        </w:rPr>
        <w:t xml:space="preserve"> </w:t>
      </w:r>
      <w:r w:rsidR="002B0EFF" w:rsidRPr="0008775C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08775C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08775C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08775C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8775C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2D1EF791" w14:textId="4CAD38A6" w:rsidR="004E475A" w:rsidRPr="0008775C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08775C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08775C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4A5224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lastRenderedPageBreak/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4A5224" w:rsidRDefault="00047DFA" w:rsidP="0008775C">
      <w:pPr>
        <w:pStyle w:val="Paragraphedeliste"/>
        <w:numPr>
          <w:ilvl w:val="0"/>
          <w:numId w:val="11"/>
        </w:numPr>
        <w:ind w:hanging="153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4A5224" w:rsidRDefault="00A146C8" w:rsidP="0008775C">
      <w:pPr>
        <w:pStyle w:val="Paragraphedeliste"/>
        <w:numPr>
          <w:ilvl w:val="0"/>
          <w:numId w:val="10"/>
        </w:numPr>
        <w:ind w:left="709" w:hanging="153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08775C" w:rsidRDefault="00732EA3" w:rsidP="0008775C">
      <w:pPr>
        <w:pStyle w:val="Paragraphedeliste"/>
        <w:numPr>
          <w:ilvl w:val="0"/>
          <w:numId w:val="6"/>
        </w:numPr>
        <w:ind w:hanging="153"/>
        <w:jc w:val="both"/>
        <w:rPr>
          <w:rFonts w:ascii="Arial" w:eastAsia="Trebuchet MS" w:hAnsi="Arial" w:cs="Arial"/>
          <w:sz w:val="22"/>
          <w:szCs w:val="22"/>
        </w:rPr>
      </w:pPr>
      <w:r w:rsidRPr="0008775C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08775C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08775C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08775C" w:rsidRDefault="001B0AA0" w:rsidP="0008775C">
      <w:pPr>
        <w:pStyle w:val="Paragraphedeliste"/>
        <w:numPr>
          <w:ilvl w:val="0"/>
          <w:numId w:val="6"/>
        </w:numPr>
        <w:ind w:hanging="153"/>
        <w:jc w:val="both"/>
        <w:rPr>
          <w:rFonts w:ascii="Arial" w:eastAsia="Trebuchet MS" w:hAnsi="Arial" w:cs="Arial"/>
          <w:sz w:val="22"/>
          <w:szCs w:val="22"/>
        </w:rPr>
      </w:pPr>
      <w:r w:rsidRPr="0008775C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08775C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08775C">
        <w:rPr>
          <w:rFonts w:ascii="Arial" w:eastAsia="Trebuchet MS" w:hAnsi="Arial" w:cs="Arial"/>
          <w:sz w:val="22"/>
          <w:szCs w:val="22"/>
        </w:rPr>
        <w:t>des</w:t>
      </w:r>
      <w:r w:rsidR="004A5224" w:rsidRPr="0008775C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08775C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lastRenderedPageBreak/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4A5224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52622E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52622E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52622E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52622E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2622E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52622E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2622E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52622E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52622E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2622E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52622E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52622E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2622E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52622E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52622E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52622E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2622E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52622E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52622E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52622E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52622E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52622E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52622E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52622E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2622E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52622E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52622E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52622E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52622E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1219DBAA" w:rsidR="005347AF" w:rsidRPr="0052622E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52622E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52622E">
        <w:rPr>
          <w:rFonts w:ascii="Arial" w:hAnsi="Arial" w:cs="Arial"/>
          <w:szCs w:val="22"/>
        </w:rPr>
        <w:t>aux deux sous-critères suivants</w:t>
      </w:r>
      <w:r w:rsidR="0052622E">
        <w:rPr>
          <w:rFonts w:ascii="Arial" w:hAnsi="Arial" w:cs="Arial"/>
          <w:szCs w:val="22"/>
        </w:rPr>
        <w:t xml:space="preserve"> </w:t>
      </w:r>
      <w:r w:rsidRPr="0052622E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52622E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52622E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52622E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22E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52622E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22E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52622E">
              <w:rPr>
                <w:rFonts w:ascii="Arial" w:hAnsi="Arial" w:cs="Arial"/>
                <w:sz w:val="22"/>
                <w:szCs w:val="22"/>
              </w:rPr>
              <w:t>10</w:t>
            </w:r>
            <w:r w:rsidRPr="0052622E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52622E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52622E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22E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52622E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22E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52622E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52622E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52622E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52622E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52622E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52622E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52622E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52622E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52622E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52622E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52622E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52622E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52622E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52622E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52622E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52622E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52622E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52622E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52622E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52622E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52622E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52622E">
        <w:rPr>
          <w:rFonts w:ascii="Arial" w:eastAsia="Trebuchet MS" w:hAnsi="Arial" w:cs="Arial"/>
          <w:b/>
          <w:bCs/>
          <w:szCs w:val="22"/>
          <w:u w:val="single"/>
        </w:rPr>
        <w:t xml:space="preserve"> noté sur 60 points :</w:t>
      </w:r>
    </w:p>
    <w:p w14:paraId="7686B858" w14:textId="506EB6D4" w:rsidR="000726F7" w:rsidRPr="0052622E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52622E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52622E">
        <w:rPr>
          <w:rFonts w:ascii="Arial" w:eastAsia="Trebuchet MS" w:hAnsi="Arial" w:cs="Arial"/>
          <w:szCs w:val="22"/>
        </w:rPr>
        <w:t>sur l’ensemble des</w:t>
      </w:r>
      <w:r w:rsidRPr="0052622E">
        <w:rPr>
          <w:rFonts w:ascii="Arial" w:eastAsia="Trebuchet MS" w:hAnsi="Arial" w:cs="Arial"/>
          <w:szCs w:val="22"/>
        </w:rPr>
        <w:t xml:space="preserve"> année</w:t>
      </w:r>
      <w:r w:rsidR="00CC0E12" w:rsidRPr="0052622E">
        <w:rPr>
          <w:rFonts w:ascii="Arial" w:eastAsia="Trebuchet MS" w:hAnsi="Arial" w:cs="Arial"/>
          <w:szCs w:val="22"/>
        </w:rPr>
        <w:t>s</w:t>
      </w:r>
      <w:r w:rsidRPr="0052622E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52622E">
        <w:rPr>
          <w:rFonts w:ascii="Arial" w:eastAsia="Trebuchet MS" w:hAnsi="Arial" w:cs="Arial"/>
          <w:szCs w:val="22"/>
        </w:rPr>
        <w:t>mieux</w:t>
      </w:r>
      <w:r w:rsidRPr="0052622E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52622E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52622E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52622E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P</w:t>
      </w:r>
      <w:r w:rsidR="0077483D" w:rsidRPr="0052622E">
        <w:rPr>
          <w:rFonts w:ascii="Arial" w:eastAsia="Trebuchet MS" w:hAnsi="Arial" w:cs="Arial"/>
          <w:sz w:val="22"/>
          <w:szCs w:val="22"/>
        </w:rPr>
        <w:t>x</w:t>
      </w:r>
      <w:r w:rsidRPr="0052622E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52622E">
        <w:rPr>
          <w:rFonts w:ascii="Arial" w:eastAsia="Trebuchet MS" w:hAnsi="Arial" w:cs="Arial"/>
          <w:sz w:val="22"/>
          <w:szCs w:val="22"/>
        </w:rPr>
        <w:t>mieux</w:t>
      </w:r>
      <w:r w:rsidRPr="0052622E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52622E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P</w:t>
      </w:r>
      <w:r w:rsidR="0077483D" w:rsidRPr="0052622E">
        <w:rPr>
          <w:rFonts w:ascii="Arial" w:eastAsia="Trebuchet MS" w:hAnsi="Arial" w:cs="Arial"/>
          <w:sz w:val="22"/>
          <w:szCs w:val="22"/>
        </w:rPr>
        <w:t>0</w:t>
      </w:r>
      <w:r w:rsidRPr="0052622E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52622E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52622E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52622E" w:rsidRDefault="000726F7" w:rsidP="000726F7">
      <w:pPr>
        <w:spacing w:line="232" w:lineRule="exact"/>
        <w:ind w:left="20" w:right="1040"/>
        <w:jc w:val="center"/>
        <w:rPr>
          <w:rFonts w:ascii="Arial" w:eastAsia="Trebuchet MS" w:hAnsi="Arial" w:cs="Arial"/>
          <w:b/>
          <w:sz w:val="22"/>
          <w:szCs w:val="22"/>
        </w:rPr>
      </w:pPr>
    </w:p>
    <w:p w14:paraId="0920AC71" w14:textId="77777777" w:rsidR="001E66BB" w:rsidRPr="0052622E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4FD47AA" w:rsidR="00682BE7" w:rsidRPr="0052622E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52622E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23B30EF0" w:rsidR="001E66BB" w:rsidRPr="0052622E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2622E">
        <w:rPr>
          <w:rFonts w:ascii="Arial" w:hAnsi="Arial" w:cs="Arial"/>
          <w:b/>
          <w:bCs/>
          <w:sz w:val="22"/>
          <w:szCs w:val="22"/>
          <w:u w:val="single"/>
        </w:rPr>
        <w:lastRenderedPageBreak/>
        <w:t>2/ Critère Valeur Technique noté sur</w:t>
      </w:r>
      <w:r w:rsidR="00682BE7" w:rsidRPr="0052622E">
        <w:rPr>
          <w:rFonts w:ascii="Arial" w:hAnsi="Arial" w:cs="Arial"/>
          <w:b/>
          <w:bCs/>
          <w:sz w:val="22"/>
          <w:szCs w:val="22"/>
          <w:u w:val="single"/>
        </w:rPr>
        <w:t xml:space="preserve"> 30 </w:t>
      </w:r>
      <w:r w:rsidRPr="0052622E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52622E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52622E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52622E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52622E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52622E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52622E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537714AF" w:rsidR="001E66BB" w:rsidRPr="0052622E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 xml:space="preserve">   - </w:t>
      </w:r>
      <w:r w:rsidR="0047760A" w:rsidRPr="0052622E">
        <w:rPr>
          <w:rFonts w:ascii="Arial" w:eastAsia="Trebuchet MS" w:hAnsi="Arial" w:cs="Arial"/>
          <w:sz w:val="22"/>
          <w:szCs w:val="22"/>
        </w:rPr>
        <w:t xml:space="preserve">Qualité du projet d’exploitation publicitaire : </w:t>
      </w:r>
      <w:r w:rsidR="00AB1698" w:rsidRPr="0052622E">
        <w:rPr>
          <w:rFonts w:ascii="Arial" w:eastAsia="Trebuchet MS" w:hAnsi="Arial" w:cs="Arial"/>
          <w:sz w:val="22"/>
          <w:szCs w:val="22"/>
        </w:rPr>
        <w:t>stratégie</w:t>
      </w:r>
      <w:r w:rsidR="0047760A" w:rsidRPr="0052622E">
        <w:rPr>
          <w:rFonts w:ascii="Arial" w:eastAsia="Trebuchet MS" w:hAnsi="Arial" w:cs="Arial"/>
          <w:sz w:val="22"/>
          <w:szCs w:val="22"/>
        </w:rPr>
        <w:t xml:space="preserve"> commerciale, </w:t>
      </w:r>
      <w:r w:rsidR="00AB1698" w:rsidRPr="0052622E">
        <w:rPr>
          <w:rFonts w:ascii="Arial" w:eastAsia="Trebuchet MS" w:hAnsi="Arial" w:cs="Arial"/>
          <w:sz w:val="22"/>
          <w:szCs w:val="22"/>
        </w:rPr>
        <w:t>cohérence</w:t>
      </w:r>
      <w:r w:rsidR="0047760A" w:rsidRPr="0052622E">
        <w:rPr>
          <w:rFonts w:ascii="Arial" w:eastAsia="Trebuchet MS" w:hAnsi="Arial" w:cs="Arial"/>
          <w:sz w:val="22"/>
          <w:szCs w:val="22"/>
        </w:rPr>
        <w:t xml:space="preserve"> de l’offre avec l’environnement aéroportuaire et capacité à valoriser les emplacements hors aérogare</w:t>
      </w:r>
      <w:r w:rsidRPr="0052622E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52622E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52622E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52622E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763B6D4A" w:rsidR="001E66BB" w:rsidRPr="0052622E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 xml:space="preserve">   - </w:t>
      </w:r>
      <w:r w:rsidR="00AB1698" w:rsidRPr="0052622E">
        <w:rPr>
          <w:rFonts w:ascii="Arial" w:eastAsia="Trebuchet MS" w:hAnsi="Arial" w:cs="Arial"/>
          <w:sz w:val="22"/>
          <w:szCs w:val="22"/>
        </w:rPr>
        <w:t>Qualité esthétique, intégration visuelle et entretien des supports : état des panneaux, propreté, maintenance, renouvellement des visuels, respect de l’image de la plateforme</w:t>
      </w:r>
      <w:r w:rsidRPr="0052622E">
        <w:rPr>
          <w:rFonts w:ascii="Arial" w:hAnsi="Arial" w:cs="Arial"/>
          <w:sz w:val="22"/>
          <w:szCs w:val="22"/>
        </w:rPr>
        <w:t xml:space="preserve"> </w:t>
      </w:r>
      <w:r w:rsidRPr="0052622E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52622E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52622E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5B2E242F" w14:textId="0854CDC1" w:rsidR="001E66BB" w:rsidRPr="0052622E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 xml:space="preserve">   - </w:t>
      </w:r>
      <w:r w:rsidR="00AB1698" w:rsidRPr="0052622E">
        <w:rPr>
          <w:rFonts w:ascii="Arial" w:eastAsia="Trebuchet MS" w:hAnsi="Arial" w:cs="Arial"/>
          <w:sz w:val="22"/>
          <w:szCs w:val="22"/>
        </w:rPr>
        <w:t>O</w:t>
      </w:r>
      <w:r w:rsidRPr="0052622E">
        <w:rPr>
          <w:rFonts w:ascii="Arial" w:eastAsia="Trebuchet MS" w:hAnsi="Arial" w:cs="Arial"/>
          <w:sz w:val="22"/>
          <w:szCs w:val="22"/>
        </w:rPr>
        <w:t xml:space="preserve">rganisation </w:t>
      </w:r>
      <w:r w:rsidR="00AB1698" w:rsidRPr="0052622E">
        <w:rPr>
          <w:rFonts w:ascii="Arial" w:eastAsia="Trebuchet MS" w:hAnsi="Arial" w:cs="Arial"/>
          <w:sz w:val="22"/>
          <w:szCs w:val="22"/>
        </w:rPr>
        <w:t>opérationnelle : modalités de pose, dépose, suivi des campagnes, délais d’intervention, sécurité des interventions sur site et coordination avec les services de l’aéroport</w:t>
      </w:r>
      <w:r w:rsidRPr="0052622E">
        <w:rPr>
          <w:rFonts w:ascii="Arial" w:eastAsia="Trebuchet MS" w:hAnsi="Arial" w:cs="Arial"/>
          <w:sz w:val="22"/>
          <w:szCs w:val="22"/>
        </w:rPr>
        <w:t xml:space="preserve"> </w:t>
      </w:r>
      <w:r w:rsidRPr="0052622E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52622E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52622E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52622E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52622E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52622E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 xml:space="preserve">0 : renseignement non fourni </w:t>
      </w:r>
    </w:p>
    <w:p w14:paraId="3EFDA2FF" w14:textId="2AE064FF" w:rsidR="001E66BB" w:rsidRPr="0052622E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52622E">
        <w:rPr>
          <w:rFonts w:ascii="Arial" w:eastAsia="Trebuchet MS" w:hAnsi="Arial" w:cs="Arial"/>
          <w:sz w:val="22"/>
          <w:szCs w:val="22"/>
        </w:rPr>
        <w:t xml:space="preserve">pouvoir adjudicateur </w:t>
      </w:r>
      <w:bookmarkEnd w:id="3"/>
      <w:r w:rsidRPr="0052622E">
        <w:rPr>
          <w:rFonts w:ascii="Arial" w:eastAsia="Trebuchet MS" w:hAnsi="Arial" w:cs="Arial"/>
          <w:sz w:val="22"/>
          <w:szCs w:val="22"/>
        </w:rPr>
        <w:t>en regard du critère jugé.</w:t>
      </w:r>
    </w:p>
    <w:p w14:paraId="2362E54F" w14:textId="35192E2A" w:rsidR="001E66BB" w:rsidRPr="0052622E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52622E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75 % de la note</w:t>
      </w:r>
      <w:r w:rsidR="00EC476A" w:rsidRPr="0052622E">
        <w:rPr>
          <w:rFonts w:ascii="Arial" w:eastAsia="Trebuchet MS" w:hAnsi="Arial" w:cs="Arial"/>
          <w:sz w:val="22"/>
          <w:szCs w:val="22"/>
        </w:rPr>
        <w:t xml:space="preserve"> </w:t>
      </w:r>
      <w:r w:rsidRPr="0052622E">
        <w:rPr>
          <w:rFonts w:ascii="Arial" w:eastAsia="Trebuchet MS" w:hAnsi="Arial" w:cs="Arial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52622E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52622E">
        <w:rPr>
          <w:rFonts w:ascii="Arial" w:eastAsia="Trebuchet MS" w:hAnsi="Arial" w:cs="Arial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21E0A" w14:textId="77777777" w:rsidR="00110CA0" w:rsidRPr="004A5224" w:rsidRDefault="00110CA0">
      <w:r w:rsidRPr="004A5224">
        <w:separator/>
      </w:r>
    </w:p>
  </w:endnote>
  <w:endnote w:type="continuationSeparator" w:id="0">
    <w:p w14:paraId="3B248E48" w14:textId="77777777" w:rsidR="00110CA0" w:rsidRPr="004A5224" w:rsidRDefault="00110CA0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D8A4B" w14:textId="77777777" w:rsidR="00110CA0" w:rsidRPr="004A5224" w:rsidRDefault="00110CA0">
      <w:r w:rsidRPr="004A5224">
        <w:separator/>
      </w:r>
    </w:p>
  </w:footnote>
  <w:footnote w:type="continuationSeparator" w:id="0">
    <w:p w14:paraId="3C2C6E15" w14:textId="77777777" w:rsidR="00110CA0" w:rsidRPr="004A5224" w:rsidRDefault="00110CA0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035ED"/>
    <w:multiLevelType w:val="hybridMultilevel"/>
    <w:tmpl w:val="2C9A7BEA"/>
    <w:lvl w:ilvl="0" w:tplc="33A80204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3"/>
  </w:num>
  <w:num w:numId="6" w16cid:durableId="136653924">
    <w:abstractNumId w:val="6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2"/>
  </w:num>
  <w:num w:numId="11" w16cid:durableId="365985278">
    <w:abstractNumId w:val="7"/>
  </w:num>
  <w:num w:numId="12" w16cid:durableId="432170349">
    <w:abstractNumId w:val="2"/>
  </w:num>
  <w:num w:numId="13" w16cid:durableId="12297243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8235F"/>
    <w:rsid w:val="0008775C"/>
    <w:rsid w:val="00095EB7"/>
    <w:rsid w:val="000B174D"/>
    <w:rsid w:val="000B55C1"/>
    <w:rsid w:val="000E30EC"/>
    <w:rsid w:val="000F2BA6"/>
    <w:rsid w:val="00110CA0"/>
    <w:rsid w:val="00137FB7"/>
    <w:rsid w:val="00147210"/>
    <w:rsid w:val="00157727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A3C38"/>
    <w:rsid w:val="003B6B79"/>
    <w:rsid w:val="004010BB"/>
    <w:rsid w:val="00456103"/>
    <w:rsid w:val="0047760A"/>
    <w:rsid w:val="004A5224"/>
    <w:rsid w:val="004A5533"/>
    <w:rsid w:val="004D002F"/>
    <w:rsid w:val="004E475A"/>
    <w:rsid w:val="004E732E"/>
    <w:rsid w:val="00520821"/>
    <w:rsid w:val="00525124"/>
    <w:rsid w:val="0052622E"/>
    <w:rsid w:val="005347AF"/>
    <w:rsid w:val="005410D4"/>
    <w:rsid w:val="00541776"/>
    <w:rsid w:val="00552EF2"/>
    <w:rsid w:val="005763F2"/>
    <w:rsid w:val="00596A64"/>
    <w:rsid w:val="005A20AA"/>
    <w:rsid w:val="006143EE"/>
    <w:rsid w:val="00614A43"/>
    <w:rsid w:val="00614B11"/>
    <w:rsid w:val="006267E7"/>
    <w:rsid w:val="00633A4E"/>
    <w:rsid w:val="00664D5F"/>
    <w:rsid w:val="006802B0"/>
    <w:rsid w:val="0068145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7483D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1133"/>
    <w:rsid w:val="0087789D"/>
    <w:rsid w:val="008A686B"/>
    <w:rsid w:val="00907E92"/>
    <w:rsid w:val="0091150C"/>
    <w:rsid w:val="00911C86"/>
    <w:rsid w:val="009358EC"/>
    <w:rsid w:val="009669B4"/>
    <w:rsid w:val="00966B38"/>
    <w:rsid w:val="009725E1"/>
    <w:rsid w:val="00974FA4"/>
    <w:rsid w:val="009B33DE"/>
    <w:rsid w:val="009C7BB0"/>
    <w:rsid w:val="009D3FD6"/>
    <w:rsid w:val="009D6C13"/>
    <w:rsid w:val="00A146C8"/>
    <w:rsid w:val="00A64ABE"/>
    <w:rsid w:val="00A75844"/>
    <w:rsid w:val="00A80F92"/>
    <w:rsid w:val="00A8153E"/>
    <w:rsid w:val="00AB1698"/>
    <w:rsid w:val="00AB63B3"/>
    <w:rsid w:val="00AB6CD6"/>
    <w:rsid w:val="00AB7EDD"/>
    <w:rsid w:val="00AC7AE9"/>
    <w:rsid w:val="00AD1F24"/>
    <w:rsid w:val="00AD67DC"/>
    <w:rsid w:val="00AE5D65"/>
    <w:rsid w:val="00AF40D1"/>
    <w:rsid w:val="00B137EC"/>
    <w:rsid w:val="00B22A76"/>
    <w:rsid w:val="00B67255"/>
    <w:rsid w:val="00B675F9"/>
    <w:rsid w:val="00B72D9D"/>
    <w:rsid w:val="00BA0BCB"/>
    <w:rsid w:val="00BB5E34"/>
    <w:rsid w:val="00C160C6"/>
    <w:rsid w:val="00C165E8"/>
    <w:rsid w:val="00C3293F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789"/>
    <w:rsid w:val="00DA7910"/>
    <w:rsid w:val="00DB7B34"/>
    <w:rsid w:val="00DD4661"/>
    <w:rsid w:val="00E00715"/>
    <w:rsid w:val="00E60A14"/>
    <w:rsid w:val="00E60E20"/>
    <w:rsid w:val="00E71F39"/>
    <w:rsid w:val="00E74416"/>
    <w:rsid w:val="00EC476A"/>
    <w:rsid w:val="00F07431"/>
    <w:rsid w:val="00F1691D"/>
    <w:rsid w:val="00F42048"/>
    <w:rsid w:val="00FA796B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FA796B"/>
    <w:rPr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1928</Words>
  <Characters>10610</Characters>
  <Application>Microsoft Office Word</Application>
  <DocSecurity>0</DocSecurity>
  <Lines>88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16</cp:revision>
  <cp:lastPrinted>2025-11-05T11:42:00Z</cp:lastPrinted>
  <dcterms:created xsi:type="dcterms:W3CDTF">2026-06-16T12:52:00Z</dcterms:created>
  <dcterms:modified xsi:type="dcterms:W3CDTF">2026-10-12T13:24:00Z</dcterms:modified>
</cp:coreProperties>
</file>