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E90D62"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E90D62" w:rsidRDefault="0083082B" w:rsidP="0083082B">
            <w:pPr>
              <w:rPr>
                <w:rFonts w:asciiTheme="minorHAnsi" w:hAnsiTheme="minorHAnsi" w:cstheme="minorHAnsi"/>
                <w:b/>
                <w:sz w:val="32"/>
                <w:szCs w:val="22"/>
              </w:rPr>
            </w:pPr>
            <w:r w:rsidRPr="00E90D62">
              <w:rPr>
                <w:rFonts w:asciiTheme="minorHAnsi" w:hAnsiTheme="minorHAnsi" w:cstheme="minorHAnsi"/>
                <w:b/>
                <w:sz w:val="32"/>
                <w:szCs w:val="22"/>
              </w:rPr>
              <w:t>REGLEMENT DE LA CONSULTATION (RC)</w:t>
            </w:r>
          </w:p>
          <w:p w14:paraId="278528D9" w14:textId="77777777" w:rsidR="0083082B" w:rsidRPr="00E90D62" w:rsidRDefault="0083082B" w:rsidP="0083082B">
            <w:pPr>
              <w:rPr>
                <w:rFonts w:asciiTheme="minorHAnsi" w:hAnsiTheme="minorHAnsi" w:cstheme="minorHAnsi"/>
                <w:b/>
                <w:sz w:val="32"/>
                <w:szCs w:val="22"/>
              </w:rPr>
            </w:pPr>
          </w:p>
        </w:tc>
      </w:tr>
      <w:tr w:rsidR="0083082B" w:rsidRPr="00E90D62"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90D62" w:rsidRDefault="0083082B" w:rsidP="0083082B">
            <w:pPr>
              <w:rPr>
                <w:rFonts w:asciiTheme="minorHAnsi" w:hAnsiTheme="minorHAnsi" w:cstheme="minorHAnsi"/>
                <w:b/>
                <w:sz w:val="22"/>
                <w:szCs w:val="22"/>
              </w:rPr>
            </w:pPr>
          </w:p>
        </w:tc>
      </w:tr>
      <w:tr w:rsidR="0083082B" w:rsidRPr="00E90D62" w14:paraId="208ACBDB" w14:textId="77777777" w:rsidTr="0083082B">
        <w:tc>
          <w:tcPr>
            <w:tcW w:w="236" w:type="dxa"/>
            <w:tcBorders>
              <w:top w:val="nil"/>
              <w:left w:val="nil"/>
              <w:bottom w:val="nil"/>
              <w:right w:val="single" w:sz="4" w:space="0" w:color="auto"/>
            </w:tcBorders>
          </w:tcPr>
          <w:p w14:paraId="23EBD4C2" w14:textId="77777777" w:rsidR="0083082B" w:rsidRPr="00E90D62"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10D84562" w:rsidR="0083082B" w:rsidRPr="00E90D62" w:rsidRDefault="0083082B" w:rsidP="0083082B">
            <w:pPr>
              <w:rPr>
                <w:rFonts w:asciiTheme="minorHAnsi" w:hAnsiTheme="minorHAnsi" w:cstheme="minorHAnsi"/>
                <w:b/>
                <w:caps/>
                <w:smallCaps/>
                <w:sz w:val="22"/>
                <w:szCs w:val="22"/>
              </w:rPr>
            </w:pPr>
            <w:r w:rsidRPr="00E90D62">
              <w:rPr>
                <w:rFonts w:asciiTheme="minorHAnsi" w:hAnsiTheme="minorHAnsi" w:cstheme="minorHAnsi"/>
                <w:b/>
                <w:smallCaps/>
                <w:sz w:val="22"/>
                <w:szCs w:val="22"/>
              </w:rPr>
              <w:t>O</w:t>
            </w:r>
            <w:r w:rsidRPr="00E90D62">
              <w:rPr>
                <w:rFonts w:asciiTheme="minorHAnsi" w:hAnsiTheme="minorHAnsi" w:cstheme="minorHAnsi"/>
                <w:b/>
                <w:caps/>
                <w:sz w:val="22"/>
                <w:szCs w:val="22"/>
              </w:rPr>
              <w:t xml:space="preserve">BJET Du projet de </w:t>
            </w:r>
            <w:r w:rsidR="00D72AEF" w:rsidRPr="00E90D62">
              <w:rPr>
                <w:rFonts w:asciiTheme="minorHAnsi" w:hAnsiTheme="minorHAnsi" w:cstheme="minorHAnsi"/>
                <w:b/>
                <w:caps/>
                <w:sz w:val="22"/>
                <w:szCs w:val="22"/>
              </w:rPr>
              <w:t>CONTR</w:t>
            </w:r>
            <w:bookmarkStart w:id="0" w:name="_GoBack"/>
            <w:bookmarkEnd w:id="0"/>
            <w:r w:rsidR="00D72AEF" w:rsidRPr="00E90D62">
              <w:rPr>
                <w:rFonts w:asciiTheme="minorHAnsi" w:hAnsiTheme="minorHAnsi" w:cstheme="minorHAnsi"/>
                <w:b/>
                <w:caps/>
                <w:sz w:val="22"/>
                <w:szCs w:val="22"/>
              </w:rPr>
              <w:t>AT :</w:t>
            </w:r>
          </w:p>
          <w:p w14:paraId="2B8821F0" w14:textId="11BE6D77" w:rsidR="0083082B" w:rsidRPr="00E90D62" w:rsidRDefault="00D53ACC" w:rsidP="0083082B">
            <w:pPr>
              <w:jc w:val="both"/>
              <w:rPr>
                <w:rFonts w:asciiTheme="minorHAnsi" w:hAnsiTheme="minorHAnsi" w:cstheme="minorHAnsi"/>
                <w:b/>
                <w:sz w:val="22"/>
                <w:szCs w:val="22"/>
              </w:rPr>
            </w:pPr>
            <w:r w:rsidRPr="00E90D62">
              <w:rPr>
                <w:rFonts w:asciiTheme="minorHAnsi" w:hAnsiTheme="minorHAnsi" w:cstheme="minorHAnsi"/>
                <w:b/>
                <w:caps/>
                <w:sz w:val="22"/>
                <w:szCs w:val="22"/>
              </w:rPr>
              <w:t>Assistance à maîtrise d’ouvrage (AMOA) du système d’information de la Caisse des Dépôts et Consignations du Bénin – Phase 3</w:t>
            </w:r>
          </w:p>
        </w:tc>
      </w:tr>
      <w:tr w:rsidR="0083082B" w:rsidRPr="00E90D62" w14:paraId="36B2EDB6" w14:textId="77777777" w:rsidTr="0083082B">
        <w:tc>
          <w:tcPr>
            <w:tcW w:w="236" w:type="dxa"/>
            <w:tcBorders>
              <w:top w:val="nil"/>
              <w:left w:val="nil"/>
              <w:bottom w:val="nil"/>
              <w:right w:val="single" w:sz="4" w:space="0" w:color="auto"/>
            </w:tcBorders>
          </w:tcPr>
          <w:p w14:paraId="07BB57F8" w14:textId="77777777" w:rsidR="0083082B" w:rsidRPr="00E90D62"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E90D62" w:rsidRDefault="0083082B" w:rsidP="0083082B">
            <w:pPr>
              <w:rPr>
                <w:rFonts w:asciiTheme="minorHAnsi" w:hAnsiTheme="minorHAnsi" w:cstheme="minorHAnsi"/>
                <w:b/>
                <w:caps/>
                <w:smallCaps/>
                <w:sz w:val="22"/>
                <w:szCs w:val="22"/>
              </w:rPr>
            </w:pPr>
            <w:r w:rsidRPr="00E90D62">
              <w:rPr>
                <w:rFonts w:asciiTheme="minorHAnsi" w:hAnsiTheme="minorHAnsi" w:cstheme="minorHAnsi"/>
                <w:b/>
                <w:smallCaps/>
                <w:sz w:val="22"/>
                <w:szCs w:val="22"/>
              </w:rPr>
              <w:t>REPRESENTANT LEGAL DU POUVOIR ADJUDICATEUR :</w:t>
            </w:r>
          </w:p>
          <w:p w14:paraId="2DF8A3DC" w14:textId="1FA54F99" w:rsidR="0083082B" w:rsidRPr="00E90D62" w:rsidRDefault="0083082B" w:rsidP="0083082B">
            <w:pPr>
              <w:rPr>
                <w:rFonts w:asciiTheme="minorHAnsi" w:hAnsiTheme="minorHAnsi" w:cstheme="minorHAnsi"/>
                <w:sz w:val="22"/>
                <w:szCs w:val="22"/>
              </w:rPr>
            </w:pPr>
            <w:r w:rsidRPr="00E90D62">
              <w:rPr>
                <w:rFonts w:asciiTheme="minorHAnsi" w:hAnsiTheme="minorHAnsi" w:cstheme="minorHAnsi"/>
                <w:sz w:val="22"/>
                <w:szCs w:val="22"/>
              </w:rPr>
              <w:t xml:space="preserve">Jérémie PELLET, Directeur </w:t>
            </w:r>
            <w:r w:rsidR="00C51F68">
              <w:rPr>
                <w:rFonts w:asciiTheme="minorHAnsi" w:hAnsiTheme="minorHAnsi" w:cstheme="minorHAnsi"/>
                <w:sz w:val="22"/>
                <w:szCs w:val="22"/>
              </w:rPr>
              <w:t>G</w:t>
            </w:r>
            <w:r w:rsidRPr="00E90D62">
              <w:rPr>
                <w:rFonts w:asciiTheme="minorHAnsi" w:hAnsiTheme="minorHAnsi" w:cstheme="minorHAnsi"/>
                <w:sz w:val="22"/>
                <w:szCs w:val="22"/>
              </w:rPr>
              <w:t>énéral d’EXPERTISE FRANCE</w:t>
            </w:r>
          </w:p>
        </w:tc>
      </w:tr>
      <w:tr w:rsidR="0083082B" w:rsidRPr="00E90D62"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90D62"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90D62"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E90D62" w:rsidRDefault="0083082B" w:rsidP="0083082B">
            <w:pPr>
              <w:rPr>
                <w:rFonts w:asciiTheme="minorHAnsi" w:hAnsiTheme="minorHAnsi" w:cstheme="minorHAnsi"/>
                <w:b/>
                <w:caps/>
                <w:smallCaps/>
                <w:sz w:val="22"/>
                <w:szCs w:val="22"/>
              </w:rPr>
            </w:pPr>
            <w:r w:rsidRPr="00E90D62">
              <w:rPr>
                <w:rFonts w:asciiTheme="minorHAnsi" w:hAnsiTheme="minorHAnsi" w:cstheme="minorHAnsi"/>
                <w:b/>
                <w:smallCaps/>
                <w:sz w:val="22"/>
                <w:szCs w:val="22"/>
              </w:rPr>
              <w:t>DATE ET HEURE LIMITES DE REMISE DES OFFRES :</w:t>
            </w:r>
          </w:p>
          <w:p w14:paraId="5ADFEC75" w14:textId="1A00C038" w:rsidR="0083082B" w:rsidRPr="0006068D" w:rsidRDefault="00614F93" w:rsidP="0083082B">
            <w:pPr>
              <w:rPr>
                <w:rFonts w:asciiTheme="minorHAnsi" w:hAnsiTheme="minorHAnsi" w:cstheme="minorHAnsi"/>
                <w:sz w:val="22"/>
                <w:szCs w:val="22"/>
              </w:rPr>
            </w:pPr>
            <w:r w:rsidRPr="00E90D62">
              <w:rPr>
                <w:rFonts w:asciiTheme="minorHAnsi" w:hAnsiTheme="minorHAnsi" w:cstheme="minorHAnsi"/>
                <w:b/>
                <w:sz w:val="22"/>
                <w:szCs w:val="22"/>
              </w:rPr>
              <w:t>30</w:t>
            </w:r>
            <w:r w:rsidR="00D53ACC" w:rsidRPr="00E90D62">
              <w:rPr>
                <w:rFonts w:asciiTheme="minorHAnsi" w:hAnsiTheme="minorHAnsi" w:cstheme="minorHAnsi"/>
                <w:b/>
                <w:sz w:val="22"/>
                <w:szCs w:val="22"/>
              </w:rPr>
              <w:t>/</w:t>
            </w:r>
            <w:r w:rsidR="00CB300B">
              <w:rPr>
                <w:rFonts w:asciiTheme="minorHAnsi" w:hAnsiTheme="minorHAnsi" w:cstheme="minorHAnsi"/>
                <w:b/>
                <w:sz w:val="22"/>
                <w:szCs w:val="22"/>
              </w:rPr>
              <w:t>1</w:t>
            </w:r>
            <w:r w:rsidR="00C51F68">
              <w:rPr>
                <w:rFonts w:asciiTheme="minorHAnsi" w:hAnsiTheme="minorHAnsi" w:cstheme="minorHAnsi"/>
                <w:b/>
                <w:sz w:val="22"/>
                <w:szCs w:val="22"/>
              </w:rPr>
              <w:t>0</w:t>
            </w:r>
            <w:r w:rsidR="00D53ACC" w:rsidRPr="00E90D62">
              <w:rPr>
                <w:rFonts w:asciiTheme="minorHAnsi" w:hAnsiTheme="minorHAnsi" w:cstheme="minorHAnsi"/>
                <w:b/>
                <w:sz w:val="22"/>
                <w:szCs w:val="22"/>
              </w:rPr>
              <w:t xml:space="preserve">/2026 à </w:t>
            </w:r>
            <w:r w:rsidRPr="00E90D62">
              <w:rPr>
                <w:rFonts w:asciiTheme="minorHAnsi" w:hAnsiTheme="minorHAnsi" w:cstheme="minorHAnsi"/>
                <w:b/>
                <w:sz w:val="22"/>
                <w:szCs w:val="22"/>
              </w:rPr>
              <w:t>13</w:t>
            </w:r>
            <w:r w:rsidR="00D53ACC" w:rsidRPr="00E90D62">
              <w:rPr>
                <w:rFonts w:asciiTheme="minorHAnsi" w:hAnsiTheme="minorHAnsi" w:cstheme="minorHAnsi"/>
                <w:b/>
                <w:sz w:val="22"/>
                <w:szCs w:val="22"/>
              </w:rPr>
              <w:t>h</w:t>
            </w:r>
            <w:r w:rsidRPr="00E90D62">
              <w:rPr>
                <w:rFonts w:asciiTheme="minorHAnsi" w:hAnsiTheme="minorHAnsi" w:cstheme="minorHAnsi"/>
                <w:b/>
                <w:sz w:val="22"/>
                <w:szCs w:val="22"/>
              </w:rPr>
              <w:t>00</w:t>
            </w:r>
            <w:r w:rsidR="00D53ACC" w:rsidRPr="00E90D62">
              <w:rPr>
                <w:rFonts w:asciiTheme="minorHAnsi" w:hAnsiTheme="minorHAnsi" w:cstheme="minorHAnsi"/>
                <w:b/>
                <w:sz w:val="22"/>
                <w:szCs w:val="22"/>
              </w:rPr>
              <w:t xml:space="preserve">  </w:t>
            </w:r>
            <w:r w:rsidR="00131B3C" w:rsidRPr="00E90D62">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11786B">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11786B">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11786B">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11786B">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11786B">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66BDD013" w:rsidR="004875DB" w:rsidRDefault="0011786B">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61770C">
              <w:rPr>
                <w:noProof/>
                <w:webHidden/>
              </w:rPr>
              <w:t>4</w:t>
            </w:r>
          </w:hyperlink>
        </w:p>
        <w:p w14:paraId="2F4F799D" w14:textId="22DD12CF"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11786B">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11786B">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11786B">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11786B">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7A36B462" w:rsidR="004875DB" w:rsidRDefault="0011786B">
          <w:pPr>
            <w:pStyle w:val="TM2"/>
            <w:rPr>
              <w:noProof/>
            </w:rPr>
          </w:pPr>
          <w:hyperlink w:anchor="_Toc232158999" w:history="1">
            <w:r w:rsidR="004875DB" w:rsidRPr="00ED388F">
              <w:rPr>
                <w:rStyle w:val="Lienhypertexte"/>
                <w:rFonts w:cstheme="minorHAnsi"/>
                <w:noProof/>
              </w:rPr>
              <w:t>Options</w:t>
            </w:r>
            <w:r w:rsidR="004875DB">
              <w:rPr>
                <w:noProof/>
                <w:webHidden/>
              </w:rPr>
              <w:tab/>
            </w:r>
            <w:r w:rsidR="0061770C" w:rsidRPr="0061770C">
              <w:rPr>
                <w:noProof/>
                <w:webHidden/>
              </w:rPr>
              <w:fldChar w:fldCharType="begin"/>
            </w:r>
            <w:r w:rsidR="0061770C" w:rsidRPr="0061770C">
              <w:rPr>
                <w:noProof/>
                <w:webHidden/>
              </w:rPr>
              <w:instrText xml:space="preserve"> PAGEREF _Toc232158998 \h </w:instrText>
            </w:r>
            <w:r w:rsidR="0061770C" w:rsidRPr="0061770C">
              <w:rPr>
                <w:noProof/>
                <w:webHidden/>
              </w:rPr>
            </w:r>
            <w:r w:rsidR="0061770C" w:rsidRPr="0061770C">
              <w:rPr>
                <w:noProof/>
                <w:webHidden/>
              </w:rPr>
              <w:fldChar w:fldCharType="separate"/>
            </w:r>
            <w:r w:rsidR="0061770C" w:rsidRPr="0061770C">
              <w:rPr>
                <w:noProof/>
                <w:webHidden/>
              </w:rPr>
              <w:t>5</w:t>
            </w:r>
            <w:r w:rsidR="0061770C" w:rsidRPr="0061770C">
              <w:rPr>
                <w:noProof/>
                <w:webHidden/>
              </w:rPr>
              <w:fldChar w:fldCharType="end"/>
            </w:r>
          </w:hyperlink>
        </w:p>
        <w:p w14:paraId="338A02F7" w14:textId="078FBD98" w:rsidR="004875DB" w:rsidRDefault="0011786B">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61770C" w:rsidRPr="0061770C">
              <w:rPr>
                <w:noProof/>
                <w:webHidden/>
              </w:rPr>
              <w:fldChar w:fldCharType="begin"/>
            </w:r>
            <w:r w:rsidR="0061770C" w:rsidRPr="0061770C">
              <w:rPr>
                <w:noProof/>
                <w:webHidden/>
              </w:rPr>
              <w:instrText xml:space="preserve"> PAGEREF _Toc232158998 \h </w:instrText>
            </w:r>
            <w:r w:rsidR="0061770C" w:rsidRPr="0061770C">
              <w:rPr>
                <w:noProof/>
                <w:webHidden/>
              </w:rPr>
            </w:r>
            <w:r w:rsidR="0061770C" w:rsidRPr="0061770C">
              <w:rPr>
                <w:noProof/>
                <w:webHidden/>
              </w:rPr>
              <w:fldChar w:fldCharType="separate"/>
            </w:r>
            <w:r w:rsidR="0061770C" w:rsidRPr="0061770C">
              <w:rPr>
                <w:noProof/>
                <w:webHidden/>
              </w:rPr>
              <w:t>5</w:t>
            </w:r>
            <w:r w:rsidR="0061770C" w:rsidRPr="0061770C">
              <w:rPr>
                <w:noProof/>
                <w:webHidden/>
              </w:rPr>
              <w:fldChar w:fldCharType="end"/>
            </w:r>
          </w:hyperlink>
        </w:p>
        <w:p w14:paraId="50A08D9A" w14:textId="75B096B5" w:rsidR="004875DB" w:rsidRDefault="0011786B">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61770C" w:rsidRPr="0061770C">
              <w:rPr>
                <w:noProof/>
                <w:webHidden/>
              </w:rPr>
              <w:fldChar w:fldCharType="begin"/>
            </w:r>
            <w:r w:rsidR="0061770C" w:rsidRPr="0061770C">
              <w:rPr>
                <w:noProof/>
                <w:webHidden/>
              </w:rPr>
              <w:instrText xml:space="preserve"> PAGEREF _Toc232158998 \h </w:instrText>
            </w:r>
            <w:r w:rsidR="0061770C" w:rsidRPr="0061770C">
              <w:rPr>
                <w:noProof/>
                <w:webHidden/>
              </w:rPr>
            </w:r>
            <w:r w:rsidR="0061770C" w:rsidRPr="0061770C">
              <w:rPr>
                <w:noProof/>
                <w:webHidden/>
              </w:rPr>
              <w:fldChar w:fldCharType="separate"/>
            </w:r>
            <w:r w:rsidR="0061770C" w:rsidRPr="0061770C">
              <w:rPr>
                <w:noProof/>
                <w:webHidden/>
              </w:rPr>
              <w:t>5</w:t>
            </w:r>
            <w:r w:rsidR="0061770C" w:rsidRPr="0061770C">
              <w:rPr>
                <w:noProof/>
                <w:webHidden/>
              </w:rPr>
              <w:fldChar w:fldCharType="end"/>
            </w:r>
          </w:hyperlink>
        </w:p>
        <w:p w14:paraId="3A653EE9" w14:textId="155D5145" w:rsidR="004875DB" w:rsidRDefault="0011786B">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61770C" w:rsidRPr="0061770C">
              <w:rPr>
                <w:noProof/>
                <w:webHidden/>
              </w:rPr>
              <w:fldChar w:fldCharType="begin"/>
            </w:r>
            <w:r w:rsidR="0061770C" w:rsidRPr="0061770C">
              <w:rPr>
                <w:noProof/>
                <w:webHidden/>
              </w:rPr>
              <w:instrText xml:space="preserve"> PAGEREF _Toc232158998 \h </w:instrText>
            </w:r>
            <w:r w:rsidR="0061770C" w:rsidRPr="0061770C">
              <w:rPr>
                <w:noProof/>
                <w:webHidden/>
              </w:rPr>
            </w:r>
            <w:r w:rsidR="0061770C" w:rsidRPr="0061770C">
              <w:rPr>
                <w:noProof/>
                <w:webHidden/>
              </w:rPr>
              <w:fldChar w:fldCharType="separate"/>
            </w:r>
            <w:r w:rsidR="0061770C" w:rsidRPr="0061770C">
              <w:rPr>
                <w:noProof/>
                <w:webHidden/>
              </w:rPr>
              <w:t>5</w:t>
            </w:r>
            <w:r w:rsidR="0061770C" w:rsidRPr="0061770C">
              <w:rPr>
                <w:noProof/>
                <w:webHidden/>
              </w:rPr>
              <w:fldChar w:fldCharType="end"/>
            </w:r>
          </w:hyperlink>
        </w:p>
        <w:p w14:paraId="592B550C" w14:textId="4CA9609A"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61770C" w:rsidRPr="0061770C">
              <w:rPr>
                <w:noProof/>
                <w:webHidden/>
              </w:rPr>
              <w:fldChar w:fldCharType="begin"/>
            </w:r>
            <w:r w:rsidR="0061770C" w:rsidRPr="0061770C">
              <w:rPr>
                <w:noProof/>
                <w:webHidden/>
              </w:rPr>
              <w:instrText xml:space="preserve"> PAGEREF _Toc232158998 \h </w:instrText>
            </w:r>
            <w:r w:rsidR="0061770C" w:rsidRPr="0061770C">
              <w:rPr>
                <w:noProof/>
                <w:webHidden/>
              </w:rPr>
            </w:r>
            <w:r w:rsidR="0061770C" w:rsidRPr="0061770C">
              <w:rPr>
                <w:noProof/>
                <w:webHidden/>
              </w:rPr>
              <w:fldChar w:fldCharType="separate"/>
            </w:r>
            <w:r w:rsidR="0061770C" w:rsidRPr="0061770C">
              <w:rPr>
                <w:noProof/>
                <w:webHidden/>
              </w:rPr>
              <w:t>5</w:t>
            </w:r>
            <w:r w:rsidR="0061770C" w:rsidRPr="0061770C">
              <w:rPr>
                <w:noProof/>
                <w:webHidden/>
              </w:rPr>
              <w:fldChar w:fldCharType="end"/>
            </w:r>
          </w:hyperlink>
        </w:p>
        <w:p w14:paraId="6E6A967B" w14:textId="0FC8DB3E" w:rsidR="004875DB" w:rsidRDefault="0011786B">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61770C">
              <w:rPr>
                <w:noProof/>
                <w:webHidden/>
              </w:rPr>
              <w:t>6</w:t>
            </w:r>
          </w:hyperlink>
        </w:p>
        <w:p w14:paraId="0A1BE6D2" w14:textId="050F523F" w:rsidR="004875DB" w:rsidRDefault="0011786B">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E7B7613" w:rsidR="004875DB" w:rsidRDefault="0011786B">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61770C" w:rsidRPr="0061770C">
              <w:rPr>
                <w:noProof/>
                <w:webHidden/>
              </w:rPr>
              <w:fldChar w:fldCharType="begin"/>
            </w:r>
            <w:r w:rsidR="0061770C" w:rsidRPr="0061770C">
              <w:rPr>
                <w:noProof/>
                <w:webHidden/>
              </w:rPr>
              <w:instrText xml:space="preserve"> PAGEREF _Toc232159005 \h </w:instrText>
            </w:r>
            <w:r w:rsidR="0061770C" w:rsidRPr="0061770C">
              <w:rPr>
                <w:noProof/>
                <w:webHidden/>
              </w:rPr>
            </w:r>
            <w:r w:rsidR="0061770C" w:rsidRPr="0061770C">
              <w:rPr>
                <w:noProof/>
                <w:webHidden/>
              </w:rPr>
              <w:fldChar w:fldCharType="separate"/>
            </w:r>
            <w:r w:rsidR="0061770C" w:rsidRPr="0061770C">
              <w:rPr>
                <w:noProof/>
                <w:webHidden/>
              </w:rPr>
              <w:t>6</w:t>
            </w:r>
            <w:r w:rsidR="0061770C" w:rsidRPr="0061770C">
              <w:rPr>
                <w:noProof/>
                <w:webHidden/>
              </w:rPr>
              <w:fldChar w:fldCharType="end"/>
            </w:r>
          </w:hyperlink>
        </w:p>
        <w:p w14:paraId="610A4447" w14:textId="0A86914B" w:rsidR="004875DB" w:rsidRDefault="0011786B">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61770C" w:rsidRPr="0061770C">
              <w:rPr>
                <w:noProof/>
                <w:webHidden/>
              </w:rPr>
              <w:fldChar w:fldCharType="begin"/>
            </w:r>
            <w:r w:rsidR="0061770C" w:rsidRPr="0061770C">
              <w:rPr>
                <w:noProof/>
                <w:webHidden/>
              </w:rPr>
              <w:instrText xml:space="preserve"> PAGEREF _Toc232159005 \h </w:instrText>
            </w:r>
            <w:r w:rsidR="0061770C" w:rsidRPr="0061770C">
              <w:rPr>
                <w:noProof/>
                <w:webHidden/>
              </w:rPr>
            </w:r>
            <w:r w:rsidR="0061770C" w:rsidRPr="0061770C">
              <w:rPr>
                <w:noProof/>
                <w:webHidden/>
              </w:rPr>
              <w:fldChar w:fldCharType="separate"/>
            </w:r>
            <w:r w:rsidR="0061770C" w:rsidRPr="0061770C">
              <w:rPr>
                <w:noProof/>
                <w:webHidden/>
              </w:rPr>
              <w:t>6</w:t>
            </w:r>
            <w:r w:rsidR="0061770C" w:rsidRPr="0061770C">
              <w:rPr>
                <w:noProof/>
                <w:webHidden/>
              </w:rPr>
              <w:fldChar w:fldCharType="end"/>
            </w:r>
          </w:hyperlink>
        </w:p>
        <w:p w14:paraId="61EA4E41" w14:textId="1FAF1C0E" w:rsidR="004875DB" w:rsidRDefault="0011786B">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61770C" w:rsidRPr="0061770C">
              <w:rPr>
                <w:noProof/>
                <w:webHidden/>
              </w:rPr>
              <w:fldChar w:fldCharType="begin"/>
            </w:r>
            <w:r w:rsidR="0061770C" w:rsidRPr="0061770C">
              <w:rPr>
                <w:noProof/>
                <w:webHidden/>
              </w:rPr>
              <w:instrText xml:space="preserve"> PAGEREF _Toc232159005 \h </w:instrText>
            </w:r>
            <w:r w:rsidR="0061770C" w:rsidRPr="0061770C">
              <w:rPr>
                <w:noProof/>
                <w:webHidden/>
              </w:rPr>
            </w:r>
            <w:r w:rsidR="0061770C" w:rsidRPr="0061770C">
              <w:rPr>
                <w:noProof/>
                <w:webHidden/>
              </w:rPr>
              <w:fldChar w:fldCharType="separate"/>
            </w:r>
            <w:r w:rsidR="0061770C" w:rsidRPr="0061770C">
              <w:rPr>
                <w:noProof/>
                <w:webHidden/>
              </w:rPr>
              <w:t>6</w:t>
            </w:r>
            <w:r w:rsidR="0061770C" w:rsidRPr="0061770C">
              <w:rPr>
                <w:noProof/>
                <w:webHidden/>
              </w:rPr>
              <w:fldChar w:fldCharType="end"/>
            </w:r>
          </w:hyperlink>
        </w:p>
        <w:p w14:paraId="74C8F41E" w14:textId="75703D2B" w:rsidR="004875DB" w:rsidRDefault="0011786B">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61770C">
              <w:rPr>
                <w:noProof/>
                <w:webHidden/>
              </w:rPr>
              <w:t>7</w:t>
            </w:r>
          </w:hyperlink>
        </w:p>
        <w:p w14:paraId="5C4A214D" w14:textId="19AD0C54" w:rsidR="004875DB" w:rsidRDefault="0011786B">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61770C">
              <w:rPr>
                <w:noProof/>
                <w:webHidden/>
              </w:rPr>
              <w:t>7</w:t>
            </w:r>
          </w:hyperlink>
        </w:p>
        <w:p w14:paraId="22EC714C" w14:textId="3C1CDEED" w:rsidR="004875DB" w:rsidRDefault="0011786B">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61770C">
              <w:rPr>
                <w:noProof/>
                <w:webHidden/>
              </w:rPr>
              <w:t>7</w:t>
            </w:r>
          </w:hyperlink>
        </w:p>
        <w:p w14:paraId="63C340C8" w14:textId="00FCD434" w:rsidR="004875DB" w:rsidRDefault="0011786B">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61770C">
              <w:rPr>
                <w:noProof/>
                <w:webHidden/>
              </w:rPr>
              <w:t>7</w:t>
            </w:r>
          </w:hyperlink>
        </w:p>
        <w:p w14:paraId="54992022" w14:textId="0E2B9D41"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CE500F">
              <w:rPr>
                <w:noProof/>
                <w:webHidden/>
              </w:rPr>
              <w:t>7</w:t>
            </w:r>
          </w:hyperlink>
        </w:p>
        <w:p w14:paraId="11728C46" w14:textId="2027EB1E" w:rsidR="004875DB" w:rsidRDefault="0011786B">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CE500F">
              <w:rPr>
                <w:noProof/>
                <w:webHidden/>
              </w:rPr>
              <w:t>7</w:t>
            </w:r>
          </w:hyperlink>
        </w:p>
        <w:p w14:paraId="727C1DB0" w14:textId="6B59618D" w:rsidR="004875DB" w:rsidRDefault="0011786B">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CE500F">
              <w:rPr>
                <w:noProof/>
                <w:webHidden/>
              </w:rPr>
              <w:t>8</w:t>
            </w:r>
          </w:hyperlink>
        </w:p>
        <w:p w14:paraId="1E8BD4FD" w14:textId="4FADDBDE" w:rsidR="004875DB" w:rsidRDefault="0011786B">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CE500F">
              <w:rPr>
                <w:noProof/>
                <w:webHidden/>
              </w:rPr>
              <w:t>8</w:t>
            </w:r>
          </w:hyperlink>
        </w:p>
        <w:p w14:paraId="75769EAF" w14:textId="16E3C52B" w:rsidR="004875DB" w:rsidRDefault="0011786B">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CE500F">
              <w:rPr>
                <w:noProof/>
                <w:webHidden/>
              </w:rPr>
              <w:t>8</w:t>
            </w:r>
          </w:hyperlink>
        </w:p>
        <w:p w14:paraId="62B2A94A" w14:textId="65075A37" w:rsidR="004875DB" w:rsidRDefault="0011786B">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CE500F">
              <w:rPr>
                <w:noProof/>
                <w:webHidden/>
              </w:rPr>
              <w:t>8</w:t>
            </w:r>
          </w:hyperlink>
        </w:p>
        <w:p w14:paraId="7B1576B0" w14:textId="6714BFD4" w:rsidR="004875DB" w:rsidRDefault="0011786B">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CE500F">
              <w:rPr>
                <w:noProof/>
                <w:webHidden/>
              </w:rPr>
              <w:t>8</w:t>
            </w:r>
          </w:hyperlink>
        </w:p>
        <w:p w14:paraId="017732FB" w14:textId="69BAFA6B"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F16DAE">
              <w:rPr>
                <w:noProof/>
                <w:webHidden/>
              </w:rPr>
              <w:t>9</w:t>
            </w:r>
          </w:hyperlink>
        </w:p>
        <w:p w14:paraId="54EB702B" w14:textId="7636CA69" w:rsidR="004875DB" w:rsidRDefault="0011786B">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F16DAE">
              <w:rPr>
                <w:noProof/>
                <w:webHidden/>
              </w:rPr>
              <w:t>9</w:t>
            </w:r>
          </w:hyperlink>
        </w:p>
        <w:p w14:paraId="673B092C" w14:textId="08202645" w:rsidR="004875DB" w:rsidRDefault="0011786B">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F16DAE">
              <w:rPr>
                <w:noProof/>
                <w:webHidden/>
              </w:rPr>
              <w:t>9</w:t>
            </w:r>
          </w:hyperlink>
        </w:p>
        <w:p w14:paraId="2FE198BA" w14:textId="6B7F2D76" w:rsidR="004875DB" w:rsidRDefault="0011786B" w:rsidP="00D264F7">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F16DAE">
              <w:rPr>
                <w:noProof/>
                <w:webHidden/>
              </w:rPr>
              <w:t>9</w:t>
            </w:r>
            <w:r w:rsidR="004875DB">
              <w:rPr>
                <w:noProof/>
                <w:webHidden/>
              </w:rPr>
              <w:fldChar w:fldCharType="end"/>
            </w:r>
          </w:hyperlink>
        </w:p>
        <w:p w14:paraId="7CACF347" w14:textId="75657A50"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w:t>
            </w:r>
            <w:r w:rsidR="00D264F7">
              <w:rPr>
                <w:noProof/>
                <w:webHidden/>
              </w:rPr>
              <w:t>0</w:t>
            </w:r>
            <w:r w:rsidR="004875DB">
              <w:rPr>
                <w:noProof/>
                <w:webHidden/>
              </w:rPr>
              <w:fldChar w:fldCharType="end"/>
            </w:r>
          </w:hyperlink>
        </w:p>
        <w:p w14:paraId="11FDF796" w14:textId="728AC4D3" w:rsidR="004875DB" w:rsidRDefault="0011786B">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w:t>
            </w:r>
            <w:r w:rsidR="00D264F7">
              <w:rPr>
                <w:noProof/>
                <w:webHidden/>
              </w:rPr>
              <w:t>0</w:t>
            </w:r>
            <w:r w:rsidR="004875DB">
              <w:rPr>
                <w:noProof/>
                <w:webHidden/>
              </w:rPr>
              <w:fldChar w:fldCharType="end"/>
            </w:r>
          </w:hyperlink>
        </w:p>
        <w:p w14:paraId="570FF4A8" w14:textId="7DF71B5D" w:rsidR="004875DB" w:rsidRDefault="0011786B">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w:t>
            </w:r>
            <w:r w:rsidR="00D264F7">
              <w:rPr>
                <w:noProof/>
                <w:webHidden/>
              </w:rPr>
              <w:t>0</w:t>
            </w:r>
            <w:r w:rsidR="004875DB">
              <w:rPr>
                <w:noProof/>
                <w:webHidden/>
              </w:rPr>
              <w:fldChar w:fldCharType="end"/>
            </w:r>
          </w:hyperlink>
        </w:p>
        <w:p w14:paraId="1A29AF98" w14:textId="51537599" w:rsidR="004875DB" w:rsidRDefault="0011786B">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w:t>
            </w:r>
            <w:r w:rsidR="00D264F7">
              <w:rPr>
                <w:noProof/>
                <w:webHidden/>
              </w:rPr>
              <w:t>1</w:t>
            </w:r>
            <w:r w:rsidR="004875DB">
              <w:rPr>
                <w:noProof/>
                <w:webHidden/>
              </w:rPr>
              <w:fldChar w:fldCharType="end"/>
            </w:r>
          </w:hyperlink>
        </w:p>
        <w:p w14:paraId="4C421689" w14:textId="54C1BC24" w:rsidR="004875DB" w:rsidRDefault="0011786B">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w:t>
            </w:r>
            <w:r w:rsidR="00D264F7">
              <w:rPr>
                <w:noProof/>
                <w:webHidden/>
              </w:rPr>
              <w:t>1</w:t>
            </w:r>
            <w:r w:rsidR="004875DB">
              <w:rPr>
                <w:noProof/>
                <w:webHidden/>
              </w:rPr>
              <w:fldChar w:fldCharType="end"/>
            </w:r>
          </w:hyperlink>
        </w:p>
        <w:p w14:paraId="1E676814" w14:textId="02DE8656" w:rsidR="004875DB" w:rsidRDefault="0011786B">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w:t>
            </w:r>
            <w:r w:rsidR="00D264F7">
              <w:rPr>
                <w:noProof/>
                <w:webHidden/>
              </w:rPr>
              <w:t>1</w:t>
            </w:r>
            <w:r w:rsidR="004875DB">
              <w:rPr>
                <w:noProof/>
                <w:webHidden/>
              </w:rPr>
              <w:fldChar w:fldCharType="end"/>
            </w:r>
          </w:hyperlink>
        </w:p>
        <w:p w14:paraId="001086BC" w14:textId="40A6C5A5" w:rsidR="004875DB" w:rsidRDefault="0011786B">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w:t>
            </w:r>
            <w:r w:rsidR="00D264F7">
              <w:rPr>
                <w:noProof/>
                <w:webHidden/>
              </w:rPr>
              <w:t>1</w:t>
            </w:r>
            <w:r w:rsidR="004875DB">
              <w:rPr>
                <w:noProof/>
                <w:webHidden/>
              </w:rPr>
              <w:fldChar w:fldCharType="end"/>
            </w:r>
          </w:hyperlink>
        </w:p>
        <w:p w14:paraId="150D8802" w14:textId="1D8149AE" w:rsidR="004875DB" w:rsidRDefault="0011786B">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w:t>
            </w:r>
            <w:r w:rsidR="00D264F7">
              <w:rPr>
                <w:noProof/>
                <w:webHidden/>
              </w:rPr>
              <w:t>2</w:t>
            </w:r>
            <w:r w:rsidR="004875DB">
              <w:rPr>
                <w:noProof/>
                <w:webHidden/>
              </w:rPr>
              <w:fldChar w:fldCharType="end"/>
            </w:r>
          </w:hyperlink>
        </w:p>
        <w:p w14:paraId="43276090" w14:textId="4362D3E7" w:rsidR="004875DB" w:rsidRDefault="0011786B">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w:t>
            </w:r>
            <w:r w:rsidR="00D264F7">
              <w:rPr>
                <w:noProof/>
                <w:webHidden/>
              </w:rPr>
              <w:t>3</w:t>
            </w:r>
            <w:r w:rsidR="004875DB">
              <w:rPr>
                <w:noProof/>
                <w:webHidden/>
              </w:rPr>
              <w:fldChar w:fldCharType="end"/>
            </w:r>
          </w:hyperlink>
        </w:p>
        <w:p w14:paraId="58B03F68" w14:textId="28A3DDE1" w:rsidR="004875DB" w:rsidRDefault="0011786B">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w:t>
            </w:r>
            <w:r w:rsidR="00D264F7">
              <w:rPr>
                <w:noProof/>
                <w:webHidden/>
              </w:rPr>
              <w:t>3</w:t>
            </w:r>
            <w:r w:rsidR="004875DB">
              <w:rPr>
                <w:noProof/>
                <w:webHidden/>
              </w:rPr>
              <w:fldChar w:fldCharType="end"/>
            </w:r>
          </w:hyperlink>
        </w:p>
        <w:p w14:paraId="7C7D7143" w14:textId="28D860FE"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w:t>
            </w:r>
            <w:r w:rsidR="00D264F7">
              <w:rPr>
                <w:noProof/>
                <w:webHidden/>
              </w:rPr>
              <w:t>3</w:t>
            </w:r>
            <w:r w:rsidR="004875DB">
              <w:rPr>
                <w:noProof/>
                <w:webHidden/>
              </w:rPr>
              <w:fldChar w:fldCharType="end"/>
            </w:r>
          </w:hyperlink>
        </w:p>
        <w:p w14:paraId="736F1A89" w14:textId="78EFB2CE" w:rsidR="004875DB" w:rsidRDefault="0011786B">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w:t>
            </w:r>
            <w:r w:rsidR="00D264F7">
              <w:rPr>
                <w:noProof/>
                <w:webHidden/>
              </w:rPr>
              <w:t>3</w:t>
            </w:r>
            <w:r w:rsidR="004875DB">
              <w:rPr>
                <w:noProof/>
                <w:webHidden/>
              </w:rPr>
              <w:fldChar w:fldCharType="end"/>
            </w:r>
          </w:hyperlink>
        </w:p>
        <w:p w14:paraId="0859FC13" w14:textId="64493B51" w:rsidR="004875DB" w:rsidRDefault="0011786B">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7F281394" w14:textId="5B6FF617" w:rsidR="004875DB" w:rsidRDefault="0011786B">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3F841B30" w14:textId="026572B3" w:rsidR="004875DB" w:rsidRDefault="0011786B">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4A13D52E" w14:textId="25369073" w:rsidR="004875DB" w:rsidRDefault="0011786B">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75E63042" w14:textId="2F7D98EC"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1AD6390F" w14:textId="62BA2F8B" w:rsidR="004875DB" w:rsidRDefault="0011786B">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w:t>
            </w:r>
            <w:r w:rsidR="00D264F7">
              <w:rPr>
                <w:noProof/>
                <w:webHidden/>
              </w:rPr>
              <w:t>4</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 w:name="_Toc23215898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3"/>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4" w:name="_Toc417653412"/>
      <w:bookmarkStart w:id="5" w:name="_Toc419212425"/>
      <w:bookmarkStart w:id="6" w:name="_Toc443657762"/>
      <w:bookmarkStart w:id="7" w:name="_Toc446628681"/>
      <w:bookmarkStart w:id="8" w:name="_Toc452049137"/>
      <w:bookmarkStart w:id="9" w:name="_Toc455587875"/>
      <w:bookmarkStart w:id="10" w:name="_Toc455679200"/>
      <w:bookmarkStart w:id="11" w:name="_Toc455768059"/>
      <w:bookmarkStart w:id="12" w:name="_Toc232158988"/>
      <w:r w:rsidRPr="009009F8">
        <w:rPr>
          <w:rFonts w:asciiTheme="minorHAnsi" w:hAnsiTheme="minorHAnsi" w:cstheme="minorHAnsi"/>
          <w:sz w:val="22"/>
          <w:szCs w:val="22"/>
          <w:u w:val="single"/>
        </w:rPr>
        <w:t>Objet de la consultation</w:t>
      </w:r>
      <w:bookmarkEnd w:id="4"/>
      <w:bookmarkEnd w:id="5"/>
      <w:bookmarkEnd w:id="6"/>
      <w:bookmarkEnd w:id="7"/>
      <w:bookmarkEnd w:id="8"/>
      <w:bookmarkEnd w:id="9"/>
      <w:bookmarkEnd w:id="10"/>
      <w:bookmarkEnd w:id="11"/>
      <w:bookmarkEnd w:id="12"/>
    </w:p>
    <w:p w14:paraId="06742FE7" w14:textId="173F4714" w:rsidR="00A5417F" w:rsidRPr="00E90D62"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A44958" w:rsidRPr="0006068D">
        <w:rPr>
          <w:rFonts w:asciiTheme="minorHAnsi" w:hAnsiTheme="minorHAnsi" w:cstheme="minorHAnsi"/>
          <w:szCs w:val="22"/>
        </w:rPr>
        <w:t xml:space="preserve"> passation </w:t>
      </w:r>
      <w:r w:rsidR="00A44958" w:rsidRPr="00E90D62">
        <w:rPr>
          <w:rFonts w:asciiTheme="minorHAnsi" w:hAnsiTheme="minorHAnsi" w:cstheme="minorHAnsi"/>
          <w:szCs w:val="22"/>
        </w:rPr>
        <w:t>d’un contrat de service</w:t>
      </w:r>
      <w:r w:rsidR="00345C8B" w:rsidRPr="00E90D62">
        <w:rPr>
          <w:rFonts w:asciiTheme="minorHAnsi" w:hAnsiTheme="minorHAnsi" w:cstheme="minorHAnsi"/>
          <w:szCs w:val="22"/>
        </w:rPr>
        <w:t xml:space="preserve"> </w:t>
      </w:r>
      <w:r w:rsidR="00A44958" w:rsidRPr="00E90D62">
        <w:rPr>
          <w:rFonts w:asciiTheme="minorHAnsi" w:hAnsiTheme="minorHAnsi" w:cstheme="minorHAnsi"/>
          <w:szCs w:val="22"/>
        </w:rPr>
        <w:t>ayant pour objet « </w:t>
      </w:r>
      <w:r w:rsidR="00D53ACC" w:rsidRPr="00E90D62">
        <w:rPr>
          <w:rFonts w:asciiTheme="minorHAnsi" w:hAnsiTheme="minorHAnsi" w:cstheme="minorHAnsi"/>
          <w:i/>
          <w:szCs w:val="22"/>
        </w:rPr>
        <w:t>« Assistance à maîtrise d’ouvrage (AMOA) du système d’information de la CDC Bénin – Phase 3 : consolidation, cohérence du SI et montée en autonomie »</w:t>
      </w:r>
      <w:r w:rsidR="00A44958" w:rsidRPr="00E90D62">
        <w:rPr>
          <w:rFonts w:asciiTheme="minorHAnsi" w:hAnsiTheme="minorHAnsi" w:cstheme="minorHAnsi"/>
          <w:szCs w:val="22"/>
        </w:rPr>
        <w:t>.</w:t>
      </w:r>
    </w:p>
    <w:p w14:paraId="32837BEE" w14:textId="1F5280C6" w:rsidR="00AD230E" w:rsidRPr="00E90D62" w:rsidRDefault="008139A8" w:rsidP="00F10B36">
      <w:pPr>
        <w:spacing w:before="120" w:line="240" w:lineRule="auto"/>
        <w:jc w:val="both"/>
        <w:rPr>
          <w:rFonts w:asciiTheme="minorHAnsi" w:hAnsiTheme="minorHAnsi" w:cstheme="minorHAnsi"/>
          <w:sz w:val="22"/>
          <w:szCs w:val="22"/>
        </w:rPr>
      </w:pPr>
      <w:r w:rsidRPr="00E90D62">
        <w:rPr>
          <w:rFonts w:asciiTheme="minorHAnsi" w:hAnsiTheme="minorHAnsi" w:cstheme="minorHAnsi"/>
          <w:sz w:val="22"/>
          <w:szCs w:val="22"/>
        </w:rPr>
        <w:t>L</w:t>
      </w:r>
      <w:r w:rsidR="00A44958" w:rsidRPr="00E90D62">
        <w:rPr>
          <w:rFonts w:asciiTheme="minorHAnsi" w:hAnsiTheme="minorHAnsi" w:cstheme="minorHAnsi"/>
          <w:sz w:val="22"/>
          <w:szCs w:val="22"/>
        </w:rPr>
        <w:t>’étendu</w:t>
      </w:r>
      <w:r w:rsidR="00B561F2" w:rsidRPr="00E90D62">
        <w:rPr>
          <w:rFonts w:asciiTheme="minorHAnsi" w:hAnsiTheme="minorHAnsi" w:cstheme="minorHAnsi"/>
          <w:sz w:val="22"/>
          <w:szCs w:val="22"/>
        </w:rPr>
        <w:t>e</w:t>
      </w:r>
      <w:r w:rsidR="00A44958" w:rsidRPr="00E90D62">
        <w:rPr>
          <w:rFonts w:asciiTheme="minorHAnsi" w:hAnsiTheme="minorHAnsi" w:cstheme="minorHAnsi"/>
          <w:sz w:val="22"/>
          <w:szCs w:val="22"/>
        </w:rPr>
        <w:t xml:space="preserve"> de</w:t>
      </w:r>
      <w:r w:rsidRPr="00E90D62">
        <w:rPr>
          <w:rFonts w:asciiTheme="minorHAnsi" w:hAnsiTheme="minorHAnsi" w:cstheme="minorHAnsi"/>
          <w:sz w:val="22"/>
          <w:szCs w:val="22"/>
        </w:rPr>
        <w:t xml:space="preserve">s besoins à couvrir sont </w:t>
      </w:r>
      <w:r w:rsidR="00A44958" w:rsidRPr="00E90D62">
        <w:rPr>
          <w:rFonts w:asciiTheme="minorHAnsi" w:hAnsiTheme="minorHAnsi" w:cstheme="minorHAnsi"/>
          <w:sz w:val="22"/>
          <w:szCs w:val="22"/>
        </w:rPr>
        <w:t>décrits dans le Cahier de c</w:t>
      </w:r>
      <w:r w:rsidR="0024047A" w:rsidRPr="00E90D62">
        <w:rPr>
          <w:rFonts w:asciiTheme="minorHAnsi" w:hAnsiTheme="minorHAnsi" w:cstheme="minorHAnsi"/>
          <w:sz w:val="22"/>
          <w:szCs w:val="22"/>
        </w:rPr>
        <w:t>h</w:t>
      </w:r>
      <w:r w:rsidR="00A44958" w:rsidRPr="00E90D62">
        <w:rPr>
          <w:rFonts w:asciiTheme="minorHAnsi" w:hAnsiTheme="minorHAnsi" w:cstheme="minorHAnsi"/>
          <w:sz w:val="22"/>
          <w:szCs w:val="22"/>
        </w:rPr>
        <w:t>arges</w:t>
      </w:r>
      <w:r w:rsidRPr="00E90D62">
        <w:rPr>
          <w:rFonts w:asciiTheme="minorHAnsi" w:hAnsiTheme="minorHAnsi" w:cstheme="minorHAnsi"/>
          <w:sz w:val="22"/>
          <w:szCs w:val="22"/>
        </w:rPr>
        <w:t>.</w:t>
      </w:r>
    </w:p>
    <w:p w14:paraId="48781D4B" w14:textId="77777777" w:rsidR="009009F8" w:rsidRPr="00E90D62"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89"/>
      <w:r w:rsidRPr="00E90D62">
        <w:rPr>
          <w:rFonts w:asciiTheme="minorHAnsi" w:hAnsiTheme="minorHAnsi" w:cstheme="minorHAnsi"/>
          <w:sz w:val="22"/>
          <w:szCs w:val="22"/>
          <w:u w:val="single"/>
        </w:rPr>
        <w:t>Etendue de la consultation</w:t>
      </w:r>
      <w:bookmarkEnd w:id="13"/>
    </w:p>
    <w:p w14:paraId="4308B165" w14:textId="77777777" w:rsidR="009009F8" w:rsidRPr="00E90D62" w:rsidRDefault="009009F8" w:rsidP="00F32194">
      <w:pPr>
        <w:pStyle w:val="u"/>
        <w:spacing w:before="120"/>
        <w:ind w:left="0"/>
        <w:rPr>
          <w:rFonts w:asciiTheme="minorHAnsi" w:hAnsiTheme="minorHAnsi" w:cstheme="minorHAnsi"/>
          <w:szCs w:val="22"/>
        </w:rPr>
      </w:pPr>
      <w:r w:rsidRPr="00E90D62">
        <w:rPr>
          <w:rFonts w:asciiTheme="minorHAnsi" w:hAnsiTheme="minorHAnsi" w:cstheme="minorHAnsi"/>
          <w:szCs w:val="22"/>
        </w:rPr>
        <w:t>Le présent contrat est soumis au Code de la commande publique (CCP)</w:t>
      </w:r>
      <w:r w:rsidRPr="00E90D62">
        <w:rPr>
          <w:rFonts w:asciiTheme="minorHAnsi" w:hAnsiTheme="minorHAnsi" w:cstheme="minorHAnsi"/>
        </w:rPr>
        <w:t xml:space="preserve"> </w:t>
      </w:r>
      <w:r w:rsidRPr="00E90D62">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7A7DCB5B" w14:textId="6D261E7E" w:rsidR="00614F93" w:rsidRPr="00E90D62" w:rsidRDefault="009009F8" w:rsidP="00614F93">
      <w:pPr>
        <w:pStyle w:val="u"/>
        <w:spacing w:before="120"/>
        <w:ind w:left="0"/>
        <w:rPr>
          <w:rFonts w:asciiTheme="minorHAnsi" w:hAnsiTheme="minorHAnsi" w:cstheme="minorHAnsi"/>
          <w:szCs w:val="22"/>
        </w:rPr>
      </w:pPr>
      <w:r w:rsidRPr="00E90D62">
        <w:rPr>
          <w:rFonts w:asciiTheme="minorHAnsi" w:hAnsiTheme="minorHAnsi" w:cstheme="minorHAnsi"/>
          <w:szCs w:val="22"/>
        </w:rPr>
        <w:t xml:space="preserve">Il est passé </w:t>
      </w:r>
      <w:r w:rsidR="00D53ACC" w:rsidRPr="00E90D62">
        <w:rPr>
          <w:rFonts w:asciiTheme="minorHAnsi" w:hAnsiTheme="minorHAnsi" w:cstheme="minorHAnsi"/>
          <w:szCs w:val="22"/>
        </w:rPr>
        <w:t xml:space="preserve">selon la </w:t>
      </w:r>
      <w:r w:rsidR="00C51F68" w:rsidRPr="00C51F68">
        <w:rPr>
          <w:rFonts w:asciiTheme="minorHAnsi" w:hAnsiTheme="minorHAnsi" w:cstheme="minorHAnsi"/>
          <w:szCs w:val="22"/>
        </w:rPr>
        <w:t>procédure adaptée en application des articles L. 2123-1 et R. 2123-1 au R. 2123-7 du CCP</w:t>
      </w:r>
      <w:r w:rsidR="00C51F68">
        <w:rPr>
          <w:rFonts w:asciiTheme="minorHAnsi" w:hAnsiTheme="minorHAnsi" w:cstheme="minorHAnsi"/>
          <w:szCs w:val="22"/>
        </w:rPr>
        <w:t>.</w:t>
      </w:r>
    </w:p>
    <w:p w14:paraId="0EDA0005" w14:textId="2D9832B4"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4" w:name="_Toc232158990"/>
      <w:r w:rsidRPr="009009F8">
        <w:rPr>
          <w:rFonts w:asciiTheme="minorHAnsi" w:hAnsiTheme="minorHAnsi" w:cstheme="minorHAnsi"/>
          <w:sz w:val="22"/>
          <w:szCs w:val="22"/>
          <w:u w:val="single"/>
        </w:rPr>
        <w:t>Calendrier prévisionnel de la consultation</w:t>
      </w:r>
      <w:bookmarkEnd w:id="14"/>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745"/>
        <w:gridCol w:w="6237"/>
      </w:tblGrid>
      <w:tr w:rsidR="009009F8" w:rsidRPr="00921E55" w14:paraId="7BE1D5CB" w14:textId="77777777" w:rsidTr="0064797E">
        <w:tc>
          <w:tcPr>
            <w:tcW w:w="1745" w:type="dxa"/>
            <w:tcBorders>
              <w:top w:val="single" w:sz="4" w:space="0" w:color="auto"/>
              <w:left w:val="single" w:sz="4" w:space="0" w:color="auto"/>
              <w:bottom w:val="single" w:sz="4" w:space="0" w:color="auto"/>
              <w:right w:val="single" w:sz="4" w:space="0" w:color="auto"/>
            </w:tcBorders>
            <w:hideMark/>
          </w:tcPr>
          <w:p w14:paraId="5C3F7E3B" w14:textId="77777777" w:rsidR="009009F8" w:rsidRPr="0064797E" w:rsidRDefault="009009F8" w:rsidP="00A025D7">
            <w:pPr>
              <w:spacing w:line="240" w:lineRule="auto"/>
              <w:jc w:val="center"/>
              <w:rPr>
                <w:rFonts w:asciiTheme="minorHAnsi" w:hAnsiTheme="minorHAnsi" w:cstheme="minorHAnsi"/>
                <w:b/>
                <w:sz w:val="22"/>
                <w:szCs w:val="22"/>
              </w:rPr>
            </w:pPr>
            <w:r w:rsidRPr="0064797E">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64797E" w:rsidRDefault="009009F8" w:rsidP="00A025D7">
            <w:pPr>
              <w:spacing w:line="240" w:lineRule="auto"/>
              <w:jc w:val="both"/>
              <w:rPr>
                <w:rFonts w:asciiTheme="minorHAnsi" w:hAnsiTheme="minorHAnsi" w:cstheme="minorHAnsi"/>
                <w:b/>
                <w:sz w:val="22"/>
                <w:szCs w:val="22"/>
              </w:rPr>
            </w:pPr>
            <w:r w:rsidRPr="0064797E">
              <w:rPr>
                <w:rFonts w:asciiTheme="minorHAnsi" w:hAnsiTheme="minorHAnsi" w:cstheme="minorHAnsi"/>
                <w:b/>
                <w:sz w:val="22"/>
                <w:szCs w:val="22"/>
              </w:rPr>
              <w:t>Etape</w:t>
            </w:r>
          </w:p>
        </w:tc>
      </w:tr>
      <w:tr w:rsidR="009009F8" w:rsidRPr="00921E55" w14:paraId="0F16AD86" w14:textId="77777777" w:rsidTr="0064797E">
        <w:tc>
          <w:tcPr>
            <w:tcW w:w="1745" w:type="dxa"/>
            <w:tcBorders>
              <w:top w:val="single" w:sz="4" w:space="0" w:color="auto"/>
              <w:left w:val="single" w:sz="4" w:space="0" w:color="auto"/>
              <w:bottom w:val="single" w:sz="4" w:space="0" w:color="auto"/>
              <w:right w:val="single" w:sz="4" w:space="0" w:color="auto"/>
            </w:tcBorders>
            <w:hideMark/>
          </w:tcPr>
          <w:p w14:paraId="21D3D1AC" w14:textId="1BD68A18" w:rsidR="009009F8" w:rsidRPr="0064797E" w:rsidRDefault="00614F93">
            <w:pPr>
              <w:spacing w:line="240" w:lineRule="auto"/>
              <w:jc w:val="center"/>
              <w:rPr>
                <w:rFonts w:asciiTheme="minorHAnsi" w:hAnsiTheme="minorHAnsi" w:cstheme="minorHAnsi"/>
                <w:sz w:val="22"/>
                <w:szCs w:val="22"/>
              </w:rPr>
            </w:pPr>
            <w:r w:rsidRPr="0064797E">
              <w:rPr>
                <w:rFonts w:asciiTheme="minorHAnsi" w:hAnsiTheme="minorHAnsi" w:cstheme="minorHAnsi"/>
                <w:sz w:val="22"/>
                <w:szCs w:val="22"/>
              </w:rPr>
              <w:t>30/1</w:t>
            </w:r>
            <w:r w:rsidR="005C43F7" w:rsidRPr="0064797E">
              <w:rPr>
                <w:rFonts w:asciiTheme="minorHAnsi" w:hAnsiTheme="minorHAnsi" w:cstheme="minorHAnsi"/>
                <w:sz w:val="22"/>
                <w:szCs w:val="22"/>
              </w:rPr>
              <w:t>0</w:t>
            </w:r>
            <w:r w:rsidR="009009F8" w:rsidRPr="0064797E">
              <w:rPr>
                <w:rFonts w:asciiTheme="minorHAnsi" w:hAnsiTheme="minorHAnsi" w:cstheme="minorHAnsi"/>
                <w:sz w:val="22"/>
                <w:szCs w:val="22"/>
              </w:rPr>
              <w:t>/</w:t>
            </w:r>
            <w:r w:rsidRPr="0064797E">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64797E" w:rsidRDefault="009009F8" w:rsidP="00A025D7">
            <w:pPr>
              <w:spacing w:line="240" w:lineRule="auto"/>
              <w:jc w:val="both"/>
              <w:rPr>
                <w:rFonts w:asciiTheme="minorHAnsi" w:hAnsiTheme="minorHAnsi" w:cstheme="minorHAnsi"/>
                <w:sz w:val="22"/>
                <w:szCs w:val="22"/>
              </w:rPr>
            </w:pPr>
            <w:r w:rsidRPr="0064797E">
              <w:rPr>
                <w:rFonts w:asciiTheme="minorHAnsi" w:hAnsiTheme="minorHAnsi" w:cstheme="minorHAnsi"/>
                <w:sz w:val="22"/>
                <w:szCs w:val="22"/>
              </w:rPr>
              <w:t>Date limite de réception des offres</w:t>
            </w:r>
          </w:p>
        </w:tc>
      </w:tr>
      <w:tr w:rsidR="009009F8" w:rsidRPr="00921E55" w14:paraId="22C80361" w14:textId="77777777" w:rsidTr="0064797E">
        <w:tc>
          <w:tcPr>
            <w:tcW w:w="1745" w:type="dxa"/>
            <w:tcBorders>
              <w:top w:val="single" w:sz="4" w:space="0" w:color="auto"/>
              <w:left w:val="single" w:sz="4" w:space="0" w:color="auto"/>
              <w:bottom w:val="single" w:sz="4" w:space="0" w:color="auto"/>
              <w:right w:val="single" w:sz="4" w:space="0" w:color="auto"/>
            </w:tcBorders>
            <w:hideMark/>
          </w:tcPr>
          <w:p w14:paraId="1B081D14" w14:textId="605D9E5A" w:rsidR="009009F8" w:rsidRPr="0064797E" w:rsidRDefault="00614F93">
            <w:pPr>
              <w:spacing w:line="240" w:lineRule="auto"/>
              <w:jc w:val="center"/>
              <w:rPr>
                <w:rFonts w:asciiTheme="minorHAnsi" w:hAnsiTheme="minorHAnsi" w:cstheme="minorHAnsi"/>
                <w:sz w:val="22"/>
                <w:szCs w:val="22"/>
              </w:rPr>
            </w:pPr>
            <w:r w:rsidRPr="0064797E">
              <w:rPr>
                <w:rFonts w:asciiTheme="minorHAnsi" w:hAnsiTheme="minorHAnsi" w:cstheme="minorHAnsi"/>
                <w:sz w:val="22"/>
                <w:szCs w:val="22"/>
              </w:rPr>
              <w:t>06/11/2026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64797E" w:rsidRDefault="009009F8" w:rsidP="00A025D7">
            <w:pPr>
              <w:spacing w:line="240" w:lineRule="auto"/>
              <w:rPr>
                <w:rFonts w:asciiTheme="minorHAnsi" w:hAnsiTheme="minorHAnsi" w:cstheme="minorHAnsi"/>
                <w:sz w:val="22"/>
                <w:szCs w:val="22"/>
              </w:rPr>
            </w:pPr>
            <w:r w:rsidRPr="0064797E">
              <w:rPr>
                <w:rFonts w:asciiTheme="minorHAnsi" w:hAnsiTheme="minorHAnsi" w:cstheme="minorHAnsi"/>
                <w:sz w:val="22"/>
                <w:szCs w:val="22"/>
              </w:rPr>
              <w:t>Envoi des courriers de rejet aux candidats non retenus</w:t>
            </w:r>
          </w:p>
        </w:tc>
      </w:tr>
      <w:tr w:rsidR="009009F8" w:rsidRPr="00921E55" w14:paraId="217FDDCC" w14:textId="77777777" w:rsidTr="0064797E">
        <w:trPr>
          <w:trHeight w:val="297"/>
        </w:trPr>
        <w:tc>
          <w:tcPr>
            <w:tcW w:w="1745" w:type="dxa"/>
            <w:tcBorders>
              <w:top w:val="single" w:sz="4" w:space="0" w:color="auto"/>
              <w:left w:val="single" w:sz="4" w:space="0" w:color="auto"/>
              <w:bottom w:val="single" w:sz="4" w:space="0" w:color="auto"/>
              <w:right w:val="single" w:sz="4" w:space="0" w:color="auto"/>
            </w:tcBorders>
            <w:hideMark/>
          </w:tcPr>
          <w:p w14:paraId="6E367521" w14:textId="6CB5662E" w:rsidR="009009F8" w:rsidRPr="0064797E" w:rsidRDefault="005C43F7">
            <w:pPr>
              <w:spacing w:line="240" w:lineRule="auto"/>
              <w:jc w:val="center"/>
              <w:rPr>
                <w:rFonts w:asciiTheme="minorHAnsi" w:hAnsiTheme="minorHAnsi" w:cstheme="minorHAnsi"/>
                <w:sz w:val="22"/>
                <w:szCs w:val="22"/>
              </w:rPr>
            </w:pPr>
            <w:r w:rsidRPr="0064797E">
              <w:rPr>
                <w:rFonts w:asciiTheme="minorHAnsi" w:hAnsiTheme="minorHAnsi" w:cstheme="minorHAnsi"/>
                <w:sz w:val="22"/>
                <w:szCs w:val="22"/>
              </w:rPr>
              <w:t>13/11/2026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64797E" w:rsidRDefault="009009F8" w:rsidP="00A025D7">
            <w:pPr>
              <w:spacing w:line="240" w:lineRule="auto"/>
              <w:jc w:val="both"/>
              <w:rPr>
                <w:rFonts w:asciiTheme="minorHAnsi" w:hAnsiTheme="minorHAnsi" w:cstheme="minorHAnsi"/>
                <w:sz w:val="22"/>
                <w:szCs w:val="22"/>
              </w:rPr>
            </w:pPr>
            <w:r w:rsidRPr="0064797E">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5"/>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6"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6"/>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52B0D301"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w:t>
      </w:r>
      <w:r w:rsidR="00C51F68">
        <w:rPr>
          <w:rFonts w:asciiTheme="minorHAnsi" w:hAnsiTheme="minorHAnsi" w:cstheme="minorHAnsi"/>
          <w:szCs w:val="22"/>
        </w:rPr>
        <w:t>s termes de référence</w:t>
      </w:r>
      <w:r w:rsidR="007C1580">
        <w:rPr>
          <w:rFonts w:asciiTheme="minorHAnsi" w:hAnsiTheme="minorHAnsi" w:cstheme="minorHAnsi"/>
          <w:szCs w:val="22"/>
        </w:rPr>
        <w:t xml:space="preserve"> </w:t>
      </w:r>
      <w:r w:rsidRPr="00921E55">
        <w:rPr>
          <w:rFonts w:asciiTheme="minorHAnsi" w:hAnsiTheme="minorHAnsi" w:cstheme="minorHAnsi"/>
          <w:szCs w:val="22"/>
        </w:rPr>
        <w:t>et ses éventuelles annexes ;</w:t>
      </w:r>
    </w:p>
    <w:p w14:paraId="26915B9B" w14:textId="12117C4A"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0007DB3" w14:textId="31A72BB7"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0CBD669D" w14:textId="37DE0FB8" w:rsidR="004B18E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7"/>
    </w:p>
    <w:p w14:paraId="5CD530C3" w14:textId="32389E09"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0B02FF">
        <w:rPr>
          <w:rFonts w:asciiTheme="minorHAnsi" w:hAnsiTheme="minorHAnsi" w:cstheme="minorHAnsi"/>
          <w:sz w:val="22"/>
          <w:szCs w:val="22"/>
        </w:rPr>
        <w:t>6</w:t>
      </w:r>
      <w:r w:rsidR="00095393">
        <w:rPr>
          <w:rFonts w:asciiTheme="minorHAnsi" w:hAnsiTheme="minorHAnsi" w:cstheme="minorHAnsi"/>
          <w:sz w:val="22"/>
          <w:szCs w:val="22"/>
        </w:rPr>
        <w:t xml:space="preserve"> </w:t>
      </w:r>
      <w:r w:rsidRPr="00921E55">
        <w:rPr>
          <w:rFonts w:asciiTheme="minorHAnsi" w:hAnsiTheme="minorHAnsi" w:cstheme="minorHAnsi"/>
          <w:sz w:val="22"/>
          <w:szCs w:val="22"/>
        </w:rPr>
        <w:t>jours avant la date limite de réception des plis</w:t>
      </w:r>
    </w:p>
    <w:p w14:paraId="0226B15C" w14:textId="22FF467B" w:rsidR="0064797E"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0B02FF"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77C1A062" w14:textId="6198A7EC" w:rsidR="00425606" w:rsidRDefault="00390B8F">
      <w:pPr>
        <w:spacing w:line="240" w:lineRule="auto"/>
        <w:rPr>
          <w:rFonts w:asciiTheme="minorHAnsi" w:hAnsiTheme="minorHAnsi" w:cstheme="minorHAnsi"/>
          <w:sz w:val="22"/>
          <w:szCs w:val="22"/>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386F0112" w14:textId="27826433" w:rsidR="00FD6817" w:rsidRDefault="00FD6817">
      <w:pPr>
        <w:spacing w:line="240" w:lineRule="auto"/>
        <w:rPr>
          <w:rFonts w:asciiTheme="minorHAnsi" w:hAnsiTheme="minorHAnsi" w:cstheme="minorHAnsi"/>
          <w:sz w:val="22"/>
          <w:szCs w:val="22"/>
        </w:rPr>
      </w:pPr>
    </w:p>
    <w:p w14:paraId="504ABE82" w14:textId="584282F8" w:rsidR="00FD6817" w:rsidRDefault="00FD6817">
      <w:pPr>
        <w:spacing w:line="240" w:lineRule="auto"/>
        <w:rPr>
          <w:rFonts w:asciiTheme="minorHAnsi" w:hAnsiTheme="minorHAnsi" w:cstheme="minorHAnsi"/>
          <w:sz w:val="22"/>
          <w:szCs w:val="22"/>
        </w:rPr>
      </w:pPr>
    </w:p>
    <w:p w14:paraId="0AA74880" w14:textId="10BFCF25" w:rsidR="00FD6817" w:rsidRDefault="00FD6817">
      <w:pPr>
        <w:spacing w:line="240" w:lineRule="auto"/>
        <w:rPr>
          <w:rFonts w:asciiTheme="minorHAnsi" w:hAnsiTheme="minorHAnsi" w:cstheme="minorHAnsi"/>
          <w:sz w:val="22"/>
          <w:szCs w:val="22"/>
        </w:rPr>
      </w:pPr>
    </w:p>
    <w:p w14:paraId="297A7058" w14:textId="77777777" w:rsidR="00FD6817" w:rsidRDefault="00FD6817">
      <w:pPr>
        <w:spacing w:line="240" w:lineRule="auto"/>
        <w:rPr>
          <w:rFonts w:asciiTheme="minorHAnsi" w:hAnsiTheme="minorHAnsi" w:cstheme="minorHAnsi"/>
          <w:sz w:val="22"/>
          <w:szCs w:val="22"/>
        </w:rPr>
      </w:pPr>
    </w:p>
    <w:p w14:paraId="707952C0" w14:textId="77777777" w:rsidR="00FD6817" w:rsidRDefault="00FD6817">
      <w:pPr>
        <w:spacing w:line="240" w:lineRule="auto"/>
        <w:rPr>
          <w:rFonts w:asciiTheme="minorHAnsi" w:hAnsiTheme="minorHAnsi" w:cstheme="minorHAnsi"/>
          <w:b/>
          <w:caps/>
          <w:sz w:val="28"/>
          <w:szCs w:val="22"/>
          <w:u w:val="single"/>
        </w:rPr>
      </w:pP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8" w:name="_Toc232158994"/>
      <w:r>
        <w:rPr>
          <w:rFonts w:asciiTheme="minorHAnsi" w:hAnsiTheme="minorHAnsi" w:cstheme="minorHAnsi"/>
          <w:b/>
          <w:caps/>
          <w:sz w:val="28"/>
          <w:szCs w:val="22"/>
          <w:u w:val="single"/>
        </w:rPr>
        <w:lastRenderedPageBreak/>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8"/>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9" w:name="_Toc232158995"/>
      <w:bookmarkStart w:id="20" w:name="_Toc452049140"/>
      <w:bookmarkStart w:id="21" w:name="_Toc455587878"/>
      <w:bookmarkStart w:id="22" w:name="_Toc455679203"/>
      <w:bookmarkStart w:id="23" w:name="_Toc455768062"/>
      <w:bookmarkStart w:id="24" w:name="_Toc417653416"/>
      <w:bookmarkStart w:id="25" w:name="_Toc419212432"/>
      <w:bookmarkStart w:id="26" w:name="_Toc443657766"/>
      <w:bookmarkStart w:id="27" w:name="_Toc446628685"/>
      <w:bookmarkStart w:id="28" w:name="_Toc379270787"/>
      <w:r w:rsidRPr="00E23E75">
        <w:rPr>
          <w:rFonts w:asciiTheme="minorHAnsi" w:hAnsiTheme="minorHAnsi" w:cstheme="minorHAnsi"/>
          <w:sz w:val="22"/>
          <w:szCs w:val="22"/>
          <w:u w:val="single"/>
        </w:rPr>
        <w:t>Forme du contrat</w:t>
      </w:r>
      <w:bookmarkEnd w:id="19"/>
    </w:p>
    <w:p w14:paraId="730A4F15" w14:textId="78097F4B" w:rsidR="007076CF" w:rsidRDefault="008139A8"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093D39" w:rsidRPr="0006068D">
        <w:rPr>
          <w:rFonts w:asciiTheme="minorHAnsi" w:hAnsiTheme="minorHAnsi" w:cstheme="minorHAnsi"/>
          <w:sz w:val="22"/>
          <w:szCs w:val="22"/>
        </w:rPr>
        <w:t xml:space="preserve">un marché public </w:t>
      </w:r>
      <w:r w:rsidRPr="0006068D">
        <w:rPr>
          <w:rFonts w:asciiTheme="minorHAnsi" w:hAnsiTheme="minorHAnsi" w:cstheme="minorHAnsi"/>
          <w:sz w:val="22"/>
          <w:szCs w:val="22"/>
        </w:rPr>
        <w:t xml:space="preserve">composé d’un poste unique </w:t>
      </w:r>
      <w:r w:rsidR="00093D39" w:rsidRPr="0006068D">
        <w:rPr>
          <w:rFonts w:asciiTheme="minorHAnsi" w:hAnsiTheme="minorHAnsi" w:cstheme="minorHAnsi"/>
          <w:sz w:val="22"/>
          <w:szCs w:val="22"/>
        </w:rPr>
        <w:t xml:space="preserve">à </w:t>
      </w:r>
      <w:r w:rsidRPr="0006068D">
        <w:rPr>
          <w:rFonts w:asciiTheme="minorHAnsi" w:hAnsiTheme="minorHAnsi" w:cstheme="minorHAnsi"/>
          <w:sz w:val="22"/>
          <w:szCs w:val="22"/>
        </w:rPr>
        <w:t>prix unitaires</w:t>
      </w:r>
      <w:r w:rsidR="007076CF">
        <w:rPr>
          <w:rFonts w:asciiTheme="minorHAnsi" w:hAnsiTheme="minorHAnsi" w:cstheme="minorHAnsi"/>
          <w:sz w:val="22"/>
          <w:szCs w:val="22"/>
        </w:rPr>
        <w:t>.</w:t>
      </w:r>
    </w:p>
    <w:p w14:paraId="7D9886AA" w14:textId="77777777" w:rsidR="00093D39" w:rsidRPr="0006068D" w:rsidRDefault="00093D39" w:rsidP="00E0425F">
      <w:pPr>
        <w:spacing w:line="240" w:lineRule="auto"/>
        <w:rPr>
          <w:rFonts w:asciiTheme="minorHAnsi" w:hAnsiTheme="minorHAnsi" w:cstheme="minorHAnsi"/>
          <w:sz w:val="22"/>
          <w:szCs w:val="22"/>
        </w:rPr>
      </w:pP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9" w:name="_Toc232158996"/>
      <w:r w:rsidRPr="0006068D">
        <w:rPr>
          <w:rFonts w:asciiTheme="minorHAnsi" w:hAnsiTheme="minorHAnsi" w:cstheme="minorHAnsi"/>
          <w:sz w:val="22"/>
          <w:szCs w:val="22"/>
          <w:u w:val="single"/>
        </w:rPr>
        <w:t>Montant estimatif du besoin</w:t>
      </w:r>
      <w:bookmarkEnd w:id="20"/>
      <w:bookmarkEnd w:id="21"/>
      <w:bookmarkEnd w:id="22"/>
      <w:bookmarkEnd w:id="23"/>
      <w:bookmarkEnd w:id="29"/>
    </w:p>
    <w:p w14:paraId="29B3A32A" w14:textId="3239DE31" w:rsidR="008139A8" w:rsidRPr="0006068D" w:rsidRDefault="008139A8"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sidR="003B09B7" w:rsidRPr="0006068D">
        <w:rPr>
          <w:rFonts w:asciiTheme="minorHAnsi" w:hAnsiTheme="minorHAnsi" w:cstheme="minorHAnsi"/>
          <w:sz w:val="22"/>
          <w:szCs w:val="22"/>
        </w:rPr>
        <w:t xml:space="preserve">prévisionnel </w:t>
      </w:r>
      <w:r w:rsidRPr="0006068D">
        <w:rPr>
          <w:rFonts w:asciiTheme="minorHAnsi" w:hAnsiTheme="minorHAnsi" w:cstheme="minorHAnsi"/>
          <w:sz w:val="22"/>
          <w:szCs w:val="22"/>
        </w:rPr>
        <w:t xml:space="preserve">du contrat est fixé à </w:t>
      </w:r>
      <w:r w:rsidR="003B737A">
        <w:rPr>
          <w:rFonts w:asciiTheme="minorHAnsi" w:hAnsiTheme="minorHAnsi" w:cstheme="minorHAnsi"/>
          <w:sz w:val="22"/>
          <w:szCs w:val="22"/>
        </w:rPr>
        <w:t>60</w:t>
      </w:r>
      <w:r w:rsidR="007B2B53">
        <w:rPr>
          <w:rFonts w:asciiTheme="minorHAnsi" w:hAnsiTheme="minorHAnsi" w:cstheme="minorHAnsi"/>
          <w:sz w:val="22"/>
          <w:szCs w:val="22"/>
        </w:rPr>
        <w:t xml:space="preserve"> </w:t>
      </w:r>
      <w:r w:rsidR="003B737A">
        <w:rPr>
          <w:rFonts w:asciiTheme="minorHAnsi" w:hAnsiTheme="minorHAnsi" w:cstheme="minorHAnsi"/>
          <w:sz w:val="22"/>
          <w:szCs w:val="22"/>
        </w:rPr>
        <w:t>000</w:t>
      </w:r>
      <w:r w:rsidR="003B737A" w:rsidRPr="00E23E75">
        <w:rPr>
          <w:rFonts w:asciiTheme="minorHAnsi" w:hAnsiTheme="minorHAnsi" w:cstheme="minorHAnsi"/>
          <w:sz w:val="22"/>
          <w:szCs w:val="22"/>
        </w:rPr>
        <w:t xml:space="preserve"> </w:t>
      </w:r>
      <w:r w:rsidRPr="00E23E75">
        <w:rPr>
          <w:rFonts w:asciiTheme="minorHAnsi" w:hAnsiTheme="minorHAnsi" w:cstheme="minorHAnsi"/>
          <w:sz w:val="22"/>
          <w:szCs w:val="22"/>
        </w:rPr>
        <w:t>€</w:t>
      </w:r>
      <w:r w:rsidR="003B737A">
        <w:rPr>
          <w:rFonts w:asciiTheme="minorHAnsi" w:hAnsiTheme="minorHAnsi" w:cstheme="minorHAnsi"/>
          <w:sz w:val="22"/>
          <w:szCs w:val="22"/>
        </w:rPr>
        <w:t xml:space="preserve"> HT</w:t>
      </w:r>
      <w:r w:rsidRPr="00E23E75">
        <w:rPr>
          <w:rFonts w:asciiTheme="minorHAnsi" w:hAnsiTheme="minorHAnsi" w:cstheme="minorHAnsi"/>
          <w:sz w:val="22"/>
          <w:szCs w:val="22"/>
        </w:rPr>
        <w:t xml:space="preserve"> maximum</w:t>
      </w:r>
      <w:r w:rsidR="003D6FFE" w:rsidRPr="00E23E75">
        <w:rPr>
          <w:rFonts w:asciiTheme="minorHAnsi" w:hAnsiTheme="minorHAnsi" w:cstheme="minorHAnsi"/>
          <w:sz w:val="22"/>
          <w:szCs w:val="22"/>
        </w:rPr>
        <w:t>.</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30"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30"/>
    </w:p>
    <w:p w14:paraId="0DCA8895" w14:textId="4EF64ADC" w:rsidR="002E6805" w:rsidRPr="0006068D" w:rsidRDefault="0057309E" w:rsidP="002E6805">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à </w:t>
      </w:r>
      <w:r w:rsidR="003B737A">
        <w:rPr>
          <w:rFonts w:asciiTheme="minorHAnsi" w:hAnsiTheme="minorHAnsi" w:cstheme="minorHAnsi"/>
          <w:sz w:val="22"/>
          <w:szCs w:val="22"/>
        </w:rPr>
        <w:t xml:space="preserve">6 </w:t>
      </w:r>
      <w:r w:rsidRPr="0006068D">
        <w:rPr>
          <w:rFonts w:asciiTheme="minorHAnsi" w:hAnsiTheme="minorHAnsi" w:cstheme="minorHAnsi"/>
          <w:sz w:val="22"/>
          <w:szCs w:val="22"/>
        </w:rPr>
        <w:t>mois à compter de sa date de notification.</w:t>
      </w:r>
      <w:r w:rsidR="002E6805" w:rsidRPr="0006068D">
        <w:rPr>
          <w:rFonts w:asciiTheme="minorHAnsi" w:hAnsiTheme="minorHAnsi" w:cstheme="minorHAnsi"/>
          <w:sz w:val="22"/>
          <w:szCs w:val="22"/>
        </w:rPr>
        <w:t xml:space="preserve"> A titre indicatif, la date prévisionnelle de notification est le </w:t>
      </w:r>
      <w:r w:rsidR="005C43F7" w:rsidRPr="0064797E">
        <w:rPr>
          <w:rFonts w:asciiTheme="minorHAnsi" w:hAnsiTheme="minorHAnsi" w:cstheme="minorHAnsi"/>
          <w:sz w:val="22"/>
          <w:szCs w:val="22"/>
        </w:rPr>
        <w:t>13/11/2026</w:t>
      </w:r>
      <w:r w:rsidR="00DB11DA" w:rsidRPr="00E23E75">
        <w:rPr>
          <w:rFonts w:asciiTheme="minorHAnsi" w:hAnsiTheme="minorHAnsi" w:cstheme="minorHAnsi"/>
          <w:sz w:val="22"/>
          <w:szCs w:val="22"/>
        </w:rPr>
        <w:t>.</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622D2D99" w14:textId="77777777" w:rsidR="00FC5DEB" w:rsidRPr="00E23E75" w:rsidRDefault="00FC5DEB" w:rsidP="00510257">
      <w:pPr>
        <w:pStyle w:val="Titre2"/>
        <w:spacing w:before="120" w:after="120" w:line="240" w:lineRule="auto"/>
        <w:jc w:val="both"/>
        <w:rPr>
          <w:rFonts w:asciiTheme="minorHAnsi" w:hAnsiTheme="minorHAnsi" w:cstheme="minorHAnsi"/>
          <w:sz w:val="22"/>
          <w:szCs w:val="22"/>
          <w:u w:val="single"/>
        </w:rPr>
      </w:pPr>
      <w:bookmarkStart w:id="31" w:name="_Toc232158998"/>
      <w:r w:rsidRPr="00BC4295">
        <w:rPr>
          <w:rFonts w:asciiTheme="minorHAnsi" w:hAnsiTheme="minorHAnsi" w:cstheme="minorHAnsi"/>
          <w:sz w:val="22"/>
          <w:szCs w:val="22"/>
          <w:u w:val="single"/>
        </w:rPr>
        <w:t>Allotissement</w:t>
      </w:r>
      <w:bookmarkEnd w:id="31"/>
    </w:p>
    <w:p w14:paraId="700E2B90" w14:textId="29CCF36F" w:rsidR="009B6B50" w:rsidRPr="0006068D" w:rsidRDefault="009B6B50" w:rsidP="009B6B50">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La présente</w:t>
      </w:r>
      <w:r w:rsidRPr="0006068D">
        <w:rPr>
          <w:rFonts w:asciiTheme="minorHAnsi" w:hAnsiTheme="minorHAnsi" w:cstheme="minorHAnsi"/>
          <w:sz w:val="22"/>
          <w:szCs w:val="22"/>
        </w:rPr>
        <w:t xml:space="preserve"> consultation n’est pas allotie</w:t>
      </w:r>
      <w:r w:rsidR="00932FF4">
        <w:rPr>
          <w:rFonts w:asciiTheme="minorHAnsi" w:hAnsiTheme="minorHAnsi" w:cstheme="minorHAnsi"/>
          <w:sz w:val="22"/>
          <w:szCs w:val="22"/>
        </w:rPr>
        <w:t>.</w:t>
      </w:r>
    </w:p>
    <w:p w14:paraId="3E3AFBAC" w14:textId="77777777" w:rsidR="003D2522" w:rsidRDefault="003D2522" w:rsidP="00510257">
      <w:pPr>
        <w:spacing w:line="240" w:lineRule="auto"/>
        <w:jc w:val="both"/>
        <w:rPr>
          <w:rFonts w:asciiTheme="minorHAnsi" w:hAnsiTheme="minorHAnsi" w:cstheme="minorHAnsi"/>
          <w:sz w:val="22"/>
          <w:szCs w:val="22"/>
        </w:rPr>
      </w:pPr>
      <w:bookmarkStart w:id="32" w:name="_Toc417653425"/>
      <w:bookmarkStart w:id="33" w:name="_Toc419212441"/>
      <w:bookmarkStart w:id="34" w:name="_Toc443657775"/>
      <w:bookmarkStart w:id="35" w:name="_Toc446628694"/>
      <w:bookmarkEnd w:id="24"/>
      <w:bookmarkEnd w:id="25"/>
      <w:bookmarkEnd w:id="26"/>
      <w:bookmarkEnd w:id="27"/>
      <w:bookmarkEnd w:id="28"/>
    </w:p>
    <w:p w14:paraId="4744DA1B" w14:textId="77777777" w:rsidR="00F07EDC" w:rsidRDefault="00F07EDC" w:rsidP="00F07EDC">
      <w:pPr>
        <w:pStyle w:val="Titre2"/>
        <w:spacing w:before="120" w:after="120" w:line="240" w:lineRule="auto"/>
        <w:jc w:val="both"/>
        <w:rPr>
          <w:rFonts w:asciiTheme="minorHAnsi" w:hAnsiTheme="minorHAnsi" w:cstheme="minorHAnsi"/>
          <w:sz w:val="22"/>
          <w:szCs w:val="22"/>
          <w:u w:val="single"/>
        </w:rPr>
      </w:pPr>
      <w:bookmarkStart w:id="36" w:name="_Toc232158999"/>
      <w:r w:rsidRPr="00E23E75">
        <w:rPr>
          <w:rFonts w:asciiTheme="minorHAnsi" w:hAnsiTheme="minorHAnsi" w:cstheme="minorHAnsi"/>
          <w:sz w:val="22"/>
          <w:szCs w:val="22"/>
          <w:u w:val="single"/>
        </w:rPr>
        <w:t>Options</w:t>
      </w:r>
      <w:bookmarkEnd w:id="36"/>
    </w:p>
    <w:p w14:paraId="78157605" w14:textId="77777777" w:rsidR="00F07EDC" w:rsidRPr="00F07EDC" w:rsidRDefault="00F07EDC" w:rsidP="00F07EDC">
      <w:pPr>
        <w:pStyle w:val="Titre2"/>
        <w:spacing w:before="120" w:after="120" w:line="240" w:lineRule="auto"/>
        <w:ind w:left="708"/>
        <w:jc w:val="both"/>
        <w:rPr>
          <w:rFonts w:asciiTheme="minorHAnsi" w:hAnsiTheme="minorHAnsi" w:cstheme="minorHAnsi"/>
          <w:i/>
          <w:sz w:val="22"/>
          <w:szCs w:val="22"/>
        </w:rPr>
      </w:pPr>
      <w:bookmarkStart w:id="37" w:name="_Toc232159000"/>
      <w:r w:rsidRPr="00F07EDC">
        <w:rPr>
          <w:rFonts w:asciiTheme="minorHAnsi" w:hAnsiTheme="minorHAnsi" w:cstheme="minorHAnsi"/>
          <w:i/>
          <w:sz w:val="22"/>
          <w:szCs w:val="22"/>
        </w:rPr>
        <w:t>Prestations similaires</w:t>
      </w:r>
      <w:bookmarkEnd w:id="37"/>
    </w:p>
    <w:p w14:paraId="6A5DA150" w14:textId="77777777" w:rsidR="00F07EDC" w:rsidRPr="00E23E75" w:rsidRDefault="00F07EDC" w:rsidP="00F07EDC">
      <w:pPr>
        <w:jc w:val="both"/>
        <w:rPr>
          <w:rFonts w:asciiTheme="minorHAnsi" w:hAnsiTheme="minorHAnsi" w:cstheme="minorHAnsi"/>
          <w:bCs/>
          <w:iCs/>
          <w:sz w:val="22"/>
          <w:szCs w:val="22"/>
        </w:rPr>
      </w:pPr>
      <w:r w:rsidRPr="00E23E75">
        <w:rPr>
          <w:rFonts w:asciiTheme="minorHAnsi" w:hAnsiTheme="minorHAnsi" w:cstheme="minorHAnsi"/>
          <w:bCs/>
          <w:iCs/>
          <w:sz w:val="22"/>
          <w:szCs w:val="22"/>
        </w:rPr>
        <w:t>En application de l’article R.2122-7 du code de la commande publique</w:t>
      </w:r>
      <w:r w:rsidRPr="0006068D">
        <w:rPr>
          <w:rFonts w:asciiTheme="minorHAnsi" w:hAnsiTheme="minorHAnsi" w:cstheme="minorHAnsi"/>
          <w:bCs/>
          <w:iCs/>
          <w:sz w:val="22"/>
          <w:szCs w:val="22"/>
        </w:rPr>
        <w:t>,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250271E0" w14:textId="77777777" w:rsidR="00F07EDC" w:rsidRPr="00E23E75" w:rsidRDefault="00F07EDC" w:rsidP="00F07EDC">
      <w:pPr>
        <w:pStyle w:val="v"/>
        <w:widowControl w:val="0"/>
        <w:ind w:left="0" w:firstLine="0"/>
        <w:rPr>
          <w:rFonts w:asciiTheme="minorHAnsi" w:hAnsiTheme="minorHAnsi" w:cstheme="minorHAnsi"/>
          <w:szCs w:val="22"/>
        </w:rPr>
      </w:pPr>
      <w:bookmarkStart w:id="38" w:name="_Toc491193961"/>
      <w:bookmarkEnd w:id="38"/>
    </w:p>
    <w:p w14:paraId="05D832B9" w14:textId="52ACE1F1" w:rsidR="003D2522" w:rsidRPr="00F07EDC" w:rsidRDefault="003D2522" w:rsidP="00F07EDC">
      <w:pPr>
        <w:pStyle w:val="Titre2"/>
        <w:spacing w:before="120" w:after="120" w:line="240" w:lineRule="auto"/>
        <w:ind w:left="708"/>
        <w:jc w:val="both"/>
        <w:rPr>
          <w:rFonts w:asciiTheme="minorHAnsi" w:hAnsiTheme="minorHAnsi" w:cstheme="minorHAnsi"/>
          <w:i/>
          <w:sz w:val="22"/>
          <w:szCs w:val="22"/>
        </w:rPr>
      </w:pPr>
      <w:bookmarkStart w:id="39" w:name="_Toc232159001"/>
      <w:r w:rsidRPr="00F07EDC">
        <w:rPr>
          <w:rFonts w:asciiTheme="minorHAnsi" w:hAnsiTheme="minorHAnsi" w:cstheme="minorHAnsi"/>
          <w:i/>
          <w:sz w:val="22"/>
          <w:szCs w:val="22"/>
        </w:rPr>
        <w:t>Reconductions</w:t>
      </w:r>
      <w:bookmarkEnd w:id="39"/>
    </w:p>
    <w:p w14:paraId="575B60BF" w14:textId="267F5FE7" w:rsidR="003D2522" w:rsidRDefault="00595A5A" w:rsidP="003D2522">
      <w:pPr>
        <w:spacing w:line="240" w:lineRule="auto"/>
        <w:jc w:val="both"/>
        <w:rPr>
          <w:rFonts w:asciiTheme="minorHAnsi" w:hAnsiTheme="minorHAnsi" w:cstheme="minorHAnsi"/>
          <w:sz w:val="22"/>
          <w:szCs w:val="22"/>
        </w:rPr>
      </w:pPr>
      <w:r>
        <w:rPr>
          <w:rFonts w:asciiTheme="minorHAnsi" w:hAnsiTheme="minorHAnsi" w:cstheme="minorHAnsi"/>
          <w:sz w:val="22"/>
          <w:szCs w:val="22"/>
        </w:rPr>
        <w:t>Le contrat n’est pas reconductible.</w:t>
      </w:r>
    </w:p>
    <w:p w14:paraId="58E9D902" w14:textId="77777777" w:rsidR="00595A5A" w:rsidRPr="0006068D" w:rsidRDefault="00595A5A" w:rsidP="003D2522">
      <w:pPr>
        <w:spacing w:line="240" w:lineRule="auto"/>
        <w:jc w:val="both"/>
        <w:rPr>
          <w:rFonts w:asciiTheme="minorHAnsi" w:hAnsiTheme="minorHAnsi" w:cstheme="minorHAnsi"/>
          <w:sz w:val="22"/>
          <w:szCs w:val="22"/>
        </w:rPr>
      </w:pPr>
    </w:p>
    <w:p w14:paraId="45EA2049" w14:textId="3B3A9E2E" w:rsidR="00F61E7E" w:rsidRPr="00F07EDC" w:rsidRDefault="00F61E7E" w:rsidP="00F07EDC">
      <w:pPr>
        <w:pStyle w:val="Titre2"/>
        <w:spacing w:before="120" w:after="120" w:line="240" w:lineRule="auto"/>
        <w:ind w:left="708"/>
        <w:jc w:val="both"/>
        <w:rPr>
          <w:rFonts w:asciiTheme="minorHAnsi" w:hAnsiTheme="minorHAnsi" w:cstheme="minorHAnsi"/>
          <w:i/>
          <w:sz w:val="22"/>
          <w:szCs w:val="22"/>
        </w:rPr>
      </w:pPr>
      <w:bookmarkStart w:id="40" w:name="_Toc232159002"/>
      <w:r w:rsidRPr="00F07EDC">
        <w:rPr>
          <w:rFonts w:asciiTheme="minorHAnsi" w:hAnsiTheme="minorHAnsi" w:cstheme="minorHAnsi"/>
          <w:i/>
          <w:sz w:val="22"/>
          <w:szCs w:val="22"/>
        </w:rPr>
        <w:t>Tranches optionnelles</w:t>
      </w:r>
      <w:bookmarkEnd w:id="40"/>
    </w:p>
    <w:p w14:paraId="2E1832B4" w14:textId="61483341" w:rsidR="00F61E7E" w:rsidRPr="00921E55" w:rsidRDefault="00F61E7E">
      <w:pPr>
        <w:rPr>
          <w:rFonts w:asciiTheme="minorHAnsi" w:hAnsiTheme="minorHAnsi" w:cstheme="minorHAnsi"/>
          <w:sz w:val="22"/>
          <w:szCs w:val="22"/>
        </w:rPr>
      </w:pPr>
      <w:r w:rsidRPr="00921E55">
        <w:rPr>
          <w:rFonts w:asciiTheme="minorHAnsi" w:hAnsiTheme="minorHAnsi" w:cstheme="minorHAnsi"/>
          <w:sz w:val="22"/>
          <w:szCs w:val="22"/>
        </w:rPr>
        <w:t>Le contrat ne comporte aucune tranche optionnelle.</w:t>
      </w:r>
      <w:r w:rsidR="00595A5A" w:rsidRPr="00921E55" w:rsidDel="00595A5A">
        <w:rPr>
          <w:rFonts w:asciiTheme="minorHAnsi" w:hAnsiTheme="minorHAnsi" w:cstheme="minorHAnsi"/>
          <w:sz w:val="22"/>
          <w:szCs w:val="22"/>
        </w:rPr>
        <w:t xml:space="preserve"> </w:t>
      </w:r>
    </w:p>
    <w:p w14:paraId="391AF406" w14:textId="2952F9C2" w:rsidR="00F61E7E" w:rsidRPr="0006068D" w:rsidRDefault="00F61E7E"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1" w:name="_Toc232159003"/>
      <w:bookmarkEnd w:id="32"/>
      <w:bookmarkEnd w:id="33"/>
      <w:bookmarkEnd w:id="34"/>
      <w:bookmarkEnd w:id="35"/>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41"/>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42"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42"/>
    </w:p>
    <w:p w14:paraId="73F7C4C4" w14:textId="54810DC2"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 n’autorise pas le candidat à présenter plusieurs offres en agissant à la fois :</w:t>
      </w:r>
    </w:p>
    <w:p w14:paraId="03447BCF" w14:textId="4368A801" w:rsidR="00DD0FD9" w:rsidRPr="00921E55" w:rsidRDefault="005C43F7"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candidat individuel et de membre d'un ou plusieurs groupements d'opérateurs </w:t>
      </w:r>
      <w:r w:rsidRPr="00921E55">
        <w:rPr>
          <w:rFonts w:asciiTheme="minorHAnsi" w:hAnsiTheme="minorHAnsi" w:cstheme="minorHAnsi"/>
          <w:bCs/>
          <w:iCs/>
          <w:sz w:val="22"/>
          <w:szCs w:val="22"/>
          <w:lang w:bidi="ar-SA"/>
        </w:rPr>
        <w:t>économiques ;</w:t>
      </w:r>
    </w:p>
    <w:p w14:paraId="754E5730" w14:textId="2F926E33" w:rsidR="00DD0FD9" w:rsidRPr="00921E55" w:rsidRDefault="005C43F7" w:rsidP="00DD0FD9">
      <w:pPr>
        <w:pStyle w:val="Standard"/>
        <w:numPr>
          <w:ilvl w:val="0"/>
          <w:numId w:val="35"/>
        </w:numPr>
        <w:rPr>
          <w:rFonts w:asciiTheme="minorHAnsi" w:hAnsiTheme="minorHAnsi" w:cstheme="minorHAnsi"/>
          <w:bCs/>
          <w:iCs/>
          <w:sz w:val="22"/>
          <w:szCs w:val="22"/>
          <w:lang w:bidi="ar-SA"/>
        </w:rPr>
      </w:pPr>
      <w:r w:rsidRPr="00921E55">
        <w:rPr>
          <w:rFonts w:asciiTheme="minorHAnsi" w:hAnsiTheme="minorHAnsi" w:cstheme="minorHAnsi"/>
          <w:bCs/>
          <w:iCs/>
          <w:sz w:val="22"/>
          <w:szCs w:val="22"/>
          <w:lang w:bidi="ar-SA"/>
        </w:rPr>
        <w:t>En</w:t>
      </w:r>
      <w:r w:rsidR="00DD0FD9"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78E99918" w14:textId="5E1B03F8" w:rsidR="00C810F9" w:rsidRPr="0006068D"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43"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43"/>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lastRenderedPageBreak/>
        <w:t>du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r w:rsidRPr="0006068D">
        <w:rPr>
          <w:rFonts w:asciiTheme="minorHAnsi" w:hAnsiTheme="minorHAnsi" w:cstheme="minorHAnsi"/>
          <w:bCs/>
          <w:iCs/>
          <w:sz w:val="22"/>
          <w:szCs w:val="22"/>
        </w:rPr>
        <w:t>des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3492F8F" w:rsidR="00C810F9"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29B2213F" w14:textId="773761BC" w:rsidR="005142B6" w:rsidRDefault="005142B6"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p>
    <w:p w14:paraId="22AD5A24" w14:textId="68DEE494" w:rsidR="005142B6" w:rsidRPr="00E23E75" w:rsidRDefault="005142B6"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Pr>
          <w:rFonts w:asciiTheme="minorHAnsi" w:eastAsia="Times" w:hAnsiTheme="minorHAnsi" w:cstheme="minorHAnsi"/>
          <w:bCs/>
          <w:iCs/>
          <w:kern w:val="0"/>
          <w:sz w:val="22"/>
          <w:szCs w:val="22"/>
          <w:lang w:eastAsia="fr-FR" w:bidi="ar-SA"/>
        </w:rPr>
        <w:t>A</w:t>
      </w:r>
      <w:r w:rsidRPr="005142B6">
        <w:rPr>
          <w:rFonts w:asciiTheme="minorHAnsi" w:eastAsia="Times" w:hAnsiTheme="minorHAnsi" w:cstheme="minorHAnsi"/>
          <w:bCs/>
          <w:iCs/>
          <w:kern w:val="0"/>
          <w:sz w:val="22"/>
          <w:szCs w:val="22"/>
          <w:lang w:eastAsia="fr-FR" w:bidi="ar-SA"/>
        </w:rPr>
        <w:t>fin de préserver l’indépendance de la mission, le titulaire du contrat d’AMOA relatif au projet DIASDEV et à la plateforme mutualisée des produits d’épargne de la CDC Bénin ne peut soumissionner à la présente consultation, ni en tant que candidat individuel, ni en tant que membre d’un groupement, ni en tant que sous-traitant</w:t>
      </w:r>
      <w:r w:rsidR="00BC4053">
        <w:rPr>
          <w:rFonts w:asciiTheme="minorHAnsi" w:eastAsia="Times" w:hAnsiTheme="minorHAnsi" w:cstheme="minorHAnsi"/>
          <w:bCs/>
          <w:iCs/>
          <w:kern w:val="0"/>
          <w:sz w:val="22"/>
          <w:szCs w:val="22"/>
          <w:lang w:eastAsia="fr-FR" w:bidi="ar-SA"/>
        </w:rPr>
        <w:t>.</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4"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44"/>
      <w:r>
        <w:rPr>
          <w:rFonts w:asciiTheme="minorHAnsi" w:hAnsiTheme="minorHAnsi" w:cstheme="minorHAnsi"/>
          <w:sz w:val="22"/>
          <w:szCs w:val="22"/>
          <w:u w:val="single"/>
        </w:rPr>
        <w:t xml:space="preserve"> </w:t>
      </w:r>
    </w:p>
    <w:p w14:paraId="48988731" w14:textId="4F46DF41" w:rsidR="00630EE6"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de niveaux minimaux de capacité.</w:t>
      </w:r>
      <w:r w:rsidR="006539FF" w:rsidRPr="00921E55" w:rsidDel="006539FF">
        <w:rPr>
          <w:rFonts w:asciiTheme="minorHAnsi" w:hAnsiTheme="minorHAnsi" w:cstheme="minorHAnsi"/>
          <w:sz w:val="22"/>
          <w:szCs w:val="22"/>
        </w:rPr>
        <w:t xml:space="preserve"> </w:t>
      </w:r>
    </w:p>
    <w:p w14:paraId="259A5104" w14:textId="77777777" w:rsidR="00630EE6" w:rsidRPr="00BB7942" w:rsidRDefault="00630EE6" w:rsidP="00630EE6">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E23E75"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5" w:name="__RefHeading__47578_1391709442"/>
      <w:bookmarkStart w:id="46" w:name="_Toc55543747"/>
      <w:bookmarkStart w:id="47" w:name="_Toc55543797"/>
      <w:bookmarkStart w:id="48" w:name="_Toc232159009"/>
      <w:r w:rsidRPr="0006068D">
        <w:rPr>
          <w:rFonts w:asciiTheme="minorHAnsi" w:hAnsiTheme="minorHAnsi" w:cstheme="minorHAnsi"/>
          <w:sz w:val="22"/>
          <w:szCs w:val="22"/>
          <w:u w:val="single"/>
        </w:rPr>
        <w:t>Précisions concernant les groupements d'opérateurs économiques</w:t>
      </w:r>
      <w:bookmarkEnd w:id="45"/>
      <w:bookmarkEnd w:id="46"/>
      <w:bookmarkEnd w:id="47"/>
      <w:r w:rsidR="00127407" w:rsidRPr="0006068D">
        <w:rPr>
          <w:rFonts w:asciiTheme="minorHAnsi" w:hAnsiTheme="minorHAnsi" w:cstheme="minorHAnsi"/>
          <w:sz w:val="22"/>
          <w:szCs w:val="22"/>
          <w:u w:val="single"/>
        </w:rPr>
        <w:t xml:space="preserve"> (consortium)</w:t>
      </w:r>
      <w:bookmarkEnd w:id="48"/>
    </w:p>
    <w:p w14:paraId="05C8477C" w14:textId="4B25AA67" w:rsidR="004C6134" w:rsidRPr="0006068D" w:rsidRDefault="004C6134" w:rsidP="0006068D">
      <w:pPr>
        <w:pStyle w:val="Standard"/>
        <w:rPr>
          <w:rFonts w:asciiTheme="minorHAnsi" w:hAnsiTheme="minorHAnsi" w:cstheme="minorHAnsi"/>
          <w:bCs/>
          <w:iCs/>
          <w:sz w:val="22"/>
          <w:szCs w:val="22"/>
          <w:lang w:bidi="ar-SA"/>
        </w:rPr>
      </w:pPr>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9" w:name="_Toc55543798"/>
      <w:bookmarkStart w:id="50" w:name="_Toc232159010"/>
      <w:r w:rsidRPr="0006068D">
        <w:rPr>
          <w:rFonts w:asciiTheme="minorHAnsi" w:hAnsiTheme="minorHAnsi" w:cstheme="minorHAnsi"/>
          <w:i/>
          <w:sz w:val="22"/>
          <w:szCs w:val="22"/>
        </w:rPr>
        <w:t>Motifs d'exclusion en cas de groupement d'opérateurs économiques</w:t>
      </w:r>
      <w:bookmarkEnd w:id="49"/>
      <w:bookmarkEnd w:id="50"/>
    </w:p>
    <w:p w14:paraId="55422F18" w14:textId="04677305"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51" w:name="_Toc55543800"/>
      <w:bookmarkStart w:id="52" w:name="_Toc232159011"/>
      <w:r w:rsidRPr="0006068D">
        <w:rPr>
          <w:rFonts w:asciiTheme="minorHAnsi" w:hAnsiTheme="minorHAnsi" w:cstheme="minorHAnsi"/>
          <w:i/>
          <w:sz w:val="22"/>
          <w:szCs w:val="22"/>
        </w:rPr>
        <w:t>Forme du groupement</w:t>
      </w:r>
      <w:bookmarkEnd w:id="51"/>
      <w:bookmarkEnd w:id="52"/>
    </w:p>
    <w:p w14:paraId="3D1E6E72" w14:textId="5169EDB0" w:rsidR="002F2416"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conjointe. L</w:t>
      </w:r>
      <w:r w:rsidR="002F2416" w:rsidRPr="0006068D">
        <w:rPr>
          <w:rFonts w:asciiTheme="minorHAnsi" w:hAnsiTheme="minorHAnsi" w:cstheme="minorHAnsi"/>
          <w:bCs/>
          <w:iCs/>
          <w:sz w:val="22"/>
          <w:szCs w:val="22"/>
          <w:lang w:bidi="ar-SA"/>
        </w:rPr>
        <w:t>e mandataire est solidaire pour l'exécution du marché de chacun des membres du groupement pour ses obligations contractuelles à l'égard d</w:t>
      </w:r>
      <w:r w:rsidR="00EC10C1" w:rsidRPr="0006068D">
        <w:rPr>
          <w:rFonts w:asciiTheme="minorHAnsi" w:hAnsiTheme="minorHAnsi" w:cstheme="minorHAnsi"/>
          <w:bCs/>
          <w:iCs/>
          <w:sz w:val="22"/>
          <w:szCs w:val="22"/>
          <w:lang w:bidi="ar-SA"/>
        </w:rPr>
        <w:t>’Expertise France</w:t>
      </w:r>
      <w:r w:rsidR="002F2416" w:rsidRPr="0006068D">
        <w:rPr>
          <w:rFonts w:asciiTheme="minorHAnsi" w:hAnsiTheme="minorHAnsi" w:cstheme="minorHAnsi"/>
          <w:bCs/>
          <w:iCs/>
          <w:sz w:val="22"/>
          <w:szCs w:val="22"/>
          <w:lang w:bidi="ar-SA"/>
        </w:rPr>
        <w:t>.</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53" w:name="__RefHeading__47580_1391709442"/>
      <w:bookmarkStart w:id="54" w:name="_Toc55543748"/>
      <w:bookmarkStart w:id="55" w:name="_Toc55543801"/>
      <w:bookmarkStart w:id="56" w:name="_Toc232159012"/>
      <w:r w:rsidRPr="0006068D">
        <w:rPr>
          <w:rFonts w:asciiTheme="minorHAnsi" w:hAnsiTheme="minorHAnsi" w:cstheme="minorHAnsi"/>
          <w:sz w:val="22"/>
          <w:szCs w:val="22"/>
          <w:u w:val="single"/>
        </w:rPr>
        <w:lastRenderedPageBreak/>
        <w:t>Précisions concernant la sous-traitance</w:t>
      </w:r>
      <w:bookmarkEnd w:id="53"/>
      <w:bookmarkEnd w:id="54"/>
      <w:bookmarkEnd w:id="55"/>
      <w:bookmarkEnd w:id="56"/>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57" w:name="_Toc55543802"/>
      <w:bookmarkStart w:id="58" w:name="_Toc232159013"/>
      <w:r w:rsidRPr="0006068D">
        <w:rPr>
          <w:rFonts w:asciiTheme="minorHAnsi" w:hAnsiTheme="minorHAnsi" w:cstheme="minorHAnsi"/>
          <w:i/>
          <w:sz w:val="22"/>
          <w:szCs w:val="22"/>
        </w:rPr>
        <w:t>Motifs d'exclusion en cas de sous-traitance</w:t>
      </w:r>
      <w:bookmarkEnd w:id="57"/>
      <w:bookmarkEnd w:id="58"/>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9" w:name="_Toc55543803"/>
      <w:bookmarkStart w:id="60" w:name="_Toc232159014"/>
      <w:r w:rsidRPr="0006068D">
        <w:rPr>
          <w:rFonts w:asciiTheme="minorHAnsi" w:hAnsiTheme="minorHAnsi" w:cstheme="minorHAnsi"/>
          <w:i/>
          <w:sz w:val="22"/>
          <w:szCs w:val="22"/>
        </w:rPr>
        <w:t>Présentation d’un sous-traitant</w:t>
      </w:r>
      <w:bookmarkEnd w:id="59"/>
      <w:bookmarkEnd w:id="60"/>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61" w:name="_Toc56722965"/>
      <w:bookmarkStart w:id="62" w:name="_Toc56789984"/>
      <w:bookmarkStart w:id="63" w:name="_Toc56790441"/>
      <w:bookmarkStart w:id="64" w:name="_Toc63419888"/>
      <w:bookmarkStart w:id="65" w:name="_Toc232159015"/>
      <w:bookmarkEnd w:id="61"/>
      <w:bookmarkEnd w:id="62"/>
      <w:bookmarkEnd w:id="63"/>
      <w:bookmarkEnd w:id="64"/>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5"/>
    </w:p>
    <w:p w14:paraId="04029397" w14:textId="4CC31177" w:rsidR="00E93FA3" w:rsidRPr="0006068D" w:rsidRDefault="003405CD">
      <w:pPr>
        <w:pStyle w:val="v"/>
        <w:widowControl w:val="0"/>
        <w:ind w:left="0" w:firstLine="0"/>
        <w:rPr>
          <w:rFonts w:asciiTheme="minorHAnsi" w:hAnsiTheme="minorHAnsi" w:cstheme="minorHAnsi"/>
          <w:szCs w:val="22"/>
        </w:rPr>
      </w:pPr>
      <w:bookmarkStart w:id="66" w:name="_Toc417653428"/>
      <w:bookmarkStart w:id="67" w:name="_Toc419212444"/>
      <w:bookmarkStart w:id="68" w:name="_Toc443657778"/>
      <w:bookmarkStart w:id="69"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70" w:name="_Toc452049149"/>
      <w:bookmarkStart w:id="71" w:name="_Toc455587889"/>
      <w:bookmarkStart w:id="72" w:name="_Toc455679215"/>
      <w:bookmarkStart w:id="73" w:name="_Toc455768072"/>
      <w:bookmarkStart w:id="74" w:name="_Toc232159016"/>
      <w:bookmarkEnd w:id="66"/>
      <w:bookmarkEnd w:id="67"/>
      <w:bookmarkEnd w:id="68"/>
      <w:bookmarkEnd w:id="69"/>
      <w:r w:rsidRPr="00384E6F">
        <w:rPr>
          <w:rFonts w:asciiTheme="minorHAnsi" w:hAnsiTheme="minorHAnsi" w:cstheme="minorHAnsi"/>
          <w:sz w:val="22"/>
          <w:szCs w:val="22"/>
          <w:u w:val="single"/>
        </w:rPr>
        <w:t xml:space="preserve">Pièces constitutives de </w:t>
      </w:r>
      <w:bookmarkEnd w:id="70"/>
      <w:bookmarkEnd w:id="71"/>
      <w:bookmarkEnd w:id="72"/>
      <w:bookmarkEnd w:id="73"/>
      <w:r w:rsidRPr="00384E6F">
        <w:rPr>
          <w:rFonts w:asciiTheme="minorHAnsi" w:hAnsiTheme="minorHAnsi" w:cstheme="minorHAnsi"/>
          <w:sz w:val="22"/>
          <w:szCs w:val="22"/>
          <w:u w:val="single"/>
        </w:rPr>
        <w:t>la candidature</w:t>
      </w:r>
      <w:bookmarkEnd w:id="74"/>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6B180448" w:rsidR="0025065C" w:rsidRPr="00E23E75"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44856DAA" w14:textId="1B58BC5E" w:rsidR="00CB5929" w:rsidRDefault="00CB5929"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 xml:space="preserve">Le formulaire </w:t>
      </w:r>
      <w:r w:rsidR="002C048E" w:rsidRPr="0006068D">
        <w:rPr>
          <w:rFonts w:asciiTheme="minorHAnsi" w:hAnsiTheme="minorHAnsi" w:cstheme="minorHAnsi"/>
          <w:sz w:val="22"/>
          <w:szCs w:val="22"/>
        </w:rPr>
        <w:t>de vérification de conformité au RGPD joint, permettant de vérifier la mise en œuvre par le soumissionnaire de</w:t>
      </w:r>
      <w:r w:rsidR="00DC26B3" w:rsidRPr="0006068D">
        <w:rPr>
          <w:rFonts w:asciiTheme="minorHAnsi" w:hAnsiTheme="minorHAnsi" w:cstheme="minorHAnsi"/>
          <w:sz w:val="22"/>
          <w:szCs w:val="22"/>
        </w:rPr>
        <w:t xml:space="preserve"> mesures techniques et organisationnelles appropriées, de sorte que le traitement soit conforme aux obligations règlementaires et légales en matière de protection des données (RGPD et loi Informatique et Libertés) et garantisse bien à cet égard la protection des droits de la personne concernée</w:t>
      </w:r>
      <w:r w:rsidR="008E1C71" w:rsidRPr="0006068D">
        <w:rPr>
          <w:rFonts w:asciiTheme="minorHAnsi" w:hAnsiTheme="minorHAnsi" w:cstheme="minorHAnsi"/>
          <w:sz w:val="22"/>
          <w:szCs w:val="22"/>
        </w:rPr>
        <w:t> ;</w:t>
      </w:r>
    </w:p>
    <w:p w14:paraId="363F1F5E" w14:textId="43C12EAA" w:rsidR="00FD6AE4" w:rsidRPr="007C1580" w:rsidRDefault="00FD6AE4" w:rsidP="0006068D">
      <w:pPr>
        <w:pStyle w:val="Default"/>
        <w:numPr>
          <w:ilvl w:val="0"/>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Une offre financière ;</w:t>
      </w:r>
    </w:p>
    <w:p w14:paraId="4F5CE783" w14:textId="5D686EB8" w:rsidR="00FD6AE4" w:rsidRDefault="00FD6AE4" w:rsidP="00FD6AE4">
      <w:pPr>
        <w:pStyle w:val="Default"/>
        <w:numPr>
          <w:ilvl w:val="0"/>
          <w:numId w:val="18"/>
        </w:numPr>
        <w:jc w:val="both"/>
        <w:rPr>
          <w:rFonts w:asciiTheme="minorHAnsi" w:hAnsiTheme="minorHAnsi" w:cstheme="minorHAnsi"/>
          <w:sz w:val="22"/>
          <w:szCs w:val="22"/>
        </w:rPr>
      </w:pPr>
      <w:r w:rsidRPr="00FD6AE4">
        <w:rPr>
          <w:rFonts w:asciiTheme="minorHAnsi" w:hAnsiTheme="minorHAnsi" w:cstheme="minorHAnsi"/>
          <w:sz w:val="22"/>
          <w:szCs w:val="22"/>
        </w:rPr>
        <w:t>Une offre technique</w:t>
      </w:r>
      <w:r>
        <w:rPr>
          <w:rFonts w:asciiTheme="minorHAnsi" w:hAnsiTheme="minorHAnsi" w:cstheme="minorHAnsi"/>
          <w:sz w:val="22"/>
          <w:szCs w:val="22"/>
        </w:rPr>
        <w:t> ;</w:t>
      </w:r>
    </w:p>
    <w:p w14:paraId="74D9E77B" w14:textId="5DE9735C" w:rsidR="00FD6AE4" w:rsidRPr="0006068D" w:rsidRDefault="00FD6AE4" w:rsidP="00FD6AE4">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L’attestation de régularité fiscale et sociale</w:t>
      </w:r>
      <w:r w:rsidR="00A52B3C">
        <w:rPr>
          <w:rFonts w:asciiTheme="minorHAnsi" w:hAnsiTheme="minorHAnsi" w:cstheme="minorHAnsi"/>
          <w:sz w:val="22"/>
          <w:szCs w:val="22"/>
        </w:rPr>
        <w:t>.</w:t>
      </w:r>
    </w:p>
    <w:p w14:paraId="16F57A0A" w14:textId="77777777" w:rsidR="003F78B9" w:rsidRDefault="003F78B9" w:rsidP="006B10AE">
      <w:pPr>
        <w:pStyle w:val="Default"/>
        <w:ind w:left="1440"/>
        <w:jc w:val="both"/>
        <w:rPr>
          <w:rFonts w:asciiTheme="minorHAnsi" w:eastAsia="Times" w:hAnsiTheme="minorHAnsi" w:cstheme="minorHAnsi"/>
          <w:color w:val="auto"/>
          <w:sz w:val="22"/>
          <w:szCs w:val="22"/>
        </w:rPr>
      </w:pPr>
    </w:p>
    <w:p w14:paraId="34742FC0" w14:textId="2F102EBF" w:rsidR="004B5EF6" w:rsidRPr="00E23E75" w:rsidRDefault="003F78B9">
      <w:pPr>
        <w:pStyle w:val="Default"/>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Toute pièce manquante vaut rejet de l’offre.</w:t>
      </w: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75" w:name="_Toc232159017"/>
      <w:r w:rsidRPr="00BB7942">
        <w:rPr>
          <w:rFonts w:asciiTheme="minorHAnsi" w:hAnsiTheme="minorHAnsi" w:cstheme="minorHAnsi"/>
          <w:sz w:val="22"/>
          <w:szCs w:val="22"/>
          <w:u w:val="single"/>
        </w:rPr>
        <w:t>Pièces constitutives de l’offre</w:t>
      </w:r>
      <w:bookmarkEnd w:id="75"/>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658968AC" w14:textId="0B98E844" w:rsidR="001862A3" w:rsidRPr="00674176" w:rsidRDefault="001862A3" w:rsidP="004E7A61">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 xml:space="preserve">Une offre financière ; </w:t>
      </w:r>
    </w:p>
    <w:p w14:paraId="0E263374" w14:textId="0ECF7571" w:rsidR="004E7A61" w:rsidRPr="008E3424" w:rsidRDefault="00AD6FAB" w:rsidP="008E3424">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0E70E3">
        <w:rPr>
          <w:rFonts w:asciiTheme="minorHAnsi" w:eastAsia="Times" w:hAnsiTheme="minorHAnsi" w:cstheme="minorHAnsi"/>
          <w:color w:val="auto"/>
          <w:sz w:val="22"/>
          <w:szCs w:val="22"/>
        </w:rPr>
        <w:t> ;</w:t>
      </w:r>
      <w:r w:rsidR="006E3ED4" w:rsidRPr="00E23E75">
        <w:rPr>
          <w:rFonts w:asciiTheme="minorHAnsi" w:eastAsia="Times" w:hAnsiTheme="minorHAnsi" w:cstheme="minorHAnsi"/>
          <w:color w:val="auto"/>
          <w:sz w:val="22"/>
          <w:szCs w:val="22"/>
        </w:rPr>
        <w:t xml:space="preserve"> </w:t>
      </w:r>
    </w:p>
    <w:p w14:paraId="49C0E077" w14:textId="51A77EDE" w:rsidR="004E7A61" w:rsidRPr="0006068D" w:rsidRDefault="004E7A61" w:rsidP="004E7A61">
      <w:pPr>
        <w:pStyle w:val="v"/>
        <w:widowControl w:val="0"/>
        <w:numPr>
          <w:ilvl w:val="0"/>
          <w:numId w:val="18"/>
        </w:numPr>
        <w:rPr>
          <w:rFonts w:asciiTheme="minorHAnsi" w:hAnsiTheme="minorHAnsi" w:cstheme="minorHAnsi"/>
          <w:szCs w:val="22"/>
        </w:rPr>
      </w:pPr>
      <w:r w:rsidRPr="00E23E75">
        <w:rPr>
          <w:rFonts w:asciiTheme="minorHAnsi" w:hAnsiTheme="minorHAnsi" w:cstheme="minorHAnsi"/>
          <w:szCs w:val="22"/>
        </w:rPr>
        <w:t>Un</w:t>
      </w:r>
      <w:r w:rsidR="001862A3">
        <w:rPr>
          <w:rFonts w:asciiTheme="minorHAnsi" w:hAnsiTheme="minorHAnsi" w:cstheme="minorHAnsi"/>
          <w:szCs w:val="22"/>
        </w:rPr>
        <w:t xml:space="preserve">e offre </w:t>
      </w:r>
      <w:r w:rsidRPr="00E23E75">
        <w:rPr>
          <w:rFonts w:asciiTheme="minorHAnsi" w:hAnsiTheme="minorHAnsi" w:cstheme="minorHAnsi"/>
          <w:szCs w:val="22"/>
        </w:rPr>
        <w:t>technique</w:t>
      </w:r>
      <w:r w:rsidR="001862A3">
        <w:rPr>
          <w:rFonts w:asciiTheme="minorHAnsi" w:hAnsiTheme="minorHAnsi" w:cstheme="minorHAnsi"/>
          <w:szCs w:val="22"/>
        </w:rPr>
        <w:t xml:space="preserve"> </w:t>
      </w:r>
      <w:r w:rsidR="00C26BFB" w:rsidRPr="00E23E75">
        <w:rPr>
          <w:rFonts w:asciiTheme="minorHAnsi" w:hAnsiTheme="minorHAnsi" w:cstheme="minorHAnsi"/>
          <w:szCs w:val="22"/>
        </w:rPr>
        <w:t>comprenant les informations suivantes</w:t>
      </w:r>
      <w:r w:rsidR="00C26BFB" w:rsidRPr="0006068D">
        <w:rPr>
          <w:rFonts w:asciiTheme="minorHAnsi" w:hAnsiTheme="minorHAnsi" w:cstheme="minorHAnsi"/>
          <w:b/>
          <w:szCs w:val="22"/>
        </w:rPr>
        <w:t xml:space="preserve"> </w:t>
      </w:r>
      <w:r w:rsidRPr="0006068D">
        <w:rPr>
          <w:rFonts w:asciiTheme="minorHAnsi" w:hAnsiTheme="minorHAnsi" w:cstheme="minorHAnsi"/>
          <w:szCs w:val="22"/>
        </w:rPr>
        <w:t>:</w:t>
      </w:r>
    </w:p>
    <w:p w14:paraId="5550AE89" w14:textId="2741A51F" w:rsidR="001862A3" w:rsidRPr="0006068D" w:rsidRDefault="001862A3" w:rsidP="001862A3">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Compréhension du contexte de la CDC Bénin, des enjeux de la mission, des risques et des contraintes ;</w:t>
      </w:r>
    </w:p>
    <w:p w14:paraId="1344AE51" w14:textId="11CBA7C1" w:rsidR="001862A3" w:rsidRPr="0006068D" w:rsidRDefault="001862A3" w:rsidP="001862A3">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 xml:space="preserve">Méthodologie détaillée par axe d’intervention, précisant l’application des niveaux d’intervention et des priorités du </w:t>
      </w:r>
      <w:r w:rsidR="000E70E3">
        <w:rPr>
          <w:rFonts w:asciiTheme="minorHAnsi" w:eastAsia="Times" w:hAnsiTheme="minorHAnsi" w:cstheme="minorHAnsi"/>
          <w:color w:val="auto"/>
          <w:sz w:val="22"/>
          <w:szCs w:val="22"/>
        </w:rPr>
        <w:t>des termes de référence</w:t>
      </w:r>
      <w:r>
        <w:rPr>
          <w:rFonts w:asciiTheme="minorHAnsi" w:eastAsia="Times" w:hAnsiTheme="minorHAnsi" w:cstheme="minorHAnsi"/>
          <w:color w:val="auto"/>
          <w:sz w:val="22"/>
          <w:szCs w:val="22"/>
        </w:rPr>
        <w:t xml:space="preserve"> ainsi que la démarche de transfert de compétences ;</w:t>
      </w:r>
    </w:p>
    <w:p w14:paraId="4CE00628" w14:textId="1D4162F2" w:rsidR="001862A3" w:rsidRPr="0006068D" w:rsidRDefault="001862A3" w:rsidP="001862A3">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lastRenderedPageBreak/>
        <w:t>Composition de l’équipe, rôle de chaque expert, CV détaillés de l’Expert 1 et de l’Expert 2 (notés séparément) et références de missions similaires de l’équipe ;</w:t>
      </w:r>
    </w:p>
    <w:p w14:paraId="4959173B" w14:textId="4EBDE9FE" w:rsidR="001862A3" w:rsidRPr="002316F3" w:rsidRDefault="001862A3" w:rsidP="001862A3">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Plan de travail et chronogramme, précisant la répartition des jours par expert, par axe et par étape, le calendrier de remise des livrables ainsi que le nombre et la durée des missions sur site ;</w:t>
      </w:r>
    </w:p>
    <w:p w14:paraId="79DCFF15" w14:textId="549B2C05" w:rsidR="001862A3" w:rsidRPr="0006068D" w:rsidRDefault="001862A3" w:rsidP="001862A3">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Une déclaration d’indépendance vis-à-vis des éditeurs et intégrateurs des solutions du portefeuille SI de la CDC Bénin.</w:t>
      </w: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76" w:name="_Toc232159018"/>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76"/>
    </w:p>
    <w:p w14:paraId="634CE425" w14:textId="316A7DF1"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 xml:space="preserve">La validité des offres remises par les soumissionnaires est maintenue </w:t>
      </w:r>
      <w:r w:rsidR="00FD6AE4">
        <w:rPr>
          <w:rFonts w:asciiTheme="minorHAnsi" w:hAnsiTheme="minorHAnsi" w:cstheme="minorHAnsi"/>
          <w:color w:val="000000"/>
          <w:sz w:val="22"/>
          <w:szCs w:val="22"/>
        </w:rPr>
        <w:t>90</w:t>
      </w:r>
      <w:r w:rsidRPr="00921E55">
        <w:rPr>
          <w:rFonts w:asciiTheme="minorHAnsi" w:hAnsiTheme="minorHAnsi" w:cstheme="minorHAnsi"/>
          <w:color w:val="000000"/>
          <w:sz w:val="22"/>
          <w:szCs w:val="22"/>
        </w:rPr>
        <w:t xml:space="preserve">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77" w:name="_Toc491193511"/>
      <w:bookmarkStart w:id="78" w:name="_Toc491193966"/>
      <w:bookmarkStart w:id="79" w:name="_Toc232159019"/>
      <w:bookmarkEnd w:id="77"/>
      <w:bookmarkEnd w:id="78"/>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9"/>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80" w:name="_Toc232159020"/>
      <w:r w:rsidRPr="0006068D">
        <w:rPr>
          <w:rFonts w:asciiTheme="minorHAnsi" w:hAnsiTheme="minorHAnsi" w:cstheme="minorHAnsi"/>
          <w:i/>
          <w:sz w:val="22"/>
          <w:szCs w:val="22"/>
        </w:rPr>
        <w:t>Remise des plis sous format papier</w:t>
      </w:r>
      <w:bookmarkEnd w:id="80"/>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81" w:name="_Toc232159021"/>
      <w:r w:rsidRPr="0006068D">
        <w:rPr>
          <w:rFonts w:asciiTheme="minorHAnsi" w:hAnsiTheme="minorHAnsi" w:cstheme="minorHAnsi"/>
          <w:i/>
          <w:sz w:val="22"/>
          <w:szCs w:val="22"/>
        </w:rPr>
        <w:t>Remise électronique</w:t>
      </w:r>
      <w:bookmarkEnd w:id="81"/>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11786B" w:rsidP="00DF31D8">
      <w:pPr>
        <w:spacing w:line="240" w:lineRule="auto"/>
        <w:jc w:val="both"/>
        <w:rPr>
          <w:rFonts w:asciiTheme="minorHAnsi" w:hAnsiTheme="minorHAnsi" w:cstheme="minorHAnsi"/>
          <w:sz w:val="22"/>
          <w:szCs w:val="22"/>
        </w:rPr>
      </w:pPr>
      <w:hyperlink w:history="1">
        <w:r w:rsidR="00287171" w:rsidRPr="0064797E">
          <w:rPr>
            <w:rStyle w:val="Lienhypertexte"/>
            <w:rFonts w:asciiTheme="minorHAnsi" w:hAnsiTheme="minorHAnsi" w:cstheme="minorHAnsi"/>
            <w:sz w:val="22"/>
            <w:szCs w:val="22"/>
          </w:rPr>
          <w:t>https://www.marches-publics.gouv.fr</w:t>
        </w:r>
        <w:r w:rsidR="00287171" w:rsidRPr="0064797E"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3"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20A4E45D"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w:t>
      </w:r>
      <w:r w:rsidR="005C43F7" w:rsidRPr="0006068D">
        <w:rPr>
          <w:rFonts w:asciiTheme="minorHAnsi" w:hAnsiTheme="minorHAnsi" w:cstheme="minorHAnsi"/>
          <w:sz w:val="22"/>
          <w:szCs w:val="22"/>
        </w:rPr>
        <w:t xml:space="preserve"> « guide</w:t>
      </w:r>
      <w:r w:rsidRPr="0006068D">
        <w:rPr>
          <w:rFonts w:asciiTheme="minorHAnsi" w:hAnsiTheme="minorHAnsi" w:cstheme="minorHAnsi"/>
          <w:sz w:val="22"/>
          <w:szCs w:val="22"/>
        </w:rPr>
        <w:t xml:space="preserve"> utilisateur</w:t>
      </w:r>
      <w:r w:rsidR="0064797E">
        <w:rPr>
          <w:rFonts w:asciiTheme="minorHAnsi" w:hAnsiTheme="minorHAnsi" w:cstheme="minorHAnsi"/>
          <w:sz w:val="22"/>
          <w:szCs w:val="22"/>
        </w:rPr>
        <w:t xml:space="preserve"> </w:t>
      </w:r>
      <w:r w:rsidRPr="0006068D">
        <w:rPr>
          <w:rFonts w:asciiTheme="minorHAnsi" w:hAnsiTheme="minorHAnsi" w:cstheme="minorHAnsi"/>
          <w:sz w:val="22"/>
          <w:szCs w:val="22"/>
        </w:rPr>
        <w:t>» téléchargeable qui précise les conditions d'utilisations de la plate-forme des achats de l'État, notamment les pré-requis techniques et certificats électroniques.</w:t>
      </w:r>
    </w:p>
    <w:p w14:paraId="7DBACFCA" w14:textId="7EE37386"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FD6AE4">
        <w:rPr>
          <w:rFonts w:asciiTheme="minorHAnsi" w:hAnsiTheme="minorHAnsi" w:cstheme="minorHAnsi"/>
          <w:sz w:val="22"/>
          <w:szCs w:val="22"/>
        </w:rPr>
        <w:t>+229 01 96 39 88 66</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w:t>
      </w:r>
      <w:r w:rsidR="00FD6AE4">
        <w:rPr>
          <w:rFonts w:asciiTheme="minorHAnsi" w:hAnsiTheme="minorHAnsi" w:cstheme="minorHAnsi"/>
          <w:sz w:val="22"/>
          <w:szCs w:val="22"/>
        </w:rPr>
        <w:t>6</w:t>
      </w:r>
      <w:r w:rsidRPr="0006068D">
        <w:rPr>
          <w:rFonts w:asciiTheme="minorHAnsi" w:hAnsiTheme="minorHAnsi" w:cstheme="minorHAnsi"/>
          <w:sz w:val="22"/>
          <w:szCs w:val="22"/>
        </w:rPr>
        <w:t>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lastRenderedPageBreak/>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1"/>
      <w:bookmarkStart w:id="83" w:name="_Toc63419905"/>
      <w:bookmarkEnd w:id="82"/>
      <w:bookmarkEnd w:id="83"/>
      <w:r w:rsidRPr="0006068D">
        <w:rPr>
          <w:rFonts w:asciiTheme="minorHAnsi" w:hAnsiTheme="minorHAnsi" w:cstheme="minorHAnsi"/>
          <w:b/>
          <w:caps/>
          <w:sz w:val="28"/>
          <w:szCs w:val="22"/>
          <w:u w:val="single"/>
        </w:rPr>
        <w:t> </w:t>
      </w:r>
      <w:bookmarkStart w:id="84" w:name="_Toc232159022"/>
      <w:r w:rsidRPr="0006068D">
        <w:rPr>
          <w:rFonts w:asciiTheme="minorHAnsi" w:hAnsiTheme="minorHAnsi" w:cstheme="minorHAnsi"/>
          <w:b/>
          <w:caps/>
          <w:sz w:val="28"/>
          <w:szCs w:val="22"/>
          <w:u w:val="single"/>
        </w:rPr>
        <w:t>Analyse des candidatures</w:t>
      </w:r>
      <w:bookmarkEnd w:id="84"/>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3A2AFDCD" w:rsidR="00870B9F" w:rsidRPr="0064797E" w:rsidRDefault="00870B9F">
      <w:pPr>
        <w:jc w:val="both"/>
        <w:rPr>
          <w:rFonts w:asciiTheme="minorHAnsi" w:hAnsiTheme="minorHAnsi" w:cstheme="minorHAnsi"/>
          <w:color w:val="000000"/>
          <w:sz w:val="22"/>
          <w:szCs w:val="22"/>
        </w:rPr>
      </w:pPr>
      <w:r w:rsidRPr="0064797E">
        <w:rPr>
          <w:rFonts w:asciiTheme="minorHAnsi" w:hAnsiTheme="minorHAnsi" w:cstheme="minorHAnsi"/>
          <w:color w:val="000000"/>
          <w:sz w:val="22"/>
          <w:szCs w:val="22"/>
        </w:rPr>
        <w:t xml:space="preserve">En application des dispositions de l'article R.2161-4 du code de la commande publique, le Comité </w:t>
      </w:r>
      <w:r w:rsidR="00BB2119" w:rsidRPr="0064797E">
        <w:rPr>
          <w:rFonts w:asciiTheme="minorHAnsi" w:hAnsiTheme="minorHAnsi" w:cstheme="minorHAnsi"/>
          <w:color w:val="000000"/>
          <w:sz w:val="22"/>
          <w:szCs w:val="22"/>
        </w:rPr>
        <w:t>d’évaluation peut</w:t>
      </w:r>
      <w:r w:rsidRPr="0064797E">
        <w:rPr>
          <w:rFonts w:asciiTheme="minorHAnsi" w:hAnsiTheme="minorHAnsi" w:cstheme="minorHAnsi"/>
          <w:color w:val="000000"/>
          <w:sz w:val="22"/>
          <w:szCs w:val="22"/>
        </w:rPr>
        <w:t xml:space="preserve"> décider d'examiner les offres avant les candidatures.</w:t>
      </w:r>
    </w:p>
    <w:p w14:paraId="4804346C" w14:textId="187D8041"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5" w:name="_Toc232159023"/>
      <w:r w:rsidRPr="0006068D">
        <w:rPr>
          <w:rFonts w:asciiTheme="minorHAnsi" w:hAnsiTheme="minorHAnsi" w:cstheme="minorHAnsi"/>
          <w:sz w:val="22"/>
          <w:szCs w:val="22"/>
          <w:u w:val="single"/>
        </w:rPr>
        <w:t>Demande de compléments de candidature</w:t>
      </w:r>
      <w:bookmarkEnd w:id="85"/>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6"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6"/>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54A18FFF" w14:textId="1F54746A" w:rsidR="00B36650" w:rsidRPr="0006068D" w:rsidRDefault="00B36650" w:rsidP="00674176">
      <w:pPr>
        <w:pStyle w:val="Paragraphedeliste"/>
        <w:jc w:val="both"/>
      </w:pPr>
    </w:p>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7" w:name="_Toc232159027"/>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7"/>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8" w:name="_Toc232159028"/>
      <w:r w:rsidRPr="001414BF">
        <w:rPr>
          <w:rFonts w:asciiTheme="minorHAnsi" w:hAnsiTheme="minorHAnsi" w:cstheme="minorHAnsi"/>
          <w:sz w:val="22"/>
          <w:szCs w:val="22"/>
          <w:u w:val="single"/>
        </w:rPr>
        <w:t>Rejet des offres hors délais - Ouverture des offres</w:t>
      </w:r>
      <w:bookmarkEnd w:id="88"/>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89" w:name="_Toc232159029"/>
      <w:r w:rsidRPr="00E23E75">
        <w:rPr>
          <w:rFonts w:asciiTheme="minorHAnsi" w:hAnsiTheme="minorHAnsi" w:cstheme="minorHAnsi"/>
          <w:sz w:val="22"/>
          <w:szCs w:val="22"/>
          <w:u w:val="single"/>
        </w:rPr>
        <w:lastRenderedPageBreak/>
        <w:t>Analyse des offres</w:t>
      </w:r>
      <w:bookmarkEnd w:id="89"/>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90"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90"/>
    </w:p>
    <w:p w14:paraId="3160E03D" w14:textId="0ADE3C3B" w:rsidR="00016E1A"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4190804B" w14:textId="77777777" w:rsidR="002D4D82" w:rsidRDefault="002D4D82" w:rsidP="002D4D82">
      <w:pPr>
        <w:jc w:val="both"/>
        <w:rPr>
          <w:rFonts w:asciiTheme="minorHAnsi" w:hAnsiTheme="minorHAnsi" w:cstheme="minorHAnsi"/>
          <w:color w:val="000000"/>
          <w:sz w:val="22"/>
          <w:szCs w:val="22"/>
        </w:rPr>
      </w:pPr>
    </w:p>
    <w:p w14:paraId="0AB95317" w14:textId="77777777" w:rsidR="0021281D" w:rsidRPr="0006068D" w:rsidRDefault="0021281D" w:rsidP="00016E1A">
      <w:pPr>
        <w:jc w:val="both"/>
        <w:rPr>
          <w:rFonts w:asciiTheme="minorHAnsi" w:hAnsiTheme="minorHAnsi" w:cstheme="minorHAnsi"/>
          <w:color w:val="000000"/>
          <w:sz w:val="22"/>
          <w:szCs w:val="22"/>
        </w:rPr>
      </w:pP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1"/>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92" w:name="_Toc232159032"/>
      <w:r w:rsidRPr="0006068D">
        <w:rPr>
          <w:rFonts w:asciiTheme="minorHAnsi" w:hAnsiTheme="minorHAnsi" w:cstheme="minorHAnsi"/>
          <w:i/>
          <w:sz w:val="22"/>
          <w:szCs w:val="22"/>
        </w:rPr>
        <w:t>Critère 1 : prix des prestations</w:t>
      </w:r>
      <w:bookmarkEnd w:id="92"/>
      <w:r w:rsidRPr="0006068D">
        <w:rPr>
          <w:rFonts w:asciiTheme="minorHAnsi" w:hAnsiTheme="minorHAnsi" w:cstheme="minorHAnsi"/>
          <w:i/>
          <w:sz w:val="22"/>
          <w:szCs w:val="22"/>
        </w:rPr>
        <w:t xml:space="preserve"> </w:t>
      </w:r>
    </w:p>
    <w:p w14:paraId="427BB65A" w14:textId="1CB23C7A"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(NF </w:t>
      </w:r>
      <w:r w:rsidRPr="0064797E">
        <w:rPr>
          <w:rFonts w:asciiTheme="minorHAnsi" w:hAnsiTheme="minorHAnsi" w:cstheme="minorHAnsi"/>
          <w:b/>
          <w:sz w:val="22"/>
          <w:szCs w:val="22"/>
        </w:rPr>
        <w:t xml:space="preserve">sur </w:t>
      </w:r>
      <w:r w:rsidR="008A2E54" w:rsidRPr="0064797E">
        <w:rPr>
          <w:rFonts w:asciiTheme="minorHAnsi" w:hAnsiTheme="minorHAnsi" w:cstheme="minorHAnsi"/>
          <w:b/>
          <w:sz w:val="22"/>
          <w:szCs w:val="22"/>
        </w:rPr>
        <w:t>20</w:t>
      </w:r>
      <w:r w:rsidRPr="0064797E">
        <w:rPr>
          <w:rFonts w:asciiTheme="minorHAnsi" w:hAnsiTheme="minorHAnsi" w:cstheme="minorHAnsi"/>
          <w:b/>
          <w:sz w:val="22"/>
          <w:szCs w:val="22"/>
        </w:rPr>
        <w:t xml:space="preserve"> points</w:t>
      </w:r>
      <w:r w:rsidRPr="0006068D">
        <w:rPr>
          <w:rFonts w:asciiTheme="minorHAnsi" w:hAnsiTheme="minorHAnsi" w:cstheme="minorHAnsi"/>
          <w:b/>
          <w:sz w:val="22"/>
          <w:szCs w:val="22"/>
        </w:rPr>
        <w:t xml:space="preserve"> maximum)</w:t>
      </w:r>
      <w:r w:rsidRPr="0006068D">
        <w:rPr>
          <w:rFonts w:asciiTheme="minorHAnsi" w:hAnsiTheme="minorHAnsi" w:cstheme="minorHAnsi"/>
          <w:sz w:val="22"/>
          <w:szCs w:val="22"/>
        </w:rPr>
        <w:t xml:space="preserve"> portera sur la comparaison </w:t>
      </w:r>
      <w:r w:rsidR="003F78B9">
        <w:rPr>
          <w:rFonts w:asciiTheme="minorHAnsi" w:hAnsiTheme="minorHAnsi" w:cstheme="minorHAnsi"/>
          <w:sz w:val="22"/>
          <w:szCs w:val="22"/>
        </w:rPr>
        <w:t>des prix unitaires</w:t>
      </w:r>
      <w:r w:rsidR="008A2E54">
        <w:rPr>
          <w:rFonts w:asciiTheme="minorHAnsi" w:hAnsiTheme="minorHAnsi" w:cstheme="minorHAnsi"/>
          <w:sz w:val="22"/>
          <w:szCs w:val="22"/>
        </w:rPr>
        <w:t xml:space="preserve"> des offres de l’ensemble des candidats dont l’offre est régulière</w:t>
      </w:r>
      <w:r w:rsidR="002347D8">
        <w:rPr>
          <w:rFonts w:asciiTheme="minorHAnsi" w:hAnsiTheme="minorHAnsi" w:cstheme="minorHAnsi"/>
          <w:sz w:val="22"/>
          <w:szCs w:val="22"/>
        </w:rPr>
        <w:t>.</w:t>
      </w:r>
    </w:p>
    <w:p w14:paraId="4DF5658F" w14:textId="3EFCEE3A" w:rsidR="00116C24" w:rsidRPr="00A60E9D" w:rsidRDefault="00DA0CCE" w:rsidP="00327D69">
      <w:pPr>
        <w:pStyle w:val="Titre2"/>
        <w:spacing w:before="120" w:after="120" w:line="240" w:lineRule="auto"/>
        <w:ind w:left="708"/>
        <w:jc w:val="both"/>
      </w:pPr>
      <w:bookmarkStart w:id="93" w:name="_Toc232159033"/>
      <w:r w:rsidRPr="0006068D">
        <w:rPr>
          <w:rFonts w:asciiTheme="minorHAnsi" w:hAnsiTheme="minorHAnsi" w:cstheme="minorHAnsi"/>
          <w:i/>
          <w:sz w:val="22"/>
          <w:szCs w:val="22"/>
        </w:rPr>
        <w:t>Critère 2 : Qualité technique</w:t>
      </w:r>
      <w:bookmarkEnd w:id="93"/>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009009F8">
        <w:tc>
          <w:tcPr>
            <w:tcW w:w="6654" w:type="dxa"/>
            <w:shd w:val="clear" w:color="auto" w:fill="D9D9D9" w:themeFill="background1" w:themeFillShade="D9"/>
          </w:tcPr>
          <w:p w14:paraId="6AC02A4A" w14:textId="42A34F00" w:rsidR="00D93D99" w:rsidRPr="0006068D" w:rsidRDefault="00DA0CCE" w:rsidP="00693CDE">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692353D7" w14:textId="77777777" w:rsidR="00D93D99" w:rsidRPr="0006068D" w:rsidRDefault="00D93D99" w:rsidP="00693CDE">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D93D99" w:rsidRPr="0006068D" w14:paraId="1CCCFFD5" w14:textId="77777777" w:rsidTr="009009F8">
        <w:tc>
          <w:tcPr>
            <w:tcW w:w="6654" w:type="dxa"/>
          </w:tcPr>
          <w:p w14:paraId="3983C8CD" w14:textId="1F5B5FE0" w:rsidR="00D93D99" w:rsidRPr="00674176" w:rsidRDefault="00DA0CCE" w:rsidP="00693CDE">
            <w:pPr>
              <w:jc w:val="both"/>
              <w:rPr>
                <w:rFonts w:asciiTheme="minorHAnsi" w:hAnsiTheme="minorHAnsi" w:cstheme="minorHAnsi"/>
                <w:b/>
                <w:sz w:val="22"/>
                <w:szCs w:val="22"/>
              </w:rPr>
            </w:pPr>
            <w:r w:rsidRPr="00674176">
              <w:rPr>
                <w:rFonts w:asciiTheme="minorHAnsi" w:hAnsiTheme="minorHAnsi" w:cstheme="minorHAnsi"/>
                <w:b/>
                <w:sz w:val="22"/>
                <w:szCs w:val="22"/>
              </w:rPr>
              <w:t>Sous-c</w:t>
            </w:r>
            <w:r w:rsidR="00D93D99" w:rsidRPr="00674176">
              <w:rPr>
                <w:rFonts w:asciiTheme="minorHAnsi" w:hAnsiTheme="minorHAnsi" w:cstheme="minorHAnsi"/>
                <w:b/>
                <w:sz w:val="22"/>
                <w:szCs w:val="22"/>
              </w:rPr>
              <w:t xml:space="preserve">ritère </w:t>
            </w:r>
            <w:r w:rsidRPr="00674176">
              <w:rPr>
                <w:rFonts w:asciiTheme="minorHAnsi" w:hAnsiTheme="minorHAnsi" w:cstheme="minorHAnsi"/>
                <w:b/>
                <w:sz w:val="22"/>
                <w:szCs w:val="22"/>
              </w:rPr>
              <w:t>1</w:t>
            </w:r>
            <w:r w:rsidR="00D93D99" w:rsidRPr="00674176">
              <w:rPr>
                <w:rFonts w:asciiTheme="minorHAnsi" w:hAnsiTheme="minorHAnsi" w:cstheme="minorHAnsi"/>
                <w:b/>
                <w:sz w:val="22"/>
                <w:szCs w:val="22"/>
              </w:rPr>
              <w:t xml:space="preserve"> : </w:t>
            </w:r>
            <w:r w:rsidR="004404A0" w:rsidRPr="00674176">
              <w:rPr>
                <w:rFonts w:asciiTheme="minorHAnsi" w:hAnsiTheme="minorHAnsi" w:cstheme="minorHAnsi"/>
                <w:b/>
                <w:sz w:val="22"/>
                <w:szCs w:val="22"/>
              </w:rPr>
              <w:t>Compréhension du contexte et des enjeux, appréciée au regard de l’analyse de la situation de la CDC Bénin et de son portefeuille SI, de la compréhension des enjeux de consolidation, de cohérence du SI et du volet Choose Africa 2, et de l’identification des risques et contraintes de la mission (la note ne doit pas se limiter à une reprise du cahier des charges)</w:t>
            </w:r>
          </w:p>
        </w:tc>
        <w:tc>
          <w:tcPr>
            <w:tcW w:w="2692" w:type="dxa"/>
          </w:tcPr>
          <w:p w14:paraId="0FBB3AD7" w14:textId="761889F1" w:rsidR="00D93D99" w:rsidRPr="0064797E" w:rsidRDefault="00E76530" w:rsidP="00693CDE">
            <w:pPr>
              <w:jc w:val="center"/>
              <w:rPr>
                <w:rFonts w:asciiTheme="minorHAnsi" w:hAnsiTheme="minorHAnsi" w:cstheme="minorHAnsi"/>
                <w:b/>
                <w:sz w:val="22"/>
                <w:szCs w:val="22"/>
              </w:rPr>
            </w:pPr>
            <w:r w:rsidRPr="0064797E">
              <w:rPr>
                <w:rFonts w:asciiTheme="minorHAnsi" w:hAnsiTheme="minorHAnsi" w:cstheme="minorHAnsi"/>
                <w:b/>
                <w:sz w:val="22"/>
                <w:szCs w:val="22"/>
              </w:rPr>
              <w:t>15</w:t>
            </w:r>
          </w:p>
        </w:tc>
      </w:tr>
      <w:tr w:rsidR="00D93D99" w:rsidRPr="0006068D" w14:paraId="6D0AFDAA" w14:textId="77777777" w:rsidTr="009009F8">
        <w:tc>
          <w:tcPr>
            <w:tcW w:w="6654" w:type="dxa"/>
          </w:tcPr>
          <w:p w14:paraId="7F7F4AEB" w14:textId="05068548" w:rsidR="00D93D99" w:rsidRPr="00674176" w:rsidRDefault="00DA0CCE" w:rsidP="00DA0CCE">
            <w:pPr>
              <w:jc w:val="both"/>
              <w:rPr>
                <w:rFonts w:asciiTheme="minorHAnsi" w:hAnsiTheme="minorHAnsi" w:cstheme="minorHAnsi"/>
                <w:b/>
                <w:sz w:val="22"/>
                <w:szCs w:val="22"/>
              </w:rPr>
            </w:pPr>
            <w:r w:rsidRPr="00674176">
              <w:rPr>
                <w:rFonts w:asciiTheme="minorHAnsi" w:hAnsiTheme="minorHAnsi" w:cstheme="minorHAnsi"/>
                <w:b/>
                <w:sz w:val="22"/>
                <w:szCs w:val="22"/>
              </w:rPr>
              <w:t>Sous-c</w:t>
            </w:r>
            <w:r w:rsidR="00D93D99" w:rsidRPr="00674176">
              <w:rPr>
                <w:rFonts w:asciiTheme="minorHAnsi" w:hAnsiTheme="minorHAnsi" w:cstheme="minorHAnsi"/>
                <w:b/>
                <w:sz w:val="22"/>
                <w:szCs w:val="22"/>
              </w:rPr>
              <w:t xml:space="preserve">ritère </w:t>
            </w:r>
            <w:r w:rsidRPr="00674176">
              <w:rPr>
                <w:rFonts w:asciiTheme="minorHAnsi" w:hAnsiTheme="minorHAnsi" w:cstheme="minorHAnsi"/>
                <w:b/>
                <w:sz w:val="22"/>
                <w:szCs w:val="22"/>
              </w:rPr>
              <w:t>2 </w:t>
            </w:r>
            <w:r w:rsidR="00D93D99" w:rsidRPr="00674176">
              <w:rPr>
                <w:rFonts w:asciiTheme="minorHAnsi" w:hAnsiTheme="minorHAnsi" w:cstheme="minorHAnsi"/>
                <w:b/>
                <w:sz w:val="22"/>
                <w:szCs w:val="22"/>
              </w:rPr>
              <w:t xml:space="preserve">: </w:t>
            </w:r>
            <w:r w:rsidR="004404A0" w:rsidRPr="00674176">
              <w:rPr>
                <w:rFonts w:asciiTheme="minorHAnsi" w:hAnsiTheme="minorHAnsi" w:cstheme="minorHAnsi"/>
                <w:b/>
                <w:sz w:val="22"/>
                <w:szCs w:val="22"/>
              </w:rPr>
              <w:t>Qualité de la méthodologie, appréciée au regard de la pertinence de la démarche proposée pour chaque axe d’intervention, de l’application des niveaux d’intervention (A, B, C) et des priorités, de la démarche de transfert de compétences (« faire avec ») et des modalités de validation avec la CDC Bénin</w:t>
            </w:r>
          </w:p>
        </w:tc>
        <w:tc>
          <w:tcPr>
            <w:tcW w:w="2692" w:type="dxa"/>
          </w:tcPr>
          <w:p w14:paraId="516A1095" w14:textId="48B387DE" w:rsidR="00D93D99" w:rsidRPr="0064797E" w:rsidRDefault="00E76530" w:rsidP="00D93D99">
            <w:pPr>
              <w:jc w:val="center"/>
              <w:rPr>
                <w:rFonts w:asciiTheme="minorHAnsi" w:hAnsiTheme="minorHAnsi" w:cstheme="minorHAnsi"/>
                <w:b/>
                <w:sz w:val="22"/>
                <w:szCs w:val="22"/>
              </w:rPr>
            </w:pPr>
            <w:r w:rsidRPr="0064797E">
              <w:rPr>
                <w:rFonts w:asciiTheme="minorHAnsi" w:hAnsiTheme="minorHAnsi" w:cstheme="minorHAnsi"/>
                <w:b/>
                <w:sz w:val="22"/>
                <w:szCs w:val="22"/>
              </w:rPr>
              <w:t>25</w:t>
            </w:r>
          </w:p>
        </w:tc>
      </w:tr>
      <w:tr w:rsidR="00D93D99" w:rsidRPr="0006068D" w14:paraId="740A705F" w14:textId="77777777" w:rsidTr="009009F8">
        <w:tc>
          <w:tcPr>
            <w:tcW w:w="6654" w:type="dxa"/>
          </w:tcPr>
          <w:p w14:paraId="59B26548" w14:textId="060A8E02" w:rsidR="00D93D99" w:rsidRPr="00674176" w:rsidRDefault="00DA0CCE" w:rsidP="00DA0CCE">
            <w:pPr>
              <w:jc w:val="both"/>
              <w:rPr>
                <w:rFonts w:asciiTheme="minorHAnsi" w:hAnsiTheme="minorHAnsi" w:cstheme="minorHAnsi"/>
                <w:b/>
                <w:sz w:val="22"/>
                <w:szCs w:val="22"/>
              </w:rPr>
            </w:pPr>
            <w:r w:rsidRPr="00674176">
              <w:rPr>
                <w:rFonts w:asciiTheme="minorHAnsi" w:hAnsiTheme="minorHAnsi" w:cstheme="minorHAnsi"/>
                <w:b/>
                <w:sz w:val="22"/>
                <w:szCs w:val="22"/>
              </w:rPr>
              <w:lastRenderedPageBreak/>
              <w:t>Sous-c</w:t>
            </w:r>
            <w:r w:rsidR="00D93D99" w:rsidRPr="00674176">
              <w:rPr>
                <w:rFonts w:asciiTheme="minorHAnsi" w:hAnsiTheme="minorHAnsi" w:cstheme="minorHAnsi"/>
                <w:b/>
                <w:sz w:val="22"/>
                <w:szCs w:val="22"/>
              </w:rPr>
              <w:t xml:space="preserve">ritère </w:t>
            </w:r>
            <w:r w:rsidRPr="00674176">
              <w:rPr>
                <w:rFonts w:asciiTheme="minorHAnsi" w:hAnsiTheme="minorHAnsi" w:cstheme="minorHAnsi"/>
                <w:b/>
                <w:sz w:val="22"/>
                <w:szCs w:val="22"/>
              </w:rPr>
              <w:t>3 </w:t>
            </w:r>
            <w:r w:rsidR="00D93D99" w:rsidRPr="00674176">
              <w:rPr>
                <w:rFonts w:asciiTheme="minorHAnsi" w:hAnsiTheme="minorHAnsi" w:cstheme="minorHAnsi"/>
                <w:b/>
                <w:sz w:val="22"/>
                <w:szCs w:val="22"/>
              </w:rPr>
              <w:t xml:space="preserve">: </w:t>
            </w:r>
            <w:r w:rsidR="004404A0" w:rsidRPr="00674176">
              <w:rPr>
                <w:rFonts w:asciiTheme="minorHAnsi" w:hAnsiTheme="minorHAnsi" w:cstheme="minorHAnsi"/>
                <w:b/>
                <w:sz w:val="22"/>
                <w:szCs w:val="22"/>
              </w:rPr>
              <w:t>Expérience de l’Expert 1 – chef de mission, appréciée au regard de l’adéquation de son CV aux exigences du cahier des charges : AMOA et pilotage de projets SI, pilotage de recettes et de reprises de données, expérience auprès d’institutions financières et en Afrique de l’Ouest</w:t>
            </w:r>
          </w:p>
        </w:tc>
        <w:tc>
          <w:tcPr>
            <w:tcW w:w="2692" w:type="dxa"/>
          </w:tcPr>
          <w:p w14:paraId="2BE4652E" w14:textId="16124D06" w:rsidR="00D93D99" w:rsidRPr="0064797E" w:rsidRDefault="00E76530" w:rsidP="00D93D99">
            <w:pPr>
              <w:jc w:val="center"/>
              <w:rPr>
                <w:rFonts w:asciiTheme="minorHAnsi" w:hAnsiTheme="minorHAnsi" w:cstheme="minorHAnsi"/>
                <w:b/>
                <w:sz w:val="22"/>
                <w:szCs w:val="22"/>
              </w:rPr>
            </w:pPr>
            <w:r w:rsidRPr="0064797E">
              <w:rPr>
                <w:rFonts w:asciiTheme="minorHAnsi" w:hAnsiTheme="minorHAnsi" w:cstheme="minorHAnsi"/>
                <w:b/>
                <w:sz w:val="22"/>
                <w:szCs w:val="22"/>
              </w:rPr>
              <w:t>20</w:t>
            </w:r>
          </w:p>
        </w:tc>
      </w:tr>
      <w:tr w:rsidR="009009F8" w:rsidRPr="00921E55" w14:paraId="326CB03B" w14:textId="77777777" w:rsidTr="009009F8">
        <w:tc>
          <w:tcPr>
            <w:tcW w:w="6654" w:type="dxa"/>
          </w:tcPr>
          <w:p w14:paraId="2C864B7D" w14:textId="109251F8" w:rsidR="009009F8" w:rsidRPr="00674176" w:rsidRDefault="009009F8" w:rsidP="00A025D7">
            <w:pPr>
              <w:jc w:val="both"/>
              <w:rPr>
                <w:rFonts w:asciiTheme="minorHAnsi" w:hAnsiTheme="minorHAnsi" w:cstheme="minorHAnsi"/>
                <w:b/>
                <w:sz w:val="22"/>
                <w:szCs w:val="22"/>
              </w:rPr>
            </w:pPr>
            <w:r w:rsidRPr="00674176">
              <w:rPr>
                <w:rFonts w:asciiTheme="minorHAnsi" w:hAnsiTheme="minorHAnsi" w:cstheme="minorHAnsi"/>
                <w:b/>
                <w:sz w:val="22"/>
                <w:szCs w:val="22"/>
              </w:rPr>
              <w:t xml:space="preserve">Sous-critère 4 : </w:t>
            </w:r>
            <w:r w:rsidR="004404A0" w:rsidRPr="00674176">
              <w:rPr>
                <w:rFonts w:asciiTheme="minorHAnsi" w:hAnsiTheme="minorHAnsi" w:cstheme="minorHAnsi"/>
                <w:b/>
                <w:sz w:val="22"/>
                <w:szCs w:val="22"/>
              </w:rPr>
              <w:t>Expérience de l’Expert 2 – architecture, données et interopérabilité, appréciée au regard de l’adéquation de son CV aux exigences du cahier des charges : architecture du SI, interopérabilité, données, sécurité des SI et infrastructure</w:t>
            </w:r>
          </w:p>
        </w:tc>
        <w:tc>
          <w:tcPr>
            <w:tcW w:w="2692" w:type="dxa"/>
          </w:tcPr>
          <w:p w14:paraId="370ABFCB" w14:textId="1DDB01A3" w:rsidR="009009F8" w:rsidRPr="0064797E" w:rsidRDefault="00E76530" w:rsidP="00A025D7">
            <w:pPr>
              <w:jc w:val="center"/>
              <w:rPr>
                <w:rFonts w:asciiTheme="minorHAnsi" w:hAnsiTheme="minorHAnsi" w:cstheme="minorHAnsi"/>
                <w:b/>
                <w:sz w:val="22"/>
                <w:szCs w:val="22"/>
              </w:rPr>
            </w:pPr>
            <w:r w:rsidRPr="0064797E">
              <w:rPr>
                <w:rFonts w:asciiTheme="minorHAnsi" w:hAnsiTheme="minorHAnsi" w:cstheme="minorHAnsi"/>
                <w:b/>
                <w:sz w:val="22"/>
                <w:szCs w:val="22"/>
              </w:rPr>
              <w:t>12</w:t>
            </w:r>
          </w:p>
        </w:tc>
      </w:tr>
      <w:tr w:rsidR="000E4BC5" w:rsidRPr="0006068D" w14:paraId="7E1533E6" w14:textId="77777777" w:rsidTr="009009F8">
        <w:tc>
          <w:tcPr>
            <w:tcW w:w="6654" w:type="dxa"/>
          </w:tcPr>
          <w:p w14:paraId="5194A964" w14:textId="03BF127B" w:rsidR="000E4BC5" w:rsidRPr="00E268BF" w:rsidRDefault="000E4BC5" w:rsidP="00E268BF">
            <w:pPr>
              <w:jc w:val="both"/>
              <w:rPr>
                <w:rFonts w:asciiTheme="minorHAnsi" w:hAnsiTheme="minorHAnsi" w:cstheme="minorHAnsi"/>
                <w:b/>
                <w:sz w:val="22"/>
                <w:szCs w:val="22"/>
                <w:highlight w:val="yellow"/>
              </w:rPr>
            </w:pPr>
            <w:r w:rsidRPr="00674176">
              <w:rPr>
                <w:rFonts w:asciiTheme="minorHAnsi" w:hAnsiTheme="minorHAnsi" w:cstheme="minorHAnsi"/>
                <w:b/>
                <w:sz w:val="22"/>
                <w:szCs w:val="22"/>
              </w:rPr>
              <w:t>Sous</w:t>
            </w:r>
            <w:r w:rsidR="001B25AB" w:rsidRPr="00674176">
              <w:rPr>
                <w:rFonts w:asciiTheme="minorHAnsi" w:hAnsiTheme="minorHAnsi" w:cstheme="minorHAnsi"/>
                <w:b/>
                <w:sz w:val="22"/>
                <w:szCs w:val="22"/>
              </w:rPr>
              <w:t xml:space="preserve">-critère </w:t>
            </w:r>
            <w:r w:rsidR="004404A0">
              <w:rPr>
                <w:rFonts w:asciiTheme="minorHAnsi" w:hAnsiTheme="minorHAnsi" w:cstheme="minorHAnsi"/>
                <w:b/>
                <w:sz w:val="22"/>
                <w:szCs w:val="22"/>
              </w:rPr>
              <w:t>5</w:t>
            </w:r>
            <w:r w:rsidR="00B91887" w:rsidRPr="00674176">
              <w:rPr>
                <w:rFonts w:asciiTheme="minorHAnsi" w:hAnsiTheme="minorHAnsi" w:cstheme="minorHAnsi"/>
                <w:b/>
                <w:sz w:val="22"/>
                <w:szCs w:val="22"/>
              </w:rPr>
              <w:t> :</w:t>
            </w:r>
            <w:r w:rsidR="00B91887" w:rsidRPr="00674176">
              <w:rPr>
                <w:rFonts w:asciiTheme="minorHAnsi" w:hAnsiTheme="minorHAnsi" w:cstheme="minorHAnsi"/>
                <w:sz w:val="22"/>
                <w:szCs w:val="22"/>
              </w:rPr>
              <w:t xml:space="preserve"> </w:t>
            </w:r>
            <w:r w:rsidR="007D409F" w:rsidRPr="007D409F">
              <w:rPr>
                <w:rFonts w:asciiTheme="minorHAnsi" w:hAnsiTheme="minorHAnsi" w:cstheme="minorHAnsi"/>
                <w:b/>
                <w:sz w:val="22"/>
                <w:szCs w:val="22"/>
              </w:rPr>
              <w:t>Qualité du plan de travail, appréciée au regard du chronogramme, de la répartition des jours par expert, par axe et par étape et de sa cohérence avec les priorités, de la présence sur site et des échéances de remise des livrables</w:t>
            </w:r>
          </w:p>
        </w:tc>
        <w:tc>
          <w:tcPr>
            <w:tcW w:w="2692" w:type="dxa"/>
          </w:tcPr>
          <w:p w14:paraId="4F334CC6" w14:textId="25D5ADF0" w:rsidR="000E4BC5" w:rsidRPr="0064797E" w:rsidRDefault="00E76530" w:rsidP="00D93D99">
            <w:pPr>
              <w:jc w:val="center"/>
              <w:rPr>
                <w:rFonts w:asciiTheme="minorHAnsi" w:hAnsiTheme="minorHAnsi" w:cstheme="minorHAnsi"/>
                <w:b/>
                <w:sz w:val="22"/>
                <w:szCs w:val="22"/>
              </w:rPr>
            </w:pPr>
            <w:r w:rsidRPr="0064797E">
              <w:rPr>
                <w:rFonts w:asciiTheme="minorHAnsi" w:hAnsiTheme="minorHAnsi" w:cstheme="minorHAnsi"/>
                <w:b/>
                <w:sz w:val="22"/>
                <w:szCs w:val="22"/>
              </w:rPr>
              <w:t>8</w:t>
            </w:r>
          </w:p>
        </w:tc>
      </w:tr>
      <w:tr w:rsidR="00116C24" w:rsidRPr="0064797E" w14:paraId="399D4C70" w14:textId="77777777" w:rsidTr="009009F8">
        <w:tc>
          <w:tcPr>
            <w:tcW w:w="6654" w:type="dxa"/>
          </w:tcPr>
          <w:p w14:paraId="3C0DA4EC" w14:textId="628A2473" w:rsidR="00116C24" w:rsidRPr="0064797E" w:rsidRDefault="00116C24" w:rsidP="00F10B36">
            <w:pPr>
              <w:jc w:val="right"/>
              <w:rPr>
                <w:rFonts w:asciiTheme="minorHAnsi" w:hAnsiTheme="minorHAnsi" w:cstheme="minorHAnsi"/>
                <w:b/>
                <w:sz w:val="22"/>
                <w:szCs w:val="22"/>
              </w:rPr>
            </w:pPr>
            <w:r w:rsidRPr="0064797E">
              <w:rPr>
                <w:rFonts w:asciiTheme="minorHAnsi" w:hAnsiTheme="minorHAnsi" w:cstheme="minorHAnsi"/>
                <w:b/>
                <w:sz w:val="22"/>
                <w:szCs w:val="22"/>
              </w:rPr>
              <w:t>TOTAL</w:t>
            </w:r>
          </w:p>
        </w:tc>
        <w:tc>
          <w:tcPr>
            <w:tcW w:w="2692" w:type="dxa"/>
          </w:tcPr>
          <w:p w14:paraId="727CD250" w14:textId="01368EF7" w:rsidR="00116C24" w:rsidRPr="0064797E" w:rsidRDefault="004404A0" w:rsidP="00E268BF">
            <w:pPr>
              <w:jc w:val="center"/>
              <w:rPr>
                <w:rFonts w:asciiTheme="minorHAnsi" w:hAnsiTheme="minorHAnsi" w:cstheme="minorHAnsi"/>
                <w:b/>
                <w:sz w:val="22"/>
                <w:szCs w:val="22"/>
              </w:rPr>
            </w:pPr>
            <w:r w:rsidRPr="0064797E">
              <w:rPr>
                <w:rFonts w:asciiTheme="minorHAnsi" w:hAnsiTheme="minorHAnsi" w:cstheme="minorHAnsi"/>
                <w:b/>
                <w:sz w:val="22"/>
                <w:szCs w:val="22"/>
              </w:rPr>
              <w:t>80</w:t>
            </w:r>
          </w:p>
        </w:tc>
      </w:tr>
    </w:tbl>
    <w:p w14:paraId="2985E90E" w14:textId="0FB6FD56" w:rsidR="001B25AB" w:rsidRPr="0064797E" w:rsidRDefault="001B25AB" w:rsidP="00F10B36">
      <w:pPr>
        <w:spacing w:before="120"/>
        <w:jc w:val="both"/>
        <w:rPr>
          <w:rFonts w:asciiTheme="minorHAnsi" w:hAnsiTheme="minorHAnsi" w:cstheme="minorHAnsi"/>
          <w:sz w:val="22"/>
          <w:szCs w:val="22"/>
        </w:rPr>
      </w:pPr>
    </w:p>
    <w:p w14:paraId="4067D76C" w14:textId="177C4C7C" w:rsidR="00D93D99" w:rsidRPr="0006068D" w:rsidRDefault="00D93D99" w:rsidP="00F10B36">
      <w:pPr>
        <w:spacing w:before="120"/>
        <w:jc w:val="both"/>
        <w:rPr>
          <w:rFonts w:asciiTheme="minorHAnsi" w:hAnsiTheme="minorHAnsi" w:cstheme="minorHAnsi"/>
          <w:sz w:val="22"/>
          <w:szCs w:val="22"/>
        </w:rPr>
      </w:pPr>
      <w:r w:rsidRPr="0064797E">
        <w:rPr>
          <w:rFonts w:asciiTheme="minorHAnsi" w:hAnsiTheme="minorHAnsi" w:cstheme="minorHAnsi"/>
          <w:sz w:val="22"/>
          <w:szCs w:val="22"/>
        </w:rPr>
        <w:t xml:space="preserve">Chaque offre technique, jugée conforme techniquement, se verra attribuer une </w:t>
      </w:r>
      <w:r w:rsidRPr="0064797E">
        <w:rPr>
          <w:rFonts w:asciiTheme="minorHAnsi" w:hAnsiTheme="minorHAnsi" w:cstheme="minorHAnsi"/>
          <w:b/>
          <w:sz w:val="22"/>
          <w:szCs w:val="22"/>
        </w:rPr>
        <w:t>note technique</w:t>
      </w:r>
      <w:r w:rsidR="00EB00E6" w:rsidRPr="0064797E">
        <w:rPr>
          <w:rFonts w:asciiTheme="minorHAnsi" w:hAnsiTheme="minorHAnsi" w:cstheme="minorHAnsi"/>
          <w:b/>
          <w:sz w:val="22"/>
          <w:szCs w:val="22"/>
        </w:rPr>
        <w:t xml:space="preserve"> </w:t>
      </w:r>
      <w:r w:rsidRPr="0064797E">
        <w:rPr>
          <w:rFonts w:asciiTheme="minorHAnsi" w:hAnsiTheme="minorHAnsi" w:cstheme="minorHAnsi"/>
          <w:b/>
          <w:sz w:val="22"/>
          <w:szCs w:val="22"/>
        </w:rPr>
        <w:t xml:space="preserve">(NT sur </w:t>
      </w:r>
      <w:r w:rsidR="00E268BF" w:rsidRPr="0064797E">
        <w:rPr>
          <w:rFonts w:asciiTheme="minorHAnsi" w:hAnsiTheme="minorHAnsi" w:cstheme="minorHAnsi"/>
          <w:b/>
          <w:sz w:val="22"/>
          <w:szCs w:val="22"/>
        </w:rPr>
        <w:t>8</w:t>
      </w:r>
      <w:r w:rsidRPr="0064797E">
        <w:rPr>
          <w:rFonts w:asciiTheme="minorHAnsi" w:hAnsiTheme="minorHAnsi" w:cstheme="minorHAnsi"/>
          <w:b/>
          <w:sz w:val="22"/>
          <w:szCs w:val="22"/>
        </w:rPr>
        <w:t xml:space="preserve">0 points maximum) </w:t>
      </w:r>
      <w:r w:rsidRPr="0064797E">
        <w:rPr>
          <w:rFonts w:asciiTheme="minorHAnsi" w:hAnsiTheme="minorHAnsi" w:cstheme="minorHAnsi"/>
          <w:sz w:val="22"/>
          <w:szCs w:val="22"/>
        </w:rPr>
        <w:t>par addition des notes</w:t>
      </w:r>
      <w:r w:rsidR="00DA0CCE" w:rsidRPr="0064797E">
        <w:rPr>
          <w:rFonts w:asciiTheme="minorHAnsi" w:hAnsiTheme="minorHAnsi" w:cstheme="minorHAnsi"/>
          <w:sz w:val="22"/>
          <w:szCs w:val="22"/>
        </w:rPr>
        <w:t xml:space="preserve"> pondérées</w:t>
      </w:r>
      <w:r w:rsidRPr="0064797E">
        <w:rPr>
          <w:rFonts w:asciiTheme="minorHAnsi" w:hAnsiTheme="minorHAnsi" w:cstheme="minorHAnsi"/>
          <w:sz w:val="22"/>
          <w:szCs w:val="22"/>
        </w:rPr>
        <w:t xml:space="preserve"> obtenues sur chaque sous-critère.</w:t>
      </w:r>
    </w:p>
    <w:p w14:paraId="40BF12EF" w14:textId="4A15733E" w:rsidR="00370D94" w:rsidRPr="001C6A34" w:rsidRDefault="00370D94" w:rsidP="001C6A34">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 xml:space="preserve">Un seuil minimal de qualité technique est fixé à </w:t>
      </w:r>
      <w:r w:rsidR="00B44EB4">
        <w:rPr>
          <w:rFonts w:asciiTheme="minorHAnsi" w:eastAsia="Times New Roman" w:hAnsiTheme="minorHAnsi" w:cstheme="minorHAnsi"/>
          <w:sz w:val="22"/>
          <w:szCs w:val="24"/>
        </w:rPr>
        <w:t>56</w:t>
      </w:r>
      <w:r w:rsidR="005C6723" w:rsidRPr="001C6A34">
        <w:rPr>
          <w:rFonts w:asciiTheme="minorHAnsi" w:eastAsia="Times New Roman" w:hAnsiTheme="minorHAnsi" w:cstheme="minorHAnsi"/>
          <w:sz w:val="22"/>
          <w:szCs w:val="24"/>
        </w:rPr>
        <w:t xml:space="preserve"> </w:t>
      </w:r>
      <w:r w:rsidRPr="001C6A34">
        <w:rPr>
          <w:rFonts w:asciiTheme="minorHAnsi" w:eastAsia="Times New Roman" w:hAnsiTheme="minorHAnsi" w:cstheme="minorHAnsi"/>
          <w:sz w:val="22"/>
          <w:szCs w:val="24"/>
        </w:rPr>
        <w:t xml:space="preserve">points sur </w:t>
      </w:r>
      <w:r w:rsidR="005C6723">
        <w:rPr>
          <w:rFonts w:asciiTheme="minorHAnsi" w:eastAsia="Times New Roman" w:hAnsiTheme="minorHAnsi" w:cstheme="minorHAnsi"/>
          <w:sz w:val="22"/>
          <w:szCs w:val="24"/>
        </w:rPr>
        <w:t>80</w:t>
      </w:r>
      <w:r w:rsidRPr="001C6A34">
        <w:rPr>
          <w:rFonts w:asciiTheme="minorHAnsi" w:eastAsia="Times New Roman" w:hAnsiTheme="minorHAnsi" w:cstheme="minorHAnsi"/>
          <w:sz w:val="22"/>
          <w:szCs w:val="24"/>
        </w:rPr>
        <w:t>.</w:t>
      </w:r>
      <w:r w:rsidRPr="00370D94">
        <w:rPr>
          <w:rFonts w:asciiTheme="minorHAnsi" w:hAnsiTheme="minorHAnsi" w:cstheme="minorHAnsi"/>
          <w:sz w:val="22"/>
        </w:rPr>
        <w:t xml:space="preserve"> </w:t>
      </w:r>
      <w:r w:rsidRPr="00370D94">
        <w:rPr>
          <w:rFonts w:asciiTheme="minorHAnsi" w:eastAsia="Times New Roman" w:hAnsiTheme="minorHAnsi" w:cstheme="minorHAnsi"/>
          <w:sz w:val="22"/>
          <w:szCs w:val="24"/>
        </w:rPr>
        <w:t>Les offres n'atteignant pas ce seuil seront éliminées avant l'analyse du critère prix et ne seront pas retenues pour le classement final</w:t>
      </w:r>
      <w:r w:rsidR="001A5050">
        <w:rPr>
          <w:rFonts w:asciiTheme="minorHAnsi" w:eastAsia="Times New Roman" w:hAnsiTheme="minorHAnsi" w:cstheme="minorHAnsi"/>
          <w:sz w:val="22"/>
          <w:szCs w:val="24"/>
        </w:rPr>
        <w:t>.</w:t>
      </w:r>
    </w:p>
    <w:p w14:paraId="7D462E97" w14:textId="780F46EB" w:rsidR="00370D94" w:rsidRPr="001C6A34" w:rsidRDefault="00383EC2" w:rsidP="001C6A34">
      <w:pPr>
        <w:spacing w:before="100" w:beforeAutospacing="1" w:after="100" w:afterAutospacing="1" w:line="240" w:lineRule="auto"/>
        <w:jc w:val="both"/>
        <w:rPr>
          <w:rFonts w:asciiTheme="minorHAnsi" w:eastAsia="Times New Roman" w:hAnsiTheme="minorHAnsi" w:cstheme="minorHAnsi"/>
          <w:sz w:val="22"/>
          <w:szCs w:val="24"/>
        </w:rPr>
      </w:pPr>
      <w:r>
        <w:rPr>
          <w:rFonts w:asciiTheme="minorHAnsi" w:eastAsia="Times New Roman" w:hAnsiTheme="minorHAnsi" w:cstheme="minorHAnsi"/>
          <w:sz w:val="22"/>
          <w:szCs w:val="24"/>
        </w:rPr>
        <w:t xml:space="preserve">Toutefois, </w:t>
      </w:r>
      <w:r w:rsidRPr="00383EC2">
        <w:rPr>
          <w:rFonts w:asciiTheme="minorHAnsi" w:eastAsia="Times New Roman" w:hAnsiTheme="minorHAnsi" w:cstheme="minorHAnsi"/>
          <w:sz w:val="22"/>
          <w:szCs w:val="24"/>
        </w:rPr>
        <w:t>d</w:t>
      </w:r>
      <w:r w:rsidR="00370D94" w:rsidRPr="001C6A34">
        <w:rPr>
          <w:rFonts w:asciiTheme="minorHAnsi" w:eastAsia="Times New Roman" w:hAnsiTheme="minorHAnsi" w:cstheme="minorHAnsi"/>
          <w:sz w:val="22"/>
          <w:szCs w:val="24"/>
        </w:rPr>
        <w:t>ans le cadre d'une procédure adaptée, l'atteinte de ce seuil est appréciée sur la base de l'offre finale. En conséquence, Expertise France se réserve la possibilité d'inviter les candidats à négocier, à préciser ou à compléter leur offre avant l'appréciation définitive du respect de ce seuil.</w:t>
      </w:r>
    </w:p>
    <w:p w14:paraId="0889BD2D" w14:textId="49370198" w:rsidR="00370D94" w:rsidRPr="008E3424" w:rsidRDefault="00370D94" w:rsidP="008E3424">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À l'issue de ces échanges éventuels, les offres n'atteignant pas le seuil minimal de qualité technique pourront être écartées et ne pas êt</w:t>
      </w:r>
      <w:r w:rsidR="008E3424">
        <w:rPr>
          <w:rFonts w:asciiTheme="minorHAnsi" w:eastAsia="Times New Roman" w:hAnsiTheme="minorHAnsi" w:cstheme="minorHAnsi"/>
          <w:sz w:val="22"/>
          <w:szCs w:val="24"/>
        </w:rPr>
        <w:t>re admises au classement final.</w:t>
      </w:r>
    </w:p>
    <w:p w14:paraId="30735CDD" w14:textId="5F602E46" w:rsidR="009A7AC5" w:rsidRDefault="00E23E75" w:rsidP="00674176">
      <w:pPr>
        <w:pStyle w:val="Titre2"/>
        <w:spacing w:before="120" w:after="120" w:line="240" w:lineRule="auto"/>
        <w:jc w:val="both"/>
      </w:pPr>
      <w:bookmarkStart w:id="94" w:name="_Toc232159034"/>
      <w:r w:rsidRPr="0006068D">
        <w:rPr>
          <w:rFonts w:asciiTheme="minorHAnsi" w:hAnsiTheme="minorHAnsi" w:cstheme="minorHAnsi"/>
          <w:sz w:val="22"/>
          <w:szCs w:val="22"/>
          <w:u w:val="single"/>
        </w:rPr>
        <w:t>Négociations</w:t>
      </w:r>
      <w:bookmarkEnd w:id="94"/>
    </w:p>
    <w:p w14:paraId="1207978B" w14:textId="0054F78B"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14:paraId="5123001D" w14:textId="0EB0189E" w:rsidR="0047147C" w:rsidRPr="00760CBB" w:rsidRDefault="0047147C">
      <w:pPr>
        <w:spacing w:before="120"/>
        <w:jc w:val="both"/>
        <w:rPr>
          <w:rFonts w:asciiTheme="minorHAnsi" w:hAnsiTheme="minorHAnsi" w:cstheme="minorHAnsi"/>
          <w:color w:val="000000"/>
          <w:sz w:val="22"/>
          <w:szCs w:val="22"/>
        </w:rPr>
      </w:pPr>
      <w:r w:rsidRPr="00760CBB">
        <w:rPr>
          <w:rFonts w:asciiTheme="minorHAnsi" w:hAnsiTheme="minorHAnsi" w:cstheme="minorHAnsi"/>
          <w:color w:val="000000"/>
          <w:sz w:val="22"/>
          <w:szCs w:val="22"/>
        </w:rPr>
        <w:t xml:space="preserve">Les soumissionnaires admis à négocier seront convoqués par écrit. La séance de négociation se tiendra </w:t>
      </w:r>
      <w:r w:rsidR="001A5050">
        <w:rPr>
          <w:rFonts w:asciiTheme="minorHAnsi" w:hAnsiTheme="minorHAnsi" w:cstheme="minorHAnsi"/>
          <w:color w:val="000000"/>
          <w:sz w:val="22"/>
          <w:szCs w:val="22"/>
        </w:rPr>
        <w:t xml:space="preserve">soit </w:t>
      </w:r>
      <w:r w:rsidR="001A265F" w:rsidRPr="00760CBB">
        <w:rPr>
          <w:rFonts w:asciiTheme="minorHAnsi" w:hAnsiTheme="minorHAnsi" w:cstheme="minorHAnsi"/>
          <w:color w:val="000000"/>
          <w:sz w:val="22"/>
          <w:szCs w:val="22"/>
        </w:rPr>
        <w:t>par visioconférence,</w:t>
      </w:r>
      <w:r w:rsidR="001A5050">
        <w:rPr>
          <w:rFonts w:asciiTheme="minorHAnsi" w:hAnsiTheme="minorHAnsi" w:cstheme="minorHAnsi"/>
          <w:color w:val="000000"/>
          <w:sz w:val="22"/>
          <w:szCs w:val="22"/>
        </w:rPr>
        <w:t xml:space="preserve"> soit en présentiel</w:t>
      </w:r>
      <w:r w:rsidR="001A265F" w:rsidRPr="00760CBB">
        <w:rPr>
          <w:rFonts w:asciiTheme="minorHAnsi" w:hAnsiTheme="minorHAnsi" w:cstheme="minorHAnsi"/>
          <w:color w:val="000000"/>
          <w:sz w:val="22"/>
          <w:szCs w:val="22"/>
        </w:rPr>
        <w:t xml:space="preserve"> </w:t>
      </w:r>
      <w:r w:rsidR="001A5050">
        <w:rPr>
          <w:rFonts w:asciiTheme="minorHAnsi" w:hAnsiTheme="minorHAnsi" w:cstheme="minorHAnsi"/>
          <w:color w:val="000000"/>
          <w:sz w:val="22"/>
          <w:szCs w:val="22"/>
        </w:rPr>
        <w:t xml:space="preserve">à une date qui sera ultérieurement précisée. </w:t>
      </w:r>
    </w:p>
    <w:p w14:paraId="46C83FF0" w14:textId="77777777" w:rsidR="0047147C" w:rsidRPr="00760CBB" w:rsidRDefault="0047147C" w:rsidP="0047147C">
      <w:pPr>
        <w:spacing w:before="120"/>
        <w:jc w:val="both"/>
        <w:rPr>
          <w:rFonts w:asciiTheme="minorHAnsi" w:hAnsiTheme="minorHAnsi" w:cstheme="minorHAnsi"/>
          <w:color w:val="000000"/>
          <w:sz w:val="22"/>
          <w:szCs w:val="22"/>
        </w:rPr>
      </w:pPr>
      <w:r w:rsidRPr="00760CBB">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167A696F" w14:textId="4A5CEAF2" w:rsidR="00915372" w:rsidRDefault="0047147C" w:rsidP="00403232">
      <w:pPr>
        <w:spacing w:before="120" w:line="240" w:lineRule="auto"/>
        <w:jc w:val="both"/>
        <w:rPr>
          <w:rFonts w:asciiTheme="minorHAnsi" w:hAnsiTheme="minorHAnsi" w:cstheme="minorHAnsi"/>
          <w:sz w:val="22"/>
          <w:szCs w:val="22"/>
        </w:rPr>
      </w:pPr>
      <w:r w:rsidRPr="00760CBB">
        <w:rPr>
          <w:rFonts w:asciiTheme="minorHAnsi" w:hAnsiTheme="minorHAnsi" w:cstheme="minorHAnsi"/>
          <w:color w:val="000000"/>
          <w:sz w:val="22"/>
          <w:szCs w:val="22"/>
        </w:rPr>
        <w:t xml:space="preserve">Expertise France se réserve également la possibilité d’attribuer le marché sans négociation. </w:t>
      </w:r>
    </w:p>
    <w:p w14:paraId="4EE43DC9" w14:textId="77777777" w:rsidR="00A13566" w:rsidRPr="00E23E75" w:rsidRDefault="00A13566" w:rsidP="00403232">
      <w:pPr>
        <w:spacing w:before="120" w:line="240" w:lineRule="auto"/>
        <w:jc w:val="both"/>
        <w:rPr>
          <w:rFonts w:asciiTheme="minorHAnsi" w:hAnsiTheme="minorHAnsi" w:cstheme="minorHAnsi"/>
          <w:sz w:val="22"/>
          <w:szCs w:val="22"/>
        </w:rPr>
      </w:pP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95" w:name="_Toc232159036"/>
      <w:r w:rsidRPr="0006068D">
        <w:rPr>
          <w:rFonts w:asciiTheme="minorHAnsi" w:hAnsiTheme="minorHAnsi" w:cstheme="minorHAnsi"/>
          <w:sz w:val="22"/>
          <w:szCs w:val="22"/>
          <w:u w:val="single"/>
        </w:rPr>
        <w:t>Attribution</w:t>
      </w:r>
      <w:bookmarkEnd w:id="95"/>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3B40DDAF" w:rsid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428561CF" w14:textId="2F99207A" w:rsidR="008E3424" w:rsidRDefault="008E3424" w:rsidP="00403232">
      <w:pPr>
        <w:spacing w:before="120" w:line="240" w:lineRule="auto"/>
        <w:jc w:val="both"/>
        <w:rPr>
          <w:rFonts w:asciiTheme="minorHAnsi" w:hAnsiTheme="minorHAnsi" w:cstheme="minorHAnsi"/>
          <w:color w:val="000000"/>
          <w:sz w:val="22"/>
          <w:szCs w:val="22"/>
        </w:rPr>
      </w:pPr>
    </w:p>
    <w:p w14:paraId="207FC456" w14:textId="77777777" w:rsidR="008E3424" w:rsidRPr="00A60E9D" w:rsidRDefault="008E3424" w:rsidP="00403232">
      <w:pPr>
        <w:spacing w:before="120" w:line="240" w:lineRule="auto"/>
        <w:jc w:val="both"/>
        <w:rPr>
          <w:rFonts w:asciiTheme="minorHAnsi" w:hAnsiTheme="minorHAnsi" w:cstheme="minorHAnsi"/>
          <w:color w:val="000000"/>
          <w:sz w:val="22"/>
          <w:szCs w:val="22"/>
        </w:rPr>
      </w:pP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6" w:name="_Toc491193515"/>
      <w:bookmarkStart w:id="97" w:name="_Toc491193970"/>
      <w:bookmarkStart w:id="98" w:name="_Toc232159037"/>
      <w:bookmarkEnd w:id="96"/>
      <w:bookmarkEnd w:id="97"/>
      <w:r w:rsidRPr="0006068D">
        <w:rPr>
          <w:rFonts w:asciiTheme="minorHAnsi" w:hAnsiTheme="minorHAnsi" w:cstheme="minorHAnsi"/>
          <w:b/>
          <w:caps/>
          <w:sz w:val="28"/>
          <w:szCs w:val="22"/>
          <w:u w:val="single"/>
        </w:rPr>
        <w:lastRenderedPageBreak/>
        <w:t>Traitement des données à caractère personnel dans le cadre de la présente consultation et pour le suivi d’exécution du contrat</w:t>
      </w:r>
      <w:bookmarkEnd w:id="98"/>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9" w:name="_Toc232159038"/>
      <w:r w:rsidRPr="0006068D">
        <w:rPr>
          <w:rFonts w:asciiTheme="minorHAnsi" w:hAnsiTheme="minorHAnsi" w:cstheme="minorHAnsi"/>
          <w:sz w:val="22"/>
          <w:szCs w:val="22"/>
          <w:u w:val="single"/>
        </w:rPr>
        <w:t>Identité et coordonnées du responsable de traitement et de son représentant :</w:t>
      </w:r>
      <w:bookmarkEnd w:id="99"/>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2159039"/>
      <w:r w:rsidRPr="0006068D">
        <w:rPr>
          <w:rFonts w:asciiTheme="minorHAnsi" w:hAnsiTheme="minorHAnsi" w:cstheme="minorHAnsi"/>
          <w:sz w:val="22"/>
          <w:szCs w:val="22"/>
          <w:u w:val="single"/>
        </w:rPr>
        <w:t>Pour la plateforme PLACE :</w:t>
      </w:r>
      <w:bookmarkEnd w:id="100"/>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1" w:name="_Toc232159040"/>
      <w:r w:rsidRPr="0006068D">
        <w:rPr>
          <w:rFonts w:asciiTheme="minorHAnsi" w:hAnsiTheme="minorHAnsi" w:cstheme="minorHAnsi"/>
          <w:sz w:val="22"/>
          <w:szCs w:val="22"/>
          <w:u w:val="single"/>
        </w:rPr>
        <w:t>Coordonnées du délégué à la protection des données personnelles :</w:t>
      </w:r>
      <w:bookmarkEnd w:id="101"/>
    </w:p>
    <w:p w14:paraId="4A91DEFE" w14:textId="5924A205" w:rsidR="00FB79BF" w:rsidRPr="0006068D" w:rsidRDefault="0011786B" w:rsidP="0002417A">
      <w:pPr>
        <w:pStyle w:val="Default"/>
        <w:spacing w:before="120"/>
        <w:jc w:val="both"/>
        <w:rPr>
          <w:rFonts w:asciiTheme="minorHAnsi" w:hAnsiTheme="minorHAnsi" w:cstheme="minorHAnsi"/>
          <w:color w:val="auto"/>
          <w:sz w:val="22"/>
          <w:szCs w:val="22"/>
        </w:rPr>
      </w:pPr>
      <w:hyperlink r:id="rId14"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32159041"/>
      <w:r w:rsidRPr="0006068D">
        <w:rPr>
          <w:rFonts w:asciiTheme="minorHAnsi" w:hAnsiTheme="minorHAnsi" w:cstheme="minorHAnsi"/>
          <w:sz w:val="22"/>
          <w:szCs w:val="22"/>
          <w:u w:val="single"/>
        </w:rPr>
        <w:t>Pour l’autorité contractante :</w:t>
      </w:r>
      <w:bookmarkEnd w:id="102"/>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32159042"/>
      <w:r w:rsidRPr="0006068D">
        <w:rPr>
          <w:rFonts w:asciiTheme="minorHAnsi" w:hAnsiTheme="minorHAnsi" w:cstheme="minorHAnsi"/>
          <w:sz w:val="22"/>
          <w:szCs w:val="22"/>
          <w:u w:val="single"/>
        </w:rPr>
        <w:t>Coordonnées du délégué à la protection des données personnelles :</w:t>
      </w:r>
      <w:bookmarkEnd w:id="103"/>
    </w:p>
    <w:p w14:paraId="48F60AE8" w14:textId="77777777" w:rsidR="00FB79BF" w:rsidRDefault="0011786B"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32159043"/>
      <w:r w:rsidRPr="00921E55">
        <w:rPr>
          <w:rFonts w:asciiTheme="minorHAnsi" w:hAnsiTheme="minorHAnsi" w:cstheme="minorHAnsi"/>
          <w:b/>
          <w:caps/>
          <w:sz w:val="28"/>
          <w:szCs w:val="22"/>
          <w:u w:val="single"/>
        </w:rPr>
        <w:t>AUTRES RENSEIGNEMENTS</w:t>
      </w:r>
      <w:bookmarkEnd w:id="104"/>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32159044"/>
      <w:r w:rsidRPr="0006068D">
        <w:rPr>
          <w:rFonts w:asciiTheme="minorHAnsi" w:hAnsiTheme="minorHAnsi" w:cstheme="minorHAnsi"/>
          <w:b/>
          <w:caps/>
          <w:sz w:val="28"/>
          <w:szCs w:val="22"/>
          <w:u w:val="single"/>
        </w:rPr>
        <w:t>Voies et délais de recours</w:t>
      </w:r>
      <w:bookmarkEnd w:id="105"/>
      <w:bookmarkEnd w:id="106"/>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6"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7"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341D2" w14:textId="77777777" w:rsidR="0011786B" w:rsidRDefault="0011786B">
      <w:r>
        <w:separator/>
      </w:r>
    </w:p>
  </w:endnote>
  <w:endnote w:type="continuationSeparator" w:id="0">
    <w:p w14:paraId="43065EBC" w14:textId="77777777" w:rsidR="0011786B" w:rsidRDefault="00117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7C1580" w:rsidRDefault="007C158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7C1580" w:rsidRDefault="007C1580">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5E335" w14:textId="6E2FB35B" w:rsidR="007C1580" w:rsidRPr="00EE0FDD" w:rsidRDefault="007C1580"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0C753A06" w:rsidR="007C1580" w:rsidRPr="0036169C" w:rsidRDefault="0011786B"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7C1580" w:rsidRPr="0036169C">
          <w:rPr>
            <w:rFonts w:asciiTheme="minorHAnsi" w:hAnsiTheme="minorHAnsi"/>
            <w:sz w:val="22"/>
            <w:szCs w:val="22"/>
          </w:rPr>
          <w:tab/>
          <w:t xml:space="preserve">Page </w:t>
        </w:r>
        <w:r w:rsidR="007C1580" w:rsidRPr="0036169C">
          <w:rPr>
            <w:rFonts w:asciiTheme="minorHAnsi" w:hAnsiTheme="minorHAnsi"/>
            <w:b/>
            <w:bCs/>
            <w:sz w:val="22"/>
            <w:szCs w:val="22"/>
          </w:rPr>
          <w:fldChar w:fldCharType="begin"/>
        </w:r>
        <w:r w:rsidR="007C1580" w:rsidRPr="0036169C">
          <w:rPr>
            <w:rFonts w:asciiTheme="minorHAnsi" w:hAnsiTheme="minorHAnsi"/>
            <w:b/>
            <w:bCs/>
            <w:sz w:val="22"/>
            <w:szCs w:val="22"/>
          </w:rPr>
          <w:instrText>PAGE</w:instrText>
        </w:r>
        <w:r w:rsidR="007C1580" w:rsidRPr="0036169C">
          <w:rPr>
            <w:rFonts w:asciiTheme="minorHAnsi" w:hAnsiTheme="minorHAnsi"/>
            <w:b/>
            <w:bCs/>
            <w:sz w:val="22"/>
            <w:szCs w:val="22"/>
          </w:rPr>
          <w:fldChar w:fldCharType="separate"/>
        </w:r>
        <w:r w:rsidR="00D72AEF">
          <w:rPr>
            <w:rFonts w:asciiTheme="minorHAnsi" w:hAnsiTheme="minorHAnsi"/>
            <w:b/>
            <w:bCs/>
            <w:noProof/>
            <w:sz w:val="22"/>
            <w:szCs w:val="22"/>
          </w:rPr>
          <w:t>3</w:t>
        </w:r>
        <w:r w:rsidR="007C1580" w:rsidRPr="0036169C">
          <w:rPr>
            <w:rFonts w:asciiTheme="minorHAnsi" w:hAnsiTheme="minorHAnsi"/>
            <w:b/>
            <w:bCs/>
            <w:sz w:val="22"/>
            <w:szCs w:val="22"/>
          </w:rPr>
          <w:fldChar w:fldCharType="end"/>
        </w:r>
        <w:r w:rsidR="007C1580" w:rsidRPr="0036169C">
          <w:rPr>
            <w:rFonts w:asciiTheme="minorHAnsi" w:hAnsiTheme="minorHAnsi"/>
            <w:sz w:val="22"/>
            <w:szCs w:val="22"/>
          </w:rPr>
          <w:t xml:space="preserve"> sur </w:t>
        </w:r>
        <w:r w:rsidR="007C1580" w:rsidRPr="0036169C">
          <w:rPr>
            <w:rFonts w:asciiTheme="minorHAnsi" w:hAnsiTheme="minorHAnsi"/>
            <w:b/>
            <w:bCs/>
            <w:sz w:val="22"/>
            <w:szCs w:val="22"/>
          </w:rPr>
          <w:fldChar w:fldCharType="begin"/>
        </w:r>
        <w:r w:rsidR="007C1580" w:rsidRPr="0036169C">
          <w:rPr>
            <w:rFonts w:asciiTheme="minorHAnsi" w:hAnsiTheme="minorHAnsi"/>
            <w:b/>
            <w:bCs/>
            <w:sz w:val="22"/>
            <w:szCs w:val="22"/>
          </w:rPr>
          <w:instrText>NUMPAGES</w:instrText>
        </w:r>
        <w:r w:rsidR="007C1580" w:rsidRPr="0036169C">
          <w:rPr>
            <w:rFonts w:asciiTheme="minorHAnsi" w:hAnsiTheme="minorHAnsi"/>
            <w:b/>
            <w:bCs/>
            <w:sz w:val="22"/>
            <w:szCs w:val="22"/>
          </w:rPr>
          <w:fldChar w:fldCharType="separate"/>
        </w:r>
        <w:r w:rsidR="00D72AEF">
          <w:rPr>
            <w:rFonts w:asciiTheme="minorHAnsi" w:hAnsiTheme="minorHAnsi"/>
            <w:b/>
            <w:bCs/>
            <w:noProof/>
            <w:sz w:val="22"/>
            <w:szCs w:val="22"/>
          </w:rPr>
          <w:t>13</w:t>
        </w:r>
        <w:r w:rsidR="007C1580"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14:paraId="0170861D" w14:textId="77777777" w:rsidR="007C1580" w:rsidRPr="00825775" w:rsidRDefault="007C1580"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7C1580" w:rsidRPr="00825775" w:rsidRDefault="0011786B"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7C1580" w:rsidRPr="00825775">
                  <w:rPr>
                    <w:rFonts w:asciiTheme="minorHAnsi" w:hAnsiTheme="minorHAnsi" w:cstheme="minorHAnsi"/>
                    <w:sz w:val="22"/>
                    <w:szCs w:val="22"/>
                  </w:rPr>
                  <w:t>DAJ_M009_v0</w:t>
                </w:r>
                <w:r w:rsidR="007C1580">
                  <w:rPr>
                    <w:rFonts w:asciiTheme="minorHAnsi" w:hAnsiTheme="minorHAnsi" w:cstheme="minorHAnsi"/>
                    <w:sz w:val="22"/>
                    <w:szCs w:val="22"/>
                  </w:rPr>
                  <w:t>8</w:t>
                </w:r>
                <w:r w:rsidR="007C1580" w:rsidRPr="00825775">
                  <w:rPr>
                    <w:rFonts w:asciiTheme="minorHAnsi" w:hAnsiTheme="minorHAnsi" w:cstheme="minorHAnsi"/>
                    <w:sz w:val="22"/>
                    <w:szCs w:val="22"/>
                  </w:rPr>
                  <w:tab/>
                </w:r>
              </w:sdtContent>
            </w:sdt>
          </w:p>
          <w:p w14:paraId="0A77421D" w14:textId="0317ED54" w:rsidR="007C1580" w:rsidRPr="00825775" w:rsidRDefault="007C1580"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7C1580" w:rsidRPr="00825775" w:rsidRDefault="007C1580" w:rsidP="007D74CD">
            <w:pPr>
              <w:pStyle w:val="Pieddepage"/>
              <w:spacing w:line="240" w:lineRule="exact"/>
              <w:rPr>
                <w:rFonts w:asciiTheme="minorHAnsi" w:hAnsiTheme="minorHAnsi" w:cstheme="minorHAnsi"/>
                <w:b/>
                <w:sz w:val="22"/>
                <w:szCs w:val="22"/>
              </w:rPr>
            </w:pPr>
          </w:p>
          <w:p w14:paraId="7660B93D" w14:textId="3A39253E" w:rsidR="007C1580" w:rsidRPr="00825775" w:rsidRDefault="007C1580"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7C1580" w:rsidRDefault="007C1580">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FE9CD" w14:textId="77777777" w:rsidR="007C1580" w:rsidRDefault="007C1580"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168C0832" w:rsidR="007C1580" w:rsidRPr="00FB089A" w:rsidRDefault="0011786B"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7C1580">
          <w:rPr>
            <w:rFonts w:asciiTheme="minorHAnsi" w:hAnsiTheme="minorHAnsi"/>
            <w:sz w:val="22"/>
            <w:szCs w:val="22"/>
          </w:rPr>
          <w:tab/>
          <w:t xml:space="preserve">Page </w:t>
        </w:r>
        <w:r w:rsidR="007C1580">
          <w:rPr>
            <w:rFonts w:asciiTheme="minorHAnsi" w:hAnsiTheme="minorHAnsi"/>
            <w:b/>
            <w:bCs/>
            <w:sz w:val="22"/>
            <w:szCs w:val="22"/>
          </w:rPr>
          <w:fldChar w:fldCharType="begin"/>
        </w:r>
        <w:r w:rsidR="007C1580">
          <w:rPr>
            <w:rFonts w:asciiTheme="minorHAnsi" w:hAnsiTheme="minorHAnsi"/>
            <w:b/>
            <w:bCs/>
            <w:sz w:val="22"/>
            <w:szCs w:val="22"/>
          </w:rPr>
          <w:instrText>PAGE</w:instrText>
        </w:r>
        <w:r w:rsidR="007C1580">
          <w:rPr>
            <w:rFonts w:asciiTheme="minorHAnsi" w:hAnsiTheme="minorHAnsi"/>
            <w:b/>
            <w:bCs/>
            <w:sz w:val="22"/>
            <w:szCs w:val="22"/>
          </w:rPr>
          <w:fldChar w:fldCharType="separate"/>
        </w:r>
        <w:r w:rsidR="00D72AEF">
          <w:rPr>
            <w:rFonts w:asciiTheme="minorHAnsi" w:hAnsiTheme="minorHAnsi"/>
            <w:b/>
            <w:bCs/>
            <w:noProof/>
            <w:sz w:val="22"/>
            <w:szCs w:val="22"/>
          </w:rPr>
          <w:t>13</w:t>
        </w:r>
        <w:r w:rsidR="007C1580">
          <w:rPr>
            <w:rFonts w:asciiTheme="minorHAnsi" w:hAnsiTheme="minorHAnsi"/>
            <w:b/>
            <w:bCs/>
            <w:sz w:val="22"/>
            <w:szCs w:val="22"/>
          </w:rPr>
          <w:fldChar w:fldCharType="end"/>
        </w:r>
        <w:r w:rsidR="007C1580">
          <w:rPr>
            <w:rFonts w:asciiTheme="minorHAnsi" w:hAnsiTheme="minorHAnsi"/>
            <w:sz w:val="22"/>
            <w:szCs w:val="22"/>
          </w:rPr>
          <w:t xml:space="preserve"> sur </w:t>
        </w:r>
        <w:r w:rsidR="007C1580">
          <w:rPr>
            <w:rFonts w:asciiTheme="minorHAnsi" w:hAnsiTheme="minorHAnsi"/>
            <w:b/>
            <w:bCs/>
            <w:sz w:val="22"/>
            <w:szCs w:val="22"/>
          </w:rPr>
          <w:fldChar w:fldCharType="begin"/>
        </w:r>
        <w:r w:rsidR="007C1580">
          <w:rPr>
            <w:rFonts w:asciiTheme="minorHAnsi" w:hAnsiTheme="minorHAnsi"/>
            <w:b/>
            <w:bCs/>
            <w:sz w:val="22"/>
            <w:szCs w:val="22"/>
          </w:rPr>
          <w:instrText>NUMPAGES</w:instrText>
        </w:r>
        <w:r w:rsidR="007C1580">
          <w:rPr>
            <w:rFonts w:asciiTheme="minorHAnsi" w:hAnsiTheme="minorHAnsi"/>
            <w:b/>
            <w:bCs/>
            <w:sz w:val="22"/>
            <w:szCs w:val="22"/>
          </w:rPr>
          <w:fldChar w:fldCharType="separate"/>
        </w:r>
        <w:r w:rsidR="00D72AEF">
          <w:rPr>
            <w:rFonts w:asciiTheme="minorHAnsi" w:hAnsiTheme="minorHAnsi"/>
            <w:b/>
            <w:bCs/>
            <w:noProof/>
            <w:sz w:val="22"/>
            <w:szCs w:val="22"/>
          </w:rPr>
          <w:t>13</w:t>
        </w:r>
        <w:r w:rsidR="007C1580">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14:paraId="3655152B" w14:textId="3FBA490D" w:rsidR="007C1580" w:rsidRDefault="007C1580"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72AEE2CC" w:rsidR="007C1580" w:rsidRPr="00825775" w:rsidRDefault="0011786B"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7C1580">
                  <w:rPr>
                    <w:rFonts w:asciiTheme="minorHAnsi" w:hAnsiTheme="minorHAnsi"/>
                    <w:sz w:val="22"/>
                    <w:szCs w:val="22"/>
                  </w:rPr>
                  <w:tab/>
                  <w:t xml:space="preserve">Page </w:t>
                </w:r>
                <w:r w:rsidR="007C1580">
                  <w:rPr>
                    <w:rFonts w:asciiTheme="minorHAnsi" w:hAnsiTheme="minorHAnsi"/>
                    <w:b/>
                    <w:bCs/>
                    <w:sz w:val="22"/>
                    <w:szCs w:val="22"/>
                  </w:rPr>
                  <w:fldChar w:fldCharType="begin"/>
                </w:r>
                <w:r w:rsidR="007C1580">
                  <w:rPr>
                    <w:rFonts w:asciiTheme="minorHAnsi" w:hAnsiTheme="minorHAnsi"/>
                    <w:b/>
                    <w:bCs/>
                    <w:sz w:val="22"/>
                    <w:szCs w:val="22"/>
                  </w:rPr>
                  <w:instrText>PAGE</w:instrText>
                </w:r>
                <w:r w:rsidR="007C1580">
                  <w:rPr>
                    <w:rFonts w:asciiTheme="minorHAnsi" w:hAnsiTheme="minorHAnsi"/>
                    <w:b/>
                    <w:bCs/>
                    <w:sz w:val="22"/>
                    <w:szCs w:val="22"/>
                  </w:rPr>
                  <w:fldChar w:fldCharType="separate"/>
                </w:r>
                <w:r w:rsidR="00D72AEF">
                  <w:rPr>
                    <w:rFonts w:asciiTheme="minorHAnsi" w:hAnsiTheme="minorHAnsi"/>
                    <w:b/>
                    <w:bCs/>
                    <w:noProof/>
                    <w:sz w:val="22"/>
                    <w:szCs w:val="22"/>
                  </w:rPr>
                  <w:t>4</w:t>
                </w:r>
                <w:r w:rsidR="007C1580">
                  <w:rPr>
                    <w:rFonts w:asciiTheme="minorHAnsi" w:hAnsiTheme="minorHAnsi"/>
                    <w:b/>
                    <w:bCs/>
                    <w:sz w:val="22"/>
                    <w:szCs w:val="22"/>
                  </w:rPr>
                  <w:fldChar w:fldCharType="end"/>
                </w:r>
                <w:r w:rsidR="007C1580">
                  <w:rPr>
                    <w:rFonts w:asciiTheme="minorHAnsi" w:hAnsiTheme="minorHAnsi"/>
                    <w:sz w:val="22"/>
                    <w:szCs w:val="22"/>
                  </w:rPr>
                  <w:t xml:space="preserve"> sur </w:t>
                </w:r>
                <w:r w:rsidR="007C1580">
                  <w:rPr>
                    <w:rFonts w:asciiTheme="minorHAnsi" w:hAnsiTheme="minorHAnsi"/>
                    <w:b/>
                    <w:bCs/>
                    <w:sz w:val="22"/>
                    <w:szCs w:val="22"/>
                  </w:rPr>
                  <w:fldChar w:fldCharType="begin"/>
                </w:r>
                <w:r w:rsidR="007C1580">
                  <w:rPr>
                    <w:rFonts w:asciiTheme="minorHAnsi" w:hAnsiTheme="minorHAnsi"/>
                    <w:b/>
                    <w:bCs/>
                    <w:sz w:val="22"/>
                    <w:szCs w:val="22"/>
                  </w:rPr>
                  <w:instrText>NUMPAGES</w:instrText>
                </w:r>
                <w:r w:rsidR="007C1580">
                  <w:rPr>
                    <w:rFonts w:asciiTheme="minorHAnsi" w:hAnsiTheme="minorHAnsi"/>
                    <w:b/>
                    <w:bCs/>
                    <w:sz w:val="22"/>
                    <w:szCs w:val="22"/>
                  </w:rPr>
                  <w:fldChar w:fldCharType="separate"/>
                </w:r>
                <w:r w:rsidR="00D72AEF">
                  <w:rPr>
                    <w:rFonts w:asciiTheme="minorHAnsi" w:hAnsiTheme="minorHAnsi"/>
                    <w:b/>
                    <w:bCs/>
                    <w:noProof/>
                    <w:sz w:val="22"/>
                    <w:szCs w:val="22"/>
                  </w:rPr>
                  <w:t>13</w:t>
                </w:r>
                <w:r w:rsidR="007C1580">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7CCAC" w14:textId="77777777" w:rsidR="0011786B" w:rsidRDefault="0011786B">
      <w:r>
        <w:separator/>
      </w:r>
    </w:p>
  </w:footnote>
  <w:footnote w:type="continuationSeparator" w:id="0">
    <w:p w14:paraId="1EBE7F6B" w14:textId="77777777" w:rsidR="0011786B" w:rsidRDefault="0011786B">
      <w:r>
        <w:continuationSeparator/>
      </w:r>
    </w:p>
  </w:footnote>
  <w:footnote w:id="1">
    <w:p w14:paraId="047663AC" w14:textId="7BDA2A25" w:rsidR="007C1580" w:rsidRPr="0006068D" w:rsidRDefault="007C1580">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7C1580" w:rsidRDefault="007C1580" w:rsidP="00FB089A">
    <w:pPr>
      <w:pStyle w:val="En-tte"/>
      <w:tabs>
        <w:tab w:val="clear" w:pos="9072"/>
        <w:tab w:val="right" w:pos="9339"/>
      </w:tabs>
      <w:rPr>
        <w:rFonts w:ascii="Calibri" w:hAnsi="Calibri"/>
        <w:bCs/>
        <w:sz w:val="22"/>
        <w:szCs w:val="28"/>
        <w:u w:val="single"/>
        <w:lang w:val="en-US"/>
      </w:rPr>
    </w:pPr>
  </w:p>
  <w:p w14:paraId="20B764FC" w14:textId="77777777" w:rsidR="007C1580" w:rsidRPr="00A61456" w:rsidRDefault="007C1580"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7C1580" w:rsidRDefault="007C1580"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7C1580" w:rsidRDefault="007C1580" w:rsidP="004537EA">
    <w:pPr>
      <w:pStyle w:val="En-tte"/>
    </w:pPr>
    <w:bookmarkStart w:id="1" w:name="_Hlk62125806"/>
    <w:bookmarkStart w:id="2"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1"/>
    <w:bookmarkEnd w:id="2"/>
  </w:p>
  <w:p w14:paraId="1DC44FE6" w14:textId="77777777" w:rsidR="007C1580" w:rsidRDefault="007C1580" w:rsidP="004537EA">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7C1580" w:rsidRDefault="007C1580" w:rsidP="00C92420">
    <w:pPr>
      <w:pStyle w:val="En-tte"/>
      <w:tabs>
        <w:tab w:val="right" w:pos="9214"/>
      </w:tabs>
      <w:rPr>
        <w:rFonts w:ascii="Calibri" w:hAnsi="Calibri"/>
        <w:bCs/>
        <w:sz w:val="22"/>
        <w:szCs w:val="28"/>
        <w:u w:val="single"/>
        <w:lang w:val="en-US"/>
      </w:rPr>
    </w:pPr>
  </w:p>
  <w:p w14:paraId="427C6303" w14:textId="77777777" w:rsidR="007C1580" w:rsidRDefault="007C1580"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7C1580" w:rsidRDefault="007C1580" w:rsidP="00380F2B">
    <w:pPr>
      <w:pStyle w:val="En-tte"/>
      <w:tabs>
        <w:tab w:val="clear" w:pos="4536"/>
        <w:tab w:val="clear" w:pos="9072"/>
        <w:tab w:val="right" w:pos="9639"/>
      </w:tabs>
      <w:rPr>
        <w:rFonts w:asciiTheme="minorHAnsi" w:hAnsiTheme="minorHAnsi" w:cs="Arial"/>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7EB14" w14:textId="33B4AFB1" w:rsidR="007C1580" w:rsidRDefault="007C1580"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7C1580" w:rsidRDefault="007C1580"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7C1580" w:rsidRDefault="007C1580"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7"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C7434C6"/>
    <w:multiLevelType w:val="hybridMultilevel"/>
    <w:tmpl w:val="8CB202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1"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5"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7"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9"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1"/>
  </w:num>
  <w:num w:numId="4">
    <w:abstractNumId w:val="6"/>
  </w:num>
  <w:num w:numId="5">
    <w:abstractNumId w:val="23"/>
  </w:num>
  <w:num w:numId="6">
    <w:abstractNumId w:val="12"/>
  </w:num>
  <w:num w:numId="7">
    <w:abstractNumId w:val="20"/>
  </w:num>
  <w:num w:numId="8">
    <w:abstractNumId w:val="32"/>
  </w:num>
  <w:num w:numId="9">
    <w:abstractNumId w:val="15"/>
  </w:num>
  <w:num w:numId="10">
    <w:abstractNumId w:val="35"/>
  </w:num>
  <w:num w:numId="11">
    <w:abstractNumId w:val="3"/>
  </w:num>
  <w:num w:numId="12">
    <w:abstractNumId w:val="14"/>
  </w:num>
  <w:num w:numId="13">
    <w:abstractNumId w:val="34"/>
  </w:num>
  <w:num w:numId="14">
    <w:abstractNumId w:val="26"/>
  </w:num>
  <w:num w:numId="15">
    <w:abstractNumId w:val="38"/>
  </w:num>
  <w:num w:numId="16">
    <w:abstractNumId w:val="5"/>
  </w:num>
  <w:num w:numId="17">
    <w:abstractNumId w:val="24"/>
  </w:num>
  <w:num w:numId="18">
    <w:abstractNumId w:val="21"/>
  </w:num>
  <w:num w:numId="19">
    <w:abstractNumId w:val="16"/>
  </w:num>
  <w:num w:numId="20">
    <w:abstractNumId w:val="9"/>
  </w:num>
  <w:num w:numId="21">
    <w:abstractNumId w:val="7"/>
  </w:num>
  <w:num w:numId="22">
    <w:abstractNumId w:val="43"/>
  </w:num>
  <w:num w:numId="23">
    <w:abstractNumId w:val="1"/>
  </w:num>
  <w:num w:numId="24">
    <w:abstractNumId w:val="17"/>
  </w:num>
  <w:num w:numId="25">
    <w:abstractNumId w:val="39"/>
  </w:num>
  <w:num w:numId="26">
    <w:abstractNumId w:val="18"/>
  </w:num>
  <w:num w:numId="27">
    <w:abstractNumId w:val="44"/>
  </w:num>
  <w:num w:numId="28">
    <w:abstractNumId w:val="36"/>
  </w:num>
  <w:num w:numId="29">
    <w:abstractNumId w:val="40"/>
  </w:num>
  <w:num w:numId="30">
    <w:abstractNumId w:val="30"/>
  </w:num>
  <w:num w:numId="31">
    <w:abstractNumId w:val="37"/>
  </w:num>
  <w:num w:numId="32">
    <w:abstractNumId w:val="41"/>
  </w:num>
  <w:num w:numId="33">
    <w:abstractNumId w:val="13"/>
  </w:num>
  <w:num w:numId="34">
    <w:abstractNumId w:val="19"/>
  </w:num>
  <w:num w:numId="35">
    <w:abstractNumId w:val="11"/>
  </w:num>
  <w:num w:numId="36">
    <w:abstractNumId w:val="28"/>
  </w:num>
  <w:num w:numId="37">
    <w:abstractNumId w:val="27"/>
  </w:num>
  <w:num w:numId="38">
    <w:abstractNumId w:val="42"/>
  </w:num>
  <w:num w:numId="39">
    <w:abstractNumId w:val="45"/>
  </w:num>
  <w:num w:numId="40">
    <w:abstractNumId w:val="4"/>
  </w:num>
  <w:num w:numId="41">
    <w:abstractNumId w:val="25"/>
  </w:num>
  <w:num w:numId="42">
    <w:abstractNumId w:val="33"/>
  </w:num>
  <w:num w:numId="43">
    <w:abstractNumId w:val="22"/>
  </w:num>
  <w:num w:numId="44">
    <w:abstractNumId w:val="8"/>
  </w:num>
  <w:num w:numId="45">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trackRevisions/>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356B"/>
    <w:rsid w:val="0002417A"/>
    <w:rsid w:val="000243D6"/>
    <w:rsid w:val="00024709"/>
    <w:rsid w:val="00027BDB"/>
    <w:rsid w:val="00032A5D"/>
    <w:rsid w:val="00034D81"/>
    <w:rsid w:val="00035618"/>
    <w:rsid w:val="000362AD"/>
    <w:rsid w:val="0003651E"/>
    <w:rsid w:val="000375A7"/>
    <w:rsid w:val="00037915"/>
    <w:rsid w:val="00040AC1"/>
    <w:rsid w:val="0004218D"/>
    <w:rsid w:val="00042CB6"/>
    <w:rsid w:val="00044A4F"/>
    <w:rsid w:val="00047378"/>
    <w:rsid w:val="00050910"/>
    <w:rsid w:val="0005107D"/>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0E74"/>
    <w:rsid w:val="000815D6"/>
    <w:rsid w:val="000818AD"/>
    <w:rsid w:val="000831DA"/>
    <w:rsid w:val="00085D64"/>
    <w:rsid w:val="00087881"/>
    <w:rsid w:val="0009008F"/>
    <w:rsid w:val="000916BC"/>
    <w:rsid w:val="00093D39"/>
    <w:rsid w:val="00095393"/>
    <w:rsid w:val="000957AD"/>
    <w:rsid w:val="000970E9"/>
    <w:rsid w:val="000A27FD"/>
    <w:rsid w:val="000A457A"/>
    <w:rsid w:val="000A5564"/>
    <w:rsid w:val="000A6914"/>
    <w:rsid w:val="000A6D39"/>
    <w:rsid w:val="000A6E96"/>
    <w:rsid w:val="000A71B0"/>
    <w:rsid w:val="000B02FF"/>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E70E3"/>
    <w:rsid w:val="000F1A0B"/>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5563"/>
    <w:rsid w:val="00107425"/>
    <w:rsid w:val="0011264A"/>
    <w:rsid w:val="00112B01"/>
    <w:rsid w:val="00113FD3"/>
    <w:rsid w:val="00114FE9"/>
    <w:rsid w:val="001152C7"/>
    <w:rsid w:val="00115428"/>
    <w:rsid w:val="00115556"/>
    <w:rsid w:val="00115D0E"/>
    <w:rsid w:val="00116C24"/>
    <w:rsid w:val="00117608"/>
    <w:rsid w:val="0011786B"/>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2BF2"/>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6710"/>
    <w:rsid w:val="00167F3F"/>
    <w:rsid w:val="00170656"/>
    <w:rsid w:val="0017191E"/>
    <w:rsid w:val="00171D5C"/>
    <w:rsid w:val="00171DBC"/>
    <w:rsid w:val="0017241E"/>
    <w:rsid w:val="001726C5"/>
    <w:rsid w:val="001753FB"/>
    <w:rsid w:val="0017540C"/>
    <w:rsid w:val="0017607C"/>
    <w:rsid w:val="00176247"/>
    <w:rsid w:val="001779C9"/>
    <w:rsid w:val="001833D1"/>
    <w:rsid w:val="001862A3"/>
    <w:rsid w:val="00187455"/>
    <w:rsid w:val="00187DA0"/>
    <w:rsid w:val="00190653"/>
    <w:rsid w:val="001917EF"/>
    <w:rsid w:val="0019651A"/>
    <w:rsid w:val="00197CF8"/>
    <w:rsid w:val="001A08C2"/>
    <w:rsid w:val="001A265F"/>
    <w:rsid w:val="001A2878"/>
    <w:rsid w:val="001A5050"/>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281D"/>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57B1"/>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24B5"/>
    <w:rsid w:val="002D3884"/>
    <w:rsid w:val="002D4D82"/>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27D69"/>
    <w:rsid w:val="00330230"/>
    <w:rsid w:val="00330929"/>
    <w:rsid w:val="0033100C"/>
    <w:rsid w:val="003318E8"/>
    <w:rsid w:val="00331EBE"/>
    <w:rsid w:val="00332162"/>
    <w:rsid w:val="003326AF"/>
    <w:rsid w:val="00335765"/>
    <w:rsid w:val="00336822"/>
    <w:rsid w:val="003405CD"/>
    <w:rsid w:val="003425A2"/>
    <w:rsid w:val="003454DE"/>
    <w:rsid w:val="00345B59"/>
    <w:rsid w:val="00345C8B"/>
    <w:rsid w:val="0034607B"/>
    <w:rsid w:val="003463A8"/>
    <w:rsid w:val="00347B70"/>
    <w:rsid w:val="0035055C"/>
    <w:rsid w:val="0035299C"/>
    <w:rsid w:val="00354384"/>
    <w:rsid w:val="003551AF"/>
    <w:rsid w:val="00355606"/>
    <w:rsid w:val="0035581C"/>
    <w:rsid w:val="00356802"/>
    <w:rsid w:val="00357525"/>
    <w:rsid w:val="0036169C"/>
    <w:rsid w:val="0036356C"/>
    <w:rsid w:val="00363FC9"/>
    <w:rsid w:val="00366937"/>
    <w:rsid w:val="00366F74"/>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F2"/>
    <w:rsid w:val="003B5A58"/>
    <w:rsid w:val="003B737A"/>
    <w:rsid w:val="003C03AC"/>
    <w:rsid w:val="003C23D3"/>
    <w:rsid w:val="003C6042"/>
    <w:rsid w:val="003C6345"/>
    <w:rsid w:val="003C68EB"/>
    <w:rsid w:val="003C6B00"/>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8B9"/>
    <w:rsid w:val="003F7D2D"/>
    <w:rsid w:val="00400137"/>
    <w:rsid w:val="00402F51"/>
    <w:rsid w:val="00403232"/>
    <w:rsid w:val="00403262"/>
    <w:rsid w:val="0040330D"/>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4A0"/>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4760"/>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42B6"/>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021"/>
    <w:rsid w:val="0056032E"/>
    <w:rsid w:val="005649E2"/>
    <w:rsid w:val="0057211A"/>
    <w:rsid w:val="00572CA8"/>
    <w:rsid w:val="0057309E"/>
    <w:rsid w:val="00576588"/>
    <w:rsid w:val="00577671"/>
    <w:rsid w:val="00577E61"/>
    <w:rsid w:val="005823A4"/>
    <w:rsid w:val="005825F5"/>
    <w:rsid w:val="00582FDB"/>
    <w:rsid w:val="00584F07"/>
    <w:rsid w:val="00585BBA"/>
    <w:rsid w:val="00592313"/>
    <w:rsid w:val="00595A5A"/>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3F7"/>
    <w:rsid w:val="005C4A39"/>
    <w:rsid w:val="005C6723"/>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4F93"/>
    <w:rsid w:val="00616F4D"/>
    <w:rsid w:val="00616F94"/>
    <w:rsid w:val="0061770C"/>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97E"/>
    <w:rsid w:val="00647D2E"/>
    <w:rsid w:val="00650AC2"/>
    <w:rsid w:val="00652D64"/>
    <w:rsid w:val="006539FF"/>
    <w:rsid w:val="00653D62"/>
    <w:rsid w:val="00653E49"/>
    <w:rsid w:val="00656639"/>
    <w:rsid w:val="00657A9B"/>
    <w:rsid w:val="006601D8"/>
    <w:rsid w:val="006619E6"/>
    <w:rsid w:val="00665A55"/>
    <w:rsid w:val="00674176"/>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AE"/>
    <w:rsid w:val="006B10E6"/>
    <w:rsid w:val="006B12B7"/>
    <w:rsid w:val="006B335E"/>
    <w:rsid w:val="006B38AC"/>
    <w:rsid w:val="006B3B8B"/>
    <w:rsid w:val="006B620A"/>
    <w:rsid w:val="006B6D0A"/>
    <w:rsid w:val="006B78E5"/>
    <w:rsid w:val="006C0A6C"/>
    <w:rsid w:val="006C55B4"/>
    <w:rsid w:val="006D0E15"/>
    <w:rsid w:val="006D279C"/>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6CF"/>
    <w:rsid w:val="00707B69"/>
    <w:rsid w:val="0071329D"/>
    <w:rsid w:val="00713C25"/>
    <w:rsid w:val="00715F99"/>
    <w:rsid w:val="00724BC4"/>
    <w:rsid w:val="00724F49"/>
    <w:rsid w:val="00725B1A"/>
    <w:rsid w:val="00726A46"/>
    <w:rsid w:val="00727007"/>
    <w:rsid w:val="00733A8A"/>
    <w:rsid w:val="00734440"/>
    <w:rsid w:val="00737A32"/>
    <w:rsid w:val="00741613"/>
    <w:rsid w:val="00741859"/>
    <w:rsid w:val="00741D2D"/>
    <w:rsid w:val="007427A0"/>
    <w:rsid w:val="00744277"/>
    <w:rsid w:val="007445D3"/>
    <w:rsid w:val="007452D4"/>
    <w:rsid w:val="00751BBC"/>
    <w:rsid w:val="00754D6B"/>
    <w:rsid w:val="00755F6B"/>
    <w:rsid w:val="00760CB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21E"/>
    <w:rsid w:val="00796560"/>
    <w:rsid w:val="007A02D3"/>
    <w:rsid w:val="007A1888"/>
    <w:rsid w:val="007A20D9"/>
    <w:rsid w:val="007A4F34"/>
    <w:rsid w:val="007A648D"/>
    <w:rsid w:val="007A67CF"/>
    <w:rsid w:val="007A6D0D"/>
    <w:rsid w:val="007B112F"/>
    <w:rsid w:val="007B19F5"/>
    <w:rsid w:val="007B2B53"/>
    <w:rsid w:val="007B3BCD"/>
    <w:rsid w:val="007B473C"/>
    <w:rsid w:val="007B53D7"/>
    <w:rsid w:val="007B6D75"/>
    <w:rsid w:val="007C1006"/>
    <w:rsid w:val="007C1580"/>
    <w:rsid w:val="007C1B3A"/>
    <w:rsid w:val="007C26EE"/>
    <w:rsid w:val="007C2B15"/>
    <w:rsid w:val="007C76DE"/>
    <w:rsid w:val="007D176B"/>
    <w:rsid w:val="007D3FA2"/>
    <w:rsid w:val="007D409F"/>
    <w:rsid w:val="007D56C6"/>
    <w:rsid w:val="007D6D60"/>
    <w:rsid w:val="007D74CD"/>
    <w:rsid w:val="007D7CC8"/>
    <w:rsid w:val="007E073D"/>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6C9E"/>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CD7"/>
    <w:rsid w:val="008A1F59"/>
    <w:rsid w:val="008A28D5"/>
    <w:rsid w:val="008A2E54"/>
    <w:rsid w:val="008A32BB"/>
    <w:rsid w:val="008A3385"/>
    <w:rsid w:val="008A3E57"/>
    <w:rsid w:val="008B0455"/>
    <w:rsid w:val="008B097A"/>
    <w:rsid w:val="008B35A1"/>
    <w:rsid w:val="008B41BC"/>
    <w:rsid w:val="008B41D0"/>
    <w:rsid w:val="008B43FE"/>
    <w:rsid w:val="008B4677"/>
    <w:rsid w:val="008B46C8"/>
    <w:rsid w:val="008B6161"/>
    <w:rsid w:val="008B6F06"/>
    <w:rsid w:val="008C01FE"/>
    <w:rsid w:val="008C0C5A"/>
    <w:rsid w:val="008C1BBC"/>
    <w:rsid w:val="008C1DCF"/>
    <w:rsid w:val="008C3025"/>
    <w:rsid w:val="008C6F83"/>
    <w:rsid w:val="008D0EE4"/>
    <w:rsid w:val="008D0FFD"/>
    <w:rsid w:val="008D1788"/>
    <w:rsid w:val="008D2B4E"/>
    <w:rsid w:val="008D58AE"/>
    <w:rsid w:val="008D5F52"/>
    <w:rsid w:val="008D7C14"/>
    <w:rsid w:val="008E1C71"/>
    <w:rsid w:val="008E3424"/>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2FF4"/>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7FE5"/>
    <w:rsid w:val="00980152"/>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C799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3566"/>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2B3C"/>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3182"/>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0D7E"/>
    <w:rsid w:val="00B42CE3"/>
    <w:rsid w:val="00B44EB4"/>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649"/>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76D5"/>
    <w:rsid w:val="00BB1349"/>
    <w:rsid w:val="00BB2119"/>
    <w:rsid w:val="00BB3F5B"/>
    <w:rsid w:val="00BB4364"/>
    <w:rsid w:val="00BB4845"/>
    <w:rsid w:val="00BB7942"/>
    <w:rsid w:val="00BC0242"/>
    <w:rsid w:val="00BC146E"/>
    <w:rsid w:val="00BC4053"/>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1F68"/>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300B"/>
    <w:rsid w:val="00CB4394"/>
    <w:rsid w:val="00CB446B"/>
    <w:rsid w:val="00CB518C"/>
    <w:rsid w:val="00CB5929"/>
    <w:rsid w:val="00CB6E0F"/>
    <w:rsid w:val="00CB7137"/>
    <w:rsid w:val="00CC4D4D"/>
    <w:rsid w:val="00CC6D0B"/>
    <w:rsid w:val="00CD14DD"/>
    <w:rsid w:val="00CD2036"/>
    <w:rsid w:val="00CD251E"/>
    <w:rsid w:val="00CD2BCE"/>
    <w:rsid w:val="00CD2C1F"/>
    <w:rsid w:val="00CD2D58"/>
    <w:rsid w:val="00CD6CD2"/>
    <w:rsid w:val="00CD7157"/>
    <w:rsid w:val="00CE4511"/>
    <w:rsid w:val="00CE500F"/>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4F7"/>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3ACC"/>
    <w:rsid w:val="00D556D1"/>
    <w:rsid w:val="00D569AF"/>
    <w:rsid w:val="00D57128"/>
    <w:rsid w:val="00D60BBF"/>
    <w:rsid w:val="00D62A6D"/>
    <w:rsid w:val="00D63622"/>
    <w:rsid w:val="00D65484"/>
    <w:rsid w:val="00D66B89"/>
    <w:rsid w:val="00D72491"/>
    <w:rsid w:val="00D72AEF"/>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152A"/>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2711"/>
    <w:rsid w:val="00E03D36"/>
    <w:rsid w:val="00E03E5C"/>
    <w:rsid w:val="00E03FEC"/>
    <w:rsid w:val="00E04160"/>
    <w:rsid w:val="00E0425F"/>
    <w:rsid w:val="00E0601A"/>
    <w:rsid w:val="00E07D05"/>
    <w:rsid w:val="00E10647"/>
    <w:rsid w:val="00E106A4"/>
    <w:rsid w:val="00E10F34"/>
    <w:rsid w:val="00E116F0"/>
    <w:rsid w:val="00E15819"/>
    <w:rsid w:val="00E16C91"/>
    <w:rsid w:val="00E171CC"/>
    <w:rsid w:val="00E17DA4"/>
    <w:rsid w:val="00E22096"/>
    <w:rsid w:val="00E2279F"/>
    <w:rsid w:val="00E22909"/>
    <w:rsid w:val="00E229AC"/>
    <w:rsid w:val="00E23E75"/>
    <w:rsid w:val="00E257FA"/>
    <w:rsid w:val="00E25860"/>
    <w:rsid w:val="00E25A5B"/>
    <w:rsid w:val="00E25D2D"/>
    <w:rsid w:val="00E268BF"/>
    <w:rsid w:val="00E27B3E"/>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0C0C"/>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530"/>
    <w:rsid w:val="00E767DA"/>
    <w:rsid w:val="00E81034"/>
    <w:rsid w:val="00E81B2A"/>
    <w:rsid w:val="00E82044"/>
    <w:rsid w:val="00E8304B"/>
    <w:rsid w:val="00E83D60"/>
    <w:rsid w:val="00E840F9"/>
    <w:rsid w:val="00E877BF"/>
    <w:rsid w:val="00E90D62"/>
    <w:rsid w:val="00E90D73"/>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32"/>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DAE"/>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480C"/>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6817"/>
    <w:rsid w:val="00FD6AE4"/>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3CB1"/>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CE2F0-9D42-4BB4-BB86-E115DEB4E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124</TotalTime>
  <Pages>1</Pages>
  <Words>5065</Words>
  <Characters>27860</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32860</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expertef</cp:lastModifiedBy>
  <cp:revision>10</cp:revision>
  <cp:lastPrinted>2016-03-24T23:23:00Z</cp:lastPrinted>
  <dcterms:created xsi:type="dcterms:W3CDTF">2026-10-08T14:32:00Z</dcterms:created>
  <dcterms:modified xsi:type="dcterms:W3CDTF">2026-10-09T08:40:00Z</dcterms:modified>
</cp:coreProperties>
</file>