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header5.xml" ContentType="application/vnd.openxmlformats-officedocument.wordprocessingml.header+xml"/>
  <Override PartName="/word/footer6.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36460CF2" w14:textId="77777777" w:rsidR="0083082B" w:rsidRPr="004B18CA" w:rsidRDefault="0083082B">
      <w:pPr>
        <w:rPr>
          <w:rFonts w:asciiTheme="minorHAnsi" w:hAnsiTheme="minorHAnsi" w:cstheme="minorHAnsi"/>
          <w:sz w:val="22"/>
          <w:szCs w:val="22"/>
        </w:rPr>
      </w:pPr>
    </w:p>
    <w:tbl>
      <w:tblPr>
        <w:tblStyle w:val="Grilledutableau"/>
        <w:tblW w:w="0" w:type="auto"/>
        <w:tblInd w:w="1134" w:type="dxa"/>
        <w:tblLook w:val="04A0" w:firstRow="1" w:lastRow="0" w:firstColumn="1" w:lastColumn="0" w:noHBand="0" w:noVBand="1"/>
      </w:tblPr>
      <w:tblGrid>
        <w:gridCol w:w="236"/>
        <w:gridCol w:w="7944"/>
        <w:gridCol w:w="15"/>
      </w:tblGrid>
      <w:tr w:rsidR="0083082B" w:rsidRPr="004B18CA" w14:paraId="3A7CC614" w14:textId="77777777" w:rsidTr="0083082B">
        <w:trPr>
          <w:gridAfter w:val="1"/>
          <w:wAfter w:w="15" w:type="dxa"/>
          <w:trHeight w:val="318"/>
        </w:trPr>
        <w:tc>
          <w:tcPr>
            <w:tcW w:w="8190" w:type="dxa"/>
            <w:gridSpan w:val="2"/>
            <w:tcBorders>
              <w:top w:val="single" w:sz="4" w:space="0" w:color="auto"/>
              <w:left w:val="single" w:sz="4" w:space="0" w:color="auto"/>
              <w:bottom w:val="single" w:sz="4" w:space="0" w:color="auto"/>
              <w:right w:val="single" w:sz="4" w:space="0" w:color="auto"/>
            </w:tcBorders>
          </w:tcPr>
          <w:p w14:paraId="25AA8B5F" w14:textId="77777777" w:rsidR="0083082B" w:rsidRPr="004B18CA" w:rsidRDefault="0083082B" w:rsidP="0083082B">
            <w:pPr>
              <w:rPr>
                <w:rFonts w:asciiTheme="minorHAnsi" w:hAnsiTheme="minorHAnsi" w:cstheme="minorHAnsi"/>
                <w:b/>
                <w:sz w:val="22"/>
                <w:szCs w:val="22"/>
              </w:rPr>
            </w:pPr>
          </w:p>
          <w:p w14:paraId="1AB18698" w14:textId="26E9C3A1" w:rsidR="0083082B" w:rsidRPr="004B18CA" w:rsidRDefault="0083082B" w:rsidP="0083082B">
            <w:pPr>
              <w:rPr>
                <w:rFonts w:asciiTheme="minorHAnsi" w:hAnsiTheme="minorHAnsi" w:cstheme="minorHAnsi"/>
                <w:b/>
                <w:sz w:val="22"/>
                <w:szCs w:val="22"/>
              </w:rPr>
            </w:pPr>
            <w:r w:rsidRPr="004B18CA">
              <w:rPr>
                <w:rFonts w:asciiTheme="minorHAnsi" w:hAnsiTheme="minorHAnsi" w:cstheme="minorHAnsi"/>
                <w:b/>
                <w:sz w:val="22"/>
                <w:szCs w:val="22"/>
              </w:rPr>
              <w:t>REGLEMENT DE LA CONSULTATION (RC)</w:t>
            </w:r>
          </w:p>
          <w:p w14:paraId="278528D9" w14:textId="77777777" w:rsidR="0083082B" w:rsidRPr="004B18CA" w:rsidRDefault="0083082B" w:rsidP="0083082B">
            <w:pPr>
              <w:rPr>
                <w:rFonts w:asciiTheme="minorHAnsi" w:hAnsiTheme="minorHAnsi" w:cstheme="minorHAnsi"/>
                <w:b/>
                <w:sz w:val="22"/>
                <w:szCs w:val="22"/>
              </w:rPr>
            </w:pPr>
          </w:p>
        </w:tc>
      </w:tr>
      <w:tr w:rsidR="0083082B" w:rsidRPr="004B18CA" w14:paraId="0CE0B77C" w14:textId="77777777" w:rsidTr="0083082B">
        <w:trPr>
          <w:gridAfter w:val="1"/>
          <w:wAfter w:w="15" w:type="dxa"/>
          <w:trHeight w:val="318"/>
        </w:trPr>
        <w:tc>
          <w:tcPr>
            <w:tcW w:w="8190" w:type="dxa"/>
            <w:gridSpan w:val="2"/>
            <w:tcBorders>
              <w:top w:val="nil"/>
              <w:left w:val="nil"/>
              <w:bottom w:val="nil"/>
              <w:right w:val="nil"/>
            </w:tcBorders>
          </w:tcPr>
          <w:p w14:paraId="5FC7BE69" w14:textId="77777777" w:rsidR="0083082B" w:rsidRPr="004B18CA" w:rsidRDefault="0083082B" w:rsidP="0083082B">
            <w:pPr>
              <w:rPr>
                <w:rFonts w:asciiTheme="minorHAnsi" w:hAnsiTheme="minorHAnsi" w:cstheme="minorHAnsi"/>
                <w:b/>
                <w:sz w:val="22"/>
                <w:szCs w:val="22"/>
              </w:rPr>
            </w:pPr>
          </w:p>
        </w:tc>
      </w:tr>
      <w:tr w:rsidR="0083082B" w:rsidRPr="004B18CA" w14:paraId="208ACBDB" w14:textId="77777777" w:rsidTr="0083082B">
        <w:tc>
          <w:tcPr>
            <w:tcW w:w="236" w:type="dxa"/>
            <w:tcBorders>
              <w:top w:val="nil"/>
              <w:left w:val="nil"/>
              <w:bottom w:val="nil"/>
              <w:right w:val="single" w:sz="4" w:space="0" w:color="auto"/>
            </w:tcBorders>
          </w:tcPr>
          <w:p w14:paraId="23EBD4C2" w14:textId="77777777" w:rsidR="0083082B" w:rsidRPr="004B18CA" w:rsidRDefault="0083082B" w:rsidP="0083082B">
            <w:pPr>
              <w:rPr>
                <w:rFonts w:asciiTheme="minorHAnsi" w:hAnsiTheme="minorHAnsi" w:cstheme="minorHAnsi"/>
                <w:b/>
                <w:sz w:val="22"/>
                <w:szCs w:val="22"/>
              </w:rPr>
            </w:pPr>
          </w:p>
        </w:tc>
        <w:tc>
          <w:tcPr>
            <w:tcW w:w="7969" w:type="dxa"/>
            <w:gridSpan w:val="2"/>
            <w:tcBorders>
              <w:top w:val="nil"/>
              <w:left w:val="single" w:sz="4" w:space="0" w:color="auto"/>
              <w:bottom w:val="single" w:sz="4" w:space="0" w:color="auto"/>
              <w:right w:val="nil"/>
            </w:tcBorders>
          </w:tcPr>
          <w:p w14:paraId="294DDF9C" w14:textId="77777777" w:rsidR="0083082B" w:rsidRPr="004B18CA" w:rsidRDefault="0083082B" w:rsidP="0083082B">
            <w:pPr>
              <w:rPr>
                <w:rFonts w:asciiTheme="minorHAnsi" w:hAnsiTheme="minorHAnsi" w:cstheme="minorHAnsi"/>
                <w:b/>
                <w:caps/>
                <w:smallCaps/>
                <w:sz w:val="22"/>
                <w:szCs w:val="22"/>
              </w:rPr>
            </w:pPr>
            <w:r w:rsidRPr="004B18CA">
              <w:rPr>
                <w:rFonts w:asciiTheme="minorHAnsi" w:hAnsiTheme="minorHAnsi" w:cstheme="minorHAnsi"/>
                <w:b/>
                <w:smallCaps/>
                <w:sz w:val="22"/>
                <w:szCs w:val="22"/>
              </w:rPr>
              <w:t>O</w:t>
            </w:r>
            <w:r w:rsidRPr="004B18CA">
              <w:rPr>
                <w:rFonts w:asciiTheme="minorHAnsi" w:hAnsiTheme="minorHAnsi" w:cstheme="minorHAnsi"/>
                <w:b/>
                <w:caps/>
                <w:sz w:val="22"/>
                <w:szCs w:val="22"/>
              </w:rPr>
              <w:t>BJET Du projet de contrat:</w:t>
            </w:r>
          </w:p>
          <w:p w14:paraId="2B8821F0" w14:textId="341F9873" w:rsidR="0083082B" w:rsidRPr="004B18CA" w:rsidRDefault="005375E1" w:rsidP="0083082B">
            <w:pPr>
              <w:jc w:val="both"/>
              <w:rPr>
                <w:rFonts w:asciiTheme="minorHAnsi" w:hAnsiTheme="minorHAnsi" w:cstheme="minorHAnsi"/>
                <w:b/>
                <w:sz w:val="22"/>
                <w:szCs w:val="22"/>
              </w:rPr>
            </w:pPr>
            <w:r w:rsidRPr="004B18CA">
              <w:rPr>
                <w:rFonts w:asciiTheme="minorHAnsi" w:hAnsiTheme="minorHAnsi" w:cstheme="minorHAnsi"/>
                <w:color w:val="000000" w:themeColor="text1"/>
                <w:sz w:val="22"/>
                <w:szCs w:val="22"/>
              </w:rPr>
              <w:t>Sélection d’un.e Consultant.e/Equipe de Consultants chargé.e de la Cartographie et l’évaluation des capacités de plaidoyer des organisations de la société civile (OSC) intervenant sur les VBG-FT au Bénin, au Nigéria et au Sénégal</w:t>
            </w:r>
          </w:p>
        </w:tc>
      </w:tr>
      <w:tr w:rsidR="0083082B" w:rsidRPr="004B18CA" w14:paraId="36B2EDB6" w14:textId="77777777" w:rsidTr="0083082B">
        <w:tc>
          <w:tcPr>
            <w:tcW w:w="236" w:type="dxa"/>
            <w:tcBorders>
              <w:top w:val="nil"/>
              <w:left w:val="nil"/>
              <w:bottom w:val="nil"/>
              <w:right w:val="single" w:sz="4" w:space="0" w:color="auto"/>
            </w:tcBorders>
          </w:tcPr>
          <w:p w14:paraId="07BB57F8" w14:textId="77777777" w:rsidR="0083082B" w:rsidRPr="004B18CA" w:rsidRDefault="0083082B" w:rsidP="0083082B">
            <w:pPr>
              <w:rPr>
                <w:rFonts w:asciiTheme="minorHAnsi" w:hAnsiTheme="minorHAnsi" w:cstheme="minorHAnsi"/>
                <w:b/>
                <w:sz w:val="22"/>
                <w:szCs w:val="22"/>
              </w:rPr>
            </w:pPr>
          </w:p>
        </w:tc>
        <w:tc>
          <w:tcPr>
            <w:tcW w:w="7969" w:type="dxa"/>
            <w:gridSpan w:val="2"/>
            <w:tcBorders>
              <w:top w:val="nil"/>
              <w:left w:val="single" w:sz="4" w:space="0" w:color="auto"/>
              <w:bottom w:val="single" w:sz="4" w:space="0" w:color="auto"/>
              <w:right w:val="nil"/>
            </w:tcBorders>
          </w:tcPr>
          <w:p w14:paraId="392A7C8B" w14:textId="77777777" w:rsidR="0083082B" w:rsidRPr="004B18CA" w:rsidRDefault="0083082B" w:rsidP="0083082B">
            <w:pPr>
              <w:rPr>
                <w:rFonts w:asciiTheme="minorHAnsi" w:hAnsiTheme="minorHAnsi" w:cstheme="minorHAnsi"/>
                <w:b/>
                <w:caps/>
                <w:smallCaps/>
                <w:sz w:val="22"/>
                <w:szCs w:val="22"/>
              </w:rPr>
            </w:pPr>
            <w:r w:rsidRPr="004B18CA">
              <w:rPr>
                <w:rFonts w:asciiTheme="minorHAnsi" w:hAnsiTheme="minorHAnsi" w:cstheme="minorHAnsi"/>
                <w:b/>
                <w:smallCaps/>
                <w:sz w:val="22"/>
                <w:szCs w:val="22"/>
              </w:rPr>
              <w:t>REPRESENTANT LEGAL DU POUVOIR ADJUDICATEUR :</w:t>
            </w:r>
          </w:p>
          <w:p w14:paraId="2DF8A3DC" w14:textId="77777777" w:rsidR="0083082B" w:rsidRPr="004B18CA" w:rsidRDefault="0083082B" w:rsidP="0083082B">
            <w:pPr>
              <w:rPr>
                <w:rFonts w:asciiTheme="minorHAnsi" w:hAnsiTheme="minorHAnsi" w:cstheme="minorHAnsi"/>
                <w:sz w:val="22"/>
                <w:szCs w:val="22"/>
              </w:rPr>
            </w:pPr>
            <w:r w:rsidRPr="004B18CA">
              <w:rPr>
                <w:rFonts w:asciiTheme="minorHAnsi" w:hAnsiTheme="minorHAnsi" w:cstheme="minorHAnsi"/>
                <w:sz w:val="22"/>
                <w:szCs w:val="22"/>
              </w:rPr>
              <w:t>Jérémie PELLET, Directeur général d’EXPERTISE FRANCE</w:t>
            </w:r>
          </w:p>
        </w:tc>
      </w:tr>
      <w:tr w:rsidR="0083082B" w:rsidRPr="004B18CA" w14:paraId="4D101273" w14:textId="77777777" w:rsidTr="0083082B">
        <w:trPr>
          <w:gridAfter w:val="1"/>
          <w:wAfter w:w="15" w:type="dxa"/>
          <w:trHeight w:val="60"/>
        </w:trPr>
        <w:tc>
          <w:tcPr>
            <w:tcW w:w="8190" w:type="dxa"/>
            <w:gridSpan w:val="2"/>
            <w:tcBorders>
              <w:top w:val="nil"/>
              <w:left w:val="nil"/>
              <w:bottom w:val="nil"/>
              <w:right w:val="nil"/>
            </w:tcBorders>
          </w:tcPr>
          <w:p w14:paraId="09564134" w14:textId="77777777" w:rsidR="0083082B" w:rsidRPr="004B18CA" w:rsidRDefault="0083082B" w:rsidP="0083082B">
            <w:pPr>
              <w:rPr>
                <w:rFonts w:asciiTheme="minorHAnsi" w:hAnsiTheme="minorHAnsi" w:cstheme="minorHAnsi"/>
                <w:b/>
                <w:sz w:val="22"/>
                <w:szCs w:val="22"/>
              </w:rPr>
            </w:pPr>
          </w:p>
        </w:tc>
      </w:tr>
      <w:tr w:rsidR="0083082B" w:rsidRPr="004B18CA" w14:paraId="5B7F1B45" w14:textId="77777777" w:rsidTr="0083082B">
        <w:tc>
          <w:tcPr>
            <w:tcW w:w="236" w:type="dxa"/>
            <w:tcBorders>
              <w:top w:val="nil"/>
              <w:left w:val="nil"/>
              <w:bottom w:val="nil"/>
              <w:right w:val="single" w:sz="4" w:space="0" w:color="auto"/>
            </w:tcBorders>
          </w:tcPr>
          <w:p w14:paraId="7CA0A635" w14:textId="77777777" w:rsidR="0083082B" w:rsidRPr="004B18CA" w:rsidRDefault="0083082B" w:rsidP="0083082B">
            <w:pPr>
              <w:rPr>
                <w:rFonts w:asciiTheme="minorHAnsi" w:hAnsiTheme="minorHAnsi" w:cstheme="minorHAnsi"/>
                <w:b/>
                <w:sz w:val="22"/>
                <w:szCs w:val="22"/>
              </w:rPr>
            </w:pPr>
          </w:p>
        </w:tc>
        <w:tc>
          <w:tcPr>
            <w:tcW w:w="7969" w:type="dxa"/>
            <w:gridSpan w:val="2"/>
            <w:tcBorders>
              <w:top w:val="nil"/>
              <w:left w:val="single" w:sz="4" w:space="0" w:color="auto"/>
              <w:bottom w:val="single" w:sz="4" w:space="0" w:color="auto"/>
              <w:right w:val="nil"/>
            </w:tcBorders>
          </w:tcPr>
          <w:p w14:paraId="3A1536B1" w14:textId="77777777" w:rsidR="0083082B" w:rsidRPr="004B18CA" w:rsidRDefault="0083082B" w:rsidP="0083082B">
            <w:pPr>
              <w:rPr>
                <w:rFonts w:asciiTheme="minorHAnsi" w:hAnsiTheme="minorHAnsi" w:cstheme="minorHAnsi"/>
                <w:b/>
                <w:caps/>
                <w:smallCaps/>
                <w:sz w:val="22"/>
                <w:szCs w:val="22"/>
              </w:rPr>
            </w:pPr>
            <w:r w:rsidRPr="004B18CA">
              <w:rPr>
                <w:rFonts w:asciiTheme="minorHAnsi" w:hAnsiTheme="minorHAnsi" w:cstheme="minorHAnsi"/>
                <w:b/>
                <w:smallCaps/>
                <w:sz w:val="22"/>
                <w:szCs w:val="22"/>
              </w:rPr>
              <w:t>DATE ET HEURE LIMITES DE REMISE DES OFFRES :</w:t>
            </w:r>
          </w:p>
          <w:p w14:paraId="5ADFEC75" w14:textId="57EEF04D" w:rsidR="0083082B" w:rsidRPr="004B18CA" w:rsidRDefault="000C7D5C" w:rsidP="00275825">
            <w:pPr>
              <w:rPr>
                <w:rFonts w:asciiTheme="minorHAnsi" w:hAnsiTheme="minorHAnsi" w:cstheme="minorHAnsi"/>
                <w:sz w:val="22"/>
                <w:szCs w:val="22"/>
              </w:rPr>
            </w:pPr>
            <w:r>
              <w:rPr>
                <w:rFonts w:asciiTheme="minorHAnsi" w:hAnsiTheme="minorHAnsi" w:cstheme="minorHAnsi"/>
                <w:b/>
                <w:sz w:val="22"/>
                <w:szCs w:val="22"/>
                <w:highlight w:val="yellow"/>
              </w:rPr>
              <w:t>30</w:t>
            </w:r>
            <w:r w:rsidR="00836A9C" w:rsidRPr="004B18CA">
              <w:rPr>
                <w:rFonts w:asciiTheme="minorHAnsi" w:hAnsiTheme="minorHAnsi" w:cstheme="minorHAnsi"/>
                <w:b/>
                <w:sz w:val="22"/>
                <w:szCs w:val="22"/>
                <w:highlight w:val="yellow"/>
              </w:rPr>
              <w:t>/</w:t>
            </w:r>
            <w:r w:rsidR="004B18CA">
              <w:rPr>
                <w:rFonts w:asciiTheme="minorHAnsi" w:hAnsiTheme="minorHAnsi" w:cstheme="minorHAnsi"/>
                <w:b/>
                <w:sz w:val="22"/>
                <w:szCs w:val="22"/>
                <w:highlight w:val="yellow"/>
              </w:rPr>
              <w:t>10</w:t>
            </w:r>
            <w:r w:rsidR="00836A9C" w:rsidRPr="004B18CA">
              <w:rPr>
                <w:rFonts w:asciiTheme="minorHAnsi" w:hAnsiTheme="minorHAnsi" w:cstheme="minorHAnsi"/>
                <w:b/>
                <w:sz w:val="22"/>
                <w:szCs w:val="22"/>
                <w:highlight w:val="yellow"/>
              </w:rPr>
              <w:t>/20</w:t>
            </w:r>
            <w:r w:rsidR="00275825" w:rsidRPr="004B18CA">
              <w:rPr>
                <w:rFonts w:asciiTheme="minorHAnsi" w:hAnsiTheme="minorHAnsi" w:cstheme="minorHAnsi"/>
                <w:b/>
                <w:sz w:val="22"/>
                <w:szCs w:val="22"/>
                <w:highlight w:val="yellow"/>
              </w:rPr>
              <w:t>26</w:t>
            </w:r>
            <w:r w:rsidR="00836A9C" w:rsidRPr="004B18CA">
              <w:rPr>
                <w:rFonts w:asciiTheme="minorHAnsi" w:hAnsiTheme="minorHAnsi" w:cstheme="minorHAnsi"/>
                <w:b/>
                <w:sz w:val="22"/>
                <w:szCs w:val="22"/>
                <w:highlight w:val="yellow"/>
              </w:rPr>
              <w:t xml:space="preserve"> à </w:t>
            </w:r>
            <w:r w:rsidR="00A8634E">
              <w:rPr>
                <w:rFonts w:asciiTheme="minorHAnsi" w:hAnsiTheme="minorHAnsi" w:cstheme="minorHAnsi"/>
                <w:b/>
                <w:sz w:val="22"/>
                <w:szCs w:val="22"/>
                <w:highlight w:val="yellow"/>
              </w:rPr>
              <w:t>17</w:t>
            </w:r>
            <w:r w:rsidR="00836A9C" w:rsidRPr="004B18CA">
              <w:rPr>
                <w:rFonts w:asciiTheme="minorHAnsi" w:hAnsiTheme="minorHAnsi" w:cstheme="minorHAnsi"/>
                <w:b/>
                <w:sz w:val="22"/>
                <w:szCs w:val="22"/>
                <w:highlight w:val="yellow"/>
              </w:rPr>
              <w:t>h</w:t>
            </w:r>
            <w:r w:rsidR="00A8634E">
              <w:rPr>
                <w:rFonts w:asciiTheme="minorHAnsi" w:hAnsiTheme="minorHAnsi" w:cstheme="minorHAnsi"/>
                <w:b/>
                <w:sz w:val="22"/>
                <w:szCs w:val="22"/>
              </w:rPr>
              <w:t>30</w:t>
            </w:r>
            <w:r w:rsidR="00836A9C" w:rsidRPr="004B18CA">
              <w:rPr>
                <w:rFonts w:asciiTheme="minorHAnsi" w:hAnsiTheme="minorHAnsi" w:cstheme="minorHAnsi"/>
                <w:b/>
                <w:smallCaps/>
                <w:sz w:val="22"/>
                <w:szCs w:val="22"/>
              </w:rPr>
              <w:t xml:space="preserve"> </w:t>
            </w:r>
            <w:r w:rsidR="0083082B" w:rsidRPr="004B18CA">
              <w:rPr>
                <w:rFonts w:asciiTheme="minorHAnsi" w:hAnsiTheme="minorHAnsi" w:cstheme="minorHAnsi"/>
                <w:b/>
                <w:smallCaps/>
                <w:sz w:val="22"/>
                <w:szCs w:val="22"/>
              </w:rPr>
              <w:t xml:space="preserve"> </w:t>
            </w:r>
            <w:r w:rsidR="00131B3C" w:rsidRPr="004B18CA">
              <w:rPr>
                <w:rFonts w:asciiTheme="minorHAnsi" w:hAnsiTheme="minorHAnsi" w:cstheme="minorHAnsi"/>
                <w:b/>
                <w:smallCaps/>
                <w:sz w:val="22"/>
                <w:szCs w:val="22"/>
              </w:rPr>
              <w:t>(Heure de Paris)</w:t>
            </w:r>
          </w:p>
        </w:tc>
      </w:tr>
    </w:tbl>
    <w:p w14:paraId="2927EF1D" w14:textId="2BD41489" w:rsidR="00683C1F" w:rsidRPr="004B18CA" w:rsidRDefault="00683C1F">
      <w:pPr>
        <w:rPr>
          <w:rFonts w:asciiTheme="minorHAnsi" w:hAnsiTheme="minorHAnsi" w:cstheme="minorHAnsi"/>
          <w:sz w:val="22"/>
          <w:szCs w:val="22"/>
        </w:rPr>
      </w:pPr>
    </w:p>
    <w:p w14:paraId="74B5FD87" w14:textId="1F6C0C63" w:rsidR="0032428C" w:rsidRPr="004B18CA" w:rsidRDefault="0032428C" w:rsidP="00F10B36">
      <w:pPr>
        <w:spacing w:line="240" w:lineRule="auto"/>
        <w:rPr>
          <w:rFonts w:asciiTheme="minorHAnsi" w:hAnsiTheme="minorHAnsi" w:cstheme="minorHAnsi"/>
          <w:sz w:val="22"/>
          <w:szCs w:val="22"/>
        </w:rPr>
      </w:pPr>
      <w:r w:rsidRPr="004B18CA">
        <w:rPr>
          <w:rFonts w:asciiTheme="minorHAnsi" w:hAnsiTheme="minorHAnsi" w:cstheme="minorHAnsi"/>
          <w:sz w:val="22"/>
          <w:szCs w:val="22"/>
        </w:rPr>
        <w:br w:type="page"/>
      </w:r>
    </w:p>
    <w:sdt>
      <w:sdtPr>
        <w:rPr>
          <w:rFonts w:asciiTheme="minorHAnsi" w:eastAsia="Times" w:hAnsiTheme="minorHAnsi" w:cstheme="minorHAnsi"/>
          <w:b w:val="0"/>
          <w:bCs w:val="0"/>
          <w:color w:val="auto"/>
          <w:sz w:val="22"/>
          <w:szCs w:val="22"/>
          <w:highlight w:val="yellow"/>
        </w:rPr>
        <w:id w:val="-549693124"/>
        <w:docPartObj>
          <w:docPartGallery w:val="Table of Contents"/>
          <w:docPartUnique/>
        </w:docPartObj>
      </w:sdtPr>
      <w:sdtEndPr/>
      <w:sdtContent>
        <w:p w14:paraId="7C0CE2C1" w14:textId="77777777" w:rsidR="002C46DE" w:rsidRPr="004B18CA" w:rsidRDefault="00B529EE" w:rsidP="002C46DE">
          <w:pPr>
            <w:pStyle w:val="En-ttedetabledesmatires"/>
            <w:rPr>
              <w:rFonts w:asciiTheme="minorHAnsi" w:hAnsiTheme="minorHAnsi" w:cstheme="minorHAnsi"/>
              <w:color w:val="auto"/>
              <w:sz w:val="22"/>
              <w:szCs w:val="22"/>
            </w:rPr>
          </w:pPr>
          <w:r w:rsidRPr="004B18CA">
            <w:rPr>
              <w:rFonts w:asciiTheme="minorHAnsi" w:hAnsiTheme="minorHAnsi" w:cstheme="minorHAnsi"/>
              <w:color w:val="auto"/>
              <w:sz w:val="22"/>
              <w:szCs w:val="22"/>
              <w:u w:val="single"/>
            </w:rPr>
            <w:t>SOMMAIRE</w:t>
          </w:r>
        </w:p>
        <w:p w14:paraId="1564014C" w14:textId="67DA96D0" w:rsidR="000D1A0F" w:rsidRPr="004B18CA" w:rsidRDefault="000D1A0F" w:rsidP="0032428C">
          <w:pPr>
            <w:tabs>
              <w:tab w:val="left" w:pos="2265"/>
            </w:tabs>
            <w:rPr>
              <w:rFonts w:asciiTheme="minorHAnsi" w:hAnsiTheme="minorHAnsi" w:cstheme="minorHAnsi"/>
              <w:sz w:val="22"/>
              <w:szCs w:val="22"/>
            </w:rPr>
          </w:pPr>
        </w:p>
        <w:p w14:paraId="61CAAA53" w14:textId="6FC979D5" w:rsidR="00DD2A03" w:rsidRPr="004B18CA" w:rsidRDefault="002C46DE">
          <w:pPr>
            <w:pStyle w:val="TM1"/>
            <w:tabs>
              <w:tab w:val="left" w:pos="1540"/>
              <w:tab w:val="right" w:leader="dot" w:pos="9329"/>
            </w:tabs>
            <w:rPr>
              <w:rFonts w:asciiTheme="minorHAnsi" w:eastAsiaTheme="minorEastAsia" w:hAnsiTheme="minorHAnsi" w:cstheme="minorHAnsi"/>
              <w:noProof/>
              <w:sz w:val="22"/>
              <w:szCs w:val="22"/>
            </w:rPr>
          </w:pPr>
          <w:r w:rsidRPr="004B18CA">
            <w:rPr>
              <w:rFonts w:asciiTheme="minorHAnsi" w:hAnsiTheme="minorHAnsi" w:cstheme="minorHAnsi"/>
              <w:sz w:val="22"/>
              <w:szCs w:val="22"/>
              <w:highlight w:val="yellow"/>
            </w:rPr>
            <w:fldChar w:fldCharType="begin"/>
          </w:r>
          <w:r w:rsidRPr="004B18CA">
            <w:rPr>
              <w:rFonts w:asciiTheme="minorHAnsi" w:hAnsiTheme="minorHAnsi" w:cstheme="minorHAnsi"/>
              <w:sz w:val="22"/>
              <w:szCs w:val="22"/>
              <w:highlight w:val="yellow"/>
            </w:rPr>
            <w:instrText xml:space="preserve"> TOC \o "1-3" \h \z \u </w:instrText>
          </w:r>
          <w:r w:rsidRPr="004B18CA">
            <w:rPr>
              <w:rFonts w:asciiTheme="minorHAnsi" w:hAnsiTheme="minorHAnsi" w:cstheme="minorHAnsi"/>
              <w:sz w:val="22"/>
              <w:szCs w:val="22"/>
              <w:highlight w:val="yellow"/>
            </w:rPr>
            <w:fldChar w:fldCharType="separate"/>
          </w:r>
          <w:hyperlink w:anchor="_Toc239958880" w:history="1">
            <w:r w:rsidR="00DD2A03" w:rsidRPr="004B18CA">
              <w:rPr>
                <w:rStyle w:val="Lienhypertexte"/>
                <w:rFonts w:asciiTheme="minorHAnsi" w:hAnsiTheme="minorHAnsi" w:cstheme="minorHAnsi"/>
                <w:b/>
                <w:caps/>
                <w:noProof/>
                <w:sz w:val="22"/>
                <w:szCs w:val="22"/>
              </w:rPr>
              <w:t>ARTICLE 1 :</w:t>
            </w:r>
            <w:r w:rsidR="00DD2A03" w:rsidRPr="004B18CA">
              <w:rPr>
                <w:rFonts w:asciiTheme="minorHAnsi" w:eastAsiaTheme="minorEastAsia" w:hAnsiTheme="minorHAnsi" w:cstheme="minorHAnsi"/>
                <w:noProof/>
                <w:sz w:val="22"/>
                <w:szCs w:val="22"/>
              </w:rPr>
              <w:tab/>
            </w:r>
            <w:r w:rsidR="00DD2A03" w:rsidRPr="004B18CA">
              <w:rPr>
                <w:rStyle w:val="Lienhypertexte"/>
                <w:rFonts w:asciiTheme="minorHAnsi" w:hAnsiTheme="minorHAnsi" w:cstheme="minorHAnsi"/>
                <w:b/>
                <w:caps/>
                <w:noProof/>
                <w:sz w:val="22"/>
                <w:szCs w:val="22"/>
              </w:rPr>
              <w:t>Objet et étendue de la consultation</w:t>
            </w:r>
            <w:r w:rsidR="00DD2A03" w:rsidRPr="004B18CA">
              <w:rPr>
                <w:rFonts w:asciiTheme="minorHAnsi" w:hAnsiTheme="minorHAnsi" w:cstheme="minorHAnsi"/>
                <w:noProof/>
                <w:webHidden/>
                <w:sz w:val="22"/>
                <w:szCs w:val="22"/>
              </w:rPr>
              <w:tab/>
            </w:r>
            <w:r w:rsidR="00DD2A03" w:rsidRPr="004B18CA">
              <w:rPr>
                <w:rFonts w:asciiTheme="minorHAnsi" w:hAnsiTheme="minorHAnsi" w:cstheme="minorHAnsi"/>
                <w:noProof/>
                <w:webHidden/>
                <w:sz w:val="22"/>
                <w:szCs w:val="22"/>
              </w:rPr>
              <w:fldChar w:fldCharType="begin"/>
            </w:r>
            <w:r w:rsidR="00DD2A03" w:rsidRPr="004B18CA">
              <w:rPr>
                <w:rFonts w:asciiTheme="minorHAnsi" w:hAnsiTheme="minorHAnsi" w:cstheme="minorHAnsi"/>
                <w:noProof/>
                <w:webHidden/>
                <w:sz w:val="22"/>
                <w:szCs w:val="22"/>
              </w:rPr>
              <w:instrText xml:space="preserve"> PAGEREF _Toc239958880 \h </w:instrText>
            </w:r>
            <w:r w:rsidR="00DD2A03" w:rsidRPr="004B18CA">
              <w:rPr>
                <w:rFonts w:asciiTheme="minorHAnsi" w:hAnsiTheme="minorHAnsi" w:cstheme="minorHAnsi"/>
                <w:noProof/>
                <w:webHidden/>
                <w:sz w:val="22"/>
                <w:szCs w:val="22"/>
              </w:rPr>
            </w:r>
            <w:r w:rsidR="00DD2A03" w:rsidRPr="004B18CA">
              <w:rPr>
                <w:rFonts w:asciiTheme="minorHAnsi" w:hAnsiTheme="minorHAnsi" w:cstheme="minorHAnsi"/>
                <w:noProof/>
                <w:webHidden/>
                <w:sz w:val="22"/>
                <w:szCs w:val="22"/>
              </w:rPr>
              <w:fldChar w:fldCharType="separate"/>
            </w:r>
            <w:r w:rsidR="00DD2A03" w:rsidRPr="004B18CA">
              <w:rPr>
                <w:rFonts w:asciiTheme="minorHAnsi" w:hAnsiTheme="minorHAnsi" w:cstheme="minorHAnsi"/>
                <w:noProof/>
                <w:webHidden/>
                <w:sz w:val="22"/>
                <w:szCs w:val="22"/>
              </w:rPr>
              <w:t>4</w:t>
            </w:r>
            <w:r w:rsidR="00DD2A03" w:rsidRPr="004B18CA">
              <w:rPr>
                <w:rFonts w:asciiTheme="minorHAnsi" w:hAnsiTheme="minorHAnsi" w:cstheme="minorHAnsi"/>
                <w:noProof/>
                <w:webHidden/>
                <w:sz w:val="22"/>
                <w:szCs w:val="22"/>
              </w:rPr>
              <w:fldChar w:fldCharType="end"/>
            </w:r>
          </w:hyperlink>
        </w:p>
        <w:p w14:paraId="36F52AB6" w14:textId="1A452CEA" w:rsidR="00DD2A03" w:rsidRPr="004B18CA" w:rsidRDefault="0025522F">
          <w:pPr>
            <w:pStyle w:val="TM2"/>
            <w:rPr>
              <w:rFonts w:cstheme="minorHAnsi"/>
              <w:noProof/>
            </w:rPr>
          </w:pPr>
          <w:hyperlink w:anchor="_Toc239958881" w:history="1">
            <w:r w:rsidR="00DD2A03" w:rsidRPr="004B18CA">
              <w:rPr>
                <w:rStyle w:val="Lienhypertexte"/>
                <w:rFonts w:cstheme="minorHAnsi"/>
                <w:noProof/>
              </w:rPr>
              <w:t>Objet de la consultation</w:t>
            </w:r>
            <w:r w:rsidR="00DD2A03" w:rsidRPr="004B18CA">
              <w:rPr>
                <w:rFonts w:cstheme="minorHAnsi"/>
                <w:noProof/>
                <w:webHidden/>
              </w:rPr>
              <w:tab/>
            </w:r>
            <w:r w:rsidR="00DD2A03" w:rsidRPr="004B18CA">
              <w:rPr>
                <w:rFonts w:cstheme="minorHAnsi"/>
                <w:noProof/>
                <w:webHidden/>
              </w:rPr>
              <w:fldChar w:fldCharType="begin"/>
            </w:r>
            <w:r w:rsidR="00DD2A03" w:rsidRPr="004B18CA">
              <w:rPr>
                <w:rFonts w:cstheme="minorHAnsi"/>
                <w:noProof/>
                <w:webHidden/>
              </w:rPr>
              <w:instrText xml:space="preserve"> PAGEREF _Toc239958881 \h </w:instrText>
            </w:r>
            <w:r w:rsidR="00DD2A03" w:rsidRPr="004B18CA">
              <w:rPr>
                <w:rFonts w:cstheme="minorHAnsi"/>
                <w:noProof/>
                <w:webHidden/>
              </w:rPr>
            </w:r>
            <w:r w:rsidR="00DD2A03" w:rsidRPr="004B18CA">
              <w:rPr>
                <w:rFonts w:cstheme="minorHAnsi"/>
                <w:noProof/>
                <w:webHidden/>
              </w:rPr>
              <w:fldChar w:fldCharType="separate"/>
            </w:r>
            <w:r w:rsidR="00DD2A03" w:rsidRPr="004B18CA">
              <w:rPr>
                <w:rFonts w:cstheme="minorHAnsi"/>
                <w:noProof/>
                <w:webHidden/>
              </w:rPr>
              <w:t>4</w:t>
            </w:r>
            <w:r w:rsidR="00DD2A03" w:rsidRPr="004B18CA">
              <w:rPr>
                <w:rFonts w:cstheme="minorHAnsi"/>
                <w:noProof/>
                <w:webHidden/>
              </w:rPr>
              <w:fldChar w:fldCharType="end"/>
            </w:r>
          </w:hyperlink>
        </w:p>
        <w:p w14:paraId="76746BEB" w14:textId="07CDCA3F" w:rsidR="00DD2A03" w:rsidRPr="004B18CA" w:rsidRDefault="0025522F">
          <w:pPr>
            <w:pStyle w:val="TM2"/>
            <w:rPr>
              <w:rFonts w:cstheme="minorHAnsi"/>
              <w:noProof/>
            </w:rPr>
          </w:pPr>
          <w:hyperlink w:anchor="_Toc239958882" w:history="1">
            <w:r w:rsidR="00DD2A03" w:rsidRPr="004B18CA">
              <w:rPr>
                <w:rStyle w:val="Lienhypertexte"/>
                <w:rFonts w:cstheme="minorHAnsi"/>
                <w:noProof/>
              </w:rPr>
              <w:t>Etendue de la consultation</w:t>
            </w:r>
            <w:r w:rsidR="00DD2A03" w:rsidRPr="004B18CA">
              <w:rPr>
                <w:rFonts w:cstheme="minorHAnsi"/>
                <w:noProof/>
                <w:webHidden/>
              </w:rPr>
              <w:tab/>
            </w:r>
            <w:r w:rsidR="00DD2A03" w:rsidRPr="004B18CA">
              <w:rPr>
                <w:rFonts w:cstheme="minorHAnsi"/>
                <w:noProof/>
                <w:webHidden/>
              </w:rPr>
              <w:fldChar w:fldCharType="begin"/>
            </w:r>
            <w:r w:rsidR="00DD2A03" w:rsidRPr="004B18CA">
              <w:rPr>
                <w:rFonts w:cstheme="minorHAnsi"/>
                <w:noProof/>
                <w:webHidden/>
              </w:rPr>
              <w:instrText xml:space="preserve"> PAGEREF _Toc239958882 \h </w:instrText>
            </w:r>
            <w:r w:rsidR="00DD2A03" w:rsidRPr="004B18CA">
              <w:rPr>
                <w:rFonts w:cstheme="minorHAnsi"/>
                <w:noProof/>
                <w:webHidden/>
              </w:rPr>
            </w:r>
            <w:r w:rsidR="00DD2A03" w:rsidRPr="004B18CA">
              <w:rPr>
                <w:rFonts w:cstheme="minorHAnsi"/>
                <w:noProof/>
                <w:webHidden/>
              </w:rPr>
              <w:fldChar w:fldCharType="separate"/>
            </w:r>
            <w:r w:rsidR="00DD2A03" w:rsidRPr="004B18CA">
              <w:rPr>
                <w:rFonts w:cstheme="minorHAnsi"/>
                <w:noProof/>
                <w:webHidden/>
              </w:rPr>
              <w:t>4</w:t>
            </w:r>
            <w:r w:rsidR="00DD2A03" w:rsidRPr="004B18CA">
              <w:rPr>
                <w:rFonts w:cstheme="minorHAnsi"/>
                <w:noProof/>
                <w:webHidden/>
              </w:rPr>
              <w:fldChar w:fldCharType="end"/>
            </w:r>
          </w:hyperlink>
        </w:p>
        <w:p w14:paraId="6B5D1479" w14:textId="78B07FC7" w:rsidR="00DD2A03" w:rsidRPr="004B18CA" w:rsidRDefault="0025522F">
          <w:pPr>
            <w:pStyle w:val="TM2"/>
            <w:rPr>
              <w:rFonts w:cstheme="minorHAnsi"/>
              <w:noProof/>
            </w:rPr>
          </w:pPr>
          <w:hyperlink w:anchor="_Toc239958883" w:history="1">
            <w:r w:rsidR="00DD2A03" w:rsidRPr="004B18CA">
              <w:rPr>
                <w:rStyle w:val="Lienhypertexte"/>
                <w:rFonts w:cstheme="minorHAnsi"/>
                <w:noProof/>
              </w:rPr>
              <w:t>Calendrier prévisionnel de la consultation</w:t>
            </w:r>
            <w:r w:rsidR="00DD2A03" w:rsidRPr="004B18CA">
              <w:rPr>
                <w:rFonts w:cstheme="minorHAnsi"/>
                <w:noProof/>
                <w:webHidden/>
              </w:rPr>
              <w:tab/>
            </w:r>
            <w:r w:rsidR="00DD2A03" w:rsidRPr="004B18CA">
              <w:rPr>
                <w:rFonts w:cstheme="minorHAnsi"/>
                <w:noProof/>
                <w:webHidden/>
              </w:rPr>
              <w:fldChar w:fldCharType="begin"/>
            </w:r>
            <w:r w:rsidR="00DD2A03" w:rsidRPr="004B18CA">
              <w:rPr>
                <w:rFonts w:cstheme="minorHAnsi"/>
                <w:noProof/>
                <w:webHidden/>
              </w:rPr>
              <w:instrText xml:space="preserve"> PAGEREF _Toc239958883 \h </w:instrText>
            </w:r>
            <w:r w:rsidR="00DD2A03" w:rsidRPr="004B18CA">
              <w:rPr>
                <w:rFonts w:cstheme="minorHAnsi"/>
                <w:noProof/>
                <w:webHidden/>
              </w:rPr>
            </w:r>
            <w:r w:rsidR="00DD2A03" w:rsidRPr="004B18CA">
              <w:rPr>
                <w:rFonts w:cstheme="minorHAnsi"/>
                <w:noProof/>
                <w:webHidden/>
              </w:rPr>
              <w:fldChar w:fldCharType="separate"/>
            </w:r>
            <w:r w:rsidR="00DD2A03" w:rsidRPr="004B18CA">
              <w:rPr>
                <w:rFonts w:cstheme="minorHAnsi"/>
                <w:noProof/>
                <w:webHidden/>
              </w:rPr>
              <w:t>4</w:t>
            </w:r>
            <w:r w:rsidR="00DD2A03" w:rsidRPr="004B18CA">
              <w:rPr>
                <w:rFonts w:cstheme="minorHAnsi"/>
                <w:noProof/>
                <w:webHidden/>
              </w:rPr>
              <w:fldChar w:fldCharType="end"/>
            </w:r>
          </w:hyperlink>
        </w:p>
        <w:p w14:paraId="6CE75AC5" w14:textId="53E237CA" w:rsidR="00DD2A03" w:rsidRPr="004B18CA" w:rsidRDefault="0025522F">
          <w:pPr>
            <w:pStyle w:val="TM2"/>
            <w:rPr>
              <w:rFonts w:cstheme="minorHAnsi"/>
              <w:noProof/>
            </w:rPr>
          </w:pPr>
          <w:hyperlink w:anchor="_Toc239958884" w:history="1">
            <w:r w:rsidR="00DD2A03" w:rsidRPr="004B18CA">
              <w:rPr>
                <w:rStyle w:val="Lienhypertexte"/>
                <w:rFonts w:cstheme="minorHAnsi"/>
                <w:noProof/>
              </w:rPr>
              <w:t>Langue de la consultation – unité monétaire</w:t>
            </w:r>
            <w:r w:rsidR="00DD2A03" w:rsidRPr="004B18CA">
              <w:rPr>
                <w:rFonts w:cstheme="minorHAnsi"/>
                <w:noProof/>
                <w:webHidden/>
              </w:rPr>
              <w:tab/>
            </w:r>
            <w:r w:rsidR="00DD2A03" w:rsidRPr="004B18CA">
              <w:rPr>
                <w:rFonts w:cstheme="minorHAnsi"/>
                <w:noProof/>
                <w:webHidden/>
              </w:rPr>
              <w:fldChar w:fldCharType="begin"/>
            </w:r>
            <w:r w:rsidR="00DD2A03" w:rsidRPr="004B18CA">
              <w:rPr>
                <w:rFonts w:cstheme="minorHAnsi"/>
                <w:noProof/>
                <w:webHidden/>
              </w:rPr>
              <w:instrText xml:space="preserve"> PAGEREF _Toc239958884 \h </w:instrText>
            </w:r>
            <w:r w:rsidR="00DD2A03" w:rsidRPr="004B18CA">
              <w:rPr>
                <w:rFonts w:cstheme="minorHAnsi"/>
                <w:noProof/>
                <w:webHidden/>
              </w:rPr>
            </w:r>
            <w:r w:rsidR="00DD2A03" w:rsidRPr="004B18CA">
              <w:rPr>
                <w:rFonts w:cstheme="minorHAnsi"/>
                <w:noProof/>
                <w:webHidden/>
              </w:rPr>
              <w:fldChar w:fldCharType="separate"/>
            </w:r>
            <w:r w:rsidR="00DD2A03" w:rsidRPr="004B18CA">
              <w:rPr>
                <w:rFonts w:cstheme="minorHAnsi"/>
                <w:noProof/>
                <w:webHidden/>
              </w:rPr>
              <w:t>4</w:t>
            </w:r>
            <w:r w:rsidR="00DD2A03" w:rsidRPr="004B18CA">
              <w:rPr>
                <w:rFonts w:cstheme="minorHAnsi"/>
                <w:noProof/>
                <w:webHidden/>
              </w:rPr>
              <w:fldChar w:fldCharType="end"/>
            </w:r>
          </w:hyperlink>
        </w:p>
        <w:p w14:paraId="0292184E" w14:textId="522EAA78" w:rsidR="00DD2A03" w:rsidRPr="004B18CA" w:rsidRDefault="0025522F">
          <w:pPr>
            <w:pStyle w:val="TM2"/>
            <w:rPr>
              <w:rFonts w:cstheme="minorHAnsi"/>
              <w:noProof/>
            </w:rPr>
          </w:pPr>
          <w:hyperlink w:anchor="_Toc239958885" w:history="1">
            <w:r w:rsidR="00DD2A03" w:rsidRPr="004B18CA">
              <w:rPr>
                <w:rStyle w:val="Lienhypertexte"/>
                <w:rFonts w:cstheme="minorHAnsi"/>
                <w:noProof/>
              </w:rPr>
              <w:t>Composition du dossier de consultation</w:t>
            </w:r>
            <w:r w:rsidR="00DD2A03" w:rsidRPr="004B18CA">
              <w:rPr>
                <w:rFonts w:cstheme="minorHAnsi"/>
                <w:noProof/>
                <w:webHidden/>
              </w:rPr>
              <w:tab/>
            </w:r>
            <w:r w:rsidR="00DD2A03" w:rsidRPr="004B18CA">
              <w:rPr>
                <w:rFonts w:cstheme="minorHAnsi"/>
                <w:noProof/>
                <w:webHidden/>
              </w:rPr>
              <w:fldChar w:fldCharType="begin"/>
            </w:r>
            <w:r w:rsidR="00DD2A03" w:rsidRPr="004B18CA">
              <w:rPr>
                <w:rFonts w:cstheme="minorHAnsi"/>
                <w:noProof/>
                <w:webHidden/>
              </w:rPr>
              <w:instrText xml:space="preserve"> PAGEREF _Toc239958885 \h </w:instrText>
            </w:r>
            <w:r w:rsidR="00DD2A03" w:rsidRPr="004B18CA">
              <w:rPr>
                <w:rFonts w:cstheme="minorHAnsi"/>
                <w:noProof/>
                <w:webHidden/>
              </w:rPr>
            </w:r>
            <w:r w:rsidR="00DD2A03" w:rsidRPr="004B18CA">
              <w:rPr>
                <w:rFonts w:cstheme="minorHAnsi"/>
                <w:noProof/>
                <w:webHidden/>
              </w:rPr>
              <w:fldChar w:fldCharType="separate"/>
            </w:r>
            <w:r w:rsidR="00DD2A03" w:rsidRPr="004B18CA">
              <w:rPr>
                <w:rFonts w:cstheme="minorHAnsi"/>
                <w:noProof/>
                <w:webHidden/>
              </w:rPr>
              <w:t>4</w:t>
            </w:r>
            <w:r w:rsidR="00DD2A03" w:rsidRPr="004B18CA">
              <w:rPr>
                <w:rFonts w:cstheme="minorHAnsi"/>
                <w:noProof/>
                <w:webHidden/>
              </w:rPr>
              <w:fldChar w:fldCharType="end"/>
            </w:r>
          </w:hyperlink>
        </w:p>
        <w:p w14:paraId="39BB08A1" w14:textId="73AE1F6C" w:rsidR="00DD2A03" w:rsidRPr="004B18CA" w:rsidRDefault="0025522F">
          <w:pPr>
            <w:pStyle w:val="TM2"/>
            <w:rPr>
              <w:rFonts w:cstheme="minorHAnsi"/>
              <w:noProof/>
            </w:rPr>
          </w:pPr>
          <w:hyperlink w:anchor="_Toc239958886" w:history="1">
            <w:r w:rsidR="00DD2A03" w:rsidRPr="004B18CA">
              <w:rPr>
                <w:rStyle w:val="Lienhypertexte"/>
                <w:rFonts w:cstheme="minorHAnsi"/>
                <w:noProof/>
              </w:rPr>
              <w:t>Modification du dossier de consultation</w:t>
            </w:r>
            <w:r w:rsidR="00DD2A03" w:rsidRPr="004B18CA">
              <w:rPr>
                <w:rFonts w:cstheme="minorHAnsi"/>
                <w:noProof/>
                <w:webHidden/>
              </w:rPr>
              <w:tab/>
            </w:r>
            <w:r w:rsidR="00DD2A03" w:rsidRPr="004B18CA">
              <w:rPr>
                <w:rFonts w:cstheme="minorHAnsi"/>
                <w:noProof/>
                <w:webHidden/>
              </w:rPr>
              <w:fldChar w:fldCharType="begin"/>
            </w:r>
            <w:r w:rsidR="00DD2A03" w:rsidRPr="004B18CA">
              <w:rPr>
                <w:rFonts w:cstheme="minorHAnsi"/>
                <w:noProof/>
                <w:webHidden/>
              </w:rPr>
              <w:instrText xml:space="preserve"> PAGEREF _Toc239958886 \h </w:instrText>
            </w:r>
            <w:r w:rsidR="00DD2A03" w:rsidRPr="004B18CA">
              <w:rPr>
                <w:rFonts w:cstheme="minorHAnsi"/>
                <w:noProof/>
                <w:webHidden/>
              </w:rPr>
            </w:r>
            <w:r w:rsidR="00DD2A03" w:rsidRPr="004B18CA">
              <w:rPr>
                <w:rFonts w:cstheme="minorHAnsi"/>
                <w:noProof/>
                <w:webHidden/>
              </w:rPr>
              <w:fldChar w:fldCharType="separate"/>
            </w:r>
            <w:r w:rsidR="00DD2A03" w:rsidRPr="004B18CA">
              <w:rPr>
                <w:rFonts w:cstheme="minorHAnsi"/>
                <w:noProof/>
                <w:webHidden/>
              </w:rPr>
              <w:t>4</w:t>
            </w:r>
            <w:r w:rsidR="00DD2A03" w:rsidRPr="004B18CA">
              <w:rPr>
                <w:rFonts w:cstheme="minorHAnsi"/>
                <w:noProof/>
                <w:webHidden/>
              </w:rPr>
              <w:fldChar w:fldCharType="end"/>
            </w:r>
          </w:hyperlink>
        </w:p>
        <w:p w14:paraId="5746ED58" w14:textId="7E934D64" w:rsidR="00DD2A03" w:rsidRPr="004B18CA" w:rsidRDefault="0025522F">
          <w:pPr>
            <w:pStyle w:val="TM1"/>
            <w:tabs>
              <w:tab w:val="left" w:pos="1540"/>
              <w:tab w:val="right" w:leader="dot" w:pos="9329"/>
            </w:tabs>
            <w:rPr>
              <w:rFonts w:asciiTheme="minorHAnsi" w:eastAsiaTheme="minorEastAsia" w:hAnsiTheme="minorHAnsi" w:cstheme="minorHAnsi"/>
              <w:noProof/>
              <w:sz w:val="22"/>
              <w:szCs w:val="22"/>
            </w:rPr>
          </w:pPr>
          <w:hyperlink w:anchor="_Toc239958887" w:history="1">
            <w:r w:rsidR="00DD2A03" w:rsidRPr="004B18CA">
              <w:rPr>
                <w:rStyle w:val="Lienhypertexte"/>
                <w:rFonts w:asciiTheme="minorHAnsi" w:hAnsiTheme="minorHAnsi" w:cstheme="minorHAnsi"/>
                <w:b/>
                <w:caps/>
                <w:noProof/>
                <w:sz w:val="22"/>
                <w:szCs w:val="22"/>
              </w:rPr>
              <w:t>ARTICLE 2 :</w:t>
            </w:r>
            <w:r w:rsidR="00DD2A03" w:rsidRPr="004B18CA">
              <w:rPr>
                <w:rFonts w:asciiTheme="minorHAnsi" w:eastAsiaTheme="minorEastAsia" w:hAnsiTheme="minorHAnsi" w:cstheme="minorHAnsi"/>
                <w:noProof/>
                <w:sz w:val="22"/>
                <w:szCs w:val="22"/>
              </w:rPr>
              <w:tab/>
            </w:r>
            <w:r w:rsidR="00DD2A03" w:rsidRPr="004B18CA">
              <w:rPr>
                <w:rStyle w:val="Lienhypertexte"/>
                <w:rFonts w:asciiTheme="minorHAnsi" w:hAnsiTheme="minorHAnsi" w:cstheme="minorHAnsi"/>
                <w:b/>
                <w:caps/>
                <w:noProof/>
                <w:sz w:val="22"/>
                <w:szCs w:val="22"/>
              </w:rPr>
              <w:t>Caracteristiques GENERALES du projet de contrat</w:t>
            </w:r>
            <w:r w:rsidR="00DD2A03" w:rsidRPr="004B18CA">
              <w:rPr>
                <w:rFonts w:asciiTheme="minorHAnsi" w:hAnsiTheme="minorHAnsi" w:cstheme="minorHAnsi"/>
                <w:noProof/>
                <w:webHidden/>
                <w:sz w:val="22"/>
                <w:szCs w:val="22"/>
              </w:rPr>
              <w:tab/>
            </w:r>
            <w:r w:rsidR="00DD2A03" w:rsidRPr="004B18CA">
              <w:rPr>
                <w:rFonts w:asciiTheme="minorHAnsi" w:hAnsiTheme="minorHAnsi" w:cstheme="minorHAnsi"/>
                <w:noProof/>
                <w:webHidden/>
                <w:sz w:val="22"/>
                <w:szCs w:val="22"/>
              </w:rPr>
              <w:fldChar w:fldCharType="begin"/>
            </w:r>
            <w:r w:rsidR="00DD2A03" w:rsidRPr="004B18CA">
              <w:rPr>
                <w:rFonts w:asciiTheme="minorHAnsi" w:hAnsiTheme="minorHAnsi" w:cstheme="minorHAnsi"/>
                <w:noProof/>
                <w:webHidden/>
                <w:sz w:val="22"/>
                <w:szCs w:val="22"/>
              </w:rPr>
              <w:instrText xml:space="preserve"> PAGEREF _Toc239958887 \h </w:instrText>
            </w:r>
            <w:r w:rsidR="00DD2A03" w:rsidRPr="004B18CA">
              <w:rPr>
                <w:rFonts w:asciiTheme="minorHAnsi" w:hAnsiTheme="minorHAnsi" w:cstheme="minorHAnsi"/>
                <w:noProof/>
                <w:webHidden/>
                <w:sz w:val="22"/>
                <w:szCs w:val="22"/>
              </w:rPr>
            </w:r>
            <w:r w:rsidR="00DD2A03" w:rsidRPr="004B18CA">
              <w:rPr>
                <w:rFonts w:asciiTheme="minorHAnsi" w:hAnsiTheme="minorHAnsi" w:cstheme="minorHAnsi"/>
                <w:noProof/>
                <w:webHidden/>
                <w:sz w:val="22"/>
                <w:szCs w:val="22"/>
              </w:rPr>
              <w:fldChar w:fldCharType="separate"/>
            </w:r>
            <w:r w:rsidR="00DD2A03" w:rsidRPr="004B18CA">
              <w:rPr>
                <w:rFonts w:asciiTheme="minorHAnsi" w:hAnsiTheme="minorHAnsi" w:cstheme="minorHAnsi"/>
                <w:noProof/>
                <w:webHidden/>
                <w:sz w:val="22"/>
                <w:szCs w:val="22"/>
              </w:rPr>
              <w:t>5</w:t>
            </w:r>
            <w:r w:rsidR="00DD2A03" w:rsidRPr="004B18CA">
              <w:rPr>
                <w:rFonts w:asciiTheme="minorHAnsi" w:hAnsiTheme="minorHAnsi" w:cstheme="minorHAnsi"/>
                <w:noProof/>
                <w:webHidden/>
                <w:sz w:val="22"/>
                <w:szCs w:val="22"/>
              </w:rPr>
              <w:fldChar w:fldCharType="end"/>
            </w:r>
          </w:hyperlink>
        </w:p>
        <w:p w14:paraId="570C262E" w14:textId="30250790" w:rsidR="00DD2A03" w:rsidRPr="004B18CA" w:rsidRDefault="0025522F">
          <w:pPr>
            <w:pStyle w:val="TM2"/>
            <w:rPr>
              <w:rFonts w:cstheme="minorHAnsi"/>
              <w:noProof/>
            </w:rPr>
          </w:pPr>
          <w:hyperlink w:anchor="_Toc239958888" w:history="1">
            <w:r w:rsidR="00DD2A03" w:rsidRPr="004B18CA">
              <w:rPr>
                <w:rStyle w:val="Lienhypertexte"/>
                <w:rFonts w:cstheme="minorHAnsi"/>
                <w:noProof/>
              </w:rPr>
              <w:t>Forme du contrat</w:t>
            </w:r>
            <w:r w:rsidR="00DD2A03" w:rsidRPr="004B18CA">
              <w:rPr>
                <w:rFonts w:cstheme="minorHAnsi"/>
                <w:noProof/>
                <w:webHidden/>
              </w:rPr>
              <w:tab/>
            </w:r>
            <w:r w:rsidR="00DD2A03" w:rsidRPr="004B18CA">
              <w:rPr>
                <w:rFonts w:cstheme="minorHAnsi"/>
                <w:noProof/>
                <w:webHidden/>
              </w:rPr>
              <w:fldChar w:fldCharType="begin"/>
            </w:r>
            <w:r w:rsidR="00DD2A03" w:rsidRPr="004B18CA">
              <w:rPr>
                <w:rFonts w:cstheme="minorHAnsi"/>
                <w:noProof/>
                <w:webHidden/>
              </w:rPr>
              <w:instrText xml:space="preserve"> PAGEREF _Toc239958888 \h </w:instrText>
            </w:r>
            <w:r w:rsidR="00DD2A03" w:rsidRPr="004B18CA">
              <w:rPr>
                <w:rFonts w:cstheme="minorHAnsi"/>
                <w:noProof/>
                <w:webHidden/>
              </w:rPr>
            </w:r>
            <w:r w:rsidR="00DD2A03" w:rsidRPr="004B18CA">
              <w:rPr>
                <w:rFonts w:cstheme="minorHAnsi"/>
                <w:noProof/>
                <w:webHidden/>
              </w:rPr>
              <w:fldChar w:fldCharType="separate"/>
            </w:r>
            <w:r w:rsidR="00DD2A03" w:rsidRPr="004B18CA">
              <w:rPr>
                <w:rFonts w:cstheme="minorHAnsi"/>
                <w:noProof/>
                <w:webHidden/>
              </w:rPr>
              <w:t>5</w:t>
            </w:r>
            <w:r w:rsidR="00DD2A03" w:rsidRPr="004B18CA">
              <w:rPr>
                <w:rFonts w:cstheme="minorHAnsi"/>
                <w:noProof/>
                <w:webHidden/>
              </w:rPr>
              <w:fldChar w:fldCharType="end"/>
            </w:r>
          </w:hyperlink>
        </w:p>
        <w:p w14:paraId="08218B0E" w14:textId="45C2E277" w:rsidR="00DD2A03" w:rsidRPr="004B18CA" w:rsidRDefault="0025522F">
          <w:pPr>
            <w:pStyle w:val="TM2"/>
            <w:rPr>
              <w:rFonts w:cstheme="minorHAnsi"/>
              <w:noProof/>
            </w:rPr>
          </w:pPr>
          <w:hyperlink w:anchor="_Toc239958889" w:history="1">
            <w:r w:rsidR="00DD2A03" w:rsidRPr="004B18CA">
              <w:rPr>
                <w:rStyle w:val="Lienhypertexte"/>
                <w:rFonts w:cstheme="minorHAnsi"/>
                <w:noProof/>
              </w:rPr>
              <w:t>Montant estimatif du besoin</w:t>
            </w:r>
            <w:r w:rsidR="00DD2A03" w:rsidRPr="004B18CA">
              <w:rPr>
                <w:rFonts w:cstheme="minorHAnsi"/>
                <w:noProof/>
                <w:webHidden/>
              </w:rPr>
              <w:tab/>
            </w:r>
            <w:r w:rsidR="00DD2A03" w:rsidRPr="004B18CA">
              <w:rPr>
                <w:rFonts w:cstheme="minorHAnsi"/>
                <w:noProof/>
                <w:webHidden/>
              </w:rPr>
              <w:fldChar w:fldCharType="begin"/>
            </w:r>
            <w:r w:rsidR="00DD2A03" w:rsidRPr="004B18CA">
              <w:rPr>
                <w:rFonts w:cstheme="minorHAnsi"/>
                <w:noProof/>
                <w:webHidden/>
              </w:rPr>
              <w:instrText xml:space="preserve"> PAGEREF _Toc239958889 \h </w:instrText>
            </w:r>
            <w:r w:rsidR="00DD2A03" w:rsidRPr="004B18CA">
              <w:rPr>
                <w:rFonts w:cstheme="minorHAnsi"/>
                <w:noProof/>
                <w:webHidden/>
              </w:rPr>
            </w:r>
            <w:r w:rsidR="00DD2A03" w:rsidRPr="004B18CA">
              <w:rPr>
                <w:rFonts w:cstheme="minorHAnsi"/>
                <w:noProof/>
                <w:webHidden/>
              </w:rPr>
              <w:fldChar w:fldCharType="separate"/>
            </w:r>
            <w:r w:rsidR="00DD2A03" w:rsidRPr="004B18CA">
              <w:rPr>
                <w:rFonts w:cstheme="minorHAnsi"/>
                <w:noProof/>
                <w:webHidden/>
              </w:rPr>
              <w:t>5</w:t>
            </w:r>
            <w:r w:rsidR="00DD2A03" w:rsidRPr="004B18CA">
              <w:rPr>
                <w:rFonts w:cstheme="minorHAnsi"/>
                <w:noProof/>
                <w:webHidden/>
              </w:rPr>
              <w:fldChar w:fldCharType="end"/>
            </w:r>
          </w:hyperlink>
        </w:p>
        <w:p w14:paraId="09E0517C" w14:textId="7F10AF6A" w:rsidR="00DD2A03" w:rsidRPr="004B18CA" w:rsidRDefault="0025522F">
          <w:pPr>
            <w:pStyle w:val="TM2"/>
            <w:rPr>
              <w:rFonts w:cstheme="minorHAnsi"/>
              <w:noProof/>
            </w:rPr>
          </w:pPr>
          <w:hyperlink w:anchor="_Toc239958890" w:history="1">
            <w:r w:rsidR="00DD2A03" w:rsidRPr="004B18CA">
              <w:rPr>
                <w:rStyle w:val="Lienhypertexte"/>
                <w:rFonts w:cstheme="minorHAnsi"/>
                <w:noProof/>
              </w:rPr>
              <w:t>Durée du contrat</w:t>
            </w:r>
            <w:r w:rsidR="00DD2A03" w:rsidRPr="004B18CA">
              <w:rPr>
                <w:rFonts w:cstheme="minorHAnsi"/>
                <w:noProof/>
                <w:webHidden/>
              </w:rPr>
              <w:tab/>
            </w:r>
            <w:r w:rsidR="00DD2A03" w:rsidRPr="004B18CA">
              <w:rPr>
                <w:rFonts w:cstheme="minorHAnsi"/>
                <w:noProof/>
                <w:webHidden/>
              </w:rPr>
              <w:fldChar w:fldCharType="begin"/>
            </w:r>
            <w:r w:rsidR="00DD2A03" w:rsidRPr="004B18CA">
              <w:rPr>
                <w:rFonts w:cstheme="minorHAnsi"/>
                <w:noProof/>
                <w:webHidden/>
              </w:rPr>
              <w:instrText xml:space="preserve"> PAGEREF _Toc239958890 \h </w:instrText>
            </w:r>
            <w:r w:rsidR="00DD2A03" w:rsidRPr="004B18CA">
              <w:rPr>
                <w:rFonts w:cstheme="minorHAnsi"/>
                <w:noProof/>
                <w:webHidden/>
              </w:rPr>
            </w:r>
            <w:r w:rsidR="00DD2A03" w:rsidRPr="004B18CA">
              <w:rPr>
                <w:rFonts w:cstheme="minorHAnsi"/>
                <w:noProof/>
                <w:webHidden/>
              </w:rPr>
              <w:fldChar w:fldCharType="separate"/>
            </w:r>
            <w:r w:rsidR="00DD2A03" w:rsidRPr="004B18CA">
              <w:rPr>
                <w:rFonts w:cstheme="minorHAnsi"/>
                <w:noProof/>
                <w:webHidden/>
              </w:rPr>
              <w:t>5</w:t>
            </w:r>
            <w:r w:rsidR="00DD2A03" w:rsidRPr="004B18CA">
              <w:rPr>
                <w:rFonts w:cstheme="minorHAnsi"/>
                <w:noProof/>
                <w:webHidden/>
              </w:rPr>
              <w:fldChar w:fldCharType="end"/>
            </w:r>
          </w:hyperlink>
        </w:p>
        <w:p w14:paraId="7DA2BAC4" w14:textId="230667E6" w:rsidR="00DD2A03" w:rsidRPr="004B18CA" w:rsidRDefault="0025522F">
          <w:pPr>
            <w:pStyle w:val="TM2"/>
            <w:rPr>
              <w:rFonts w:cstheme="minorHAnsi"/>
              <w:noProof/>
            </w:rPr>
          </w:pPr>
          <w:hyperlink w:anchor="_Toc239958891" w:history="1">
            <w:r w:rsidR="00DD2A03" w:rsidRPr="004B18CA">
              <w:rPr>
                <w:rStyle w:val="Lienhypertexte"/>
                <w:rFonts w:cstheme="minorHAnsi"/>
                <w:noProof/>
              </w:rPr>
              <w:t>Allotissement</w:t>
            </w:r>
            <w:r w:rsidR="00DD2A03" w:rsidRPr="004B18CA">
              <w:rPr>
                <w:rFonts w:cstheme="minorHAnsi"/>
                <w:noProof/>
                <w:webHidden/>
              </w:rPr>
              <w:tab/>
            </w:r>
            <w:r w:rsidR="00DD2A03" w:rsidRPr="004B18CA">
              <w:rPr>
                <w:rFonts w:cstheme="minorHAnsi"/>
                <w:noProof/>
                <w:webHidden/>
              </w:rPr>
              <w:fldChar w:fldCharType="begin"/>
            </w:r>
            <w:r w:rsidR="00DD2A03" w:rsidRPr="004B18CA">
              <w:rPr>
                <w:rFonts w:cstheme="minorHAnsi"/>
                <w:noProof/>
                <w:webHidden/>
              </w:rPr>
              <w:instrText xml:space="preserve"> PAGEREF _Toc239958891 \h </w:instrText>
            </w:r>
            <w:r w:rsidR="00DD2A03" w:rsidRPr="004B18CA">
              <w:rPr>
                <w:rFonts w:cstheme="minorHAnsi"/>
                <w:noProof/>
                <w:webHidden/>
              </w:rPr>
            </w:r>
            <w:r w:rsidR="00DD2A03" w:rsidRPr="004B18CA">
              <w:rPr>
                <w:rFonts w:cstheme="minorHAnsi"/>
                <w:noProof/>
                <w:webHidden/>
              </w:rPr>
              <w:fldChar w:fldCharType="separate"/>
            </w:r>
            <w:r w:rsidR="00DD2A03" w:rsidRPr="004B18CA">
              <w:rPr>
                <w:rFonts w:cstheme="minorHAnsi"/>
                <w:noProof/>
                <w:webHidden/>
              </w:rPr>
              <w:t>5</w:t>
            </w:r>
            <w:r w:rsidR="00DD2A03" w:rsidRPr="004B18CA">
              <w:rPr>
                <w:rFonts w:cstheme="minorHAnsi"/>
                <w:noProof/>
                <w:webHidden/>
              </w:rPr>
              <w:fldChar w:fldCharType="end"/>
            </w:r>
          </w:hyperlink>
        </w:p>
        <w:p w14:paraId="66E3DE4C" w14:textId="6A06E80B" w:rsidR="00DD2A03" w:rsidRPr="004B18CA" w:rsidRDefault="0025522F">
          <w:pPr>
            <w:pStyle w:val="TM2"/>
            <w:rPr>
              <w:rFonts w:cstheme="minorHAnsi"/>
              <w:noProof/>
            </w:rPr>
          </w:pPr>
          <w:hyperlink w:anchor="_Toc239958892" w:history="1">
            <w:r w:rsidR="00DD2A03" w:rsidRPr="004B18CA">
              <w:rPr>
                <w:rStyle w:val="Lienhypertexte"/>
                <w:rFonts w:cstheme="minorHAnsi"/>
                <w:noProof/>
              </w:rPr>
              <w:t>Options</w:t>
            </w:r>
            <w:r w:rsidR="00DD2A03" w:rsidRPr="004B18CA">
              <w:rPr>
                <w:rFonts w:cstheme="minorHAnsi"/>
                <w:noProof/>
                <w:webHidden/>
              </w:rPr>
              <w:tab/>
            </w:r>
            <w:r w:rsidR="00DD2A03" w:rsidRPr="004B18CA">
              <w:rPr>
                <w:rFonts w:cstheme="minorHAnsi"/>
                <w:noProof/>
                <w:webHidden/>
              </w:rPr>
              <w:fldChar w:fldCharType="begin"/>
            </w:r>
            <w:r w:rsidR="00DD2A03" w:rsidRPr="004B18CA">
              <w:rPr>
                <w:rFonts w:cstheme="minorHAnsi"/>
                <w:noProof/>
                <w:webHidden/>
              </w:rPr>
              <w:instrText xml:space="preserve"> PAGEREF _Toc239958892 \h </w:instrText>
            </w:r>
            <w:r w:rsidR="00DD2A03" w:rsidRPr="004B18CA">
              <w:rPr>
                <w:rFonts w:cstheme="minorHAnsi"/>
                <w:noProof/>
                <w:webHidden/>
              </w:rPr>
            </w:r>
            <w:r w:rsidR="00DD2A03" w:rsidRPr="004B18CA">
              <w:rPr>
                <w:rFonts w:cstheme="minorHAnsi"/>
                <w:noProof/>
                <w:webHidden/>
              </w:rPr>
              <w:fldChar w:fldCharType="separate"/>
            </w:r>
            <w:r w:rsidR="00DD2A03" w:rsidRPr="004B18CA">
              <w:rPr>
                <w:rFonts w:cstheme="minorHAnsi"/>
                <w:noProof/>
                <w:webHidden/>
              </w:rPr>
              <w:t>5</w:t>
            </w:r>
            <w:r w:rsidR="00DD2A03" w:rsidRPr="004B18CA">
              <w:rPr>
                <w:rFonts w:cstheme="minorHAnsi"/>
                <w:noProof/>
                <w:webHidden/>
              </w:rPr>
              <w:fldChar w:fldCharType="end"/>
            </w:r>
          </w:hyperlink>
        </w:p>
        <w:p w14:paraId="4ED3F56E" w14:textId="10E787AB" w:rsidR="00DD2A03" w:rsidRPr="004B18CA" w:rsidRDefault="0025522F">
          <w:pPr>
            <w:pStyle w:val="TM2"/>
            <w:rPr>
              <w:rFonts w:cstheme="minorHAnsi"/>
              <w:noProof/>
            </w:rPr>
          </w:pPr>
          <w:hyperlink w:anchor="_Toc239958893" w:history="1">
            <w:r w:rsidR="00DD2A03" w:rsidRPr="004B18CA">
              <w:rPr>
                <w:rStyle w:val="Lienhypertexte"/>
                <w:rFonts w:cstheme="minorHAnsi"/>
                <w:i/>
                <w:noProof/>
              </w:rPr>
              <w:t>Prestations similaires</w:t>
            </w:r>
            <w:r w:rsidR="00DD2A03" w:rsidRPr="004B18CA">
              <w:rPr>
                <w:rFonts w:cstheme="minorHAnsi"/>
                <w:noProof/>
                <w:webHidden/>
              </w:rPr>
              <w:tab/>
            </w:r>
            <w:r w:rsidR="00DD2A03" w:rsidRPr="004B18CA">
              <w:rPr>
                <w:rFonts w:cstheme="minorHAnsi"/>
                <w:noProof/>
                <w:webHidden/>
              </w:rPr>
              <w:fldChar w:fldCharType="begin"/>
            </w:r>
            <w:r w:rsidR="00DD2A03" w:rsidRPr="004B18CA">
              <w:rPr>
                <w:rFonts w:cstheme="minorHAnsi"/>
                <w:noProof/>
                <w:webHidden/>
              </w:rPr>
              <w:instrText xml:space="preserve"> PAGEREF _Toc239958893 \h </w:instrText>
            </w:r>
            <w:r w:rsidR="00DD2A03" w:rsidRPr="004B18CA">
              <w:rPr>
                <w:rFonts w:cstheme="minorHAnsi"/>
                <w:noProof/>
                <w:webHidden/>
              </w:rPr>
            </w:r>
            <w:r w:rsidR="00DD2A03" w:rsidRPr="004B18CA">
              <w:rPr>
                <w:rFonts w:cstheme="minorHAnsi"/>
                <w:noProof/>
                <w:webHidden/>
              </w:rPr>
              <w:fldChar w:fldCharType="separate"/>
            </w:r>
            <w:r w:rsidR="00DD2A03" w:rsidRPr="004B18CA">
              <w:rPr>
                <w:rFonts w:cstheme="minorHAnsi"/>
                <w:noProof/>
                <w:webHidden/>
              </w:rPr>
              <w:t>5</w:t>
            </w:r>
            <w:r w:rsidR="00DD2A03" w:rsidRPr="004B18CA">
              <w:rPr>
                <w:rFonts w:cstheme="minorHAnsi"/>
                <w:noProof/>
                <w:webHidden/>
              </w:rPr>
              <w:fldChar w:fldCharType="end"/>
            </w:r>
          </w:hyperlink>
        </w:p>
        <w:p w14:paraId="347B6569" w14:textId="41EDEBFD" w:rsidR="00DD2A03" w:rsidRPr="004B18CA" w:rsidRDefault="0025522F">
          <w:pPr>
            <w:pStyle w:val="TM2"/>
            <w:rPr>
              <w:rFonts w:cstheme="minorHAnsi"/>
              <w:noProof/>
            </w:rPr>
          </w:pPr>
          <w:hyperlink w:anchor="_Toc239958894" w:history="1">
            <w:r w:rsidR="00DD2A03" w:rsidRPr="004B18CA">
              <w:rPr>
                <w:rStyle w:val="Lienhypertexte"/>
                <w:rFonts w:cstheme="minorHAnsi"/>
                <w:i/>
                <w:noProof/>
              </w:rPr>
              <w:t>Tranches optionnelles</w:t>
            </w:r>
            <w:r w:rsidR="00DD2A03" w:rsidRPr="004B18CA">
              <w:rPr>
                <w:rFonts w:cstheme="minorHAnsi"/>
                <w:noProof/>
                <w:webHidden/>
              </w:rPr>
              <w:tab/>
            </w:r>
            <w:r w:rsidR="00DD2A03" w:rsidRPr="004B18CA">
              <w:rPr>
                <w:rFonts w:cstheme="minorHAnsi"/>
                <w:noProof/>
                <w:webHidden/>
              </w:rPr>
              <w:fldChar w:fldCharType="begin"/>
            </w:r>
            <w:r w:rsidR="00DD2A03" w:rsidRPr="004B18CA">
              <w:rPr>
                <w:rFonts w:cstheme="minorHAnsi"/>
                <w:noProof/>
                <w:webHidden/>
              </w:rPr>
              <w:instrText xml:space="preserve"> PAGEREF _Toc239958894 \h </w:instrText>
            </w:r>
            <w:r w:rsidR="00DD2A03" w:rsidRPr="004B18CA">
              <w:rPr>
                <w:rFonts w:cstheme="minorHAnsi"/>
                <w:noProof/>
                <w:webHidden/>
              </w:rPr>
            </w:r>
            <w:r w:rsidR="00DD2A03" w:rsidRPr="004B18CA">
              <w:rPr>
                <w:rFonts w:cstheme="minorHAnsi"/>
                <w:noProof/>
                <w:webHidden/>
              </w:rPr>
              <w:fldChar w:fldCharType="separate"/>
            </w:r>
            <w:r w:rsidR="00DD2A03" w:rsidRPr="004B18CA">
              <w:rPr>
                <w:rFonts w:cstheme="minorHAnsi"/>
                <w:noProof/>
                <w:webHidden/>
              </w:rPr>
              <w:t>5</w:t>
            </w:r>
            <w:r w:rsidR="00DD2A03" w:rsidRPr="004B18CA">
              <w:rPr>
                <w:rFonts w:cstheme="minorHAnsi"/>
                <w:noProof/>
                <w:webHidden/>
              </w:rPr>
              <w:fldChar w:fldCharType="end"/>
            </w:r>
          </w:hyperlink>
        </w:p>
        <w:p w14:paraId="7CEE4EEC" w14:textId="3CB32E43" w:rsidR="00DD2A03" w:rsidRPr="004B18CA" w:rsidRDefault="0025522F">
          <w:pPr>
            <w:pStyle w:val="TM1"/>
            <w:tabs>
              <w:tab w:val="left" w:pos="1540"/>
              <w:tab w:val="right" w:leader="dot" w:pos="9329"/>
            </w:tabs>
            <w:rPr>
              <w:rFonts w:asciiTheme="minorHAnsi" w:eastAsiaTheme="minorEastAsia" w:hAnsiTheme="minorHAnsi" w:cstheme="minorHAnsi"/>
              <w:noProof/>
              <w:sz w:val="22"/>
              <w:szCs w:val="22"/>
            </w:rPr>
          </w:pPr>
          <w:hyperlink w:anchor="_Toc239958895" w:history="1">
            <w:r w:rsidR="00DD2A03" w:rsidRPr="004B18CA">
              <w:rPr>
                <w:rStyle w:val="Lienhypertexte"/>
                <w:rFonts w:asciiTheme="minorHAnsi" w:hAnsiTheme="minorHAnsi" w:cstheme="minorHAnsi"/>
                <w:b/>
                <w:caps/>
                <w:noProof/>
                <w:sz w:val="22"/>
                <w:szCs w:val="22"/>
              </w:rPr>
              <w:t>ARTICLE 3 :</w:t>
            </w:r>
            <w:r w:rsidR="00DD2A03" w:rsidRPr="004B18CA">
              <w:rPr>
                <w:rFonts w:asciiTheme="minorHAnsi" w:eastAsiaTheme="minorEastAsia" w:hAnsiTheme="minorHAnsi" w:cstheme="minorHAnsi"/>
                <w:noProof/>
                <w:sz w:val="22"/>
                <w:szCs w:val="22"/>
              </w:rPr>
              <w:tab/>
            </w:r>
            <w:r w:rsidR="00DD2A03" w:rsidRPr="004B18CA">
              <w:rPr>
                <w:rStyle w:val="Lienhypertexte"/>
                <w:rFonts w:asciiTheme="minorHAnsi" w:hAnsiTheme="minorHAnsi" w:cstheme="minorHAnsi"/>
                <w:b/>
                <w:caps/>
                <w:noProof/>
                <w:sz w:val="22"/>
                <w:szCs w:val="22"/>
              </w:rPr>
              <w:t>Conditions de participation de candidats</w:t>
            </w:r>
            <w:r w:rsidR="00DD2A03" w:rsidRPr="004B18CA">
              <w:rPr>
                <w:rFonts w:asciiTheme="minorHAnsi" w:hAnsiTheme="minorHAnsi" w:cstheme="minorHAnsi"/>
                <w:noProof/>
                <w:webHidden/>
                <w:sz w:val="22"/>
                <w:szCs w:val="22"/>
              </w:rPr>
              <w:tab/>
            </w:r>
            <w:r w:rsidR="00DD2A03" w:rsidRPr="004B18CA">
              <w:rPr>
                <w:rFonts w:asciiTheme="minorHAnsi" w:hAnsiTheme="minorHAnsi" w:cstheme="minorHAnsi"/>
                <w:noProof/>
                <w:webHidden/>
                <w:sz w:val="22"/>
                <w:szCs w:val="22"/>
              </w:rPr>
              <w:fldChar w:fldCharType="begin"/>
            </w:r>
            <w:r w:rsidR="00DD2A03" w:rsidRPr="004B18CA">
              <w:rPr>
                <w:rFonts w:asciiTheme="minorHAnsi" w:hAnsiTheme="minorHAnsi" w:cstheme="minorHAnsi"/>
                <w:noProof/>
                <w:webHidden/>
                <w:sz w:val="22"/>
                <w:szCs w:val="22"/>
              </w:rPr>
              <w:instrText xml:space="preserve"> PAGEREF _Toc239958895 \h </w:instrText>
            </w:r>
            <w:r w:rsidR="00DD2A03" w:rsidRPr="004B18CA">
              <w:rPr>
                <w:rFonts w:asciiTheme="minorHAnsi" w:hAnsiTheme="minorHAnsi" w:cstheme="minorHAnsi"/>
                <w:noProof/>
                <w:webHidden/>
                <w:sz w:val="22"/>
                <w:szCs w:val="22"/>
              </w:rPr>
            </w:r>
            <w:r w:rsidR="00DD2A03" w:rsidRPr="004B18CA">
              <w:rPr>
                <w:rFonts w:asciiTheme="minorHAnsi" w:hAnsiTheme="minorHAnsi" w:cstheme="minorHAnsi"/>
                <w:noProof/>
                <w:webHidden/>
                <w:sz w:val="22"/>
                <w:szCs w:val="22"/>
              </w:rPr>
              <w:fldChar w:fldCharType="separate"/>
            </w:r>
            <w:r w:rsidR="00DD2A03" w:rsidRPr="004B18CA">
              <w:rPr>
                <w:rFonts w:asciiTheme="minorHAnsi" w:hAnsiTheme="minorHAnsi" w:cstheme="minorHAnsi"/>
                <w:noProof/>
                <w:webHidden/>
                <w:sz w:val="22"/>
                <w:szCs w:val="22"/>
              </w:rPr>
              <w:t>5</w:t>
            </w:r>
            <w:r w:rsidR="00DD2A03" w:rsidRPr="004B18CA">
              <w:rPr>
                <w:rFonts w:asciiTheme="minorHAnsi" w:hAnsiTheme="minorHAnsi" w:cstheme="minorHAnsi"/>
                <w:noProof/>
                <w:webHidden/>
                <w:sz w:val="22"/>
                <w:szCs w:val="22"/>
              </w:rPr>
              <w:fldChar w:fldCharType="end"/>
            </w:r>
          </w:hyperlink>
        </w:p>
        <w:p w14:paraId="5D56B582" w14:textId="3362C3B5" w:rsidR="00DD2A03" w:rsidRPr="004B18CA" w:rsidRDefault="0025522F">
          <w:pPr>
            <w:pStyle w:val="TM2"/>
            <w:rPr>
              <w:rFonts w:cstheme="minorHAnsi"/>
              <w:noProof/>
            </w:rPr>
          </w:pPr>
          <w:hyperlink w:anchor="_Toc239958896" w:history="1">
            <w:r w:rsidR="00DD2A03" w:rsidRPr="004B18CA">
              <w:rPr>
                <w:rStyle w:val="Lienhypertexte"/>
                <w:rFonts w:cstheme="minorHAnsi"/>
                <w:noProof/>
              </w:rPr>
              <w:t>Conditions de présentation des candidatures</w:t>
            </w:r>
            <w:r w:rsidR="00DD2A03" w:rsidRPr="004B18CA">
              <w:rPr>
                <w:rFonts w:cstheme="minorHAnsi"/>
                <w:noProof/>
                <w:webHidden/>
              </w:rPr>
              <w:tab/>
            </w:r>
            <w:r w:rsidR="00DD2A03" w:rsidRPr="004B18CA">
              <w:rPr>
                <w:rFonts w:cstheme="minorHAnsi"/>
                <w:noProof/>
                <w:webHidden/>
              </w:rPr>
              <w:fldChar w:fldCharType="begin"/>
            </w:r>
            <w:r w:rsidR="00DD2A03" w:rsidRPr="004B18CA">
              <w:rPr>
                <w:rFonts w:cstheme="minorHAnsi"/>
                <w:noProof/>
                <w:webHidden/>
              </w:rPr>
              <w:instrText xml:space="preserve"> PAGEREF _Toc239958896 \h </w:instrText>
            </w:r>
            <w:r w:rsidR="00DD2A03" w:rsidRPr="004B18CA">
              <w:rPr>
                <w:rFonts w:cstheme="minorHAnsi"/>
                <w:noProof/>
                <w:webHidden/>
              </w:rPr>
            </w:r>
            <w:r w:rsidR="00DD2A03" w:rsidRPr="004B18CA">
              <w:rPr>
                <w:rFonts w:cstheme="minorHAnsi"/>
                <w:noProof/>
                <w:webHidden/>
              </w:rPr>
              <w:fldChar w:fldCharType="separate"/>
            </w:r>
            <w:r w:rsidR="00DD2A03" w:rsidRPr="004B18CA">
              <w:rPr>
                <w:rFonts w:cstheme="minorHAnsi"/>
                <w:noProof/>
                <w:webHidden/>
              </w:rPr>
              <w:t>5</w:t>
            </w:r>
            <w:r w:rsidR="00DD2A03" w:rsidRPr="004B18CA">
              <w:rPr>
                <w:rFonts w:cstheme="minorHAnsi"/>
                <w:noProof/>
                <w:webHidden/>
              </w:rPr>
              <w:fldChar w:fldCharType="end"/>
            </w:r>
          </w:hyperlink>
        </w:p>
        <w:p w14:paraId="627E2D24" w14:textId="03A96813" w:rsidR="00DD2A03" w:rsidRPr="004B18CA" w:rsidRDefault="0025522F">
          <w:pPr>
            <w:pStyle w:val="TM2"/>
            <w:rPr>
              <w:rFonts w:cstheme="minorHAnsi"/>
              <w:noProof/>
            </w:rPr>
          </w:pPr>
          <w:hyperlink w:anchor="_Toc239958897" w:history="1">
            <w:r w:rsidR="00DD2A03" w:rsidRPr="004B18CA">
              <w:rPr>
                <w:rStyle w:val="Lienhypertexte"/>
                <w:rFonts w:cstheme="minorHAnsi"/>
                <w:noProof/>
              </w:rPr>
              <w:t>Motifs et conditions d’exclusion</w:t>
            </w:r>
            <w:r w:rsidR="00DD2A03" w:rsidRPr="004B18CA">
              <w:rPr>
                <w:rFonts w:cstheme="minorHAnsi"/>
                <w:noProof/>
                <w:webHidden/>
              </w:rPr>
              <w:tab/>
            </w:r>
            <w:r w:rsidR="00DD2A03" w:rsidRPr="004B18CA">
              <w:rPr>
                <w:rFonts w:cstheme="minorHAnsi"/>
                <w:noProof/>
                <w:webHidden/>
              </w:rPr>
              <w:fldChar w:fldCharType="begin"/>
            </w:r>
            <w:r w:rsidR="00DD2A03" w:rsidRPr="004B18CA">
              <w:rPr>
                <w:rFonts w:cstheme="minorHAnsi"/>
                <w:noProof/>
                <w:webHidden/>
              </w:rPr>
              <w:instrText xml:space="preserve"> PAGEREF _Toc239958897 \h </w:instrText>
            </w:r>
            <w:r w:rsidR="00DD2A03" w:rsidRPr="004B18CA">
              <w:rPr>
                <w:rFonts w:cstheme="minorHAnsi"/>
                <w:noProof/>
                <w:webHidden/>
              </w:rPr>
            </w:r>
            <w:r w:rsidR="00DD2A03" w:rsidRPr="004B18CA">
              <w:rPr>
                <w:rFonts w:cstheme="minorHAnsi"/>
                <w:noProof/>
                <w:webHidden/>
              </w:rPr>
              <w:fldChar w:fldCharType="separate"/>
            </w:r>
            <w:r w:rsidR="00DD2A03" w:rsidRPr="004B18CA">
              <w:rPr>
                <w:rFonts w:cstheme="minorHAnsi"/>
                <w:noProof/>
                <w:webHidden/>
              </w:rPr>
              <w:t>6</w:t>
            </w:r>
            <w:r w:rsidR="00DD2A03" w:rsidRPr="004B18CA">
              <w:rPr>
                <w:rFonts w:cstheme="minorHAnsi"/>
                <w:noProof/>
                <w:webHidden/>
              </w:rPr>
              <w:fldChar w:fldCharType="end"/>
            </w:r>
          </w:hyperlink>
        </w:p>
        <w:p w14:paraId="1D96B405" w14:textId="32C47635" w:rsidR="00DD2A03" w:rsidRPr="004B18CA" w:rsidRDefault="0025522F">
          <w:pPr>
            <w:pStyle w:val="TM2"/>
            <w:rPr>
              <w:rFonts w:cstheme="minorHAnsi"/>
              <w:noProof/>
            </w:rPr>
          </w:pPr>
          <w:hyperlink w:anchor="_Toc239958898" w:history="1">
            <w:r w:rsidR="00DD2A03" w:rsidRPr="004B18CA">
              <w:rPr>
                <w:rStyle w:val="Lienhypertexte"/>
                <w:rFonts w:cstheme="minorHAnsi"/>
                <w:noProof/>
              </w:rPr>
              <w:t>Niveaux minimaux requis en termes de capacités économiques, techniques et professionnelles</w:t>
            </w:r>
            <w:r w:rsidR="00DD2A03" w:rsidRPr="004B18CA">
              <w:rPr>
                <w:rFonts w:cstheme="minorHAnsi"/>
                <w:noProof/>
                <w:webHidden/>
              </w:rPr>
              <w:tab/>
            </w:r>
            <w:r w:rsidR="00DD2A03" w:rsidRPr="004B18CA">
              <w:rPr>
                <w:rFonts w:cstheme="minorHAnsi"/>
                <w:noProof/>
                <w:webHidden/>
              </w:rPr>
              <w:fldChar w:fldCharType="begin"/>
            </w:r>
            <w:r w:rsidR="00DD2A03" w:rsidRPr="004B18CA">
              <w:rPr>
                <w:rFonts w:cstheme="minorHAnsi"/>
                <w:noProof/>
                <w:webHidden/>
              </w:rPr>
              <w:instrText xml:space="preserve"> PAGEREF _Toc239958898 \h </w:instrText>
            </w:r>
            <w:r w:rsidR="00DD2A03" w:rsidRPr="004B18CA">
              <w:rPr>
                <w:rFonts w:cstheme="minorHAnsi"/>
                <w:noProof/>
                <w:webHidden/>
              </w:rPr>
            </w:r>
            <w:r w:rsidR="00DD2A03" w:rsidRPr="004B18CA">
              <w:rPr>
                <w:rFonts w:cstheme="minorHAnsi"/>
                <w:noProof/>
                <w:webHidden/>
              </w:rPr>
              <w:fldChar w:fldCharType="separate"/>
            </w:r>
            <w:r w:rsidR="00DD2A03" w:rsidRPr="004B18CA">
              <w:rPr>
                <w:rFonts w:cstheme="minorHAnsi"/>
                <w:noProof/>
                <w:webHidden/>
              </w:rPr>
              <w:t>6</w:t>
            </w:r>
            <w:r w:rsidR="00DD2A03" w:rsidRPr="004B18CA">
              <w:rPr>
                <w:rFonts w:cstheme="minorHAnsi"/>
                <w:noProof/>
                <w:webHidden/>
              </w:rPr>
              <w:fldChar w:fldCharType="end"/>
            </w:r>
          </w:hyperlink>
        </w:p>
        <w:p w14:paraId="3984D38C" w14:textId="1F0A4820" w:rsidR="00DD2A03" w:rsidRPr="004B18CA" w:rsidRDefault="0025522F">
          <w:pPr>
            <w:pStyle w:val="TM2"/>
            <w:rPr>
              <w:rFonts w:cstheme="minorHAnsi"/>
              <w:noProof/>
            </w:rPr>
          </w:pPr>
          <w:hyperlink w:anchor="_Toc239958899" w:history="1">
            <w:r w:rsidR="00DD2A03" w:rsidRPr="004B18CA">
              <w:rPr>
                <w:rStyle w:val="Lienhypertexte"/>
                <w:rFonts w:cstheme="minorHAnsi"/>
                <w:noProof/>
              </w:rPr>
              <w:t>Précisions concernant les groupements d'opérateurs économiques (consortium)</w:t>
            </w:r>
            <w:r w:rsidR="00DD2A03" w:rsidRPr="004B18CA">
              <w:rPr>
                <w:rFonts w:cstheme="minorHAnsi"/>
                <w:noProof/>
                <w:webHidden/>
              </w:rPr>
              <w:tab/>
            </w:r>
            <w:r w:rsidR="00DD2A03" w:rsidRPr="004B18CA">
              <w:rPr>
                <w:rFonts w:cstheme="minorHAnsi"/>
                <w:noProof/>
                <w:webHidden/>
              </w:rPr>
              <w:fldChar w:fldCharType="begin"/>
            </w:r>
            <w:r w:rsidR="00DD2A03" w:rsidRPr="004B18CA">
              <w:rPr>
                <w:rFonts w:cstheme="minorHAnsi"/>
                <w:noProof/>
                <w:webHidden/>
              </w:rPr>
              <w:instrText xml:space="preserve"> PAGEREF _Toc239958899 \h </w:instrText>
            </w:r>
            <w:r w:rsidR="00DD2A03" w:rsidRPr="004B18CA">
              <w:rPr>
                <w:rFonts w:cstheme="minorHAnsi"/>
                <w:noProof/>
                <w:webHidden/>
              </w:rPr>
            </w:r>
            <w:r w:rsidR="00DD2A03" w:rsidRPr="004B18CA">
              <w:rPr>
                <w:rFonts w:cstheme="minorHAnsi"/>
                <w:noProof/>
                <w:webHidden/>
              </w:rPr>
              <w:fldChar w:fldCharType="separate"/>
            </w:r>
            <w:r w:rsidR="00DD2A03" w:rsidRPr="004B18CA">
              <w:rPr>
                <w:rFonts w:cstheme="minorHAnsi"/>
                <w:noProof/>
                <w:webHidden/>
              </w:rPr>
              <w:t>6</w:t>
            </w:r>
            <w:r w:rsidR="00DD2A03" w:rsidRPr="004B18CA">
              <w:rPr>
                <w:rFonts w:cstheme="minorHAnsi"/>
                <w:noProof/>
                <w:webHidden/>
              </w:rPr>
              <w:fldChar w:fldCharType="end"/>
            </w:r>
          </w:hyperlink>
        </w:p>
        <w:p w14:paraId="37B47063" w14:textId="142F197D" w:rsidR="00DD2A03" w:rsidRPr="004B18CA" w:rsidRDefault="0025522F">
          <w:pPr>
            <w:pStyle w:val="TM2"/>
            <w:rPr>
              <w:rFonts w:cstheme="minorHAnsi"/>
              <w:noProof/>
            </w:rPr>
          </w:pPr>
          <w:hyperlink w:anchor="_Toc239958900" w:history="1">
            <w:r w:rsidR="00DD2A03" w:rsidRPr="004B18CA">
              <w:rPr>
                <w:rStyle w:val="Lienhypertexte"/>
                <w:rFonts w:cstheme="minorHAnsi"/>
                <w:i/>
                <w:noProof/>
              </w:rPr>
              <w:t>Motifs d'exclusion en cas de groupement d'opérateurs économiques</w:t>
            </w:r>
            <w:r w:rsidR="00DD2A03" w:rsidRPr="004B18CA">
              <w:rPr>
                <w:rFonts w:cstheme="minorHAnsi"/>
                <w:noProof/>
                <w:webHidden/>
              </w:rPr>
              <w:tab/>
            </w:r>
            <w:r w:rsidR="00DD2A03" w:rsidRPr="004B18CA">
              <w:rPr>
                <w:rFonts w:cstheme="minorHAnsi"/>
                <w:noProof/>
                <w:webHidden/>
              </w:rPr>
              <w:fldChar w:fldCharType="begin"/>
            </w:r>
            <w:r w:rsidR="00DD2A03" w:rsidRPr="004B18CA">
              <w:rPr>
                <w:rFonts w:cstheme="minorHAnsi"/>
                <w:noProof/>
                <w:webHidden/>
              </w:rPr>
              <w:instrText xml:space="preserve"> PAGEREF _Toc239958900 \h </w:instrText>
            </w:r>
            <w:r w:rsidR="00DD2A03" w:rsidRPr="004B18CA">
              <w:rPr>
                <w:rFonts w:cstheme="minorHAnsi"/>
                <w:noProof/>
                <w:webHidden/>
              </w:rPr>
            </w:r>
            <w:r w:rsidR="00DD2A03" w:rsidRPr="004B18CA">
              <w:rPr>
                <w:rFonts w:cstheme="minorHAnsi"/>
                <w:noProof/>
                <w:webHidden/>
              </w:rPr>
              <w:fldChar w:fldCharType="separate"/>
            </w:r>
            <w:r w:rsidR="00DD2A03" w:rsidRPr="004B18CA">
              <w:rPr>
                <w:rFonts w:cstheme="minorHAnsi"/>
                <w:noProof/>
                <w:webHidden/>
              </w:rPr>
              <w:t>6</w:t>
            </w:r>
            <w:r w:rsidR="00DD2A03" w:rsidRPr="004B18CA">
              <w:rPr>
                <w:rFonts w:cstheme="minorHAnsi"/>
                <w:noProof/>
                <w:webHidden/>
              </w:rPr>
              <w:fldChar w:fldCharType="end"/>
            </w:r>
          </w:hyperlink>
        </w:p>
        <w:p w14:paraId="2048473B" w14:textId="26A4785D" w:rsidR="00DD2A03" w:rsidRPr="004B18CA" w:rsidRDefault="0025522F">
          <w:pPr>
            <w:pStyle w:val="TM2"/>
            <w:rPr>
              <w:rFonts w:cstheme="minorHAnsi"/>
              <w:noProof/>
            </w:rPr>
          </w:pPr>
          <w:hyperlink w:anchor="_Toc239958901" w:history="1">
            <w:r w:rsidR="00DD2A03" w:rsidRPr="004B18CA">
              <w:rPr>
                <w:rStyle w:val="Lienhypertexte"/>
                <w:rFonts w:cstheme="minorHAnsi"/>
                <w:i/>
                <w:noProof/>
              </w:rPr>
              <w:t>Forme du groupement</w:t>
            </w:r>
            <w:r w:rsidR="00DD2A03" w:rsidRPr="004B18CA">
              <w:rPr>
                <w:rFonts w:cstheme="minorHAnsi"/>
                <w:noProof/>
                <w:webHidden/>
              </w:rPr>
              <w:tab/>
            </w:r>
            <w:r w:rsidR="00DD2A03" w:rsidRPr="004B18CA">
              <w:rPr>
                <w:rFonts w:cstheme="minorHAnsi"/>
                <w:noProof/>
                <w:webHidden/>
              </w:rPr>
              <w:fldChar w:fldCharType="begin"/>
            </w:r>
            <w:r w:rsidR="00DD2A03" w:rsidRPr="004B18CA">
              <w:rPr>
                <w:rFonts w:cstheme="minorHAnsi"/>
                <w:noProof/>
                <w:webHidden/>
              </w:rPr>
              <w:instrText xml:space="preserve"> PAGEREF _Toc239958901 \h </w:instrText>
            </w:r>
            <w:r w:rsidR="00DD2A03" w:rsidRPr="004B18CA">
              <w:rPr>
                <w:rFonts w:cstheme="minorHAnsi"/>
                <w:noProof/>
                <w:webHidden/>
              </w:rPr>
            </w:r>
            <w:r w:rsidR="00DD2A03" w:rsidRPr="004B18CA">
              <w:rPr>
                <w:rFonts w:cstheme="minorHAnsi"/>
                <w:noProof/>
                <w:webHidden/>
              </w:rPr>
              <w:fldChar w:fldCharType="separate"/>
            </w:r>
            <w:r w:rsidR="00DD2A03" w:rsidRPr="004B18CA">
              <w:rPr>
                <w:rFonts w:cstheme="minorHAnsi"/>
                <w:noProof/>
                <w:webHidden/>
              </w:rPr>
              <w:t>7</w:t>
            </w:r>
            <w:r w:rsidR="00DD2A03" w:rsidRPr="004B18CA">
              <w:rPr>
                <w:rFonts w:cstheme="minorHAnsi"/>
                <w:noProof/>
                <w:webHidden/>
              </w:rPr>
              <w:fldChar w:fldCharType="end"/>
            </w:r>
          </w:hyperlink>
        </w:p>
        <w:p w14:paraId="0FE15DEE" w14:textId="7DCAC24E" w:rsidR="00DD2A03" w:rsidRPr="004B18CA" w:rsidRDefault="0025522F">
          <w:pPr>
            <w:pStyle w:val="TM2"/>
            <w:rPr>
              <w:rFonts w:cstheme="minorHAnsi"/>
              <w:noProof/>
            </w:rPr>
          </w:pPr>
          <w:hyperlink w:anchor="_Toc239958902" w:history="1">
            <w:r w:rsidR="00DD2A03" w:rsidRPr="004B18CA">
              <w:rPr>
                <w:rStyle w:val="Lienhypertexte"/>
                <w:rFonts w:cstheme="minorHAnsi"/>
                <w:noProof/>
              </w:rPr>
              <w:t>Précisions concernant la sous-traitance</w:t>
            </w:r>
            <w:r w:rsidR="00DD2A03" w:rsidRPr="004B18CA">
              <w:rPr>
                <w:rFonts w:cstheme="minorHAnsi"/>
                <w:noProof/>
                <w:webHidden/>
              </w:rPr>
              <w:tab/>
            </w:r>
            <w:r w:rsidR="00DD2A03" w:rsidRPr="004B18CA">
              <w:rPr>
                <w:rFonts w:cstheme="minorHAnsi"/>
                <w:noProof/>
                <w:webHidden/>
              </w:rPr>
              <w:fldChar w:fldCharType="begin"/>
            </w:r>
            <w:r w:rsidR="00DD2A03" w:rsidRPr="004B18CA">
              <w:rPr>
                <w:rFonts w:cstheme="minorHAnsi"/>
                <w:noProof/>
                <w:webHidden/>
              </w:rPr>
              <w:instrText xml:space="preserve"> PAGEREF _Toc239958902 \h </w:instrText>
            </w:r>
            <w:r w:rsidR="00DD2A03" w:rsidRPr="004B18CA">
              <w:rPr>
                <w:rFonts w:cstheme="minorHAnsi"/>
                <w:noProof/>
                <w:webHidden/>
              </w:rPr>
            </w:r>
            <w:r w:rsidR="00DD2A03" w:rsidRPr="004B18CA">
              <w:rPr>
                <w:rFonts w:cstheme="minorHAnsi"/>
                <w:noProof/>
                <w:webHidden/>
              </w:rPr>
              <w:fldChar w:fldCharType="separate"/>
            </w:r>
            <w:r w:rsidR="00DD2A03" w:rsidRPr="004B18CA">
              <w:rPr>
                <w:rFonts w:cstheme="minorHAnsi"/>
                <w:noProof/>
                <w:webHidden/>
              </w:rPr>
              <w:t>7</w:t>
            </w:r>
            <w:r w:rsidR="00DD2A03" w:rsidRPr="004B18CA">
              <w:rPr>
                <w:rFonts w:cstheme="minorHAnsi"/>
                <w:noProof/>
                <w:webHidden/>
              </w:rPr>
              <w:fldChar w:fldCharType="end"/>
            </w:r>
          </w:hyperlink>
        </w:p>
        <w:p w14:paraId="53DD2F7A" w14:textId="0206692C" w:rsidR="00DD2A03" w:rsidRPr="004B18CA" w:rsidRDefault="0025522F">
          <w:pPr>
            <w:pStyle w:val="TM2"/>
            <w:rPr>
              <w:rFonts w:cstheme="minorHAnsi"/>
              <w:noProof/>
            </w:rPr>
          </w:pPr>
          <w:hyperlink w:anchor="_Toc239958903" w:history="1">
            <w:r w:rsidR="00DD2A03" w:rsidRPr="004B18CA">
              <w:rPr>
                <w:rStyle w:val="Lienhypertexte"/>
                <w:rFonts w:cstheme="minorHAnsi"/>
                <w:i/>
                <w:noProof/>
              </w:rPr>
              <w:t>Motifs d'exclusion en cas de sous-traitance</w:t>
            </w:r>
            <w:r w:rsidR="00DD2A03" w:rsidRPr="004B18CA">
              <w:rPr>
                <w:rFonts w:cstheme="minorHAnsi"/>
                <w:noProof/>
                <w:webHidden/>
              </w:rPr>
              <w:tab/>
            </w:r>
            <w:r w:rsidR="00DD2A03" w:rsidRPr="004B18CA">
              <w:rPr>
                <w:rFonts w:cstheme="minorHAnsi"/>
                <w:noProof/>
                <w:webHidden/>
              </w:rPr>
              <w:fldChar w:fldCharType="begin"/>
            </w:r>
            <w:r w:rsidR="00DD2A03" w:rsidRPr="004B18CA">
              <w:rPr>
                <w:rFonts w:cstheme="minorHAnsi"/>
                <w:noProof/>
                <w:webHidden/>
              </w:rPr>
              <w:instrText xml:space="preserve"> PAGEREF _Toc239958903 \h </w:instrText>
            </w:r>
            <w:r w:rsidR="00DD2A03" w:rsidRPr="004B18CA">
              <w:rPr>
                <w:rFonts w:cstheme="minorHAnsi"/>
                <w:noProof/>
                <w:webHidden/>
              </w:rPr>
            </w:r>
            <w:r w:rsidR="00DD2A03" w:rsidRPr="004B18CA">
              <w:rPr>
                <w:rFonts w:cstheme="minorHAnsi"/>
                <w:noProof/>
                <w:webHidden/>
              </w:rPr>
              <w:fldChar w:fldCharType="separate"/>
            </w:r>
            <w:r w:rsidR="00DD2A03" w:rsidRPr="004B18CA">
              <w:rPr>
                <w:rFonts w:cstheme="minorHAnsi"/>
                <w:noProof/>
                <w:webHidden/>
              </w:rPr>
              <w:t>7</w:t>
            </w:r>
            <w:r w:rsidR="00DD2A03" w:rsidRPr="004B18CA">
              <w:rPr>
                <w:rFonts w:cstheme="minorHAnsi"/>
                <w:noProof/>
                <w:webHidden/>
              </w:rPr>
              <w:fldChar w:fldCharType="end"/>
            </w:r>
          </w:hyperlink>
        </w:p>
        <w:p w14:paraId="6773481D" w14:textId="7AA44085" w:rsidR="00DD2A03" w:rsidRPr="004B18CA" w:rsidRDefault="0025522F">
          <w:pPr>
            <w:pStyle w:val="TM2"/>
            <w:rPr>
              <w:rFonts w:cstheme="minorHAnsi"/>
              <w:noProof/>
            </w:rPr>
          </w:pPr>
          <w:hyperlink w:anchor="_Toc239958904" w:history="1">
            <w:r w:rsidR="00DD2A03" w:rsidRPr="004B18CA">
              <w:rPr>
                <w:rStyle w:val="Lienhypertexte"/>
                <w:rFonts w:cstheme="minorHAnsi"/>
                <w:i/>
                <w:noProof/>
              </w:rPr>
              <w:t>Présentation d’un sous-traitant</w:t>
            </w:r>
            <w:r w:rsidR="00DD2A03" w:rsidRPr="004B18CA">
              <w:rPr>
                <w:rFonts w:cstheme="minorHAnsi"/>
                <w:noProof/>
                <w:webHidden/>
              </w:rPr>
              <w:tab/>
            </w:r>
            <w:r w:rsidR="00DD2A03" w:rsidRPr="004B18CA">
              <w:rPr>
                <w:rFonts w:cstheme="minorHAnsi"/>
                <w:noProof/>
                <w:webHidden/>
              </w:rPr>
              <w:fldChar w:fldCharType="begin"/>
            </w:r>
            <w:r w:rsidR="00DD2A03" w:rsidRPr="004B18CA">
              <w:rPr>
                <w:rFonts w:cstheme="minorHAnsi"/>
                <w:noProof/>
                <w:webHidden/>
              </w:rPr>
              <w:instrText xml:space="preserve"> PAGEREF _Toc239958904 \h </w:instrText>
            </w:r>
            <w:r w:rsidR="00DD2A03" w:rsidRPr="004B18CA">
              <w:rPr>
                <w:rFonts w:cstheme="minorHAnsi"/>
                <w:noProof/>
                <w:webHidden/>
              </w:rPr>
            </w:r>
            <w:r w:rsidR="00DD2A03" w:rsidRPr="004B18CA">
              <w:rPr>
                <w:rFonts w:cstheme="minorHAnsi"/>
                <w:noProof/>
                <w:webHidden/>
              </w:rPr>
              <w:fldChar w:fldCharType="separate"/>
            </w:r>
            <w:r w:rsidR="00DD2A03" w:rsidRPr="004B18CA">
              <w:rPr>
                <w:rFonts w:cstheme="minorHAnsi"/>
                <w:noProof/>
                <w:webHidden/>
              </w:rPr>
              <w:t>7</w:t>
            </w:r>
            <w:r w:rsidR="00DD2A03" w:rsidRPr="004B18CA">
              <w:rPr>
                <w:rFonts w:cstheme="minorHAnsi"/>
                <w:noProof/>
                <w:webHidden/>
              </w:rPr>
              <w:fldChar w:fldCharType="end"/>
            </w:r>
          </w:hyperlink>
        </w:p>
        <w:p w14:paraId="4CA276D9" w14:textId="0CC36983" w:rsidR="00DD2A03" w:rsidRPr="004B18CA" w:rsidRDefault="0025522F">
          <w:pPr>
            <w:pStyle w:val="TM1"/>
            <w:tabs>
              <w:tab w:val="left" w:pos="1540"/>
              <w:tab w:val="right" w:leader="dot" w:pos="9329"/>
            </w:tabs>
            <w:rPr>
              <w:rFonts w:asciiTheme="minorHAnsi" w:eastAsiaTheme="minorEastAsia" w:hAnsiTheme="minorHAnsi" w:cstheme="minorHAnsi"/>
              <w:noProof/>
              <w:sz w:val="22"/>
              <w:szCs w:val="22"/>
            </w:rPr>
          </w:pPr>
          <w:hyperlink w:anchor="_Toc239958905" w:history="1">
            <w:r w:rsidR="00DD2A03" w:rsidRPr="004B18CA">
              <w:rPr>
                <w:rStyle w:val="Lienhypertexte"/>
                <w:rFonts w:asciiTheme="minorHAnsi" w:hAnsiTheme="minorHAnsi" w:cstheme="minorHAnsi"/>
                <w:b/>
                <w:caps/>
                <w:noProof/>
                <w:sz w:val="22"/>
                <w:szCs w:val="22"/>
              </w:rPr>
              <w:t>ARTICLE 4 :</w:t>
            </w:r>
            <w:r w:rsidR="00DD2A03" w:rsidRPr="004B18CA">
              <w:rPr>
                <w:rFonts w:asciiTheme="minorHAnsi" w:eastAsiaTheme="minorEastAsia" w:hAnsiTheme="minorHAnsi" w:cstheme="minorHAnsi"/>
                <w:noProof/>
                <w:sz w:val="22"/>
                <w:szCs w:val="22"/>
              </w:rPr>
              <w:tab/>
            </w:r>
            <w:r w:rsidR="00DD2A03" w:rsidRPr="004B18CA">
              <w:rPr>
                <w:rStyle w:val="Lienhypertexte"/>
                <w:rFonts w:asciiTheme="minorHAnsi" w:hAnsiTheme="minorHAnsi" w:cstheme="minorHAnsi"/>
                <w:b/>
                <w:caps/>
                <w:noProof/>
                <w:sz w:val="22"/>
                <w:szCs w:val="22"/>
              </w:rPr>
              <w:t>Présentation des plis et modalités de depôt</w:t>
            </w:r>
            <w:r w:rsidR="00DD2A03" w:rsidRPr="004B18CA">
              <w:rPr>
                <w:rFonts w:asciiTheme="minorHAnsi" w:hAnsiTheme="minorHAnsi" w:cstheme="minorHAnsi"/>
                <w:noProof/>
                <w:webHidden/>
                <w:sz w:val="22"/>
                <w:szCs w:val="22"/>
              </w:rPr>
              <w:tab/>
            </w:r>
            <w:r w:rsidR="00DD2A03" w:rsidRPr="004B18CA">
              <w:rPr>
                <w:rFonts w:asciiTheme="minorHAnsi" w:hAnsiTheme="minorHAnsi" w:cstheme="minorHAnsi"/>
                <w:noProof/>
                <w:webHidden/>
                <w:sz w:val="22"/>
                <w:szCs w:val="22"/>
              </w:rPr>
              <w:fldChar w:fldCharType="begin"/>
            </w:r>
            <w:r w:rsidR="00DD2A03" w:rsidRPr="004B18CA">
              <w:rPr>
                <w:rFonts w:asciiTheme="minorHAnsi" w:hAnsiTheme="minorHAnsi" w:cstheme="minorHAnsi"/>
                <w:noProof/>
                <w:webHidden/>
                <w:sz w:val="22"/>
                <w:szCs w:val="22"/>
              </w:rPr>
              <w:instrText xml:space="preserve"> PAGEREF _Toc239958905 \h </w:instrText>
            </w:r>
            <w:r w:rsidR="00DD2A03" w:rsidRPr="004B18CA">
              <w:rPr>
                <w:rFonts w:asciiTheme="minorHAnsi" w:hAnsiTheme="minorHAnsi" w:cstheme="minorHAnsi"/>
                <w:noProof/>
                <w:webHidden/>
                <w:sz w:val="22"/>
                <w:szCs w:val="22"/>
              </w:rPr>
            </w:r>
            <w:r w:rsidR="00DD2A03" w:rsidRPr="004B18CA">
              <w:rPr>
                <w:rFonts w:asciiTheme="minorHAnsi" w:hAnsiTheme="minorHAnsi" w:cstheme="minorHAnsi"/>
                <w:noProof/>
                <w:webHidden/>
                <w:sz w:val="22"/>
                <w:szCs w:val="22"/>
              </w:rPr>
              <w:fldChar w:fldCharType="separate"/>
            </w:r>
            <w:r w:rsidR="00DD2A03" w:rsidRPr="004B18CA">
              <w:rPr>
                <w:rFonts w:asciiTheme="minorHAnsi" w:hAnsiTheme="minorHAnsi" w:cstheme="minorHAnsi"/>
                <w:noProof/>
                <w:webHidden/>
                <w:sz w:val="22"/>
                <w:szCs w:val="22"/>
              </w:rPr>
              <w:t>7</w:t>
            </w:r>
            <w:r w:rsidR="00DD2A03" w:rsidRPr="004B18CA">
              <w:rPr>
                <w:rFonts w:asciiTheme="minorHAnsi" w:hAnsiTheme="minorHAnsi" w:cstheme="minorHAnsi"/>
                <w:noProof/>
                <w:webHidden/>
                <w:sz w:val="22"/>
                <w:szCs w:val="22"/>
              </w:rPr>
              <w:fldChar w:fldCharType="end"/>
            </w:r>
          </w:hyperlink>
        </w:p>
        <w:p w14:paraId="0FB63568" w14:textId="2586DA49" w:rsidR="00DD2A03" w:rsidRPr="004B18CA" w:rsidRDefault="0025522F">
          <w:pPr>
            <w:pStyle w:val="TM2"/>
            <w:rPr>
              <w:rFonts w:cstheme="minorHAnsi"/>
              <w:noProof/>
            </w:rPr>
          </w:pPr>
          <w:hyperlink w:anchor="_Toc239958906" w:history="1">
            <w:r w:rsidR="00DD2A03" w:rsidRPr="004B18CA">
              <w:rPr>
                <w:rStyle w:val="Lienhypertexte"/>
                <w:rFonts w:cstheme="minorHAnsi"/>
                <w:noProof/>
              </w:rPr>
              <w:t>Pièces constitutives de la candidature</w:t>
            </w:r>
            <w:r w:rsidR="00DD2A03" w:rsidRPr="004B18CA">
              <w:rPr>
                <w:rFonts w:cstheme="minorHAnsi"/>
                <w:noProof/>
                <w:webHidden/>
              </w:rPr>
              <w:tab/>
            </w:r>
            <w:r w:rsidR="00DD2A03" w:rsidRPr="004B18CA">
              <w:rPr>
                <w:rFonts w:cstheme="minorHAnsi"/>
                <w:noProof/>
                <w:webHidden/>
              </w:rPr>
              <w:fldChar w:fldCharType="begin"/>
            </w:r>
            <w:r w:rsidR="00DD2A03" w:rsidRPr="004B18CA">
              <w:rPr>
                <w:rFonts w:cstheme="minorHAnsi"/>
                <w:noProof/>
                <w:webHidden/>
              </w:rPr>
              <w:instrText xml:space="preserve"> PAGEREF _Toc239958906 \h </w:instrText>
            </w:r>
            <w:r w:rsidR="00DD2A03" w:rsidRPr="004B18CA">
              <w:rPr>
                <w:rFonts w:cstheme="minorHAnsi"/>
                <w:noProof/>
                <w:webHidden/>
              </w:rPr>
            </w:r>
            <w:r w:rsidR="00DD2A03" w:rsidRPr="004B18CA">
              <w:rPr>
                <w:rFonts w:cstheme="minorHAnsi"/>
                <w:noProof/>
                <w:webHidden/>
              </w:rPr>
              <w:fldChar w:fldCharType="separate"/>
            </w:r>
            <w:r w:rsidR="00DD2A03" w:rsidRPr="004B18CA">
              <w:rPr>
                <w:rFonts w:cstheme="minorHAnsi"/>
                <w:noProof/>
                <w:webHidden/>
              </w:rPr>
              <w:t>7</w:t>
            </w:r>
            <w:r w:rsidR="00DD2A03" w:rsidRPr="004B18CA">
              <w:rPr>
                <w:rFonts w:cstheme="minorHAnsi"/>
                <w:noProof/>
                <w:webHidden/>
              </w:rPr>
              <w:fldChar w:fldCharType="end"/>
            </w:r>
          </w:hyperlink>
        </w:p>
        <w:p w14:paraId="5C2B90B3" w14:textId="6B0B75CE" w:rsidR="00DD2A03" w:rsidRPr="004B18CA" w:rsidRDefault="0025522F">
          <w:pPr>
            <w:pStyle w:val="TM2"/>
            <w:rPr>
              <w:rFonts w:cstheme="minorHAnsi"/>
              <w:noProof/>
            </w:rPr>
          </w:pPr>
          <w:hyperlink w:anchor="_Toc239958907" w:history="1">
            <w:r w:rsidR="00DD2A03" w:rsidRPr="004B18CA">
              <w:rPr>
                <w:rStyle w:val="Lienhypertexte"/>
                <w:rFonts w:cstheme="minorHAnsi"/>
                <w:noProof/>
              </w:rPr>
              <w:t>Pièces constitutives de l’offre</w:t>
            </w:r>
            <w:r w:rsidR="00DD2A03" w:rsidRPr="004B18CA">
              <w:rPr>
                <w:rFonts w:cstheme="minorHAnsi"/>
                <w:noProof/>
                <w:webHidden/>
              </w:rPr>
              <w:tab/>
            </w:r>
            <w:r w:rsidR="00DD2A03" w:rsidRPr="004B18CA">
              <w:rPr>
                <w:rFonts w:cstheme="minorHAnsi"/>
                <w:noProof/>
                <w:webHidden/>
              </w:rPr>
              <w:fldChar w:fldCharType="begin"/>
            </w:r>
            <w:r w:rsidR="00DD2A03" w:rsidRPr="004B18CA">
              <w:rPr>
                <w:rFonts w:cstheme="minorHAnsi"/>
                <w:noProof/>
                <w:webHidden/>
              </w:rPr>
              <w:instrText xml:space="preserve"> PAGEREF _Toc239958907 \h </w:instrText>
            </w:r>
            <w:r w:rsidR="00DD2A03" w:rsidRPr="004B18CA">
              <w:rPr>
                <w:rFonts w:cstheme="minorHAnsi"/>
                <w:noProof/>
                <w:webHidden/>
              </w:rPr>
            </w:r>
            <w:r w:rsidR="00DD2A03" w:rsidRPr="004B18CA">
              <w:rPr>
                <w:rFonts w:cstheme="minorHAnsi"/>
                <w:noProof/>
                <w:webHidden/>
              </w:rPr>
              <w:fldChar w:fldCharType="separate"/>
            </w:r>
            <w:r w:rsidR="00DD2A03" w:rsidRPr="004B18CA">
              <w:rPr>
                <w:rFonts w:cstheme="minorHAnsi"/>
                <w:noProof/>
                <w:webHidden/>
              </w:rPr>
              <w:t>8</w:t>
            </w:r>
            <w:r w:rsidR="00DD2A03" w:rsidRPr="004B18CA">
              <w:rPr>
                <w:rFonts w:cstheme="minorHAnsi"/>
                <w:noProof/>
                <w:webHidden/>
              </w:rPr>
              <w:fldChar w:fldCharType="end"/>
            </w:r>
          </w:hyperlink>
        </w:p>
        <w:p w14:paraId="0E5B0C88" w14:textId="02365CED" w:rsidR="00DD2A03" w:rsidRPr="004B18CA" w:rsidRDefault="0025522F">
          <w:pPr>
            <w:pStyle w:val="TM2"/>
            <w:rPr>
              <w:rFonts w:cstheme="minorHAnsi"/>
              <w:noProof/>
            </w:rPr>
          </w:pPr>
          <w:hyperlink w:anchor="_Toc239958908" w:history="1">
            <w:r w:rsidR="00DD2A03" w:rsidRPr="004B18CA">
              <w:rPr>
                <w:rStyle w:val="Lienhypertexte"/>
                <w:rFonts w:cstheme="minorHAnsi"/>
                <w:noProof/>
              </w:rPr>
              <w:t>Durée de validité des offres</w:t>
            </w:r>
            <w:r w:rsidR="00DD2A03" w:rsidRPr="004B18CA">
              <w:rPr>
                <w:rFonts w:cstheme="minorHAnsi"/>
                <w:noProof/>
                <w:webHidden/>
              </w:rPr>
              <w:tab/>
            </w:r>
            <w:r w:rsidR="00DD2A03" w:rsidRPr="004B18CA">
              <w:rPr>
                <w:rFonts w:cstheme="minorHAnsi"/>
                <w:noProof/>
                <w:webHidden/>
              </w:rPr>
              <w:fldChar w:fldCharType="begin"/>
            </w:r>
            <w:r w:rsidR="00DD2A03" w:rsidRPr="004B18CA">
              <w:rPr>
                <w:rFonts w:cstheme="minorHAnsi"/>
                <w:noProof/>
                <w:webHidden/>
              </w:rPr>
              <w:instrText xml:space="preserve"> PAGEREF _Toc239958908 \h </w:instrText>
            </w:r>
            <w:r w:rsidR="00DD2A03" w:rsidRPr="004B18CA">
              <w:rPr>
                <w:rFonts w:cstheme="minorHAnsi"/>
                <w:noProof/>
                <w:webHidden/>
              </w:rPr>
            </w:r>
            <w:r w:rsidR="00DD2A03" w:rsidRPr="004B18CA">
              <w:rPr>
                <w:rFonts w:cstheme="minorHAnsi"/>
                <w:noProof/>
                <w:webHidden/>
              </w:rPr>
              <w:fldChar w:fldCharType="separate"/>
            </w:r>
            <w:r w:rsidR="00DD2A03" w:rsidRPr="004B18CA">
              <w:rPr>
                <w:rFonts w:cstheme="minorHAnsi"/>
                <w:noProof/>
                <w:webHidden/>
              </w:rPr>
              <w:t>8</w:t>
            </w:r>
            <w:r w:rsidR="00DD2A03" w:rsidRPr="004B18CA">
              <w:rPr>
                <w:rFonts w:cstheme="minorHAnsi"/>
                <w:noProof/>
                <w:webHidden/>
              </w:rPr>
              <w:fldChar w:fldCharType="end"/>
            </w:r>
          </w:hyperlink>
        </w:p>
        <w:p w14:paraId="55FC674A" w14:textId="3A98CA0B" w:rsidR="00DD2A03" w:rsidRPr="004B18CA" w:rsidRDefault="0025522F">
          <w:pPr>
            <w:pStyle w:val="TM2"/>
            <w:rPr>
              <w:rFonts w:cstheme="minorHAnsi"/>
              <w:noProof/>
            </w:rPr>
          </w:pPr>
          <w:hyperlink w:anchor="_Toc239958909" w:history="1">
            <w:r w:rsidR="00DD2A03" w:rsidRPr="004B18CA">
              <w:rPr>
                <w:rStyle w:val="Lienhypertexte"/>
                <w:rFonts w:cstheme="minorHAnsi"/>
                <w:noProof/>
              </w:rPr>
              <w:t>Modalités de remise des plis</w:t>
            </w:r>
            <w:r w:rsidR="00DD2A03" w:rsidRPr="004B18CA">
              <w:rPr>
                <w:rFonts w:cstheme="minorHAnsi"/>
                <w:noProof/>
                <w:webHidden/>
              </w:rPr>
              <w:tab/>
            </w:r>
            <w:r w:rsidR="00DD2A03" w:rsidRPr="004B18CA">
              <w:rPr>
                <w:rFonts w:cstheme="minorHAnsi"/>
                <w:noProof/>
                <w:webHidden/>
              </w:rPr>
              <w:fldChar w:fldCharType="begin"/>
            </w:r>
            <w:r w:rsidR="00DD2A03" w:rsidRPr="004B18CA">
              <w:rPr>
                <w:rFonts w:cstheme="minorHAnsi"/>
                <w:noProof/>
                <w:webHidden/>
              </w:rPr>
              <w:instrText xml:space="preserve"> PAGEREF _Toc239958909 \h </w:instrText>
            </w:r>
            <w:r w:rsidR="00DD2A03" w:rsidRPr="004B18CA">
              <w:rPr>
                <w:rFonts w:cstheme="minorHAnsi"/>
                <w:noProof/>
                <w:webHidden/>
              </w:rPr>
            </w:r>
            <w:r w:rsidR="00DD2A03" w:rsidRPr="004B18CA">
              <w:rPr>
                <w:rFonts w:cstheme="minorHAnsi"/>
                <w:noProof/>
                <w:webHidden/>
              </w:rPr>
              <w:fldChar w:fldCharType="separate"/>
            </w:r>
            <w:r w:rsidR="00DD2A03" w:rsidRPr="004B18CA">
              <w:rPr>
                <w:rFonts w:cstheme="minorHAnsi"/>
                <w:noProof/>
                <w:webHidden/>
              </w:rPr>
              <w:t>8</w:t>
            </w:r>
            <w:r w:rsidR="00DD2A03" w:rsidRPr="004B18CA">
              <w:rPr>
                <w:rFonts w:cstheme="minorHAnsi"/>
                <w:noProof/>
                <w:webHidden/>
              </w:rPr>
              <w:fldChar w:fldCharType="end"/>
            </w:r>
          </w:hyperlink>
        </w:p>
        <w:p w14:paraId="4F137054" w14:textId="57F35D7C" w:rsidR="00DD2A03" w:rsidRPr="004B18CA" w:rsidRDefault="0025522F">
          <w:pPr>
            <w:pStyle w:val="TM2"/>
            <w:rPr>
              <w:rFonts w:cstheme="minorHAnsi"/>
              <w:noProof/>
            </w:rPr>
          </w:pPr>
          <w:hyperlink w:anchor="_Toc239958910" w:history="1">
            <w:r w:rsidR="00DD2A03" w:rsidRPr="004B18CA">
              <w:rPr>
                <w:rStyle w:val="Lienhypertexte"/>
                <w:rFonts w:cstheme="minorHAnsi"/>
                <w:i/>
                <w:noProof/>
              </w:rPr>
              <w:t>Remise des plis sous format papier</w:t>
            </w:r>
            <w:r w:rsidR="00DD2A03" w:rsidRPr="004B18CA">
              <w:rPr>
                <w:rFonts w:cstheme="minorHAnsi"/>
                <w:noProof/>
                <w:webHidden/>
              </w:rPr>
              <w:tab/>
            </w:r>
            <w:r w:rsidR="00DD2A03" w:rsidRPr="004B18CA">
              <w:rPr>
                <w:rFonts w:cstheme="minorHAnsi"/>
                <w:noProof/>
                <w:webHidden/>
              </w:rPr>
              <w:fldChar w:fldCharType="begin"/>
            </w:r>
            <w:r w:rsidR="00DD2A03" w:rsidRPr="004B18CA">
              <w:rPr>
                <w:rFonts w:cstheme="minorHAnsi"/>
                <w:noProof/>
                <w:webHidden/>
              </w:rPr>
              <w:instrText xml:space="preserve"> PAGEREF _Toc239958910 \h </w:instrText>
            </w:r>
            <w:r w:rsidR="00DD2A03" w:rsidRPr="004B18CA">
              <w:rPr>
                <w:rFonts w:cstheme="minorHAnsi"/>
                <w:noProof/>
                <w:webHidden/>
              </w:rPr>
            </w:r>
            <w:r w:rsidR="00DD2A03" w:rsidRPr="004B18CA">
              <w:rPr>
                <w:rFonts w:cstheme="minorHAnsi"/>
                <w:noProof/>
                <w:webHidden/>
              </w:rPr>
              <w:fldChar w:fldCharType="separate"/>
            </w:r>
            <w:r w:rsidR="00DD2A03" w:rsidRPr="004B18CA">
              <w:rPr>
                <w:rFonts w:cstheme="minorHAnsi"/>
                <w:noProof/>
                <w:webHidden/>
              </w:rPr>
              <w:t>8</w:t>
            </w:r>
            <w:r w:rsidR="00DD2A03" w:rsidRPr="004B18CA">
              <w:rPr>
                <w:rFonts w:cstheme="minorHAnsi"/>
                <w:noProof/>
                <w:webHidden/>
              </w:rPr>
              <w:fldChar w:fldCharType="end"/>
            </w:r>
          </w:hyperlink>
        </w:p>
        <w:p w14:paraId="37C91651" w14:textId="0C6BC267" w:rsidR="00DD2A03" w:rsidRPr="004B18CA" w:rsidRDefault="0025522F">
          <w:pPr>
            <w:pStyle w:val="TM2"/>
            <w:rPr>
              <w:rFonts w:cstheme="minorHAnsi"/>
              <w:noProof/>
            </w:rPr>
          </w:pPr>
          <w:hyperlink w:anchor="_Toc239958911" w:history="1">
            <w:r w:rsidR="00DD2A03" w:rsidRPr="004B18CA">
              <w:rPr>
                <w:rStyle w:val="Lienhypertexte"/>
                <w:rFonts w:cstheme="minorHAnsi"/>
                <w:i/>
                <w:noProof/>
              </w:rPr>
              <w:t>Remise électronique</w:t>
            </w:r>
            <w:r w:rsidR="00DD2A03" w:rsidRPr="004B18CA">
              <w:rPr>
                <w:rFonts w:cstheme="minorHAnsi"/>
                <w:noProof/>
                <w:webHidden/>
              </w:rPr>
              <w:tab/>
            </w:r>
            <w:r w:rsidR="00DD2A03" w:rsidRPr="004B18CA">
              <w:rPr>
                <w:rFonts w:cstheme="minorHAnsi"/>
                <w:noProof/>
                <w:webHidden/>
              </w:rPr>
              <w:fldChar w:fldCharType="begin"/>
            </w:r>
            <w:r w:rsidR="00DD2A03" w:rsidRPr="004B18CA">
              <w:rPr>
                <w:rFonts w:cstheme="minorHAnsi"/>
                <w:noProof/>
                <w:webHidden/>
              </w:rPr>
              <w:instrText xml:space="preserve"> PAGEREF _Toc239958911 \h </w:instrText>
            </w:r>
            <w:r w:rsidR="00DD2A03" w:rsidRPr="004B18CA">
              <w:rPr>
                <w:rFonts w:cstheme="minorHAnsi"/>
                <w:noProof/>
                <w:webHidden/>
              </w:rPr>
            </w:r>
            <w:r w:rsidR="00DD2A03" w:rsidRPr="004B18CA">
              <w:rPr>
                <w:rFonts w:cstheme="minorHAnsi"/>
                <w:noProof/>
                <w:webHidden/>
              </w:rPr>
              <w:fldChar w:fldCharType="separate"/>
            </w:r>
            <w:r w:rsidR="00DD2A03" w:rsidRPr="004B18CA">
              <w:rPr>
                <w:rFonts w:cstheme="minorHAnsi"/>
                <w:noProof/>
                <w:webHidden/>
              </w:rPr>
              <w:t>8</w:t>
            </w:r>
            <w:r w:rsidR="00DD2A03" w:rsidRPr="004B18CA">
              <w:rPr>
                <w:rFonts w:cstheme="minorHAnsi"/>
                <w:noProof/>
                <w:webHidden/>
              </w:rPr>
              <w:fldChar w:fldCharType="end"/>
            </w:r>
          </w:hyperlink>
        </w:p>
        <w:p w14:paraId="3869E610" w14:textId="6CB277F5" w:rsidR="00DD2A03" w:rsidRPr="004B18CA" w:rsidRDefault="0025522F">
          <w:pPr>
            <w:pStyle w:val="TM1"/>
            <w:tabs>
              <w:tab w:val="left" w:pos="1540"/>
              <w:tab w:val="right" w:leader="dot" w:pos="9329"/>
            </w:tabs>
            <w:rPr>
              <w:rFonts w:asciiTheme="minorHAnsi" w:eastAsiaTheme="minorEastAsia" w:hAnsiTheme="minorHAnsi" w:cstheme="minorHAnsi"/>
              <w:noProof/>
              <w:sz w:val="22"/>
              <w:szCs w:val="22"/>
            </w:rPr>
          </w:pPr>
          <w:hyperlink w:anchor="_Toc239958912" w:history="1">
            <w:r w:rsidR="00DD2A03" w:rsidRPr="004B18CA">
              <w:rPr>
                <w:rStyle w:val="Lienhypertexte"/>
                <w:rFonts w:asciiTheme="minorHAnsi" w:hAnsiTheme="minorHAnsi" w:cstheme="minorHAnsi"/>
                <w:b/>
                <w:caps/>
                <w:noProof/>
                <w:sz w:val="22"/>
                <w:szCs w:val="22"/>
              </w:rPr>
              <w:t>ARTICLE 5 :</w:t>
            </w:r>
            <w:r w:rsidR="00DD2A03" w:rsidRPr="004B18CA">
              <w:rPr>
                <w:rFonts w:asciiTheme="minorHAnsi" w:eastAsiaTheme="minorEastAsia" w:hAnsiTheme="minorHAnsi" w:cstheme="minorHAnsi"/>
                <w:noProof/>
                <w:sz w:val="22"/>
                <w:szCs w:val="22"/>
              </w:rPr>
              <w:tab/>
            </w:r>
            <w:r w:rsidR="00DD2A03" w:rsidRPr="004B18CA">
              <w:rPr>
                <w:rStyle w:val="Lienhypertexte"/>
                <w:rFonts w:asciiTheme="minorHAnsi" w:hAnsiTheme="minorHAnsi" w:cstheme="minorHAnsi"/>
                <w:b/>
                <w:caps/>
                <w:noProof/>
                <w:sz w:val="22"/>
                <w:szCs w:val="22"/>
              </w:rPr>
              <w:t>Analyse des candidatures</w:t>
            </w:r>
            <w:r w:rsidR="00DD2A03" w:rsidRPr="004B18CA">
              <w:rPr>
                <w:rFonts w:asciiTheme="minorHAnsi" w:hAnsiTheme="minorHAnsi" w:cstheme="minorHAnsi"/>
                <w:noProof/>
                <w:webHidden/>
                <w:sz w:val="22"/>
                <w:szCs w:val="22"/>
              </w:rPr>
              <w:tab/>
            </w:r>
            <w:r w:rsidR="00DD2A03" w:rsidRPr="004B18CA">
              <w:rPr>
                <w:rFonts w:asciiTheme="minorHAnsi" w:hAnsiTheme="minorHAnsi" w:cstheme="minorHAnsi"/>
                <w:noProof/>
                <w:webHidden/>
                <w:sz w:val="22"/>
                <w:szCs w:val="22"/>
              </w:rPr>
              <w:fldChar w:fldCharType="begin"/>
            </w:r>
            <w:r w:rsidR="00DD2A03" w:rsidRPr="004B18CA">
              <w:rPr>
                <w:rFonts w:asciiTheme="minorHAnsi" w:hAnsiTheme="minorHAnsi" w:cstheme="minorHAnsi"/>
                <w:noProof/>
                <w:webHidden/>
                <w:sz w:val="22"/>
                <w:szCs w:val="22"/>
              </w:rPr>
              <w:instrText xml:space="preserve"> PAGEREF _Toc239958912 \h </w:instrText>
            </w:r>
            <w:r w:rsidR="00DD2A03" w:rsidRPr="004B18CA">
              <w:rPr>
                <w:rFonts w:asciiTheme="minorHAnsi" w:hAnsiTheme="minorHAnsi" w:cstheme="minorHAnsi"/>
                <w:noProof/>
                <w:webHidden/>
                <w:sz w:val="22"/>
                <w:szCs w:val="22"/>
              </w:rPr>
            </w:r>
            <w:r w:rsidR="00DD2A03" w:rsidRPr="004B18CA">
              <w:rPr>
                <w:rFonts w:asciiTheme="minorHAnsi" w:hAnsiTheme="minorHAnsi" w:cstheme="minorHAnsi"/>
                <w:noProof/>
                <w:webHidden/>
                <w:sz w:val="22"/>
                <w:szCs w:val="22"/>
              </w:rPr>
              <w:fldChar w:fldCharType="separate"/>
            </w:r>
            <w:r w:rsidR="00DD2A03" w:rsidRPr="004B18CA">
              <w:rPr>
                <w:rFonts w:asciiTheme="minorHAnsi" w:hAnsiTheme="minorHAnsi" w:cstheme="minorHAnsi"/>
                <w:noProof/>
                <w:webHidden/>
                <w:sz w:val="22"/>
                <w:szCs w:val="22"/>
              </w:rPr>
              <w:t>9</w:t>
            </w:r>
            <w:r w:rsidR="00DD2A03" w:rsidRPr="004B18CA">
              <w:rPr>
                <w:rFonts w:asciiTheme="minorHAnsi" w:hAnsiTheme="minorHAnsi" w:cstheme="minorHAnsi"/>
                <w:noProof/>
                <w:webHidden/>
                <w:sz w:val="22"/>
                <w:szCs w:val="22"/>
              </w:rPr>
              <w:fldChar w:fldCharType="end"/>
            </w:r>
          </w:hyperlink>
        </w:p>
        <w:p w14:paraId="51ABB5F9" w14:textId="08C9F70D" w:rsidR="00DD2A03" w:rsidRPr="004B18CA" w:rsidRDefault="0025522F">
          <w:pPr>
            <w:pStyle w:val="TM2"/>
            <w:rPr>
              <w:rFonts w:cstheme="minorHAnsi"/>
              <w:noProof/>
            </w:rPr>
          </w:pPr>
          <w:hyperlink w:anchor="_Toc239958913" w:history="1">
            <w:r w:rsidR="00DD2A03" w:rsidRPr="004B18CA">
              <w:rPr>
                <w:rStyle w:val="Lienhypertexte"/>
                <w:rFonts w:cstheme="minorHAnsi"/>
                <w:noProof/>
              </w:rPr>
              <w:t>Demande de compléments de candidature</w:t>
            </w:r>
            <w:r w:rsidR="00DD2A03" w:rsidRPr="004B18CA">
              <w:rPr>
                <w:rFonts w:cstheme="minorHAnsi"/>
                <w:noProof/>
                <w:webHidden/>
              </w:rPr>
              <w:tab/>
            </w:r>
            <w:r w:rsidR="00DD2A03" w:rsidRPr="004B18CA">
              <w:rPr>
                <w:rFonts w:cstheme="minorHAnsi"/>
                <w:noProof/>
                <w:webHidden/>
              </w:rPr>
              <w:fldChar w:fldCharType="begin"/>
            </w:r>
            <w:r w:rsidR="00DD2A03" w:rsidRPr="004B18CA">
              <w:rPr>
                <w:rFonts w:cstheme="minorHAnsi"/>
                <w:noProof/>
                <w:webHidden/>
              </w:rPr>
              <w:instrText xml:space="preserve"> PAGEREF _Toc239958913 \h </w:instrText>
            </w:r>
            <w:r w:rsidR="00DD2A03" w:rsidRPr="004B18CA">
              <w:rPr>
                <w:rFonts w:cstheme="minorHAnsi"/>
                <w:noProof/>
                <w:webHidden/>
              </w:rPr>
            </w:r>
            <w:r w:rsidR="00DD2A03" w:rsidRPr="004B18CA">
              <w:rPr>
                <w:rFonts w:cstheme="minorHAnsi"/>
                <w:noProof/>
                <w:webHidden/>
              </w:rPr>
              <w:fldChar w:fldCharType="separate"/>
            </w:r>
            <w:r w:rsidR="00DD2A03" w:rsidRPr="004B18CA">
              <w:rPr>
                <w:rFonts w:cstheme="minorHAnsi"/>
                <w:noProof/>
                <w:webHidden/>
              </w:rPr>
              <w:t>9</w:t>
            </w:r>
            <w:r w:rsidR="00DD2A03" w:rsidRPr="004B18CA">
              <w:rPr>
                <w:rFonts w:cstheme="minorHAnsi"/>
                <w:noProof/>
                <w:webHidden/>
              </w:rPr>
              <w:fldChar w:fldCharType="end"/>
            </w:r>
          </w:hyperlink>
        </w:p>
        <w:p w14:paraId="4370FA35" w14:textId="2B7B0EAC" w:rsidR="00DD2A03" w:rsidRPr="004B18CA" w:rsidRDefault="0025522F">
          <w:pPr>
            <w:pStyle w:val="TM2"/>
            <w:rPr>
              <w:rFonts w:cstheme="minorHAnsi"/>
              <w:noProof/>
            </w:rPr>
          </w:pPr>
          <w:hyperlink w:anchor="_Toc239958914" w:history="1">
            <w:r w:rsidR="00DD2A03" w:rsidRPr="004B18CA">
              <w:rPr>
                <w:rStyle w:val="Lienhypertexte"/>
                <w:rFonts w:cstheme="minorHAnsi"/>
                <w:noProof/>
              </w:rPr>
              <w:t>Rejet des candidatures hors délais - Ouverture des plis</w:t>
            </w:r>
            <w:r w:rsidR="00DD2A03" w:rsidRPr="004B18CA">
              <w:rPr>
                <w:rFonts w:cstheme="minorHAnsi"/>
                <w:noProof/>
                <w:webHidden/>
              </w:rPr>
              <w:tab/>
            </w:r>
            <w:r w:rsidR="00DD2A03" w:rsidRPr="004B18CA">
              <w:rPr>
                <w:rFonts w:cstheme="minorHAnsi"/>
                <w:noProof/>
                <w:webHidden/>
              </w:rPr>
              <w:fldChar w:fldCharType="begin"/>
            </w:r>
            <w:r w:rsidR="00DD2A03" w:rsidRPr="004B18CA">
              <w:rPr>
                <w:rFonts w:cstheme="minorHAnsi"/>
                <w:noProof/>
                <w:webHidden/>
              </w:rPr>
              <w:instrText xml:space="preserve"> PAGEREF _Toc239958914 \h </w:instrText>
            </w:r>
            <w:r w:rsidR="00DD2A03" w:rsidRPr="004B18CA">
              <w:rPr>
                <w:rFonts w:cstheme="minorHAnsi"/>
                <w:noProof/>
                <w:webHidden/>
              </w:rPr>
            </w:r>
            <w:r w:rsidR="00DD2A03" w:rsidRPr="004B18CA">
              <w:rPr>
                <w:rFonts w:cstheme="minorHAnsi"/>
                <w:noProof/>
                <w:webHidden/>
              </w:rPr>
              <w:fldChar w:fldCharType="separate"/>
            </w:r>
            <w:r w:rsidR="00DD2A03" w:rsidRPr="004B18CA">
              <w:rPr>
                <w:rFonts w:cstheme="minorHAnsi"/>
                <w:noProof/>
                <w:webHidden/>
              </w:rPr>
              <w:t>9</w:t>
            </w:r>
            <w:r w:rsidR="00DD2A03" w:rsidRPr="004B18CA">
              <w:rPr>
                <w:rFonts w:cstheme="minorHAnsi"/>
                <w:noProof/>
                <w:webHidden/>
              </w:rPr>
              <w:fldChar w:fldCharType="end"/>
            </w:r>
          </w:hyperlink>
        </w:p>
        <w:p w14:paraId="603B9A8B" w14:textId="5248CCCA" w:rsidR="00DD2A03" w:rsidRPr="004B18CA" w:rsidRDefault="0025522F">
          <w:pPr>
            <w:pStyle w:val="TM2"/>
            <w:rPr>
              <w:rFonts w:cstheme="minorHAnsi"/>
              <w:noProof/>
            </w:rPr>
          </w:pPr>
          <w:hyperlink w:anchor="_Toc239958915" w:history="1">
            <w:r w:rsidR="00DD2A03" w:rsidRPr="004B18CA">
              <w:rPr>
                <w:rStyle w:val="Lienhypertexte"/>
                <w:rFonts w:cstheme="minorHAnsi"/>
                <w:noProof/>
              </w:rPr>
              <w:t>Recevabilité des candidatures</w:t>
            </w:r>
            <w:r w:rsidR="00DD2A03" w:rsidRPr="004B18CA">
              <w:rPr>
                <w:rFonts w:cstheme="minorHAnsi"/>
                <w:noProof/>
                <w:webHidden/>
              </w:rPr>
              <w:tab/>
            </w:r>
            <w:r w:rsidR="00DD2A03" w:rsidRPr="004B18CA">
              <w:rPr>
                <w:rFonts w:cstheme="minorHAnsi"/>
                <w:noProof/>
                <w:webHidden/>
              </w:rPr>
              <w:fldChar w:fldCharType="begin"/>
            </w:r>
            <w:r w:rsidR="00DD2A03" w:rsidRPr="004B18CA">
              <w:rPr>
                <w:rFonts w:cstheme="minorHAnsi"/>
                <w:noProof/>
                <w:webHidden/>
              </w:rPr>
              <w:instrText xml:space="preserve"> PAGEREF _Toc239958915 \h </w:instrText>
            </w:r>
            <w:r w:rsidR="00DD2A03" w:rsidRPr="004B18CA">
              <w:rPr>
                <w:rFonts w:cstheme="minorHAnsi"/>
                <w:noProof/>
                <w:webHidden/>
              </w:rPr>
            </w:r>
            <w:r w:rsidR="00DD2A03" w:rsidRPr="004B18CA">
              <w:rPr>
                <w:rFonts w:cstheme="minorHAnsi"/>
                <w:noProof/>
                <w:webHidden/>
              </w:rPr>
              <w:fldChar w:fldCharType="separate"/>
            </w:r>
            <w:r w:rsidR="00DD2A03" w:rsidRPr="004B18CA">
              <w:rPr>
                <w:rFonts w:cstheme="minorHAnsi"/>
                <w:noProof/>
                <w:webHidden/>
              </w:rPr>
              <w:t>9</w:t>
            </w:r>
            <w:r w:rsidR="00DD2A03" w:rsidRPr="004B18CA">
              <w:rPr>
                <w:rFonts w:cstheme="minorHAnsi"/>
                <w:noProof/>
                <w:webHidden/>
              </w:rPr>
              <w:fldChar w:fldCharType="end"/>
            </w:r>
          </w:hyperlink>
        </w:p>
        <w:p w14:paraId="69A4B7C9" w14:textId="3493EE85" w:rsidR="00DD2A03" w:rsidRPr="004B18CA" w:rsidRDefault="0025522F">
          <w:pPr>
            <w:pStyle w:val="TM1"/>
            <w:tabs>
              <w:tab w:val="left" w:pos="1540"/>
              <w:tab w:val="right" w:leader="dot" w:pos="9329"/>
            </w:tabs>
            <w:rPr>
              <w:rFonts w:asciiTheme="minorHAnsi" w:eastAsiaTheme="minorEastAsia" w:hAnsiTheme="minorHAnsi" w:cstheme="minorHAnsi"/>
              <w:noProof/>
              <w:sz w:val="22"/>
              <w:szCs w:val="22"/>
            </w:rPr>
          </w:pPr>
          <w:hyperlink w:anchor="_Toc239958916" w:history="1">
            <w:r w:rsidR="00DD2A03" w:rsidRPr="004B18CA">
              <w:rPr>
                <w:rStyle w:val="Lienhypertexte"/>
                <w:rFonts w:asciiTheme="minorHAnsi" w:hAnsiTheme="minorHAnsi" w:cstheme="minorHAnsi"/>
                <w:b/>
                <w:caps/>
                <w:noProof/>
                <w:sz w:val="22"/>
                <w:szCs w:val="22"/>
              </w:rPr>
              <w:t>ARTICLE 6 :</w:t>
            </w:r>
            <w:r w:rsidR="00DD2A03" w:rsidRPr="004B18CA">
              <w:rPr>
                <w:rFonts w:asciiTheme="minorHAnsi" w:eastAsiaTheme="minorEastAsia" w:hAnsiTheme="minorHAnsi" w:cstheme="minorHAnsi"/>
                <w:noProof/>
                <w:sz w:val="22"/>
                <w:szCs w:val="22"/>
              </w:rPr>
              <w:tab/>
            </w:r>
            <w:r w:rsidR="00DD2A03" w:rsidRPr="004B18CA">
              <w:rPr>
                <w:rStyle w:val="Lienhypertexte"/>
                <w:rFonts w:asciiTheme="minorHAnsi" w:hAnsiTheme="minorHAnsi" w:cstheme="minorHAnsi"/>
                <w:b/>
                <w:caps/>
                <w:noProof/>
                <w:sz w:val="22"/>
                <w:szCs w:val="22"/>
              </w:rPr>
              <w:t>Evaluation des offres, négociation et attribution</w:t>
            </w:r>
            <w:r w:rsidR="00DD2A03" w:rsidRPr="004B18CA">
              <w:rPr>
                <w:rFonts w:asciiTheme="minorHAnsi" w:hAnsiTheme="minorHAnsi" w:cstheme="minorHAnsi"/>
                <w:noProof/>
                <w:webHidden/>
                <w:sz w:val="22"/>
                <w:szCs w:val="22"/>
              </w:rPr>
              <w:tab/>
            </w:r>
            <w:r w:rsidR="00DD2A03" w:rsidRPr="004B18CA">
              <w:rPr>
                <w:rFonts w:asciiTheme="minorHAnsi" w:hAnsiTheme="minorHAnsi" w:cstheme="minorHAnsi"/>
                <w:noProof/>
                <w:webHidden/>
                <w:sz w:val="22"/>
                <w:szCs w:val="22"/>
              </w:rPr>
              <w:fldChar w:fldCharType="begin"/>
            </w:r>
            <w:r w:rsidR="00DD2A03" w:rsidRPr="004B18CA">
              <w:rPr>
                <w:rFonts w:asciiTheme="minorHAnsi" w:hAnsiTheme="minorHAnsi" w:cstheme="minorHAnsi"/>
                <w:noProof/>
                <w:webHidden/>
                <w:sz w:val="22"/>
                <w:szCs w:val="22"/>
              </w:rPr>
              <w:instrText xml:space="preserve"> PAGEREF _Toc239958916 \h </w:instrText>
            </w:r>
            <w:r w:rsidR="00DD2A03" w:rsidRPr="004B18CA">
              <w:rPr>
                <w:rFonts w:asciiTheme="minorHAnsi" w:hAnsiTheme="minorHAnsi" w:cstheme="minorHAnsi"/>
                <w:noProof/>
                <w:webHidden/>
                <w:sz w:val="22"/>
                <w:szCs w:val="22"/>
              </w:rPr>
            </w:r>
            <w:r w:rsidR="00DD2A03" w:rsidRPr="004B18CA">
              <w:rPr>
                <w:rFonts w:asciiTheme="minorHAnsi" w:hAnsiTheme="minorHAnsi" w:cstheme="minorHAnsi"/>
                <w:noProof/>
                <w:webHidden/>
                <w:sz w:val="22"/>
                <w:szCs w:val="22"/>
              </w:rPr>
              <w:fldChar w:fldCharType="separate"/>
            </w:r>
            <w:r w:rsidR="00DD2A03" w:rsidRPr="004B18CA">
              <w:rPr>
                <w:rFonts w:asciiTheme="minorHAnsi" w:hAnsiTheme="minorHAnsi" w:cstheme="minorHAnsi"/>
                <w:noProof/>
                <w:webHidden/>
                <w:sz w:val="22"/>
                <w:szCs w:val="22"/>
              </w:rPr>
              <w:t>10</w:t>
            </w:r>
            <w:r w:rsidR="00DD2A03" w:rsidRPr="004B18CA">
              <w:rPr>
                <w:rFonts w:asciiTheme="minorHAnsi" w:hAnsiTheme="minorHAnsi" w:cstheme="minorHAnsi"/>
                <w:noProof/>
                <w:webHidden/>
                <w:sz w:val="22"/>
                <w:szCs w:val="22"/>
              </w:rPr>
              <w:fldChar w:fldCharType="end"/>
            </w:r>
          </w:hyperlink>
        </w:p>
        <w:p w14:paraId="6F2B8C6F" w14:textId="287134D2" w:rsidR="00DD2A03" w:rsidRPr="004B18CA" w:rsidRDefault="0025522F">
          <w:pPr>
            <w:pStyle w:val="TM2"/>
            <w:rPr>
              <w:rFonts w:cstheme="minorHAnsi"/>
              <w:noProof/>
            </w:rPr>
          </w:pPr>
          <w:hyperlink w:anchor="_Toc239958917" w:history="1">
            <w:r w:rsidR="00DD2A03" w:rsidRPr="004B18CA">
              <w:rPr>
                <w:rStyle w:val="Lienhypertexte"/>
                <w:rFonts w:cstheme="minorHAnsi"/>
                <w:noProof/>
              </w:rPr>
              <w:t>Rejet des offres hors délais - Ouverture des offres</w:t>
            </w:r>
            <w:r w:rsidR="00DD2A03" w:rsidRPr="004B18CA">
              <w:rPr>
                <w:rFonts w:cstheme="minorHAnsi"/>
                <w:noProof/>
                <w:webHidden/>
              </w:rPr>
              <w:tab/>
            </w:r>
            <w:r w:rsidR="00DD2A03" w:rsidRPr="004B18CA">
              <w:rPr>
                <w:rFonts w:cstheme="minorHAnsi"/>
                <w:noProof/>
                <w:webHidden/>
              </w:rPr>
              <w:fldChar w:fldCharType="begin"/>
            </w:r>
            <w:r w:rsidR="00DD2A03" w:rsidRPr="004B18CA">
              <w:rPr>
                <w:rFonts w:cstheme="minorHAnsi"/>
                <w:noProof/>
                <w:webHidden/>
              </w:rPr>
              <w:instrText xml:space="preserve"> PAGEREF _Toc239958917 \h </w:instrText>
            </w:r>
            <w:r w:rsidR="00DD2A03" w:rsidRPr="004B18CA">
              <w:rPr>
                <w:rFonts w:cstheme="minorHAnsi"/>
                <w:noProof/>
                <w:webHidden/>
              </w:rPr>
            </w:r>
            <w:r w:rsidR="00DD2A03" w:rsidRPr="004B18CA">
              <w:rPr>
                <w:rFonts w:cstheme="minorHAnsi"/>
                <w:noProof/>
                <w:webHidden/>
              </w:rPr>
              <w:fldChar w:fldCharType="separate"/>
            </w:r>
            <w:r w:rsidR="00DD2A03" w:rsidRPr="004B18CA">
              <w:rPr>
                <w:rFonts w:cstheme="minorHAnsi"/>
                <w:noProof/>
                <w:webHidden/>
              </w:rPr>
              <w:t>10</w:t>
            </w:r>
            <w:r w:rsidR="00DD2A03" w:rsidRPr="004B18CA">
              <w:rPr>
                <w:rFonts w:cstheme="minorHAnsi"/>
                <w:noProof/>
                <w:webHidden/>
              </w:rPr>
              <w:fldChar w:fldCharType="end"/>
            </w:r>
          </w:hyperlink>
        </w:p>
        <w:p w14:paraId="74B7662C" w14:textId="03D7162E" w:rsidR="00DD2A03" w:rsidRPr="004B18CA" w:rsidRDefault="0025522F">
          <w:pPr>
            <w:pStyle w:val="TM2"/>
            <w:rPr>
              <w:rFonts w:cstheme="minorHAnsi"/>
              <w:noProof/>
            </w:rPr>
          </w:pPr>
          <w:hyperlink w:anchor="_Toc239958918" w:history="1">
            <w:r w:rsidR="00DD2A03" w:rsidRPr="004B18CA">
              <w:rPr>
                <w:rStyle w:val="Lienhypertexte"/>
                <w:rFonts w:cstheme="minorHAnsi"/>
                <w:noProof/>
              </w:rPr>
              <w:t>Analyse des offres</w:t>
            </w:r>
            <w:r w:rsidR="00DD2A03" w:rsidRPr="004B18CA">
              <w:rPr>
                <w:rFonts w:cstheme="minorHAnsi"/>
                <w:noProof/>
                <w:webHidden/>
              </w:rPr>
              <w:tab/>
            </w:r>
            <w:r w:rsidR="00DD2A03" w:rsidRPr="004B18CA">
              <w:rPr>
                <w:rFonts w:cstheme="minorHAnsi"/>
                <w:noProof/>
                <w:webHidden/>
              </w:rPr>
              <w:fldChar w:fldCharType="begin"/>
            </w:r>
            <w:r w:rsidR="00DD2A03" w:rsidRPr="004B18CA">
              <w:rPr>
                <w:rFonts w:cstheme="minorHAnsi"/>
                <w:noProof/>
                <w:webHidden/>
              </w:rPr>
              <w:instrText xml:space="preserve"> PAGEREF _Toc239958918 \h </w:instrText>
            </w:r>
            <w:r w:rsidR="00DD2A03" w:rsidRPr="004B18CA">
              <w:rPr>
                <w:rFonts w:cstheme="minorHAnsi"/>
                <w:noProof/>
                <w:webHidden/>
              </w:rPr>
            </w:r>
            <w:r w:rsidR="00DD2A03" w:rsidRPr="004B18CA">
              <w:rPr>
                <w:rFonts w:cstheme="minorHAnsi"/>
                <w:noProof/>
                <w:webHidden/>
              </w:rPr>
              <w:fldChar w:fldCharType="separate"/>
            </w:r>
            <w:r w:rsidR="00DD2A03" w:rsidRPr="004B18CA">
              <w:rPr>
                <w:rFonts w:cstheme="minorHAnsi"/>
                <w:noProof/>
                <w:webHidden/>
              </w:rPr>
              <w:t>10</w:t>
            </w:r>
            <w:r w:rsidR="00DD2A03" w:rsidRPr="004B18CA">
              <w:rPr>
                <w:rFonts w:cstheme="minorHAnsi"/>
                <w:noProof/>
                <w:webHidden/>
              </w:rPr>
              <w:fldChar w:fldCharType="end"/>
            </w:r>
          </w:hyperlink>
        </w:p>
        <w:p w14:paraId="3AD79CE5" w14:textId="76AD57F6" w:rsidR="00DD2A03" w:rsidRPr="004B18CA" w:rsidRDefault="0025522F">
          <w:pPr>
            <w:pStyle w:val="TM2"/>
            <w:rPr>
              <w:rFonts w:cstheme="minorHAnsi"/>
              <w:noProof/>
            </w:rPr>
          </w:pPr>
          <w:hyperlink w:anchor="_Toc239958919" w:history="1">
            <w:r w:rsidR="00DD2A03" w:rsidRPr="004B18CA">
              <w:rPr>
                <w:rStyle w:val="Lienhypertexte"/>
                <w:rFonts w:cstheme="minorHAnsi"/>
                <w:noProof/>
              </w:rPr>
              <w:t>Rejet des offres irrégulières, inacceptables et inappropriées</w:t>
            </w:r>
            <w:r w:rsidR="00DD2A03" w:rsidRPr="004B18CA">
              <w:rPr>
                <w:rFonts w:cstheme="minorHAnsi"/>
                <w:noProof/>
                <w:webHidden/>
              </w:rPr>
              <w:tab/>
            </w:r>
            <w:r w:rsidR="00DD2A03" w:rsidRPr="004B18CA">
              <w:rPr>
                <w:rFonts w:cstheme="minorHAnsi"/>
                <w:noProof/>
                <w:webHidden/>
              </w:rPr>
              <w:fldChar w:fldCharType="begin"/>
            </w:r>
            <w:r w:rsidR="00DD2A03" w:rsidRPr="004B18CA">
              <w:rPr>
                <w:rFonts w:cstheme="minorHAnsi"/>
                <w:noProof/>
                <w:webHidden/>
              </w:rPr>
              <w:instrText xml:space="preserve"> PAGEREF _Toc239958919 \h </w:instrText>
            </w:r>
            <w:r w:rsidR="00DD2A03" w:rsidRPr="004B18CA">
              <w:rPr>
                <w:rFonts w:cstheme="minorHAnsi"/>
                <w:noProof/>
                <w:webHidden/>
              </w:rPr>
            </w:r>
            <w:r w:rsidR="00DD2A03" w:rsidRPr="004B18CA">
              <w:rPr>
                <w:rFonts w:cstheme="minorHAnsi"/>
                <w:noProof/>
                <w:webHidden/>
              </w:rPr>
              <w:fldChar w:fldCharType="separate"/>
            </w:r>
            <w:r w:rsidR="00DD2A03" w:rsidRPr="004B18CA">
              <w:rPr>
                <w:rFonts w:cstheme="minorHAnsi"/>
                <w:noProof/>
                <w:webHidden/>
              </w:rPr>
              <w:t>11</w:t>
            </w:r>
            <w:r w:rsidR="00DD2A03" w:rsidRPr="004B18CA">
              <w:rPr>
                <w:rFonts w:cstheme="minorHAnsi"/>
                <w:noProof/>
                <w:webHidden/>
              </w:rPr>
              <w:fldChar w:fldCharType="end"/>
            </w:r>
          </w:hyperlink>
        </w:p>
        <w:p w14:paraId="7CAAE138" w14:textId="5603EC57" w:rsidR="00DD2A03" w:rsidRPr="004B18CA" w:rsidRDefault="0025522F">
          <w:pPr>
            <w:pStyle w:val="TM2"/>
            <w:rPr>
              <w:rFonts w:cstheme="minorHAnsi"/>
              <w:noProof/>
            </w:rPr>
          </w:pPr>
          <w:hyperlink w:anchor="_Toc239958920" w:history="1">
            <w:r w:rsidR="00DD2A03" w:rsidRPr="004B18CA">
              <w:rPr>
                <w:rStyle w:val="Lienhypertexte"/>
                <w:rFonts w:cstheme="minorHAnsi"/>
                <w:noProof/>
              </w:rPr>
              <w:t>Comparaison des offres pour sélection de l’offre économiquement la plus avantageuse</w:t>
            </w:r>
            <w:r w:rsidR="00DD2A03" w:rsidRPr="004B18CA">
              <w:rPr>
                <w:rFonts w:cstheme="minorHAnsi"/>
                <w:noProof/>
                <w:webHidden/>
              </w:rPr>
              <w:tab/>
            </w:r>
            <w:r w:rsidR="00DD2A03" w:rsidRPr="004B18CA">
              <w:rPr>
                <w:rFonts w:cstheme="minorHAnsi"/>
                <w:noProof/>
                <w:webHidden/>
              </w:rPr>
              <w:fldChar w:fldCharType="begin"/>
            </w:r>
            <w:r w:rsidR="00DD2A03" w:rsidRPr="004B18CA">
              <w:rPr>
                <w:rFonts w:cstheme="minorHAnsi"/>
                <w:noProof/>
                <w:webHidden/>
              </w:rPr>
              <w:instrText xml:space="preserve"> PAGEREF _Toc239958920 \h </w:instrText>
            </w:r>
            <w:r w:rsidR="00DD2A03" w:rsidRPr="004B18CA">
              <w:rPr>
                <w:rFonts w:cstheme="minorHAnsi"/>
                <w:noProof/>
                <w:webHidden/>
              </w:rPr>
            </w:r>
            <w:r w:rsidR="00DD2A03" w:rsidRPr="004B18CA">
              <w:rPr>
                <w:rFonts w:cstheme="minorHAnsi"/>
                <w:noProof/>
                <w:webHidden/>
              </w:rPr>
              <w:fldChar w:fldCharType="separate"/>
            </w:r>
            <w:r w:rsidR="00DD2A03" w:rsidRPr="004B18CA">
              <w:rPr>
                <w:rFonts w:cstheme="minorHAnsi"/>
                <w:noProof/>
                <w:webHidden/>
              </w:rPr>
              <w:t>11</w:t>
            </w:r>
            <w:r w:rsidR="00DD2A03" w:rsidRPr="004B18CA">
              <w:rPr>
                <w:rFonts w:cstheme="minorHAnsi"/>
                <w:noProof/>
                <w:webHidden/>
              </w:rPr>
              <w:fldChar w:fldCharType="end"/>
            </w:r>
          </w:hyperlink>
        </w:p>
        <w:p w14:paraId="428F0DFD" w14:textId="09011874" w:rsidR="00DD2A03" w:rsidRPr="004B18CA" w:rsidRDefault="0025522F">
          <w:pPr>
            <w:pStyle w:val="TM2"/>
            <w:rPr>
              <w:rFonts w:cstheme="minorHAnsi"/>
              <w:noProof/>
            </w:rPr>
          </w:pPr>
          <w:hyperlink w:anchor="_Toc239958921" w:history="1">
            <w:r w:rsidR="00DD2A03" w:rsidRPr="004B18CA">
              <w:rPr>
                <w:rStyle w:val="Lienhypertexte"/>
                <w:rFonts w:cstheme="minorHAnsi"/>
                <w:i/>
                <w:noProof/>
              </w:rPr>
              <w:t>Critère 1 : prix des prestations</w:t>
            </w:r>
            <w:r w:rsidR="00DD2A03" w:rsidRPr="004B18CA">
              <w:rPr>
                <w:rFonts w:cstheme="minorHAnsi"/>
                <w:noProof/>
                <w:webHidden/>
              </w:rPr>
              <w:tab/>
            </w:r>
            <w:r w:rsidR="00DD2A03" w:rsidRPr="004B18CA">
              <w:rPr>
                <w:rFonts w:cstheme="minorHAnsi"/>
                <w:noProof/>
                <w:webHidden/>
              </w:rPr>
              <w:fldChar w:fldCharType="begin"/>
            </w:r>
            <w:r w:rsidR="00DD2A03" w:rsidRPr="004B18CA">
              <w:rPr>
                <w:rFonts w:cstheme="minorHAnsi"/>
                <w:noProof/>
                <w:webHidden/>
              </w:rPr>
              <w:instrText xml:space="preserve"> PAGEREF _Toc239958921 \h </w:instrText>
            </w:r>
            <w:r w:rsidR="00DD2A03" w:rsidRPr="004B18CA">
              <w:rPr>
                <w:rFonts w:cstheme="minorHAnsi"/>
                <w:noProof/>
                <w:webHidden/>
              </w:rPr>
            </w:r>
            <w:r w:rsidR="00DD2A03" w:rsidRPr="004B18CA">
              <w:rPr>
                <w:rFonts w:cstheme="minorHAnsi"/>
                <w:noProof/>
                <w:webHidden/>
              </w:rPr>
              <w:fldChar w:fldCharType="separate"/>
            </w:r>
            <w:r w:rsidR="00DD2A03" w:rsidRPr="004B18CA">
              <w:rPr>
                <w:rFonts w:cstheme="minorHAnsi"/>
                <w:noProof/>
                <w:webHidden/>
              </w:rPr>
              <w:t>11</w:t>
            </w:r>
            <w:r w:rsidR="00DD2A03" w:rsidRPr="004B18CA">
              <w:rPr>
                <w:rFonts w:cstheme="minorHAnsi"/>
                <w:noProof/>
                <w:webHidden/>
              </w:rPr>
              <w:fldChar w:fldCharType="end"/>
            </w:r>
          </w:hyperlink>
        </w:p>
        <w:p w14:paraId="05188B70" w14:textId="1C48E356" w:rsidR="00DD2A03" w:rsidRPr="004B18CA" w:rsidRDefault="0025522F">
          <w:pPr>
            <w:pStyle w:val="TM2"/>
            <w:rPr>
              <w:rFonts w:cstheme="minorHAnsi"/>
              <w:noProof/>
            </w:rPr>
          </w:pPr>
          <w:hyperlink w:anchor="_Toc239958922" w:history="1">
            <w:r w:rsidR="00DD2A03" w:rsidRPr="004B18CA">
              <w:rPr>
                <w:rStyle w:val="Lienhypertexte"/>
                <w:rFonts w:cstheme="minorHAnsi"/>
                <w:i/>
                <w:noProof/>
              </w:rPr>
              <w:t>Critère 2 : Qualité technique</w:t>
            </w:r>
            <w:r w:rsidR="00DD2A03" w:rsidRPr="004B18CA">
              <w:rPr>
                <w:rFonts w:cstheme="minorHAnsi"/>
                <w:noProof/>
                <w:webHidden/>
              </w:rPr>
              <w:tab/>
            </w:r>
            <w:r w:rsidR="00DD2A03" w:rsidRPr="004B18CA">
              <w:rPr>
                <w:rFonts w:cstheme="minorHAnsi"/>
                <w:noProof/>
                <w:webHidden/>
              </w:rPr>
              <w:fldChar w:fldCharType="begin"/>
            </w:r>
            <w:r w:rsidR="00DD2A03" w:rsidRPr="004B18CA">
              <w:rPr>
                <w:rFonts w:cstheme="minorHAnsi"/>
                <w:noProof/>
                <w:webHidden/>
              </w:rPr>
              <w:instrText xml:space="preserve"> PAGEREF _Toc239958922 \h </w:instrText>
            </w:r>
            <w:r w:rsidR="00DD2A03" w:rsidRPr="004B18CA">
              <w:rPr>
                <w:rFonts w:cstheme="minorHAnsi"/>
                <w:noProof/>
                <w:webHidden/>
              </w:rPr>
            </w:r>
            <w:r w:rsidR="00DD2A03" w:rsidRPr="004B18CA">
              <w:rPr>
                <w:rFonts w:cstheme="minorHAnsi"/>
                <w:noProof/>
                <w:webHidden/>
              </w:rPr>
              <w:fldChar w:fldCharType="separate"/>
            </w:r>
            <w:r w:rsidR="00DD2A03" w:rsidRPr="004B18CA">
              <w:rPr>
                <w:rFonts w:cstheme="minorHAnsi"/>
                <w:noProof/>
                <w:webHidden/>
              </w:rPr>
              <w:t>11</w:t>
            </w:r>
            <w:r w:rsidR="00DD2A03" w:rsidRPr="004B18CA">
              <w:rPr>
                <w:rFonts w:cstheme="minorHAnsi"/>
                <w:noProof/>
                <w:webHidden/>
              </w:rPr>
              <w:fldChar w:fldCharType="end"/>
            </w:r>
          </w:hyperlink>
        </w:p>
        <w:p w14:paraId="19AA0A14" w14:textId="1B9DEB62" w:rsidR="00DD2A03" w:rsidRPr="004B18CA" w:rsidRDefault="0025522F">
          <w:pPr>
            <w:pStyle w:val="TM2"/>
            <w:rPr>
              <w:rFonts w:cstheme="minorHAnsi"/>
              <w:noProof/>
            </w:rPr>
          </w:pPr>
          <w:hyperlink w:anchor="_Toc239958923" w:history="1">
            <w:r w:rsidR="00DD2A03" w:rsidRPr="004B18CA">
              <w:rPr>
                <w:rStyle w:val="Lienhypertexte"/>
                <w:rFonts w:cstheme="minorHAnsi"/>
                <w:noProof/>
              </w:rPr>
              <w:t>Négociations</w:t>
            </w:r>
            <w:r w:rsidR="00DD2A03" w:rsidRPr="004B18CA">
              <w:rPr>
                <w:rFonts w:cstheme="minorHAnsi"/>
                <w:noProof/>
                <w:webHidden/>
              </w:rPr>
              <w:tab/>
            </w:r>
            <w:r w:rsidR="00DD2A03" w:rsidRPr="004B18CA">
              <w:rPr>
                <w:rFonts w:cstheme="minorHAnsi"/>
                <w:noProof/>
                <w:webHidden/>
              </w:rPr>
              <w:fldChar w:fldCharType="begin"/>
            </w:r>
            <w:r w:rsidR="00DD2A03" w:rsidRPr="004B18CA">
              <w:rPr>
                <w:rFonts w:cstheme="minorHAnsi"/>
                <w:noProof/>
                <w:webHidden/>
              </w:rPr>
              <w:instrText xml:space="preserve"> PAGEREF _Toc239958923 \h </w:instrText>
            </w:r>
            <w:r w:rsidR="00DD2A03" w:rsidRPr="004B18CA">
              <w:rPr>
                <w:rFonts w:cstheme="minorHAnsi"/>
                <w:noProof/>
                <w:webHidden/>
              </w:rPr>
            </w:r>
            <w:r w:rsidR="00DD2A03" w:rsidRPr="004B18CA">
              <w:rPr>
                <w:rFonts w:cstheme="minorHAnsi"/>
                <w:noProof/>
                <w:webHidden/>
              </w:rPr>
              <w:fldChar w:fldCharType="separate"/>
            </w:r>
            <w:r w:rsidR="00DD2A03" w:rsidRPr="004B18CA">
              <w:rPr>
                <w:rFonts w:cstheme="minorHAnsi"/>
                <w:noProof/>
                <w:webHidden/>
              </w:rPr>
              <w:t>11</w:t>
            </w:r>
            <w:r w:rsidR="00DD2A03" w:rsidRPr="004B18CA">
              <w:rPr>
                <w:rFonts w:cstheme="minorHAnsi"/>
                <w:noProof/>
                <w:webHidden/>
              </w:rPr>
              <w:fldChar w:fldCharType="end"/>
            </w:r>
          </w:hyperlink>
        </w:p>
        <w:p w14:paraId="2B515232" w14:textId="0E7F4C64" w:rsidR="00DD2A03" w:rsidRPr="004B18CA" w:rsidRDefault="0025522F">
          <w:pPr>
            <w:pStyle w:val="TM2"/>
            <w:rPr>
              <w:rFonts w:cstheme="minorHAnsi"/>
              <w:noProof/>
            </w:rPr>
          </w:pPr>
          <w:hyperlink w:anchor="_Toc239958924" w:history="1">
            <w:r w:rsidR="00DD2A03" w:rsidRPr="004B18CA">
              <w:rPr>
                <w:rStyle w:val="Lienhypertexte"/>
                <w:rFonts w:cstheme="minorHAnsi"/>
                <w:noProof/>
              </w:rPr>
              <w:t>Attribution</w:t>
            </w:r>
            <w:r w:rsidR="00DD2A03" w:rsidRPr="004B18CA">
              <w:rPr>
                <w:rFonts w:cstheme="minorHAnsi"/>
                <w:noProof/>
                <w:webHidden/>
              </w:rPr>
              <w:tab/>
            </w:r>
            <w:r w:rsidR="00DD2A03" w:rsidRPr="004B18CA">
              <w:rPr>
                <w:rFonts w:cstheme="minorHAnsi"/>
                <w:noProof/>
                <w:webHidden/>
              </w:rPr>
              <w:fldChar w:fldCharType="begin"/>
            </w:r>
            <w:r w:rsidR="00DD2A03" w:rsidRPr="004B18CA">
              <w:rPr>
                <w:rFonts w:cstheme="minorHAnsi"/>
                <w:noProof/>
                <w:webHidden/>
              </w:rPr>
              <w:instrText xml:space="preserve"> PAGEREF _Toc239958924 \h </w:instrText>
            </w:r>
            <w:r w:rsidR="00DD2A03" w:rsidRPr="004B18CA">
              <w:rPr>
                <w:rFonts w:cstheme="minorHAnsi"/>
                <w:noProof/>
                <w:webHidden/>
              </w:rPr>
            </w:r>
            <w:r w:rsidR="00DD2A03" w:rsidRPr="004B18CA">
              <w:rPr>
                <w:rFonts w:cstheme="minorHAnsi"/>
                <w:noProof/>
                <w:webHidden/>
              </w:rPr>
              <w:fldChar w:fldCharType="separate"/>
            </w:r>
            <w:r w:rsidR="00DD2A03" w:rsidRPr="004B18CA">
              <w:rPr>
                <w:rFonts w:cstheme="minorHAnsi"/>
                <w:noProof/>
                <w:webHidden/>
              </w:rPr>
              <w:t>12</w:t>
            </w:r>
            <w:r w:rsidR="00DD2A03" w:rsidRPr="004B18CA">
              <w:rPr>
                <w:rFonts w:cstheme="minorHAnsi"/>
                <w:noProof/>
                <w:webHidden/>
              </w:rPr>
              <w:fldChar w:fldCharType="end"/>
            </w:r>
          </w:hyperlink>
        </w:p>
        <w:p w14:paraId="69CB1317" w14:textId="51AC51C3" w:rsidR="00DD2A03" w:rsidRPr="004B18CA" w:rsidRDefault="0025522F">
          <w:pPr>
            <w:pStyle w:val="TM1"/>
            <w:tabs>
              <w:tab w:val="left" w:pos="1540"/>
              <w:tab w:val="right" w:leader="dot" w:pos="9329"/>
            </w:tabs>
            <w:rPr>
              <w:rFonts w:asciiTheme="minorHAnsi" w:eastAsiaTheme="minorEastAsia" w:hAnsiTheme="minorHAnsi" w:cstheme="minorHAnsi"/>
              <w:noProof/>
              <w:sz w:val="22"/>
              <w:szCs w:val="22"/>
            </w:rPr>
          </w:pPr>
          <w:hyperlink w:anchor="_Toc239958925" w:history="1">
            <w:r w:rsidR="00DD2A03" w:rsidRPr="004B18CA">
              <w:rPr>
                <w:rStyle w:val="Lienhypertexte"/>
                <w:rFonts w:asciiTheme="minorHAnsi" w:hAnsiTheme="minorHAnsi" w:cstheme="minorHAnsi"/>
                <w:b/>
                <w:caps/>
                <w:noProof/>
                <w:sz w:val="22"/>
                <w:szCs w:val="22"/>
              </w:rPr>
              <w:t>ARTICLE 7 :</w:t>
            </w:r>
            <w:r w:rsidR="00DD2A03" w:rsidRPr="004B18CA">
              <w:rPr>
                <w:rFonts w:asciiTheme="minorHAnsi" w:eastAsiaTheme="minorEastAsia" w:hAnsiTheme="minorHAnsi" w:cstheme="minorHAnsi"/>
                <w:noProof/>
                <w:sz w:val="22"/>
                <w:szCs w:val="22"/>
              </w:rPr>
              <w:tab/>
            </w:r>
            <w:r w:rsidR="00DD2A03" w:rsidRPr="004B18CA">
              <w:rPr>
                <w:rStyle w:val="Lienhypertexte"/>
                <w:rFonts w:asciiTheme="minorHAnsi" w:hAnsiTheme="minorHAnsi" w:cstheme="minorHAnsi"/>
                <w:b/>
                <w:caps/>
                <w:noProof/>
                <w:sz w:val="22"/>
                <w:szCs w:val="22"/>
              </w:rPr>
              <w:t>Traitement des données à caractère personnel dans le cadre de la présente consultation et pour le suivi d’exécution du contrat</w:t>
            </w:r>
            <w:r w:rsidR="00DD2A03" w:rsidRPr="004B18CA">
              <w:rPr>
                <w:rFonts w:asciiTheme="minorHAnsi" w:hAnsiTheme="minorHAnsi" w:cstheme="minorHAnsi"/>
                <w:noProof/>
                <w:webHidden/>
                <w:sz w:val="22"/>
                <w:szCs w:val="22"/>
              </w:rPr>
              <w:tab/>
            </w:r>
            <w:r w:rsidR="00DD2A03" w:rsidRPr="004B18CA">
              <w:rPr>
                <w:rFonts w:asciiTheme="minorHAnsi" w:hAnsiTheme="minorHAnsi" w:cstheme="minorHAnsi"/>
                <w:noProof/>
                <w:webHidden/>
                <w:sz w:val="22"/>
                <w:szCs w:val="22"/>
              </w:rPr>
              <w:fldChar w:fldCharType="begin"/>
            </w:r>
            <w:r w:rsidR="00DD2A03" w:rsidRPr="004B18CA">
              <w:rPr>
                <w:rFonts w:asciiTheme="minorHAnsi" w:hAnsiTheme="minorHAnsi" w:cstheme="minorHAnsi"/>
                <w:noProof/>
                <w:webHidden/>
                <w:sz w:val="22"/>
                <w:szCs w:val="22"/>
              </w:rPr>
              <w:instrText xml:space="preserve"> PAGEREF _Toc239958925 \h </w:instrText>
            </w:r>
            <w:r w:rsidR="00DD2A03" w:rsidRPr="004B18CA">
              <w:rPr>
                <w:rFonts w:asciiTheme="minorHAnsi" w:hAnsiTheme="minorHAnsi" w:cstheme="minorHAnsi"/>
                <w:noProof/>
                <w:webHidden/>
                <w:sz w:val="22"/>
                <w:szCs w:val="22"/>
              </w:rPr>
            </w:r>
            <w:r w:rsidR="00DD2A03" w:rsidRPr="004B18CA">
              <w:rPr>
                <w:rFonts w:asciiTheme="minorHAnsi" w:hAnsiTheme="minorHAnsi" w:cstheme="minorHAnsi"/>
                <w:noProof/>
                <w:webHidden/>
                <w:sz w:val="22"/>
                <w:szCs w:val="22"/>
              </w:rPr>
              <w:fldChar w:fldCharType="separate"/>
            </w:r>
            <w:r w:rsidR="00DD2A03" w:rsidRPr="004B18CA">
              <w:rPr>
                <w:rFonts w:asciiTheme="minorHAnsi" w:hAnsiTheme="minorHAnsi" w:cstheme="minorHAnsi"/>
                <w:noProof/>
                <w:webHidden/>
                <w:sz w:val="22"/>
                <w:szCs w:val="22"/>
              </w:rPr>
              <w:t>12</w:t>
            </w:r>
            <w:r w:rsidR="00DD2A03" w:rsidRPr="004B18CA">
              <w:rPr>
                <w:rFonts w:asciiTheme="minorHAnsi" w:hAnsiTheme="minorHAnsi" w:cstheme="minorHAnsi"/>
                <w:noProof/>
                <w:webHidden/>
                <w:sz w:val="22"/>
                <w:szCs w:val="22"/>
              </w:rPr>
              <w:fldChar w:fldCharType="end"/>
            </w:r>
          </w:hyperlink>
        </w:p>
        <w:p w14:paraId="2EA84BC6" w14:textId="04C8BD0B" w:rsidR="00DD2A03" w:rsidRPr="004B18CA" w:rsidRDefault="0025522F">
          <w:pPr>
            <w:pStyle w:val="TM2"/>
            <w:rPr>
              <w:rFonts w:cstheme="minorHAnsi"/>
              <w:noProof/>
            </w:rPr>
          </w:pPr>
          <w:hyperlink w:anchor="_Toc239958926" w:history="1">
            <w:r w:rsidR="00DD2A03" w:rsidRPr="004B18CA">
              <w:rPr>
                <w:rStyle w:val="Lienhypertexte"/>
                <w:rFonts w:cstheme="minorHAnsi"/>
                <w:noProof/>
              </w:rPr>
              <w:t>Identité et coordonnées du responsable de traitement et de son représentant :</w:t>
            </w:r>
            <w:r w:rsidR="00DD2A03" w:rsidRPr="004B18CA">
              <w:rPr>
                <w:rFonts w:cstheme="minorHAnsi"/>
                <w:noProof/>
                <w:webHidden/>
              </w:rPr>
              <w:tab/>
            </w:r>
            <w:r w:rsidR="00DD2A03" w:rsidRPr="004B18CA">
              <w:rPr>
                <w:rFonts w:cstheme="minorHAnsi"/>
                <w:noProof/>
                <w:webHidden/>
              </w:rPr>
              <w:fldChar w:fldCharType="begin"/>
            </w:r>
            <w:r w:rsidR="00DD2A03" w:rsidRPr="004B18CA">
              <w:rPr>
                <w:rFonts w:cstheme="minorHAnsi"/>
                <w:noProof/>
                <w:webHidden/>
              </w:rPr>
              <w:instrText xml:space="preserve"> PAGEREF _Toc239958926 \h </w:instrText>
            </w:r>
            <w:r w:rsidR="00DD2A03" w:rsidRPr="004B18CA">
              <w:rPr>
                <w:rFonts w:cstheme="minorHAnsi"/>
                <w:noProof/>
                <w:webHidden/>
              </w:rPr>
            </w:r>
            <w:r w:rsidR="00DD2A03" w:rsidRPr="004B18CA">
              <w:rPr>
                <w:rFonts w:cstheme="minorHAnsi"/>
                <w:noProof/>
                <w:webHidden/>
              </w:rPr>
              <w:fldChar w:fldCharType="separate"/>
            </w:r>
            <w:r w:rsidR="00DD2A03" w:rsidRPr="004B18CA">
              <w:rPr>
                <w:rFonts w:cstheme="minorHAnsi"/>
                <w:noProof/>
                <w:webHidden/>
              </w:rPr>
              <w:t>13</w:t>
            </w:r>
            <w:r w:rsidR="00DD2A03" w:rsidRPr="004B18CA">
              <w:rPr>
                <w:rFonts w:cstheme="minorHAnsi"/>
                <w:noProof/>
                <w:webHidden/>
              </w:rPr>
              <w:fldChar w:fldCharType="end"/>
            </w:r>
          </w:hyperlink>
        </w:p>
        <w:p w14:paraId="096FAC6C" w14:textId="71D90A49" w:rsidR="00DD2A03" w:rsidRPr="004B18CA" w:rsidRDefault="0025522F">
          <w:pPr>
            <w:pStyle w:val="TM2"/>
            <w:rPr>
              <w:rFonts w:cstheme="minorHAnsi"/>
              <w:noProof/>
            </w:rPr>
          </w:pPr>
          <w:hyperlink w:anchor="_Toc239958927" w:history="1">
            <w:r w:rsidR="00DD2A03" w:rsidRPr="004B18CA">
              <w:rPr>
                <w:rStyle w:val="Lienhypertexte"/>
                <w:rFonts w:cstheme="minorHAnsi"/>
                <w:noProof/>
              </w:rPr>
              <w:t>Pour la plateforme PLACE :</w:t>
            </w:r>
            <w:r w:rsidR="00DD2A03" w:rsidRPr="004B18CA">
              <w:rPr>
                <w:rFonts w:cstheme="minorHAnsi"/>
                <w:noProof/>
                <w:webHidden/>
              </w:rPr>
              <w:tab/>
            </w:r>
            <w:r w:rsidR="00DD2A03" w:rsidRPr="004B18CA">
              <w:rPr>
                <w:rFonts w:cstheme="minorHAnsi"/>
                <w:noProof/>
                <w:webHidden/>
              </w:rPr>
              <w:fldChar w:fldCharType="begin"/>
            </w:r>
            <w:r w:rsidR="00DD2A03" w:rsidRPr="004B18CA">
              <w:rPr>
                <w:rFonts w:cstheme="minorHAnsi"/>
                <w:noProof/>
                <w:webHidden/>
              </w:rPr>
              <w:instrText xml:space="preserve"> PAGEREF _Toc239958927 \h </w:instrText>
            </w:r>
            <w:r w:rsidR="00DD2A03" w:rsidRPr="004B18CA">
              <w:rPr>
                <w:rFonts w:cstheme="minorHAnsi"/>
                <w:noProof/>
                <w:webHidden/>
              </w:rPr>
            </w:r>
            <w:r w:rsidR="00DD2A03" w:rsidRPr="004B18CA">
              <w:rPr>
                <w:rFonts w:cstheme="minorHAnsi"/>
                <w:noProof/>
                <w:webHidden/>
              </w:rPr>
              <w:fldChar w:fldCharType="separate"/>
            </w:r>
            <w:r w:rsidR="00DD2A03" w:rsidRPr="004B18CA">
              <w:rPr>
                <w:rFonts w:cstheme="minorHAnsi"/>
                <w:noProof/>
                <w:webHidden/>
              </w:rPr>
              <w:t>13</w:t>
            </w:r>
            <w:r w:rsidR="00DD2A03" w:rsidRPr="004B18CA">
              <w:rPr>
                <w:rFonts w:cstheme="minorHAnsi"/>
                <w:noProof/>
                <w:webHidden/>
              </w:rPr>
              <w:fldChar w:fldCharType="end"/>
            </w:r>
          </w:hyperlink>
        </w:p>
        <w:p w14:paraId="1C365546" w14:textId="338B2038" w:rsidR="00DD2A03" w:rsidRPr="004B18CA" w:rsidRDefault="0025522F">
          <w:pPr>
            <w:pStyle w:val="TM2"/>
            <w:rPr>
              <w:rFonts w:cstheme="minorHAnsi"/>
              <w:noProof/>
            </w:rPr>
          </w:pPr>
          <w:hyperlink w:anchor="_Toc239958928" w:history="1">
            <w:r w:rsidR="00DD2A03" w:rsidRPr="004B18CA">
              <w:rPr>
                <w:rStyle w:val="Lienhypertexte"/>
                <w:rFonts w:cstheme="minorHAnsi"/>
                <w:noProof/>
              </w:rPr>
              <w:t>Coordonnées du délégué à la protection des données personnelles :</w:t>
            </w:r>
            <w:r w:rsidR="00DD2A03" w:rsidRPr="004B18CA">
              <w:rPr>
                <w:rFonts w:cstheme="minorHAnsi"/>
                <w:noProof/>
                <w:webHidden/>
              </w:rPr>
              <w:tab/>
            </w:r>
            <w:r w:rsidR="00DD2A03" w:rsidRPr="004B18CA">
              <w:rPr>
                <w:rFonts w:cstheme="minorHAnsi"/>
                <w:noProof/>
                <w:webHidden/>
              </w:rPr>
              <w:fldChar w:fldCharType="begin"/>
            </w:r>
            <w:r w:rsidR="00DD2A03" w:rsidRPr="004B18CA">
              <w:rPr>
                <w:rFonts w:cstheme="minorHAnsi"/>
                <w:noProof/>
                <w:webHidden/>
              </w:rPr>
              <w:instrText xml:space="preserve"> PAGEREF _Toc239958928 \h </w:instrText>
            </w:r>
            <w:r w:rsidR="00DD2A03" w:rsidRPr="004B18CA">
              <w:rPr>
                <w:rFonts w:cstheme="minorHAnsi"/>
                <w:noProof/>
                <w:webHidden/>
              </w:rPr>
            </w:r>
            <w:r w:rsidR="00DD2A03" w:rsidRPr="004B18CA">
              <w:rPr>
                <w:rFonts w:cstheme="minorHAnsi"/>
                <w:noProof/>
                <w:webHidden/>
              </w:rPr>
              <w:fldChar w:fldCharType="separate"/>
            </w:r>
            <w:r w:rsidR="00DD2A03" w:rsidRPr="004B18CA">
              <w:rPr>
                <w:rFonts w:cstheme="minorHAnsi"/>
                <w:noProof/>
                <w:webHidden/>
              </w:rPr>
              <w:t>13</w:t>
            </w:r>
            <w:r w:rsidR="00DD2A03" w:rsidRPr="004B18CA">
              <w:rPr>
                <w:rFonts w:cstheme="minorHAnsi"/>
                <w:noProof/>
                <w:webHidden/>
              </w:rPr>
              <w:fldChar w:fldCharType="end"/>
            </w:r>
          </w:hyperlink>
        </w:p>
        <w:p w14:paraId="6B720E15" w14:textId="59C54BB3" w:rsidR="00DD2A03" w:rsidRPr="004B18CA" w:rsidRDefault="0025522F">
          <w:pPr>
            <w:pStyle w:val="TM2"/>
            <w:rPr>
              <w:rFonts w:cstheme="minorHAnsi"/>
              <w:noProof/>
            </w:rPr>
          </w:pPr>
          <w:hyperlink w:anchor="_Toc239958929" w:history="1">
            <w:r w:rsidR="00DD2A03" w:rsidRPr="004B18CA">
              <w:rPr>
                <w:rStyle w:val="Lienhypertexte"/>
                <w:rFonts w:cstheme="minorHAnsi"/>
                <w:noProof/>
              </w:rPr>
              <w:t>Pour l’autorité contractante :</w:t>
            </w:r>
            <w:r w:rsidR="00DD2A03" w:rsidRPr="004B18CA">
              <w:rPr>
                <w:rFonts w:cstheme="minorHAnsi"/>
                <w:noProof/>
                <w:webHidden/>
              </w:rPr>
              <w:tab/>
            </w:r>
            <w:r w:rsidR="00DD2A03" w:rsidRPr="004B18CA">
              <w:rPr>
                <w:rFonts w:cstheme="minorHAnsi"/>
                <w:noProof/>
                <w:webHidden/>
              </w:rPr>
              <w:fldChar w:fldCharType="begin"/>
            </w:r>
            <w:r w:rsidR="00DD2A03" w:rsidRPr="004B18CA">
              <w:rPr>
                <w:rFonts w:cstheme="minorHAnsi"/>
                <w:noProof/>
                <w:webHidden/>
              </w:rPr>
              <w:instrText xml:space="preserve"> PAGEREF _Toc239958929 \h </w:instrText>
            </w:r>
            <w:r w:rsidR="00DD2A03" w:rsidRPr="004B18CA">
              <w:rPr>
                <w:rFonts w:cstheme="minorHAnsi"/>
                <w:noProof/>
                <w:webHidden/>
              </w:rPr>
            </w:r>
            <w:r w:rsidR="00DD2A03" w:rsidRPr="004B18CA">
              <w:rPr>
                <w:rFonts w:cstheme="minorHAnsi"/>
                <w:noProof/>
                <w:webHidden/>
              </w:rPr>
              <w:fldChar w:fldCharType="separate"/>
            </w:r>
            <w:r w:rsidR="00DD2A03" w:rsidRPr="004B18CA">
              <w:rPr>
                <w:rFonts w:cstheme="minorHAnsi"/>
                <w:noProof/>
                <w:webHidden/>
              </w:rPr>
              <w:t>13</w:t>
            </w:r>
            <w:r w:rsidR="00DD2A03" w:rsidRPr="004B18CA">
              <w:rPr>
                <w:rFonts w:cstheme="minorHAnsi"/>
                <w:noProof/>
                <w:webHidden/>
              </w:rPr>
              <w:fldChar w:fldCharType="end"/>
            </w:r>
          </w:hyperlink>
        </w:p>
        <w:p w14:paraId="1193298D" w14:textId="36B302E6" w:rsidR="00DD2A03" w:rsidRPr="004B18CA" w:rsidRDefault="0025522F">
          <w:pPr>
            <w:pStyle w:val="TM2"/>
            <w:rPr>
              <w:rFonts w:cstheme="minorHAnsi"/>
              <w:noProof/>
            </w:rPr>
          </w:pPr>
          <w:hyperlink w:anchor="_Toc239958930" w:history="1">
            <w:r w:rsidR="00DD2A03" w:rsidRPr="004B18CA">
              <w:rPr>
                <w:rStyle w:val="Lienhypertexte"/>
                <w:rFonts w:cstheme="minorHAnsi"/>
                <w:noProof/>
              </w:rPr>
              <w:t>Coordonnées du délégué à la protection des données personnelles :</w:t>
            </w:r>
            <w:r w:rsidR="00DD2A03" w:rsidRPr="004B18CA">
              <w:rPr>
                <w:rFonts w:cstheme="minorHAnsi"/>
                <w:noProof/>
                <w:webHidden/>
              </w:rPr>
              <w:tab/>
            </w:r>
            <w:r w:rsidR="00DD2A03" w:rsidRPr="004B18CA">
              <w:rPr>
                <w:rFonts w:cstheme="minorHAnsi"/>
                <w:noProof/>
                <w:webHidden/>
              </w:rPr>
              <w:fldChar w:fldCharType="begin"/>
            </w:r>
            <w:r w:rsidR="00DD2A03" w:rsidRPr="004B18CA">
              <w:rPr>
                <w:rFonts w:cstheme="minorHAnsi"/>
                <w:noProof/>
                <w:webHidden/>
              </w:rPr>
              <w:instrText xml:space="preserve"> PAGEREF _Toc239958930 \h </w:instrText>
            </w:r>
            <w:r w:rsidR="00DD2A03" w:rsidRPr="004B18CA">
              <w:rPr>
                <w:rFonts w:cstheme="minorHAnsi"/>
                <w:noProof/>
                <w:webHidden/>
              </w:rPr>
            </w:r>
            <w:r w:rsidR="00DD2A03" w:rsidRPr="004B18CA">
              <w:rPr>
                <w:rFonts w:cstheme="minorHAnsi"/>
                <w:noProof/>
                <w:webHidden/>
              </w:rPr>
              <w:fldChar w:fldCharType="separate"/>
            </w:r>
            <w:r w:rsidR="00DD2A03" w:rsidRPr="004B18CA">
              <w:rPr>
                <w:rFonts w:cstheme="minorHAnsi"/>
                <w:noProof/>
                <w:webHidden/>
              </w:rPr>
              <w:t>13</w:t>
            </w:r>
            <w:r w:rsidR="00DD2A03" w:rsidRPr="004B18CA">
              <w:rPr>
                <w:rFonts w:cstheme="minorHAnsi"/>
                <w:noProof/>
                <w:webHidden/>
              </w:rPr>
              <w:fldChar w:fldCharType="end"/>
            </w:r>
          </w:hyperlink>
        </w:p>
        <w:p w14:paraId="55ADCBAE" w14:textId="50ACE252" w:rsidR="00DD2A03" w:rsidRPr="004B18CA" w:rsidRDefault="0025522F">
          <w:pPr>
            <w:pStyle w:val="TM1"/>
            <w:tabs>
              <w:tab w:val="left" w:pos="1540"/>
              <w:tab w:val="right" w:leader="dot" w:pos="9329"/>
            </w:tabs>
            <w:rPr>
              <w:rFonts w:asciiTheme="minorHAnsi" w:eastAsiaTheme="minorEastAsia" w:hAnsiTheme="minorHAnsi" w:cstheme="minorHAnsi"/>
              <w:noProof/>
              <w:sz w:val="22"/>
              <w:szCs w:val="22"/>
            </w:rPr>
          </w:pPr>
          <w:hyperlink w:anchor="_Toc239958931" w:history="1">
            <w:r w:rsidR="00DD2A03" w:rsidRPr="004B18CA">
              <w:rPr>
                <w:rStyle w:val="Lienhypertexte"/>
                <w:rFonts w:asciiTheme="minorHAnsi" w:hAnsiTheme="minorHAnsi" w:cstheme="minorHAnsi"/>
                <w:b/>
                <w:caps/>
                <w:noProof/>
                <w:sz w:val="22"/>
                <w:szCs w:val="22"/>
              </w:rPr>
              <w:t>ARTICLE 8 :</w:t>
            </w:r>
            <w:r w:rsidR="00DD2A03" w:rsidRPr="004B18CA">
              <w:rPr>
                <w:rFonts w:asciiTheme="minorHAnsi" w:eastAsiaTheme="minorEastAsia" w:hAnsiTheme="minorHAnsi" w:cstheme="minorHAnsi"/>
                <w:noProof/>
                <w:sz w:val="22"/>
                <w:szCs w:val="22"/>
              </w:rPr>
              <w:tab/>
            </w:r>
            <w:r w:rsidR="00DD2A03" w:rsidRPr="004B18CA">
              <w:rPr>
                <w:rStyle w:val="Lienhypertexte"/>
                <w:rFonts w:asciiTheme="minorHAnsi" w:hAnsiTheme="minorHAnsi" w:cstheme="minorHAnsi"/>
                <w:b/>
                <w:caps/>
                <w:noProof/>
                <w:sz w:val="22"/>
                <w:szCs w:val="22"/>
              </w:rPr>
              <w:t>AUTRES RENSEIGNEMENTS</w:t>
            </w:r>
            <w:r w:rsidR="00DD2A03" w:rsidRPr="004B18CA">
              <w:rPr>
                <w:rFonts w:asciiTheme="minorHAnsi" w:hAnsiTheme="minorHAnsi" w:cstheme="minorHAnsi"/>
                <w:noProof/>
                <w:webHidden/>
                <w:sz w:val="22"/>
                <w:szCs w:val="22"/>
              </w:rPr>
              <w:tab/>
            </w:r>
            <w:r w:rsidR="00DD2A03" w:rsidRPr="004B18CA">
              <w:rPr>
                <w:rFonts w:asciiTheme="minorHAnsi" w:hAnsiTheme="minorHAnsi" w:cstheme="minorHAnsi"/>
                <w:noProof/>
                <w:webHidden/>
                <w:sz w:val="22"/>
                <w:szCs w:val="22"/>
              </w:rPr>
              <w:fldChar w:fldCharType="begin"/>
            </w:r>
            <w:r w:rsidR="00DD2A03" w:rsidRPr="004B18CA">
              <w:rPr>
                <w:rFonts w:asciiTheme="minorHAnsi" w:hAnsiTheme="minorHAnsi" w:cstheme="minorHAnsi"/>
                <w:noProof/>
                <w:webHidden/>
                <w:sz w:val="22"/>
                <w:szCs w:val="22"/>
              </w:rPr>
              <w:instrText xml:space="preserve"> PAGEREF _Toc239958931 \h </w:instrText>
            </w:r>
            <w:r w:rsidR="00DD2A03" w:rsidRPr="004B18CA">
              <w:rPr>
                <w:rFonts w:asciiTheme="minorHAnsi" w:hAnsiTheme="minorHAnsi" w:cstheme="minorHAnsi"/>
                <w:noProof/>
                <w:webHidden/>
                <w:sz w:val="22"/>
                <w:szCs w:val="22"/>
              </w:rPr>
            </w:r>
            <w:r w:rsidR="00DD2A03" w:rsidRPr="004B18CA">
              <w:rPr>
                <w:rFonts w:asciiTheme="minorHAnsi" w:hAnsiTheme="minorHAnsi" w:cstheme="minorHAnsi"/>
                <w:noProof/>
                <w:webHidden/>
                <w:sz w:val="22"/>
                <w:szCs w:val="22"/>
              </w:rPr>
              <w:fldChar w:fldCharType="separate"/>
            </w:r>
            <w:r w:rsidR="00DD2A03" w:rsidRPr="004B18CA">
              <w:rPr>
                <w:rFonts w:asciiTheme="minorHAnsi" w:hAnsiTheme="minorHAnsi" w:cstheme="minorHAnsi"/>
                <w:noProof/>
                <w:webHidden/>
                <w:sz w:val="22"/>
                <w:szCs w:val="22"/>
              </w:rPr>
              <w:t>14</w:t>
            </w:r>
            <w:r w:rsidR="00DD2A03" w:rsidRPr="004B18CA">
              <w:rPr>
                <w:rFonts w:asciiTheme="minorHAnsi" w:hAnsiTheme="minorHAnsi" w:cstheme="minorHAnsi"/>
                <w:noProof/>
                <w:webHidden/>
                <w:sz w:val="22"/>
                <w:szCs w:val="22"/>
              </w:rPr>
              <w:fldChar w:fldCharType="end"/>
            </w:r>
          </w:hyperlink>
        </w:p>
        <w:p w14:paraId="076BBAAA" w14:textId="4681D4E1" w:rsidR="00DD2A03" w:rsidRPr="004B18CA" w:rsidRDefault="0025522F">
          <w:pPr>
            <w:pStyle w:val="TM1"/>
            <w:tabs>
              <w:tab w:val="left" w:pos="1540"/>
              <w:tab w:val="right" w:leader="dot" w:pos="9329"/>
            </w:tabs>
            <w:rPr>
              <w:rFonts w:asciiTheme="minorHAnsi" w:eastAsiaTheme="minorEastAsia" w:hAnsiTheme="minorHAnsi" w:cstheme="minorHAnsi"/>
              <w:noProof/>
              <w:sz w:val="22"/>
              <w:szCs w:val="22"/>
            </w:rPr>
          </w:pPr>
          <w:hyperlink w:anchor="_Toc239958932" w:history="1">
            <w:r w:rsidR="00DD2A03" w:rsidRPr="004B18CA">
              <w:rPr>
                <w:rStyle w:val="Lienhypertexte"/>
                <w:rFonts w:asciiTheme="minorHAnsi" w:hAnsiTheme="minorHAnsi" w:cstheme="minorHAnsi"/>
                <w:b/>
                <w:caps/>
                <w:noProof/>
                <w:sz w:val="22"/>
                <w:szCs w:val="22"/>
              </w:rPr>
              <w:t>ARTICLE 9 :</w:t>
            </w:r>
            <w:r w:rsidR="00DD2A03" w:rsidRPr="004B18CA">
              <w:rPr>
                <w:rFonts w:asciiTheme="minorHAnsi" w:eastAsiaTheme="minorEastAsia" w:hAnsiTheme="minorHAnsi" w:cstheme="minorHAnsi"/>
                <w:noProof/>
                <w:sz w:val="22"/>
                <w:szCs w:val="22"/>
              </w:rPr>
              <w:tab/>
            </w:r>
            <w:r w:rsidR="00DD2A03" w:rsidRPr="004B18CA">
              <w:rPr>
                <w:rStyle w:val="Lienhypertexte"/>
                <w:rFonts w:asciiTheme="minorHAnsi" w:hAnsiTheme="minorHAnsi" w:cstheme="minorHAnsi"/>
                <w:b/>
                <w:caps/>
                <w:noProof/>
                <w:sz w:val="22"/>
                <w:szCs w:val="22"/>
              </w:rPr>
              <w:t>Voies et délais de recours</w:t>
            </w:r>
            <w:r w:rsidR="00DD2A03" w:rsidRPr="004B18CA">
              <w:rPr>
                <w:rFonts w:asciiTheme="minorHAnsi" w:hAnsiTheme="minorHAnsi" w:cstheme="minorHAnsi"/>
                <w:noProof/>
                <w:webHidden/>
                <w:sz w:val="22"/>
                <w:szCs w:val="22"/>
              </w:rPr>
              <w:tab/>
            </w:r>
            <w:r w:rsidR="00DD2A03" w:rsidRPr="004B18CA">
              <w:rPr>
                <w:rFonts w:asciiTheme="minorHAnsi" w:hAnsiTheme="minorHAnsi" w:cstheme="minorHAnsi"/>
                <w:noProof/>
                <w:webHidden/>
                <w:sz w:val="22"/>
                <w:szCs w:val="22"/>
              </w:rPr>
              <w:fldChar w:fldCharType="begin"/>
            </w:r>
            <w:r w:rsidR="00DD2A03" w:rsidRPr="004B18CA">
              <w:rPr>
                <w:rFonts w:asciiTheme="minorHAnsi" w:hAnsiTheme="minorHAnsi" w:cstheme="minorHAnsi"/>
                <w:noProof/>
                <w:webHidden/>
                <w:sz w:val="22"/>
                <w:szCs w:val="22"/>
              </w:rPr>
              <w:instrText xml:space="preserve"> PAGEREF _Toc239958932 \h </w:instrText>
            </w:r>
            <w:r w:rsidR="00DD2A03" w:rsidRPr="004B18CA">
              <w:rPr>
                <w:rFonts w:asciiTheme="minorHAnsi" w:hAnsiTheme="minorHAnsi" w:cstheme="minorHAnsi"/>
                <w:noProof/>
                <w:webHidden/>
                <w:sz w:val="22"/>
                <w:szCs w:val="22"/>
              </w:rPr>
            </w:r>
            <w:r w:rsidR="00DD2A03" w:rsidRPr="004B18CA">
              <w:rPr>
                <w:rFonts w:asciiTheme="minorHAnsi" w:hAnsiTheme="minorHAnsi" w:cstheme="minorHAnsi"/>
                <w:noProof/>
                <w:webHidden/>
                <w:sz w:val="22"/>
                <w:szCs w:val="22"/>
              </w:rPr>
              <w:fldChar w:fldCharType="separate"/>
            </w:r>
            <w:r w:rsidR="00DD2A03" w:rsidRPr="004B18CA">
              <w:rPr>
                <w:rFonts w:asciiTheme="minorHAnsi" w:hAnsiTheme="minorHAnsi" w:cstheme="minorHAnsi"/>
                <w:noProof/>
                <w:webHidden/>
                <w:sz w:val="22"/>
                <w:szCs w:val="22"/>
              </w:rPr>
              <w:t>14</w:t>
            </w:r>
            <w:r w:rsidR="00DD2A03" w:rsidRPr="004B18CA">
              <w:rPr>
                <w:rFonts w:asciiTheme="minorHAnsi" w:hAnsiTheme="minorHAnsi" w:cstheme="minorHAnsi"/>
                <w:noProof/>
                <w:webHidden/>
                <w:sz w:val="22"/>
                <w:szCs w:val="22"/>
              </w:rPr>
              <w:fldChar w:fldCharType="end"/>
            </w:r>
          </w:hyperlink>
        </w:p>
        <w:p w14:paraId="1F57A7CE" w14:textId="4BA7072A" w:rsidR="002C46DE" w:rsidRPr="004B18CA" w:rsidRDefault="002C46DE" w:rsidP="002C46DE">
          <w:pPr>
            <w:rPr>
              <w:rFonts w:asciiTheme="minorHAnsi" w:hAnsiTheme="minorHAnsi" w:cstheme="minorHAnsi"/>
              <w:sz w:val="22"/>
              <w:szCs w:val="22"/>
            </w:rPr>
          </w:pPr>
          <w:r w:rsidRPr="004B18CA">
            <w:rPr>
              <w:rFonts w:asciiTheme="minorHAnsi" w:hAnsiTheme="minorHAnsi" w:cstheme="minorHAnsi"/>
              <w:sz w:val="22"/>
              <w:szCs w:val="22"/>
              <w:highlight w:val="yellow"/>
            </w:rPr>
            <w:fldChar w:fldCharType="end"/>
          </w:r>
        </w:p>
      </w:sdtContent>
    </w:sdt>
    <w:p w14:paraId="36474558" w14:textId="77777777" w:rsidR="00607D71" w:rsidRPr="004B18CA" w:rsidRDefault="00607D71" w:rsidP="00D569AF">
      <w:pPr>
        <w:widowControl w:val="0"/>
        <w:jc w:val="right"/>
        <w:rPr>
          <w:rFonts w:asciiTheme="minorHAnsi" w:hAnsiTheme="minorHAnsi" w:cstheme="minorHAnsi"/>
          <w:b/>
          <w:sz w:val="22"/>
          <w:szCs w:val="22"/>
        </w:rPr>
        <w:sectPr w:rsidR="00607D71" w:rsidRPr="004B18CA" w:rsidSect="00FB089A">
          <w:headerReference w:type="even" r:id="rId8"/>
          <w:headerReference w:type="default" r:id="rId9"/>
          <w:footerReference w:type="even" r:id="rId10"/>
          <w:footerReference w:type="default" r:id="rId11"/>
          <w:headerReference w:type="first" r:id="rId12"/>
          <w:footerReference w:type="first" r:id="rId13"/>
          <w:pgSz w:w="11906" w:h="16838" w:code="9"/>
          <w:pgMar w:top="902" w:right="1416" w:bottom="1616" w:left="1151" w:header="431" w:footer="567" w:gutter="0"/>
          <w:cols w:space="708"/>
          <w:titlePg/>
          <w:docGrid w:linePitch="360"/>
        </w:sectPr>
      </w:pPr>
    </w:p>
    <w:p w14:paraId="673C1868" w14:textId="2B26FB39" w:rsidR="00450E18" w:rsidRPr="004B18CA" w:rsidRDefault="00450E18" w:rsidP="00E0425F">
      <w:pPr>
        <w:pStyle w:val="v"/>
        <w:widowControl w:val="0"/>
        <w:numPr>
          <w:ilvl w:val="0"/>
          <w:numId w:val="6"/>
        </w:numPr>
        <w:spacing w:before="240" w:after="120"/>
        <w:ind w:left="357" w:hanging="357"/>
        <w:outlineLvl w:val="0"/>
        <w:rPr>
          <w:rFonts w:asciiTheme="minorHAnsi" w:hAnsiTheme="minorHAnsi" w:cstheme="minorHAnsi"/>
          <w:b/>
          <w:caps/>
          <w:szCs w:val="22"/>
          <w:u w:val="single"/>
        </w:rPr>
      </w:pPr>
      <w:bookmarkStart w:id="2" w:name="_Toc239958880"/>
      <w:r w:rsidRPr="004B18CA">
        <w:rPr>
          <w:rFonts w:asciiTheme="minorHAnsi" w:hAnsiTheme="minorHAnsi" w:cstheme="minorHAnsi"/>
          <w:b/>
          <w:caps/>
          <w:szCs w:val="22"/>
          <w:u w:val="single"/>
        </w:rPr>
        <w:lastRenderedPageBreak/>
        <w:t xml:space="preserve">Objet </w:t>
      </w:r>
      <w:r w:rsidR="00BC4295" w:rsidRPr="004B18CA">
        <w:rPr>
          <w:rFonts w:asciiTheme="minorHAnsi" w:hAnsiTheme="minorHAnsi" w:cstheme="minorHAnsi"/>
          <w:b/>
          <w:caps/>
          <w:szCs w:val="22"/>
          <w:u w:val="single"/>
        </w:rPr>
        <w:t>et étendue de la consultation</w:t>
      </w:r>
      <w:bookmarkEnd w:id="2"/>
    </w:p>
    <w:p w14:paraId="07814D03" w14:textId="77777777" w:rsidR="00652D64" w:rsidRPr="004B18CA" w:rsidRDefault="00652D64" w:rsidP="00510257">
      <w:pPr>
        <w:pStyle w:val="Titre2"/>
        <w:spacing w:before="120" w:after="120" w:line="240" w:lineRule="auto"/>
        <w:jc w:val="both"/>
        <w:rPr>
          <w:rFonts w:asciiTheme="minorHAnsi" w:hAnsiTheme="minorHAnsi" w:cstheme="minorHAnsi"/>
          <w:sz w:val="22"/>
          <w:szCs w:val="22"/>
          <w:u w:val="single"/>
        </w:rPr>
      </w:pPr>
      <w:bookmarkStart w:id="3" w:name="_Toc417653412"/>
      <w:bookmarkStart w:id="4" w:name="_Toc419212425"/>
      <w:bookmarkStart w:id="5" w:name="_Toc443657762"/>
      <w:bookmarkStart w:id="6" w:name="_Toc446628681"/>
      <w:bookmarkStart w:id="7" w:name="_Toc452049137"/>
      <w:bookmarkStart w:id="8" w:name="_Toc455587875"/>
      <w:bookmarkStart w:id="9" w:name="_Toc455679200"/>
      <w:bookmarkStart w:id="10" w:name="_Toc455768059"/>
      <w:bookmarkStart w:id="11" w:name="_Toc239958881"/>
      <w:r w:rsidRPr="004B18CA">
        <w:rPr>
          <w:rFonts w:asciiTheme="minorHAnsi" w:hAnsiTheme="minorHAnsi" w:cstheme="minorHAnsi"/>
          <w:sz w:val="22"/>
          <w:szCs w:val="22"/>
          <w:u w:val="single"/>
        </w:rPr>
        <w:t>Objet de la consultation</w:t>
      </w:r>
      <w:bookmarkEnd w:id="3"/>
      <w:bookmarkEnd w:id="4"/>
      <w:bookmarkEnd w:id="5"/>
      <w:bookmarkEnd w:id="6"/>
      <w:bookmarkEnd w:id="7"/>
      <w:bookmarkEnd w:id="8"/>
      <w:bookmarkEnd w:id="9"/>
      <w:bookmarkEnd w:id="10"/>
      <w:bookmarkEnd w:id="11"/>
    </w:p>
    <w:p w14:paraId="06742FE7" w14:textId="6ED9ABA1" w:rsidR="00A5417F" w:rsidRPr="004B18CA" w:rsidRDefault="00450E18" w:rsidP="000E152E">
      <w:pPr>
        <w:pStyle w:val="u"/>
        <w:overflowPunct/>
        <w:autoSpaceDE/>
        <w:autoSpaceDN/>
        <w:adjustRightInd/>
        <w:spacing w:before="120"/>
        <w:ind w:left="0"/>
        <w:textAlignment w:val="auto"/>
        <w:rPr>
          <w:rFonts w:asciiTheme="minorHAnsi" w:hAnsiTheme="minorHAnsi" w:cstheme="minorHAnsi"/>
          <w:szCs w:val="22"/>
        </w:rPr>
      </w:pPr>
      <w:r w:rsidRPr="004B18CA">
        <w:rPr>
          <w:rFonts w:asciiTheme="minorHAnsi" w:hAnsiTheme="minorHAnsi" w:cstheme="minorHAnsi"/>
          <w:szCs w:val="22"/>
        </w:rPr>
        <w:t>L</w:t>
      </w:r>
      <w:r w:rsidR="00010489" w:rsidRPr="004B18CA">
        <w:rPr>
          <w:rFonts w:asciiTheme="minorHAnsi" w:hAnsiTheme="minorHAnsi" w:cstheme="minorHAnsi"/>
          <w:szCs w:val="22"/>
        </w:rPr>
        <w:t>a consultation porte sur l</w:t>
      </w:r>
      <w:r w:rsidR="00AE6BEC" w:rsidRPr="004B18CA">
        <w:rPr>
          <w:rFonts w:asciiTheme="minorHAnsi" w:hAnsiTheme="minorHAnsi" w:cstheme="minorHAnsi"/>
          <w:szCs w:val="22"/>
        </w:rPr>
        <w:t>a</w:t>
      </w:r>
      <w:r w:rsidR="00A44958" w:rsidRPr="004B18CA">
        <w:rPr>
          <w:rFonts w:asciiTheme="minorHAnsi" w:hAnsiTheme="minorHAnsi" w:cstheme="minorHAnsi"/>
          <w:szCs w:val="22"/>
        </w:rPr>
        <w:t xml:space="preserve"> passation d’un co</w:t>
      </w:r>
      <w:r w:rsidR="005375E1" w:rsidRPr="004B18CA">
        <w:rPr>
          <w:rFonts w:asciiTheme="minorHAnsi" w:hAnsiTheme="minorHAnsi" w:cstheme="minorHAnsi"/>
          <w:szCs w:val="22"/>
        </w:rPr>
        <w:t xml:space="preserve">ntrat de service </w:t>
      </w:r>
      <w:r w:rsidR="00A44958" w:rsidRPr="004B18CA">
        <w:rPr>
          <w:rFonts w:asciiTheme="minorHAnsi" w:hAnsiTheme="minorHAnsi" w:cstheme="minorHAnsi"/>
          <w:szCs w:val="22"/>
        </w:rPr>
        <w:t>ayant pour objet « </w:t>
      </w:r>
      <w:r w:rsidR="005375E1" w:rsidRPr="004B18CA">
        <w:rPr>
          <w:rFonts w:asciiTheme="minorHAnsi" w:hAnsiTheme="minorHAnsi" w:cstheme="minorHAnsi"/>
          <w:color w:val="000000" w:themeColor="text1"/>
          <w:szCs w:val="22"/>
        </w:rPr>
        <w:t>Sélection d’un.e Consultant.e/Equipe de Consultants chargé.e de la Cartographie et l’évaluation des capacités de plaidoyer des organisations de la société civile (OSC) intervenant sur les VBG-FT au Bénin, au Nigéria et au Sénégal</w:t>
      </w:r>
      <w:r w:rsidR="00A44958" w:rsidRPr="004B18CA">
        <w:rPr>
          <w:rFonts w:asciiTheme="minorHAnsi" w:hAnsiTheme="minorHAnsi" w:cstheme="minorHAnsi"/>
          <w:szCs w:val="22"/>
        </w:rPr>
        <w:t> ».</w:t>
      </w:r>
    </w:p>
    <w:p w14:paraId="32837BEE" w14:textId="1F5280C6" w:rsidR="00AD230E" w:rsidRPr="004B18CA" w:rsidRDefault="008139A8" w:rsidP="00F10B36">
      <w:pPr>
        <w:spacing w:before="120" w:line="240" w:lineRule="auto"/>
        <w:jc w:val="both"/>
        <w:rPr>
          <w:rFonts w:asciiTheme="minorHAnsi" w:hAnsiTheme="minorHAnsi" w:cstheme="minorHAnsi"/>
          <w:sz w:val="22"/>
          <w:szCs w:val="22"/>
        </w:rPr>
      </w:pPr>
      <w:r w:rsidRPr="004B18CA">
        <w:rPr>
          <w:rFonts w:asciiTheme="minorHAnsi" w:hAnsiTheme="minorHAnsi" w:cstheme="minorHAnsi"/>
          <w:sz w:val="22"/>
          <w:szCs w:val="22"/>
        </w:rPr>
        <w:t>L</w:t>
      </w:r>
      <w:r w:rsidR="00A44958" w:rsidRPr="004B18CA">
        <w:rPr>
          <w:rFonts w:asciiTheme="minorHAnsi" w:hAnsiTheme="minorHAnsi" w:cstheme="minorHAnsi"/>
          <w:sz w:val="22"/>
          <w:szCs w:val="22"/>
        </w:rPr>
        <w:t>’étendu</w:t>
      </w:r>
      <w:r w:rsidR="00B561F2" w:rsidRPr="004B18CA">
        <w:rPr>
          <w:rFonts w:asciiTheme="minorHAnsi" w:hAnsiTheme="minorHAnsi" w:cstheme="minorHAnsi"/>
          <w:sz w:val="22"/>
          <w:szCs w:val="22"/>
        </w:rPr>
        <w:t>e</w:t>
      </w:r>
      <w:r w:rsidR="00A44958" w:rsidRPr="004B18CA">
        <w:rPr>
          <w:rFonts w:asciiTheme="minorHAnsi" w:hAnsiTheme="minorHAnsi" w:cstheme="minorHAnsi"/>
          <w:sz w:val="22"/>
          <w:szCs w:val="22"/>
        </w:rPr>
        <w:t xml:space="preserve"> de</w:t>
      </w:r>
      <w:r w:rsidRPr="004B18CA">
        <w:rPr>
          <w:rFonts w:asciiTheme="minorHAnsi" w:hAnsiTheme="minorHAnsi" w:cstheme="minorHAnsi"/>
          <w:sz w:val="22"/>
          <w:szCs w:val="22"/>
        </w:rPr>
        <w:t xml:space="preserve">s besoins à couvrir sont </w:t>
      </w:r>
      <w:r w:rsidR="00A44958" w:rsidRPr="004B18CA">
        <w:rPr>
          <w:rFonts w:asciiTheme="minorHAnsi" w:hAnsiTheme="minorHAnsi" w:cstheme="minorHAnsi"/>
          <w:sz w:val="22"/>
          <w:szCs w:val="22"/>
        </w:rPr>
        <w:t>décrits dans le Cahier de c</w:t>
      </w:r>
      <w:r w:rsidR="0024047A" w:rsidRPr="004B18CA">
        <w:rPr>
          <w:rFonts w:asciiTheme="minorHAnsi" w:hAnsiTheme="minorHAnsi" w:cstheme="minorHAnsi"/>
          <w:sz w:val="22"/>
          <w:szCs w:val="22"/>
        </w:rPr>
        <w:t>h</w:t>
      </w:r>
      <w:r w:rsidR="00A44958" w:rsidRPr="004B18CA">
        <w:rPr>
          <w:rFonts w:asciiTheme="minorHAnsi" w:hAnsiTheme="minorHAnsi" w:cstheme="minorHAnsi"/>
          <w:sz w:val="22"/>
          <w:szCs w:val="22"/>
        </w:rPr>
        <w:t>arges</w:t>
      </w:r>
      <w:r w:rsidRPr="004B18CA">
        <w:rPr>
          <w:rFonts w:asciiTheme="minorHAnsi" w:hAnsiTheme="minorHAnsi" w:cstheme="minorHAnsi"/>
          <w:sz w:val="22"/>
          <w:szCs w:val="22"/>
        </w:rPr>
        <w:t>.</w:t>
      </w:r>
    </w:p>
    <w:p w14:paraId="48781D4B" w14:textId="77777777" w:rsidR="009009F8" w:rsidRPr="004B18CA" w:rsidRDefault="009009F8" w:rsidP="009009F8">
      <w:pPr>
        <w:pStyle w:val="Titre2"/>
        <w:spacing w:before="120" w:after="120" w:line="240" w:lineRule="auto"/>
        <w:jc w:val="both"/>
        <w:rPr>
          <w:rFonts w:asciiTheme="minorHAnsi" w:hAnsiTheme="minorHAnsi" w:cstheme="minorHAnsi"/>
          <w:sz w:val="22"/>
          <w:szCs w:val="22"/>
          <w:u w:val="single"/>
        </w:rPr>
      </w:pPr>
      <w:bookmarkStart w:id="12" w:name="_Toc239958882"/>
      <w:r w:rsidRPr="004B18CA">
        <w:rPr>
          <w:rFonts w:asciiTheme="minorHAnsi" w:hAnsiTheme="minorHAnsi" w:cstheme="minorHAnsi"/>
          <w:sz w:val="22"/>
          <w:szCs w:val="22"/>
          <w:u w:val="single"/>
        </w:rPr>
        <w:t>Etendue de la consultation</w:t>
      </w:r>
      <w:bookmarkEnd w:id="12"/>
    </w:p>
    <w:p w14:paraId="4308B165" w14:textId="77777777" w:rsidR="009009F8" w:rsidRPr="004B18CA" w:rsidRDefault="009009F8" w:rsidP="00F32194">
      <w:pPr>
        <w:pStyle w:val="u"/>
        <w:spacing w:before="120"/>
        <w:ind w:left="0"/>
        <w:rPr>
          <w:rFonts w:asciiTheme="minorHAnsi" w:hAnsiTheme="minorHAnsi" w:cstheme="minorHAnsi"/>
          <w:szCs w:val="22"/>
        </w:rPr>
      </w:pPr>
      <w:r w:rsidRPr="004B18CA">
        <w:rPr>
          <w:rFonts w:asciiTheme="minorHAnsi" w:hAnsiTheme="minorHAnsi" w:cstheme="minorHAnsi"/>
          <w:szCs w:val="22"/>
        </w:rPr>
        <w:t xml:space="preserve">Le présent contrat est soumis au Code de la commande publique (CCP) dans sa version en vigueur issue de l'ordonnance n° 2018-1074 du 26 novembre 2018 portant partie législative et du décret n° 2018-1075 du 3 décembre 2018 portant partie réglementaire du Code de la commande publique. </w:t>
      </w:r>
    </w:p>
    <w:p w14:paraId="7B22B0C2" w14:textId="67F2B849" w:rsidR="009009F8" w:rsidRPr="004B18CA" w:rsidRDefault="009009F8" w:rsidP="00F32194">
      <w:pPr>
        <w:pStyle w:val="u"/>
        <w:spacing w:before="120"/>
        <w:ind w:left="0"/>
        <w:rPr>
          <w:rFonts w:asciiTheme="minorHAnsi" w:hAnsiTheme="minorHAnsi" w:cstheme="minorHAnsi"/>
          <w:szCs w:val="22"/>
        </w:rPr>
      </w:pPr>
      <w:r w:rsidRPr="004B18CA">
        <w:rPr>
          <w:rFonts w:asciiTheme="minorHAnsi" w:hAnsiTheme="minorHAnsi" w:cstheme="minorHAnsi"/>
          <w:szCs w:val="22"/>
        </w:rPr>
        <w:t>Il est passé par soit procédure adaptée en application des articles L. 2123-1 et R. 2123-1 au R. 2123-7 du CCP]</w:t>
      </w:r>
    </w:p>
    <w:p w14:paraId="597715FC" w14:textId="77777777" w:rsidR="009009F8" w:rsidRPr="004B18CA" w:rsidRDefault="009009F8" w:rsidP="009009F8">
      <w:pPr>
        <w:pStyle w:val="u"/>
        <w:overflowPunct/>
        <w:autoSpaceDE/>
        <w:autoSpaceDN/>
        <w:adjustRightInd/>
        <w:spacing w:before="120"/>
        <w:ind w:left="0"/>
        <w:textAlignment w:val="auto"/>
        <w:rPr>
          <w:rFonts w:asciiTheme="minorHAnsi" w:hAnsiTheme="minorHAnsi" w:cstheme="minorHAnsi"/>
          <w:szCs w:val="22"/>
        </w:rPr>
      </w:pPr>
    </w:p>
    <w:p w14:paraId="0EDA0005" w14:textId="77777777" w:rsidR="009009F8" w:rsidRPr="004B18CA" w:rsidRDefault="009009F8" w:rsidP="009009F8">
      <w:pPr>
        <w:pStyle w:val="Titre2"/>
        <w:spacing w:before="120" w:after="120" w:line="240" w:lineRule="auto"/>
        <w:jc w:val="both"/>
        <w:rPr>
          <w:rFonts w:asciiTheme="minorHAnsi" w:hAnsiTheme="minorHAnsi" w:cstheme="minorHAnsi"/>
          <w:sz w:val="22"/>
          <w:szCs w:val="22"/>
          <w:u w:val="single"/>
        </w:rPr>
      </w:pPr>
      <w:bookmarkStart w:id="13" w:name="_Toc239958883"/>
      <w:r w:rsidRPr="004B18CA">
        <w:rPr>
          <w:rFonts w:asciiTheme="minorHAnsi" w:hAnsiTheme="minorHAnsi" w:cstheme="minorHAnsi"/>
          <w:sz w:val="22"/>
          <w:szCs w:val="22"/>
          <w:u w:val="single"/>
        </w:rPr>
        <w:t>Calendrier prévisionnel de la consultation</w:t>
      </w:r>
      <w:bookmarkEnd w:id="13"/>
      <w:r w:rsidRPr="004B18CA">
        <w:rPr>
          <w:rFonts w:asciiTheme="minorHAnsi" w:hAnsiTheme="minorHAnsi" w:cstheme="minorHAnsi"/>
          <w:sz w:val="22"/>
          <w:szCs w:val="22"/>
          <w:u w:val="single"/>
        </w:rPr>
        <w:t xml:space="preserve"> </w:t>
      </w:r>
    </w:p>
    <w:tbl>
      <w:tblPr>
        <w:tblStyle w:val="Grilledutableau"/>
        <w:tblW w:w="0" w:type="auto"/>
        <w:tblLook w:val="04A0" w:firstRow="1" w:lastRow="0" w:firstColumn="1" w:lastColumn="0" w:noHBand="0" w:noVBand="1"/>
      </w:tblPr>
      <w:tblGrid>
        <w:gridCol w:w="1696"/>
        <w:gridCol w:w="6237"/>
      </w:tblGrid>
      <w:tr w:rsidR="009009F8" w:rsidRPr="004B18CA" w14:paraId="7BE1D5CB" w14:textId="77777777" w:rsidTr="00A025D7">
        <w:tc>
          <w:tcPr>
            <w:tcW w:w="1696" w:type="dxa"/>
            <w:tcBorders>
              <w:top w:val="single" w:sz="4" w:space="0" w:color="auto"/>
              <w:left w:val="single" w:sz="4" w:space="0" w:color="auto"/>
              <w:bottom w:val="single" w:sz="4" w:space="0" w:color="auto"/>
              <w:right w:val="single" w:sz="4" w:space="0" w:color="auto"/>
            </w:tcBorders>
            <w:hideMark/>
          </w:tcPr>
          <w:p w14:paraId="5C3F7E3B" w14:textId="77777777" w:rsidR="009009F8" w:rsidRPr="004B18CA" w:rsidRDefault="009009F8" w:rsidP="00A025D7">
            <w:pPr>
              <w:spacing w:line="240" w:lineRule="auto"/>
              <w:jc w:val="center"/>
              <w:rPr>
                <w:rFonts w:asciiTheme="minorHAnsi" w:hAnsiTheme="minorHAnsi" w:cstheme="minorHAnsi"/>
                <w:b/>
                <w:sz w:val="22"/>
                <w:szCs w:val="22"/>
              </w:rPr>
            </w:pPr>
            <w:r w:rsidRPr="004B18CA">
              <w:rPr>
                <w:rFonts w:asciiTheme="minorHAnsi" w:hAnsiTheme="minorHAnsi" w:cstheme="minorHAnsi"/>
                <w:b/>
                <w:sz w:val="22"/>
                <w:szCs w:val="22"/>
              </w:rPr>
              <w:t>Date estimative</w:t>
            </w:r>
          </w:p>
        </w:tc>
        <w:tc>
          <w:tcPr>
            <w:tcW w:w="6237" w:type="dxa"/>
            <w:tcBorders>
              <w:top w:val="single" w:sz="4" w:space="0" w:color="auto"/>
              <w:left w:val="single" w:sz="4" w:space="0" w:color="auto"/>
              <w:bottom w:val="single" w:sz="4" w:space="0" w:color="auto"/>
              <w:right w:val="single" w:sz="4" w:space="0" w:color="auto"/>
            </w:tcBorders>
            <w:hideMark/>
          </w:tcPr>
          <w:p w14:paraId="0ADA830A" w14:textId="77777777" w:rsidR="009009F8" w:rsidRPr="004B18CA" w:rsidRDefault="009009F8" w:rsidP="00A025D7">
            <w:pPr>
              <w:spacing w:line="240" w:lineRule="auto"/>
              <w:jc w:val="both"/>
              <w:rPr>
                <w:rFonts w:asciiTheme="minorHAnsi" w:hAnsiTheme="minorHAnsi" w:cstheme="minorHAnsi"/>
                <w:b/>
                <w:sz w:val="22"/>
                <w:szCs w:val="22"/>
              </w:rPr>
            </w:pPr>
            <w:r w:rsidRPr="004B18CA">
              <w:rPr>
                <w:rFonts w:asciiTheme="minorHAnsi" w:hAnsiTheme="minorHAnsi" w:cstheme="minorHAnsi"/>
                <w:b/>
                <w:sz w:val="22"/>
                <w:szCs w:val="22"/>
              </w:rPr>
              <w:t>Etape</w:t>
            </w:r>
          </w:p>
        </w:tc>
      </w:tr>
      <w:tr w:rsidR="009009F8" w:rsidRPr="004B18CA" w14:paraId="0F16AD86" w14:textId="77777777" w:rsidTr="00A025D7">
        <w:tc>
          <w:tcPr>
            <w:tcW w:w="1696" w:type="dxa"/>
            <w:tcBorders>
              <w:top w:val="single" w:sz="4" w:space="0" w:color="auto"/>
              <w:left w:val="single" w:sz="4" w:space="0" w:color="auto"/>
              <w:bottom w:val="single" w:sz="4" w:space="0" w:color="auto"/>
              <w:right w:val="single" w:sz="4" w:space="0" w:color="auto"/>
            </w:tcBorders>
            <w:hideMark/>
          </w:tcPr>
          <w:p w14:paraId="21D3D1AC" w14:textId="35630A64" w:rsidR="009009F8" w:rsidRPr="004B18CA" w:rsidRDefault="000C7D5C" w:rsidP="00A025D7">
            <w:pPr>
              <w:spacing w:line="240" w:lineRule="auto"/>
              <w:jc w:val="center"/>
              <w:rPr>
                <w:rFonts w:asciiTheme="minorHAnsi" w:hAnsiTheme="minorHAnsi" w:cstheme="minorHAnsi"/>
                <w:sz w:val="22"/>
                <w:szCs w:val="22"/>
              </w:rPr>
            </w:pPr>
            <w:r>
              <w:rPr>
                <w:rFonts w:asciiTheme="minorHAnsi" w:hAnsiTheme="minorHAnsi" w:cstheme="minorHAnsi"/>
                <w:sz w:val="22"/>
                <w:szCs w:val="22"/>
              </w:rPr>
              <w:t>30</w:t>
            </w:r>
            <w:r w:rsidR="00517CC3" w:rsidRPr="004B18CA">
              <w:rPr>
                <w:rFonts w:asciiTheme="minorHAnsi" w:hAnsiTheme="minorHAnsi" w:cstheme="minorHAnsi"/>
                <w:sz w:val="22"/>
                <w:szCs w:val="22"/>
              </w:rPr>
              <w:t>/</w:t>
            </w:r>
            <w:r w:rsidR="004B18CA">
              <w:rPr>
                <w:rFonts w:asciiTheme="minorHAnsi" w:hAnsiTheme="minorHAnsi" w:cstheme="minorHAnsi"/>
                <w:sz w:val="22"/>
                <w:szCs w:val="22"/>
              </w:rPr>
              <w:t>10</w:t>
            </w:r>
          </w:p>
        </w:tc>
        <w:tc>
          <w:tcPr>
            <w:tcW w:w="6237" w:type="dxa"/>
            <w:tcBorders>
              <w:top w:val="single" w:sz="4" w:space="0" w:color="auto"/>
              <w:left w:val="single" w:sz="4" w:space="0" w:color="auto"/>
              <w:bottom w:val="single" w:sz="4" w:space="0" w:color="auto"/>
              <w:right w:val="single" w:sz="4" w:space="0" w:color="auto"/>
            </w:tcBorders>
            <w:hideMark/>
          </w:tcPr>
          <w:p w14:paraId="561F6FF3" w14:textId="77777777" w:rsidR="009009F8" w:rsidRPr="004B18CA" w:rsidRDefault="009009F8" w:rsidP="00A025D7">
            <w:pPr>
              <w:spacing w:line="240" w:lineRule="auto"/>
              <w:jc w:val="both"/>
              <w:rPr>
                <w:rFonts w:asciiTheme="minorHAnsi" w:hAnsiTheme="minorHAnsi" w:cstheme="minorHAnsi"/>
                <w:sz w:val="22"/>
                <w:szCs w:val="22"/>
              </w:rPr>
            </w:pPr>
            <w:r w:rsidRPr="004B18CA">
              <w:rPr>
                <w:rFonts w:asciiTheme="minorHAnsi" w:hAnsiTheme="minorHAnsi" w:cstheme="minorHAnsi"/>
                <w:sz w:val="22"/>
                <w:szCs w:val="22"/>
              </w:rPr>
              <w:t>Date limite de réception des offres</w:t>
            </w:r>
          </w:p>
        </w:tc>
      </w:tr>
      <w:tr w:rsidR="009009F8" w:rsidRPr="004B18CA" w14:paraId="17894BD1" w14:textId="77777777" w:rsidTr="00A025D7">
        <w:tc>
          <w:tcPr>
            <w:tcW w:w="1696" w:type="dxa"/>
            <w:tcBorders>
              <w:top w:val="single" w:sz="4" w:space="0" w:color="auto"/>
              <w:left w:val="single" w:sz="4" w:space="0" w:color="auto"/>
              <w:bottom w:val="single" w:sz="4" w:space="0" w:color="auto"/>
              <w:right w:val="single" w:sz="4" w:space="0" w:color="auto"/>
            </w:tcBorders>
            <w:hideMark/>
          </w:tcPr>
          <w:p w14:paraId="740BA4E6" w14:textId="4637AE1E" w:rsidR="009009F8" w:rsidRPr="004B18CA" w:rsidRDefault="000C7D5C" w:rsidP="00A025D7">
            <w:pPr>
              <w:spacing w:line="240" w:lineRule="auto"/>
              <w:jc w:val="center"/>
              <w:rPr>
                <w:rFonts w:asciiTheme="minorHAnsi" w:hAnsiTheme="minorHAnsi" w:cstheme="minorHAnsi"/>
                <w:sz w:val="22"/>
                <w:szCs w:val="22"/>
              </w:rPr>
            </w:pPr>
            <w:r>
              <w:rPr>
                <w:rFonts w:asciiTheme="minorHAnsi" w:hAnsiTheme="minorHAnsi" w:cstheme="minorHAnsi"/>
                <w:sz w:val="22"/>
                <w:szCs w:val="22"/>
              </w:rPr>
              <w:t>03</w:t>
            </w:r>
            <w:r w:rsidR="00517CC3" w:rsidRPr="004B18CA">
              <w:rPr>
                <w:rFonts w:asciiTheme="minorHAnsi" w:hAnsiTheme="minorHAnsi" w:cstheme="minorHAnsi"/>
                <w:sz w:val="22"/>
                <w:szCs w:val="22"/>
              </w:rPr>
              <w:t>/1</w:t>
            </w:r>
            <w:r>
              <w:rPr>
                <w:rFonts w:asciiTheme="minorHAnsi" w:hAnsiTheme="minorHAnsi" w:cstheme="minorHAnsi"/>
                <w:sz w:val="22"/>
                <w:szCs w:val="22"/>
              </w:rPr>
              <w:t>1</w:t>
            </w:r>
          </w:p>
        </w:tc>
        <w:tc>
          <w:tcPr>
            <w:tcW w:w="6237" w:type="dxa"/>
            <w:tcBorders>
              <w:top w:val="single" w:sz="4" w:space="0" w:color="auto"/>
              <w:left w:val="single" w:sz="4" w:space="0" w:color="auto"/>
              <w:bottom w:val="single" w:sz="4" w:space="0" w:color="auto"/>
              <w:right w:val="single" w:sz="4" w:space="0" w:color="auto"/>
            </w:tcBorders>
            <w:hideMark/>
          </w:tcPr>
          <w:p w14:paraId="7DC206BC" w14:textId="77777777" w:rsidR="009009F8" w:rsidRPr="004B18CA" w:rsidRDefault="009009F8" w:rsidP="00A025D7">
            <w:pPr>
              <w:spacing w:line="240" w:lineRule="auto"/>
              <w:jc w:val="both"/>
              <w:rPr>
                <w:rFonts w:asciiTheme="minorHAnsi" w:hAnsiTheme="minorHAnsi" w:cstheme="minorHAnsi"/>
                <w:sz w:val="22"/>
                <w:szCs w:val="22"/>
              </w:rPr>
            </w:pPr>
            <w:r w:rsidRPr="004B18CA">
              <w:rPr>
                <w:rFonts w:asciiTheme="minorHAnsi" w:hAnsiTheme="minorHAnsi" w:cstheme="minorHAnsi"/>
                <w:sz w:val="22"/>
                <w:szCs w:val="22"/>
              </w:rPr>
              <w:t>Audition / Négociation des offres et demandes d’offres optimisées</w:t>
            </w:r>
          </w:p>
        </w:tc>
      </w:tr>
      <w:tr w:rsidR="009009F8" w:rsidRPr="004B18CA" w14:paraId="19E90240" w14:textId="77777777" w:rsidTr="00A025D7">
        <w:tc>
          <w:tcPr>
            <w:tcW w:w="1696" w:type="dxa"/>
            <w:tcBorders>
              <w:top w:val="single" w:sz="4" w:space="0" w:color="auto"/>
              <w:left w:val="single" w:sz="4" w:space="0" w:color="auto"/>
              <w:bottom w:val="single" w:sz="4" w:space="0" w:color="auto"/>
              <w:right w:val="single" w:sz="4" w:space="0" w:color="auto"/>
            </w:tcBorders>
            <w:hideMark/>
          </w:tcPr>
          <w:p w14:paraId="092E4B99" w14:textId="7479E148" w:rsidR="009009F8" w:rsidRPr="004B18CA" w:rsidRDefault="000C7D5C" w:rsidP="00A025D7">
            <w:pPr>
              <w:spacing w:line="240" w:lineRule="auto"/>
              <w:jc w:val="center"/>
              <w:rPr>
                <w:rFonts w:asciiTheme="minorHAnsi" w:hAnsiTheme="minorHAnsi" w:cstheme="minorHAnsi"/>
                <w:sz w:val="22"/>
                <w:szCs w:val="22"/>
              </w:rPr>
            </w:pPr>
            <w:r>
              <w:rPr>
                <w:rFonts w:asciiTheme="minorHAnsi" w:hAnsiTheme="minorHAnsi" w:cstheme="minorHAnsi"/>
                <w:sz w:val="22"/>
                <w:szCs w:val="22"/>
              </w:rPr>
              <w:t>06</w:t>
            </w:r>
            <w:r w:rsidR="00517CC3" w:rsidRPr="004B18CA">
              <w:rPr>
                <w:rFonts w:asciiTheme="minorHAnsi" w:hAnsiTheme="minorHAnsi" w:cstheme="minorHAnsi"/>
                <w:sz w:val="22"/>
                <w:szCs w:val="22"/>
              </w:rPr>
              <w:t>/1</w:t>
            </w:r>
            <w:r>
              <w:rPr>
                <w:rFonts w:asciiTheme="minorHAnsi" w:hAnsiTheme="minorHAnsi" w:cstheme="minorHAnsi"/>
                <w:sz w:val="22"/>
                <w:szCs w:val="22"/>
              </w:rPr>
              <w:t>1</w:t>
            </w:r>
          </w:p>
        </w:tc>
        <w:tc>
          <w:tcPr>
            <w:tcW w:w="6237" w:type="dxa"/>
            <w:tcBorders>
              <w:top w:val="single" w:sz="4" w:space="0" w:color="auto"/>
              <w:left w:val="single" w:sz="4" w:space="0" w:color="auto"/>
              <w:bottom w:val="single" w:sz="4" w:space="0" w:color="auto"/>
              <w:right w:val="single" w:sz="4" w:space="0" w:color="auto"/>
            </w:tcBorders>
            <w:hideMark/>
          </w:tcPr>
          <w:p w14:paraId="5016E8AD" w14:textId="77777777" w:rsidR="009009F8" w:rsidRPr="004B18CA" w:rsidRDefault="009009F8" w:rsidP="00A025D7">
            <w:pPr>
              <w:spacing w:line="240" w:lineRule="auto"/>
              <w:jc w:val="both"/>
              <w:rPr>
                <w:rFonts w:asciiTheme="minorHAnsi" w:hAnsiTheme="minorHAnsi" w:cstheme="minorHAnsi"/>
                <w:sz w:val="22"/>
                <w:szCs w:val="22"/>
              </w:rPr>
            </w:pPr>
            <w:r w:rsidRPr="004B18CA">
              <w:rPr>
                <w:rFonts w:asciiTheme="minorHAnsi" w:hAnsiTheme="minorHAnsi" w:cstheme="minorHAnsi"/>
                <w:sz w:val="22"/>
                <w:szCs w:val="22"/>
              </w:rPr>
              <w:t>Date limite de réception des offres optimisées</w:t>
            </w:r>
          </w:p>
        </w:tc>
      </w:tr>
      <w:tr w:rsidR="009009F8" w:rsidRPr="004B18CA" w14:paraId="22C80361" w14:textId="77777777" w:rsidTr="00A025D7">
        <w:tc>
          <w:tcPr>
            <w:tcW w:w="1696" w:type="dxa"/>
            <w:tcBorders>
              <w:top w:val="single" w:sz="4" w:space="0" w:color="auto"/>
              <w:left w:val="single" w:sz="4" w:space="0" w:color="auto"/>
              <w:bottom w:val="single" w:sz="4" w:space="0" w:color="auto"/>
              <w:right w:val="single" w:sz="4" w:space="0" w:color="auto"/>
            </w:tcBorders>
            <w:hideMark/>
          </w:tcPr>
          <w:p w14:paraId="1B081D14" w14:textId="474D7465" w:rsidR="009009F8" w:rsidRPr="004B18CA" w:rsidRDefault="000C7D5C" w:rsidP="00A025D7">
            <w:pPr>
              <w:spacing w:line="240" w:lineRule="auto"/>
              <w:jc w:val="center"/>
              <w:rPr>
                <w:rFonts w:asciiTheme="minorHAnsi" w:hAnsiTheme="minorHAnsi" w:cstheme="minorHAnsi"/>
                <w:sz w:val="22"/>
                <w:szCs w:val="22"/>
              </w:rPr>
            </w:pPr>
            <w:r>
              <w:rPr>
                <w:rFonts w:asciiTheme="minorHAnsi" w:hAnsiTheme="minorHAnsi" w:cstheme="minorHAnsi"/>
                <w:sz w:val="22"/>
                <w:szCs w:val="22"/>
              </w:rPr>
              <w:t>11</w:t>
            </w:r>
            <w:r w:rsidR="00517CC3" w:rsidRPr="004B18CA">
              <w:rPr>
                <w:rFonts w:asciiTheme="minorHAnsi" w:hAnsiTheme="minorHAnsi" w:cstheme="minorHAnsi"/>
                <w:sz w:val="22"/>
                <w:szCs w:val="22"/>
              </w:rPr>
              <w:t>/1</w:t>
            </w:r>
            <w:r w:rsidR="00280F90">
              <w:rPr>
                <w:rFonts w:asciiTheme="minorHAnsi" w:hAnsiTheme="minorHAnsi" w:cstheme="minorHAnsi"/>
                <w:sz w:val="22"/>
                <w:szCs w:val="22"/>
              </w:rPr>
              <w:t>1</w:t>
            </w:r>
          </w:p>
        </w:tc>
        <w:tc>
          <w:tcPr>
            <w:tcW w:w="6237" w:type="dxa"/>
            <w:tcBorders>
              <w:top w:val="single" w:sz="4" w:space="0" w:color="auto"/>
              <w:left w:val="single" w:sz="4" w:space="0" w:color="auto"/>
              <w:bottom w:val="single" w:sz="4" w:space="0" w:color="auto"/>
              <w:right w:val="single" w:sz="4" w:space="0" w:color="auto"/>
            </w:tcBorders>
            <w:hideMark/>
          </w:tcPr>
          <w:p w14:paraId="21505B37" w14:textId="77777777" w:rsidR="009009F8" w:rsidRPr="004B18CA" w:rsidRDefault="009009F8" w:rsidP="00A025D7">
            <w:pPr>
              <w:spacing w:line="240" w:lineRule="auto"/>
              <w:rPr>
                <w:rFonts w:asciiTheme="minorHAnsi" w:hAnsiTheme="minorHAnsi" w:cstheme="minorHAnsi"/>
                <w:sz w:val="22"/>
                <w:szCs w:val="22"/>
              </w:rPr>
            </w:pPr>
            <w:r w:rsidRPr="004B18CA">
              <w:rPr>
                <w:rFonts w:asciiTheme="minorHAnsi" w:hAnsiTheme="minorHAnsi" w:cstheme="minorHAnsi"/>
                <w:sz w:val="22"/>
                <w:szCs w:val="22"/>
              </w:rPr>
              <w:t>Envoi des courriers de rejet aux candidats non retenus</w:t>
            </w:r>
          </w:p>
        </w:tc>
      </w:tr>
      <w:tr w:rsidR="009009F8" w:rsidRPr="004B18CA" w14:paraId="217FDDCC" w14:textId="77777777" w:rsidTr="00A025D7">
        <w:tc>
          <w:tcPr>
            <w:tcW w:w="1696" w:type="dxa"/>
            <w:tcBorders>
              <w:top w:val="single" w:sz="4" w:space="0" w:color="auto"/>
              <w:left w:val="single" w:sz="4" w:space="0" w:color="auto"/>
              <w:bottom w:val="single" w:sz="4" w:space="0" w:color="auto"/>
              <w:right w:val="single" w:sz="4" w:space="0" w:color="auto"/>
            </w:tcBorders>
            <w:hideMark/>
          </w:tcPr>
          <w:p w14:paraId="6E367521" w14:textId="5213CAFC" w:rsidR="009009F8" w:rsidRPr="004B18CA" w:rsidRDefault="000C7D5C" w:rsidP="00A025D7">
            <w:pPr>
              <w:spacing w:line="240" w:lineRule="auto"/>
              <w:jc w:val="center"/>
              <w:rPr>
                <w:rFonts w:asciiTheme="minorHAnsi" w:hAnsiTheme="minorHAnsi" w:cstheme="minorHAnsi"/>
                <w:sz w:val="22"/>
                <w:szCs w:val="22"/>
              </w:rPr>
            </w:pPr>
            <w:r>
              <w:rPr>
                <w:rFonts w:asciiTheme="minorHAnsi" w:hAnsiTheme="minorHAnsi" w:cstheme="minorHAnsi"/>
                <w:sz w:val="22"/>
                <w:szCs w:val="22"/>
              </w:rPr>
              <w:t>16</w:t>
            </w:r>
            <w:bookmarkStart w:id="14" w:name="_GoBack"/>
            <w:bookmarkEnd w:id="14"/>
            <w:r w:rsidR="00517CC3" w:rsidRPr="004B18CA">
              <w:rPr>
                <w:rFonts w:asciiTheme="minorHAnsi" w:hAnsiTheme="minorHAnsi" w:cstheme="minorHAnsi"/>
                <w:sz w:val="22"/>
                <w:szCs w:val="22"/>
              </w:rPr>
              <w:t>/1</w:t>
            </w:r>
            <w:r w:rsidR="00280F90">
              <w:rPr>
                <w:rFonts w:asciiTheme="minorHAnsi" w:hAnsiTheme="minorHAnsi" w:cstheme="minorHAnsi"/>
                <w:sz w:val="22"/>
                <w:szCs w:val="22"/>
              </w:rPr>
              <w:t>1</w:t>
            </w:r>
          </w:p>
        </w:tc>
        <w:tc>
          <w:tcPr>
            <w:tcW w:w="6237" w:type="dxa"/>
            <w:tcBorders>
              <w:top w:val="single" w:sz="4" w:space="0" w:color="auto"/>
              <w:left w:val="single" w:sz="4" w:space="0" w:color="auto"/>
              <w:bottom w:val="single" w:sz="4" w:space="0" w:color="auto"/>
              <w:right w:val="single" w:sz="4" w:space="0" w:color="auto"/>
            </w:tcBorders>
            <w:hideMark/>
          </w:tcPr>
          <w:p w14:paraId="3A386B79" w14:textId="77777777" w:rsidR="009009F8" w:rsidRPr="004B18CA" w:rsidRDefault="009009F8" w:rsidP="00A025D7">
            <w:pPr>
              <w:spacing w:line="240" w:lineRule="auto"/>
              <w:jc w:val="both"/>
              <w:rPr>
                <w:rFonts w:asciiTheme="minorHAnsi" w:hAnsiTheme="minorHAnsi" w:cstheme="minorHAnsi"/>
                <w:sz w:val="22"/>
                <w:szCs w:val="22"/>
              </w:rPr>
            </w:pPr>
            <w:r w:rsidRPr="004B18CA">
              <w:rPr>
                <w:rFonts w:asciiTheme="minorHAnsi" w:hAnsiTheme="minorHAnsi" w:cstheme="minorHAnsi"/>
                <w:sz w:val="22"/>
                <w:szCs w:val="22"/>
              </w:rPr>
              <w:t>Notification du marché</w:t>
            </w:r>
          </w:p>
        </w:tc>
      </w:tr>
    </w:tbl>
    <w:p w14:paraId="32F1A50D" w14:textId="629872D2" w:rsidR="009009F8" w:rsidRPr="004B18CA" w:rsidRDefault="009009F8" w:rsidP="0006068D">
      <w:pPr>
        <w:pStyle w:val="Titre2"/>
        <w:spacing w:before="120" w:after="120" w:line="240" w:lineRule="auto"/>
        <w:jc w:val="both"/>
        <w:rPr>
          <w:rFonts w:asciiTheme="minorHAnsi" w:hAnsiTheme="minorHAnsi" w:cstheme="minorHAnsi"/>
          <w:sz w:val="22"/>
          <w:szCs w:val="22"/>
          <w:u w:val="single"/>
        </w:rPr>
      </w:pPr>
      <w:bookmarkStart w:id="15" w:name="_Toc239958884"/>
      <w:r w:rsidRPr="004B18CA">
        <w:rPr>
          <w:rFonts w:asciiTheme="minorHAnsi" w:hAnsiTheme="minorHAnsi" w:cstheme="minorHAnsi"/>
          <w:sz w:val="22"/>
          <w:szCs w:val="22"/>
          <w:u w:val="single"/>
        </w:rPr>
        <w:t xml:space="preserve">Langue de la consultation – </w:t>
      </w:r>
      <w:r w:rsidR="00BC4295" w:rsidRPr="004B18CA">
        <w:rPr>
          <w:rFonts w:asciiTheme="minorHAnsi" w:hAnsiTheme="minorHAnsi" w:cstheme="minorHAnsi"/>
          <w:sz w:val="22"/>
          <w:szCs w:val="22"/>
          <w:u w:val="single"/>
        </w:rPr>
        <w:t>unité</w:t>
      </w:r>
      <w:r w:rsidRPr="004B18CA">
        <w:rPr>
          <w:rFonts w:asciiTheme="minorHAnsi" w:hAnsiTheme="minorHAnsi" w:cstheme="minorHAnsi"/>
          <w:sz w:val="22"/>
          <w:szCs w:val="22"/>
          <w:u w:val="single"/>
        </w:rPr>
        <w:t xml:space="preserve"> </w:t>
      </w:r>
      <w:r w:rsidR="00BC4295" w:rsidRPr="004B18CA">
        <w:rPr>
          <w:rFonts w:asciiTheme="minorHAnsi" w:hAnsiTheme="minorHAnsi" w:cstheme="minorHAnsi"/>
          <w:sz w:val="22"/>
          <w:szCs w:val="22"/>
          <w:u w:val="single"/>
        </w:rPr>
        <w:t>monétaire</w:t>
      </w:r>
      <w:bookmarkEnd w:id="15"/>
    </w:p>
    <w:p w14:paraId="16D24AA3" w14:textId="77777777" w:rsidR="00425606" w:rsidRPr="004B18CA" w:rsidRDefault="009009F8" w:rsidP="009009F8">
      <w:pPr>
        <w:spacing w:before="120" w:line="240" w:lineRule="auto"/>
        <w:jc w:val="both"/>
        <w:rPr>
          <w:rFonts w:asciiTheme="minorHAnsi" w:hAnsiTheme="minorHAnsi" w:cstheme="minorHAnsi"/>
          <w:sz w:val="22"/>
          <w:szCs w:val="22"/>
        </w:rPr>
      </w:pPr>
      <w:r w:rsidRPr="004B18CA">
        <w:rPr>
          <w:rFonts w:asciiTheme="minorHAnsi" w:hAnsiTheme="minorHAnsi" w:cstheme="minorHAnsi"/>
          <w:sz w:val="22"/>
          <w:szCs w:val="22"/>
        </w:rPr>
        <w:t>L’ensemble des documents de la présente consultation doivent être rédigés en langue française.</w:t>
      </w:r>
      <w:r w:rsidR="00425606" w:rsidRPr="004B18CA">
        <w:rPr>
          <w:rFonts w:asciiTheme="minorHAnsi" w:hAnsiTheme="minorHAnsi" w:cstheme="minorHAnsi"/>
          <w:sz w:val="22"/>
          <w:szCs w:val="22"/>
        </w:rPr>
        <w:t xml:space="preserve"> </w:t>
      </w:r>
    </w:p>
    <w:p w14:paraId="7B55A535" w14:textId="1C85FC40" w:rsidR="009009F8" w:rsidRPr="004B18CA" w:rsidRDefault="00425606" w:rsidP="009009F8">
      <w:pPr>
        <w:spacing w:before="120" w:line="240" w:lineRule="auto"/>
        <w:jc w:val="both"/>
        <w:rPr>
          <w:rFonts w:asciiTheme="minorHAnsi" w:hAnsiTheme="minorHAnsi" w:cstheme="minorHAnsi"/>
          <w:sz w:val="22"/>
          <w:szCs w:val="22"/>
        </w:rPr>
      </w:pPr>
      <w:r w:rsidRPr="004B18CA">
        <w:rPr>
          <w:rFonts w:asciiTheme="minorHAnsi" w:hAnsiTheme="minorHAnsi" w:cstheme="minorHAnsi"/>
          <w:sz w:val="22"/>
          <w:szCs w:val="22"/>
        </w:rPr>
        <w:t>Le Pouvoir adjudicateur conclura les marchés dans l’unité monétaire suivante : euro (€).</w:t>
      </w:r>
    </w:p>
    <w:p w14:paraId="4966A990" w14:textId="77777777" w:rsidR="00425606" w:rsidRPr="004B18CA" w:rsidRDefault="00425606" w:rsidP="009009F8">
      <w:pPr>
        <w:spacing w:before="120" w:line="240" w:lineRule="auto"/>
        <w:jc w:val="both"/>
        <w:rPr>
          <w:rFonts w:asciiTheme="minorHAnsi" w:hAnsiTheme="minorHAnsi" w:cstheme="minorHAnsi"/>
          <w:sz w:val="22"/>
          <w:szCs w:val="22"/>
        </w:rPr>
      </w:pPr>
    </w:p>
    <w:p w14:paraId="59164E6E" w14:textId="443CB7DB" w:rsidR="004B18E1" w:rsidRPr="004B18CA" w:rsidRDefault="004B18E1" w:rsidP="0006068D">
      <w:pPr>
        <w:pStyle w:val="Titre2"/>
        <w:spacing w:before="120" w:after="120" w:line="240" w:lineRule="auto"/>
        <w:jc w:val="both"/>
        <w:rPr>
          <w:rFonts w:asciiTheme="minorHAnsi" w:hAnsiTheme="minorHAnsi" w:cstheme="minorHAnsi"/>
          <w:sz w:val="22"/>
          <w:szCs w:val="22"/>
          <w:u w:val="single"/>
        </w:rPr>
      </w:pPr>
      <w:bookmarkStart w:id="16" w:name="_Toc239958885"/>
      <w:r w:rsidRPr="004B18CA">
        <w:rPr>
          <w:rFonts w:asciiTheme="minorHAnsi" w:hAnsiTheme="minorHAnsi" w:cstheme="minorHAnsi"/>
          <w:sz w:val="22"/>
          <w:szCs w:val="22"/>
          <w:u w:val="single"/>
        </w:rPr>
        <w:t>Composition du dossier de consultation</w:t>
      </w:r>
      <w:bookmarkEnd w:id="16"/>
    </w:p>
    <w:p w14:paraId="47CBB10B" w14:textId="77777777" w:rsidR="004B18E1" w:rsidRPr="004B18CA" w:rsidRDefault="004B18E1" w:rsidP="0006068D">
      <w:pPr>
        <w:spacing w:before="120" w:line="240" w:lineRule="auto"/>
        <w:jc w:val="both"/>
        <w:rPr>
          <w:rFonts w:asciiTheme="minorHAnsi" w:hAnsiTheme="minorHAnsi" w:cstheme="minorHAnsi"/>
          <w:sz w:val="22"/>
          <w:szCs w:val="22"/>
        </w:rPr>
      </w:pPr>
      <w:r w:rsidRPr="004B18CA">
        <w:rPr>
          <w:rFonts w:asciiTheme="minorHAnsi" w:hAnsiTheme="minorHAnsi" w:cstheme="minorHAnsi"/>
          <w:sz w:val="22"/>
          <w:szCs w:val="22"/>
        </w:rPr>
        <w:t>Le dossier de consultation est composé des documents suivants :</w:t>
      </w:r>
    </w:p>
    <w:p w14:paraId="6C53E017" w14:textId="77777777" w:rsidR="004B18E1" w:rsidRPr="004B18CA" w:rsidRDefault="004B18E1" w:rsidP="004B18E1">
      <w:pPr>
        <w:pStyle w:val="v"/>
        <w:widowControl w:val="0"/>
        <w:numPr>
          <w:ilvl w:val="0"/>
          <w:numId w:val="7"/>
        </w:numPr>
        <w:rPr>
          <w:rFonts w:asciiTheme="minorHAnsi" w:hAnsiTheme="minorHAnsi" w:cstheme="minorHAnsi"/>
          <w:szCs w:val="22"/>
        </w:rPr>
      </w:pPr>
      <w:r w:rsidRPr="004B18CA">
        <w:rPr>
          <w:rFonts w:asciiTheme="minorHAnsi" w:hAnsiTheme="minorHAnsi" w:cstheme="minorHAnsi"/>
          <w:szCs w:val="22"/>
        </w:rPr>
        <w:t>Le présent Règlement de la consultation (R.C.)</w:t>
      </w:r>
    </w:p>
    <w:p w14:paraId="68C8BE2D" w14:textId="7188E597" w:rsidR="004B18E1" w:rsidRPr="004B18CA" w:rsidRDefault="004B18E1" w:rsidP="004B18E1">
      <w:pPr>
        <w:pStyle w:val="Paragraphedeliste"/>
        <w:numPr>
          <w:ilvl w:val="0"/>
          <w:numId w:val="7"/>
        </w:numPr>
        <w:spacing w:line="240" w:lineRule="auto"/>
        <w:ind w:left="714" w:hanging="357"/>
        <w:jc w:val="both"/>
        <w:rPr>
          <w:rFonts w:asciiTheme="minorHAnsi" w:hAnsiTheme="minorHAnsi" w:cstheme="minorHAnsi"/>
          <w:sz w:val="22"/>
          <w:szCs w:val="22"/>
        </w:rPr>
      </w:pPr>
      <w:r w:rsidRPr="004B18CA">
        <w:rPr>
          <w:rFonts w:asciiTheme="minorHAnsi" w:hAnsiTheme="minorHAnsi" w:cstheme="minorHAnsi"/>
          <w:color w:val="000000"/>
          <w:sz w:val="22"/>
          <w:szCs w:val="22"/>
        </w:rPr>
        <w:t>Le projet de contrat (conditions particulières et conditions générales)</w:t>
      </w:r>
      <w:r w:rsidR="005D2305" w:rsidRPr="004B18CA">
        <w:rPr>
          <w:rFonts w:asciiTheme="minorHAnsi" w:hAnsiTheme="minorHAnsi" w:cstheme="minorHAnsi"/>
          <w:color w:val="000000"/>
          <w:sz w:val="22"/>
          <w:szCs w:val="22"/>
        </w:rPr>
        <w:t xml:space="preserve"> et ses éventuelles annexes ;</w:t>
      </w:r>
      <w:r w:rsidRPr="004B18CA">
        <w:rPr>
          <w:rFonts w:asciiTheme="minorHAnsi" w:hAnsiTheme="minorHAnsi" w:cstheme="minorHAnsi"/>
          <w:sz w:val="22"/>
          <w:szCs w:val="22"/>
        </w:rPr>
        <w:t xml:space="preserve"> </w:t>
      </w:r>
    </w:p>
    <w:p w14:paraId="7834ACDF" w14:textId="46D72B60" w:rsidR="004B18E1" w:rsidRPr="004B18CA" w:rsidRDefault="005375E1" w:rsidP="004B18E1">
      <w:pPr>
        <w:pStyle w:val="v"/>
        <w:widowControl w:val="0"/>
        <w:numPr>
          <w:ilvl w:val="0"/>
          <w:numId w:val="7"/>
        </w:numPr>
        <w:rPr>
          <w:rFonts w:asciiTheme="minorHAnsi" w:hAnsiTheme="minorHAnsi" w:cstheme="minorHAnsi"/>
          <w:szCs w:val="22"/>
        </w:rPr>
      </w:pPr>
      <w:r w:rsidRPr="004B18CA">
        <w:rPr>
          <w:rFonts w:asciiTheme="minorHAnsi" w:hAnsiTheme="minorHAnsi" w:cstheme="minorHAnsi"/>
          <w:szCs w:val="22"/>
        </w:rPr>
        <w:t xml:space="preserve">Le terme de </w:t>
      </w:r>
      <w:r w:rsidR="00B5421F" w:rsidRPr="004B18CA">
        <w:rPr>
          <w:rFonts w:asciiTheme="minorHAnsi" w:hAnsiTheme="minorHAnsi" w:cstheme="minorHAnsi"/>
          <w:szCs w:val="22"/>
        </w:rPr>
        <w:t>référence</w:t>
      </w:r>
      <w:r w:rsidR="004B18E1" w:rsidRPr="004B18CA">
        <w:rPr>
          <w:rFonts w:asciiTheme="minorHAnsi" w:hAnsiTheme="minorHAnsi" w:cstheme="minorHAnsi"/>
          <w:szCs w:val="22"/>
        </w:rPr>
        <w:t xml:space="preserve"> et ses éventuelles annexes ;</w:t>
      </w:r>
    </w:p>
    <w:p w14:paraId="26915B9B" w14:textId="12117C4A" w:rsidR="00B25E12" w:rsidRPr="004B18CA" w:rsidRDefault="004B18E1">
      <w:pPr>
        <w:pStyle w:val="v"/>
        <w:widowControl w:val="0"/>
        <w:numPr>
          <w:ilvl w:val="0"/>
          <w:numId w:val="7"/>
        </w:numPr>
        <w:rPr>
          <w:rFonts w:asciiTheme="minorHAnsi" w:hAnsiTheme="minorHAnsi" w:cstheme="minorHAnsi"/>
          <w:szCs w:val="22"/>
        </w:rPr>
      </w:pPr>
      <w:r w:rsidRPr="004B18CA">
        <w:rPr>
          <w:rFonts w:asciiTheme="minorHAnsi" w:hAnsiTheme="minorHAnsi" w:cstheme="minorHAnsi"/>
          <w:szCs w:val="22"/>
        </w:rPr>
        <w:t xml:space="preserve">Le formulaire de </w:t>
      </w:r>
      <w:r w:rsidR="002D24B5" w:rsidRPr="004B18CA">
        <w:rPr>
          <w:rFonts w:asciiTheme="minorHAnsi" w:hAnsiTheme="minorHAnsi" w:cstheme="minorHAnsi"/>
          <w:szCs w:val="22"/>
        </w:rPr>
        <w:t>candidature comprenant la déclaration sur l'honneur relative aux critères d'exclusion, à l'absence de conflit d'intérêt et la fiche d’identité tiers ;</w:t>
      </w:r>
    </w:p>
    <w:p w14:paraId="70007DB3" w14:textId="31A72BB7" w:rsidR="006E25E3" w:rsidRPr="004B18CA" w:rsidRDefault="004B18E1" w:rsidP="004B18E1">
      <w:pPr>
        <w:pStyle w:val="v"/>
        <w:widowControl w:val="0"/>
        <w:numPr>
          <w:ilvl w:val="0"/>
          <w:numId w:val="7"/>
        </w:numPr>
        <w:rPr>
          <w:rFonts w:asciiTheme="minorHAnsi" w:hAnsiTheme="minorHAnsi" w:cstheme="minorHAnsi"/>
          <w:szCs w:val="22"/>
        </w:rPr>
      </w:pPr>
      <w:r w:rsidRPr="004B18CA">
        <w:rPr>
          <w:rFonts w:asciiTheme="minorHAnsi" w:hAnsiTheme="minorHAnsi" w:cstheme="minorHAnsi"/>
          <w:szCs w:val="22"/>
        </w:rPr>
        <w:t>Le formulaire de vérification de conformité au RGPD</w:t>
      </w:r>
      <w:r w:rsidR="005D2305" w:rsidRPr="004B18CA">
        <w:rPr>
          <w:rFonts w:asciiTheme="minorHAnsi" w:hAnsiTheme="minorHAnsi" w:cstheme="minorHAnsi"/>
          <w:szCs w:val="22"/>
        </w:rPr>
        <w:t xml:space="preserve"> du candidat</w:t>
      </w:r>
      <w:r w:rsidR="002D24B5" w:rsidRPr="004B18CA">
        <w:rPr>
          <w:rFonts w:asciiTheme="minorHAnsi" w:hAnsiTheme="minorHAnsi" w:cstheme="minorHAnsi"/>
          <w:szCs w:val="22"/>
        </w:rPr>
        <w:t> ;</w:t>
      </w:r>
    </w:p>
    <w:p w14:paraId="72CCFA05" w14:textId="518C6F39" w:rsidR="004B18E1" w:rsidRPr="004B18CA" w:rsidRDefault="006E25E3" w:rsidP="006E25E3">
      <w:pPr>
        <w:pStyle w:val="v"/>
        <w:widowControl w:val="0"/>
        <w:numPr>
          <w:ilvl w:val="0"/>
          <w:numId w:val="7"/>
        </w:numPr>
        <w:rPr>
          <w:rFonts w:asciiTheme="minorHAnsi" w:hAnsiTheme="minorHAnsi" w:cstheme="minorHAnsi"/>
          <w:szCs w:val="22"/>
        </w:rPr>
      </w:pPr>
      <w:r w:rsidRPr="004B18CA">
        <w:rPr>
          <w:rFonts w:asciiTheme="minorHAnsi" w:hAnsiTheme="minorHAnsi" w:cstheme="minorHAnsi"/>
          <w:szCs w:val="22"/>
        </w:rPr>
        <w:t>DAJ_GU006_v01 - Guide utilisation PLACE pour les entreprises</w:t>
      </w:r>
      <w:r w:rsidR="005D2305" w:rsidRPr="004B18CA">
        <w:rPr>
          <w:rFonts w:asciiTheme="minorHAnsi" w:hAnsiTheme="minorHAnsi" w:cstheme="minorHAnsi"/>
          <w:szCs w:val="22"/>
        </w:rPr>
        <w:t>.</w:t>
      </w:r>
    </w:p>
    <w:p w14:paraId="438E2955" w14:textId="77777777" w:rsidR="00FE5E7B" w:rsidRPr="004B18CA" w:rsidRDefault="00FE5E7B" w:rsidP="00FE5E7B">
      <w:pPr>
        <w:pStyle w:val="v"/>
        <w:widowControl w:val="0"/>
        <w:rPr>
          <w:rFonts w:asciiTheme="minorHAnsi" w:hAnsiTheme="minorHAnsi" w:cstheme="minorHAnsi"/>
          <w:szCs w:val="22"/>
        </w:rPr>
      </w:pPr>
    </w:p>
    <w:p w14:paraId="0CBD669D" w14:textId="10D6CCBE" w:rsidR="004B18E1" w:rsidRPr="004B18CA" w:rsidRDefault="005375E1" w:rsidP="00B5421F">
      <w:pPr>
        <w:pStyle w:val="v"/>
        <w:widowControl w:val="0"/>
        <w:ind w:left="720" w:firstLine="0"/>
        <w:rPr>
          <w:rFonts w:asciiTheme="minorHAnsi" w:hAnsiTheme="minorHAnsi" w:cstheme="minorHAnsi"/>
          <w:szCs w:val="22"/>
        </w:rPr>
      </w:pPr>
      <w:r w:rsidRPr="004B18CA">
        <w:rPr>
          <w:rFonts w:asciiTheme="minorHAnsi" w:hAnsiTheme="minorHAnsi" w:cstheme="minorHAnsi"/>
          <w:b/>
          <w:caps/>
          <w:szCs w:val="22"/>
          <w:u w:val="single"/>
        </w:rPr>
        <w:t xml:space="preserve"> </w:t>
      </w:r>
    </w:p>
    <w:p w14:paraId="0A96F8D8" w14:textId="238B4BA1" w:rsidR="00390B8F" w:rsidRPr="004B18CA" w:rsidRDefault="00390B8F" w:rsidP="0006068D">
      <w:pPr>
        <w:pStyle w:val="Titre2"/>
        <w:spacing w:before="120" w:after="120" w:line="240" w:lineRule="auto"/>
        <w:jc w:val="both"/>
        <w:rPr>
          <w:rFonts w:asciiTheme="minorHAnsi" w:hAnsiTheme="minorHAnsi" w:cstheme="minorHAnsi"/>
          <w:sz w:val="22"/>
          <w:szCs w:val="22"/>
          <w:u w:val="single"/>
        </w:rPr>
      </w:pPr>
      <w:bookmarkStart w:id="17" w:name="_Toc239958886"/>
      <w:r w:rsidRPr="004B18CA">
        <w:rPr>
          <w:rFonts w:asciiTheme="minorHAnsi" w:hAnsiTheme="minorHAnsi" w:cstheme="minorHAnsi"/>
          <w:sz w:val="22"/>
          <w:szCs w:val="22"/>
          <w:u w:val="single"/>
        </w:rPr>
        <w:t>M</w:t>
      </w:r>
      <w:r w:rsidR="00425606" w:rsidRPr="004B18CA">
        <w:rPr>
          <w:rFonts w:asciiTheme="minorHAnsi" w:hAnsiTheme="minorHAnsi" w:cstheme="minorHAnsi"/>
          <w:sz w:val="22"/>
          <w:szCs w:val="22"/>
          <w:u w:val="single"/>
        </w:rPr>
        <w:t>odification du dossier de consultation</w:t>
      </w:r>
      <w:bookmarkEnd w:id="17"/>
    </w:p>
    <w:p w14:paraId="5CD530C3" w14:textId="055FAAF1" w:rsidR="00390B8F" w:rsidRPr="004B18CA" w:rsidRDefault="00390B8F" w:rsidP="00390B8F">
      <w:pPr>
        <w:spacing w:before="120" w:line="240" w:lineRule="auto"/>
        <w:jc w:val="both"/>
        <w:rPr>
          <w:rFonts w:asciiTheme="minorHAnsi" w:hAnsiTheme="minorHAnsi" w:cstheme="minorHAnsi"/>
          <w:sz w:val="22"/>
          <w:szCs w:val="22"/>
        </w:rPr>
      </w:pPr>
      <w:r w:rsidRPr="004B18CA">
        <w:rPr>
          <w:rFonts w:asciiTheme="minorHAnsi" w:hAnsiTheme="minorHAnsi" w:cstheme="minorHAnsi"/>
          <w:sz w:val="22"/>
          <w:szCs w:val="22"/>
        </w:rPr>
        <w:t xml:space="preserve">Des modifications peuvent être apportées aux documents de la consultation au plus tard </w:t>
      </w:r>
      <w:r w:rsidR="005375E1" w:rsidRPr="004B18CA">
        <w:rPr>
          <w:rFonts w:asciiTheme="minorHAnsi" w:hAnsiTheme="minorHAnsi" w:cstheme="minorHAnsi"/>
          <w:sz w:val="22"/>
          <w:szCs w:val="22"/>
        </w:rPr>
        <w:t>0</w:t>
      </w:r>
      <w:r w:rsidR="00517CC3" w:rsidRPr="004B18CA">
        <w:rPr>
          <w:rFonts w:asciiTheme="minorHAnsi" w:hAnsiTheme="minorHAnsi" w:cstheme="minorHAnsi"/>
          <w:sz w:val="22"/>
          <w:szCs w:val="22"/>
        </w:rPr>
        <w:t>4</w:t>
      </w:r>
      <w:r w:rsidR="005375E1" w:rsidRPr="004B18CA">
        <w:rPr>
          <w:rFonts w:asciiTheme="minorHAnsi" w:hAnsiTheme="minorHAnsi" w:cstheme="minorHAnsi"/>
          <w:sz w:val="22"/>
          <w:szCs w:val="22"/>
        </w:rPr>
        <w:t xml:space="preserve"> </w:t>
      </w:r>
      <w:r w:rsidRPr="004B18CA">
        <w:rPr>
          <w:rFonts w:asciiTheme="minorHAnsi" w:hAnsiTheme="minorHAnsi" w:cstheme="minorHAnsi"/>
          <w:sz w:val="22"/>
          <w:szCs w:val="22"/>
        </w:rPr>
        <w:t xml:space="preserve">jours </w:t>
      </w:r>
      <w:r w:rsidR="00517CC3" w:rsidRPr="004B18CA">
        <w:rPr>
          <w:rFonts w:asciiTheme="minorHAnsi" w:hAnsiTheme="minorHAnsi" w:cstheme="minorHAnsi"/>
          <w:sz w:val="22"/>
          <w:szCs w:val="22"/>
        </w:rPr>
        <w:t xml:space="preserve">calendaires </w:t>
      </w:r>
      <w:r w:rsidRPr="004B18CA">
        <w:rPr>
          <w:rFonts w:asciiTheme="minorHAnsi" w:hAnsiTheme="minorHAnsi" w:cstheme="minorHAnsi"/>
          <w:sz w:val="22"/>
          <w:szCs w:val="22"/>
        </w:rPr>
        <w:t>avant la date limite de réception des plis</w:t>
      </w:r>
    </w:p>
    <w:p w14:paraId="79BC8ED0" w14:textId="1826029A" w:rsidR="00390B8F" w:rsidRPr="004B18CA" w:rsidRDefault="00390B8F" w:rsidP="00390B8F">
      <w:pPr>
        <w:spacing w:before="120" w:line="240" w:lineRule="auto"/>
        <w:jc w:val="both"/>
        <w:rPr>
          <w:rFonts w:asciiTheme="minorHAnsi" w:hAnsiTheme="minorHAnsi" w:cstheme="minorHAnsi"/>
          <w:sz w:val="22"/>
          <w:szCs w:val="22"/>
        </w:rPr>
      </w:pPr>
      <w:r w:rsidRPr="004B18CA">
        <w:rPr>
          <w:rFonts w:asciiTheme="minorHAnsi" w:hAnsiTheme="minorHAnsi" w:cstheme="minorHAnsi"/>
          <w:sz w:val="22"/>
          <w:szCs w:val="22"/>
        </w:rPr>
        <w:t xml:space="preserve">Les modifications sont communiquées aux seuls opérateurs économiques dûment identifiés lors du </w:t>
      </w:r>
      <w:r w:rsidR="00B5421F" w:rsidRPr="004B18CA">
        <w:rPr>
          <w:rFonts w:asciiTheme="minorHAnsi" w:hAnsiTheme="minorHAnsi" w:cstheme="minorHAnsi"/>
          <w:sz w:val="22"/>
          <w:szCs w:val="22"/>
        </w:rPr>
        <w:t>retrait des</w:t>
      </w:r>
      <w:r w:rsidRPr="004B18CA">
        <w:rPr>
          <w:rFonts w:asciiTheme="minorHAnsi" w:hAnsiTheme="minorHAnsi" w:cstheme="minorHAnsi"/>
          <w:sz w:val="22"/>
          <w:szCs w:val="22"/>
        </w:rPr>
        <w:t xml:space="preserve"> documents de la consultation.</w:t>
      </w:r>
    </w:p>
    <w:p w14:paraId="5A32D067" w14:textId="77777777" w:rsidR="00425606" w:rsidRPr="004B18CA" w:rsidRDefault="00425606" w:rsidP="00390B8F">
      <w:pPr>
        <w:spacing w:before="120" w:line="240" w:lineRule="auto"/>
        <w:jc w:val="both"/>
        <w:rPr>
          <w:rFonts w:asciiTheme="minorHAnsi" w:hAnsiTheme="minorHAnsi" w:cstheme="minorHAnsi"/>
          <w:sz w:val="22"/>
          <w:szCs w:val="22"/>
        </w:rPr>
      </w:pPr>
    </w:p>
    <w:p w14:paraId="77C1A062" w14:textId="7BAB85C7" w:rsidR="00425606" w:rsidRPr="004B18CA" w:rsidRDefault="00390B8F">
      <w:pPr>
        <w:spacing w:line="240" w:lineRule="auto"/>
        <w:rPr>
          <w:rFonts w:asciiTheme="minorHAnsi" w:hAnsiTheme="minorHAnsi" w:cstheme="minorHAnsi"/>
          <w:b/>
          <w:caps/>
          <w:sz w:val="22"/>
          <w:szCs w:val="22"/>
          <w:u w:val="single"/>
        </w:rPr>
      </w:pPr>
      <w:r w:rsidRPr="004B18CA">
        <w:rPr>
          <w:rFonts w:asciiTheme="minorHAnsi" w:hAnsiTheme="minorHAnsi" w:cstheme="minorHAnsi"/>
          <w:sz w:val="22"/>
          <w:szCs w:val="22"/>
        </w:rPr>
        <w:t>Les candidats/soumissionnaires devront répondre sur la base du dernier dossier modifié. Dans le cas où un candidat/soumissionnaire aurait remis une candidature et/ou une offre avant les modifications, il pourra en remettre une nouvelle sur la base du dernier dossier modifié, avant la date et heure limites de réception des plis.</w:t>
      </w:r>
    </w:p>
    <w:p w14:paraId="22C5B967" w14:textId="22D7FCF2" w:rsidR="00533387" w:rsidRPr="004B18CA" w:rsidRDefault="00BC4295" w:rsidP="004A700F">
      <w:pPr>
        <w:pStyle w:val="v"/>
        <w:widowControl w:val="0"/>
        <w:numPr>
          <w:ilvl w:val="0"/>
          <w:numId w:val="6"/>
        </w:numPr>
        <w:spacing w:before="240" w:after="120"/>
        <w:ind w:left="357" w:hanging="357"/>
        <w:outlineLvl w:val="0"/>
        <w:rPr>
          <w:rFonts w:asciiTheme="minorHAnsi" w:hAnsiTheme="minorHAnsi" w:cstheme="minorHAnsi"/>
          <w:b/>
          <w:caps/>
          <w:szCs w:val="22"/>
          <w:u w:val="single"/>
        </w:rPr>
      </w:pPr>
      <w:bookmarkStart w:id="18" w:name="_Toc239958887"/>
      <w:r w:rsidRPr="004B18CA">
        <w:rPr>
          <w:rFonts w:asciiTheme="minorHAnsi" w:hAnsiTheme="minorHAnsi" w:cstheme="minorHAnsi"/>
          <w:b/>
          <w:caps/>
          <w:szCs w:val="22"/>
          <w:u w:val="single"/>
        </w:rPr>
        <w:lastRenderedPageBreak/>
        <w:t xml:space="preserve">Caracteristiques </w:t>
      </w:r>
      <w:r w:rsidR="00533387" w:rsidRPr="004B18CA">
        <w:rPr>
          <w:rFonts w:asciiTheme="minorHAnsi" w:hAnsiTheme="minorHAnsi" w:cstheme="minorHAnsi"/>
          <w:b/>
          <w:caps/>
          <w:szCs w:val="22"/>
          <w:u w:val="single"/>
        </w:rPr>
        <w:t>GENERALES</w:t>
      </w:r>
      <w:r w:rsidRPr="004B18CA">
        <w:rPr>
          <w:rFonts w:asciiTheme="minorHAnsi" w:hAnsiTheme="minorHAnsi" w:cstheme="minorHAnsi"/>
          <w:b/>
          <w:caps/>
          <w:szCs w:val="22"/>
          <w:u w:val="single"/>
        </w:rPr>
        <w:t xml:space="preserve"> du projet de contrat</w:t>
      </w:r>
      <w:bookmarkEnd w:id="18"/>
    </w:p>
    <w:p w14:paraId="36C3BC5F" w14:textId="753C4DEE" w:rsidR="008139A8" w:rsidRPr="004B18CA" w:rsidRDefault="008139A8" w:rsidP="00510257">
      <w:pPr>
        <w:pStyle w:val="Titre2"/>
        <w:spacing w:before="120" w:after="120" w:line="240" w:lineRule="auto"/>
        <w:jc w:val="both"/>
        <w:rPr>
          <w:rFonts w:asciiTheme="minorHAnsi" w:hAnsiTheme="minorHAnsi" w:cstheme="minorHAnsi"/>
          <w:sz w:val="22"/>
          <w:szCs w:val="22"/>
          <w:u w:val="single"/>
        </w:rPr>
      </w:pPr>
      <w:bookmarkStart w:id="19" w:name="_Toc239958888"/>
      <w:bookmarkStart w:id="20" w:name="_Toc452049140"/>
      <w:bookmarkStart w:id="21" w:name="_Toc455587878"/>
      <w:bookmarkStart w:id="22" w:name="_Toc455679203"/>
      <w:bookmarkStart w:id="23" w:name="_Toc455768062"/>
      <w:bookmarkStart w:id="24" w:name="_Toc417653416"/>
      <w:bookmarkStart w:id="25" w:name="_Toc419212432"/>
      <w:bookmarkStart w:id="26" w:name="_Toc443657766"/>
      <w:bookmarkStart w:id="27" w:name="_Toc446628685"/>
      <w:bookmarkStart w:id="28" w:name="_Toc379270787"/>
      <w:r w:rsidRPr="004B18CA">
        <w:rPr>
          <w:rFonts w:asciiTheme="minorHAnsi" w:hAnsiTheme="minorHAnsi" w:cstheme="minorHAnsi"/>
          <w:sz w:val="22"/>
          <w:szCs w:val="22"/>
          <w:u w:val="single"/>
        </w:rPr>
        <w:t>Forme du contrat</w:t>
      </w:r>
      <w:bookmarkEnd w:id="19"/>
    </w:p>
    <w:p w14:paraId="6986A270" w14:textId="75AB0BEA" w:rsidR="00093D39" w:rsidRPr="004B18CA" w:rsidRDefault="008139A8" w:rsidP="00E0425F">
      <w:pPr>
        <w:spacing w:line="240" w:lineRule="auto"/>
        <w:rPr>
          <w:rFonts w:asciiTheme="minorHAnsi" w:hAnsiTheme="minorHAnsi" w:cstheme="minorHAnsi"/>
          <w:sz w:val="22"/>
          <w:szCs w:val="22"/>
        </w:rPr>
      </w:pPr>
      <w:r w:rsidRPr="004B18CA">
        <w:rPr>
          <w:rFonts w:asciiTheme="minorHAnsi" w:hAnsiTheme="minorHAnsi" w:cstheme="minorHAnsi"/>
          <w:sz w:val="22"/>
          <w:szCs w:val="22"/>
        </w:rPr>
        <w:t xml:space="preserve">Le contrat est </w:t>
      </w:r>
      <w:r w:rsidR="00093D39" w:rsidRPr="004B18CA">
        <w:rPr>
          <w:rFonts w:asciiTheme="minorHAnsi" w:hAnsiTheme="minorHAnsi" w:cstheme="minorHAnsi"/>
          <w:sz w:val="22"/>
          <w:szCs w:val="22"/>
        </w:rPr>
        <w:t xml:space="preserve">un marché public </w:t>
      </w:r>
      <w:r w:rsidRPr="004B18CA">
        <w:rPr>
          <w:rFonts w:asciiTheme="minorHAnsi" w:hAnsiTheme="minorHAnsi" w:cstheme="minorHAnsi"/>
          <w:sz w:val="22"/>
          <w:szCs w:val="22"/>
        </w:rPr>
        <w:t>composé d’un poste unique à prix forfaitaire</w:t>
      </w:r>
      <w:r w:rsidR="00517CC3" w:rsidRPr="004B18CA">
        <w:rPr>
          <w:rFonts w:asciiTheme="minorHAnsi" w:hAnsiTheme="minorHAnsi" w:cstheme="minorHAnsi"/>
          <w:sz w:val="22"/>
          <w:szCs w:val="22"/>
        </w:rPr>
        <w:t>.</w:t>
      </w:r>
    </w:p>
    <w:p w14:paraId="7D9886AA" w14:textId="77777777" w:rsidR="00093D39" w:rsidRPr="004B18CA" w:rsidRDefault="00093D39" w:rsidP="00E0425F">
      <w:pPr>
        <w:spacing w:line="240" w:lineRule="auto"/>
        <w:rPr>
          <w:rFonts w:asciiTheme="minorHAnsi" w:hAnsiTheme="minorHAnsi" w:cstheme="minorHAnsi"/>
          <w:sz w:val="22"/>
          <w:szCs w:val="22"/>
        </w:rPr>
      </w:pPr>
    </w:p>
    <w:p w14:paraId="3CA0A34E" w14:textId="77777777" w:rsidR="00093D39" w:rsidRPr="004B18CA" w:rsidRDefault="00093D39" w:rsidP="00E0425F">
      <w:pPr>
        <w:spacing w:line="240" w:lineRule="auto"/>
        <w:rPr>
          <w:rFonts w:asciiTheme="minorHAnsi" w:hAnsiTheme="minorHAnsi" w:cstheme="minorHAnsi"/>
          <w:sz w:val="22"/>
          <w:szCs w:val="22"/>
        </w:rPr>
      </w:pPr>
    </w:p>
    <w:p w14:paraId="16666276" w14:textId="4F20DEE5" w:rsidR="002B4D22" w:rsidRPr="004B18CA" w:rsidRDefault="009B6B50" w:rsidP="00510257">
      <w:pPr>
        <w:pStyle w:val="Titre2"/>
        <w:spacing w:before="120" w:after="120" w:line="240" w:lineRule="auto"/>
        <w:jc w:val="both"/>
        <w:rPr>
          <w:rFonts w:asciiTheme="minorHAnsi" w:hAnsiTheme="minorHAnsi" w:cstheme="minorHAnsi"/>
          <w:sz w:val="22"/>
          <w:szCs w:val="22"/>
          <w:u w:val="single"/>
        </w:rPr>
      </w:pPr>
      <w:bookmarkStart w:id="29" w:name="_Toc239958889"/>
      <w:r w:rsidRPr="004B18CA">
        <w:rPr>
          <w:rFonts w:asciiTheme="minorHAnsi" w:hAnsiTheme="minorHAnsi" w:cstheme="minorHAnsi"/>
          <w:sz w:val="22"/>
          <w:szCs w:val="22"/>
          <w:u w:val="single"/>
        </w:rPr>
        <w:t>Montant estimatif du besoin</w:t>
      </w:r>
      <w:bookmarkEnd w:id="20"/>
      <w:bookmarkEnd w:id="21"/>
      <w:bookmarkEnd w:id="22"/>
      <w:bookmarkEnd w:id="23"/>
      <w:bookmarkEnd w:id="29"/>
    </w:p>
    <w:p w14:paraId="29B3A32A" w14:textId="311D8911" w:rsidR="008139A8" w:rsidRPr="004B18CA" w:rsidRDefault="008139A8" w:rsidP="008139A8">
      <w:pPr>
        <w:spacing w:line="240" w:lineRule="auto"/>
        <w:jc w:val="both"/>
        <w:rPr>
          <w:rFonts w:asciiTheme="minorHAnsi" w:hAnsiTheme="minorHAnsi" w:cstheme="minorHAnsi"/>
          <w:sz w:val="22"/>
          <w:szCs w:val="22"/>
        </w:rPr>
      </w:pPr>
      <w:r w:rsidRPr="004B18CA">
        <w:rPr>
          <w:rFonts w:asciiTheme="minorHAnsi" w:hAnsiTheme="minorHAnsi" w:cstheme="minorHAnsi"/>
          <w:sz w:val="22"/>
          <w:szCs w:val="22"/>
        </w:rPr>
        <w:t xml:space="preserve">Le montant </w:t>
      </w:r>
      <w:r w:rsidR="003B09B7" w:rsidRPr="004B18CA">
        <w:rPr>
          <w:rFonts w:asciiTheme="minorHAnsi" w:hAnsiTheme="minorHAnsi" w:cstheme="minorHAnsi"/>
          <w:sz w:val="22"/>
          <w:szCs w:val="22"/>
        </w:rPr>
        <w:t xml:space="preserve">prévisionnel </w:t>
      </w:r>
      <w:r w:rsidRPr="004B18CA">
        <w:rPr>
          <w:rFonts w:asciiTheme="minorHAnsi" w:hAnsiTheme="minorHAnsi" w:cstheme="minorHAnsi"/>
          <w:sz w:val="22"/>
          <w:szCs w:val="22"/>
        </w:rPr>
        <w:t xml:space="preserve">du contrat est fixé à </w:t>
      </w:r>
      <w:r w:rsidR="009953A0">
        <w:rPr>
          <w:rFonts w:asciiTheme="minorHAnsi" w:hAnsiTheme="minorHAnsi" w:cstheme="minorHAnsi"/>
          <w:sz w:val="22"/>
          <w:szCs w:val="22"/>
        </w:rPr>
        <w:t>………………</w:t>
      </w:r>
      <w:r w:rsidRPr="004B18CA">
        <w:rPr>
          <w:rFonts w:asciiTheme="minorHAnsi" w:hAnsiTheme="minorHAnsi" w:cstheme="minorHAnsi"/>
          <w:sz w:val="22"/>
          <w:szCs w:val="22"/>
        </w:rPr>
        <w:t xml:space="preserve"> maximum</w:t>
      </w:r>
      <w:r w:rsidR="003D6FFE" w:rsidRPr="004B18CA">
        <w:rPr>
          <w:rFonts w:asciiTheme="minorHAnsi" w:hAnsiTheme="minorHAnsi" w:cstheme="minorHAnsi"/>
          <w:sz w:val="22"/>
          <w:szCs w:val="22"/>
        </w:rPr>
        <w:t>.</w:t>
      </w:r>
      <w:r w:rsidR="00833CEE" w:rsidRPr="004B18CA">
        <w:rPr>
          <w:rFonts w:asciiTheme="minorHAnsi" w:hAnsiTheme="minorHAnsi" w:cstheme="minorHAnsi"/>
          <w:sz w:val="22"/>
          <w:szCs w:val="22"/>
        </w:rPr>
        <w:t xml:space="preserve"> </w:t>
      </w:r>
      <w:r w:rsidR="003D6FFE" w:rsidRPr="004B18CA">
        <w:rPr>
          <w:rFonts w:asciiTheme="minorHAnsi" w:hAnsiTheme="minorHAnsi" w:cstheme="minorHAnsi"/>
          <w:sz w:val="22"/>
          <w:szCs w:val="22"/>
        </w:rPr>
        <w:t>Le contrat est conclu sans montant minimum ni montant maximum</w:t>
      </w:r>
      <w:r w:rsidR="007D7CC8" w:rsidRPr="004B18CA">
        <w:rPr>
          <w:rFonts w:asciiTheme="minorHAnsi" w:hAnsiTheme="minorHAnsi" w:cstheme="minorHAnsi"/>
          <w:sz w:val="22"/>
          <w:szCs w:val="22"/>
        </w:rPr>
        <w:t>.</w:t>
      </w:r>
      <w:r w:rsidR="003D6FFE" w:rsidRPr="004B18CA">
        <w:rPr>
          <w:rFonts w:asciiTheme="minorHAnsi" w:hAnsiTheme="minorHAnsi" w:cstheme="minorHAnsi"/>
          <w:sz w:val="22"/>
          <w:szCs w:val="22"/>
        </w:rPr>
        <w:t>Le montant du contrat correspondra au prix pro</w:t>
      </w:r>
      <w:r w:rsidR="005375E1" w:rsidRPr="004B18CA">
        <w:rPr>
          <w:rFonts w:asciiTheme="minorHAnsi" w:hAnsiTheme="minorHAnsi" w:cstheme="minorHAnsi"/>
          <w:sz w:val="22"/>
          <w:szCs w:val="22"/>
        </w:rPr>
        <w:t>posé par l’attributaire retenu.</w:t>
      </w:r>
    </w:p>
    <w:p w14:paraId="2C3E545C" w14:textId="5A0B75D3" w:rsidR="004F75F1" w:rsidRPr="004B18CA" w:rsidRDefault="004F75F1" w:rsidP="00510257">
      <w:pPr>
        <w:pStyle w:val="Titre2"/>
        <w:spacing w:before="120" w:after="120" w:line="240" w:lineRule="auto"/>
        <w:jc w:val="both"/>
        <w:rPr>
          <w:rFonts w:asciiTheme="minorHAnsi" w:hAnsiTheme="minorHAnsi" w:cstheme="minorHAnsi"/>
          <w:sz w:val="22"/>
          <w:szCs w:val="22"/>
          <w:u w:val="single"/>
        </w:rPr>
      </w:pPr>
      <w:bookmarkStart w:id="30" w:name="_Toc239958890"/>
      <w:r w:rsidRPr="004B18CA">
        <w:rPr>
          <w:rFonts w:asciiTheme="minorHAnsi" w:hAnsiTheme="minorHAnsi" w:cstheme="minorHAnsi"/>
          <w:sz w:val="22"/>
          <w:szCs w:val="22"/>
          <w:u w:val="single"/>
        </w:rPr>
        <w:t xml:space="preserve">Durée du </w:t>
      </w:r>
      <w:r w:rsidR="008139A8" w:rsidRPr="004B18CA">
        <w:rPr>
          <w:rFonts w:asciiTheme="minorHAnsi" w:hAnsiTheme="minorHAnsi" w:cstheme="minorHAnsi"/>
          <w:sz w:val="22"/>
          <w:szCs w:val="22"/>
          <w:u w:val="single"/>
        </w:rPr>
        <w:t>contrat</w:t>
      </w:r>
      <w:bookmarkEnd w:id="30"/>
    </w:p>
    <w:p w14:paraId="0DCA8895" w14:textId="4A0E78F1" w:rsidR="002E6805" w:rsidRPr="004B18CA" w:rsidRDefault="0057309E" w:rsidP="002E6805">
      <w:pPr>
        <w:spacing w:line="240" w:lineRule="auto"/>
        <w:jc w:val="both"/>
        <w:rPr>
          <w:rFonts w:asciiTheme="minorHAnsi" w:hAnsiTheme="minorHAnsi" w:cstheme="minorHAnsi"/>
          <w:sz w:val="22"/>
          <w:szCs w:val="22"/>
        </w:rPr>
      </w:pPr>
      <w:r w:rsidRPr="004B18CA">
        <w:rPr>
          <w:rFonts w:asciiTheme="minorHAnsi" w:hAnsiTheme="minorHAnsi" w:cstheme="minorHAnsi"/>
          <w:sz w:val="22"/>
          <w:szCs w:val="22"/>
        </w:rPr>
        <w:t xml:space="preserve">La durée </w:t>
      </w:r>
      <w:r w:rsidR="007F3B89" w:rsidRPr="004B18CA">
        <w:rPr>
          <w:rFonts w:asciiTheme="minorHAnsi" w:hAnsiTheme="minorHAnsi" w:cstheme="minorHAnsi"/>
          <w:sz w:val="22"/>
          <w:szCs w:val="22"/>
        </w:rPr>
        <w:t xml:space="preserve">prévisionnelle </w:t>
      </w:r>
      <w:r w:rsidRPr="004B18CA">
        <w:rPr>
          <w:rFonts w:asciiTheme="minorHAnsi" w:hAnsiTheme="minorHAnsi" w:cstheme="minorHAnsi"/>
          <w:sz w:val="22"/>
          <w:szCs w:val="22"/>
        </w:rPr>
        <w:t xml:space="preserve">du contrat est fixée à </w:t>
      </w:r>
      <w:r w:rsidR="009953A0">
        <w:rPr>
          <w:rFonts w:asciiTheme="minorHAnsi" w:hAnsiTheme="minorHAnsi" w:cstheme="minorHAnsi"/>
          <w:sz w:val="22"/>
          <w:szCs w:val="22"/>
        </w:rPr>
        <w:t>(</w:t>
      </w:r>
      <w:r w:rsidR="005375E1" w:rsidRPr="004B18CA">
        <w:rPr>
          <w:rFonts w:asciiTheme="minorHAnsi" w:hAnsiTheme="minorHAnsi" w:cstheme="minorHAnsi"/>
          <w:sz w:val="22"/>
          <w:szCs w:val="22"/>
        </w:rPr>
        <w:t>03</w:t>
      </w:r>
      <w:r w:rsidR="009953A0">
        <w:rPr>
          <w:rFonts w:asciiTheme="minorHAnsi" w:hAnsiTheme="minorHAnsi" w:cstheme="minorHAnsi"/>
          <w:sz w:val="22"/>
          <w:szCs w:val="22"/>
        </w:rPr>
        <w:t>)</w:t>
      </w:r>
      <w:r w:rsidRPr="004B18CA">
        <w:rPr>
          <w:rFonts w:asciiTheme="minorHAnsi" w:hAnsiTheme="minorHAnsi" w:cstheme="minorHAnsi"/>
          <w:sz w:val="22"/>
          <w:szCs w:val="22"/>
        </w:rPr>
        <w:t xml:space="preserve"> mois à compter de sa date de notification.</w:t>
      </w:r>
      <w:r w:rsidR="002E6805" w:rsidRPr="004B18CA">
        <w:rPr>
          <w:rFonts w:asciiTheme="minorHAnsi" w:hAnsiTheme="minorHAnsi" w:cstheme="minorHAnsi"/>
          <w:sz w:val="22"/>
          <w:szCs w:val="22"/>
        </w:rPr>
        <w:t xml:space="preserve"> </w:t>
      </w:r>
    </w:p>
    <w:p w14:paraId="5117BDCC" w14:textId="77777777" w:rsidR="007F3B89" w:rsidRPr="004B18CA" w:rsidRDefault="007F3B89" w:rsidP="002E6805">
      <w:pPr>
        <w:spacing w:line="240" w:lineRule="auto"/>
        <w:jc w:val="both"/>
        <w:rPr>
          <w:rFonts w:asciiTheme="minorHAnsi" w:hAnsiTheme="minorHAnsi" w:cstheme="minorHAnsi"/>
          <w:sz w:val="22"/>
          <w:szCs w:val="22"/>
        </w:rPr>
      </w:pPr>
    </w:p>
    <w:p w14:paraId="622D2D99" w14:textId="77777777" w:rsidR="00FC5DEB" w:rsidRPr="004B18CA" w:rsidRDefault="00FC5DEB" w:rsidP="00510257">
      <w:pPr>
        <w:pStyle w:val="Titre2"/>
        <w:spacing w:before="120" w:after="120" w:line="240" w:lineRule="auto"/>
        <w:jc w:val="both"/>
        <w:rPr>
          <w:rFonts w:asciiTheme="minorHAnsi" w:hAnsiTheme="minorHAnsi" w:cstheme="minorHAnsi"/>
          <w:sz w:val="22"/>
          <w:szCs w:val="22"/>
          <w:u w:val="single"/>
        </w:rPr>
      </w:pPr>
      <w:bookmarkStart w:id="31" w:name="_Toc239958891"/>
      <w:r w:rsidRPr="004B18CA">
        <w:rPr>
          <w:rFonts w:asciiTheme="minorHAnsi" w:hAnsiTheme="minorHAnsi" w:cstheme="minorHAnsi"/>
          <w:sz w:val="22"/>
          <w:szCs w:val="22"/>
          <w:u w:val="single"/>
        </w:rPr>
        <w:t>Allotissement</w:t>
      </w:r>
      <w:bookmarkEnd w:id="31"/>
    </w:p>
    <w:p w14:paraId="700E2B90" w14:textId="29D313E2" w:rsidR="009B6B50" w:rsidRPr="004B18CA" w:rsidRDefault="009B6B50" w:rsidP="009B6B50">
      <w:pPr>
        <w:spacing w:line="240" w:lineRule="auto"/>
        <w:jc w:val="both"/>
        <w:rPr>
          <w:rFonts w:asciiTheme="minorHAnsi" w:hAnsiTheme="minorHAnsi" w:cstheme="minorHAnsi"/>
          <w:sz w:val="22"/>
          <w:szCs w:val="22"/>
        </w:rPr>
      </w:pPr>
      <w:r w:rsidRPr="004B18CA">
        <w:rPr>
          <w:rFonts w:asciiTheme="minorHAnsi" w:hAnsiTheme="minorHAnsi" w:cstheme="minorHAnsi"/>
          <w:sz w:val="22"/>
          <w:szCs w:val="22"/>
        </w:rPr>
        <w:t>La présente</w:t>
      </w:r>
      <w:r w:rsidR="00517CC3" w:rsidRPr="004B18CA">
        <w:rPr>
          <w:rFonts w:asciiTheme="minorHAnsi" w:hAnsiTheme="minorHAnsi" w:cstheme="minorHAnsi"/>
          <w:sz w:val="22"/>
          <w:szCs w:val="22"/>
        </w:rPr>
        <w:t xml:space="preserve"> consultation n’est pas allotie</w:t>
      </w:r>
    </w:p>
    <w:p w14:paraId="652D73BD" w14:textId="598151BA" w:rsidR="009B6B50" w:rsidRPr="004B18CA" w:rsidRDefault="009B6B50" w:rsidP="009B6B50">
      <w:pPr>
        <w:rPr>
          <w:rFonts w:asciiTheme="minorHAnsi" w:hAnsiTheme="minorHAnsi" w:cstheme="minorHAnsi"/>
          <w:sz w:val="22"/>
          <w:szCs w:val="22"/>
        </w:rPr>
      </w:pPr>
    </w:p>
    <w:p w14:paraId="3E3AFBAC" w14:textId="77777777" w:rsidR="003D2522" w:rsidRPr="004B18CA" w:rsidRDefault="003D2522" w:rsidP="00510257">
      <w:pPr>
        <w:spacing w:line="240" w:lineRule="auto"/>
        <w:jc w:val="both"/>
        <w:rPr>
          <w:rFonts w:asciiTheme="minorHAnsi" w:hAnsiTheme="minorHAnsi" w:cstheme="minorHAnsi"/>
          <w:sz w:val="22"/>
          <w:szCs w:val="22"/>
        </w:rPr>
      </w:pPr>
      <w:bookmarkStart w:id="32" w:name="_Toc417653425"/>
      <w:bookmarkStart w:id="33" w:name="_Toc419212441"/>
      <w:bookmarkStart w:id="34" w:name="_Toc443657775"/>
      <w:bookmarkStart w:id="35" w:name="_Toc446628694"/>
      <w:bookmarkEnd w:id="24"/>
      <w:bookmarkEnd w:id="25"/>
      <w:bookmarkEnd w:id="26"/>
      <w:bookmarkEnd w:id="27"/>
      <w:bookmarkEnd w:id="28"/>
    </w:p>
    <w:p w14:paraId="4744DA1B" w14:textId="77777777" w:rsidR="00F07EDC" w:rsidRPr="004B18CA" w:rsidRDefault="00F07EDC" w:rsidP="00F07EDC">
      <w:pPr>
        <w:pStyle w:val="Titre2"/>
        <w:spacing w:before="120" w:after="120" w:line="240" w:lineRule="auto"/>
        <w:jc w:val="both"/>
        <w:rPr>
          <w:rFonts w:asciiTheme="minorHAnsi" w:hAnsiTheme="minorHAnsi" w:cstheme="minorHAnsi"/>
          <w:sz w:val="22"/>
          <w:szCs w:val="22"/>
          <w:u w:val="single"/>
        </w:rPr>
      </w:pPr>
      <w:bookmarkStart w:id="36" w:name="_Toc239958892"/>
      <w:r w:rsidRPr="004B18CA">
        <w:rPr>
          <w:rFonts w:asciiTheme="minorHAnsi" w:hAnsiTheme="minorHAnsi" w:cstheme="minorHAnsi"/>
          <w:sz w:val="22"/>
          <w:szCs w:val="22"/>
          <w:u w:val="single"/>
        </w:rPr>
        <w:t>Options</w:t>
      </w:r>
      <w:bookmarkEnd w:id="36"/>
    </w:p>
    <w:p w14:paraId="78157605" w14:textId="77777777" w:rsidR="00F07EDC" w:rsidRPr="004B18CA" w:rsidRDefault="00F07EDC" w:rsidP="00F07EDC">
      <w:pPr>
        <w:pStyle w:val="Titre2"/>
        <w:spacing w:before="120" w:after="120" w:line="240" w:lineRule="auto"/>
        <w:ind w:left="708"/>
        <w:jc w:val="both"/>
        <w:rPr>
          <w:rFonts w:asciiTheme="minorHAnsi" w:hAnsiTheme="minorHAnsi" w:cstheme="minorHAnsi"/>
          <w:i/>
          <w:sz w:val="22"/>
          <w:szCs w:val="22"/>
        </w:rPr>
      </w:pPr>
      <w:bookmarkStart w:id="37" w:name="_Toc239958893"/>
      <w:r w:rsidRPr="004B18CA">
        <w:rPr>
          <w:rFonts w:asciiTheme="minorHAnsi" w:hAnsiTheme="minorHAnsi" w:cstheme="minorHAnsi"/>
          <w:i/>
          <w:sz w:val="22"/>
          <w:szCs w:val="22"/>
        </w:rPr>
        <w:t>Prestations similaires</w:t>
      </w:r>
      <w:bookmarkEnd w:id="37"/>
    </w:p>
    <w:p w14:paraId="6A5DA150" w14:textId="77777777" w:rsidR="00F07EDC" w:rsidRPr="004B18CA" w:rsidRDefault="00F07EDC" w:rsidP="00F07EDC">
      <w:pPr>
        <w:jc w:val="both"/>
        <w:rPr>
          <w:rFonts w:asciiTheme="minorHAnsi" w:hAnsiTheme="minorHAnsi" w:cstheme="minorHAnsi"/>
          <w:bCs/>
          <w:iCs/>
          <w:sz w:val="22"/>
          <w:szCs w:val="22"/>
        </w:rPr>
      </w:pPr>
      <w:r w:rsidRPr="004B18CA">
        <w:rPr>
          <w:rFonts w:asciiTheme="minorHAnsi" w:hAnsiTheme="minorHAnsi" w:cstheme="minorHAnsi"/>
          <w:bCs/>
          <w:iCs/>
          <w:sz w:val="22"/>
          <w:szCs w:val="22"/>
        </w:rPr>
        <w:t>En application de l’article R.2122-7 du code de la commande publique, le titulaire du contrat pourra se voir confier, dans le cadre d’une procédure négociée sans mise en concurrence, la réalisation de prestations similaires à celles du contrat initial. La durée pendant laquelle ce ou ces contrats peuvent être conclu(s) ne peut dépasser trois ans à compter de la notification du contrat initial.</w:t>
      </w:r>
    </w:p>
    <w:p w14:paraId="250271E0" w14:textId="77777777" w:rsidR="00F07EDC" w:rsidRPr="004B18CA" w:rsidRDefault="00F07EDC" w:rsidP="00F07EDC">
      <w:pPr>
        <w:pStyle w:val="v"/>
        <w:widowControl w:val="0"/>
        <w:ind w:left="0" w:firstLine="0"/>
        <w:rPr>
          <w:rFonts w:asciiTheme="minorHAnsi" w:hAnsiTheme="minorHAnsi" w:cstheme="minorHAnsi"/>
          <w:szCs w:val="22"/>
        </w:rPr>
      </w:pPr>
      <w:bookmarkStart w:id="38" w:name="_Toc491193961"/>
      <w:bookmarkEnd w:id="38"/>
    </w:p>
    <w:p w14:paraId="45EA2049" w14:textId="3B3A9E2E" w:rsidR="00F61E7E" w:rsidRPr="004B18CA" w:rsidRDefault="00F61E7E" w:rsidP="00F07EDC">
      <w:pPr>
        <w:pStyle w:val="Titre2"/>
        <w:spacing w:before="120" w:after="120" w:line="240" w:lineRule="auto"/>
        <w:ind w:left="708"/>
        <w:jc w:val="both"/>
        <w:rPr>
          <w:rFonts w:asciiTheme="minorHAnsi" w:hAnsiTheme="minorHAnsi" w:cstheme="minorHAnsi"/>
          <w:i/>
          <w:sz w:val="22"/>
          <w:szCs w:val="22"/>
        </w:rPr>
      </w:pPr>
      <w:bookmarkStart w:id="39" w:name="_Toc239958894"/>
      <w:r w:rsidRPr="004B18CA">
        <w:rPr>
          <w:rFonts w:asciiTheme="minorHAnsi" w:hAnsiTheme="minorHAnsi" w:cstheme="minorHAnsi"/>
          <w:i/>
          <w:sz w:val="22"/>
          <w:szCs w:val="22"/>
        </w:rPr>
        <w:t>Tranches optionnelles</w:t>
      </w:r>
      <w:bookmarkEnd w:id="39"/>
    </w:p>
    <w:p w14:paraId="77F2B7F5" w14:textId="7CDA5366" w:rsidR="00F61E7E" w:rsidRPr="004B18CA" w:rsidRDefault="00F61E7E" w:rsidP="00F61E7E">
      <w:pPr>
        <w:rPr>
          <w:rFonts w:asciiTheme="minorHAnsi" w:hAnsiTheme="minorHAnsi" w:cstheme="minorHAnsi"/>
          <w:sz w:val="22"/>
          <w:szCs w:val="22"/>
        </w:rPr>
      </w:pPr>
      <w:r w:rsidRPr="004B18CA">
        <w:rPr>
          <w:rFonts w:asciiTheme="minorHAnsi" w:hAnsiTheme="minorHAnsi" w:cstheme="minorHAnsi"/>
          <w:sz w:val="22"/>
          <w:szCs w:val="22"/>
        </w:rPr>
        <w:t>Le contrat ne compor</w:t>
      </w:r>
      <w:r w:rsidR="00517CC3" w:rsidRPr="004B18CA">
        <w:rPr>
          <w:rFonts w:asciiTheme="minorHAnsi" w:hAnsiTheme="minorHAnsi" w:cstheme="minorHAnsi"/>
          <w:sz w:val="22"/>
          <w:szCs w:val="22"/>
        </w:rPr>
        <w:t>te aucune tranche optionnelle.</w:t>
      </w:r>
    </w:p>
    <w:p w14:paraId="35883953" w14:textId="77777777" w:rsidR="00F61E7E" w:rsidRPr="004B18CA" w:rsidRDefault="00F61E7E" w:rsidP="00F61E7E">
      <w:pPr>
        <w:rPr>
          <w:rFonts w:asciiTheme="minorHAnsi" w:hAnsiTheme="minorHAnsi" w:cstheme="minorHAnsi"/>
          <w:sz w:val="22"/>
          <w:szCs w:val="22"/>
        </w:rPr>
      </w:pPr>
    </w:p>
    <w:p w14:paraId="391AF406" w14:textId="2952F9C2" w:rsidR="00F61E7E" w:rsidRPr="004B18CA" w:rsidRDefault="00F61E7E" w:rsidP="0006068D">
      <w:pPr>
        <w:rPr>
          <w:rFonts w:asciiTheme="minorHAnsi" w:hAnsiTheme="minorHAnsi" w:cstheme="minorHAnsi"/>
          <w:sz w:val="22"/>
          <w:szCs w:val="22"/>
        </w:rPr>
      </w:pPr>
    </w:p>
    <w:p w14:paraId="4A0051AA" w14:textId="7E74EE1D" w:rsidR="00616F94" w:rsidRPr="004B18CA" w:rsidRDefault="00616F94" w:rsidP="004C6134">
      <w:pPr>
        <w:pStyle w:val="v"/>
        <w:widowControl w:val="0"/>
        <w:numPr>
          <w:ilvl w:val="0"/>
          <w:numId w:val="6"/>
        </w:numPr>
        <w:spacing w:before="240" w:after="120"/>
        <w:ind w:left="357" w:hanging="357"/>
        <w:outlineLvl w:val="0"/>
        <w:rPr>
          <w:rFonts w:asciiTheme="minorHAnsi" w:hAnsiTheme="minorHAnsi" w:cstheme="minorHAnsi"/>
          <w:b/>
          <w:caps/>
          <w:szCs w:val="22"/>
          <w:u w:val="single"/>
        </w:rPr>
      </w:pPr>
      <w:bookmarkStart w:id="40" w:name="_Toc239958895"/>
      <w:bookmarkEnd w:id="32"/>
      <w:bookmarkEnd w:id="33"/>
      <w:bookmarkEnd w:id="34"/>
      <w:bookmarkEnd w:id="35"/>
      <w:r w:rsidRPr="004B18CA">
        <w:rPr>
          <w:rFonts w:asciiTheme="minorHAnsi" w:hAnsiTheme="minorHAnsi" w:cstheme="minorHAnsi"/>
          <w:b/>
          <w:caps/>
          <w:szCs w:val="22"/>
          <w:u w:val="single"/>
        </w:rPr>
        <w:t>C</w:t>
      </w:r>
      <w:r w:rsidR="00F52D3F" w:rsidRPr="004B18CA">
        <w:rPr>
          <w:rFonts w:asciiTheme="minorHAnsi" w:hAnsiTheme="minorHAnsi" w:cstheme="minorHAnsi"/>
          <w:b/>
          <w:caps/>
          <w:szCs w:val="22"/>
          <w:u w:val="single"/>
        </w:rPr>
        <w:t>onditions de participation de candidats</w:t>
      </w:r>
      <w:bookmarkEnd w:id="40"/>
    </w:p>
    <w:p w14:paraId="3F106B79" w14:textId="7FCACD01" w:rsidR="00DD0FD9" w:rsidRPr="004B18CA" w:rsidRDefault="00DD0FD9" w:rsidP="0006068D">
      <w:pPr>
        <w:pStyle w:val="Titre2"/>
        <w:spacing w:before="120" w:after="120" w:line="240" w:lineRule="auto"/>
        <w:jc w:val="both"/>
        <w:rPr>
          <w:rFonts w:asciiTheme="minorHAnsi" w:hAnsiTheme="minorHAnsi" w:cstheme="minorHAnsi"/>
          <w:sz w:val="22"/>
          <w:szCs w:val="22"/>
          <w:u w:val="single"/>
        </w:rPr>
      </w:pPr>
      <w:bookmarkStart w:id="41" w:name="_Toc239958896"/>
      <w:r w:rsidRPr="004B18CA">
        <w:rPr>
          <w:rFonts w:asciiTheme="minorHAnsi" w:hAnsiTheme="minorHAnsi" w:cstheme="minorHAnsi"/>
          <w:sz w:val="22"/>
          <w:szCs w:val="22"/>
          <w:u w:val="single"/>
        </w:rPr>
        <w:t xml:space="preserve">Conditions de présentation </w:t>
      </w:r>
      <w:r w:rsidR="0005224C" w:rsidRPr="004B18CA">
        <w:rPr>
          <w:rFonts w:asciiTheme="minorHAnsi" w:hAnsiTheme="minorHAnsi" w:cstheme="minorHAnsi"/>
          <w:sz w:val="22"/>
          <w:szCs w:val="22"/>
          <w:u w:val="single"/>
        </w:rPr>
        <w:t>des candidatures</w:t>
      </w:r>
      <w:bookmarkEnd w:id="41"/>
    </w:p>
    <w:p w14:paraId="73F7C4C4" w14:textId="08172491" w:rsidR="00DD0FD9" w:rsidRPr="004B18CA" w:rsidRDefault="00DD0FD9" w:rsidP="00DD0FD9">
      <w:pPr>
        <w:pStyle w:val="Standard"/>
        <w:rPr>
          <w:rFonts w:asciiTheme="minorHAnsi" w:hAnsiTheme="minorHAnsi" w:cstheme="minorHAnsi"/>
          <w:bCs/>
          <w:iCs/>
          <w:sz w:val="22"/>
          <w:szCs w:val="22"/>
          <w:lang w:bidi="ar-SA"/>
        </w:rPr>
      </w:pPr>
      <w:r w:rsidRPr="004B18CA">
        <w:rPr>
          <w:rFonts w:asciiTheme="minorHAnsi" w:eastAsia="Times" w:hAnsiTheme="minorHAnsi" w:cstheme="minorHAnsi"/>
          <w:bCs/>
          <w:iCs/>
          <w:kern w:val="0"/>
          <w:sz w:val="22"/>
          <w:szCs w:val="22"/>
          <w:lang w:eastAsia="fr-FR" w:bidi="ar-SA"/>
        </w:rPr>
        <w:t>Une même personne ne peut représenter plus d'un candidat pour un même marché (article R. 2142-4 du code de la commande publique).</w:t>
      </w:r>
      <w:r w:rsidRPr="004B18CA">
        <w:rPr>
          <w:rFonts w:asciiTheme="minorHAnsi" w:hAnsiTheme="minorHAnsi" w:cstheme="minorHAnsi"/>
          <w:bCs/>
          <w:iCs/>
          <w:sz w:val="22"/>
          <w:szCs w:val="22"/>
          <w:lang w:bidi="ar-SA"/>
        </w:rPr>
        <w:t xml:space="preserve"> Mais dans le cadre de la consult</w:t>
      </w:r>
      <w:r w:rsidR="00CB62CA" w:rsidRPr="004B18CA">
        <w:rPr>
          <w:rFonts w:asciiTheme="minorHAnsi" w:hAnsiTheme="minorHAnsi" w:cstheme="minorHAnsi"/>
          <w:bCs/>
          <w:iCs/>
          <w:sz w:val="22"/>
          <w:szCs w:val="22"/>
          <w:lang w:bidi="ar-SA"/>
        </w:rPr>
        <w:t>ation, le pouvoir adjudicateur</w:t>
      </w:r>
      <w:r w:rsidRPr="004B18CA">
        <w:rPr>
          <w:rFonts w:asciiTheme="minorHAnsi" w:hAnsiTheme="minorHAnsi" w:cstheme="minorHAnsi"/>
          <w:bCs/>
          <w:iCs/>
          <w:sz w:val="22"/>
          <w:szCs w:val="22"/>
          <w:lang w:bidi="ar-SA"/>
        </w:rPr>
        <w:t xml:space="preserve"> [n’autorise pas] le candidat à présenter plusieurs offres en agissant à la fois :</w:t>
      </w:r>
    </w:p>
    <w:p w14:paraId="03447BCF" w14:textId="77777777" w:rsidR="00DD0FD9" w:rsidRPr="004B18CA" w:rsidRDefault="00DD0FD9" w:rsidP="00DD0FD9">
      <w:pPr>
        <w:pStyle w:val="Standard"/>
        <w:numPr>
          <w:ilvl w:val="0"/>
          <w:numId w:val="35"/>
        </w:numPr>
        <w:rPr>
          <w:rFonts w:asciiTheme="minorHAnsi" w:hAnsiTheme="minorHAnsi" w:cstheme="minorHAnsi"/>
          <w:bCs/>
          <w:iCs/>
          <w:sz w:val="22"/>
          <w:szCs w:val="22"/>
          <w:lang w:bidi="ar-SA"/>
        </w:rPr>
      </w:pPr>
      <w:r w:rsidRPr="004B18CA">
        <w:rPr>
          <w:rFonts w:asciiTheme="minorHAnsi" w:hAnsiTheme="minorHAnsi" w:cstheme="minorHAnsi"/>
          <w:bCs/>
          <w:iCs/>
          <w:sz w:val="22"/>
          <w:szCs w:val="22"/>
          <w:lang w:bidi="ar-SA"/>
        </w:rPr>
        <w:t>en qualité de candidat individuel et de membre d'un ou plusieurs groupements d'opérateurs économiques;</w:t>
      </w:r>
    </w:p>
    <w:p w14:paraId="754E5730" w14:textId="77777777" w:rsidR="00DD0FD9" w:rsidRPr="004B18CA" w:rsidRDefault="00DD0FD9" w:rsidP="00DD0FD9">
      <w:pPr>
        <w:pStyle w:val="Standard"/>
        <w:numPr>
          <w:ilvl w:val="0"/>
          <w:numId w:val="35"/>
        </w:numPr>
        <w:rPr>
          <w:rFonts w:asciiTheme="minorHAnsi" w:hAnsiTheme="minorHAnsi" w:cstheme="minorHAnsi"/>
          <w:bCs/>
          <w:iCs/>
          <w:sz w:val="22"/>
          <w:szCs w:val="22"/>
          <w:lang w:bidi="ar-SA"/>
        </w:rPr>
      </w:pPr>
      <w:r w:rsidRPr="004B18CA">
        <w:rPr>
          <w:rFonts w:asciiTheme="minorHAnsi" w:hAnsiTheme="minorHAnsi" w:cstheme="minorHAnsi"/>
          <w:bCs/>
          <w:iCs/>
          <w:sz w:val="22"/>
          <w:szCs w:val="22"/>
          <w:lang w:bidi="ar-SA"/>
        </w:rPr>
        <w:t>en qualité de membres de plusieurs groupements d'opérateurs économiques.</w:t>
      </w:r>
    </w:p>
    <w:p w14:paraId="5973C5F9" w14:textId="77777777" w:rsidR="00DD0FD9" w:rsidRPr="004B18CA" w:rsidRDefault="00DD0FD9" w:rsidP="00DD0FD9">
      <w:pPr>
        <w:pStyle w:val="Standard"/>
        <w:ind w:left="1066"/>
        <w:rPr>
          <w:rFonts w:asciiTheme="minorHAnsi" w:hAnsiTheme="minorHAnsi" w:cstheme="minorHAnsi"/>
          <w:bCs/>
          <w:iCs/>
          <w:sz w:val="22"/>
          <w:szCs w:val="22"/>
          <w:lang w:bidi="ar-SA"/>
        </w:rPr>
      </w:pPr>
    </w:p>
    <w:p w14:paraId="1341165C" w14:textId="66DFBAE1" w:rsidR="00DB5F36" w:rsidRPr="004B18CA" w:rsidRDefault="00DD0FD9" w:rsidP="002F2416">
      <w:pPr>
        <w:pStyle w:val="Standard"/>
        <w:rPr>
          <w:rFonts w:asciiTheme="minorHAnsi" w:eastAsia="Times" w:hAnsiTheme="minorHAnsi" w:cstheme="minorHAnsi"/>
          <w:bCs/>
          <w:iCs/>
          <w:kern w:val="0"/>
          <w:sz w:val="22"/>
          <w:szCs w:val="22"/>
          <w:lang w:eastAsia="fr-FR" w:bidi="ar-SA"/>
        </w:rPr>
      </w:pPr>
      <w:r w:rsidRPr="004B18CA">
        <w:rPr>
          <w:rFonts w:asciiTheme="minorHAnsi" w:hAnsiTheme="minorHAnsi" w:cstheme="minorHAnsi"/>
          <w:bCs/>
          <w:iCs/>
          <w:sz w:val="22"/>
          <w:szCs w:val="22"/>
          <w:lang w:bidi="ar-SA"/>
        </w:rPr>
        <w:t>Dans le cas d'une candidature d'un groupement d'opérateurs économiques, chaque membre du groupement doit fournir l'ensemble des documents et renseignements attestant de ses capacités juridiques, professionnelles, techniques et financières. L'appréciation des capacités du groupement est globale.</w:t>
      </w:r>
    </w:p>
    <w:p w14:paraId="78E99918" w14:textId="77777777" w:rsidR="00C810F9" w:rsidRPr="004B18CA" w:rsidRDefault="00C810F9" w:rsidP="002F2416">
      <w:pPr>
        <w:pStyle w:val="Standard"/>
        <w:rPr>
          <w:rFonts w:asciiTheme="minorHAnsi" w:eastAsia="Times" w:hAnsiTheme="minorHAnsi" w:cstheme="minorHAnsi"/>
          <w:bCs/>
          <w:iCs/>
          <w:kern w:val="0"/>
          <w:sz w:val="22"/>
          <w:szCs w:val="22"/>
          <w:lang w:eastAsia="fr-FR" w:bidi="ar-SA"/>
        </w:rPr>
      </w:pPr>
    </w:p>
    <w:p w14:paraId="0E818944" w14:textId="2378B55A" w:rsidR="002F2416" w:rsidRPr="004B18CA" w:rsidRDefault="00C810F9" w:rsidP="0006068D">
      <w:pPr>
        <w:pStyle w:val="Titre2"/>
        <w:spacing w:before="120" w:after="120" w:line="240" w:lineRule="auto"/>
        <w:jc w:val="both"/>
        <w:rPr>
          <w:rFonts w:asciiTheme="minorHAnsi" w:hAnsiTheme="minorHAnsi" w:cstheme="minorHAnsi"/>
          <w:sz w:val="22"/>
          <w:szCs w:val="22"/>
          <w:u w:val="single"/>
        </w:rPr>
      </w:pPr>
      <w:bookmarkStart w:id="42" w:name="_Toc239958897"/>
      <w:r w:rsidRPr="004B18CA">
        <w:rPr>
          <w:rFonts w:asciiTheme="minorHAnsi" w:hAnsiTheme="minorHAnsi" w:cstheme="minorHAnsi"/>
          <w:sz w:val="22"/>
          <w:szCs w:val="22"/>
          <w:u w:val="single"/>
        </w:rPr>
        <w:t xml:space="preserve">Motifs </w:t>
      </w:r>
      <w:r w:rsidR="004A2256" w:rsidRPr="004B18CA">
        <w:rPr>
          <w:rFonts w:asciiTheme="minorHAnsi" w:hAnsiTheme="minorHAnsi" w:cstheme="minorHAnsi"/>
          <w:sz w:val="22"/>
          <w:szCs w:val="22"/>
          <w:u w:val="single"/>
        </w:rPr>
        <w:t xml:space="preserve">et conditions </w:t>
      </w:r>
      <w:r w:rsidRPr="004B18CA">
        <w:rPr>
          <w:rFonts w:asciiTheme="minorHAnsi" w:hAnsiTheme="minorHAnsi" w:cstheme="minorHAnsi"/>
          <w:sz w:val="22"/>
          <w:szCs w:val="22"/>
          <w:u w:val="single"/>
        </w:rPr>
        <w:t>d’exclusion</w:t>
      </w:r>
      <w:bookmarkEnd w:id="42"/>
      <w:r w:rsidR="009530C4" w:rsidRPr="004B18CA">
        <w:rPr>
          <w:rFonts w:asciiTheme="minorHAnsi" w:hAnsiTheme="minorHAnsi" w:cstheme="minorHAnsi"/>
          <w:sz w:val="22"/>
          <w:szCs w:val="22"/>
          <w:u w:val="single"/>
        </w:rPr>
        <w:t xml:space="preserve"> </w:t>
      </w:r>
    </w:p>
    <w:p w14:paraId="763C5260" w14:textId="0A6FE1D2" w:rsidR="00B84C4A" w:rsidRPr="004B18CA" w:rsidRDefault="00B84C4A" w:rsidP="00B84C4A">
      <w:pPr>
        <w:pStyle w:val="Standard"/>
        <w:rPr>
          <w:rFonts w:asciiTheme="minorHAnsi" w:hAnsiTheme="minorHAnsi" w:cstheme="minorHAnsi"/>
          <w:bCs/>
          <w:iCs/>
          <w:sz w:val="22"/>
          <w:szCs w:val="22"/>
        </w:rPr>
      </w:pPr>
      <w:r w:rsidRPr="004B18CA">
        <w:rPr>
          <w:rFonts w:asciiTheme="minorHAnsi" w:hAnsiTheme="minorHAnsi" w:cstheme="minorHAnsi"/>
          <w:bCs/>
          <w:iCs/>
          <w:sz w:val="22"/>
          <w:szCs w:val="22"/>
        </w:rPr>
        <w:t xml:space="preserve">En application, notamment : </w:t>
      </w:r>
    </w:p>
    <w:p w14:paraId="03311E18" w14:textId="77777777" w:rsidR="00B84C4A" w:rsidRPr="004B18CA" w:rsidRDefault="00B84C4A" w:rsidP="00B84C4A">
      <w:pPr>
        <w:pStyle w:val="Standard"/>
        <w:numPr>
          <w:ilvl w:val="0"/>
          <w:numId w:val="38"/>
        </w:numPr>
        <w:rPr>
          <w:rFonts w:asciiTheme="minorHAnsi" w:hAnsiTheme="minorHAnsi" w:cstheme="minorHAnsi"/>
          <w:bCs/>
          <w:iCs/>
          <w:sz w:val="22"/>
          <w:szCs w:val="22"/>
        </w:rPr>
      </w:pPr>
      <w:r w:rsidRPr="004B18CA">
        <w:rPr>
          <w:rFonts w:asciiTheme="minorHAnsi" w:hAnsiTheme="minorHAnsi" w:cstheme="minorHAnsi"/>
          <w:bCs/>
          <w:iCs/>
          <w:sz w:val="22"/>
          <w:szCs w:val="22"/>
        </w:rPr>
        <w:t>de la loi n°2016-1691 du 9 décembre 2016 relative à la transparence, à la lutte contre la corruption et à la modernisation de la vie économique, dite loi « Sapin II »,</w:t>
      </w:r>
    </w:p>
    <w:p w14:paraId="0E5C43E2" w14:textId="77777777" w:rsidR="00B84C4A" w:rsidRPr="004B18CA" w:rsidRDefault="00B84C4A" w:rsidP="00B84C4A">
      <w:pPr>
        <w:pStyle w:val="Standard"/>
        <w:numPr>
          <w:ilvl w:val="0"/>
          <w:numId w:val="38"/>
        </w:numPr>
        <w:rPr>
          <w:rFonts w:asciiTheme="minorHAnsi" w:hAnsiTheme="minorHAnsi" w:cstheme="minorHAnsi"/>
          <w:bCs/>
          <w:iCs/>
          <w:sz w:val="22"/>
          <w:szCs w:val="22"/>
        </w:rPr>
      </w:pPr>
      <w:r w:rsidRPr="004B18CA">
        <w:rPr>
          <w:rFonts w:asciiTheme="minorHAnsi" w:hAnsiTheme="minorHAnsi" w:cstheme="minorHAnsi"/>
          <w:bCs/>
          <w:iCs/>
          <w:sz w:val="22"/>
          <w:szCs w:val="22"/>
        </w:rPr>
        <w:lastRenderedPageBreak/>
        <w:t>du chapitre II du Code monétaire et financier français portant sur les « dispositions relatives au gel des avoirs et à l'interdiction de mise à disposition » (notamment les articles L562-4 et 5),</w:t>
      </w:r>
    </w:p>
    <w:p w14:paraId="372EA7B5" w14:textId="11395F17" w:rsidR="00B84C4A" w:rsidRPr="004B18CA" w:rsidRDefault="00B84C4A" w:rsidP="0006068D">
      <w:pPr>
        <w:pStyle w:val="Standard"/>
        <w:numPr>
          <w:ilvl w:val="0"/>
          <w:numId w:val="38"/>
        </w:numPr>
        <w:rPr>
          <w:rFonts w:asciiTheme="minorHAnsi" w:hAnsiTheme="minorHAnsi" w:cstheme="minorHAnsi"/>
          <w:bCs/>
          <w:iCs/>
          <w:sz w:val="22"/>
          <w:szCs w:val="22"/>
        </w:rPr>
      </w:pPr>
      <w:r w:rsidRPr="004B18CA">
        <w:rPr>
          <w:rFonts w:asciiTheme="minorHAnsi" w:hAnsiTheme="minorHAnsi" w:cstheme="minorHAnsi"/>
          <w:bCs/>
          <w:iCs/>
          <w:sz w:val="22"/>
          <w:szCs w:val="22"/>
        </w:rPr>
        <w:t>des exigences en la matière découlant de l’accréditation pour la gestion des fonds délégués de l’Union européenne (pilier 7 relatif à l’exclusion à l’accès aux financements),</w:t>
      </w:r>
    </w:p>
    <w:p w14:paraId="1121E9CB" w14:textId="77777777" w:rsidR="00B84C4A" w:rsidRPr="004B18CA" w:rsidRDefault="00B84C4A" w:rsidP="0006068D">
      <w:pPr>
        <w:pStyle w:val="Standard"/>
        <w:rPr>
          <w:rFonts w:asciiTheme="minorHAnsi" w:hAnsiTheme="minorHAnsi" w:cstheme="minorHAnsi"/>
          <w:bCs/>
          <w:iCs/>
          <w:sz w:val="22"/>
          <w:szCs w:val="22"/>
        </w:rPr>
      </w:pPr>
    </w:p>
    <w:p w14:paraId="19C06C33" w14:textId="30113CC1" w:rsidR="00D003D8" w:rsidRPr="004B18CA" w:rsidRDefault="005D4593" w:rsidP="0006068D">
      <w:pPr>
        <w:pStyle w:val="Standard"/>
        <w:pBdr>
          <w:top w:val="single" w:sz="4" w:space="1" w:color="auto"/>
          <w:left w:val="single" w:sz="4" w:space="1" w:color="auto"/>
          <w:bottom w:val="single" w:sz="4" w:space="1" w:color="auto"/>
          <w:right w:val="single" w:sz="4" w:space="1" w:color="auto"/>
        </w:pBdr>
        <w:rPr>
          <w:rFonts w:asciiTheme="minorHAnsi" w:hAnsiTheme="minorHAnsi" w:cstheme="minorHAnsi"/>
          <w:bCs/>
          <w:iCs/>
          <w:sz w:val="22"/>
          <w:szCs w:val="22"/>
        </w:rPr>
      </w:pPr>
      <w:r w:rsidRPr="004B18CA">
        <w:rPr>
          <w:rFonts w:asciiTheme="minorHAnsi" w:eastAsia="Times" w:hAnsiTheme="minorHAnsi" w:cstheme="minorHAnsi"/>
          <w:bCs/>
          <w:iCs/>
          <w:kern w:val="0"/>
          <w:sz w:val="22"/>
          <w:szCs w:val="22"/>
          <w:lang w:eastAsia="fr-FR" w:bidi="ar-SA"/>
        </w:rPr>
        <w:t xml:space="preserve">Les candidats ou leur représentant se trouvant dans un des cas </w:t>
      </w:r>
      <w:r w:rsidR="004A2256" w:rsidRPr="004B18CA">
        <w:rPr>
          <w:rFonts w:asciiTheme="minorHAnsi" w:eastAsia="Times" w:hAnsiTheme="minorHAnsi" w:cstheme="minorHAnsi"/>
          <w:bCs/>
          <w:iCs/>
          <w:kern w:val="0"/>
          <w:sz w:val="22"/>
          <w:szCs w:val="22"/>
          <w:lang w:eastAsia="fr-FR" w:bidi="ar-SA"/>
        </w:rPr>
        <w:t>énumérés aux articles</w:t>
      </w:r>
      <w:r w:rsidR="00474075" w:rsidRPr="004B18CA">
        <w:rPr>
          <w:rFonts w:asciiTheme="minorHAnsi" w:eastAsia="Times" w:hAnsiTheme="minorHAnsi" w:cstheme="minorHAnsi"/>
          <w:bCs/>
          <w:iCs/>
          <w:kern w:val="0"/>
          <w:sz w:val="22"/>
          <w:szCs w:val="22"/>
          <w:lang w:eastAsia="fr-FR" w:bidi="ar-SA"/>
        </w:rPr>
        <w:t xml:space="preserve"> L.2141-1 à L.2141-10 </w:t>
      </w:r>
      <w:r w:rsidR="004A2256" w:rsidRPr="004B18CA">
        <w:rPr>
          <w:rFonts w:asciiTheme="minorHAnsi" w:eastAsia="Times" w:hAnsiTheme="minorHAnsi" w:cstheme="minorHAnsi"/>
          <w:bCs/>
          <w:iCs/>
          <w:kern w:val="0"/>
          <w:sz w:val="22"/>
          <w:szCs w:val="22"/>
          <w:lang w:eastAsia="fr-FR" w:bidi="ar-SA"/>
        </w:rPr>
        <w:t>du code de la commande publique</w:t>
      </w:r>
      <w:r w:rsidR="00187DA0" w:rsidRPr="004B18CA">
        <w:rPr>
          <w:rFonts w:asciiTheme="minorHAnsi" w:eastAsia="Times" w:hAnsiTheme="minorHAnsi" w:cstheme="minorHAnsi"/>
          <w:bCs/>
          <w:iCs/>
          <w:kern w:val="0"/>
          <w:sz w:val="22"/>
          <w:szCs w:val="22"/>
          <w:lang w:eastAsia="fr-FR" w:bidi="ar-SA"/>
        </w:rPr>
        <w:t xml:space="preserve">, ou qui figurent sur une liste d’exclusion </w:t>
      </w:r>
      <w:r w:rsidR="00B84C4A" w:rsidRPr="004B18CA">
        <w:rPr>
          <w:rFonts w:asciiTheme="minorHAnsi" w:eastAsia="Times" w:hAnsiTheme="minorHAnsi" w:cstheme="minorHAnsi"/>
          <w:bCs/>
          <w:iCs/>
          <w:kern w:val="0"/>
          <w:sz w:val="22"/>
          <w:szCs w:val="22"/>
          <w:lang w:eastAsia="fr-FR" w:bidi="ar-SA"/>
        </w:rPr>
        <w:t>officielle</w:t>
      </w:r>
      <w:r w:rsidR="004A2256" w:rsidRPr="004B18CA">
        <w:rPr>
          <w:rFonts w:asciiTheme="minorHAnsi" w:eastAsia="Times" w:hAnsiTheme="minorHAnsi" w:cstheme="minorHAnsi"/>
          <w:bCs/>
          <w:iCs/>
          <w:kern w:val="0"/>
          <w:sz w:val="22"/>
          <w:szCs w:val="22"/>
          <w:lang w:eastAsia="fr-FR" w:bidi="ar-SA"/>
        </w:rPr>
        <w:t xml:space="preserve"> </w:t>
      </w:r>
      <w:r w:rsidR="003E32DB" w:rsidRPr="004B18CA">
        <w:rPr>
          <w:rFonts w:asciiTheme="minorHAnsi" w:eastAsia="Times" w:hAnsiTheme="minorHAnsi" w:cstheme="minorHAnsi"/>
          <w:bCs/>
          <w:iCs/>
          <w:kern w:val="0"/>
          <w:sz w:val="22"/>
          <w:szCs w:val="22"/>
          <w:lang w:eastAsia="fr-FR" w:bidi="ar-SA"/>
        </w:rPr>
        <w:t>sont exclu</w:t>
      </w:r>
      <w:r w:rsidRPr="004B18CA">
        <w:rPr>
          <w:rFonts w:asciiTheme="minorHAnsi" w:eastAsia="Times" w:hAnsiTheme="minorHAnsi" w:cstheme="minorHAnsi"/>
          <w:bCs/>
          <w:iCs/>
          <w:kern w:val="0"/>
          <w:sz w:val="22"/>
          <w:szCs w:val="22"/>
          <w:lang w:eastAsia="fr-FR" w:bidi="ar-SA"/>
        </w:rPr>
        <w:t>s de la procédure</w:t>
      </w:r>
      <w:r w:rsidR="00B7709C" w:rsidRPr="004B18CA">
        <w:rPr>
          <w:rFonts w:asciiTheme="minorHAnsi" w:eastAsia="Times" w:hAnsiTheme="minorHAnsi" w:cstheme="minorHAnsi"/>
          <w:bCs/>
          <w:iCs/>
          <w:kern w:val="0"/>
          <w:sz w:val="22"/>
          <w:szCs w:val="22"/>
          <w:lang w:eastAsia="fr-FR" w:bidi="ar-SA"/>
        </w:rPr>
        <w:t xml:space="preserve">, que leur situation soit révélée par leurs propres déclarations ou par la mise en œuvre </w:t>
      </w:r>
      <w:r w:rsidR="003E32DB" w:rsidRPr="004B18CA">
        <w:rPr>
          <w:rFonts w:asciiTheme="minorHAnsi" w:eastAsia="Times" w:hAnsiTheme="minorHAnsi" w:cstheme="minorHAnsi"/>
          <w:bCs/>
          <w:iCs/>
          <w:kern w:val="0"/>
          <w:sz w:val="22"/>
          <w:szCs w:val="22"/>
          <w:lang w:eastAsia="fr-FR" w:bidi="ar-SA"/>
        </w:rPr>
        <w:t xml:space="preserve">des mesures de vigilance </w:t>
      </w:r>
      <w:r w:rsidR="00187DA0" w:rsidRPr="004B18CA">
        <w:rPr>
          <w:rFonts w:asciiTheme="minorHAnsi" w:eastAsia="Times" w:hAnsiTheme="minorHAnsi" w:cstheme="minorHAnsi"/>
          <w:bCs/>
          <w:iCs/>
          <w:kern w:val="0"/>
          <w:sz w:val="22"/>
          <w:szCs w:val="22"/>
          <w:lang w:eastAsia="fr-FR" w:bidi="ar-SA"/>
        </w:rPr>
        <w:t>par l’autorité contractante</w:t>
      </w:r>
      <w:r w:rsidR="00B7709C" w:rsidRPr="004B18CA">
        <w:rPr>
          <w:rFonts w:asciiTheme="minorHAnsi" w:eastAsia="Times" w:hAnsiTheme="minorHAnsi" w:cstheme="minorHAnsi"/>
          <w:bCs/>
          <w:iCs/>
          <w:kern w:val="0"/>
          <w:sz w:val="22"/>
          <w:szCs w:val="22"/>
          <w:lang w:eastAsia="fr-FR" w:bidi="ar-SA"/>
        </w:rPr>
        <w:t>.</w:t>
      </w:r>
    </w:p>
    <w:p w14:paraId="43A66929" w14:textId="77777777" w:rsidR="00C17896" w:rsidRPr="004B18CA" w:rsidRDefault="00C17896" w:rsidP="0006068D">
      <w:pPr>
        <w:pStyle w:val="Standard"/>
        <w:pBdr>
          <w:top w:val="single" w:sz="4" w:space="1" w:color="auto"/>
          <w:left w:val="single" w:sz="4" w:space="1" w:color="auto"/>
          <w:bottom w:val="single" w:sz="4" w:space="1" w:color="auto"/>
          <w:right w:val="single" w:sz="4" w:space="1" w:color="auto"/>
        </w:pBdr>
        <w:rPr>
          <w:rFonts w:asciiTheme="minorHAnsi" w:hAnsiTheme="minorHAnsi" w:cstheme="minorHAnsi"/>
          <w:bCs/>
          <w:iCs/>
          <w:sz w:val="22"/>
          <w:szCs w:val="22"/>
        </w:rPr>
      </w:pPr>
    </w:p>
    <w:p w14:paraId="06039189" w14:textId="365AE9FC" w:rsidR="00D003D8" w:rsidRPr="004B18CA" w:rsidRDefault="003E32DB" w:rsidP="0006068D">
      <w:pPr>
        <w:pStyle w:val="Standard"/>
        <w:pBdr>
          <w:top w:val="single" w:sz="4" w:space="1" w:color="auto"/>
          <w:left w:val="single" w:sz="4" w:space="1" w:color="auto"/>
          <w:bottom w:val="single" w:sz="4" w:space="1" w:color="auto"/>
          <w:right w:val="single" w:sz="4" w:space="1" w:color="auto"/>
        </w:pBdr>
        <w:rPr>
          <w:rFonts w:asciiTheme="minorHAnsi" w:hAnsiTheme="minorHAnsi" w:cstheme="minorHAnsi"/>
          <w:bCs/>
          <w:iCs/>
          <w:sz w:val="22"/>
          <w:szCs w:val="22"/>
        </w:rPr>
      </w:pPr>
      <w:r w:rsidRPr="004B18CA">
        <w:rPr>
          <w:rFonts w:asciiTheme="minorHAnsi" w:eastAsia="Times" w:hAnsiTheme="minorHAnsi" w:cstheme="minorHAnsi"/>
          <w:bCs/>
          <w:iCs/>
          <w:kern w:val="0"/>
          <w:sz w:val="22"/>
          <w:szCs w:val="22"/>
          <w:lang w:eastAsia="fr-FR" w:bidi="ar-SA"/>
        </w:rPr>
        <w:t>Toutefois, l</w:t>
      </w:r>
      <w:r w:rsidR="00D003D8" w:rsidRPr="004B18CA">
        <w:rPr>
          <w:rFonts w:asciiTheme="minorHAnsi" w:eastAsia="Times" w:hAnsiTheme="minorHAnsi" w:cstheme="minorHAnsi"/>
          <w:bCs/>
          <w:iCs/>
          <w:kern w:val="0"/>
          <w:sz w:val="22"/>
          <w:szCs w:val="22"/>
          <w:lang w:eastAsia="fr-FR" w:bidi="ar-SA"/>
        </w:rPr>
        <w:t xml:space="preserve">orsque </w:t>
      </w:r>
      <w:r w:rsidRPr="004B18CA">
        <w:rPr>
          <w:rFonts w:asciiTheme="minorHAnsi" w:eastAsia="Times" w:hAnsiTheme="minorHAnsi" w:cstheme="minorHAnsi"/>
          <w:bCs/>
          <w:iCs/>
          <w:kern w:val="0"/>
          <w:sz w:val="22"/>
          <w:szCs w:val="22"/>
          <w:lang w:eastAsia="fr-FR" w:bidi="ar-SA"/>
        </w:rPr>
        <w:t xml:space="preserve">la décision d’exclusion est laissée à l’appréciation de l’autorité contractante, </w:t>
      </w:r>
      <w:r w:rsidRPr="004B18CA">
        <w:rPr>
          <w:rFonts w:asciiTheme="minorHAnsi" w:hAnsiTheme="minorHAnsi" w:cstheme="minorHAnsi"/>
          <w:bCs/>
          <w:iCs/>
          <w:sz w:val="22"/>
          <w:szCs w:val="22"/>
        </w:rPr>
        <w:t>celle-ci invite le</w:t>
      </w:r>
      <w:r w:rsidR="00EF4A88" w:rsidRPr="004B18CA">
        <w:rPr>
          <w:rFonts w:asciiTheme="minorHAnsi" w:hAnsiTheme="minorHAnsi" w:cstheme="minorHAnsi"/>
          <w:bCs/>
          <w:iCs/>
          <w:sz w:val="22"/>
          <w:szCs w:val="22"/>
        </w:rPr>
        <w:t>(s)</w:t>
      </w:r>
      <w:r w:rsidRPr="004B18CA">
        <w:rPr>
          <w:rFonts w:asciiTheme="minorHAnsi" w:hAnsiTheme="minorHAnsi" w:cstheme="minorHAnsi"/>
          <w:bCs/>
          <w:iCs/>
          <w:sz w:val="22"/>
          <w:szCs w:val="22"/>
        </w:rPr>
        <w:t xml:space="preserve"> candidat</w:t>
      </w:r>
      <w:r w:rsidR="00EF4A88" w:rsidRPr="004B18CA">
        <w:rPr>
          <w:rFonts w:asciiTheme="minorHAnsi" w:hAnsiTheme="minorHAnsi" w:cstheme="minorHAnsi"/>
          <w:bCs/>
          <w:iCs/>
          <w:sz w:val="22"/>
          <w:szCs w:val="22"/>
        </w:rPr>
        <w:t>(s)</w:t>
      </w:r>
      <w:r w:rsidRPr="004B18CA">
        <w:rPr>
          <w:rFonts w:asciiTheme="minorHAnsi" w:hAnsiTheme="minorHAnsi" w:cstheme="minorHAnsi"/>
          <w:bCs/>
          <w:iCs/>
          <w:sz w:val="22"/>
          <w:szCs w:val="22"/>
        </w:rPr>
        <w:t xml:space="preserve"> susceptible</w:t>
      </w:r>
      <w:r w:rsidR="00EF4A88" w:rsidRPr="004B18CA">
        <w:rPr>
          <w:rFonts w:asciiTheme="minorHAnsi" w:hAnsiTheme="minorHAnsi" w:cstheme="minorHAnsi"/>
          <w:bCs/>
          <w:iCs/>
          <w:sz w:val="22"/>
          <w:szCs w:val="22"/>
        </w:rPr>
        <w:t>(s)</w:t>
      </w:r>
      <w:r w:rsidRPr="004B18CA">
        <w:rPr>
          <w:rFonts w:asciiTheme="minorHAnsi" w:hAnsiTheme="minorHAnsi" w:cstheme="minorHAnsi"/>
          <w:bCs/>
          <w:iCs/>
          <w:sz w:val="22"/>
          <w:szCs w:val="22"/>
        </w:rPr>
        <w:t xml:space="preserve"> d’être exclu</w:t>
      </w:r>
      <w:r w:rsidR="00EF4A88" w:rsidRPr="004B18CA">
        <w:rPr>
          <w:rFonts w:asciiTheme="minorHAnsi" w:hAnsiTheme="minorHAnsi" w:cstheme="minorHAnsi"/>
          <w:bCs/>
          <w:iCs/>
          <w:sz w:val="22"/>
          <w:szCs w:val="22"/>
        </w:rPr>
        <w:t>(s)</w:t>
      </w:r>
      <w:r w:rsidR="00D003D8" w:rsidRPr="004B18CA">
        <w:rPr>
          <w:rFonts w:asciiTheme="minorHAnsi" w:hAnsiTheme="minorHAnsi" w:cstheme="minorHAnsi"/>
          <w:bCs/>
          <w:iCs/>
          <w:sz w:val="22"/>
          <w:szCs w:val="22"/>
        </w:rPr>
        <w:t xml:space="preserve"> </w:t>
      </w:r>
      <w:r w:rsidR="00EF4A88" w:rsidRPr="004B18CA">
        <w:rPr>
          <w:rFonts w:asciiTheme="minorHAnsi" w:hAnsiTheme="minorHAnsi" w:cstheme="minorHAnsi"/>
          <w:bCs/>
          <w:iCs/>
          <w:sz w:val="22"/>
          <w:szCs w:val="22"/>
        </w:rPr>
        <w:t>à</w:t>
      </w:r>
      <w:r w:rsidR="00D003D8" w:rsidRPr="004B18CA">
        <w:rPr>
          <w:rFonts w:asciiTheme="minorHAnsi" w:hAnsiTheme="minorHAnsi" w:cstheme="minorHAnsi"/>
          <w:bCs/>
          <w:iCs/>
          <w:sz w:val="22"/>
          <w:szCs w:val="22"/>
        </w:rPr>
        <w:t xml:space="preserve"> présenter ses</w:t>
      </w:r>
      <w:r w:rsidR="00EF4A88" w:rsidRPr="004B18CA">
        <w:rPr>
          <w:rFonts w:asciiTheme="minorHAnsi" w:hAnsiTheme="minorHAnsi" w:cstheme="minorHAnsi"/>
          <w:bCs/>
          <w:iCs/>
          <w:sz w:val="22"/>
          <w:szCs w:val="22"/>
        </w:rPr>
        <w:t>(leurs)</w:t>
      </w:r>
      <w:r w:rsidR="00D003D8" w:rsidRPr="004B18CA">
        <w:rPr>
          <w:rFonts w:asciiTheme="minorHAnsi" w:hAnsiTheme="minorHAnsi" w:cstheme="minorHAnsi"/>
          <w:bCs/>
          <w:iCs/>
          <w:sz w:val="22"/>
          <w:szCs w:val="22"/>
        </w:rPr>
        <w:t xml:space="preserve"> observations afin d'établir dans un délai rais</w:t>
      </w:r>
      <w:r w:rsidR="00EF4A88" w:rsidRPr="004B18CA">
        <w:rPr>
          <w:rFonts w:asciiTheme="minorHAnsi" w:hAnsiTheme="minorHAnsi" w:cstheme="minorHAnsi"/>
          <w:bCs/>
          <w:iCs/>
          <w:sz w:val="22"/>
          <w:szCs w:val="22"/>
        </w:rPr>
        <w:t xml:space="preserve">onnable </w:t>
      </w:r>
      <w:r w:rsidR="002104E9" w:rsidRPr="004B18CA">
        <w:rPr>
          <w:rFonts w:asciiTheme="minorHAnsi" w:hAnsiTheme="minorHAnsi" w:cstheme="minorHAnsi"/>
          <w:bCs/>
          <w:iCs/>
          <w:sz w:val="22"/>
          <w:szCs w:val="22"/>
        </w:rPr>
        <w:t xml:space="preserve">n’excédant pas 10 jours, </w:t>
      </w:r>
      <w:r w:rsidR="00EF4A88" w:rsidRPr="004B18CA">
        <w:rPr>
          <w:rFonts w:asciiTheme="minorHAnsi" w:hAnsiTheme="minorHAnsi" w:cstheme="minorHAnsi"/>
          <w:bCs/>
          <w:iCs/>
          <w:sz w:val="22"/>
          <w:szCs w:val="22"/>
        </w:rPr>
        <w:t>et par tout moyen</w:t>
      </w:r>
      <w:r w:rsidR="001302BD" w:rsidRPr="004B18CA">
        <w:rPr>
          <w:rFonts w:asciiTheme="minorHAnsi" w:hAnsiTheme="minorHAnsi" w:cstheme="minorHAnsi"/>
          <w:bCs/>
          <w:iCs/>
          <w:sz w:val="22"/>
          <w:szCs w:val="22"/>
        </w:rPr>
        <w:t>,</w:t>
      </w:r>
      <w:r w:rsidR="00EF4A88" w:rsidRPr="004B18CA">
        <w:rPr>
          <w:rFonts w:asciiTheme="minorHAnsi" w:hAnsiTheme="minorHAnsi" w:cstheme="minorHAnsi"/>
          <w:bCs/>
          <w:iCs/>
          <w:sz w:val="22"/>
          <w:szCs w:val="22"/>
        </w:rPr>
        <w:t xml:space="preserve"> que </w:t>
      </w:r>
      <w:r w:rsidR="00D003D8" w:rsidRPr="004B18CA">
        <w:rPr>
          <w:rFonts w:asciiTheme="minorHAnsi" w:hAnsiTheme="minorHAnsi" w:cstheme="minorHAnsi"/>
          <w:bCs/>
          <w:iCs/>
          <w:sz w:val="22"/>
          <w:szCs w:val="22"/>
        </w:rPr>
        <w:t xml:space="preserve">les mesures nécessaires pour corriger les manquements </w:t>
      </w:r>
      <w:r w:rsidR="00EF4A88" w:rsidRPr="004B18CA">
        <w:rPr>
          <w:rFonts w:asciiTheme="minorHAnsi" w:hAnsiTheme="minorHAnsi" w:cstheme="minorHAnsi"/>
          <w:bCs/>
          <w:iCs/>
          <w:sz w:val="22"/>
          <w:szCs w:val="22"/>
        </w:rPr>
        <w:t>à l’origine de l’exclusion</w:t>
      </w:r>
      <w:r w:rsidR="00CF286F" w:rsidRPr="004B18CA">
        <w:rPr>
          <w:rFonts w:asciiTheme="minorHAnsi" w:hAnsiTheme="minorHAnsi" w:cstheme="minorHAnsi"/>
          <w:bCs/>
          <w:iCs/>
          <w:sz w:val="22"/>
          <w:szCs w:val="22"/>
        </w:rPr>
        <w:t xml:space="preserve"> ont été prises</w:t>
      </w:r>
      <w:r w:rsidR="00D003D8" w:rsidRPr="004B18CA">
        <w:rPr>
          <w:rFonts w:asciiTheme="minorHAnsi" w:hAnsiTheme="minorHAnsi" w:cstheme="minorHAnsi"/>
          <w:bCs/>
          <w:iCs/>
          <w:sz w:val="22"/>
          <w:szCs w:val="22"/>
        </w:rPr>
        <w:t xml:space="preserve"> et, le cas échéant, que sa</w:t>
      </w:r>
      <w:r w:rsidR="00CF286F" w:rsidRPr="004B18CA">
        <w:rPr>
          <w:rFonts w:asciiTheme="minorHAnsi" w:hAnsiTheme="minorHAnsi" w:cstheme="minorHAnsi"/>
          <w:bCs/>
          <w:iCs/>
          <w:sz w:val="22"/>
          <w:szCs w:val="22"/>
        </w:rPr>
        <w:t>(leur)</w:t>
      </w:r>
      <w:r w:rsidR="00D003D8" w:rsidRPr="004B18CA">
        <w:rPr>
          <w:rFonts w:asciiTheme="minorHAnsi" w:hAnsiTheme="minorHAnsi" w:cstheme="minorHAnsi"/>
          <w:bCs/>
          <w:iCs/>
          <w:sz w:val="22"/>
          <w:szCs w:val="22"/>
        </w:rPr>
        <w:t xml:space="preserve"> participation à la </w:t>
      </w:r>
      <w:r w:rsidR="00CF286F" w:rsidRPr="004B18CA">
        <w:rPr>
          <w:rFonts w:asciiTheme="minorHAnsi" w:hAnsiTheme="minorHAnsi" w:cstheme="minorHAnsi"/>
          <w:bCs/>
          <w:iCs/>
          <w:sz w:val="22"/>
          <w:szCs w:val="22"/>
        </w:rPr>
        <w:t xml:space="preserve">consultation </w:t>
      </w:r>
      <w:r w:rsidR="00D003D8" w:rsidRPr="004B18CA">
        <w:rPr>
          <w:rFonts w:asciiTheme="minorHAnsi" w:hAnsiTheme="minorHAnsi" w:cstheme="minorHAnsi"/>
          <w:bCs/>
          <w:iCs/>
          <w:sz w:val="22"/>
          <w:szCs w:val="22"/>
        </w:rPr>
        <w:t xml:space="preserve">n'est pas susceptible de porter atteinte à l'égalité de </w:t>
      </w:r>
      <w:r w:rsidR="00D003D8" w:rsidRPr="004B18CA">
        <w:rPr>
          <w:rFonts w:asciiTheme="minorHAnsi" w:eastAsia="Times" w:hAnsiTheme="minorHAnsi" w:cstheme="minorHAnsi"/>
          <w:bCs/>
          <w:iCs/>
          <w:kern w:val="0"/>
          <w:sz w:val="22"/>
          <w:szCs w:val="22"/>
          <w:lang w:eastAsia="fr-FR" w:bidi="ar-SA"/>
        </w:rPr>
        <w:t>traitement.</w:t>
      </w:r>
    </w:p>
    <w:p w14:paraId="5EA27560" w14:textId="77777777" w:rsidR="00B7709C" w:rsidRPr="004B18CA" w:rsidRDefault="00B7709C" w:rsidP="0006068D">
      <w:pPr>
        <w:pStyle w:val="Standard"/>
        <w:pBdr>
          <w:top w:val="single" w:sz="4" w:space="1" w:color="auto"/>
          <w:left w:val="single" w:sz="4" w:space="1" w:color="auto"/>
          <w:bottom w:val="single" w:sz="4" w:space="1" w:color="auto"/>
          <w:right w:val="single" w:sz="4" w:space="1" w:color="auto"/>
        </w:pBdr>
        <w:rPr>
          <w:rFonts w:asciiTheme="minorHAnsi" w:hAnsiTheme="minorHAnsi" w:cstheme="minorHAnsi"/>
          <w:bCs/>
          <w:iCs/>
          <w:sz w:val="22"/>
          <w:szCs w:val="22"/>
        </w:rPr>
      </w:pPr>
    </w:p>
    <w:p w14:paraId="70770D49" w14:textId="00E65D29" w:rsidR="00C810F9" w:rsidRPr="004B18CA" w:rsidRDefault="005D4593" w:rsidP="0006068D">
      <w:pPr>
        <w:pStyle w:val="Standard"/>
        <w:pBdr>
          <w:top w:val="single" w:sz="4" w:space="1" w:color="auto"/>
          <w:left w:val="single" w:sz="4" w:space="1" w:color="auto"/>
          <w:bottom w:val="single" w:sz="4" w:space="1" w:color="auto"/>
          <w:right w:val="single" w:sz="4" w:space="1" w:color="auto"/>
        </w:pBdr>
        <w:rPr>
          <w:rFonts w:asciiTheme="minorHAnsi" w:eastAsia="Times" w:hAnsiTheme="minorHAnsi" w:cstheme="minorHAnsi"/>
          <w:bCs/>
          <w:iCs/>
          <w:kern w:val="0"/>
          <w:sz w:val="22"/>
          <w:szCs w:val="22"/>
          <w:lang w:eastAsia="fr-FR" w:bidi="ar-SA"/>
        </w:rPr>
      </w:pPr>
      <w:r w:rsidRPr="004B18CA">
        <w:rPr>
          <w:rFonts w:asciiTheme="minorHAnsi" w:eastAsia="Times" w:hAnsiTheme="minorHAnsi" w:cstheme="minorHAnsi"/>
          <w:bCs/>
          <w:iCs/>
          <w:kern w:val="0"/>
          <w:sz w:val="22"/>
          <w:szCs w:val="22"/>
          <w:lang w:eastAsia="fr-FR" w:bidi="ar-SA"/>
        </w:rPr>
        <w:t>Lorsqu'un opérateur économique se trouve, en cours de procédure, en situation d'exclusion, il en informe sans délai le pouvoir adjudicateur qui l'exclut pour ce motif.</w:t>
      </w:r>
    </w:p>
    <w:p w14:paraId="71B216E2" w14:textId="77777777" w:rsidR="005D4593" w:rsidRPr="004B18CA" w:rsidRDefault="005D4593">
      <w:pPr>
        <w:pStyle w:val="Standard"/>
        <w:rPr>
          <w:rFonts w:asciiTheme="minorHAnsi" w:eastAsia="Times" w:hAnsiTheme="minorHAnsi" w:cstheme="minorHAnsi"/>
          <w:bCs/>
          <w:iCs/>
          <w:kern w:val="0"/>
          <w:sz w:val="22"/>
          <w:szCs w:val="22"/>
          <w:lang w:eastAsia="fr-FR" w:bidi="ar-SA"/>
        </w:rPr>
      </w:pPr>
    </w:p>
    <w:p w14:paraId="559B79B2" w14:textId="4E12F3BB" w:rsidR="00630EE6" w:rsidRPr="004B18CA" w:rsidRDefault="00630EE6" w:rsidP="00630EE6">
      <w:pPr>
        <w:pStyle w:val="Titre2"/>
        <w:spacing w:before="120" w:after="120" w:line="240" w:lineRule="auto"/>
        <w:jc w:val="both"/>
        <w:rPr>
          <w:rFonts w:asciiTheme="minorHAnsi" w:hAnsiTheme="minorHAnsi" w:cstheme="minorHAnsi"/>
          <w:sz w:val="22"/>
          <w:szCs w:val="22"/>
          <w:u w:val="single"/>
        </w:rPr>
      </w:pPr>
      <w:bookmarkStart w:id="43" w:name="_Toc239958898"/>
      <w:r w:rsidRPr="004B18CA">
        <w:rPr>
          <w:rFonts w:asciiTheme="minorHAnsi" w:hAnsiTheme="minorHAnsi" w:cstheme="minorHAnsi"/>
          <w:sz w:val="22"/>
          <w:szCs w:val="22"/>
          <w:u w:val="single"/>
        </w:rPr>
        <w:t>Niveaux minimaux requis en termes de capacités économiques, techniques et professionnelles</w:t>
      </w:r>
      <w:bookmarkEnd w:id="43"/>
      <w:r w:rsidRPr="004B18CA">
        <w:rPr>
          <w:rFonts w:asciiTheme="minorHAnsi" w:hAnsiTheme="minorHAnsi" w:cstheme="minorHAnsi"/>
          <w:sz w:val="22"/>
          <w:szCs w:val="22"/>
          <w:u w:val="single"/>
        </w:rPr>
        <w:t xml:space="preserve"> </w:t>
      </w:r>
    </w:p>
    <w:p w14:paraId="48988731" w14:textId="6FCDA274" w:rsidR="00630EE6" w:rsidRPr="004B18CA" w:rsidRDefault="00630EE6" w:rsidP="00630EE6">
      <w:pPr>
        <w:pStyle w:val="Default"/>
        <w:jc w:val="both"/>
        <w:rPr>
          <w:rFonts w:asciiTheme="minorHAnsi" w:hAnsiTheme="minorHAnsi" w:cstheme="minorHAnsi"/>
          <w:sz w:val="22"/>
          <w:szCs w:val="22"/>
        </w:rPr>
      </w:pPr>
      <w:r w:rsidRPr="004B18CA">
        <w:rPr>
          <w:rFonts w:asciiTheme="minorHAnsi" w:hAnsiTheme="minorHAnsi" w:cstheme="minorHAnsi"/>
          <w:sz w:val="22"/>
          <w:szCs w:val="22"/>
        </w:rPr>
        <w:t>L’autorité contractante n'impose pas aux candidats de niveaux minimaux de capacité.</w:t>
      </w:r>
      <w:r w:rsidR="00517CC3" w:rsidRPr="004B18CA">
        <w:rPr>
          <w:rFonts w:asciiTheme="minorHAnsi" w:hAnsiTheme="minorHAnsi" w:cstheme="minorHAnsi"/>
          <w:sz w:val="22"/>
          <w:szCs w:val="22"/>
        </w:rPr>
        <w:t xml:space="preserve"> </w:t>
      </w:r>
    </w:p>
    <w:p w14:paraId="577A2689" w14:textId="77777777" w:rsidR="00F971C9" w:rsidRPr="004B18CA" w:rsidRDefault="00F971C9" w:rsidP="00630EE6">
      <w:pPr>
        <w:pStyle w:val="Default"/>
        <w:jc w:val="both"/>
        <w:rPr>
          <w:rFonts w:asciiTheme="minorHAnsi" w:hAnsiTheme="minorHAnsi" w:cstheme="minorHAnsi"/>
          <w:sz w:val="22"/>
          <w:szCs w:val="22"/>
        </w:rPr>
      </w:pPr>
    </w:p>
    <w:p w14:paraId="259A5104" w14:textId="77777777" w:rsidR="00630EE6" w:rsidRPr="004B18CA" w:rsidRDefault="00630EE6" w:rsidP="00630EE6">
      <w:pPr>
        <w:pStyle w:val="Default"/>
        <w:autoSpaceDE/>
        <w:autoSpaceDN/>
        <w:adjustRightInd/>
        <w:spacing w:before="120"/>
        <w:jc w:val="both"/>
        <w:rPr>
          <w:rFonts w:asciiTheme="minorHAnsi" w:hAnsiTheme="minorHAnsi" w:cstheme="minorHAnsi"/>
          <w:sz w:val="22"/>
          <w:szCs w:val="22"/>
        </w:rPr>
      </w:pPr>
      <w:r w:rsidRPr="004B18CA">
        <w:rPr>
          <w:rFonts w:asciiTheme="minorHAnsi" w:hAnsiTheme="minorHAnsi" w:cstheme="minorHAnsi"/>
          <w:sz w:val="22"/>
          <w:szCs w:val="22"/>
        </w:rPr>
        <w:t>Chaque cotraitant membre du groupement doit fournir l’ensemble des pièces exigées au titre du présent règlement de consultation. Pour justifier de ses capacités professionnelles, techniques et financières, le candidat peut demander que soient prises en compte les capacités professionnelles, techniques et financières d'un ou de plusieurs opérateurs économiques. Dans ce cas, il doit justifier des capacités de ce ou ces autres opérateurs économiques et du fait qu'il en dispose pour l'exécution du marché.</w:t>
      </w:r>
    </w:p>
    <w:p w14:paraId="2C22D4D4" w14:textId="77777777" w:rsidR="00630EE6" w:rsidRPr="004B18CA" w:rsidRDefault="00630EE6" w:rsidP="00630EE6">
      <w:pPr>
        <w:pStyle w:val="Default"/>
        <w:jc w:val="both"/>
        <w:rPr>
          <w:rFonts w:asciiTheme="minorHAnsi" w:hAnsiTheme="minorHAnsi" w:cstheme="minorHAnsi"/>
          <w:sz w:val="22"/>
          <w:szCs w:val="22"/>
        </w:rPr>
      </w:pPr>
      <w:r w:rsidRPr="004B18CA">
        <w:rPr>
          <w:rFonts w:asciiTheme="minorHAnsi" w:hAnsiTheme="minorHAnsi" w:cstheme="minorHAnsi"/>
          <w:sz w:val="22"/>
          <w:szCs w:val="22"/>
        </w:rPr>
        <w:t>En cas de groupement momentané d'entreprises, l'appréciation de ces conditions de participation est globale ; le dossier de candidature devra comporter une habilitation du mandataire par ses cotraitants pouvant prendre la forme du formulaire DC1 en vigueur.</w:t>
      </w:r>
    </w:p>
    <w:p w14:paraId="116472F9" w14:textId="77777777" w:rsidR="00630EE6" w:rsidRPr="004B18CA" w:rsidRDefault="00630EE6">
      <w:pPr>
        <w:pStyle w:val="Standard"/>
        <w:rPr>
          <w:rFonts w:asciiTheme="minorHAnsi" w:eastAsia="Times" w:hAnsiTheme="minorHAnsi" w:cstheme="minorHAnsi"/>
          <w:bCs/>
          <w:iCs/>
          <w:kern w:val="0"/>
          <w:sz w:val="22"/>
          <w:szCs w:val="22"/>
          <w:lang w:eastAsia="fr-FR" w:bidi="ar-SA"/>
        </w:rPr>
      </w:pPr>
    </w:p>
    <w:p w14:paraId="68701A51" w14:textId="7EF8D550" w:rsidR="002F2416" w:rsidRPr="004B18CA" w:rsidRDefault="002F2416" w:rsidP="004C6134">
      <w:pPr>
        <w:pStyle w:val="Titre2"/>
        <w:spacing w:before="120" w:after="120" w:line="240" w:lineRule="auto"/>
        <w:jc w:val="both"/>
        <w:rPr>
          <w:rFonts w:asciiTheme="minorHAnsi" w:hAnsiTheme="minorHAnsi" w:cstheme="minorHAnsi"/>
          <w:sz w:val="22"/>
          <w:szCs w:val="22"/>
          <w:u w:val="single"/>
        </w:rPr>
      </w:pPr>
      <w:bookmarkStart w:id="44" w:name="__RefHeading__47578_1391709442"/>
      <w:bookmarkStart w:id="45" w:name="_Toc55543747"/>
      <w:bookmarkStart w:id="46" w:name="_Toc55543797"/>
      <w:bookmarkStart w:id="47" w:name="_Toc239958899"/>
      <w:r w:rsidRPr="004B18CA">
        <w:rPr>
          <w:rFonts w:asciiTheme="minorHAnsi" w:hAnsiTheme="minorHAnsi" w:cstheme="minorHAnsi"/>
          <w:sz w:val="22"/>
          <w:szCs w:val="22"/>
          <w:u w:val="single"/>
        </w:rPr>
        <w:t>Précisions concernant les groupements d'opérateurs économiques</w:t>
      </w:r>
      <w:bookmarkEnd w:id="44"/>
      <w:bookmarkEnd w:id="45"/>
      <w:bookmarkEnd w:id="46"/>
      <w:r w:rsidR="00127407" w:rsidRPr="004B18CA">
        <w:rPr>
          <w:rFonts w:asciiTheme="minorHAnsi" w:hAnsiTheme="minorHAnsi" w:cstheme="minorHAnsi"/>
          <w:sz w:val="22"/>
          <w:szCs w:val="22"/>
          <w:u w:val="single"/>
        </w:rPr>
        <w:t xml:space="preserve"> (consortium)</w:t>
      </w:r>
      <w:bookmarkEnd w:id="47"/>
    </w:p>
    <w:p w14:paraId="05C8477C" w14:textId="4B25AA67" w:rsidR="004C6134" w:rsidRPr="004B18CA" w:rsidRDefault="004C6134" w:rsidP="0006068D">
      <w:pPr>
        <w:pStyle w:val="Standard"/>
        <w:rPr>
          <w:rFonts w:asciiTheme="minorHAnsi" w:hAnsiTheme="minorHAnsi" w:cstheme="minorHAnsi"/>
          <w:bCs/>
          <w:iCs/>
          <w:sz w:val="22"/>
          <w:szCs w:val="22"/>
          <w:lang w:bidi="ar-SA"/>
        </w:rPr>
      </w:pPr>
    </w:p>
    <w:p w14:paraId="2FAE8572" w14:textId="77777777" w:rsidR="002F2416" w:rsidRPr="004B18CA" w:rsidRDefault="002F2416" w:rsidP="0006068D">
      <w:pPr>
        <w:pStyle w:val="Titre2"/>
        <w:spacing w:before="120" w:after="120" w:line="240" w:lineRule="auto"/>
        <w:ind w:left="708"/>
        <w:jc w:val="both"/>
        <w:rPr>
          <w:rFonts w:asciiTheme="minorHAnsi" w:hAnsiTheme="minorHAnsi" w:cstheme="minorHAnsi"/>
          <w:i/>
          <w:sz w:val="22"/>
          <w:szCs w:val="22"/>
        </w:rPr>
      </w:pPr>
      <w:bookmarkStart w:id="48" w:name="_Toc55543798"/>
      <w:bookmarkStart w:id="49" w:name="_Toc239958900"/>
      <w:r w:rsidRPr="004B18CA">
        <w:rPr>
          <w:rFonts w:asciiTheme="minorHAnsi" w:hAnsiTheme="minorHAnsi" w:cstheme="minorHAnsi"/>
          <w:i/>
          <w:sz w:val="22"/>
          <w:szCs w:val="22"/>
        </w:rPr>
        <w:t>Motifs d'exclusion en cas de groupement d'opérateurs économiques</w:t>
      </w:r>
      <w:bookmarkEnd w:id="48"/>
      <w:bookmarkEnd w:id="49"/>
    </w:p>
    <w:p w14:paraId="55422F18" w14:textId="04677305" w:rsidR="002F2416" w:rsidRPr="004B18CA" w:rsidRDefault="002F2416" w:rsidP="002F2416">
      <w:pPr>
        <w:pStyle w:val="Standard"/>
        <w:rPr>
          <w:rFonts w:asciiTheme="minorHAnsi" w:hAnsiTheme="minorHAnsi" w:cstheme="minorHAnsi"/>
          <w:bCs/>
          <w:iCs/>
          <w:sz w:val="22"/>
          <w:szCs w:val="22"/>
          <w:lang w:bidi="ar-SA"/>
        </w:rPr>
      </w:pPr>
      <w:r w:rsidRPr="004B18CA">
        <w:rPr>
          <w:rFonts w:asciiTheme="minorHAnsi" w:hAnsiTheme="minorHAnsi" w:cstheme="minorHAnsi"/>
          <w:bCs/>
          <w:iCs/>
          <w:sz w:val="22"/>
          <w:szCs w:val="22"/>
          <w:lang w:bidi="ar-SA"/>
        </w:rPr>
        <w:t>Lorsque le motif d'exclusion de la procédure de passation concerne un des membres du groupement, l’autorité contractante exige son remplacement par une personne qui ne fait pas l'objet d'un motif d'exclusion dans un délai de 10 jours à compter de la réception de cette demande par le mandataire du groupement. A défaut, le groupement est exclu de la procédure ;</w:t>
      </w:r>
    </w:p>
    <w:p w14:paraId="5D6B7599" w14:textId="77777777" w:rsidR="002F2416" w:rsidRPr="004B18CA" w:rsidRDefault="002F2416" w:rsidP="0006068D">
      <w:pPr>
        <w:pStyle w:val="Titre2"/>
        <w:spacing w:before="120" w:after="120" w:line="240" w:lineRule="auto"/>
        <w:ind w:left="708"/>
        <w:jc w:val="both"/>
        <w:rPr>
          <w:rFonts w:asciiTheme="minorHAnsi" w:hAnsiTheme="minorHAnsi" w:cstheme="minorHAnsi"/>
          <w:i/>
          <w:sz w:val="22"/>
          <w:szCs w:val="22"/>
        </w:rPr>
      </w:pPr>
      <w:bookmarkStart w:id="50" w:name="_Toc55543800"/>
      <w:bookmarkStart w:id="51" w:name="_Toc239958901"/>
      <w:r w:rsidRPr="004B18CA">
        <w:rPr>
          <w:rFonts w:asciiTheme="minorHAnsi" w:hAnsiTheme="minorHAnsi" w:cstheme="minorHAnsi"/>
          <w:i/>
          <w:sz w:val="22"/>
          <w:szCs w:val="22"/>
        </w:rPr>
        <w:t>Forme du groupement</w:t>
      </w:r>
      <w:bookmarkEnd w:id="50"/>
      <w:bookmarkEnd w:id="51"/>
    </w:p>
    <w:p w14:paraId="364B8863" w14:textId="149D9755" w:rsidR="00127407" w:rsidRPr="004B18CA" w:rsidRDefault="00127407" w:rsidP="002F2416">
      <w:pPr>
        <w:pStyle w:val="Standard"/>
        <w:rPr>
          <w:rFonts w:asciiTheme="minorHAnsi" w:hAnsiTheme="minorHAnsi" w:cstheme="minorHAnsi"/>
          <w:bCs/>
          <w:iCs/>
          <w:sz w:val="22"/>
          <w:szCs w:val="22"/>
          <w:lang w:bidi="ar-SA"/>
        </w:rPr>
      </w:pPr>
    </w:p>
    <w:p w14:paraId="3D1E6E72" w14:textId="6A68183B" w:rsidR="002F2416" w:rsidRPr="004B18CA" w:rsidRDefault="00127407" w:rsidP="002F2416">
      <w:pPr>
        <w:pStyle w:val="Standard"/>
        <w:rPr>
          <w:rFonts w:asciiTheme="minorHAnsi" w:hAnsiTheme="minorHAnsi" w:cstheme="minorHAnsi"/>
          <w:bCs/>
          <w:iCs/>
          <w:sz w:val="22"/>
          <w:szCs w:val="22"/>
          <w:lang w:bidi="ar-SA"/>
        </w:rPr>
      </w:pPr>
      <w:r w:rsidRPr="004B18CA">
        <w:rPr>
          <w:rFonts w:asciiTheme="minorHAnsi" w:hAnsiTheme="minorHAnsi" w:cstheme="minorHAnsi"/>
          <w:bCs/>
          <w:iCs/>
          <w:sz w:val="22"/>
          <w:szCs w:val="22"/>
          <w:lang w:bidi="ar-SA"/>
        </w:rPr>
        <w:t>La forme du groupement est conjointe. L</w:t>
      </w:r>
      <w:r w:rsidR="002F2416" w:rsidRPr="004B18CA">
        <w:rPr>
          <w:rFonts w:asciiTheme="minorHAnsi" w:hAnsiTheme="minorHAnsi" w:cstheme="minorHAnsi"/>
          <w:bCs/>
          <w:iCs/>
          <w:sz w:val="22"/>
          <w:szCs w:val="22"/>
          <w:lang w:bidi="ar-SA"/>
        </w:rPr>
        <w:t>e mandataire est solidaire pour l'exécution du marché de chacun des membres du groupement pour ses obligations contractuelles à l'égard d</w:t>
      </w:r>
      <w:r w:rsidR="000538F5" w:rsidRPr="004B18CA">
        <w:rPr>
          <w:rFonts w:asciiTheme="minorHAnsi" w:hAnsiTheme="minorHAnsi" w:cstheme="minorHAnsi"/>
          <w:bCs/>
          <w:iCs/>
          <w:sz w:val="22"/>
          <w:szCs w:val="22"/>
          <w:lang w:bidi="ar-SA"/>
        </w:rPr>
        <w:t>’Expertise France</w:t>
      </w:r>
      <w:r w:rsidR="002F2416" w:rsidRPr="004B18CA">
        <w:rPr>
          <w:rFonts w:asciiTheme="minorHAnsi" w:hAnsiTheme="minorHAnsi" w:cstheme="minorHAnsi"/>
          <w:bCs/>
          <w:iCs/>
          <w:sz w:val="22"/>
          <w:szCs w:val="22"/>
          <w:lang w:bidi="ar-SA"/>
        </w:rPr>
        <w:t>.</w:t>
      </w:r>
    </w:p>
    <w:p w14:paraId="3BC3F89E" w14:textId="77777777" w:rsidR="00027BDB" w:rsidRPr="004B18CA" w:rsidRDefault="00027BDB" w:rsidP="002F2416">
      <w:pPr>
        <w:pStyle w:val="Standard"/>
        <w:rPr>
          <w:rFonts w:asciiTheme="minorHAnsi" w:hAnsiTheme="minorHAnsi" w:cstheme="minorHAnsi"/>
          <w:bCs/>
          <w:iCs/>
          <w:sz w:val="22"/>
          <w:szCs w:val="22"/>
          <w:lang w:bidi="ar-SA"/>
        </w:rPr>
      </w:pPr>
    </w:p>
    <w:p w14:paraId="537FED1F" w14:textId="77777777" w:rsidR="002F2416" w:rsidRPr="004B18CA" w:rsidRDefault="002F2416" w:rsidP="004C6134">
      <w:pPr>
        <w:pStyle w:val="Titre2"/>
        <w:spacing w:before="120" w:after="120" w:line="240" w:lineRule="auto"/>
        <w:jc w:val="both"/>
        <w:rPr>
          <w:rFonts w:asciiTheme="minorHAnsi" w:hAnsiTheme="minorHAnsi" w:cstheme="minorHAnsi"/>
          <w:sz w:val="22"/>
          <w:szCs w:val="22"/>
          <w:u w:val="single"/>
        </w:rPr>
      </w:pPr>
      <w:bookmarkStart w:id="52" w:name="__RefHeading__47580_1391709442"/>
      <w:bookmarkStart w:id="53" w:name="_Toc55543748"/>
      <w:bookmarkStart w:id="54" w:name="_Toc55543801"/>
      <w:bookmarkStart w:id="55" w:name="_Toc239958902"/>
      <w:r w:rsidRPr="004B18CA">
        <w:rPr>
          <w:rFonts w:asciiTheme="minorHAnsi" w:hAnsiTheme="minorHAnsi" w:cstheme="minorHAnsi"/>
          <w:sz w:val="22"/>
          <w:szCs w:val="22"/>
          <w:u w:val="single"/>
        </w:rPr>
        <w:t>Précisions concernant la sous-traitance</w:t>
      </w:r>
      <w:bookmarkEnd w:id="52"/>
      <w:bookmarkEnd w:id="53"/>
      <w:bookmarkEnd w:id="54"/>
      <w:bookmarkEnd w:id="55"/>
    </w:p>
    <w:p w14:paraId="6DB892B4" w14:textId="77777777" w:rsidR="002F2416" w:rsidRPr="004B18CA" w:rsidRDefault="002F2416" w:rsidP="00E23E75">
      <w:pPr>
        <w:pStyle w:val="Titre2"/>
        <w:spacing w:before="120" w:after="120" w:line="240" w:lineRule="auto"/>
        <w:ind w:left="708"/>
        <w:jc w:val="both"/>
        <w:rPr>
          <w:rFonts w:asciiTheme="minorHAnsi" w:hAnsiTheme="minorHAnsi" w:cstheme="minorHAnsi"/>
          <w:i/>
          <w:sz w:val="22"/>
          <w:szCs w:val="22"/>
        </w:rPr>
      </w:pPr>
      <w:bookmarkStart w:id="56" w:name="_Toc55543802"/>
      <w:bookmarkStart w:id="57" w:name="_Toc239958903"/>
      <w:r w:rsidRPr="004B18CA">
        <w:rPr>
          <w:rFonts w:asciiTheme="minorHAnsi" w:hAnsiTheme="minorHAnsi" w:cstheme="minorHAnsi"/>
          <w:i/>
          <w:sz w:val="22"/>
          <w:szCs w:val="22"/>
        </w:rPr>
        <w:t>Motifs d'exclusion en cas de sous-traitance</w:t>
      </w:r>
      <w:bookmarkEnd w:id="56"/>
      <w:bookmarkEnd w:id="57"/>
    </w:p>
    <w:p w14:paraId="5CE0F86D" w14:textId="77777777" w:rsidR="002F2416" w:rsidRPr="004B18CA" w:rsidRDefault="002F2416" w:rsidP="002F2416">
      <w:pPr>
        <w:pStyle w:val="Standard"/>
        <w:rPr>
          <w:rFonts w:asciiTheme="minorHAnsi" w:hAnsiTheme="minorHAnsi" w:cstheme="minorHAnsi"/>
          <w:bCs/>
          <w:iCs/>
          <w:sz w:val="22"/>
          <w:szCs w:val="22"/>
          <w:lang w:bidi="ar-SA"/>
        </w:rPr>
      </w:pPr>
      <w:r w:rsidRPr="004B18CA">
        <w:rPr>
          <w:rFonts w:asciiTheme="minorHAnsi" w:hAnsiTheme="minorHAnsi" w:cstheme="minorHAnsi"/>
          <w:bCs/>
          <w:iCs/>
          <w:sz w:val="22"/>
          <w:szCs w:val="22"/>
          <w:lang w:bidi="ar-SA"/>
        </w:rPr>
        <w:t xml:space="preserve">Les personnes à l'encontre desquelles il existe un motif d'exclusion ne peuvent être acceptées en tant que </w:t>
      </w:r>
      <w:r w:rsidRPr="004B18CA">
        <w:rPr>
          <w:rFonts w:asciiTheme="minorHAnsi" w:hAnsiTheme="minorHAnsi" w:cstheme="minorHAnsi"/>
          <w:bCs/>
          <w:iCs/>
          <w:sz w:val="22"/>
          <w:szCs w:val="22"/>
          <w:lang w:bidi="ar-SA"/>
        </w:rPr>
        <w:lastRenderedPageBreak/>
        <w:t>sous-traitant.</w:t>
      </w:r>
    </w:p>
    <w:p w14:paraId="3DA7634F" w14:textId="77777777" w:rsidR="002F2416" w:rsidRPr="004B18CA" w:rsidRDefault="002F2416" w:rsidP="002F2416">
      <w:pPr>
        <w:pStyle w:val="Standard"/>
        <w:rPr>
          <w:rFonts w:asciiTheme="minorHAnsi" w:hAnsiTheme="minorHAnsi" w:cstheme="minorHAnsi"/>
          <w:bCs/>
          <w:iCs/>
          <w:sz w:val="22"/>
          <w:szCs w:val="22"/>
          <w:lang w:bidi="ar-SA"/>
        </w:rPr>
      </w:pPr>
      <w:r w:rsidRPr="004B18CA">
        <w:rPr>
          <w:rFonts w:asciiTheme="minorHAnsi" w:hAnsiTheme="minorHAnsi" w:cstheme="minorHAnsi"/>
          <w:bCs/>
          <w:iCs/>
          <w:sz w:val="22"/>
          <w:szCs w:val="22"/>
          <w:lang w:bidi="ar-SA"/>
        </w:rPr>
        <w:t>Lorsque le sous-traitant à l'encontre duquel il existe un motif d'exclusion est présenté au stade de la candidature, le pouvoir adjudicateur exige son remplacement par une personne qui ne fait pas l'objet d'un motif d'exclusion, dans un délai de 10 jours à compter de la réception de cette demande par le candidat. A défaut, le candidat est exclu de la procédure.</w:t>
      </w:r>
    </w:p>
    <w:p w14:paraId="78CB3323" w14:textId="4CA731AF" w:rsidR="002F2416" w:rsidRPr="004B18CA" w:rsidRDefault="002F2416" w:rsidP="00E23E75">
      <w:pPr>
        <w:pStyle w:val="Titre2"/>
        <w:spacing w:before="120" w:after="120" w:line="240" w:lineRule="auto"/>
        <w:ind w:left="708"/>
        <w:jc w:val="both"/>
        <w:rPr>
          <w:rFonts w:asciiTheme="minorHAnsi" w:hAnsiTheme="minorHAnsi" w:cstheme="minorHAnsi"/>
          <w:i/>
          <w:sz w:val="22"/>
          <w:szCs w:val="22"/>
        </w:rPr>
      </w:pPr>
      <w:r w:rsidRPr="004B18CA">
        <w:rPr>
          <w:rFonts w:asciiTheme="minorHAnsi" w:hAnsiTheme="minorHAnsi" w:cstheme="minorHAnsi"/>
          <w:i/>
          <w:sz w:val="22"/>
          <w:szCs w:val="22"/>
        </w:rPr>
        <w:t xml:space="preserve"> </w:t>
      </w:r>
      <w:bookmarkStart w:id="58" w:name="_Toc55543803"/>
      <w:bookmarkStart w:id="59" w:name="_Toc239958904"/>
      <w:r w:rsidRPr="004B18CA">
        <w:rPr>
          <w:rFonts w:asciiTheme="minorHAnsi" w:hAnsiTheme="minorHAnsi" w:cstheme="minorHAnsi"/>
          <w:i/>
          <w:sz w:val="22"/>
          <w:szCs w:val="22"/>
        </w:rPr>
        <w:t>Présentation d’un sous-traitant</w:t>
      </w:r>
      <w:bookmarkEnd w:id="58"/>
      <w:bookmarkEnd w:id="59"/>
    </w:p>
    <w:p w14:paraId="2675AC38" w14:textId="4044A137" w:rsidR="002F2416" w:rsidRPr="004B18CA" w:rsidRDefault="002F2416" w:rsidP="002F2416">
      <w:pPr>
        <w:pStyle w:val="Standard"/>
        <w:rPr>
          <w:rFonts w:asciiTheme="minorHAnsi" w:hAnsiTheme="minorHAnsi" w:cstheme="minorHAnsi"/>
          <w:bCs/>
          <w:iCs/>
          <w:sz w:val="22"/>
          <w:szCs w:val="22"/>
          <w:lang w:bidi="ar-SA"/>
        </w:rPr>
      </w:pPr>
      <w:r w:rsidRPr="004B18CA">
        <w:rPr>
          <w:rFonts w:asciiTheme="minorHAnsi" w:hAnsiTheme="minorHAnsi" w:cstheme="minorHAnsi"/>
          <w:bCs/>
          <w:iCs/>
          <w:sz w:val="22"/>
          <w:szCs w:val="22"/>
          <w:lang w:bidi="ar-SA"/>
        </w:rPr>
        <w:t>La présentation d'un sous-traitant se fait à l'aide de l'imprimé DC 4 (Déclaration de sous-traitance)</w:t>
      </w:r>
      <w:r w:rsidR="00315565" w:rsidRPr="004B18CA">
        <w:rPr>
          <w:rStyle w:val="Appelnotedebasdep"/>
          <w:rFonts w:asciiTheme="minorHAnsi" w:hAnsiTheme="minorHAnsi" w:cstheme="minorHAnsi"/>
          <w:bCs/>
          <w:iCs/>
          <w:sz w:val="22"/>
          <w:szCs w:val="22"/>
          <w:lang w:bidi="ar-SA"/>
        </w:rPr>
        <w:footnoteReference w:id="1"/>
      </w:r>
      <w:r w:rsidRPr="004B18CA">
        <w:rPr>
          <w:rFonts w:asciiTheme="minorHAnsi" w:hAnsiTheme="minorHAnsi" w:cstheme="minorHAnsi"/>
          <w:bCs/>
          <w:iCs/>
          <w:sz w:val="22"/>
          <w:szCs w:val="22"/>
          <w:lang w:bidi="ar-SA"/>
        </w:rPr>
        <w:t xml:space="preserve"> dûment rempli par le sous-traitant et le candidat, comportant l'indication des capacités professionnelles, techniques et financières du sous-traitant ainsi que la déclaration sur l'honneur que le sous-traitant ne se trouve pas sous le coup d'une interdiction d'accéder aux marchés publics. </w:t>
      </w:r>
    </w:p>
    <w:p w14:paraId="1A7BA67C" w14:textId="77777777" w:rsidR="002F2416" w:rsidRPr="004B18CA" w:rsidRDefault="002F2416" w:rsidP="002F2416">
      <w:pPr>
        <w:pStyle w:val="Standard"/>
        <w:rPr>
          <w:rFonts w:asciiTheme="minorHAnsi" w:eastAsia="Times" w:hAnsiTheme="minorHAnsi" w:cstheme="minorHAnsi"/>
          <w:bCs/>
          <w:iCs/>
          <w:kern w:val="0"/>
          <w:sz w:val="22"/>
          <w:szCs w:val="22"/>
          <w:lang w:eastAsia="fr-FR" w:bidi="ar-SA"/>
        </w:rPr>
      </w:pPr>
    </w:p>
    <w:p w14:paraId="0D18B94D" w14:textId="54AB5AB1" w:rsidR="00533387" w:rsidRPr="004B18CA" w:rsidRDefault="006E370B" w:rsidP="00510257">
      <w:pPr>
        <w:pStyle w:val="v"/>
        <w:widowControl w:val="0"/>
        <w:numPr>
          <w:ilvl w:val="0"/>
          <w:numId w:val="6"/>
        </w:numPr>
        <w:spacing w:before="240" w:after="120"/>
        <w:ind w:left="357" w:hanging="357"/>
        <w:outlineLvl w:val="0"/>
        <w:rPr>
          <w:rFonts w:asciiTheme="minorHAnsi" w:hAnsiTheme="minorHAnsi" w:cstheme="minorHAnsi"/>
          <w:b/>
          <w:caps/>
          <w:szCs w:val="22"/>
          <w:u w:val="single"/>
        </w:rPr>
      </w:pPr>
      <w:bookmarkStart w:id="60" w:name="_Toc56722965"/>
      <w:bookmarkStart w:id="61" w:name="_Toc56789984"/>
      <w:bookmarkStart w:id="62" w:name="_Toc56790441"/>
      <w:bookmarkStart w:id="63" w:name="_Toc63419888"/>
      <w:bookmarkStart w:id="64" w:name="_Toc239958905"/>
      <w:bookmarkEnd w:id="60"/>
      <w:bookmarkEnd w:id="61"/>
      <w:bookmarkEnd w:id="62"/>
      <w:bookmarkEnd w:id="63"/>
      <w:r w:rsidRPr="004B18CA">
        <w:rPr>
          <w:rFonts w:asciiTheme="minorHAnsi" w:hAnsiTheme="minorHAnsi" w:cstheme="minorHAnsi"/>
          <w:b/>
          <w:caps/>
          <w:szCs w:val="22"/>
          <w:u w:val="single"/>
        </w:rPr>
        <w:t>P</w:t>
      </w:r>
      <w:r w:rsidR="00630EE6" w:rsidRPr="004B18CA">
        <w:rPr>
          <w:rFonts w:asciiTheme="minorHAnsi" w:hAnsiTheme="minorHAnsi" w:cstheme="minorHAnsi"/>
          <w:b/>
          <w:caps/>
          <w:szCs w:val="22"/>
          <w:u w:val="single"/>
        </w:rPr>
        <w:t>résentation des plis et modalités de depôt</w:t>
      </w:r>
      <w:bookmarkEnd w:id="64"/>
    </w:p>
    <w:p w14:paraId="04029397" w14:textId="4CC31177" w:rsidR="00E93FA3" w:rsidRPr="004B18CA" w:rsidRDefault="003405CD">
      <w:pPr>
        <w:pStyle w:val="v"/>
        <w:widowControl w:val="0"/>
        <w:ind w:left="0" w:firstLine="0"/>
        <w:rPr>
          <w:rFonts w:asciiTheme="minorHAnsi" w:hAnsiTheme="minorHAnsi" w:cstheme="minorHAnsi"/>
          <w:szCs w:val="22"/>
        </w:rPr>
      </w:pPr>
      <w:bookmarkStart w:id="65" w:name="_Toc417653428"/>
      <w:bookmarkStart w:id="66" w:name="_Toc419212444"/>
      <w:bookmarkStart w:id="67" w:name="_Toc443657778"/>
      <w:bookmarkStart w:id="68" w:name="_Toc446628697"/>
      <w:r w:rsidRPr="004B18CA">
        <w:rPr>
          <w:rFonts w:asciiTheme="minorHAnsi" w:hAnsiTheme="minorHAnsi" w:cstheme="minorHAnsi"/>
          <w:szCs w:val="22"/>
        </w:rPr>
        <w:t>Les soumissionnaires remettent un dossier complet comprenant les pièces mentionnées ci-après.</w:t>
      </w:r>
      <w:r w:rsidR="00D473EC" w:rsidRPr="004B18CA">
        <w:rPr>
          <w:rFonts w:asciiTheme="minorHAnsi" w:hAnsiTheme="minorHAnsi" w:cstheme="minorHAnsi"/>
          <w:szCs w:val="22"/>
        </w:rPr>
        <w:t xml:space="preserve"> </w:t>
      </w:r>
      <w:r w:rsidRPr="004B18CA">
        <w:rPr>
          <w:rFonts w:asciiTheme="minorHAnsi" w:hAnsiTheme="minorHAnsi" w:cstheme="minorHAnsi"/>
          <w:szCs w:val="22"/>
        </w:rPr>
        <w:t>Les documents demandés doivent être signés par le soumissionnaire, le mandataire du groupement momentané d'entreprise</w:t>
      </w:r>
      <w:r w:rsidR="00CB5929" w:rsidRPr="004B18CA">
        <w:rPr>
          <w:rFonts w:asciiTheme="minorHAnsi" w:hAnsiTheme="minorHAnsi" w:cstheme="minorHAnsi"/>
          <w:szCs w:val="22"/>
        </w:rPr>
        <w:t>s</w:t>
      </w:r>
      <w:r w:rsidRPr="004B18CA">
        <w:rPr>
          <w:rFonts w:asciiTheme="minorHAnsi" w:hAnsiTheme="minorHAnsi" w:cstheme="minorHAnsi"/>
          <w:szCs w:val="22"/>
        </w:rPr>
        <w:t xml:space="preserve"> ou chacun des membres de ce même groupement.</w:t>
      </w:r>
    </w:p>
    <w:p w14:paraId="25672A12" w14:textId="7C1F0393" w:rsidR="00701018" w:rsidRPr="004B18CA" w:rsidRDefault="00701018">
      <w:pPr>
        <w:pStyle w:val="Titre2"/>
        <w:spacing w:before="120" w:after="120" w:line="240" w:lineRule="auto"/>
        <w:jc w:val="both"/>
        <w:rPr>
          <w:rFonts w:asciiTheme="minorHAnsi" w:hAnsiTheme="minorHAnsi" w:cstheme="minorHAnsi"/>
          <w:sz w:val="22"/>
          <w:szCs w:val="22"/>
          <w:u w:val="single"/>
        </w:rPr>
      </w:pPr>
      <w:bookmarkStart w:id="69" w:name="_Toc452049149"/>
      <w:bookmarkStart w:id="70" w:name="_Toc455587889"/>
      <w:bookmarkStart w:id="71" w:name="_Toc455679215"/>
      <w:bookmarkStart w:id="72" w:name="_Toc455768072"/>
      <w:bookmarkStart w:id="73" w:name="_Toc239958906"/>
      <w:bookmarkEnd w:id="65"/>
      <w:bookmarkEnd w:id="66"/>
      <w:bookmarkEnd w:id="67"/>
      <w:bookmarkEnd w:id="68"/>
      <w:r w:rsidRPr="004B18CA">
        <w:rPr>
          <w:rFonts w:asciiTheme="minorHAnsi" w:hAnsiTheme="minorHAnsi" w:cstheme="minorHAnsi"/>
          <w:sz w:val="22"/>
          <w:szCs w:val="22"/>
          <w:u w:val="single"/>
        </w:rPr>
        <w:t xml:space="preserve">Pièces constitutives de </w:t>
      </w:r>
      <w:bookmarkEnd w:id="69"/>
      <w:bookmarkEnd w:id="70"/>
      <w:bookmarkEnd w:id="71"/>
      <w:bookmarkEnd w:id="72"/>
      <w:r w:rsidRPr="004B18CA">
        <w:rPr>
          <w:rFonts w:asciiTheme="minorHAnsi" w:hAnsiTheme="minorHAnsi" w:cstheme="minorHAnsi"/>
          <w:sz w:val="22"/>
          <w:szCs w:val="22"/>
          <w:u w:val="single"/>
        </w:rPr>
        <w:t>la candidature</w:t>
      </w:r>
      <w:bookmarkEnd w:id="73"/>
    </w:p>
    <w:p w14:paraId="63C29446" w14:textId="77777777" w:rsidR="00701018" w:rsidRPr="004B18CA" w:rsidRDefault="00701018">
      <w:pPr>
        <w:spacing w:line="240" w:lineRule="auto"/>
        <w:jc w:val="both"/>
        <w:rPr>
          <w:rFonts w:asciiTheme="minorHAnsi" w:hAnsiTheme="minorHAnsi" w:cstheme="minorHAnsi"/>
          <w:sz w:val="22"/>
          <w:szCs w:val="22"/>
        </w:rPr>
      </w:pPr>
      <w:r w:rsidRPr="004B18CA">
        <w:rPr>
          <w:rFonts w:asciiTheme="minorHAnsi" w:hAnsiTheme="minorHAnsi" w:cstheme="minorHAnsi"/>
          <w:sz w:val="22"/>
          <w:szCs w:val="22"/>
        </w:rPr>
        <w:t>Les candidats remettent les éléments de candidatures suivants :</w:t>
      </w:r>
    </w:p>
    <w:p w14:paraId="1C8D9BB7" w14:textId="6B180448" w:rsidR="0025065C" w:rsidRPr="004B18CA" w:rsidRDefault="0025065C">
      <w:pPr>
        <w:pStyle w:val="Default"/>
        <w:numPr>
          <w:ilvl w:val="0"/>
          <w:numId w:val="18"/>
        </w:numPr>
        <w:jc w:val="both"/>
        <w:rPr>
          <w:rFonts w:asciiTheme="minorHAnsi" w:eastAsia="Times" w:hAnsiTheme="minorHAnsi" w:cstheme="minorHAnsi"/>
          <w:color w:val="auto"/>
          <w:sz w:val="22"/>
          <w:szCs w:val="22"/>
        </w:rPr>
      </w:pPr>
      <w:r w:rsidRPr="004B18CA">
        <w:rPr>
          <w:rFonts w:asciiTheme="minorHAnsi" w:eastAsia="Times" w:hAnsiTheme="minorHAnsi" w:cstheme="minorHAnsi"/>
          <w:color w:val="auto"/>
          <w:sz w:val="22"/>
          <w:szCs w:val="22"/>
        </w:rPr>
        <w:t>Une preuve de l’enregistrement du candidat au registre des sociétés (K-bis ou équivalent)</w:t>
      </w:r>
      <w:r w:rsidR="00396C4D" w:rsidRPr="004B18CA">
        <w:rPr>
          <w:rFonts w:asciiTheme="minorHAnsi" w:eastAsia="Times" w:hAnsiTheme="minorHAnsi" w:cstheme="minorHAnsi"/>
          <w:color w:val="auto"/>
          <w:sz w:val="22"/>
          <w:szCs w:val="22"/>
        </w:rPr>
        <w:t> ;</w:t>
      </w:r>
    </w:p>
    <w:p w14:paraId="1369CD1A" w14:textId="5E2C5E6A" w:rsidR="0025065C" w:rsidRPr="004B18CA" w:rsidRDefault="00396C4D" w:rsidP="00396C4D">
      <w:pPr>
        <w:pStyle w:val="Default"/>
        <w:numPr>
          <w:ilvl w:val="0"/>
          <w:numId w:val="18"/>
        </w:numPr>
        <w:jc w:val="both"/>
        <w:rPr>
          <w:rFonts w:asciiTheme="minorHAnsi" w:hAnsiTheme="minorHAnsi" w:cstheme="minorHAnsi"/>
          <w:sz w:val="22"/>
          <w:szCs w:val="22"/>
        </w:rPr>
      </w:pPr>
      <w:r w:rsidRPr="004B18CA">
        <w:rPr>
          <w:rFonts w:asciiTheme="minorHAnsi" w:hAnsiTheme="minorHAnsi" w:cstheme="minorHAnsi"/>
          <w:sz w:val="22"/>
          <w:szCs w:val="22"/>
        </w:rPr>
        <w:t>Le formulaire de candidature comprenant la déclaration sur l'honneur relative aux critères d'exclusion, à l'absence de conflit d'intérêt et la fiche d’identité tiers ;</w:t>
      </w:r>
    </w:p>
    <w:p w14:paraId="31980448" w14:textId="77777777" w:rsidR="000538F5" w:rsidRPr="004B18CA" w:rsidRDefault="000538F5" w:rsidP="000538F5">
      <w:pPr>
        <w:pStyle w:val="Default"/>
        <w:numPr>
          <w:ilvl w:val="0"/>
          <w:numId w:val="18"/>
        </w:numPr>
        <w:autoSpaceDE/>
        <w:autoSpaceDN/>
        <w:adjustRightInd/>
        <w:jc w:val="both"/>
        <w:rPr>
          <w:rFonts w:asciiTheme="minorHAnsi" w:hAnsiTheme="minorHAnsi" w:cstheme="minorHAnsi"/>
          <w:sz w:val="22"/>
          <w:szCs w:val="22"/>
        </w:rPr>
      </w:pPr>
      <w:r w:rsidRPr="004B18CA">
        <w:rPr>
          <w:rFonts w:asciiTheme="minorHAnsi" w:hAnsiTheme="minorHAnsi" w:cstheme="minorHAnsi"/>
          <w:sz w:val="22"/>
          <w:szCs w:val="22"/>
        </w:rPr>
        <w:t>Le formulaire de vérification de conformité au RGPD joint, permettant de vérifier la mise en œuvre par le soumissionnaire de mesures techniques et organisationnelles appropriées, de sorte que le traitement soit conforme aux obligations règlementaires et légales en matière de protection des données (RGPD et loi Informatique et Libertés) et garantisse bien à cet égard la protection des droits de la personne concernée ;</w:t>
      </w:r>
    </w:p>
    <w:p w14:paraId="2FE91B12" w14:textId="77777777" w:rsidR="000538F5" w:rsidRPr="004B18CA" w:rsidRDefault="000538F5" w:rsidP="000538F5">
      <w:pPr>
        <w:pStyle w:val="Default"/>
        <w:numPr>
          <w:ilvl w:val="0"/>
          <w:numId w:val="18"/>
        </w:numPr>
        <w:autoSpaceDE/>
        <w:autoSpaceDN/>
        <w:adjustRightInd/>
        <w:jc w:val="both"/>
        <w:rPr>
          <w:rFonts w:asciiTheme="minorHAnsi" w:hAnsiTheme="minorHAnsi" w:cstheme="minorHAnsi"/>
          <w:sz w:val="22"/>
          <w:szCs w:val="22"/>
        </w:rPr>
      </w:pPr>
      <w:r w:rsidRPr="004B18CA">
        <w:rPr>
          <w:rFonts w:asciiTheme="minorHAnsi" w:hAnsiTheme="minorHAnsi" w:cstheme="minorHAnsi"/>
          <w:sz w:val="22"/>
          <w:szCs w:val="22"/>
        </w:rPr>
        <w:t>Le cas échéant, jugement(s) prononçant le redressement judiciaire (en cas de redressement judiciaire) ;</w:t>
      </w:r>
    </w:p>
    <w:p w14:paraId="1CC03E02" w14:textId="77777777" w:rsidR="000538F5" w:rsidRPr="004B18CA" w:rsidRDefault="000538F5" w:rsidP="000538F5">
      <w:pPr>
        <w:pStyle w:val="Default"/>
        <w:numPr>
          <w:ilvl w:val="0"/>
          <w:numId w:val="18"/>
        </w:numPr>
        <w:autoSpaceDE/>
        <w:autoSpaceDN/>
        <w:adjustRightInd/>
        <w:jc w:val="both"/>
        <w:rPr>
          <w:rFonts w:asciiTheme="minorHAnsi" w:eastAsia="Times" w:hAnsiTheme="minorHAnsi" w:cstheme="minorHAnsi"/>
          <w:color w:val="auto"/>
          <w:sz w:val="22"/>
          <w:szCs w:val="22"/>
        </w:rPr>
      </w:pPr>
      <w:r w:rsidRPr="004B18CA">
        <w:rPr>
          <w:rFonts w:asciiTheme="minorHAnsi" w:eastAsia="Times" w:hAnsiTheme="minorHAnsi" w:cstheme="minorHAnsi"/>
          <w:color w:val="auto"/>
          <w:sz w:val="22"/>
          <w:szCs w:val="22"/>
        </w:rPr>
        <w:t>Un descriptif des moyens techniques répondant aux conditions de participation décrites ci-après</w:t>
      </w:r>
    </w:p>
    <w:p w14:paraId="16179C9C" w14:textId="77777777" w:rsidR="000538F5" w:rsidRPr="004B18CA" w:rsidRDefault="000538F5" w:rsidP="000538F5">
      <w:pPr>
        <w:pStyle w:val="Default"/>
        <w:numPr>
          <w:ilvl w:val="1"/>
          <w:numId w:val="18"/>
        </w:numPr>
        <w:autoSpaceDE/>
        <w:autoSpaceDN/>
        <w:adjustRightInd/>
        <w:jc w:val="both"/>
        <w:rPr>
          <w:rFonts w:asciiTheme="minorHAnsi" w:eastAsia="Times" w:hAnsiTheme="minorHAnsi" w:cstheme="minorHAnsi"/>
          <w:color w:val="auto"/>
          <w:sz w:val="22"/>
          <w:szCs w:val="22"/>
        </w:rPr>
      </w:pPr>
      <w:r w:rsidRPr="004B18CA">
        <w:rPr>
          <w:rFonts w:asciiTheme="minorHAnsi" w:eastAsia="Times" w:hAnsiTheme="minorHAnsi" w:cstheme="minorHAnsi"/>
          <w:color w:val="auto"/>
          <w:sz w:val="22"/>
          <w:szCs w:val="22"/>
        </w:rPr>
        <w:t>Liste de références en rapport avec l’objet du marché indiquant le nom et l’adresse mail d’un contact référent,</w:t>
      </w:r>
    </w:p>
    <w:p w14:paraId="22DFC3E5" w14:textId="77777777" w:rsidR="000538F5" w:rsidRPr="004B18CA" w:rsidRDefault="000538F5" w:rsidP="000538F5">
      <w:pPr>
        <w:pStyle w:val="Default"/>
        <w:numPr>
          <w:ilvl w:val="0"/>
          <w:numId w:val="18"/>
        </w:numPr>
        <w:autoSpaceDE/>
        <w:autoSpaceDN/>
        <w:adjustRightInd/>
        <w:jc w:val="both"/>
        <w:rPr>
          <w:rFonts w:asciiTheme="minorHAnsi" w:eastAsia="Times" w:hAnsiTheme="minorHAnsi" w:cstheme="minorHAnsi"/>
          <w:color w:val="auto"/>
          <w:sz w:val="22"/>
          <w:szCs w:val="22"/>
        </w:rPr>
      </w:pPr>
      <w:r w:rsidRPr="004B18CA">
        <w:rPr>
          <w:rFonts w:asciiTheme="minorHAnsi" w:eastAsia="Times" w:hAnsiTheme="minorHAnsi" w:cstheme="minorHAnsi"/>
          <w:color w:val="auto"/>
          <w:sz w:val="22"/>
          <w:szCs w:val="22"/>
        </w:rPr>
        <w:t>Un descriptif des capacités économiques et financières répondant aux conditions de participation décrites ci-après :</w:t>
      </w:r>
    </w:p>
    <w:p w14:paraId="7D6AFD02" w14:textId="77777777" w:rsidR="000538F5" w:rsidRPr="004B18CA" w:rsidRDefault="000538F5" w:rsidP="000538F5">
      <w:pPr>
        <w:pStyle w:val="Default"/>
        <w:numPr>
          <w:ilvl w:val="1"/>
          <w:numId w:val="18"/>
        </w:numPr>
        <w:autoSpaceDE/>
        <w:autoSpaceDN/>
        <w:adjustRightInd/>
        <w:jc w:val="both"/>
        <w:rPr>
          <w:rFonts w:asciiTheme="minorHAnsi" w:eastAsia="Times" w:hAnsiTheme="minorHAnsi" w:cstheme="minorHAnsi"/>
          <w:color w:val="auto"/>
          <w:sz w:val="22"/>
          <w:szCs w:val="22"/>
        </w:rPr>
      </w:pPr>
      <w:r w:rsidRPr="004B18CA">
        <w:rPr>
          <w:rFonts w:asciiTheme="minorHAnsi" w:eastAsia="Times" w:hAnsiTheme="minorHAnsi" w:cstheme="minorHAnsi"/>
          <w:color w:val="auto"/>
          <w:sz w:val="22"/>
          <w:szCs w:val="22"/>
        </w:rPr>
        <w:t>Attestations d’assurance responsabilité civile et/ou professionnelle en cours de validité ;</w:t>
      </w:r>
    </w:p>
    <w:p w14:paraId="0C79273F" w14:textId="77777777" w:rsidR="000538F5" w:rsidRPr="004B18CA" w:rsidRDefault="000538F5" w:rsidP="000538F5">
      <w:pPr>
        <w:pStyle w:val="Default"/>
        <w:jc w:val="both"/>
        <w:rPr>
          <w:rFonts w:asciiTheme="minorHAnsi" w:eastAsia="Times" w:hAnsiTheme="minorHAnsi" w:cstheme="minorHAnsi"/>
          <w:color w:val="auto"/>
          <w:sz w:val="22"/>
          <w:szCs w:val="22"/>
        </w:rPr>
      </w:pPr>
    </w:p>
    <w:p w14:paraId="672F0363" w14:textId="77777777" w:rsidR="000538F5" w:rsidRPr="004B18CA" w:rsidRDefault="000538F5" w:rsidP="00396C4D">
      <w:pPr>
        <w:pStyle w:val="Default"/>
        <w:numPr>
          <w:ilvl w:val="0"/>
          <w:numId w:val="18"/>
        </w:numPr>
        <w:jc w:val="both"/>
        <w:rPr>
          <w:rFonts w:asciiTheme="minorHAnsi" w:hAnsiTheme="minorHAnsi" w:cstheme="minorHAnsi"/>
          <w:sz w:val="22"/>
          <w:szCs w:val="22"/>
        </w:rPr>
      </w:pPr>
    </w:p>
    <w:p w14:paraId="1A57CA43" w14:textId="77777777" w:rsidR="00701018" w:rsidRPr="004B18CA" w:rsidRDefault="00701018" w:rsidP="00F10B36">
      <w:pPr>
        <w:pStyle w:val="Titre2"/>
        <w:spacing w:before="240" w:after="120" w:line="240" w:lineRule="auto"/>
        <w:jc w:val="both"/>
        <w:rPr>
          <w:rFonts w:asciiTheme="minorHAnsi" w:hAnsiTheme="minorHAnsi" w:cstheme="minorHAnsi"/>
          <w:sz w:val="22"/>
          <w:szCs w:val="22"/>
          <w:u w:val="single"/>
        </w:rPr>
      </w:pPr>
      <w:bookmarkStart w:id="74" w:name="_Toc239958907"/>
      <w:r w:rsidRPr="004B18CA">
        <w:rPr>
          <w:rFonts w:asciiTheme="minorHAnsi" w:hAnsiTheme="minorHAnsi" w:cstheme="minorHAnsi"/>
          <w:sz w:val="22"/>
          <w:szCs w:val="22"/>
          <w:u w:val="single"/>
        </w:rPr>
        <w:t>Pièces constitutives de l’offre</w:t>
      </w:r>
      <w:bookmarkEnd w:id="74"/>
    </w:p>
    <w:p w14:paraId="34F72178" w14:textId="77777777" w:rsidR="00701018" w:rsidRPr="004B18CA" w:rsidRDefault="00701018" w:rsidP="00701018">
      <w:pPr>
        <w:spacing w:line="240" w:lineRule="auto"/>
        <w:jc w:val="both"/>
        <w:rPr>
          <w:rFonts w:asciiTheme="minorHAnsi" w:hAnsiTheme="minorHAnsi" w:cstheme="minorHAnsi"/>
          <w:sz w:val="22"/>
          <w:szCs w:val="22"/>
        </w:rPr>
      </w:pPr>
      <w:r w:rsidRPr="004B18CA">
        <w:rPr>
          <w:rFonts w:asciiTheme="minorHAnsi" w:hAnsiTheme="minorHAnsi" w:cstheme="minorHAnsi"/>
          <w:sz w:val="22"/>
          <w:szCs w:val="22"/>
        </w:rPr>
        <w:t>Les candidats remettent un dossier complet comprenant les pièces suivantes :</w:t>
      </w:r>
    </w:p>
    <w:p w14:paraId="78DB3FA9" w14:textId="3F7171A5" w:rsidR="006E3ED4" w:rsidRPr="004B18CA" w:rsidRDefault="00AD6FAB" w:rsidP="004E7A61">
      <w:pPr>
        <w:pStyle w:val="Default"/>
        <w:numPr>
          <w:ilvl w:val="0"/>
          <w:numId w:val="18"/>
        </w:numPr>
        <w:jc w:val="both"/>
        <w:rPr>
          <w:rFonts w:asciiTheme="minorHAnsi" w:eastAsia="Times" w:hAnsiTheme="minorHAnsi" w:cstheme="minorHAnsi"/>
          <w:color w:val="auto"/>
          <w:sz w:val="22"/>
          <w:szCs w:val="22"/>
        </w:rPr>
      </w:pPr>
      <w:r w:rsidRPr="004B18CA">
        <w:rPr>
          <w:rFonts w:asciiTheme="minorHAnsi" w:hAnsiTheme="minorHAnsi" w:cstheme="minorHAnsi"/>
          <w:sz w:val="22"/>
          <w:szCs w:val="22"/>
        </w:rPr>
        <w:t xml:space="preserve">Le projet de contrat </w:t>
      </w:r>
      <w:r w:rsidR="004E7A61" w:rsidRPr="004B18CA">
        <w:rPr>
          <w:rFonts w:asciiTheme="minorHAnsi" w:eastAsia="Times" w:hAnsiTheme="minorHAnsi" w:cstheme="minorHAnsi"/>
          <w:color w:val="auto"/>
          <w:sz w:val="22"/>
          <w:szCs w:val="22"/>
        </w:rPr>
        <w:t>dûment renseigné, daté et signé</w:t>
      </w:r>
      <w:r w:rsidR="006E3ED4" w:rsidRPr="004B18CA">
        <w:rPr>
          <w:rFonts w:asciiTheme="minorHAnsi" w:eastAsia="Times" w:hAnsiTheme="minorHAnsi" w:cstheme="minorHAnsi"/>
          <w:color w:val="auto"/>
          <w:sz w:val="22"/>
          <w:szCs w:val="22"/>
        </w:rPr>
        <w:t xml:space="preserve"> et en annexe : </w:t>
      </w:r>
    </w:p>
    <w:p w14:paraId="0E263374" w14:textId="7BC4A61F" w:rsidR="004E7A61" w:rsidRPr="004B18CA" w:rsidRDefault="006E3ED4" w:rsidP="006E3ED4">
      <w:pPr>
        <w:pStyle w:val="Default"/>
        <w:numPr>
          <w:ilvl w:val="1"/>
          <w:numId w:val="18"/>
        </w:numPr>
        <w:jc w:val="both"/>
        <w:rPr>
          <w:rFonts w:asciiTheme="minorHAnsi" w:eastAsia="Times" w:hAnsiTheme="minorHAnsi" w:cstheme="minorHAnsi"/>
          <w:color w:val="auto"/>
          <w:sz w:val="22"/>
          <w:szCs w:val="22"/>
        </w:rPr>
      </w:pPr>
      <w:r w:rsidRPr="004B18CA">
        <w:rPr>
          <w:rFonts w:asciiTheme="minorHAnsi" w:eastAsia="Times" w:hAnsiTheme="minorHAnsi" w:cstheme="minorHAnsi"/>
          <w:color w:val="auto"/>
          <w:sz w:val="22"/>
          <w:szCs w:val="22"/>
        </w:rPr>
        <w:t xml:space="preserve">les </w:t>
      </w:r>
      <w:r w:rsidR="0084585A" w:rsidRPr="004B18CA">
        <w:rPr>
          <w:rFonts w:asciiTheme="minorHAnsi" w:eastAsia="Times" w:hAnsiTheme="minorHAnsi" w:cstheme="minorHAnsi"/>
          <w:color w:val="auto"/>
          <w:sz w:val="22"/>
          <w:szCs w:val="22"/>
        </w:rPr>
        <w:t>annexes financières</w:t>
      </w:r>
      <w:r w:rsidR="00C26BFB" w:rsidRPr="004B18CA">
        <w:rPr>
          <w:rFonts w:asciiTheme="minorHAnsi" w:eastAsia="Times" w:hAnsiTheme="minorHAnsi" w:cstheme="minorHAnsi"/>
          <w:color w:val="auto"/>
          <w:sz w:val="22"/>
          <w:szCs w:val="22"/>
        </w:rPr>
        <w:t xml:space="preserve"> </w:t>
      </w:r>
      <w:r w:rsidR="004E7A61" w:rsidRPr="004B18CA">
        <w:rPr>
          <w:rFonts w:asciiTheme="minorHAnsi" w:eastAsia="Times" w:hAnsiTheme="minorHAnsi" w:cstheme="minorHAnsi"/>
          <w:color w:val="auto"/>
          <w:sz w:val="22"/>
          <w:szCs w:val="22"/>
        </w:rPr>
        <w:t>dûment renseignée</w:t>
      </w:r>
      <w:r w:rsidR="00126F28" w:rsidRPr="004B18CA">
        <w:rPr>
          <w:rFonts w:asciiTheme="minorHAnsi" w:eastAsia="Times" w:hAnsiTheme="minorHAnsi" w:cstheme="minorHAnsi"/>
          <w:color w:val="auto"/>
          <w:sz w:val="22"/>
          <w:szCs w:val="22"/>
        </w:rPr>
        <w:t>s ;</w:t>
      </w:r>
    </w:p>
    <w:p w14:paraId="49C0E077" w14:textId="77777777" w:rsidR="004E7A61" w:rsidRPr="004B18CA" w:rsidRDefault="004E7A61" w:rsidP="004E7A61">
      <w:pPr>
        <w:pStyle w:val="v"/>
        <w:widowControl w:val="0"/>
        <w:numPr>
          <w:ilvl w:val="0"/>
          <w:numId w:val="18"/>
        </w:numPr>
        <w:rPr>
          <w:rFonts w:asciiTheme="minorHAnsi" w:hAnsiTheme="minorHAnsi" w:cstheme="minorHAnsi"/>
          <w:szCs w:val="22"/>
        </w:rPr>
      </w:pPr>
      <w:r w:rsidRPr="004B18CA">
        <w:rPr>
          <w:rFonts w:asciiTheme="minorHAnsi" w:hAnsiTheme="minorHAnsi" w:cstheme="minorHAnsi"/>
          <w:szCs w:val="22"/>
        </w:rPr>
        <w:t xml:space="preserve">Un mémoire technique </w:t>
      </w:r>
      <w:r w:rsidR="00C26BFB" w:rsidRPr="004B18CA">
        <w:rPr>
          <w:rFonts w:asciiTheme="minorHAnsi" w:hAnsiTheme="minorHAnsi" w:cstheme="minorHAnsi"/>
          <w:szCs w:val="22"/>
        </w:rPr>
        <w:t>comprenant les informations suivantes</w:t>
      </w:r>
      <w:r w:rsidR="00C26BFB" w:rsidRPr="004B18CA">
        <w:rPr>
          <w:rFonts w:asciiTheme="minorHAnsi" w:hAnsiTheme="minorHAnsi" w:cstheme="minorHAnsi"/>
          <w:b/>
          <w:szCs w:val="22"/>
        </w:rPr>
        <w:t xml:space="preserve"> </w:t>
      </w:r>
      <w:r w:rsidRPr="004B18CA">
        <w:rPr>
          <w:rFonts w:asciiTheme="minorHAnsi" w:hAnsiTheme="minorHAnsi" w:cstheme="minorHAnsi"/>
          <w:szCs w:val="22"/>
        </w:rPr>
        <w:t>:</w:t>
      </w:r>
    </w:p>
    <w:p w14:paraId="43559D49" w14:textId="31327E37" w:rsidR="00C074B9" w:rsidRPr="004B18CA" w:rsidRDefault="00C074B9" w:rsidP="00F10B36">
      <w:pPr>
        <w:pStyle w:val="Default"/>
        <w:numPr>
          <w:ilvl w:val="1"/>
          <w:numId w:val="18"/>
        </w:numPr>
        <w:jc w:val="both"/>
        <w:rPr>
          <w:rFonts w:asciiTheme="minorHAnsi" w:hAnsiTheme="minorHAnsi" w:cstheme="minorHAnsi"/>
          <w:sz w:val="22"/>
          <w:szCs w:val="22"/>
        </w:rPr>
      </w:pPr>
      <w:r w:rsidRPr="004B18CA">
        <w:rPr>
          <w:rFonts w:asciiTheme="minorHAnsi" w:eastAsia="Times" w:hAnsiTheme="minorHAnsi" w:cstheme="minorHAnsi"/>
          <w:color w:val="auto"/>
          <w:sz w:val="22"/>
          <w:szCs w:val="22"/>
        </w:rPr>
        <w:t>Description des matériels ou du service proposé</w:t>
      </w:r>
    </w:p>
    <w:p w14:paraId="72076B4F" w14:textId="40D1CACF" w:rsidR="00C2298C" w:rsidRPr="004B18CA" w:rsidRDefault="00C074B9" w:rsidP="00F10B36">
      <w:pPr>
        <w:pStyle w:val="Default"/>
        <w:numPr>
          <w:ilvl w:val="1"/>
          <w:numId w:val="18"/>
        </w:numPr>
        <w:jc w:val="both"/>
        <w:rPr>
          <w:rFonts w:asciiTheme="minorHAnsi" w:hAnsiTheme="minorHAnsi" w:cstheme="minorHAnsi"/>
          <w:sz w:val="22"/>
          <w:szCs w:val="22"/>
        </w:rPr>
      </w:pPr>
      <w:r w:rsidRPr="004B18CA">
        <w:rPr>
          <w:rFonts w:asciiTheme="minorHAnsi" w:eastAsia="Times" w:hAnsiTheme="minorHAnsi" w:cstheme="minorHAnsi"/>
          <w:color w:val="auto"/>
          <w:sz w:val="22"/>
          <w:szCs w:val="22"/>
        </w:rPr>
        <w:t>Méthodologie</w:t>
      </w:r>
    </w:p>
    <w:p w14:paraId="7A6669AE" w14:textId="425735EE" w:rsidR="00C2298C" w:rsidRPr="004B18CA" w:rsidRDefault="00C074B9" w:rsidP="00F10B36">
      <w:pPr>
        <w:pStyle w:val="Default"/>
        <w:numPr>
          <w:ilvl w:val="1"/>
          <w:numId w:val="18"/>
        </w:numPr>
        <w:jc w:val="both"/>
        <w:rPr>
          <w:rFonts w:asciiTheme="minorHAnsi" w:hAnsiTheme="minorHAnsi" w:cstheme="minorHAnsi"/>
          <w:sz w:val="22"/>
          <w:szCs w:val="22"/>
        </w:rPr>
      </w:pPr>
      <w:r w:rsidRPr="004B18CA">
        <w:rPr>
          <w:rFonts w:asciiTheme="minorHAnsi" w:eastAsia="Times" w:hAnsiTheme="minorHAnsi" w:cstheme="minorHAnsi"/>
          <w:color w:val="auto"/>
          <w:sz w:val="22"/>
          <w:szCs w:val="22"/>
        </w:rPr>
        <w:t>Plan d’action</w:t>
      </w:r>
    </w:p>
    <w:p w14:paraId="2C5FE160" w14:textId="289EC18F" w:rsidR="002316F3" w:rsidRPr="004B18CA" w:rsidRDefault="00C074B9" w:rsidP="002316F3">
      <w:pPr>
        <w:pStyle w:val="Default"/>
        <w:numPr>
          <w:ilvl w:val="1"/>
          <w:numId w:val="18"/>
        </w:numPr>
        <w:jc w:val="both"/>
        <w:rPr>
          <w:rFonts w:asciiTheme="minorHAnsi" w:hAnsiTheme="minorHAnsi" w:cstheme="minorHAnsi"/>
          <w:sz w:val="22"/>
          <w:szCs w:val="22"/>
        </w:rPr>
      </w:pPr>
      <w:r w:rsidRPr="004B18CA">
        <w:rPr>
          <w:rFonts w:asciiTheme="minorHAnsi" w:eastAsia="Times" w:hAnsiTheme="minorHAnsi" w:cstheme="minorHAnsi"/>
          <w:color w:val="auto"/>
          <w:sz w:val="22"/>
          <w:szCs w:val="22"/>
        </w:rPr>
        <w:t>Chronogramme</w:t>
      </w:r>
    </w:p>
    <w:p w14:paraId="26BCC813" w14:textId="33B162DE" w:rsidR="00C074B9" w:rsidRPr="004B18CA" w:rsidRDefault="00CD7157" w:rsidP="00F10B36">
      <w:pPr>
        <w:pStyle w:val="Default"/>
        <w:numPr>
          <w:ilvl w:val="1"/>
          <w:numId w:val="18"/>
        </w:numPr>
        <w:jc w:val="both"/>
        <w:rPr>
          <w:rFonts w:asciiTheme="minorHAnsi" w:hAnsiTheme="minorHAnsi" w:cstheme="minorHAnsi"/>
          <w:sz w:val="22"/>
          <w:szCs w:val="22"/>
        </w:rPr>
      </w:pPr>
      <w:r w:rsidRPr="004B18CA">
        <w:rPr>
          <w:rFonts w:asciiTheme="minorHAnsi" w:eastAsia="Times" w:hAnsiTheme="minorHAnsi" w:cstheme="minorHAnsi"/>
          <w:color w:val="auto"/>
          <w:sz w:val="22"/>
          <w:szCs w:val="22"/>
        </w:rPr>
        <w:t>Etc.</w:t>
      </w:r>
    </w:p>
    <w:p w14:paraId="3C6E01EE" w14:textId="24BE3196" w:rsidR="009009F8" w:rsidRPr="004B18CA" w:rsidRDefault="009009F8" w:rsidP="0006068D">
      <w:pPr>
        <w:pStyle w:val="Titre2"/>
        <w:spacing w:before="240" w:after="120" w:line="240" w:lineRule="auto"/>
        <w:jc w:val="both"/>
        <w:rPr>
          <w:rFonts w:asciiTheme="minorHAnsi" w:hAnsiTheme="minorHAnsi" w:cstheme="minorHAnsi"/>
          <w:sz w:val="22"/>
          <w:szCs w:val="22"/>
          <w:u w:val="single"/>
        </w:rPr>
      </w:pPr>
      <w:bookmarkStart w:id="75" w:name="_Toc239958908"/>
      <w:r w:rsidRPr="004B18CA">
        <w:rPr>
          <w:rFonts w:asciiTheme="minorHAnsi" w:hAnsiTheme="minorHAnsi" w:cstheme="minorHAnsi"/>
          <w:sz w:val="22"/>
          <w:szCs w:val="22"/>
          <w:u w:val="single"/>
        </w:rPr>
        <w:lastRenderedPageBreak/>
        <w:t>Durée de validité des offres</w:t>
      </w:r>
      <w:bookmarkEnd w:id="75"/>
    </w:p>
    <w:p w14:paraId="634CE425" w14:textId="7AAD5AAB" w:rsidR="009009F8" w:rsidRPr="004B18CA" w:rsidRDefault="009009F8" w:rsidP="009009F8">
      <w:pPr>
        <w:jc w:val="both"/>
        <w:rPr>
          <w:rFonts w:asciiTheme="minorHAnsi" w:hAnsiTheme="minorHAnsi" w:cstheme="minorHAnsi"/>
          <w:color w:val="000000"/>
          <w:sz w:val="22"/>
          <w:szCs w:val="22"/>
        </w:rPr>
      </w:pPr>
      <w:r w:rsidRPr="004B18CA">
        <w:rPr>
          <w:rFonts w:asciiTheme="minorHAnsi" w:hAnsiTheme="minorHAnsi" w:cstheme="minorHAnsi"/>
          <w:color w:val="000000"/>
          <w:sz w:val="22"/>
          <w:szCs w:val="22"/>
        </w:rPr>
        <w:t>La validité des offres remises par les soumissionnaires est maintenue 120 jours à compter de la date limite de remise des offres.</w:t>
      </w:r>
    </w:p>
    <w:p w14:paraId="6AF04744" w14:textId="77777777" w:rsidR="009009F8" w:rsidRPr="004B18CA" w:rsidRDefault="009009F8" w:rsidP="0006068D">
      <w:pPr>
        <w:pStyle w:val="Default"/>
        <w:jc w:val="both"/>
        <w:rPr>
          <w:rFonts w:asciiTheme="minorHAnsi" w:hAnsiTheme="minorHAnsi" w:cstheme="minorHAnsi"/>
          <w:sz w:val="22"/>
          <w:szCs w:val="22"/>
        </w:rPr>
      </w:pPr>
    </w:p>
    <w:p w14:paraId="5BEC13C8" w14:textId="60DCB643" w:rsidR="0005224C" w:rsidRPr="004B18CA" w:rsidRDefault="00384E6F" w:rsidP="0006068D">
      <w:pPr>
        <w:pStyle w:val="Titre2"/>
        <w:spacing w:before="240" w:after="120" w:line="240" w:lineRule="auto"/>
        <w:jc w:val="both"/>
        <w:rPr>
          <w:rFonts w:asciiTheme="minorHAnsi" w:hAnsiTheme="minorHAnsi" w:cstheme="minorHAnsi"/>
          <w:sz w:val="22"/>
          <w:szCs w:val="22"/>
          <w:u w:val="single"/>
        </w:rPr>
      </w:pPr>
      <w:bookmarkStart w:id="76" w:name="_Toc491193511"/>
      <w:bookmarkStart w:id="77" w:name="_Toc491193966"/>
      <w:bookmarkStart w:id="78" w:name="_Toc239958909"/>
      <w:bookmarkEnd w:id="76"/>
      <w:bookmarkEnd w:id="77"/>
      <w:r w:rsidRPr="004B18CA">
        <w:rPr>
          <w:rFonts w:asciiTheme="minorHAnsi" w:hAnsiTheme="minorHAnsi" w:cstheme="minorHAnsi"/>
          <w:sz w:val="22"/>
          <w:szCs w:val="22"/>
          <w:u w:val="single"/>
        </w:rPr>
        <w:t>Modalités de re</w:t>
      </w:r>
      <w:r w:rsidR="00AD6FAB" w:rsidRPr="004B18CA">
        <w:rPr>
          <w:rFonts w:asciiTheme="minorHAnsi" w:hAnsiTheme="minorHAnsi" w:cstheme="minorHAnsi"/>
          <w:sz w:val="22"/>
          <w:szCs w:val="22"/>
          <w:u w:val="single"/>
        </w:rPr>
        <w:t xml:space="preserve">mise des </w:t>
      </w:r>
      <w:r w:rsidR="00701018" w:rsidRPr="004B18CA">
        <w:rPr>
          <w:rFonts w:asciiTheme="minorHAnsi" w:hAnsiTheme="minorHAnsi" w:cstheme="minorHAnsi"/>
          <w:sz w:val="22"/>
          <w:szCs w:val="22"/>
          <w:u w:val="single"/>
        </w:rPr>
        <w:t>plis</w:t>
      </w:r>
      <w:bookmarkEnd w:id="78"/>
    </w:p>
    <w:p w14:paraId="5E67A184" w14:textId="77777777" w:rsidR="00384E6F" w:rsidRPr="004B18CA" w:rsidRDefault="00384E6F" w:rsidP="0006068D">
      <w:pPr>
        <w:pStyle w:val="Titre2"/>
        <w:spacing w:before="120" w:after="120" w:line="240" w:lineRule="auto"/>
        <w:ind w:left="708"/>
        <w:jc w:val="both"/>
        <w:rPr>
          <w:rFonts w:asciiTheme="minorHAnsi" w:hAnsiTheme="minorHAnsi" w:cstheme="minorHAnsi"/>
          <w:i/>
          <w:sz w:val="22"/>
          <w:szCs w:val="22"/>
        </w:rPr>
      </w:pPr>
      <w:bookmarkStart w:id="79" w:name="_Toc239958910"/>
      <w:r w:rsidRPr="004B18CA">
        <w:rPr>
          <w:rFonts w:asciiTheme="minorHAnsi" w:hAnsiTheme="minorHAnsi" w:cstheme="minorHAnsi"/>
          <w:i/>
          <w:sz w:val="22"/>
          <w:szCs w:val="22"/>
        </w:rPr>
        <w:t>Remise des plis sous format papier</w:t>
      </w:r>
      <w:bookmarkEnd w:id="79"/>
      <w:r w:rsidRPr="004B18CA">
        <w:rPr>
          <w:rFonts w:asciiTheme="minorHAnsi" w:hAnsiTheme="minorHAnsi" w:cstheme="minorHAnsi"/>
          <w:i/>
          <w:sz w:val="22"/>
          <w:szCs w:val="22"/>
        </w:rPr>
        <w:t xml:space="preserve"> </w:t>
      </w:r>
    </w:p>
    <w:p w14:paraId="0F7C3408" w14:textId="2AE4D240" w:rsidR="00384E6F" w:rsidRPr="004B18CA" w:rsidRDefault="00384E6F" w:rsidP="0006068D">
      <w:pPr>
        <w:spacing w:before="120"/>
        <w:jc w:val="both"/>
        <w:rPr>
          <w:rFonts w:asciiTheme="minorHAnsi" w:hAnsiTheme="minorHAnsi" w:cstheme="minorHAnsi"/>
          <w:sz w:val="22"/>
          <w:szCs w:val="22"/>
        </w:rPr>
      </w:pPr>
      <w:r w:rsidRPr="004B18CA">
        <w:rPr>
          <w:rFonts w:asciiTheme="minorHAnsi" w:hAnsiTheme="minorHAnsi" w:cstheme="minorHAnsi"/>
          <w:sz w:val="22"/>
          <w:szCs w:val="22"/>
        </w:rPr>
        <w:t>Les plis remis sous format papier sont rejetés.</w:t>
      </w:r>
    </w:p>
    <w:p w14:paraId="2762B5B2" w14:textId="77777777" w:rsidR="00384E6F" w:rsidRPr="004B18CA" w:rsidRDefault="00384E6F" w:rsidP="0006068D">
      <w:pPr>
        <w:spacing w:before="120"/>
        <w:jc w:val="both"/>
        <w:rPr>
          <w:rFonts w:asciiTheme="minorHAnsi" w:eastAsia="Times New Roman" w:hAnsiTheme="minorHAnsi" w:cstheme="minorHAnsi"/>
          <w:sz w:val="22"/>
          <w:szCs w:val="22"/>
        </w:rPr>
      </w:pPr>
    </w:p>
    <w:p w14:paraId="1854F6BF" w14:textId="77777777" w:rsidR="00D60BBF" w:rsidRPr="004B18CA" w:rsidRDefault="00D60BBF" w:rsidP="0006068D">
      <w:pPr>
        <w:pStyle w:val="Titre2"/>
        <w:spacing w:before="120" w:after="120" w:line="240" w:lineRule="auto"/>
        <w:ind w:left="708"/>
        <w:jc w:val="both"/>
        <w:rPr>
          <w:rFonts w:asciiTheme="minorHAnsi" w:hAnsiTheme="minorHAnsi" w:cstheme="minorHAnsi"/>
          <w:i/>
          <w:sz w:val="22"/>
          <w:szCs w:val="22"/>
        </w:rPr>
      </w:pPr>
      <w:bookmarkStart w:id="80" w:name="_Toc239958911"/>
      <w:r w:rsidRPr="004B18CA">
        <w:rPr>
          <w:rFonts w:asciiTheme="minorHAnsi" w:hAnsiTheme="minorHAnsi" w:cstheme="minorHAnsi"/>
          <w:i/>
          <w:sz w:val="22"/>
          <w:szCs w:val="22"/>
        </w:rPr>
        <w:t>Remise électronique</w:t>
      </w:r>
      <w:bookmarkEnd w:id="80"/>
      <w:r w:rsidRPr="004B18CA">
        <w:rPr>
          <w:rFonts w:asciiTheme="minorHAnsi" w:hAnsiTheme="minorHAnsi" w:cstheme="minorHAnsi"/>
          <w:i/>
          <w:sz w:val="22"/>
          <w:szCs w:val="22"/>
        </w:rPr>
        <w:t xml:space="preserve"> </w:t>
      </w:r>
    </w:p>
    <w:p w14:paraId="53A9C8FC" w14:textId="0E8ABF67" w:rsidR="00AD6FAB" w:rsidRPr="004B18CA" w:rsidRDefault="00DF31D8" w:rsidP="00DF31D8">
      <w:pPr>
        <w:spacing w:line="240" w:lineRule="auto"/>
        <w:jc w:val="both"/>
        <w:rPr>
          <w:rFonts w:asciiTheme="minorHAnsi" w:hAnsiTheme="minorHAnsi" w:cstheme="minorHAnsi"/>
          <w:sz w:val="22"/>
          <w:szCs w:val="22"/>
        </w:rPr>
      </w:pPr>
      <w:r w:rsidRPr="004B18CA">
        <w:rPr>
          <w:rFonts w:asciiTheme="minorHAnsi" w:hAnsiTheme="minorHAnsi" w:cstheme="minorHAnsi"/>
          <w:sz w:val="22"/>
          <w:szCs w:val="22"/>
        </w:rPr>
        <w:t xml:space="preserve">Pour accéder à l’espace de consultation du marché ou pour déposer leur </w:t>
      </w:r>
      <w:r w:rsidR="00271582" w:rsidRPr="004B18CA">
        <w:rPr>
          <w:rFonts w:asciiTheme="minorHAnsi" w:hAnsiTheme="minorHAnsi" w:cstheme="minorHAnsi"/>
          <w:sz w:val="22"/>
          <w:szCs w:val="22"/>
        </w:rPr>
        <w:t>pli</w:t>
      </w:r>
      <w:r w:rsidRPr="004B18CA">
        <w:rPr>
          <w:rFonts w:asciiTheme="minorHAnsi" w:hAnsiTheme="minorHAnsi" w:cstheme="minorHAnsi"/>
          <w:sz w:val="22"/>
          <w:szCs w:val="22"/>
        </w:rPr>
        <w:t xml:space="preserve">, </w:t>
      </w:r>
      <w:r w:rsidRPr="004B18CA">
        <w:rPr>
          <w:rFonts w:asciiTheme="minorHAnsi" w:eastAsia="Times New Roman" w:hAnsiTheme="minorHAnsi" w:cstheme="minorHAnsi"/>
          <w:sz w:val="22"/>
          <w:szCs w:val="22"/>
        </w:rPr>
        <w:t>les soumissionnaires doivent se connecter à la Plateforme des Achats de l’Etat à l’adresse suivante</w:t>
      </w:r>
      <w:r w:rsidRPr="004B18CA">
        <w:rPr>
          <w:rFonts w:asciiTheme="minorHAnsi" w:hAnsiTheme="minorHAnsi" w:cstheme="minorHAnsi"/>
          <w:sz w:val="22"/>
          <w:szCs w:val="22"/>
        </w:rPr>
        <w:t xml:space="preserve"> : </w:t>
      </w:r>
    </w:p>
    <w:p w14:paraId="5D1E7F6A" w14:textId="0E490242" w:rsidR="00DF31D8" w:rsidRPr="004B18CA" w:rsidRDefault="0025522F" w:rsidP="00DF31D8">
      <w:pPr>
        <w:spacing w:line="240" w:lineRule="auto"/>
        <w:jc w:val="both"/>
        <w:rPr>
          <w:rFonts w:asciiTheme="minorHAnsi" w:hAnsiTheme="minorHAnsi" w:cstheme="minorHAnsi"/>
          <w:sz w:val="22"/>
          <w:szCs w:val="22"/>
        </w:rPr>
      </w:pPr>
      <w:hyperlink w:history="1">
        <w:r w:rsidR="00287171" w:rsidRPr="004B18CA">
          <w:rPr>
            <w:rStyle w:val="Lienhypertexte"/>
            <w:rFonts w:asciiTheme="minorHAnsi" w:hAnsiTheme="minorHAnsi" w:cstheme="minorHAnsi"/>
            <w:sz w:val="22"/>
            <w:szCs w:val="22"/>
          </w:rPr>
          <w:t>https://www.marches-publics.gouv.fr</w:t>
        </w:r>
        <w:r w:rsidR="00287171" w:rsidRPr="004B18CA" w:rsidDel="00D06CDF">
          <w:rPr>
            <w:rStyle w:val="Lienhypertexte"/>
            <w:rFonts w:asciiTheme="minorHAnsi" w:hAnsiTheme="minorHAnsi" w:cstheme="minorHAnsi"/>
            <w:sz w:val="22"/>
            <w:szCs w:val="22"/>
          </w:rPr>
          <w:t xml:space="preserve"> </w:t>
        </w:r>
      </w:hyperlink>
    </w:p>
    <w:p w14:paraId="2623B2C0" w14:textId="69561937" w:rsidR="00C63F9A" w:rsidRPr="004B18CA" w:rsidRDefault="00C63F9A" w:rsidP="00F10B36">
      <w:pPr>
        <w:spacing w:before="120" w:line="240" w:lineRule="auto"/>
        <w:jc w:val="both"/>
        <w:rPr>
          <w:rFonts w:asciiTheme="minorHAnsi" w:eastAsia="Times New Roman" w:hAnsiTheme="minorHAnsi" w:cstheme="minorHAnsi"/>
          <w:sz w:val="22"/>
          <w:szCs w:val="22"/>
        </w:rPr>
      </w:pPr>
      <w:r w:rsidRPr="004B18CA">
        <w:rPr>
          <w:rFonts w:asciiTheme="minorHAnsi" w:eastAsia="Times New Roman" w:hAnsiTheme="minorHAnsi" w:cstheme="minorHAnsi"/>
          <w:sz w:val="22"/>
          <w:szCs w:val="22"/>
        </w:rPr>
        <w:t xml:space="preserve">. Toute remise par un autre moyen </w:t>
      </w:r>
      <w:r w:rsidR="008B41BC" w:rsidRPr="004B18CA">
        <w:rPr>
          <w:rFonts w:asciiTheme="minorHAnsi" w:eastAsia="Times New Roman" w:hAnsiTheme="minorHAnsi" w:cstheme="minorHAnsi"/>
          <w:sz w:val="22"/>
          <w:szCs w:val="22"/>
        </w:rPr>
        <w:t>sera rejetée</w:t>
      </w:r>
      <w:r w:rsidRPr="004B18CA">
        <w:rPr>
          <w:rFonts w:asciiTheme="minorHAnsi" w:eastAsia="Times New Roman" w:hAnsiTheme="minorHAnsi" w:cstheme="minorHAnsi"/>
          <w:sz w:val="22"/>
          <w:szCs w:val="22"/>
        </w:rPr>
        <w:t>.</w:t>
      </w:r>
    </w:p>
    <w:p w14:paraId="1D8767E9" w14:textId="77777777" w:rsidR="00FB79BF" w:rsidRPr="004B18CA" w:rsidRDefault="00E73250" w:rsidP="00F10B36">
      <w:pPr>
        <w:spacing w:before="120" w:line="240" w:lineRule="auto"/>
        <w:jc w:val="both"/>
        <w:rPr>
          <w:rStyle w:val="Lienhypertexte"/>
          <w:rFonts w:asciiTheme="minorHAnsi" w:hAnsiTheme="minorHAnsi" w:cstheme="minorHAnsi"/>
          <w:sz w:val="22"/>
          <w:szCs w:val="22"/>
        </w:rPr>
      </w:pPr>
      <w:r w:rsidRPr="004B18CA">
        <w:rPr>
          <w:rFonts w:asciiTheme="minorHAnsi" w:hAnsiTheme="minorHAnsi" w:cstheme="minorHAnsi"/>
          <w:sz w:val="22"/>
          <w:szCs w:val="22"/>
        </w:rPr>
        <w:t xml:space="preserve">La procédure de dépôt des plis est détaillée sur le site </w:t>
      </w:r>
      <w:hyperlink r:id="rId14" w:history="1">
        <w:r w:rsidRPr="004B18CA">
          <w:rPr>
            <w:rStyle w:val="Lienhypertexte"/>
            <w:rFonts w:asciiTheme="minorHAnsi" w:hAnsiTheme="minorHAnsi" w:cstheme="minorHAnsi"/>
            <w:sz w:val="22"/>
            <w:szCs w:val="22"/>
          </w:rPr>
          <w:t>www.marches-publics.gouv.fr</w:t>
        </w:r>
      </w:hyperlink>
      <w:r w:rsidR="00665A55" w:rsidRPr="004B18CA">
        <w:rPr>
          <w:rStyle w:val="Lienhypertexte"/>
          <w:rFonts w:asciiTheme="minorHAnsi" w:hAnsiTheme="minorHAnsi" w:cstheme="minorHAnsi"/>
          <w:sz w:val="22"/>
          <w:szCs w:val="22"/>
        </w:rPr>
        <w:t xml:space="preserve">. </w:t>
      </w:r>
    </w:p>
    <w:p w14:paraId="47847862" w14:textId="6EAA1DA6" w:rsidR="00665A55" w:rsidRPr="004B18CA" w:rsidRDefault="00665A55" w:rsidP="00F10B36">
      <w:pPr>
        <w:spacing w:before="120" w:line="240" w:lineRule="auto"/>
        <w:jc w:val="both"/>
        <w:rPr>
          <w:rFonts w:asciiTheme="minorHAnsi" w:hAnsiTheme="minorHAnsi" w:cstheme="minorHAnsi"/>
          <w:sz w:val="22"/>
          <w:szCs w:val="22"/>
        </w:rPr>
      </w:pPr>
      <w:r w:rsidRPr="004B18CA">
        <w:rPr>
          <w:rStyle w:val="Lienhypertexte"/>
          <w:rFonts w:asciiTheme="minorHAnsi" w:hAnsiTheme="minorHAnsi" w:cstheme="minorHAnsi"/>
          <w:color w:val="auto"/>
          <w:sz w:val="22"/>
          <w:szCs w:val="22"/>
          <w:u w:val="none"/>
        </w:rPr>
        <w:t xml:space="preserve">Les soumissionnaires y trouveront notamment </w:t>
      </w:r>
      <w:r w:rsidRPr="004B18CA">
        <w:rPr>
          <w:rFonts w:asciiTheme="minorHAnsi" w:hAnsiTheme="minorHAnsi" w:cstheme="minorHAnsi"/>
          <w:sz w:val="22"/>
          <w:szCs w:val="22"/>
        </w:rPr>
        <w:t>un «guide utilisateur» téléchargeable qui précise les conditions d'utilisations de la plate-forme des achats de l'État, notamment les pré-requis techniques et certificats électroniques.</w:t>
      </w:r>
    </w:p>
    <w:p w14:paraId="7DBACFCA" w14:textId="28E60BCB" w:rsidR="00665A55" w:rsidRPr="004B18CA" w:rsidRDefault="00665A55" w:rsidP="00F10B36">
      <w:pPr>
        <w:spacing w:before="120" w:line="240" w:lineRule="auto"/>
        <w:jc w:val="both"/>
        <w:rPr>
          <w:rStyle w:val="Lienhypertexte"/>
          <w:rFonts w:asciiTheme="minorHAnsi" w:hAnsiTheme="minorHAnsi" w:cstheme="minorHAnsi"/>
          <w:color w:val="auto"/>
          <w:sz w:val="22"/>
          <w:szCs w:val="22"/>
          <w:u w:val="none"/>
        </w:rPr>
      </w:pPr>
      <w:r w:rsidRPr="004B18CA">
        <w:rPr>
          <w:rFonts w:asciiTheme="minorHAnsi" w:hAnsiTheme="minorHAnsi" w:cstheme="minorHAnsi"/>
          <w:sz w:val="22"/>
          <w:szCs w:val="22"/>
        </w:rPr>
        <w:t xml:space="preserve">S'ils le souhaitent, les candidats pourront prendre contact avec le </w:t>
      </w:r>
      <w:r w:rsidR="009953A0">
        <w:rPr>
          <w:rFonts w:asciiTheme="minorHAnsi" w:hAnsiTheme="minorHAnsi" w:cstheme="minorHAnsi"/>
          <w:sz w:val="22"/>
          <w:szCs w:val="22"/>
        </w:rPr>
        <w:t xml:space="preserve">+229 0196398866 </w:t>
      </w:r>
      <w:r w:rsidR="00842256" w:rsidRPr="004B18CA">
        <w:rPr>
          <w:rFonts w:asciiTheme="minorHAnsi" w:hAnsiTheme="minorHAnsi" w:cstheme="minorHAnsi"/>
          <w:sz w:val="22"/>
          <w:szCs w:val="22"/>
        </w:rPr>
        <w:t xml:space="preserve"> </w:t>
      </w:r>
      <w:r w:rsidRPr="004B18CA">
        <w:rPr>
          <w:rFonts w:asciiTheme="minorHAnsi" w:hAnsiTheme="minorHAnsi" w:cstheme="minorHAnsi"/>
          <w:sz w:val="22"/>
          <w:szCs w:val="22"/>
        </w:rPr>
        <w:t>tous les jours ouvrés de 9h00 à 1</w:t>
      </w:r>
      <w:r w:rsidR="009953A0">
        <w:rPr>
          <w:rFonts w:asciiTheme="minorHAnsi" w:hAnsiTheme="minorHAnsi" w:cstheme="minorHAnsi"/>
          <w:sz w:val="22"/>
          <w:szCs w:val="22"/>
        </w:rPr>
        <w:t>6</w:t>
      </w:r>
      <w:r w:rsidRPr="004B18CA">
        <w:rPr>
          <w:rFonts w:asciiTheme="minorHAnsi" w:hAnsiTheme="minorHAnsi" w:cstheme="minorHAnsi"/>
          <w:sz w:val="22"/>
          <w:szCs w:val="22"/>
        </w:rPr>
        <w:t>h00 pour bénéficier d'une assistance technique</w:t>
      </w:r>
      <w:r w:rsidR="00842256" w:rsidRPr="004B18CA">
        <w:rPr>
          <w:rFonts w:asciiTheme="minorHAnsi" w:hAnsiTheme="minorHAnsi" w:cstheme="minorHAnsi"/>
          <w:sz w:val="22"/>
          <w:szCs w:val="22"/>
        </w:rPr>
        <w:t xml:space="preserve"> de PLACE</w:t>
      </w:r>
      <w:r w:rsidRPr="004B18CA">
        <w:rPr>
          <w:rFonts w:asciiTheme="minorHAnsi" w:hAnsiTheme="minorHAnsi" w:cstheme="minorHAnsi"/>
          <w:sz w:val="22"/>
          <w:szCs w:val="22"/>
        </w:rPr>
        <w:t xml:space="preserve"> dans l'accomplissement de ces opérations.</w:t>
      </w:r>
    </w:p>
    <w:p w14:paraId="24D2097F" w14:textId="0087BCF8" w:rsidR="00665A55" w:rsidRPr="004B18CA" w:rsidRDefault="00665A55" w:rsidP="00665A55">
      <w:pPr>
        <w:spacing w:before="120" w:line="240" w:lineRule="auto"/>
        <w:jc w:val="both"/>
        <w:rPr>
          <w:rFonts w:asciiTheme="minorHAnsi" w:hAnsiTheme="minorHAnsi" w:cstheme="minorHAnsi"/>
          <w:sz w:val="22"/>
          <w:szCs w:val="22"/>
        </w:rPr>
      </w:pPr>
      <w:r w:rsidRPr="004B18CA">
        <w:rPr>
          <w:rFonts w:asciiTheme="minorHAnsi" w:hAnsiTheme="minorHAnsi" w:cstheme="minorHAnsi"/>
          <w:sz w:val="22"/>
          <w:szCs w:val="22"/>
        </w:rPr>
        <w:t>En cas d'allotissement, chaque lot doit obligatoirement faire l'objet d'un dépôt électronique. Il est toutefois possible de faire un dépôt électronique unique pour plusieurs lots à condition que l'identification des lots auxquels il est répondu soit possible et sans ambigüité.</w:t>
      </w:r>
    </w:p>
    <w:p w14:paraId="6067E5C0" w14:textId="10C90D4D" w:rsidR="00665A55" w:rsidRPr="004B18CA" w:rsidRDefault="00665A55" w:rsidP="00665A55">
      <w:pPr>
        <w:spacing w:before="120" w:line="240" w:lineRule="auto"/>
        <w:jc w:val="both"/>
        <w:rPr>
          <w:rFonts w:asciiTheme="minorHAnsi" w:hAnsiTheme="minorHAnsi" w:cstheme="minorHAnsi"/>
          <w:sz w:val="22"/>
          <w:szCs w:val="22"/>
        </w:rPr>
      </w:pPr>
      <w:r w:rsidRPr="004B18CA">
        <w:rPr>
          <w:rFonts w:asciiTheme="minorHAnsi" w:hAnsiTheme="minorHAnsi" w:cstheme="minorHAnsi"/>
          <w:sz w:val="22"/>
          <w:szCs w:val="22"/>
        </w:rPr>
        <w:t>Les frais d'accès au réseau et de recours à la signature électronique sont à la charge de chaque candidat.</w:t>
      </w:r>
    </w:p>
    <w:p w14:paraId="0CE5EA11" w14:textId="0C100EA7" w:rsidR="00665A55" w:rsidRPr="004B18CA" w:rsidRDefault="00665A55" w:rsidP="00665A55">
      <w:pPr>
        <w:spacing w:before="120" w:line="240" w:lineRule="auto"/>
        <w:jc w:val="both"/>
        <w:rPr>
          <w:rFonts w:asciiTheme="minorHAnsi" w:hAnsiTheme="minorHAnsi" w:cstheme="minorHAnsi"/>
          <w:sz w:val="22"/>
          <w:szCs w:val="22"/>
          <w:u w:val="single"/>
        </w:rPr>
      </w:pPr>
      <w:r w:rsidRPr="004B18CA">
        <w:rPr>
          <w:rFonts w:asciiTheme="minorHAnsi" w:hAnsiTheme="minorHAnsi" w:cstheme="minorHAnsi"/>
          <w:sz w:val="22"/>
          <w:szCs w:val="22"/>
        </w:rPr>
        <w:t>Les soumissionnaires sont invités à tester la configuration de leur poste de travail et répondre à une consultation test, afin de s'assurer du bon fonctionnement de l'environnement informatique.</w:t>
      </w:r>
    </w:p>
    <w:p w14:paraId="12F00841" w14:textId="10D7164C" w:rsidR="008E6678" w:rsidRPr="004B18CA" w:rsidRDefault="008E6678" w:rsidP="00F10B36">
      <w:pPr>
        <w:spacing w:before="120" w:line="240" w:lineRule="auto"/>
        <w:jc w:val="both"/>
        <w:rPr>
          <w:rFonts w:asciiTheme="minorHAnsi" w:hAnsiTheme="minorHAnsi" w:cstheme="minorHAnsi"/>
          <w:sz w:val="22"/>
          <w:szCs w:val="22"/>
        </w:rPr>
      </w:pPr>
      <w:r w:rsidRPr="004B18CA">
        <w:rPr>
          <w:rFonts w:asciiTheme="minorHAnsi" w:hAnsiTheme="minorHAnsi" w:cstheme="minorHAnsi"/>
          <w:sz w:val="22"/>
          <w:szCs w:val="22"/>
        </w:rPr>
        <w:t xml:space="preserve">L'attention des </w:t>
      </w:r>
      <w:r w:rsidR="00DF31D8" w:rsidRPr="004B18CA">
        <w:rPr>
          <w:rFonts w:asciiTheme="minorHAnsi" w:hAnsiTheme="minorHAnsi" w:cstheme="minorHAnsi"/>
          <w:sz w:val="22"/>
          <w:szCs w:val="22"/>
        </w:rPr>
        <w:t xml:space="preserve">soumissionnaires </w:t>
      </w:r>
      <w:r w:rsidRPr="004B18CA">
        <w:rPr>
          <w:rFonts w:asciiTheme="minorHAnsi" w:hAnsiTheme="minorHAnsi" w:cstheme="minorHAnsi"/>
          <w:sz w:val="22"/>
          <w:szCs w:val="22"/>
        </w:rPr>
        <w:t>est attirée sur le fait qu'ils devront au moins disposer d'un logiciel de navigation sur Internet</w:t>
      </w:r>
      <w:r w:rsidR="001C152B" w:rsidRPr="004B18CA">
        <w:rPr>
          <w:rFonts w:asciiTheme="minorHAnsi" w:hAnsiTheme="minorHAnsi" w:cstheme="minorHAnsi"/>
          <w:sz w:val="22"/>
          <w:szCs w:val="22"/>
        </w:rPr>
        <w:t>.</w:t>
      </w:r>
      <w:r w:rsidR="002A78E2" w:rsidRPr="004B18CA">
        <w:rPr>
          <w:rFonts w:asciiTheme="minorHAnsi" w:hAnsiTheme="minorHAnsi" w:cstheme="minorHAnsi"/>
          <w:sz w:val="22"/>
          <w:szCs w:val="22"/>
        </w:rPr>
        <w:t xml:space="preserve"> </w:t>
      </w:r>
      <w:r w:rsidR="001C152B" w:rsidRPr="004B18CA">
        <w:rPr>
          <w:rFonts w:asciiTheme="minorHAnsi" w:hAnsiTheme="minorHAnsi" w:cstheme="minorHAnsi"/>
          <w:sz w:val="22"/>
          <w:szCs w:val="22"/>
        </w:rPr>
        <w:t xml:space="preserve">La disposition </w:t>
      </w:r>
      <w:r w:rsidRPr="004B18CA">
        <w:rPr>
          <w:rFonts w:asciiTheme="minorHAnsi" w:hAnsiTheme="minorHAnsi" w:cstheme="minorHAnsi"/>
          <w:sz w:val="22"/>
          <w:szCs w:val="22"/>
        </w:rPr>
        <w:t>d'un outil de signature électroniqu</w:t>
      </w:r>
      <w:r w:rsidR="001C152B" w:rsidRPr="004B18CA">
        <w:rPr>
          <w:rFonts w:asciiTheme="minorHAnsi" w:hAnsiTheme="minorHAnsi" w:cstheme="minorHAnsi"/>
          <w:sz w:val="22"/>
          <w:szCs w:val="22"/>
        </w:rPr>
        <w:t>e n’est pas obligatoire.</w:t>
      </w:r>
    </w:p>
    <w:p w14:paraId="56FC0F41" w14:textId="26370480" w:rsidR="006E370B" w:rsidRPr="004B18CA" w:rsidRDefault="00DF31D8" w:rsidP="00F10B36">
      <w:pPr>
        <w:spacing w:before="120" w:line="240" w:lineRule="auto"/>
        <w:jc w:val="both"/>
        <w:rPr>
          <w:rFonts w:asciiTheme="minorHAnsi" w:hAnsiTheme="minorHAnsi" w:cstheme="minorHAnsi"/>
          <w:sz w:val="22"/>
          <w:szCs w:val="22"/>
        </w:rPr>
      </w:pPr>
      <w:r w:rsidRPr="004B18CA">
        <w:rPr>
          <w:rFonts w:asciiTheme="minorHAnsi" w:hAnsiTheme="minorHAnsi" w:cstheme="minorHAnsi"/>
          <w:sz w:val="22"/>
          <w:szCs w:val="22"/>
        </w:rPr>
        <w:t xml:space="preserve">Pour constituer </w:t>
      </w:r>
      <w:r w:rsidR="00287171" w:rsidRPr="004B18CA">
        <w:rPr>
          <w:rFonts w:asciiTheme="minorHAnsi" w:hAnsiTheme="minorHAnsi" w:cstheme="minorHAnsi"/>
          <w:sz w:val="22"/>
          <w:szCs w:val="22"/>
        </w:rPr>
        <w:t>son</w:t>
      </w:r>
      <w:r w:rsidRPr="004B18CA">
        <w:rPr>
          <w:rFonts w:asciiTheme="minorHAnsi" w:hAnsiTheme="minorHAnsi" w:cstheme="minorHAnsi"/>
          <w:sz w:val="22"/>
          <w:szCs w:val="22"/>
        </w:rPr>
        <w:t xml:space="preserve"> offre</w:t>
      </w:r>
      <w:r w:rsidR="006E370B" w:rsidRPr="004B18CA">
        <w:rPr>
          <w:rFonts w:asciiTheme="minorHAnsi" w:hAnsiTheme="minorHAnsi" w:cstheme="minorHAnsi"/>
          <w:sz w:val="22"/>
          <w:szCs w:val="22"/>
        </w:rPr>
        <w:t xml:space="preserve">, le </w:t>
      </w:r>
      <w:r w:rsidRPr="004B18CA">
        <w:rPr>
          <w:rFonts w:asciiTheme="minorHAnsi" w:hAnsiTheme="minorHAnsi" w:cstheme="minorHAnsi"/>
          <w:sz w:val="22"/>
          <w:szCs w:val="22"/>
        </w:rPr>
        <w:t xml:space="preserve">soumissionnaire </w:t>
      </w:r>
      <w:r w:rsidR="006E370B" w:rsidRPr="004B18CA">
        <w:rPr>
          <w:rFonts w:asciiTheme="minorHAnsi" w:hAnsiTheme="minorHAnsi" w:cstheme="minorHAnsi"/>
          <w:sz w:val="22"/>
          <w:szCs w:val="22"/>
        </w:rPr>
        <w:t>devra transmettre des fichiers établis dans les formats informatiques suivants : fichiers PDF, RTF, ZIP, suite Microsoft Office, LibreOffice ou Open Office.</w:t>
      </w:r>
      <w:r w:rsidR="002A78E2" w:rsidRPr="004B18CA">
        <w:rPr>
          <w:rFonts w:asciiTheme="minorHAnsi" w:hAnsiTheme="minorHAnsi" w:cstheme="minorHAnsi"/>
          <w:sz w:val="22"/>
          <w:szCs w:val="22"/>
        </w:rPr>
        <w:t xml:space="preserve"> </w:t>
      </w:r>
      <w:r w:rsidR="006E370B" w:rsidRPr="004B18CA">
        <w:rPr>
          <w:rFonts w:asciiTheme="minorHAnsi" w:hAnsiTheme="minorHAnsi" w:cstheme="minorHAnsi"/>
          <w:sz w:val="22"/>
          <w:szCs w:val="22"/>
        </w:rPr>
        <w:t>Tout fichier informatique établi dans un format informatique différent sera déclaré nul et non avenu.</w:t>
      </w:r>
    </w:p>
    <w:p w14:paraId="6264228B" w14:textId="77777777" w:rsidR="006E370B" w:rsidRPr="004B18CA" w:rsidRDefault="006E370B" w:rsidP="00F10B36">
      <w:pPr>
        <w:spacing w:before="240" w:line="240" w:lineRule="auto"/>
        <w:jc w:val="both"/>
        <w:rPr>
          <w:rFonts w:asciiTheme="minorHAnsi" w:hAnsiTheme="minorHAnsi" w:cstheme="minorHAnsi"/>
          <w:b/>
          <w:sz w:val="22"/>
          <w:szCs w:val="22"/>
        </w:rPr>
      </w:pPr>
      <w:r w:rsidRPr="004B18CA">
        <w:rPr>
          <w:rFonts w:asciiTheme="minorHAnsi" w:hAnsiTheme="minorHAnsi" w:cstheme="minorHAnsi"/>
          <w:b/>
          <w:sz w:val="22"/>
          <w:szCs w:val="22"/>
        </w:rPr>
        <w:t>ATTENTION !</w:t>
      </w:r>
    </w:p>
    <w:p w14:paraId="01C8BE15" w14:textId="77777777" w:rsidR="006E370B" w:rsidRPr="004B18CA" w:rsidRDefault="006E370B" w:rsidP="00F10B36">
      <w:pPr>
        <w:spacing w:before="120" w:line="240" w:lineRule="auto"/>
        <w:jc w:val="both"/>
        <w:rPr>
          <w:rFonts w:asciiTheme="minorHAnsi" w:hAnsiTheme="minorHAnsi" w:cstheme="minorHAnsi"/>
          <w:sz w:val="22"/>
          <w:szCs w:val="22"/>
        </w:rPr>
      </w:pPr>
      <w:r w:rsidRPr="004B18CA">
        <w:rPr>
          <w:rFonts w:asciiTheme="minorHAnsi" w:hAnsiTheme="minorHAnsi" w:cstheme="minorHAnsi"/>
          <w:sz w:val="22"/>
          <w:szCs w:val="22"/>
        </w:rPr>
        <w:t>Tout fichier constitutif de l</w:t>
      </w:r>
      <w:r w:rsidR="00DF31D8" w:rsidRPr="004B18CA">
        <w:rPr>
          <w:rFonts w:asciiTheme="minorHAnsi" w:hAnsiTheme="minorHAnsi" w:cstheme="minorHAnsi"/>
          <w:sz w:val="22"/>
          <w:szCs w:val="22"/>
        </w:rPr>
        <w:t xml:space="preserve">’offre </w:t>
      </w:r>
      <w:r w:rsidRPr="004B18CA">
        <w:rPr>
          <w:rFonts w:asciiTheme="minorHAnsi" w:hAnsiTheme="minorHAnsi" w:cstheme="minorHAnsi"/>
          <w:sz w:val="22"/>
          <w:szCs w:val="22"/>
        </w:rPr>
        <w:t>devra être exempt d'un quelconque virus informatique et devra être préalablement traité, à cette fin, par le soumissionnaire par un anti-virus régulièrement mis à jour. Il en est de même pour tout autre fichier échangé dans le cadre de cette procédure de marché public.</w:t>
      </w:r>
    </w:p>
    <w:p w14:paraId="26A9C376" w14:textId="74BD5A22" w:rsidR="006E370B" w:rsidRPr="004B18CA" w:rsidRDefault="006E370B" w:rsidP="00F10B36">
      <w:pPr>
        <w:spacing w:before="120" w:line="240" w:lineRule="auto"/>
        <w:jc w:val="both"/>
        <w:rPr>
          <w:rFonts w:asciiTheme="minorHAnsi" w:hAnsiTheme="minorHAnsi" w:cstheme="minorHAnsi"/>
          <w:sz w:val="22"/>
          <w:szCs w:val="22"/>
        </w:rPr>
      </w:pPr>
      <w:r w:rsidRPr="004B18CA">
        <w:rPr>
          <w:rFonts w:asciiTheme="minorHAnsi" w:hAnsiTheme="minorHAnsi" w:cstheme="minorHAnsi"/>
          <w:sz w:val="22"/>
          <w:szCs w:val="22"/>
        </w:rPr>
        <w:t>Le pouvoir adjudicateur pourra procéder à un archivage de sécurité de tout fichier contenant un virus informatique. Dès lors, celui-ci sera réputé n'avoir jamais été reçu.</w:t>
      </w:r>
    </w:p>
    <w:p w14:paraId="59BC3B95" w14:textId="77777777" w:rsidR="006E370B" w:rsidRPr="004B18CA" w:rsidRDefault="006E370B" w:rsidP="00F10B36">
      <w:pPr>
        <w:spacing w:before="120" w:line="240" w:lineRule="auto"/>
        <w:jc w:val="both"/>
        <w:rPr>
          <w:rFonts w:asciiTheme="minorHAnsi" w:hAnsiTheme="minorHAnsi" w:cstheme="minorHAnsi"/>
          <w:sz w:val="22"/>
          <w:szCs w:val="22"/>
        </w:rPr>
      </w:pPr>
      <w:r w:rsidRPr="004B18CA">
        <w:rPr>
          <w:rFonts w:asciiTheme="minorHAnsi" w:hAnsiTheme="minorHAnsi" w:cstheme="minorHAnsi"/>
          <w:sz w:val="22"/>
          <w:szCs w:val="22"/>
        </w:rPr>
        <w:t xml:space="preserve">NB : L’attention des </w:t>
      </w:r>
      <w:r w:rsidR="00DF31D8" w:rsidRPr="004B18CA">
        <w:rPr>
          <w:rFonts w:asciiTheme="minorHAnsi" w:hAnsiTheme="minorHAnsi" w:cstheme="minorHAnsi"/>
          <w:sz w:val="22"/>
          <w:szCs w:val="22"/>
        </w:rPr>
        <w:t xml:space="preserve">soumissionnaires </w:t>
      </w:r>
      <w:r w:rsidRPr="004B18CA">
        <w:rPr>
          <w:rFonts w:asciiTheme="minorHAnsi" w:hAnsiTheme="minorHAnsi" w:cstheme="minorHAnsi"/>
          <w:sz w:val="22"/>
          <w:szCs w:val="22"/>
        </w:rPr>
        <w:t>est attirée sur la durée d’acheminement des plis électroniques volumineux. Le délai moyen de téléchargement peut varier en fonction de paramètres divers comme la capacité technique du matériel, le type de raccordement à internet, le trafic sur le réseau…</w:t>
      </w:r>
    </w:p>
    <w:p w14:paraId="2013827A" w14:textId="1F37D353" w:rsidR="00016E1A" w:rsidRPr="004B18CA" w:rsidRDefault="006E370B" w:rsidP="00F10B36">
      <w:pPr>
        <w:spacing w:before="120" w:line="240" w:lineRule="auto"/>
        <w:jc w:val="both"/>
        <w:rPr>
          <w:rFonts w:asciiTheme="minorHAnsi" w:hAnsiTheme="minorHAnsi" w:cstheme="minorHAnsi"/>
          <w:sz w:val="22"/>
          <w:szCs w:val="22"/>
        </w:rPr>
      </w:pPr>
      <w:r w:rsidRPr="004B18CA">
        <w:rPr>
          <w:rFonts w:asciiTheme="minorHAnsi" w:hAnsiTheme="minorHAnsi" w:cstheme="minorHAnsi"/>
          <w:sz w:val="22"/>
          <w:szCs w:val="22"/>
        </w:rPr>
        <w:t>Dans la mesure où la date et l’heure de fin d’acheminement font foi lors de la remise d’une répo</w:t>
      </w:r>
      <w:r w:rsidR="00DF31D8" w:rsidRPr="004B18CA">
        <w:rPr>
          <w:rFonts w:asciiTheme="minorHAnsi" w:hAnsiTheme="minorHAnsi" w:cstheme="minorHAnsi"/>
          <w:sz w:val="22"/>
          <w:szCs w:val="22"/>
        </w:rPr>
        <w:t>nse dématérialisée, les soumissionnaire</w:t>
      </w:r>
      <w:r w:rsidRPr="004B18CA">
        <w:rPr>
          <w:rFonts w:asciiTheme="minorHAnsi" w:hAnsiTheme="minorHAnsi" w:cstheme="minorHAnsi"/>
          <w:sz w:val="22"/>
          <w:szCs w:val="22"/>
        </w:rPr>
        <w:t>s sont invités à intégrer des marges de manœuvre dans leur processus de réponse par voie dématérialisée.</w:t>
      </w:r>
    </w:p>
    <w:p w14:paraId="34393ADE" w14:textId="554DD193" w:rsidR="00D60BBF" w:rsidRPr="004B18CA" w:rsidRDefault="00016E1A" w:rsidP="00F10B36">
      <w:pPr>
        <w:spacing w:before="120" w:line="240" w:lineRule="auto"/>
        <w:jc w:val="both"/>
        <w:rPr>
          <w:rFonts w:asciiTheme="minorHAnsi" w:hAnsiTheme="minorHAnsi" w:cstheme="minorHAnsi"/>
          <w:sz w:val="22"/>
          <w:szCs w:val="22"/>
        </w:rPr>
      </w:pPr>
      <w:r w:rsidRPr="004B18CA">
        <w:rPr>
          <w:rFonts w:asciiTheme="minorHAnsi" w:hAnsiTheme="minorHAnsi" w:cstheme="minorHAnsi"/>
          <w:sz w:val="22"/>
          <w:szCs w:val="22"/>
        </w:rPr>
        <w:lastRenderedPageBreak/>
        <w:t>Même si son offre à la présente procédure de marché public a fait l'objet d'une transmission électronique, le soumissionnaire s'engage, notamment dans le cas où son offre est retenue, à accepter la re-matérialisation conforme sous forme papier de tous les documents constitutifs à valeur contractuelle. A ce titre, il s'engage également à ce que la personne physique auteur de leur signature électronique procède à leur signature manuscrite sans procéder à la moindre modification de ceux-ci et les renvoie aux pouvoirs adjudicateurs sous cette forme.</w:t>
      </w:r>
      <w:r w:rsidR="002A78E2" w:rsidRPr="004B18CA">
        <w:rPr>
          <w:rFonts w:asciiTheme="minorHAnsi" w:hAnsiTheme="minorHAnsi" w:cstheme="minorHAnsi"/>
          <w:sz w:val="22"/>
          <w:szCs w:val="22"/>
        </w:rPr>
        <w:t xml:space="preserve"> </w:t>
      </w:r>
      <w:r w:rsidRPr="004B18CA">
        <w:rPr>
          <w:rFonts w:asciiTheme="minorHAnsi" w:hAnsiTheme="minorHAnsi" w:cstheme="minorHAnsi"/>
          <w:sz w:val="22"/>
          <w:szCs w:val="22"/>
        </w:rPr>
        <w:t xml:space="preserve">Il s'engage </w:t>
      </w:r>
      <w:r w:rsidR="00BF3B89" w:rsidRPr="004B18CA">
        <w:rPr>
          <w:rFonts w:asciiTheme="minorHAnsi" w:hAnsiTheme="minorHAnsi" w:cstheme="minorHAnsi"/>
          <w:sz w:val="22"/>
          <w:szCs w:val="22"/>
        </w:rPr>
        <w:t xml:space="preserve">enfin </w:t>
      </w:r>
      <w:r w:rsidRPr="004B18CA">
        <w:rPr>
          <w:rFonts w:asciiTheme="minorHAnsi" w:hAnsiTheme="minorHAnsi" w:cstheme="minorHAnsi"/>
          <w:sz w:val="22"/>
          <w:szCs w:val="22"/>
        </w:rPr>
        <w:t>à en accepter la notification, selon les procédés habituellement en cours, sous forme papier.</w:t>
      </w:r>
    </w:p>
    <w:p w14:paraId="5BF97789" w14:textId="77777777" w:rsidR="00ED1945" w:rsidRPr="004B18CA" w:rsidRDefault="00ED1945" w:rsidP="00ED1945">
      <w:pPr>
        <w:pStyle w:val="v"/>
        <w:widowControl w:val="0"/>
        <w:numPr>
          <w:ilvl w:val="0"/>
          <w:numId w:val="6"/>
        </w:numPr>
        <w:spacing w:before="240" w:after="120"/>
        <w:ind w:left="357" w:hanging="357"/>
        <w:outlineLvl w:val="0"/>
        <w:rPr>
          <w:rFonts w:asciiTheme="minorHAnsi" w:hAnsiTheme="minorHAnsi" w:cstheme="minorHAnsi"/>
          <w:b/>
          <w:caps/>
          <w:szCs w:val="22"/>
          <w:u w:val="single"/>
        </w:rPr>
      </w:pPr>
      <w:bookmarkStart w:id="81" w:name="_Toc63419901"/>
      <w:bookmarkStart w:id="82" w:name="_Toc63419905"/>
      <w:bookmarkEnd w:id="81"/>
      <w:bookmarkEnd w:id="82"/>
      <w:r w:rsidRPr="004B18CA">
        <w:rPr>
          <w:rFonts w:asciiTheme="minorHAnsi" w:hAnsiTheme="minorHAnsi" w:cstheme="minorHAnsi"/>
          <w:b/>
          <w:caps/>
          <w:szCs w:val="22"/>
          <w:u w:val="single"/>
        </w:rPr>
        <w:t> </w:t>
      </w:r>
      <w:bookmarkStart w:id="83" w:name="_Toc239958912"/>
      <w:r w:rsidRPr="004B18CA">
        <w:rPr>
          <w:rFonts w:asciiTheme="minorHAnsi" w:hAnsiTheme="minorHAnsi" w:cstheme="minorHAnsi"/>
          <w:b/>
          <w:caps/>
          <w:szCs w:val="22"/>
          <w:u w:val="single"/>
        </w:rPr>
        <w:t>Analyse des candidatures</w:t>
      </w:r>
      <w:bookmarkEnd w:id="83"/>
    </w:p>
    <w:p w14:paraId="52C4E165" w14:textId="77777777" w:rsidR="00870B9F" w:rsidRPr="004B18CA" w:rsidRDefault="00ED1945" w:rsidP="00ED1945">
      <w:pPr>
        <w:jc w:val="both"/>
        <w:rPr>
          <w:rFonts w:asciiTheme="minorHAnsi" w:hAnsiTheme="minorHAnsi" w:cstheme="minorHAnsi"/>
          <w:color w:val="000000"/>
          <w:sz w:val="22"/>
          <w:szCs w:val="22"/>
        </w:rPr>
      </w:pPr>
      <w:r w:rsidRPr="004B18CA">
        <w:rPr>
          <w:rFonts w:asciiTheme="minorHAnsi" w:hAnsiTheme="minorHAnsi" w:cstheme="minorHAnsi"/>
          <w:color w:val="000000"/>
          <w:sz w:val="22"/>
          <w:szCs w:val="22"/>
        </w:rPr>
        <w:t>La sélection des candidatures est assurée par le Comité d’évaluation d’Expertise France et se déroule selon les modalités suivantes</w:t>
      </w:r>
      <w:r w:rsidR="00870B9F" w:rsidRPr="004B18CA">
        <w:rPr>
          <w:rFonts w:asciiTheme="minorHAnsi" w:hAnsiTheme="minorHAnsi" w:cstheme="minorHAnsi"/>
          <w:color w:val="000000"/>
          <w:sz w:val="22"/>
          <w:szCs w:val="22"/>
        </w:rPr>
        <w:t>.</w:t>
      </w:r>
    </w:p>
    <w:p w14:paraId="520940B5" w14:textId="09E12916" w:rsidR="00870B9F" w:rsidRPr="004B18CA" w:rsidRDefault="001302BD" w:rsidP="00870B9F">
      <w:pPr>
        <w:jc w:val="both"/>
        <w:rPr>
          <w:rFonts w:asciiTheme="minorHAnsi" w:hAnsiTheme="minorHAnsi" w:cstheme="minorHAnsi"/>
          <w:color w:val="000000"/>
          <w:sz w:val="22"/>
          <w:szCs w:val="22"/>
        </w:rPr>
      </w:pPr>
      <w:r w:rsidRPr="004B18CA">
        <w:rPr>
          <w:rFonts w:asciiTheme="minorHAnsi" w:hAnsiTheme="minorHAnsi" w:cstheme="minorHAnsi"/>
          <w:color w:val="000000"/>
          <w:sz w:val="22"/>
          <w:szCs w:val="22"/>
        </w:rPr>
        <w:t>[</w:t>
      </w:r>
      <w:r w:rsidR="00870B9F" w:rsidRPr="004B18CA">
        <w:rPr>
          <w:rFonts w:asciiTheme="minorHAnsi" w:hAnsiTheme="minorHAnsi" w:cstheme="minorHAnsi"/>
          <w:color w:val="000000"/>
          <w:sz w:val="22"/>
          <w:szCs w:val="22"/>
        </w:rPr>
        <w:t xml:space="preserve">En application des dispositions de l'article R.2161-4 du code de la commande publique, le Comité </w:t>
      </w:r>
      <w:r w:rsidR="009953A0" w:rsidRPr="004B18CA">
        <w:rPr>
          <w:rFonts w:asciiTheme="minorHAnsi" w:hAnsiTheme="minorHAnsi" w:cstheme="minorHAnsi"/>
          <w:color w:val="000000"/>
          <w:sz w:val="22"/>
          <w:szCs w:val="22"/>
        </w:rPr>
        <w:t>d’évaluation peut</w:t>
      </w:r>
      <w:r w:rsidR="00870B9F" w:rsidRPr="004B18CA">
        <w:rPr>
          <w:rFonts w:asciiTheme="minorHAnsi" w:hAnsiTheme="minorHAnsi" w:cstheme="minorHAnsi"/>
          <w:color w:val="000000"/>
          <w:sz w:val="22"/>
          <w:szCs w:val="22"/>
        </w:rPr>
        <w:t xml:space="preserve"> décider d'examiner les offres avant les candidatures.</w:t>
      </w:r>
    </w:p>
    <w:p w14:paraId="4804346C" w14:textId="1EA64A82" w:rsidR="00870B9F" w:rsidRPr="004B18CA" w:rsidRDefault="00870B9F" w:rsidP="00870B9F">
      <w:pPr>
        <w:jc w:val="both"/>
        <w:rPr>
          <w:rFonts w:asciiTheme="minorHAnsi" w:hAnsiTheme="minorHAnsi" w:cstheme="minorHAnsi"/>
          <w:color w:val="000000"/>
          <w:sz w:val="22"/>
          <w:szCs w:val="22"/>
        </w:rPr>
      </w:pPr>
      <w:r w:rsidRPr="004B18CA">
        <w:rPr>
          <w:rFonts w:asciiTheme="minorHAnsi" w:hAnsiTheme="minorHAnsi" w:cstheme="minorHAnsi"/>
          <w:color w:val="000000"/>
          <w:sz w:val="22"/>
          <w:szCs w:val="22"/>
        </w:rPr>
        <w:t>Dans ce cas, les documents justificatifs concernant l'aptitude et les capacités ainsi que les moyens de preuve relatifs aux motifs d'exclusion ne sont dema</w:t>
      </w:r>
      <w:r w:rsidR="00884BA1" w:rsidRPr="004B18CA">
        <w:rPr>
          <w:rFonts w:asciiTheme="minorHAnsi" w:hAnsiTheme="minorHAnsi" w:cstheme="minorHAnsi"/>
          <w:color w:val="000000"/>
          <w:sz w:val="22"/>
          <w:szCs w:val="22"/>
        </w:rPr>
        <w:t>ndés par l’autorité contractante</w:t>
      </w:r>
      <w:r w:rsidRPr="004B18CA">
        <w:rPr>
          <w:rFonts w:asciiTheme="minorHAnsi" w:hAnsiTheme="minorHAnsi" w:cstheme="minorHAnsi"/>
          <w:color w:val="000000"/>
          <w:sz w:val="22"/>
          <w:szCs w:val="22"/>
        </w:rPr>
        <w:t xml:space="preserve"> qu'au(x) soumissionnaire(s) auquel(s) il est envisagé d'attribuer le marché.</w:t>
      </w:r>
      <w:r w:rsidR="001302BD" w:rsidRPr="004B18CA">
        <w:rPr>
          <w:rFonts w:asciiTheme="minorHAnsi" w:hAnsiTheme="minorHAnsi" w:cstheme="minorHAnsi"/>
          <w:color w:val="000000"/>
          <w:sz w:val="22"/>
          <w:szCs w:val="22"/>
        </w:rPr>
        <w:t>]</w:t>
      </w:r>
    </w:p>
    <w:p w14:paraId="7DC7EEAF" w14:textId="77777777" w:rsidR="00D23FE8" w:rsidRPr="004B18CA" w:rsidRDefault="00D23FE8" w:rsidP="00870B9F">
      <w:pPr>
        <w:jc w:val="both"/>
        <w:rPr>
          <w:rFonts w:asciiTheme="minorHAnsi" w:hAnsiTheme="minorHAnsi" w:cstheme="minorHAnsi"/>
          <w:color w:val="000000"/>
          <w:sz w:val="22"/>
          <w:szCs w:val="22"/>
        </w:rPr>
      </w:pPr>
    </w:p>
    <w:p w14:paraId="3956B9A1" w14:textId="03682832" w:rsidR="00D23FE8" w:rsidRPr="004B18CA" w:rsidRDefault="00D23FE8" w:rsidP="0006068D">
      <w:pPr>
        <w:pStyle w:val="Titre2"/>
        <w:spacing w:before="120" w:after="120" w:line="240" w:lineRule="auto"/>
        <w:jc w:val="both"/>
        <w:rPr>
          <w:rFonts w:asciiTheme="minorHAnsi" w:hAnsiTheme="minorHAnsi" w:cstheme="minorHAnsi"/>
          <w:sz w:val="22"/>
          <w:szCs w:val="22"/>
          <w:u w:val="single"/>
        </w:rPr>
      </w:pPr>
      <w:bookmarkStart w:id="84" w:name="_Toc239958913"/>
      <w:r w:rsidRPr="004B18CA">
        <w:rPr>
          <w:rFonts w:asciiTheme="minorHAnsi" w:hAnsiTheme="minorHAnsi" w:cstheme="minorHAnsi"/>
          <w:sz w:val="22"/>
          <w:szCs w:val="22"/>
          <w:u w:val="single"/>
        </w:rPr>
        <w:t>Demande de compléments de candidature</w:t>
      </w:r>
      <w:bookmarkEnd w:id="84"/>
    </w:p>
    <w:p w14:paraId="371872C3" w14:textId="274F2702" w:rsidR="00870B9F" w:rsidRPr="004B18CA" w:rsidRDefault="00870B9F" w:rsidP="00870B9F">
      <w:pPr>
        <w:jc w:val="both"/>
        <w:rPr>
          <w:rFonts w:asciiTheme="minorHAnsi" w:hAnsiTheme="minorHAnsi" w:cstheme="minorHAnsi"/>
          <w:color w:val="000000"/>
          <w:sz w:val="22"/>
          <w:szCs w:val="22"/>
        </w:rPr>
      </w:pPr>
      <w:r w:rsidRPr="004B18CA">
        <w:rPr>
          <w:rFonts w:asciiTheme="minorHAnsi" w:hAnsiTheme="minorHAnsi" w:cstheme="minorHAnsi"/>
          <w:color w:val="000000"/>
          <w:sz w:val="22"/>
          <w:szCs w:val="22"/>
        </w:rPr>
        <w:t>Si l’autorité contractante constate, avant de procéder à l'examen des candidatures, que des pièces ou des informations dont la production était réclamée sont absentes ou incomplètes, elle peut demander aux candidats concernés de compléter leur dossier de candidature dans un délai identique pour tous.</w:t>
      </w:r>
      <w:r w:rsidR="00D23FE8" w:rsidRPr="004B18CA">
        <w:rPr>
          <w:rFonts w:asciiTheme="minorHAnsi" w:hAnsiTheme="minorHAnsi" w:cstheme="minorHAnsi"/>
          <w:color w:val="000000"/>
          <w:sz w:val="22"/>
          <w:szCs w:val="22"/>
        </w:rPr>
        <w:t xml:space="preserve"> </w:t>
      </w:r>
      <w:r w:rsidRPr="004B18CA">
        <w:rPr>
          <w:rFonts w:asciiTheme="minorHAnsi" w:hAnsiTheme="minorHAnsi" w:cstheme="minorHAnsi"/>
          <w:color w:val="000000"/>
          <w:sz w:val="22"/>
          <w:szCs w:val="22"/>
        </w:rPr>
        <w:t>Ce délai est précisé avec la demande de complément.</w:t>
      </w:r>
    </w:p>
    <w:p w14:paraId="0C6BB796" w14:textId="2298394A" w:rsidR="00ED1945" w:rsidRPr="004B18CA" w:rsidRDefault="00870B9F" w:rsidP="00870B9F">
      <w:pPr>
        <w:jc w:val="both"/>
        <w:rPr>
          <w:rFonts w:asciiTheme="minorHAnsi" w:hAnsiTheme="minorHAnsi" w:cstheme="minorHAnsi"/>
          <w:color w:val="000000"/>
          <w:sz w:val="22"/>
          <w:szCs w:val="22"/>
        </w:rPr>
      </w:pPr>
      <w:r w:rsidRPr="004B18CA">
        <w:rPr>
          <w:rFonts w:asciiTheme="minorHAnsi" w:hAnsiTheme="minorHAnsi" w:cstheme="minorHAnsi"/>
          <w:color w:val="000000"/>
          <w:sz w:val="22"/>
          <w:szCs w:val="22"/>
        </w:rPr>
        <w:t>Les candidatures incomplètes ou demeurées incomplètes à la suite d'une demande de compléments sont éliminées.</w:t>
      </w:r>
    </w:p>
    <w:p w14:paraId="5929F4B1" w14:textId="0D831298" w:rsidR="00F31102" w:rsidRPr="004B18CA" w:rsidRDefault="00F31102" w:rsidP="00F31102">
      <w:pPr>
        <w:pStyle w:val="Titre2"/>
        <w:spacing w:before="120" w:after="120" w:line="240" w:lineRule="auto"/>
        <w:jc w:val="both"/>
        <w:rPr>
          <w:rFonts w:asciiTheme="minorHAnsi" w:hAnsiTheme="minorHAnsi" w:cstheme="minorHAnsi"/>
          <w:sz w:val="22"/>
          <w:szCs w:val="22"/>
          <w:u w:val="single"/>
        </w:rPr>
      </w:pPr>
      <w:bookmarkStart w:id="85" w:name="_Toc239958914"/>
      <w:r w:rsidRPr="004B18CA">
        <w:rPr>
          <w:rFonts w:asciiTheme="minorHAnsi" w:hAnsiTheme="minorHAnsi" w:cstheme="minorHAnsi"/>
          <w:sz w:val="22"/>
          <w:szCs w:val="22"/>
          <w:u w:val="single"/>
        </w:rPr>
        <w:t xml:space="preserve">Rejet des </w:t>
      </w:r>
      <w:r w:rsidR="00502325" w:rsidRPr="004B18CA">
        <w:rPr>
          <w:rFonts w:asciiTheme="minorHAnsi" w:hAnsiTheme="minorHAnsi" w:cstheme="minorHAnsi"/>
          <w:sz w:val="22"/>
          <w:szCs w:val="22"/>
          <w:u w:val="single"/>
        </w:rPr>
        <w:t xml:space="preserve">candidatures </w:t>
      </w:r>
      <w:r w:rsidRPr="004B18CA">
        <w:rPr>
          <w:rFonts w:asciiTheme="minorHAnsi" w:hAnsiTheme="minorHAnsi" w:cstheme="minorHAnsi"/>
          <w:sz w:val="22"/>
          <w:szCs w:val="22"/>
          <w:u w:val="single"/>
        </w:rPr>
        <w:t xml:space="preserve">hors délais - Ouverture des </w:t>
      </w:r>
      <w:r w:rsidR="00AE6D10" w:rsidRPr="004B18CA">
        <w:rPr>
          <w:rFonts w:asciiTheme="minorHAnsi" w:hAnsiTheme="minorHAnsi" w:cstheme="minorHAnsi"/>
          <w:sz w:val="22"/>
          <w:szCs w:val="22"/>
          <w:u w:val="single"/>
        </w:rPr>
        <w:t>plis</w:t>
      </w:r>
      <w:bookmarkEnd w:id="85"/>
    </w:p>
    <w:p w14:paraId="5886814F" w14:textId="2A261AC1" w:rsidR="00F31102" w:rsidRPr="004B18CA" w:rsidRDefault="00F31102" w:rsidP="00F10B36">
      <w:pPr>
        <w:spacing w:before="120" w:line="240" w:lineRule="auto"/>
        <w:jc w:val="both"/>
        <w:rPr>
          <w:rFonts w:asciiTheme="minorHAnsi" w:hAnsiTheme="minorHAnsi" w:cstheme="minorHAnsi"/>
          <w:color w:val="000000"/>
          <w:sz w:val="22"/>
          <w:szCs w:val="22"/>
        </w:rPr>
      </w:pPr>
      <w:r w:rsidRPr="004B18CA">
        <w:rPr>
          <w:rFonts w:asciiTheme="minorHAnsi" w:hAnsiTheme="minorHAnsi" w:cstheme="minorHAnsi"/>
          <w:color w:val="000000"/>
          <w:sz w:val="22"/>
          <w:szCs w:val="22"/>
        </w:rPr>
        <w:t xml:space="preserve">Le Comité d’ouverture des plis (séance non publique) recense les plis reçus et l’identité des </w:t>
      </w:r>
      <w:r w:rsidR="00502325" w:rsidRPr="004B18CA">
        <w:rPr>
          <w:rFonts w:asciiTheme="minorHAnsi" w:hAnsiTheme="minorHAnsi" w:cstheme="minorHAnsi"/>
          <w:color w:val="000000"/>
          <w:sz w:val="22"/>
          <w:szCs w:val="22"/>
        </w:rPr>
        <w:t>candidats</w:t>
      </w:r>
      <w:r w:rsidRPr="004B18CA">
        <w:rPr>
          <w:rFonts w:asciiTheme="minorHAnsi" w:hAnsiTheme="minorHAnsi" w:cstheme="minorHAnsi"/>
          <w:color w:val="000000"/>
          <w:sz w:val="22"/>
          <w:szCs w:val="22"/>
        </w:rPr>
        <w:t xml:space="preserve"> et la composition des plis déposés. </w:t>
      </w:r>
    </w:p>
    <w:p w14:paraId="3B1B9329" w14:textId="77777777" w:rsidR="00F31102" w:rsidRPr="004B18CA" w:rsidRDefault="00F31102" w:rsidP="00F10B36">
      <w:pPr>
        <w:spacing w:before="120"/>
        <w:jc w:val="both"/>
        <w:rPr>
          <w:rFonts w:asciiTheme="minorHAnsi" w:hAnsiTheme="minorHAnsi" w:cstheme="minorHAnsi"/>
          <w:color w:val="000000"/>
          <w:sz w:val="22"/>
          <w:szCs w:val="22"/>
        </w:rPr>
      </w:pPr>
      <w:r w:rsidRPr="004B18CA">
        <w:rPr>
          <w:rFonts w:asciiTheme="minorHAnsi" w:hAnsiTheme="minorHAnsi" w:cstheme="minorHAnsi"/>
          <w:color w:val="000000"/>
          <w:sz w:val="22"/>
          <w:szCs w:val="22"/>
        </w:rPr>
        <w:t>Les plis reçus hors délais sont immédiatement écartés.</w:t>
      </w:r>
    </w:p>
    <w:p w14:paraId="2612C0FD" w14:textId="77777777" w:rsidR="00ED1945" w:rsidRPr="004B18CA" w:rsidRDefault="00ED1945" w:rsidP="00ED1945">
      <w:pPr>
        <w:pStyle w:val="Titre2"/>
        <w:spacing w:before="120" w:after="120" w:line="240" w:lineRule="auto"/>
        <w:jc w:val="both"/>
        <w:rPr>
          <w:rFonts w:asciiTheme="minorHAnsi" w:hAnsiTheme="minorHAnsi" w:cstheme="minorHAnsi"/>
          <w:sz w:val="22"/>
          <w:szCs w:val="22"/>
          <w:u w:val="single"/>
        </w:rPr>
      </w:pPr>
      <w:bookmarkStart w:id="86" w:name="_Toc239958915"/>
      <w:r w:rsidRPr="004B18CA">
        <w:rPr>
          <w:rFonts w:asciiTheme="minorHAnsi" w:hAnsiTheme="minorHAnsi" w:cstheme="minorHAnsi"/>
          <w:sz w:val="22"/>
          <w:szCs w:val="22"/>
          <w:u w:val="single"/>
        </w:rPr>
        <w:t>Recevabilité des candidatures</w:t>
      </w:r>
      <w:bookmarkEnd w:id="86"/>
    </w:p>
    <w:p w14:paraId="388277FC" w14:textId="543D3F2B" w:rsidR="00ED1945" w:rsidRPr="004B18CA" w:rsidRDefault="00F52D3F" w:rsidP="00ED1945">
      <w:pPr>
        <w:jc w:val="both"/>
        <w:rPr>
          <w:rFonts w:asciiTheme="minorHAnsi" w:hAnsiTheme="minorHAnsi" w:cstheme="minorHAnsi"/>
          <w:color w:val="000000"/>
          <w:sz w:val="22"/>
          <w:szCs w:val="22"/>
        </w:rPr>
      </w:pPr>
      <w:r w:rsidRPr="004B18CA">
        <w:rPr>
          <w:rFonts w:asciiTheme="minorHAnsi" w:hAnsiTheme="minorHAnsi" w:cstheme="minorHAnsi"/>
          <w:color w:val="000000"/>
          <w:sz w:val="22"/>
          <w:szCs w:val="22"/>
        </w:rPr>
        <w:t xml:space="preserve">En conformité avec l’Article 3 du présent document portant sur les conditions de </w:t>
      </w:r>
      <w:r w:rsidR="009953A0" w:rsidRPr="004B18CA">
        <w:rPr>
          <w:rFonts w:asciiTheme="minorHAnsi" w:hAnsiTheme="minorHAnsi" w:cstheme="minorHAnsi"/>
          <w:color w:val="000000"/>
          <w:sz w:val="22"/>
          <w:szCs w:val="22"/>
        </w:rPr>
        <w:t>participations, Le</w:t>
      </w:r>
      <w:r w:rsidR="00ED1945" w:rsidRPr="004B18CA">
        <w:rPr>
          <w:rFonts w:asciiTheme="minorHAnsi" w:hAnsiTheme="minorHAnsi" w:cstheme="minorHAnsi"/>
          <w:color w:val="000000"/>
          <w:sz w:val="22"/>
          <w:szCs w:val="22"/>
        </w:rPr>
        <w:t xml:space="preserve"> Comité d’évaluation d’Expertise France procède</w:t>
      </w:r>
      <w:r w:rsidRPr="004B18CA">
        <w:rPr>
          <w:rFonts w:asciiTheme="minorHAnsi" w:hAnsiTheme="minorHAnsi" w:cstheme="minorHAnsi"/>
          <w:color w:val="000000"/>
          <w:sz w:val="22"/>
          <w:szCs w:val="22"/>
        </w:rPr>
        <w:t xml:space="preserve"> </w:t>
      </w:r>
      <w:r w:rsidR="00ED1945" w:rsidRPr="004B18CA">
        <w:rPr>
          <w:rFonts w:asciiTheme="minorHAnsi" w:hAnsiTheme="minorHAnsi" w:cstheme="minorHAnsi"/>
          <w:color w:val="000000"/>
          <w:sz w:val="22"/>
          <w:szCs w:val="22"/>
        </w:rPr>
        <w:t>à l'analyse des</w:t>
      </w:r>
      <w:r w:rsidR="00AA0A41" w:rsidRPr="004B18CA">
        <w:rPr>
          <w:rFonts w:asciiTheme="minorHAnsi" w:hAnsiTheme="minorHAnsi" w:cstheme="minorHAnsi"/>
          <w:color w:val="000000"/>
          <w:sz w:val="22"/>
          <w:szCs w:val="22"/>
        </w:rPr>
        <w:t xml:space="preserve"> de la recevabilité des candidatures</w:t>
      </w:r>
      <w:r w:rsidR="00ED1945" w:rsidRPr="004B18CA">
        <w:rPr>
          <w:rFonts w:asciiTheme="minorHAnsi" w:hAnsiTheme="minorHAnsi" w:cstheme="minorHAnsi"/>
          <w:color w:val="000000"/>
          <w:sz w:val="22"/>
          <w:szCs w:val="22"/>
        </w:rPr>
        <w:t xml:space="preserve"> sur la base des critères </w:t>
      </w:r>
      <w:r w:rsidR="008476A6" w:rsidRPr="004B18CA">
        <w:rPr>
          <w:rFonts w:asciiTheme="minorHAnsi" w:hAnsiTheme="minorHAnsi" w:cstheme="minorHAnsi"/>
          <w:color w:val="000000"/>
          <w:sz w:val="22"/>
          <w:szCs w:val="22"/>
        </w:rPr>
        <w:t>de recevabilité</w:t>
      </w:r>
      <w:r w:rsidR="00884BA1" w:rsidRPr="004B18CA">
        <w:rPr>
          <w:rFonts w:asciiTheme="minorHAnsi" w:hAnsiTheme="minorHAnsi" w:cstheme="minorHAnsi"/>
          <w:color w:val="000000"/>
          <w:sz w:val="22"/>
          <w:szCs w:val="22"/>
        </w:rPr>
        <w:t xml:space="preserve"> </w:t>
      </w:r>
      <w:r w:rsidR="00ED1945" w:rsidRPr="004B18CA">
        <w:rPr>
          <w:rFonts w:asciiTheme="minorHAnsi" w:hAnsiTheme="minorHAnsi" w:cstheme="minorHAnsi"/>
          <w:color w:val="000000"/>
          <w:sz w:val="22"/>
          <w:szCs w:val="22"/>
        </w:rPr>
        <w:t>suivant</w:t>
      </w:r>
      <w:r w:rsidR="00AA0A41" w:rsidRPr="004B18CA">
        <w:rPr>
          <w:rFonts w:asciiTheme="minorHAnsi" w:hAnsiTheme="minorHAnsi" w:cstheme="minorHAnsi"/>
          <w:color w:val="000000"/>
          <w:sz w:val="22"/>
          <w:szCs w:val="22"/>
        </w:rPr>
        <w:t>s</w:t>
      </w:r>
      <w:r w:rsidR="00ED1945" w:rsidRPr="004B18CA">
        <w:rPr>
          <w:rFonts w:asciiTheme="minorHAnsi" w:hAnsiTheme="minorHAnsi" w:cstheme="minorHAnsi"/>
          <w:color w:val="000000"/>
          <w:sz w:val="22"/>
          <w:szCs w:val="22"/>
        </w:rPr>
        <w:t> :</w:t>
      </w:r>
    </w:p>
    <w:p w14:paraId="0041E2BB" w14:textId="77777777" w:rsidR="00ED1945" w:rsidRPr="004B18CA" w:rsidRDefault="00ED1945" w:rsidP="00ED1945">
      <w:pPr>
        <w:pStyle w:val="Paragraphedeliste"/>
        <w:numPr>
          <w:ilvl w:val="0"/>
          <w:numId w:val="32"/>
        </w:numPr>
        <w:jc w:val="both"/>
        <w:rPr>
          <w:rFonts w:asciiTheme="minorHAnsi" w:hAnsiTheme="minorHAnsi" w:cstheme="minorHAnsi"/>
          <w:color w:val="000000"/>
          <w:sz w:val="22"/>
          <w:szCs w:val="22"/>
        </w:rPr>
      </w:pPr>
      <w:r w:rsidRPr="004B18CA">
        <w:rPr>
          <w:rFonts w:asciiTheme="minorHAnsi" w:hAnsiTheme="minorHAnsi" w:cstheme="minorHAnsi"/>
          <w:color w:val="000000"/>
          <w:sz w:val="22"/>
          <w:szCs w:val="22"/>
        </w:rPr>
        <w:t>Enregistrement du candidat au registre du commerce</w:t>
      </w:r>
    </w:p>
    <w:p w14:paraId="7AA3CDC9" w14:textId="77777777" w:rsidR="00ED1945" w:rsidRPr="004B18CA" w:rsidRDefault="00ED1945" w:rsidP="00ED1945">
      <w:pPr>
        <w:pStyle w:val="Paragraphedeliste"/>
        <w:numPr>
          <w:ilvl w:val="0"/>
          <w:numId w:val="32"/>
        </w:numPr>
        <w:jc w:val="both"/>
        <w:rPr>
          <w:rFonts w:asciiTheme="minorHAnsi" w:hAnsiTheme="minorHAnsi" w:cstheme="minorHAnsi"/>
          <w:color w:val="000000"/>
          <w:sz w:val="22"/>
          <w:szCs w:val="22"/>
        </w:rPr>
      </w:pPr>
      <w:r w:rsidRPr="004B18CA">
        <w:rPr>
          <w:rFonts w:asciiTheme="minorHAnsi" w:hAnsiTheme="minorHAnsi" w:cstheme="minorHAnsi"/>
          <w:color w:val="000000"/>
          <w:sz w:val="22"/>
          <w:szCs w:val="22"/>
        </w:rPr>
        <w:t>Satisfaction aux obligations sociales du candidat</w:t>
      </w:r>
    </w:p>
    <w:p w14:paraId="791A9E84" w14:textId="36A04C96" w:rsidR="00ED1945" w:rsidRPr="004B18CA" w:rsidRDefault="00ED1945" w:rsidP="00ED1945">
      <w:pPr>
        <w:pStyle w:val="Paragraphedeliste"/>
        <w:numPr>
          <w:ilvl w:val="0"/>
          <w:numId w:val="32"/>
        </w:numPr>
        <w:jc w:val="both"/>
        <w:rPr>
          <w:rFonts w:asciiTheme="minorHAnsi" w:hAnsiTheme="minorHAnsi" w:cstheme="minorHAnsi"/>
          <w:color w:val="000000"/>
          <w:sz w:val="22"/>
          <w:szCs w:val="22"/>
        </w:rPr>
      </w:pPr>
      <w:r w:rsidRPr="004B18CA">
        <w:rPr>
          <w:rFonts w:asciiTheme="minorHAnsi" w:hAnsiTheme="minorHAnsi" w:cstheme="minorHAnsi"/>
          <w:color w:val="000000"/>
          <w:sz w:val="22"/>
          <w:szCs w:val="22"/>
        </w:rPr>
        <w:t>Satisfaction aux obligations fiscales du candidat</w:t>
      </w:r>
    </w:p>
    <w:p w14:paraId="3EA6E3AB" w14:textId="5EC1B61E" w:rsidR="000538F5" w:rsidRPr="004B18CA" w:rsidRDefault="000538F5" w:rsidP="00ED1945">
      <w:pPr>
        <w:pStyle w:val="Paragraphedeliste"/>
        <w:numPr>
          <w:ilvl w:val="0"/>
          <w:numId w:val="32"/>
        </w:numPr>
        <w:jc w:val="both"/>
        <w:rPr>
          <w:rFonts w:asciiTheme="minorHAnsi" w:hAnsiTheme="minorHAnsi" w:cstheme="minorHAnsi"/>
          <w:color w:val="000000"/>
          <w:sz w:val="22"/>
          <w:szCs w:val="22"/>
        </w:rPr>
      </w:pPr>
      <w:r w:rsidRPr="004B18CA">
        <w:rPr>
          <w:rFonts w:asciiTheme="minorHAnsi" w:hAnsiTheme="minorHAnsi" w:cstheme="minorHAnsi"/>
          <w:color w:val="000000"/>
          <w:sz w:val="22"/>
          <w:szCs w:val="22"/>
        </w:rPr>
        <w:t>Offre technique et financière</w:t>
      </w:r>
    </w:p>
    <w:p w14:paraId="52ECC461" w14:textId="1CDB8BD6" w:rsidR="00927F3A" w:rsidRPr="004B18CA" w:rsidRDefault="00ED1945">
      <w:pPr>
        <w:pStyle w:val="Paragraphedeliste"/>
        <w:numPr>
          <w:ilvl w:val="0"/>
          <w:numId w:val="32"/>
        </w:numPr>
        <w:jc w:val="both"/>
        <w:rPr>
          <w:rFonts w:asciiTheme="minorHAnsi" w:hAnsiTheme="minorHAnsi" w:cstheme="minorHAnsi"/>
          <w:bCs/>
          <w:iCs/>
          <w:sz w:val="22"/>
          <w:szCs w:val="22"/>
        </w:rPr>
      </w:pPr>
      <w:r w:rsidRPr="004B18CA">
        <w:rPr>
          <w:rFonts w:asciiTheme="minorHAnsi" w:hAnsiTheme="minorHAnsi" w:cstheme="minorHAnsi"/>
          <w:color w:val="000000"/>
          <w:sz w:val="22"/>
          <w:szCs w:val="22"/>
        </w:rPr>
        <w:t xml:space="preserve">Le candidat ne doit pas se trouver dans une situation mentionnée </w:t>
      </w:r>
      <w:r w:rsidR="00B561F2" w:rsidRPr="004B18CA">
        <w:rPr>
          <w:rFonts w:asciiTheme="minorHAnsi" w:hAnsiTheme="minorHAnsi" w:cstheme="minorHAnsi"/>
          <w:color w:val="000000"/>
          <w:sz w:val="22"/>
          <w:szCs w:val="22"/>
        </w:rPr>
        <w:t>des articles L. 2141-1 à L 214</w:t>
      </w:r>
      <w:r w:rsidR="00402F51" w:rsidRPr="004B18CA">
        <w:rPr>
          <w:rFonts w:asciiTheme="minorHAnsi" w:hAnsiTheme="minorHAnsi" w:cstheme="minorHAnsi"/>
          <w:color w:val="000000"/>
          <w:sz w:val="22"/>
          <w:szCs w:val="22"/>
        </w:rPr>
        <w:t xml:space="preserve">1-6 et L. 2141-7 à L. 2141-11 </w:t>
      </w:r>
      <w:r w:rsidR="00B561F2" w:rsidRPr="004B18CA">
        <w:rPr>
          <w:rFonts w:asciiTheme="minorHAnsi" w:hAnsiTheme="minorHAnsi" w:cstheme="minorHAnsi"/>
          <w:color w:val="000000"/>
          <w:sz w:val="22"/>
          <w:szCs w:val="22"/>
        </w:rPr>
        <w:t>du Code de la commande publique</w:t>
      </w:r>
      <w:r w:rsidR="00927F3A" w:rsidRPr="004B18CA">
        <w:rPr>
          <w:rFonts w:asciiTheme="minorHAnsi" w:hAnsiTheme="minorHAnsi" w:cstheme="minorHAnsi"/>
          <w:color w:val="000000"/>
          <w:sz w:val="22"/>
          <w:szCs w:val="22"/>
        </w:rPr>
        <w:t xml:space="preserve"> et ne figurent pas </w:t>
      </w:r>
      <w:r w:rsidR="00927F3A" w:rsidRPr="004B18CA">
        <w:rPr>
          <w:rFonts w:asciiTheme="minorHAnsi" w:hAnsiTheme="minorHAnsi" w:cstheme="minorHAnsi"/>
          <w:bCs/>
          <w:iCs/>
          <w:sz w:val="22"/>
          <w:szCs w:val="22"/>
        </w:rPr>
        <w:t>sur une liste d’exclusion officielle que leur situation soit révélée par leurs propres déclarations ou par la mise en œuvre des mesures de vigilance par l’autorité contractante</w:t>
      </w:r>
    </w:p>
    <w:p w14:paraId="6EE4AC8E" w14:textId="77777777" w:rsidR="00ED1945" w:rsidRPr="004B18CA" w:rsidRDefault="00ED1945" w:rsidP="00152DDA">
      <w:pPr>
        <w:pStyle w:val="Paragraphedeliste"/>
        <w:numPr>
          <w:ilvl w:val="0"/>
          <w:numId w:val="32"/>
        </w:numPr>
        <w:jc w:val="both"/>
        <w:rPr>
          <w:rFonts w:asciiTheme="minorHAnsi" w:hAnsiTheme="minorHAnsi" w:cstheme="minorHAnsi"/>
          <w:color w:val="000000"/>
          <w:sz w:val="22"/>
          <w:szCs w:val="22"/>
        </w:rPr>
      </w:pPr>
      <w:r w:rsidRPr="004B18CA">
        <w:rPr>
          <w:rFonts w:asciiTheme="minorHAnsi" w:hAnsiTheme="minorHAnsi" w:cstheme="minorHAnsi"/>
          <w:color w:val="000000"/>
          <w:sz w:val="22"/>
          <w:szCs w:val="22"/>
        </w:rPr>
        <w:t>Le candidat ou son représentant ne doit pas se trouver dans une situation de conflit d’intérêt vis-à-vis de l’autorité adjudicatrice et/ou des bénéficiaires du contrat d’achat</w:t>
      </w:r>
    </w:p>
    <w:p w14:paraId="56ABE2C5" w14:textId="71B58008" w:rsidR="008476A6" w:rsidRPr="004B18CA" w:rsidRDefault="008476A6" w:rsidP="00E23E75">
      <w:pPr>
        <w:pStyle w:val="Paragraphedeliste"/>
        <w:numPr>
          <w:ilvl w:val="0"/>
          <w:numId w:val="32"/>
        </w:numPr>
        <w:jc w:val="both"/>
        <w:rPr>
          <w:rFonts w:asciiTheme="minorHAnsi" w:hAnsiTheme="minorHAnsi" w:cstheme="minorHAnsi"/>
          <w:color w:val="000000"/>
          <w:sz w:val="22"/>
          <w:szCs w:val="22"/>
        </w:rPr>
      </w:pPr>
      <w:r w:rsidRPr="004B18CA">
        <w:rPr>
          <w:rFonts w:asciiTheme="minorHAnsi" w:hAnsiTheme="minorHAnsi" w:cstheme="minorHAnsi"/>
          <w:color w:val="000000"/>
          <w:sz w:val="22"/>
          <w:szCs w:val="22"/>
        </w:rPr>
        <w:t xml:space="preserve">Le candidat doit justifier </w:t>
      </w:r>
      <w:r w:rsidR="00FF0263" w:rsidRPr="004B18CA">
        <w:rPr>
          <w:rFonts w:asciiTheme="minorHAnsi" w:hAnsiTheme="minorHAnsi" w:cstheme="minorHAnsi"/>
          <w:color w:val="000000"/>
          <w:sz w:val="22"/>
          <w:szCs w:val="22"/>
        </w:rPr>
        <w:t xml:space="preserve">d’une mise en œuvre suffisante des mesures techniques et organisationnelles appropriées, de sorte que le traitement des données à caractère personnel </w:t>
      </w:r>
      <w:r w:rsidR="00884BA1" w:rsidRPr="004B18CA">
        <w:rPr>
          <w:rFonts w:asciiTheme="minorHAnsi" w:hAnsiTheme="minorHAnsi" w:cstheme="minorHAnsi"/>
          <w:color w:val="000000"/>
          <w:sz w:val="22"/>
          <w:szCs w:val="22"/>
        </w:rPr>
        <w:t xml:space="preserve">qu’il opère </w:t>
      </w:r>
      <w:r w:rsidR="00FF0263" w:rsidRPr="004B18CA">
        <w:rPr>
          <w:rFonts w:asciiTheme="minorHAnsi" w:hAnsiTheme="minorHAnsi" w:cstheme="minorHAnsi"/>
          <w:color w:val="000000"/>
          <w:sz w:val="22"/>
          <w:szCs w:val="22"/>
        </w:rPr>
        <w:t xml:space="preserve">soit conforme aux obligations règlementaires et légales en matière de protection des données (RGPD et loi </w:t>
      </w:r>
      <w:r w:rsidR="00FF0263" w:rsidRPr="004B18CA">
        <w:rPr>
          <w:rFonts w:asciiTheme="minorHAnsi" w:hAnsiTheme="minorHAnsi" w:cstheme="minorHAnsi"/>
          <w:color w:val="000000"/>
          <w:sz w:val="22"/>
          <w:szCs w:val="22"/>
        </w:rPr>
        <w:lastRenderedPageBreak/>
        <w:t>Informatique et Libertés) et garantisse bien à cet égard la protection des droits de la personne concernée </w:t>
      </w:r>
    </w:p>
    <w:p w14:paraId="49539DD1" w14:textId="2D585047" w:rsidR="00927F3A" w:rsidRPr="004B18CA" w:rsidRDefault="009866DE" w:rsidP="00927F3A">
      <w:pPr>
        <w:pStyle w:val="Paragraphedeliste"/>
        <w:numPr>
          <w:ilvl w:val="0"/>
          <w:numId w:val="32"/>
        </w:numPr>
        <w:jc w:val="both"/>
        <w:rPr>
          <w:rFonts w:asciiTheme="minorHAnsi" w:hAnsiTheme="minorHAnsi" w:cstheme="minorHAnsi"/>
          <w:color w:val="000000"/>
          <w:sz w:val="22"/>
          <w:szCs w:val="22"/>
        </w:rPr>
      </w:pPr>
      <w:r w:rsidRPr="004B18CA">
        <w:rPr>
          <w:rFonts w:asciiTheme="minorHAnsi" w:hAnsiTheme="minorHAnsi" w:cstheme="minorHAnsi"/>
          <w:color w:val="000000"/>
          <w:sz w:val="22"/>
          <w:szCs w:val="22"/>
        </w:rPr>
        <w:t>[L</w:t>
      </w:r>
      <w:r w:rsidR="00FF0263" w:rsidRPr="004B18CA">
        <w:rPr>
          <w:rFonts w:asciiTheme="minorHAnsi" w:hAnsiTheme="minorHAnsi" w:cstheme="minorHAnsi"/>
          <w:color w:val="000000"/>
          <w:sz w:val="22"/>
          <w:szCs w:val="22"/>
        </w:rPr>
        <w:t>es candidatures</w:t>
      </w:r>
      <w:r w:rsidR="00B36650" w:rsidRPr="004B18CA">
        <w:rPr>
          <w:rFonts w:asciiTheme="minorHAnsi" w:hAnsiTheme="minorHAnsi" w:cstheme="minorHAnsi"/>
          <w:color w:val="000000"/>
          <w:sz w:val="22"/>
          <w:szCs w:val="22"/>
        </w:rPr>
        <w:t xml:space="preserve"> qui ne justifient pas de l'aptitude professionnelle et/ou qui ne disposent manifestement pas des capacités professionnelles, techniques ou financières suffisantes demandées pour cette consultation sont éliminées</w:t>
      </w:r>
      <w:r w:rsidRPr="004B18CA">
        <w:rPr>
          <w:rFonts w:asciiTheme="minorHAnsi" w:hAnsiTheme="minorHAnsi" w:cstheme="minorHAnsi"/>
          <w:color w:val="000000"/>
          <w:sz w:val="22"/>
          <w:szCs w:val="22"/>
        </w:rPr>
        <w:t>]</w:t>
      </w:r>
      <w:r w:rsidR="00B36650" w:rsidRPr="004B18CA">
        <w:rPr>
          <w:rFonts w:asciiTheme="minorHAnsi" w:hAnsiTheme="minorHAnsi" w:cstheme="minorHAnsi"/>
          <w:color w:val="000000"/>
          <w:sz w:val="22"/>
          <w:szCs w:val="22"/>
        </w:rPr>
        <w:t>.</w:t>
      </w:r>
      <w:r w:rsidR="000538F5" w:rsidRPr="004B18CA">
        <w:rPr>
          <w:rFonts w:asciiTheme="minorHAnsi" w:hAnsiTheme="minorHAnsi" w:cstheme="minorHAnsi"/>
          <w:color w:val="000000"/>
          <w:sz w:val="22"/>
          <w:szCs w:val="22"/>
        </w:rPr>
        <w:t xml:space="preserve"> </w:t>
      </w:r>
    </w:p>
    <w:p w14:paraId="54A18FFF" w14:textId="1F54746A" w:rsidR="00B36650" w:rsidRPr="004B18CA" w:rsidRDefault="00B36650" w:rsidP="0006068D">
      <w:pPr>
        <w:rPr>
          <w:rFonts w:asciiTheme="minorHAnsi" w:hAnsiTheme="minorHAnsi" w:cstheme="minorHAnsi"/>
          <w:sz w:val="22"/>
          <w:szCs w:val="22"/>
        </w:rPr>
      </w:pPr>
    </w:p>
    <w:p w14:paraId="5E6F48B6" w14:textId="00C43B27" w:rsidR="00F31102" w:rsidRPr="004B18CA" w:rsidRDefault="00F31102" w:rsidP="0005224C">
      <w:pPr>
        <w:pStyle w:val="v"/>
        <w:widowControl w:val="0"/>
        <w:numPr>
          <w:ilvl w:val="0"/>
          <w:numId w:val="6"/>
        </w:numPr>
        <w:spacing w:before="240" w:after="120"/>
        <w:ind w:left="357" w:hanging="357"/>
        <w:outlineLvl w:val="0"/>
        <w:rPr>
          <w:rFonts w:asciiTheme="minorHAnsi" w:hAnsiTheme="minorHAnsi" w:cstheme="minorHAnsi"/>
          <w:b/>
          <w:caps/>
          <w:szCs w:val="22"/>
          <w:u w:val="single"/>
        </w:rPr>
      </w:pPr>
      <w:bookmarkStart w:id="87" w:name="_Toc239958916"/>
      <w:r w:rsidRPr="004B18CA">
        <w:rPr>
          <w:rFonts w:asciiTheme="minorHAnsi" w:hAnsiTheme="minorHAnsi" w:cstheme="minorHAnsi"/>
          <w:b/>
          <w:caps/>
          <w:szCs w:val="22"/>
          <w:u w:val="single"/>
        </w:rPr>
        <w:t>Evaluation d</w:t>
      </w:r>
      <w:r w:rsidR="0005224C" w:rsidRPr="004B18CA">
        <w:rPr>
          <w:rFonts w:asciiTheme="minorHAnsi" w:hAnsiTheme="minorHAnsi" w:cstheme="minorHAnsi"/>
          <w:b/>
          <w:caps/>
          <w:szCs w:val="22"/>
          <w:u w:val="single"/>
        </w:rPr>
        <w:t>es offres</w:t>
      </w:r>
      <w:r w:rsidR="00E90D73" w:rsidRPr="004B18CA">
        <w:rPr>
          <w:rFonts w:asciiTheme="minorHAnsi" w:hAnsiTheme="minorHAnsi" w:cstheme="minorHAnsi"/>
          <w:b/>
          <w:caps/>
          <w:szCs w:val="22"/>
          <w:u w:val="single"/>
        </w:rPr>
        <w:t>, négociation et attribution</w:t>
      </w:r>
      <w:bookmarkEnd w:id="87"/>
    </w:p>
    <w:p w14:paraId="6E4569E5" w14:textId="77777777" w:rsidR="00F31102" w:rsidRPr="004B18CA" w:rsidRDefault="00F31102" w:rsidP="00F31102">
      <w:pPr>
        <w:jc w:val="both"/>
        <w:rPr>
          <w:rFonts w:asciiTheme="minorHAnsi" w:hAnsiTheme="minorHAnsi" w:cstheme="minorHAnsi"/>
          <w:color w:val="000000"/>
          <w:sz w:val="22"/>
          <w:szCs w:val="22"/>
        </w:rPr>
      </w:pPr>
      <w:r w:rsidRPr="004B18CA">
        <w:rPr>
          <w:rFonts w:asciiTheme="minorHAnsi" w:hAnsiTheme="minorHAnsi" w:cstheme="minorHAnsi"/>
          <w:color w:val="000000"/>
          <w:sz w:val="22"/>
          <w:szCs w:val="22"/>
        </w:rPr>
        <w:t>La procédure de sélection des offres est assurée par le Comité d’évaluation d’Expertise France et se déroule selon les modalités suivantes :</w:t>
      </w:r>
    </w:p>
    <w:p w14:paraId="77FC7917" w14:textId="77777777" w:rsidR="00F31102" w:rsidRPr="004B18CA" w:rsidRDefault="00F31102" w:rsidP="00F31102">
      <w:pPr>
        <w:pStyle w:val="Titre2"/>
        <w:spacing w:before="120" w:after="120" w:line="240" w:lineRule="auto"/>
        <w:jc w:val="both"/>
        <w:rPr>
          <w:rFonts w:asciiTheme="minorHAnsi" w:hAnsiTheme="minorHAnsi" w:cstheme="minorHAnsi"/>
          <w:sz w:val="22"/>
          <w:szCs w:val="22"/>
          <w:u w:val="single"/>
        </w:rPr>
      </w:pPr>
      <w:bookmarkStart w:id="88" w:name="_Toc239958917"/>
      <w:r w:rsidRPr="004B18CA">
        <w:rPr>
          <w:rFonts w:asciiTheme="minorHAnsi" w:hAnsiTheme="minorHAnsi" w:cstheme="minorHAnsi"/>
          <w:sz w:val="22"/>
          <w:szCs w:val="22"/>
          <w:u w:val="single"/>
        </w:rPr>
        <w:t>Rejet des offres hors délais - Ouverture des offres</w:t>
      </w:r>
      <w:bookmarkEnd w:id="88"/>
    </w:p>
    <w:p w14:paraId="2BBE4DC9" w14:textId="56F9C233" w:rsidR="00F31102" w:rsidRPr="004B18CA" w:rsidRDefault="00F31102" w:rsidP="00F10B36">
      <w:pPr>
        <w:spacing w:before="120"/>
        <w:jc w:val="both"/>
        <w:rPr>
          <w:rFonts w:asciiTheme="minorHAnsi" w:hAnsiTheme="minorHAnsi" w:cstheme="minorHAnsi"/>
          <w:color w:val="000000"/>
          <w:sz w:val="22"/>
          <w:szCs w:val="22"/>
        </w:rPr>
      </w:pPr>
      <w:r w:rsidRPr="004B18CA">
        <w:rPr>
          <w:rFonts w:asciiTheme="minorHAnsi" w:hAnsiTheme="minorHAnsi" w:cstheme="minorHAnsi"/>
          <w:color w:val="000000"/>
          <w:sz w:val="22"/>
          <w:szCs w:val="22"/>
        </w:rPr>
        <w:t xml:space="preserve">Le Comité d’ouverture des plis (séance non publique) </w:t>
      </w:r>
      <w:r w:rsidR="008C1BBC" w:rsidRPr="004B18CA">
        <w:rPr>
          <w:rFonts w:asciiTheme="minorHAnsi" w:hAnsiTheme="minorHAnsi" w:cstheme="minorHAnsi"/>
          <w:color w:val="000000"/>
          <w:sz w:val="22"/>
          <w:szCs w:val="22"/>
        </w:rPr>
        <w:t>recense les</w:t>
      </w:r>
      <w:r w:rsidRPr="004B18CA">
        <w:rPr>
          <w:rFonts w:asciiTheme="minorHAnsi" w:hAnsiTheme="minorHAnsi" w:cstheme="minorHAnsi"/>
          <w:color w:val="000000"/>
          <w:sz w:val="22"/>
          <w:szCs w:val="22"/>
        </w:rPr>
        <w:t xml:space="preserve"> plis reçus et l’identité des soumissionnaires et la composition des plis déposés. </w:t>
      </w:r>
    </w:p>
    <w:p w14:paraId="20DE04A3" w14:textId="77777777" w:rsidR="00F31102" w:rsidRPr="004B18CA" w:rsidRDefault="00F31102" w:rsidP="00F10B36">
      <w:pPr>
        <w:spacing w:before="120"/>
        <w:jc w:val="both"/>
        <w:rPr>
          <w:rFonts w:asciiTheme="minorHAnsi" w:hAnsiTheme="minorHAnsi" w:cstheme="minorHAnsi"/>
          <w:color w:val="000000"/>
          <w:sz w:val="22"/>
          <w:szCs w:val="22"/>
        </w:rPr>
      </w:pPr>
      <w:r w:rsidRPr="004B18CA">
        <w:rPr>
          <w:rFonts w:asciiTheme="minorHAnsi" w:hAnsiTheme="minorHAnsi" w:cstheme="minorHAnsi"/>
          <w:color w:val="000000"/>
          <w:sz w:val="22"/>
          <w:szCs w:val="22"/>
        </w:rPr>
        <w:t>Les plis reçus hors délais sont immédiatement écartés.</w:t>
      </w:r>
    </w:p>
    <w:p w14:paraId="0F7F49EE" w14:textId="77777777" w:rsidR="00F824DA" w:rsidRPr="004B18CA" w:rsidRDefault="00F824DA" w:rsidP="00F824DA">
      <w:pPr>
        <w:pStyle w:val="Titre2"/>
        <w:spacing w:before="120" w:after="120" w:line="240" w:lineRule="auto"/>
        <w:jc w:val="both"/>
        <w:rPr>
          <w:rFonts w:asciiTheme="minorHAnsi" w:hAnsiTheme="minorHAnsi" w:cstheme="minorHAnsi"/>
          <w:sz w:val="22"/>
          <w:szCs w:val="22"/>
          <w:u w:val="single"/>
        </w:rPr>
      </w:pPr>
      <w:bookmarkStart w:id="89" w:name="_Toc239958918"/>
      <w:r w:rsidRPr="004B18CA">
        <w:rPr>
          <w:rFonts w:asciiTheme="minorHAnsi" w:hAnsiTheme="minorHAnsi" w:cstheme="minorHAnsi"/>
          <w:sz w:val="22"/>
          <w:szCs w:val="22"/>
          <w:u w:val="single"/>
        </w:rPr>
        <w:t>Analyse des offres</w:t>
      </w:r>
      <w:bookmarkEnd w:id="89"/>
    </w:p>
    <w:p w14:paraId="2143EBDB" w14:textId="63626068" w:rsidR="00F824DA" w:rsidRPr="004B18CA" w:rsidRDefault="006B10E6" w:rsidP="00F824DA">
      <w:pPr>
        <w:jc w:val="both"/>
        <w:rPr>
          <w:rFonts w:asciiTheme="minorHAnsi" w:hAnsiTheme="minorHAnsi" w:cstheme="minorHAnsi"/>
          <w:color w:val="000000"/>
          <w:sz w:val="22"/>
          <w:szCs w:val="22"/>
        </w:rPr>
      </w:pPr>
      <w:r w:rsidRPr="004B18CA">
        <w:rPr>
          <w:rFonts w:asciiTheme="minorHAnsi" w:hAnsiTheme="minorHAnsi" w:cstheme="minorHAnsi"/>
          <w:color w:val="000000"/>
          <w:sz w:val="22"/>
          <w:szCs w:val="22"/>
        </w:rPr>
        <w:t>Après avoir vérifié que les offres reçues sont régulières, acceptables et appropriées, l</w:t>
      </w:r>
      <w:r w:rsidR="00F824DA" w:rsidRPr="004B18CA">
        <w:rPr>
          <w:rFonts w:asciiTheme="minorHAnsi" w:hAnsiTheme="minorHAnsi" w:cstheme="minorHAnsi"/>
          <w:color w:val="000000"/>
          <w:sz w:val="22"/>
          <w:szCs w:val="22"/>
        </w:rPr>
        <w:t>e Comité d’évaluation d’Expertise France procède à l'analyse des offres des soumissionnaires retenus</w:t>
      </w:r>
      <w:r w:rsidRPr="004B18CA">
        <w:rPr>
          <w:rFonts w:asciiTheme="minorHAnsi" w:hAnsiTheme="minorHAnsi" w:cstheme="minorHAnsi"/>
          <w:color w:val="000000"/>
          <w:sz w:val="22"/>
          <w:szCs w:val="22"/>
        </w:rPr>
        <w:t xml:space="preserve"> en application des critères définis ci-après</w:t>
      </w:r>
      <w:r w:rsidR="00F824DA" w:rsidRPr="004B18CA">
        <w:rPr>
          <w:rFonts w:asciiTheme="minorHAnsi" w:hAnsiTheme="minorHAnsi" w:cstheme="minorHAnsi"/>
          <w:color w:val="000000"/>
          <w:sz w:val="22"/>
          <w:szCs w:val="22"/>
        </w:rPr>
        <w:t>.</w:t>
      </w:r>
    </w:p>
    <w:p w14:paraId="4D06E70E" w14:textId="4AD4D8F1" w:rsidR="0047147C" w:rsidRPr="004B18CA" w:rsidRDefault="0047147C" w:rsidP="0047147C">
      <w:pPr>
        <w:jc w:val="both"/>
        <w:rPr>
          <w:rFonts w:asciiTheme="minorHAnsi" w:hAnsiTheme="minorHAnsi" w:cstheme="minorHAnsi"/>
          <w:color w:val="000000"/>
          <w:sz w:val="22"/>
          <w:szCs w:val="22"/>
        </w:rPr>
      </w:pPr>
    </w:p>
    <w:p w14:paraId="1CDAEAF7" w14:textId="77777777" w:rsidR="0047147C" w:rsidRPr="004B18CA" w:rsidRDefault="0047147C" w:rsidP="0047147C">
      <w:pPr>
        <w:jc w:val="both"/>
        <w:rPr>
          <w:rFonts w:asciiTheme="minorHAnsi" w:hAnsiTheme="minorHAnsi" w:cstheme="minorHAnsi"/>
          <w:b/>
          <w:color w:val="000000"/>
          <w:sz w:val="22"/>
          <w:szCs w:val="22"/>
          <w:u w:val="single"/>
        </w:rPr>
      </w:pPr>
      <w:r w:rsidRPr="004B18CA">
        <w:rPr>
          <w:rFonts w:asciiTheme="minorHAnsi" w:hAnsiTheme="minorHAnsi" w:cstheme="minorHAnsi"/>
          <w:b/>
          <w:color w:val="000000"/>
          <w:sz w:val="22"/>
          <w:szCs w:val="22"/>
          <w:u w:val="single"/>
        </w:rPr>
        <w:t xml:space="preserve">Régularisation des offres </w:t>
      </w:r>
    </w:p>
    <w:p w14:paraId="1574C845" w14:textId="77777777" w:rsidR="0047147C" w:rsidRPr="004B18CA" w:rsidRDefault="0047147C" w:rsidP="0047147C">
      <w:pPr>
        <w:jc w:val="both"/>
        <w:rPr>
          <w:rFonts w:asciiTheme="minorHAnsi" w:hAnsiTheme="minorHAnsi" w:cstheme="minorHAnsi"/>
          <w:color w:val="000000"/>
          <w:sz w:val="22"/>
          <w:szCs w:val="22"/>
        </w:rPr>
      </w:pPr>
    </w:p>
    <w:p w14:paraId="3C33BDEF" w14:textId="77777777" w:rsidR="0047147C" w:rsidRPr="004B18CA" w:rsidRDefault="0047147C" w:rsidP="0047147C">
      <w:pPr>
        <w:jc w:val="both"/>
        <w:rPr>
          <w:rFonts w:asciiTheme="minorHAnsi" w:hAnsiTheme="minorHAnsi" w:cstheme="minorHAnsi"/>
          <w:color w:val="000000"/>
          <w:sz w:val="22"/>
          <w:szCs w:val="22"/>
        </w:rPr>
      </w:pPr>
      <w:r w:rsidRPr="004B18CA">
        <w:rPr>
          <w:rFonts w:asciiTheme="minorHAnsi" w:hAnsiTheme="minorHAnsi" w:cstheme="minorHAnsi"/>
          <w:color w:val="000000"/>
          <w:sz w:val="22"/>
          <w:szCs w:val="22"/>
        </w:rPr>
        <w:t>Expertise France se réserve la simple faculté d’autoriser les soumissionnaires concernés à régulariser les offres irrégulières, dans le respect du principe d’égalité de traitement, à la condition que ces offres ne soient pas anormalement basses et que leur régularisation n’ait pas pour effet d’en modifier les caractéristiques substantielles.</w:t>
      </w:r>
    </w:p>
    <w:p w14:paraId="280A3C83" w14:textId="77777777" w:rsidR="0047147C" w:rsidRPr="004B18CA" w:rsidRDefault="0047147C" w:rsidP="0047147C">
      <w:pPr>
        <w:jc w:val="both"/>
        <w:rPr>
          <w:rFonts w:asciiTheme="minorHAnsi" w:hAnsiTheme="minorHAnsi" w:cstheme="minorHAnsi"/>
          <w:color w:val="000000"/>
          <w:sz w:val="22"/>
          <w:szCs w:val="22"/>
        </w:rPr>
      </w:pPr>
    </w:p>
    <w:p w14:paraId="2BC03A65" w14:textId="77777777" w:rsidR="0047147C" w:rsidRPr="004B18CA" w:rsidRDefault="0047147C" w:rsidP="0047147C">
      <w:pPr>
        <w:jc w:val="both"/>
        <w:rPr>
          <w:rFonts w:asciiTheme="minorHAnsi" w:hAnsiTheme="minorHAnsi" w:cstheme="minorHAnsi"/>
          <w:color w:val="000000"/>
          <w:sz w:val="22"/>
          <w:szCs w:val="22"/>
        </w:rPr>
      </w:pPr>
      <w:r w:rsidRPr="004B18CA">
        <w:rPr>
          <w:rFonts w:asciiTheme="minorHAnsi" w:hAnsiTheme="minorHAnsi" w:cstheme="minorHAnsi"/>
          <w:color w:val="000000"/>
          <w:sz w:val="22"/>
          <w:szCs w:val="22"/>
        </w:rPr>
        <w:t>La demande de régularisation précise les éléments à compléter, à préciser ou à corriger ainsi que le délai imparti pour y répondre. Ce délai est identique pour l’ensemble des soumissionnaires admis à régulariser leur offre.</w:t>
      </w:r>
    </w:p>
    <w:p w14:paraId="088CEF24" w14:textId="77777777" w:rsidR="0047147C" w:rsidRPr="004B18CA" w:rsidRDefault="0047147C" w:rsidP="0047147C">
      <w:pPr>
        <w:jc w:val="both"/>
        <w:rPr>
          <w:rFonts w:asciiTheme="minorHAnsi" w:hAnsiTheme="minorHAnsi" w:cstheme="minorHAnsi"/>
          <w:color w:val="000000"/>
          <w:sz w:val="22"/>
          <w:szCs w:val="22"/>
        </w:rPr>
      </w:pPr>
    </w:p>
    <w:p w14:paraId="21BEDF45" w14:textId="77777777" w:rsidR="0047147C" w:rsidRPr="004B18CA" w:rsidRDefault="0047147C" w:rsidP="0047147C">
      <w:pPr>
        <w:jc w:val="both"/>
        <w:rPr>
          <w:rFonts w:asciiTheme="minorHAnsi" w:hAnsiTheme="minorHAnsi" w:cstheme="minorHAnsi"/>
          <w:color w:val="000000"/>
          <w:sz w:val="22"/>
          <w:szCs w:val="22"/>
        </w:rPr>
      </w:pPr>
      <w:r w:rsidRPr="004B18CA">
        <w:rPr>
          <w:rFonts w:asciiTheme="minorHAnsi" w:hAnsiTheme="minorHAnsi" w:cstheme="minorHAnsi"/>
          <w:color w:val="000000"/>
          <w:sz w:val="22"/>
          <w:szCs w:val="22"/>
        </w:rPr>
        <w:t>À défaut de régularisation dans le délai imparti, l’offre est écartée comme irrégulière.</w:t>
      </w:r>
    </w:p>
    <w:p w14:paraId="0C93206F" w14:textId="77777777" w:rsidR="0047147C" w:rsidRPr="004B18CA" w:rsidRDefault="0047147C" w:rsidP="00F824DA">
      <w:pPr>
        <w:jc w:val="both"/>
        <w:rPr>
          <w:rFonts w:asciiTheme="minorHAnsi" w:hAnsiTheme="minorHAnsi" w:cstheme="minorHAnsi"/>
          <w:color w:val="000000"/>
          <w:sz w:val="22"/>
          <w:szCs w:val="22"/>
        </w:rPr>
      </w:pPr>
    </w:p>
    <w:p w14:paraId="1CC9502A" w14:textId="7B6EAFFD" w:rsidR="00016E1A" w:rsidRPr="004B18CA" w:rsidRDefault="00016E1A" w:rsidP="00510257">
      <w:pPr>
        <w:pStyle w:val="Titre2"/>
        <w:spacing w:before="120" w:after="120" w:line="240" w:lineRule="auto"/>
        <w:jc w:val="both"/>
        <w:rPr>
          <w:rFonts w:asciiTheme="minorHAnsi" w:hAnsiTheme="minorHAnsi" w:cstheme="minorHAnsi"/>
          <w:sz w:val="22"/>
          <w:szCs w:val="22"/>
          <w:u w:val="single"/>
        </w:rPr>
      </w:pPr>
      <w:bookmarkStart w:id="90" w:name="_Toc239958919"/>
      <w:r w:rsidRPr="004B18CA">
        <w:rPr>
          <w:rFonts w:asciiTheme="minorHAnsi" w:hAnsiTheme="minorHAnsi" w:cstheme="minorHAnsi"/>
          <w:sz w:val="22"/>
          <w:szCs w:val="22"/>
          <w:u w:val="single"/>
        </w:rPr>
        <w:t xml:space="preserve">Rejet des offres </w:t>
      </w:r>
      <w:r w:rsidR="005A1233" w:rsidRPr="004B18CA">
        <w:rPr>
          <w:rFonts w:asciiTheme="minorHAnsi" w:hAnsiTheme="minorHAnsi" w:cstheme="minorHAnsi"/>
          <w:sz w:val="22"/>
          <w:szCs w:val="22"/>
          <w:u w:val="single"/>
        </w:rPr>
        <w:t>irrégulières, inacceptables et inappropriées</w:t>
      </w:r>
      <w:bookmarkEnd w:id="90"/>
    </w:p>
    <w:p w14:paraId="3160E03D" w14:textId="157C9420" w:rsidR="00016E1A" w:rsidRPr="004B18CA" w:rsidRDefault="00016E1A" w:rsidP="00016E1A">
      <w:pPr>
        <w:jc w:val="both"/>
        <w:rPr>
          <w:rFonts w:asciiTheme="minorHAnsi" w:hAnsiTheme="minorHAnsi" w:cstheme="minorHAnsi"/>
          <w:color w:val="000000"/>
          <w:sz w:val="22"/>
          <w:szCs w:val="22"/>
        </w:rPr>
      </w:pPr>
      <w:r w:rsidRPr="004B18CA">
        <w:rPr>
          <w:rFonts w:asciiTheme="minorHAnsi" w:hAnsiTheme="minorHAnsi" w:cstheme="minorHAnsi"/>
          <w:color w:val="000000"/>
          <w:sz w:val="22"/>
          <w:szCs w:val="22"/>
        </w:rPr>
        <w:t>L</w:t>
      </w:r>
      <w:r w:rsidR="00F40E21" w:rsidRPr="004B18CA">
        <w:rPr>
          <w:rFonts w:asciiTheme="minorHAnsi" w:hAnsiTheme="minorHAnsi" w:cstheme="minorHAnsi"/>
          <w:color w:val="000000"/>
          <w:sz w:val="22"/>
          <w:szCs w:val="22"/>
        </w:rPr>
        <w:t xml:space="preserve">e Comité d’évaluation </w:t>
      </w:r>
      <w:r w:rsidR="008551EE" w:rsidRPr="004B18CA">
        <w:rPr>
          <w:rFonts w:asciiTheme="minorHAnsi" w:hAnsiTheme="minorHAnsi" w:cstheme="minorHAnsi"/>
          <w:color w:val="000000"/>
          <w:sz w:val="22"/>
          <w:szCs w:val="22"/>
        </w:rPr>
        <w:t>procède à l’examen des offres reçues et</w:t>
      </w:r>
      <w:r w:rsidR="004D1FB2" w:rsidRPr="004B18CA">
        <w:rPr>
          <w:rFonts w:asciiTheme="minorHAnsi" w:hAnsiTheme="minorHAnsi" w:cstheme="minorHAnsi"/>
          <w:color w:val="000000"/>
          <w:sz w:val="22"/>
          <w:szCs w:val="22"/>
        </w:rPr>
        <w:t>,</w:t>
      </w:r>
      <w:r w:rsidR="008551EE" w:rsidRPr="004B18CA">
        <w:rPr>
          <w:rFonts w:asciiTheme="minorHAnsi" w:hAnsiTheme="minorHAnsi" w:cstheme="minorHAnsi"/>
          <w:color w:val="000000"/>
          <w:sz w:val="22"/>
          <w:szCs w:val="22"/>
        </w:rPr>
        <w:t xml:space="preserve"> </w:t>
      </w:r>
      <w:r w:rsidR="004D1FB2" w:rsidRPr="004B18CA">
        <w:rPr>
          <w:rFonts w:asciiTheme="minorHAnsi" w:hAnsiTheme="minorHAnsi" w:cstheme="minorHAnsi"/>
          <w:color w:val="000000"/>
          <w:sz w:val="22"/>
          <w:szCs w:val="22"/>
        </w:rPr>
        <w:t xml:space="preserve">en application de l’article </w:t>
      </w:r>
      <w:r w:rsidR="00DA0CCE" w:rsidRPr="004B18CA">
        <w:rPr>
          <w:rFonts w:asciiTheme="minorHAnsi" w:hAnsiTheme="minorHAnsi" w:cstheme="minorHAnsi"/>
          <w:color w:val="000000"/>
          <w:sz w:val="22"/>
          <w:szCs w:val="22"/>
        </w:rPr>
        <w:t>R.2152-1 du code de la commande publique</w:t>
      </w:r>
      <w:r w:rsidR="004D1FB2" w:rsidRPr="004B18CA">
        <w:rPr>
          <w:rFonts w:asciiTheme="minorHAnsi" w:hAnsiTheme="minorHAnsi" w:cstheme="minorHAnsi"/>
          <w:color w:val="000000"/>
          <w:sz w:val="22"/>
          <w:szCs w:val="22"/>
        </w:rPr>
        <w:t>, rejett</w:t>
      </w:r>
      <w:r w:rsidR="00DA0CCE" w:rsidRPr="004B18CA">
        <w:rPr>
          <w:rFonts w:asciiTheme="minorHAnsi" w:hAnsiTheme="minorHAnsi" w:cstheme="minorHAnsi"/>
          <w:color w:val="000000"/>
          <w:sz w:val="22"/>
          <w:szCs w:val="22"/>
        </w:rPr>
        <w:t xml:space="preserve">e </w:t>
      </w:r>
      <w:r w:rsidRPr="004B18CA">
        <w:rPr>
          <w:rFonts w:asciiTheme="minorHAnsi" w:hAnsiTheme="minorHAnsi" w:cstheme="minorHAnsi"/>
          <w:color w:val="000000"/>
          <w:sz w:val="22"/>
          <w:szCs w:val="22"/>
        </w:rPr>
        <w:t xml:space="preserve">les offres </w:t>
      </w:r>
      <w:r w:rsidR="004D1FB2" w:rsidRPr="004B18CA">
        <w:rPr>
          <w:rFonts w:asciiTheme="minorHAnsi" w:hAnsiTheme="minorHAnsi" w:cstheme="minorHAnsi"/>
          <w:color w:val="000000"/>
          <w:sz w:val="22"/>
          <w:szCs w:val="22"/>
        </w:rPr>
        <w:t xml:space="preserve">jugées irrégulières, inacceptables ou </w:t>
      </w:r>
      <w:r w:rsidRPr="004B18CA">
        <w:rPr>
          <w:rFonts w:asciiTheme="minorHAnsi" w:hAnsiTheme="minorHAnsi" w:cstheme="minorHAnsi"/>
          <w:color w:val="000000"/>
          <w:sz w:val="22"/>
          <w:szCs w:val="22"/>
        </w:rPr>
        <w:t>inappropriées</w:t>
      </w:r>
      <w:r w:rsidR="00DA0CCE" w:rsidRPr="004B18CA">
        <w:rPr>
          <w:rFonts w:asciiTheme="minorHAnsi" w:hAnsiTheme="minorHAnsi" w:cstheme="minorHAnsi"/>
          <w:color w:val="000000"/>
          <w:sz w:val="22"/>
          <w:szCs w:val="22"/>
        </w:rPr>
        <w:t>, le cas échéant après mise en œuvre de la procédure de régularisation prévue à l’article R.2152-2 du même code</w:t>
      </w:r>
      <w:r w:rsidR="00F40E21" w:rsidRPr="004B18CA">
        <w:rPr>
          <w:rFonts w:asciiTheme="minorHAnsi" w:hAnsiTheme="minorHAnsi" w:cstheme="minorHAnsi"/>
          <w:color w:val="000000"/>
          <w:sz w:val="22"/>
          <w:szCs w:val="22"/>
        </w:rPr>
        <w:t>.</w:t>
      </w:r>
    </w:p>
    <w:p w14:paraId="2F01284F" w14:textId="674B5A2D" w:rsidR="00016E1A" w:rsidRPr="004B18CA" w:rsidRDefault="00016E1A" w:rsidP="00510257">
      <w:pPr>
        <w:pStyle w:val="Titre2"/>
        <w:spacing w:before="120" w:after="120" w:line="240" w:lineRule="auto"/>
        <w:jc w:val="both"/>
        <w:rPr>
          <w:rFonts w:asciiTheme="minorHAnsi" w:hAnsiTheme="minorHAnsi" w:cstheme="minorHAnsi"/>
          <w:sz w:val="22"/>
          <w:szCs w:val="22"/>
          <w:u w:val="single"/>
        </w:rPr>
      </w:pPr>
      <w:bookmarkStart w:id="91" w:name="_Toc239958920"/>
      <w:r w:rsidRPr="004B18CA">
        <w:rPr>
          <w:rFonts w:asciiTheme="minorHAnsi" w:hAnsiTheme="minorHAnsi" w:cstheme="minorHAnsi"/>
          <w:sz w:val="22"/>
          <w:szCs w:val="22"/>
          <w:u w:val="single"/>
        </w:rPr>
        <w:t>Comparaison des offres pour sélection de l’offre économiquement la plus avantageuse</w:t>
      </w:r>
      <w:bookmarkEnd w:id="91"/>
    </w:p>
    <w:p w14:paraId="113EA4BE" w14:textId="77777777" w:rsidR="00D93D99" w:rsidRPr="004B18CA" w:rsidRDefault="00D93D99" w:rsidP="00D93D99">
      <w:pPr>
        <w:spacing w:line="240" w:lineRule="auto"/>
        <w:jc w:val="both"/>
        <w:rPr>
          <w:rFonts w:asciiTheme="minorHAnsi" w:hAnsiTheme="minorHAnsi" w:cstheme="minorHAnsi"/>
          <w:color w:val="000000"/>
          <w:sz w:val="22"/>
          <w:szCs w:val="22"/>
        </w:rPr>
      </w:pPr>
      <w:r w:rsidRPr="004B18CA">
        <w:rPr>
          <w:rFonts w:asciiTheme="minorHAnsi" w:hAnsiTheme="minorHAnsi" w:cstheme="minorHAnsi"/>
          <w:color w:val="000000"/>
          <w:sz w:val="22"/>
          <w:szCs w:val="22"/>
        </w:rPr>
        <w:t>Le jugement des offres sera effectué séparément selon les critères suivants par l’attribution d'une note à concurrence du nombre de points maximum par critère figurant ci-après :</w:t>
      </w:r>
    </w:p>
    <w:p w14:paraId="2B42B88F" w14:textId="77777777" w:rsidR="00D93D99" w:rsidRPr="004B18CA" w:rsidRDefault="00D93D99" w:rsidP="0006068D">
      <w:pPr>
        <w:pStyle w:val="Titre2"/>
        <w:spacing w:before="120" w:after="120" w:line="240" w:lineRule="auto"/>
        <w:ind w:left="708"/>
        <w:jc w:val="both"/>
        <w:rPr>
          <w:rFonts w:asciiTheme="minorHAnsi" w:hAnsiTheme="minorHAnsi" w:cstheme="minorHAnsi"/>
          <w:i/>
          <w:sz w:val="22"/>
          <w:szCs w:val="22"/>
        </w:rPr>
      </w:pPr>
      <w:bookmarkStart w:id="92" w:name="_Toc239958921"/>
      <w:r w:rsidRPr="004B18CA">
        <w:rPr>
          <w:rFonts w:asciiTheme="minorHAnsi" w:hAnsiTheme="minorHAnsi" w:cstheme="minorHAnsi"/>
          <w:i/>
          <w:sz w:val="22"/>
          <w:szCs w:val="22"/>
        </w:rPr>
        <w:t>Critère 1 : prix des prestations</w:t>
      </w:r>
      <w:bookmarkEnd w:id="92"/>
      <w:r w:rsidRPr="004B18CA">
        <w:rPr>
          <w:rFonts w:asciiTheme="minorHAnsi" w:hAnsiTheme="minorHAnsi" w:cstheme="minorHAnsi"/>
          <w:i/>
          <w:sz w:val="22"/>
          <w:szCs w:val="22"/>
        </w:rPr>
        <w:t xml:space="preserve"> </w:t>
      </w:r>
    </w:p>
    <w:p w14:paraId="427BB65A" w14:textId="19546B11" w:rsidR="000603AA" w:rsidRPr="004B18CA" w:rsidRDefault="000603AA">
      <w:pPr>
        <w:spacing w:before="120"/>
        <w:jc w:val="both"/>
        <w:rPr>
          <w:rFonts w:asciiTheme="minorHAnsi" w:hAnsiTheme="minorHAnsi" w:cstheme="minorHAnsi"/>
          <w:b/>
          <w:color w:val="000000"/>
          <w:sz w:val="22"/>
          <w:szCs w:val="22"/>
        </w:rPr>
      </w:pPr>
      <w:r w:rsidRPr="004B18CA">
        <w:rPr>
          <w:rFonts w:asciiTheme="minorHAnsi" w:hAnsiTheme="minorHAnsi" w:cstheme="minorHAnsi"/>
          <w:sz w:val="22"/>
          <w:szCs w:val="22"/>
        </w:rPr>
        <w:t xml:space="preserve">La </w:t>
      </w:r>
      <w:r w:rsidRPr="004B18CA">
        <w:rPr>
          <w:rFonts w:asciiTheme="minorHAnsi" w:hAnsiTheme="minorHAnsi" w:cstheme="minorHAnsi"/>
          <w:b/>
          <w:sz w:val="22"/>
          <w:szCs w:val="22"/>
        </w:rPr>
        <w:t xml:space="preserve">notation financière (NF sur </w:t>
      </w:r>
      <w:r w:rsidR="006244FC" w:rsidRPr="004B18CA">
        <w:rPr>
          <w:rFonts w:asciiTheme="minorHAnsi" w:hAnsiTheme="minorHAnsi" w:cstheme="minorHAnsi"/>
          <w:b/>
          <w:sz w:val="22"/>
          <w:szCs w:val="22"/>
        </w:rPr>
        <w:t>30</w:t>
      </w:r>
      <w:r w:rsidRPr="004B18CA">
        <w:rPr>
          <w:rFonts w:asciiTheme="minorHAnsi" w:hAnsiTheme="minorHAnsi" w:cstheme="minorHAnsi"/>
          <w:b/>
          <w:sz w:val="22"/>
          <w:szCs w:val="22"/>
        </w:rPr>
        <w:t xml:space="preserve"> points maximum)</w:t>
      </w:r>
      <w:r w:rsidRPr="004B18CA">
        <w:rPr>
          <w:rFonts w:asciiTheme="minorHAnsi" w:hAnsiTheme="minorHAnsi" w:cstheme="minorHAnsi"/>
          <w:sz w:val="22"/>
          <w:szCs w:val="22"/>
        </w:rPr>
        <w:t xml:space="preserve"> portera sur la comparaison des offres financières </w:t>
      </w:r>
      <w:r w:rsidR="003B31AA" w:rsidRPr="004B18CA">
        <w:rPr>
          <w:rFonts w:asciiTheme="minorHAnsi" w:hAnsiTheme="minorHAnsi" w:cstheme="minorHAnsi"/>
          <w:sz w:val="22"/>
          <w:szCs w:val="22"/>
        </w:rPr>
        <w:t>de l’ensemble des</w:t>
      </w:r>
      <w:r w:rsidRPr="004B18CA">
        <w:rPr>
          <w:rFonts w:asciiTheme="minorHAnsi" w:hAnsiTheme="minorHAnsi" w:cstheme="minorHAnsi"/>
          <w:sz w:val="22"/>
          <w:szCs w:val="22"/>
        </w:rPr>
        <w:t xml:space="preserve"> candidats </w:t>
      </w:r>
      <w:r w:rsidR="002347D8" w:rsidRPr="004B18CA">
        <w:rPr>
          <w:rFonts w:asciiTheme="minorHAnsi" w:hAnsiTheme="minorHAnsi" w:cstheme="minorHAnsi"/>
          <w:sz w:val="22"/>
          <w:szCs w:val="22"/>
        </w:rPr>
        <w:t>dont l’offre est régulière.</w:t>
      </w:r>
    </w:p>
    <w:p w14:paraId="5A45F6D7" w14:textId="6F2391F5" w:rsidR="00116C24" w:rsidRPr="004B18CA" w:rsidRDefault="00DA0CCE" w:rsidP="0006068D">
      <w:pPr>
        <w:pStyle w:val="Titre2"/>
        <w:spacing w:before="120" w:after="120" w:line="240" w:lineRule="auto"/>
        <w:ind w:left="708"/>
        <w:jc w:val="both"/>
        <w:rPr>
          <w:rFonts w:asciiTheme="minorHAnsi" w:hAnsiTheme="minorHAnsi" w:cstheme="minorHAnsi"/>
          <w:i/>
          <w:sz w:val="22"/>
          <w:szCs w:val="22"/>
        </w:rPr>
      </w:pPr>
      <w:bookmarkStart w:id="93" w:name="_Toc239958922"/>
      <w:r w:rsidRPr="004B18CA">
        <w:rPr>
          <w:rFonts w:asciiTheme="minorHAnsi" w:hAnsiTheme="minorHAnsi" w:cstheme="minorHAnsi"/>
          <w:i/>
          <w:sz w:val="22"/>
          <w:szCs w:val="22"/>
        </w:rPr>
        <w:lastRenderedPageBreak/>
        <w:t>Critère 2 : Qualité technique</w:t>
      </w:r>
      <w:bookmarkEnd w:id="93"/>
    </w:p>
    <w:p w14:paraId="4DF5658F" w14:textId="77777777" w:rsidR="00116C24" w:rsidRPr="004B18CA" w:rsidRDefault="00116C24" w:rsidP="00BD69EC">
      <w:pPr>
        <w:rPr>
          <w:rFonts w:asciiTheme="minorHAnsi" w:hAnsiTheme="minorHAnsi" w:cstheme="minorHAnsi"/>
          <w:b/>
          <w:sz w:val="22"/>
          <w:szCs w:val="22"/>
        </w:rPr>
      </w:pPr>
    </w:p>
    <w:tbl>
      <w:tblPr>
        <w:tblStyle w:val="Grilledutableau"/>
        <w:tblW w:w="0" w:type="auto"/>
        <w:tblLook w:val="04A0" w:firstRow="1" w:lastRow="0" w:firstColumn="1" w:lastColumn="0" w:noHBand="0" w:noVBand="1"/>
      </w:tblPr>
      <w:tblGrid>
        <w:gridCol w:w="6654"/>
        <w:gridCol w:w="2692"/>
      </w:tblGrid>
      <w:tr w:rsidR="00D93D99" w:rsidRPr="004B18CA" w14:paraId="0B543BB8" w14:textId="77777777" w:rsidTr="009009F8">
        <w:tc>
          <w:tcPr>
            <w:tcW w:w="6654" w:type="dxa"/>
            <w:shd w:val="clear" w:color="auto" w:fill="D9D9D9" w:themeFill="background1" w:themeFillShade="D9"/>
          </w:tcPr>
          <w:p w14:paraId="6AC02A4A" w14:textId="42A34F00" w:rsidR="00D93D99" w:rsidRPr="004B18CA" w:rsidRDefault="00DA0CCE" w:rsidP="00693CDE">
            <w:pPr>
              <w:jc w:val="both"/>
              <w:rPr>
                <w:rFonts w:asciiTheme="minorHAnsi" w:hAnsiTheme="minorHAnsi" w:cstheme="minorHAnsi"/>
                <w:b/>
                <w:sz w:val="22"/>
                <w:szCs w:val="22"/>
              </w:rPr>
            </w:pPr>
            <w:r w:rsidRPr="004B18CA">
              <w:rPr>
                <w:rFonts w:asciiTheme="minorHAnsi" w:hAnsiTheme="minorHAnsi" w:cstheme="minorHAnsi"/>
                <w:b/>
                <w:sz w:val="22"/>
                <w:szCs w:val="22"/>
              </w:rPr>
              <w:t>Sous-critères permettant d’apprécier la qualité technique</w:t>
            </w:r>
          </w:p>
        </w:tc>
        <w:tc>
          <w:tcPr>
            <w:tcW w:w="2692" w:type="dxa"/>
            <w:shd w:val="clear" w:color="auto" w:fill="D9D9D9" w:themeFill="background1" w:themeFillShade="D9"/>
          </w:tcPr>
          <w:p w14:paraId="692353D7" w14:textId="77777777" w:rsidR="00D93D99" w:rsidRPr="004B18CA" w:rsidRDefault="00D93D99" w:rsidP="00693CDE">
            <w:pPr>
              <w:jc w:val="center"/>
              <w:rPr>
                <w:rFonts w:asciiTheme="minorHAnsi" w:hAnsiTheme="minorHAnsi" w:cstheme="minorHAnsi"/>
                <w:b/>
                <w:sz w:val="22"/>
                <w:szCs w:val="22"/>
              </w:rPr>
            </w:pPr>
            <w:r w:rsidRPr="004B18CA">
              <w:rPr>
                <w:rFonts w:asciiTheme="minorHAnsi" w:hAnsiTheme="minorHAnsi" w:cstheme="minorHAnsi"/>
                <w:b/>
                <w:sz w:val="22"/>
                <w:szCs w:val="22"/>
              </w:rPr>
              <w:t>Nombre de points maximum</w:t>
            </w:r>
          </w:p>
        </w:tc>
      </w:tr>
      <w:tr w:rsidR="00D93D99" w:rsidRPr="004B18CA" w14:paraId="1CCCFFD5" w14:textId="77777777" w:rsidTr="009009F8">
        <w:tc>
          <w:tcPr>
            <w:tcW w:w="6654" w:type="dxa"/>
          </w:tcPr>
          <w:p w14:paraId="159EC84D" w14:textId="77777777" w:rsidR="006244FC" w:rsidRPr="004B18CA" w:rsidRDefault="006244FC" w:rsidP="006244FC">
            <w:pPr>
              <w:numPr>
                <w:ilvl w:val="0"/>
                <w:numId w:val="45"/>
              </w:numPr>
              <w:spacing w:before="60" w:after="240" w:line="264" w:lineRule="auto"/>
              <w:ind w:left="313"/>
              <w:jc w:val="both"/>
              <w:rPr>
                <w:rFonts w:asciiTheme="minorHAnsi" w:hAnsiTheme="minorHAnsi" w:cstheme="minorHAnsi"/>
                <w:b/>
                <w:bCs/>
                <w:sz w:val="22"/>
                <w:szCs w:val="22"/>
                <w:lang w:val="fr-SN"/>
              </w:rPr>
            </w:pPr>
            <w:r w:rsidRPr="004B18CA">
              <w:rPr>
                <w:rFonts w:asciiTheme="minorHAnsi" w:hAnsiTheme="minorHAnsi" w:cstheme="minorHAnsi"/>
                <w:b/>
                <w:bCs/>
                <w:sz w:val="22"/>
                <w:szCs w:val="22"/>
                <w:lang w:val="fr-SN"/>
              </w:rPr>
              <w:t xml:space="preserve">Qualifications </w:t>
            </w:r>
          </w:p>
          <w:p w14:paraId="0776F111" w14:textId="77777777" w:rsidR="006244FC" w:rsidRPr="004B18CA" w:rsidRDefault="006244FC" w:rsidP="006244FC">
            <w:pPr>
              <w:numPr>
                <w:ilvl w:val="1"/>
                <w:numId w:val="45"/>
              </w:numPr>
              <w:spacing w:before="60" w:after="240" w:line="264" w:lineRule="auto"/>
              <w:jc w:val="both"/>
              <w:rPr>
                <w:rFonts w:asciiTheme="minorHAnsi" w:hAnsiTheme="minorHAnsi" w:cstheme="minorHAnsi"/>
                <w:bCs/>
                <w:sz w:val="22"/>
                <w:szCs w:val="22"/>
                <w:lang w:val="fr-SN"/>
              </w:rPr>
            </w:pPr>
            <w:r w:rsidRPr="004B18CA">
              <w:rPr>
                <w:rFonts w:asciiTheme="minorHAnsi" w:hAnsiTheme="minorHAnsi" w:cstheme="minorHAnsi"/>
                <w:bCs/>
                <w:sz w:val="22"/>
                <w:szCs w:val="22"/>
                <w:lang w:val="fr-SN"/>
              </w:rPr>
              <w:t xml:space="preserve">Éducation et savoirs </w:t>
            </w:r>
          </w:p>
          <w:p w14:paraId="3983C8CD" w14:textId="790ACA67" w:rsidR="00D93D99" w:rsidRPr="004B18CA" w:rsidRDefault="006244FC" w:rsidP="006244FC">
            <w:pPr>
              <w:jc w:val="both"/>
              <w:rPr>
                <w:rFonts w:asciiTheme="minorHAnsi" w:hAnsiTheme="minorHAnsi" w:cstheme="minorHAnsi"/>
                <w:b/>
                <w:sz w:val="22"/>
                <w:szCs w:val="22"/>
                <w:highlight w:val="yellow"/>
              </w:rPr>
            </w:pPr>
            <w:r w:rsidRPr="004B18CA">
              <w:rPr>
                <w:rFonts w:asciiTheme="minorHAnsi" w:hAnsiTheme="minorHAnsi" w:cstheme="minorHAnsi"/>
                <w:bCs/>
                <w:sz w:val="22"/>
                <w:szCs w:val="22"/>
                <w:lang w:val="fr-SN"/>
              </w:rPr>
              <w:t>Compétences techniques et professionnelles du personnel mobilisé</w:t>
            </w:r>
          </w:p>
        </w:tc>
        <w:tc>
          <w:tcPr>
            <w:tcW w:w="2692" w:type="dxa"/>
          </w:tcPr>
          <w:p w14:paraId="0FBB3AD7" w14:textId="1E9C4B6F" w:rsidR="00D93D99" w:rsidRPr="004B18CA" w:rsidRDefault="006244FC" w:rsidP="00693CDE">
            <w:pPr>
              <w:jc w:val="center"/>
              <w:rPr>
                <w:rFonts w:asciiTheme="minorHAnsi" w:hAnsiTheme="minorHAnsi" w:cstheme="minorHAnsi"/>
                <w:b/>
                <w:sz w:val="22"/>
                <w:szCs w:val="22"/>
              </w:rPr>
            </w:pPr>
            <w:r w:rsidRPr="004B18CA">
              <w:rPr>
                <w:rFonts w:asciiTheme="minorHAnsi" w:hAnsiTheme="minorHAnsi" w:cstheme="minorHAnsi"/>
                <w:b/>
                <w:sz w:val="22"/>
                <w:szCs w:val="22"/>
              </w:rPr>
              <w:t>20</w:t>
            </w:r>
          </w:p>
        </w:tc>
      </w:tr>
      <w:tr w:rsidR="00D93D99" w:rsidRPr="004B18CA" w14:paraId="6D0AFDAA" w14:textId="77777777" w:rsidTr="009009F8">
        <w:tc>
          <w:tcPr>
            <w:tcW w:w="6654" w:type="dxa"/>
          </w:tcPr>
          <w:p w14:paraId="5FD46625" w14:textId="77777777" w:rsidR="006244FC" w:rsidRPr="004B18CA" w:rsidRDefault="006244FC" w:rsidP="006244FC">
            <w:pPr>
              <w:numPr>
                <w:ilvl w:val="0"/>
                <w:numId w:val="45"/>
              </w:numPr>
              <w:spacing w:before="60" w:after="240" w:line="264" w:lineRule="auto"/>
              <w:ind w:left="313"/>
              <w:jc w:val="both"/>
              <w:rPr>
                <w:rFonts w:asciiTheme="minorHAnsi" w:hAnsiTheme="minorHAnsi" w:cstheme="minorHAnsi"/>
                <w:b/>
                <w:bCs/>
                <w:sz w:val="22"/>
                <w:szCs w:val="22"/>
                <w:lang w:val="fr-SN"/>
              </w:rPr>
            </w:pPr>
            <w:r w:rsidRPr="004B18CA">
              <w:rPr>
                <w:rFonts w:asciiTheme="minorHAnsi" w:hAnsiTheme="minorHAnsi" w:cstheme="minorHAnsi"/>
                <w:b/>
                <w:bCs/>
                <w:sz w:val="22"/>
                <w:szCs w:val="22"/>
                <w:lang w:val="fr-SN"/>
              </w:rPr>
              <w:t xml:space="preserve">Méthodologie proposée   </w:t>
            </w:r>
          </w:p>
          <w:p w14:paraId="725F86AF" w14:textId="77777777" w:rsidR="006244FC" w:rsidRPr="004B18CA" w:rsidRDefault="006244FC" w:rsidP="006244FC">
            <w:pPr>
              <w:numPr>
                <w:ilvl w:val="1"/>
                <w:numId w:val="45"/>
              </w:numPr>
              <w:spacing w:before="60" w:after="60" w:line="264" w:lineRule="auto"/>
              <w:ind w:left="595" w:hanging="357"/>
              <w:jc w:val="both"/>
              <w:rPr>
                <w:rFonts w:asciiTheme="minorHAnsi" w:hAnsiTheme="minorHAnsi" w:cstheme="minorHAnsi"/>
                <w:sz w:val="22"/>
                <w:szCs w:val="22"/>
              </w:rPr>
            </w:pPr>
            <w:r w:rsidRPr="004B18CA">
              <w:rPr>
                <w:rFonts w:asciiTheme="minorHAnsi" w:hAnsiTheme="minorHAnsi" w:cstheme="minorHAnsi"/>
                <w:sz w:val="22"/>
                <w:szCs w:val="22"/>
              </w:rPr>
              <w:t>Exhaustive</w:t>
            </w:r>
          </w:p>
          <w:p w14:paraId="55BEE155" w14:textId="77777777" w:rsidR="006244FC" w:rsidRPr="004B18CA" w:rsidRDefault="006244FC" w:rsidP="006244FC">
            <w:pPr>
              <w:numPr>
                <w:ilvl w:val="1"/>
                <w:numId w:val="45"/>
              </w:numPr>
              <w:spacing w:before="60" w:after="60" w:line="264" w:lineRule="auto"/>
              <w:ind w:left="595" w:hanging="357"/>
              <w:jc w:val="both"/>
              <w:rPr>
                <w:rFonts w:asciiTheme="minorHAnsi" w:hAnsiTheme="minorHAnsi" w:cstheme="minorHAnsi"/>
                <w:sz w:val="22"/>
                <w:szCs w:val="22"/>
                <w:lang w:val="fr-SN"/>
              </w:rPr>
            </w:pPr>
            <w:r w:rsidRPr="004B18CA">
              <w:rPr>
                <w:rFonts w:asciiTheme="minorHAnsi" w:hAnsiTheme="minorHAnsi" w:cstheme="minorHAnsi"/>
                <w:sz w:val="22"/>
                <w:szCs w:val="22"/>
                <w:lang w:val="fr-SN"/>
              </w:rPr>
              <w:t>Pertinence de la méthode proposée </w:t>
            </w:r>
          </w:p>
          <w:p w14:paraId="7F7F4AEB" w14:textId="16D75A2A" w:rsidR="00D93D99" w:rsidRPr="004B18CA" w:rsidRDefault="006244FC" w:rsidP="006244FC">
            <w:pPr>
              <w:jc w:val="both"/>
              <w:rPr>
                <w:rFonts w:asciiTheme="minorHAnsi" w:hAnsiTheme="minorHAnsi" w:cstheme="minorHAnsi"/>
                <w:b/>
                <w:sz w:val="22"/>
                <w:szCs w:val="22"/>
                <w:highlight w:val="yellow"/>
              </w:rPr>
            </w:pPr>
            <w:r w:rsidRPr="004B18CA">
              <w:rPr>
                <w:rFonts w:asciiTheme="minorHAnsi" w:hAnsiTheme="minorHAnsi" w:cstheme="minorHAnsi"/>
                <w:sz w:val="22"/>
                <w:szCs w:val="22"/>
                <w:lang w:val="fr-SN"/>
              </w:rPr>
              <w:t>Cohérence du plan de travail (délai et plan de travail) </w:t>
            </w:r>
          </w:p>
        </w:tc>
        <w:tc>
          <w:tcPr>
            <w:tcW w:w="2692" w:type="dxa"/>
          </w:tcPr>
          <w:p w14:paraId="516A1095" w14:textId="2F3D9AC4" w:rsidR="00D93D99" w:rsidRPr="004B18CA" w:rsidRDefault="006244FC" w:rsidP="00D93D99">
            <w:pPr>
              <w:jc w:val="center"/>
              <w:rPr>
                <w:rFonts w:asciiTheme="minorHAnsi" w:hAnsiTheme="minorHAnsi" w:cstheme="minorHAnsi"/>
                <w:b/>
                <w:sz w:val="22"/>
                <w:szCs w:val="22"/>
              </w:rPr>
            </w:pPr>
            <w:r w:rsidRPr="004B18CA">
              <w:rPr>
                <w:rFonts w:asciiTheme="minorHAnsi" w:hAnsiTheme="minorHAnsi" w:cstheme="minorHAnsi"/>
                <w:b/>
                <w:sz w:val="22"/>
                <w:szCs w:val="22"/>
              </w:rPr>
              <w:t>40</w:t>
            </w:r>
          </w:p>
        </w:tc>
      </w:tr>
      <w:tr w:rsidR="00D93D99" w:rsidRPr="004B18CA" w14:paraId="740A705F" w14:textId="77777777" w:rsidTr="009009F8">
        <w:tc>
          <w:tcPr>
            <w:tcW w:w="6654" w:type="dxa"/>
          </w:tcPr>
          <w:p w14:paraId="59B26548" w14:textId="7F871DF6" w:rsidR="00D93D99" w:rsidRPr="004B18CA" w:rsidRDefault="00DA0CCE" w:rsidP="00DA0CCE">
            <w:pPr>
              <w:jc w:val="both"/>
              <w:rPr>
                <w:rFonts w:asciiTheme="minorHAnsi" w:hAnsiTheme="minorHAnsi" w:cstheme="minorHAnsi"/>
                <w:b/>
                <w:sz w:val="22"/>
                <w:szCs w:val="22"/>
                <w:highlight w:val="yellow"/>
              </w:rPr>
            </w:pPr>
            <w:r w:rsidRPr="004B18CA">
              <w:rPr>
                <w:rFonts w:asciiTheme="minorHAnsi" w:hAnsiTheme="minorHAnsi" w:cstheme="minorHAnsi"/>
                <w:b/>
                <w:sz w:val="22"/>
                <w:szCs w:val="22"/>
              </w:rPr>
              <w:t>Sous-c</w:t>
            </w:r>
            <w:r w:rsidR="00D93D99" w:rsidRPr="004B18CA">
              <w:rPr>
                <w:rFonts w:asciiTheme="minorHAnsi" w:hAnsiTheme="minorHAnsi" w:cstheme="minorHAnsi"/>
                <w:b/>
                <w:sz w:val="22"/>
                <w:szCs w:val="22"/>
              </w:rPr>
              <w:t xml:space="preserve">ritère </w:t>
            </w:r>
            <w:r w:rsidRPr="004B18CA">
              <w:rPr>
                <w:rFonts w:asciiTheme="minorHAnsi" w:hAnsiTheme="minorHAnsi" w:cstheme="minorHAnsi"/>
                <w:b/>
                <w:sz w:val="22"/>
                <w:szCs w:val="22"/>
              </w:rPr>
              <w:t>3 </w:t>
            </w:r>
            <w:r w:rsidR="006244FC" w:rsidRPr="004B18CA">
              <w:rPr>
                <w:rFonts w:asciiTheme="minorHAnsi" w:hAnsiTheme="minorHAnsi" w:cstheme="minorHAnsi"/>
                <w:b/>
                <w:sz w:val="22"/>
                <w:szCs w:val="22"/>
              </w:rPr>
              <w:t xml:space="preserve">: </w:t>
            </w:r>
            <w:r w:rsidR="006244FC" w:rsidRPr="004B18CA">
              <w:rPr>
                <w:rFonts w:asciiTheme="minorHAnsi" w:hAnsiTheme="minorHAnsi" w:cstheme="minorHAnsi"/>
                <w:b/>
                <w:bCs/>
                <w:sz w:val="22"/>
                <w:szCs w:val="22"/>
                <w:lang w:val="fr-SN"/>
              </w:rPr>
              <w:t>Atouts</w:t>
            </w:r>
          </w:p>
        </w:tc>
        <w:tc>
          <w:tcPr>
            <w:tcW w:w="2692" w:type="dxa"/>
          </w:tcPr>
          <w:p w14:paraId="2BE4652E" w14:textId="00C49391" w:rsidR="00D93D99" w:rsidRPr="004B18CA" w:rsidRDefault="006244FC" w:rsidP="00D93D99">
            <w:pPr>
              <w:jc w:val="center"/>
              <w:rPr>
                <w:rFonts w:asciiTheme="minorHAnsi" w:hAnsiTheme="minorHAnsi" w:cstheme="minorHAnsi"/>
                <w:b/>
                <w:sz w:val="22"/>
                <w:szCs w:val="22"/>
              </w:rPr>
            </w:pPr>
            <w:r w:rsidRPr="004B18CA">
              <w:rPr>
                <w:rFonts w:asciiTheme="minorHAnsi" w:hAnsiTheme="minorHAnsi" w:cstheme="minorHAnsi"/>
                <w:b/>
                <w:sz w:val="22"/>
                <w:szCs w:val="22"/>
              </w:rPr>
              <w:t>10</w:t>
            </w:r>
          </w:p>
        </w:tc>
      </w:tr>
      <w:tr w:rsidR="00116C24" w:rsidRPr="004B18CA" w14:paraId="399D4C70" w14:textId="77777777" w:rsidTr="009009F8">
        <w:tc>
          <w:tcPr>
            <w:tcW w:w="6654" w:type="dxa"/>
          </w:tcPr>
          <w:p w14:paraId="3C0DA4EC" w14:textId="628A2473" w:rsidR="00116C24" w:rsidRPr="004B18CA" w:rsidRDefault="00116C24" w:rsidP="00F10B36">
            <w:pPr>
              <w:jc w:val="right"/>
              <w:rPr>
                <w:rFonts w:asciiTheme="minorHAnsi" w:hAnsiTheme="minorHAnsi" w:cstheme="minorHAnsi"/>
                <w:b/>
                <w:sz w:val="22"/>
                <w:szCs w:val="22"/>
              </w:rPr>
            </w:pPr>
            <w:r w:rsidRPr="004B18CA">
              <w:rPr>
                <w:rFonts w:asciiTheme="minorHAnsi" w:hAnsiTheme="minorHAnsi" w:cstheme="minorHAnsi"/>
                <w:b/>
                <w:sz w:val="22"/>
                <w:szCs w:val="22"/>
              </w:rPr>
              <w:t>TOTAL</w:t>
            </w:r>
          </w:p>
        </w:tc>
        <w:tc>
          <w:tcPr>
            <w:tcW w:w="2692" w:type="dxa"/>
          </w:tcPr>
          <w:p w14:paraId="727CD250" w14:textId="77DB65E2" w:rsidR="00116C24" w:rsidRPr="004B18CA" w:rsidRDefault="006244FC" w:rsidP="00D93D99">
            <w:pPr>
              <w:jc w:val="center"/>
              <w:rPr>
                <w:rFonts w:asciiTheme="minorHAnsi" w:hAnsiTheme="minorHAnsi" w:cstheme="minorHAnsi"/>
                <w:b/>
                <w:sz w:val="22"/>
                <w:szCs w:val="22"/>
              </w:rPr>
            </w:pPr>
            <w:r w:rsidRPr="004B18CA">
              <w:rPr>
                <w:rFonts w:asciiTheme="minorHAnsi" w:hAnsiTheme="minorHAnsi" w:cstheme="minorHAnsi"/>
                <w:b/>
                <w:sz w:val="22"/>
                <w:szCs w:val="22"/>
              </w:rPr>
              <w:t>70</w:t>
            </w:r>
          </w:p>
        </w:tc>
      </w:tr>
    </w:tbl>
    <w:p w14:paraId="2985E90E" w14:textId="0FB6FD56" w:rsidR="001B25AB" w:rsidRPr="004B18CA" w:rsidRDefault="001B25AB" w:rsidP="00F10B36">
      <w:pPr>
        <w:spacing w:before="120"/>
        <w:jc w:val="both"/>
        <w:rPr>
          <w:rFonts w:asciiTheme="minorHAnsi" w:hAnsiTheme="minorHAnsi" w:cstheme="minorHAnsi"/>
          <w:sz w:val="22"/>
          <w:szCs w:val="22"/>
        </w:rPr>
      </w:pPr>
    </w:p>
    <w:p w14:paraId="4067D76C" w14:textId="092AA350" w:rsidR="00D93D99" w:rsidRPr="004B18CA" w:rsidRDefault="00D93D99" w:rsidP="00F10B36">
      <w:pPr>
        <w:spacing w:before="120"/>
        <w:jc w:val="both"/>
        <w:rPr>
          <w:rFonts w:asciiTheme="minorHAnsi" w:hAnsiTheme="minorHAnsi" w:cstheme="minorHAnsi"/>
          <w:sz w:val="22"/>
          <w:szCs w:val="22"/>
        </w:rPr>
      </w:pPr>
      <w:r w:rsidRPr="004B18CA">
        <w:rPr>
          <w:rFonts w:asciiTheme="minorHAnsi" w:hAnsiTheme="minorHAnsi" w:cstheme="minorHAnsi"/>
          <w:sz w:val="22"/>
          <w:szCs w:val="22"/>
        </w:rPr>
        <w:t xml:space="preserve">Chaque offre technique, jugée conforme techniquement, se verra attribuer une </w:t>
      </w:r>
      <w:r w:rsidRPr="004B18CA">
        <w:rPr>
          <w:rFonts w:asciiTheme="minorHAnsi" w:hAnsiTheme="minorHAnsi" w:cstheme="minorHAnsi"/>
          <w:b/>
          <w:sz w:val="22"/>
          <w:szCs w:val="22"/>
        </w:rPr>
        <w:t>note technique</w:t>
      </w:r>
      <w:r w:rsidR="00EB00E6" w:rsidRPr="004B18CA">
        <w:rPr>
          <w:rFonts w:asciiTheme="minorHAnsi" w:hAnsiTheme="minorHAnsi" w:cstheme="minorHAnsi"/>
          <w:b/>
          <w:sz w:val="22"/>
          <w:szCs w:val="22"/>
        </w:rPr>
        <w:t xml:space="preserve"> </w:t>
      </w:r>
      <w:r w:rsidRPr="004B18CA">
        <w:rPr>
          <w:rFonts w:asciiTheme="minorHAnsi" w:hAnsiTheme="minorHAnsi" w:cstheme="minorHAnsi"/>
          <w:b/>
          <w:sz w:val="22"/>
          <w:szCs w:val="22"/>
        </w:rPr>
        <w:t xml:space="preserve">(NT sur </w:t>
      </w:r>
      <w:r w:rsidR="006244FC" w:rsidRPr="004B18CA">
        <w:rPr>
          <w:rFonts w:asciiTheme="minorHAnsi" w:hAnsiTheme="minorHAnsi" w:cstheme="minorHAnsi"/>
          <w:b/>
          <w:sz w:val="22"/>
          <w:szCs w:val="22"/>
        </w:rPr>
        <w:t>70</w:t>
      </w:r>
      <w:r w:rsidRPr="004B18CA">
        <w:rPr>
          <w:rFonts w:asciiTheme="minorHAnsi" w:hAnsiTheme="minorHAnsi" w:cstheme="minorHAnsi"/>
          <w:b/>
          <w:sz w:val="22"/>
          <w:szCs w:val="22"/>
        </w:rPr>
        <w:t xml:space="preserve"> points maximum) </w:t>
      </w:r>
      <w:r w:rsidRPr="004B18CA">
        <w:rPr>
          <w:rFonts w:asciiTheme="minorHAnsi" w:hAnsiTheme="minorHAnsi" w:cstheme="minorHAnsi"/>
          <w:sz w:val="22"/>
          <w:szCs w:val="22"/>
        </w:rPr>
        <w:t>par addition des notes</w:t>
      </w:r>
      <w:r w:rsidR="00DA0CCE" w:rsidRPr="004B18CA">
        <w:rPr>
          <w:rFonts w:asciiTheme="minorHAnsi" w:hAnsiTheme="minorHAnsi" w:cstheme="minorHAnsi"/>
          <w:sz w:val="22"/>
          <w:szCs w:val="22"/>
        </w:rPr>
        <w:t xml:space="preserve"> pondérées</w:t>
      </w:r>
      <w:r w:rsidRPr="004B18CA">
        <w:rPr>
          <w:rFonts w:asciiTheme="minorHAnsi" w:hAnsiTheme="minorHAnsi" w:cstheme="minorHAnsi"/>
          <w:sz w:val="22"/>
          <w:szCs w:val="22"/>
        </w:rPr>
        <w:t xml:space="preserve"> obtenues sur chaque sous-critère.</w:t>
      </w:r>
    </w:p>
    <w:p w14:paraId="711250A1" w14:textId="62AE0970" w:rsidR="00370D94" w:rsidRPr="004B18CA" w:rsidRDefault="00275825" w:rsidP="00F10B36">
      <w:pPr>
        <w:spacing w:before="120"/>
        <w:jc w:val="both"/>
        <w:rPr>
          <w:rFonts w:asciiTheme="minorHAnsi" w:hAnsiTheme="minorHAnsi" w:cstheme="minorHAnsi"/>
          <w:sz w:val="22"/>
          <w:szCs w:val="22"/>
        </w:rPr>
      </w:pPr>
      <w:r w:rsidRPr="004B18CA">
        <w:rPr>
          <w:rFonts w:asciiTheme="minorHAnsi" w:hAnsiTheme="minorHAnsi" w:cstheme="minorHAnsi"/>
          <w:sz w:val="22"/>
          <w:szCs w:val="22"/>
        </w:rPr>
        <w:t>Les offres incomplètes, notamment celles ne comportant pas une méthodologie détaillée ainsi que les CV des prestataires et expert·es proposé·es, seront déclarées irrecevables et éliminées avant l’analyse du critère prix et ne seront pas retenues dans le classement final.</w:t>
      </w:r>
    </w:p>
    <w:p w14:paraId="0889BD2D" w14:textId="77777777" w:rsidR="00370D94" w:rsidRPr="004B18CA" w:rsidRDefault="00370D94" w:rsidP="00F10B36">
      <w:pPr>
        <w:spacing w:before="120"/>
        <w:jc w:val="both"/>
        <w:rPr>
          <w:rFonts w:asciiTheme="minorHAnsi" w:hAnsiTheme="minorHAnsi" w:cstheme="minorHAnsi"/>
          <w:sz w:val="22"/>
          <w:szCs w:val="22"/>
        </w:rPr>
      </w:pPr>
    </w:p>
    <w:p w14:paraId="2918C3FC" w14:textId="31788A1C" w:rsidR="003F0AAC" w:rsidRPr="004B18CA" w:rsidRDefault="00E23E75" w:rsidP="0006068D">
      <w:pPr>
        <w:pStyle w:val="Titre2"/>
        <w:spacing w:before="120" w:after="120" w:line="240" w:lineRule="auto"/>
        <w:jc w:val="both"/>
        <w:rPr>
          <w:rFonts w:asciiTheme="minorHAnsi" w:hAnsiTheme="minorHAnsi" w:cstheme="minorHAnsi"/>
          <w:sz w:val="22"/>
          <w:szCs w:val="22"/>
          <w:u w:val="single"/>
        </w:rPr>
      </w:pPr>
      <w:bookmarkStart w:id="94" w:name="_Toc239958923"/>
      <w:r w:rsidRPr="004B18CA">
        <w:rPr>
          <w:rFonts w:asciiTheme="minorHAnsi" w:hAnsiTheme="minorHAnsi" w:cstheme="minorHAnsi"/>
          <w:sz w:val="22"/>
          <w:szCs w:val="22"/>
          <w:u w:val="single"/>
        </w:rPr>
        <w:t>Négociations</w:t>
      </w:r>
      <w:bookmarkEnd w:id="94"/>
    </w:p>
    <w:p w14:paraId="1207978B" w14:textId="4A30D2AB" w:rsidR="0047147C" w:rsidRPr="004B18CA" w:rsidRDefault="007767B0" w:rsidP="0047147C">
      <w:pPr>
        <w:spacing w:before="120"/>
        <w:jc w:val="both"/>
        <w:rPr>
          <w:rFonts w:asciiTheme="minorHAnsi" w:hAnsiTheme="minorHAnsi" w:cstheme="minorHAnsi"/>
          <w:color w:val="000000"/>
          <w:sz w:val="22"/>
          <w:szCs w:val="22"/>
        </w:rPr>
      </w:pPr>
      <w:r w:rsidRPr="004B18CA">
        <w:rPr>
          <w:rFonts w:asciiTheme="minorHAnsi" w:hAnsiTheme="minorHAnsi" w:cstheme="minorHAnsi"/>
          <w:color w:val="000000"/>
          <w:sz w:val="22"/>
          <w:szCs w:val="22"/>
        </w:rPr>
        <w:t xml:space="preserve"> </w:t>
      </w:r>
      <w:r w:rsidR="0047147C" w:rsidRPr="004B18CA">
        <w:rPr>
          <w:rFonts w:asciiTheme="minorHAnsi" w:hAnsiTheme="minorHAnsi" w:cstheme="minorHAnsi"/>
          <w:color w:val="000000"/>
          <w:sz w:val="22"/>
          <w:szCs w:val="22"/>
        </w:rPr>
        <w:t>Expertise France se réserve la possibilité d’engager une négociation dans les conditions fixées par le présent règlement de la consultation.</w:t>
      </w:r>
    </w:p>
    <w:p w14:paraId="484D61B3" w14:textId="4AC3D998" w:rsidR="0047147C" w:rsidRPr="004B18CA" w:rsidRDefault="0047147C" w:rsidP="0047147C">
      <w:pPr>
        <w:spacing w:before="120"/>
        <w:jc w:val="both"/>
        <w:rPr>
          <w:rFonts w:asciiTheme="minorHAnsi" w:hAnsiTheme="minorHAnsi" w:cstheme="minorHAnsi"/>
          <w:color w:val="000000"/>
          <w:sz w:val="22"/>
          <w:szCs w:val="22"/>
        </w:rPr>
      </w:pPr>
      <w:r w:rsidRPr="004B18CA">
        <w:rPr>
          <w:rFonts w:asciiTheme="minorHAnsi" w:hAnsiTheme="minorHAnsi" w:cstheme="minorHAnsi"/>
          <w:color w:val="000000"/>
          <w:sz w:val="22"/>
          <w:szCs w:val="22"/>
        </w:rPr>
        <w:t xml:space="preserve">Si la négociation est mise en œuvre, elle pourra être conduite soit avec l’ensemble des soumissionnaires ayant remis une offre, soit avec un nombre limité de soumissionnaires ayant remis une offre régulière ou une offre ayant pu être régularisée dans les conditions prévues au présent règlement, sélectionnés sur la base des critères d’attribution définis dans les documents de la consultation, dans la limite des </w:t>
      </w:r>
      <w:r w:rsidR="007767B0" w:rsidRPr="004B18CA">
        <w:rPr>
          <w:rFonts w:asciiTheme="minorHAnsi" w:hAnsiTheme="minorHAnsi" w:cstheme="minorHAnsi"/>
          <w:color w:val="000000"/>
          <w:sz w:val="22"/>
          <w:szCs w:val="22"/>
        </w:rPr>
        <w:t>03 o</w:t>
      </w:r>
      <w:r w:rsidRPr="004B18CA">
        <w:rPr>
          <w:rFonts w:asciiTheme="minorHAnsi" w:hAnsiTheme="minorHAnsi" w:cstheme="minorHAnsi"/>
          <w:color w:val="000000"/>
          <w:sz w:val="22"/>
          <w:szCs w:val="22"/>
        </w:rPr>
        <w:t>ffres les mieux classées.</w:t>
      </w:r>
    </w:p>
    <w:p w14:paraId="5BA9DE53" w14:textId="77777777" w:rsidR="0047147C" w:rsidRPr="004B18CA" w:rsidRDefault="0047147C" w:rsidP="0047147C">
      <w:pPr>
        <w:spacing w:before="120"/>
        <w:jc w:val="both"/>
        <w:rPr>
          <w:rFonts w:asciiTheme="minorHAnsi" w:hAnsiTheme="minorHAnsi" w:cstheme="minorHAnsi"/>
          <w:color w:val="000000"/>
          <w:sz w:val="22"/>
          <w:szCs w:val="22"/>
        </w:rPr>
      </w:pPr>
      <w:r w:rsidRPr="004B18CA">
        <w:rPr>
          <w:rFonts w:asciiTheme="minorHAnsi" w:hAnsiTheme="minorHAnsi" w:cstheme="minorHAnsi"/>
          <w:color w:val="000000"/>
          <w:sz w:val="22"/>
          <w:szCs w:val="22"/>
        </w:rPr>
        <w:t>La négociation pourra porter sur les éléments techniques, administratifs, calendaires et financiers de l’offre, notamment sur les modalités d’exécution des prestations, l’organisation et la méthodologie proposées, les moyens affectés à l’exécution du marché, les délais et le phasage, les engagements de qualité ou de performance, ainsi que sur les aspects financiers de l’offre, notamment le prix et ses composantes.</w:t>
      </w:r>
    </w:p>
    <w:p w14:paraId="1EC30F3D" w14:textId="77777777" w:rsidR="0047147C" w:rsidRPr="004B18CA" w:rsidRDefault="0047147C" w:rsidP="0047147C">
      <w:pPr>
        <w:spacing w:before="120"/>
        <w:jc w:val="both"/>
        <w:rPr>
          <w:rFonts w:asciiTheme="minorHAnsi" w:hAnsiTheme="minorHAnsi" w:cstheme="minorHAnsi"/>
          <w:color w:val="000000"/>
          <w:sz w:val="22"/>
          <w:szCs w:val="22"/>
        </w:rPr>
      </w:pPr>
      <w:r w:rsidRPr="004B18CA">
        <w:rPr>
          <w:rFonts w:asciiTheme="minorHAnsi" w:hAnsiTheme="minorHAnsi" w:cstheme="minorHAnsi"/>
          <w:color w:val="000000"/>
          <w:sz w:val="22"/>
          <w:szCs w:val="22"/>
        </w:rPr>
        <w:t>La négociation ne pourra toutefois porter ni sur l’objet du marché, ni sur les exigences minimales définies dans les documents de la consultation, ni sur les critères d’attribution, ni sur leurs modalités de mise en œuvre.</w:t>
      </w:r>
    </w:p>
    <w:p w14:paraId="3C2C5F04" w14:textId="0F090C0B" w:rsidR="0047147C" w:rsidRPr="004B18CA" w:rsidRDefault="0047147C" w:rsidP="0047147C">
      <w:pPr>
        <w:spacing w:before="120"/>
        <w:jc w:val="both"/>
        <w:rPr>
          <w:rFonts w:asciiTheme="minorHAnsi" w:hAnsiTheme="minorHAnsi" w:cstheme="minorHAnsi"/>
          <w:color w:val="000000"/>
          <w:sz w:val="22"/>
          <w:szCs w:val="22"/>
        </w:rPr>
      </w:pPr>
      <w:r w:rsidRPr="004B18CA">
        <w:rPr>
          <w:rFonts w:asciiTheme="minorHAnsi" w:hAnsiTheme="minorHAnsi" w:cstheme="minorHAnsi"/>
          <w:color w:val="000000"/>
          <w:sz w:val="22"/>
          <w:szCs w:val="22"/>
        </w:rPr>
        <w:t xml:space="preserve">Les soumissionnaires admis à négocier seront convoqués par écrit. La séance de négociation se tiendra </w:t>
      </w:r>
      <w:r w:rsidR="007767B0" w:rsidRPr="004B18CA">
        <w:rPr>
          <w:rFonts w:asciiTheme="minorHAnsi" w:hAnsiTheme="minorHAnsi" w:cstheme="minorHAnsi"/>
          <w:color w:val="000000"/>
          <w:sz w:val="22"/>
          <w:szCs w:val="22"/>
        </w:rPr>
        <w:t>par</w:t>
      </w:r>
      <w:r w:rsidRPr="004B18CA">
        <w:rPr>
          <w:rFonts w:asciiTheme="minorHAnsi" w:hAnsiTheme="minorHAnsi" w:cstheme="minorHAnsi"/>
          <w:color w:val="000000"/>
          <w:sz w:val="22"/>
          <w:szCs w:val="22"/>
        </w:rPr>
        <w:t xml:space="preserve"> visioconférence</w:t>
      </w:r>
      <w:r w:rsidR="007767B0" w:rsidRPr="004B18CA">
        <w:rPr>
          <w:rFonts w:asciiTheme="minorHAnsi" w:hAnsiTheme="minorHAnsi" w:cstheme="minorHAnsi"/>
          <w:color w:val="000000"/>
          <w:sz w:val="22"/>
          <w:szCs w:val="22"/>
        </w:rPr>
        <w:t>,</w:t>
      </w:r>
      <w:r w:rsidRPr="004B18CA">
        <w:rPr>
          <w:rFonts w:asciiTheme="minorHAnsi" w:hAnsiTheme="minorHAnsi" w:cstheme="minorHAnsi"/>
          <w:color w:val="000000"/>
          <w:sz w:val="22"/>
          <w:szCs w:val="22"/>
        </w:rPr>
        <w:t xml:space="preserve"> sous réserve de confirmation écrite adressée aux soumissionnaires au plus tard </w:t>
      </w:r>
      <w:r w:rsidR="007767B0" w:rsidRPr="004B18CA">
        <w:rPr>
          <w:rFonts w:asciiTheme="minorHAnsi" w:hAnsiTheme="minorHAnsi" w:cstheme="minorHAnsi"/>
          <w:color w:val="000000"/>
          <w:sz w:val="22"/>
          <w:szCs w:val="22"/>
        </w:rPr>
        <w:t>03</w:t>
      </w:r>
      <w:r w:rsidRPr="004B18CA">
        <w:rPr>
          <w:rFonts w:asciiTheme="minorHAnsi" w:hAnsiTheme="minorHAnsi" w:cstheme="minorHAnsi"/>
          <w:color w:val="000000"/>
          <w:sz w:val="22"/>
          <w:szCs w:val="22"/>
        </w:rPr>
        <w:t xml:space="preserve"> jours calendaires avant la date retenue. Les soumissionnaires seront reçus individuellement, selon les modalités d’organisation arrêtées par Expertise France, dans le respect du principe d’égalité de traitement.</w:t>
      </w:r>
    </w:p>
    <w:p w14:paraId="0D45FDB7" w14:textId="330F377E" w:rsidR="0047147C" w:rsidRPr="004B18CA" w:rsidRDefault="0047147C" w:rsidP="0047147C">
      <w:pPr>
        <w:spacing w:before="120"/>
        <w:jc w:val="both"/>
        <w:rPr>
          <w:rFonts w:asciiTheme="minorHAnsi" w:hAnsiTheme="minorHAnsi" w:cstheme="minorHAnsi"/>
          <w:color w:val="000000"/>
          <w:sz w:val="22"/>
          <w:szCs w:val="22"/>
        </w:rPr>
      </w:pPr>
      <w:r w:rsidRPr="004B18CA">
        <w:rPr>
          <w:rFonts w:asciiTheme="minorHAnsi" w:hAnsiTheme="minorHAnsi" w:cstheme="minorHAnsi"/>
          <w:color w:val="000000"/>
          <w:sz w:val="22"/>
          <w:szCs w:val="22"/>
        </w:rPr>
        <w:lastRenderedPageBreak/>
        <w:t xml:space="preserve">Chaque soumissionnaire disposera d’un temps de présentation de </w:t>
      </w:r>
      <w:r w:rsidR="007767B0" w:rsidRPr="004B18CA">
        <w:rPr>
          <w:rFonts w:asciiTheme="minorHAnsi" w:hAnsiTheme="minorHAnsi" w:cstheme="minorHAnsi"/>
          <w:color w:val="000000"/>
          <w:sz w:val="22"/>
          <w:szCs w:val="22"/>
        </w:rPr>
        <w:t>40</w:t>
      </w:r>
      <w:r w:rsidRPr="004B18CA">
        <w:rPr>
          <w:rFonts w:asciiTheme="minorHAnsi" w:hAnsiTheme="minorHAnsi" w:cstheme="minorHAnsi"/>
          <w:color w:val="000000"/>
          <w:sz w:val="22"/>
          <w:szCs w:val="22"/>
        </w:rPr>
        <w:t xml:space="preserve"> minutes maximum portant sur tout point de son choix en lien avec l’offre remise. Le reste de l’entretien sera consacré aux questions et échanges relatifs aux seuls éléments négociables de l’offre.</w:t>
      </w:r>
    </w:p>
    <w:p w14:paraId="5123001D" w14:textId="77777777" w:rsidR="0047147C" w:rsidRPr="004B18CA" w:rsidRDefault="0047147C" w:rsidP="0047147C">
      <w:pPr>
        <w:spacing w:before="120"/>
        <w:jc w:val="both"/>
        <w:rPr>
          <w:rFonts w:asciiTheme="minorHAnsi" w:hAnsiTheme="minorHAnsi" w:cstheme="minorHAnsi"/>
          <w:color w:val="000000"/>
          <w:sz w:val="22"/>
          <w:szCs w:val="22"/>
        </w:rPr>
      </w:pPr>
      <w:r w:rsidRPr="004B18CA">
        <w:rPr>
          <w:rFonts w:asciiTheme="minorHAnsi" w:hAnsiTheme="minorHAnsi" w:cstheme="minorHAnsi"/>
          <w:color w:val="000000"/>
          <w:sz w:val="22"/>
          <w:szCs w:val="22"/>
        </w:rPr>
        <w:t>L’acheteur se réserve la possibilité d’organiser un ou plusieurs tours de négociation. Les informations communiquées par un soumissionnaire dans le cadre de la négociation et présentant un caractère confidentiel ne seront pas divulguées aux autres soumissionnaires sans son accord préalable.</w:t>
      </w:r>
    </w:p>
    <w:p w14:paraId="46C83FF0" w14:textId="77777777" w:rsidR="0047147C" w:rsidRPr="004B18CA" w:rsidRDefault="0047147C" w:rsidP="0047147C">
      <w:pPr>
        <w:spacing w:before="120"/>
        <w:jc w:val="both"/>
        <w:rPr>
          <w:rFonts w:asciiTheme="minorHAnsi" w:hAnsiTheme="minorHAnsi" w:cstheme="minorHAnsi"/>
          <w:color w:val="000000"/>
          <w:sz w:val="22"/>
          <w:szCs w:val="22"/>
        </w:rPr>
      </w:pPr>
      <w:r w:rsidRPr="004B18CA">
        <w:rPr>
          <w:rFonts w:asciiTheme="minorHAnsi" w:hAnsiTheme="minorHAnsi" w:cstheme="minorHAnsi"/>
          <w:color w:val="000000"/>
          <w:sz w:val="22"/>
          <w:szCs w:val="22"/>
        </w:rPr>
        <w:t>Les échanges de négociation feront l’objet d’une traçabilité appropriée. À ce titre, un compte rendu ou un procès-verbal pourra être établi pour chaque séance.</w:t>
      </w:r>
    </w:p>
    <w:p w14:paraId="0B49A724" w14:textId="77777777" w:rsidR="0047147C" w:rsidRPr="004B18CA" w:rsidRDefault="0047147C" w:rsidP="0047147C">
      <w:pPr>
        <w:spacing w:before="120"/>
        <w:jc w:val="both"/>
        <w:rPr>
          <w:rFonts w:asciiTheme="minorHAnsi" w:hAnsiTheme="minorHAnsi" w:cstheme="minorHAnsi"/>
          <w:color w:val="000000"/>
          <w:sz w:val="22"/>
          <w:szCs w:val="22"/>
        </w:rPr>
      </w:pPr>
      <w:r w:rsidRPr="004B18CA">
        <w:rPr>
          <w:rFonts w:asciiTheme="minorHAnsi" w:hAnsiTheme="minorHAnsi" w:cstheme="minorHAnsi"/>
          <w:color w:val="000000"/>
          <w:sz w:val="22"/>
          <w:szCs w:val="22"/>
        </w:rPr>
        <w:t xml:space="preserve">À l’issue de la ou des phases de négociation, les soumissionnaires encore en lice pourront être invités, dans les mêmes conditions et dans un délai identique pour tous, à remettre une offre révisée tenant compte des échanges intervenus. En l’absence de remise d’une offre révisée dans le délai imparti, l’offre précédemment remise sera réputée maintenue, sauf indication contraire figurant dans l’invitation à remettre une offre révisée. </w:t>
      </w:r>
    </w:p>
    <w:p w14:paraId="239DD876" w14:textId="61FA9118" w:rsidR="0047147C" w:rsidRPr="004B18CA" w:rsidRDefault="0047147C" w:rsidP="0047147C">
      <w:pPr>
        <w:spacing w:before="120"/>
        <w:jc w:val="both"/>
        <w:rPr>
          <w:rFonts w:asciiTheme="minorHAnsi" w:hAnsiTheme="minorHAnsi" w:cstheme="minorHAnsi"/>
          <w:color w:val="000000"/>
          <w:sz w:val="22"/>
          <w:szCs w:val="22"/>
        </w:rPr>
      </w:pPr>
      <w:r w:rsidRPr="004B18CA">
        <w:rPr>
          <w:rFonts w:asciiTheme="minorHAnsi" w:hAnsiTheme="minorHAnsi" w:cstheme="minorHAnsi"/>
          <w:color w:val="000000"/>
          <w:sz w:val="22"/>
          <w:szCs w:val="22"/>
        </w:rPr>
        <w:t xml:space="preserve">Expertise France se réserve également la possibilité d’attribuer le marché sans négociation. </w:t>
      </w:r>
    </w:p>
    <w:p w14:paraId="167A696F" w14:textId="55631182" w:rsidR="00915372" w:rsidRPr="004B18CA" w:rsidRDefault="00915372" w:rsidP="007767B0">
      <w:pPr>
        <w:spacing w:before="120"/>
        <w:jc w:val="both"/>
        <w:rPr>
          <w:rFonts w:asciiTheme="minorHAnsi" w:hAnsiTheme="minorHAnsi" w:cstheme="minorHAnsi"/>
          <w:color w:val="000000"/>
          <w:sz w:val="22"/>
          <w:szCs w:val="22"/>
        </w:rPr>
      </w:pPr>
    </w:p>
    <w:p w14:paraId="633EA52B" w14:textId="06B6349B" w:rsidR="003F0AAC" w:rsidRPr="004B18CA" w:rsidRDefault="00E90D73" w:rsidP="0006068D">
      <w:pPr>
        <w:pStyle w:val="Titre2"/>
        <w:spacing w:before="120" w:after="120" w:line="240" w:lineRule="auto"/>
        <w:jc w:val="both"/>
        <w:rPr>
          <w:rFonts w:asciiTheme="minorHAnsi" w:hAnsiTheme="minorHAnsi" w:cstheme="minorHAnsi"/>
          <w:caps/>
          <w:sz w:val="22"/>
          <w:szCs w:val="22"/>
          <w:u w:val="single"/>
        </w:rPr>
      </w:pPr>
      <w:bookmarkStart w:id="95" w:name="_Toc239958924"/>
      <w:r w:rsidRPr="004B18CA">
        <w:rPr>
          <w:rFonts w:asciiTheme="minorHAnsi" w:hAnsiTheme="minorHAnsi" w:cstheme="minorHAnsi"/>
          <w:sz w:val="22"/>
          <w:szCs w:val="22"/>
          <w:u w:val="single"/>
        </w:rPr>
        <w:t>Attribution</w:t>
      </w:r>
      <w:bookmarkEnd w:id="95"/>
      <w:r w:rsidRPr="004B18CA">
        <w:rPr>
          <w:rFonts w:asciiTheme="minorHAnsi" w:hAnsiTheme="minorHAnsi" w:cstheme="minorHAnsi"/>
          <w:b w:val="0"/>
          <w:caps/>
          <w:sz w:val="22"/>
          <w:szCs w:val="22"/>
          <w:u w:val="single"/>
        </w:rPr>
        <w:t xml:space="preserve"> </w:t>
      </w:r>
    </w:p>
    <w:p w14:paraId="7553552F" w14:textId="77777777" w:rsidR="003F0AAC" w:rsidRPr="004B18CA" w:rsidRDefault="003F0AAC" w:rsidP="00403232">
      <w:pPr>
        <w:spacing w:before="120" w:line="240" w:lineRule="auto"/>
        <w:jc w:val="both"/>
        <w:rPr>
          <w:rFonts w:asciiTheme="minorHAnsi" w:hAnsiTheme="minorHAnsi" w:cstheme="minorHAnsi"/>
          <w:sz w:val="22"/>
          <w:szCs w:val="22"/>
        </w:rPr>
      </w:pPr>
      <w:r w:rsidRPr="004B18CA">
        <w:rPr>
          <w:rFonts w:asciiTheme="minorHAnsi" w:hAnsiTheme="minorHAnsi" w:cstheme="minorHAnsi"/>
          <w:sz w:val="22"/>
          <w:szCs w:val="22"/>
        </w:rPr>
        <w:t xml:space="preserve">Une </w:t>
      </w:r>
      <w:r w:rsidRPr="004B18CA">
        <w:rPr>
          <w:rFonts w:asciiTheme="minorHAnsi" w:hAnsiTheme="minorHAnsi" w:cstheme="minorHAnsi"/>
          <w:b/>
          <w:sz w:val="22"/>
          <w:szCs w:val="22"/>
        </w:rPr>
        <w:t>note globale (NG sur un maximum de 100 points)</w:t>
      </w:r>
      <w:r w:rsidRPr="004B18CA">
        <w:rPr>
          <w:rFonts w:asciiTheme="minorHAnsi" w:hAnsiTheme="minorHAnsi" w:cstheme="minorHAnsi"/>
          <w:sz w:val="22"/>
          <w:szCs w:val="22"/>
        </w:rPr>
        <w:t xml:space="preserve"> obtenue par addition des notes technique et financière (</w:t>
      </w:r>
      <w:r w:rsidRPr="004B18CA">
        <w:rPr>
          <w:rFonts w:asciiTheme="minorHAnsi" w:hAnsiTheme="minorHAnsi" w:cstheme="minorHAnsi"/>
          <w:b/>
          <w:sz w:val="22"/>
          <w:szCs w:val="22"/>
        </w:rPr>
        <w:t>NG=NF+NT</w:t>
      </w:r>
      <w:r w:rsidRPr="004B18CA">
        <w:rPr>
          <w:rFonts w:asciiTheme="minorHAnsi" w:hAnsiTheme="minorHAnsi" w:cstheme="minorHAnsi"/>
          <w:sz w:val="22"/>
          <w:szCs w:val="22"/>
        </w:rPr>
        <w:t>) sera attribuée à chaque offre évaluée techniquement et financièrement.</w:t>
      </w:r>
    </w:p>
    <w:p w14:paraId="78A0A370" w14:textId="136C7EA9" w:rsidR="003F0AAC" w:rsidRPr="004B18CA" w:rsidRDefault="003F0AAC" w:rsidP="00403232">
      <w:pPr>
        <w:spacing w:before="120" w:line="240" w:lineRule="auto"/>
        <w:jc w:val="both"/>
        <w:rPr>
          <w:rFonts w:asciiTheme="minorHAnsi" w:hAnsiTheme="minorHAnsi" w:cstheme="minorHAnsi"/>
          <w:sz w:val="22"/>
          <w:szCs w:val="22"/>
        </w:rPr>
      </w:pPr>
      <w:r w:rsidRPr="004B18CA">
        <w:rPr>
          <w:rFonts w:asciiTheme="minorHAnsi" w:hAnsiTheme="minorHAnsi" w:cstheme="minorHAnsi"/>
          <w:sz w:val="22"/>
          <w:szCs w:val="22"/>
        </w:rPr>
        <w:t>Le</w:t>
      </w:r>
      <w:r w:rsidR="001302BD" w:rsidRPr="004B18CA">
        <w:rPr>
          <w:rFonts w:asciiTheme="minorHAnsi" w:hAnsiTheme="minorHAnsi" w:cstheme="minorHAnsi"/>
          <w:sz w:val="22"/>
          <w:szCs w:val="22"/>
        </w:rPr>
        <w:t>(s)</w:t>
      </w:r>
      <w:r w:rsidRPr="004B18CA">
        <w:rPr>
          <w:rFonts w:asciiTheme="minorHAnsi" w:hAnsiTheme="minorHAnsi" w:cstheme="minorHAnsi"/>
          <w:sz w:val="22"/>
          <w:szCs w:val="22"/>
        </w:rPr>
        <w:t xml:space="preserve"> soumissionnaire</w:t>
      </w:r>
      <w:r w:rsidR="001302BD" w:rsidRPr="004B18CA">
        <w:rPr>
          <w:rFonts w:asciiTheme="minorHAnsi" w:hAnsiTheme="minorHAnsi" w:cstheme="minorHAnsi"/>
          <w:sz w:val="22"/>
          <w:szCs w:val="22"/>
        </w:rPr>
        <w:t>(s)</w:t>
      </w:r>
      <w:r w:rsidRPr="004B18CA">
        <w:rPr>
          <w:rFonts w:asciiTheme="minorHAnsi" w:hAnsiTheme="minorHAnsi" w:cstheme="minorHAnsi"/>
          <w:sz w:val="22"/>
          <w:szCs w:val="22"/>
        </w:rPr>
        <w:t xml:space="preserve"> ayant obtenu la note globale la plus élevée sera</w:t>
      </w:r>
      <w:r w:rsidR="001302BD" w:rsidRPr="004B18CA">
        <w:rPr>
          <w:rFonts w:asciiTheme="minorHAnsi" w:hAnsiTheme="minorHAnsi" w:cstheme="minorHAnsi"/>
          <w:sz w:val="22"/>
          <w:szCs w:val="22"/>
        </w:rPr>
        <w:t xml:space="preserve"> (seront)</w:t>
      </w:r>
      <w:r w:rsidRPr="004B18CA">
        <w:rPr>
          <w:rFonts w:asciiTheme="minorHAnsi" w:hAnsiTheme="minorHAnsi" w:cstheme="minorHAnsi"/>
          <w:sz w:val="22"/>
          <w:szCs w:val="22"/>
        </w:rPr>
        <w:t xml:space="preserve"> considéré</w:t>
      </w:r>
      <w:r w:rsidR="001302BD" w:rsidRPr="004B18CA">
        <w:rPr>
          <w:rFonts w:asciiTheme="minorHAnsi" w:hAnsiTheme="minorHAnsi" w:cstheme="minorHAnsi"/>
          <w:sz w:val="22"/>
          <w:szCs w:val="22"/>
        </w:rPr>
        <w:t>(s)</w:t>
      </w:r>
      <w:r w:rsidRPr="004B18CA">
        <w:rPr>
          <w:rFonts w:asciiTheme="minorHAnsi" w:hAnsiTheme="minorHAnsi" w:cstheme="minorHAnsi"/>
          <w:sz w:val="22"/>
          <w:szCs w:val="22"/>
        </w:rPr>
        <w:t xml:space="preserve"> comme ayant fourni l'offre économiquement la plus avantageuse et se verra </w:t>
      </w:r>
      <w:r w:rsidR="001302BD" w:rsidRPr="004B18CA">
        <w:rPr>
          <w:rFonts w:asciiTheme="minorHAnsi" w:hAnsiTheme="minorHAnsi" w:cstheme="minorHAnsi"/>
          <w:sz w:val="22"/>
          <w:szCs w:val="22"/>
        </w:rPr>
        <w:t xml:space="preserve">(verront) </w:t>
      </w:r>
      <w:r w:rsidRPr="004B18CA">
        <w:rPr>
          <w:rFonts w:asciiTheme="minorHAnsi" w:hAnsiTheme="minorHAnsi" w:cstheme="minorHAnsi"/>
          <w:sz w:val="22"/>
          <w:szCs w:val="22"/>
        </w:rPr>
        <w:t>attribuer le marché.</w:t>
      </w:r>
    </w:p>
    <w:p w14:paraId="44C8804F" w14:textId="170CC546" w:rsidR="00A60E9D" w:rsidRPr="004B18CA" w:rsidRDefault="003F0AAC" w:rsidP="00403232">
      <w:pPr>
        <w:spacing w:before="120" w:line="240" w:lineRule="auto"/>
        <w:jc w:val="both"/>
        <w:rPr>
          <w:rFonts w:asciiTheme="minorHAnsi" w:hAnsiTheme="minorHAnsi" w:cstheme="minorHAnsi"/>
          <w:color w:val="000000"/>
          <w:sz w:val="22"/>
          <w:szCs w:val="22"/>
        </w:rPr>
      </w:pPr>
      <w:r w:rsidRPr="004B18CA">
        <w:rPr>
          <w:rFonts w:asciiTheme="minorHAnsi" w:hAnsiTheme="minorHAnsi" w:cstheme="minorHAnsi"/>
          <w:color w:val="000000"/>
          <w:sz w:val="22"/>
          <w:szCs w:val="22"/>
        </w:rPr>
        <w:t>Le pouvoir adjudicateur peut ne pas donner suite à la consultation pour tout motif d'intérêt général.</w:t>
      </w:r>
    </w:p>
    <w:p w14:paraId="050A69CF" w14:textId="2A9DBE42" w:rsidR="00FB79BF" w:rsidRPr="004B18CA" w:rsidRDefault="00FB79BF" w:rsidP="007B3BCD">
      <w:pPr>
        <w:pStyle w:val="v"/>
        <w:widowControl w:val="0"/>
        <w:numPr>
          <w:ilvl w:val="0"/>
          <w:numId w:val="6"/>
        </w:numPr>
        <w:spacing w:before="240" w:after="120"/>
        <w:ind w:left="0" w:firstLine="0"/>
        <w:outlineLvl w:val="0"/>
        <w:rPr>
          <w:rFonts w:asciiTheme="minorHAnsi" w:hAnsiTheme="minorHAnsi" w:cstheme="minorHAnsi"/>
          <w:b/>
          <w:caps/>
          <w:szCs w:val="22"/>
          <w:u w:val="single"/>
        </w:rPr>
      </w:pPr>
      <w:bookmarkStart w:id="96" w:name="_Toc491193515"/>
      <w:bookmarkStart w:id="97" w:name="_Toc491193970"/>
      <w:bookmarkStart w:id="98" w:name="_Toc239958925"/>
      <w:bookmarkEnd w:id="96"/>
      <w:bookmarkEnd w:id="97"/>
      <w:r w:rsidRPr="004B18CA">
        <w:rPr>
          <w:rFonts w:asciiTheme="minorHAnsi" w:hAnsiTheme="minorHAnsi" w:cstheme="minorHAnsi"/>
          <w:b/>
          <w:caps/>
          <w:szCs w:val="22"/>
          <w:u w:val="single"/>
        </w:rPr>
        <w:t>Traitement des données à caractère personnel dans le cadre de la présente consultation et pour le suivi d’exécution du contrat</w:t>
      </w:r>
      <w:bookmarkEnd w:id="98"/>
    </w:p>
    <w:p w14:paraId="61DB45A9" w14:textId="4AC03B6C" w:rsidR="00FB79BF" w:rsidRPr="004B18CA" w:rsidRDefault="00FB79BF" w:rsidP="0002417A">
      <w:pPr>
        <w:pStyle w:val="Default"/>
        <w:spacing w:before="120"/>
        <w:jc w:val="both"/>
        <w:rPr>
          <w:rFonts w:asciiTheme="minorHAnsi" w:hAnsiTheme="minorHAnsi" w:cstheme="minorHAnsi"/>
          <w:color w:val="auto"/>
          <w:sz w:val="22"/>
          <w:szCs w:val="22"/>
        </w:rPr>
      </w:pPr>
      <w:r w:rsidRPr="004B18CA">
        <w:rPr>
          <w:rFonts w:asciiTheme="minorHAnsi" w:hAnsiTheme="minorHAnsi" w:cstheme="minorHAnsi"/>
          <w:color w:val="auto"/>
          <w:sz w:val="22"/>
          <w:szCs w:val="22"/>
        </w:rPr>
        <w:t>En application de l'article 13 du règlement (UE) 2016/679 du Parlement européen et du Conseil du 27 avril 2016 relatif à la protection des personnes physiques à l'égard du traitement des données à caractère personnel et à la libre circulation de ces données (RGPD), les candidats/soumissionnaires sont informés que des données à caractère personnel (notamment nom, prénom, adresse mail, données de connexion) collectées en utilisant les services de la Plateforme des Achats de l’Etat (https://www.marches-publics.gouv.fr) dans le cadre de la présente procédure de passation et dans le cadre de l'exécution du contrat sont susceptibles de faire l'objet de traitement(s).</w:t>
      </w:r>
    </w:p>
    <w:p w14:paraId="340C3C70" w14:textId="77777777" w:rsidR="00FB79BF" w:rsidRPr="004B18CA" w:rsidRDefault="00FB79BF" w:rsidP="0002417A">
      <w:pPr>
        <w:pStyle w:val="Default"/>
        <w:spacing w:before="120"/>
        <w:jc w:val="both"/>
        <w:rPr>
          <w:rFonts w:asciiTheme="minorHAnsi" w:hAnsiTheme="minorHAnsi" w:cstheme="minorHAnsi"/>
          <w:color w:val="auto"/>
          <w:sz w:val="22"/>
          <w:szCs w:val="22"/>
        </w:rPr>
      </w:pPr>
      <w:r w:rsidRPr="004B18CA">
        <w:rPr>
          <w:rFonts w:asciiTheme="minorHAnsi" w:hAnsiTheme="minorHAnsi" w:cstheme="minorHAnsi"/>
          <w:color w:val="auto"/>
          <w:sz w:val="22"/>
          <w:szCs w:val="22"/>
        </w:rPr>
        <w:t>Pour les traitements réalisés avec les services de la PLACE, le Ministère de l’action et des comptes publics – la Direction des Achats de l’Etat et Expertise France, autorité contractante, sont co-responsables du traitement des données à caractère personnel.</w:t>
      </w:r>
    </w:p>
    <w:p w14:paraId="54775892" w14:textId="77777777" w:rsidR="00FB79BF" w:rsidRPr="004B18CA" w:rsidRDefault="00FB79BF" w:rsidP="0002417A">
      <w:pPr>
        <w:pStyle w:val="Default"/>
        <w:spacing w:before="120"/>
        <w:jc w:val="both"/>
        <w:rPr>
          <w:rFonts w:asciiTheme="minorHAnsi" w:hAnsiTheme="minorHAnsi" w:cstheme="minorHAnsi"/>
          <w:color w:val="auto"/>
          <w:sz w:val="22"/>
          <w:szCs w:val="22"/>
        </w:rPr>
      </w:pPr>
      <w:r w:rsidRPr="004B18CA">
        <w:rPr>
          <w:rFonts w:asciiTheme="minorHAnsi" w:hAnsiTheme="minorHAnsi" w:cstheme="minorHAnsi"/>
          <w:color w:val="auto"/>
          <w:sz w:val="22"/>
          <w:szCs w:val="22"/>
        </w:rPr>
        <w:t>Pour les traitements réalisés en dehors des services de la PLACE, Expertise France, autorité contractante, est responsable du traitement des données à caractère personnel.</w:t>
      </w:r>
    </w:p>
    <w:p w14:paraId="018DC89D" w14:textId="77777777" w:rsidR="00FB79BF" w:rsidRPr="004B18CA" w:rsidRDefault="00FB79BF" w:rsidP="0002417A">
      <w:pPr>
        <w:pStyle w:val="Titre2"/>
        <w:spacing w:before="120" w:after="120" w:line="240" w:lineRule="auto"/>
        <w:jc w:val="both"/>
        <w:rPr>
          <w:rFonts w:asciiTheme="minorHAnsi" w:hAnsiTheme="minorHAnsi" w:cstheme="minorHAnsi"/>
          <w:sz w:val="22"/>
          <w:szCs w:val="22"/>
          <w:u w:val="single"/>
        </w:rPr>
      </w:pPr>
      <w:bookmarkStart w:id="99" w:name="_Toc239958926"/>
      <w:r w:rsidRPr="004B18CA">
        <w:rPr>
          <w:rFonts w:asciiTheme="minorHAnsi" w:hAnsiTheme="minorHAnsi" w:cstheme="minorHAnsi"/>
          <w:sz w:val="22"/>
          <w:szCs w:val="22"/>
          <w:u w:val="single"/>
        </w:rPr>
        <w:t>Identité et coordonnées du responsable de traitement et de son représentant :</w:t>
      </w:r>
      <w:bookmarkEnd w:id="99"/>
    </w:p>
    <w:p w14:paraId="3755CDE8" w14:textId="77777777" w:rsidR="00FB79BF" w:rsidRPr="004B18CA" w:rsidRDefault="00FB79BF" w:rsidP="0002417A">
      <w:pPr>
        <w:pStyle w:val="Titre2"/>
        <w:spacing w:before="120" w:after="120" w:line="240" w:lineRule="auto"/>
        <w:ind w:left="708"/>
        <w:jc w:val="both"/>
        <w:rPr>
          <w:rFonts w:asciiTheme="minorHAnsi" w:hAnsiTheme="minorHAnsi" w:cstheme="minorHAnsi"/>
          <w:sz w:val="22"/>
          <w:szCs w:val="22"/>
          <w:u w:val="single"/>
        </w:rPr>
      </w:pPr>
      <w:bookmarkStart w:id="100" w:name="_Toc239958927"/>
      <w:r w:rsidRPr="004B18CA">
        <w:rPr>
          <w:rFonts w:asciiTheme="minorHAnsi" w:hAnsiTheme="minorHAnsi" w:cstheme="minorHAnsi"/>
          <w:sz w:val="22"/>
          <w:szCs w:val="22"/>
          <w:u w:val="single"/>
        </w:rPr>
        <w:t>Pour la plateforme PLACE :</w:t>
      </w:r>
      <w:bookmarkEnd w:id="100"/>
      <w:r w:rsidRPr="004B18CA">
        <w:rPr>
          <w:rFonts w:asciiTheme="minorHAnsi" w:hAnsiTheme="minorHAnsi" w:cstheme="minorHAnsi"/>
          <w:sz w:val="22"/>
          <w:szCs w:val="22"/>
          <w:u w:val="single"/>
        </w:rPr>
        <w:t xml:space="preserve"> </w:t>
      </w:r>
    </w:p>
    <w:p w14:paraId="71C910D3" w14:textId="77777777" w:rsidR="00FB79BF" w:rsidRPr="004B18CA" w:rsidRDefault="00FB79BF" w:rsidP="0002417A">
      <w:pPr>
        <w:pStyle w:val="Default"/>
        <w:spacing w:before="120"/>
        <w:jc w:val="both"/>
        <w:rPr>
          <w:rFonts w:asciiTheme="minorHAnsi" w:hAnsiTheme="minorHAnsi" w:cstheme="minorHAnsi"/>
          <w:color w:val="auto"/>
          <w:sz w:val="22"/>
          <w:szCs w:val="22"/>
        </w:rPr>
      </w:pPr>
      <w:r w:rsidRPr="004B18CA">
        <w:rPr>
          <w:rFonts w:asciiTheme="minorHAnsi" w:hAnsiTheme="minorHAnsi" w:cstheme="minorHAnsi"/>
          <w:color w:val="auto"/>
          <w:sz w:val="22"/>
          <w:szCs w:val="22"/>
        </w:rPr>
        <w:t>Le Ministère de l'action et des comptes publics</w:t>
      </w:r>
    </w:p>
    <w:p w14:paraId="49976843" w14:textId="77777777" w:rsidR="00FB79BF" w:rsidRPr="004B18CA" w:rsidRDefault="00FB79BF" w:rsidP="0002417A">
      <w:pPr>
        <w:pStyle w:val="Default"/>
        <w:spacing w:before="120"/>
        <w:jc w:val="both"/>
        <w:rPr>
          <w:rFonts w:asciiTheme="minorHAnsi" w:hAnsiTheme="minorHAnsi" w:cstheme="minorHAnsi"/>
          <w:color w:val="auto"/>
          <w:sz w:val="22"/>
          <w:szCs w:val="22"/>
        </w:rPr>
      </w:pPr>
      <w:r w:rsidRPr="004B18CA">
        <w:rPr>
          <w:rFonts w:asciiTheme="minorHAnsi" w:hAnsiTheme="minorHAnsi" w:cstheme="minorHAnsi"/>
          <w:color w:val="auto"/>
          <w:sz w:val="22"/>
          <w:szCs w:val="22"/>
        </w:rPr>
        <w:t>59, boulevard Vincent Auriol</w:t>
      </w:r>
    </w:p>
    <w:p w14:paraId="5087A4AF" w14:textId="77777777" w:rsidR="00FB79BF" w:rsidRPr="004B18CA" w:rsidRDefault="00FB79BF" w:rsidP="0002417A">
      <w:pPr>
        <w:pStyle w:val="Default"/>
        <w:spacing w:before="120"/>
        <w:jc w:val="both"/>
        <w:rPr>
          <w:rFonts w:asciiTheme="minorHAnsi" w:hAnsiTheme="minorHAnsi" w:cstheme="minorHAnsi"/>
          <w:color w:val="auto"/>
          <w:sz w:val="22"/>
          <w:szCs w:val="22"/>
        </w:rPr>
      </w:pPr>
      <w:r w:rsidRPr="004B18CA">
        <w:rPr>
          <w:rFonts w:asciiTheme="minorHAnsi" w:hAnsiTheme="minorHAnsi" w:cstheme="minorHAnsi"/>
          <w:color w:val="auto"/>
          <w:sz w:val="22"/>
          <w:szCs w:val="22"/>
        </w:rPr>
        <w:t>75703 Paris Cedex 13</w:t>
      </w:r>
    </w:p>
    <w:p w14:paraId="7EC5BF50" w14:textId="77777777" w:rsidR="00FB79BF" w:rsidRPr="004B18CA" w:rsidRDefault="00FB79BF" w:rsidP="0002417A">
      <w:pPr>
        <w:pStyle w:val="Default"/>
        <w:spacing w:before="120"/>
        <w:jc w:val="both"/>
        <w:rPr>
          <w:rFonts w:asciiTheme="minorHAnsi" w:hAnsiTheme="minorHAnsi" w:cstheme="minorHAnsi"/>
          <w:color w:val="auto"/>
          <w:sz w:val="22"/>
          <w:szCs w:val="22"/>
        </w:rPr>
      </w:pPr>
      <w:r w:rsidRPr="004B18CA">
        <w:rPr>
          <w:rFonts w:asciiTheme="minorHAnsi" w:hAnsiTheme="minorHAnsi" w:cstheme="minorHAnsi"/>
          <w:color w:val="auto"/>
          <w:sz w:val="22"/>
          <w:szCs w:val="22"/>
        </w:rPr>
        <w:t>Représentée par le Directeur des achats de l'Etat</w:t>
      </w:r>
    </w:p>
    <w:p w14:paraId="034955EE" w14:textId="77777777" w:rsidR="00FB79BF" w:rsidRPr="004B18CA" w:rsidRDefault="00FB79BF" w:rsidP="0002417A">
      <w:pPr>
        <w:pStyle w:val="Default"/>
        <w:spacing w:before="120"/>
        <w:jc w:val="both"/>
        <w:rPr>
          <w:rFonts w:asciiTheme="minorHAnsi" w:hAnsiTheme="minorHAnsi" w:cstheme="minorHAnsi"/>
          <w:color w:val="auto"/>
          <w:sz w:val="22"/>
          <w:szCs w:val="22"/>
        </w:rPr>
      </w:pPr>
      <w:r w:rsidRPr="004B18CA">
        <w:rPr>
          <w:rFonts w:asciiTheme="minorHAnsi" w:hAnsiTheme="minorHAnsi" w:cstheme="minorHAnsi"/>
          <w:color w:val="auto"/>
          <w:sz w:val="22"/>
          <w:szCs w:val="22"/>
        </w:rPr>
        <w:t xml:space="preserve">Responsable de traitement opérationnel : </w:t>
      </w:r>
    </w:p>
    <w:p w14:paraId="2F72344C" w14:textId="77777777" w:rsidR="00FB79BF" w:rsidRPr="004B18CA" w:rsidRDefault="00FB79BF" w:rsidP="0002417A">
      <w:pPr>
        <w:pStyle w:val="Default"/>
        <w:spacing w:before="120"/>
        <w:jc w:val="both"/>
        <w:rPr>
          <w:rFonts w:asciiTheme="minorHAnsi" w:hAnsiTheme="minorHAnsi" w:cstheme="minorHAnsi"/>
          <w:color w:val="auto"/>
          <w:sz w:val="22"/>
          <w:szCs w:val="22"/>
        </w:rPr>
      </w:pPr>
      <w:r w:rsidRPr="004B18CA">
        <w:rPr>
          <w:rFonts w:asciiTheme="minorHAnsi" w:hAnsiTheme="minorHAnsi" w:cstheme="minorHAnsi"/>
          <w:color w:val="auto"/>
          <w:sz w:val="22"/>
          <w:szCs w:val="22"/>
        </w:rPr>
        <w:lastRenderedPageBreak/>
        <w:t>La Direction des achats de l’Etat représenté par son Directeur</w:t>
      </w:r>
    </w:p>
    <w:p w14:paraId="4B4D213A" w14:textId="77777777" w:rsidR="00FB79BF" w:rsidRPr="004B18CA" w:rsidRDefault="00FB79BF" w:rsidP="0002417A">
      <w:pPr>
        <w:pStyle w:val="Titre2"/>
        <w:spacing w:before="120" w:after="120" w:line="240" w:lineRule="auto"/>
        <w:ind w:left="708"/>
        <w:jc w:val="both"/>
        <w:rPr>
          <w:rFonts w:asciiTheme="minorHAnsi" w:hAnsiTheme="minorHAnsi" w:cstheme="minorHAnsi"/>
          <w:sz w:val="22"/>
          <w:szCs w:val="22"/>
          <w:u w:val="single"/>
        </w:rPr>
      </w:pPr>
      <w:bookmarkStart w:id="101" w:name="_Toc239958928"/>
      <w:r w:rsidRPr="004B18CA">
        <w:rPr>
          <w:rFonts w:asciiTheme="minorHAnsi" w:hAnsiTheme="minorHAnsi" w:cstheme="minorHAnsi"/>
          <w:sz w:val="22"/>
          <w:szCs w:val="22"/>
          <w:u w:val="single"/>
        </w:rPr>
        <w:t>Coordonnées du délégué à la protection des données personnelles :</w:t>
      </w:r>
      <w:bookmarkEnd w:id="101"/>
    </w:p>
    <w:p w14:paraId="4A91DEFE" w14:textId="5924A205" w:rsidR="00FB79BF" w:rsidRPr="004B18CA" w:rsidRDefault="0025522F" w:rsidP="0002417A">
      <w:pPr>
        <w:pStyle w:val="Default"/>
        <w:spacing w:before="120"/>
        <w:jc w:val="both"/>
        <w:rPr>
          <w:rFonts w:asciiTheme="minorHAnsi" w:hAnsiTheme="minorHAnsi" w:cstheme="minorHAnsi"/>
          <w:color w:val="auto"/>
          <w:sz w:val="22"/>
          <w:szCs w:val="22"/>
        </w:rPr>
      </w:pPr>
      <w:hyperlink r:id="rId15" w:history="1">
        <w:r w:rsidR="00FB79BF" w:rsidRPr="004B18CA">
          <w:rPr>
            <w:rFonts w:asciiTheme="minorHAnsi" w:hAnsiTheme="minorHAnsi" w:cstheme="minorHAnsi"/>
            <w:color w:val="auto"/>
            <w:sz w:val="22"/>
            <w:szCs w:val="22"/>
          </w:rPr>
          <w:t>le-delegue-a-la-protection-des-donnees-personnelles@finances.gouv.fr</w:t>
        </w:r>
      </w:hyperlink>
    </w:p>
    <w:p w14:paraId="5381F1CA" w14:textId="77777777" w:rsidR="00FB79BF" w:rsidRPr="004B18CA" w:rsidRDefault="00FB79BF" w:rsidP="0002417A">
      <w:pPr>
        <w:pStyle w:val="Default"/>
        <w:spacing w:before="120"/>
        <w:jc w:val="both"/>
        <w:rPr>
          <w:rFonts w:asciiTheme="minorHAnsi" w:hAnsiTheme="minorHAnsi" w:cstheme="minorHAnsi"/>
          <w:color w:val="auto"/>
          <w:sz w:val="22"/>
          <w:szCs w:val="22"/>
        </w:rPr>
      </w:pPr>
    </w:p>
    <w:p w14:paraId="3B25C6AC" w14:textId="77777777" w:rsidR="00FB79BF" w:rsidRPr="004B18CA" w:rsidRDefault="00FB79BF" w:rsidP="0002417A">
      <w:pPr>
        <w:pStyle w:val="Titre2"/>
        <w:spacing w:before="120" w:after="120" w:line="240" w:lineRule="auto"/>
        <w:ind w:left="708"/>
        <w:jc w:val="both"/>
        <w:rPr>
          <w:rFonts w:asciiTheme="minorHAnsi" w:hAnsiTheme="minorHAnsi" w:cstheme="minorHAnsi"/>
          <w:sz w:val="22"/>
          <w:szCs w:val="22"/>
          <w:u w:val="single"/>
        </w:rPr>
      </w:pPr>
      <w:bookmarkStart w:id="102" w:name="_Toc239958929"/>
      <w:r w:rsidRPr="004B18CA">
        <w:rPr>
          <w:rFonts w:asciiTheme="minorHAnsi" w:hAnsiTheme="minorHAnsi" w:cstheme="minorHAnsi"/>
          <w:sz w:val="22"/>
          <w:szCs w:val="22"/>
          <w:u w:val="single"/>
        </w:rPr>
        <w:t>Pour l’autorité contractante :</w:t>
      </w:r>
      <w:bookmarkEnd w:id="102"/>
      <w:r w:rsidRPr="004B18CA">
        <w:rPr>
          <w:rFonts w:asciiTheme="minorHAnsi" w:hAnsiTheme="minorHAnsi" w:cstheme="minorHAnsi"/>
          <w:sz w:val="22"/>
          <w:szCs w:val="22"/>
          <w:u w:val="single"/>
        </w:rPr>
        <w:t xml:space="preserve"> </w:t>
      </w:r>
    </w:p>
    <w:p w14:paraId="33438ABA" w14:textId="77777777" w:rsidR="00FB79BF" w:rsidRPr="004B18CA" w:rsidRDefault="00FB79BF" w:rsidP="0002417A">
      <w:pPr>
        <w:pStyle w:val="Default"/>
        <w:spacing w:before="120"/>
        <w:jc w:val="both"/>
        <w:rPr>
          <w:rFonts w:asciiTheme="minorHAnsi" w:hAnsiTheme="minorHAnsi" w:cstheme="minorHAnsi"/>
          <w:color w:val="auto"/>
          <w:sz w:val="22"/>
          <w:szCs w:val="22"/>
        </w:rPr>
      </w:pPr>
      <w:r w:rsidRPr="004B18CA">
        <w:rPr>
          <w:rFonts w:asciiTheme="minorHAnsi" w:hAnsiTheme="minorHAnsi" w:cstheme="minorHAnsi"/>
          <w:color w:val="auto"/>
          <w:sz w:val="22"/>
          <w:szCs w:val="22"/>
        </w:rPr>
        <w:t>Expertise France</w:t>
      </w:r>
    </w:p>
    <w:p w14:paraId="412DDE08" w14:textId="763CF809" w:rsidR="00FB79BF" w:rsidRPr="004B18CA" w:rsidRDefault="00F32194" w:rsidP="0002417A">
      <w:pPr>
        <w:pStyle w:val="Default"/>
        <w:spacing w:before="120"/>
        <w:jc w:val="both"/>
        <w:rPr>
          <w:rFonts w:asciiTheme="minorHAnsi" w:hAnsiTheme="minorHAnsi" w:cstheme="minorHAnsi"/>
          <w:color w:val="auto"/>
          <w:sz w:val="22"/>
          <w:szCs w:val="22"/>
        </w:rPr>
      </w:pPr>
      <w:r w:rsidRPr="004B18CA">
        <w:rPr>
          <w:rFonts w:asciiTheme="minorHAnsi" w:hAnsiTheme="minorHAnsi" w:cstheme="minorHAnsi"/>
          <w:color w:val="auto"/>
          <w:sz w:val="22"/>
          <w:szCs w:val="22"/>
        </w:rPr>
        <w:t>40, Boulevard de Port Royal</w:t>
      </w:r>
    </w:p>
    <w:p w14:paraId="17ABB84B" w14:textId="6D4A10FE" w:rsidR="00FB79BF" w:rsidRPr="004B18CA" w:rsidRDefault="00FB79BF" w:rsidP="0002417A">
      <w:pPr>
        <w:pStyle w:val="Default"/>
        <w:spacing w:before="120"/>
        <w:jc w:val="both"/>
        <w:rPr>
          <w:rFonts w:asciiTheme="minorHAnsi" w:hAnsiTheme="minorHAnsi" w:cstheme="minorHAnsi"/>
          <w:color w:val="auto"/>
          <w:sz w:val="22"/>
          <w:szCs w:val="22"/>
        </w:rPr>
      </w:pPr>
      <w:r w:rsidRPr="004B18CA">
        <w:rPr>
          <w:rFonts w:asciiTheme="minorHAnsi" w:hAnsiTheme="minorHAnsi" w:cstheme="minorHAnsi"/>
          <w:color w:val="auto"/>
          <w:sz w:val="22"/>
          <w:szCs w:val="22"/>
        </w:rPr>
        <w:t>7</w:t>
      </w:r>
      <w:r w:rsidR="00F32194" w:rsidRPr="004B18CA">
        <w:rPr>
          <w:rFonts w:asciiTheme="minorHAnsi" w:hAnsiTheme="minorHAnsi" w:cstheme="minorHAnsi"/>
          <w:color w:val="auto"/>
          <w:sz w:val="22"/>
          <w:szCs w:val="22"/>
        </w:rPr>
        <w:t>5</w:t>
      </w:r>
      <w:r w:rsidRPr="004B18CA">
        <w:rPr>
          <w:rFonts w:asciiTheme="minorHAnsi" w:hAnsiTheme="minorHAnsi" w:cstheme="minorHAnsi"/>
          <w:color w:val="auto"/>
          <w:sz w:val="22"/>
          <w:szCs w:val="22"/>
        </w:rPr>
        <w:t>00</w:t>
      </w:r>
      <w:r w:rsidR="00F32194" w:rsidRPr="004B18CA">
        <w:rPr>
          <w:rFonts w:asciiTheme="minorHAnsi" w:hAnsiTheme="minorHAnsi" w:cstheme="minorHAnsi"/>
          <w:color w:val="auto"/>
          <w:sz w:val="22"/>
          <w:szCs w:val="22"/>
        </w:rPr>
        <w:t>5</w:t>
      </w:r>
      <w:r w:rsidRPr="004B18CA">
        <w:rPr>
          <w:rFonts w:asciiTheme="minorHAnsi" w:hAnsiTheme="minorHAnsi" w:cstheme="minorHAnsi"/>
          <w:color w:val="auto"/>
          <w:sz w:val="22"/>
          <w:szCs w:val="22"/>
        </w:rPr>
        <w:t xml:space="preserve"> Paris</w:t>
      </w:r>
    </w:p>
    <w:p w14:paraId="31C9D17D" w14:textId="0D66ECC6" w:rsidR="00FB79BF" w:rsidRPr="004B18CA" w:rsidRDefault="00FB79BF" w:rsidP="0002417A">
      <w:pPr>
        <w:pStyle w:val="Default"/>
        <w:spacing w:before="120"/>
        <w:jc w:val="both"/>
        <w:rPr>
          <w:rFonts w:asciiTheme="minorHAnsi" w:hAnsiTheme="minorHAnsi" w:cstheme="minorHAnsi"/>
          <w:color w:val="auto"/>
          <w:sz w:val="22"/>
          <w:szCs w:val="22"/>
        </w:rPr>
      </w:pPr>
      <w:r w:rsidRPr="004B18CA">
        <w:rPr>
          <w:rFonts w:asciiTheme="minorHAnsi" w:hAnsiTheme="minorHAnsi" w:cstheme="minorHAnsi"/>
          <w:color w:val="auto"/>
          <w:sz w:val="22"/>
          <w:szCs w:val="22"/>
        </w:rPr>
        <w:t>Représe</w:t>
      </w:r>
      <w:r w:rsidR="00F32194" w:rsidRPr="004B18CA">
        <w:rPr>
          <w:rFonts w:asciiTheme="minorHAnsi" w:hAnsiTheme="minorHAnsi" w:cstheme="minorHAnsi"/>
          <w:color w:val="auto"/>
          <w:sz w:val="22"/>
          <w:szCs w:val="22"/>
        </w:rPr>
        <w:t>ntée par son Directeur Général,</w:t>
      </w:r>
    </w:p>
    <w:p w14:paraId="267683C0" w14:textId="77777777" w:rsidR="00FB79BF" w:rsidRPr="004B18CA" w:rsidRDefault="00FB79BF" w:rsidP="0002417A">
      <w:pPr>
        <w:pStyle w:val="Default"/>
        <w:spacing w:before="120"/>
        <w:jc w:val="both"/>
        <w:rPr>
          <w:rFonts w:asciiTheme="minorHAnsi" w:hAnsiTheme="minorHAnsi" w:cstheme="minorHAnsi"/>
          <w:color w:val="auto"/>
          <w:sz w:val="22"/>
          <w:szCs w:val="22"/>
        </w:rPr>
      </w:pPr>
      <w:r w:rsidRPr="004B18CA">
        <w:rPr>
          <w:rFonts w:asciiTheme="minorHAnsi" w:hAnsiTheme="minorHAnsi" w:cstheme="minorHAnsi"/>
          <w:color w:val="auto"/>
          <w:sz w:val="22"/>
          <w:szCs w:val="22"/>
        </w:rPr>
        <w:t xml:space="preserve">Responsable de traitement opérationnel : </w:t>
      </w:r>
    </w:p>
    <w:p w14:paraId="2BA92056" w14:textId="77777777" w:rsidR="00FB79BF" w:rsidRPr="004B18CA" w:rsidRDefault="00FB79BF" w:rsidP="0002417A">
      <w:pPr>
        <w:pStyle w:val="Default"/>
        <w:spacing w:before="120"/>
        <w:jc w:val="both"/>
        <w:rPr>
          <w:rFonts w:asciiTheme="minorHAnsi" w:hAnsiTheme="minorHAnsi" w:cstheme="minorHAnsi"/>
          <w:color w:val="auto"/>
          <w:sz w:val="22"/>
          <w:szCs w:val="22"/>
        </w:rPr>
      </w:pPr>
      <w:r w:rsidRPr="004B18CA">
        <w:rPr>
          <w:rFonts w:asciiTheme="minorHAnsi" w:hAnsiTheme="minorHAnsi" w:cstheme="minorHAnsi"/>
          <w:color w:val="auto"/>
          <w:sz w:val="22"/>
          <w:szCs w:val="22"/>
        </w:rPr>
        <w:t>Le Département des Systèmes d’Information représenté par son Directeur</w:t>
      </w:r>
    </w:p>
    <w:p w14:paraId="124A56F1" w14:textId="77777777" w:rsidR="00FB79BF" w:rsidRPr="004B18CA" w:rsidRDefault="00FB79BF" w:rsidP="0002417A">
      <w:pPr>
        <w:pStyle w:val="Titre2"/>
        <w:spacing w:before="120" w:after="120" w:line="240" w:lineRule="auto"/>
        <w:ind w:left="708"/>
        <w:jc w:val="both"/>
        <w:rPr>
          <w:rFonts w:asciiTheme="minorHAnsi" w:hAnsiTheme="minorHAnsi" w:cstheme="minorHAnsi"/>
          <w:sz w:val="22"/>
          <w:szCs w:val="22"/>
          <w:u w:val="single"/>
        </w:rPr>
      </w:pPr>
      <w:bookmarkStart w:id="103" w:name="_Toc239958930"/>
      <w:r w:rsidRPr="004B18CA">
        <w:rPr>
          <w:rFonts w:asciiTheme="minorHAnsi" w:hAnsiTheme="minorHAnsi" w:cstheme="minorHAnsi"/>
          <w:sz w:val="22"/>
          <w:szCs w:val="22"/>
          <w:u w:val="single"/>
        </w:rPr>
        <w:t>Coordonnées du délégué à la protection des données personnelles :</w:t>
      </w:r>
      <w:bookmarkEnd w:id="103"/>
    </w:p>
    <w:p w14:paraId="48F60AE8" w14:textId="77777777" w:rsidR="00FB79BF" w:rsidRPr="004B18CA" w:rsidRDefault="0025522F" w:rsidP="0002417A">
      <w:pPr>
        <w:pStyle w:val="Default"/>
        <w:spacing w:before="120"/>
        <w:jc w:val="both"/>
        <w:rPr>
          <w:rFonts w:asciiTheme="minorHAnsi" w:hAnsiTheme="minorHAnsi" w:cstheme="minorHAnsi"/>
          <w:color w:val="auto"/>
          <w:sz w:val="22"/>
          <w:szCs w:val="22"/>
        </w:rPr>
      </w:pPr>
      <w:hyperlink r:id="rId16" w:history="1">
        <w:r w:rsidR="00FB79BF" w:rsidRPr="004B18CA">
          <w:rPr>
            <w:rFonts w:asciiTheme="minorHAnsi" w:hAnsiTheme="minorHAnsi" w:cstheme="minorHAnsi"/>
            <w:color w:val="auto"/>
            <w:sz w:val="22"/>
            <w:szCs w:val="22"/>
          </w:rPr>
          <w:t>informatique.libertes@expertisefrance.fr</w:t>
        </w:r>
      </w:hyperlink>
    </w:p>
    <w:p w14:paraId="220D3854" w14:textId="5B7AC15F" w:rsidR="00FB79BF" w:rsidRPr="004B18CA" w:rsidRDefault="00FB79BF" w:rsidP="0002417A">
      <w:pPr>
        <w:pStyle w:val="Default"/>
        <w:spacing w:before="120"/>
        <w:jc w:val="both"/>
        <w:rPr>
          <w:rFonts w:asciiTheme="minorHAnsi" w:hAnsiTheme="minorHAnsi" w:cstheme="minorHAnsi"/>
          <w:color w:val="auto"/>
          <w:sz w:val="22"/>
          <w:szCs w:val="22"/>
        </w:rPr>
      </w:pPr>
    </w:p>
    <w:p w14:paraId="7036C461" w14:textId="77777777" w:rsidR="00FB79BF" w:rsidRPr="004B18CA" w:rsidRDefault="00FB79BF" w:rsidP="0002417A">
      <w:pPr>
        <w:pStyle w:val="Default"/>
        <w:spacing w:before="120"/>
        <w:jc w:val="both"/>
        <w:rPr>
          <w:rFonts w:asciiTheme="minorHAnsi" w:hAnsiTheme="minorHAnsi" w:cstheme="minorHAnsi"/>
          <w:color w:val="auto"/>
          <w:sz w:val="22"/>
          <w:szCs w:val="22"/>
        </w:rPr>
      </w:pPr>
      <w:r w:rsidRPr="004B18CA">
        <w:rPr>
          <w:rFonts w:asciiTheme="minorHAnsi" w:hAnsiTheme="minorHAnsi" w:cstheme="minorHAnsi"/>
          <w:color w:val="auto"/>
          <w:sz w:val="22"/>
          <w:szCs w:val="22"/>
        </w:rPr>
        <w:t>Les fondements juridiques légitimant le ou les traitements correspondent aux c) et e) de l'article 6.1 du RGPD, à savoir que :</w:t>
      </w:r>
    </w:p>
    <w:p w14:paraId="0018C397" w14:textId="6D066A5D" w:rsidR="00FB79BF" w:rsidRPr="004B18CA" w:rsidRDefault="00FB79BF" w:rsidP="0002417A">
      <w:pPr>
        <w:pStyle w:val="Default"/>
        <w:numPr>
          <w:ilvl w:val="0"/>
          <w:numId w:val="18"/>
        </w:numPr>
        <w:spacing w:before="120"/>
        <w:jc w:val="both"/>
        <w:rPr>
          <w:rFonts w:asciiTheme="minorHAnsi" w:hAnsiTheme="minorHAnsi" w:cstheme="minorHAnsi"/>
          <w:color w:val="auto"/>
          <w:sz w:val="22"/>
          <w:szCs w:val="22"/>
        </w:rPr>
      </w:pPr>
      <w:r w:rsidRPr="004B18CA">
        <w:rPr>
          <w:rFonts w:asciiTheme="minorHAnsi" w:hAnsiTheme="minorHAnsi" w:cstheme="minorHAnsi"/>
          <w:color w:val="auto"/>
          <w:sz w:val="22"/>
          <w:szCs w:val="22"/>
        </w:rPr>
        <w:t>Le traitement est nécessaire au respect d’une obligation légale à laquelle Expertise France est soumis ;</w:t>
      </w:r>
    </w:p>
    <w:p w14:paraId="51141F31" w14:textId="6C1BFCCE" w:rsidR="00FB79BF" w:rsidRPr="004B18CA" w:rsidRDefault="00FB79BF" w:rsidP="0002417A">
      <w:pPr>
        <w:pStyle w:val="Default"/>
        <w:numPr>
          <w:ilvl w:val="0"/>
          <w:numId w:val="18"/>
        </w:numPr>
        <w:spacing w:before="120"/>
        <w:jc w:val="both"/>
        <w:rPr>
          <w:rFonts w:asciiTheme="minorHAnsi" w:hAnsiTheme="minorHAnsi" w:cstheme="minorHAnsi"/>
          <w:color w:val="auto"/>
          <w:sz w:val="22"/>
          <w:szCs w:val="22"/>
        </w:rPr>
      </w:pPr>
      <w:r w:rsidRPr="004B18CA">
        <w:rPr>
          <w:rFonts w:asciiTheme="minorHAnsi" w:hAnsiTheme="minorHAnsi" w:cstheme="minorHAnsi"/>
          <w:color w:val="auto"/>
          <w:sz w:val="22"/>
          <w:szCs w:val="22"/>
        </w:rPr>
        <w:t>Le traitement est nécessaire à l’exécution d’une mission d’intérêt public ou relevant de l’exercice de l’autorité publique dont est investi Expertise France ;</w:t>
      </w:r>
    </w:p>
    <w:p w14:paraId="0BFD8282" w14:textId="78ED0FFD" w:rsidR="00FB79BF" w:rsidRPr="004B18CA" w:rsidRDefault="00FB79BF" w:rsidP="0002417A">
      <w:pPr>
        <w:pStyle w:val="Default"/>
        <w:spacing w:before="120"/>
        <w:jc w:val="both"/>
        <w:rPr>
          <w:rFonts w:asciiTheme="minorHAnsi" w:hAnsiTheme="minorHAnsi" w:cstheme="minorHAnsi"/>
          <w:color w:val="auto"/>
          <w:sz w:val="22"/>
          <w:szCs w:val="22"/>
        </w:rPr>
      </w:pPr>
      <w:r w:rsidRPr="004B18CA">
        <w:rPr>
          <w:rFonts w:asciiTheme="minorHAnsi" w:hAnsiTheme="minorHAnsi" w:cstheme="minorHAnsi"/>
          <w:color w:val="auto"/>
          <w:sz w:val="22"/>
          <w:szCs w:val="22"/>
        </w:rPr>
        <w:t xml:space="preserve">Les finalités du ou des traitements sont : </w:t>
      </w:r>
    </w:p>
    <w:p w14:paraId="17845EF7" w14:textId="74DC7016" w:rsidR="00FB79BF" w:rsidRPr="004B18CA" w:rsidRDefault="00FB79BF" w:rsidP="0002417A">
      <w:pPr>
        <w:pStyle w:val="Default"/>
        <w:numPr>
          <w:ilvl w:val="0"/>
          <w:numId w:val="18"/>
        </w:numPr>
        <w:spacing w:before="120"/>
        <w:jc w:val="both"/>
        <w:rPr>
          <w:rFonts w:asciiTheme="minorHAnsi" w:hAnsiTheme="minorHAnsi" w:cstheme="minorHAnsi"/>
          <w:color w:val="auto"/>
          <w:sz w:val="22"/>
          <w:szCs w:val="22"/>
        </w:rPr>
      </w:pPr>
      <w:r w:rsidRPr="004B18CA">
        <w:rPr>
          <w:rFonts w:asciiTheme="minorHAnsi" w:hAnsiTheme="minorHAnsi" w:cstheme="minorHAnsi"/>
          <w:color w:val="auto"/>
          <w:sz w:val="22"/>
          <w:szCs w:val="22"/>
        </w:rPr>
        <w:t xml:space="preserve">La gestion et le suivi de la présente procédure de passation, </w:t>
      </w:r>
    </w:p>
    <w:p w14:paraId="4C3BE3E0" w14:textId="08BE6D4A" w:rsidR="00FB79BF" w:rsidRPr="004B18CA" w:rsidRDefault="00FB79BF" w:rsidP="0002417A">
      <w:pPr>
        <w:pStyle w:val="Default"/>
        <w:numPr>
          <w:ilvl w:val="0"/>
          <w:numId w:val="18"/>
        </w:numPr>
        <w:spacing w:before="120"/>
        <w:jc w:val="both"/>
        <w:rPr>
          <w:rFonts w:asciiTheme="minorHAnsi" w:hAnsiTheme="minorHAnsi" w:cstheme="minorHAnsi"/>
          <w:color w:val="auto"/>
          <w:sz w:val="22"/>
          <w:szCs w:val="22"/>
        </w:rPr>
      </w:pPr>
      <w:r w:rsidRPr="004B18CA">
        <w:rPr>
          <w:rFonts w:asciiTheme="minorHAnsi" w:hAnsiTheme="minorHAnsi" w:cstheme="minorHAnsi"/>
          <w:color w:val="auto"/>
          <w:sz w:val="22"/>
          <w:szCs w:val="22"/>
        </w:rPr>
        <w:t xml:space="preserve">La gestion et le suivi de l’attribution d’un marché public. </w:t>
      </w:r>
    </w:p>
    <w:p w14:paraId="30A1E06B" w14:textId="77777777" w:rsidR="00FB79BF" w:rsidRPr="004B18CA" w:rsidRDefault="00FB79BF" w:rsidP="0002417A">
      <w:pPr>
        <w:pStyle w:val="Default"/>
        <w:spacing w:before="120"/>
        <w:jc w:val="both"/>
        <w:rPr>
          <w:rFonts w:asciiTheme="minorHAnsi" w:hAnsiTheme="minorHAnsi" w:cstheme="minorHAnsi"/>
          <w:color w:val="auto"/>
          <w:sz w:val="22"/>
          <w:szCs w:val="22"/>
        </w:rPr>
      </w:pPr>
      <w:r w:rsidRPr="004B18CA">
        <w:rPr>
          <w:rFonts w:asciiTheme="minorHAnsi" w:hAnsiTheme="minorHAnsi" w:cstheme="minorHAnsi"/>
          <w:color w:val="auto"/>
          <w:sz w:val="22"/>
          <w:szCs w:val="22"/>
        </w:rPr>
        <w:t>Les destinataires ou catégorie de destinataires des données à caractère personnel sont exclusivement les personnels habilités de l’autorité contractante, des ministères et des opérateurs de l'Etat, en charge de la passation et de l'exécution du présent contrat, ainsi que de leurs prestataires d’assistance dans ses activités.</w:t>
      </w:r>
    </w:p>
    <w:p w14:paraId="4D2B2CC1" w14:textId="77777777" w:rsidR="00FB79BF" w:rsidRPr="004B18CA" w:rsidRDefault="00FB79BF" w:rsidP="0002417A">
      <w:pPr>
        <w:pStyle w:val="Default"/>
        <w:spacing w:before="120"/>
        <w:jc w:val="both"/>
        <w:rPr>
          <w:rFonts w:asciiTheme="minorHAnsi" w:hAnsiTheme="minorHAnsi" w:cstheme="minorHAnsi"/>
          <w:color w:val="auto"/>
          <w:sz w:val="22"/>
          <w:szCs w:val="22"/>
        </w:rPr>
      </w:pPr>
      <w:r w:rsidRPr="004B18CA">
        <w:rPr>
          <w:rFonts w:asciiTheme="minorHAnsi" w:hAnsiTheme="minorHAnsi" w:cstheme="minorHAnsi"/>
          <w:color w:val="auto"/>
          <w:sz w:val="22"/>
          <w:szCs w:val="22"/>
        </w:rPr>
        <w:t>Durée de conservation : ces données sont conservées pendant toute la durée de passation et d'exécution du contrat, ainsi que durant la DUA applicable au contrat.</w:t>
      </w:r>
    </w:p>
    <w:p w14:paraId="0C60D7AF" w14:textId="77777777" w:rsidR="00FB79BF" w:rsidRPr="004B18CA" w:rsidRDefault="00FB79BF" w:rsidP="0002417A">
      <w:pPr>
        <w:pStyle w:val="Default"/>
        <w:spacing w:before="120"/>
        <w:jc w:val="both"/>
        <w:rPr>
          <w:rFonts w:asciiTheme="minorHAnsi" w:hAnsiTheme="minorHAnsi" w:cstheme="minorHAnsi"/>
          <w:color w:val="auto"/>
          <w:sz w:val="22"/>
          <w:szCs w:val="22"/>
        </w:rPr>
      </w:pPr>
      <w:r w:rsidRPr="004B18CA">
        <w:rPr>
          <w:rFonts w:asciiTheme="minorHAnsi" w:hAnsiTheme="minorHAnsi" w:cstheme="minorHAnsi"/>
          <w:color w:val="auto"/>
          <w:sz w:val="22"/>
          <w:szCs w:val="22"/>
        </w:rPr>
        <w:t>Conformément aux dispositions des articles 15 à 21 du RGPD, les personnes dont les données à caractère personnel sont collectées disposent d'un droit d'accès, de rectification, et d'effacement à ces informations qui les concernent. Elles disposent également d’un droit à la limitation du traitement et d’opposition à ce traitement pour des motifs légitimes. L'exercice des droits d'information et de tout autre exercice de droit des personnes concernées par les traitements mis en œuvre peuvent être effectués auprès du délégué à la protection des données d’Expertise France.</w:t>
      </w:r>
    </w:p>
    <w:p w14:paraId="7A3F19CE" w14:textId="77777777" w:rsidR="00FB79BF" w:rsidRPr="004B18CA" w:rsidRDefault="00FB79BF" w:rsidP="0002417A">
      <w:pPr>
        <w:pStyle w:val="Default"/>
        <w:spacing w:before="120"/>
        <w:jc w:val="both"/>
        <w:rPr>
          <w:rFonts w:asciiTheme="minorHAnsi" w:hAnsiTheme="minorHAnsi" w:cstheme="minorHAnsi"/>
          <w:color w:val="auto"/>
          <w:sz w:val="22"/>
          <w:szCs w:val="22"/>
        </w:rPr>
      </w:pPr>
      <w:r w:rsidRPr="004B18CA">
        <w:rPr>
          <w:rFonts w:asciiTheme="minorHAnsi" w:hAnsiTheme="minorHAnsi" w:cstheme="minorHAnsi"/>
          <w:color w:val="auto"/>
          <w:sz w:val="22"/>
          <w:szCs w:val="22"/>
        </w:rPr>
        <w:t>La personne dont les données à caractère personnel sont collectées dans le cadre de la présente procédure dispose d'un droit de réclamation auprès de la CNIL.</w:t>
      </w:r>
    </w:p>
    <w:p w14:paraId="6AF78D03" w14:textId="77777777" w:rsidR="00E90D73" w:rsidRPr="004B18CA" w:rsidRDefault="00E90D73" w:rsidP="00E90D73">
      <w:pPr>
        <w:spacing w:before="120" w:line="240" w:lineRule="auto"/>
        <w:jc w:val="both"/>
        <w:rPr>
          <w:rFonts w:asciiTheme="minorHAnsi" w:hAnsiTheme="minorHAnsi" w:cstheme="minorHAnsi"/>
          <w:sz w:val="22"/>
          <w:szCs w:val="22"/>
        </w:rPr>
      </w:pPr>
    </w:p>
    <w:p w14:paraId="35E99F2E" w14:textId="77777777" w:rsidR="00E90D73" w:rsidRPr="004B18CA" w:rsidRDefault="00E90D73" w:rsidP="00E90D73">
      <w:pPr>
        <w:pStyle w:val="v"/>
        <w:widowControl w:val="0"/>
        <w:numPr>
          <w:ilvl w:val="0"/>
          <w:numId w:val="6"/>
        </w:numPr>
        <w:spacing w:before="240" w:after="120"/>
        <w:ind w:left="357" w:hanging="357"/>
        <w:outlineLvl w:val="0"/>
        <w:rPr>
          <w:rFonts w:asciiTheme="minorHAnsi" w:hAnsiTheme="minorHAnsi" w:cstheme="minorHAnsi"/>
          <w:b/>
          <w:caps/>
          <w:szCs w:val="22"/>
          <w:u w:val="single"/>
        </w:rPr>
      </w:pPr>
      <w:bookmarkStart w:id="104" w:name="_Toc239958931"/>
      <w:r w:rsidRPr="004B18CA">
        <w:rPr>
          <w:rFonts w:asciiTheme="minorHAnsi" w:hAnsiTheme="minorHAnsi" w:cstheme="minorHAnsi"/>
          <w:b/>
          <w:caps/>
          <w:szCs w:val="22"/>
          <w:u w:val="single"/>
        </w:rPr>
        <w:t>AUTRES RENSEIGNEMENTS</w:t>
      </w:r>
      <w:bookmarkEnd w:id="104"/>
    </w:p>
    <w:p w14:paraId="5E8C818C" w14:textId="743A09D9" w:rsidR="00E90D73" w:rsidRPr="004B18CA" w:rsidRDefault="00E90D73" w:rsidP="00E90D73">
      <w:pPr>
        <w:pStyle w:val="Default"/>
        <w:spacing w:before="120"/>
        <w:jc w:val="both"/>
        <w:rPr>
          <w:rFonts w:asciiTheme="minorHAnsi" w:hAnsiTheme="minorHAnsi" w:cstheme="minorHAnsi"/>
          <w:color w:val="auto"/>
          <w:sz w:val="22"/>
          <w:szCs w:val="22"/>
        </w:rPr>
      </w:pPr>
      <w:r w:rsidRPr="004B18CA">
        <w:rPr>
          <w:rFonts w:asciiTheme="minorHAnsi" w:hAnsiTheme="minorHAnsi" w:cstheme="minorHAnsi"/>
          <w:color w:val="auto"/>
          <w:sz w:val="22"/>
          <w:szCs w:val="22"/>
        </w:rPr>
        <w:t xml:space="preserve">Toute demande d’informations complémentaires sur des points techniques ou administratifs du dossier devra être effectuée via la Plateforme des Achats de l’Etat au plus tard </w:t>
      </w:r>
      <w:r w:rsidR="00C6408C" w:rsidRPr="004B18CA">
        <w:rPr>
          <w:rFonts w:asciiTheme="minorHAnsi" w:hAnsiTheme="minorHAnsi" w:cstheme="minorHAnsi"/>
          <w:color w:val="auto"/>
          <w:sz w:val="22"/>
          <w:szCs w:val="22"/>
        </w:rPr>
        <w:t>6</w:t>
      </w:r>
      <w:r w:rsidRPr="004B18CA">
        <w:rPr>
          <w:rFonts w:asciiTheme="minorHAnsi" w:hAnsiTheme="minorHAnsi" w:cstheme="minorHAnsi"/>
          <w:color w:val="auto"/>
          <w:sz w:val="22"/>
          <w:szCs w:val="22"/>
        </w:rPr>
        <w:t xml:space="preserve"> jours ouvrés avant la date limite de remise des offres.</w:t>
      </w:r>
    </w:p>
    <w:p w14:paraId="4F52CFE5" w14:textId="77777777" w:rsidR="00E90D73" w:rsidRPr="004B18CA" w:rsidRDefault="00E90D73" w:rsidP="00E90D73">
      <w:pPr>
        <w:pStyle w:val="Default"/>
        <w:spacing w:before="120"/>
        <w:jc w:val="both"/>
        <w:rPr>
          <w:rFonts w:asciiTheme="minorHAnsi" w:hAnsiTheme="minorHAnsi" w:cstheme="minorHAnsi"/>
          <w:color w:val="auto"/>
          <w:sz w:val="22"/>
          <w:szCs w:val="22"/>
        </w:rPr>
      </w:pPr>
      <w:r w:rsidRPr="004B18CA">
        <w:rPr>
          <w:rFonts w:asciiTheme="minorHAnsi" w:hAnsiTheme="minorHAnsi" w:cstheme="minorHAnsi"/>
          <w:color w:val="auto"/>
          <w:sz w:val="22"/>
          <w:szCs w:val="22"/>
        </w:rPr>
        <w:lastRenderedPageBreak/>
        <w:t>Expertise France s’engage à fournir une réponse au plus tard 2 jours ouvrés avant la date limite de remise des offres.</w:t>
      </w:r>
    </w:p>
    <w:p w14:paraId="36FE5D95" w14:textId="77777777" w:rsidR="00E90D73" w:rsidRPr="004B18CA" w:rsidRDefault="00E90D73" w:rsidP="00E90D73">
      <w:pPr>
        <w:pStyle w:val="Default"/>
        <w:spacing w:before="120"/>
        <w:jc w:val="both"/>
        <w:rPr>
          <w:rFonts w:asciiTheme="minorHAnsi" w:hAnsiTheme="minorHAnsi" w:cstheme="minorHAnsi"/>
          <w:color w:val="auto"/>
          <w:sz w:val="22"/>
          <w:szCs w:val="22"/>
        </w:rPr>
      </w:pPr>
      <w:r w:rsidRPr="004B18CA">
        <w:rPr>
          <w:rFonts w:asciiTheme="minorHAnsi" w:hAnsiTheme="minorHAnsi" w:cstheme="minorHAnsi"/>
          <w:color w:val="auto"/>
          <w:sz w:val="22"/>
          <w:szCs w:val="22"/>
        </w:rPr>
        <w:t>Si une question est posée par un candidat, les candidats reçoivent un courriel les invitant à prendre connaissance d'un ou de plusieurs élément (s) en réponse à la question posée par un candidat.</w:t>
      </w:r>
    </w:p>
    <w:p w14:paraId="52F1510C" w14:textId="77777777" w:rsidR="00E90D73" w:rsidRPr="004B18CA" w:rsidRDefault="00E90D73" w:rsidP="00E90D73">
      <w:pPr>
        <w:pStyle w:val="Default"/>
        <w:spacing w:before="120"/>
        <w:jc w:val="both"/>
        <w:rPr>
          <w:rFonts w:asciiTheme="minorHAnsi" w:hAnsiTheme="minorHAnsi" w:cstheme="minorHAnsi"/>
          <w:color w:val="auto"/>
          <w:sz w:val="22"/>
          <w:szCs w:val="22"/>
        </w:rPr>
      </w:pPr>
    </w:p>
    <w:p w14:paraId="6892E0FB" w14:textId="3E4F20F7" w:rsidR="007711E7" w:rsidRPr="004B18CA" w:rsidRDefault="007711E7" w:rsidP="00510257">
      <w:pPr>
        <w:pStyle w:val="v"/>
        <w:widowControl w:val="0"/>
        <w:numPr>
          <w:ilvl w:val="0"/>
          <w:numId w:val="6"/>
        </w:numPr>
        <w:spacing w:before="240" w:after="120"/>
        <w:ind w:left="357" w:hanging="357"/>
        <w:outlineLvl w:val="0"/>
        <w:rPr>
          <w:rFonts w:asciiTheme="minorHAnsi" w:hAnsiTheme="minorHAnsi" w:cstheme="minorHAnsi"/>
          <w:b/>
          <w:caps/>
          <w:szCs w:val="22"/>
          <w:u w:val="single"/>
        </w:rPr>
      </w:pPr>
      <w:bookmarkStart w:id="105" w:name="_Toc410899708"/>
      <w:bookmarkStart w:id="106" w:name="_Toc239958932"/>
      <w:r w:rsidRPr="004B18CA">
        <w:rPr>
          <w:rFonts w:asciiTheme="minorHAnsi" w:hAnsiTheme="minorHAnsi" w:cstheme="minorHAnsi"/>
          <w:b/>
          <w:caps/>
          <w:szCs w:val="22"/>
          <w:u w:val="single"/>
        </w:rPr>
        <w:t>Voies et délais de recours</w:t>
      </w:r>
      <w:bookmarkEnd w:id="105"/>
      <w:bookmarkEnd w:id="106"/>
    </w:p>
    <w:p w14:paraId="524C2C77" w14:textId="77777777" w:rsidR="004D375A" w:rsidRPr="004B18CA" w:rsidRDefault="004D375A" w:rsidP="004D375A">
      <w:pPr>
        <w:pStyle w:val="NormalWeb"/>
        <w:spacing w:before="0" w:after="0" w:line="276" w:lineRule="auto"/>
        <w:rPr>
          <w:rFonts w:asciiTheme="minorHAnsi" w:hAnsiTheme="minorHAnsi" w:cstheme="minorHAnsi"/>
          <w:sz w:val="22"/>
          <w:szCs w:val="22"/>
        </w:rPr>
      </w:pPr>
      <w:r w:rsidRPr="004B18CA">
        <w:rPr>
          <w:rFonts w:asciiTheme="minorHAnsi" w:hAnsiTheme="minorHAnsi" w:cstheme="minorHAnsi"/>
          <w:sz w:val="22"/>
          <w:szCs w:val="22"/>
        </w:rPr>
        <w:t xml:space="preserve">L'instance chargée des procédures de recours est le Tribunal judiciaire de Paris, Parvis du Tribunal de Paris 75 859 PARIS Cedex 17 ; e-mail : </w:t>
      </w:r>
      <w:hyperlink r:id="rId17" w:history="1">
        <w:r w:rsidRPr="004B18CA">
          <w:rPr>
            <w:rStyle w:val="Lienhypertexte"/>
            <w:rFonts w:asciiTheme="minorHAnsi" w:hAnsiTheme="minorHAnsi" w:cstheme="minorHAnsi"/>
            <w:sz w:val="22"/>
            <w:szCs w:val="22"/>
          </w:rPr>
          <w:t>tj-paris@justice.fr</w:t>
        </w:r>
      </w:hyperlink>
      <w:r w:rsidRPr="004B18CA">
        <w:rPr>
          <w:rFonts w:asciiTheme="minorHAnsi" w:hAnsiTheme="minorHAnsi" w:cstheme="minorHAnsi"/>
          <w:sz w:val="22"/>
          <w:szCs w:val="22"/>
        </w:rPr>
        <w:t>.</w:t>
      </w:r>
    </w:p>
    <w:p w14:paraId="4F52ABAB" w14:textId="77777777" w:rsidR="004D375A" w:rsidRPr="004B18CA" w:rsidRDefault="004D375A" w:rsidP="004D375A">
      <w:pPr>
        <w:jc w:val="both"/>
        <w:rPr>
          <w:rFonts w:asciiTheme="minorHAnsi" w:hAnsiTheme="minorHAnsi" w:cstheme="minorHAnsi"/>
          <w:sz w:val="22"/>
          <w:szCs w:val="22"/>
        </w:rPr>
      </w:pPr>
      <w:r w:rsidRPr="004B18CA">
        <w:rPr>
          <w:rFonts w:asciiTheme="minorHAnsi" w:hAnsiTheme="minorHAnsi" w:cstheme="minorHAnsi"/>
          <w:sz w:val="22"/>
          <w:szCs w:val="22"/>
        </w:rPr>
        <w:t xml:space="preserve">Des renseignements sur l'introduction des recours peuvent être obtenus auprès du Greffe du Tribunal judiciaire de Paris ; e-mail : </w:t>
      </w:r>
      <w:hyperlink r:id="rId18" w:history="1">
        <w:r w:rsidRPr="004B18CA">
          <w:rPr>
            <w:rStyle w:val="Lienhypertexte"/>
            <w:rFonts w:asciiTheme="minorHAnsi" w:hAnsiTheme="minorHAnsi" w:cstheme="minorHAnsi"/>
            <w:sz w:val="22"/>
            <w:szCs w:val="22"/>
          </w:rPr>
          <w:t>tj-paris@justice.fr</w:t>
        </w:r>
      </w:hyperlink>
      <w:r w:rsidRPr="004B18CA">
        <w:rPr>
          <w:rFonts w:asciiTheme="minorHAnsi" w:hAnsiTheme="minorHAnsi" w:cstheme="minorHAnsi"/>
          <w:sz w:val="22"/>
          <w:szCs w:val="22"/>
        </w:rPr>
        <w:t>.</w:t>
      </w:r>
    </w:p>
    <w:p w14:paraId="21D606F7" w14:textId="77777777" w:rsidR="00B32F8E" w:rsidRPr="004B18CA" w:rsidRDefault="00B32F8E" w:rsidP="00B32F8E">
      <w:pPr>
        <w:rPr>
          <w:rFonts w:asciiTheme="minorHAnsi" w:hAnsiTheme="minorHAnsi" w:cstheme="minorHAnsi"/>
          <w:sz w:val="22"/>
          <w:szCs w:val="22"/>
        </w:rPr>
      </w:pPr>
    </w:p>
    <w:sectPr w:rsidR="00B32F8E" w:rsidRPr="004B18CA" w:rsidSect="00CA5CD2">
      <w:headerReference w:type="default" r:id="rId19"/>
      <w:footerReference w:type="even" r:id="rId20"/>
      <w:footerReference w:type="default" r:id="rId21"/>
      <w:headerReference w:type="first" r:id="rId22"/>
      <w:footerReference w:type="first" r:id="rId23"/>
      <w:pgSz w:w="11906" w:h="16838" w:code="9"/>
      <w:pgMar w:top="845" w:right="1009" w:bottom="142" w:left="1151" w:header="431" w:footer="385" w:gutter="0"/>
      <w:cols w:space="708"/>
      <w:titlePg/>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69A5DECF" w14:textId="77777777" w:rsidR="0025522F" w:rsidRDefault="0025522F">
      <w:r>
        <w:separator/>
      </w:r>
    </w:p>
  </w:endnote>
  <w:endnote w:type="continuationSeparator" w:id="0">
    <w:p w14:paraId="0A2AC06D" w14:textId="77777777" w:rsidR="0025522F" w:rsidRDefault="0025522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mic Sans MS">
    <w:panose1 w:val="030F0702030302020204"/>
    <w:charset w:val="00"/>
    <w:family w:val="script"/>
    <w:pitch w:val="variable"/>
    <w:sig w:usb0="00000287" w:usb1="00000013" w:usb2="00000000" w:usb3="00000000" w:csb0="0000009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Times">
    <w:altName w:val="Sylfaen"/>
    <w:panose1 w:val="02020603050405020304"/>
    <w:charset w:val="00"/>
    <w:family w:val="roman"/>
    <w:pitch w:val="variable"/>
    <w:sig w:usb0="E0002EFF" w:usb1="C000785B" w:usb2="00000009" w:usb3="00000000" w:csb0="000001FF" w:csb1="00000000"/>
  </w:font>
  <w:font w:name="Andale Sans UI">
    <w:charset w:val="00"/>
    <w:family w:val="auto"/>
    <w:pitch w:val="default"/>
  </w:font>
  <w:font w:name="Helvetica">
    <w:panose1 w:val="020B0504020202020204"/>
    <w:charset w:val="00"/>
    <w:family w:val="swiss"/>
    <w:pitch w:val="variable"/>
    <w:sig w:usb0="E0002EFF" w:usb1="C000785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Garamond">
    <w:panose1 w:val="02020404030301010803"/>
    <w:charset w:val="00"/>
    <w:family w:val="roman"/>
    <w:pitch w:val="variable"/>
    <w:sig w:usb0="00000287" w:usb1="000000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00"/>
    <w:family w:val="auto"/>
    <w:pitch w:val="default"/>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4E35BAD" w14:textId="77777777" w:rsidR="004B18CA" w:rsidRDefault="004B18CA">
    <w:pPr>
      <w:pStyle w:val="Pieddepage"/>
      <w:framePr w:wrap="around" w:vAnchor="text" w:hAnchor="margin" w:xAlign="right" w:y="1"/>
      <w:rPr>
        <w:rStyle w:val="Numrodepage"/>
      </w:rPr>
    </w:pPr>
    <w:r>
      <w:rPr>
        <w:rStyle w:val="Numrodepage"/>
      </w:rPr>
      <w:fldChar w:fldCharType="begin"/>
    </w:r>
    <w:r>
      <w:rPr>
        <w:rStyle w:val="Numrodepage"/>
      </w:rPr>
      <w:instrText xml:space="preserve">PAGE  </w:instrText>
    </w:r>
    <w:r>
      <w:rPr>
        <w:rStyle w:val="Numrodepage"/>
      </w:rPr>
      <w:fldChar w:fldCharType="separate"/>
    </w:r>
    <w:r>
      <w:rPr>
        <w:rStyle w:val="Numrodepage"/>
        <w:noProof/>
      </w:rPr>
      <w:t>6</w:t>
    </w:r>
    <w:r>
      <w:rPr>
        <w:rStyle w:val="Numrodepage"/>
      </w:rPr>
      <w:fldChar w:fldCharType="end"/>
    </w:r>
  </w:p>
  <w:p w14:paraId="5140F023" w14:textId="77777777" w:rsidR="004B18CA" w:rsidRDefault="004B18CA">
    <w:pPr>
      <w:pStyle w:val="Pieddepage"/>
      <w:ind w:right="360"/>
      <w:rPr>
        <w:lang w:val="nl-NL"/>
      </w:rPr>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425E335" w14:textId="6E2FB35B" w:rsidR="004B18CA" w:rsidRPr="00EE0FDD" w:rsidRDefault="004B18CA" w:rsidP="00825775">
    <w:pPr>
      <w:pStyle w:val="Pieddepage"/>
      <w:tabs>
        <w:tab w:val="clear" w:pos="4536"/>
        <w:tab w:val="clear" w:pos="9072"/>
        <w:tab w:val="right" w:pos="9746"/>
      </w:tabs>
      <w:jc w:val="both"/>
      <w:rPr>
        <w:rFonts w:asciiTheme="minorHAnsi" w:hAnsiTheme="minorHAnsi"/>
        <w:u w:val="single"/>
      </w:rPr>
    </w:pPr>
    <w:r w:rsidRPr="00EE0FDD">
      <w:rPr>
        <w:rFonts w:asciiTheme="minorHAnsi" w:hAnsiTheme="minorHAnsi"/>
        <w:u w:val="single"/>
      </w:rPr>
      <w:tab/>
    </w:r>
  </w:p>
  <w:p w14:paraId="1C8A4731" w14:textId="6D67AD39" w:rsidR="004B18CA" w:rsidRPr="0036169C" w:rsidRDefault="0025522F" w:rsidP="00C17896">
    <w:pPr>
      <w:pStyle w:val="Pieddepage"/>
      <w:tabs>
        <w:tab w:val="clear" w:pos="4536"/>
        <w:tab w:val="clear" w:pos="9072"/>
        <w:tab w:val="right" w:pos="9746"/>
      </w:tabs>
      <w:jc w:val="right"/>
      <w:rPr>
        <w:rFonts w:asciiTheme="minorHAnsi" w:hAnsiTheme="minorHAnsi"/>
        <w:sz w:val="22"/>
        <w:szCs w:val="22"/>
      </w:rPr>
    </w:pPr>
    <w:sdt>
      <w:sdtPr>
        <w:rPr>
          <w:rFonts w:asciiTheme="minorHAnsi" w:hAnsiTheme="minorHAnsi"/>
          <w:sz w:val="22"/>
          <w:szCs w:val="22"/>
        </w:rPr>
        <w:id w:val="-279648002"/>
        <w:docPartObj>
          <w:docPartGallery w:val="Page Numbers (Top of Page)"/>
          <w:docPartUnique/>
        </w:docPartObj>
      </w:sdtPr>
      <w:sdtEndPr/>
      <w:sdtContent>
        <w:r w:rsidR="004B18CA" w:rsidRPr="0036169C">
          <w:rPr>
            <w:rFonts w:asciiTheme="minorHAnsi" w:hAnsiTheme="minorHAnsi"/>
            <w:sz w:val="22"/>
            <w:szCs w:val="22"/>
          </w:rPr>
          <w:tab/>
          <w:t xml:space="preserve">Page </w:t>
        </w:r>
        <w:r w:rsidR="004B18CA" w:rsidRPr="0036169C">
          <w:rPr>
            <w:rFonts w:asciiTheme="minorHAnsi" w:hAnsiTheme="minorHAnsi"/>
            <w:b/>
            <w:bCs/>
            <w:sz w:val="22"/>
            <w:szCs w:val="22"/>
          </w:rPr>
          <w:fldChar w:fldCharType="begin"/>
        </w:r>
        <w:r w:rsidR="004B18CA" w:rsidRPr="0036169C">
          <w:rPr>
            <w:rFonts w:asciiTheme="minorHAnsi" w:hAnsiTheme="minorHAnsi"/>
            <w:b/>
            <w:bCs/>
            <w:sz w:val="22"/>
            <w:szCs w:val="22"/>
          </w:rPr>
          <w:instrText>PAGE</w:instrText>
        </w:r>
        <w:r w:rsidR="004B18CA" w:rsidRPr="0036169C">
          <w:rPr>
            <w:rFonts w:asciiTheme="minorHAnsi" w:hAnsiTheme="minorHAnsi"/>
            <w:b/>
            <w:bCs/>
            <w:sz w:val="22"/>
            <w:szCs w:val="22"/>
          </w:rPr>
          <w:fldChar w:fldCharType="separate"/>
        </w:r>
        <w:r w:rsidR="00883148">
          <w:rPr>
            <w:rFonts w:asciiTheme="minorHAnsi" w:hAnsiTheme="minorHAnsi"/>
            <w:b/>
            <w:bCs/>
            <w:noProof/>
            <w:sz w:val="22"/>
            <w:szCs w:val="22"/>
          </w:rPr>
          <w:t>3</w:t>
        </w:r>
        <w:r w:rsidR="004B18CA" w:rsidRPr="0036169C">
          <w:rPr>
            <w:rFonts w:asciiTheme="minorHAnsi" w:hAnsiTheme="minorHAnsi"/>
            <w:b/>
            <w:bCs/>
            <w:sz w:val="22"/>
            <w:szCs w:val="22"/>
          </w:rPr>
          <w:fldChar w:fldCharType="end"/>
        </w:r>
        <w:r w:rsidR="004B18CA" w:rsidRPr="0036169C">
          <w:rPr>
            <w:rFonts w:asciiTheme="minorHAnsi" w:hAnsiTheme="minorHAnsi"/>
            <w:sz w:val="22"/>
            <w:szCs w:val="22"/>
          </w:rPr>
          <w:t xml:space="preserve"> sur </w:t>
        </w:r>
        <w:r w:rsidR="004B18CA" w:rsidRPr="0036169C">
          <w:rPr>
            <w:rFonts w:asciiTheme="minorHAnsi" w:hAnsiTheme="minorHAnsi"/>
            <w:b/>
            <w:bCs/>
            <w:sz w:val="22"/>
            <w:szCs w:val="22"/>
          </w:rPr>
          <w:fldChar w:fldCharType="begin"/>
        </w:r>
        <w:r w:rsidR="004B18CA" w:rsidRPr="0036169C">
          <w:rPr>
            <w:rFonts w:asciiTheme="minorHAnsi" w:hAnsiTheme="minorHAnsi"/>
            <w:b/>
            <w:bCs/>
            <w:sz w:val="22"/>
            <w:szCs w:val="22"/>
          </w:rPr>
          <w:instrText>NUMPAGES</w:instrText>
        </w:r>
        <w:r w:rsidR="004B18CA" w:rsidRPr="0036169C">
          <w:rPr>
            <w:rFonts w:asciiTheme="minorHAnsi" w:hAnsiTheme="minorHAnsi"/>
            <w:b/>
            <w:bCs/>
            <w:sz w:val="22"/>
            <w:szCs w:val="22"/>
          </w:rPr>
          <w:fldChar w:fldCharType="separate"/>
        </w:r>
        <w:r w:rsidR="00883148">
          <w:rPr>
            <w:rFonts w:asciiTheme="minorHAnsi" w:hAnsiTheme="minorHAnsi"/>
            <w:b/>
            <w:bCs/>
            <w:noProof/>
            <w:sz w:val="22"/>
            <w:szCs w:val="22"/>
          </w:rPr>
          <w:t>14</w:t>
        </w:r>
        <w:r w:rsidR="004B18CA" w:rsidRPr="0036169C">
          <w:rPr>
            <w:rFonts w:asciiTheme="minorHAnsi" w:hAnsiTheme="minorHAnsi"/>
            <w:b/>
            <w:bCs/>
            <w:sz w:val="22"/>
            <w:szCs w:val="22"/>
          </w:rPr>
          <w:fldChar w:fldCharType="end"/>
        </w:r>
      </w:sdtContent>
    </w:sdt>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rPr>
        <w:rFonts w:asciiTheme="minorHAnsi" w:hAnsiTheme="minorHAnsi" w:cstheme="minorHAnsi"/>
        <w:sz w:val="22"/>
        <w:szCs w:val="22"/>
      </w:rPr>
      <w:id w:val="-1568570764"/>
      <w:docPartObj>
        <w:docPartGallery w:val="Page Numbers (Bottom of Page)"/>
        <w:docPartUnique/>
      </w:docPartObj>
    </w:sdtPr>
    <w:sdtEndPr/>
    <w:sdtContent>
      <w:sdt>
        <w:sdtPr>
          <w:rPr>
            <w:rFonts w:asciiTheme="minorHAnsi" w:hAnsiTheme="minorHAnsi" w:cstheme="minorHAnsi"/>
            <w:sz w:val="22"/>
            <w:szCs w:val="22"/>
          </w:rPr>
          <w:id w:val="21838982"/>
          <w:docPartObj>
            <w:docPartGallery w:val="Page Numbers (Top of Page)"/>
            <w:docPartUnique/>
          </w:docPartObj>
        </w:sdtPr>
        <w:sdtEndPr/>
        <w:sdtContent>
          <w:p w14:paraId="0170861D" w14:textId="77777777" w:rsidR="004B18CA" w:rsidRPr="00825775" w:rsidRDefault="004B18CA" w:rsidP="00CA5CD2">
            <w:pPr>
              <w:pStyle w:val="Pieddepage"/>
              <w:tabs>
                <w:tab w:val="clear" w:pos="4536"/>
                <w:tab w:val="clear" w:pos="9072"/>
                <w:tab w:val="right" w:pos="9746"/>
              </w:tabs>
              <w:jc w:val="both"/>
              <w:rPr>
                <w:rFonts w:asciiTheme="minorHAnsi" w:hAnsiTheme="minorHAnsi" w:cstheme="minorHAnsi"/>
                <w:u w:val="single"/>
              </w:rPr>
            </w:pPr>
            <w:r w:rsidRPr="00825775">
              <w:rPr>
                <w:rFonts w:asciiTheme="minorHAnsi" w:hAnsiTheme="minorHAnsi" w:cstheme="minorHAnsi"/>
                <w:u w:val="single"/>
              </w:rPr>
              <w:tab/>
            </w:r>
          </w:p>
          <w:p w14:paraId="39CD0CF7" w14:textId="15A8DB32" w:rsidR="004B18CA" w:rsidRPr="00825775" w:rsidRDefault="0025522F" w:rsidP="007D74CD">
            <w:pPr>
              <w:pStyle w:val="Pieddepage"/>
              <w:tabs>
                <w:tab w:val="clear" w:pos="4536"/>
                <w:tab w:val="clear" w:pos="9072"/>
                <w:tab w:val="right" w:pos="9746"/>
              </w:tabs>
              <w:jc w:val="right"/>
              <w:rPr>
                <w:rFonts w:asciiTheme="minorHAnsi" w:hAnsiTheme="minorHAnsi" w:cstheme="minorHAnsi"/>
                <w:sz w:val="22"/>
                <w:szCs w:val="22"/>
              </w:rPr>
            </w:pPr>
            <w:sdt>
              <w:sdtPr>
                <w:rPr>
                  <w:rFonts w:asciiTheme="minorHAnsi" w:hAnsiTheme="minorHAnsi" w:cstheme="minorHAnsi"/>
                  <w:sz w:val="22"/>
                  <w:szCs w:val="22"/>
                </w:rPr>
                <w:id w:val="540024111"/>
                <w:docPartObj>
                  <w:docPartGallery w:val="Page Numbers (Top of Page)"/>
                  <w:docPartUnique/>
                </w:docPartObj>
              </w:sdtPr>
              <w:sdtEndPr/>
              <w:sdtContent>
                <w:r w:rsidR="004B18CA" w:rsidRPr="00825775">
                  <w:rPr>
                    <w:rFonts w:asciiTheme="minorHAnsi" w:hAnsiTheme="minorHAnsi" w:cstheme="minorHAnsi"/>
                    <w:sz w:val="22"/>
                    <w:szCs w:val="22"/>
                  </w:rPr>
                  <w:t>DAJ_M009_v0</w:t>
                </w:r>
                <w:r w:rsidR="004B18CA">
                  <w:rPr>
                    <w:rFonts w:asciiTheme="minorHAnsi" w:hAnsiTheme="minorHAnsi" w:cstheme="minorHAnsi"/>
                    <w:sz w:val="22"/>
                    <w:szCs w:val="22"/>
                  </w:rPr>
                  <w:t>8</w:t>
                </w:r>
                <w:r w:rsidR="004B18CA" w:rsidRPr="00825775">
                  <w:rPr>
                    <w:rFonts w:asciiTheme="minorHAnsi" w:hAnsiTheme="minorHAnsi" w:cstheme="minorHAnsi"/>
                    <w:sz w:val="22"/>
                    <w:szCs w:val="22"/>
                  </w:rPr>
                  <w:tab/>
                </w:r>
              </w:sdtContent>
            </w:sdt>
          </w:p>
          <w:p w14:paraId="0A77421D" w14:textId="0317ED54" w:rsidR="004B18CA" w:rsidRPr="00825775" w:rsidRDefault="004B18CA" w:rsidP="007D74CD">
            <w:pPr>
              <w:pStyle w:val="Pieddepage"/>
              <w:spacing w:line="240" w:lineRule="exact"/>
              <w:rPr>
                <w:rFonts w:asciiTheme="minorHAnsi" w:hAnsiTheme="minorHAnsi" w:cstheme="minorHAnsi"/>
                <w:b/>
                <w:sz w:val="22"/>
                <w:szCs w:val="22"/>
              </w:rPr>
            </w:pPr>
            <w:r>
              <w:rPr>
                <w:rFonts w:asciiTheme="minorHAnsi" w:hAnsiTheme="minorHAnsi" w:cstheme="minorHAnsi"/>
                <w:b/>
                <w:sz w:val="22"/>
                <w:szCs w:val="22"/>
              </w:rPr>
              <w:t>Mai 2026</w:t>
            </w:r>
          </w:p>
          <w:p w14:paraId="57BF858C" w14:textId="77777777" w:rsidR="004B18CA" w:rsidRPr="00825775" w:rsidRDefault="004B18CA" w:rsidP="007D74CD">
            <w:pPr>
              <w:pStyle w:val="Pieddepage"/>
              <w:spacing w:line="240" w:lineRule="exact"/>
              <w:rPr>
                <w:rFonts w:asciiTheme="minorHAnsi" w:hAnsiTheme="minorHAnsi" w:cstheme="minorHAnsi"/>
                <w:b/>
                <w:sz w:val="22"/>
                <w:szCs w:val="22"/>
              </w:rPr>
            </w:pPr>
          </w:p>
          <w:p w14:paraId="7660B93D" w14:textId="3A39253E" w:rsidR="004B18CA" w:rsidRPr="00825775" w:rsidRDefault="004B18CA" w:rsidP="007D74CD">
            <w:pPr>
              <w:pStyle w:val="Pieddepage"/>
              <w:tabs>
                <w:tab w:val="clear" w:pos="4536"/>
                <w:tab w:val="clear" w:pos="9072"/>
                <w:tab w:val="right" w:pos="9746"/>
              </w:tabs>
              <w:spacing w:line="240" w:lineRule="auto"/>
              <w:rPr>
                <w:rFonts w:asciiTheme="minorHAnsi" w:hAnsiTheme="minorHAnsi" w:cstheme="minorHAnsi"/>
                <w:sz w:val="22"/>
                <w:szCs w:val="22"/>
              </w:rPr>
            </w:pPr>
            <w:r w:rsidRPr="00825775">
              <w:rPr>
                <w:rFonts w:asciiTheme="minorHAnsi" w:hAnsiTheme="minorHAnsi" w:cstheme="minorHAnsi"/>
                <w:sz w:val="16"/>
                <w:szCs w:val="16"/>
              </w:rPr>
              <w:t xml:space="preserve">Expertise France - - </w:t>
            </w:r>
            <w:r>
              <w:rPr>
                <w:rFonts w:asciiTheme="minorHAnsi" w:hAnsiTheme="minorHAnsi" w:cstheme="minorHAnsi"/>
                <w:sz w:val="16"/>
                <w:szCs w:val="16"/>
              </w:rPr>
              <w:t>40, Boulevard de Port Royal -</w:t>
            </w:r>
            <w:r w:rsidRPr="00825775">
              <w:rPr>
                <w:rFonts w:asciiTheme="minorHAnsi" w:hAnsiTheme="minorHAnsi" w:cstheme="minorHAnsi"/>
                <w:sz w:val="16"/>
                <w:szCs w:val="16"/>
              </w:rPr>
              <w:t xml:space="preserve"> France </w:t>
            </w:r>
            <w:r w:rsidRPr="00825775">
              <w:rPr>
                <w:rFonts w:asciiTheme="minorHAnsi" w:hAnsiTheme="minorHAnsi" w:cstheme="minorHAnsi"/>
                <w:sz w:val="16"/>
                <w:szCs w:val="16"/>
              </w:rPr>
              <w:br/>
              <w:t>SIRET : 808 734</w:t>
            </w:r>
            <w:r>
              <w:rPr>
                <w:rFonts w:asciiTheme="minorHAnsi" w:hAnsiTheme="minorHAnsi" w:cstheme="minorHAnsi"/>
                <w:sz w:val="16"/>
                <w:szCs w:val="16"/>
              </w:rPr>
              <w:t> </w:t>
            </w:r>
            <w:r w:rsidRPr="00825775">
              <w:rPr>
                <w:rFonts w:asciiTheme="minorHAnsi" w:hAnsiTheme="minorHAnsi" w:cstheme="minorHAnsi"/>
                <w:sz w:val="16"/>
                <w:szCs w:val="16"/>
              </w:rPr>
              <w:t>792</w:t>
            </w:r>
            <w:r>
              <w:rPr>
                <w:rFonts w:asciiTheme="minorHAnsi" w:hAnsiTheme="minorHAnsi" w:cstheme="minorHAnsi"/>
                <w:sz w:val="16"/>
                <w:szCs w:val="16"/>
              </w:rPr>
              <w:t xml:space="preserve"> 00035</w:t>
            </w:r>
          </w:p>
        </w:sdtContent>
      </w:sdt>
    </w:sdtContent>
  </w:sdt>
</w:ftr>
</file>

<file path=word/footer4.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853AE50" w14:textId="77777777" w:rsidR="004B18CA" w:rsidRDefault="004B18CA">
    <w:pPr>
      <w:pStyle w:val="Pieddepage"/>
      <w:ind w:right="360"/>
      <w:rPr>
        <w:lang w:val="nl-NL"/>
      </w:rPr>
    </w:pPr>
  </w:p>
</w:ftr>
</file>

<file path=word/footer5.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35FE9CD" w14:textId="77777777" w:rsidR="004B18CA" w:rsidRDefault="004B18CA" w:rsidP="00F535E6">
    <w:pPr>
      <w:pStyle w:val="Pieddepage"/>
      <w:tabs>
        <w:tab w:val="clear" w:pos="4536"/>
        <w:tab w:val="clear" w:pos="9072"/>
        <w:tab w:val="right" w:pos="9746"/>
      </w:tabs>
      <w:jc w:val="both"/>
      <w:rPr>
        <w:rFonts w:asciiTheme="minorHAnsi" w:hAnsiTheme="minorHAnsi"/>
        <w:u w:val="single"/>
      </w:rPr>
    </w:pPr>
    <w:r>
      <w:rPr>
        <w:rFonts w:asciiTheme="minorHAnsi" w:hAnsiTheme="minorHAnsi"/>
        <w:u w:val="single"/>
      </w:rPr>
      <w:tab/>
    </w:r>
  </w:p>
  <w:p w14:paraId="14FA953F" w14:textId="248E037A" w:rsidR="004B18CA" w:rsidRPr="00FB089A" w:rsidRDefault="0025522F" w:rsidP="00C17896">
    <w:pPr>
      <w:pStyle w:val="Pieddepage"/>
      <w:tabs>
        <w:tab w:val="clear" w:pos="4536"/>
        <w:tab w:val="clear" w:pos="9072"/>
        <w:tab w:val="right" w:pos="9746"/>
      </w:tabs>
      <w:jc w:val="both"/>
      <w:rPr>
        <w:rFonts w:asciiTheme="minorHAnsi" w:hAnsiTheme="minorHAnsi"/>
        <w:szCs w:val="22"/>
      </w:rPr>
    </w:pPr>
    <w:sdt>
      <w:sdtPr>
        <w:rPr>
          <w:rFonts w:asciiTheme="minorHAnsi" w:hAnsiTheme="minorHAnsi"/>
          <w:sz w:val="22"/>
          <w:szCs w:val="22"/>
        </w:rPr>
        <w:id w:val="-624537547"/>
        <w:docPartObj>
          <w:docPartGallery w:val="Page Numbers (Top of Page)"/>
          <w:docPartUnique/>
        </w:docPartObj>
      </w:sdtPr>
      <w:sdtEndPr/>
      <w:sdtContent>
        <w:r w:rsidR="004B18CA">
          <w:rPr>
            <w:rFonts w:asciiTheme="minorHAnsi" w:hAnsiTheme="minorHAnsi"/>
            <w:sz w:val="22"/>
            <w:szCs w:val="22"/>
          </w:rPr>
          <w:tab/>
          <w:t xml:space="preserve">Page </w:t>
        </w:r>
        <w:r w:rsidR="004B18CA">
          <w:rPr>
            <w:rFonts w:asciiTheme="minorHAnsi" w:hAnsiTheme="minorHAnsi"/>
            <w:b/>
            <w:bCs/>
            <w:sz w:val="22"/>
            <w:szCs w:val="22"/>
          </w:rPr>
          <w:fldChar w:fldCharType="begin"/>
        </w:r>
        <w:r w:rsidR="004B18CA">
          <w:rPr>
            <w:rFonts w:asciiTheme="minorHAnsi" w:hAnsiTheme="minorHAnsi"/>
            <w:b/>
            <w:bCs/>
            <w:sz w:val="22"/>
            <w:szCs w:val="22"/>
          </w:rPr>
          <w:instrText>PAGE</w:instrText>
        </w:r>
        <w:r w:rsidR="004B18CA">
          <w:rPr>
            <w:rFonts w:asciiTheme="minorHAnsi" w:hAnsiTheme="minorHAnsi"/>
            <w:b/>
            <w:bCs/>
            <w:sz w:val="22"/>
            <w:szCs w:val="22"/>
          </w:rPr>
          <w:fldChar w:fldCharType="separate"/>
        </w:r>
        <w:r w:rsidR="00883148">
          <w:rPr>
            <w:rFonts w:asciiTheme="minorHAnsi" w:hAnsiTheme="minorHAnsi"/>
            <w:b/>
            <w:bCs/>
            <w:noProof/>
            <w:sz w:val="22"/>
            <w:szCs w:val="22"/>
          </w:rPr>
          <w:t>14</w:t>
        </w:r>
        <w:r w:rsidR="004B18CA">
          <w:rPr>
            <w:rFonts w:asciiTheme="minorHAnsi" w:hAnsiTheme="minorHAnsi"/>
            <w:b/>
            <w:bCs/>
            <w:sz w:val="22"/>
            <w:szCs w:val="22"/>
          </w:rPr>
          <w:fldChar w:fldCharType="end"/>
        </w:r>
        <w:r w:rsidR="004B18CA">
          <w:rPr>
            <w:rFonts w:asciiTheme="minorHAnsi" w:hAnsiTheme="minorHAnsi"/>
            <w:sz w:val="22"/>
            <w:szCs w:val="22"/>
          </w:rPr>
          <w:t xml:space="preserve"> sur </w:t>
        </w:r>
        <w:r w:rsidR="004B18CA">
          <w:rPr>
            <w:rFonts w:asciiTheme="minorHAnsi" w:hAnsiTheme="minorHAnsi"/>
            <w:b/>
            <w:bCs/>
            <w:sz w:val="22"/>
            <w:szCs w:val="22"/>
          </w:rPr>
          <w:fldChar w:fldCharType="begin"/>
        </w:r>
        <w:r w:rsidR="004B18CA">
          <w:rPr>
            <w:rFonts w:asciiTheme="minorHAnsi" w:hAnsiTheme="minorHAnsi"/>
            <w:b/>
            <w:bCs/>
            <w:sz w:val="22"/>
            <w:szCs w:val="22"/>
          </w:rPr>
          <w:instrText>NUMPAGES</w:instrText>
        </w:r>
        <w:r w:rsidR="004B18CA">
          <w:rPr>
            <w:rFonts w:asciiTheme="minorHAnsi" w:hAnsiTheme="minorHAnsi"/>
            <w:b/>
            <w:bCs/>
            <w:sz w:val="22"/>
            <w:szCs w:val="22"/>
          </w:rPr>
          <w:fldChar w:fldCharType="separate"/>
        </w:r>
        <w:r w:rsidR="00883148">
          <w:rPr>
            <w:rFonts w:asciiTheme="minorHAnsi" w:hAnsiTheme="minorHAnsi"/>
            <w:b/>
            <w:bCs/>
            <w:noProof/>
            <w:sz w:val="22"/>
            <w:szCs w:val="22"/>
          </w:rPr>
          <w:t>14</w:t>
        </w:r>
        <w:r w:rsidR="004B18CA">
          <w:rPr>
            <w:rFonts w:asciiTheme="minorHAnsi" w:hAnsiTheme="minorHAnsi"/>
            <w:b/>
            <w:bCs/>
            <w:sz w:val="22"/>
            <w:szCs w:val="22"/>
          </w:rPr>
          <w:fldChar w:fldCharType="end"/>
        </w:r>
      </w:sdtContent>
    </w:sdt>
  </w:p>
</w:ftr>
</file>

<file path=word/footer6.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rPr>
        <w:rFonts w:asciiTheme="minorHAnsi" w:hAnsiTheme="minorHAnsi" w:cstheme="minorHAnsi"/>
        <w:sz w:val="22"/>
        <w:szCs w:val="22"/>
      </w:rPr>
      <w:id w:val="817230371"/>
      <w:docPartObj>
        <w:docPartGallery w:val="Page Numbers (Bottom of Page)"/>
        <w:docPartUnique/>
      </w:docPartObj>
    </w:sdtPr>
    <w:sdtEndPr/>
    <w:sdtContent>
      <w:sdt>
        <w:sdtPr>
          <w:rPr>
            <w:rFonts w:asciiTheme="minorHAnsi" w:hAnsiTheme="minorHAnsi" w:cstheme="minorHAnsi"/>
            <w:sz w:val="22"/>
            <w:szCs w:val="22"/>
          </w:rPr>
          <w:id w:val="-2024234557"/>
          <w:docPartObj>
            <w:docPartGallery w:val="Page Numbers (Top of Page)"/>
            <w:docPartUnique/>
          </w:docPartObj>
        </w:sdtPr>
        <w:sdtEndPr/>
        <w:sdtContent>
          <w:p w14:paraId="3655152B" w14:textId="3FBA490D" w:rsidR="004B18CA" w:rsidRDefault="004B18CA" w:rsidP="00F535E6">
            <w:pPr>
              <w:pStyle w:val="Pieddepage"/>
              <w:tabs>
                <w:tab w:val="clear" w:pos="4536"/>
                <w:tab w:val="clear" w:pos="9072"/>
                <w:tab w:val="right" w:pos="9746"/>
              </w:tabs>
              <w:jc w:val="both"/>
              <w:rPr>
                <w:rFonts w:asciiTheme="minorHAnsi" w:hAnsiTheme="minorHAnsi"/>
                <w:u w:val="single"/>
              </w:rPr>
            </w:pPr>
            <w:r>
              <w:rPr>
                <w:rFonts w:asciiTheme="minorHAnsi" w:hAnsiTheme="minorHAnsi"/>
                <w:u w:val="single"/>
              </w:rPr>
              <w:tab/>
            </w:r>
          </w:p>
          <w:p w14:paraId="5895CD9C" w14:textId="63E78FEC" w:rsidR="004B18CA" w:rsidRPr="00825775" w:rsidRDefault="0025522F" w:rsidP="00380F2B">
            <w:pPr>
              <w:pStyle w:val="Pieddepage"/>
              <w:tabs>
                <w:tab w:val="clear" w:pos="4536"/>
                <w:tab w:val="clear" w:pos="9072"/>
                <w:tab w:val="right" w:pos="9746"/>
              </w:tabs>
              <w:jc w:val="both"/>
              <w:rPr>
                <w:rFonts w:asciiTheme="minorHAnsi" w:hAnsiTheme="minorHAnsi" w:cstheme="minorHAnsi"/>
                <w:sz w:val="22"/>
                <w:szCs w:val="22"/>
              </w:rPr>
            </w:pPr>
            <w:sdt>
              <w:sdtPr>
                <w:rPr>
                  <w:rFonts w:asciiTheme="minorHAnsi" w:hAnsiTheme="minorHAnsi"/>
                  <w:sz w:val="22"/>
                  <w:szCs w:val="22"/>
                </w:rPr>
                <w:id w:val="-955870126"/>
                <w:docPartObj>
                  <w:docPartGallery w:val="Page Numbers (Top of Page)"/>
                  <w:docPartUnique/>
                </w:docPartObj>
              </w:sdtPr>
              <w:sdtEndPr/>
              <w:sdtContent>
                <w:r w:rsidR="004B18CA">
                  <w:rPr>
                    <w:rFonts w:asciiTheme="minorHAnsi" w:hAnsiTheme="minorHAnsi"/>
                    <w:sz w:val="22"/>
                    <w:szCs w:val="22"/>
                  </w:rPr>
                  <w:tab/>
                  <w:t xml:space="preserve">Page </w:t>
                </w:r>
                <w:r w:rsidR="004B18CA">
                  <w:rPr>
                    <w:rFonts w:asciiTheme="minorHAnsi" w:hAnsiTheme="minorHAnsi"/>
                    <w:b/>
                    <w:bCs/>
                    <w:sz w:val="22"/>
                    <w:szCs w:val="22"/>
                  </w:rPr>
                  <w:fldChar w:fldCharType="begin"/>
                </w:r>
                <w:r w:rsidR="004B18CA">
                  <w:rPr>
                    <w:rFonts w:asciiTheme="minorHAnsi" w:hAnsiTheme="minorHAnsi"/>
                    <w:b/>
                    <w:bCs/>
                    <w:sz w:val="22"/>
                    <w:szCs w:val="22"/>
                  </w:rPr>
                  <w:instrText>PAGE</w:instrText>
                </w:r>
                <w:r w:rsidR="004B18CA">
                  <w:rPr>
                    <w:rFonts w:asciiTheme="minorHAnsi" w:hAnsiTheme="minorHAnsi"/>
                    <w:b/>
                    <w:bCs/>
                    <w:sz w:val="22"/>
                    <w:szCs w:val="22"/>
                  </w:rPr>
                  <w:fldChar w:fldCharType="separate"/>
                </w:r>
                <w:r w:rsidR="00883148">
                  <w:rPr>
                    <w:rFonts w:asciiTheme="minorHAnsi" w:hAnsiTheme="minorHAnsi"/>
                    <w:b/>
                    <w:bCs/>
                    <w:noProof/>
                    <w:sz w:val="22"/>
                    <w:szCs w:val="22"/>
                  </w:rPr>
                  <w:t>4</w:t>
                </w:r>
                <w:r w:rsidR="004B18CA">
                  <w:rPr>
                    <w:rFonts w:asciiTheme="minorHAnsi" w:hAnsiTheme="minorHAnsi"/>
                    <w:b/>
                    <w:bCs/>
                    <w:sz w:val="22"/>
                    <w:szCs w:val="22"/>
                  </w:rPr>
                  <w:fldChar w:fldCharType="end"/>
                </w:r>
                <w:r w:rsidR="004B18CA">
                  <w:rPr>
                    <w:rFonts w:asciiTheme="minorHAnsi" w:hAnsiTheme="minorHAnsi"/>
                    <w:sz w:val="22"/>
                    <w:szCs w:val="22"/>
                  </w:rPr>
                  <w:t xml:space="preserve"> sur </w:t>
                </w:r>
                <w:r w:rsidR="004B18CA">
                  <w:rPr>
                    <w:rFonts w:asciiTheme="minorHAnsi" w:hAnsiTheme="minorHAnsi"/>
                    <w:b/>
                    <w:bCs/>
                    <w:sz w:val="22"/>
                    <w:szCs w:val="22"/>
                  </w:rPr>
                  <w:fldChar w:fldCharType="begin"/>
                </w:r>
                <w:r w:rsidR="004B18CA">
                  <w:rPr>
                    <w:rFonts w:asciiTheme="minorHAnsi" w:hAnsiTheme="minorHAnsi"/>
                    <w:b/>
                    <w:bCs/>
                    <w:sz w:val="22"/>
                    <w:szCs w:val="22"/>
                  </w:rPr>
                  <w:instrText>NUMPAGES</w:instrText>
                </w:r>
                <w:r w:rsidR="004B18CA">
                  <w:rPr>
                    <w:rFonts w:asciiTheme="minorHAnsi" w:hAnsiTheme="minorHAnsi"/>
                    <w:b/>
                    <w:bCs/>
                    <w:sz w:val="22"/>
                    <w:szCs w:val="22"/>
                  </w:rPr>
                  <w:fldChar w:fldCharType="separate"/>
                </w:r>
                <w:r w:rsidR="00883148">
                  <w:rPr>
                    <w:rFonts w:asciiTheme="minorHAnsi" w:hAnsiTheme="minorHAnsi"/>
                    <w:b/>
                    <w:bCs/>
                    <w:noProof/>
                    <w:sz w:val="22"/>
                    <w:szCs w:val="22"/>
                  </w:rPr>
                  <w:t>14</w:t>
                </w:r>
                <w:r w:rsidR="004B18CA">
                  <w:rPr>
                    <w:rFonts w:asciiTheme="minorHAnsi" w:hAnsiTheme="minorHAnsi"/>
                    <w:b/>
                    <w:bCs/>
                    <w:sz w:val="22"/>
                    <w:szCs w:val="22"/>
                  </w:rPr>
                  <w:fldChar w:fldCharType="end"/>
                </w:r>
              </w:sdtContent>
            </w:sdt>
          </w:p>
        </w:sdtContent>
      </w:sdt>
    </w:sdtContent>
  </w:sdt>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7EBD6BF" w14:textId="77777777" w:rsidR="0025522F" w:rsidRDefault="0025522F">
      <w:r>
        <w:separator/>
      </w:r>
    </w:p>
  </w:footnote>
  <w:footnote w:type="continuationSeparator" w:id="0">
    <w:p w14:paraId="2AE77B90" w14:textId="77777777" w:rsidR="0025522F" w:rsidRDefault="0025522F">
      <w:r>
        <w:continuationSeparator/>
      </w:r>
    </w:p>
  </w:footnote>
  <w:footnote w:id="1">
    <w:p w14:paraId="047663AC" w14:textId="7BDA2A25" w:rsidR="004B18CA" w:rsidRPr="0006068D" w:rsidRDefault="004B18CA">
      <w:pPr>
        <w:pStyle w:val="Notedebasdepage"/>
        <w:rPr>
          <w:rFonts w:asciiTheme="minorHAnsi" w:hAnsiTheme="minorHAnsi" w:cstheme="minorHAnsi"/>
        </w:rPr>
      </w:pPr>
      <w:r w:rsidRPr="0006068D">
        <w:rPr>
          <w:rStyle w:val="Appelnotedebasdep"/>
          <w:rFonts w:asciiTheme="minorHAnsi" w:hAnsiTheme="minorHAnsi" w:cstheme="minorHAnsi"/>
        </w:rPr>
        <w:footnoteRef/>
      </w:r>
      <w:r w:rsidRPr="0006068D">
        <w:rPr>
          <w:rFonts w:asciiTheme="minorHAnsi" w:hAnsiTheme="minorHAnsi" w:cstheme="minorHAnsi"/>
        </w:rPr>
        <w:t xml:space="preserve"> Le formulaire DC4 est disponible à l'adresse suivante : https://www.economie.gouv.fr/daj/formulaires-mise-a-jour-formulaire-declaration-sous-traitance-dans-marches-publics</w:t>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E47865C" w14:textId="77777777" w:rsidR="004B18CA" w:rsidRDefault="004B18CA">
    <w:pPr>
      <w:pStyle w:val="En-tte"/>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5491BAC" w14:textId="70860A16" w:rsidR="004B18CA" w:rsidRDefault="004B18CA" w:rsidP="00FB089A">
    <w:pPr>
      <w:pStyle w:val="En-tte"/>
      <w:tabs>
        <w:tab w:val="clear" w:pos="9072"/>
        <w:tab w:val="right" w:pos="9339"/>
      </w:tabs>
      <w:rPr>
        <w:rFonts w:ascii="Calibri" w:hAnsi="Calibri"/>
        <w:bCs/>
        <w:sz w:val="22"/>
        <w:szCs w:val="28"/>
        <w:u w:val="single"/>
        <w:lang w:val="en-US"/>
      </w:rPr>
    </w:pPr>
  </w:p>
  <w:p w14:paraId="20B764FC" w14:textId="77777777" w:rsidR="004B18CA" w:rsidRPr="00A61456" w:rsidRDefault="004B18CA" w:rsidP="005B59DE">
    <w:pPr>
      <w:pStyle w:val="En-tte"/>
      <w:tabs>
        <w:tab w:val="clear" w:pos="4536"/>
        <w:tab w:val="clear" w:pos="9072"/>
        <w:tab w:val="right" w:pos="9639"/>
      </w:tabs>
      <w:rPr>
        <w:rFonts w:ascii="Calibri" w:hAnsi="Calibri"/>
        <w:smallCaps/>
        <w:u w:val="single"/>
      </w:rPr>
    </w:pPr>
    <w:r w:rsidRPr="00E3407E">
      <w:rPr>
        <w:rFonts w:ascii="Calibri" w:hAnsi="Calibri"/>
        <w:bCs/>
        <w:smallCaps/>
        <w:sz w:val="22"/>
        <w:szCs w:val="28"/>
        <w:u w:val="single"/>
      </w:rPr>
      <w:t>Règlement de la consultation</w:t>
    </w:r>
    <w:r w:rsidRPr="00E3407E">
      <w:rPr>
        <w:rFonts w:ascii="Calibri" w:hAnsi="Calibri"/>
        <w:bCs/>
        <w:smallCaps/>
        <w:sz w:val="22"/>
        <w:szCs w:val="28"/>
        <w:u w:val="single"/>
      </w:rPr>
      <w:tab/>
    </w:r>
  </w:p>
  <w:p w14:paraId="6D0C7D89" w14:textId="77777777" w:rsidR="004B18CA" w:rsidRDefault="004B18CA" w:rsidP="005B59DE">
    <w:pPr>
      <w:pStyle w:val="En-tte"/>
      <w:tabs>
        <w:tab w:val="clear" w:pos="4536"/>
        <w:tab w:val="clear" w:pos="9072"/>
        <w:tab w:val="right" w:pos="9781"/>
      </w:tabs>
      <w:spacing w:line="240" w:lineRule="auto"/>
      <w:rPr>
        <w:rFonts w:asciiTheme="minorHAnsi" w:hAnsiTheme="minorHAnsi" w:cs="Arial"/>
        <w:sz w:val="24"/>
      </w:rPr>
    </w:pP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4FDA3FB" w14:textId="45427653" w:rsidR="004B18CA" w:rsidRDefault="004B18CA" w:rsidP="004537EA">
    <w:pPr>
      <w:pStyle w:val="En-tte"/>
    </w:pPr>
    <w:bookmarkStart w:id="0" w:name="_Hlk62125806"/>
    <w:bookmarkStart w:id="1" w:name="_Hlk62125807"/>
    <w:r>
      <w:rPr>
        <w:noProof/>
      </w:rPr>
      <w:drawing>
        <wp:inline distT="0" distB="0" distL="0" distR="0" wp14:anchorId="3F32D605" wp14:editId="537C76A1">
          <wp:extent cx="2124000" cy="1114574"/>
          <wp:effectExtent l="0" t="0" r="0" b="0"/>
          <wp:docPr id="2" name="Imag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EF_Logo_CMJN.png"/>
                  <pic:cNvPicPr/>
                </pic:nvPicPr>
                <pic:blipFill>
                  <a:blip r:embed="rId1">
                    <a:extLst>
                      <a:ext uri="{28A0092B-C50C-407E-A947-70E740481C1C}">
                        <a14:useLocalDpi xmlns:a14="http://schemas.microsoft.com/office/drawing/2010/main" val="0"/>
                      </a:ext>
                    </a:extLst>
                  </a:blip>
                  <a:stretch>
                    <a:fillRect/>
                  </a:stretch>
                </pic:blipFill>
                <pic:spPr bwMode="auto">
                  <a:xfrm>
                    <a:off x="0" y="0"/>
                    <a:ext cx="2124000" cy="1114574"/>
                  </a:xfrm>
                  <a:prstGeom prst="rect">
                    <a:avLst/>
                  </a:prstGeom>
                  <a:ln>
                    <a:noFill/>
                  </a:ln>
                  <a:extLst>
                    <a:ext uri="{53640926-AAD7-44D8-BBD7-CCE9431645EC}">
                      <a14:shadowObscured xmlns:a14="http://schemas.microsoft.com/office/drawing/2010/main"/>
                    </a:ext>
                  </a:extLst>
                </pic:spPr>
              </pic:pic>
            </a:graphicData>
          </a:graphic>
        </wp:inline>
      </w:drawing>
    </w:r>
    <w:bookmarkEnd w:id="0"/>
    <w:bookmarkEnd w:id="1"/>
  </w:p>
  <w:p w14:paraId="1DC44FE6" w14:textId="77777777" w:rsidR="004B18CA" w:rsidRDefault="004B18CA" w:rsidP="004537EA">
    <w:pPr>
      <w:pStyle w:val="En-tte"/>
    </w:pPr>
  </w:p>
</w:hdr>
</file>

<file path=word/header4.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0FDD6A3" w14:textId="5B9F0FF1" w:rsidR="004B18CA" w:rsidRDefault="004B18CA" w:rsidP="00C92420">
    <w:pPr>
      <w:pStyle w:val="En-tte"/>
      <w:tabs>
        <w:tab w:val="right" w:pos="9214"/>
      </w:tabs>
      <w:rPr>
        <w:rFonts w:ascii="Calibri" w:hAnsi="Calibri"/>
        <w:bCs/>
        <w:sz w:val="22"/>
        <w:szCs w:val="28"/>
        <w:u w:val="single"/>
        <w:lang w:val="en-US"/>
      </w:rPr>
    </w:pPr>
  </w:p>
  <w:p w14:paraId="427C6303" w14:textId="77777777" w:rsidR="004B18CA" w:rsidRDefault="004B18CA" w:rsidP="00F535E6">
    <w:pPr>
      <w:pStyle w:val="En-tte"/>
      <w:tabs>
        <w:tab w:val="clear" w:pos="4536"/>
        <w:tab w:val="clear" w:pos="9072"/>
        <w:tab w:val="right" w:pos="9639"/>
      </w:tabs>
      <w:rPr>
        <w:rFonts w:ascii="Calibri" w:hAnsi="Calibri"/>
        <w:smallCaps/>
        <w:u w:val="single"/>
      </w:rPr>
    </w:pPr>
    <w:r>
      <w:rPr>
        <w:rFonts w:ascii="Calibri" w:hAnsi="Calibri"/>
        <w:bCs/>
        <w:smallCaps/>
        <w:sz w:val="22"/>
        <w:szCs w:val="28"/>
        <w:u w:val="single"/>
      </w:rPr>
      <w:t>Règlement de la consultation</w:t>
    </w:r>
    <w:r>
      <w:rPr>
        <w:rFonts w:ascii="Calibri" w:hAnsi="Calibri"/>
        <w:bCs/>
        <w:smallCaps/>
        <w:sz w:val="22"/>
        <w:szCs w:val="28"/>
        <w:u w:val="single"/>
      </w:rPr>
      <w:tab/>
    </w:r>
  </w:p>
  <w:p w14:paraId="31C9FA26" w14:textId="77777777" w:rsidR="004B18CA" w:rsidRDefault="004B18CA" w:rsidP="00380F2B">
    <w:pPr>
      <w:pStyle w:val="En-tte"/>
      <w:tabs>
        <w:tab w:val="clear" w:pos="4536"/>
        <w:tab w:val="clear" w:pos="9072"/>
        <w:tab w:val="right" w:pos="9639"/>
      </w:tabs>
      <w:rPr>
        <w:rFonts w:asciiTheme="minorHAnsi" w:hAnsiTheme="minorHAnsi" w:cs="Arial"/>
        <w:sz w:val="24"/>
      </w:rPr>
    </w:pPr>
  </w:p>
</w:hdr>
</file>

<file path=word/header5.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087EB14" w14:textId="33B4AFB1" w:rsidR="004B18CA" w:rsidRDefault="004B18CA" w:rsidP="00B32F8E">
    <w:pPr>
      <w:pStyle w:val="En-tte"/>
      <w:tabs>
        <w:tab w:val="clear" w:pos="4536"/>
        <w:tab w:val="clear" w:pos="9072"/>
        <w:tab w:val="right" w:pos="9781"/>
      </w:tabs>
      <w:spacing w:line="240" w:lineRule="auto"/>
      <w:rPr>
        <w:rFonts w:asciiTheme="minorHAnsi" w:hAnsiTheme="minorHAnsi" w:cs="Arial"/>
        <w:sz w:val="24"/>
      </w:rPr>
    </w:pPr>
  </w:p>
  <w:p w14:paraId="7A328B34" w14:textId="77777777" w:rsidR="004B18CA" w:rsidRDefault="004B18CA" w:rsidP="00F535E6">
    <w:pPr>
      <w:pStyle w:val="En-tte"/>
      <w:tabs>
        <w:tab w:val="clear" w:pos="4536"/>
        <w:tab w:val="clear" w:pos="9072"/>
        <w:tab w:val="right" w:pos="9639"/>
      </w:tabs>
      <w:rPr>
        <w:rFonts w:ascii="Calibri" w:hAnsi="Calibri"/>
        <w:smallCaps/>
        <w:u w:val="single"/>
      </w:rPr>
    </w:pPr>
    <w:r>
      <w:rPr>
        <w:rFonts w:ascii="Calibri" w:hAnsi="Calibri"/>
        <w:bCs/>
        <w:smallCaps/>
        <w:sz w:val="22"/>
        <w:szCs w:val="28"/>
        <w:u w:val="single"/>
      </w:rPr>
      <w:t>Règlement de la consultation</w:t>
    </w:r>
    <w:r>
      <w:rPr>
        <w:rFonts w:ascii="Calibri" w:hAnsi="Calibri"/>
        <w:bCs/>
        <w:smallCaps/>
        <w:sz w:val="22"/>
        <w:szCs w:val="28"/>
        <w:u w:val="single"/>
      </w:rPr>
      <w:tab/>
    </w:r>
  </w:p>
  <w:p w14:paraId="395236D5" w14:textId="77777777" w:rsidR="004B18CA" w:rsidRDefault="004B18CA" w:rsidP="00B32F8E">
    <w:pPr>
      <w:pStyle w:val="En-tte"/>
      <w:tabs>
        <w:tab w:val="clear" w:pos="4536"/>
        <w:tab w:val="clear" w:pos="9072"/>
        <w:tab w:val="right" w:pos="9781"/>
      </w:tabs>
      <w:spacing w:line="240" w:lineRule="auto"/>
      <w:rPr>
        <w:rFonts w:asciiTheme="minorHAnsi" w:hAnsiTheme="minorHAnsi" w:cs="Arial"/>
        <w:sz w:val="24"/>
      </w:rP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1"/>
    <w:multiLevelType w:val="singleLevel"/>
    <w:tmpl w:val="00000000"/>
    <w:lvl w:ilvl="0">
      <w:start w:val="1"/>
      <w:numFmt w:val="bullet"/>
      <w:pStyle w:val="textepuce2"/>
      <w:lvlText w:val="•"/>
      <w:lvlJc w:val="left"/>
      <w:pPr>
        <w:tabs>
          <w:tab w:val="num" w:pos="360"/>
        </w:tabs>
        <w:ind w:left="0" w:firstLine="0"/>
      </w:pPr>
      <w:rPr>
        <w:rFonts w:ascii="Arial" w:hAnsi="Arial" w:hint="default"/>
        <w:b w:val="0"/>
        <w:i w:val="0"/>
        <w:caps w:val="0"/>
        <w:strike w:val="0"/>
        <w:dstrike w:val="0"/>
        <w:vanish w:val="0"/>
        <w:color w:val="000000"/>
        <w:spacing w:val="0"/>
        <w:kern w:val="0"/>
        <w:position w:val="0"/>
        <w:sz w:val="20"/>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1" w15:restartNumberingAfterBreak="0">
    <w:nsid w:val="00000003"/>
    <w:multiLevelType w:val="multilevel"/>
    <w:tmpl w:val="00000003"/>
    <w:lvl w:ilvl="0">
      <w:start w:val="1"/>
      <w:numFmt w:val="none"/>
      <w:suff w:val="nothing"/>
      <w:lvlText w:val=""/>
      <w:lvlJc w:val="left"/>
      <w:pPr>
        <w:tabs>
          <w:tab w:val="num" w:pos="432"/>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abstractNum w:abstractNumId="2" w15:restartNumberingAfterBreak="0">
    <w:nsid w:val="00000006"/>
    <w:multiLevelType w:val="singleLevel"/>
    <w:tmpl w:val="00000006"/>
    <w:name w:val="WW8Num10"/>
    <w:lvl w:ilvl="0">
      <w:start w:val="1"/>
      <w:numFmt w:val="bullet"/>
      <w:lvlText w:val="-"/>
      <w:lvlJc w:val="left"/>
      <w:pPr>
        <w:tabs>
          <w:tab w:val="num" w:pos="1560"/>
        </w:tabs>
        <w:ind w:left="1560" w:hanging="405"/>
      </w:pPr>
      <w:rPr>
        <w:rFonts w:ascii="Comic Sans MS" w:hAnsi="Comic Sans MS" w:cs="Comic Sans MS"/>
      </w:rPr>
    </w:lvl>
  </w:abstractNum>
  <w:abstractNum w:abstractNumId="3" w15:restartNumberingAfterBreak="0">
    <w:nsid w:val="00DC1D4F"/>
    <w:multiLevelType w:val="hybridMultilevel"/>
    <w:tmpl w:val="ABFC6876"/>
    <w:lvl w:ilvl="0" w:tplc="040C000F">
      <w:start w:val="1"/>
      <w:numFmt w:val="decimal"/>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4" w15:restartNumberingAfterBreak="0">
    <w:nsid w:val="02A64562"/>
    <w:multiLevelType w:val="hybridMultilevel"/>
    <w:tmpl w:val="C5AA9EC8"/>
    <w:lvl w:ilvl="0" w:tplc="56A08E18">
      <w:numFmt w:val="bullet"/>
      <w:lvlText w:val=""/>
      <w:lvlJc w:val="left"/>
      <w:pPr>
        <w:ind w:left="720" w:hanging="360"/>
      </w:pPr>
      <w:rPr>
        <w:rFonts w:ascii="Wingdings" w:eastAsia="Calibri" w:hAnsi="Wingdings" w:cs="Times New Roman" w:hint="default"/>
      </w:rPr>
    </w:lvl>
    <w:lvl w:ilvl="1" w:tplc="040C0003">
      <w:start w:val="1"/>
      <w:numFmt w:val="bullet"/>
      <w:lvlText w:val="o"/>
      <w:lvlJc w:val="left"/>
      <w:pPr>
        <w:ind w:left="1440" w:hanging="360"/>
      </w:pPr>
      <w:rPr>
        <w:rFonts w:ascii="Courier New" w:hAnsi="Courier New" w:cs="Courier New" w:hint="default"/>
      </w:rPr>
    </w:lvl>
    <w:lvl w:ilvl="2" w:tplc="040C0005">
      <w:start w:val="1"/>
      <w:numFmt w:val="bullet"/>
      <w:lvlText w:val=""/>
      <w:lvlJc w:val="left"/>
      <w:pPr>
        <w:ind w:left="2160" w:hanging="360"/>
      </w:pPr>
      <w:rPr>
        <w:rFonts w:ascii="Wingdings" w:hAnsi="Wingdings" w:hint="default"/>
      </w:rPr>
    </w:lvl>
    <w:lvl w:ilvl="3" w:tplc="040C0001">
      <w:start w:val="1"/>
      <w:numFmt w:val="bullet"/>
      <w:lvlText w:val=""/>
      <w:lvlJc w:val="left"/>
      <w:pPr>
        <w:ind w:left="2880" w:hanging="360"/>
      </w:pPr>
      <w:rPr>
        <w:rFonts w:ascii="Symbol" w:hAnsi="Symbol" w:hint="default"/>
      </w:rPr>
    </w:lvl>
    <w:lvl w:ilvl="4" w:tplc="040C0003">
      <w:start w:val="1"/>
      <w:numFmt w:val="bullet"/>
      <w:lvlText w:val="o"/>
      <w:lvlJc w:val="left"/>
      <w:pPr>
        <w:ind w:left="3600" w:hanging="360"/>
      </w:pPr>
      <w:rPr>
        <w:rFonts w:ascii="Courier New" w:hAnsi="Courier New" w:cs="Courier New" w:hint="default"/>
      </w:rPr>
    </w:lvl>
    <w:lvl w:ilvl="5" w:tplc="040C0005">
      <w:start w:val="1"/>
      <w:numFmt w:val="bullet"/>
      <w:lvlText w:val=""/>
      <w:lvlJc w:val="left"/>
      <w:pPr>
        <w:ind w:left="4320" w:hanging="360"/>
      </w:pPr>
      <w:rPr>
        <w:rFonts w:ascii="Wingdings" w:hAnsi="Wingdings" w:hint="default"/>
      </w:rPr>
    </w:lvl>
    <w:lvl w:ilvl="6" w:tplc="040C0001">
      <w:start w:val="1"/>
      <w:numFmt w:val="bullet"/>
      <w:lvlText w:val=""/>
      <w:lvlJc w:val="left"/>
      <w:pPr>
        <w:ind w:left="5040" w:hanging="360"/>
      </w:pPr>
      <w:rPr>
        <w:rFonts w:ascii="Symbol" w:hAnsi="Symbol" w:hint="default"/>
      </w:rPr>
    </w:lvl>
    <w:lvl w:ilvl="7" w:tplc="040C0003">
      <w:start w:val="1"/>
      <w:numFmt w:val="bullet"/>
      <w:lvlText w:val="o"/>
      <w:lvlJc w:val="left"/>
      <w:pPr>
        <w:ind w:left="5760" w:hanging="360"/>
      </w:pPr>
      <w:rPr>
        <w:rFonts w:ascii="Courier New" w:hAnsi="Courier New" w:cs="Courier New" w:hint="default"/>
      </w:rPr>
    </w:lvl>
    <w:lvl w:ilvl="8" w:tplc="040C0005">
      <w:start w:val="1"/>
      <w:numFmt w:val="bullet"/>
      <w:lvlText w:val=""/>
      <w:lvlJc w:val="left"/>
      <w:pPr>
        <w:ind w:left="6480" w:hanging="360"/>
      </w:pPr>
      <w:rPr>
        <w:rFonts w:ascii="Wingdings" w:hAnsi="Wingdings" w:hint="default"/>
      </w:rPr>
    </w:lvl>
  </w:abstractNum>
  <w:abstractNum w:abstractNumId="5" w15:restartNumberingAfterBreak="0">
    <w:nsid w:val="093571C0"/>
    <w:multiLevelType w:val="hybridMultilevel"/>
    <w:tmpl w:val="19C2A928"/>
    <w:lvl w:ilvl="0" w:tplc="EDAA36A4">
      <w:start w:val="1"/>
      <w:numFmt w:val="bullet"/>
      <w:lvlText w:val="-"/>
      <w:lvlJc w:val="left"/>
      <w:pPr>
        <w:ind w:left="720" w:hanging="360"/>
      </w:pPr>
      <w:rPr>
        <w:rFonts w:ascii="Calibri" w:eastAsia="Times" w:hAnsi="Calibri" w:cs="Times New Roman" w:hint="default"/>
      </w:rPr>
    </w:lvl>
    <w:lvl w:ilvl="1" w:tplc="040C0003">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6" w15:restartNumberingAfterBreak="0">
    <w:nsid w:val="0C1A638A"/>
    <w:multiLevelType w:val="hybridMultilevel"/>
    <w:tmpl w:val="023C2EDC"/>
    <w:lvl w:ilvl="0" w:tplc="FFFFFFFF">
      <w:start w:val="1"/>
      <w:numFmt w:val="bullet"/>
      <w:pStyle w:val="q"/>
      <w:lvlText w:val=""/>
      <w:lvlJc w:val="left"/>
      <w:pPr>
        <w:tabs>
          <w:tab w:val="num" w:pos="922"/>
        </w:tabs>
        <w:ind w:left="922" w:hanging="360"/>
      </w:pPr>
      <w:rPr>
        <w:rFonts w:ascii="Symbol" w:hAnsi="Symbol" w:hint="default"/>
        <w:b w:val="0"/>
        <w:i w:val="0"/>
        <w:caps w:val="0"/>
        <w:strike w:val="0"/>
        <w:dstrike w:val="0"/>
        <w:vanish w:val="0"/>
        <w:color w:val="000000"/>
        <w:sz w:val="16"/>
        <w:vertAlign w:val="baseline"/>
        <w14:shadow w14:blurRad="0" w14:dist="0" w14:dir="0" w14:sx="0" w14:sy="0" w14:kx="0" w14:ky="0" w14:algn="none">
          <w14:srgbClr w14:val="000000"/>
        </w14:shadow>
        <w14:textOutline w14:w="0" w14:cap="rnd" w14:cmpd="sng" w14:algn="ctr">
          <w14:noFill/>
          <w14:prstDash w14:val="solid"/>
          <w14:bevel/>
        </w14:textOutline>
      </w:rPr>
    </w:lvl>
    <w:lvl w:ilvl="1" w:tplc="FFFFFFFF" w:tentative="1">
      <w:start w:val="1"/>
      <w:numFmt w:val="bullet"/>
      <w:lvlText w:val="o"/>
      <w:lvlJc w:val="left"/>
      <w:pPr>
        <w:tabs>
          <w:tab w:val="num" w:pos="2002"/>
        </w:tabs>
        <w:ind w:left="2002" w:hanging="360"/>
      </w:pPr>
      <w:rPr>
        <w:rFonts w:ascii="Courier New" w:hAnsi="Courier New" w:hint="default"/>
      </w:rPr>
    </w:lvl>
    <w:lvl w:ilvl="2" w:tplc="FFFFFFFF" w:tentative="1">
      <w:start w:val="1"/>
      <w:numFmt w:val="bullet"/>
      <w:lvlText w:val=""/>
      <w:lvlJc w:val="left"/>
      <w:pPr>
        <w:tabs>
          <w:tab w:val="num" w:pos="2722"/>
        </w:tabs>
        <w:ind w:left="2722" w:hanging="360"/>
      </w:pPr>
      <w:rPr>
        <w:rFonts w:ascii="Wingdings" w:hAnsi="Wingdings" w:hint="default"/>
      </w:rPr>
    </w:lvl>
    <w:lvl w:ilvl="3" w:tplc="FFFFFFFF" w:tentative="1">
      <w:start w:val="1"/>
      <w:numFmt w:val="bullet"/>
      <w:lvlText w:val=""/>
      <w:lvlJc w:val="left"/>
      <w:pPr>
        <w:tabs>
          <w:tab w:val="num" w:pos="3442"/>
        </w:tabs>
        <w:ind w:left="3442" w:hanging="360"/>
      </w:pPr>
      <w:rPr>
        <w:rFonts w:ascii="Symbol" w:hAnsi="Symbol" w:hint="default"/>
      </w:rPr>
    </w:lvl>
    <w:lvl w:ilvl="4" w:tplc="FFFFFFFF" w:tentative="1">
      <w:start w:val="1"/>
      <w:numFmt w:val="bullet"/>
      <w:lvlText w:val="o"/>
      <w:lvlJc w:val="left"/>
      <w:pPr>
        <w:tabs>
          <w:tab w:val="num" w:pos="4162"/>
        </w:tabs>
        <w:ind w:left="4162" w:hanging="360"/>
      </w:pPr>
      <w:rPr>
        <w:rFonts w:ascii="Courier New" w:hAnsi="Courier New" w:hint="default"/>
      </w:rPr>
    </w:lvl>
    <w:lvl w:ilvl="5" w:tplc="FFFFFFFF" w:tentative="1">
      <w:start w:val="1"/>
      <w:numFmt w:val="bullet"/>
      <w:lvlText w:val=""/>
      <w:lvlJc w:val="left"/>
      <w:pPr>
        <w:tabs>
          <w:tab w:val="num" w:pos="4882"/>
        </w:tabs>
        <w:ind w:left="4882" w:hanging="360"/>
      </w:pPr>
      <w:rPr>
        <w:rFonts w:ascii="Wingdings" w:hAnsi="Wingdings" w:hint="default"/>
      </w:rPr>
    </w:lvl>
    <w:lvl w:ilvl="6" w:tplc="FFFFFFFF" w:tentative="1">
      <w:start w:val="1"/>
      <w:numFmt w:val="bullet"/>
      <w:lvlText w:val=""/>
      <w:lvlJc w:val="left"/>
      <w:pPr>
        <w:tabs>
          <w:tab w:val="num" w:pos="5602"/>
        </w:tabs>
        <w:ind w:left="5602" w:hanging="360"/>
      </w:pPr>
      <w:rPr>
        <w:rFonts w:ascii="Symbol" w:hAnsi="Symbol" w:hint="default"/>
      </w:rPr>
    </w:lvl>
    <w:lvl w:ilvl="7" w:tplc="FFFFFFFF" w:tentative="1">
      <w:start w:val="1"/>
      <w:numFmt w:val="bullet"/>
      <w:lvlText w:val="o"/>
      <w:lvlJc w:val="left"/>
      <w:pPr>
        <w:tabs>
          <w:tab w:val="num" w:pos="6322"/>
        </w:tabs>
        <w:ind w:left="6322" w:hanging="360"/>
      </w:pPr>
      <w:rPr>
        <w:rFonts w:ascii="Courier New" w:hAnsi="Courier New" w:hint="default"/>
      </w:rPr>
    </w:lvl>
    <w:lvl w:ilvl="8" w:tplc="FFFFFFFF" w:tentative="1">
      <w:start w:val="1"/>
      <w:numFmt w:val="bullet"/>
      <w:lvlText w:val=""/>
      <w:lvlJc w:val="left"/>
      <w:pPr>
        <w:tabs>
          <w:tab w:val="num" w:pos="7042"/>
        </w:tabs>
        <w:ind w:left="7042" w:hanging="360"/>
      </w:pPr>
      <w:rPr>
        <w:rFonts w:ascii="Wingdings" w:hAnsi="Wingdings" w:hint="default"/>
      </w:rPr>
    </w:lvl>
  </w:abstractNum>
  <w:abstractNum w:abstractNumId="7" w15:restartNumberingAfterBreak="0">
    <w:nsid w:val="0D872CB2"/>
    <w:multiLevelType w:val="multilevel"/>
    <w:tmpl w:val="2FE83190"/>
    <w:lvl w:ilvl="0">
      <w:start w:val="1"/>
      <w:numFmt w:val="lowerLetter"/>
      <w:lvlText w:val="%1."/>
      <w:lvlJc w:val="left"/>
      <w:pPr>
        <w:ind w:left="1440" w:hanging="360"/>
      </w:pPr>
      <w:rPr>
        <w:rFonts w:ascii="Calibri" w:eastAsia="Times" w:hAnsi="Calibri" w:cs="Calibri"/>
      </w:rPr>
    </w:lvl>
    <w:lvl w:ilvl="1">
      <w:start w:val="1"/>
      <w:numFmt w:val="lowerRoman"/>
      <w:lvlText w:val="%2."/>
      <w:lvlJc w:val="left"/>
      <w:pPr>
        <w:ind w:left="2160" w:hanging="360"/>
      </w:pPr>
      <w:rPr>
        <w:rFonts w:ascii="Calibri" w:eastAsia="Times" w:hAnsi="Calibri" w:cs="Calibri"/>
      </w:rPr>
    </w:lvl>
    <w:lvl w:ilvl="2">
      <w:start w:val="1"/>
      <w:numFmt w:val="lowerRoman"/>
      <w:lvlText w:val="%3."/>
      <w:lvlJc w:val="right"/>
      <w:pPr>
        <w:ind w:left="2880" w:hanging="180"/>
      </w:pPr>
    </w:lvl>
    <w:lvl w:ilvl="3">
      <w:start w:val="1"/>
      <w:numFmt w:val="decimal"/>
      <w:lvlText w:val="%4."/>
      <w:lvlJc w:val="left"/>
      <w:pPr>
        <w:ind w:left="3600" w:hanging="360"/>
      </w:pPr>
    </w:lvl>
    <w:lvl w:ilvl="4">
      <w:start w:val="1"/>
      <w:numFmt w:val="lowerLetter"/>
      <w:lvlText w:val="%5."/>
      <w:lvlJc w:val="left"/>
      <w:pPr>
        <w:ind w:left="4320" w:hanging="360"/>
      </w:pPr>
    </w:lvl>
    <w:lvl w:ilvl="5">
      <w:start w:val="1"/>
      <w:numFmt w:val="lowerRoman"/>
      <w:lvlText w:val="%6."/>
      <w:lvlJc w:val="right"/>
      <w:pPr>
        <w:ind w:left="5040" w:hanging="180"/>
      </w:pPr>
    </w:lvl>
    <w:lvl w:ilvl="6">
      <w:start w:val="1"/>
      <w:numFmt w:val="decimal"/>
      <w:lvlText w:val="%7."/>
      <w:lvlJc w:val="left"/>
      <w:pPr>
        <w:ind w:left="5760" w:hanging="360"/>
      </w:pPr>
    </w:lvl>
    <w:lvl w:ilvl="7">
      <w:start w:val="1"/>
      <w:numFmt w:val="lowerLetter"/>
      <w:lvlText w:val="%8."/>
      <w:lvlJc w:val="left"/>
      <w:pPr>
        <w:ind w:left="6480" w:hanging="360"/>
      </w:pPr>
    </w:lvl>
    <w:lvl w:ilvl="8">
      <w:start w:val="1"/>
      <w:numFmt w:val="lowerRoman"/>
      <w:lvlText w:val="%9."/>
      <w:lvlJc w:val="right"/>
      <w:pPr>
        <w:ind w:left="7200" w:hanging="180"/>
      </w:pPr>
    </w:lvl>
  </w:abstractNum>
  <w:abstractNum w:abstractNumId="8" w15:restartNumberingAfterBreak="0">
    <w:nsid w:val="12AA4549"/>
    <w:multiLevelType w:val="multilevel"/>
    <w:tmpl w:val="9462E3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12FA3D26"/>
    <w:multiLevelType w:val="hybridMultilevel"/>
    <w:tmpl w:val="E7B0D87A"/>
    <w:lvl w:ilvl="0" w:tplc="040C000F">
      <w:start w:val="1"/>
      <w:numFmt w:val="decimal"/>
      <w:lvlText w:val="%1."/>
      <w:lvlJc w:val="left"/>
      <w:pPr>
        <w:ind w:left="720" w:hanging="360"/>
      </w:pPr>
      <w:rPr>
        <w:rFonts w:hint="default"/>
      </w:rPr>
    </w:lvl>
    <w:lvl w:ilvl="1" w:tplc="472492E8">
      <w:start w:val="1"/>
      <w:numFmt w:val="lowerLetter"/>
      <w:lvlText w:val="%2."/>
      <w:lvlJc w:val="left"/>
      <w:pPr>
        <w:ind w:left="1440" w:hanging="360"/>
      </w:pPr>
      <w:rPr>
        <w:sz w:val="20"/>
        <w:szCs w:val="20"/>
      </w:rPr>
    </w:lvl>
    <w:lvl w:ilvl="2" w:tplc="040C001B">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10" w15:restartNumberingAfterBreak="0">
    <w:nsid w:val="15465BFF"/>
    <w:multiLevelType w:val="hybridMultilevel"/>
    <w:tmpl w:val="406E37D6"/>
    <w:lvl w:ilvl="0" w:tplc="FFFFFFFF">
      <w:start w:val="1"/>
      <w:numFmt w:val="bullet"/>
      <w:pStyle w:val="w"/>
      <w:lvlText w:val=""/>
      <w:lvlJc w:val="left"/>
      <w:pPr>
        <w:tabs>
          <w:tab w:val="num" w:pos="994"/>
        </w:tabs>
        <w:ind w:left="994" w:hanging="432"/>
      </w:pPr>
      <w:rPr>
        <w:rFonts w:ascii="Symbol" w:hAnsi="Symbol" w:hint="default"/>
        <w:sz w:val="22"/>
      </w:rPr>
    </w:lvl>
    <w:lvl w:ilvl="1" w:tplc="E30CCCFA">
      <w:start w:val="3"/>
      <w:numFmt w:val="bullet"/>
      <w:lvlText w:val="-"/>
      <w:lvlJc w:val="left"/>
      <w:pPr>
        <w:tabs>
          <w:tab w:val="num" w:pos="1440"/>
        </w:tabs>
        <w:ind w:left="1440" w:hanging="360"/>
      </w:pPr>
      <w:rPr>
        <w:rFonts w:ascii="Times New Roman" w:eastAsia="Times New Roman" w:hAnsi="Times New Roman" w:cs="Times New Roman" w:hint="default"/>
      </w:rPr>
    </w:lvl>
    <w:lvl w:ilvl="2" w:tplc="68A85342">
      <w:start w:val="3"/>
      <w:numFmt w:val="bullet"/>
      <w:lvlText w:val=""/>
      <w:lvlJc w:val="left"/>
      <w:pPr>
        <w:tabs>
          <w:tab w:val="num" w:pos="2505"/>
        </w:tabs>
        <w:ind w:left="2505" w:hanging="705"/>
      </w:pPr>
      <w:rPr>
        <w:rFonts w:ascii="Wingdings" w:eastAsia="Times New Roman" w:hAnsi="Wingdings" w:cs="Times New Roman"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164043BE"/>
    <w:multiLevelType w:val="multilevel"/>
    <w:tmpl w:val="4A60A896"/>
    <w:lvl w:ilvl="0">
      <w:numFmt w:val="bullet"/>
      <w:lvlText w:val=""/>
      <w:lvlJc w:val="left"/>
      <w:pPr>
        <w:ind w:left="1066" w:hanging="360"/>
      </w:pPr>
      <w:rPr>
        <w:rFonts w:ascii="Symbol" w:hAnsi="Symbol"/>
      </w:rPr>
    </w:lvl>
    <w:lvl w:ilvl="1">
      <w:numFmt w:val="bullet"/>
      <w:lvlText w:val="o"/>
      <w:lvlJc w:val="left"/>
      <w:pPr>
        <w:ind w:left="1786" w:hanging="360"/>
      </w:pPr>
      <w:rPr>
        <w:rFonts w:ascii="Courier New" w:hAnsi="Courier New" w:cs="Courier New"/>
      </w:rPr>
    </w:lvl>
    <w:lvl w:ilvl="2">
      <w:numFmt w:val="bullet"/>
      <w:lvlText w:val=""/>
      <w:lvlJc w:val="left"/>
      <w:pPr>
        <w:ind w:left="2506" w:hanging="360"/>
      </w:pPr>
      <w:rPr>
        <w:rFonts w:ascii="Wingdings" w:hAnsi="Wingdings"/>
      </w:rPr>
    </w:lvl>
    <w:lvl w:ilvl="3">
      <w:numFmt w:val="bullet"/>
      <w:lvlText w:val=""/>
      <w:lvlJc w:val="left"/>
      <w:pPr>
        <w:ind w:left="3226" w:hanging="360"/>
      </w:pPr>
      <w:rPr>
        <w:rFonts w:ascii="Symbol" w:hAnsi="Symbol"/>
      </w:rPr>
    </w:lvl>
    <w:lvl w:ilvl="4">
      <w:numFmt w:val="bullet"/>
      <w:lvlText w:val="o"/>
      <w:lvlJc w:val="left"/>
      <w:pPr>
        <w:ind w:left="3946" w:hanging="360"/>
      </w:pPr>
      <w:rPr>
        <w:rFonts w:ascii="Courier New" w:hAnsi="Courier New" w:cs="Courier New"/>
      </w:rPr>
    </w:lvl>
    <w:lvl w:ilvl="5">
      <w:numFmt w:val="bullet"/>
      <w:lvlText w:val=""/>
      <w:lvlJc w:val="left"/>
      <w:pPr>
        <w:ind w:left="4666" w:hanging="360"/>
      </w:pPr>
      <w:rPr>
        <w:rFonts w:ascii="Wingdings" w:hAnsi="Wingdings"/>
      </w:rPr>
    </w:lvl>
    <w:lvl w:ilvl="6">
      <w:numFmt w:val="bullet"/>
      <w:lvlText w:val=""/>
      <w:lvlJc w:val="left"/>
      <w:pPr>
        <w:ind w:left="5386" w:hanging="360"/>
      </w:pPr>
      <w:rPr>
        <w:rFonts w:ascii="Symbol" w:hAnsi="Symbol"/>
      </w:rPr>
    </w:lvl>
    <w:lvl w:ilvl="7">
      <w:numFmt w:val="bullet"/>
      <w:lvlText w:val="o"/>
      <w:lvlJc w:val="left"/>
      <w:pPr>
        <w:ind w:left="6106" w:hanging="360"/>
      </w:pPr>
      <w:rPr>
        <w:rFonts w:ascii="Courier New" w:hAnsi="Courier New" w:cs="Courier New"/>
      </w:rPr>
    </w:lvl>
    <w:lvl w:ilvl="8">
      <w:numFmt w:val="bullet"/>
      <w:lvlText w:val=""/>
      <w:lvlJc w:val="left"/>
      <w:pPr>
        <w:ind w:left="6826" w:hanging="360"/>
      </w:pPr>
      <w:rPr>
        <w:rFonts w:ascii="Wingdings" w:hAnsi="Wingdings"/>
      </w:rPr>
    </w:lvl>
  </w:abstractNum>
  <w:abstractNum w:abstractNumId="12" w15:restartNumberingAfterBreak="0">
    <w:nsid w:val="1A6C511B"/>
    <w:multiLevelType w:val="multilevel"/>
    <w:tmpl w:val="6EF6323A"/>
    <w:lvl w:ilvl="0">
      <w:start w:val="1"/>
      <w:numFmt w:val="decimal"/>
      <w:lvlText w:val="ARTICLE %1 :"/>
      <w:lvlJc w:val="left"/>
      <w:pPr>
        <w:ind w:left="360" w:hanging="360"/>
      </w:pPr>
      <w:rPr>
        <w:rFonts w:hint="default"/>
      </w:rPr>
    </w:lvl>
    <w:lvl w:ilvl="1">
      <w:start w:val="1"/>
      <w:numFmt w:val="decimal"/>
      <w:lvlText w:val="%2"/>
      <w:lvlJc w:val="left"/>
      <w:pPr>
        <w:ind w:left="720" w:hanging="360"/>
      </w:pPr>
      <w:rPr>
        <w:rFonts w:hint="default"/>
      </w:rPr>
    </w:lvl>
    <w:lvl w:ilvl="2">
      <w:start w:val="1"/>
      <w:numFmt w:val="decimal"/>
      <w:lvlText w:val="%2.%3"/>
      <w:lvlJc w:val="left"/>
      <w:pPr>
        <w:ind w:left="1080" w:hanging="360"/>
      </w:pPr>
      <w:rPr>
        <w:rFonts w:hint="default"/>
      </w:rPr>
    </w:lvl>
    <w:lvl w:ilvl="3">
      <w:start w:val="1"/>
      <w:numFmt w:val="lowerLetter"/>
      <w:lvlText w:val="%4)"/>
      <w:lvlJc w:val="left"/>
      <w:pPr>
        <w:ind w:left="1440" w:hanging="360"/>
      </w:pPr>
      <w:rPr>
        <w:rFonts w:hint="default"/>
      </w:rPr>
    </w:lvl>
    <w:lvl w:ilvl="4">
      <w:start w:val="1"/>
      <w:numFmt w:val="lowerRoman"/>
      <w:lvlText w:val="(%5)"/>
      <w:lvlJc w:val="left"/>
      <w:pPr>
        <w:ind w:left="1800" w:hanging="360"/>
      </w:pPr>
      <w:rPr>
        <w:rFonts w:hint="default"/>
      </w:rPr>
    </w:lvl>
    <w:lvl w:ilvl="5">
      <w:start w:val="1"/>
      <w:numFmt w:val="none"/>
      <w:lvlText w:val="(%6)"/>
      <w:lvlJc w:val="left"/>
      <w:pPr>
        <w:ind w:left="2160" w:hanging="360"/>
      </w:pPr>
      <w:rPr>
        <w:rFonts w:hint="default"/>
      </w:rPr>
    </w:lvl>
    <w:lvl w:ilvl="6">
      <w:start w:val="1"/>
      <w:numFmt w:val="none"/>
      <w:lvlText w:val="%7."/>
      <w:lvlJc w:val="left"/>
      <w:pPr>
        <w:ind w:left="2520" w:hanging="360"/>
      </w:pPr>
      <w:rPr>
        <w:rFonts w:hint="default"/>
      </w:rPr>
    </w:lvl>
    <w:lvl w:ilvl="7">
      <w:start w:val="1"/>
      <w:numFmt w:val="none"/>
      <w:lvlText w:val="%8."/>
      <w:lvlJc w:val="left"/>
      <w:pPr>
        <w:ind w:left="2880" w:hanging="360"/>
      </w:pPr>
      <w:rPr>
        <w:rFonts w:hint="default"/>
      </w:rPr>
    </w:lvl>
    <w:lvl w:ilvl="8">
      <w:start w:val="1"/>
      <w:numFmt w:val="none"/>
      <w:lvlText w:val="%9."/>
      <w:lvlJc w:val="left"/>
      <w:pPr>
        <w:ind w:left="3240" w:hanging="360"/>
      </w:pPr>
      <w:rPr>
        <w:rFonts w:hint="default"/>
      </w:rPr>
    </w:lvl>
  </w:abstractNum>
  <w:abstractNum w:abstractNumId="13" w15:restartNumberingAfterBreak="0">
    <w:nsid w:val="24742497"/>
    <w:multiLevelType w:val="hybridMultilevel"/>
    <w:tmpl w:val="A65C8854"/>
    <w:lvl w:ilvl="0" w:tplc="6A3AC492">
      <w:numFmt w:val="bullet"/>
      <w:lvlText w:val="-"/>
      <w:lvlJc w:val="left"/>
      <w:pPr>
        <w:ind w:left="720" w:hanging="360"/>
      </w:pPr>
      <w:rPr>
        <w:rFonts w:ascii="Calibri" w:eastAsiaTheme="minorHAnsi" w:hAnsi="Calibri" w:cs="Calibri"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4" w15:restartNumberingAfterBreak="0">
    <w:nsid w:val="273E22A2"/>
    <w:multiLevelType w:val="hybridMultilevel"/>
    <w:tmpl w:val="C9348CA6"/>
    <w:lvl w:ilvl="0" w:tplc="040C0003">
      <w:start w:val="1"/>
      <w:numFmt w:val="bullet"/>
      <w:lvlText w:val="o"/>
      <w:lvlJc w:val="left"/>
      <w:pPr>
        <w:ind w:left="1068" w:hanging="360"/>
      </w:pPr>
      <w:rPr>
        <w:rFonts w:ascii="Courier New" w:hAnsi="Courier New" w:cs="Courier New" w:hint="default"/>
      </w:rPr>
    </w:lvl>
    <w:lvl w:ilvl="1" w:tplc="D6B21D04">
      <w:start w:val="1"/>
      <w:numFmt w:val="decimal"/>
      <w:lvlText w:val="%2."/>
      <w:lvlJc w:val="left"/>
      <w:pPr>
        <w:ind w:left="1788" w:hanging="360"/>
      </w:pPr>
      <w:rPr>
        <w:rFonts w:asciiTheme="minorHAnsi" w:eastAsia="Times" w:hAnsiTheme="minorHAnsi" w:cs="Times New Roman"/>
      </w:rPr>
    </w:lvl>
    <w:lvl w:ilvl="2" w:tplc="040C0005">
      <w:start w:val="1"/>
      <w:numFmt w:val="bullet"/>
      <w:lvlText w:val=""/>
      <w:lvlJc w:val="left"/>
      <w:pPr>
        <w:ind w:left="2508" w:hanging="360"/>
      </w:pPr>
      <w:rPr>
        <w:rFonts w:ascii="Wingdings" w:hAnsi="Wingdings" w:hint="default"/>
      </w:rPr>
    </w:lvl>
    <w:lvl w:ilvl="3" w:tplc="040C0001">
      <w:start w:val="1"/>
      <w:numFmt w:val="bullet"/>
      <w:lvlText w:val=""/>
      <w:lvlJc w:val="left"/>
      <w:pPr>
        <w:ind w:left="3228" w:hanging="360"/>
      </w:pPr>
      <w:rPr>
        <w:rFonts w:ascii="Symbol" w:hAnsi="Symbol" w:hint="default"/>
      </w:rPr>
    </w:lvl>
    <w:lvl w:ilvl="4" w:tplc="040C0003" w:tentative="1">
      <w:start w:val="1"/>
      <w:numFmt w:val="bullet"/>
      <w:lvlText w:val="o"/>
      <w:lvlJc w:val="left"/>
      <w:pPr>
        <w:ind w:left="3948" w:hanging="360"/>
      </w:pPr>
      <w:rPr>
        <w:rFonts w:ascii="Courier New" w:hAnsi="Courier New" w:cs="Courier New" w:hint="default"/>
      </w:rPr>
    </w:lvl>
    <w:lvl w:ilvl="5" w:tplc="040C0005" w:tentative="1">
      <w:start w:val="1"/>
      <w:numFmt w:val="bullet"/>
      <w:lvlText w:val=""/>
      <w:lvlJc w:val="left"/>
      <w:pPr>
        <w:ind w:left="4668" w:hanging="360"/>
      </w:pPr>
      <w:rPr>
        <w:rFonts w:ascii="Wingdings" w:hAnsi="Wingdings" w:hint="default"/>
      </w:rPr>
    </w:lvl>
    <w:lvl w:ilvl="6" w:tplc="040C0001" w:tentative="1">
      <w:start w:val="1"/>
      <w:numFmt w:val="bullet"/>
      <w:lvlText w:val=""/>
      <w:lvlJc w:val="left"/>
      <w:pPr>
        <w:ind w:left="5388" w:hanging="360"/>
      </w:pPr>
      <w:rPr>
        <w:rFonts w:ascii="Symbol" w:hAnsi="Symbol" w:hint="default"/>
      </w:rPr>
    </w:lvl>
    <w:lvl w:ilvl="7" w:tplc="040C0003" w:tentative="1">
      <w:start w:val="1"/>
      <w:numFmt w:val="bullet"/>
      <w:lvlText w:val="o"/>
      <w:lvlJc w:val="left"/>
      <w:pPr>
        <w:ind w:left="6108" w:hanging="360"/>
      </w:pPr>
      <w:rPr>
        <w:rFonts w:ascii="Courier New" w:hAnsi="Courier New" w:cs="Courier New" w:hint="default"/>
      </w:rPr>
    </w:lvl>
    <w:lvl w:ilvl="8" w:tplc="040C0005" w:tentative="1">
      <w:start w:val="1"/>
      <w:numFmt w:val="bullet"/>
      <w:lvlText w:val=""/>
      <w:lvlJc w:val="left"/>
      <w:pPr>
        <w:ind w:left="6828" w:hanging="360"/>
      </w:pPr>
      <w:rPr>
        <w:rFonts w:ascii="Wingdings" w:hAnsi="Wingdings" w:hint="default"/>
      </w:rPr>
    </w:lvl>
  </w:abstractNum>
  <w:abstractNum w:abstractNumId="15" w15:restartNumberingAfterBreak="0">
    <w:nsid w:val="278556B3"/>
    <w:multiLevelType w:val="hybridMultilevel"/>
    <w:tmpl w:val="AAC00930"/>
    <w:lvl w:ilvl="0" w:tplc="040C0003">
      <w:start w:val="1"/>
      <w:numFmt w:val="bullet"/>
      <w:lvlText w:val="o"/>
      <w:lvlJc w:val="left"/>
      <w:pPr>
        <w:ind w:left="1080" w:hanging="360"/>
      </w:pPr>
      <w:rPr>
        <w:rFonts w:ascii="Courier New" w:hAnsi="Courier New" w:cs="Courier New" w:hint="default"/>
      </w:rPr>
    </w:lvl>
    <w:lvl w:ilvl="1" w:tplc="040C0003">
      <w:start w:val="1"/>
      <w:numFmt w:val="bullet"/>
      <w:lvlText w:val="o"/>
      <w:lvlJc w:val="left"/>
      <w:pPr>
        <w:ind w:left="1800" w:hanging="360"/>
      </w:pPr>
      <w:rPr>
        <w:rFonts w:ascii="Courier New" w:hAnsi="Courier New" w:cs="Courier New" w:hint="default"/>
      </w:rPr>
    </w:lvl>
    <w:lvl w:ilvl="2" w:tplc="040C0005" w:tentative="1">
      <w:start w:val="1"/>
      <w:numFmt w:val="bullet"/>
      <w:lvlText w:val=""/>
      <w:lvlJc w:val="left"/>
      <w:pPr>
        <w:ind w:left="2520" w:hanging="360"/>
      </w:pPr>
      <w:rPr>
        <w:rFonts w:ascii="Wingdings" w:hAnsi="Wingdings" w:hint="default"/>
      </w:rPr>
    </w:lvl>
    <w:lvl w:ilvl="3" w:tplc="040C0001" w:tentative="1">
      <w:start w:val="1"/>
      <w:numFmt w:val="bullet"/>
      <w:lvlText w:val=""/>
      <w:lvlJc w:val="left"/>
      <w:pPr>
        <w:ind w:left="3240" w:hanging="360"/>
      </w:pPr>
      <w:rPr>
        <w:rFonts w:ascii="Symbol" w:hAnsi="Symbol" w:hint="default"/>
      </w:rPr>
    </w:lvl>
    <w:lvl w:ilvl="4" w:tplc="040C0003" w:tentative="1">
      <w:start w:val="1"/>
      <w:numFmt w:val="bullet"/>
      <w:lvlText w:val="o"/>
      <w:lvlJc w:val="left"/>
      <w:pPr>
        <w:ind w:left="3960" w:hanging="360"/>
      </w:pPr>
      <w:rPr>
        <w:rFonts w:ascii="Courier New" w:hAnsi="Courier New" w:cs="Courier New" w:hint="default"/>
      </w:rPr>
    </w:lvl>
    <w:lvl w:ilvl="5" w:tplc="040C0005" w:tentative="1">
      <w:start w:val="1"/>
      <w:numFmt w:val="bullet"/>
      <w:lvlText w:val=""/>
      <w:lvlJc w:val="left"/>
      <w:pPr>
        <w:ind w:left="4680" w:hanging="360"/>
      </w:pPr>
      <w:rPr>
        <w:rFonts w:ascii="Wingdings" w:hAnsi="Wingdings" w:hint="default"/>
      </w:rPr>
    </w:lvl>
    <w:lvl w:ilvl="6" w:tplc="040C0001" w:tentative="1">
      <w:start w:val="1"/>
      <w:numFmt w:val="bullet"/>
      <w:lvlText w:val=""/>
      <w:lvlJc w:val="left"/>
      <w:pPr>
        <w:ind w:left="5400" w:hanging="360"/>
      </w:pPr>
      <w:rPr>
        <w:rFonts w:ascii="Symbol" w:hAnsi="Symbol" w:hint="default"/>
      </w:rPr>
    </w:lvl>
    <w:lvl w:ilvl="7" w:tplc="040C0003" w:tentative="1">
      <w:start w:val="1"/>
      <w:numFmt w:val="bullet"/>
      <w:lvlText w:val="o"/>
      <w:lvlJc w:val="left"/>
      <w:pPr>
        <w:ind w:left="6120" w:hanging="360"/>
      </w:pPr>
      <w:rPr>
        <w:rFonts w:ascii="Courier New" w:hAnsi="Courier New" w:cs="Courier New" w:hint="default"/>
      </w:rPr>
    </w:lvl>
    <w:lvl w:ilvl="8" w:tplc="040C0005" w:tentative="1">
      <w:start w:val="1"/>
      <w:numFmt w:val="bullet"/>
      <w:lvlText w:val=""/>
      <w:lvlJc w:val="left"/>
      <w:pPr>
        <w:ind w:left="6840" w:hanging="360"/>
      </w:pPr>
      <w:rPr>
        <w:rFonts w:ascii="Wingdings" w:hAnsi="Wingdings" w:hint="default"/>
      </w:rPr>
    </w:lvl>
  </w:abstractNum>
  <w:abstractNum w:abstractNumId="16" w15:restartNumberingAfterBreak="0">
    <w:nsid w:val="291B3500"/>
    <w:multiLevelType w:val="multilevel"/>
    <w:tmpl w:val="1FA44460"/>
    <w:lvl w:ilvl="0">
      <w:start w:val="1"/>
      <w:numFmt w:val="decimal"/>
      <w:lvlText w:val="%1-"/>
      <w:lvlJc w:val="left"/>
      <w:pPr>
        <w:ind w:left="1440" w:hanging="360"/>
      </w:pPr>
    </w:lvl>
    <w:lvl w:ilvl="1">
      <w:start w:val="1"/>
      <w:numFmt w:val="lowerLetter"/>
      <w:lvlText w:val="%2."/>
      <w:lvlJc w:val="left"/>
      <w:pPr>
        <w:ind w:left="2160" w:hanging="360"/>
      </w:pPr>
    </w:lvl>
    <w:lvl w:ilvl="2">
      <w:start w:val="1"/>
      <w:numFmt w:val="lowerRoman"/>
      <w:lvlText w:val="%3."/>
      <w:lvlJc w:val="right"/>
      <w:pPr>
        <w:ind w:left="2880" w:hanging="180"/>
      </w:pPr>
    </w:lvl>
    <w:lvl w:ilvl="3">
      <w:start w:val="1"/>
      <w:numFmt w:val="decimal"/>
      <w:lvlText w:val="%4."/>
      <w:lvlJc w:val="left"/>
      <w:pPr>
        <w:ind w:left="3600" w:hanging="360"/>
      </w:pPr>
    </w:lvl>
    <w:lvl w:ilvl="4">
      <w:start w:val="1"/>
      <w:numFmt w:val="lowerLetter"/>
      <w:lvlText w:val="%5."/>
      <w:lvlJc w:val="left"/>
      <w:pPr>
        <w:ind w:left="4320" w:hanging="360"/>
      </w:pPr>
    </w:lvl>
    <w:lvl w:ilvl="5">
      <w:start w:val="1"/>
      <w:numFmt w:val="lowerRoman"/>
      <w:lvlText w:val="%6."/>
      <w:lvlJc w:val="right"/>
      <w:pPr>
        <w:ind w:left="5040" w:hanging="180"/>
      </w:pPr>
    </w:lvl>
    <w:lvl w:ilvl="6">
      <w:start w:val="1"/>
      <w:numFmt w:val="decimal"/>
      <w:lvlText w:val="%7."/>
      <w:lvlJc w:val="left"/>
      <w:pPr>
        <w:ind w:left="5760" w:hanging="360"/>
      </w:pPr>
    </w:lvl>
    <w:lvl w:ilvl="7">
      <w:start w:val="1"/>
      <w:numFmt w:val="lowerLetter"/>
      <w:lvlText w:val="%8."/>
      <w:lvlJc w:val="left"/>
      <w:pPr>
        <w:ind w:left="6480" w:hanging="360"/>
      </w:pPr>
    </w:lvl>
    <w:lvl w:ilvl="8">
      <w:start w:val="1"/>
      <w:numFmt w:val="lowerRoman"/>
      <w:lvlText w:val="%9."/>
      <w:lvlJc w:val="right"/>
      <w:pPr>
        <w:ind w:left="7200" w:hanging="180"/>
      </w:pPr>
    </w:lvl>
  </w:abstractNum>
  <w:abstractNum w:abstractNumId="17" w15:restartNumberingAfterBreak="0">
    <w:nsid w:val="2CF440C6"/>
    <w:multiLevelType w:val="multilevel"/>
    <w:tmpl w:val="04090017"/>
    <w:lvl w:ilvl="0">
      <w:start w:val="1"/>
      <w:numFmt w:val="lowerLetter"/>
      <w:lvlText w:val="%1)"/>
      <w:lvlJc w:val="left"/>
      <w:pPr>
        <w:tabs>
          <w:tab w:val="num" w:pos="360"/>
        </w:tabs>
        <w:ind w:left="360" w:hanging="360"/>
      </w:pPr>
      <w:rPr>
        <w:rFonts w:cs="Times New Roman"/>
      </w:rPr>
    </w:lvl>
    <w:lvl w:ilvl="1">
      <w:numFmt w:val="decimal"/>
      <w:lvlText w:val=""/>
      <w:lvlJc w:val="left"/>
      <w:rPr>
        <w:rFonts w:cs="Times New Roman"/>
      </w:rPr>
    </w:lvl>
    <w:lvl w:ilvl="2">
      <w:numFmt w:val="decimal"/>
      <w:lvlText w:val=""/>
      <w:lvlJc w:val="left"/>
      <w:rPr>
        <w:rFonts w:cs="Times New Roman"/>
      </w:rPr>
    </w:lvl>
    <w:lvl w:ilvl="3">
      <w:numFmt w:val="decimal"/>
      <w:lvlText w:val=""/>
      <w:lvlJc w:val="left"/>
      <w:rPr>
        <w:rFonts w:cs="Times New Roman"/>
      </w:rPr>
    </w:lvl>
    <w:lvl w:ilvl="4">
      <w:numFmt w:val="decimal"/>
      <w:lvlText w:val=""/>
      <w:lvlJc w:val="left"/>
      <w:rPr>
        <w:rFonts w:cs="Times New Roman"/>
      </w:rPr>
    </w:lvl>
    <w:lvl w:ilvl="5">
      <w:numFmt w:val="decimal"/>
      <w:lvlText w:val=""/>
      <w:lvlJc w:val="left"/>
      <w:rPr>
        <w:rFonts w:cs="Times New Roman"/>
      </w:rPr>
    </w:lvl>
    <w:lvl w:ilvl="6">
      <w:numFmt w:val="decimal"/>
      <w:lvlText w:val=""/>
      <w:lvlJc w:val="left"/>
      <w:rPr>
        <w:rFonts w:cs="Times New Roman"/>
      </w:rPr>
    </w:lvl>
    <w:lvl w:ilvl="7">
      <w:numFmt w:val="decimal"/>
      <w:lvlText w:val=""/>
      <w:lvlJc w:val="left"/>
      <w:rPr>
        <w:rFonts w:cs="Times New Roman"/>
      </w:rPr>
    </w:lvl>
    <w:lvl w:ilvl="8">
      <w:numFmt w:val="decimal"/>
      <w:lvlText w:val=""/>
      <w:lvlJc w:val="left"/>
      <w:rPr>
        <w:rFonts w:cs="Times New Roman"/>
      </w:rPr>
    </w:lvl>
  </w:abstractNum>
  <w:abstractNum w:abstractNumId="18" w15:restartNumberingAfterBreak="0">
    <w:nsid w:val="2E5C38F8"/>
    <w:multiLevelType w:val="hybridMultilevel"/>
    <w:tmpl w:val="728844CC"/>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2EDE4118"/>
    <w:multiLevelType w:val="multilevel"/>
    <w:tmpl w:val="0D68A010"/>
    <w:lvl w:ilvl="0">
      <w:numFmt w:val="bullet"/>
      <w:lvlText w:val="-"/>
      <w:lvlJc w:val="left"/>
      <w:pPr>
        <w:ind w:left="720" w:hanging="360"/>
      </w:pPr>
      <w:rPr>
        <w:rFonts w:ascii="Arial" w:eastAsia="Andale Sans UI" w:hAnsi="Arial" w:cs="Aria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20" w15:restartNumberingAfterBreak="0">
    <w:nsid w:val="301C6D91"/>
    <w:multiLevelType w:val="hybridMultilevel"/>
    <w:tmpl w:val="097ACCF0"/>
    <w:lvl w:ilvl="0" w:tplc="EDAA36A4">
      <w:numFmt w:val="bullet"/>
      <w:lvlText w:val="-"/>
      <w:lvlJc w:val="left"/>
      <w:pPr>
        <w:ind w:left="720" w:hanging="360"/>
      </w:pPr>
      <w:rPr>
        <w:rFonts w:ascii="Calibri" w:eastAsia="Times" w:hAnsi="Calibri" w:cs="Times New Roman" w:hint="default"/>
      </w:rPr>
    </w:lvl>
    <w:lvl w:ilvl="1" w:tplc="040C0003">
      <w:start w:val="1"/>
      <w:numFmt w:val="bullet"/>
      <w:lvlText w:val="o"/>
      <w:lvlJc w:val="left"/>
      <w:pPr>
        <w:ind w:left="1440" w:hanging="360"/>
      </w:pPr>
      <w:rPr>
        <w:rFonts w:ascii="Courier New" w:hAnsi="Courier New" w:cs="Courier New" w:hint="default"/>
      </w:rPr>
    </w:lvl>
    <w:lvl w:ilvl="2" w:tplc="040C0005">
      <w:start w:val="1"/>
      <w:numFmt w:val="bullet"/>
      <w:lvlText w:val=""/>
      <w:lvlJc w:val="left"/>
      <w:pPr>
        <w:ind w:left="2160" w:hanging="360"/>
      </w:pPr>
      <w:rPr>
        <w:rFonts w:ascii="Wingdings" w:hAnsi="Wingdings" w:hint="default"/>
      </w:rPr>
    </w:lvl>
    <w:lvl w:ilvl="3" w:tplc="040C000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1" w15:restartNumberingAfterBreak="0">
    <w:nsid w:val="388D3A2A"/>
    <w:multiLevelType w:val="hybridMultilevel"/>
    <w:tmpl w:val="7CB842E8"/>
    <w:lvl w:ilvl="0" w:tplc="7520D24E">
      <w:start w:val="15"/>
      <w:numFmt w:val="bullet"/>
      <w:lvlText w:val="-"/>
      <w:lvlJc w:val="left"/>
      <w:pPr>
        <w:ind w:left="720" w:hanging="360"/>
      </w:pPr>
      <w:rPr>
        <w:rFonts w:ascii="Calibri" w:eastAsia="Times New Roman" w:hAnsi="Calibri" w:cs="Arial" w:hint="default"/>
      </w:rPr>
    </w:lvl>
    <w:lvl w:ilvl="1" w:tplc="040C0003">
      <w:start w:val="1"/>
      <w:numFmt w:val="bullet"/>
      <w:lvlText w:val="o"/>
      <w:lvlJc w:val="left"/>
      <w:pPr>
        <w:ind w:left="1440" w:hanging="360"/>
      </w:pPr>
      <w:rPr>
        <w:rFonts w:ascii="Courier New" w:hAnsi="Courier New" w:cs="Courier New" w:hint="default"/>
      </w:rPr>
    </w:lvl>
    <w:lvl w:ilvl="2" w:tplc="040C0005">
      <w:start w:val="1"/>
      <w:numFmt w:val="bullet"/>
      <w:lvlText w:val=""/>
      <w:lvlJc w:val="left"/>
      <w:pPr>
        <w:ind w:left="2160" w:hanging="360"/>
      </w:pPr>
      <w:rPr>
        <w:rFonts w:ascii="Wingdings" w:hAnsi="Wingdings" w:hint="default"/>
      </w:rPr>
    </w:lvl>
    <w:lvl w:ilvl="3" w:tplc="040C000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2" w15:restartNumberingAfterBreak="0">
    <w:nsid w:val="39B62C78"/>
    <w:multiLevelType w:val="multilevel"/>
    <w:tmpl w:val="79868D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3A2D06B7"/>
    <w:multiLevelType w:val="hybridMultilevel"/>
    <w:tmpl w:val="A4700A9C"/>
    <w:lvl w:ilvl="0" w:tplc="465A469A">
      <w:start w:val="1"/>
      <w:numFmt w:val="bullet"/>
      <w:pStyle w:val="TM3"/>
      <w:lvlText w:val=""/>
      <w:lvlJc w:val="left"/>
      <w:pPr>
        <w:tabs>
          <w:tab w:val="num" w:pos="360"/>
        </w:tabs>
        <w:ind w:left="0" w:firstLine="0"/>
      </w:pPr>
      <w:rPr>
        <w:rFonts w:ascii="Wingdings" w:hAnsi="Wingdings" w:hint="default"/>
      </w:rPr>
    </w:lvl>
    <w:lvl w:ilvl="1" w:tplc="040C0003">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4" w15:restartNumberingAfterBreak="0">
    <w:nsid w:val="461F6808"/>
    <w:multiLevelType w:val="hybridMultilevel"/>
    <w:tmpl w:val="D2C678E4"/>
    <w:lvl w:ilvl="0" w:tplc="C478D624">
      <w:start w:val="1"/>
      <w:numFmt w:val="decimal"/>
      <w:lvlText w:val="%1."/>
      <w:lvlJc w:val="left"/>
      <w:pPr>
        <w:ind w:left="1776" w:hanging="360"/>
      </w:pPr>
      <w:rPr>
        <w:rFonts w:ascii="Calibri" w:hAnsi="Calibri" w:cs="Calibri" w:hint="default"/>
        <w:color w:val="auto"/>
      </w:rPr>
    </w:lvl>
    <w:lvl w:ilvl="1" w:tplc="040C0019" w:tentative="1">
      <w:start w:val="1"/>
      <w:numFmt w:val="lowerLetter"/>
      <w:lvlText w:val="%2."/>
      <w:lvlJc w:val="left"/>
      <w:pPr>
        <w:ind w:left="2496" w:hanging="360"/>
      </w:pPr>
    </w:lvl>
    <w:lvl w:ilvl="2" w:tplc="040C001B" w:tentative="1">
      <w:start w:val="1"/>
      <w:numFmt w:val="lowerRoman"/>
      <w:lvlText w:val="%3."/>
      <w:lvlJc w:val="right"/>
      <w:pPr>
        <w:ind w:left="3216" w:hanging="180"/>
      </w:pPr>
    </w:lvl>
    <w:lvl w:ilvl="3" w:tplc="040C000F" w:tentative="1">
      <w:start w:val="1"/>
      <w:numFmt w:val="decimal"/>
      <w:lvlText w:val="%4."/>
      <w:lvlJc w:val="left"/>
      <w:pPr>
        <w:ind w:left="3936" w:hanging="360"/>
      </w:pPr>
    </w:lvl>
    <w:lvl w:ilvl="4" w:tplc="040C0019" w:tentative="1">
      <w:start w:val="1"/>
      <w:numFmt w:val="lowerLetter"/>
      <w:lvlText w:val="%5."/>
      <w:lvlJc w:val="left"/>
      <w:pPr>
        <w:ind w:left="4656" w:hanging="360"/>
      </w:pPr>
    </w:lvl>
    <w:lvl w:ilvl="5" w:tplc="040C001B" w:tentative="1">
      <w:start w:val="1"/>
      <w:numFmt w:val="lowerRoman"/>
      <w:lvlText w:val="%6."/>
      <w:lvlJc w:val="right"/>
      <w:pPr>
        <w:ind w:left="5376" w:hanging="180"/>
      </w:pPr>
    </w:lvl>
    <w:lvl w:ilvl="6" w:tplc="040C000F" w:tentative="1">
      <w:start w:val="1"/>
      <w:numFmt w:val="decimal"/>
      <w:lvlText w:val="%7."/>
      <w:lvlJc w:val="left"/>
      <w:pPr>
        <w:ind w:left="6096" w:hanging="360"/>
      </w:pPr>
    </w:lvl>
    <w:lvl w:ilvl="7" w:tplc="040C0019" w:tentative="1">
      <w:start w:val="1"/>
      <w:numFmt w:val="lowerLetter"/>
      <w:lvlText w:val="%8."/>
      <w:lvlJc w:val="left"/>
      <w:pPr>
        <w:ind w:left="6816" w:hanging="360"/>
      </w:pPr>
    </w:lvl>
    <w:lvl w:ilvl="8" w:tplc="040C001B" w:tentative="1">
      <w:start w:val="1"/>
      <w:numFmt w:val="lowerRoman"/>
      <w:lvlText w:val="%9."/>
      <w:lvlJc w:val="right"/>
      <w:pPr>
        <w:ind w:left="7536" w:hanging="180"/>
      </w:pPr>
    </w:lvl>
  </w:abstractNum>
  <w:abstractNum w:abstractNumId="25" w15:restartNumberingAfterBreak="0">
    <w:nsid w:val="49D94ECC"/>
    <w:multiLevelType w:val="multilevel"/>
    <w:tmpl w:val="4634AB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4A5D08B4"/>
    <w:multiLevelType w:val="hybridMultilevel"/>
    <w:tmpl w:val="61A6B8B4"/>
    <w:lvl w:ilvl="0" w:tplc="FAAC2A84">
      <w:start w:val="1"/>
      <w:numFmt w:val="decimal"/>
      <w:lvlText w:val="%1."/>
      <w:lvlJc w:val="left"/>
      <w:pPr>
        <w:ind w:left="1800" w:hanging="360"/>
      </w:pPr>
      <w:rPr>
        <w:rFonts w:hint="default"/>
      </w:rPr>
    </w:lvl>
    <w:lvl w:ilvl="1" w:tplc="040C0019" w:tentative="1">
      <w:start w:val="1"/>
      <w:numFmt w:val="lowerLetter"/>
      <w:lvlText w:val="%2."/>
      <w:lvlJc w:val="left"/>
      <w:pPr>
        <w:ind w:left="2520" w:hanging="360"/>
      </w:pPr>
    </w:lvl>
    <w:lvl w:ilvl="2" w:tplc="040C001B" w:tentative="1">
      <w:start w:val="1"/>
      <w:numFmt w:val="lowerRoman"/>
      <w:lvlText w:val="%3."/>
      <w:lvlJc w:val="right"/>
      <w:pPr>
        <w:ind w:left="3240" w:hanging="180"/>
      </w:pPr>
    </w:lvl>
    <w:lvl w:ilvl="3" w:tplc="040C000F" w:tentative="1">
      <w:start w:val="1"/>
      <w:numFmt w:val="decimal"/>
      <w:lvlText w:val="%4."/>
      <w:lvlJc w:val="left"/>
      <w:pPr>
        <w:ind w:left="3960" w:hanging="360"/>
      </w:pPr>
    </w:lvl>
    <w:lvl w:ilvl="4" w:tplc="040C0019" w:tentative="1">
      <w:start w:val="1"/>
      <w:numFmt w:val="lowerLetter"/>
      <w:lvlText w:val="%5."/>
      <w:lvlJc w:val="left"/>
      <w:pPr>
        <w:ind w:left="4680" w:hanging="360"/>
      </w:pPr>
    </w:lvl>
    <w:lvl w:ilvl="5" w:tplc="040C001B" w:tentative="1">
      <w:start w:val="1"/>
      <w:numFmt w:val="lowerRoman"/>
      <w:lvlText w:val="%6."/>
      <w:lvlJc w:val="right"/>
      <w:pPr>
        <w:ind w:left="5400" w:hanging="180"/>
      </w:pPr>
    </w:lvl>
    <w:lvl w:ilvl="6" w:tplc="040C000F" w:tentative="1">
      <w:start w:val="1"/>
      <w:numFmt w:val="decimal"/>
      <w:lvlText w:val="%7."/>
      <w:lvlJc w:val="left"/>
      <w:pPr>
        <w:ind w:left="6120" w:hanging="360"/>
      </w:pPr>
    </w:lvl>
    <w:lvl w:ilvl="7" w:tplc="040C0019" w:tentative="1">
      <w:start w:val="1"/>
      <w:numFmt w:val="lowerLetter"/>
      <w:lvlText w:val="%8."/>
      <w:lvlJc w:val="left"/>
      <w:pPr>
        <w:ind w:left="6840" w:hanging="360"/>
      </w:pPr>
    </w:lvl>
    <w:lvl w:ilvl="8" w:tplc="040C001B" w:tentative="1">
      <w:start w:val="1"/>
      <w:numFmt w:val="lowerRoman"/>
      <w:lvlText w:val="%9."/>
      <w:lvlJc w:val="right"/>
      <w:pPr>
        <w:ind w:left="7560" w:hanging="180"/>
      </w:pPr>
    </w:lvl>
  </w:abstractNum>
  <w:abstractNum w:abstractNumId="27" w15:restartNumberingAfterBreak="0">
    <w:nsid w:val="4B9C6193"/>
    <w:multiLevelType w:val="hybridMultilevel"/>
    <w:tmpl w:val="0A826966"/>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8" w15:restartNumberingAfterBreak="0">
    <w:nsid w:val="4BF0709A"/>
    <w:multiLevelType w:val="hybridMultilevel"/>
    <w:tmpl w:val="3BAA6D0E"/>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9" w15:restartNumberingAfterBreak="0">
    <w:nsid w:val="4CE35B64"/>
    <w:multiLevelType w:val="hybridMultilevel"/>
    <w:tmpl w:val="BCA6B6B6"/>
    <w:lvl w:ilvl="0" w:tplc="040C0001">
      <w:start w:val="1"/>
      <w:numFmt w:val="bullet"/>
      <w:lvlText w:val=""/>
      <w:lvlJc w:val="left"/>
      <w:pPr>
        <w:tabs>
          <w:tab w:val="num" w:pos="770"/>
        </w:tabs>
        <w:ind w:left="770" w:hanging="360"/>
      </w:pPr>
      <w:rPr>
        <w:rFonts w:ascii="Symbol" w:hAnsi="Symbol" w:hint="default"/>
      </w:rPr>
    </w:lvl>
    <w:lvl w:ilvl="1" w:tplc="040C0003" w:tentative="1">
      <w:start w:val="1"/>
      <w:numFmt w:val="bullet"/>
      <w:lvlText w:val="o"/>
      <w:lvlJc w:val="left"/>
      <w:pPr>
        <w:tabs>
          <w:tab w:val="num" w:pos="1490"/>
        </w:tabs>
        <w:ind w:left="1490" w:hanging="360"/>
      </w:pPr>
      <w:rPr>
        <w:rFonts w:ascii="Courier New" w:hAnsi="Courier New" w:hint="default"/>
      </w:rPr>
    </w:lvl>
    <w:lvl w:ilvl="2" w:tplc="040C0005" w:tentative="1">
      <w:start w:val="1"/>
      <w:numFmt w:val="bullet"/>
      <w:lvlText w:val=""/>
      <w:lvlJc w:val="left"/>
      <w:pPr>
        <w:tabs>
          <w:tab w:val="num" w:pos="2210"/>
        </w:tabs>
        <w:ind w:left="2210" w:hanging="360"/>
      </w:pPr>
      <w:rPr>
        <w:rFonts w:ascii="Wingdings" w:hAnsi="Wingdings" w:hint="default"/>
      </w:rPr>
    </w:lvl>
    <w:lvl w:ilvl="3" w:tplc="040C0001" w:tentative="1">
      <w:start w:val="1"/>
      <w:numFmt w:val="bullet"/>
      <w:lvlText w:val=""/>
      <w:lvlJc w:val="left"/>
      <w:pPr>
        <w:tabs>
          <w:tab w:val="num" w:pos="2930"/>
        </w:tabs>
        <w:ind w:left="2930" w:hanging="360"/>
      </w:pPr>
      <w:rPr>
        <w:rFonts w:ascii="Symbol" w:hAnsi="Symbol" w:hint="default"/>
      </w:rPr>
    </w:lvl>
    <w:lvl w:ilvl="4" w:tplc="040C0003" w:tentative="1">
      <w:start w:val="1"/>
      <w:numFmt w:val="bullet"/>
      <w:lvlText w:val="o"/>
      <w:lvlJc w:val="left"/>
      <w:pPr>
        <w:tabs>
          <w:tab w:val="num" w:pos="3650"/>
        </w:tabs>
        <w:ind w:left="3650" w:hanging="360"/>
      </w:pPr>
      <w:rPr>
        <w:rFonts w:ascii="Courier New" w:hAnsi="Courier New" w:hint="default"/>
      </w:rPr>
    </w:lvl>
    <w:lvl w:ilvl="5" w:tplc="040C0005" w:tentative="1">
      <w:start w:val="1"/>
      <w:numFmt w:val="bullet"/>
      <w:lvlText w:val=""/>
      <w:lvlJc w:val="left"/>
      <w:pPr>
        <w:tabs>
          <w:tab w:val="num" w:pos="4370"/>
        </w:tabs>
        <w:ind w:left="4370" w:hanging="360"/>
      </w:pPr>
      <w:rPr>
        <w:rFonts w:ascii="Wingdings" w:hAnsi="Wingdings" w:hint="default"/>
      </w:rPr>
    </w:lvl>
    <w:lvl w:ilvl="6" w:tplc="040C0001" w:tentative="1">
      <w:start w:val="1"/>
      <w:numFmt w:val="bullet"/>
      <w:lvlText w:val=""/>
      <w:lvlJc w:val="left"/>
      <w:pPr>
        <w:tabs>
          <w:tab w:val="num" w:pos="5090"/>
        </w:tabs>
        <w:ind w:left="5090" w:hanging="360"/>
      </w:pPr>
      <w:rPr>
        <w:rFonts w:ascii="Symbol" w:hAnsi="Symbol" w:hint="default"/>
      </w:rPr>
    </w:lvl>
    <w:lvl w:ilvl="7" w:tplc="040C0003" w:tentative="1">
      <w:start w:val="1"/>
      <w:numFmt w:val="bullet"/>
      <w:lvlText w:val="o"/>
      <w:lvlJc w:val="left"/>
      <w:pPr>
        <w:tabs>
          <w:tab w:val="num" w:pos="5810"/>
        </w:tabs>
        <w:ind w:left="5810" w:hanging="360"/>
      </w:pPr>
      <w:rPr>
        <w:rFonts w:ascii="Courier New" w:hAnsi="Courier New" w:hint="default"/>
      </w:rPr>
    </w:lvl>
    <w:lvl w:ilvl="8" w:tplc="040C0005" w:tentative="1">
      <w:start w:val="1"/>
      <w:numFmt w:val="bullet"/>
      <w:lvlText w:val=""/>
      <w:lvlJc w:val="left"/>
      <w:pPr>
        <w:tabs>
          <w:tab w:val="num" w:pos="6530"/>
        </w:tabs>
        <w:ind w:left="6530" w:hanging="360"/>
      </w:pPr>
      <w:rPr>
        <w:rFonts w:ascii="Wingdings" w:hAnsi="Wingdings" w:hint="default"/>
      </w:rPr>
    </w:lvl>
  </w:abstractNum>
  <w:abstractNum w:abstractNumId="30" w15:restartNumberingAfterBreak="0">
    <w:nsid w:val="4E734CA1"/>
    <w:multiLevelType w:val="hybridMultilevel"/>
    <w:tmpl w:val="2C24C9C4"/>
    <w:lvl w:ilvl="0" w:tplc="FFFFFFFF">
      <w:start w:val="1"/>
      <w:numFmt w:val="bullet"/>
      <w:pStyle w:val="b"/>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31" w15:restartNumberingAfterBreak="0">
    <w:nsid w:val="4EB66E9E"/>
    <w:multiLevelType w:val="hybridMultilevel"/>
    <w:tmpl w:val="DF926AEC"/>
    <w:lvl w:ilvl="0" w:tplc="DFDEC40E">
      <w:start w:val="1"/>
      <w:numFmt w:val="decimal"/>
      <w:lvlText w:val="%1."/>
      <w:lvlJc w:val="left"/>
      <w:pPr>
        <w:ind w:left="720" w:hanging="360"/>
      </w:pPr>
      <w:rPr>
        <w:rFonts w:asciiTheme="minorHAnsi" w:hAnsiTheme="minorHAnsi" w:cs="Times New Roman" w:hint="default"/>
        <w:color w:val="000000"/>
      </w:rPr>
    </w:lvl>
    <w:lvl w:ilvl="1" w:tplc="040C0019">
      <w:start w:val="1"/>
      <w:numFmt w:val="lowerLetter"/>
      <w:lvlText w:val="%2."/>
      <w:lvlJc w:val="left"/>
      <w:pPr>
        <w:ind w:left="1440" w:hanging="360"/>
      </w:pPr>
    </w:lvl>
    <w:lvl w:ilvl="2" w:tplc="040C001B">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32" w15:restartNumberingAfterBreak="0">
    <w:nsid w:val="54BB5E16"/>
    <w:multiLevelType w:val="multilevel"/>
    <w:tmpl w:val="8D706B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5CCA69F2"/>
    <w:multiLevelType w:val="hybridMultilevel"/>
    <w:tmpl w:val="0D40BE24"/>
    <w:lvl w:ilvl="0" w:tplc="73CCCE18">
      <w:start w:val="1"/>
      <w:numFmt w:val="decimal"/>
      <w:lvlText w:val="%1."/>
      <w:lvlJc w:val="left"/>
      <w:pPr>
        <w:ind w:left="1776" w:hanging="360"/>
      </w:pPr>
      <w:rPr>
        <w:rFonts w:hint="default"/>
      </w:rPr>
    </w:lvl>
    <w:lvl w:ilvl="1" w:tplc="040C0019">
      <w:start w:val="1"/>
      <w:numFmt w:val="lowerLetter"/>
      <w:lvlText w:val="%2."/>
      <w:lvlJc w:val="left"/>
      <w:pPr>
        <w:ind w:left="2496" w:hanging="360"/>
      </w:pPr>
    </w:lvl>
    <w:lvl w:ilvl="2" w:tplc="040C001B" w:tentative="1">
      <w:start w:val="1"/>
      <w:numFmt w:val="lowerRoman"/>
      <w:lvlText w:val="%3."/>
      <w:lvlJc w:val="right"/>
      <w:pPr>
        <w:ind w:left="3216" w:hanging="180"/>
      </w:pPr>
    </w:lvl>
    <w:lvl w:ilvl="3" w:tplc="040C000F" w:tentative="1">
      <w:start w:val="1"/>
      <w:numFmt w:val="decimal"/>
      <w:lvlText w:val="%4."/>
      <w:lvlJc w:val="left"/>
      <w:pPr>
        <w:ind w:left="3936" w:hanging="360"/>
      </w:pPr>
    </w:lvl>
    <w:lvl w:ilvl="4" w:tplc="040C0019" w:tentative="1">
      <w:start w:val="1"/>
      <w:numFmt w:val="lowerLetter"/>
      <w:lvlText w:val="%5."/>
      <w:lvlJc w:val="left"/>
      <w:pPr>
        <w:ind w:left="4656" w:hanging="360"/>
      </w:pPr>
    </w:lvl>
    <w:lvl w:ilvl="5" w:tplc="040C001B" w:tentative="1">
      <w:start w:val="1"/>
      <w:numFmt w:val="lowerRoman"/>
      <w:lvlText w:val="%6."/>
      <w:lvlJc w:val="right"/>
      <w:pPr>
        <w:ind w:left="5376" w:hanging="180"/>
      </w:pPr>
    </w:lvl>
    <w:lvl w:ilvl="6" w:tplc="040C000F" w:tentative="1">
      <w:start w:val="1"/>
      <w:numFmt w:val="decimal"/>
      <w:lvlText w:val="%7."/>
      <w:lvlJc w:val="left"/>
      <w:pPr>
        <w:ind w:left="6096" w:hanging="360"/>
      </w:pPr>
    </w:lvl>
    <w:lvl w:ilvl="7" w:tplc="040C0019" w:tentative="1">
      <w:start w:val="1"/>
      <w:numFmt w:val="lowerLetter"/>
      <w:lvlText w:val="%8."/>
      <w:lvlJc w:val="left"/>
      <w:pPr>
        <w:ind w:left="6816" w:hanging="360"/>
      </w:pPr>
    </w:lvl>
    <w:lvl w:ilvl="8" w:tplc="040C001B" w:tentative="1">
      <w:start w:val="1"/>
      <w:numFmt w:val="lowerRoman"/>
      <w:lvlText w:val="%9."/>
      <w:lvlJc w:val="right"/>
      <w:pPr>
        <w:ind w:left="7536" w:hanging="180"/>
      </w:pPr>
    </w:lvl>
  </w:abstractNum>
  <w:abstractNum w:abstractNumId="34" w15:restartNumberingAfterBreak="0">
    <w:nsid w:val="5FE17550"/>
    <w:multiLevelType w:val="hybridMultilevel"/>
    <w:tmpl w:val="18BC4686"/>
    <w:lvl w:ilvl="0" w:tplc="933027A4">
      <w:numFmt w:val="bullet"/>
      <w:lvlText w:val="-"/>
      <w:lvlJc w:val="left"/>
      <w:pPr>
        <w:ind w:left="720" w:hanging="360"/>
      </w:pPr>
      <w:rPr>
        <w:rFonts w:ascii="Calibri" w:eastAsiaTheme="minorHAnsi" w:hAnsi="Calibri" w:cstheme="minorBidi"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35" w15:restartNumberingAfterBreak="0">
    <w:nsid w:val="632B3DD6"/>
    <w:multiLevelType w:val="hybridMultilevel"/>
    <w:tmpl w:val="0C8A6F26"/>
    <w:lvl w:ilvl="0" w:tplc="0809000B">
      <w:start w:val="1"/>
      <w:numFmt w:val="bullet"/>
      <w:lvlText w:val=""/>
      <w:lvlJc w:val="left"/>
      <w:pPr>
        <w:ind w:left="731" w:hanging="360"/>
      </w:pPr>
      <w:rPr>
        <w:rFonts w:ascii="Wingdings" w:hAnsi="Wingdings" w:hint="default"/>
      </w:rPr>
    </w:lvl>
    <w:lvl w:ilvl="1" w:tplc="08090003" w:tentative="1">
      <w:start w:val="1"/>
      <w:numFmt w:val="bullet"/>
      <w:lvlText w:val="o"/>
      <w:lvlJc w:val="left"/>
      <w:pPr>
        <w:ind w:left="1451" w:hanging="360"/>
      </w:pPr>
      <w:rPr>
        <w:rFonts w:ascii="Courier New" w:hAnsi="Courier New" w:hint="default"/>
      </w:rPr>
    </w:lvl>
    <w:lvl w:ilvl="2" w:tplc="08090005" w:tentative="1">
      <w:start w:val="1"/>
      <w:numFmt w:val="bullet"/>
      <w:lvlText w:val=""/>
      <w:lvlJc w:val="left"/>
      <w:pPr>
        <w:ind w:left="2171" w:hanging="360"/>
      </w:pPr>
      <w:rPr>
        <w:rFonts w:ascii="Wingdings" w:hAnsi="Wingdings" w:hint="default"/>
      </w:rPr>
    </w:lvl>
    <w:lvl w:ilvl="3" w:tplc="08090001" w:tentative="1">
      <w:start w:val="1"/>
      <w:numFmt w:val="bullet"/>
      <w:lvlText w:val=""/>
      <w:lvlJc w:val="left"/>
      <w:pPr>
        <w:ind w:left="2891" w:hanging="360"/>
      </w:pPr>
      <w:rPr>
        <w:rFonts w:ascii="Symbol" w:hAnsi="Symbol" w:hint="default"/>
      </w:rPr>
    </w:lvl>
    <w:lvl w:ilvl="4" w:tplc="08090003" w:tentative="1">
      <w:start w:val="1"/>
      <w:numFmt w:val="bullet"/>
      <w:lvlText w:val="o"/>
      <w:lvlJc w:val="left"/>
      <w:pPr>
        <w:ind w:left="3611" w:hanging="360"/>
      </w:pPr>
      <w:rPr>
        <w:rFonts w:ascii="Courier New" w:hAnsi="Courier New" w:hint="default"/>
      </w:rPr>
    </w:lvl>
    <w:lvl w:ilvl="5" w:tplc="08090005" w:tentative="1">
      <w:start w:val="1"/>
      <w:numFmt w:val="bullet"/>
      <w:lvlText w:val=""/>
      <w:lvlJc w:val="left"/>
      <w:pPr>
        <w:ind w:left="4331" w:hanging="360"/>
      </w:pPr>
      <w:rPr>
        <w:rFonts w:ascii="Wingdings" w:hAnsi="Wingdings" w:hint="default"/>
      </w:rPr>
    </w:lvl>
    <w:lvl w:ilvl="6" w:tplc="08090001" w:tentative="1">
      <w:start w:val="1"/>
      <w:numFmt w:val="bullet"/>
      <w:lvlText w:val=""/>
      <w:lvlJc w:val="left"/>
      <w:pPr>
        <w:ind w:left="5051" w:hanging="360"/>
      </w:pPr>
      <w:rPr>
        <w:rFonts w:ascii="Symbol" w:hAnsi="Symbol" w:hint="default"/>
      </w:rPr>
    </w:lvl>
    <w:lvl w:ilvl="7" w:tplc="08090003" w:tentative="1">
      <w:start w:val="1"/>
      <w:numFmt w:val="bullet"/>
      <w:lvlText w:val="o"/>
      <w:lvlJc w:val="left"/>
      <w:pPr>
        <w:ind w:left="5771" w:hanging="360"/>
      </w:pPr>
      <w:rPr>
        <w:rFonts w:ascii="Courier New" w:hAnsi="Courier New" w:hint="default"/>
      </w:rPr>
    </w:lvl>
    <w:lvl w:ilvl="8" w:tplc="08090005" w:tentative="1">
      <w:start w:val="1"/>
      <w:numFmt w:val="bullet"/>
      <w:lvlText w:val=""/>
      <w:lvlJc w:val="left"/>
      <w:pPr>
        <w:ind w:left="6491" w:hanging="360"/>
      </w:pPr>
      <w:rPr>
        <w:rFonts w:ascii="Wingdings" w:hAnsi="Wingdings" w:hint="default"/>
      </w:rPr>
    </w:lvl>
  </w:abstractNum>
  <w:abstractNum w:abstractNumId="36" w15:restartNumberingAfterBreak="0">
    <w:nsid w:val="6A267EDC"/>
    <w:multiLevelType w:val="multilevel"/>
    <w:tmpl w:val="1DFC8F36"/>
    <w:lvl w:ilvl="0">
      <w:start w:val="1"/>
      <w:numFmt w:val="decimal"/>
      <w:lvlText w:val="%1."/>
      <w:lvlJc w:val="left"/>
      <w:pPr>
        <w:ind w:left="720" w:hanging="360"/>
      </w:pPr>
    </w:lvl>
    <w:lvl w:ilvl="1">
      <w:start w:val="1"/>
      <w:numFmt w:val="lowerLetter"/>
      <w:lvlText w:val="%2."/>
      <w:lvlJc w:val="left"/>
      <w:pPr>
        <w:ind w:left="1440" w:hanging="360"/>
      </w:pPr>
      <w:rPr>
        <w:b w:val="0"/>
        <w:bCs w:val="0"/>
      </w:r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7" w15:restartNumberingAfterBreak="0">
    <w:nsid w:val="6BEE629A"/>
    <w:multiLevelType w:val="hybridMultilevel"/>
    <w:tmpl w:val="EA8EED06"/>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38" w15:restartNumberingAfterBreak="0">
    <w:nsid w:val="6D1F0D74"/>
    <w:multiLevelType w:val="hybridMultilevel"/>
    <w:tmpl w:val="B0D44084"/>
    <w:lvl w:ilvl="0" w:tplc="040C0003">
      <w:start w:val="1"/>
      <w:numFmt w:val="bullet"/>
      <w:lvlText w:val="o"/>
      <w:lvlJc w:val="left"/>
      <w:pPr>
        <w:tabs>
          <w:tab w:val="num" w:pos="1080"/>
        </w:tabs>
        <w:ind w:left="1080" w:hanging="360"/>
      </w:pPr>
      <w:rPr>
        <w:rFonts w:ascii="Courier New" w:hAnsi="Courier New" w:cs="Courier New" w:hint="default"/>
      </w:rPr>
    </w:lvl>
    <w:lvl w:ilvl="1" w:tplc="040C0003">
      <w:start w:val="1"/>
      <w:numFmt w:val="bullet"/>
      <w:lvlText w:val="o"/>
      <w:lvlJc w:val="left"/>
      <w:pPr>
        <w:tabs>
          <w:tab w:val="num" w:pos="1800"/>
        </w:tabs>
        <w:ind w:left="1800" w:hanging="360"/>
      </w:pPr>
      <w:rPr>
        <w:rFonts w:ascii="Courier New" w:hAnsi="Courier New" w:cs="Courier New" w:hint="default"/>
      </w:rPr>
    </w:lvl>
    <w:lvl w:ilvl="2" w:tplc="040C0005">
      <w:start w:val="1"/>
      <w:numFmt w:val="bullet"/>
      <w:lvlText w:val=""/>
      <w:lvlJc w:val="left"/>
      <w:pPr>
        <w:tabs>
          <w:tab w:val="num" w:pos="2520"/>
        </w:tabs>
        <w:ind w:left="2520" w:hanging="360"/>
      </w:pPr>
      <w:rPr>
        <w:rFonts w:ascii="Wingdings" w:hAnsi="Wingdings" w:cs="Wingdings" w:hint="default"/>
      </w:rPr>
    </w:lvl>
    <w:lvl w:ilvl="3" w:tplc="040C0001">
      <w:start w:val="1"/>
      <w:numFmt w:val="bullet"/>
      <w:lvlText w:val=""/>
      <w:lvlJc w:val="left"/>
      <w:pPr>
        <w:tabs>
          <w:tab w:val="num" w:pos="3240"/>
        </w:tabs>
        <w:ind w:left="3240" w:hanging="360"/>
      </w:pPr>
      <w:rPr>
        <w:rFonts w:ascii="Symbol" w:hAnsi="Symbol" w:cs="Symbol" w:hint="default"/>
      </w:rPr>
    </w:lvl>
    <w:lvl w:ilvl="4" w:tplc="040C0003">
      <w:start w:val="1"/>
      <w:numFmt w:val="bullet"/>
      <w:lvlText w:val="o"/>
      <w:lvlJc w:val="left"/>
      <w:pPr>
        <w:tabs>
          <w:tab w:val="num" w:pos="3960"/>
        </w:tabs>
        <w:ind w:left="3960" w:hanging="360"/>
      </w:pPr>
      <w:rPr>
        <w:rFonts w:ascii="Courier New" w:hAnsi="Courier New" w:cs="Courier New" w:hint="default"/>
      </w:rPr>
    </w:lvl>
    <w:lvl w:ilvl="5" w:tplc="040C0005">
      <w:start w:val="1"/>
      <w:numFmt w:val="bullet"/>
      <w:lvlText w:val=""/>
      <w:lvlJc w:val="left"/>
      <w:pPr>
        <w:tabs>
          <w:tab w:val="num" w:pos="4680"/>
        </w:tabs>
        <w:ind w:left="4680" w:hanging="360"/>
      </w:pPr>
      <w:rPr>
        <w:rFonts w:ascii="Wingdings" w:hAnsi="Wingdings" w:cs="Wingdings" w:hint="default"/>
      </w:rPr>
    </w:lvl>
    <w:lvl w:ilvl="6" w:tplc="040C0001">
      <w:start w:val="1"/>
      <w:numFmt w:val="bullet"/>
      <w:lvlText w:val=""/>
      <w:lvlJc w:val="left"/>
      <w:pPr>
        <w:tabs>
          <w:tab w:val="num" w:pos="5400"/>
        </w:tabs>
        <w:ind w:left="5400" w:hanging="360"/>
      </w:pPr>
      <w:rPr>
        <w:rFonts w:ascii="Symbol" w:hAnsi="Symbol" w:cs="Symbol" w:hint="default"/>
      </w:rPr>
    </w:lvl>
    <w:lvl w:ilvl="7" w:tplc="040C0003">
      <w:start w:val="1"/>
      <w:numFmt w:val="bullet"/>
      <w:lvlText w:val="o"/>
      <w:lvlJc w:val="left"/>
      <w:pPr>
        <w:tabs>
          <w:tab w:val="num" w:pos="6120"/>
        </w:tabs>
        <w:ind w:left="6120" w:hanging="360"/>
      </w:pPr>
      <w:rPr>
        <w:rFonts w:ascii="Courier New" w:hAnsi="Courier New" w:cs="Courier New" w:hint="default"/>
      </w:rPr>
    </w:lvl>
    <w:lvl w:ilvl="8" w:tplc="040C0005">
      <w:start w:val="1"/>
      <w:numFmt w:val="bullet"/>
      <w:lvlText w:val=""/>
      <w:lvlJc w:val="left"/>
      <w:pPr>
        <w:tabs>
          <w:tab w:val="num" w:pos="6840"/>
        </w:tabs>
        <w:ind w:left="6840" w:hanging="360"/>
      </w:pPr>
      <w:rPr>
        <w:rFonts w:ascii="Wingdings" w:hAnsi="Wingdings" w:cs="Wingdings" w:hint="default"/>
      </w:rPr>
    </w:lvl>
  </w:abstractNum>
  <w:abstractNum w:abstractNumId="39" w15:restartNumberingAfterBreak="0">
    <w:nsid w:val="6FDC236F"/>
    <w:multiLevelType w:val="singleLevel"/>
    <w:tmpl w:val="37783E86"/>
    <w:lvl w:ilvl="0">
      <w:start w:val="1"/>
      <w:numFmt w:val="bullet"/>
      <w:lvlText w:val=""/>
      <w:lvlJc w:val="left"/>
      <w:pPr>
        <w:tabs>
          <w:tab w:val="num" w:pos="360"/>
        </w:tabs>
        <w:ind w:left="360" w:hanging="360"/>
      </w:pPr>
      <w:rPr>
        <w:rFonts w:ascii="Wingdings" w:hAnsi="Wingdings" w:hint="default"/>
        <w:sz w:val="28"/>
      </w:rPr>
    </w:lvl>
  </w:abstractNum>
  <w:abstractNum w:abstractNumId="40" w15:restartNumberingAfterBreak="0">
    <w:nsid w:val="75EC390B"/>
    <w:multiLevelType w:val="hybridMultilevel"/>
    <w:tmpl w:val="1D3E1BFC"/>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1" w15:restartNumberingAfterBreak="0">
    <w:nsid w:val="76863F69"/>
    <w:multiLevelType w:val="hybridMultilevel"/>
    <w:tmpl w:val="CA50E952"/>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42" w15:restartNumberingAfterBreak="0">
    <w:nsid w:val="773166CB"/>
    <w:multiLevelType w:val="hybridMultilevel"/>
    <w:tmpl w:val="CA30279E"/>
    <w:lvl w:ilvl="0" w:tplc="D5DE5A20">
      <w:numFmt w:val="bullet"/>
      <w:lvlText w:val="-"/>
      <w:lvlJc w:val="left"/>
      <w:pPr>
        <w:tabs>
          <w:tab w:val="num" w:pos="720"/>
        </w:tabs>
        <w:ind w:left="720" w:hanging="360"/>
      </w:pPr>
      <w:rPr>
        <w:rFonts w:ascii="Arial" w:eastAsia="Times New Roman" w:hAnsi="Arial" w:hint="default"/>
      </w:rPr>
    </w:lvl>
    <w:lvl w:ilvl="1" w:tplc="040C0003">
      <w:start w:val="1"/>
      <w:numFmt w:val="bullet"/>
      <w:lvlText w:val="o"/>
      <w:lvlJc w:val="left"/>
      <w:pPr>
        <w:tabs>
          <w:tab w:val="num" w:pos="1440"/>
        </w:tabs>
        <w:ind w:left="1440" w:hanging="360"/>
      </w:pPr>
      <w:rPr>
        <w:rFonts w:ascii="Courier New" w:hAnsi="Courier New" w:hint="default"/>
      </w:rPr>
    </w:lvl>
    <w:lvl w:ilvl="2" w:tplc="040C0005">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43" w15:restartNumberingAfterBreak="0">
    <w:nsid w:val="77C5033C"/>
    <w:multiLevelType w:val="hybridMultilevel"/>
    <w:tmpl w:val="86E0B3CE"/>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44" w15:restartNumberingAfterBreak="0">
    <w:nsid w:val="79A038C6"/>
    <w:multiLevelType w:val="hybridMultilevel"/>
    <w:tmpl w:val="33DAA6BC"/>
    <w:lvl w:ilvl="0" w:tplc="2E98EC6C">
      <w:start w:val="1"/>
      <w:numFmt w:val="bullet"/>
      <w:lvlText w:val=""/>
      <w:lvlJc w:val="left"/>
      <w:pPr>
        <w:ind w:left="720" w:hanging="360"/>
      </w:pPr>
      <w:rPr>
        <w:rFonts w:ascii="Wingdings" w:hAnsi="Wingdings" w:hint="default"/>
        <w:u w:val="none"/>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5" w15:restartNumberingAfterBreak="0">
    <w:nsid w:val="7FA937C9"/>
    <w:multiLevelType w:val="hybridMultilevel"/>
    <w:tmpl w:val="A3B27128"/>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num w:numId="1">
    <w:abstractNumId w:val="0"/>
  </w:num>
  <w:num w:numId="2">
    <w:abstractNumId w:val="10"/>
  </w:num>
  <w:num w:numId="3">
    <w:abstractNumId w:val="30"/>
  </w:num>
  <w:num w:numId="4">
    <w:abstractNumId w:val="6"/>
  </w:num>
  <w:num w:numId="5">
    <w:abstractNumId w:val="23"/>
  </w:num>
  <w:num w:numId="6">
    <w:abstractNumId w:val="12"/>
  </w:num>
  <w:num w:numId="7">
    <w:abstractNumId w:val="20"/>
  </w:num>
  <w:num w:numId="8">
    <w:abstractNumId w:val="31"/>
  </w:num>
  <w:num w:numId="9">
    <w:abstractNumId w:val="15"/>
  </w:num>
  <w:num w:numId="10">
    <w:abstractNumId w:val="34"/>
  </w:num>
  <w:num w:numId="11">
    <w:abstractNumId w:val="3"/>
  </w:num>
  <w:num w:numId="12">
    <w:abstractNumId w:val="14"/>
  </w:num>
  <w:num w:numId="13">
    <w:abstractNumId w:val="33"/>
  </w:num>
  <w:num w:numId="14">
    <w:abstractNumId w:val="26"/>
  </w:num>
  <w:num w:numId="15">
    <w:abstractNumId w:val="38"/>
  </w:num>
  <w:num w:numId="16">
    <w:abstractNumId w:val="5"/>
  </w:num>
  <w:num w:numId="17">
    <w:abstractNumId w:val="24"/>
  </w:num>
  <w:num w:numId="18">
    <w:abstractNumId w:val="21"/>
  </w:num>
  <w:num w:numId="19">
    <w:abstractNumId w:val="16"/>
  </w:num>
  <w:num w:numId="20">
    <w:abstractNumId w:val="9"/>
  </w:num>
  <w:num w:numId="21">
    <w:abstractNumId w:val="7"/>
  </w:num>
  <w:num w:numId="22">
    <w:abstractNumId w:val="43"/>
  </w:num>
  <w:num w:numId="23">
    <w:abstractNumId w:val="1"/>
  </w:num>
  <w:num w:numId="24">
    <w:abstractNumId w:val="17"/>
  </w:num>
  <w:num w:numId="25">
    <w:abstractNumId w:val="39"/>
  </w:num>
  <w:num w:numId="26">
    <w:abstractNumId w:val="18"/>
  </w:num>
  <w:num w:numId="27">
    <w:abstractNumId w:val="44"/>
  </w:num>
  <w:num w:numId="28">
    <w:abstractNumId w:val="35"/>
  </w:num>
  <w:num w:numId="29">
    <w:abstractNumId w:val="40"/>
  </w:num>
  <w:num w:numId="30">
    <w:abstractNumId w:val="29"/>
  </w:num>
  <w:num w:numId="31">
    <w:abstractNumId w:val="37"/>
  </w:num>
  <w:num w:numId="32">
    <w:abstractNumId w:val="41"/>
  </w:num>
  <w:num w:numId="33">
    <w:abstractNumId w:val="13"/>
  </w:num>
  <w:num w:numId="34">
    <w:abstractNumId w:val="19"/>
  </w:num>
  <w:num w:numId="35">
    <w:abstractNumId w:val="11"/>
  </w:num>
  <w:num w:numId="36">
    <w:abstractNumId w:val="28"/>
  </w:num>
  <w:num w:numId="37">
    <w:abstractNumId w:val="27"/>
  </w:num>
  <w:num w:numId="38">
    <w:abstractNumId w:val="42"/>
  </w:num>
  <w:num w:numId="39">
    <w:abstractNumId w:val="45"/>
  </w:num>
  <w:num w:numId="40">
    <w:abstractNumId w:val="4"/>
  </w:num>
  <w:num w:numId="41">
    <w:abstractNumId w:val="25"/>
  </w:num>
  <w:num w:numId="42">
    <w:abstractNumId w:val="32"/>
  </w:num>
  <w:num w:numId="43">
    <w:abstractNumId w:val="22"/>
  </w:num>
  <w:num w:numId="44">
    <w:abstractNumId w:val="8"/>
  </w:num>
  <w:num w:numId="45">
    <w:abstractNumId w:val="36"/>
  </w:num>
  <w:numIdMacAtCleanup w:val="1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attachedTemplate r:id="rId1"/>
  <w:trackRevisions/>
  <w:defaultTabStop w:val="708"/>
  <w:hyphenationZone w:val="425"/>
  <w:displayHorizontalDrawingGridEvery w:val="0"/>
  <w:displayVerticalDrawingGridEvery w:val="0"/>
  <w:doNotUseMarginsForDrawingGridOrigin/>
  <w:doNotShadeFormData/>
  <w:noPunctuationKerning/>
  <w:characterSpacingControl w:val="doNotCompress"/>
  <w:hdrShapeDefaults>
    <o:shapedefaults v:ext="edit" spidmax="2049" fill="f" fillcolor="white" stroke="f">
      <v:fill color="white" on="f"/>
      <v:stroke on="f"/>
      <o:colormru v:ext="edit" colors="#00005c,#140546"/>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551F2"/>
    <w:rsid w:val="00000FA5"/>
    <w:rsid w:val="000018A0"/>
    <w:rsid w:val="00002EE1"/>
    <w:rsid w:val="00003A4C"/>
    <w:rsid w:val="0000447A"/>
    <w:rsid w:val="0000635E"/>
    <w:rsid w:val="00010489"/>
    <w:rsid w:val="0001100A"/>
    <w:rsid w:val="0001147A"/>
    <w:rsid w:val="000114E5"/>
    <w:rsid w:val="0001241A"/>
    <w:rsid w:val="00013323"/>
    <w:rsid w:val="00014491"/>
    <w:rsid w:val="000161E0"/>
    <w:rsid w:val="00016E1A"/>
    <w:rsid w:val="000201B5"/>
    <w:rsid w:val="0002417A"/>
    <w:rsid w:val="000243D6"/>
    <w:rsid w:val="00024709"/>
    <w:rsid w:val="00027BDB"/>
    <w:rsid w:val="00032A5D"/>
    <w:rsid w:val="00034D81"/>
    <w:rsid w:val="00035618"/>
    <w:rsid w:val="000362AD"/>
    <w:rsid w:val="000375A7"/>
    <w:rsid w:val="00037915"/>
    <w:rsid w:val="00040AC1"/>
    <w:rsid w:val="0004218D"/>
    <w:rsid w:val="00042CB6"/>
    <w:rsid w:val="00044A4F"/>
    <w:rsid w:val="00047378"/>
    <w:rsid w:val="00050910"/>
    <w:rsid w:val="00051787"/>
    <w:rsid w:val="0005224C"/>
    <w:rsid w:val="0005265D"/>
    <w:rsid w:val="0005276C"/>
    <w:rsid w:val="000538F5"/>
    <w:rsid w:val="00053EA8"/>
    <w:rsid w:val="0005711F"/>
    <w:rsid w:val="000603AA"/>
    <w:rsid w:val="0006068D"/>
    <w:rsid w:val="00060DC4"/>
    <w:rsid w:val="000631E1"/>
    <w:rsid w:val="00064B06"/>
    <w:rsid w:val="00064EB6"/>
    <w:rsid w:val="00065A8B"/>
    <w:rsid w:val="000664EC"/>
    <w:rsid w:val="00071173"/>
    <w:rsid w:val="00071C6D"/>
    <w:rsid w:val="000737E2"/>
    <w:rsid w:val="000760D7"/>
    <w:rsid w:val="00077A32"/>
    <w:rsid w:val="00077C07"/>
    <w:rsid w:val="000815D6"/>
    <w:rsid w:val="000818AD"/>
    <w:rsid w:val="000831DA"/>
    <w:rsid w:val="00085D64"/>
    <w:rsid w:val="00087881"/>
    <w:rsid w:val="0009008F"/>
    <w:rsid w:val="000916BC"/>
    <w:rsid w:val="00093D39"/>
    <w:rsid w:val="000957AD"/>
    <w:rsid w:val="00096342"/>
    <w:rsid w:val="000970E9"/>
    <w:rsid w:val="000A457A"/>
    <w:rsid w:val="000A5564"/>
    <w:rsid w:val="000A6914"/>
    <w:rsid w:val="000A6D39"/>
    <w:rsid w:val="000A6E96"/>
    <w:rsid w:val="000A71B0"/>
    <w:rsid w:val="000B31EC"/>
    <w:rsid w:val="000B4CA7"/>
    <w:rsid w:val="000B6757"/>
    <w:rsid w:val="000B7C98"/>
    <w:rsid w:val="000C096F"/>
    <w:rsid w:val="000C1B61"/>
    <w:rsid w:val="000C3C93"/>
    <w:rsid w:val="000C4A41"/>
    <w:rsid w:val="000C67A9"/>
    <w:rsid w:val="000C7D5C"/>
    <w:rsid w:val="000D1543"/>
    <w:rsid w:val="000D1A0F"/>
    <w:rsid w:val="000D1D38"/>
    <w:rsid w:val="000D3F0D"/>
    <w:rsid w:val="000D4E94"/>
    <w:rsid w:val="000D6682"/>
    <w:rsid w:val="000E152E"/>
    <w:rsid w:val="000E2CB8"/>
    <w:rsid w:val="000E2CBC"/>
    <w:rsid w:val="000E375B"/>
    <w:rsid w:val="000E4BC5"/>
    <w:rsid w:val="000E599A"/>
    <w:rsid w:val="000E6358"/>
    <w:rsid w:val="000F1A17"/>
    <w:rsid w:val="000F1B36"/>
    <w:rsid w:val="000F2C32"/>
    <w:rsid w:val="000F3643"/>
    <w:rsid w:val="000F3902"/>
    <w:rsid w:val="000F3D1E"/>
    <w:rsid w:val="000F414B"/>
    <w:rsid w:val="000F5E16"/>
    <w:rsid w:val="000F7BAD"/>
    <w:rsid w:val="0010075A"/>
    <w:rsid w:val="00101663"/>
    <w:rsid w:val="001017A9"/>
    <w:rsid w:val="001020FE"/>
    <w:rsid w:val="00105078"/>
    <w:rsid w:val="00107425"/>
    <w:rsid w:val="0011264A"/>
    <w:rsid w:val="00112B01"/>
    <w:rsid w:val="00113FD3"/>
    <w:rsid w:val="00114FE9"/>
    <w:rsid w:val="001152C7"/>
    <w:rsid w:val="00115428"/>
    <w:rsid w:val="00115556"/>
    <w:rsid w:val="00115D0E"/>
    <w:rsid w:val="00116C24"/>
    <w:rsid w:val="00117608"/>
    <w:rsid w:val="0012144E"/>
    <w:rsid w:val="0012289F"/>
    <w:rsid w:val="00122959"/>
    <w:rsid w:val="0012502C"/>
    <w:rsid w:val="00126664"/>
    <w:rsid w:val="00126BA5"/>
    <w:rsid w:val="00126F28"/>
    <w:rsid w:val="00126FA0"/>
    <w:rsid w:val="00127407"/>
    <w:rsid w:val="00127938"/>
    <w:rsid w:val="00127A5B"/>
    <w:rsid w:val="00130103"/>
    <w:rsid w:val="001302BD"/>
    <w:rsid w:val="00131B3C"/>
    <w:rsid w:val="00132867"/>
    <w:rsid w:val="001355B6"/>
    <w:rsid w:val="00137C01"/>
    <w:rsid w:val="00140EA6"/>
    <w:rsid w:val="0014106C"/>
    <w:rsid w:val="001414BF"/>
    <w:rsid w:val="00141959"/>
    <w:rsid w:val="00143F6C"/>
    <w:rsid w:val="001447A2"/>
    <w:rsid w:val="001452A7"/>
    <w:rsid w:val="00150BDA"/>
    <w:rsid w:val="00152DDA"/>
    <w:rsid w:val="00155319"/>
    <w:rsid w:val="001557FD"/>
    <w:rsid w:val="00155830"/>
    <w:rsid w:val="00156735"/>
    <w:rsid w:val="001570D6"/>
    <w:rsid w:val="00160772"/>
    <w:rsid w:val="00160AC2"/>
    <w:rsid w:val="001626FF"/>
    <w:rsid w:val="00163FDE"/>
    <w:rsid w:val="001646A7"/>
    <w:rsid w:val="00164BDC"/>
    <w:rsid w:val="00164FA2"/>
    <w:rsid w:val="00166710"/>
    <w:rsid w:val="00167F3F"/>
    <w:rsid w:val="00170656"/>
    <w:rsid w:val="0017191E"/>
    <w:rsid w:val="00171DBC"/>
    <w:rsid w:val="0017241E"/>
    <w:rsid w:val="001726C5"/>
    <w:rsid w:val="001753FB"/>
    <w:rsid w:val="0017540C"/>
    <w:rsid w:val="0017607C"/>
    <w:rsid w:val="00176247"/>
    <w:rsid w:val="001779C9"/>
    <w:rsid w:val="001833D1"/>
    <w:rsid w:val="00187455"/>
    <w:rsid w:val="00187DA0"/>
    <w:rsid w:val="00190653"/>
    <w:rsid w:val="001917EF"/>
    <w:rsid w:val="0019597D"/>
    <w:rsid w:val="0019651A"/>
    <w:rsid w:val="00197CF8"/>
    <w:rsid w:val="001A08C2"/>
    <w:rsid w:val="001A2878"/>
    <w:rsid w:val="001A5577"/>
    <w:rsid w:val="001A6683"/>
    <w:rsid w:val="001A6976"/>
    <w:rsid w:val="001B25AB"/>
    <w:rsid w:val="001B4492"/>
    <w:rsid w:val="001B4AA3"/>
    <w:rsid w:val="001B4B43"/>
    <w:rsid w:val="001C152B"/>
    <w:rsid w:val="001C27CC"/>
    <w:rsid w:val="001C3011"/>
    <w:rsid w:val="001C3652"/>
    <w:rsid w:val="001C4C19"/>
    <w:rsid w:val="001C6A34"/>
    <w:rsid w:val="001C7353"/>
    <w:rsid w:val="001D0B35"/>
    <w:rsid w:val="001D0F25"/>
    <w:rsid w:val="001D352A"/>
    <w:rsid w:val="001E12A9"/>
    <w:rsid w:val="001E12AF"/>
    <w:rsid w:val="001E2B34"/>
    <w:rsid w:val="001E311F"/>
    <w:rsid w:val="001E4481"/>
    <w:rsid w:val="001E4CCB"/>
    <w:rsid w:val="001E5716"/>
    <w:rsid w:val="001E5A98"/>
    <w:rsid w:val="001F2265"/>
    <w:rsid w:val="001F3426"/>
    <w:rsid w:val="001F354F"/>
    <w:rsid w:val="001F527A"/>
    <w:rsid w:val="00200B23"/>
    <w:rsid w:val="00203CB4"/>
    <w:rsid w:val="002104E9"/>
    <w:rsid w:val="002115E0"/>
    <w:rsid w:val="0021791A"/>
    <w:rsid w:val="00217B4E"/>
    <w:rsid w:val="002251EE"/>
    <w:rsid w:val="002264BA"/>
    <w:rsid w:val="00227DB1"/>
    <w:rsid w:val="0023132A"/>
    <w:rsid w:val="002316F3"/>
    <w:rsid w:val="00232068"/>
    <w:rsid w:val="00233709"/>
    <w:rsid w:val="0023418E"/>
    <w:rsid w:val="00234430"/>
    <w:rsid w:val="002347D8"/>
    <w:rsid w:val="002374F4"/>
    <w:rsid w:val="0024047A"/>
    <w:rsid w:val="0024089A"/>
    <w:rsid w:val="00240D44"/>
    <w:rsid w:val="00240DE7"/>
    <w:rsid w:val="00240E14"/>
    <w:rsid w:val="00242B40"/>
    <w:rsid w:val="00243ED1"/>
    <w:rsid w:val="00244A6B"/>
    <w:rsid w:val="00244CFC"/>
    <w:rsid w:val="00244F37"/>
    <w:rsid w:val="002476E1"/>
    <w:rsid w:val="00247935"/>
    <w:rsid w:val="002501EA"/>
    <w:rsid w:val="0025065C"/>
    <w:rsid w:val="00252551"/>
    <w:rsid w:val="002531FB"/>
    <w:rsid w:val="0025522F"/>
    <w:rsid w:val="0026161D"/>
    <w:rsid w:val="00270261"/>
    <w:rsid w:val="002712EA"/>
    <w:rsid w:val="00271582"/>
    <w:rsid w:val="00271AA0"/>
    <w:rsid w:val="002728C7"/>
    <w:rsid w:val="002737DB"/>
    <w:rsid w:val="00273D85"/>
    <w:rsid w:val="00275825"/>
    <w:rsid w:val="00276A02"/>
    <w:rsid w:val="00277D90"/>
    <w:rsid w:val="00280835"/>
    <w:rsid w:val="00280F90"/>
    <w:rsid w:val="00281B8C"/>
    <w:rsid w:val="00282279"/>
    <w:rsid w:val="0028393F"/>
    <w:rsid w:val="00287171"/>
    <w:rsid w:val="0029001F"/>
    <w:rsid w:val="002917BC"/>
    <w:rsid w:val="00293822"/>
    <w:rsid w:val="002947D5"/>
    <w:rsid w:val="002964A9"/>
    <w:rsid w:val="002A4F6B"/>
    <w:rsid w:val="002A53DE"/>
    <w:rsid w:val="002A5775"/>
    <w:rsid w:val="002A5986"/>
    <w:rsid w:val="002A609A"/>
    <w:rsid w:val="002A6C14"/>
    <w:rsid w:val="002A78E2"/>
    <w:rsid w:val="002A7BE4"/>
    <w:rsid w:val="002B1B2A"/>
    <w:rsid w:val="002B31CB"/>
    <w:rsid w:val="002B3CCA"/>
    <w:rsid w:val="002B4606"/>
    <w:rsid w:val="002B4993"/>
    <w:rsid w:val="002B4A5D"/>
    <w:rsid w:val="002B4CDA"/>
    <w:rsid w:val="002B4D22"/>
    <w:rsid w:val="002B6B02"/>
    <w:rsid w:val="002C040C"/>
    <w:rsid w:val="002C048E"/>
    <w:rsid w:val="002C46DE"/>
    <w:rsid w:val="002C485C"/>
    <w:rsid w:val="002C6B30"/>
    <w:rsid w:val="002D0A8A"/>
    <w:rsid w:val="002D122B"/>
    <w:rsid w:val="002D1268"/>
    <w:rsid w:val="002D23AB"/>
    <w:rsid w:val="002D24B5"/>
    <w:rsid w:val="002D3884"/>
    <w:rsid w:val="002D5EDB"/>
    <w:rsid w:val="002D71A9"/>
    <w:rsid w:val="002E2198"/>
    <w:rsid w:val="002E2FFB"/>
    <w:rsid w:val="002E3017"/>
    <w:rsid w:val="002E4757"/>
    <w:rsid w:val="002E55D9"/>
    <w:rsid w:val="002E6805"/>
    <w:rsid w:val="002F072C"/>
    <w:rsid w:val="002F15E4"/>
    <w:rsid w:val="002F2416"/>
    <w:rsid w:val="002F5289"/>
    <w:rsid w:val="002F74D7"/>
    <w:rsid w:val="00300D53"/>
    <w:rsid w:val="00302D11"/>
    <w:rsid w:val="00305075"/>
    <w:rsid w:val="00305F45"/>
    <w:rsid w:val="003063EA"/>
    <w:rsid w:val="00307CED"/>
    <w:rsid w:val="003117EA"/>
    <w:rsid w:val="00311ACA"/>
    <w:rsid w:val="00312739"/>
    <w:rsid w:val="00312CF0"/>
    <w:rsid w:val="00315565"/>
    <w:rsid w:val="003175CA"/>
    <w:rsid w:val="00317AC9"/>
    <w:rsid w:val="00320F8A"/>
    <w:rsid w:val="003212EE"/>
    <w:rsid w:val="0032230A"/>
    <w:rsid w:val="0032428C"/>
    <w:rsid w:val="003262D7"/>
    <w:rsid w:val="00326B6C"/>
    <w:rsid w:val="00330230"/>
    <w:rsid w:val="00330929"/>
    <w:rsid w:val="0033100C"/>
    <w:rsid w:val="003318E8"/>
    <w:rsid w:val="00331EBE"/>
    <w:rsid w:val="00332162"/>
    <w:rsid w:val="003326AF"/>
    <w:rsid w:val="00335765"/>
    <w:rsid w:val="00336822"/>
    <w:rsid w:val="003405CD"/>
    <w:rsid w:val="003425A2"/>
    <w:rsid w:val="003454DE"/>
    <w:rsid w:val="00345B59"/>
    <w:rsid w:val="003463A8"/>
    <w:rsid w:val="00347B70"/>
    <w:rsid w:val="0035299C"/>
    <w:rsid w:val="00354384"/>
    <w:rsid w:val="003551AF"/>
    <w:rsid w:val="00355606"/>
    <w:rsid w:val="0035581C"/>
    <w:rsid w:val="00356802"/>
    <w:rsid w:val="00357525"/>
    <w:rsid w:val="0036169C"/>
    <w:rsid w:val="0036356C"/>
    <w:rsid w:val="00363FC9"/>
    <w:rsid w:val="00366937"/>
    <w:rsid w:val="00366F74"/>
    <w:rsid w:val="00370D94"/>
    <w:rsid w:val="00370EDB"/>
    <w:rsid w:val="00370FB0"/>
    <w:rsid w:val="003735D4"/>
    <w:rsid w:val="003740C8"/>
    <w:rsid w:val="003779B9"/>
    <w:rsid w:val="00377F4E"/>
    <w:rsid w:val="00380F2B"/>
    <w:rsid w:val="00383EC2"/>
    <w:rsid w:val="00384160"/>
    <w:rsid w:val="00384921"/>
    <w:rsid w:val="00384E6F"/>
    <w:rsid w:val="003853F4"/>
    <w:rsid w:val="00390537"/>
    <w:rsid w:val="00390629"/>
    <w:rsid w:val="0039067A"/>
    <w:rsid w:val="00390885"/>
    <w:rsid w:val="00390B8F"/>
    <w:rsid w:val="00392F8E"/>
    <w:rsid w:val="003945B3"/>
    <w:rsid w:val="00396C4D"/>
    <w:rsid w:val="003977DE"/>
    <w:rsid w:val="003A224A"/>
    <w:rsid w:val="003A2A16"/>
    <w:rsid w:val="003A2E66"/>
    <w:rsid w:val="003A4647"/>
    <w:rsid w:val="003A4792"/>
    <w:rsid w:val="003B085F"/>
    <w:rsid w:val="003B09B7"/>
    <w:rsid w:val="003B31AA"/>
    <w:rsid w:val="003B3CF2"/>
    <w:rsid w:val="003B5A58"/>
    <w:rsid w:val="003C03AC"/>
    <w:rsid w:val="003C23D3"/>
    <w:rsid w:val="003C6042"/>
    <w:rsid w:val="003C6345"/>
    <w:rsid w:val="003C68EB"/>
    <w:rsid w:val="003C7462"/>
    <w:rsid w:val="003C7805"/>
    <w:rsid w:val="003D11FB"/>
    <w:rsid w:val="003D15F3"/>
    <w:rsid w:val="003D2406"/>
    <w:rsid w:val="003D2522"/>
    <w:rsid w:val="003D4AD5"/>
    <w:rsid w:val="003D6FFE"/>
    <w:rsid w:val="003E1E39"/>
    <w:rsid w:val="003E32DB"/>
    <w:rsid w:val="003E574F"/>
    <w:rsid w:val="003E6B49"/>
    <w:rsid w:val="003F0AAC"/>
    <w:rsid w:val="003F1C31"/>
    <w:rsid w:val="003F2D60"/>
    <w:rsid w:val="003F36C1"/>
    <w:rsid w:val="003F5044"/>
    <w:rsid w:val="003F7D2D"/>
    <w:rsid w:val="00400137"/>
    <w:rsid w:val="00402F51"/>
    <w:rsid w:val="00403232"/>
    <w:rsid w:val="00403262"/>
    <w:rsid w:val="00403B80"/>
    <w:rsid w:val="00404A2C"/>
    <w:rsid w:val="004056BE"/>
    <w:rsid w:val="00406D16"/>
    <w:rsid w:val="004073C5"/>
    <w:rsid w:val="0040763A"/>
    <w:rsid w:val="00411DA4"/>
    <w:rsid w:val="00412DC6"/>
    <w:rsid w:val="00413218"/>
    <w:rsid w:val="0041530F"/>
    <w:rsid w:val="0041564D"/>
    <w:rsid w:val="00420927"/>
    <w:rsid w:val="00422943"/>
    <w:rsid w:val="00422F59"/>
    <w:rsid w:val="00424335"/>
    <w:rsid w:val="00425091"/>
    <w:rsid w:val="00425606"/>
    <w:rsid w:val="004257E1"/>
    <w:rsid w:val="004259B8"/>
    <w:rsid w:val="00431E45"/>
    <w:rsid w:val="0043293D"/>
    <w:rsid w:val="00432D40"/>
    <w:rsid w:val="0043352D"/>
    <w:rsid w:val="00440980"/>
    <w:rsid w:val="0044275E"/>
    <w:rsid w:val="0044329D"/>
    <w:rsid w:val="00450877"/>
    <w:rsid w:val="00450946"/>
    <w:rsid w:val="00450E18"/>
    <w:rsid w:val="004537EA"/>
    <w:rsid w:val="0045436D"/>
    <w:rsid w:val="0045714D"/>
    <w:rsid w:val="00464070"/>
    <w:rsid w:val="0046510F"/>
    <w:rsid w:val="00471385"/>
    <w:rsid w:val="0047147C"/>
    <w:rsid w:val="004732B0"/>
    <w:rsid w:val="00474075"/>
    <w:rsid w:val="004766B3"/>
    <w:rsid w:val="0047686E"/>
    <w:rsid w:val="00477604"/>
    <w:rsid w:val="004821E5"/>
    <w:rsid w:val="00482B36"/>
    <w:rsid w:val="00484142"/>
    <w:rsid w:val="0048479B"/>
    <w:rsid w:val="0048531F"/>
    <w:rsid w:val="00485B05"/>
    <w:rsid w:val="00486BB5"/>
    <w:rsid w:val="004875DB"/>
    <w:rsid w:val="004902FE"/>
    <w:rsid w:val="00492E4C"/>
    <w:rsid w:val="00493385"/>
    <w:rsid w:val="00495AF5"/>
    <w:rsid w:val="00495D18"/>
    <w:rsid w:val="004960F8"/>
    <w:rsid w:val="00497149"/>
    <w:rsid w:val="004A113A"/>
    <w:rsid w:val="004A1C10"/>
    <w:rsid w:val="004A2256"/>
    <w:rsid w:val="004A290B"/>
    <w:rsid w:val="004A56C0"/>
    <w:rsid w:val="004A615A"/>
    <w:rsid w:val="004A68D4"/>
    <w:rsid w:val="004A700F"/>
    <w:rsid w:val="004A71EE"/>
    <w:rsid w:val="004B18CA"/>
    <w:rsid w:val="004B18E1"/>
    <w:rsid w:val="004B47E5"/>
    <w:rsid w:val="004B5A64"/>
    <w:rsid w:val="004B5EF6"/>
    <w:rsid w:val="004B6905"/>
    <w:rsid w:val="004C177B"/>
    <w:rsid w:val="004C5817"/>
    <w:rsid w:val="004C6134"/>
    <w:rsid w:val="004D1FB2"/>
    <w:rsid w:val="004D27CE"/>
    <w:rsid w:val="004D33E5"/>
    <w:rsid w:val="004D375A"/>
    <w:rsid w:val="004D47BE"/>
    <w:rsid w:val="004D5253"/>
    <w:rsid w:val="004D5269"/>
    <w:rsid w:val="004D53D7"/>
    <w:rsid w:val="004E501A"/>
    <w:rsid w:val="004E56FD"/>
    <w:rsid w:val="004E76DD"/>
    <w:rsid w:val="004E7A61"/>
    <w:rsid w:val="004F0DF6"/>
    <w:rsid w:val="004F344F"/>
    <w:rsid w:val="004F36DD"/>
    <w:rsid w:val="004F5254"/>
    <w:rsid w:val="004F60F1"/>
    <w:rsid w:val="004F75F1"/>
    <w:rsid w:val="004F7BB6"/>
    <w:rsid w:val="004F7D53"/>
    <w:rsid w:val="00501005"/>
    <w:rsid w:val="00502325"/>
    <w:rsid w:val="00503646"/>
    <w:rsid w:val="00503C26"/>
    <w:rsid w:val="0050508F"/>
    <w:rsid w:val="00510257"/>
    <w:rsid w:val="00513F30"/>
    <w:rsid w:val="00517CC3"/>
    <w:rsid w:val="00517CCF"/>
    <w:rsid w:val="005204FC"/>
    <w:rsid w:val="00524075"/>
    <w:rsid w:val="00524E70"/>
    <w:rsid w:val="005253D0"/>
    <w:rsid w:val="00526D81"/>
    <w:rsid w:val="00532631"/>
    <w:rsid w:val="00533387"/>
    <w:rsid w:val="005375E1"/>
    <w:rsid w:val="00540DA7"/>
    <w:rsid w:val="005436FE"/>
    <w:rsid w:val="00543D2E"/>
    <w:rsid w:val="00550264"/>
    <w:rsid w:val="0055266F"/>
    <w:rsid w:val="00554D33"/>
    <w:rsid w:val="005554F6"/>
    <w:rsid w:val="005563C9"/>
    <w:rsid w:val="00557987"/>
    <w:rsid w:val="0056032E"/>
    <w:rsid w:val="005649E2"/>
    <w:rsid w:val="0057211A"/>
    <w:rsid w:val="00572CA8"/>
    <w:rsid w:val="0057309E"/>
    <w:rsid w:val="00576588"/>
    <w:rsid w:val="00577671"/>
    <w:rsid w:val="00577E61"/>
    <w:rsid w:val="005823A4"/>
    <w:rsid w:val="005825F5"/>
    <w:rsid w:val="00582FDB"/>
    <w:rsid w:val="00584F07"/>
    <w:rsid w:val="00585BBA"/>
    <w:rsid w:val="00592313"/>
    <w:rsid w:val="005A0F44"/>
    <w:rsid w:val="005A1196"/>
    <w:rsid w:val="005A11E0"/>
    <w:rsid w:val="005A1233"/>
    <w:rsid w:val="005A19DE"/>
    <w:rsid w:val="005A1F6B"/>
    <w:rsid w:val="005A228C"/>
    <w:rsid w:val="005A4EB8"/>
    <w:rsid w:val="005A5925"/>
    <w:rsid w:val="005A5CB4"/>
    <w:rsid w:val="005A6F56"/>
    <w:rsid w:val="005B1764"/>
    <w:rsid w:val="005B1AFE"/>
    <w:rsid w:val="005B3DBA"/>
    <w:rsid w:val="005B4163"/>
    <w:rsid w:val="005B567D"/>
    <w:rsid w:val="005B59DE"/>
    <w:rsid w:val="005B59FA"/>
    <w:rsid w:val="005B5D12"/>
    <w:rsid w:val="005B6487"/>
    <w:rsid w:val="005B64FD"/>
    <w:rsid w:val="005B7CC1"/>
    <w:rsid w:val="005C0E18"/>
    <w:rsid w:val="005C1231"/>
    <w:rsid w:val="005C1379"/>
    <w:rsid w:val="005C4A39"/>
    <w:rsid w:val="005C77B5"/>
    <w:rsid w:val="005D05E5"/>
    <w:rsid w:val="005D09B8"/>
    <w:rsid w:val="005D1706"/>
    <w:rsid w:val="005D1EE3"/>
    <w:rsid w:val="005D2305"/>
    <w:rsid w:val="005D2674"/>
    <w:rsid w:val="005D395B"/>
    <w:rsid w:val="005D4593"/>
    <w:rsid w:val="005E04D0"/>
    <w:rsid w:val="005E0B97"/>
    <w:rsid w:val="005E2C36"/>
    <w:rsid w:val="005E32CB"/>
    <w:rsid w:val="005E45C5"/>
    <w:rsid w:val="005E4E1E"/>
    <w:rsid w:val="005E6D1C"/>
    <w:rsid w:val="005E701F"/>
    <w:rsid w:val="005E75F8"/>
    <w:rsid w:val="005F0039"/>
    <w:rsid w:val="005F13E0"/>
    <w:rsid w:val="005F189E"/>
    <w:rsid w:val="005F1AD6"/>
    <w:rsid w:val="005F3084"/>
    <w:rsid w:val="005F52C6"/>
    <w:rsid w:val="005F5466"/>
    <w:rsid w:val="005F5C99"/>
    <w:rsid w:val="00601895"/>
    <w:rsid w:val="006019DD"/>
    <w:rsid w:val="00602D42"/>
    <w:rsid w:val="00603AF7"/>
    <w:rsid w:val="00603FEB"/>
    <w:rsid w:val="0060425B"/>
    <w:rsid w:val="00606B77"/>
    <w:rsid w:val="00607D71"/>
    <w:rsid w:val="00610AF0"/>
    <w:rsid w:val="00612D47"/>
    <w:rsid w:val="00613286"/>
    <w:rsid w:val="00616F4D"/>
    <w:rsid w:val="00616F94"/>
    <w:rsid w:val="00617F0E"/>
    <w:rsid w:val="00622405"/>
    <w:rsid w:val="006244FC"/>
    <w:rsid w:val="006252DB"/>
    <w:rsid w:val="00625902"/>
    <w:rsid w:val="00627C95"/>
    <w:rsid w:val="00627CE3"/>
    <w:rsid w:val="00630EE6"/>
    <w:rsid w:val="00631E73"/>
    <w:rsid w:val="00632F1E"/>
    <w:rsid w:val="00635FAC"/>
    <w:rsid w:val="00637713"/>
    <w:rsid w:val="00640419"/>
    <w:rsid w:val="006405D3"/>
    <w:rsid w:val="00641B9F"/>
    <w:rsid w:val="0064472B"/>
    <w:rsid w:val="00644E41"/>
    <w:rsid w:val="00644EB5"/>
    <w:rsid w:val="006455C4"/>
    <w:rsid w:val="00645689"/>
    <w:rsid w:val="006460A8"/>
    <w:rsid w:val="00646C3E"/>
    <w:rsid w:val="00647D2E"/>
    <w:rsid w:val="00650AC2"/>
    <w:rsid w:val="00650AF7"/>
    <w:rsid w:val="00652D64"/>
    <w:rsid w:val="00653D62"/>
    <w:rsid w:val="00653E49"/>
    <w:rsid w:val="00656639"/>
    <w:rsid w:val="00657A9B"/>
    <w:rsid w:val="006601D8"/>
    <w:rsid w:val="006619E6"/>
    <w:rsid w:val="00665A55"/>
    <w:rsid w:val="0067657D"/>
    <w:rsid w:val="00677F17"/>
    <w:rsid w:val="006809EB"/>
    <w:rsid w:val="0068279C"/>
    <w:rsid w:val="00683C1F"/>
    <w:rsid w:val="00683CE4"/>
    <w:rsid w:val="006845DA"/>
    <w:rsid w:val="0069099A"/>
    <w:rsid w:val="00690A68"/>
    <w:rsid w:val="00691BE9"/>
    <w:rsid w:val="00692D93"/>
    <w:rsid w:val="0069373F"/>
    <w:rsid w:val="00693CDE"/>
    <w:rsid w:val="00694A01"/>
    <w:rsid w:val="00695516"/>
    <w:rsid w:val="0069704B"/>
    <w:rsid w:val="006A0608"/>
    <w:rsid w:val="006A101F"/>
    <w:rsid w:val="006A5704"/>
    <w:rsid w:val="006A69A4"/>
    <w:rsid w:val="006A7AE4"/>
    <w:rsid w:val="006B10E6"/>
    <w:rsid w:val="006B12B7"/>
    <w:rsid w:val="006B335E"/>
    <w:rsid w:val="006B38AC"/>
    <w:rsid w:val="006B3B8B"/>
    <w:rsid w:val="006B620A"/>
    <w:rsid w:val="006B6D0A"/>
    <w:rsid w:val="006B78E5"/>
    <w:rsid w:val="006C0A6C"/>
    <w:rsid w:val="006C55B4"/>
    <w:rsid w:val="006D0E15"/>
    <w:rsid w:val="006D34E0"/>
    <w:rsid w:val="006D3BE8"/>
    <w:rsid w:val="006D4139"/>
    <w:rsid w:val="006E0488"/>
    <w:rsid w:val="006E1DF3"/>
    <w:rsid w:val="006E25E3"/>
    <w:rsid w:val="006E2A49"/>
    <w:rsid w:val="006E370B"/>
    <w:rsid w:val="006E3ED4"/>
    <w:rsid w:val="006E57B5"/>
    <w:rsid w:val="006E57FD"/>
    <w:rsid w:val="006E6486"/>
    <w:rsid w:val="006F391C"/>
    <w:rsid w:val="006F3C3F"/>
    <w:rsid w:val="006F4EAD"/>
    <w:rsid w:val="006F58B7"/>
    <w:rsid w:val="006F796C"/>
    <w:rsid w:val="00701018"/>
    <w:rsid w:val="00707B69"/>
    <w:rsid w:val="0071329D"/>
    <w:rsid w:val="00713C25"/>
    <w:rsid w:val="00715F99"/>
    <w:rsid w:val="00724BC4"/>
    <w:rsid w:val="00724F49"/>
    <w:rsid w:val="00725B1A"/>
    <w:rsid w:val="00726A46"/>
    <w:rsid w:val="00727007"/>
    <w:rsid w:val="00734440"/>
    <w:rsid w:val="00737A32"/>
    <w:rsid w:val="00741613"/>
    <w:rsid w:val="00741859"/>
    <w:rsid w:val="00741D2D"/>
    <w:rsid w:val="007427A0"/>
    <w:rsid w:val="00744277"/>
    <w:rsid w:val="007445D3"/>
    <w:rsid w:val="007452D4"/>
    <w:rsid w:val="00751BBC"/>
    <w:rsid w:val="00754D6B"/>
    <w:rsid w:val="00755F6B"/>
    <w:rsid w:val="00760F4E"/>
    <w:rsid w:val="00766370"/>
    <w:rsid w:val="00766CF6"/>
    <w:rsid w:val="007674BA"/>
    <w:rsid w:val="0077035E"/>
    <w:rsid w:val="007711E7"/>
    <w:rsid w:val="007715C9"/>
    <w:rsid w:val="007716CB"/>
    <w:rsid w:val="0077203A"/>
    <w:rsid w:val="007722A7"/>
    <w:rsid w:val="00775508"/>
    <w:rsid w:val="007767B0"/>
    <w:rsid w:val="00782242"/>
    <w:rsid w:val="007827DB"/>
    <w:rsid w:val="00782B0B"/>
    <w:rsid w:val="00782C7A"/>
    <w:rsid w:val="00784379"/>
    <w:rsid w:val="00785580"/>
    <w:rsid w:val="0078585A"/>
    <w:rsid w:val="0078659C"/>
    <w:rsid w:val="00787C34"/>
    <w:rsid w:val="00790505"/>
    <w:rsid w:val="007914C6"/>
    <w:rsid w:val="007925B5"/>
    <w:rsid w:val="00794F3E"/>
    <w:rsid w:val="00794FA7"/>
    <w:rsid w:val="0079546B"/>
    <w:rsid w:val="00796560"/>
    <w:rsid w:val="007A02D3"/>
    <w:rsid w:val="007A1888"/>
    <w:rsid w:val="007A20D9"/>
    <w:rsid w:val="007A4F34"/>
    <w:rsid w:val="007A648D"/>
    <w:rsid w:val="007A67CF"/>
    <w:rsid w:val="007A6D0D"/>
    <w:rsid w:val="007B112F"/>
    <w:rsid w:val="007B19F5"/>
    <w:rsid w:val="007B3BCD"/>
    <w:rsid w:val="007B473C"/>
    <w:rsid w:val="007B53D7"/>
    <w:rsid w:val="007B6D75"/>
    <w:rsid w:val="007C1006"/>
    <w:rsid w:val="007C1B3A"/>
    <w:rsid w:val="007C26EE"/>
    <w:rsid w:val="007C2B15"/>
    <w:rsid w:val="007C76DE"/>
    <w:rsid w:val="007D176B"/>
    <w:rsid w:val="007D3FA2"/>
    <w:rsid w:val="007D6D60"/>
    <w:rsid w:val="007D74CD"/>
    <w:rsid w:val="007D7CC8"/>
    <w:rsid w:val="007E0F10"/>
    <w:rsid w:val="007E2198"/>
    <w:rsid w:val="007E4780"/>
    <w:rsid w:val="007E4C81"/>
    <w:rsid w:val="007E6476"/>
    <w:rsid w:val="007E6AD7"/>
    <w:rsid w:val="007F38EB"/>
    <w:rsid w:val="007F3AD1"/>
    <w:rsid w:val="007F3B89"/>
    <w:rsid w:val="007F48DE"/>
    <w:rsid w:val="007F622D"/>
    <w:rsid w:val="007F6A4D"/>
    <w:rsid w:val="007F70DF"/>
    <w:rsid w:val="00800C6C"/>
    <w:rsid w:val="00801D0A"/>
    <w:rsid w:val="008053E8"/>
    <w:rsid w:val="00805C9C"/>
    <w:rsid w:val="00806153"/>
    <w:rsid w:val="00806AB1"/>
    <w:rsid w:val="00807664"/>
    <w:rsid w:val="00810FD6"/>
    <w:rsid w:val="0081137A"/>
    <w:rsid w:val="008125D3"/>
    <w:rsid w:val="008139A8"/>
    <w:rsid w:val="00813E75"/>
    <w:rsid w:val="00817AC7"/>
    <w:rsid w:val="00817EE9"/>
    <w:rsid w:val="00820004"/>
    <w:rsid w:val="00822056"/>
    <w:rsid w:val="008234E7"/>
    <w:rsid w:val="00824552"/>
    <w:rsid w:val="00824B19"/>
    <w:rsid w:val="008251CF"/>
    <w:rsid w:val="00825775"/>
    <w:rsid w:val="008269E1"/>
    <w:rsid w:val="008278A1"/>
    <w:rsid w:val="00827C44"/>
    <w:rsid w:val="00827E92"/>
    <w:rsid w:val="0083082B"/>
    <w:rsid w:val="00830CF9"/>
    <w:rsid w:val="00833CEE"/>
    <w:rsid w:val="00836A9C"/>
    <w:rsid w:val="0083709B"/>
    <w:rsid w:val="00841721"/>
    <w:rsid w:val="00841BE4"/>
    <w:rsid w:val="00842256"/>
    <w:rsid w:val="00842984"/>
    <w:rsid w:val="00843766"/>
    <w:rsid w:val="0084585A"/>
    <w:rsid w:val="00845D6A"/>
    <w:rsid w:val="008476A6"/>
    <w:rsid w:val="008517E9"/>
    <w:rsid w:val="0085279F"/>
    <w:rsid w:val="00854F01"/>
    <w:rsid w:val="008551EE"/>
    <w:rsid w:val="00855440"/>
    <w:rsid w:val="00856A1E"/>
    <w:rsid w:val="00857425"/>
    <w:rsid w:val="008603CD"/>
    <w:rsid w:val="00861765"/>
    <w:rsid w:val="00862433"/>
    <w:rsid w:val="00863B49"/>
    <w:rsid w:val="008648C6"/>
    <w:rsid w:val="00866687"/>
    <w:rsid w:val="00870B9F"/>
    <w:rsid w:val="008714BB"/>
    <w:rsid w:val="00872324"/>
    <w:rsid w:val="00872AE2"/>
    <w:rsid w:val="0088293C"/>
    <w:rsid w:val="00883148"/>
    <w:rsid w:val="00883C5C"/>
    <w:rsid w:val="00884BA1"/>
    <w:rsid w:val="00884FDC"/>
    <w:rsid w:val="00887DA4"/>
    <w:rsid w:val="00892772"/>
    <w:rsid w:val="00893886"/>
    <w:rsid w:val="00895F87"/>
    <w:rsid w:val="00897D5C"/>
    <w:rsid w:val="008A0A6C"/>
    <w:rsid w:val="008A1CD7"/>
    <w:rsid w:val="008A1F59"/>
    <w:rsid w:val="008A28D5"/>
    <w:rsid w:val="008A32BB"/>
    <w:rsid w:val="008A3385"/>
    <w:rsid w:val="008A3E57"/>
    <w:rsid w:val="008B0455"/>
    <w:rsid w:val="008B097A"/>
    <w:rsid w:val="008B35A1"/>
    <w:rsid w:val="008B41BC"/>
    <w:rsid w:val="008B41D0"/>
    <w:rsid w:val="008B43FE"/>
    <w:rsid w:val="008B46C8"/>
    <w:rsid w:val="008B6161"/>
    <w:rsid w:val="008B6F06"/>
    <w:rsid w:val="008C01FE"/>
    <w:rsid w:val="008C0C5A"/>
    <w:rsid w:val="008C1BBC"/>
    <w:rsid w:val="008C1DCF"/>
    <w:rsid w:val="008C6F83"/>
    <w:rsid w:val="008D0EE4"/>
    <w:rsid w:val="008D0FFD"/>
    <w:rsid w:val="008D1788"/>
    <w:rsid w:val="008D2B4E"/>
    <w:rsid w:val="008D58AE"/>
    <w:rsid w:val="008D5F52"/>
    <w:rsid w:val="008D7C14"/>
    <w:rsid w:val="008E1C71"/>
    <w:rsid w:val="008E3936"/>
    <w:rsid w:val="008E3BB4"/>
    <w:rsid w:val="008E3BC2"/>
    <w:rsid w:val="008E4338"/>
    <w:rsid w:val="008E6678"/>
    <w:rsid w:val="008E73B2"/>
    <w:rsid w:val="008E7987"/>
    <w:rsid w:val="008F45C5"/>
    <w:rsid w:val="008F4A7D"/>
    <w:rsid w:val="008F6F72"/>
    <w:rsid w:val="008F71A1"/>
    <w:rsid w:val="009009F8"/>
    <w:rsid w:val="0090101E"/>
    <w:rsid w:val="0090164C"/>
    <w:rsid w:val="00910223"/>
    <w:rsid w:val="009125F0"/>
    <w:rsid w:val="00915372"/>
    <w:rsid w:val="009157CA"/>
    <w:rsid w:val="00916802"/>
    <w:rsid w:val="00916CA9"/>
    <w:rsid w:val="00920429"/>
    <w:rsid w:val="00920A51"/>
    <w:rsid w:val="00922D1B"/>
    <w:rsid w:val="00924511"/>
    <w:rsid w:val="009272D8"/>
    <w:rsid w:val="00927F3A"/>
    <w:rsid w:val="00930038"/>
    <w:rsid w:val="00930FC5"/>
    <w:rsid w:val="009318B0"/>
    <w:rsid w:val="00931A22"/>
    <w:rsid w:val="00935E48"/>
    <w:rsid w:val="009363B4"/>
    <w:rsid w:val="00937BAD"/>
    <w:rsid w:val="009405E9"/>
    <w:rsid w:val="00940636"/>
    <w:rsid w:val="00941368"/>
    <w:rsid w:val="0094380D"/>
    <w:rsid w:val="00943D57"/>
    <w:rsid w:val="00944498"/>
    <w:rsid w:val="00945BA9"/>
    <w:rsid w:val="00947C28"/>
    <w:rsid w:val="00947DA0"/>
    <w:rsid w:val="00950AA9"/>
    <w:rsid w:val="0095137D"/>
    <w:rsid w:val="009520C1"/>
    <w:rsid w:val="009527A8"/>
    <w:rsid w:val="009530C4"/>
    <w:rsid w:val="0095349B"/>
    <w:rsid w:val="009578A7"/>
    <w:rsid w:val="00960F96"/>
    <w:rsid w:val="00962A54"/>
    <w:rsid w:val="009639A5"/>
    <w:rsid w:val="009642A8"/>
    <w:rsid w:val="00967143"/>
    <w:rsid w:val="0096784A"/>
    <w:rsid w:val="009678A8"/>
    <w:rsid w:val="009725A5"/>
    <w:rsid w:val="00974787"/>
    <w:rsid w:val="00977FE5"/>
    <w:rsid w:val="00981944"/>
    <w:rsid w:val="00981A03"/>
    <w:rsid w:val="00981E13"/>
    <w:rsid w:val="009835B5"/>
    <w:rsid w:val="00983F69"/>
    <w:rsid w:val="009866DE"/>
    <w:rsid w:val="00987CEB"/>
    <w:rsid w:val="009911F5"/>
    <w:rsid w:val="009913F7"/>
    <w:rsid w:val="00992173"/>
    <w:rsid w:val="00994916"/>
    <w:rsid w:val="009953A0"/>
    <w:rsid w:val="00995513"/>
    <w:rsid w:val="00995C28"/>
    <w:rsid w:val="00996FEA"/>
    <w:rsid w:val="00997C18"/>
    <w:rsid w:val="009A07C9"/>
    <w:rsid w:val="009A1640"/>
    <w:rsid w:val="009A22D3"/>
    <w:rsid w:val="009A37B4"/>
    <w:rsid w:val="009A3D4C"/>
    <w:rsid w:val="009A549E"/>
    <w:rsid w:val="009A6CA6"/>
    <w:rsid w:val="009A7AC5"/>
    <w:rsid w:val="009B264A"/>
    <w:rsid w:val="009B3A71"/>
    <w:rsid w:val="009B3BBA"/>
    <w:rsid w:val="009B4B2F"/>
    <w:rsid w:val="009B5103"/>
    <w:rsid w:val="009B6B50"/>
    <w:rsid w:val="009C1362"/>
    <w:rsid w:val="009C253D"/>
    <w:rsid w:val="009C3AFF"/>
    <w:rsid w:val="009C4EE5"/>
    <w:rsid w:val="009C5A16"/>
    <w:rsid w:val="009D0971"/>
    <w:rsid w:val="009D09A3"/>
    <w:rsid w:val="009D20CF"/>
    <w:rsid w:val="009D2513"/>
    <w:rsid w:val="009D2A9B"/>
    <w:rsid w:val="009D3ADE"/>
    <w:rsid w:val="009D6049"/>
    <w:rsid w:val="009D611E"/>
    <w:rsid w:val="009D6324"/>
    <w:rsid w:val="009E02DD"/>
    <w:rsid w:val="009E3A0F"/>
    <w:rsid w:val="009E4286"/>
    <w:rsid w:val="009E5781"/>
    <w:rsid w:val="009E7ED2"/>
    <w:rsid w:val="009F02F9"/>
    <w:rsid w:val="009F1519"/>
    <w:rsid w:val="009F39C3"/>
    <w:rsid w:val="009F39FB"/>
    <w:rsid w:val="009F3B5B"/>
    <w:rsid w:val="00A006EC"/>
    <w:rsid w:val="00A01393"/>
    <w:rsid w:val="00A018CD"/>
    <w:rsid w:val="00A025D7"/>
    <w:rsid w:val="00A034DC"/>
    <w:rsid w:val="00A03939"/>
    <w:rsid w:val="00A03AAB"/>
    <w:rsid w:val="00A03E1B"/>
    <w:rsid w:val="00A04F84"/>
    <w:rsid w:val="00A05F66"/>
    <w:rsid w:val="00A11D23"/>
    <w:rsid w:val="00A12302"/>
    <w:rsid w:val="00A12557"/>
    <w:rsid w:val="00A1289E"/>
    <w:rsid w:val="00A14407"/>
    <w:rsid w:val="00A2275B"/>
    <w:rsid w:val="00A2392F"/>
    <w:rsid w:val="00A23C2D"/>
    <w:rsid w:val="00A24521"/>
    <w:rsid w:val="00A26034"/>
    <w:rsid w:val="00A27E45"/>
    <w:rsid w:val="00A30EAD"/>
    <w:rsid w:val="00A31244"/>
    <w:rsid w:val="00A34452"/>
    <w:rsid w:val="00A419BC"/>
    <w:rsid w:val="00A41F8A"/>
    <w:rsid w:val="00A4411C"/>
    <w:rsid w:val="00A44958"/>
    <w:rsid w:val="00A44D8F"/>
    <w:rsid w:val="00A45610"/>
    <w:rsid w:val="00A50691"/>
    <w:rsid w:val="00A50B8E"/>
    <w:rsid w:val="00A50BA3"/>
    <w:rsid w:val="00A522CE"/>
    <w:rsid w:val="00A5417F"/>
    <w:rsid w:val="00A5774F"/>
    <w:rsid w:val="00A605BE"/>
    <w:rsid w:val="00A60E9D"/>
    <w:rsid w:val="00A624E2"/>
    <w:rsid w:val="00A62E59"/>
    <w:rsid w:val="00A62F66"/>
    <w:rsid w:val="00A63371"/>
    <w:rsid w:val="00A65FC9"/>
    <w:rsid w:val="00A66F72"/>
    <w:rsid w:val="00A67C9E"/>
    <w:rsid w:val="00A714B0"/>
    <w:rsid w:val="00A721C2"/>
    <w:rsid w:val="00A75442"/>
    <w:rsid w:val="00A75499"/>
    <w:rsid w:val="00A76291"/>
    <w:rsid w:val="00A77AB3"/>
    <w:rsid w:val="00A84ECA"/>
    <w:rsid w:val="00A85862"/>
    <w:rsid w:val="00A8634E"/>
    <w:rsid w:val="00A903A2"/>
    <w:rsid w:val="00A9277A"/>
    <w:rsid w:val="00A9294E"/>
    <w:rsid w:val="00A936D3"/>
    <w:rsid w:val="00A973A8"/>
    <w:rsid w:val="00AA0A41"/>
    <w:rsid w:val="00AA3227"/>
    <w:rsid w:val="00AA4C7C"/>
    <w:rsid w:val="00AA590D"/>
    <w:rsid w:val="00AA6F93"/>
    <w:rsid w:val="00AB0039"/>
    <w:rsid w:val="00AB16DA"/>
    <w:rsid w:val="00AB2D86"/>
    <w:rsid w:val="00AB71EC"/>
    <w:rsid w:val="00AB72E1"/>
    <w:rsid w:val="00AB78E2"/>
    <w:rsid w:val="00AB7F55"/>
    <w:rsid w:val="00AC0514"/>
    <w:rsid w:val="00AC2FE3"/>
    <w:rsid w:val="00AC3C32"/>
    <w:rsid w:val="00AC4001"/>
    <w:rsid w:val="00AC41AC"/>
    <w:rsid w:val="00AC4228"/>
    <w:rsid w:val="00AC471E"/>
    <w:rsid w:val="00AC48DD"/>
    <w:rsid w:val="00AC5CFA"/>
    <w:rsid w:val="00AC5FEE"/>
    <w:rsid w:val="00AC6321"/>
    <w:rsid w:val="00AC6F7B"/>
    <w:rsid w:val="00AC711D"/>
    <w:rsid w:val="00AD146F"/>
    <w:rsid w:val="00AD229D"/>
    <w:rsid w:val="00AD230E"/>
    <w:rsid w:val="00AD3304"/>
    <w:rsid w:val="00AD5F27"/>
    <w:rsid w:val="00AD63E3"/>
    <w:rsid w:val="00AD6FAB"/>
    <w:rsid w:val="00AD779A"/>
    <w:rsid w:val="00AD7FA2"/>
    <w:rsid w:val="00AE0462"/>
    <w:rsid w:val="00AE0DF9"/>
    <w:rsid w:val="00AE3005"/>
    <w:rsid w:val="00AE47B0"/>
    <w:rsid w:val="00AE4BE4"/>
    <w:rsid w:val="00AE6BEC"/>
    <w:rsid w:val="00AE6D10"/>
    <w:rsid w:val="00AE7C6F"/>
    <w:rsid w:val="00AF0502"/>
    <w:rsid w:val="00AF2330"/>
    <w:rsid w:val="00AF2A06"/>
    <w:rsid w:val="00AF307E"/>
    <w:rsid w:val="00AF33C4"/>
    <w:rsid w:val="00AF3425"/>
    <w:rsid w:val="00B00BAB"/>
    <w:rsid w:val="00B025C2"/>
    <w:rsid w:val="00B0373F"/>
    <w:rsid w:val="00B037BD"/>
    <w:rsid w:val="00B03A4D"/>
    <w:rsid w:val="00B04123"/>
    <w:rsid w:val="00B04A7E"/>
    <w:rsid w:val="00B04E3C"/>
    <w:rsid w:val="00B07BCD"/>
    <w:rsid w:val="00B13A90"/>
    <w:rsid w:val="00B14886"/>
    <w:rsid w:val="00B14AF4"/>
    <w:rsid w:val="00B20248"/>
    <w:rsid w:val="00B25E12"/>
    <w:rsid w:val="00B32F8E"/>
    <w:rsid w:val="00B3367C"/>
    <w:rsid w:val="00B336B1"/>
    <w:rsid w:val="00B33DB8"/>
    <w:rsid w:val="00B340A9"/>
    <w:rsid w:val="00B35BCC"/>
    <w:rsid w:val="00B35D41"/>
    <w:rsid w:val="00B36650"/>
    <w:rsid w:val="00B374AA"/>
    <w:rsid w:val="00B37F93"/>
    <w:rsid w:val="00B40CC1"/>
    <w:rsid w:val="00B42CE3"/>
    <w:rsid w:val="00B46395"/>
    <w:rsid w:val="00B46467"/>
    <w:rsid w:val="00B46970"/>
    <w:rsid w:val="00B4713B"/>
    <w:rsid w:val="00B47209"/>
    <w:rsid w:val="00B50E55"/>
    <w:rsid w:val="00B511B4"/>
    <w:rsid w:val="00B529EE"/>
    <w:rsid w:val="00B5421F"/>
    <w:rsid w:val="00B55E76"/>
    <w:rsid w:val="00B561F2"/>
    <w:rsid w:val="00B56357"/>
    <w:rsid w:val="00B60905"/>
    <w:rsid w:val="00B60C77"/>
    <w:rsid w:val="00B62E9D"/>
    <w:rsid w:val="00B64350"/>
    <w:rsid w:val="00B65E46"/>
    <w:rsid w:val="00B66CCF"/>
    <w:rsid w:val="00B6735F"/>
    <w:rsid w:val="00B70A33"/>
    <w:rsid w:val="00B71839"/>
    <w:rsid w:val="00B71D05"/>
    <w:rsid w:val="00B7709C"/>
    <w:rsid w:val="00B77650"/>
    <w:rsid w:val="00B84216"/>
    <w:rsid w:val="00B8436A"/>
    <w:rsid w:val="00B84C4A"/>
    <w:rsid w:val="00B85B2B"/>
    <w:rsid w:val="00B91302"/>
    <w:rsid w:val="00B91887"/>
    <w:rsid w:val="00B92244"/>
    <w:rsid w:val="00B92C04"/>
    <w:rsid w:val="00B9412E"/>
    <w:rsid w:val="00B94A6D"/>
    <w:rsid w:val="00B958A0"/>
    <w:rsid w:val="00B95A1E"/>
    <w:rsid w:val="00B95EA0"/>
    <w:rsid w:val="00B95EB1"/>
    <w:rsid w:val="00B95EDF"/>
    <w:rsid w:val="00B9787F"/>
    <w:rsid w:val="00B979FA"/>
    <w:rsid w:val="00BA22A7"/>
    <w:rsid w:val="00BA76D5"/>
    <w:rsid w:val="00BB1349"/>
    <w:rsid w:val="00BB3F5B"/>
    <w:rsid w:val="00BB4845"/>
    <w:rsid w:val="00BB7942"/>
    <w:rsid w:val="00BC0242"/>
    <w:rsid w:val="00BC146E"/>
    <w:rsid w:val="00BC4295"/>
    <w:rsid w:val="00BC5EBC"/>
    <w:rsid w:val="00BC6FD7"/>
    <w:rsid w:val="00BC7298"/>
    <w:rsid w:val="00BD033F"/>
    <w:rsid w:val="00BD037B"/>
    <w:rsid w:val="00BD0EC5"/>
    <w:rsid w:val="00BD2D85"/>
    <w:rsid w:val="00BD582C"/>
    <w:rsid w:val="00BD69EC"/>
    <w:rsid w:val="00BD782B"/>
    <w:rsid w:val="00BE1BF8"/>
    <w:rsid w:val="00BE3AA9"/>
    <w:rsid w:val="00BE4303"/>
    <w:rsid w:val="00BE6091"/>
    <w:rsid w:val="00BE7DBF"/>
    <w:rsid w:val="00BF05D6"/>
    <w:rsid w:val="00BF3B89"/>
    <w:rsid w:val="00BF4780"/>
    <w:rsid w:val="00BF57AC"/>
    <w:rsid w:val="00BF60CE"/>
    <w:rsid w:val="00C047CA"/>
    <w:rsid w:val="00C04DC9"/>
    <w:rsid w:val="00C056D9"/>
    <w:rsid w:val="00C074B9"/>
    <w:rsid w:val="00C07852"/>
    <w:rsid w:val="00C10A24"/>
    <w:rsid w:val="00C10D44"/>
    <w:rsid w:val="00C11744"/>
    <w:rsid w:val="00C16D1F"/>
    <w:rsid w:val="00C16D7E"/>
    <w:rsid w:val="00C1701D"/>
    <w:rsid w:val="00C17896"/>
    <w:rsid w:val="00C20435"/>
    <w:rsid w:val="00C20CC5"/>
    <w:rsid w:val="00C2145A"/>
    <w:rsid w:val="00C2298C"/>
    <w:rsid w:val="00C249E5"/>
    <w:rsid w:val="00C25945"/>
    <w:rsid w:val="00C26BFB"/>
    <w:rsid w:val="00C26EDE"/>
    <w:rsid w:val="00C27993"/>
    <w:rsid w:val="00C317F9"/>
    <w:rsid w:val="00C32092"/>
    <w:rsid w:val="00C35C92"/>
    <w:rsid w:val="00C3644B"/>
    <w:rsid w:val="00C4243E"/>
    <w:rsid w:val="00C4298D"/>
    <w:rsid w:val="00C43724"/>
    <w:rsid w:val="00C439BD"/>
    <w:rsid w:val="00C456CA"/>
    <w:rsid w:val="00C4598C"/>
    <w:rsid w:val="00C4716B"/>
    <w:rsid w:val="00C5036C"/>
    <w:rsid w:val="00C52A0B"/>
    <w:rsid w:val="00C53B96"/>
    <w:rsid w:val="00C570E4"/>
    <w:rsid w:val="00C63F9A"/>
    <w:rsid w:val="00C6408C"/>
    <w:rsid w:val="00C6419F"/>
    <w:rsid w:val="00C650D5"/>
    <w:rsid w:val="00C67E06"/>
    <w:rsid w:val="00C71F4D"/>
    <w:rsid w:val="00C72690"/>
    <w:rsid w:val="00C728CF"/>
    <w:rsid w:val="00C73257"/>
    <w:rsid w:val="00C73337"/>
    <w:rsid w:val="00C73875"/>
    <w:rsid w:val="00C73C4B"/>
    <w:rsid w:val="00C75165"/>
    <w:rsid w:val="00C76248"/>
    <w:rsid w:val="00C764C1"/>
    <w:rsid w:val="00C773A0"/>
    <w:rsid w:val="00C810F9"/>
    <w:rsid w:val="00C81DC6"/>
    <w:rsid w:val="00C84056"/>
    <w:rsid w:val="00C92420"/>
    <w:rsid w:val="00C92F9E"/>
    <w:rsid w:val="00C935EA"/>
    <w:rsid w:val="00C9690C"/>
    <w:rsid w:val="00C975C7"/>
    <w:rsid w:val="00CA080B"/>
    <w:rsid w:val="00CA1F4B"/>
    <w:rsid w:val="00CA31EF"/>
    <w:rsid w:val="00CA4550"/>
    <w:rsid w:val="00CA5105"/>
    <w:rsid w:val="00CA5CD2"/>
    <w:rsid w:val="00CA60FD"/>
    <w:rsid w:val="00CA7484"/>
    <w:rsid w:val="00CA78FF"/>
    <w:rsid w:val="00CA7C13"/>
    <w:rsid w:val="00CB28C5"/>
    <w:rsid w:val="00CB4394"/>
    <w:rsid w:val="00CB446B"/>
    <w:rsid w:val="00CB518C"/>
    <w:rsid w:val="00CB5929"/>
    <w:rsid w:val="00CB62CA"/>
    <w:rsid w:val="00CB6E0F"/>
    <w:rsid w:val="00CB7137"/>
    <w:rsid w:val="00CC4D4D"/>
    <w:rsid w:val="00CC6D0B"/>
    <w:rsid w:val="00CD14DD"/>
    <w:rsid w:val="00CD2036"/>
    <w:rsid w:val="00CD251E"/>
    <w:rsid w:val="00CD2BCE"/>
    <w:rsid w:val="00CD2D58"/>
    <w:rsid w:val="00CD6CD2"/>
    <w:rsid w:val="00CD7157"/>
    <w:rsid w:val="00CE4511"/>
    <w:rsid w:val="00CE6493"/>
    <w:rsid w:val="00CE6DEB"/>
    <w:rsid w:val="00CF080A"/>
    <w:rsid w:val="00CF1228"/>
    <w:rsid w:val="00CF286F"/>
    <w:rsid w:val="00CF4588"/>
    <w:rsid w:val="00CF49F5"/>
    <w:rsid w:val="00CF5A8C"/>
    <w:rsid w:val="00CF7430"/>
    <w:rsid w:val="00D003D8"/>
    <w:rsid w:val="00D00B3A"/>
    <w:rsid w:val="00D02722"/>
    <w:rsid w:val="00D03CCC"/>
    <w:rsid w:val="00D044BB"/>
    <w:rsid w:val="00D05012"/>
    <w:rsid w:val="00D0588B"/>
    <w:rsid w:val="00D069BC"/>
    <w:rsid w:val="00D06CDF"/>
    <w:rsid w:val="00D07833"/>
    <w:rsid w:val="00D07C8D"/>
    <w:rsid w:val="00D10387"/>
    <w:rsid w:val="00D10CA8"/>
    <w:rsid w:val="00D143FE"/>
    <w:rsid w:val="00D153D9"/>
    <w:rsid w:val="00D16F4A"/>
    <w:rsid w:val="00D2031B"/>
    <w:rsid w:val="00D2088D"/>
    <w:rsid w:val="00D20926"/>
    <w:rsid w:val="00D235EF"/>
    <w:rsid w:val="00D23FE8"/>
    <w:rsid w:val="00D240A6"/>
    <w:rsid w:val="00D26BEE"/>
    <w:rsid w:val="00D27445"/>
    <w:rsid w:val="00D3112E"/>
    <w:rsid w:val="00D31748"/>
    <w:rsid w:val="00D319D5"/>
    <w:rsid w:val="00D3241E"/>
    <w:rsid w:val="00D3292F"/>
    <w:rsid w:val="00D3353F"/>
    <w:rsid w:val="00D36CB2"/>
    <w:rsid w:val="00D40D76"/>
    <w:rsid w:val="00D410C2"/>
    <w:rsid w:val="00D41A15"/>
    <w:rsid w:val="00D41BAA"/>
    <w:rsid w:val="00D42404"/>
    <w:rsid w:val="00D42881"/>
    <w:rsid w:val="00D43C8B"/>
    <w:rsid w:val="00D45049"/>
    <w:rsid w:val="00D473EC"/>
    <w:rsid w:val="00D47ED5"/>
    <w:rsid w:val="00D51BB9"/>
    <w:rsid w:val="00D53223"/>
    <w:rsid w:val="00D534E6"/>
    <w:rsid w:val="00D556D1"/>
    <w:rsid w:val="00D569AF"/>
    <w:rsid w:val="00D57128"/>
    <w:rsid w:val="00D60BBF"/>
    <w:rsid w:val="00D62A6D"/>
    <w:rsid w:val="00D63622"/>
    <w:rsid w:val="00D65484"/>
    <w:rsid w:val="00D66B89"/>
    <w:rsid w:val="00D679D5"/>
    <w:rsid w:val="00D72491"/>
    <w:rsid w:val="00D72F5E"/>
    <w:rsid w:val="00D739E0"/>
    <w:rsid w:val="00D7410D"/>
    <w:rsid w:val="00D77974"/>
    <w:rsid w:val="00D80144"/>
    <w:rsid w:val="00D80E4A"/>
    <w:rsid w:val="00D81FDF"/>
    <w:rsid w:val="00D82F0A"/>
    <w:rsid w:val="00D87E5F"/>
    <w:rsid w:val="00D901F5"/>
    <w:rsid w:val="00D93097"/>
    <w:rsid w:val="00D93D99"/>
    <w:rsid w:val="00D95C0B"/>
    <w:rsid w:val="00D966BA"/>
    <w:rsid w:val="00D96D4F"/>
    <w:rsid w:val="00DA0CCE"/>
    <w:rsid w:val="00DA2039"/>
    <w:rsid w:val="00DA598E"/>
    <w:rsid w:val="00DA6B6E"/>
    <w:rsid w:val="00DB11DA"/>
    <w:rsid w:val="00DB14E6"/>
    <w:rsid w:val="00DB15D0"/>
    <w:rsid w:val="00DB1632"/>
    <w:rsid w:val="00DB5F36"/>
    <w:rsid w:val="00DB78B0"/>
    <w:rsid w:val="00DC0661"/>
    <w:rsid w:val="00DC1BD5"/>
    <w:rsid w:val="00DC26B3"/>
    <w:rsid w:val="00DC2867"/>
    <w:rsid w:val="00DC2B27"/>
    <w:rsid w:val="00DC4CAF"/>
    <w:rsid w:val="00DC4CD4"/>
    <w:rsid w:val="00DC6456"/>
    <w:rsid w:val="00DC6650"/>
    <w:rsid w:val="00DC7629"/>
    <w:rsid w:val="00DC7BEF"/>
    <w:rsid w:val="00DC7FBF"/>
    <w:rsid w:val="00DD0FD9"/>
    <w:rsid w:val="00DD2920"/>
    <w:rsid w:val="00DD2A03"/>
    <w:rsid w:val="00DD3353"/>
    <w:rsid w:val="00DD4837"/>
    <w:rsid w:val="00DD4A9E"/>
    <w:rsid w:val="00DD5089"/>
    <w:rsid w:val="00DE0E1C"/>
    <w:rsid w:val="00DE2C59"/>
    <w:rsid w:val="00DE3DA7"/>
    <w:rsid w:val="00DE6963"/>
    <w:rsid w:val="00DE6ADF"/>
    <w:rsid w:val="00DE7754"/>
    <w:rsid w:val="00DF27F5"/>
    <w:rsid w:val="00DF31D8"/>
    <w:rsid w:val="00DF67B8"/>
    <w:rsid w:val="00E03D36"/>
    <w:rsid w:val="00E03E5C"/>
    <w:rsid w:val="00E03FEC"/>
    <w:rsid w:val="00E04160"/>
    <w:rsid w:val="00E0425F"/>
    <w:rsid w:val="00E0601A"/>
    <w:rsid w:val="00E07D05"/>
    <w:rsid w:val="00E10647"/>
    <w:rsid w:val="00E106A4"/>
    <w:rsid w:val="00E10F34"/>
    <w:rsid w:val="00E116F0"/>
    <w:rsid w:val="00E15819"/>
    <w:rsid w:val="00E16C91"/>
    <w:rsid w:val="00E171CC"/>
    <w:rsid w:val="00E17DA4"/>
    <w:rsid w:val="00E22096"/>
    <w:rsid w:val="00E2279F"/>
    <w:rsid w:val="00E22909"/>
    <w:rsid w:val="00E229AC"/>
    <w:rsid w:val="00E23E75"/>
    <w:rsid w:val="00E257FA"/>
    <w:rsid w:val="00E25860"/>
    <w:rsid w:val="00E25A5B"/>
    <w:rsid w:val="00E25D2D"/>
    <w:rsid w:val="00E27BD1"/>
    <w:rsid w:val="00E27E27"/>
    <w:rsid w:val="00E30F10"/>
    <w:rsid w:val="00E31DD7"/>
    <w:rsid w:val="00E31F5E"/>
    <w:rsid w:val="00E326F3"/>
    <w:rsid w:val="00E33FDA"/>
    <w:rsid w:val="00E3617A"/>
    <w:rsid w:val="00E36296"/>
    <w:rsid w:val="00E43FF2"/>
    <w:rsid w:val="00E44F16"/>
    <w:rsid w:val="00E450EF"/>
    <w:rsid w:val="00E464B0"/>
    <w:rsid w:val="00E5034F"/>
    <w:rsid w:val="00E5144E"/>
    <w:rsid w:val="00E541BC"/>
    <w:rsid w:val="00E551F2"/>
    <w:rsid w:val="00E566EC"/>
    <w:rsid w:val="00E572B9"/>
    <w:rsid w:val="00E637E0"/>
    <w:rsid w:val="00E64126"/>
    <w:rsid w:val="00E64828"/>
    <w:rsid w:val="00E6519B"/>
    <w:rsid w:val="00E66DC5"/>
    <w:rsid w:val="00E7042A"/>
    <w:rsid w:val="00E7056F"/>
    <w:rsid w:val="00E71896"/>
    <w:rsid w:val="00E72214"/>
    <w:rsid w:val="00E722C5"/>
    <w:rsid w:val="00E72E23"/>
    <w:rsid w:val="00E73250"/>
    <w:rsid w:val="00E75F5C"/>
    <w:rsid w:val="00E767DA"/>
    <w:rsid w:val="00E81034"/>
    <w:rsid w:val="00E81B2A"/>
    <w:rsid w:val="00E82044"/>
    <w:rsid w:val="00E8304B"/>
    <w:rsid w:val="00E83D60"/>
    <w:rsid w:val="00E840F9"/>
    <w:rsid w:val="00E877BF"/>
    <w:rsid w:val="00E90D73"/>
    <w:rsid w:val="00E93FA3"/>
    <w:rsid w:val="00E95F3C"/>
    <w:rsid w:val="00E96F6F"/>
    <w:rsid w:val="00E97070"/>
    <w:rsid w:val="00E97B1D"/>
    <w:rsid w:val="00EA0945"/>
    <w:rsid w:val="00EA1008"/>
    <w:rsid w:val="00EA1176"/>
    <w:rsid w:val="00EA1301"/>
    <w:rsid w:val="00EA6959"/>
    <w:rsid w:val="00EA6DA5"/>
    <w:rsid w:val="00EB00E6"/>
    <w:rsid w:val="00EB178F"/>
    <w:rsid w:val="00EB4258"/>
    <w:rsid w:val="00EB43C1"/>
    <w:rsid w:val="00EB6A28"/>
    <w:rsid w:val="00EB6F85"/>
    <w:rsid w:val="00EC10C1"/>
    <w:rsid w:val="00EC16E2"/>
    <w:rsid w:val="00EC21EC"/>
    <w:rsid w:val="00EC24D9"/>
    <w:rsid w:val="00EC3689"/>
    <w:rsid w:val="00EC5092"/>
    <w:rsid w:val="00EC63B6"/>
    <w:rsid w:val="00ED0F81"/>
    <w:rsid w:val="00ED1945"/>
    <w:rsid w:val="00ED20D4"/>
    <w:rsid w:val="00ED220F"/>
    <w:rsid w:val="00ED26DA"/>
    <w:rsid w:val="00ED35B7"/>
    <w:rsid w:val="00ED6301"/>
    <w:rsid w:val="00ED7C02"/>
    <w:rsid w:val="00EE0C4E"/>
    <w:rsid w:val="00EE2E78"/>
    <w:rsid w:val="00EE421C"/>
    <w:rsid w:val="00EE4657"/>
    <w:rsid w:val="00EF0955"/>
    <w:rsid w:val="00EF395A"/>
    <w:rsid w:val="00EF3D0C"/>
    <w:rsid w:val="00EF3E2E"/>
    <w:rsid w:val="00EF4A88"/>
    <w:rsid w:val="00EF653D"/>
    <w:rsid w:val="00EF7D5C"/>
    <w:rsid w:val="00F0238F"/>
    <w:rsid w:val="00F02F62"/>
    <w:rsid w:val="00F02FBC"/>
    <w:rsid w:val="00F04069"/>
    <w:rsid w:val="00F07EDC"/>
    <w:rsid w:val="00F07EEF"/>
    <w:rsid w:val="00F10696"/>
    <w:rsid w:val="00F10B36"/>
    <w:rsid w:val="00F10F3E"/>
    <w:rsid w:val="00F11102"/>
    <w:rsid w:val="00F11827"/>
    <w:rsid w:val="00F14035"/>
    <w:rsid w:val="00F14BDE"/>
    <w:rsid w:val="00F16BEB"/>
    <w:rsid w:val="00F16FCB"/>
    <w:rsid w:val="00F172F4"/>
    <w:rsid w:val="00F176FF"/>
    <w:rsid w:val="00F17DE5"/>
    <w:rsid w:val="00F201C3"/>
    <w:rsid w:val="00F21270"/>
    <w:rsid w:val="00F2136A"/>
    <w:rsid w:val="00F21916"/>
    <w:rsid w:val="00F24011"/>
    <w:rsid w:val="00F247AD"/>
    <w:rsid w:val="00F24926"/>
    <w:rsid w:val="00F27B36"/>
    <w:rsid w:val="00F27D4B"/>
    <w:rsid w:val="00F31102"/>
    <w:rsid w:val="00F314CF"/>
    <w:rsid w:val="00F32194"/>
    <w:rsid w:val="00F3298F"/>
    <w:rsid w:val="00F33C7B"/>
    <w:rsid w:val="00F34807"/>
    <w:rsid w:val="00F3518F"/>
    <w:rsid w:val="00F3664E"/>
    <w:rsid w:val="00F37D3F"/>
    <w:rsid w:val="00F407B3"/>
    <w:rsid w:val="00F40DBB"/>
    <w:rsid w:val="00F40E21"/>
    <w:rsid w:val="00F41469"/>
    <w:rsid w:val="00F415F2"/>
    <w:rsid w:val="00F41896"/>
    <w:rsid w:val="00F43D15"/>
    <w:rsid w:val="00F45360"/>
    <w:rsid w:val="00F45B9F"/>
    <w:rsid w:val="00F468D3"/>
    <w:rsid w:val="00F50B54"/>
    <w:rsid w:val="00F51120"/>
    <w:rsid w:val="00F52C3B"/>
    <w:rsid w:val="00F52D3F"/>
    <w:rsid w:val="00F535E6"/>
    <w:rsid w:val="00F53D69"/>
    <w:rsid w:val="00F547D9"/>
    <w:rsid w:val="00F5717F"/>
    <w:rsid w:val="00F57705"/>
    <w:rsid w:val="00F60B86"/>
    <w:rsid w:val="00F61E7E"/>
    <w:rsid w:val="00F620EF"/>
    <w:rsid w:val="00F63B30"/>
    <w:rsid w:val="00F65F8F"/>
    <w:rsid w:val="00F70589"/>
    <w:rsid w:val="00F72033"/>
    <w:rsid w:val="00F7230E"/>
    <w:rsid w:val="00F73756"/>
    <w:rsid w:val="00F74E8B"/>
    <w:rsid w:val="00F766D6"/>
    <w:rsid w:val="00F7738A"/>
    <w:rsid w:val="00F77634"/>
    <w:rsid w:val="00F80AAD"/>
    <w:rsid w:val="00F824DA"/>
    <w:rsid w:val="00F82650"/>
    <w:rsid w:val="00F826D4"/>
    <w:rsid w:val="00F8669C"/>
    <w:rsid w:val="00F87ABD"/>
    <w:rsid w:val="00F92D77"/>
    <w:rsid w:val="00F9369C"/>
    <w:rsid w:val="00F93981"/>
    <w:rsid w:val="00F94043"/>
    <w:rsid w:val="00F971C9"/>
    <w:rsid w:val="00F97B4E"/>
    <w:rsid w:val="00FA2833"/>
    <w:rsid w:val="00FA2CCB"/>
    <w:rsid w:val="00FA3E4F"/>
    <w:rsid w:val="00FA47CD"/>
    <w:rsid w:val="00FA4F36"/>
    <w:rsid w:val="00FA5CE0"/>
    <w:rsid w:val="00FA7ABD"/>
    <w:rsid w:val="00FB089A"/>
    <w:rsid w:val="00FB2615"/>
    <w:rsid w:val="00FB2E8F"/>
    <w:rsid w:val="00FB6884"/>
    <w:rsid w:val="00FB7668"/>
    <w:rsid w:val="00FB79BF"/>
    <w:rsid w:val="00FB7BC0"/>
    <w:rsid w:val="00FB7E67"/>
    <w:rsid w:val="00FC102B"/>
    <w:rsid w:val="00FC3183"/>
    <w:rsid w:val="00FC379D"/>
    <w:rsid w:val="00FC4660"/>
    <w:rsid w:val="00FC5DEB"/>
    <w:rsid w:val="00FC7F70"/>
    <w:rsid w:val="00FD15DF"/>
    <w:rsid w:val="00FD1786"/>
    <w:rsid w:val="00FD2B45"/>
    <w:rsid w:val="00FD6649"/>
    <w:rsid w:val="00FD708B"/>
    <w:rsid w:val="00FD74CF"/>
    <w:rsid w:val="00FE0E52"/>
    <w:rsid w:val="00FE21DB"/>
    <w:rsid w:val="00FE5181"/>
    <w:rsid w:val="00FE5E7B"/>
    <w:rsid w:val="00FE6B40"/>
    <w:rsid w:val="00FE7EBE"/>
    <w:rsid w:val="00FF0263"/>
    <w:rsid w:val="00FF066F"/>
    <w:rsid w:val="00FF1C8B"/>
    <w:rsid w:val="00FF340D"/>
    <w:rsid w:val="00FF373F"/>
    <w:rsid w:val="00FF3A69"/>
    <w:rsid w:val="00FF605B"/>
    <w:rsid w:val="00FF65AF"/>
    <w:rsid w:val="00FF78F8"/>
  </w:rsids>
  <m:mathPr>
    <m:mathFont m:val="Cambria Math"/>
    <m:brkBin m:val="before"/>
    <m:brkBinSub m:val="--"/>
    <m:smallFrac m:val="0"/>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fill="f" fillcolor="white" stroke="f">
      <v:fill color="white" on="f"/>
      <v:stroke on="f"/>
      <o:colormru v:ext="edit" colors="#00005c,#140546"/>
    </o:shapedefaults>
    <o:shapelayout v:ext="edit">
      <o:idmap v:ext="edit" data="1"/>
    </o:shapelayout>
  </w:shapeDefaults>
  <w:decimalSymbol w:val=","/>
  <w:listSeparator w:val=";"/>
  <w14:docId w14:val="6F5FE33D"/>
  <w15:docId w15:val="{692C8BEA-1BE7-42B4-877F-5BF0F496B80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w:eastAsia="Times" w:hAnsi="Times" w:cs="Times New Roman"/>
        <w:lang w:val="fr-FR" w:eastAsia="fr-FR"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spacing w:line="300" w:lineRule="atLeast"/>
    </w:pPr>
    <w:rPr>
      <w:rFonts w:ascii="Arial" w:hAnsi="Arial"/>
    </w:rPr>
  </w:style>
  <w:style w:type="paragraph" w:styleId="Titre1">
    <w:name w:val="heading 1"/>
    <w:basedOn w:val="Normal"/>
    <w:next w:val="Normal"/>
    <w:qFormat/>
    <w:pPr>
      <w:keepNext/>
      <w:spacing w:line="440" w:lineRule="exact"/>
      <w:outlineLvl w:val="0"/>
    </w:pPr>
    <w:rPr>
      <w:rFonts w:cs="Arial"/>
      <w:b/>
      <w:bCs/>
      <w:caps/>
    </w:rPr>
  </w:style>
  <w:style w:type="paragraph" w:styleId="Titre2">
    <w:name w:val="heading 2"/>
    <w:basedOn w:val="Normal"/>
    <w:next w:val="Normal"/>
    <w:link w:val="Titre2Car"/>
    <w:qFormat/>
    <w:pPr>
      <w:keepNext/>
      <w:widowControl w:val="0"/>
      <w:outlineLvl w:val="1"/>
    </w:pPr>
    <w:rPr>
      <w:rFonts w:cs="Arial"/>
      <w:b/>
      <w:bCs/>
      <w:sz w:val="18"/>
    </w:rPr>
  </w:style>
  <w:style w:type="paragraph" w:styleId="Titre3">
    <w:name w:val="heading 3"/>
    <w:basedOn w:val="Normal"/>
    <w:next w:val="Normal"/>
    <w:qFormat/>
    <w:pPr>
      <w:keepNext/>
      <w:spacing w:before="240" w:after="60"/>
      <w:outlineLvl w:val="2"/>
    </w:pPr>
    <w:rPr>
      <w:rFonts w:ascii="Helvetica" w:hAnsi="Helvetica"/>
      <w:sz w:val="24"/>
    </w:rPr>
  </w:style>
  <w:style w:type="paragraph" w:styleId="Titre4">
    <w:name w:val="heading 4"/>
    <w:basedOn w:val="Normal"/>
    <w:next w:val="Normal"/>
    <w:qFormat/>
    <w:pPr>
      <w:keepNext/>
      <w:widowControl w:val="0"/>
      <w:jc w:val="both"/>
      <w:outlineLvl w:val="3"/>
    </w:pPr>
    <w:rPr>
      <w:rFonts w:cs="Arial"/>
      <w:b/>
      <w:bCs/>
      <w:i/>
      <w:iCs/>
      <w:color w:val="0000FF"/>
    </w:rPr>
  </w:style>
  <w:style w:type="paragraph" w:styleId="Titre5">
    <w:name w:val="heading 5"/>
    <w:basedOn w:val="Normal"/>
    <w:next w:val="Normal"/>
    <w:qFormat/>
    <w:pPr>
      <w:keepNext/>
      <w:widowControl w:val="0"/>
      <w:jc w:val="both"/>
      <w:outlineLvl w:val="4"/>
    </w:pPr>
    <w:rPr>
      <w:rFonts w:cs="Arial"/>
      <w:b/>
      <w:bCs/>
    </w:rPr>
  </w:style>
  <w:style w:type="paragraph" w:styleId="Titre6">
    <w:name w:val="heading 6"/>
    <w:basedOn w:val="Normal"/>
    <w:next w:val="Normal"/>
    <w:qFormat/>
    <w:pPr>
      <w:spacing w:before="240" w:after="60" w:line="240" w:lineRule="auto"/>
      <w:outlineLvl w:val="5"/>
    </w:pPr>
    <w:rPr>
      <w:rFonts w:ascii="Times New Roman" w:eastAsia="Times New Roman" w:hAnsi="Times New Roman"/>
      <w:b/>
      <w:bCs/>
      <w:sz w:val="22"/>
      <w:szCs w:val="22"/>
      <w:lang w:val="en-US" w:eastAsia="en-US"/>
    </w:rPr>
  </w:style>
  <w:style w:type="paragraph" w:styleId="Titre7">
    <w:name w:val="heading 7"/>
    <w:basedOn w:val="Normal"/>
    <w:next w:val="Normal"/>
    <w:qFormat/>
    <w:pPr>
      <w:keepNext/>
      <w:widowControl w:val="0"/>
      <w:spacing w:line="240" w:lineRule="auto"/>
      <w:outlineLvl w:val="6"/>
    </w:pPr>
    <w:rPr>
      <w:rFonts w:ascii="Times New Roman" w:eastAsia="Times New Roman" w:hAnsi="Times New Roman" w:cs="Arial"/>
      <w:b/>
      <w:sz w:val="24"/>
      <w:szCs w:val="24"/>
    </w:rPr>
  </w:style>
  <w:style w:type="paragraph" w:styleId="Titre8">
    <w:name w:val="heading 8"/>
    <w:basedOn w:val="Normal"/>
    <w:next w:val="Normal"/>
    <w:qFormat/>
    <w:pPr>
      <w:keepNext/>
      <w:numPr>
        <w:ilvl w:val="12"/>
      </w:num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40" w:lineRule="auto"/>
      <w:outlineLvl w:val="7"/>
    </w:pPr>
    <w:rPr>
      <w:rFonts w:ascii="Times New Roman" w:eastAsia="SimSun" w:hAnsi="Times New Roman"/>
      <w:b/>
      <w:sz w:val="24"/>
      <w:lang w:val="en-US" w:eastAsia="zh-CN"/>
    </w:r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basedOn w:val="Normal"/>
    <w:link w:val="En-tteCar"/>
    <w:pPr>
      <w:tabs>
        <w:tab w:val="center" w:pos="4536"/>
        <w:tab w:val="right" w:pos="9072"/>
      </w:tabs>
    </w:pPr>
  </w:style>
  <w:style w:type="paragraph" w:styleId="Pieddepage">
    <w:name w:val="footer"/>
    <w:basedOn w:val="Normal"/>
    <w:link w:val="PieddepageCar"/>
    <w:uiPriority w:val="99"/>
    <w:pPr>
      <w:tabs>
        <w:tab w:val="center" w:pos="4536"/>
        <w:tab w:val="right" w:pos="9072"/>
      </w:tabs>
    </w:pPr>
  </w:style>
  <w:style w:type="character" w:styleId="Lienhypertexte">
    <w:name w:val="Hyperlink"/>
    <w:basedOn w:val="Policepardfaut"/>
    <w:uiPriority w:val="99"/>
    <w:rPr>
      <w:color w:val="0000FF"/>
      <w:u w:val="single"/>
    </w:rPr>
  </w:style>
  <w:style w:type="paragraph" w:customStyle="1" w:styleId="textepuce2">
    <w:name w:val="texte puce2"/>
    <w:basedOn w:val="Normal"/>
    <w:pPr>
      <w:numPr>
        <w:numId w:val="1"/>
      </w:numPr>
    </w:pPr>
  </w:style>
  <w:style w:type="paragraph" w:customStyle="1" w:styleId="Textedebulles1">
    <w:name w:val="Texte de bulles1"/>
    <w:basedOn w:val="Normal"/>
    <w:semiHidden/>
    <w:rPr>
      <w:rFonts w:ascii="Tahoma" w:hAnsi="Tahoma" w:cs="Tahoma"/>
      <w:sz w:val="16"/>
      <w:szCs w:val="16"/>
    </w:rPr>
  </w:style>
  <w:style w:type="paragraph" w:customStyle="1" w:styleId="a">
    <w:name w:val="a"/>
    <w:basedOn w:val="Normal"/>
    <w:pPr>
      <w:overflowPunct w:val="0"/>
      <w:autoSpaceDE w:val="0"/>
      <w:autoSpaceDN w:val="0"/>
      <w:adjustRightInd w:val="0"/>
      <w:spacing w:line="240" w:lineRule="auto"/>
      <w:jc w:val="both"/>
      <w:textAlignment w:val="baseline"/>
    </w:pPr>
    <w:rPr>
      <w:rFonts w:eastAsia="Times New Roman"/>
      <w:sz w:val="22"/>
    </w:rPr>
  </w:style>
  <w:style w:type="paragraph" w:customStyle="1" w:styleId="u">
    <w:name w:val="u"/>
    <w:basedOn w:val="Normal"/>
    <w:pPr>
      <w:overflowPunct w:val="0"/>
      <w:autoSpaceDE w:val="0"/>
      <w:autoSpaceDN w:val="0"/>
      <w:adjustRightInd w:val="0"/>
      <w:spacing w:line="240" w:lineRule="auto"/>
      <w:ind w:left="562"/>
      <w:jc w:val="both"/>
      <w:textAlignment w:val="baseline"/>
    </w:pPr>
    <w:rPr>
      <w:rFonts w:eastAsia="Times New Roman"/>
      <w:sz w:val="22"/>
    </w:rPr>
  </w:style>
  <w:style w:type="paragraph" w:customStyle="1" w:styleId="v">
    <w:name w:val="v"/>
    <w:basedOn w:val="u"/>
    <w:pPr>
      <w:ind w:hanging="562"/>
    </w:pPr>
  </w:style>
  <w:style w:type="paragraph" w:customStyle="1" w:styleId="TITF1">
    <w:name w:val="TITF1"/>
    <w:basedOn w:val="Normal"/>
    <w:pPr>
      <w:widowControl w:val="0"/>
      <w:numPr>
        <w:ilvl w:val="12"/>
      </w:numPr>
      <w:overflowPunct w:val="0"/>
      <w:autoSpaceDE w:val="0"/>
      <w:autoSpaceDN w:val="0"/>
      <w:adjustRightInd w:val="0"/>
      <w:spacing w:after="540" w:line="240" w:lineRule="auto"/>
      <w:jc w:val="both"/>
      <w:textAlignment w:val="baseline"/>
    </w:pPr>
    <w:rPr>
      <w:rFonts w:eastAsia="Times New Roman" w:cs="Arial"/>
      <w:b/>
      <w:caps/>
    </w:rPr>
  </w:style>
  <w:style w:type="paragraph" w:customStyle="1" w:styleId="w">
    <w:name w:val="w"/>
    <w:basedOn w:val="Normal"/>
    <w:pPr>
      <w:numPr>
        <w:numId w:val="2"/>
      </w:numPr>
      <w:spacing w:line="240" w:lineRule="auto"/>
      <w:jc w:val="both"/>
    </w:pPr>
    <w:rPr>
      <w:rFonts w:eastAsia="Times New Roman"/>
      <w:sz w:val="22"/>
      <w:szCs w:val="24"/>
    </w:rPr>
  </w:style>
  <w:style w:type="paragraph" w:customStyle="1" w:styleId="TITF2">
    <w:name w:val="TITF2"/>
    <w:basedOn w:val="Normal"/>
    <w:pPr>
      <w:keepNext/>
      <w:overflowPunct w:val="0"/>
      <w:autoSpaceDE w:val="0"/>
      <w:autoSpaceDN w:val="0"/>
      <w:adjustRightInd w:val="0"/>
      <w:spacing w:after="270" w:line="240" w:lineRule="auto"/>
      <w:ind w:left="562" w:hanging="562"/>
      <w:textAlignment w:val="baseline"/>
    </w:pPr>
    <w:rPr>
      <w:rFonts w:eastAsia="Times New Roman"/>
      <w:b/>
      <w:sz w:val="22"/>
    </w:rPr>
  </w:style>
  <w:style w:type="character" w:styleId="Numrodepage">
    <w:name w:val="page number"/>
    <w:basedOn w:val="Policepardfaut"/>
    <w:semiHidden/>
  </w:style>
  <w:style w:type="paragraph" w:customStyle="1" w:styleId="b">
    <w:name w:val="b"/>
    <w:basedOn w:val="Normal"/>
    <w:pPr>
      <w:numPr>
        <w:numId w:val="3"/>
      </w:numPr>
      <w:spacing w:line="240" w:lineRule="auto"/>
      <w:jc w:val="both"/>
    </w:pPr>
    <w:rPr>
      <w:rFonts w:eastAsia="Times New Roman"/>
      <w:sz w:val="22"/>
      <w:szCs w:val="24"/>
    </w:rPr>
  </w:style>
  <w:style w:type="paragraph" w:customStyle="1" w:styleId="e">
    <w:name w:val="e"/>
    <w:basedOn w:val="b"/>
    <w:rPr>
      <w:lang w:val="en-GB"/>
    </w:rPr>
  </w:style>
  <w:style w:type="paragraph" w:customStyle="1" w:styleId="q">
    <w:name w:val="q"/>
    <w:basedOn w:val="Normal"/>
    <w:pPr>
      <w:numPr>
        <w:numId w:val="4"/>
      </w:numPr>
      <w:spacing w:line="240" w:lineRule="auto"/>
      <w:jc w:val="both"/>
    </w:pPr>
    <w:rPr>
      <w:rFonts w:eastAsia="Times New Roman"/>
      <w:sz w:val="22"/>
      <w:szCs w:val="24"/>
    </w:rPr>
  </w:style>
  <w:style w:type="paragraph" w:styleId="Corpsdetexte">
    <w:name w:val="Body Text"/>
    <w:basedOn w:val="Normal"/>
    <w:semiHidden/>
    <w:pPr>
      <w:widowControl w:val="0"/>
      <w:spacing w:line="240" w:lineRule="auto"/>
      <w:jc w:val="center"/>
    </w:pPr>
    <w:rPr>
      <w:rFonts w:eastAsia="Times New Roman" w:cs="Arial"/>
      <w:b/>
      <w:caps/>
      <w:sz w:val="24"/>
      <w:szCs w:val="24"/>
    </w:rPr>
  </w:style>
  <w:style w:type="paragraph" w:customStyle="1" w:styleId="TITF3">
    <w:name w:val="TITF3"/>
    <w:basedOn w:val="Normal"/>
    <w:pPr>
      <w:keepNext/>
      <w:overflowPunct w:val="0"/>
      <w:autoSpaceDE w:val="0"/>
      <w:autoSpaceDN w:val="0"/>
      <w:adjustRightInd w:val="0"/>
      <w:spacing w:after="270" w:line="240" w:lineRule="auto"/>
      <w:ind w:left="562" w:hanging="562"/>
      <w:textAlignment w:val="baseline"/>
    </w:pPr>
    <w:rPr>
      <w:rFonts w:eastAsia="Times New Roman"/>
      <w:b/>
      <w:sz w:val="22"/>
    </w:rPr>
  </w:style>
  <w:style w:type="character" w:customStyle="1" w:styleId="RetraitcorpsdetexteCar">
    <w:name w:val="Retrait corps de texte Car"/>
    <w:basedOn w:val="Policepardfaut"/>
    <w:rPr>
      <w:rFonts w:ascii="Garamond" w:hAnsi="Garamond"/>
      <w:sz w:val="22"/>
      <w:lang w:val="en-GB" w:eastAsia="fr-FR" w:bidi="ar-SA"/>
    </w:rPr>
  </w:style>
  <w:style w:type="paragraph" w:styleId="Titre">
    <w:name w:val="Title"/>
    <w:basedOn w:val="Normal"/>
    <w:qFormat/>
    <w:pPr>
      <w:pBdr>
        <w:top w:val="single" w:sz="6" w:space="1" w:color="auto"/>
        <w:left w:val="single" w:sz="6" w:space="1" w:color="auto"/>
        <w:bottom w:val="single" w:sz="6" w:space="1" w:color="auto"/>
        <w:right w:val="single" w:sz="6" w:space="1" w:color="auto"/>
      </w:pBdr>
      <w:overflowPunct w:val="0"/>
      <w:autoSpaceDE w:val="0"/>
      <w:autoSpaceDN w:val="0"/>
      <w:adjustRightInd w:val="0"/>
      <w:spacing w:line="240" w:lineRule="auto"/>
      <w:jc w:val="center"/>
      <w:textAlignment w:val="baseline"/>
    </w:pPr>
    <w:rPr>
      <w:rFonts w:ascii="Garamond" w:eastAsia="Times New Roman" w:hAnsi="Garamond"/>
      <w:b/>
      <w:sz w:val="28"/>
    </w:rPr>
  </w:style>
  <w:style w:type="paragraph" w:customStyle="1" w:styleId="Default">
    <w:name w:val="Default"/>
    <w:pPr>
      <w:autoSpaceDE w:val="0"/>
      <w:autoSpaceDN w:val="0"/>
      <w:adjustRightInd w:val="0"/>
    </w:pPr>
    <w:rPr>
      <w:rFonts w:ascii="Arial" w:eastAsia="Times New Roman" w:hAnsi="Arial" w:cs="Arial"/>
      <w:color w:val="000000"/>
      <w:sz w:val="24"/>
      <w:szCs w:val="24"/>
    </w:rPr>
  </w:style>
  <w:style w:type="character" w:styleId="CitationHTML">
    <w:name w:val="HTML Cite"/>
    <w:basedOn w:val="Policepardfaut"/>
    <w:semiHidden/>
    <w:rPr>
      <w:i w:val="0"/>
      <w:iCs w:val="0"/>
      <w:color w:val="008000"/>
    </w:rPr>
  </w:style>
  <w:style w:type="paragraph" w:styleId="NormalWeb">
    <w:name w:val="Normal (Web)"/>
    <w:basedOn w:val="Normal"/>
    <w:uiPriority w:val="99"/>
    <w:semiHidden/>
    <w:pPr>
      <w:spacing w:before="120" w:after="120"/>
    </w:pPr>
    <w:rPr>
      <w:rFonts w:ascii="Arial Unicode MS" w:eastAsia="Arial Unicode MS" w:hAnsi="Arial Unicode MS" w:cs="Arial Unicode MS"/>
      <w:sz w:val="24"/>
      <w:szCs w:val="24"/>
    </w:rPr>
  </w:style>
  <w:style w:type="character" w:styleId="Accentuation">
    <w:name w:val="Emphasis"/>
    <w:basedOn w:val="Policepardfaut"/>
    <w:uiPriority w:val="20"/>
    <w:qFormat/>
    <w:rPr>
      <w:b/>
      <w:bCs/>
      <w:i w:val="0"/>
      <w:iCs w:val="0"/>
    </w:rPr>
  </w:style>
  <w:style w:type="paragraph" w:styleId="TM3">
    <w:name w:val="toc 3"/>
    <w:basedOn w:val="Normal"/>
    <w:next w:val="Normal"/>
    <w:autoRedefine/>
    <w:uiPriority w:val="39"/>
    <w:semiHidden/>
    <w:qFormat/>
    <w:pPr>
      <w:numPr>
        <w:numId w:val="5"/>
      </w:numPr>
    </w:pPr>
  </w:style>
  <w:style w:type="paragraph" w:styleId="Textedebulles">
    <w:name w:val="Balloon Text"/>
    <w:basedOn w:val="Normal"/>
    <w:link w:val="TextedebullesCar"/>
    <w:uiPriority w:val="99"/>
    <w:semiHidden/>
    <w:unhideWhenUsed/>
    <w:rsid w:val="00A34452"/>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A34452"/>
    <w:rPr>
      <w:rFonts w:ascii="Tahoma" w:hAnsi="Tahoma" w:cs="Tahoma"/>
      <w:sz w:val="16"/>
      <w:szCs w:val="16"/>
    </w:rPr>
  </w:style>
  <w:style w:type="table" w:styleId="Grilledutableau">
    <w:name w:val="Table Grid"/>
    <w:basedOn w:val="TableauNormal"/>
    <w:uiPriority w:val="59"/>
    <w:rsid w:val="0062590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En-ttedetabledesmatires">
    <w:name w:val="TOC Heading"/>
    <w:basedOn w:val="Titre1"/>
    <w:next w:val="Normal"/>
    <w:uiPriority w:val="39"/>
    <w:semiHidden/>
    <w:unhideWhenUsed/>
    <w:qFormat/>
    <w:rsid w:val="000A6E96"/>
    <w:pPr>
      <w:keepLines/>
      <w:spacing w:before="480" w:line="276" w:lineRule="auto"/>
      <w:outlineLvl w:val="9"/>
    </w:pPr>
    <w:rPr>
      <w:rFonts w:asciiTheme="majorHAnsi" w:eastAsiaTheme="majorEastAsia" w:hAnsiTheme="majorHAnsi" w:cstheme="majorBidi"/>
      <w:caps w:val="0"/>
      <w:color w:val="365F91" w:themeColor="accent1" w:themeShade="BF"/>
      <w:sz w:val="28"/>
      <w:szCs w:val="28"/>
    </w:rPr>
  </w:style>
  <w:style w:type="paragraph" w:styleId="TM1">
    <w:name w:val="toc 1"/>
    <w:basedOn w:val="Normal"/>
    <w:next w:val="Normal"/>
    <w:autoRedefine/>
    <w:uiPriority w:val="39"/>
    <w:unhideWhenUsed/>
    <w:qFormat/>
    <w:rsid w:val="000A6E96"/>
    <w:pPr>
      <w:spacing w:after="100"/>
    </w:pPr>
  </w:style>
  <w:style w:type="paragraph" w:styleId="TM2">
    <w:name w:val="toc 2"/>
    <w:basedOn w:val="Normal"/>
    <w:next w:val="Normal"/>
    <w:autoRedefine/>
    <w:uiPriority w:val="39"/>
    <w:unhideWhenUsed/>
    <w:qFormat/>
    <w:rsid w:val="00CD7157"/>
    <w:pPr>
      <w:tabs>
        <w:tab w:val="right" w:leader="dot" w:pos="9329"/>
      </w:tabs>
      <w:spacing w:line="276" w:lineRule="auto"/>
      <w:ind w:left="221"/>
    </w:pPr>
    <w:rPr>
      <w:rFonts w:asciiTheme="minorHAnsi" w:eastAsiaTheme="minorEastAsia" w:hAnsiTheme="minorHAnsi" w:cstheme="minorBidi"/>
      <w:sz w:val="22"/>
      <w:szCs w:val="22"/>
    </w:rPr>
  </w:style>
  <w:style w:type="paragraph" w:styleId="Notedebasdepage">
    <w:name w:val="footnote text"/>
    <w:basedOn w:val="Normal"/>
    <w:link w:val="NotedebasdepageCar"/>
    <w:unhideWhenUsed/>
    <w:rsid w:val="006D3BE8"/>
    <w:pPr>
      <w:spacing w:before="240" w:line="240" w:lineRule="auto"/>
      <w:jc w:val="both"/>
    </w:pPr>
    <w:rPr>
      <w:rFonts w:ascii="Times" w:eastAsia="Times New Roman" w:hAnsi="Times" w:cs="Times"/>
    </w:rPr>
  </w:style>
  <w:style w:type="character" w:customStyle="1" w:styleId="NotedebasdepageCar">
    <w:name w:val="Note de bas de page Car"/>
    <w:basedOn w:val="Policepardfaut"/>
    <w:link w:val="Notedebasdepage"/>
    <w:rsid w:val="006D3BE8"/>
    <w:rPr>
      <w:rFonts w:eastAsia="Times New Roman" w:cs="Times"/>
    </w:rPr>
  </w:style>
  <w:style w:type="character" w:styleId="Appelnotedebasdep">
    <w:name w:val="footnote reference"/>
    <w:unhideWhenUsed/>
    <w:rsid w:val="006D3BE8"/>
    <w:rPr>
      <w:rFonts w:ascii="Times New Roman" w:hAnsi="Times New Roman" w:cs="Times New Roman" w:hint="default"/>
      <w:vertAlign w:val="superscript"/>
    </w:rPr>
  </w:style>
  <w:style w:type="paragraph" w:styleId="Paragraphedeliste">
    <w:name w:val="List Paragraph"/>
    <w:basedOn w:val="Normal"/>
    <w:uiPriority w:val="34"/>
    <w:qFormat/>
    <w:rsid w:val="006D3BE8"/>
    <w:pPr>
      <w:ind w:left="720"/>
      <w:contextualSpacing/>
    </w:pPr>
  </w:style>
  <w:style w:type="character" w:styleId="Marquedecommentaire">
    <w:name w:val="annotation reference"/>
    <w:basedOn w:val="Policepardfaut"/>
    <w:unhideWhenUsed/>
    <w:rsid w:val="006D3BE8"/>
    <w:rPr>
      <w:sz w:val="16"/>
      <w:szCs w:val="16"/>
    </w:rPr>
  </w:style>
  <w:style w:type="paragraph" w:styleId="Commentaire">
    <w:name w:val="annotation text"/>
    <w:basedOn w:val="Normal"/>
    <w:link w:val="CommentaireCar"/>
    <w:uiPriority w:val="99"/>
    <w:unhideWhenUsed/>
    <w:rsid w:val="006D3BE8"/>
    <w:pPr>
      <w:spacing w:line="240" w:lineRule="auto"/>
    </w:pPr>
  </w:style>
  <w:style w:type="character" w:customStyle="1" w:styleId="CommentaireCar">
    <w:name w:val="Commentaire Car"/>
    <w:basedOn w:val="Policepardfaut"/>
    <w:link w:val="Commentaire"/>
    <w:uiPriority w:val="99"/>
    <w:rsid w:val="006D3BE8"/>
    <w:rPr>
      <w:rFonts w:ascii="Arial" w:hAnsi="Arial"/>
    </w:rPr>
  </w:style>
  <w:style w:type="paragraph" w:styleId="Objetducommentaire">
    <w:name w:val="annotation subject"/>
    <w:basedOn w:val="Commentaire"/>
    <w:next w:val="Commentaire"/>
    <w:link w:val="ObjetducommentaireCar"/>
    <w:uiPriority w:val="99"/>
    <w:semiHidden/>
    <w:unhideWhenUsed/>
    <w:rsid w:val="006D3BE8"/>
    <w:rPr>
      <w:b/>
      <w:bCs/>
    </w:rPr>
  </w:style>
  <w:style w:type="character" w:customStyle="1" w:styleId="ObjetducommentaireCar">
    <w:name w:val="Objet du commentaire Car"/>
    <w:basedOn w:val="CommentaireCar"/>
    <w:link w:val="Objetducommentaire"/>
    <w:uiPriority w:val="99"/>
    <w:semiHidden/>
    <w:rsid w:val="006D3BE8"/>
    <w:rPr>
      <w:rFonts w:ascii="Arial" w:hAnsi="Arial"/>
      <w:b/>
      <w:bCs/>
    </w:rPr>
  </w:style>
  <w:style w:type="paragraph" w:customStyle="1" w:styleId="NormalA">
    <w:name w:val="Normal A"/>
    <w:basedOn w:val="Normal"/>
    <w:uiPriority w:val="99"/>
    <w:rsid w:val="006D3BE8"/>
    <w:pPr>
      <w:spacing w:before="240" w:line="240" w:lineRule="auto"/>
      <w:jc w:val="both"/>
    </w:pPr>
    <w:rPr>
      <w:rFonts w:ascii="Times New Roman" w:eastAsia="Times New Roman" w:hAnsi="Times New Roman"/>
      <w:sz w:val="22"/>
      <w:szCs w:val="22"/>
    </w:rPr>
  </w:style>
  <w:style w:type="character" w:customStyle="1" w:styleId="PieddepageCar">
    <w:name w:val="Pied de page Car"/>
    <w:basedOn w:val="Policepardfaut"/>
    <w:link w:val="Pieddepage"/>
    <w:uiPriority w:val="99"/>
    <w:rsid w:val="005204FC"/>
    <w:rPr>
      <w:rFonts w:ascii="Arial" w:hAnsi="Arial"/>
    </w:rPr>
  </w:style>
  <w:style w:type="paragraph" w:styleId="Corpsdetexte2">
    <w:name w:val="Body Text 2"/>
    <w:basedOn w:val="Normal"/>
    <w:link w:val="Corpsdetexte2Car"/>
    <w:uiPriority w:val="99"/>
    <w:semiHidden/>
    <w:unhideWhenUsed/>
    <w:rsid w:val="00893886"/>
    <w:pPr>
      <w:spacing w:after="120" w:line="480" w:lineRule="auto"/>
    </w:pPr>
  </w:style>
  <w:style w:type="character" w:customStyle="1" w:styleId="Corpsdetexte2Car">
    <w:name w:val="Corps de texte 2 Car"/>
    <w:basedOn w:val="Policepardfaut"/>
    <w:link w:val="Corpsdetexte2"/>
    <w:uiPriority w:val="99"/>
    <w:semiHidden/>
    <w:rsid w:val="00893886"/>
    <w:rPr>
      <w:rFonts w:ascii="Arial" w:hAnsi="Arial"/>
    </w:rPr>
  </w:style>
  <w:style w:type="character" w:customStyle="1" w:styleId="Titre2Car">
    <w:name w:val="Titre 2 Car"/>
    <w:basedOn w:val="Policepardfaut"/>
    <w:link w:val="Titre2"/>
    <w:rsid w:val="00E6519B"/>
    <w:rPr>
      <w:rFonts w:ascii="Arial" w:hAnsi="Arial" w:cs="Arial"/>
      <w:b/>
      <w:bCs/>
      <w:sz w:val="18"/>
    </w:rPr>
  </w:style>
  <w:style w:type="character" w:styleId="Titredulivre">
    <w:name w:val="Book Title"/>
    <w:basedOn w:val="Policepardfaut"/>
    <w:uiPriority w:val="33"/>
    <w:qFormat/>
    <w:rsid w:val="002C46DE"/>
    <w:rPr>
      <w:b/>
      <w:bCs/>
      <w:smallCaps/>
      <w:spacing w:val="5"/>
    </w:rPr>
  </w:style>
  <w:style w:type="character" w:customStyle="1" w:styleId="Caractresdenotedebasdepage">
    <w:name w:val="Caractères de note de bas de page"/>
    <w:basedOn w:val="Policepardfaut"/>
    <w:rsid w:val="00390537"/>
    <w:rPr>
      <w:rFonts w:ascii="Times New Roman" w:hAnsi="Times New Roman" w:cs="Times New Roman" w:hint="default"/>
      <w:vertAlign w:val="superscript"/>
    </w:rPr>
  </w:style>
  <w:style w:type="paragraph" w:styleId="Rvision">
    <w:name w:val="Revision"/>
    <w:hidden/>
    <w:uiPriority w:val="99"/>
    <w:semiHidden/>
    <w:rsid w:val="00F51120"/>
    <w:rPr>
      <w:rFonts w:ascii="Arial" w:hAnsi="Arial"/>
    </w:rPr>
  </w:style>
  <w:style w:type="paragraph" w:styleId="Corpsdetexte3">
    <w:name w:val="Body Text 3"/>
    <w:basedOn w:val="Normal"/>
    <w:link w:val="Corpsdetexte3Car"/>
    <w:uiPriority w:val="99"/>
    <w:unhideWhenUsed/>
    <w:rsid w:val="001020FE"/>
    <w:pPr>
      <w:spacing w:after="120"/>
    </w:pPr>
    <w:rPr>
      <w:sz w:val="16"/>
      <w:szCs w:val="16"/>
    </w:rPr>
  </w:style>
  <w:style w:type="character" w:customStyle="1" w:styleId="Corpsdetexte3Car">
    <w:name w:val="Corps de texte 3 Car"/>
    <w:basedOn w:val="Policepardfaut"/>
    <w:link w:val="Corpsdetexte3"/>
    <w:uiPriority w:val="99"/>
    <w:rsid w:val="001020FE"/>
    <w:rPr>
      <w:rFonts w:ascii="Arial" w:hAnsi="Arial"/>
      <w:sz w:val="16"/>
      <w:szCs w:val="16"/>
    </w:rPr>
  </w:style>
  <w:style w:type="paragraph" w:customStyle="1" w:styleId="RedTxt">
    <w:name w:val="RedTxt"/>
    <w:basedOn w:val="Normal"/>
    <w:rsid w:val="00856A1E"/>
    <w:pPr>
      <w:keepLines/>
      <w:widowControl w:val="0"/>
      <w:autoSpaceDE w:val="0"/>
      <w:autoSpaceDN w:val="0"/>
      <w:adjustRightInd w:val="0"/>
      <w:spacing w:line="240" w:lineRule="auto"/>
    </w:pPr>
    <w:rPr>
      <w:rFonts w:eastAsia="Times New Roman" w:cs="Arial"/>
      <w:sz w:val="18"/>
      <w:szCs w:val="18"/>
    </w:rPr>
  </w:style>
  <w:style w:type="paragraph" w:customStyle="1" w:styleId="Normal1">
    <w:name w:val="Normal1"/>
    <w:basedOn w:val="Normal"/>
    <w:link w:val="normalCar"/>
    <w:qFormat/>
    <w:rsid w:val="00533387"/>
    <w:pPr>
      <w:spacing w:line="360" w:lineRule="auto"/>
      <w:jc w:val="both"/>
    </w:pPr>
    <w:rPr>
      <w:rFonts w:ascii="Times New Roman" w:eastAsia="Times New Roman" w:hAnsi="Times New Roman"/>
      <w:sz w:val="22"/>
      <w:szCs w:val="22"/>
    </w:rPr>
  </w:style>
  <w:style w:type="character" w:customStyle="1" w:styleId="normalCar">
    <w:name w:val="normal Car"/>
    <w:basedOn w:val="Policepardfaut"/>
    <w:link w:val="Normal1"/>
    <w:rsid w:val="00533387"/>
    <w:rPr>
      <w:rFonts w:ascii="Times New Roman" w:eastAsia="Times New Roman" w:hAnsi="Times New Roman"/>
      <w:sz w:val="22"/>
      <w:szCs w:val="22"/>
    </w:rPr>
  </w:style>
  <w:style w:type="table" w:styleId="Tramemoyenne1-Accent1">
    <w:name w:val="Medium Shading 1 Accent 1"/>
    <w:basedOn w:val="TableauNormal"/>
    <w:uiPriority w:val="63"/>
    <w:rsid w:val="00A85862"/>
    <w:rPr>
      <w:rFonts w:asciiTheme="minorHAnsi" w:eastAsiaTheme="minorHAnsi" w:hAnsiTheme="minorHAnsi" w:cstheme="minorBidi"/>
      <w:sz w:val="22"/>
      <w:szCs w:val="22"/>
      <w:lang w:eastAsia="en-US"/>
    </w:r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paragraph" w:customStyle="1" w:styleId="Normal2">
    <w:name w:val="Normal2"/>
    <w:basedOn w:val="Normal"/>
    <w:rsid w:val="006E370B"/>
    <w:pPr>
      <w:keepLines/>
      <w:tabs>
        <w:tab w:val="left" w:pos="567"/>
        <w:tab w:val="left" w:pos="851"/>
        <w:tab w:val="left" w:pos="1134"/>
      </w:tabs>
      <w:spacing w:line="240" w:lineRule="auto"/>
      <w:ind w:left="284" w:firstLine="284"/>
      <w:jc w:val="both"/>
    </w:pPr>
    <w:rPr>
      <w:rFonts w:ascii="Times New Roman" w:eastAsia="Times New Roman" w:hAnsi="Times New Roman"/>
      <w:sz w:val="22"/>
    </w:rPr>
  </w:style>
  <w:style w:type="paragraph" w:customStyle="1" w:styleId="NormalDGA">
    <w:name w:val="Normal DGA"/>
    <w:basedOn w:val="Normal"/>
    <w:rsid w:val="007711E7"/>
    <w:pPr>
      <w:spacing w:before="120" w:line="240" w:lineRule="auto"/>
      <w:jc w:val="both"/>
    </w:pPr>
    <w:rPr>
      <w:rFonts w:ascii="Times New Roman" w:eastAsia="Times New Roman" w:hAnsi="Times New Roman"/>
      <w:sz w:val="22"/>
      <w:szCs w:val="22"/>
    </w:rPr>
  </w:style>
  <w:style w:type="character" w:customStyle="1" w:styleId="En-tteCar">
    <w:name w:val="En-tête Car"/>
    <w:link w:val="En-tte"/>
    <w:rsid w:val="00C92420"/>
    <w:rPr>
      <w:rFonts w:ascii="Arial" w:hAnsi="Arial"/>
    </w:rPr>
  </w:style>
  <w:style w:type="paragraph" w:customStyle="1" w:styleId="Text1">
    <w:name w:val="Text 1"/>
    <w:basedOn w:val="Normal"/>
    <w:rsid w:val="00B32F8E"/>
    <w:pPr>
      <w:spacing w:before="120" w:after="120" w:line="240" w:lineRule="auto"/>
      <w:ind w:left="850"/>
      <w:jc w:val="both"/>
    </w:pPr>
    <w:rPr>
      <w:rFonts w:ascii="Times New Roman" w:eastAsia="Times New Roman" w:hAnsi="Times New Roman"/>
      <w:snapToGrid w:val="0"/>
      <w:sz w:val="24"/>
      <w:szCs w:val="24"/>
      <w:lang w:val="en-GB" w:eastAsia="en-GB"/>
    </w:rPr>
  </w:style>
  <w:style w:type="paragraph" w:customStyle="1" w:styleId="Standard">
    <w:name w:val="Standard"/>
    <w:autoRedefine/>
    <w:rsid w:val="002F2416"/>
    <w:pPr>
      <w:widowControl w:val="0"/>
      <w:suppressAutoHyphens/>
      <w:autoSpaceDN w:val="0"/>
      <w:spacing w:before="57"/>
      <w:jc w:val="both"/>
      <w:textAlignment w:val="center"/>
    </w:pPr>
    <w:rPr>
      <w:rFonts w:ascii="Calibri" w:eastAsia="MS Mincho" w:hAnsi="Calibri" w:cs="Calibri"/>
      <w:kern w:val="3"/>
      <w:szCs w:val="24"/>
      <w:lang w:eastAsia="ja-JP" w:bidi="fa-IR"/>
    </w:rPr>
  </w:style>
  <w:style w:type="paragraph" w:customStyle="1" w:styleId="isselectedend">
    <w:name w:val="isselectedend"/>
    <w:basedOn w:val="Normal"/>
    <w:rsid w:val="00817EE9"/>
    <w:pPr>
      <w:spacing w:before="100" w:beforeAutospacing="1" w:after="100" w:afterAutospacing="1" w:line="240" w:lineRule="auto"/>
    </w:pPr>
    <w:rPr>
      <w:rFonts w:ascii="Times New Roman" w:eastAsia="Times New Roman" w:hAnsi="Times New Roman"/>
      <w:sz w:val="24"/>
      <w:szCs w:val="24"/>
    </w:rPr>
  </w:style>
  <w:style w:type="character" w:styleId="lev">
    <w:name w:val="Strong"/>
    <w:basedOn w:val="Policepardfaut"/>
    <w:uiPriority w:val="22"/>
    <w:qFormat/>
    <w:rsid w:val="00817EE9"/>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2533055">
      <w:bodyDiv w:val="1"/>
      <w:marLeft w:val="0"/>
      <w:marRight w:val="0"/>
      <w:marTop w:val="0"/>
      <w:marBottom w:val="0"/>
      <w:divBdr>
        <w:top w:val="none" w:sz="0" w:space="0" w:color="auto"/>
        <w:left w:val="none" w:sz="0" w:space="0" w:color="auto"/>
        <w:bottom w:val="none" w:sz="0" w:space="0" w:color="auto"/>
        <w:right w:val="none" w:sz="0" w:space="0" w:color="auto"/>
      </w:divBdr>
    </w:div>
    <w:div w:id="43067096">
      <w:bodyDiv w:val="1"/>
      <w:marLeft w:val="0"/>
      <w:marRight w:val="0"/>
      <w:marTop w:val="0"/>
      <w:marBottom w:val="0"/>
      <w:divBdr>
        <w:top w:val="none" w:sz="0" w:space="0" w:color="auto"/>
        <w:left w:val="none" w:sz="0" w:space="0" w:color="auto"/>
        <w:bottom w:val="none" w:sz="0" w:space="0" w:color="auto"/>
        <w:right w:val="none" w:sz="0" w:space="0" w:color="auto"/>
      </w:divBdr>
      <w:divsChild>
        <w:div w:id="538128240">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65616046">
      <w:bodyDiv w:val="1"/>
      <w:marLeft w:val="0"/>
      <w:marRight w:val="0"/>
      <w:marTop w:val="0"/>
      <w:marBottom w:val="0"/>
      <w:divBdr>
        <w:top w:val="none" w:sz="0" w:space="0" w:color="auto"/>
        <w:left w:val="none" w:sz="0" w:space="0" w:color="auto"/>
        <w:bottom w:val="none" w:sz="0" w:space="0" w:color="auto"/>
        <w:right w:val="none" w:sz="0" w:space="0" w:color="auto"/>
      </w:divBdr>
    </w:div>
    <w:div w:id="128285930">
      <w:bodyDiv w:val="1"/>
      <w:marLeft w:val="0"/>
      <w:marRight w:val="0"/>
      <w:marTop w:val="0"/>
      <w:marBottom w:val="0"/>
      <w:divBdr>
        <w:top w:val="none" w:sz="0" w:space="0" w:color="auto"/>
        <w:left w:val="none" w:sz="0" w:space="0" w:color="auto"/>
        <w:bottom w:val="none" w:sz="0" w:space="0" w:color="auto"/>
        <w:right w:val="none" w:sz="0" w:space="0" w:color="auto"/>
      </w:divBdr>
    </w:div>
    <w:div w:id="133834367">
      <w:bodyDiv w:val="1"/>
      <w:marLeft w:val="0"/>
      <w:marRight w:val="0"/>
      <w:marTop w:val="0"/>
      <w:marBottom w:val="0"/>
      <w:divBdr>
        <w:top w:val="none" w:sz="0" w:space="0" w:color="auto"/>
        <w:left w:val="none" w:sz="0" w:space="0" w:color="auto"/>
        <w:bottom w:val="none" w:sz="0" w:space="0" w:color="auto"/>
        <w:right w:val="none" w:sz="0" w:space="0" w:color="auto"/>
      </w:divBdr>
    </w:div>
    <w:div w:id="263925539">
      <w:bodyDiv w:val="1"/>
      <w:marLeft w:val="0"/>
      <w:marRight w:val="0"/>
      <w:marTop w:val="0"/>
      <w:marBottom w:val="0"/>
      <w:divBdr>
        <w:top w:val="none" w:sz="0" w:space="0" w:color="auto"/>
        <w:left w:val="none" w:sz="0" w:space="0" w:color="auto"/>
        <w:bottom w:val="none" w:sz="0" w:space="0" w:color="auto"/>
        <w:right w:val="none" w:sz="0" w:space="0" w:color="auto"/>
      </w:divBdr>
    </w:div>
    <w:div w:id="267199410">
      <w:bodyDiv w:val="1"/>
      <w:marLeft w:val="0"/>
      <w:marRight w:val="0"/>
      <w:marTop w:val="0"/>
      <w:marBottom w:val="0"/>
      <w:divBdr>
        <w:top w:val="none" w:sz="0" w:space="0" w:color="auto"/>
        <w:left w:val="none" w:sz="0" w:space="0" w:color="auto"/>
        <w:bottom w:val="none" w:sz="0" w:space="0" w:color="auto"/>
        <w:right w:val="none" w:sz="0" w:space="0" w:color="auto"/>
      </w:divBdr>
    </w:div>
    <w:div w:id="434374788">
      <w:bodyDiv w:val="1"/>
      <w:marLeft w:val="0"/>
      <w:marRight w:val="0"/>
      <w:marTop w:val="0"/>
      <w:marBottom w:val="0"/>
      <w:divBdr>
        <w:top w:val="none" w:sz="0" w:space="0" w:color="auto"/>
        <w:left w:val="none" w:sz="0" w:space="0" w:color="auto"/>
        <w:bottom w:val="none" w:sz="0" w:space="0" w:color="auto"/>
        <w:right w:val="none" w:sz="0" w:space="0" w:color="auto"/>
      </w:divBdr>
    </w:div>
    <w:div w:id="523440164">
      <w:bodyDiv w:val="1"/>
      <w:marLeft w:val="0"/>
      <w:marRight w:val="0"/>
      <w:marTop w:val="0"/>
      <w:marBottom w:val="0"/>
      <w:divBdr>
        <w:top w:val="none" w:sz="0" w:space="0" w:color="auto"/>
        <w:left w:val="none" w:sz="0" w:space="0" w:color="auto"/>
        <w:bottom w:val="none" w:sz="0" w:space="0" w:color="auto"/>
        <w:right w:val="none" w:sz="0" w:space="0" w:color="auto"/>
      </w:divBdr>
    </w:div>
    <w:div w:id="581767106">
      <w:bodyDiv w:val="1"/>
      <w:marLeft w:val="0"/>
      <w:marRight w:val="0"/>
      <w:marTop w:val="0"/>
      <w:marBottom w:val="0"/>
      <w:divBdr>
        <w:top w:val="none" w:sz="0" w:space="0" w:color="auto"/>
        <w:left w:val="none" w:sz="0" w:space="0" w:color="auto"/>
        <w:bottom w:val="none" w:sz="0" w:space="0" w:color="auto"/>
        <w:right w:val="none" w:sz="0" w:space="0" w:color="auto"/>
      </w:divBdr>
    </w:div>
    <w:div w:id="624852152">
      <w:bodyDiv w:val="1"/>
      <w:marLeft w:val="0"/>
      <w:marRight w:val="0"/>
      <w:marTop w:val="0"/>
      <w:marBottom w:val="0"/>
      <w:divBdr>
        <w:top w:val="none" w:sz="0" w:space="0" w:color="auto"/>
        <w:left w:val="none" w:sz="0" w:space="0" w:color="auto"/>
        <w:bottom w:val="none" w:sz="0" w:space="0" w:color="auto"/>
        <w:right w:val="none" w:sz="0" w:space="0" w:color="auto"/>
      </w:divBdr>
    </w:div>
    <w:div w:id="728967010">
      <w:bodyDiv w:val="1"/>
      <w:marLeft w:val="0"/>
      <w:marRight w:val="0"/>
      <w:marTop w:val="0"/>
      <w:marBottom w:val="0"/>
      <w:divBdr>
        <w:top w:val="none" w:sz="0" w:space="0" w:color="auto"/>
        <w:left w:val="none" w:sz="0" w:space="0" w:color="auto"/>
        <w:bottom w:val="none" w:sz="0" w:space="0" w:color="auto"/>
        <w:right w:val="none" w:sz="0" w:space="0" w:color="auto"/>
      </w:divBdr>
    </w:div>
    <w:div w:id="877550157">
      <w:bodyDiv w:val="1"/>
      <w:marLeft w:val="0"/>
      <w:marRight w:val="0"/>
      <w:marTop w:val="0"/>
      <w:marBottom w:val="0"/>
      <w:divBdr>
        <w:top w:val="none" w:sz="0" w:space="0" w:color="auto"/>
        <w:left w:val="none" w:sz="0" w:space="0" w:color="auto"/>
        <w:bottom w:val="none" w:sz="0" w:space="0" w:color="auto"/>
        <w:right w:val="none" w:sz="0" w:space="0" w:color="auto"/>
      </w:divBdr>
    </w:div>
    <w:div w:id="890730178">
      <w:bodyDiv w:val="1"/>
      <w:marLeft w:val="0"/>
      <w:marRight w:val="0"/>
      <w:marTop w:val="0"/>
      <w:marBottom w:val="0"/>
      <w:divBdr>
        <w:top w:val="none" w:sz="0" w:space="0" w:color="auto"/>
        <w:left w:val="none" w:sz="0" w:space="0" w:color="auto"/>
        <w:bottom w:val="none" w:sz="0" w:space="0" w:color="auto"/>
        <w:right w:val="none" w:sz="0" w:space="0" w:color="auto"/>
      </w:divBdr>
    </w:div>
    <w:div w:id="947078060">
      <w:bodyDiv w:val="1"/>
      <w:marLeft w:val="0"/>
      <w:marRight w:val="0"/>
      <w:marTop w:val="0"/>
      <w:marBottom w:val="0"/>
      <w:divBdr>
        <w:top w:val="none" w:sz="0" w:space="0" w:color="auto"/>
        <w:left w:val="none" w:sz="0" w:space="0" w:color="auto"/>
        <w:bottom w:val="none" w:sz="0" w:space="0" w:color="auto"/>
        <w:right w:val="none" w:sz="0" w:space="0" w:color="auto"/>
      </w:divBdr>
    </w:div>
    <w:div w:id="991563994">
      <w:bodyDiv w:val="1"/>
      <w:marLeft w:val="0"/>
      <w:marRight w:val="0"/>
      <w:marTop w:val="0"/>
      <w:marBottom w:val="0"/>
      <w:divBdr>
        <w:top w:val="none" w:sz="0" w:space="0" w:color="auto"/>
        <w:left w:val="none" w:sz="0" w:space="0" w:color="auto"/>
        <w:bottom w:val="none" w:sz="0" w:space="0" w:color="auto"/>
        <w:right w:val="none" w:sz="0" w:space="0" w:color="auto"/>
      </w:divBdr>
    </w:div>
    <w:div w:id="1006905900">
      <w:bodyDiv w:val="1"/>
      <w:marLeft w:val="0"/>
      <w:marRight w:val="0"/>
      <w:marTop w:val="0"/>
      <w:marBottom w:val="0"/>
      <w:divBdr>
        <w:top w:val="none" w:sz="0" w:space="0" w:color="auto"/>
        <w:left w:val="none" w:sz="0" w:space="0" w:color="auto"/>
        <w:bottom w:val="none" w:sz="0" w:space="0" w:color="auto"/>
        <w:right w:val="none" w:sz="0" w:space="0" w:color="auto"/>
      </w:divBdr>
    </w:div>
    <w:div w:id="1072509493">
      <w:bodyDiv w:val="1"/>
      <w:marLeft w:val="0"/>
      <w:marRight w:val="0"/>
      <w:marTop w:val="0"/>
      <w:marBottom w:val="0"/>
      <w:divBdr>
        <w:top w:val="none" w:sz="0" w:space="0" w:color="auto"/>
        <w:left w:val="none" w:sz="0" w:space="0" w:color="auto"/>
        <w:bottom w:val="none" w:sz="0" w:space="0" w:color="auto"/>
        <w:right w:val="none" w:sz="0" w:space="0" w:color="auto"/>
      </w:divBdr>
    </w:div>
    <w:div w:id="1126853726">
      <w:bodyDiv w:val="1"/>
      <w:marLeft w:val="0"/>
      <w:marRight w:val="0"/>
      <w:marTop w:val="0"/>
      <w:marBottom w:val="0"/>
      <w:divBdr>
        <w:top w:val="none" w:sz="0" w:space="0" w:color="auto"/>
        <w:left w:val="none" w:sz="0" w:space="0" w:color="auto"/>
        <w:bottom w:val="none" w:sz="0" w:space="0" w:color="auto"/>
        <w:right w:val="none" w:sz="0" w:space="0" w:color="auto"/>
      </w:divBdr>
    </w:div>
    <w:div w:id="1218904158">
      <w:bodyDiv w:val="1"/>
      <w:marLeft w:val="0"/>
      <w:marRight w:val="0"/>
      <w:marTop w:val="0"/>
      <w:marBottom w:val="0"/>
      <w:divBdr>
        <w:top w:val="none" w:sz="0" w:space="0" w:color="auto"/>
        <w:left w:val="none" w:sz="0" w:space="0" w:color="auto"/>
        <w:bottom w:val="none" w:sz="0" w:space="0" w:color="auto"/>
        <w:right w:val="none" w:sz="0" w:space="0" w:color="auto"/>
      </w:divBdr>
    </w:div>
    <w:div w:id="1350569391">
      <w:bodyDiv w:val="1"/>
      <w:marLeft w:val="0"/>
      <w:marRight w:val="0"/>
      <w:marTop w:val="0"/>
      <w:marBottom w:val="0"/>
      <w:divBdr>
        <w:top w:val="none" w:sz="0" w:space="0" w:color="auto"/>
        <w:left w:val="none" w:sz="0" w:space="0" w:color="auto"/>
        <w:bottom w:val="none" w:sz="0" w:space="0" w:color="auto"/>
        <w:right w:val="none" w:sz="0" w:space="0" w:color="auto"/>
      </w:divBdr>
    </w:div>
    <w:div w:id="1430005569">
      <w:bodyDiv w:val="1"/>
      <w:marLeft w:val="0"/>
      <w:marRight w:val="0"/>
      <w:marTop w:val="0"/>
      <w:marBottom w:val="0"/>
      <w:divBdr>
        <w:top w:val="none" w:sz="0" w:space="0" w:color="auto"/>
        <w:left w:val="none" w:sz="0" w:space="0" w:color="auto"/>
        <w:bottom w:val="none" w:sz="0" w:space="0" w:color="auto"/>
        <w:right w:val="none" w:sz="0" w:space="0" w:color="auto"/>
      </w:divBdr>
    </w:div>
    <w:div w:id="1456411377">
      <w:bodyDiv w:val="1"/>
      <w:marLeft w:val="0"/>
      <w:marRight w:val="0"/>
      <w:marTop w:val="0"/>
      <w:marBottom w:val="0"/>
      <w:divBdr>
        <w:top w:val="none" w:sz="0" w:space="0" w:color="auto"/>
        <w:left w:val="none" w:sz="0" w:space="0" w:color="auto"/>
        <w:bottom w:val="none" w:sz="0" w:space="0" w:color="auto"/>
        <w:right w:val="none" w:sz="0" w:space="0" w:color="auto"/>
      </w:divBdr>
    </w:div>
    <w:div w:id="1459254262">
      <w:bodyDiv w:val="1"/>
      <w:marLeft w:val="0"/>
      <w:marRight w:val="0"/>
      <w:marTop w:val="0"/>
      <w:marBottom w:val="0"/>
      <w:divBdr>
        <w:top w:val="none" w:sz="0" w:space="0" w:color="auto"/>
        <w:left w:val="none" w:sz="0" w:space="0" w:color="auto"/>
        <w:bottom w:val="none" w:sz="0" w:space="0" w:color="auto"/>
        <w:right w:val="none" w:sz="0" w:space="0" w:color="auto"/>
      </w:divBdr>
    </w:div>
    <w:div w:id="1596403950">
      <w:bodyDiv w:val="1"/>
      <w:marLeft w:val="0"/>
      <w:marRight w:val="0"/>
      <w:marTop w:val="0"/>
      <w:marBottom w:val="0"/>
      <w:divBdr>
        <w:top w:val="none" w:sz="0" w:space="0" w:color="auto"/>
        <w:left w:val="none" w:sz="0" w:space="0" w:color="auto"/>
        <w:bottom w:val="none" w:sz="0" w:space="0" w:color="auto"/>
        <w:right w:val="none" w:sz="0" w:space="0" w:color="auto"/>
      </w:divBdr>
    </w:div>
    <w:div w:id="1618294973">
      <w:bodyDiv w:val="1"/>
      <w:marLeft w:val="0"/>
      <w:marRight w:val="0"/>
      <w:marTop w:val="0"/>
      <w:marBottom w:val="0"/>
      <w:divBdr>
        <w:top w:val="none" w:sz="0" w:space="0" w:color="auto"/>
        <w:left w:val="none" w:sz="0" w:space="0" w:color="auto"/>
        <w:bottom w:val="none" w:sz="0" w:space="0" w:color="auto"/>
        <w:right w:val="none" w:sz="0" w:space="0" w:color="auto"/>
      </w:divBdr>
    </w:div>
    <w:div w:id="1683314763">
      <w:bodyDiv w:val="1"/>
      <w:marLeft w:val="0"/>
      <w:marRight w:val="0"/>
      <w:marTop w:val="0"/>
      <w:marBottom w:val="0"/>
      <w:divBdr>
        <w:top w:val="none" w:sz="0" w:space="0" w:color="auto"/>
        <w:left w:val="none" w:sz="0" w:space="0" w:color="auto"/>
        <w:bottom w:val="none" w:sz="0" w:space="0" w:color="auto"/>
        <w:right w:val="none" w:sz="0" w:space="0" w:color="auto"/>
      </w:divBdr>
    </w:div>
    <w:div w:id="1688629164">
      <w:bodyDiv w:val="1"/>
      <w:marLeft w:val="0"/>
      <w:marRight w:val="0"/>
      <w:marTop w:val="0"/>
      <w:marBottom w:val="0"/>
      <w:divBdr>
        <w:top w:val="none" w:sz="0" w:space="0" w:color="auto"/>
        <w:left w:val="none" w:sz="0" w:space="0" w:color="auto"/>
        <w:bottom w:val="none" w:sz="0" w:space="0" w:color="auto"/>
        <w:right w:val="none" w:sz="0" w:space="0" w:color="auto"/>
      </w:divBdr>
    </w:div>
    <w:div w:id="1694726442">
      <w:bodyDiv w:val="1"/>
      <w:marLeft w:val="0"/>
      <w:marRight w:val="0"/>
      <w:marTop w:val="0"/>
      <w:marBottom w:val="0"/>
      <w:divBdr>
        <w:top w:val="none" w:sz="0" w:space="0" w:color="auto"/>
        <w:left w:val="none" w:sz="0" w:space="0" w:color="auto"/>
        <w:bottom w:val="none" w:sz="0" w:space="0" w:color="auto"/>
        <w:right w:val="none" w:sz="0" w:space="0" w:color="auto"/>
      </w:divBdr>
      <w:divsChild>
        <w:div w:id="1044060524">
          <w:marLeft w:val="0"/>
          <w:marRight w:val="0"/>
          <w:marTop w:val="0"/>
          <w:marBottom w:val="0"/>
          <w:divBdr>
            <w:top w:val="none" w:sz="0" w:space="0" w:color="auto"/>
            <w:left w:val="none" w:sz="0" w:space="0" w:color="auto"/>
            <w:bottom w:val="none" w:sz="0" w:space="0" w:color="auto"/>
            <w:right w:val="none" w:sz="0" w:space="0" w:color="auto"/>
          </w:divBdr>
        </w:div>
      </w:divsChild>
    </w:div>
    <w:div w:id="1730884366">
      <w:bodyDiv w:val="1"/>
      <w:marLeft w:val="0"/>
      <w:marRight w:val="0"/>
      <w:marTop w:val="0"/>
      <w:marBottom w:val="0"/>
      <w:divBdr>
        <w:top w:val="none" w:sz="0" w:space="0" w:color="auto"/>
        <w:left w:val="none" w:sz="0" w:space="0" w:color="auto"/>
        <w:bottom w:val="none" w:sz="0" w:space="0" w:color="auto"/>
        <w:right w:val="none" w:sz="0" w:space="0" w:color="auto"/>
      </w:divBdr>
    </w:div>
    <w:div w:id="1744569931">
      <w:bodyDiv w:val="1"/>
      <w:marLeft w:val="0"/>
      <w:marRight w:val="0"/>
      <w:marTop w:val="0"/>
      <w:marBottom w:val="0"/>
      <w:divBdr>
        <w:top w:val="none" w:sz="0" w:space="0" w:color="auto"/>
        <w:left w:val="none" w:sz="0" w:space="0" w:color="auto"/>
        <w:bottom w:val="none" w:sz="0" w:space="0" w:color="auto"/>
        <w:right w:val="none" w:sz="0" w:space="0" w:color="auto"/>
      </w:divBdr>
    </w:div>
    <w:div w:id="1817992214">
      <w:bodyDiv w:val="1"/>
      <w:marLeft w:val="0"/>
      <w:marRight w:val="0"/>
      <w:marTop w:val="0"/>
      <w:marBottom w:val="0"/>
      <w:divBdr>
        <w:top w:val="none" w:sz="0" w:space="0" w:color="auto"/>
        <w:left w:val="none" w:sz="0" w:space="0" w:color="auto"/>
        <w:bottom w:val="none" w:sz="0" w:space="0" w:color="auto"/>
        <w:right w:val="none" w:sz="0" w:space="0" w:color="auto"/>
      </w:divBdr>
    </w:div>
    <w:div w:id="1852375890">
      <w:bodyDiv w:val="1"/>
      <w:marLeft w:val="0"/>
      <w:marRight w:val="0"/>
      <w:marTop w:val="0"/>
      <w:marBottom w:val="0"/>
      <w:divBdr>
        <w:top w:val="none" w:sz="0" w:space="0" w:color="auto"/>
        <w:left w:val="none" w:sz="0" w:space="0" w:color="auto"/>
        <w:bottom w:val="none" w:sz="0" w:space="0" w:color="auto"/>
        <w:right w:val="none" w:sz="0" w:space="0" w:color="auto"/>
      </w:divBdr>
    </w:div>
    <w:div w:id="1937858992">
      <w:bodyDiv w:val="1"/>
      <w:marLeft w:val="0"/>
      <w:marRight w:val="0"/>
      <w:marTop w:val="0"/>
      <w:marBottom w:val="0"/>
      <w:divBdr>
        <w:top w:val="none" w:sz="0" w:space="0" w:color="auto"/>
        <w:left w:val="none" w:sz="0" w:space="0" w:color="auto"/>
        <w:bottom w:val="none" w:sz="0" w:space="0" w:color="auto"/>
        <w:right w:val="none" w:sz="0" w:space="0" w:color="auto"/>
      </w:divBdr>
    </w:div>
    <w:div w:id="1968975136">
      <w:bodyDiv w:val="1"/>
      <w:marLeft w:val="0"/>
      <w:marRight w:val="0"/>
      <w:marTop w:val="0"/>
      <w:marBottom w:val="0"/>
      <w:divBdr>
        <w:top w:val="none" w:sz="0" w:space="0" w:color="auto"/>
        <w:left w:val="none" w:sz="0" w:space="0" w:color="auto"/>
        <w:bottom w:val="none" w:sz="0" w:space="0" w:color="auto"/>
        <w:right w:val="none" w:sz="0" w:space="0" w:color="auto"/>
      </w:divBdr>
    </w:div>
    <w:div w:id="2005816457">
      <w:bodyDiv w:val="1"/>
      <w:marLeft w:val="0"/>
      <w:marRight w:val="0"/>
      <w:marTop w:val="0"/>
      <w:marBottom w:val="0"/>
      <w:divBdr>
        <w:top w:val="none" w:sz="0" w:space="0" w:color="auto"/>
        <w:left w:val="none" w:sz="0" w:space="0" w:color="auto"/>
        <w:bottom w:val="none" w:sz="0" w:space="0" w:color="auto"/>
        <w:right w:val="none" w:sz="0" w:space="0" w:color="auto"/>
      </w:divBdr>
    </w:div>
    <w:div w:id="204165893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18" Type="http://schemas.openxmlformats.org/officeDocument/2006/relationships/hyperlink" Target="mailto:tj-paris@justice.fr" TargetMode="External"/><Relationship Id="rId3" Type="http://schemas.openxmlformats.org/officeDocument/2006/relationships/styles" Target="styles.xml"/><Relationship Id="rId21" Type="http://schemas.openxmlformats.org/officeDocument/2006/relationships/footer" Target="footer5.xml"/><Relationship Id="rId7" Type="http://schemas.openxmlformats.org/officeDocument/2006/relationships/endnotes" Target="endnotes.xml"/><Relationship Id="rId12" Type="http://schemas.openxmlformats.org/officeDocument/2006/relationships/header" Target="header3.xml"/><Relationship Id="rId17" Type="http://schemas.openxmlformats.org/officeDocument/2006/relationships/hyperlink" Target="mailto:tj-paris@justice.fr" TargetMode="External"/><Relationship Id="rId25"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hyperlink" Target="mailto:informatique.libertes@expertisefrance.fr" TargetMode="External"/><Relationship Id="rId20" Type="http://schemas.openxmlformats.org/officeDocument/2006/relationships/footer" Target="footer4.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24"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hyperlink" Target="mailto:le-delegue-a-la-protection-des-donnees-personnelles@finances.gouv.fr" TargetMode="External"/><Relationship Id="rId23" Type="http://schemas.openxmlformats.org/officeDocument/2006/relationships/footer" Target="footer6.xml"/><Relationship Id="rId10" Type="http://schemas.openxmlformats.org/officeDocument/2006/relationships/footer" Target="footer1.xml"/><Relationship Id="rId19" Type="http://schemas.openxmlformats.org/officeDocument/2006/relationships/header" Target="header4.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hyperlink" Target="http://www.marches-publics.gouv.fr" TargetMode="External"/><Relationship Id="rId22" Type="http://schemas.openxmlformats.org/officeDocument/2006/relationships/header" Target="header5.xml"/></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paberthezene-adc\Bureau\Mod&#232;le%20ADETEF\Rapport_1.dot" TargetMode="Externa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596B7B1-AC5B-49C2-9E82-09CA5155BD9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Rapport_1</Template>
  <TotalTime>21</TotalTime>
  <Pages>14</Pages>
  <Words>5459</Words>
  <Characters>30025</Characters>
  <Application>Microsoft Office Word</Application>
  <DocSecurity>0</DocSecurity>
  <Lines>250</Lines>
  <Paragraphs>70</Paragraphs>
  <ScaleCrop>false</ScaleCrop>
  <HeadingPairs>
    <vt:vector size="4" baseType="variant">
      <vt:variant>
        <vt:lpstr>Titre</vt:lpstr>
      </vt:variant>
      <vt:variant>
        <vt:i4>1</vt:i4>
      </vt:variant>
      <vt:variant>
        <vt:lpstr>Title</vt:lpstr>
      </vt:variant>
      <vt:variant>
        <vt:i4>1</vt:i4>
      </vt:variant>
    </vt:vector>
  </HeadingPairs>
  <TitlesOfParts>
    <vt:vector size="2" baseType="lpstr">
      <vt:lpstr>ADETEF</vt:lpstr>
      <vt:lpstr>ADETEF</vt:lpstr>
    </vt:vector>
  </TitlesOfParts>
  <Company>MINEFI</Company>
  <LinksUpToDate>false</LinksUpToDate>
  <CharactersWithSpaces>35414</CharactersWithSpaces>
  <SharedDoc>false</SharedDoc>
  <HLinks>
    <vt:vector size="12" baseType="variant">
      <vt:variant>
        <vt:i4>3211348</vt:i4>
      </vt:variant>
      <vt:variant>
        <vt:i4>-1</vt:i4>
      </vt:variant>
      <vt:variant>
        <vt:i4>1047</vt:i4>
      </vt:variant>
      <vt:variant>
        <vt:i4>1</vt:i4>
      </vt:variant>
      <vt:variant>
        <vt:lpwstr>logo_1</vt:lpwstr>
      </vt:variant>
      <vt:variant>
        <vt:lpwstr/>
      </vt:variant>
      <vt:variant>
        <vt:i4>3211348</vt:i4>
      </vt:variant>
      <vt:variant>
        <vt:i4>-1</vt:i4>
      </vt:variant>
      <vt:variant>
        <vt:i4>1048</vt:i4>
      </vt:variant>
      <vt:variant>
        <vt:i4>1</vt:i4>
      </vt:variant>
      <vt:variant>
        <vt:lpwstr>logo_1</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ADETEF</dc:title>
  <dc:creator>Claire AMADEI</dc:creator>
  <cp:lastModifiedBy>Gaston NOUAGBE</cp:lastModifiedBy>
  <cp:revision>15</cp:revision>
  <cp:lastPrinted>2016-03-24T23:23:00Z</cp:lastPrinted>
  <dcterms:created xsi:type="dcterms:W3CDTF">2026-09-15T07:44:00Z</dcterms:created>
  <dcterms:modified xsi:type="dcterms:W3CDTF">2026-10-09T10:28:00Z</dcterms:modified>
</cp:coreProperties>
</file>