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center" w:tblpY="70"/>
        <w:tblW w:w="5194" w:type="pct"/>
        <w:shd w:val="clear" w:color="auto" w:fill="FFCC00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4431"/>
      </w:tblGrid>
      <w:tr w:rsidR="00241496" w:rsidRPr="00AF1717" w:rsidTr="00243EBB">
        <w:trPr>
          <w:trHeight w:val="428"/>
        </w:trPr>
        <w:tc>
          <w:tcPr>
            <w:tcW w:w="5000" w:type="pct"/>
            <w:shd w:val="clear" w:color="auto" w:fill="FFCC00"/>
          </w:tcPr>
          <w:p w:rsidR="009C591E" w:rsidRPr="00AF1717" w:rsidRDefault="009C591E" w:rsidP="00856104">
            <w:pPr>
              <w:spacing w:before="120" w:after="120"/>
              <w:jc w:val="center"/>
              <w:rPr>
                <w:rFonts w:ascii="NeueHaasGroteskText Pro" w:hAnsi="NeueHaasGroteskText Pro" w:cs="Arial"/>
                <w:sz w:val="24"/>
                <w:szCs w:val="32"/>
              </w:rPr>
            </w:pPr>
            <w:r w:rsidRPr="00AF1717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 xml:space="preserve">REPONSE AUX QUESTIONS DES </w:t>
            </w:r>
            <w:r w:rsidRPr="001A0696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>CANDIDATS</w:t>
            </w:r>
            <w:r w:rsidR="00AD3CB0" w:rsidRPr="001A0696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 xml:space="preserve"> – VERSION </w:t>
            </w:r>
            <w:r w:rsidR="00067C7B" w:rsidRPr="001A0696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>D</w:t>
            </w:r>
            <w:r w:rsidR="00DA7639" w:rsidRPr="001A0696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 xml:space="preserve">U </w:t>
            </w:r>
            <w:r w:rsidR="007438BB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>26/11</w:t>
            </w:r>
            <w:r w:rsidR="00873714">
              <w:rPr>
                <w:rFonts w:ascii="NeueHaasGroteskText Pro" w:hAnsi="NeueHaasGroteskText Pro" w:cs="Arial"/>
                <w:b/>
                <w:bCs/>
                <w:sz w:val="28"/>
                <w:szCs w:val="28"/>
              </w:rPr>
              <w:t>/2025</w:t>
            </w:r>
          </w:p>
        </w:tc>
      </w:tr>
    </w:tbl>
    <w:p w:rsidR="00AD3CB0" w:rsidRPr="009C591E" w:rsidRDefault="00AD3CB0" w:rsidP="009C591E">
      <w:pPr>
        <w:spacing w:line="240" w:lineRule="auto"/>
        <w:rPr>
          <w:sz w:val="12"/>
        </w:rPr>
      </w:pPr>
    </w:p>
    <w:tbl>
      <w:tblPr>
        <w:tblpPr w:leftFromText="141" w:rightFromText="141" w:vertAnchor="page" w:horzAnchor="margin" w:tblpX="-176" w:tblpY="2563"/>
        <w:tblW w:w="1403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4A0" w:firstRow="1" w:lastRow="0" w:firstColumn="1" w:lastColumn="0" w:noHBand="0" w:noVBand="1"/>
      </w:tblPr>
      <w:tblGrid>
        <w:gridCol w:w="2896"/>
        <w:gridCol w:w="6460"/>
        <w:gridCol w:w="2127"/>
        <w:gridCol w:w="2551"/>
      </w:tblGrid>
      <w:tr w:rsidR="00AF1717" w:rsidRPr="00AF1717" w:rsidTr="00243EBB">
        <w:trPr>
          <w:trHeight w:val="641"/>
        </w:trPr>
        <w:tc>
          <w:tcPr>
            <w:tcW w:w="2896" w:type="dxa"/>
            <w:shd w:val="clear" w:color="auto" w:fill="FCE19C"/>
            <w:vAlign w:val="center"/>
          </w:tcPr>
          <w:p w:rsidR="00AF1717" w:rsidRPr="00AF1717" w:rsidRDefault="00AF1717" w:rsidP="00243EBB">
            <w:pPr>
              <w:rPr>
                <w:rFonts w:ascii="NeueHaasGroteskText Pro" w:hAnsi="NeueHaasGroteskText Pro" w:cs="Arial"/>
                <w:b/>
              </w:rPr>
            </w:pPr>
            <w:r w:rsidRPr="00AF1717">
              <w:rPr>
                <w:rFonts w:ascii="NeueHaasGroteskText Pro" w:hAnsi="NeueHaasGroteskText Pro" w:cs="Arial"/>
                <w:b/>
              </w:rPr>
              <w:t xml:space="preserve">Objet de </w:t>
            </w:r>
            <w:r w:rsidR="00650DCE">
              <w:rPr>
                <w:rFonts w:ascii="NeueHaasGroteskText Pro" w:hAnsi="NeueHaasGroteskText Pro" w:cs="Arial"/>
                <w:b/>
              </w:rPr>
              <w:t>l’appel d’offres</w:t>
            </w:r>
          </w:p>
        </w:tc>
        <w:tc>
          <w:tcPr>
            <w:tcW w:w="6460" w:type="dxa"/>
            <w:shd w:val="clear" w:color="auto" w:fill="FFFFFF" w:themeFill="background1"/>
            <w:vAlign w:val="center"/>
          </w:tcPr>
          <w:p w:rsidR="00AF1717" w:rsidRPr="00AF1717" w:rsidRDefault="00F8670E" w:rsidP="007438BB">
            <w:pPr>
              <w:jc w:val="center"/>
              <w:rPr>
                <w:rFonts w:ascii="NeueHaasGroteskText Pro" w:hAnsi="NeueHaasGroteskText Pro" w:cs="Arial"/>
                <w:b/>
                <w:sz w:val="24"/>
              </w:rPr>
            </w:pPr>
            <w:r w:rsidRPr="00F8670E">
              <w:rPr>
                <w:rFonts w:ascii="NeueHaasGroteskText Pro" w:hAnsi="NeueHaasGroteskText Pro" w:cs="Arial"/>
                <w:b/>
                <w:sz w:val="24"/>
              </w:rPr>
              <w:t xml:space="preserve">Prestations de </w:t>
            </w:r>
            <w:proofErr w:type="spellStart"/>
            <w:r w:rsidR="009C42EB">
              <w:rPr>
                <w:rFonts w:ascii="NeueHaasGroteskText Pro" w:hAnsi="NeueHaasGroteskText Pro" w:cs="Arial"/>
                <w:b/>
                <w:sz w:val="24"/>
              </w:rPr>
              <w:t>signaletique</w:t>
            </w:r>
            <w:proofErr w:type="spellEnd"/>
            <w:r w:rsidRPr="00F8670E">
              <w:rPr>
                <w:rFonts w:ascii="NeueHaasGroteskText Pro" w:hAnsi="NeueHaasGroteskText Pro" w:cs="Arial"/>
                <w:b/>
                <w:sz w:val="24"/>
              </w:rPr>
              <w:t xml:space="preserve"> de l’exposition temporaire</w:t>
            </w:r>
            <w:proofErr w:type="gramStart"/>
            <w:r w:rsidRPr="00F8670E">
              <w:rPr>
                <w:rFonts w:ascii="NeueHaasGroteskText Pro" w:hAnsi="NeueHaasGroteskText Pro" w:cs="Arial"/>
                <w:b/>
                <w:sz w:val="24"/>
              </w:rPr>
              <w:t xml:space="preserve"> </w:t>
            </w:r>
            <w:r w:rsidR="007438BB" w:rsidRPr="007438BB">
              <w:rPr>
                <w:rFonts w:ascii="NeueHaasGroteskText Pro" w:hAnsi="NeueHaasGroteskText Pro" w:cs="Arial"/>
                <w:b/>
                <w:sz w:val="24"/>
              </w:rPr>
              <w:t>«</w:t>
            </w:r>
            <w:proofErr w:type="spellStart"/>
            <w:r w:rsidR="007438BB" w:rsidRPr="007438BB">
              <w:rPr>
                <w:rFonts w:ascii="NeueHaasGroteskText Pro" w:hAnsi="NeueHaasGroteskText Pro" w:cs="Arial"/>
                <w:b/>
                <w:sz w:val="24"/>
              </w:rPr>
              <w:t>Pay</w:t>
            </w:r>
            <w:r>
              <w:rPr>
                <w:rFonts w:ascii="NeueHaasGroteskText Pro" w:hAnsi="NeueHaasGroteskText Pro" w:cs="Arial"/>
                <w:b/>
                <w:sz w:val="24"/>
              </w:rPr>
              <w:t>S</w:t>
            </w:r>
            <w:r w:rsidR="007438BB" w:rsidRPr="007438BB">
              <w:rPr>
                <w:rFonts w:ascii="NeueHaasGroteskText Pro" w:hAnsi="NeueHaasGroteskText Pro" w:cs="Arial"/>
                <w:b/>
                <w:sz w:val="24"/>
              </w:rPr>
              <w:t>ans</w:t>
            </w:r>
            <w:proofErr w:type="spellEnd"/>
            <w:proofErr w:type="gramEnd"/>
            <w:r w:rsidR="007438BB" w:rsidRPr="007438BB">
              <w:rPr>
                <w:rFonts w:ascii="NeueHaasGroteskText Pro" w:hAnsi="NeueHaasGroteskText Pro" w:cs="Arial"/>
                <w:b/>
                <w:sz w:val="24"/>
              </w:rPr>
              <w:t>»</w:t>
            </w:r>
          </w:p>
        </w:tc>
        <w:tc>
          <w:tcPr>
            <w:tcW w:w="2127" w:type="dxa"/>
            <w:shd w:val="clear" w:color="auto" w:fill="FCE19C"/>
            <w:vAlign w:val="center"/>
          </w:tcPr>
          <w:p w:rsidR="00AF1717" w:rsidRPr="00AF1717" w:rsidRDefault="00650DCE" w:rsidP="00243EBB">
            <w:pPr>
              <w:rPr>
                <w:rFonts w:ascii="NeueHaasGroteskText Pro" w:hAnsi="NeueHaasGroteskText Pro" w:cs="Arial"/>
                <w:b/>
                <w:sz w:val="24"/>
              </w:rPr>
            </w:pPr>
            <w:r>
              <w:rPr>
                <w:rFonts w:ascii="NeueHaasGroteskText Pro" w:hAnsi="NeueHaasGroteskText Pro" w:cs="Arial"/>
                <w:b/>
              </w:rPr>
              <w:t>Référence procédure</w:t>
            </w:r>
          </w:p>
        </w:tc>
        <w:tc>
          <w:tcPr>
            <w:tcW w:w="2551" w:type="dxa"/>
            <w:shd w:val="clear" w:color="auto" w:fill="FCE19C"/>
            <w:vAlign w:val="center"/>
          </w:tcPr>
          <w:p w:rsidR="00AF1717" w:rsidRPr="00AF1717" w:rsidRDefault="00AF1717" w:rsidP="00243EBB">
            <w:pPr>
              <w:rPr>
                <w:rFonts w:ascii="NeueHaasGroteskText Pro" w:hAnsi="NeueHaasGroteskText Pro" w:cs="Arial"/>
                <w:b/>
                <w:sz w:val="24"/>
              </w:rPr>
            </w:pPr>
            <w:r>
              <w:rPr>
                <w:rFonts w:ascii="NeueHaasGroteskText Pro" w:hAnsi="NeueHaasGroteskText Pro" w:cs="Arial"/>
                <w:b/>
                <w:sz w:val="24"/>
              </w:rPr>
              <w:t>C20</w:t>
            </w:r>
            <w:r w:rsidR="001A0696">
              <w:rPr>
                <w:rFonts w:ascii="NeueHaasGroteskText Pro" w:hAnsi="NeueHaasGroteskText Pro" w:cs="Arial"/>
                <w:b/>
                <w:sz w:val="24"/>
              </w:rPr>
              <w:t>2</w:t>
            </w:r>
            <w:r w:rsidR="00F8670E">
              <w:rPr>
                <w:rFonts w:ascii="NeueHaasGroteskText Pro" w:hAnsi="NeueHaasGroteskText Pro" w:cs="Arial"/>
                <w:b/>
                <w:sz w:val="24"/>
              </w:rPr>
              <w:t>6</w:t>
            </w:r>
            <w:r>
              <w:rPr>
                <w:rFonts w:ascii="NeueHaasGroteskText Pro" w:hAnsi="NeueHaasGroteskText Pro" w:cs="Arial"/>
                <w:b/>
                <w:sz w:val="24"/>
              </w:rPr>
              <w:t>_</w:t>
            </w:r>
            <w:r w:rsidR="001A0696">
              <w:rPr>
                <w:rFonts w:ascii="NeueHaasGroteskText Pro" w:hAnsi="NeueHaasGroteskText Pro" w:cs="Arial"/>
                <w:b/>
                <w:sz w:val="24"/>
              </w:rPr>
              <w:t>PROD</w:t>
            </w:r>
            <w:r w:rsidR="009C42EB">
              <w:rPr>
                <w:rFonts w:ascii="NeueHaasGroteskText Pro" w:hAnsi="NeueHaasGroteskText Pro" w:cs="Arial"/>
                <w:b/>
                <w:sz w:val="24"/>
              </w:rPr>
              <w:t>10</w:t>
            </w:r>
          </w:p>
        </w:tc>
      </w:tr>
      <w:tr w:rsidR="00AF1717" w:rsidRPr="00AF1717" w:rsidTr="00243EBB">
        <w:tc>
          <w:tcPr>
            <w:tcW w:w="2896" w:type="dxa"/>
            <w:shd w:val="clear" w:color="auto" w:fill="FCE19C"/>
            <w:vAlign w:val="center"/>
          </w:tcPr>
          <w:p w:rsidR="00AF1717" w:rsidRPr="00AF1717" w:rsidRDefault="00AF1717" w:rsidP="00243EBB">
            <w:pPr>
              <w:rPr>
                <w:rFonts w:ascii="NeueHaasGroteskText Pro" w:hAnsi="NeueHaasGroteskText Pro" w:cs="Arial"/>
                <w:b/>
              </w:rPr>
            </w:pPr>
            <w:r w:rsidRPr="00AF1717">
              <w:rPr>
                <w:rFonts w:ascii="NeueHaasGroteskText Pro" w:hAnsi="NeueHaasGroteskText Pro" w:cs="Arial"/>
                <w:b/>
              </w:rPr>
              <w:t>Service prescripteur</w:t>
            </w:r>
          </w:p>
        </w:tc>
        <w:tc>
          <w:tcPr>
            <w:tcW w:w="6460" w:type="dxa"/>
            <w:vAlign w:val="center"/>
          </w:tcPr>
          <w:p w:rsidR="00AF1717" w:rsidRPr="00AF1717" w:rsidRDefault="001A0696" w:rsidP="00243EBB">
            <w:pPr>
              <w:rPr>
                <w:rFonts w:ascii="NeueHaasGroteskText Pro" w:hAnsi="NeueHaasGroteskText Pro" w:cs="Arial"/>
              </w:rPr>
            </w:pPr>
            <w:r>
              <w:rPr>
                <w:rFonts w:ascii="NeueHaasGroteskText Pro" w:hAnsi="NeueHaasGroteskText Pro" w:cs="Arial"/>
              </w:rPr>
              <w:t>Production culturelle</w:t>
            </w:r>
          </w:p>
        </w:tc>
        <w:tc>
          <w:tcPr>
            <w:tcW w:w="2127" w:type="dxa"/>
            <w:vAlign w:val="center"/>
          </w:tcPr>
          <w:p w:rsidR="00AF1717" w:rsidRPr="00AF1717" w:rsidRDefault="00AF1717" w:rsidP="00243EBB">
            <w:pPr>
              <w:rPr>
                <w:rFonts w:ascii="NeueHaasGroteskText Pro" w:hAnsi="NeueHaasGroteskText Pro" w:cs="Arial"/>
              </w:rPr>
            </w:pPr>
            <w:r w:rsidRPr="00AF1717">
              <w:rPr>
                <w:rFonts w:ascii="NeueHaasGroteskText Pro" w:hAnsi="NeueHaasGroteskText Pro" w:cs="Arial"/>
                <w:b/>
              </w:rPr>
              <w:t>Type de procédure</w:t>
            </w:r>
          </w:p>
        </w:tc>
        <w:tc>
          <w:tcPr>
            <w:tcW w:w="2551" w:type="dxa"/>
            <w:vAlign w:val="center"/>
          </w:tcPr>
          <w:p w:rsidR="00AF1717" w:rsidRPr="00AF1717" w:rsidRDefault="001A0696" w:rsidP="00243EBB">
            <w:pPr>
              <w:rPr>
                <w:rFonts w:ascii="NeueHaasGroteskText Pro" w:hAnsi="NeueHaasGroteskText Pro" w:cs="Arial"/>
              </w:rPr>
            </w:pPr>
            <w:r>
              <w:rPr>
                <w:rFonts w:ascii="NeueHaasGroteskText Pro" w:hAnsi="NeueHaasGroteskText Pro" w:cs="Arial"/>
              </w:rPr>
              <w:t>MAPA</w:t>
            </w:r>
          </w:p>
        </w:tc>
      </w:tr>
    </w:tbl>
    <w:p w:rsidR="006844A7" w:rsidRDefault="006844A7"/>
    <w:tbl>
      <w:tblPr>
        <w:tblStyle w:val="Grilledutableau"/>
        <w:tblW w:w="5204" w:type="pct"/>
        <w:jc w:val="center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719"/>
        <w:gridCol w:w="1115"/>
        <w:gridCol w:w="6112"/>
        <w:gridCol w:w="6502"/>
      </w:tblGrid>
      <w:tr w:rsidR="00241496" w:rsidRPr="00AF1717" w:rsidTr="001A0696">
        <w:trPr>
          <w:tblHeader/>
          <w:jc w:val="center"/>
        </w:trPr>
        <w:tc>
          <w:tcPr>
            <w:tcW w:w="249" w:type="pct"/>
            <w:shd w:val="clear" w:color="auto" w:fill="DDDDDD"/>
            <w:vAlign w:val="center"/>
          </w:tcPr>
          <w:p w:rsidR="0014592B" w:rsidRPr="00AF1717" w:rsidRDefault="0014592B" w:rsidP="00241496">
            <w:pPr>
              <w:jc w:val="center"/>
              <w:rPr>
                <w:rFonts w:ascii="NeueHaasGroteskText Pro" w:hAnsi="NeueHaasGroteskText Pro" w:cstheme="minorHAnsi"/>
                <w:b/>
                <w:sz w:val="20"/>
                <w:szCs w:val="20"/>
              </w:rPr>
            </w:pPr>
            <w:r w:rsidRPr="00AF1717">
              <w:rPr>
                <w:rFonts w:ascii="NeueHaasGroteskText Pro" w:hAnsi="NeueHaasGroteskText Pro" w:cstheme="minorHAnsi"/>
                <w:b/>
                <w:sz w:val="20"/>
                <w:szCs w:val="20"/>
              </w:rPr>
              <w:t>N°</w:t>
            </w:r>
          </w:p>
        </w:tc>
        <w:tc>
          <w:tcPr>
            <w:tcW w:w="386" w:type="pct"/>
            <w:shd w:val="clear" w:color="auto" w:fill="DDDDDD"/>
            <w:vAlign w:val="center"/>
          </w:tcPr>
          <w:p w:rsidR="0014592B" w:rsidRPr="00AF1717" w:rsidRDefault="0014592B" w:rsidP="006844A7">
            <w:pPr>
              <w:jc w:val="center"/>
              <w:rPr>
                <w:rFonts w:ascii="NeueHaasGroteskText Pro" w:hAnsi="NeueHaasGroteskText Pro" w:cstheme="minorHAnsi"/>
                <w:b/>
                <w:sz w:val="20"/>
                <w:szCs w:val="20"/>
              </w:rPr>
            </w:pPr>
            <w:r w:rsidRPr="00AF1717">
              <w:rPr>
                <w:rFonts w:ascii="NeueHaasGroteskText Pro" w:hAnsi="NeueHaasGroteskText Pro" w:cstheme="minorHAnsi"/>
                <w:b/>
                <w:sz w:val="20"/>
                <w:szCs w:val="20"/>
              </w:rPr>
              <w:t>Date question</w:t>
            </w:r>
          </w:p>
        </w:tc>
        <w:tc>
          <w:tcPr>
            <w:tcW w:w="2115" w:type="pct"/>
            <w:shd w:val="clear" w:color="auto" w:fill="DDDDDD"/>
            <w:vAlign w:val="center"/>
          </w:tcPr>
          <w:p w:rsidR="0014592B" w:rsidRPr="00AF1717" w:rsidRDefault="0014592B" w:rsidP="006844A7">
            <w:pPr>
              <w:jc w:val="center"/>
              <w:rPr>
                <w:rFonts w:ascii="NeueHaasGroteskText Pro" w:hAnsi="NeueHaasGroteskText Pro" w:cstheme="minorHAnsi"/>
                <w:b/>
                <w:i/>
                <w:sz w:val="24"/>
                <w:szCs w:val="20"/>
              </w:rPr>
            </w:pPr>
            <w:r w:rsidRPr="00AF1717">
              <w:rPr>
                <w:rFonts w:ascii="NeueHaasGroteskText Pro" w:hAnsi="NeueHaasGroteskText Pro" w:cstheme="minorHAnsi"/>
                <w:b/>
                <w:i/>
                <w:sz w:val="24"/>
                <w:szCs w:val="20"/>
              </w:rPr>
              <w:t>Question</w:t>
            </w:r>
          </w:p>
        </w:tc>
        <w:tc>
          <w:tcPr>
            <w:tcW w:w="2250" w:type="pct"/>
            <w:shd w:val="clear" w:color="auto" w:fill="DDDDDD"/>
            <w:vAlign w:val="center"/>
          </w:tcPr>
          <w:p w:rsidR="0014592B" w:rsidRPr="00AF1717" w:rsidRDefault="0014592B" w:rsidP="006844A7">
            <w:pPr>
              <w:jc w:val="center"/>
              <w:rPr>
                <w:rFonts w:ascii="NeueHaasGroteskText Pro" w:hAnsi="NeueHaasGroteskText Pro" w:cstheme="minorHAnsi"/>
                <w:b/>
                <w:sz w:val="24"/>
                <w:szCs w:val="20"/>
              </w:rPr>
            </w:pPr>
            <w:r w:rsidRPr="00AF1717">
              <w:rPr>
                <w:rFonts w:ascii="NeueHaasGroteskText Pro" w:hAnsi="NeueHaasGroteskText Pro" w:cstheme="minorHAnsi"/>
                <w:b/>
                <w:sz w:val="24"/>
                <w:szCs w:val="20"/>
              </w:rPr>
              <w:t>Réponse</w:t>
            </w:r>
          </w:p>
        </w:tc>
      </w:tr>
      <w:tr w:rsidR="0014592B" w:rsidRPr="00AF1717" w:rsidTr="00FD5D32">
        <w:trPr>
          <w:trHeight w:val="524"/>
          <w:jc w:val="center"/>
        </w:trPr>
        <w:tc>
          <w:tcPr>
            <w:tcW w:w="249" w:type="pct"/>
            <w:vAlign w:val="center"/>
          </w:tcPr>
          <w:p w:rsidR="0014592B" w:rsidRPr="00D252ED" w:rsidRDefault="00484128" w:rsidP="00241496">
            <w:pPr>
              <w:jc w:val="center"/>
              <w:rPr>
                <w:rFonts w:ascii="NeueHaasGroteskText Pro" w:hAnsi="NeueHaasGroteskText Pro" w:cstheme="minorHAnsi"/>
                <w:b/>
                <w:color w:val="7F7F7F" w:themeColor="text1" w:themeTint="80"/>
                <w:sz w:val="20"/>
                <w:szCs w:val="20"/>
              </w:rPr>
            </w:pPr>
            <w:r w:rsidRPr="00FD5D32">
              <w:rPr>
                <w:rFonts w:ascii="NeueHaasGroteskText Pro" w:hAnsi="NeueHaasGroteskText Pro" w:cstheme="minorHAnsi"/>
                <w:b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14592B" w:rsidRPr="00FD5D32" w:rsidRDefault="00FD5D32" w:rsidP="003E18CD">
            <w:pPr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  <w:t>02/10/26</w:t>
            </w:r>
          </w:p>
        </w:tc>
        <w:tc>
          <w:tcPr>
            <w:tcW w:w="2115" w:type="pct"/>
            <w:shd w:val="clear" w:color="auto" w:fill="auto"/>
            <w:vAlign w:val="center"/>
          </w:tcPr>
          <w:p w:rsidR="002C1FBA" w:rsidRPr="00FD5D32" w:rsidRDefault="00FD5D32" w:rsidP="003E18CD">
            <w:pPr>
              <w:rPr>
                <w:rFonts w:ascii="NeueHaasGroteskText Pro" w:hAnsi="NeueHaasGroteskText Pro" w:cstheme="minorHAnsi"/>
                <w:i/>
                <w:color w:val="000000" w:themeColor="text1"/>
                <w:sz w:val="20"/>
                <w:szCs w:val="20"/>
              </w:rPr>
            </w:pPr>
            <w:r w:rsidRPr="00FD5D32">
              <w:rPr>
                <w:rFonts w:ascii="Arial" w:hAnsi="Arial" w:cs="Arial"/>
                <w:color w:val="000000" w:themeColor="text1"/>
                <w:sz w:val="17"/>
                <w:szCs w:val="17"/>
                <w:shd w:val="clear" w:color="auto" w:fill="EDEBEB"/>
              </w:rPr>
              <w:t xml:space="preserve">Bonjour, Il n'y a que le RC dans les documents téléchargeable. </w:t>
            </w:r>
            <w:proofErr w:type="spellStart"/>
            <w:r w:rsidRPr="00FD5D32">
              <w:rPr>
                <w:rFonts w:ascii="Arial" w:hAnsi="Arial" w:cs="Arial"/>
                <w:color w:val="000000" w:themeColor="text1"/>
                <w:sz w:val="17"/>
                <w:szCs w:val="17"/>
                <w:shd w:val="clear" w:color="auto" w:fill="EDEBEB"/>
              </w:rPr>
              <w:t>Pouvez vous</w:t>
            </w:r>
            <w:proofErr w:type="spellEnd"/>
            <w:r w:rsidRPr="00FD5D32">
              <w:rPr>
                <w:rFonts w:ascii="Arial" w:hAnsi="Arial" w:cs="Arial"/>
                <w:color w:val="000000" w:themeColor="text1"/>
                <w:sz w:val="17"/>
                <w:szCs w:val="17"/>
                <w:shd w:val="clear" w:color="auto" w:fill="EDEBEB"/>
              </w:rPr>
              <w:t xml:space="preserve"> ajouter les documents manquants. </w:t>
            </w:r>
            <w:proofErr w:type="spellStart"/>
            <w:r w:rsidRPr="00FD5D32">
              <w:rPr>
                <w:rFonts w:ascii="Arial" w:hAnsi="Arial" w:cs="Arial"/>
                <w:color w:val="000000" w:themeColor="text1"/>
                <w:sz w:val="17"/>
                <w:szCs w:val="17"/>
                <w:shd w:val="clear" w:color="auto" w:fill="EDEBEB"/>
              </w:rPr>
              <w:t>Cordialemen</w:t>
            </w:r>
            <w:proofErr w:type="spellEnd"/>
          </w:p>
        </w:tc>
        <w:tc>
          <w:tcPr>
            <w:tcW w:w="2250" w:type="pct"/>
            <w:vAlign w:val="center"/>
          </w:tcPr>
          <w:p w:rsidR="00020B1D" w:rsidRPr="00484128" w:rsidRDefault="00484128" w:rsidP="00531A3A">
            <w:pPr>
              <w:jc w:val="both"/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</w:pPr>
            <w:r w:rsidRPr="00484128"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  <w:t>Effectivement les p</w:t>
            </w:r>
            <w:bookmarkStart w:id="0" w:name="_GoBack"/>
            <w:bookmarkEnd w:id="0"/>
            <w:r w:rsidRPr="00484128"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  <w:t>ièces ont étés mélangées</w:t>
            </w:r>
            <w:r>
              <w:rPr>
                <w:rFonts w:ascii="NeueHaasGroteskText Pro" w:hAnsi="NeueHaasGroteskText Pro" w:cstheme="minorHAnsi"/>
                <w:color w:val="000000" w:themeColor="text1"/>
                <w:sz w:val="20"/>
                <w:szCs w:val="20"/>
              </w:rPr>
              <w:t>, c’est maintenant rectifié</w:t>
            </w: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834A53" w:rsidRPr="0060358C" w:rsidRDefault="00834A53" w:rsidP="00726A72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726A72" w:rsidRDefault="00726A72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726A72" w:rsidRDefault="00726A72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  <w:p w:rsidR="00726A72" w:rsidRDefault="00726A72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  <w:tr w:rsidR="002C1FBA" w:rsidRPr="0060358C" w:rsidTr="001A0696">
        <w:trPr>
          <w:trHeight w:val="547"/>
          <w:jc w:val="center"/>
        </w:trPr>
        <w:tc>
          <w:tcPr>
            <w:tcW w:w="249" w:type="pct"/>
            <w:vAlign w:val="center"/>
          </w:tcPr>
          <w:p w:rsidR="002C1FBA" w:rsidRPr="0060358C" w:rsidRDefault="002C1FBA" w:rsidP="002C1FBA">
            <w:pPr>
              <w:jc w:val="center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386" w:type="pct"/>
            <w:vAlign w:val="center"/>
          </w:tcPr>
          <w:p w:rsidR="002C1FBA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115" w:type="pct"/>
            <w:vAlign w:val="center"/>
          </w:tcPr>
          <w:p w:rsidR="002C1FBA" w:rsidRPr="0060358C" w:rsidRDefault="002C1FBA" w:rsidP="002C1FBA">
            <w:pPr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  <w:tc>
          <w:tcPr>
            <w:tcW w:w="2250" w:type="pct"/>
            <w:vAlign w:val="center"/>
          </w:tcPr>
          <w:p w:rsidR="002C1FBA" w:rsidRDefault="002C1FBA" w:rsidP="002C1FBA">
            <w:pPr>
              <w:jc w:val="both"/>
              <w:rPr>
                <w:rFonts w:ascii="NeueHaasGroteskText Pro" w:hAnsi="NeueHaasGroteskText Pro" w:cstheme="minorHAnsi"/>
                <w:sz w:val="20"/>
                <w:szCs w:val="20"/>
              </w:rPr>
            </w:pPr>
          </w:p>
        </w:tc>
      </w:tr>
    </w:tbl>
    <w:p w:rsidR="005A6562" w:rsidRPr="0060358C" w:rsidRDefault="005A6562" w:rsidP="001A0696">
      <w:pPr>
        <w:rPr>
          <w:rFonts w:ascii="NeueHaasGroteskText Pro" w:hAnsi="NeueHaasGroteskText Pro" w:cstheme="minorHAnsi"/>
          <w:sz w:val="20"/>
          <w:szCs w:val="20"/>
        </w:rPr>
      </w:pPr>
    </w:p>
    <w:sectPr w:rsidR="005A6562" w:rsidRPr="0060358C" w:rsidSect="005A65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276" w:right="1529" w:bottom="851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8CD" w:rsidRDefault="003E18CD" w:rsidP="009C591E">
      <w:pPr>
        <w:spacing w:line="240" w:lineRule="auto"/>
      </w:pPr>
      <w:r>
        <w:separator/>
      </w:r>
    </w:p>
  </w:endnote>
  <w:endnote w:type="continuationSeparator" w:id="0">
    <w:p w:rsidR="003E18CD" w:rsidRDefault="003E18CD" w:rsidP="009C5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NeueHaasGroteskText Pro">
    <w:panose1 w:val="020B05040202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HaasGroteskTXPro-55Rg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09D" w:rsidRDefault="003F309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8269531"/>
      <w:docPartObj>
        <w:docPartGallery w:val="Page Numbers (Bottom of Page)"/>
        <w:docPartUnique/>
      </w:docPartObj>
    </w:sdtPr>
    <w:sdtEndPr/>
    <w:sdtContent>
      <w:sdt>
        <w:sdtPr>
          <w:id w:val="-1767222252"/>
          <w:docPartObj>
            <w:docPartGallery w:val="Page Numbers (Top of Page)"/>
            <w:docPartUnique/>
          </w:docPartObj>
        </w:sdtPr>
        <w:sdtEndPr/>
        <w:sdtContent>
          <w:p w:rsidR="003E18CD" w:rsidRDefault="003E18CD" w:rsidP="00BB11CA">
            <w:pPr>
              <w:pStyle w:val="Pieddepage"/>
              <w:jc w:val="center"/>
            </w:pPr>
            <w:r w:rsidRPr="006844A7">
              <w:rPr>
                <w:sz w:val="20"/>
              </w:rPr>
              <w:t xml:space="preserve">Page </w:t>
            </w:r>
            <w:r w:rsidR="007A4339" w:rsidRPr="006844A7">
              <w:rPr>
                <w:b/>
                <w:szCs w:val="24"/>
              </w:rPr>
              <w:fldChar w:fldCharType="begin"/>
            </w:r>
            <w:r w:rsidRPr="006844A7">
              <w:rPr>
                <w:b/>
                <w:sz w:val="20"/>
              </w:rPr>
              <w:instrText>PAGE</w:instrText>
            </w:r>
            <w:r w:rsidR="007A4339" w:rsidRPr="006844A7">
              <w:rPr>
                <w:b/>
                <w:szCs w:val="24"/>
              </w:rPr>
              <w:fldChar w:fldCharType="separate"/>
            </w:r>
            <w:r w:rsidR="008317E5">
              <w:rPr>
                <w:b/>
                <w:noProof/>
                <w:sz w:val="20"/>
              </w:rPr>
              <w:t>2</w:t>
            </w:r>
            <w:r w:rsidR="007A4339" w:rsidRPr="006844A7">
              <w:rPr>
                <w:b/>
                <w:szCs w:val="24"/>
              </w:rPr>
              <w:fldChar w:fldCharType="end"/>
            </w:r>
            <w:r w:rsidRPr="006844A7">
              <w:rPr>
                <w:sz w:val="20"/>
              </w:rPr>
              <w:t xml:space="preserve"> sur </w:t>
            </w:r>
            <w:r w:rsidR="007A4339" w:rsidRPr="006844A7">
              <w:rPr>
                <w:b/>
                <w:szCs w:val="24"/>
              </w:rPr>
              <w:fldChar w:fldCharType="begin"/>
            </w:r>
            <w:r w:rsidRPr="006844A7">
              <w:rPr>
                <w:b/>
                <w:sz w:val="20"/>
              </w:rPr>
              <w:instrText>NUMPAGES</w:instrText>
            </w:r>
            <w:r w:rsidR="007A4339" w:rsidRPr="006844A7">
              <w:rPr>
                <w:b/>
                <w:szCs w:val="24"/>
              </w:rPr>
              <w:fldChar w:fldCharType="separate"/>
            </w:r>
            <w:r w:rsidR="008317E5">
              <w:rPr>
                <w:b/>
                <w:noProof/>
                <w:sz w:val="20"/>
              </w:rPr>
              <w:t>2</w:t>
            </w:r>
            <w:r w:rsidR="007A4339" w:rsidRPr="006844A7">
              <w:rPr>
                <w:b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190161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A6562" w:rsidRDefault="005A6562" w:rsidP="005A6562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17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17E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8CD" w:rsidRDefault="003E18CD" w:rsidP="009C591E">
      <w:pPr>
        <w:spacing w:line="240" w:lineRule="auto"/>
      </w:pPr>
      <w:r>
        <w:separator/>
      </w:r>
    </w:p>
  </w:footnote>
  <w:footnote w:type="continuationSeparator" w:id="0">
    <w:p w:rsidR="003E18CD" w:rsidRDefault="003E18CD" w:rsidP="009C59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09D" w:rsidRDefault="003F309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562" w:rsidRPr="003F309D" w:rsidRDefault="005A6562" w:rsidP="005A6562">
    <w:pPr>
      <w:pStyle w:val="En-tte"/>
      <w:pBdr>
        <w:bottom w:val="single" w:sz="12" w:space="1" w:color="auto"/>
      </w:pBdr>
      <w:rPr>
        <w:rFonts w:ascii="Arial" w:hAnsi="Arial" w:cs="Arial"/>
        <w:sz w:val="18"/>
      </w:rPr>
    </w:pPr>
    <w:r w:rsidRPr="003F309D">
      <w:rPr>
        <w:rFonts w:ascii="Arial" w:hAnsi="Arial" w:cs="Arial"/>
        <w:b/>
        <w:sz w:val="18"/>
      </w:rPr>
      <w:t>Mucem</w:t>
    </w:r>
    <w:r w:rsidRPr="003F309D">
      <w:rPr>
        <w:rFonts w:ascii="Arial" w:hAnsi="Arial" w:cs="Arial"/>
        <w:sz w:val="18"/>
      </w:rPr>
      <w:t xml:space="preserve"> - </w:t>
    </w:r>
    <w:r w:rsidR="00423A4D" w:rsidRPr="003F309D">
      <w:rPr>
        <w:rFonts w:ascii="Arial" w:hAnsi="Arial" w:cs="Arial"/>
        <w:sz w:val="18"/>
      </w:rPr>
      <w:t>R</w:t>
    </w:r>
    <w:r w:rsidRPr="003F309D">
      <w:rPr>
        <w:rFonts w:ascii="Arial" w:hAnsi="Arial" w:cs="Arial"/>
        <w:i/>
        <w:sz w:val="18"/>
      </w:rPr>
      <w:t xml:space="preserve">éponse à questions - </w:t>
    </w:r>
    <w:r w:rsidR="0060358C" w:rsidRPr="003F309D">
      <w:rPr>
        <w:rFonts w:ascii="Arial" w:hAnsi="Arial" w:cs="Arial"/>
        <w:i/>
        <w:sz w:val="18"/>
      </w:rPr>
      <w:t>Conception scénographique et réalisation de l’aménagement général de la scénographie de l’exposition temporaire "Lire le ciel"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562" w:rsidRPr="00241496" w:rsidRDefault="005A6562" w:rsidP="005A6562">
    <w:pPr>
      <w:pStyle w:val="Paragraphestandard"/>
      <w:spacing w:line="192" w:lineRule="auto"/>
      <w:ind w:left="-284" w:right="-289"/>
      <w:jc w:val="center"/>
      <w:rPr>
        <w:rFonts w:ascii="NeueHaasGroteskText Pro" w:hAnsi="NeueHaasGroteskText Pro" w:cs="NHaasGroteskTXPro-55Rg"/>
        <w:spacing w:val="-85"/>
        <w:sz w:val="120"/>
        <w:szCs w:val="120"/>
      </w:rPr>
    </w:pPr>
    <w:r>
      <w:rPr>
        <w:rFonts w:ascii="NeueHaasGroteskText Pro" w:hAnsi="NeueHaasGroteskText Pro" w:cs="NHaasGroteskTXPro-55Rg"/>
        <w:spacing w:val="-85"/>
        <w:sz w:val="120"/>
        <w:szCs w:val="120"/>
      </w:rPr>
      <w:t>Mucem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1E"/>
    <w:rsid w:val="00020B1D"/>
    <w:rsid w:val="000542F3"/>
    <w:rsid w:val="00067C7B"/>
    <w:rsid w:val="00093EEA"/>
    <w:rsid w:val="00130B68"/>
    <w:rsid w:val="0014592B"/>
    <w:rsid w:val="001A0696"/>
    <w:rsid w:val="00211A24"/>
    <w:rsid w:val="00241496"/>
    <w:rsid w:val="00243EBB"/>
    <w:rsid w:val="00272DA4"/>
    <w:rsid w:val="002A4D28"/>
    <w:rsid w:val="002C1FBA"/>
    <w:rsid w:val="003504D5"/>
    <w:rsid w:val="003E18CD"/>
    <w:rsid w:val="003F23CB"/>
    <w:rsid w:val="003F309D"/>
    <w:rsid w:val="00423A4D"/>
    <w:rsid w:val="00455D03"/>
    <w:rsid w:val="00457CCB"/>
    <w:rsid w:val="00460DE0"/>
    <w:rsid w:val="00484128"/>
    <w:rsid w:val="00531A3A"/>
    <w:rsid w:val="005554AF"/>
    <w:rsid w:val="005A6562"/>
    <w:rsid w:val="005F6C55"/>
    <w:rsid w:val="0060358C"/>
    <w:rsid w:val="00604767"/>
    <w:rsid w:val="00650DCE"/>
    <w:rsid w:val="0066584A"/>
    <w:rsid w:val="006844A7"/>
    <w:rsid w:val="00687F38"/>
    <w:rsid w:val="006A2EFD"/>
    <w:rsid w:val="006C1CCB"/>
    <w:rsid w:val="00726A72"/>
    <w:rsid w:val="007438BB"/>
    <w:rsid w:val="007A4339"/>
    <w:rsid w:val="008317E5"/>
    <w:rsid w:val="00834A53"/>
    <w:rsid w:val="00843992"/>
    <w:rsid w:val="00856104"/>
    <w:rsid w:val="00873714"/>
    <w:rsid w:val="008A0168"/>
    <w:rsid w:val="009B034F"/>
    <w:rsid w:val="009C42EB"/>
    <w:rsid w:val="009C591E"/>
    <w:rsid w:val="009D2AF9"/>
    <w:rsid w:val="00A36EEE"/>
    <w:rsid w:val="00AD3CB0"/>
    <w:rsid w:val="00AF1717"/>
    <w:rsid w:val="00BB11CA"/>
    <w:rsid w:val="00C47776"/>
    <w:rsid w:val="00D252ED"/>
    <w:rsid w:val="00DA7639"/>
    <w:rsid w:val="00EC3F80"/>
    <w:rsid w:val="00F32C5E"/>
    <w:rsid w:val="00F7051F"/>
    <w:rsid w:val="00F8670E"/>
    <w:rsid w:val="00FA235A"/>
    <w:rsid w:val="00FD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2C370D4"/>
  <w15:docId w15:val="{62232139-D76C-41BA-B907-41276964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591E"/>
    <w:pPr>
      <w:spacing w:after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C591E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C591E"/>
  </w:style>
  <w:style w:type="paragraph" w:styleId="Pieddepage">
    <w:name w:val="footer"/>
    <w:basedOn w:val="Normal"/>
    <w:link w:val="PieddepageCar"/>
    <w:uiPriority w:val="99"/>
    <w:unhideWhenUsed/>
    <w:rsid w:val="009C591E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591E"/>
  </w:style>
  <w:style w:type="paragraph" w:styleId="Textedebulles">
    <w:name w:val="Balloon Text"/>
    <w:basedOn w:val="Normal"/>
    <w:link w:val="TextedebullesCar"/>
    <w:uiPriority w:val="99"/>
    <w:semiHidden/>
    <w:unhideWhenUsed/>
    <w:rsid w:val="009C59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591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F2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Policepardfaut"/>
    <w:rsid w:val="003E18CD"/>
  </w:style>
  <w:style w:type="character" w:styleId="Accentuation">
    <w:name w:val="Emphasis"/>
    <w:basedOn w:val="Policepardfaut"/>
    <w:uiPriority w:val="20"/>
    <w:qFormat/>
    <w:rsid w:val="003E18CD"/>
    <w:rPr>
      <w:i/>
      <w:iCs/>
    </w:rPr>
  </w:style>
  <w:style w:type="paragraph" w:customStyle="1" w:styleId="Paragraphestandard">
    <w:name w:val="[Paragraphe standard]"/>
    <w:basedOn w:val="Normal"/>
    <w:uiPriority w:val="99"/>
    <w:rsid w:val="00241496"/>
    <w:pPr>
      <w:widowControl w:val="0"/>
      <w:autoSpaceDE w:val="0"/>
      <w:autoSpaceDN w:val="0"/>
      <w:adjustRightInd w:val="0"/>
      <w:spacing w:line="288" w:lineRule="auto"/>
    </w:pPr>
    <w:rPr>
      <w:rFonts w:ascii="MinionPro-Regular" w:eastAsiaTheme="minorEastAsia" w:hAnsi="MinionPro-Regular" w:cs="MinionPro-Regular"/>
      <w:color w:val="000000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60358C"/>
    <w:pPr>
      <w:widowControl w:val="0"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Tahoma" w:eastAsia="Times New Roman" w:hAnsi="Tahoma" w:cs="Tahoma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0358C"/>
    <w:rPr>
      <w:rFonts w:ascii="Tahoma" w:eastAsia="Times New Roman" w:hAnsi="Tahoma" w:cs="Tahoma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rsid w:val="0060358C"/>
    <w:rPr>
      <w:rFonts w:cs="Times New Roman"/>
      <w:position w:val="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crichet</dc:creator>
  <cp:keywords/>
  <dc:description/>
  <cp:lastModifiedBy>Stephane MARIANI</cp:lastModifiedBy>
  <cp:revision>3</cp:revision>
  <dcterms:created xsi:type="dcterms:W3CDTF">2026-10-02T07:47:00Z</dcterms:created>
  <dcterms:modified xsi:type="dcterms:W3CDTF">2026-10-02T07:48:00Z</dcterms:modified>
</cp:coreProperties>
</file>