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F7AF" w14:textId="77777777" w:rsidR="00A07DF0" w:rsidRPr="006F0A0E" w:rsidRDefault="00924D11" w:rsidP="000A5BA1">
      <w:pPr>
        <w:jc w:val="center"/>
        <w:rPr>
          <w:rFonts w:eastAsia="Batang"/>
        </w:rPr>
      </w:pPr>
      <w:r w:rsidRPr="006F0A0E">
        <w:rPr>
          <w:rFonts w:eastAsia="Batang"/>
          <w:noProof/>
          <w:sz w:val="20"/>
          <w:szCs w:val="20"/>
        </w:rPr>
        <w:drawing>
          <wp:inline distT="0" distB="0" distL="0" distR="0" wp14:anchorId="1F45958E" wp14:editId="4B8737C9">
            <wp:extent cx="1200150" cy="1138073"/>
            <wp:effectExtent l="0" t="0" r="0" b="5080"/>
            <wp:docPr id="1" name="Image 1" descr="LOGOBL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L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7864" cy="1145388"/>
                    </a:xfrm>
                    <a:prstGeom prst="rect">
                      <a:avLst/>
                    </a:prstGeom>
                    <a:noFill/>
                    <a:ln>
                      <a:noFill/>
                    </a:ln>
                  </pic:spPr>
                </pic:pic>
              </a:graphicData>
            </a:graphic>
          </wp:inline>
        </w:drawing>
      </w:r>
    </w:p>
    <w:p w14:paraId="2C6D1DC2" w14:textId="4A402938" w:rsidR="00F15AA4" w:rsidRPr="004214CE" w:rsidRDefault="006F0A0E" w:rsidP="004214CE">
      <w:pPr>
        <w:pBdr>
          <w:top w:val="single" w:sz="4" w:space="1" w:color="auto"/>
        </w:pBdr>
        <w:jc w:val="center"/>
        <w:rPr>
          <w:rFonts w:eastAsia="Batang"/>
          <w:b/>
          <w:smallCaps/>
          <w:color w:val="333399"/>
        </w:rPr>
      </w:pPr>
      <w:r w:rsidRPr="006F0A0E">
        <w:rPr>
          <w:rFonts w:eastAsia="Batang"/>
          <w:b/>
          <w:smallCaps/>
          <w:color w:val="333399"/>
        </w:rPr>
        <w:t>Direction</w:t>
      </w:r>
      <w:r w:rsidR="00F15AA4">
        <w:rPr>
          <w:rFonts w:eastAsia="Batang"/>
          <w:b/>
          <w:smallCaps/>
          <w:color w:val="333399"/>
        </w:rPr>
        <w:t xml:space="preserve"> de la Logistique parlementaire</w:t>
      </w:r>
      <w:r w:rsidR="00F15AA4" w:rsidRPr="00AC4B27">
        <w:rPr>
          <w:rFonts w:eastAsia="Batang"/>
          <w:b/>
          <w:smallCaps/>
          <w:color w:val="333399"/>
        </w:rPr>
        <w:t xml:space="preserve"> – </w:t>
      </w:r>
      <w:r w:rsidR="00A25F77">
        <w:rPr>
          <w:rFonts w:eastAsia="Batang"/>
          <w:b/>
          <w:smallCaps/>
          <w:color w:val="333399"/>
        </w:rPr>
        <w:br/>
      </w:r>
      <w:r w:rsidR="00BD5431" w:rsidRPr="00BD5431">
        <w:rPr>
          <w:rFonts w:eastAsia="Batang"/>
          <w:b/>
          <w:smallCaps/>
          <w:color w:val="333399"/>
        </w:rPr>
        <w:t>Division des Moyens généraux et des fournitures</w:t>
      </w:r>
    </w:p>
    <w:p w14:paraId="711B6BB9" w14:textId="77777777" w:rsidR="00F15AA4" w:rsidRPr="00AC4B27" w:rsidRDefault="00F15AA4" w:rsidP="00F15AA4">
      <w:pPr>
        <w:jc w:val="both"/>
        <w:rPr>
          <w:rFonts w:eastAsia="Batang"/>
        </w:rPr>
      </w:pPr>
    </w:p>
    <w:tbl>
      <w:tblPr>
        <w:tblW w:w="9805" w:type="dxa"/>
        <w:jc w:val="center"/>
        <w:tblBorders>
          <w:top w:val="single" w:sz="24" w:space="0" w:color="808080"/>
          <w:left w:val="single" w:sz="24" w:space="0" w:color="808080"/>
          <w:bottom w:val="single" w:sz="24" w:space="0" w:color="808080"/>
          <w:right w:val="single" w:sz="24" w:space="0" w:color="808080"/>
          <w:insideH w:val="single" w:sz="24" w:space="0" w:color="808080"/>
          <w:insideV w:val="single" w:sz="24" w:space="0" w:color="808080"/>
        </w:tblBorders>
        <w:tblLayout w:type="fixed"/>
        <w:tblCellMar>
          <w:left w:w="70" w:type="dxa"/>
          <w:right w:w="70" w:type="dxa"/>
        </w:tblCellMar>
        <w:tblLook w:val="0000" w:firstRow="0" w:lastRow="0" w:firstColumn="0" w:lastColumn="0" w:noHBand="0" w:noVBand="0"/>
      </w:tblPr>
      <w:tblGrid>
        <w:gridCol w:w="9805"/>
      </w:tblGrid>
      <w:tr w:rsidR="00F15AA4" w:rsidRPr="00AC4B27" w14:paraId="165713AF" w14:textId="77777777" w:rsidTr="004F72C1">
        <w:trPr>
          <w:jc w:val="center"/>
        </w:trPr>
        <w:tc>
          <w:tcPr>
            <w:tcW w:w="9805" w:type="dxa"/>
            <w:vAlign w:val="center"/>
          </w:tcPr>
          <w:p w14:paraId="44009DA8" w14:textId="77777777" w:rsidR="00F15AA4" w:rsidRPr="00AC4B27" w:rsidRDefault="00F15AA4" w:rsidP="004F72C1">
            <w:pPr>
              <w:jc w:val="both"/>
              <w:rPr>
                <w:rFonts w:eastAsia="Batang"/>
                <w:b/>
                <w:sz w:val="28"/>
                <w:szCs w:val="28"/>
              </w:rPr>
            </w:pPr>
          </w:p>
          <w:p w14:paraId="156C9089" w14:textId="31BEBB37" w:rsidR="00F15AA4" w:rsidRPr="00F455F6" w:rsidRDefault="00FE3216" w:rsidP="00FE3216">
            <w:pPr>
              <w:jc w:val="center"/>
              <w:rPr>
                <w:b/>
                <w:bCs/>
                <w:caps/>
                <w:color w:val="333399"/>
                <w:sz w:val="36"/>
                <w:szCs w:val="32"/>
                <w:lang w:eastAsia="ar-SA"/>
              </w:rPr>
            </w:pPr>
            <w:r>
              <w:rPr>
                <w:b/>
                <w:bCs/>
                <w:caps/>
                <w:color w:val="333399"/>
                <w:sz w:val="36"/>
                <w:szCs w:val="32"/>
                <w:lang w:eastAsia="ar-SA"/>
              </w:rPr>
              <w:t xml:space="preserve">Abonnement </w:t>
            </w:r>
            <w:r w:rsidR="00211FDF">
              <w:rPr>
                <w:b/>
                <w:bCs/>
                <w:caps/>
                <w:color w:val="333399"/>
                <w:sz w:val="36"/>
                <w:szCs w:val="32"/>
                <w:lang w:eastAsia="ar-SA"/>
              </w:rPr>
              <w:t>À</w:t>
            </w:r>
            <w:r w:rsidR="00211FDF" w:rsidDel="00211FDF">
              <w:rPr>
                <w:b/>
                <w:bCs/>
                <w:caps/>
                <w:color w:val="333399"/>
                <w:sz w:val="36"/>
                <w:szCs w:val="32"/>
                <w:lang w:eastAsia="ar-SA"/>
              </w:rPr>
              <w:t xml:space="preserve"> </w:t>
            </w:r>
            <w:r w:rsidR="00211FDF">
              <w:rPr>
                <w:b/>
                <w:bCs/>
                <w:caps/>
                <w:color w:val="333399"/>
                <w:sz w:val="36"/>
                <w:szCs w:val="32"/>
                <w:lang w:eastAsia="ar-SA"/>
              </w:rPr>
              <w:t>des</w:t>
            </w:r>
            <w:r>
              <w:rPr>
                <w:b/>
                <w:bCs/>
                <w:caps/>
                <w:color w:val="333399"/>
                <w:sz w:val="36"/>
                <w:szCs w:val="32"/>
                <w:lang w:eastAsia="ar-SA"/>
              </w:rPr>
              <w:t xml:space="preserve"> p</w:t>
            </w:r>
            <w:r w:rsidR="00BD5431">
              <w:rPr>
                <w:b/>
                <w:bCs/>
                <w:caps/>
                <w:color w:val="333399"/>
                <w:sz w:val="36"/>
                <w:szCs w:val="32"/>
                <w:lang w:eastAsia="ar-SA"/>
              </w:rPr>
              <w:t>É</w:t>
            </w:r>
            <w:r>
              <w:rPr>
                <w:b/>
                <w:bCs/>
                <w:caps/>
                <w:color w:val="333399"/>
                <w:sz w:val="36"/>
                <w:szCs w:val="32"/>
                <w:lang w:eastAsia="ar-SA"/>
              </w:rPr>
              <w:t xml:space="preserve">riodiques et </w:t>
            </w:r>
            <w:r w:rsidR="00BD5431">
              <w:rPr>
                <w:b/>
                <w:bCs/>
                <w:caps/>
                <w:color w:val="333399"/>
                <w:sz w:val="36"/>
                <w:szCs w:val="32"/>
                <w:lang w:eastAsia="ar-SA"/>
              </w:rPr>
              <w:t>À</w:t>
            </w:r>
            <w:r>
              <w:rPr>
                <w:b/>
                <w:bCs/>
                <w:caps/>
                <w:color w:val="333399"/>
                <w:sz w:val="36"/>
                <w:szCs w:val="32"/>
                <w:lang w:eastAsia="ar-SA"/>
              </w:rPr>
              <w:t xml:space="preserve"> </w:t>
            </w:r>
            <w:r w:rsidR="00211FDF">
              <w:rPr>
                <w:b/>
                <w:bCs/>
                <w:caps/>
                <w:color w:val="333399"/>
                <w:sz w:val="36"/>
                <w:szCs w:val="32"/>
                <w:lang w:eastAsia="ar-SA"/>
              </w:rPr>
              <w:t>des sources d</w:t>
            </w:r>
            <w:r>
              <w:rPr>
                <w:b/>
                <w:bCs/>
                <w:caps/>
                <w:color w:val="333399"/>
                <w:sz w:val="36"/>
                <w:szCs w:val="32"/>
                <w:lang w:eastAsia="ar-SA"/>
              </w:rPr>
              <w:t>’information sp</w:t>
            </w:r>
            <w:r w:rsidR="00BD5431">
              <w:rPr>
                <w:b/>
                <w:bCs/>
                <w:caps/>
                <w:color w:val="333399"/>
                <w:sz w:val="36"/>
                <w:szCs w:val="32"/>
                <w:lang w:eastAsia="ar-SA"/>
              </w:rPr>
              <w:t>É</w:t>
            </w:r>
            <w:r>
              <w:rPr>
                <w:b/>
                <w:bCs/>
                <w:caps/>
                <w:color w:val="333399"/>
                <w:sz w:val="36"/>
                <w:szCs w:val="32"/>
                <w:lang w:eastAsia="ar-SA"/>
              </w:rPr>
              <w:t>cialis</w:t>
            </w:r>
            <w:r w:rsidR="00BD5431">
              <w:rPr>
                <w:b/>
                <w:bCs/>
                <w:caps/>
                <w:color w:val="333399"/>
                <w:sz w:val="36"/>
                <w:szCs w:val="32"/>
                <w:lang w:eastAsia="ar-SA"/>
              </w:rPr>
              <w:t>É</w:t>
            </w:r>
            <w:r>
              <w:rPr>
                <w:b/>
                <w:bCs/>
                <w:caps/>
                <w:color w:val="333399"/>
                <w:sz w:val="36"/>
                <w:szCs w:val="32"/>
                <w:lang w:eastAsia="ar-SA"/>
              </w:rPr>
              <w:t>e</w:t>
            </w:r>
          </w:p>
          <w:p w14:paraId="00F195BD" w14:textId="77777777" w:rsidR="00F15AA4" w:rsidRPr="00F455F6" w:rsidRDefault="00F15AA4" w:rsidP="004F72C1">
            <w:pPr>
              <w:jc w:val="center"/>
              <w:rPr>
                <w:b/>
                <w:bCs/>
                <w:caps/>
                <w:color w:val="333399"/>
                <w:sz w:val="36"/>
                <w:szCs w:val="32"/>
                <w:lang w:eastAsia="ar-SA"/>
              </w:rPr>
            </w:pPr>
          </w:p>
          <w:p w14:paraId="7C03753E" w14:textId="2DB5986B" w:rsidR="00A20598" w:rsidRDefault="00F15AA4" w:rsidP="00A20598">
            <w:pPr>
              <w:jc w:val="center"/>
              <w:rPr>
                <w:b/>
                <w:bCs/>
                <w:caps/>
                <w:color w:val="333399"/>
                <w:sz w:val="36"/>
                <w:szCs w:val="32"/>
                <w:lang w:eastAsia="ar-SA"/>
              </w:rPr>
            </w:pPr>
            <w:r>
              <w:rPr>
                <w:b/>
                <w:bCs/>
                <w:caps/>
                <w:color w:val="333399"/>
                <w:sz w:val="36"/>
                <w:szCs w:val="32"/>
                <w:lang w:eastAsia="ar-SA"/>
              </w:rPr>
              <w:t>Accord-cadre 26F0</w:t>
            </w:r>
            <w:r w:rsidR="00FE3216">
              <w:rPr>
                <w:b/>
                <w:bCs/>
                <w:caps/>
                <w:color w:val="333399"/>
                <w:sz w:val="36"/>
                <w:szCs w:val="32"/>
                <w:lang w:eastAsia="ar-SA"/>
              </w:rPr>
              <w:t>57</w:t>
            </w:r>
          </w:p>
          <w:p w14:paraId="4B3305F9" w14:textId="5B173D24" w:rsidR="00A20598" w:rsidRDefault="00A20598" w:rsidP="00A20598">
            <w:pPr>
              <w:jc w:val="center"/>
              <w:rPr>
                <w:b/>
                <w:bCs/>
                <w:caps/>
                <w:color w:val="333399"/>
                <w:sz w:val="36"/>
                <w:szCs w:val="32"/>
                <w:lang w:eastAsia="ar-SA"/>
              </w:rPr>
            </w:pPr>
          </w:p>
          <w:p w14:paraId="696FA8E1" w14:textId="5EE63C4F" w:rsidR="00A20598" w:rsidRPr="00A20598" w:rsidRDefault="00A20598" w:rsidP="00A20598">
            <w:pPr>
              <w:jc w:val="center"/>
              <w:rPr>
                <w:rFonts w:eastAsia="Times New Roman"/>
                <w:b/>
                <w:iCs/>
                <w:color w:val="333399"/>
                <w:sz w:val="32"/>
                <w:szCs w:val="32"/>
                <w:u w:val="single"/>
              </w:rPr>
            </w:pPr>
            <w:r w:rsidRPr="00A20598">
              <w:rPr>
                <w:rFonts w:eastAsia="Times New Roman"/>
                <w:b/>
                <w:iCs/>
                <w:color w:val="333399"/>
                <w:sz w:val="32"/>
                <w:szCs w:val="32"/>
                <w:u w:val="single"/>
              </w:rPr>
              <w:t xml:space="preserve">Lot </w:t>
            </w:r>
            <w:r>
              <w:rPr>
                <w:rFonts w:eastAsia="Times New Roman"/>
                <w:b/>
                <w:iCs/>
                <w:color w:val="333399"/>
                <w:sz w:val="32"/>
                <w:szCs w:val="32"/>
                <w:u w:val="single"/>
              </w:rPr>
              <w:t xml:space="preserve">1 : </w:t>
            </w:r>
            <w:bookmarkStart w:id="0" w:name="_Hlk240622097"/>
            <w:r w:rsidR="0030461A">
              <w:rPr>
                <w:rFonts w:eastAsia="Times New Roman"/>
                <w:b/>
                <w:iCs/>
                <w:color w:val="333399"/>
                <w:sz w:val="32"/>
                <w:szCs w:val="32"/>
                <w:u w:val="single"/>
              </w:rPr>
              <w:t xml:space="preserve">Intermédiation pour l’achat </w:t>
            </w:r>
            <w:r w:rsidR="00556705">
              <w:rPr>
                <w:rFonts w:eastAsia="Times New Roman"/>
                <w:b/>
                <w:iCs/>
                <w:color w:val="333399"/>
                <w:sz w:val="32"/>
                <w:szCs w:val="32"/>
                <w:u w:val="single"/>
              </w:rPr>
              <w:t xml:space="preserve">et </w:t>
            </w:r>
            <w:r w:rsidR="0030461A">
              <w:rPr>
                <w:rFonts w:eastAsia="Times New Roman"/>
                <w:b/>
                <w:iCs/>
                <w:color w:val="333399"/>
                <w:sz w:val="32"/>
                <w:szCs w:val="32"/>
                <w:u w:val="single"/>
              </w:rPr>
              <w:t xml:space="preserve">la </w:t>
            </w:r>
            <w:r w:rsidR="00556705">
              <w:rPr>
                <w:rFonts w:eastAsia="Times New Roman"/>
                <w:b/>
                <w:iCs/>
                <w:color w:val="333399"/>
                <w:sz w:val="32"/>
                <w:szCs w:val="32"/>
                <w:u w:val="single"/>
              </w:rPr>
              <w:t>gestion d’a</w:t>
            </w:r>
            <w:r>
              <w:rPr>
                <w:rFonts w:eastAsia="Times New Roman"/>
                <w:b/>
                <w:iCs/>
                <w:color w:val="333399"/>
                <w:sz w:val="32"/>
                <w:szCs w:val="32"/>
                <w:u w:val="single"/>
              </w:rPr>
              <w:t>bonnement</w:t>
            </w:r>
            <w:r w:rsidR="00556705">
              <w:rPr>
                <w:rFonts w:eastAsia="Times New Roman"/>
                <w:b/>
                <w:iCs/>
                <w:color w:val="333399"/>
                <w:sz w:val="32"/>
                <w:szCs w:val="32"/>
                <w:u w:val="single"/>
              </w:rPr>
              <w:t>s</w:t>
            </w:r>
            <w:r>
              <w:rPr>
                <w:rFonts w:eastAsia="Times New Roman"/>
                <w:b/>
                <w:iCs/>
                <w:color w:val="333399"/>
                <w:sz w:val="32"/>
                <w:szCs w:val="32"/>
                <w:u w:val="single"/>
              </w:rPr>
              <w:t xml:space="preserve"> </w:t>
            </w:r>
            <w:r w:rsidR="00556705">
              <w:rPr>
                <w:rFonts w:eastAsia="Times New Roman"/>
                <w:b/>
                <w:iCs/>
                <w:color w:val="333399"/>
                <w:sz w:val="32"/>
                <w:szCs w:val="32"/>
                <w:u w:val="single"/>
              </w:rPr>
              <w:t>à des</w:t>
            </w:r>
            <w:r>
              <w:rPr>
                <w:rFonts w:eastAsia="Times New Roman"/>
                <w:b/>
                <w:iCs/>
                <w:color w:val="333399"/>
                <w:sz w:val="32"/>
                <w:szCs w:val="32"/>
                <w:u w:val="single"/>
              </w:rPr>
              <w:t xml:space="preserve"> périodiques</w:t>
            </w:r>
            <w:r w:rsidR="00556705">
              <w:rPr>
                <w:rFonts w:eastAsia="Times New Roman"/>
                <w:b/>
                <w:iCs/>
                <w:color w:val="333399"/>
                <w:sz w:val="32"/>
                <w:szCs w:val="32"/>
                <w:u w:val="single"/>
              </w:rPr>
              <w:t xml:space="preserve"> imprimés et électroniques</w:t>
            </w:r>
            <w:r>
              <w:rPr>
                <w:rFonts w:eastAsia="Times New Roman"/>
                <w:b/>
                <w:iCs/>
                <w:color w:val="333399"/>
                <w:sz w:val="32"/>
                <w:szCs w:val="32"/>
                <w:u w:val="single"/>
              </w:rPr>
              <w:t xml:space="preserve"> </w:t>
            </w:r>
            <w:bookmarkEnd w:id="0"/>
          </w:p>
          <w:p w14:paraId="58465D48" w14:textId="78115357" w:rsidR="00A20598" w:rsidRPr="00F455F6" w:rsidRDefault="00A20598" w:rsidP="00A20598">
            <w:pPr>
              <w:jc w:val="center"/>
              <w:rPr>
                <w:b/>
                <w:bCs/>
                <w:caps/>
                <w:color w:val="333399"/>
                <w:sz w:val="36"/>
                <w:szCs w:val="32"/>
                <w:lang w:eastAsia="ar-SA"/>
              </w:rPr>
            </w:pPr>
          </w:p>
          <w:p w14:paraId="54CB4D08" w14:textId="77777777" w:rsidR="00F15AA4" w:rsidRPr="00AC4B27" w:rsidRDefault="00F15AA4" w:rsidP="004F72C1">
            <w:pPr>
              <w:rPr>
                <w:bCs/>
                <w:caps/>
                <w:color w:val="333399"/>
                <w:sz w:val="28"/>
                <w:szCs w:val="28"/>
                <w:lang w:eastAsia="ar-SA"/>
              </w:rPr>
            </w:pPr>
          </w:p>
        </w:tc>
      </w:tr>
    </w:tbl>
    <w:p w14:paraId="078CCD91" w14:textId="77777777" w:rsidR="00F15AA4" w:rsidRDefault="00F15AA4" w:rsidP="006F0A0E">
      <w:pPr>
        <w:jc w:val="center"/>
        <w:rPr>
          <w:sz w:val="44"/>
          <w:szCs w:val="20"/>
        </w:rPr>
      </w:pPr>
    </w:p>
    <w:p w14:paraId="66DEA7F7" w14:textId="77777777" w:rsidR="00F15AA4" w:rsidRDefault="00F15AA4" w:rsidP="006F0A0E">
      <w:pPr>
        <w:jc w:val="center"/>
        <w:rPr>
          <w:b/>
          <w:sz w:val="32"/>
          <w:szCs w:val="32"/>
        </w:rPr>
      </w:pPr>
    </w:p>
    <w:p w14:paraId="36F2BA5C" w14:textId="71FBE074" w:rsidR="003D68B0" w:rsidRPr="00972D49" w:rsidRDefault="003D68B0" w:rsidP="006F0A0E">
      <w:pPr>
        <w:jc w:val="center"/>
        <w:rPr>
          <w:b/>
          <w:sz w:val="32"/>
          <w:szCs w:val="32"/>
        </w:rPr>
      </w:pPr>
      <w:r w:rsidRPr="00972D49">
        <w:rPr>
          <w:b/>
          <w:sz w:val="32"/>
          <w:szCs w:val="32"/>
        </w:rPr>
        <w:t>RÈGLEMENT DE LA CONSULTATION</w:t>
      </w:r>
    </w:p>
    <w:p w14:paraId="305D10BD" w14:textId="44998744" w:rsidR="00A75CF3" w:rsidRDefault="00E95F24" w:rsidP="00F71B90">
      <w:pPr>
        <w:spacing w:before="240"/>
        <w:jc w:val="center"/>
        <w:rPr>
          <w:b/>
          <w:sz w:val="32"/>
          <w:szCs w:val="32"/>
        </w:rPr>
      </w:pPr>
      <w:r w:rsidRPr="00972D49">
        <w:rPr>
          <w:b/>
          <w:sz w:val="32"/>
          <w:szCs w:val="32"/>
        </w:rPr>
        <w:t>(</w:t>
      </w:r>
      <w:r w:rsidR="006F0A0E" w:rsidRPr="00972D49">
        <w:rPr>
          <w:b/>
          <w:sz w:val="32"/>
          <w:szCs w:val="32"/>
        </w:rPr>
        <w:t>RC</w:t>
      </w:r>
      <w:r w:rsidRPr="00972D49">
        <w:rPr>
          <w:b/>
          <w:sz w:val="32"/>
          <w:szCs w:val="32"/>
        </w:rPr>
        <w:t>)</w:t>
      </w:r>
    </w:p>
    <w:p w14:paraId="241D6F9A" w14:textId="77777777" w:rsidR="006F0A0E" w:rsidRPr="006F0A0E" w:rsidRDefault="006F0A0E" w:rsidP="003D68B0"/>
    <w:tbl>
      <w:tblPr>
        <w:tblStyle w:val="Grilledutableau"/>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tblBorders>
        <w:tblLook w:val="04A0" w:firstRow="1" w:lastRow="0" w:firstColumn="1" w:lastColumn="0" w:noHBand="0" w:noVBand="1"/>
      </w:tblPr>
      <w:tblGrid>
        <w:gridCol w:w="9468"/>
      </w:tblGrid>
      <w:tr w:rsidR="007A288A" w14:paraId="20835B64" w14:textId="77777777" w:rsidTr="00751AE9">
        <w:tc>
          <w:tcPr>
            <w:tcW w:w="9468" w:type="dxa"/>
            <w:tcBorders>
              <w:bottom w:val="single" w:sz="12" w:space="0" w:color="808080" w:themeColor="background1" w:themeShade="80"/>
            </w:tcBorders>
          </w:tcPr>
          <w:p w14:paraId="40B0A346" w14:textId="65B48F30" w:rsidR="007A288A" w:rsidRPr="00972D49" w:rsidRDefault="007A288A" w:rsidP="00F15AA4">
            <w:pPr>
              <w:spacing w:before="120" w:after="120"/>
              <w:ind w:right="567"/>
              <w:jc w:val="center"/>
              <w:rPr>
                <w:b/>
              </w:rPr>
            </w:pPr>
            <w:r w:rsidRPr="00972D49">
              <w:rPr>
                <w:b/>
              </w:rPr>
              <w:t>DATE ET HEURE LIMITES DE REMISE DES OFFRES</w:t>
            </w:r>
            <w:r w:rsidR="00ED2F5F">
              <w:rPr>
                <w:b/>
              </w:rPr>
              <w:t> </w:t>
            </w:r>
            <w:r w:rsidRPr="00972D49">
              <w:rPr>
                <w:b/>
              </w:rPr>
              <w:t>:</w:t>
            </w:r>
          </w:p>
          <w:p w14:paraId="75217B47" w14:textId="4BAC069D" w:rsidR="007A288A" w:rsidRPr="00E95F24" w:rsidRDefault="00CD17CF" w:rsidP="00AF4C64">
            <w:pPr>
              <w:spacing w:before="120" w:after="120"/>
              <w:ind w:left="567" w:right="567"/>
              <w:jc w:val="center"/>
              <w:rPr>
                <w:b/>
                <w:color w:val="000000" w:themeColor="text1"/>
                <w:sz w:val="8"/>
              </w:rPr>
            </w:pPr>
            <w:r>
              <w:rPr>
                <w:b/>
                <w:color w:val="FF0000"/>
                <w:sz w:val="28"/>
                <w:szCs w:val="28"/>
              </w:rPr>
              <w:t>Mardi 3</w:t>
            </w:r>
            <w:r w:rsidR="001E0920">
              <w:rPr>
                <w:b/>
                <w:color w:val="FF0000"/>
                <w:sz w:val="28"/>
                <w:szCs w:val="28"/>
              </w:rPr>
              <w:t> </w:t>
            </w:r>
            <w:r w:rsidR="00EA0AA3">
              <w:rPr>
                <w:b/>
                <w:color w:val="FF0000"/>
                <w:sz w:val="28"/>
                <w:szCs w:val="28"/>
              </w:rPr>
              <w:t>novembre</w:t>
            </w:r>
            <w:r w:rsidR="00AF425C" w:rsidRPr="00211FDF">
              <w:rPr>
                <w:b/>
                <w:color w:val="FF0000"/>
                <w:sz w:val="28"/>
                <w:szCs w:val="28"/>
              </w:rPr>
              <w:t xml:space="preserve"> 2026 à 12</w:t>
            </w:r>
            <w:r w:rsidR="001E0920">
              <w:rPr>
                <w:b/>
                <w:color w:val="FF0000"/>
                <w:sz w:val="28"/>
                <w:szCs w:val="28"/>
              </w:rPr>
              <w:t> h </w:t>
            </w:r>
            <w:r w:rsidR="00AF425C" w:rsidRPr="00211FDF">
              <w:rPr>
                <w:b/>
                <w:color w:val="FF0000"/>
                <w:sz w:val="28"/>
                <w:szCs w:val="28"/>
              </w:rPr>
              <w:t>00</w:t>
            </w:r>
          </w:p>
        </w:tc>
      </w:tr>
    </w:tbl>
    <w:p w14:paraId="578E45EA" w14:textId="436E69C1" w:rsidR="003F1ED3" w:rsidRDefault="003F1ED3" w:rsidP="00D30DA4">
      <w:pPr>
        <w:shd w:val="clear" w:color="auto" w:fill="FFFFFF" w:themeFill="background1"/>
        <w:tabs>
          <w:tab w:val="left" w:pos="3687"/>
        </w:tabs>
        <w:jc w:val="center"/>
        <w:rPr>
          <w:b/>
          <w:szCs w:val="20"/>
        </w:rPr>
      </w:pPr>
    </w:p>
    <w:p w14:paraId="0D683DEA" w14:textId="77777777" w:rsidR="00F15AA4" w:rsidRPr="008716C7" w:rsidRDefault="00F15AA4" w:rsidP="004356A3">
      <w:pPr>
        <w:shd w:val="clear" w:color="auto" w:fill="FFFFFF" w:themeFill="background1"/>
        <w:tabs>
          <w:tab w:val="left" w:pos="3687"/>
        </w:tabs>
        <w:spacing w:after="120"/>
        <w:jc w:val="both"/>
        <w:rPr>
          <w:i/>
          <w:szCs w:val="20"/>
        </w:rPr>
      </w:pPr>
    </w:p>
    <w:p w14:paraId="053FD075" w14:textId="4CF79DE6" w:rsidR="00972D49" w:rsidRDefault="000E2625" w:rsidP="00D30DA4">
      <w:pPr>
        <w:shd w:val="clear" w:color="auto" w:fill="FFFFFF" w:themeFill="background1"/>
        <w:tabs>
          <w:tab w:val="left" w:pos="3687"/>
        </w:tabs>
        <w:jc w:val="center"/>
        <w:rPr>
          <w:b/>
          <w:color w:val="FF0000"/>
          <w:szCs w:val="20"/>
        </w:rPr>
      </w:pPr>
      <w:r>
        <w:rPr>
          <w:b/>
          <w:color w:val="FF0000"/>
          <w:szCs w:val="20"/>
        </w:rPr>
        <w:t xml:space="preserve">Les dossiers </w:t>
      </w:r>
      <w:r w:rsidRPr="000E2625">
        <w:rPr>
          <w:b/>
          <w:color w:val="FF0000"/>
          <w:szCs w:val="20"/>
        </w:rPr>
        <w:t>remis après la date et l</w:t>
      </w:r>
      <w:r w:rsidR="00D44E0C">
        <w:rPr>
          <w:b/>
          <w:color w:val="FF0000"/>
          <w:szCs w:val="20"/>
        </w:rPr>
        <w:t>’</w:t>
      </w:r>
      <w:r w:rsidRPr="000E2625">
        <w:rPr>
          <w:b/>
          <w:color w:val="FF0000"/>
          <w:szCs w:val="20"/>
        </w:rPr>
        <w:t>heure limites ne seront pas analysés.</w:t>
      </w:r>
    </w:p>
    <w:p w14:paraId="3820746C" w14:textId="77777777" w:rsidR="004356A3" w:rsidRPr="000E2625" w:rsidRDefault="004356A3" w:rsidP="00D30DA4">
      <w:pPr>
        <w:shd w:val="clear" w:color="auto" w:fill="FFFFFF" w:themeFill="background1"/>
        <w:tabs>
          <w:tab w:val="left" w:pos="3687"/>
        </w:tabs>
        <w:jc w:val="center"/>
        <w:rPr>
          <w:b/>
          <w:color w:val="FF0000"/>
          <w:szCs w:val="20"/>
        </w:rPr>
      </w:pPr>
    </w:p>
    <w:p w14:paraId="0B32A4A5" w14:textId="54B7E115" w:rsidR="006F0A0E" w:rsidRPr="00321453" w:rsidRDefault="000E2625" w:rsidP="00321453">
      <w:pPr>
        <w:shd w:val="clear" w:color="auto" w:fill="FFFFFF" w:themeFill="background1"/>
        <w:jc w:val="center"/>
        <w:rPr>
          <w:b/>
          <w:color w:val="FF0000"/>
          <w:szCs w:val="20"/>
        </w:rPr>
      </w:pPr>
      <w:r w:rsidRPr="000E2625">
        <w:rPr>
          <w:b/>
          <w:color w:val="FF0000"/>
          <w:szCs w:val="20"/>
        </w:rPr>
        <w:t>Les pièces du marché ne feront l</w:t>
      </w:r>
      <w:r w:rsidR="00D44E0C">
        <w:rPr>
          <w:b/>
          <w:color w:val="FF0000"/>
          <w:szCs w:val="20"/>
        </w:rPr>
        <w:t>’</w:t>
      </w:r>
      <w:r w:rsidRPr="000E2625">
        <w:rPr>
          <w:b/>
          <w:color w:val="FF0000"/>
          <w:szCs w:val="20"/>
        </w:rPr>
        <w:t>objet d</w:t>
      </w:r>
      <w:r w:rsidR="00D44E0C">
        <w:rPr>
          <w:b/>
          <w:color w:val="FF0000"/>
          <w:szCs w:val="20"/>
        </w:rPr>
        <w:t>’</w:t>
      </w:r>
      <w:r w:rsidRPr="000E2625">
        <w:rPr>
          <w:b/>
          <w:color w:val="FF0000"/>
          <w:szCs w:val="20"/>
        </w:rPr>
        <w:t>aucune modification de la part du candidat.</w:t>
      </w:r>
    </w:p>
    <w:p w14:paraId="0F7D93D4" w14:textId="5DC6AB9F" w:rsidR="00B16DF4" w:rsidRPr="006F0A0E" w:rsidRDefault="00B16DF4" w:rsidP="007A288A">
      <w:pPr>
        <w:spacing w:before="60"/>
        <w:rPr>
          <w:rFonts w:eastAsia="Batang"/>
          <w:sz w:val="12"/>
          <w:szCs w:val="12"/>
        </w:rPr>
      </w:pPr>
    </w:p>
    <w:p w14:paraId="5F9CF0E0" w14:textId="77777777" w:rsidR="003B63DF" w:rsidRPr="006F0A0E" w:rsidRDefault="003B63DF">
      <w:pPr>
        <w:rPr>
          <w:b/>
          <w:caps/>
          <w:sz w:val="22"/>
          <w:szCs w:val="22"/>
        </w:rPr>
      </w:pPr>
      <w:r w:rsidRPr="006F0A0E">
        <w:rPr>
          <w:b/>
          <w:caps/>
          <w:sz w:val="22"/>
          <w:szCs w:val="22"/>
        </w:rPr>
        <w:br w:type="page"/>
      </w:r>
    </w:p>
    <w:p w14:paraId="776FA6F2" w14:textId="0BBE41EF" w:rsidR="009B671A" w:rsidRDefault="009B671A" w:rsidP="006C4C13">
      <w:pPr>
        <w:pStyle w:val="TM1"/>
      </w:pPr>
      <w:r w:rsidRPr="009B671A">
        <w:lastRenderedPageBreak/>
        <w:t>SOMMAIRE</w:t>
      </w:r>
    </w:p>
    <w:p w14:paraId="1CF41683" w14:textId="77777777" w:rsidR="009B671A" w:rsidRPr="00F773A9" w:rsidRDefault="009B671A" w:rsidP="009B671A">
      <w:pPr>
        <w:rPr>
          <w:u w:val="single"/>
        </w:rPr>
      </w:pPr>
    </w:p>
    <w:p w14:paraId="6DA261AF" w14:textId="18A8818A" w:rsidR="00717A4D" w:rsidRDefault="009B671A">
      <w:pPr>
        <w:pStyle w:val="TM1"/>
        <w:rPr>
          <w:rFonts w:asciiTheme="minorHAnsi" w:eastAsiaTheme="minorEastAsia" w:hAnsiTheme="minorHAnsi" w:cstheme="minorBidi"/>
          <w:b w:val="0"/>
          <w:kern w:val="2"/>
          <w:sz w:val="24"/>
          <w14:ligatures w14:val="standardContextual"/>
        </w:rPr>
      </w:pPr>
      <w:r w:rsidRPr="00F773A9">
        <w:fldChar w:fldCharType="begin"/>
      </w:r>
      <w:r w:rsidRPr="00F773A9">
        <w:instrText xml:space="preserve"> TOC \o "1-3" \h \z \u </w:instrText>
      </w:r>
      <w:r w:rsidRPr="00F773A9">
        <w:fldChar w:fldCharType="separate"/>
      </w:r>
      <w:hyperlink w:anchor="_Toc241751279" w:history="1">
        <w:r w:rsidR="00717A4D" w:rsidRPr="008C74F8">
          <w:rPr>
            <w:rStyle w:val="Lienhypertexte"/>
          </w:rPr>
          <w:t>ARTICLE 1 : POUVOIR ADJUDICATEUR</w:t>
        </w:r>
        <w:r w:rsidR="00717A4D">
          <w:rPr>
            <w:webHidden/>
          </w:rPr>
          <w:tab/>
        </w:r>
        <w:r w:rsidR="00717A4D">
          <w:rPr>
            <w:webHidden/>
          </w:rPr>
          <w:fldChar w:fldCharType="begin"/>
        </w:r>
        <w:r w:rsidR="00717A4D">
          <w:rPr>
            <w:webHidden/>
          </w:rPr>
          <w:instrText xml:space="preserve"> PAGEREF _Toc241751279 \h </w:instrText>
        </w:r>
        <w:r w:rsidR="00717A4D">
          <w:rPr>
            <w:webHidden/>
          </w:rPr>
        </w:r>
        <w:r w:rsidR="00717A4D">
          <w:rPr>
            <w:webHidden/>
          </w:rPr>
          <w:fldChar w:fldCharType="separate"/>
        </w:r>
        <w:r w:rsidR="00717A4D">
          <w:rPr>
            <w:webHidden/>
          </w:rPr>
          <w:t>3</w:t>
        </w:r>
        <w:r w:rsidR="00717A4D">
          <w:rPr>
            <w:webHidden/>
          </w:rPr>
          <w:fldChar w:fldCharType="end"/>
        </w:r>
      </w:hyperlink>
    </w:p>
    <w:p w14:paraId="098A5E81" w14:textId="749B3F8A"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0" w:history="1">
        <w:r w:rsidR="00717A4D" w:rsidRPr="008C74F8">
          <w:rPr>
            <w:rStyle w:val="Lienhypertexte"/>
            <w:noProof/>
            <w14:scene3d>
              <w14:camera w14:prst="orthographicFront"/>
              <w14:lightRig w14:rig="threePt" w14:dir="t">
                <w14:rot w14:lat="0" w14:lon="0" w14:rev="0"/>
              </w14:lightRig>
            </w14:scene3d>
          </w:rPr>
          <w:t>1.1. </w:t>
        </w:r>
        <w:r w:rsidR="00717A4D" w:rsidRPr="008C74F8">
          <w:rPr>
            <w:rStyle w:val="Lienhypertexte"/>
            <w:noProof/>
          </w:rPr>
          <w:t xml:space="preserve"> Nom et adresse</w:t>
        </w:r>
        <w:r w:rsidR="00717A4D">
          <w:rPr>
            <w:noProof/>
            <w:webHidden/>
          </w:rPr>
          <w:tab/>
        </w:r>
        <w:r w:rsidR="00717A4D">
          <w:rPr>
            <w:noProof/>
            <w:webHidden/>
          </w:rPr>
          <w:fldChar w:fldCharType="begin"/>
        </w:r>
        <w:r w:rsidR="00717A4D">
          <w:rPr>
            <w:noProof/>
            <w:webHidden/>
          </w:rPr>
          <w:instrText xml:space="preserve"> PAGEREF _Toc241751280 \h </w:instrText>
        </w:r>
        <w:r w:rsidR="00717A4D">
          <w:rPr>
            <w:noProof/>
            <w:webHidden/>
          </w:rPr>
        </w:r>
        <w:r w:rsidR="00717A4D">
          <w:rPr>
            <w:noProof/>
            <w:webHidden/>
          </w:rPr>
          <w:fldChar w:fldCharType="separate"/>
        </w:r>
        <w:r w:rsidR="00717A4D">
          <w:rPr>
            <w:noProof/>
            <w:webHidden/>
          </w:rPr>
          <w:t>3</w:t>
        </w:r>
        <w:r w:rsidR="00717A4D">
          <w:rPr>
            <w:noProof/>
            <w:webHidden/>
          </w:rPr>
          <w:fldChar w:fldCharType="end"/>
        </w:r>
      </w:hyperlink>
    </w:p>
    <w:p w14:paraId="1C582BF2" w14:textId="157F6914"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1" w:history="1">
        <w:r w:rsidR="00717A4D" w:rsidRPr="008C74F8">
          <w:rPr>
            <w:rStyle w:val="Lienhypertexte"/>
            <w:noProof/>
            <w14:scene3d>
              <w14:camera w14:prst="orthographicFront"/>
              <w14:lightRig w14:rig="threePt" w14:dir="t">
                <w14:rot w14:lat="0" w14:lon="0" w14:rev="0"/>
              </w14:lightRig>
            </w14:scene3d>
          </w:rPr>
          <w:t>1.2. </w:t>
        </w:r>
        <w:r w:rsidR="00717A4D" w:rsidRPr="008C74F8">
          <w:rPr>
            <w:rStyle w:val="Lienhypertexte"/>
            <w:noProof/>
          </w:rPr>
          <w:t xml:space="preserve"> Informations complémentaires</w:t>
        </w:r>
        <w:r w:rsidR="00717A4D">
          <w:rPr>
            <w:noProof/>
            <w:webHidden/>
          </w:rPr>
          <w:tab/>
        </w:r>
        <w:r w:rsidR="00717A4D">
          <w:rPr>
            <w:noProof/>
            <w:webHidden/>
          </w:rPr>
          <w:fldChar w:fldCharType="begin"/>
        </w:r>
        <w:r w:rsidR="00717A4D">
          <w:rPr>
            <w:noProof/>
            <w:webHidden/>
          </w:rPr>
          <w:instrText xml:space="preserve"> PAGEREF _Toc241751281 \h </w:instrText>
        </w:r>
        <w:r w:rsidR="00717A4D">
          <w:rPr>
            <w:noProof/>
            <w:webHidden/>
          </w:rPr>
        </w:r>
        <w:r w:rsidR="00717A4D">
          <w:rPr>
            <w:noProof/>
            <w:webHidden/>
          </w:rPr>
          <w:fldChar w:fldCharType="separate"/>
        </w:r>
        <w:r w:rsidR="00717A4D">
          <w:rPr>
            <w:noProof/>
            <w:webHidden/>
          </w:rPr>
          <w:t>3</w:t>
        </w:r>
        <w:r w:rsidR="00717A4D">
          <w:rPr>
            <w:noProof/>
            <w:webHidden/>
          </w:rPr>
          <w:fldChar w:fldCharType="end"/>
        </w:r>
      </w:hyperlink>
    </w:p>
    <w:p w14:paraId="7D9A956A" w14:textId="542ACF81"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2" w:history="1">
        <w:r w:rsidR="00717A4D" w:rsidRPr="008C74F8">
          <w:rPr>
            <w:rStyle w:val="Lienhypertexte"/>
            <w:noProof/>
            <w14:scene3d>
              <w14:camera w14:prst="orthographicFront"/>
              <w14:lightRig w14:rig="threePt" w14:dir="t">
                <w14:rot w14:lat="0" w14:lon="0" w14:rev="0"/>
              </w14:lightRig>
            </w14:scene3d>
          </w:rPr>
          <w:t>1.3. </w:t>
        </w:r>
        <w:r w:rsidR="00717A4D" w:rsidRPr="008C74F8">
          <w:rPr>
            <w:rStyle w:val="Lienhypertexte"/>
            <w:noProof/>
          </w:rPr>
          <w:t xml:space="preserve"> Envoi ou dépôt des copies de sauvegarde</w:t>
        </w:r>
        <w:r w:rsidR="00717A4D">
          <w:rPr>
            <w:noProof/>
            <w:webHidden/>
          </w:rPr>
          <w:tab/>
        </w:r>
        <w:r w:rsidR="00717A4D">
          <w:rPr>
            <w:noProof/>
            <w:webHidden/>
          </w:rPr>
          <w:fldChar w:fldCharType="begin"/>
        </w:r>
        <w:r w:rsidR="00717A4D">
          <w:rPr>
            <w:noProof/>
            <w:webHidden/>
          </w:rPr>
          <w:instrText xml:space="preserve"> PAGEREF _Toc241751282 \h </w:instrText>
        </w:r>
        <w:r w:rsidR="00717A4D">
          <w:rPr>
            <w:noProof/>
            <w:webHidden/>
          </w:rPr>
        </w:r>
        <w:r w:rsidR="00717A4D">
          <w:rPr>
            <w:noProof/>
            <w:webHidden/>
          </w:rPr>
          <w:fldChar w:fldCharType="separate"/>
        </w:r>
        <w:r w:rsidR="00717A4D">
          <w:rPr>
            <w:noProof/>
            <w:webHidden/>
          </w:rPr>
          <w:t>3</w:t>
        </w:r>
        <w:r w:rsidR="00717A4D">
          <w:rPr>
            <w:noProof/>
            <w:webHidden/>
          </w:rPr>
          <w:fldChar w:fldCharType="end"/>
        </w:r>
      </w:hyperlink>
    </w:p>
    <w:p w14:paraId="2E62EDAF" w14:textId="297BCC6D"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3" w:history="1">
        <w:r w:rsidR="00717A4D" w:rsidRPr="008C74F8">
          <w:rPr>
            <w:rStyle w:val="Lienhypertexte"/>
            <w:noProof/>
            <w14:scene3d>
              <w14:camera w14:prst="orthographicFront"/>
              <w14:lightRig w14:rig="threePt" w14:dir="t">
                <w14:rot w14:lat="0" w14:lon="0" w14:rev="0"/>
              </w14:lightRig>
            </w14:scene3d>
          </w:rPr>
          <w:t>1.4. </w:t>
        </w:r>
        <w:r w:rsidR="00717A4D" w:rsidRPr="008C74F8">
          <w:rPr>
            <w:rStyle w:val="Lienhypertexte"/>
            <w:noProof/>
          </w:rPr>
          <w:t xml:space="preserve"> Type de pouvoir adjudicateur</w:t>
        </w:r>
        <w:r w:rsidR="00717A4D">
          <w:rPr>
            <w:noProof/>
            <w:webHidden/>
          </w:rPr>
          <w:tab/>
        </w:r>
        <w:r w:rsidR="00717A4D">
          <w:rPr>
            <w:noProof/>
            <w:webHidden/>
          </w:rPr>
          <w:fldChar w:fldCharType="begin"/>
        </w:r>
        <w:r w:rsidR="00717A4D">
          <w:rPr>
            <w:noProof/>
            <w:webHidden/>
          </w:rPr>
          <w:instrText xml:space="preserve"> PAGEREF _Toc241751283 \h </w:instrText>
        </w:r>
        <w:r w:rsidR="00717A4D">
          <w:rPr>
            <w:noProof/>
            <w:webHidden/>
          </w:rPr>
        </w:r>
        <w:r w:rsidR="00717A4D">
          <w:rPr>
            <w:noProof/>
            <w:webHidden/>
          </w:rPr>
          <w:fldChar w:fldCharType="separate"/>
        </w:r>
        <w:r w:rsidR="00717A4D">
          <w:rPr>
            <w:noProof/>
            <w:webHidden/>
          </w:rPr>
          <w:t>3</w:t>
        </w:r>
        <w:r w:rsidR="00717A4D">
          <w:rPr>
            <w:noProof/>
            <w:webHidden/>
          </w:rPr>
          <w:fldChar w:fldCharType="end"/>
        </w:r>
      </w:hyperlink>
    </w:p>
    <w:p w14:paraId="244514E3" w14:textId="22EDCCD9" w:rsidR="00717A4D" w:rsidRDefault="00E36C37">
      <w:pPr>
        <w:pStyle w:val="TM1"/>
        <w:rPr>
          <w:rFonts w:asciiTheme="minorHAnsi" w:eastAsiaTheme="minorEastAsia" w:hAnsiTheme="minorHAnsi" w:cstheme="minorBidi"/>
          <w:b w:val="0"/>
          <w:kern w:val="2"/>
          <w:sz w:val="24"/>
          <w14:ligatures w14:val="standardContextual"/>
        </w:rPr>
      </w:pPr>
      <w:hyperlink w:anchor="_Toc241751284" w:history="1">
        <w:r w:rsidR="00717A4D" w:rsidRPr="008C74F8">
          <w:rPr>
            <w:rStyle w:val="Lienhypertexte"/>
          </w:rPr>
          <w:t>ARTICLE 2 : OBJET DE L’ACCORD-CADRE</w:t>
        </w:r>
        <w:r w:rsidR="00717A4D">
          <w:rPr>
            <w:webHidden/>
          </w:rPr>
          <w:tab/>
        </w:r>
        <w:r w:rsidR="00717A4D">
          <w:rPr>
            <w:webHidden/>
          </w:rPr>
          <w:fldChar w:fldCharType="begin"/>
        </w:r>
        <w:r w:rsidR="00717A4D">
          <w:rPr>
            <w:webHidden/>
          </w:rPr>
          <w:instrText xml:space="preserve"> PAGEREF _Toc241751284 \h </w:instrText>
        </w:r>
        <w:r w:rsidR="00717A4D">
          <w:rPr>
            <w:webHidden/>
          </w:rPr>
        </w:r>
        <w:r w:rsidR="00717A4D">
          <w:rPr>
            <w:webHidden/>
          </w:rPr>
          <w:fldChar w:fldCharType="separate"/>
        </w:r>
        <w:r w:rsidR="00717A4D">
          <w:rPr>
            <w:webHidden/>
          </w:rPr>
          <w:t>4</w:t>
        </w:r>
        <w:r w:rsidR="00717A4D">
          <w:rPr>
            <w:webHidden/>
          </w:rPr>
          <w:fldChar w:fldCharType="end"/>
        </w:r>
      </w:hyperlink>
    </w:p>
    <w:p w14:paraId="093F18CB" w14:textId="3C92BE18"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5" w:history="1">
        <w:r w:rsidR="00717A4D" w:rsidRPr="008C74F8">
          <w:rPr>
            <w:rStyle w:val="Lienhypertexte"/>
            <w:noProof/>
            <w14:scene3d>
              <w14:camera w14:prst="orthographicFront"/>
              <w14:lightRig w14:rig="threePt" w14:dir="t">
                <w14:rot w14:lat="0" w14:lon="0" w14:rev="0"/>
              </w14:lightRig>
            </w14:scene3d>
          </w:rPr>
          <w:t>2.1. </w:t>
        </w:r>
        <w:r w:rsidR="00717A4D" w:rsidRPr="008C74F8">
          <w:rPr>
            <w:rStyle w:val="Lienhypertexte"/>
            <w:noProof/>
          </w:rPr>
          <w:t xml:space="preserve"> Caractéristiques du marché</w:t>
        </w:r>
        <w:r w:rsidR="00717A4D">
          <w:rPr>
            <w:noProof/>
            <w:webHidden/>
          </w:rPr>
          <w:tab/>
        </w:r>
        <w:r w:rsidR="00717A4D">
          <w:rPr>
            <w:noProof/>
            <w:webHidden/>
          </w:rPr>
          <w:fldChar w:fldCharType="begin"/>
        </w:r>
        <w:r w:rsidR="00717A4D">
          <w:rPr>
            <w:noProof/>
            <w:webHidden/>
          </w:rPr>
          <w:instrText xml:space="preserve"> PAGEREF _Toc241751285 \h </w:instrText>
        </w:r>
        <w:r w:rsidR="00717A4D">
          <w:rPr>
            <w:noProof/>
            <w:webHidden/>
          </w:rPr>
        </w:r>
        <w:r w:rsidR="00717A4D">
          <w:rPr>
            <w:noProof/>
            <w:webHidden/>
          </w:rPr>
          <w:fldChar w:fldCharType="separate"/>
        </w:r>
        <w:r w:rsidR="00717A4D">
          <w:rPr>
            <w:noProof/>
            <w:webHidden/>
          </w:rPr>
          <w:t>4</w:t>
        </w:r>
        <w:r w:rsidR="00717A4D">
          <w:rPr>
            <w:noProof/>
            <w:webHidden/>
          </w:rPr>
          <w:fldChar w:fldCharType="end"/>
        </w:r>
      </w:hyperlink>
    </w:p>
    <w:p w14:paraId="54A6CC6E" w14:textId="3662400A"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6" w:history="1">
        <w:r w:rsidR="00717A4D" w:rsidRPr="008C74F8">
          <w:rPr>
            <w:rStyle w:val="Lienhypertexte"/>
            <w:noProof/>
            <w14:scene3d>
              <w14:camera w14:prst="orthographicFront"/>
              <w14:lightRig w14:rig="threePt" w14:dir="t">
                <w14:rot w14:lat="0" w14:lon="0" w14:rev="0"/>
              </w14:lightRig>
            </w14:scene3d>
          </w:rPr>
          <w:t>2.2. </w:t>
        </w:r>
        <w:r w:rsidR="00717A4D" w:rsidRPr="008C74F8">
          <w:rPr>
            <w:rStyle w:val="Lienhypertexte"/>
            <w:noProof/>
          </w:rPr>
          <w:t xml:space="preserve"> Variantes</w:t>
        </w:r>
        <w:r w:rsidR="00717A4D">
          <w:rPr>
            <w:noProof/>
            <w:webHidden/>
          </w:rPr>
          <w:tab/>
        </w:r>
        <w:r w:rsidR="00717A4D">
          <w:rPr>
            <w:noProof/>
            <w:webHidden/>
          </w:rPr>
          <w:fldChar w:fldCharType="begin"/>
        </w:r>
        <w:r w:rsidR="00717A4D">
          <w:rPr>
            <w:noProof/>
            <w:webHidden/>
          </w:rPr>
          <w:instrText xml:space="preserve"> PAGEREF _Toc241751286 \h </w:instrText>
        </w:r>
        <w:r w:rsidR="00717A4D">
          <w:rPr>
            <w:noProof/>
            <w:webHidden/>
          </w:rPr>
        </w:r>
        <w:r w:rsidR="00717A4D">
          <w:rPr>
            <w:noProof/>
            <w:webHidden/>
          </w:rPr>
          <w:fldChar w:fldCharType="separate"/>
        </w:r>
        <w:r w:rsidR="00717A4D">
          <w:rPr>
            <w:noProof/>
            <w:webHidden/>
          </w:rPr>
          <w:t>5</w:t>
        </w:r>
        <w:r w:rsidR="00717A4D">
          <w:rPr>
            <w:noProof/>
            <w:webHidden/>
          </w:rPr>
          <w:fldChar w:fldCharType="end"/>
        </w:r>
      </w:hyperlink>
    </w:p>
    <w:p w14:paraId="1DFD8A01" w14:textId="1BE26447"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7" w:history="1">
        <w:r w:rsidR="00717A4D" w:rsidRPr="008C74F8">
          <w:rPr>
            <w:rStyle w:val="Lienhypertexte"/>
            <w:noProof/>
            <w14:scene3d>
              <w14:camera w14:prst="orthographicFront"/>
              <w14:lightRig w14:rig="threePt" w14:dir="t">
                <w14:rot w14:lat="0" w14:lon="0" w14:rev="0"/>
              </w14:lightRig>
            </w14:scene3d>
          </w:rPr>
          <w:t>2.3. </w:t>
        </w:r>
        <w:r w:rsidR="00717A4D" w:rsidRPr="008C74F8">
          <w:rPr>
            <w:rStyle w:val="Lienhypertexte"/>
            <w:noProof/>
          </w:rPr>
          <w:t xml:space="preserve"> Prestations supplémentaires éventuelles (PSE)</w:t>
        </w:r>
        <w:r w:rsidR="00717A4D">
          <w:rPr>
            <w:noProof/>
            <w:webHidden/>
          </w:rPr>
          <w:tab/>
        </w:r>
        <w:r w:rsidR="00717A4D">
          <w:rPr>
            <w:noProof/>
            <w:webHidden/>
          </w:rPr>
          <w:fldChar w:fldCharType="begin"/>
        </w:r>
        <w:r w:rsidR="00717A4D">
          <w:rPr>
            <w:noProof/>
            <w:webHidden/>
          </w:rPr>
          <w:instrText xml:space="preserve"> PAGEREF _Toc241751287 \h </w:instrText>
        </w:r>
        <w:r w:rsidR="00717A4D">
          <w:rPr>
            <w:noProof/>
            <w:webHidden/>
          </w:rPr>
        </w:r>
        <w:r w:rsidR="00717A4D">
          <w:rPr>
            <w:noProof/>
            <w:webHidden/>
          </w:rPr>
          <w:fldChar w:fldCharType="separate"/>
        </w:r>
        <w:r w:rsidR="00717A4D">
          <w:rPr>
            <w:noProof/>
            <w:webHidden/>
          </w:rPr>
          <w:t>5</w:t>
        </w:r>
        <w:r w:rsidR="00717A4D">
          <w:rPr>
            <w:noProof/>
            <w:webHidden/>
          </w:rPr>
          <w:fldChar w:fldCharType="end"/>
        </w:r>
      </w:hyperlink>
    </w:p>
    <w:p w14:paraId="22A40D60" w14:textId="41233E09"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88" w:history="1">
        <w:r w:rsidR="00717A4D" w:rsidRPr="008C74F8">
          <w:rPr>
            <w:rStyle w:val="Lienhypertexte"/>
            <w:noProof/>
            <w14:scene3d>
              <w14:camera w14:prst="orthographicFront"/>
              <w14:lightRig w14:rig="threePt" w14:dir="t">
                <w14:rot w14:lat="0" w14:lon="0" w14:rev="0"/>
              </w14:lightRig>
            </w14:scene3d>
          </w:rPr>
          <w:t>2.4. </w:t>
        </w:r>
        <w:r w:rsidR="00717A4D" w:rsidRPr="008C74F8">
          <w:rPr>
            <w:rStyle w:val="Lienhypertexte"/>
            <w:noProof/>
          </w:rPr>
          <w:t xml:space="preserve"> Fourniture d’échantillons</w:t>
        </w:r>
        <w:r w:rsidR="00717A4D">
          <w:rPr>
            <w:noProof/>
            <w:webHidden/>
          </w:rPr>
          <w:tab/>
        </w:r>
        <w:r w:rsidR="00717A4D">
          <w:rPr>
            <w:noProof/>
            <w:webHidden/>
          </w:rPr>
          <w:fldChar w:fldCharType="begin"/>
        </w:r>
        <w:r w:rsidR="00717A4D">
          <w:rPr>
            <w:noProof/>
            <w:webHidden/>
          </w:rPr>
          <w:instrText xml:space="preserve"> PAGEREF _Toc241751288 \h </w:instrText>
        </w:r>
        <w:r w:rsidR="00717A4D">
          <w:rPr>
            <w:noProof/>
            <w:webHidden/>
          </w:rPr>
        </w:r>
        <w:r w:rsidR="00717A4D">
          <w:rPr>
            <w:noProof/>
            <w:webHidden/>
          </w:rPr>
          <w:fldChar w:fldCharType="separate"/>
        </w:r>
        <w:r w:rsidR="00717A4D">
          <w:rPr>
            <w:noProof/>
            <w:webHidden/>
          </w:rPr>
          <w:t>5</w:t>
        </w:r>
        <w:r w:rsidR="00717A4D">
          <w:rPr>
            <w:noProof/>
            <w:webHidden/>
          </w:rPr>
          <w:fldChar w:fldCharType="end"/>
        </w:r>
      </w:hyperlink>
    </w:p>
    <w:p w14:paraId="0AA1DA85" w14:textId="7EB7D5B9" w:rsidR="00717A4D" w:rsidRDefault="00E36C37">
      <w:pPr>
        <w:pStyle w:val="TM1"/>
        <w:rPr>
          <w:rFonts w:asciiTheme="minorHAnsi" w:eastAsiaTheme="minorEastAsia" w:hAnsiTheme="minorHAnsi" w:cstheme="minorBidi"/>
          <w:b w:val="0"/>
          <w:kern w:val="2"/>
          <w:sz w:val="24"/>
          <w14:ligatures w14:val="standardContextual"/>
        </w:rPr>
      </w:pPr>
      <w:hyperlink w:anchor="_Toc241751289" w:history="1">
        <w:r w:rsidR="00717A4D" w:rsidRPr="008C74F8">
          <w:rPr>
            <w:rStyle w:val="Lienhypertexte"/>
          </w:rPr>
          <w:t>ARTICLE 3 : ORGANISATION DE LA PROCÉDURE</w:t>
        </w:r>
        <w:r w:rsidR="00717A4D">
          <w:rPr>
            <w:webHidden/>
          </w:rPr>
          <w:tab/>
        </w:r>
        <w:r w:rsidR="00717A4D">
          <w:rPr>
            <w:webHidden/>
          </w:rPr>
          <w:fldChar w:fldCharType="begin"/>
        </w:r>
        <w:r w:rsidR="00717A4D">
          <w:rPr>
            <w:webHidden/>
          </w:rPr>
          <w:instrText xml:space="preserve"> PAGEREF _Toc241751289 \h </w:instrText>
        </w:r>
        <w:r w:rsidR="00717A4D">
          <w:rPr>
            <w:webHidden/>
          </w:rPr>
        </w:r>
        <w:r w:rsidR="00717A4D">
          <w:rPr>
            <w:webHidden/>
          </w:rPr>
          <w:fldChar w:fldCharType="separate"/>
        </w:r>
        <w:r w:rsidR="00717A4D">
          <w:rPr>
            <w:webHidden/>
          </w:rPr>
          <w:t>6</w:t>
        </w:r>
        <w:r w:rsidR="00717A4D">
          <w:rPr>
            <w:webHidden/>
          </w:rPr>
          <w:fldChar w:fldCharType="end"/>
        </w:r>
      </w:hyperlink>
    </w:p>
    <w:p w14:paraId="7E48CE18" w14:textId="29573094"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0" w:history="1">
        <w:r w:rsidR="00717A4D" w:rsidRPr="008C74F8">
          <w:rPr>
            <w:rStyle w:val="Lienhypertexte"/>
            <w:rFonts w:eastAsia="Batang"/>
            <w:noProof/>
            <w14:scene3d>
              <w14:camera w14:prst="orthographicFront"/>
              <w14:lightRig w14:rig="threePt" w14:dir="t">
                <w14:rot w14:lat="0" w14:lon="0" w14:rev="0"/>
              </w14:lightRig>
            </w14:scene3d>
          </w:rPr>
          <w:t>3.1. </w:t>
        </w:r>
        <w:r w:rsidR="00717A4D" w:rsidRPr="008C74F8">
          <w:rPr>
            <w:rStyle w:val="Lienhypertexte"/>
            <w:rFonts w:eastAsia="Batang"/>
            <w:noProof/>
          </w:rPr>
          <w:t xml:space="preserve"> Procédure de passation</w:t>
        </w:r>
        <w:r w:rsidR="00717A4D">
          <w:rPr>
            <w:noProof/>
            <w:webHidden/>
          </w:rPr>
          <w:tab/>
        </w:r>
        <w:r w:rsidR="00717A4D">
          <w:rPr>
            <w:noProof/>
            <w:webHidden/>
          </w:rPr>
          <w:fldChar w:fldCharType="begin"/>
        </w:r>
        <w:r w:rsidR="00717A4D">
          <w:rPr>
            <w:noProof/>
            <w:webHidden/>
          </w:rPr>
          <w:instrText xml:space="preserve"> PAGEREF _Toc241751290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4A176E3F" w14:textId="3D4D42EB"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1" w:history="1">
        <w:r w:rsidR="00717A4D" w:rsidRPr="008C74F8">
          <w:rPr>
            <w:rStyle w:val="Lienhypertexte"/>
            <w:rFonts w:eastAsia="Batang"/>
            <w:noProof/>
            <w14:scene3d>
              <w14:camera w14:prst="orthographicFront"/>
              <w14:lightRig w14:rig="threePt" w14:dir="t">
                <w14:rot w14:lat="0" w14:lon="0" w14:rev="0"/>
              </w14:lightRig>
            </w14:scene3d>
          </w:rPr>
          <w:t>3.2. </w:t>
        </w:r>
        <w:r w:rsidR="00717A4D" w:rsidRPr="008C74F8">
          <w:rPr>
            <w:rStyle w:val="Lienhypertexte"/>
            <w:rFonts w:eastAsia="Batang"/>
            <w:noProof/>
          </w:rPr>
          <w:t xml:space="preserve"> Renseignements d’ordre administratif</w:t>
        </w:r>
        <w:r w:rsidR="00717A4D">
          <w:rPr>
            <w:noProof/>
            <w:webHidden/>
          </w:rPr>
          <w:tab/>
        </w:r>
        <w:r w:rsidR="00717A4D">
          <w:rPr>
            <w:noProof/>
            <w:webHidden/>
          </w:rPr>
          <w:fldChar w:fldCharType="begin"/>
        </w:r>
        <w:r w:rsidR="00717A4D">
          <w:rPr>
            <w:noProof/>
            <w:webHidden/>
          </w:rPr>
          <w:instrText xml:space="preserve"> PAGEREF _Toc241751291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7FED46B7" w14:textId="31D71306"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2" w:history="1">
        <w:r w:rsidR="00717A4D" w:rsidRPr="008C74F8">
          <w:rPr>
            <w:rStyle w:val="Lienhypertexte"/>
            <w:rFonts w:eastAsia="Batang"/>
            <w:noProof/>
            <w14:scene3d>
              <w14:camera w14:prst="orthographicFront"/>
              <w14:lightRig w14:rig="threePt" w14:dir="t">
                <w14:rot w14:lat="0" w14:lon="0" w14:rev="0"/>
              </w14:lightRig>
            </w14:scene3d>
          </w:rPr>
          <w:t>3.3. </w:t>
        </w:r>
        <w:r w:rsidR="00717A4D" w:rsidRPr="008C74F8">
          <w:rPr>
            <w:rStyle w:val="Lienhypertexte"/>
            <w:rFonts w:eastAsia="Batang"/>
            <w:noProof/>
          </w:rPr>
          <w:t xml:space="preserve"> Échanges d’informations avec les candidats (le cas échéant)</w:t>
        </w:r>
        <w:r w:rsidR="00717A4D">
          <w:rPr>
            <w:noProof/>
            <w:webHidden/>
          </w:rPr>
          <w:tab/>
        </w:r>
        <w:r w:rsidR="00717A4D">
          <w:rPr>
            <w:noProof/>
            <w:webHidden/>
          </w:rPr>
          <w:fldChar w:fldCharType="begin"/>
        </w:r>
        <w:r w:rsidR="00717A4D">
          <w:rPr>
            <w:noProof/>
            <w:webHidden/>
          </w:rPr>
          <w:instrText xml:space="preserve"> PAGEREF _Toc241751292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4CBEE6E5" w14:textId="5D8B8981"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3" w:history="1">
        <w:r w:rsidR="00717A4D" w:rsidRPr="008C74F8">
          <w:rPr>
            <w:rStyle w:val="Lienhypertexte"/>
            <w:rFonts w:eastAsia="Batang"/>
            <w:noProof/>
            <w14:scene3d>
              <w14:camera w14:prst="orthographicFront"/>
              <w14:lightRig w14:rig="threePt" w14:dir="t">
                <w14:rot w14:lat="0" w14:lon="0" w14:rev="0"/>
              </w14:lightRig>
            </w14:scene3d>
          </w:rPr>
          <w:t>3.4. </w:t>
        </w:r>
        <w:r w:rsidR="00717A4D" w:rsidRPr="008C74F8">
          <w:rPr>
            <w:rStyle w:val="Lienhypertexte"/>
            <w:rFonts w:eastAsia="Batang"/>
            <w:noProof/>
          </w:rPr>
          <w:t xml:space="preserve"> Contenu du dossier de la consultation mis à disposition des candidats</w:t>
        </w:r>
        <w:r w:rsidR="00717A4D">
          <w:rPr>
            <w:noProof/>
            <w:webHidden/>
          </w:rPr>
          <w:tab/>
        </w:r>
        <w:r w:rsidR="00717A4D">
          <w:rPr>
            <w:noProof/>
            <w:webHidden/>
          </w:rPr>
          <w:fldChar w:fldCharType="begin"/>
        </w:r>
        <w:r w:rsidR="00717A4D">
          <w:rPr>
            <w:noProof/>
            <w:webHidden/>
          </w:rPr>
          <w:instrText xml:space="preserve"> PAGEREF _Toc241751293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52ACC851" w14:textId="50E577AE"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4" w:history="1">
        <w:r w:rsidR="00717A4D" w:rsidRPr="008C74F8">
          <w:rPr>
            <w:rStyle w:val="Lienhypertexte"/>
            <w:rFonts w:eastAsia="Batang"/>
            <w:noProof/>
            <w14:scene3d>
              <w14:camera w14:prst="orthographicFront"/>
              <w14:lightRig w14:rig="threePt" w14:dir="t">
                <w14:rot w14:lat="0" w14:lon="0" w14:rev="0"/>
              </w14:lightRig>
            </w14:scene3d>
          </w:rPr>
          <w:t>3.5. </w:t>
        </w:r>
        <w:r w:rsidR="00717A4D" w:rsidRPr="008C74F8">
          <w:rPr>
            <w:rStyle w:val="Lienhypertexte"/>
            <w:rFonts w:eastAsia="Batang"/>
            <w:noProof/>
          </w:rPr>
          <w:t xml:space="preserve"> Renseignements complémentaires</w:t>
        </w:r>
        <w:r w:rsidR="00717A4D">
          <w:rPr>
            <w:noProof/>
            <w:webHidden/>
          </w:rPr>
          <w:tab/>
        </w:r>
        <w:r w:rsidR="00717A4D">
          <w:rPr>
            <w:noProof/>
            <w:webHidden/>
          </w:rPr>
          <w:fldChar w:fldCharType="begin"/>
        </w:r>
        <w:r w:rsidR="00717A4D">
          <w:rPr>
            <w:noProof/>
            <w:webHidden/>
          </w:rPr>
          <w:instrText xml:space="preserve"> PAGEREF _Toc241751294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498D9F32" w14:textId="07DCBD47"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5" w:history="1">
        <w:r w:rsidR="00717A4D" w:rsidRPr="008C74F8">
          <w:rPr>
            <w:rStyle w:val="Lienhypertexte"/>
            <w:rFonts w:eastAsia="Batang"/>
            <w:noProof/>
            <w14:scene3d>
              <w14:camera w14:prst="orthographicFront"/>
              <w14:lightRig w14:rig="threePt" w14:dir="t">
                <w14:rot w14:lat="0" w14:lon="0" w14:rev="0"/>
              </w14:lightRig>
            </w14:scene3d>
          </w:rPr>
          <w:t>3.6. </w:t>
        </w:r>
        <w:r w:rsidR="00717A4D" w:rsidRPr="008C74F8">
          <w:rPr>
            <w:rStyle w:val="Lienhypertexte"/>
            <w:rFonts w:eastAsia="Batang"/>
            <w:noProof/>
          </w:rPr>
          <w:t xml:space="preserve"> Modifications du dossier de consultation des entreprises</w:t>
        </w:r>
        <w:r w:rsidR="00717A4D">
          <w:rPr>
            <w:noProof/>
            <w:webHidden/>
          </w:rPr>
          <w:tab/>
        </w:r>
        <w:r w:rsidR="00717A4D">
          <w:rPr>
            <w:noProof/>
            <w:webHidden/>
          </w:rPr>
          <w:fldChar w:fldCharType="begin"/>
        </w:r>
        <w:r w:rsidR="00717A4D">
          <w:rPr>
            <w:noProof/>
            <w:webHidden/>
          </w:rPr>
          <w:instrText xml:space="preserve"> PAGEREF _Toc241751295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59211DD9" w14:textId="3F64F2D7"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6" w:history="1">
        <w:r w:rsidR="00717A4D" w:rsidRPr="008C74F8">
          <w:rPr>
            <w:rStyle w:val="Lienhypertexte"/>
            <w:rFonts w:eastAsia="Batang"/>
            <w:noProof/>
            <w14:scene3d>
              <w14:camera w14:prst="orthographicFront"/>
              <w14:lightRig w14:rig="threePt" w14:dir="t">
                <w14:rot w14:lat="0" w14:lon="0" w14:rev="0"/>
              </w14:lightRig>
            </w14:scene3d>
          </w:rPr>
          <w:t>3.7. </w:t>
        </w:r>
        <w:r w:rsidR="00717A4D" w:rsidRPr="008C74F8">
          <w:rPr>
            <w:rStyle w:val="Lienhypertexte"/>
            <w:rFonts w:eastAsia="Batang"/>
            <w:noProof/>
          </w:rPr>
          <w:t xml:space="preserve"> Durée de validité des offres</w:t>
        </w:r>
        <w:r w:rsidR="00717A4D">
          <w:rPr>
            <w:noProof/>
            <w:webHidden/>
          </w:rPr>
          <w:tab/>
        </w:r>
        <w:r w:rsidR="00717A4D">
          <w:rPr>
            <w:noProof/>
            <w:webHidden/>
          </w:rPr>
          <w:fldChar w:fldCharType="begin"/>
        </w:r>
        <w:r w:rsidR="00717A4D">
          <w:rPr>
            <w:noProof/>
            <w:webHidden/>
          </w:rPr>
          <w:instrText xml:space="preserve"> PAGEREF _Toc241751296 \h </w:instrText>
        </w:r>
        <w:r w:rsidR="00717A4D">
          <w:rPr>
            <w:noProof/>
            <w:webHidden/>
          </w:rPr>
        </w:r>
        <w:r w:rsidR="00717A4D">
          <w:rPr>
            <w:noProof/>
            <w:webHidden/>
          </w:rPr>
          <w:fldChar w:fldCharType="separate"/>
        </w:r>
        <w:r w:rsidR="00717A4D">
          <w:rPr>
            <w:noProof/>
            <w:webHidden/>
          </w:rPr>
          <w:t>6</w:t>
        </w:r>
        <w:r w:rsidR="00717A4D">
          <w:rPr>
            <w:noProof/>
            <w:webHidden/>
          </w:rPr>
          <w:fldChar w:fldCharType="end"/>
        </w:r>
      </w:hyperlink>
    </w:p>
    <w:p w14:paraId="6683021E" w14:textId="189194BC"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7" w:history="1">
        <w:r w:rsidR="00717A4D" w:rsidRPr="008C74F8">
          <w:rPr>
            <w:rStyle w:val="Lienhypertexte"/>
            <w:rFonts w:eastAsia="Batang"/>
            <w:noProof/>
            <w14:scene3d>
              <w14:camera w14:prst="orthographicFront"/>
              <w14:lightRig w14:rig="threePt" w14:dir="t">
                <w14:rot w14:lat="0" w14:lon="0" w14:rev="0"/>
              </w14:lightRig>
            </w14:scene3d>
          </w:rPr>
          <w:t>3.8. </w:t>
        </w:r>
        <w:r w:rsidR="00717A4D" w:rsidRPr="008C74F8">
          <w:rPr>
            <w:rStyle w:val="Lienhypertexte"/>
            <w:rFonts w:eastAsia="Batang"/>
            <w:noProof/>
          </w:rPr>
          <w:t xml:space="preserve"> Critères de sélection des candidatures</w:t>
        </w:r>
        <w:r w:rsidR="00717A4D">
          <w:rPr>
            <w:noProof/>
            <w:webHidden/>
          </w:rPr>
          <w:tab/>
        </w:r>
        <w:r w:rsidR="00717A4D">
          <w:rPr>
            <w:noProof/>
            <w:webHidden/>
          </w:rPr>
          <w:fldChar w:fldCharType="begin"/>
        </w:r>
        <w:r w:rsidR="00717A4D">
          <w:rPr>
            <w:noProof/>
            <w:webHidden/>
          </w:rPr>
          <w:instrText xml:space="preserve"> PAGEREF _Toc241751297 \h </w:instrText>
        </w:r>
        <w:r w:rsidR="00717A4D">
          <w:rPr>
            <w:noProof/>
            <w:webHidden/>
          </w:rPr>
        </w:r>
        <w:r w:rsidR="00717A4D">
          <w:rPr>
            <w:noProof/>
            <w:webHidden/>
          </w:rPr>
          <w:fldChar w:fldCharType="separate"/>
        </w:r>
        <w:r w:rsidR="00717A4D">
          <w:rPr>
            <w:noProof/>
            <w:webHidden/>
          </w:rPr>
          <w:t>7</w:t>
        </w:r>
        <w:r w:rsidR="00717A4D">
          <w:rPr>
            <w:noProof/>
            <w:webHidden/>
          </w:rPr>
          <w:fldChar w:fldCharType="end"/>
        </w:r>
      </w:hyperlink>
    </w:p>
    <w:p w14:paraId="4AF53581" w14:textId="17BE4C9A"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8" w:history="1">
        <w:r w:rsidR="00717A4D" w:rsidRPr="008C74F8">
          <w:rPr>
            <w:rStyle w:val="Lienhypertexte"/>
            <w:rFonts w:eastAsia="Batang"/>
            <w:noProof/>
            <w14:scene3d>
              <w14:camera w14:prst="orthographicFront"/>
              <w14:lightRig w14:rig="threePt" w14:dir="t">
                <w14:rot w14:lat="0" w14:lon="0" w14:rev="0"/>
              </w14:lightRig>
            </w14:scene3d>
          </w:rPr>
          <w:t>3.9. </w:t>
        </w:r>
        <w:r w:rsidR="00717A4D" w:rsidRPr="008C74F8">
          <w:rPr>
            <w:rStyle w:val="Lienhypertexte"/>
            <w:rFonts w:eastAsia="Batang"/>
            <w:noProof/>
          </w:rPr>
          <w:t xml:space="preserve"> Critères d’attribution des offres</w:t>
        </w:r>
        <w:r w:rsidR="00717A4D">
          <w:rPr>
            <w:noProof/>
            <w:webHidden/>
          </w:rPr>
          <w:tab/>
        </w:r>
        <w:r w:rsidR="00717A4D">
          <w:rPr>
            <w:noProof/>
            <w:webHidden/>
          </w:rPr>
          <w:fldChar w:fldCharType="begin"/>
        </w:r>
        <w:r w:rsidR="00717A4D">
          <w:rPr>
            <w:noProof/>
            <w:webHidden/>
          </w:rPr>
          <w:instrText xml:space="preserve"> PAGEREF _Toc241751298 \h </w:instrText>
        </w:r>
        <w:r w:rsidR="00717A4D">
          <w:rPr>
            <w:noProof/>
            <w:webHidden/>
          </w:rPr>
        </w:r>
        <w:r w:rsidR="00717A4D">
          <w:rPr>
            <w:noProof/>
            <w:webHidden/>
          </w:rPr>
          <w:fldChar w:fldCharType="separate"/>
        </w:r>
        <w:r w:rsidR="00717A4D">
          <w:rPr>
            <w:noProof/>
            <w:webHidden/>
          </w:rPr>
          <w:t>7</w:t>
        </w:r>
        <w:r w:rsidR="00717A4D">
          <w:rPr>
            <w:noProof/>
            <w:webHidden/>
          </w:rPr>
          <w:fldChar w:fldCharType="end"/>
        </w:r>
      </w:hyperlink>
    </w:p>
    <w:p w14:paraId="3C127253" w14:textId="7DCBCBF2"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299" w:history="1">
        <w:r w:rsidR="00717A4D" w:rsidRPr="008C74F8">
          <w:rPr>
            <w:rStyle w:val="Lienhypertexte"/>
            <w:rFonts w:eastAsia="Batang"/>
            <w:noProof/>
            <w14:scene3d>
              <w14:camera w14:prst="orthographicFront"/>
              <w14:lightRig w14:rig="threePt" w14:dir="t">
                <w14:rot w14:lat="0" w14:lon="0" w14:rev="0"/>
              </w14:lightRig>
            </w14:scene3d>
          </w:rPr>
          <w:t>3.10. </w:t>
        </w:r>
        <w:r w:rsidR="00717A4D" w:rsidRPr="008C74F8">
          <w:rPr>
            <w:rStyle w:val="Lienhypertexte"/>
            <w:rFonts w:eastAsia="Batang"/>
            <w:noProof/>
          </w:rPr>
          <w:t xml:space="preserve"> Documents à fournir par l’attributaire</w:t>
        </w:r>
        <w:r w:rsidR="00717A4D">
          <w:rPr>
            <w:noProof/>
            <w:webHidden/>
          </w:rPr>
          <w:tab/>
        </w:r>
        <w:r w:rsidR="00717A4D">
          <w:rPr>
            <w:noProof/>
            <w:webHidden/>
          </w:rPr>
          <w:fldChar w:fldCharType="begin"/>
        </w:r>
        <w:r w:rsidR="00717A4D">
          <w:rPr>
            <w:noProof/>
            <w:webHidden/>
          </w:rPr>
          <w:instrText xml:space="preserve"> PAGEREF _Toc241751299 \h </w:instrText>
        </w:r>
        <w:r w:rsidR="00717A4D">
          <w:rPr>
            <w:noProof/>
            <w:webHidden/>
          </w:rPr>
        </w:r>
        <w:r w:rsidR="00717A4D">
          <w:rPr>
            <w:noProof/>
            <w:webHidden/>
          </w:rPr>
          <w:fldChar w:fldCharType="separate"/>
        </w:r>
        <w:r w:rsidR="00717A4D">
          <w:rPr>
            <w:noProof/>
            <w:webHidden/>
          </w:rPr>
          <w:t>7</w:t>
        </w:r>
        <w:r w:rsidR="00717A4D">
          <w:rPr>
            <w:noProof/>
            <w:webHidden/>
          </w:rPr>
          <w:fldChar w:fldCharType="end"/>
        </w:r>
      </w:hyperlink>
    </w:p>
    <w:p w14:paraId="2AB8B98A" w14:textId="0D997FF7" w:rsidR="00717A4D" w:rsidRDefault="00E36C37">
      <w:pPr>
        <w:pStyle w:val="TM1"/>
        <w:rPr>
          <w:rFonts w:asciiTheme="minorHAnsi" w:eastAsiaTheme="minorEastAsia" w:hAnsiTheme="minorHAnsi" w:cstheme="minorBidi"/>
          <w:b w:val="0"/>
          <w:kern w:val="2"/>
          <w:sz w:val="24"/>
          <w14:ligatures w14:val="standardContextual"/>
        </w:rPr>
      </w:pPr>
      <w:hyperlink w:anchor="_Toc241751300" w:history="1">
        <w:r w:rsidR="00717A4D" w:rsidRPr="008C74F8">
          <w:rPr>
            <w:rStyle w:val="Lienhypertexte"/>
          </w:rPr>
          <w:t>ARTICLE 4 : CONTENU DU PLI DU CANDIDAT</w:t>
        </w:r>
        <w:r w:rsidR="00717A4D">
          <w:rPr>
            <w:webHidden/>
          </w:rPr>
          <w:tab/>
        </w:r>
        <w:r w:rsidR="00717A4D">
          <w:rPr>
            <w:webHidden/>
          </w:rPr>
          <w:fldChar w:fldCharType="begin"/>
        </w:r>
        <w:r w:rsidR="00717A4D">
          <w:rPr>
            <w:webHidden/>
          </w:rPr>
          <w:instrText xml:space="preserve"> PAGEREF _Toc241751300 \h </w:instrText>
        </w:r>
        <w:r w:rsidR="00717A4D">
          <w:rPr>
            <w:webHidden/>
          </w:rPr>
        </w:r>
        <w:r w:rsidR="00717A4D">
          <w:rPr>
            <w:webHidden/>
          </w:rPr>
          <w:fldChar w:fldCharType="separate"/>
        </w:r>
        <w:r w:rsidR="00717A4D">
          <w:rPr>
            <w:webHidden/>
          </w:rPr>
          <w:t>8</w:t>
        </w:r>
        <w:r w:rsidR="00717A4D">
          <w:rPr>
            <w:webHidden/>
          </w:rPr>
          <w:fldChar w:fldCharType="end"/>
        </w:r>
      </w:hyperlink>
    </w:p>
    <w:p w14:paraId="0BB29F61" w14:textId="4A4ACE3E"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1" w:history="1">
        <w:r w:rsidR="00717A4D" w:rsidRPr="008C74F8">
          <w:rPr>
            <w:rStyle w:val="Lienhypertexte"/>
            <w:rFonts w:eastAsia="Batang"/>
            <w:noProof/>
            <w14:scene3d>
              <w14:camera w14:prst="orthographicFront"/>
              <w14:lightRig w14:rig="threePt" w14:dir="t">
                <w14:rot w14:lat="0" w14:lon="0" w14:rev="0"/>
              </w14:lightRig>
            </w14:scene3d>
          </w:rPr>
          <w:t>4.1. </w:t>
        </w:r>
        <w:r w:rsidR="00717A4D" w:rsidRPr="008C74F8">
          <w:rPr>
            <w:rStyle w:val="Lienhypertexte"/>
            <w:rFonts w:eastAsia="Batang"/>
            <w:noProof/>
          </w:rPr>
          <w:t xml:space="preserve"> Composition du dossier intitulé « CANDIDATURE »</w:t>
        </w:r>
        <w:r w:rsidR="00717A4D">
          <w:rPr>
            <w:noProof/>
            <w:webHidden/>
          </w:rPr>
          <w:tab/>
        </w:r>
        <w:r w:rsidR="00717A4D">
          <w:rPr>
            <w:noProof/>
            <w:webHidden/>
          </w:rPr>
          <w:fldChar w:fldCharType="begin"/>
        </w:r>
        <w:r w:rsidR="00717A4D">
          <w:rPr>
            <w:noProof/>
            <w:webHidden/>
          </w:rPr>
          <w:instrText xml:space="preserve"> PAGEREF _Toc241751301 \h </w:instrText>
        </w:r>
        <w:r w:rsidR="00717A4D">
          <w:rPr>
            <w:noProof/>
            <w:webHidden/>
          </w:rPr>
        </w:r>
        <w:r w:rsidR="00717A4D">
          <w:rPr>
            <w:noProof/>
            <w:webHidden/>
          </w:rPr>
          <w:fldChar w:fldCharType="separate"/>
        </w:r>
        <w:r w:rsidR="00717A4D">
          <w:rPr>
            <w:noProof/>
            <w:webHidden/>
          </w:rPr>
          <w:t>8</w:t>
        </w:r>
        <w:r w:rsidR="00717A4D">
          <w:rPr>
            <w:noProof/>
            <w:webHidden/>
          </w:rPr>
          <w:fldChar w:fldCharType="end"/>
        </w:r>
      </w:hyperlink>
    </w:p>
    <w:p w14:paraId="5E990136" w14:textId="546EE39B"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2" w:history="1">
        <w:r w:rsidR="00717A4D" w:rsidRPr="008C74F8">
          <w:rPr>
            <w:rStyle w:val="Lienhypertexte"/>
            <w:rFonts w:eastAsia="Batang"/>
            <w:noProof/>
            <w14:scene3d>
              <w14:camera w14:prst="orthographicFront"/>
              <w14:lightRig w14:rig="threePt" w14:dir="t">
                <w14:rot w14:lat="0" w14:lon="0" w14:rev="0"/>
              </w14:lightRig>
            </w14:scene3d>
          </w:rPr>
          <w:t>4.2. </w:t>
        </w:r>
        <w:r w:rsidR="00717A4D" w:rsidRPr="008C74F8">
          <w:rPr>
            <w:rStyle w:val="Lienhypertexte"/>
            <w:rFonts w:eastAsia="Batang"/>
            <w:noProof/>
          </w:rPr>
          <w:t xml:space="preserve"> Composition du dossier intitulé « OFFRE »</w:t>
        </w:r>
        <w:r w:rsidR="00717A4D">
          <w:rPr>
            <w:noProof/>
            <w:webHidden/>
          </w:rPr>
          <w:tab/>
        </w:r>
        <w:r w:rsidR="00717A4D">
          <w:rPr>
            <w:noProof/>
            <w:webHidden/>
          </w:rPr>
          <w:fldChar w:fldCharType="begin"/>
        </w:r>
        <w:r w:rsidR="00717A4D">
          <w:rPr>
            <w:noProof/>
            <w:webHidden/>
          </w:rPr>
          <w:instrText xml:space="preserve"> PAGEREF _Toc241751302 \h </w:instrText>
        </w:r>
        <w:r w:rsidR="00717A4D">
          <w:rPr>
            <w:noProof/>
            <w:webHidden/>
          </w:rPr>
        </w:r>
        <w:r w:rsidR="00717A4D">
          <w:rPr>
            <w:noProof/>
            <w:webHidden/>
          </w:rPr>
          <w:fldChar w:fldCharType="separate"/>
        </w:r>
        <w:r w:rsidR="00717A4D">
          <w:rPr>
            <w:noProof/>
            <w:webHidden/>
          </w:rPr>
          <w:t>9</w:t>
        </w:r>
        <w:r w:rsidR="00717A4D">
          <w:rPr>
            <w:noProof/>
            <w:webHidden/>
          </w:rPr>
          <w:fldChar w:fldCharType="end"/>
        </w:r>
      </w:hyperlink>
    </w:p>
    <w:p w14:paraId="2ED05E91" w14:textId="301687F5" w:rsidR="00717A4D" w:rsidRDefault="00E36C37">
      <w:pPr>
        <w:pStyle w:val="TM1"/>
        <w:rPr>
          <w:rFonts w:asciiTheme="minorHAnsi" w:eastAsiaTheme="minorEastAsia" w:hAnsiTheme="minorHAnsi" w:cstheme="minorBidi"/>
          <w:b w:val="0"/>
          <w:kern w:val="2"/>
          <w:sz w:val="24"/>
          <w14:ligatures w14:val="standardContextual"/>
        </w:rPr>
      </w:pPr>
      <w:hyperlink w:anchor="_Toc241751303" w:history="1">
        <w:r w:rsidR="00717A4D" w:rsidRPr="008C74F8">
          <w:rPr>
            <w:rStyle w:val="Lienhypertexte"/>
          </w:rPr>
          <w:t>ARTICLE 5 : MODALITÉS TECHNIQUES DE REMISE DES PLIS</w:t>
        </w:r>
        <w:r w:rsidR="00717A4D">
          <w:rPr>
            <w:webHidden/>
          </w:rPr>
          <w:tab/>
        </w:r>
        <w:r w:rsidR="00717A4D">
          <w:rPr>
            <w:webHidden/>
          </w:rPr>
          <w:fldChar w:fldCharType="begin"/>
        </w:r>
        <w:r w:rsidR="00717A4D">
          <w:rPr>
            <w:webHidden/>
          </w:rPr>
          <w:instrText xml:space="preserve"> PAGEREF _Toc241751303 \h </w:instrText>
        </w:r>
        <w:r w:rsidR="00717A4D">
          <w:rPr>
            <w:webHidden/>
          </w:rPr>
        </w:r>
        <w:r w:rsidR="00717A4D">
          <w:rPr>
            <w:webHidden/>
          </w:rPr>
          <w:fldChar w:fldCharType="separate"/>
        </w:r>
        <w:r w:rsidR="00717A4D">
          <w:rPr>
            <w:webHidden/>
          </w:rPr>
          <w:t>11</w:t>
        </w:r>
        <w:r w:rsidR="00717A4D">
          <w:rPr>
            <w:webHidden/>
          </w:rPr>
          <w:fldChar w:fldCharType="end"/>
        </w:r>
      </w:hyperlink>
    </w:p>
    <w:p w14:paraId="0AC8B460" w14:textId="6DE969BC"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4" w:history="1">
        <w:r w:rsidR="00717A4D" w:rsidRPr="008C74F8">
          <w:rPr>
            <w:rStyle w:val="Lienhypertexte"/>
            <w:noProof/>
            <w14:scene3d>
              <w14:camera w14:prst="orthographicFront"/>
              <w14:lightRig w14:rig="threePt" w14:dir="t">
                <w14:rot w14:lat="0" w14:lon="0" w14:rev="0"/>
              </w14:lightRig>
            </w14:scene3d>
          </w:rPr>
          <w:t>5.1. </w:t>
        </w:r>
        <w:r w:rsidR="00717A4D" w:rsidRPr="008C74F8">
          <w:rPr>
            <w:rStyle w:val="Lienhypertexte"/>
            <w:rFonts w:eastAsia="Batang"/>
            <w:noProof/>
          </w:rPr>
          <w:t xml:space="preserve"> Modalités de transmission du pli par voie électronique</w:t>
        </w:r>
        <w:r w:rsidR="00717A4D">
          <w:rPr>
            <w:noProof/>
            <w:webHidden/>
          </w:rPr>
          <w:tab/>
        </w:r>
        <w:r w:rsidR="00717A4D">
          <w:rPr>
            <w:noProof/>
            <w:webHidden/>
          </w:rPr>
          <w:fldChar w:fldCharType="begin"/>
        </w:r>
        <w:r w:rsidR="00717A4D">
          <w:rPr>
            <w:noProof/>
            <w:webHidden/>
          </w:rPr>
          <w:instrText xml:space="preserve"> PAGEREF _Toc241751304 \h </w:instrText>
        </w:r>
        <w:r w:rsidR="00717A4D">
          <w:rPr>
            <w:noProof/>
            <w:webHidden/>
          </w:rPr>
        </w:r>
        <w:r w:rsidR="00717A4D">
          <w:rPr>
            <w:noProof/>
            <w:webHidden/>
          </w:rPr>
          <w:fldChar w:fldCharType="separate"/>
        </w:r>
        <w:r w:rsidR="00717A4D">
          <w:rPr>
            <w:noProof/>
            <w:webHidden/>
          </w:rPr>
          <w:t>11</w:t>
        </w:r>
        <w:r w:rsidR="00717A4D">
          <w:rPr>
            <w:noProof/>
            <w:webHidden/>
          </w:rPr>
          <w:fldChar w:fldCharType="end"/>
        </w:r>
      </w:hyperlink>
    </w:p>
    <w:p w14:paraId="50BC763B" w14:textId="66CF67EE"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5" w:history="1">
        <w:r w:rsidR="00717A4D" w:rsidRPr="008C74F8">
          <w:rPr>
            <w:rStyle w:val="Lienhypertexte"/>
            <w:rFonts w:eastAsia="Batang"/>
            <w:noProof/>
            <w14:scene3d>
              <w14:camera w14:prst="orthographicFront"/>
              <w14:lightRig w14:rig="threePt" w14:dir="t">
                <w14:rot w14:lat="0" w14:lon="0" w14:rev="0"/>
              </w14:lightRig>
            </w14:scene3d>
          </w:rPr>
          <w:t>5.2. </w:t>
        </w:r>
        <w:r w:rsidR="00717A4D" w:rsidRPr="008C74F8">
          <w:rPr>
            <w:rStyle w:val="Lienhypertexte"/>
            <w:rFonts w:eastAsia="Batang"/>
            <w:noProof/>
          </w:rPr>
          <w:t xml:space="preserve"> Signature électronique de l’acte d’engagement</w:t>
        </w:r>
        <w:r w:rsidR="00717A4D">
          <w:rPr>
            <w:noProof/>
            <w:webHidden/>
          </w:rPr>
          <w:tab/>
        </w:r>
        <w:r w:rsidR="00717A4D">
          <w:rPr>
            <w:noProof/>
            <w:webHidden/>
          </w:rPr>
          <w:fldChar w:fldCharType="begin"/>
        </w:r>
        <w:r w:rsidR="00717A4D">
          <w:rPr>
            <w:noProof/>
            <w:webHidden/>
          </w:rPr>
          <w:instrText xml:space="preserve"> PAGEREF _Toc241751305 \h </w:instrText>
        </w:r>
        <w:r w:rsidR="00717A4D">
          <w:rPr>
            <w:noProof/>
            <w:webHidden/>
          </w:rPr>
        </w:r>
        <w:r w:rsidR="00717A4D">
          <w:rPr>
            <w:noProof/>
            <w:webHidden/>
          </w:rPr>
          <w:fldChar w:fldCharType="separate"/>
        </w:r>
        <w:r w:rsidR="00717A4D">
          <w:rPr>
            <w:noProof/>
            <w:webHidden/>
          </w:rPr>
          <w:t>11</w:t>
        </w:r>
        <w:r w:rsidR="00717A4D">
          <w:rPr>
            <w:noProof/>
            <w:webHidden/>
          </w:rPr>
          <w:fldChar w:fldCharType="end"/>
        </w:r>
      </w:hyperlink>
    </w:p>
    <w:p w14:paraId="6910877A" w14:textId="3E1EA8BD"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6" w:history="1">
        <w:r w:rsidR="00717A4D" w:rsidRPr="008C74F8">
          <w:rPr>
            <w:rStyle w:val="Lienhypertexte"/>
            <w:rFonts w:eastAsia="Batang"/>
            <w:noProof/>
            <w14:scene3d>
              <w14:camera w14:prst="orthographicFront"/>
              <w14:lightRig w14:rig="threePt" w14:dir="t">
                <w14:rot w14:lat="0" w14:lon="0" w14:rev="0"/>
              </w14:lightRig>
            </w14:scene3d>
          </w:rPr>
          <w:t>5.3. </w:t>
        </w:r>
        <w:r w:rsidR="00717A4D" w:rsidRPr="008C74F8">
          <w:rPr>
            <w:rStyle w:val="Lienhypertexte"/>
            <w:rFonts w:eastAsia="Batang"/>
            <w:noProof/>
          </w:rPr>
          <w:t xml:space="preserve"> Copie de sauvegarde</w:t>
        </w:r>
        <w:r w:rsidR="00717A4D">
          <w:rPr>
            <w:noProof/>
            <w:webHidden/>
          </w:rPr>
          <w:tab/>
        </w:r>
        <w:r w:rsidR="00717A4D">
          <w:rPr>
            <w:noProof/>
            <w:webHidden/>
          </w:rPr>
          <w:fldChar w:fldCharType="begin"/>
        </w:r>
        <w:r w:rsidR="00717A4D">
          <w:rPr>
            <w:noProof/>
            <w:webHidden/>
          </w:rPr>
          <w:instrText xml:space="preserve"> PAGEREF _Toc241751306 \h </w:instrText>
        </w:r>
        <w:r w:rsidR="00717A4D">
          <w:rPr>
            <w:noProof/>
            <w:webHidden/>
          </w:rPr>
        </w:r>
        <w:r w:rsidR="00717A4D">
          <w:rPr>
            <w:noProof/>
            <w:webHidden/>
          </w:rPr>
          <w:fldChar w:fldCharType="separate"/>
        </w:r>
        <w:r w:rsidR="00717A4D">
          <w:rPr>
            <w:noProof/>
            <w:webHidden/>
          </w:rPr>
          <w:t>11</w:t>
        </w:r>
        <w:r w:rsidR="00717A4D">
          <w:rPr>
            <w:noProof/>
            <w:webHidden/>
          </w:rPr>
          <w:fldChar w:fldCharType="end"/>
        </w:r>
      </w:hyperlink>
    </w:p>
    <w:p w14:paraId="3A2A4F8D" w14:textId="157D055D" w:rsidR="00717A4D" w:rsidRDefault="00E36C37">
      <w:pPr>
        <w:pStyle w:val="TM2"/>
        <w:tabs>
          <w:tab w:val="right" w:leader="dot" w:pos="9488"/>
        </w:tabs>
        <w:rPr>
          <w:rFonts w:asciiTheme="minorHAnsi" w:eastAsiaTheme="minorEastAsia" w:hAnsiTheme="minorHAnsi" w:cstheme="minorBidi"/>
          <w:noProof/>
          <w:kern w:val="2"/>
          <w14:ligatures w14:val="standardContextual"/>
        </w:rPr>
      </w:pPr>
      <w:hyperlink w:anchor="_Toc241751307" w:history="1">
        <w:r w:rsidR="00717A4D" w:rsidRPr="008C74F8">
          <w:rPr>
            <w:rStyle w:val="Lienhypertexte"/>
            <w:rFonts w:eastAsia="Batang"/>
            <w:noProof/>
            <w14:scene3d>
              <w14:camera w14:prst="orthographicFront"/>
              <w14:lightRig w14:rig="threePt" w14:dir="t">
                <w14:rot w14:lat="0" w14:lon="0" w14:rev="0"/>
              </w14:lightRig>
            </w14:scene3d>
          </w:rPr>
          <w:t>5.4. </w:t>
        </w:r>
        <w:r w:rsidR="00717A4D" w:rsidRPr="008C74F8">
          <w:rPr>
            <w:rStyle w:val="Lienhypertexte"/>
            <w:rFonts w:eastAsia="Batang"/>
            <w:noProof/>
          </w:rPr>
          <w:t xml:space="preserve"> Anti-virus</w:t>
        </w:r>
        <w:r w:rsidR="00717A4D">
          <w:rPr>
            <w:noProof/>
            <w:webHidden/>
          </w:rPr>
          <w:tab/>
        </w:r>
        <w:r w:rsidR="00717A4D">
          <w:rPr>
            <w:noProof/>
            <w:webHidden/>
          </w:rPr>
          <w:fldChar w:fldCharType="begin"/>
        </w:r>
        <w:r w:rsidR="00717A4D">
          <w:rPr>
            <w:noProof/>
            <w:webHidden/>
          </w:rPr>
          <w:instrText xml:space="preserve"> PAGEREF _Toc241751307 \h </w:instrText>
        </w:r>
        <w:r w:rsidR="00717A4D">
          <w:rPr>
            <w:noProof/>
            <w:webHidden/>
          </w:rPr>
        </w:r>
        <w:r w:rsidR="00717A4D">
          <w:rPr>
            <w:noProof/>
            <w:webHidden/>
          </w:rPr>
          <w:fldChar w:fldCharType="separate"/>
        </w:r>
        <w:r w:rsidR="00717A4D">
          <w:rPr>
            <w:noProof/>
            <w:webHidden/>
          </w:rPr>
          <w:t>12</w:t>
        </w:r>
        <w:r w:rsidR="00717A4D">
          <w:rPr>
            <w:noProof/>
            <w:webHidden/>
          </w:rPr>
          <w:fldChar w:fldCharType="end"/>
        </w:r>
      </w:hyperlink>
    </w:p>
    <w:p w14:paraId="043AB436" w14:textId="4D9EEF82" w:rsidR="00717A4D" w:rsidRDefault="00E36C37">
      <w:pPr>
        <w:pStyle w:val="TM1"/>
        <w:rPr>
          <w:rFonts w:asciiTheme="minorHAnsi" w:eastAsiaTheme="minorEastAsia" w:hAnsiTheme="minorHAnsi" w:cstheme="minorBidi"/>
          <w:b w:val="0"/>
          <w:kern w:val="2"/>
          <w:sz w:val="24"/>
          <w14:ligatures w14:val="standardContextual"/>
        </w:rPr>
      </w:pPr>
      <w:hyperlink w:anchor="_Toc241751308" w:history="1">
        <w:r w:rsidR="00717A4D" w:rsidRPr="008C74F8">
          <w:rPr>
            <w:rStyle w:val="Lienhypertexte"/>
          </w:rPr>
          <w:t>ANNEXE 1 : DÉCLARATION SUR L’HONNEUR</w:t>
        </w:r>
        <w:r w:rsidR="00717A4D">
          <w:rPr>
            <w:webHidden/>
          </w:rPr>
          <w:tab/>
        </w:r>
        <w:r w:rsidR="00717A4D">
          <w:rPr>
            <w:webHidden/>
          </w:rPr>
          <w:fldChar w:fldCharType="begin"/>
        </w:r>
        <w:r w:rsidR="00717A4D">
          <w:rPr>
            <w:webHidden/>
          </w:rPr>
          <w:instrText xml:space="preserve"> PAGEREF _Toc241751308 \h </w:instrText>
        </w:r>
        <w:r w:rsidR="00717A4D">
          <w:rPr>
            <w:webHidden/>
          </w:rPr>
        </w:r>
        <w:r w:rsidR="00717A4D">
          <w:rPr>
            <w:webHidden/>
          </w:rPr>
          <w:fldChar w:fldCharType="separate"/>
        </w:r>
        <w:r w:rsidR="00717A4D">
          <w:rPr>
            <w:webHidden/>
          </w:rPr>
          <w:t>13</w:t>
        </w:r>
        <w:r w:rsidR="00717A4D">
          <w:rPr>
            <w:webHidden/>
          </w:rPr>
          <w:fldChar w:fldCharType="end"/>
        </w:r>
      </w:hyperlink>
    </w:p>
    <w:p w14:paraId="5B2022E1" w14:textId="3C41C836" w:rsidR="00717A4D" w:rsidRDefault="00E36C37">
      <w:pPr>
        <w:pStyle w:val="TM1"/>
        <w:rPr>
          <w:rFonts w:asciiTheme="minorHAnsi" w:eastAsiaTheme="minorEastAsia" w:hAnsiTheme="minorHAnsi" w:cstheme="minorBidi"/>
          <w:b w:val="0"/>
          <w:kern w:val="2"/>
          <w:sz w:val="24"/>
          <w14:ligatures w14:val="standardContextual"/>
        </w:rPr>
      </w:pPr>
      <w:hyperlink w:anchor="_Toc241751309" w:history="1">
        <w:r w:rsidR="00717A4D" w:rsidRPr="008C74F8">
          <w:rPr>
            <w:rStyle w:val="Lienhypertexte"/>
          </w:rPr>
          <w:t>ANNEXE 2 : CRITÈRES DE JUGEMENT DES OFFRES</w:t>
        </w:r>
        <w:r w:rsidR="00717A4D">
          <w:rPr>
            <w:webHidden/>
          </w:rPr>
          <w:tab/>
        </w:r>
        <w:r w:rsidR="00717A4D">
          <w:rPr>
            <w:webHidden/>
          </w:rPr>
          <w:fldChar w:fldCharType="begin"/>
        </w:r>
        <w:r w:rsidR="00717A4D">
          <w:rPr>
            <w:webHidden/>
          </w:rPr>
          <w:instrText xml:space="preserve"> PAGEREF _Toc241751309 \h </w:instrText>
        </w:r>
        <w:r w:rsidR="00717A4D">
          <w:rPr>
            <w:webHidden/>
          </w:rPr>
        </w:r>
        <w:r w:rsidR="00717A4D">
          <w:rPr>
            <w:webHidden/>
          </w:rPr>
          <w:fldChar w:fldCharType="separate"/>
        </w:r>
        <w:r w:rsidR="00717A4D">
          <w:rPr>
            <w:webHidden/>
          </w:rPr>
          <w:t>14</w:t>
        </w:r>
        <w:r w:rsidR="00717A4D">
          <w:rPr>
            <w:webHidden/>
          </w:rPr>
          <w:fldChar w:fldCharType="end"/>
        </w:r>
      </w:hyperlink>
    </w:p>
    <w:p w14:paraId="7AE6F278" w14:textId="648FA29C" w:rsidR="00717A4D" w:rsidRDefault="00E36C37" w:rsidP="00717A4D">
      <w:pPr>
        <w:pStyle w:val="TM1"/>
        <w:jc w:val="left"/>
        <w:rPr>
          <w:rFonts w:asciiTheme="minorHAnsi" w:eastAsiaTheme="minorEastAsia" w:hAnsiTheme="minorHAnsi" w:cstheme="minorBidi"/>
          <w:b w:val="0"/>
          <w:kern w:val="2"/>
          <w:sz w:val="24"/>
          <w14:ligatures w14:val="standardContextual"/>
        </w:rPr>
      </w:pPr>
      <w:hyperlink w:anchor="_Toc241751310" w:history="1">
        <w:r w:rsidR="00717A4D" w:rsidRPr="008C74F8">
          <w:rPr>
            <w:rStyle w:val="Lienhypertexte"/>
          </w:rPr>
          <w:t>ANNEXE 3 : EXIGENCES RELATIVES À LA SIGNATURE ÉLECTRONIQUE DE L’ACTE D’ENGAGEMENT</w:t>
        </w:r>
        <w:r w:rsidR="00717A4D">
          <w:rPr>
            <w:webHidden/>
          </w:rPr>
          <w:tab/>
        </w:r>
        <w:r w:rsidR="00717A4D">
          <w:rPr>
            <w:webHidden/>
          </w:rPr>
          <w:fldChar w:fldCharType="begin"/>
        </w:r>
        <w:r w:rsidR="00717A4D">
          <w:rPr>
            <w:webHidden/>
          </w:rPr>
          <w:instrText xml:space="preserve"> PAGEREF _Toc241751310 \h </w:instrText>
        </w:r>
        <w:r w:rsidR="00717A4D">
          <w:rPr>
            <w:webHidden/>
          </w:rPr>
        </w:r>
        <w:r w:rsidR="00717A4D">
          <w:rPr>
            <w:webHidden/>
          </w:rPr>
          <w:fldChar w:fldCharType="separate"/>
        </w:r>
        <w:r w:rsidR="00717A4D">
          <w:rPr>
            <w:webHidden/>
          </w:rPr>
          <w:t>15</w:t>
        </w:r>
        <w:r w:rsidR="00717A4D">
          <w:rPr>
            <w:webHidden/>
          </w:rPr>
          <w:fldChar w:fldCharType="end"/>
        </w:r>
      </w:hyperlink>
    </w:p>
    <w:p w14:paraId="00B38275" w14:textId="08F0D28B" w:rsidR="009B671A" w:rsidRDefault="009B671A">
      <w:r w:rsidRPr="00F773A9">
        <w:rPr>
          <w:u w:val="single"/>
        </w:rPr>
        <w:fldChar w:fldCharType="end"/>
      </w:r>
    </w:p>
    <w:p w14:paraId="0ED8EC35" w14:textId="43D94186" w:rsidR="009B671A" w:rsidRDefault="009B671A">
      <w:pPr>
        <w:rPr>
          <w:rFonts w:eastAsia="Times New Roman"/>
          <w:b/>
          <w:caps/>
          <w:sz w:val="32"/>
          <w:szCs w:val="32"/>
        </w:rPr>
      </w:pPr>
      <w:r>
        <w:br w:type="page"/>
      </w:r>
    </w:p>
    <w:p w14:paraId="5DD20370" w14:textId="45E8CBA2" w:rsidR="00B90675" w:rsidRPr="00CC4A50" w:rsidRDefault="005E78CE" w:rsidP="008860E8">
      <w:pPr>
        <w:pStyle w:val="Titre1"/>
        <w:rPr>
          <w:sz w:val="28"/>
          <w:szCs w:val="28"/>
        </w:rPr>
      </w:pPr>
      <w:bookmarkStart w:id="1" w:name="_Toc241751279"/>
      <w:r w:rsidRPr="00CC4A50">
        <w:rPr>
          <w:sz w:val="28"/>
          <w:szCs w:val="28"/>
        </w:rPr>
        <w:lastRenderedPageBreak/>
        <w:t>POUVOIR ADJUDICATEUR</w:t>
      </w:r>
      <w:bookmarkEnd w:id="1"/>
    </w:p>
    <w:p w14:paraId="08027827" w14:textId="77777777" w:rsidR="00306397" w:rsidRDefault="00306397" w:rsidP="004356A3">
      <w:pPr>
        <w:pStyle w:val="Titre2"/>
        <w:shd w:val="clear" w:color="auto" w:fill="D9D9D9" w:themeFill="background1" w:themeFillShade="D9"/>
        <w:rPr>
          <w:sz w:val="24"/>
        </w:rPr>
      </w:pPr>
      <w:bookmarkStart w:id="2" w:name="_Toc241751280"/>
      <w:r>
        <w:rPr>
          <w:sz w:val="24"/>
        </w:rPr>
        <w:t>Nom et adresse</w:t>
      </w:r>
      <w:bookmarkEnd w:id="2"/>
    </w:p>
    <w:p w14:paraId="06FF5F63" w14:textId="77777777" w:rsidR="00A5657A" w:rsidRPr="006C4C13" w:rsidRDefault="00A5657A" w:rsidP="007D28ED">
      <w:pPr>
        <w:tabs>
          <w:tab w:val="left" w:pos="426"/>
        </w:tabs>
        <w:spacing w:before="120"/>
        <w:ind w:left="426" w:hanging="426"/>
        <w:rPr>
          <w:b/>
        </w:rPr>
      </w:pPr>
      <w:bookmarkStart w:id="3" w:name="OLE_LINK1"/>
      <w:r w:rsidRPr="006C4C13">
        <w:rPr>
          <w:b/>
        </w:rPr>
        <w:t>Assemblée nationale</w:t>
      </w:r>
    </w:p>
    <w:p w14:paraId="0DFB1AE8" w14:textId="28D6B90A" w:rsidR="00A5657A" w:rsidRPr="00CC4A50" w:rsidRDefault="00A5657A" w:rsidP="007D28ED">
      <w:pPr>
        <w:tabs>
          <w:tab w:val="left" w:pos="426"/>
        </w:tabs>
        <w:ind w:left="426" w:hanging="426"/>
      </w:pPr>
      <w:r w:rsidRPr="00CC4A50">
        <w:t>126</w:t>
      </w:r>
      <w:r w:rsidR="00CC4A50" w:rsidRPr="00CC4A50">
        <w:t>,</w:t>
      </w:r>
      <w:r w:rsidRPr="00CC4A50">
        <w:t xml:space="preserve"> rue de l</w:t>
      </w:r>
      <w:r w:rsidR="00D44E0C">
        <w:t>’</w:t>
      </w:r>
      <w:r w:rsidRPr="00CC4A50">
        <w:t>Université - 75355 PARIS 07 SP</w:t>
      </w:r>
    </w:p>
    <w:p w14:paraId="63609057" w14:textId="2A425CF9" w:rsidR="00412C70" w:rsidRPr="00D7793A" w:rsidRDefault="00412C70" w:rsidP="007D28ED">
      <w:pPr>
        <w:tabs>
          <w:tab w:val="left" w:pos="426"/>
        </w:tabs>
        <w:ind w:left="426" w:hanging="426"/>
      </w:pPr>
      <w:r w:rsidRPr="00D7793A">
        <w:t>Profil acheteur : PLACE (plateforme des achats de l</w:t>
      </w:r>
      <w:r w:rsidR="00D44E0C">
        <w:t>’</w:t>
      </w:r>
      <w:r w:rsidRPr="00D7793A">
        <w:t>État)</w:t>
      </w:r>
    </w:p>
    <w:p w14:paraId="1ADF6825" w14:textId="248B2DCE" w:rsidR="00AD0ADC" w:rsidRPr="00AD0ADC" w:rsidRDefault="00EA2CF8" w:rsidP="007D28ED">
      <w:pPr>
        <w:tabs>
          <w:tab w:val="left" w:pos="426"/>
        </w:tabs>
        <w:ind w:left="426" w:hanging="426"/>
        <w:rPr>
          <w:color w:val="0000FF"/>
        </w:rPr>
      </w:pPr>
      <w:r w:rsidRPr="00AD0ADC">
        <w:t>Adresse du profil acheteur</w:t>
      </w:r>
      <w:r w:rsidR="00ED2F5F">
        <w:t> </w:t>
      </w:r>
      <w:r w:rsidRPr="00AD0ADC">
        <w:t xml:space="preserve">: </w:t>
      </w:r>
      <w:hyperlink r:id="rId9" w:history="1">
        <w:r w:rsidR="00AD0ADC" w:rsidRPr="00AD0ADC">
          <w:rPr>
            <w:rStyle w:val="Lienhypertexte"/>
          </w:rPr>
          <w:t>https://www.marches-publics.gouv.fr</w:t>
        </w:r>
      </w:hyperlink>
    </w:p>
    <w:p w14:paraId="57658D7F" w14:textId="39D99408" w:rsidR="00B53E02" w:rsidRPr="00CC4A50" w:rsidRDefault="009C5851" w:rsidP="004356A3">
      <w:pPr>
        <w:pStyle w:val="Titre2"/>
        <w:shd w:val="clear" w:color="auto" w:fill="D9D9D9" w:themeFill="background1" w:themeFillShade="D9"/>
        <w:rPr>
          <w:sz w:val="24"/>
        </w:rPr>
      </w:pPr>
      <w:bookmarkStart w:id="4" w:name="_Toc241751281"/>
      <w:bookmarkEnd w:id="3"/>
      <w:r>
        <w:rPr>
          <w:sz w:val="24"/>
        </w:rPr>
        <w:t>I</w:t>
      </w:r>
      <w:r w:rsidR="00B53E02" w:rsidRPr="00CC4A50">
        <w:rPr>
          <w:sz w:val="24"/>
        </w:rPr>
        <w:t>nformations complémentaires</w:t>
      </w:r>
      <w:bookmarkEnd w:id="4"/>
    </w:p>
    <w:p w14:paraId="07604C68" w14:textId="1B03A506" w:rsidR="00EA2CF8" w:rsidRDefault="00EA2CF8" w:rsidP="007D28ED">
      <w:pPr>
        <w:tabs>
          <w:tab w:val="left" w:pos="1134"/>
        </w:tabs>
        <w:spacing w:before="120"/>
        <w:jc w:val="both"/>
      </w:pPr>
      <w:r w:rsidRPr="00AD0ADC">
        <w:t xml:space="preserve">Les questions </w:t>
      </w:r>
      <w:r w:rsidR="003C7A11" w:rsidRPr="00AD0ADC">
        <w:t>relatives à la consultation</w:t>
      </w:r>
      <w:r w:rsidRPr="00AD0ADC">
        <w:t xml:space="preserve"> doivent être adressées sur le profil acheteur de l</w:t>
      </w:r>
      <w:r w:rsidR="00D44E0C">
        <w:t>’</w:t>
      </w:r>
      <w:r w:rsidRPr="00AD0ADC">
        <w:t>Assemblée nation</w:t>
      </w:r>
      <w:r w:rsidR="003C7A11" w:rsidRPr="00AD0ADC">
        <w:t xml:space="preserve">ale, accessible depuis </w:t>
      </w:r>
      <w:r w:rsidRPr="00AD0ADC">
        <w:t>l</w:t>
      </w:r>
      <w:r w:rsidR="00D44E0C">
        <w:t>’</w:t>
      </w:r>
      <w:r w:rsidRPr="00AD0ADC">
        <w:t>adresse url</w:t>
      </w:r>
      <w:r w:rsidR="00ED2F5F">
        <w:t> </w:t>
      </w:r>
      <w:r w:rsidRPr="00AD0ADC">
        <w:t xml:space="preserve">: </w:t>
      </w:r>
      <w:hyperlink r:id="rId10" w:history="1">
        <w:r w:rsidR="00AD0ADC" w:rsidRPr="00EA7EF2">
          <w:rPr>
            <w:rStyle w:val="Lienhypertexte"/>
          </w:rPr>
          <w:t>https://www.marches-publics.gouv.fr</w:t>
        </w:r>
      </w:hyperlink>
    </w:p>
    <w:p w14:paraId="145FD347" w14:textId="6059B34E" w:rsidR="005B4791" w:rsidRDefault="009C5851" w:rsidP="004356A3">
      <w:pPr>
        <w:pStyle w:val="Titre2"/>
        <w:shd w:val="clear" w:color="auto" w:fill="D9D9D9" w:themeFill="background1" w:themeFillShade="D9"/>
        <w:rPr>
          <w:sz w:val="24"/>
        </w:rPr>
      </w:pPr>
      <w:bookmarkStart w:id="5" w:name="_Toc241751282"/>
      <w:r>
        <w:rPr>
          <w:sz w:val="24"/>
        </w:rPr>
        <w:t xml:space="preserve">Envoi ou </w:t>
      </w:r>
      <w:r w:rsidR="00AD0ADC">
        <w:rPr>
          <w:sz w:val="24"/>
        </w:rPr>
        <w:t xml:space="preserve">dépôt des </w:t>
      </w:r>
      <w:r w:rsidR="00D72370" w:rsidRPr="00CC4A50">
        <w:rPr>
          <w:sz w:val="24"/>
        </w:rPr>
        <w:t>copie</w:t>
      </w:r>
      <w:r w:rsidR="00AD0ADC">
        <w:rPr>
          <w:sz w:val="24"/>
        </w:rPr>
        <w:t>s</w:t>
      </w:r>
      <w:r w:rsidR="00D72370" w:rsidRPr="00CC4A50">
        <w:rPr>
          <w:sz w:val="24"/>
        </w:rPr>
        <w:t xml:space="preserve"> de sauvegarde</w:t>
      </w:r>
      <w:bookmarkEnd w:id="5"/>
    </w:p>
    <w:p w14:paraId="624D992A" w14:textId="5F572E97" w:rsidR="00AD0ADC" w:rsidRPr="00AE31F7" w:rsidRDefault="00AD0ADC" w:rsidP="007D28ED">
      <w:pPr>
        <w:spacing w:before="120"/>
        <w:ind w:right="-285"/>
        <w:rPr>
          <w:i/>
        </w:rPr>
      </w:pPr>
      <w:r w:rsidRPr="00AE31F7">
        <w:rPr>
          <w:i/>
          <w:u w:val="single"/>
        </w:rPr>
        <w:t>Adresse postale à laquelle les copies de sauvegarde</w:t>
      </w:r>
      <w:r>
        <w:rPr>
          <w:i/>
          <w:u w:val="single"/>
        </w:rPr>
        <w:t xml:space="preserve"> </w:t>
      </w:r>
      <w:r w:rsidRPr="00AE31F7">
        <w:rPr>
          <w:i/>
          <w:u w:val="single"/>
        </w:rPr>
        <w:t>peuvent être ENVOYÉES</w:t>
      </w:r>
      <w:r w:rsidRPr="00AE31F7">
        <w:rPr>
          <w:i/>
        </w:rPr>
        <w:t> :</w:t>
      </w:r>
    </w:p>
    <w:p w14:paraId="55F9DBE3" w14:textId="488522D5" w:rsidR="00AD0ADC" w:rsidRPr="00AE31F7" w:rsidRDefault="00AD0ADC" w:rsidP="007D28ED">
      <w:pPr>
        <w:rPr>
          <w:i/>
        </w:rPr>
      </w:pPr>
      <w:r w:rsidRPr="00AE31F7">
        <w:rPr>
          <w:i/>
        </w:rPr>
        <w:t>(</w:t>
      </w:r>
      <w:r w:rsidR="00296BC3">
        <w:rPr>
          <w:i/>
        </w:rPr>
        <w:t>A</w:t>
      </w:r>
      <w:r w:rsidRPr="00AE31F7">
        <w:rPr>
          <w:i/>
        </w:rPr>
        <w:t>ttention : ne pas déposer de pli à cette adresse)</w:t>
      </w:r>
    </w:p>
    <w:p w14:paraId="6D75886D" w14:textId="77777777" w:rsidR="00AD0ADC" w:rsidRPr="00AE31F7" w:rsidRDefault="00AD0ADC" w:rsidP="007D28ED">
      <w:pPr>
        <w:spacing w:before="120"/>
      </w:pPr>
      <w:r w:rsidRPr="00AE31F7">
        <w:t>Assemblée nationale</w:t>
      </w:r>
    </w:p>
    <w:p w14:paraId="50FFAC31" w14:textId="77777777" w:rsidR="00AD0ADC" w:rsidRPr="00AE31F7" w:rsidRDefault="00AD0ADC" w:rsidP="007D28ED">
      <w:r w:rsidRPr="00AE31F7">
        <w:t>Division des achats et de la commande publique</w:t>
      </w:r>
    </w:p>
    <w:p w14:paraId="7B7DB188" w14:textId="75FB7AE1" w:rsidR="00AD0ADC" w:rsidRPr="00AE31F7" w:rsidRDefault="00AD0ADC" w:rsidP="007D28ED">
      <w:pPr>
        <w:rPr>
          <w:b/>
        </w:rPr>
      </w:pPr>
      <w:r w:rsidRPr="00AE31F7">
        <w:rPr>
          <w:b/>
        </w:rPr>
        <w:t>126</w:t>
      </w:r>
      <w:r>
        <w:rPr>
          <w:b/>
        </w:rPr>
        <w:t>,</w:t>
      </w:r>
      <w:r w:rsidRPr="00AE31F7">
        <w:rPr>
          <w:b/>
        </w:rPr>
        <w:t xml:space="preserve"> rue de l</w:t>
      </w:r>
      <w:r w:rsidR="00D44E0C">
        <w:rPr>
          <w:b/>
        </w:rPr>
        <w:t>’</w:t>
      </w:r>
      <w:r w:rsidRPr="00AE31F7">
        <w:rPr>
          <w:b/>
        </w:rPr>
        <w:t>Université - 75355 PARIS 07 SP</w:t>
      </w:r>
    </w:p>
    <w:p w14:paraId="2010B787" w14:textId="77777777" w:rsidR="00AD0ADC" w:rsidRPr="00AE31F7" w:rsidRDefault="00AD0ADC" w:rsidP="007D28ED">
      <w:pPr>
        <w:ind w:firstLine="426"/>
      </w:pPr>
    </w:p>
    <w:p w14:paraId="3C5D791B" w14:textId="4ABA32D8" w:rsidR="00AD0ADC" w:rsidRPr="00AE31F7" w:rsidRDefault="00AD0ADC" w:rsidP="007D28ED">
      <w:pPr>
        <w:ind w:right="-427"/>
        <w:rPr>
          <w:i/>
        </w:rPr>
      </w:pPr>
      <w:r w:rsidRPr="00AE31F7">
        <w:rPr>
          <w:i/>
          <w:u w:val="single"/>
        </w:rPr>
        <w:t>Adresse physique à laquelle les copies de sauvegarde</w:t>
      </w:r>
      <w:r>
        <w:rPr>
          <w:i/>
          <w:u w:val="single"/>
        </w:rPr>
        <w:t xml:space="preserve"> </w:t>
      </w:r>
      <w:r w:rsidRPr="00AE31F7">
        <w:rPr>
          <w:i/>
          <w:u w:val="single"/>
        </w:rPr>
        <w:t>peuvent être DÉPOSÉES</w:t>
      </w:r>
      <w:r w:rsidRPr="00AE31F7">
        <w:t> </w:t>
      </w:r>
      <w:r w:rsidRPr="00AE31F7">
        <w:rPr>
          <w:i/>
        </w:rPr>
        <w:t>:</w:t>
      </w:r>
    </w:p>
    <w:p w14:paraId="68FBCA16" w14:textId="77777777" w:rsidR="00AD0ADC" w:rsidRPr="00AE31F7" w:rsidRDefault="00AD0ADC" w:rsidP="007D28ED">
      <w:pPr>
        <w:rPr>
          <w:i/>
        </w:rPr>
      </w:pPr>
      <w:r w:rsidRPr="00AE31F7">
        <w:rPr>
          <w:i/>
        </w:rPr>
        <w:t>(Attention : ne pas envoyer de courrier postal à cette adresse)</w:t>
      </w:r>
    </w:p>
    <w:p w14:paraId="1E84A08F" w14:textId="3CBE29F4" w:rsidR="00AD0ADC" w:rsidRPr="00AE31F7" w:rsidRDefault="00AD0ADC" w:rsidP="007D28ED">
      <w:pPr>
        <w:pStyle w:val="Paragraphedeliste"/>
        <w:ind w:left="0"/>
        <w:jc w:val="both"/>
        <w:rPr>
          <w:b/>
          <w:color w:val="FF0000"/>
        </w:rPr>
      </w:pPr>
      <w:r w:rsidRPr="00AE31F7">
        <w:rPr>
          <w:b/>
          <w:color w:val="FF0000"/>
        </w:rPr>
        <w:t>Le dépôt de</w:t>
      </w:r>
      <w:r w:rsidR="00123568">
        <w:rPr>
          <w:b/>
          <w:color w:val="FF0000"/>
        </w:rPr>
        <w:t xml:space="preserve"> la</w:t>
      </w:r>
      <w:r w:rsidRPr="00AE31F7">
        <w:rPr>
          <w:b/>
          <w:color w:val="FF0000"/>
        </w:rPr>
        <w:t xml:space="preserve"> copie de sauvegarde ne pourr</w:t>
      </w:r>
      <w:r>
        <w:rPr>
          <w:b/>
          <w:color w:val="FF0000"/>
        </w:rPr>
        <w:t>a</w:t>
      </w:r>
      <w:r w:rsidRPr="00AE31F7">
        <w:rPr>
          <w:b/>
          <w:color w:val="FF0000"/>
        </w:rPr>
        <w:t xml:space="preserve"> se faire que sur prise de rendez-vous préalable auprès de l</w:t>
      </w:r>
      <w:r w:rsidR="00D44E0C">
        <w:rPr>
          <w:b/>
          <w:color w:val="FF0000"/>
        </w:rPr>
        <w:t>’</w:t>
      </w:r>
      <w:r w:rsidRPr="00AE31F7">
        <w:rPr>
          <w:b/>
          <w:color w:val="FF0000"/>
        </w:rPr>
        <w:t xml:space="preserve">adresse mail : </w:t>
      </w:r>
      <w:hyperlink r:id="rId11" w:history="1">
        <w:r w:rsidRPr="00AE31F7">
          <w:rPr>
            <w:rStyle w:val="Lienhypertexte"/>
            <w:color w:val="FF0000"/>
          </w:rPr>
          <w:t>dacp@assemblee-nationale.fr</w:t>
        </w:r>
      </w:hyperlink>
      <w:r w:rsidRPr="003737E0">
        <w:t xml:space="preserve"> </w:t>
      </w:r>
    </w:p>
    <w:p w14:paraId="61105D5F" w14:textId="479BA065" w:rsidR="00AD0ADC" w:rsidRPr="00AE31F7" w:rsidRDefault="00AD0ADC" w:rsidP="007D28ED">
      <w:pPr>
        <w:spacing w:before="120"/>
      </w:pPr>
      <w:r w:rsidRPr="00AE31F7">
        <w:t>Assemblée nationale</w:t>
      </w:r>
    </w:p>
    <w:p w14:paraId="4BDAF408" w14:textId="77777777" w:rsidR="00AD0ADC" w:rsidRPr="00AE31F7" w:rsidRDefault="00AD0ADC" w:rsidP="007D28ED">
      <w:r w:rsidRPr="00AE31F7">
        <w:t>Division des achats et de la commande publique</w:t>
      </w:r>
    </w:p>
    <w:p w14:paraId="29D0ADAD" w14:textId="15955AE4" w:rsidR="00AD0ADC" w:rsidRPr="00AE31F7" w:rsidRDefault="00AD0ADC" w:rsidP="007D28ED">
      <w:pPr>
        <w:rPr>
          <w:b/>
        </w:rPr>
      </w:pPr>
      <w:r w:rsidRPr="00AE31F7">
        <w:rPr>
          <w:b/>
        </w:rPr>
        <w:t>233</w:t>
      </w:r>
      <w:r>
        <w:rPr>
          <w:b/>
        </w:rPr>
        <w:t>,</w:t>
      </w:r>
      <w:r w:rsidRPr="00AE31F7">
        <w:rPr>
          <w:b/>
        </w:rPr>
        <w:t xml:space="preserve"> boulevard Saint-Germain - 75007 PARIS</w:t>
      </w:r>
    </w:p>
    <w:p w14:paraId="45A3865C" w14:textId="77777777" w:rsidR="00AD0ADC" w:rsidRPr="00AE31F7" w:rsidRDefault="00AD0ADC" w:rsidP="007D28ED">
      <w:pPr>
        <w:ind w:left="425"/>
      </w:pPr>
    </w:p>
    <w:p w14:paraId="2D666053" w14:textId="7BF22F6A" w:rsidR="00AD0ADC" w:rsidRDefault="00AD0ADC" w:rsidP="00296BC3">
      <w:pPr>
        <w:jc w:val="both"/>
        <w:rPr>
          <w:rFonts w:eastAsia="Batang"/>
          <w:i/>
        </w:rPr>
      </w:pPr>
      <w:r w:rsidRPr="00AE31F7">
        <w:rPr>
          <w:rFonts w:eastAsia="Batang"/>
          <w:i/>
        </w:rPr>
        <w:t>Horaires d</w:t>
      </w:r>
      <w:r w:rsidR="00D44E0C">
        <w:rPr>
          <w:rFonts w:eastAsia="Batang"/>
          <w:i/>
        </w:rPr>
        <w:t>’</w:t>
      </w:r>
      <w:r w:rsidRPr="00AE31F7">
        <w:rPr>
          <w:rFonts w:eastAsia="Batang"/>
          <w:i/>
        </w:rPr>
        <w:t xml:space="preserve">ouverture : du lundi au vendredi de </w:t>
      </w:r>
      <w:r w:rsidR="00A7017E">
        <w:rPr>
          <w:rFonts w:eastAsia="Batang"/>
          <w:i/>
        </w:rPr>
        <w:t>10</w:t>
      </w:r>
      <w:r w:rsidR="00ED2F5F">
        <w:rPr>
          <w:rFonts w:eastAsia="Batang"/>
          <w:i/>
        </w:rPr>
        <w:t> </w:t>
      </w:r>
      <w:r w:rsidR="00A7017E">
        <w:rPr>
          <w:rFonts w:eastAsia="Batang"/>
          <w:i/>
        </w:rPr>
        <w:t>heures à 12</w:t>
      </w:r>
      <w:r w:rsidR="00ED2F5F">
        <w:rPr>
          <w:rFonts w:eastAsia="Batang"/>
          <w:i/>
        </w:rPr>
        <w:t> </w:t>
      </w:r>
      <w:r w:rsidR="00A7017E">
        <w:rPr>
          <w:rFonts w:eastAsia="Batang"/>
          <w:i/>
        </w:rPr>
        <w:t>heures</w:t>
      </w:r>
      <w:r w:rsidRPr="00AE31F7">
        <w:rPr>
          <w:rFonts w:eastAsia="Batang"/>
          <w:i/>
        </w:rPr>
        <w:t xml:space="preserve"> et de 14</w:t>
      </w:r>
      <w:r w:rsidR="00ED2F5F">
        <w:rPr>
          <w:rFonts w:eastAsia="Batang"/>
          <w:i/>
        </w:rPr>
        <w:t> </w:t>
      </w:r>
      <w:r w:rsidRPr="00AE31F7">
        <w:rPr>
          <w:rFonts w:eastAsia="Batang"/>
          <w:i/>
        </w:rPr>
        <w:t>h</w:t>
      </w:r>
      <w:r w:rsidR="00A7017E">
        <w:rPr>
          <w:rFonts w:eastAsia="Batang"/>
          <w:i/>
        </w:rPr>
        <w:t>eures</w:t>
      </w:r>
      <w:r w:rsidRPr="00AE31F7">
        <w:rPr>
          <w:rFonts w:eastAsia="Batang"/>
          <w:i/>
        </w:rPr>
        <w:t xml:space="preserve"> à 18</w:t>
      </w:r>
      <w:r w:rsidR="00ED2F5F">
        <w:rPr>
          <w:rFonts w:eastAsia="Batang"/>
          <w:i/>
        </w:rPr>
        <w:t> </w:t>
      </w:r>
      <w:r w:rsidR="00A7017E">
        <w:rPr>
          <w:rFonts w:eastAsia="Batang"/>
          <w:i/>
        </w:rPr>
        <w:t>heures</w:t>
      </w:r>
      <w:r w:rsidRPr="00AE31F7">
        <w:rPr>
          <w:rFonts w:eastAsia="Batang"/>
          <w:i/>
        </w:rPr>
        <w:t>, hors jours fériés.</w:t>
      </w:r>
    </w:p>
    <w:p w14:paraId="79423CFE" w14:textId="77777777" w:rsidR="00FB44F4" w:rsidRPr="00AE31F7" w:rsidRDefault="00FB44F4" w:rsidP="00296BC3">
      <w:pPr>
        <w:tabs>
          <w:tab w:val="left" w:pos="426"/>
        </w:tabs>
        <w:ind w:left="425"/>
        <w:jc w:val="both"/>
        <w:rPr>
          <w:rFonts w:eastAsia="Batang"/>
          <w:i/>
        </w:rPr>
      </w:pPr>
    </w:p>
    <w:p w14:paraId="4B8A0F04" w14:textId="0D28D784" w:rsidR="00AD0ADC" w:rsidRPr="00A609B0" w:rsidRDefault="00AD0ADC" w:rsidP="007D28ED">
      <w:pPr>
        <w:jc w:val="both"/>
      </w:pPr>
      <w:r w:rsidRPr="006601EB">
        <w:t>L</w:t>
      </w:r>
      <w:r w:rsidR="00D44E0C">
        <w:t>’</w:t>
      </w:r>
      <w:r w:rsidRPr="006601EB">
        <w:t>entrée de l</w:t>
      </w:r>
      <w:r w:rsidR="00D44E0C">
        <w:t>’</w:t>
      </w:r>
      <w:r w:rsidRPr="006601EB">
        <w:t>immeuble est entièrement automatisée</w:t>
      </w:r>
      <w:r>
        <w:t xml:space="preserve">. </w:t>
      </w:r>
      <w:r w:rsidRPr="00A609B0">
        <w:t>Pour tout dépôt de pli, utilisez l</w:t>
      </w:r>
      <w:r w:rsidR="00D44E0C">
        <w:t>’</w:t>
      </w:r>
      <w:r w:rsidRPr="00A609B0">
        <w:rPr>
          <w:b/>
        </w:rPr>
        <w:t>interphone livraison</w:t>
      </w:r>
      <w:r w:rsidRPr="00A609B0">
        <w:t xml:space="preserve"> situé sur le </w:t>
      </w:r>
      <w:r w:rsidRPr="00A609B0">
        <w:rPr>
          <w:b/>
        </w:rPr>
        <w:t xml:space="preserve">mur complètement à droite </w:t>
      </w:r>
      <w:r w:rsidRPr="00A609B0">
        <w:t>pour signaler votre présence</w:t>
      </w:r>
      <w:r>
        <w:t xml:space="preserve">. </w:t>
      </w:r>
      <w:r w:rsidRPr="00A609B0">
        <w:t>Sur cet interphone</w:t>
      </w:r>
      <w:r>
        <w:t>, afin qu</w:t>
      </w:r>
      <w:r w:rsidR="00D44E0C">
        <w:t>’</w:t>
      </w:r>
      <w:r>
        <w:t xml:space="preserve">un </w:t>
      </w:r>
      <w:r w:rsidR="007378D7">
        <w:t xml:space="preserve">membre du personnel </w:t>
      </w:r>
      <w:r>
        <w:t>puisse venir récupérer votre pli</w:t>
      </w:r>
      <w:r w:rsidRPr="00A609B0">
        <w:t> :</w:t>
      </w:r>
    </w:p>
    <w:p w14:paraId="0A6EF582" w14:textId="2223118B" w:rsidR="00AD0ADC" w:rsidRDefault="00AD0ADC" w:rsidP="007D28ED">
      <w:pPr>
        <w:numPr>
          <w:ilvl w:val="0"/>
          <w:numId w:val="6"/>
        </w:numPr>
        <w:spacing w:before="120"/>
        <w:ind w:left="851" w:hanging="357"/>
        <w:jc w:val="both"/>
      </w:pPr>
      <w:proofErr w:type="gramStart"/>
      <w:r w:rsidRPr="00A609B0">
        <w:t>composez</w:t>
      </w:r>
      <w:proofErr w:type="gramEnd"/>
      <w:r w:rsidRPr="00A609B0">
        <w:t xml:space="preserve"> le </w:t>
      </w:r>
      <w:r w:rsidRPr="00A609B0">
        <w:rPr>
          <w:b/>
        </w:rPr>
        <w:t>numéro de poste suivant</w:t>
      </w:r>
      <w:r w:rsidRPr="00A609B0">
        <w:t xml:space="preserve"> : </w:t>
      </w:r>
      <w:r w:rsidRPr="00A609B0">
        <w:rPr>
          <w:b/>
        </w:rPr>
        <w:t>3 85 </w:t>
      </w:r>
      <w:r>
        <w:rPr>
          <w:b/>
        </w:rPr>
        <w:t>12</w:t>
      </w:r>
      <w:r w:rsidRPr="00A609B0">
        <w:rPr>
          <w:b/>
        </w:rPr>
        <w:t xml:space="preserve"> </w:t>
      </w:r>
      <w:r w:rsidRPr="00A609B0">
        <w:t>(ou</w:t>
      </w:r>
      <w:r w:rsidRPr="00A609B0">
        <w:rPr>
          <w:b/>
        </w:rPr>
        <w:t xml:space="preserve"> 3</w:t>
      </w:r>
      <w:r w:rsidR="00296BC3">
        <w:rPr>
          <w:b/>
        </w:rPr>
        <w:t> </w:t>
      </w:r>
      <w:r w:rsidRPr="00A609B0">
        <w:rPr>
          <w:b/>
        </w:rPr>
        <w:t>85</w:t>
      </w:r>
      <w:r w:rsidR="00296BC3">
        <w:rPr>
          <w:b/>
        </w:rPr>
        <w:t> </w:t>
      </w:r>
      <w:r w:rsidRPr="00A609B0">
        <w:rPr>
          <w:b/>
        </w:rPr>
        <w:t>0</w:t>
      </w:r>
      <w:r>
        <w:rPr>
          <w:b/>
        </w:rPr>
        <w:t>9</w:t>
      </w:r>
      <w:r w:rsidRPr="00A609B0">
        <w:rPr>
          <w:b/>
        </w:rPr>
        <w:t xml:space="preserve"> </w:t>
      </w:r>
      <w:r w:rsidRPr="00A609B0">
        <w:t>ou</w:t>
      </w:r>
      <w:r w:rsidRPr="00A609B0">
        <w:rPr>
          <w:b/>
        </w:rPr>
        <w:t xml:space="preserve"> 3</w:t>
      </w:r>
      <w:r w:rsidR="00296BC3">
        <w:rPr>
          <w:b/>
        </w:rPr>
        <w:t> </w:t>
      </w:r>
      <w:r w:rsidRPr="00A609B0">
        <w:rPr>
          <w:b/>
        </w:rPr>
        <w:t>85</w:t>
      </w:r>
      <w:r w:rsidR="00296BC3">
        <w:rPr>
          <w:b/>
        </w:rPr>
        <w:t> </w:t>
      </w:r>
      <w:r w:rsidRPr="00A609B0">
        <w:rPr>
          <w:b/>
        </w:rPr>
        <w:t>9</w:t>
      </w:r>
      <w:r>
        <w:rPr>
          <w:b/>
        </w:rPr>
        <w:t>9</w:t>
      </w:r>
      <w:r w:rsidRPr="00A609B0">
        <w:rPr>
          <w:b/>
        </w:rPr>
        <w:t xml:space="preserve"> </w:t>
      </w:r>
      <w:r w:rsidRPr="00A609B0">
        <w:t>ou</w:t>
      </w:r>
      <w:r w:rsidRPr="00A609B0">
        <w:rPr>
          <w:b/>
        </w:rPr>
        <w:t xml:space="preserve"> 3 85</w:t>
      </w:r>
      <w:r w:rsidR="00296BC3">
        <w:rPr>
          <w:b/>
        </w:rPr>
        <w:t> </w:t>
      </w:r>
      <w:r>
        <w:rPr>
          <w:b/>
        </w:rPr>
        <w:t>79</w:t>
      </w:r>
      <w:r w:rsidRPr="00A609B0">
        <w:rPr>
          <w:b/>
        </w:rPr>
        <w:t xml:space="preserve"> : </w:t>
      </w:r>
      <w:r w:rsidRPr="00A609B0">
        <w:rPr>
          <w:i/>
        </w:rPr>
        <w:t xml:space="preserve">division </w:t>
      </w:r>
      <w:r w:rsidR="00296BC3">
        <w:rPr>
          <w:i/>
        </w:rPr>
        <w:t xml:space="preserve">des </w:t>
      </w:r>
      <w:r>
        <w:rPr>
          <w:i/>
        </w:rPr>
        <w:t>Achat</w:t>
      </w:r>
      <w:r w:rsidR="00296BC3">
        <w:rPr>
          <w:i/>
        </w:rPr>
        <w:t>s</w:t>
      </w:r>
      <w:r>
        <w:rPr>
          <w:i/>
        </w:rPr>
        <w:t xml:space="preserve"> et de la commande publique</w:t>
      </w:r>
      <w:r w:rsidR="006D0C6F">
        <w:t>)</w:t>
      </w:r>
    </w:p>
    <w:p w14:paraId="6A0AD347" w14:textId="1C2874DC" w:rsidR="006D0C6F" w:rsidRPr="00B427DF" w:rsidRDefault="006D0C6F" w:rsidP="006D0C6F">
      <w:pPr>
        <w:spacing w:before="120"/>
        <w:ind w:left="851"/>
        <w:jc w:val="both"/>
      </w:pPr>
      <w:proofErr w:type="gramStart"/>
      <w:r>
        <w:t>ou</w:t>
      </w:r>
      <w:proofErr w:type="gramEnd"/>
    </w:p>
    <w:p w14:paraId="5DCD22AA" w14:textId="7E58B840" w:rsidR="00AD0ADC" w:rsidRPr="00A609B0" w:rsidRDefault="00AD0ADC" w:rsidP="007D28ED">
      <w:pPr>
        <w:numPr>
          <w:ilvl w:val="0"/>
          <w:numId w:val="6"/>
        </w:numPr>
        <w:spacing w:before="120"/>
        <w:ind w:left="851" w:hanging="357"/>
        <w:jc w:val="both"/>
      </w:pPr>
      <w:proofErr w:type="gramStart"/>
      <w:r w:rsidRPr="00A609B0">
        <w:t>faites</w:t>
      </w:r>
      <w:proofErr w:type="gramEnd"/>
      <w:r w:rsidRPr="00A609B0">
        <w:t xml:space="preserve"> dérouler le menu et</w:t>
      </w:r>
      <w:r w:rsidRPr="00A609B0">
        <w:rPr>
          <w:b/>
        </w:rPr>
        <w:t xml:space="preserve"> sélectionnez le service « Marchés »</w:t>
      </w:r>
      <w:r>
        <w:rPr>
          <w:b/>
        </w:rPr>
        <w:t>.</w:t>
      </w:r>
    </w:p>
    <w:p w14:paraId="1ABAED59" w14:textId="77777777" w:rsidR="003C7A11" w:rsidRPr="00AD0ADC" w:rsidRDefault="00B53E02" w:rsidP="009C5851">
      <w:pPr>
        <w:pStyle w:val="Titre2"/>
        <w:shd w:val="clear" w:color="auto" w:fill="D9D9D9" w:themeFill="background1" w:themeFillShade="D9"/>
        <w:rPr>
          <w:sz w:val="24"/>
        </w:rPr>
      </w:pPr>
      <w:bookmarkStart w:id="6" w:name="_Toc241751283"/>
      <w:r w:rsidRPr="00AD0ADC">
        <w:rPr>
          <w:sz w:val="24"/>
        </w:rPr>
        <w:t>Type de pouvoir adjudicateur</w:t>
      </w:r>
      <w:bookmarkEnd w:id="6"/>
      <w:r w:rsidR="003C7A11" w:rsidRPr="00AD0ADC">
        <w:rPr>
          <w:sz w:val="24"/>
        </w:rPr>
        <w:t> </w:t>
      </w:r>
    </w:p>
    <w:p w14:paraId="205C16F3" w14:textId="78B43C78" w:rsidR="00F70FFA" w:rsidRDefault="002060F9" w:rsidP="006D0C6F">
      <w:pPr>
        <w:autoSpaceDE w:val="0"/>
        <w:autoSpaceDN w:val="0"/>
        <w:adjustRightInd w:val="0"/>
        <w:jc w:val="both"/>
        <w:rPr>
          <w:bCs/>
          <w:color w:val="000000"/>
        </w:rPr>
      </w:pPr>
      <w:r w:rsidRPr="003C7A11">
        <w:rPr>
          <w:bCs/>
          <w:color w:val="000000"/>
        </w:rPr>
        <w:t xml:space="preserve">ASSEMBLÉE NATIONALE </w:t>
      </w:r>
      <w:r w:rsidR="00F70FFA">
        <w:rPr>
          <w:bCs/>
          <w:color w:val="000000"/>
        </w:rPr>
        <w:t>–</w:t>
      </w:r>
      <w:r w:rsidRPr="003C7A11">
        <w:rPr>
          <w:bCs/>
          <w:color w:val="000000"/>
        </w:rPr>
        <w:t xml:space="preserve"> ÉTAT</w:t>
      </w:r>
    </w:p>
    <w:p w14:paraId="7AB479DE" w14:textId="29582507" w:rsidR="00F70FFA" w:rsidRPr="003C7A11" w:rsidRDefault="00F70FFA" w:rsidP="00F70FFA">
      <w:pPr>
        <w:rPr>
          <w:bCs/>
          <w:color w:val="000000"/>
        </w:rPr>
      </w:pPr>
      <w:r>
        <w:rPr>
          <w:bCs/>
          <w:color w:val="000000"/>
        </w:rPr>
        <w:br w:type="page"/>
      </w:r>
    </w:p>
    <w:p w14:paraId="4488E32C" w14:textId="3591579C" w:rsidR="003C7A11" w:rsidRPr="00B9626C" w:rsidRDefault="005E78CE" w:rsidP="00C967BD">
      <w:pPr>
        <w:pStyle w:val="Titre1"/>
        <w:rPr>
          <w:sz w:val="28"/>
          <w:szCs w:val="28"/>
        </w:rPr>
      </w:pPr>
      <w:bookmarkStart w:id="7" w:name="_Toc241751284"/>
      <w:r w:rsidRPr="00B9626C">
        <w:rPr>
          <w:sz w:val="28"/>
          <w:szCs w:val="28"/>
        </w:rPr>
        <w:t xml:space="preserve">OBJET </w:t>
      </w:r>
      <w:r w:rsidR="001A2A37" w:rsidRPr="00C967BD">
        <w:rPr>
          <w:sz w:val="28"/>
          <w:szCs w:val="28"/>
        </w:rPr>
        <w:t>DE L</w:t>
      </w:r>
      <w:r w:rsidR="00D44E0C">
        <w:rPr>
          <w:sz w:val="28"/>
          <w:szCs w:val="28"/>
        </w:rPr>
        <w:t>’</w:t>
      </w:r>
      <w:r w:rsidR="001A2A37" w:rsidRPr="00C967BD">
        <w:rPr>
          <w:sz w:val="28"/>
          <w:szCs w:val="28"/>
        </w:rPr>
        <w:t>ACCORD-CADRE</w:t>
      </w:r>
      <w:bookmarkEnd w:id="7"/>
    </w:p>
    <w:p w14:paraId="10140AA1" w14:textId="558732F9" w:rsidR="00E35613" w:rsidRDefault="00972D49" w:rsidP="004356A3">
      <w:pPr>
        <w:pStyle w:val="Titre2"/>
        <w:shd w:val="clear" w:color="auto" w:fill="D9D9D9" w:themeFill="background1" w:themeFillShade="D9"/>
        <w:rPr>
          <w:sz w:val="24"/>
        </w:rPr>
      </w:pPr>
      <w:bookmarkStart w:id="8" w:name="_Toc241751285"/>
      <w:r>
        <w:rPr>
          <w:sz w:val="24"/>
        </w:rPr>
        <w:t>Caractéristiques</w:t>
      </w:r>
      <w:r w:rsidR="00792122">
        <w:rPr>
          <w:sz w:val="24"/>
        </w:rPr>
        <w:t xml:space="preserve"> du marché</w:t>
      </w:r>
      <w:bookmarkEnd w:id="8"/>
    </w:p>
    <w:p w14:paraId="499A93A8" w14:textId="68D69E28" w:rsidR="007378D7" w:rsidRPr="00E95F24" w:rsidRDefault="004356A3" w:rsidP="001E0920">
      <w:pPr>
        <w:spacing w:before="360"/>
        <w:jc w:val="both"/>
        <w:rPr>
          <w:b/>
          <w:bCs/>
        </w:rPr>
      </w:pPr>
      <w:r>
        <w:rPr>
          <w:b/>
          <w:bCs/>
        </w:rPr>
        <w:t>2.1.1. Objet</w:t>
      </w:r>
    </w:p>
    <w:p w14:paraId="21819E02" w14:textId="365A24E5" w:rsidR="00F70FFA" w:rsidRDefault="007378D7" w:rsidP="00F70FFA">
      <w:pPr>
        <w:spacing w:before="120"/>
        <w:jc w:val="both"/>
      </w:pPr>
      <w:r w:rsidRPr="00E95F24">
        <w:t>L</w:t>
      </w:r>
      <w:r w:rsidR="00705178">
        <w:t>’</w:t>
      </w:r>
      <w:r w:rsidR="00F70FFA">
        <w:t xml:space="preserve">accord-cadre </w:t>
      </w:r>
      <w:r w:rsidR="00705178">
        <w:t xml:space="preserve">26F057 </w:t>
      </w:r>
      <w:r w:rsidR="00F70FFA">
        <w:t>a pour objet l</w:t>
      </w:r>
      <w:r w:rsidR="00FE3216">
        <w:t xml:space="preserve">’abonnement </w:t>
      </w:r>
      <w:r w:rsidR="004A6390">
        <w:t xml:space="preserve">à des </w:t>
      </w:r>
      <w:r w:rsidR="00FE3216">
        <w:t>périodiques et à</w:t>
      </w:r>
      <w:r w:rsidR="00211FDF">
        <w:t xml:space="preserve"> des sources</w:t>
      </w:r>
      <w:r w:rsidR="00FE3216">
        <w:t xml:space="preserve"> </w:t>
      </w:r>
      <w:r w:rsidR="00211FDF">
        <w:t>d</w:t>
      </w:r>
      <w:r w:rsidR="00FE3216">
        <w:t xml:space="preserve">’information spécialisée. </w:t>
      </w:r>
    </w:p>
    <w:p w14:paraId="78F2575A" w14:textId="75C31DF6" w:rsidR="00F70FFA" w:rsidRDefault="00705178" w:rsidP="0030461A">
      <w:pPr>
        <w:spacing w:before="120"/>
        <w:jc w:val="both"/>
      </w:pPr>
      <w:r>
        <w:t xml:space="preserve">La présente procédure porte sur le lot 1 </w:t>
      </w:r>
      <w:r w:rsidR="00211FDF">
        <w:t>« </w:t>
      </w:r>
      <w:r w:rsidR="00211FDF" w:rsidRPr="00211FDF">
        <w:t>Intermédiation pour l’achat et la gestion d’abonnements à des périodiques imprimés et électroniques</w:t>
      </w:r>
      <w:r w:rsidR="00211FDF">
        <w:t> »</w:t>
      </w:r>
      <w:r w:rsidR="00211FDF" w:rsidRPr="00211FDF">
        <w:t xml:space="preserve"> </w:t>
      </w:r>
      <w:r>
        <w:t xml:space="preserve">dont les </w:t>
      </w:r>
      <w:r w:rsidR="00FE3216">
        <w:t xml:space="preserve">prestations sont décrites dans </w:t>
      </w:r>
      <w:r>
        <w:t xml:space="preserve">le </w:t>
      </w:r>
      <w:r w:rsidR="00FE3216">
        <w:t xml:space="preserve">cahier des </w:t>
      </w:r>
      <w:r w:rsidR="00AF425C">
        <w:t xml:space="preserve">clauses </w:t>
      </w:r>
      <w:r w:rsidR="00FE3216">
        <w:t xml:space="preserve">particulières (CCP). </w:t>
      </w:r>
    </w:p>
    <w:p w14:paraId="2CA052FB" w14:textId="1CC97DF8" w:rsidR="007378D7" w:rsidRDefault="004356A3" w:rsidP="001E0920">
      <w:pPr>
        <w:spacing w:before="360"/>
        <w:jc w:val="both"/>
        <w:rPr>
          <w:b/>
          <w:bCs/>
        </w:rPr>
      </w:pPr>
      <w:r>
        <w:rPr>
          <w:b/>
          <w:bCs/>
        </w:rPr>
        <w:t xml:space="preserve">2.1.2. </w:t>
      </w:r>
      <w:r w:rsidR="00383584" w:rsidRPr="00E95F24">
        <w:rPr>
          <w:b/>
          <w:bCs/>
        </w:rPr>
        <w:t>Nature</w:t>
      </w:r>
    </w:p>
    <w:p w14:paraId="068B34B9" w14:textId="452C075D" w:rsidR="004356A3" w:rsidRPr="008716C7" w:rsidRDefault="007378D7" w:rsidP="004356A3">
      <w:pPr>
        <w:spacing w:before="120"/>
        <w:jc w:val="both"/>
      </w:pPr>
      <w:r w:rsidRPr="00ED2F5F">
        <w:t>Il s</w:t>
      </w:r>
      <w:r w:rsidR="00D44E0C">
        <w:t>’</w:t>
      </w:r>
      <w:r w:rsidRPr="00ED2F5F">
        <w:t>agit d</w:t>
      </w:r>
      <w:r w:rsidR="00D44E0C">
        <w:t>’</w:t>
      </w:r>
      <w:r w:rsidRPr="00ED2F5F">
        <w:t xml:space="preserve">un marché </w:t>
      </w:r>
      <w:r w:rsidRPr="00F70FFA">
        <w:t xml:space="preserve">de </w:t>
      </w:r>
      <w:r w:rsidRPr="008716C7">
        <w:t>services</w:t>
      </w:r>
      <w:r w:rsidR="00E072C0" w:rsidRPr="008716C7">
        <w:t>.</w:t>
      </w:r>
    </w:p>
    <w:p w14:paraId="0C284724" w14:textId="225F9343" w:rsidR="00383584" w:rsidRDefault="004356A3" w:rsidP="00F110FA">
      <w:pPr>
        <w:spacing w:before="360"/>
        <w:jc w:val="both"/>
        <w:rPr>
          <w:b/>
          <w:bCs/>
        </w:rPr>
      </w:pPr>
      <w:r>
        <w:rPr>
          <w:b/>
          <w:bCs/>
        </w:rPr>
        <w:t>2.1.3. Forme</w:t>
      </w:r>
    </w:p>
    <w:p w14:paraId="30218B15" w14:textId="1D83B7F8" w:rsidR="00705178" w:rsidRDefault="00FE3216" w:rsidP="00F70FFA">
      <w:pPr>
        <w:pStyle w:val="Texte"/>
        <w:spacing w:before="120" w:after="120"/>
        <w:ind w:firstLine="0"/>
      </w:pPr>
      <w:bookmarkStart w:id="9" w:name="_Toc228779020"/>
      <w:r>
        <w:t xml:space="preserve">Le marché </w:t>
      </w:r>
      <w:r w:rsidR="00F70FFA" w:rsidRPr="00AC4B27">
        <w:t>est conclu sous la forme d</w:t>
      </w:r>
      <w:r w:rsidR="00F70FFA">
        <w:t>’</w:t>
      </w:r>
      <w:r w:rsidR="00F70FFA" w:rsidRPr="00AC4B27">
        <w:t>un accord-cadre à bons de commande, conformément aux dispositions des articles R.</w:t>
      </w:r>
      <w:r w:rsidR="00F70FFA">
        <w:t> </w:t>
      </w:r>
      <w:r w:rsidR="00F70FFA" w:rsidRPr="00AC4B27">
        <w:t>2162-1 à R.</w:t>
      </w:r>
      <w:r w:rsidR="00F70FFA">
        <w:t> </w:t>
      </w:r>
      <w:r w:rsidR="00F70FFA" w:rsidRPr="00AC4B27">
        <w:t>2162-6 et R.</w:t>
      </w:r>
      <w:r w:rsidR="00F70FFA">
        <w:t> </w:t>
      </w:r>
      <w:r w:rsidR="00F70FFA" w:rsidRPr="00AC4B27">
        <w:t>2162-13 à R.</w:t>
      </w:r>
      <w:r w:rsidR="00F70FFA">
        <w:t> </w:t>
      </w:r>
      <w:r w:rsidR="00F70FFA" w:rsidRPr="00AC4B27">
        <w:t>2162-14 du code de la commande publique.</w:t>
      </w:r>
    </w:p>
    <w:p w14:paraId="72DC2FB8" w14:textId="5A6B17D1" w:rsidR="00705178" w:rsidRPr="00AC4B27" w:rsidRDefault="00705178" w:rsidP="00F70FFA">
      <w:pPr>
        <w:pStyle w:val="Texte"/>
        <w:spacing w:before="120" w:after="120"/>
        <w:ind w:firstLine="0"/>
      </w:pPr>
      <w:r>
        <w:t>Tous les lots du marché sont mono-attributaires.</w:t>
      </w:r>
    </w:p>
    <w:bookmarkEnd w:id="9"/>
    <w:p w14:paraId="36084B73" w14:textId="1B7EDD62" w:rsidR="00B45236" w:rsidRDefault="004356A3" w:rsidP="00F110FA">
      <w:pPr>
        <w:spacing w:before="360"/>
        <w:jc w:val="both"/>
        <w:rPr>
          <w:b/>
          <w:bCs/>
        </w:rPr>
      </w:pPr>
      <w:r>
        <w:rPr>
          <w:b/>
          <w:bCs/>
        </w:rPr>
        <w:t>2.1.4. Allotissement</w:t>
      </w:r>
    </w:p>
    <w:p w14:paraId="1B87B6B8" w14:textId="1B3102D0" w:rsidR="00FE3216" w:rsidRDefault="00F70FFA" w:rsidP="00FE3216">
      <w:pPr>
        <w:pStyle w:val="Texte"/>
        <w:spacing w:before="120" w:after="120"/>
        <w:ind w:firstLine="0"/>
      </w:pPr>
      <w:r w:rsidRPr="001E7AF2">
        <w:t xml:space="preserve">L’accord-cadre </w:t>
      </w:r>
      <w:r w:rsidR="00FE3216">
        <w:t xml:space="preserve">comprend 7 lots. </w:t>
      </w:r>
    </w:p>
    <w:p w14:paraId="7EF301DD" w14:textId="6E68F573" w:rsidR="00FE3216" w:rsidRPr="00F70FFA" w:rsidRDefault="00F70FFA" w:rsidP="00FE3216">
      <w:pPr>
        <w:pStyle w:val="Texte"/>
        <w:numPr>
          <w:ilvl w:val="0"/>
          <w:numId w:val="31"/>
        </w:numPr>
        <w:spacing w:before="120" w:after="120"/>
      </w:pPr>
      <w:r w:rsidRPr="00F70FFA">
        <w:t>Lot 1</w:t>
      </w:r>
      <w:r w:rsidR="001E0920">
        <w:t xml:space="preserve"> </w:t>
      </w:r>
      <w:r w:rsidRPr="00F70FFA">
        <w:t>« </w:t>
      </w:r>
      <w:r w:rsidR="00211FDF" w:rsidRPr="00211FDF">
        <w:t>Intermédiation pour l’achat et la gestion d’abonnements à des périodiques imprimés et électroniques</w:t>
      </w:r>
      <w:r w:rsidR="00FE3216">
        <w:t xml:space="preserve"> » ; </w:t>
      </w:r>
    </w:p>
    <w:p w14:paraId="3E78C9BF" w14:textId="6847F160" w:rsidR="00F70FFA" w:rsidRDefault="00F70FFA" w:rsidP="00F70FFA">
      <w:pPr>
        <w:pStyle w:val="Paragraphedeliste"/>
        <w:numPr>
          <w:ilvl w:val="0"/>
          <w:numId w:val="31"/>
        </w:numPr>
        <w:spacing w:before="120" w:line="278" w:lineRule="exact"/>
        <w:contextualSpacing w:val="0"/>
        <w:jc w:val="both"/>
        <w:rPr>
          <w:color w:val="auto"/>
        </w:rPr>
      </w:pPr>
      <w:r w:rsidRPr="00F70FFA">
        <w:rPr>
          <w:color w:val="auto"/>
        </w:rPr>
        <w:t>Lot 2</w:t>
      </w:r>
      <w:r w:rsidR="001E0920">
        <w:rPr>
          <w:color w:val="auto"/>
        </w:rPr>
        <w:t xml:space="preserve"> </w:t>
      </w:r>
      <w:r w:rsidRPr="00F70FFA">
        <w:rPr>
          <w:color w:val="auto"/>
        </w:rPr>
        <w:t>« </w:t>
      </w:r>
      <w:r w:rsidR="008D42CB">
        <w:rPr>
          <w:color w:val="auto"/>
        </w:rPr>
        <w:t xml:space="preserve">Agence de presse spécialisée sur la sécurité » ; </w:t>
      </w:r>
    </w:p>
    <w:p w14:paraId="24A4F3EE" w14:textId="50BF2534" w:rsidR="00FE3216" w:rsidRDefault="00FE3216" w:rsidP="00F70FFA">
      <w:pPr>
        <w:pStyle w:val="Paragraphedeliste"/>
        <w:numPr>
          <w:ilvl w:val="0"/>
          <w:numId w:val="31"/>
        </w:numPr>
        <w:spacing w:before="120" w:line="278" w:lineRule="exact"/>
        <w:contextualSpacing w:val="0"/>
        <w:jc w:val="both"/>
        <w:rPr>
          <w:color w:val="auto"/>
        </w:rPr>
      </w:pPr>
      <w:r>
        <w:rPr>
          <w:color w:val="auto"/>
        </w:rPr>
        <w:t>Lot 3</w:t>
      </w:r>
      <w:r w:rsidR="001E0920">
        <w:rPr>
          <w:color w:val="auto"/>
        </w:rPr>
        <w:t xml:space="preserve"> </w:t>
      </w:r>
      <w:r>
        <w:rPr>
          <w:color w:val="auto"/>
        </w:rPr>
        <w:t>« </w:t>
      </w:r>
      <w:r w:rsidR="008D42CB">
        <w:rPr>
          <w:color w:val="auto"/>
        </w:rPr>
        <w:t xml:space="preserve">Agence de presse spécialisée sur le logement » ; </w:t>
      </w:r>
    </w:p>
    <w:p w14:paraId="1BCEBAA7" w14:textId="0897D33F" w:rsidR="00FE3216" w:rsidRDefault="00FE3216" w:rsidP="00F70FFA">
      <w:pPr>
        <w:pStyle w:val="Paragraphedeliste"/>
        <w:numPr>
          <w:ilvl w:val="0"/>
          <w:numId w:val="31"/>
        </w:numPr>
        <w:spacing w:before="120" w:line="278" w:lineRule="exact"/>
        <w:contextualSpacing w:val="0"/>
        <w:jc w:val="both"/>
        <w:rPr>
          <w:color w:val="auto"/>
        </w:rPr>
      </w:pPr>
      <w:r>
        <w:rPr>
          <w:color w:val="auto"/>
        </w:rPr>
        <w:t>Lot 4 « </w:t>
      </w:r>
      <w:r w:rsidR="008D42CB">
        <w:rPr>
          <w:color w:val="auto"/>
        </w:rPr>
        <w:t>Agence de presse spécialisée sur l’éducation » ;</w:t>
      </w:r>
    </w:p>
    <w:p w14:paraId="6F0786AB" w14:textId="2A9CC771" w:rsidR="00FE3216" w:rsidRDefault="00FE3216" w:rsidP="00F70FFA">
      <w:pPr>
        <w:pStyle w:val="Paragraphedeliste"/>
        <w:numPr>
          <w:ilvl w:val="0"/>
          <w:numId w:val="31"/>
        </w:numPr>
        <w:spacing w:before="120" w:line="278" w:lineRule="exact"/>
        <w:contextualSpacing w:val="0"/>
        <w:jc w:val="both"/>
        <w:rPr>
          <w:color w:val="auto"/>
        </w:rPr>
      </w:pPr>
      <w:r>
        <w:rPr>
          <w:color w:val="auto"/>
        </w:rPr>
        <w:t xml:space="preserve">Lot 5 </w:t>
      </w:r>
      <w:r w:rsidR="008D42CB">
        <w:rPr>
          <w:color w:val="auto"/>
        </w:rPr>
        <w:t>« Agence de presse spécialisée sur l’écologie » ;</w:t>
      </w:r>
    </w:p>
    <w:p w14:paraId="516086C5" w14:textId="57174CDF" w:rsidR="00FE3216" w:rsidRDefault="00FE3216" w:rsidP="00F70FFA">
      <w:pPr>
        <w:pStyle w:val="Paragraphedeliste"/>
        <w:numPr>
          <w:ilvl w:val="0"/>
          <w:numId w:val="31"/>
        </w:numPr>
        <w:spacing w:before="120" w:line="278" w:lineRule="exact"/>
        <w:contextualSpacing w:val="0"/>
        <w:jc w:val="both"/>
        <w:rPr>
          <w:color w:val="auto"/>
        </w:rPr>
      </w:pPr>
      <w:r>
        <w:rPr>
          <w:color w:val="auto"/>
        </w:rPr>
        <w:t xml:space="preserve">Lot 6 </w:t>
      </w:r>
      <w:r w:rsidR="008D42CB">
        <w:rPr>
          <w:color w:val="auto"/>
        </w:rPr>
        <w:t xml:space="preserve">« Service de presse spécialisée sur la santé » ; </w:t>
      </w:r>
    </w:p>
    <w:p w14:paraId="502E4102" w14:textId="340D99DF" w:rsidR="004356A3" w:rsidRDefault="00FE3216" w:rsidP="008D42CB">
      <w:pPr>
        <w:pStyle w:val="Paragraphedeliste"/>
        <w:numPr>
          <w:ilvl w:val="0"/>
          <w:numId w:val="31"/>
        </w:numPr>
        <w:spacing w:before="120" w:line="278" w:lineRule="exact"/>
        <w:contextualSpacing w:val="0"/>
        <w:jc w:val="both"/>
        <w:rPr>
          <w:color w:val="auto"/>
        </w:rPr>
      </w:pPr>
      <w:r>
        <w:rPr>
          <w:color w:val="auto"/>
        </w:rPr>
        <w:t xml:space="preserve">Lot 7 </w:t>
      </w:r>
      <w:r w:rsidR="008D42CB">
        <w:rPr>
          <w:color w:val="auto"/>
        </w:rPr>
        <w:t xml:space="preserve">« Service de presse spécialisée sur la culture ». </w:t>
      </w:r>
    </w:p>
    <w:p w14:paraId="665D8CE5" w14:textId="54D1AEBD" w:rsidR="008D42CB" w:rsidRPr="008D42CB" w:rsidRDefault="008D42CB" w:rsidP="00296BC3">
      <w:pPr>
        <w:spacing w:before="240" w:line="278" w:lineRule="exact"/>
        <w:jc w:val="both"/>
        <w:rPr>
          <w:b/>
          <w:bCs/>
          <w:u w:val="single"/>
        </w:rPr>
      </w:pPr>
      <w:r w:rsidRPr="008D42CB">
        <w:rPr>
          <w:b/>
          <w:bCs/>
          <w:u w:val="single"/>
        </w:rPr>
        <w:t xml:space="preserve">Seul le lot 1 fait l’objet de la présente procédure. </w:t>
      </w:r>
    </w:p>
    <w:p w14:paraId="375F3F76" w14:textId="7E789D36" w:rsidR="00274A0A" w:rsidRDefault="004356A3" w:rsidP="00F110FA">
      <w:pPr>
        <w:tabs>
          <w:tab w:val="left" w:pos="426"/>
        </w:tabs>
        <w:spacing w:before="360"/>
        <w:jc w:val="both"/>
        <w:rPr>
          <w:b/>
          <w:bCs/>
        </w:rPr>
      </w:pPr>
      <w:r>
        <w:rPr>
          <w:b/>
          <w:bCs/>
        </w:rPr>
        <w:t>2.1.5. Montant</w:t>
      </w:r>
    </w:p>
    <w:p w14:paraId="315D5C05" w14:textId="00B9479D" w:rsidR="00F70FFA" w:rsidRDefault="008D42CB" w:rsidP="00F70FFA">
      <w:pPr>
        <w:pStyle w:val="Texte"/>
        <w:spacing w:before="120" w:after="120"/>
        <w:ind w:firstLine="0"/>
      </w:pPr>
      <w:r>
        <w:t xml:space="preserve">Le lot 1 est conclu </w:t>
      </w:r>
      <w:r w:rsidR="00F70FFA" w:rsidRPr="00963490">
        <w:t xml:space="preserve">sans montant minimum </w:t>
      </w:r>
      <w:r w:rsidR="00F70FFA">
        <w:t>et avec un montant maximum</w:t>
      </w:r>
      <w:r>
        <w:t xml:space="preserve"> de 1</w:t>
      </w:r>
      <w:r w:rsidR="001E0920">
        <w:t> 700 000 </w:t>
      </w:r>
      <w:r>
        <w:t xml:space="preserve">€ TTC, </w:t>
      </w:r>
      <w:r w:rsidR="00F70FFA">
        <w:t>apprécié sur sa durée totale</w:t>
      </w:r>
      <w:r>
        <w:t xml:space="preserve">. </w:t>
      </w:r>
    </w:p>
    <w:p w14:paraId="15892928" w14:textId="3BD4DEF7" w:rsidR="008D42CB" w:rsidRDefault="008D42CB" w:rsidP="00F70FFA">
      <w:pPr>
        <w:pStyle w:val="Texte"/>
        <w:spacing w:before="120" w:after="120"/>
        <w:ind w:firstLine="0"/>
      </w:pPr>
      <w:r>
        <w:t>Le montant estimé du lot 1 est de 1</w:t>
      </w:r>
      <w:r w:rsidR="001E0920">
        <w:t> 400 000 </w:t>
      </w:r>
      <w:r>
        <w:t xml:space="preserve">€ TTC. </w:t>
      </w:r>
    </w:p>
    <w:p w14:paraId="301BC6EF" w14:textId="11AA3FE1" w:rsidR="007378D7" w:rsidRPr="005763E5" w:rsidRDefault="004356A3" w:rsidP="00925769">
      <w:pPr>
        <w:tabs>
          <w:tab w:val="left" w:pos="426"/>
        </w:tabs>
        <w:spacing w:before="360"/>
        <w:jc w:val="both"/>
        <w:rPr>
          <w:b/>
          <w:bCs/>
        </w:rPr>
      </w:pPr>
      <w:r>
        <w:rPr>
          <w:b/>
          <w:bCs/>
        </w:rPr>
        <w:t xml:space="preserve">2.1.6. </w:t>
      </w:r>
      <w:r w:rsidR="007378D7" w:rsidRPr="005763E5">
        <w:rPr>
          <w:b/>
          <w:bCs/>
        </w:rPr>
        <w:t>Durée et lieu d</w:t>
      </w:r>
      <w:r w:rsidR="00D44E0C">
        <w:rPr>
          <w:b/>
          <w:bCs/>
        </w:rPr>
        <w:t>’</w:t>
      </w:r>
      <w:r w:rsidR="007378D7" w:rsidRPr="005763E5">
        <w:rPr>
          <w:b/>
          <w:bCs/>
        </w:rPr>
        <w:t>exécution des prestations :</w:t>
      </w:r>
    </w:p>
    <w:p w14:paraId="1FDCC020" w14:textId="0269C6CC" w:rsidR="00925B72" w:rsidRDefault="002A5E38" w:rsidP="00C967BD">
      <w:pPr>
        <w:tabs>
          <w:tab w:val="left" w:pos="426"/>
        </w:tabs>
        <w:spacing w:before="120"/>
        <w:jc w:val="both"/>
      </w:pPr>
      <w:r>
        <w:t>La durée et l</w:t>
      </w:r>
      <w:r w:rsidR="007378D7" w:rsidRPr="006C1EFA">
        <w:t>es lieux d</w:t>
      </w:r>
      <w:r w:rsidR="00D44E0C">
        <w:t>’</w:t>
      </w:r>
      <w:r w:rsidR="007378D7" w:rsidRPr="006C1EFA">
        <w:t xml:space="preserve">exécution des prestations sont indiqués </w:t>
      </w:r>
      <w:r>
        <w:t>aux</w:t>
      </w:r>
      <w:r w:rsidRPr="006C1EFA">
        <w:t xml:space="preserve"> </w:t>
      </w:r>
      <w:r w:rsidR="007378D7" w:rsidRPr="006C1EFA">
        <w:t>article</w:t>
      </w:r>
      <w:r>
        <w:t>s « Durées »</w:t>
      </w:r>
      <w:r w:rsidR="007378D7" w:rsidRPr="006C1EFA">
        <w:t xml:space="preserve"> </w:t>
      </w:r>
      <w:r>
        <w:t xml:space="preserve">et </w:t>
      </w:r>
      <w:r w:rsidR="007378D7" w:rsidRPr="006C1EFA">
        <w:t>« Lieux d</w:t>
      </w:r>
      <w:r w:rsidR="00D44E0C">
        <w:t>’</w:t>
      </w:r>
      <w:r w:rsidR="007378D7" w:rsidRPr="006C1EFA">
        <w:t xml:space="preserve">exécution » du </w:t>
      </w:r>
      <w:r w:rsidR="007378D7">
        <w:t>CCP</w:t>
      </w:r>
      <w:r w:rsidR="007378D7" w:rsidRPr="005763E5">
        <w:t>.</w:t>
      </w:r>
    </w:p>
    <w:p w14:paraId="71478E89" w14:textId="77777777" w:rsidR="00CD17CF" w:rsidRDefault="00CD17CF">
      <w:pPr>
        <w:rPr>
          <w:b/>
          <w:bCs/>
        </w:rPr>
      </w:pPr>
      <w:r>
        <w:rPr>
          <w:b/>
          <w:bCs/>
        </w:rPr>
        <w:br w:type="page"/>
      </w:r>
    </w:p>
    <w:p w14:paraId="76EA12A7" w14:textId="15A4E08F" w:rsidR="004356A3" w:rsidRPr="00972D49" w:rsidRDefault="004356A3" w:rsidP="00925769">
      <w:pPr>
        <w:tabs>
          <w:tab w:val="left" w:pos="426"/>
        </w:tabs>
        <w:spacing w:before="360"/>
        <w:jc w:val="both"/>
        <w:rPr>
          <w:b/>
          <w:bCs/>
        </w:rPr>
      </w:pPr>
      <w:r>
        <w:rPr>
          <w:b/>
          <w:bCs/>
        </w:rPr>
        <w:t xml:space="preserve">2.1.7. </w:t>
      </w:r>
      <w:r w:rsidRPr="00972D49">
        <w:rPr>
          <w:b/>
          <w:bCs/>
        </w:rPr>
        <w:t>Nomenclature communautaire pertinente (CPV)</w:t>
      </w:r>
    </w:p>
    <w:p w14:paraId="526B5D58" w14:textId="525229E9" w:rsidR="000D6031" w:rsidRPr="00972D49" w:rsidRDefault="008D42CB" w:rsidP="008D42CB">
      <w:pPr>
        <w:tabs>
          <w:tab w:val="left" w:pos="426"/>
        </w:tabs>
        <w:spacing w:before="120"/>
        <w:jc w:val="both"/>
      </w:pPr>
      <w:r>
        <w:t xml:space="preserve">79980000-7 : service d’abonnement </w:t>
      </w:r>
    </w:p>
    <w:p w14:paraId="66A0188A" w14:textId="0DC5FA32" w:rsidR="001911F4" w:rsidRDefault="001911F4" w:rsidP="00925769">
      <w:pPr>
        <w:pStyle w:val="Titre2"/>
        <w:shd w:val="clear" w:color="auto" w:fill="D9D9D9" w:themeFill="background1" w:themeFillShade="D9"/>
        <w:spacing w:before="360"/>
        <w:ind w:left="992"/>
        <w:rPr>
          <w:sz w:val="24"/>
        </w:rPr>
      </w:pPr>
      <w:bookmarkStart w:id="10" w:name="_Toc207896023"/>
      <w:bookmarkStart w:id="11" w:name="_Toc207896129"/>
      <w:bookmarkStart w:id="12" w:name="_Toc207896395"/>
      <w:bookmarkStart w:id="13" w:name="_Toc207896444"/>
      <w:bookmarkStart w:id="14" w:name="_Toc207896493"/>
      <w:bookmarkStart w:id="15" w:name="_Toc207896542"/>
      <w:bookmarkStart w:id="16" w:name="_Toc207896592"/>
      <w:bookmarkStart w:id="17" w:name="_Toc207896024"/>
      <w:bookmarkStart w:id="18" w:name="_Toc207896130"/>
      <w:bookmarkStart w:id="19" w:name="_Toc207896396"/>
      <w:bookmarkStart w:id="20" w:name="_Toc207896445"/>
      <w:bookmarkStart w:id="21" w:name="_Toc207896494"/>
      <w:bookmarkStart w:id="22" w:name="_Toc207896543"/>
      <w:bookmarkStart w:id="23" w:name="_Toc207896593"/>
      <w:bookmarkStart w:id="24" w:name="_Toc207896025"/>
      <w:bookmarkStart w:id="25" w:name="_Toc207896131"/>
      <w:bookmarkStart w:id="26" w:name="_Toc207896397"/>
      <w:bookmarkStart w:id="27" w:name="_Toc207896446"/>
      <w:bookmarkStart w:id="28" w:name="_Toc207896495"/>
      <w:bookmarkStart w:id="29" w:name="_Toc207896544"/>
      <w:bookmarkStart w:id="30" w:name="_Toc207896594"/>
      <w:bookmarkStart w:id="31" w:name="_Toc24175128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sz w:val="24"/>
        </w:rPr>
        <w:t>V</w:t>
      </w:r>
      <w:r w:rsidR="009459D0" w:rsidRPr="005763E5">
        <w:rPr>
          <w:sz w:val="24"/>
        </w:rPr>
        <w:t>ariantes</w:t>
      </w:r>
      <w:bookmarkEnd w:id="31"/>
      <w:r w:rsidR="00DB5E42">
        <w:rPr>
          <w:sz w:val="24"/>
        </w:rPr>
        <w:t> </w:t>
      </w:r>
    </w:p>
    <w:p w14:paraId="5B60C871" w14:textId="222B8794" w:rsidR="00D44E0C" w:rsidRPr="000A22B2" w:rsidRDefault="00DB5E42" w:rsidP="000A22B2">
      <w:pPr>
        <w:tabs>
          <w:tab w:val="left" w:pos="709"/>
        </w:tabs>
        <w:spacing w:before="120"/>
        <w:jc w:val="both"/>
      </w:pPr>
      <w:r w:rsidRPr="007D28ED">
        <w:t>Les variantes ne sont pas autorisées.</w:t>
      </w:r>
    </w:p>
    <w:p w14:paraId="7AB354A5" w14:textId="730878E3" w:rsidR="00DB5E42" w:rsidRDefault="00DB5E42" w:rsidP="00925769">
      <w:pPr>
        <w:pStyle w:val="Titre2"/>
        <w:shd w:val="clear" w:color="auto" w:fill="D9D9D9" w:themeFill="background1" w:themeFillShade="D9"/>
        <w:spacing w:before="360"/>
        <w:ind w:left="992"/>
        <w:rPr>
          <w:sz w:val="24"/>
        </w:rPr>
      </w:pPr>
      <w:bookmarkStart w:id="32" w:name="_Toc241751287"/>
      <w:r>
        <w:rPr>
          <w:sz w:val="24"/>
        </w:rPr>
        <w:t>P</w:t>
      </w:r>
      <w:r w:rsidR="00D33779">
        <w:rPr>
          <w:sz w:val="24"/>
        </w:rPr>
        <w:t>restations supplémentaires éventuelles</w:t>
      </w:r>
      <w:r w:rsidR="00711E46">
        <w:rPr>
          <w:sz w:val="24"/>
        </w:rPr>
        <w:t xml:space="preserve"> </w:t>
      </w:r>
      <w:r>
        <w:rPr>
          <w:sz w:val="24"/>
        </w:rPr>
        <w:t>(PSE)</w:t>
      </w:r>
      <w:bookmarkEnd w:id="32"/>
      <w:r>
        <w:rPr>
          <w:sz w:val="24"/>
        </w:rPr>
        <w:t> </w:t>
      </w:r>
    </w:p>
    <w:p w14:paraId="10C55241" w14:textId="3CED5F51" w:rsidR="00DB5E42" w:rsidRPr="000A22B2" w:rsidRDefault="00DB5E42" w:rsidP="000A22B2">
      <w:pPr>
        <w:tabs>
          <w:tab w:val="left" w:pos="851"/>
        </w:tabs>
        <w:spacing w:before="120"/>
        <w:jc w:val="both"/>
      </w:pPr>
      <w:r w:rsidRPr="007D28ED">
        <w:t>Aucune prestation supplémentaire éventuelle n</w:t>
      </w:r>
      <w:r w:rsidR="00D44E0C">
        <w:t>’</w:t>
      </w:r>
      <w:r w:rsidRPr="007D28ED">
        <w:t>est demandée.</w:t>
      </w:r>
    </w:p>
    <w:p w14:paraId="0A661B7B" w14:textId="7AFCFAD9" w:rsidR="005B4E66" w:rsidRPr="005763E5" w:rsidRDefault="00DB5E42" w:rsidP="004356A3">
      <w:pPr>
        <w:pStyle w:val="Titre2"/>
        <w:shd w:val="clear" w:color="auto" w:fill="D9D9D9" w:themeFill="background1" w:themeFillShade="D9"/>
        <w:rPr>
          <w:sz w:val="24"/>
        </w:rPr>
      </w:pPr>
      <w:bookmarkStart w:id="33" w:name="_Toc241751288"/>
      <w:r>
        <w:rPr>
          <w:sz w:val="24"/>
        </w:rPr>
        <w:t>F</w:t>
      </w:r>
      <w:r w:rsidR="00711E46">
        <w:rPr>
          <w:sz w:val="24"/>
        </w:rPr>
        <w:t>ourniture d</w:t>
      </w:r>
      <w:r w:rsidR="00D44E0C">
        <w:rPr>
          <w:sz w:val="24"/>
        </w:rPr>
        <w:t>’</w:t>
      </w:r>
      <w:r w:rsidR="00711E46">
        <w:rPr>
          <w:sz w:val="24"/>
        </w:rPr>
        <w:t>é</w:t>
      </w:r>
      <w:r w:rsidR="005B4E66" w:rsidRPr="005763E5">
        <w:rPr>
          <w:sz w:val="24"/>
        </w:rPr>
        <w:t>chantillons</w:t>
      </w:r>
      <w:bookmarkEnd w:id="33"/>
    </w:p>
    <w:p w14:paraId="42AE6213" w14:textId="72C9E794" w:rsidR="00163F62" w:rsidRDefault="00DB5E42" w:rsidP="000A22B2">
      <w:pPr>
        <w:tabs>
          <w:tab w:val="left" w:pos="851"/>
        </w:tabs>
        <w:spacing w:before="120"/>
        <w:jc w:val="both"/>
      </w:pPr>
      <w:r w:rsidRPr="007D28ED">
        <w:t>La fourniture d</w:t>
      </w:r>
      <w:r w:rsidR="00D44E0C">
        <w:t>’</w:t>
      </w:r>
      <w:r w:rsidRPr="007D28ED">
        <w:t>échantillons n</w:t>
      </w:r>
      <w:r w:rsidR="00D44E0C">
        <w:t>’</w:t>
      </w:r>
      <w:r w:rsidRPr="007D28ED">
        <w:t>est pas demandée.</w:t>
      </w:r>
    </w:p>
    <w:p w14:paraId="2640942B" w14:textId="0CB43C31" w:rsidR="000A22B2" w:rsidRDefault="000A22B2" w:rsidP="000A22B2">
      <w:r>
        <w:br w:type="page"/>
      </w:r>
    </w:p>
    <w:p w14:paraId="7603CDCC" w14:textId="4285A981" w:rsidR="008860E8" w:rsidRPr="00B9626C" w:rsidRDefault="001A2A37" w:rsidP="008860E8">
      <w:pPr>
        <w:pStyle w:val="Titre1"/>
        <w:rPr>
          <w:sz w:val="28"/>
          <w:szCs w:val="28"/>
        </w:rPr>
      </w:pPr>
      <w:bookmarkStart w:id="34" w:name="_Toc241751289"/>
      <w:r w:rsidRPr="00B9626C">
        <w:rPr>
          <w:sz w:val="28"/>
          <w:szCs w:val="28"/>
        </w:rPr>
        <w:t>ORGANISATION DE LA PROCÉDURE</w:t>
      </w:r>
      <w:bookmarkEnd w:id="34"/>
    </w:p>
    <w:p w14:paraId="5FA918D4" w14:textId="79D568F6" w:rsidR="008F656D" w:rsidRPr="008F656D" w:rsidRDefault="008F656D" w:rsidP="00925769">
      <w:pPr>
        <w:pStyle w:val="Titre2"/>
        <w:shd w:val="clear" w:color="auto" w:fill="D9D9D9" w:themeFill="background1" w:themeFillShade="D9"/>
        <w:rPr>
          <w:rFonts w:eastAsia="Batang"/>
          <w:sz w:val="24"/>
        </w:rPr>
      </w:pPr>
      <w:bookmarkStart w:id="35" w:name="_Toc241751290"/>
      <w:r w:rsidRPr="008F656D">
        <w:rPr>
          <w:rFonts w:eastAsia="Batang"/>
          <w:sz w:val="24"/>
        </w:rPr>
        <w:t>Procédure de passation</w:t>
      </w:r>
      <w:bookmarkEnd w:id="35"/>
    </w:p>
    <w:p w14:paraId="505C1949" w14:textId="3E3249C2" w:rsidR="008F656D" w:rsidRPr="000A22B2" w:rsidRDefault="00DF4BAA" w:rsidP="00C967BD">
      <w:pPr>
        <w:spacing w:before="240"/>
        <w:jc w:val="both"/>
        <w:rPr>
          <w:bCs/>
        </w:rPr>
      </w:pPr>
      <w:r w:rsidRPr="00DF0B4B">
        <w:rPr>
          <w:bCs/>
        </w:rPr>
        <w:t>Le</w:t>
      </w:r>
      <w:r w:rsidR="00705178">
        <w:rPr>
          <w:bCs/>
        </w:rPr>
        <w:t xml:space="preserve"> lot 1 du</w:t>
      </w:r>
      <w:r w:rsidRPr="00DF0B4B">
        <w:rPr>
          <w:bCs/>
        </w:rPr>
        <w:t xml:space="preserve"> présent </w:t>
      </w:r>
      <w:r w:rsidR="00F36503" w:rsidRPr="000A22B2">
        <w:rPr>
          <w:bCs/>
        </w:rPr>
        <w:t>accord-cadre</w:t>
      </w:r>
      <w:r w:rsidRPr="000A22B2">
        <w:rPr>
          <w:bCs/>
        </w:rPr>
        <w:t xml:space="preserve"> </w:t>
      </w:r>
      <w:r w:rsidRPr="008F656D">
        <w:rPr>
          <w:bCs/>
        </w:rPr>
        <w:t xml:space="preserve">est passé selon une </w:t>
      </w:r>
      <w:r w:rsidRPr="000A22B2">
        <w:rPr>
          <w:bCs/>
        </w:rPr>
        <w:t xml:space="preserve">procédure </w:t>
      </w:r>
      <w:r w:rsidR="00C967BD" w:rsidRPr="000A22B2">
        <w:rPr>
          <w:bCs/>
        </w:rPr>
        <w:t>d</w:t>
      </w:r>
      <w:r w:rsidR="00D44E0C" w:rsidRPr="000A22B2">
        <w:rPr>
          <w:bCs/>
        </w:rPr>
        <w:t>’</w:t>
      </w:r>
      <w:r w:rsidR="00C967BD" w:rsidRPr="000A22B2">
        <w:rPr>
          <w:bCs/>
        </w:rPr>
        <w:t>appel d</w:t>
      </w:r>
      <w:r w:rsidR="00D44E0C" w:rsidRPr="000A22B2">
        <w:rPr>
          <w:bCs/>
        </w:rPr>
        <w:t>’</w:t>
      </w:r>
      <w:r w:rsidR="00C967BD" w:rsidRPr="000A22B2">
        <w:rPr>
          <w:bCs/>
        </w:rPr>
        <w:t xml:space="preserve">offres ouvert </w:t>
      </w:r>
      <w:r w:rsidR="008F656D" w:rsidRPr="000A22B2">
        <w:rPr>
          <w:bCs/>
        </w:rPr>
        <w:t>conformément aux articles L. 2124-2, R. 2124</w:t>
      </w:r>
      <w:r w:rsidR="008F656D" w:rsidRPr="000A22B2">
        <w:rPr>
          <w:bCs/>
        </w:rPr>
        <w:noBreakHyphen/>
        <w:t>1, R. 2124</w:t>
      </w:r>
      <w:r w:rsidR="008F656D" w:rsidRPr="000A22B2">
        <w:rPr>
          <w:bCs/>
        </w:rPr>
        <w:noBreakHyphen/>
        <w:t xml:space="preserve">2 et R. 2161-2 à R. 2161-5 du </w:t>
      </w:r>
      <w:r w:rsidR="00C967BD" w:rsidRPr="000A22B2">
        <w:rPr>
          <w:bCs/>
        </w:rPr>
        <w:t>code de la commande publique (CCP</w:t>
      </w:r>
      <w:r w:rsidR="008F656D" w:rsidRPr="000A22B2">
        <w:rPr>
          <w:bCs/>
        </w:rPr>
        <w:t>).</w:t>
      </w:r>
    </w:p>
    <w:p w14:paraId="5DDB9ED5" w14:textId="7F0CE26E" w:rsidR="00E4728E" w:rsidRPr="008F656D" w:rsidRDefault="00E4728E" w:rsidP="00925769">
      <w:pPr>
        <w:pStyle w:val="Titre2"/>
        <w:shd w:val="clear" w:color="auto" w:fill="D9D9D9" w:themeFill="background1" w:themeFillShade="D9"/>
        <w:rPr>
          <w:rFonts w:eastAsia="Batang"/>
          <w:sz w:val="24"/>
        </w:rPr>
      </w:pPr>
      <w:bookmarkStart w:id="36" w:name="_Toc241751291"/>
      <w:r w:rsidRPr="008F656D">
        <w:rPr>
          <w:rFonts w:eastAsia="Batang"/>
          <w:sz w:val="24"/>
        </w:rPr>
        <w:t>Renseignements d</w:t>
      </w:r>
      <w:r w:rsidR="00D44E0C">
        <w:rPr>
          <w:rFonts w:eastAsia="Batang"/>
          <w:sz w:val="24"/>
        </w:rPr>
        <w:t>’</w:t>
      </w:r>
      <w:r w:rsidRPr="008F656D">
        <w:rPr>
          <w:rFonts w:eastAsia="Batang"/>
          <w:sz w:val="24"/>
        </w:rPr>
        <w:t>ordre administratif</w:t>
      </w:r>
      <w:bookmarkEnd w:id="36"/>
    </w:p>
    <w:p w14:paraId="4D6941B2" w14:textId="2C816928" w:rsidR="00E4728E" w:rsidRPr="00807A54" w:rsidRDefault="00E4728E" w:rsidP="008747C3">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 langue devant être utilisée dans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offre est le français.</w:t>
      </w:r>
    </w:p>
    <w:p w14:paraId="539BEB0A" w14:textId="0EE205AC" w:rsidR="00E4728E" w:rsidRPr="008F656D" w:rsidRDefault="00E4728E" w:rsidP="00925769">
      <w:pPr>
        <w:pStyle w:val="Titre2"/>
        <w:shd w:val="clear" w:color="auto" w:fill="D9D9D9" w:themeFill="background1" w:themeFillShade="D9"/>
        <w:rPr>
          <w:rFonts w:eastAsia="Batang"/>
          <w:sz w:val="24"/>
        </w:rPr>
      </w:pPr>
      <w:bookmarkStart w:id="37" w:name="_Toc241751292"/>
      <w:bookmarkStart w:id="38" w:name="OLE_LINK2"/>
      <w:r w:rsidRPr="008F656D">
        <w:rPr>
          <w:rFonts w:eastAsia="Batang"/>
          <w:sz w:val="24"/>
        </w:rPr>
        <w:t>Échanges d</w:t>
      </w:r>
      <w:r w:rsidR="00D44E0C">
        <w:rPr>
          <w:rFonts w:eastAsia="Batang"/>
          <w:sz w:val="24"/>
        </w:rPr>
        <w:t>’</w:t>
      </w:r>
      <w:r w:rsidRPr="008F656D">
        <w:rPr>
          <w:rFonts w:eastAsia="Batang"/>
          <w:sz w:val="24"/>
        </w:rPr>
        <w:t>informations avec les candidats (le cas échéant)</w:t>
      </w:r>
      <w:bookmarkEnd w:id="37"/>
    </w:p>
    <w:p w14:paraId="1F94D087" w14:textId="14B44214" w:rsidR="00E4728E" w:rsidRDefault="00E4728E" w:rsidP="008747C3">
      <w:pPr>
        <w:spacing w:before="240"/>
        <w:jc w:val="both"/>
        <w:rPr>
          <w:b/>
          <w:bCs/>
        </w:rPr>
      </w:pPr>
      <w:r w:rsidRPr="00807A54">
        <w:rPr>
          <w:bCs/>
          <w:color w:val="000000"/>
        </w:rPr>
        <w:t>Les candidats sont informés que les échanges d</w:t>
      </w:r>
      <w:r w:rsidR="00D44E0C">
        <w:rPr>
          <w:bCs/>
          <w:color w:val="000000"/>
        </w:rPr>
        <w:t>’</w:t>
      </w:r>
      <w:r w:rsidRPr="00807A54">
        <w:rPr>
          <w:bCs/>
          <w:color w:val="000000"/>
        </w:rPr>
        <w:t xml:space="preserve">informations avec </w:t>
      </w:r>
      <w:r w:rsidR="00306397">
        <w:rPr>
          <w:bCs/>
          <w:color w:val="000000"/>
        </w:rPr>
        <w:t>l</w:t>
      </w:r>
      <w:r w:rsidR="00D44E0C">
        <w:rPr>
          <w:bCs/>
          <w:color w:val="000000"/>
        </w:rPr>
        <w:t>’</w:t>
      </w:r>
      <w:r w:rsidR="00306397">
        <w:rPr>
          <w:bCs/>
          <w:color w:val="000000"/>
        </w:rPr>
        <w:t>acheteur</w:t>
      </w:r>
      <w:r w:rsidRPr="00807A54">
        <w:rPr>
          <w:bCs/>
          <w:color w:val="000000"/>
        </w:rPr>
        <w:t xml:space="preserve"> (</w:t>
      </w:r>
      <w:r w:rsidR="006C1EFA">
        <w:rPr>
          <w:bCs/>
          <w:color w:val="000000"/>
        </w:rPr>
        <w:t xml:space="preserve">dans le cadre notamment des </w:t>
      </w:r>
      <w:r w:rsidRPr="00807A54">
        <w:rPr>
          <w:bCs/>
          <w:color w:val="000000"/>
        </w:rPr>
        <w:t>demandes de complément de candidature</w:t>
      </w:r>
      <w:r w:rsidR="008F656D">
        <w:rPr>
          <w:bCs/>
          <w:color w:val="000000"/>
        </w:rPr>
        <w:t xml:space="preserve"> en application des articles R. </w:t>
      </w:r>
      <w:r w:rsidRPr="00807A54">
        <w:rPr>
          <w:bCs/>
          <w:color w:val="000000"/>
        </w:rPr>
        <w:t>2144-2 et R.</w:t>
      </w:r>
      <w:r w:rsidR="008F656D">
        <w:rPr>
          <w:bCs/>
          <w:color w:val="000000"/>
        </w:rPr>
        <w:t> </w:t>
      </w:r>
      <w:r w:rsidRPr="00807A54">
        <w:rPr>
          <w:bCs/>
          <w:color w:val="000000"/>
        </w:rPr>
        <w:t>2144-6 du CCP ou de précision sur les offres</w:t>
      </w:r>
      <w:r w:rsidR="008F656D" w:rsidRPr="008F656D">
        <w:rPr>
          <w:rFonts w:eastAsia="Times New Roman"/>
        </w:rPr>
        <w:t xml:space="preserve"> </w:t>
      </w:r>
      <w:r w:rsidR="008F656D" w:rsidRPr="008F656D">
        <w:rPr>
          <w:bCs/>
          <w:color w:val="000000"/>
        </w:rPr>
        <w:t>en application de l</w:t>
      </w:r>
      <w:r w:rsidR="00D44E0C">
        <w:rPr>
          <w:bCs/>
          <w:color w:val="000000"/>
        </w:rPr>
        <w:t>’</w:t>
      </w:r>
      <w:r w:rsidR="008F656D" w:rsidRPr="008F656D">
        <w:rPr>
          <w:bCs/>
          <w:color w:val="000000"/>
        </w:rPr>
        <w:t>article R. 2161</w:t>
      </w:r>
      <w:r w:rsidR="008F656D" w:rsidRPr="008F656D">
        <w:rPr>
          <w:bCs/>
          <w:color w:val="000000"/>
        </w:rPr>
        <w:noBreakHyphen/>
        <w:t>5 du même code</w:t>
      </w:r>
      <w:r w:rsidRPr="00807A54">
        <w:rPr>
          <w:bCs/>
          <w:color w:val="000000"/>
        </w:rPr>
        <w:t xml:space="preserve">) seront effectués </w:t>
      </w:r>
      <w:r w:rsidR="008F656D" w:rsidRPr="00ED2F5F">
        <w:rPr>
          <w:b/>
        </w:rPr>
        <w:t>exclusivement</w:t>
      </w:r>
      <w:r w:rsidR="008F656D" w:rsidRPr="00ED2F5F">
        <w:rPr>
          <w:b/>
          <w:bCs/>
        </w:rPr>
        <w:t xml:space="preserve"> </w:t>
      </w:r>
      <w:r w:rsidRPr="00ED2F5F">
        <w:rPr>
          <w:b/>
          <w:bCs/>
        </w:rPr>
        <w:t xml:space="preserve">par </w:t>
      </w:r>
      <w:r w:rsidR="008F656D" w:rsidRPr="00ED2F5F">
        <w:rPr>
          <w:b/>
          <w:bCs/>
        </w:rPr>
        <w:t>voie</w:t>
      </w:r>
      <w:r w:rsidRPr="00ED2F5F">
        <w:rPr>
          <w:b/>
          <w:bCs/>
        </w:rPr>
        <w:t xml:space="preserve"> électronique </w:t>
      </w:r>
      <w:r w:rsidR="008F656D" w:rsidRPr="00ED2F5F">
        <w:rPr>
          <w:b/>
          <w:bCs/>
        </w:rPr>
        <w:t>sur le portail de dématérialisation des marchés publics de l</w:t>
      </w:r>
      <w:r w:rsidR="00D44E0C">
        <w:rPr>
          <w:b/>
          <w:bCs/>
        </w:rPr>
        <w:t>’</w:t>
      </w:r>
      <w:r w:rsidR="008F656D" w:rsidRPr="00ED2F5F">
        <w:rPr>
          <w:b/>
          <w:bCs/>
        </w:rPr>
        <w:t>Assemblée nationale (plate-forme des achats de l</w:t>
      </w:r>
      <w:r w:rsidR="00D44E0C">
        <w:rPr>
          <w:b/>
          <w:bCs/>
        </w:rPr>
        <w:t>’</w:t>
      </w:r>
      <w:r w:rsidR="008F656D" w:rsidRPr="00ED2F5F">
        <w:rPr>
          <w:b/>
          <w:bCs/>
        </w:rPr>
        <w:t xml:space="preserve">État - PLACE), </w:t>
      </w:r>
      <w:r w:rsidR="008F656D" w:rsidRPr="00ED2F5F">
        <w:rPr>
          <w:b/>
          <w:bCs/>
          <w:u w:val="single"/>
        </w:rPr>
        <w:t>en utilisant l</w:t>
      </w:r>
      <w:r w:rsidR="00D44E0C">
        <w:rPr>
          <w:b/>
          <w:bCs/>
          <w:u w:val="single"/>
        </w:rPr>
        <w:t>’</w:t>
      </w:r>
      <w:r w:rsidR="008F656D" w:rsidRPr="00ED2F5F">
        <w:rPr>
          <w:b/>
          <w:bCs/>
          <w:u w:val="single"/>
        </w:rPr>
        <w:t>adresse électronique indiquée par le candidat dans l</w:t>
      </w:r>
      <w:r w:rsidR="00D44E0C">
        <w:rPr>
          <w:b/>
          <w:bCs/>
          <w:u w:val="single"/>
        </w:rPr>
        <w:t>’</w:t>
      </w:r>
      <w:r w:rsidR="008F656D" w:rsidRPr="00ED2F5F">
        <w:rPr>
          <w:b/>
          <w:bCs/>
          <w:u w:val="single"/>
        </w:rPr>
        <w:t>acte d</w:t>
      </w:r>
      <w:r w:rsidR="00D44E0C">
        <w:rPr>
          <w:b/>
          <w:bCs/>
          <w:u w:val="single"/>
        </w:rPr>
        <w:t>’</w:t>
      </w:r>
      <w:r w:rsidR="008F656D" w:rsidRPr="00ED2F5F">
        <w:rPr>
          <w:b/>
          <w:bCs/>
          <w:u w:val="single"/>
        </w:rPr>
        <w:t>engagement</w:t>
      </w:r>
      <w:r w:rsidR="008F656D" w:rsidRPr="00ED2F5F">
        <w:rPr>
          <w:b/>
          <w:bCs/>
        </w:rPr>
        <w:t>.</w:t>
      </w:r>
      <w:bookmarkEnd w:id="38"/>
    </w:p>
    <w:p w14:paraId="0A6CDBE8" w14:textId="77777777" w:rsidR="007B1D65" w:rsidRPr="007B1D65" w:rsidRDefault="007B1D65" w:rsidP="00925769">
      <w:pPr>
        <w:pStyle w:val="Titre2"/>
        <w:shd w:val="clear" w:color="auto" w:fill="D9D9D9" w:themeFill="background1" w:themeFillShade="D9"/>
        <w:rPr>
          <w:rFonts w:eastAsia="Batang"/>
          <w:sz w:val="24"/>
        </w:rPr>
      </w:pPr>
      <w:bookmarkStart w:id="39" w:name="_Toc241751293"/>
      <w:r w:rsidRPr="007B1D65">
        <w:rPr>
          <w:rFonts w:eastAsia="Batang"/>
          <w:sz w:val="24"/>
        </w:rPr>
        <w:t>Contenu du dossier de la consultation mis à disposition des candidats</w:t>
      </w:r>
      <w:bookmarkEnd w:id="39"/>
    </w:p>
    <w:p w14:paraId="411C3D34" w14:textId="5442C152" w:rsidR="000D6031" w:rsidRPr="000D6031" w:rsidRDefault="007B1D65" w:rsidP="000D6031">
      <w:pPr>
        <w:spacing w:before="240"/>
        <w:jc w:val="both"/>
        <w:rPr>
          <w:bCs/>
          <w:color w:val="000000"/>
        </w:rPr>
      </w:pPr>
      <w:r w:rsidRPr="007B1D65">
        <w:rPr>
          <w:bCs/>
          <w:color w:val="000000"/>
        </w:rPr>
        <w:t xml:space="preserve">Le dossier de consultation </w:t>
      </w:r>
      <w:r w:rsidR="00CA0019">
        <w:rPr>
          <w:bCs/>
          <w:color w:val="000000"/>
        </w:rPr>
        <w:t xml:space="preserve">des entreprises (DCE) </w:t>
      </w:r>
      <w:r w:rsidRPr="007B1D65">
        <w:rPr>
          <w:bCs/>
          <w:color w:val="000000"/>
        </w:rPr>
        <w:t>se compose des documents suivants :</w:t>
      </w:r>
    </w:p>
    <w:p w14:paraId="12AE5460" w14:textId="28D0F5CC" w:rsidR="007B1D65" w:rsidRDefault="007B1D65" w:rsidP="00577C6B">
      <w:pPr>
        <w:pStyle w:val="Paragraphedeliste"/>
        <w:numPr>
          <w:ilvl w:val="0"/>
          <w:numId w:val="11"/>
        </w:numPr>
        <w:spacing w:before="120"/>
        <w:ind w:left="851"/>
        <w:jc w:val="both"/>
        <w:rPr>
          <w:bCs/>
          <w:color w:val="auto"/>
          <w:szCs w:val="20"/>
        </w:rPr>
      </w:pPr>
      <w:r w:rsidRPr="007D173F">
        <w:rPr>
          <w:bCs/>
          <w:color w:val="auto"/>
          <w:szCs w:val="20"/>
        </w:rPr>
        <w:t>Le</w:t>
      </w:r>
      <w:r w:rsidR="00CA0019">
        <w:rPr>
          <w:bCs/>
          <w:color w:val="auto"/>
          <w:szCs w:val="20"/>
        </w:rPr>
        <w:t xml:space="preserve"> présent</w:t>
      </w:r>
      <w:r w:rsidRPr="007D173F">
        <w:rPr>
          <w:bCs/>
          <w:color w:val="auto"/>
          <w:szCs w:val="20"/>
        </w:rPr>
        <w:t xml:space="preserve"> règlement de la consultation</w:t>
      </w:r>
      <w:r w:rsidR="00CA0019">
        <w:rPr>
          <w:bCs/>
          <w:color w:val="auto"/>
          <w:szCs w:val="20"/>
        </w:rPr>
        <w:t xml:space="preserve"> (RC)</w:t>
      </w:r>
      <w:r w:rsidRPr="007D173F">
        <w:rPr>
          <w:bCs/>
          <w:color w:val="auto"/>
          <w:szCs w:val="20"/>
        </w:rPr>
        <w:t xml:space="preserve"> </w:t>
      </w:r>
      <w:r w:rsidR="00705178">
        <w:rPr>
          <w:bCs/>
          <w:color w:val="auto"/>
          <w:szCs w:val="20"/>
        </w:rPr>
        <w:t xml:space="preserve">et ses annexes dont </w:t>
      </w:r>
      <w:r w:rsidR="00597FFD">
        <w:rPr>
          <w:bCs/>
          <w:color w:val="auto"/>
          <w:szCs w:val="20"/>
        </w:rPr>
        <w:t xml:space="preserve">le </w:t>
      </w:r>
      <w:r w:rsidR="000D6031">
        <w:rPr>
          <w:bCs/>
          <w:color w:val="auto"/>
          <w:szCs w:val="20"/>
        </w:rPr>
        <w:t>cadre de réponse technique</w:t>
      </w:r>
      <w:r w:rsidR="001E0920">
        <w:rPr>
          <w:bCs/>
          <w:color w:val="auto"/>
          <w:szCs w:val="20"/>
        </w:rPr>
        <w:t> </w:t>
      </w:r>
      <w:r w:rsidRPr="00ED4B65">
        <w:rPr>
          <w:bCs/>
          <w:color w:val="auto"/>
          <w:szCs w:val="20"/>
        </w:rPr>
        <w:t>;</w:t>
      </w:r>
    </w:p>
    <w:p w14:paraId="4EDA6307" w14:textId="24A60F7D" w:rsidR="00597FFD" w:rsidRDefault="000D6031" w:rsidP="000D6031">
      <w:pPr>
        <w:pStyle w:val="Paragraphedeliste"/>
        <w:numPr>
          <w:ilvl w:val="0"/>
          <w:numId w:val="11"/>
        </w:numPr>
        <w:spacing w:before="120"/>
        <w:ind w:left="851"/>
        <w:jc w:val="both"/>
        <w:rPr>
          <w:bCs/>
          <w:color w:val="auto"/>
          <w:szCs w:val="20"/>
        </w:rPr>
      </w:pPr>
      <w:r w:rsidRPr="007D173F">
        <w:rPr>
          <w:bCs/>
          <w:color w:val="auto"/>
          <w:szCs w:val="20"/>
        </w:rPr>
        <w:t>L</w:t>
      </w:r>
      <w:r>
        <w:rPr>
          <w:bCs/>
          <w:color w:val="auto"/>
          <w:szCs w:val="20"/>
        </w:rPr>
        <w:t>’</w:t>
      </w:r>
      <w:r w:rsidRPr="007D173F">
        <w:rPr>
          <w:bCs/>
          <w:color w:val="auto"/>
          <w:szCs w:val="20"/>
        </w:rPr>
        <w:t>acte d</w:t>
      </w:r>
      <w:r>
        <w:rPr>
          <w:bCs/>
          <w:color w:val="auto"/>
          <w:szCs w:val="20"/>
        </w:rPr>
        <w:t>’</w:t>
      </w:r>
      <w:r w:rsidRPr="007D173F">
        <w:rPr>
          <w:bCs/>
          <w:color w:val="auto"/>
          <w:szCs w:val="20"/>
        </w:rPr>
        <w:t xml:space="preserve">engagement </w:t>
      </w:r>
      <w:r>
        <w:rPr>
          <w:bCs/>
          <w:color w:val="auto"/>
          <w:szCs w:val="20"/>
        </w:rPr>
        <w:t>(AE) et</w:t>
      </w:r>
      <w:r w:rsidR="00705178">
        <w:rPr>
          <w:bCs/>
          <w:color w:val="auto"/>
          <w:szCs w:val="20"/>
        </w:rPr>
        <w:t xml:space="preserve"> ses annexes, dont</w:t>
      </w:r>
      <w:r>
        <w:rPr>
          <w:bCs/>
          <w:color w:val="auto"/>
          <w:szCs w:val="20"/>
        </w:rPr>
        <w:t xml:space="preserve"> </w:t>
      </w:r>
      <w:r w:rsidR="00597FFD">
        <w:rPr>
          <w:bCs/>
          <w:color w:val="auto"/>
          <w:szCs w:val="20"/>
        </w:rPr>
        <w:t>l’</w:t>
      </w:r>
      <w:r w:rsidR="008D42CB">
        <w:rPr>
          <w:bCs/>
          <w:color w:val="auto"/>
          <w:szCs w:val="20"/>
        </w:rPr>
        <w:t>annexe financière</w:t>
      </w:r>
      <w:r w:rsidR="00597FFD">
        <w:rPr>
          <w:bCs/>
          <w:color w:val="auto"/>
          <w:szCs w:val="20"/>
        </w:rPr>
        <w:t> ;</w:t>
      </w:r>
    </w:p>
    <w:p w14:paraId="13AB3FBE" w14:textId="4EC620CB" w:rsidR="00215FA2" w:rsidRPr="00565019" w:rsidRDefault="00597FFD" w:rsidP="00597FFD">
      <w:pPr>
        <w:pStyle w:val="Paragraphedeliste"/>
        <w:numPr>
          <w:ilvl w:val="0"/>
          <w:numId w:val="11"/>
        </w:numPr>
        <w:spacing w:before="120"/>
        <w:ind w:left="851"/>
        <w:jc w:val="both"/>
        <w:rPr>
          <w:bCs/>
          <w:color w:val="auto"/>
          <w:szCs w:val="20"/>
        </w:rPr>
      </w:pPr>
      <w:r w:rsidRPr="00A32848">
        <w:rPr>
          <w:bCs/>
          <w:color w:val="auto"/>
          <w:szCs w:val="20"/>
        </w:rPr>
        <w:t xml:space="preserve">Le </w:t>
      </w:r>
      <w:r w:rsidRPr="000A22B2">
        <w:rPr>
          <w:bCs/>
          <w:color w:val="auto"/>
          <w:szCs w:val="20"/>
        </w:rPr>
        <w:t xml:space="preserve">cahier des clauses particulières </w:t>
      </w:r>
      <w:r>
        <w:rPr>
          <w:bCs/>
          <w:szCs w:val="20"/>
        </w:rPr>
        <w:t>(</w:t>
      </w:r>
      <w:r w:rsidRPr="00A32848">
        <w:rPr>
          <w:bCs/>
          <w:color w:val="auto"/>
          <w:szCs w:val="20"/>
        </w:rPr>
        <w:t>CCP</w:t>
      </w:r>
      <w:r>
        <w:rPr>
          <w:bCs/>
          <w:color w:val="auto"/>
          <w:szCs w:val="20"/>
        </w:rPr>
        <w:t>) et ses annexes.</w:t>
      </w:r>
    </w:p>
    <w:p w14:paraId="2B10821E" w14:textId="61642E1A" w:rsidR="00E4728E" w:rsidRPr="008F656D" w:rsidRDefault="00E4728E" w:rsidP="00925769">
      <w:pPr>
        <w:pStyle w:val="Titre2"/>
        <w:shd w:val="clear" w:color="auto" w:fill="D9D9D9" w:themeFill="background1" w:themeFillShade="D9"/>
        <w:rPr>
          <w:rFonts w:eastAsia="Batang"/>
          <w:sz w:val="24"/>
        </w:rPr>
      </w:pPr>
      <w:bookmarkStart w:id="40" w:name="_Toc241751294"/>
      <w:r w:rsidRPr="008F656D">
        <w:rPr>
          <w:rFonts w:eastAsia="Batang"/>
          <w:sz w:val="24"/>
        </w:rPr>
        <w:t>Renseignements complémentaires</w:t>
      </w:r>
      <w:bookmarkEnd w:id="40"/>
    </w:p>
    <w:p w14:paraId="73686E54" w14:textId="59A5EC17" w:rsidR="001F4C16" w:rsidRPr="006F0A0E" w:rsidRDefault="001F4C16" w:rsidP="00F17FB0">
      <w:pPr>
        <w:jc w:val="both"/>
        <w:rPr>
          <w:rFonts w:eastAsia="Batang"/>
          <w:sz w:val="20"/>
          <w:szCs w:val="22"/>
        </w:rPr>
      </w:pPr>
      <w:r w:rsidRPr="00807A54">
        <w:rPr>
          <w:bCs/>
          <w:color w:val="000000"/>
        </w:rPr>
        <w:t xml:space="preserve">Les </w:t>
      </w:r>
      <w:r>
        <w:rPr>
          <w:bCs/>
          <w:color w:val="000000"/>
        </w:rPr>
        <w:t xml:space="preserve">éventuelles </w:t>
      </w:r>
      <w:r w:rsidRPr="00807A54">
        <w:rPr>
          <w:bCs/>
          <w:color w:val="000000"/>
        </w:rPr>
        <w:t xml:space="preserve">demandes de renseignements complémentaires </w:t>
      </w:r>
      <w:r>
        <w:rPr>
          <w:bCs/>
          <w:color w:val="000000"/>
        </w:rPr>
        <w:t xml:space="preserve">sur le cahier des charges </w:t>
      </w:r>
      <w:r w:rsidRPr="00807A54">
        <w:rPr>
          <w:bCs/>
          <w:color w:val="000000"/>
        </w:rPr>
        <w:t>doivent être adressées à l</w:t>
      </w:r>
      <w:r w:rsidR="00D44E0C">
        <w:rPr>
          <w:bCs/>
          <w:color w:val="000000"/>
        </w:rPr>
        <w:t>’</w:t>
      </w:r>
      <w:r w:rsidRPr="00807A54">
        <w:rPr>
          <w:bCs/>
          <w:color w:val="000000"/>
        </w:rPr>
        <w:t xml:space="preserve">Assemblée nationale </w:t>
      </w:r>
      <w:r w:rsidRPr="00807A54">
        <w:rPr>
          <w:b/>
          <w:bCs/>
          <w:color w:val="000000"/>
        </w:rPr>
        <w:t>au plus tard huit</w:t>
      </w:r>
      <w:r w:rsidR="00ED2F5F">
        <w:rPr>
          <w:b/>
          <w:bCs/>
          <w:color w:val="000000"/>
        </w:rPr>
        <w:t xml:space="preserve"> </w:t>
      </w:r>
      <w:r w:rsidRPr="00807A54">
        <w:rPr>
          <w:b/>
          <w:bCs/>
          <w:color w:val="000000"/>
        </w:rPr>
        <w:t>(8) jours ouvrables</w:t>
      </w:r>
      <w:r w:rsidRPr="00807A54">
        <w:rPr>
          <w:bCs/>
          <w:color w:val="000000"/>
        </w:rPr>
        <w:t xml:space="preserve"> avant la date limite fixée pour la réception des offres.</w:t>
      </w:r>
    </w:p>
    <w:p w14:paraId="335C7FC8" w14:textId="0FF41922" w:rsidR="00E4728E" w:rsidRPr="00807A54" w:rsidRDefault="00E4728E" w:rsidP="00F17FB0">
      <w:pPr>
        <w:spacing w:before="240"/>
        <w:jc w:val="both"/>
        <w:rPr>
          <w:bCs/>
          <w:color w:val="000000"/>
        </w:rPr>
      </w:pPr>
      <w:r w:rsidRPr="00807A54">
        <w:rPr>
          <w:bCs/>
          <w:color w:val="000000"/>
        </w:rPr>
        <w:t>Les renseignements complémentaires sont communiqués par l</w:t>
      </w:r>
      <w:r w:rsidR="00D44E0C">
        <w:rPr>
          <w:bCs/>
          <w:color w:val="000000"/>
        </w:rPr>
        <w:t>’</w:t>
      </w:r>
      <w:r w:rsidRPr="00807A54">
        <w:rPr>
          <w:bCs/>
          <w:color w:val="000000"/>
        </w:rPr>
        <w:t xml:space="preserve">Assemblée nationale, </w:t>
      </w:r>
      <w:r w:rsidRPr="00807A54">
        <w:rPr>
          <w:b/>
          <w:bCs/>
          <w:color w:val="000000"/>
        </w:rPr>
        <w:t>au plus tard six (6) jours calendaires</w:t>
      </w:r>
      <w:r w:rsidRPr="00807A54">
        <w:rPr>
          <w:bCs/>
          <w:color w:val="000000"/>
        </w:rPr>
        <w:t xml:space="preserve"> avant la date limite fixée pour la réception des offres, aux candidats ayant retiré un dossier de consultation sur le portail de la commande publique de l</w:t>
      </w:r>
      <w:r w:rsidR="00D44E0C">
        <w:rPr>
          <w:bCs/>
          <w:color w:val="000000"/>
        </w:rPr>
        <w:t>’</w:t>
      </w:r>
      <w:r w:rsidRPr="00807A54">
        <w:rPr>
          <w:bCs/>
          <w:color w:val="000000"/>
        </w:rPr>
        <w:t>Assemblée nationale.</w:t>
      </w:r>
    </w:p>
    <w:p w14:paraId="34FB7DFE" w14:textId="5B0F4CFF" w:rsidR="00E4728E" w:rsidRPr="008F656D" w:rsidRDefault="00E4728E" w:rsidP="00925769">
      <w:pPr>
        <w:pStyle w:val="Titre2"/>
        <w:shd w:val="clear" w:color="auto" w:fill="D9D9D9" w:themeFill="background1" w:themeFillShade="D9"/>
        <w:rPr>
          <w:rFonts w:eastAsia="Batang"/>
          <w:sz w:val="24"/>
        </w:rPr>
      </w:pPr>
      <w:bookmarkStart w:id="41" w:name="_Toc241751295"/>
      <w:r w:rsidRPr="008F656D">
        <w:rPr>
          <w:rFonts w:eastAsia="Batang"/>
          <w:sz w:val="24"/>
        </w:rPr>
        <w:t>Modifications du dossier de consultation des entreprises</w:t>
      </w:r>
      <w:bookmarkEnd w:id="41"/>
    </w:p>
    <w:p w14:paraId="2F1D4DA5" w14:textId="691844B8" w:rsidR="00E4728E" w:rsidRPr="00807A54" w:rsidRDefault="00E4728E" w:rsidP="00F17FB0">
      <w:pPr>
        <w:spacing w:before="240"/>
        <w:jc w:val="both"/>
        <w:rPr>
          <w:bCs/>
          <w:color w:val="000000"/>
        </w:rPr>
      </w:pPr>
      <w:r w:rsidRPr="00807A54">
        <w:rPr>
          <w:bCs/>
          <w:color w:val="000000"/>
        </w:rPr>
        <w:t>L</w:t>
      </w:r>
      <w:r w:rsidR="00D44E0C">
        <w:rPr>
          <w:bCs/>
          <w:color w:val="000000"/>
        </w:rPr>
        <w:t>’</w:t>
      </w:r>
      <w:r w:rsidRPr="00807A54">
        <w:rPr>
          <w:bCs/>
          <w:color w:val="000000"/>
        </w:rPr>
        <w:t>Assemblée nationale se réserve le droit d</w:t>
      </w:r>
      <w:r w:rsidR="00D44E0C">
        <w:rPr>
          <w:bCs/>
          <w:color w:val="000000"/>
        </w:rPr>
        <w:t>’</w:t>
      </w:r>
      <w:r w:rsidRPr="00807A54">
        <w:rPr>
          <w:bCs/>
          <w:color w:val="000000"/>
        </w:rPr>
        <w:t xml:space="preserve">apporter des modifications au dossier de consultation, </w:t>
      </w:r>
      <w:r w:rsidRPr="00807A54">
        <w:rPr>
          <w:b/>
          <w:bCs/>
          <w:color w:val="000000"/>
        </w:rPr>
        <w:t>au plus tard six (6) jours calendaires</w:t>
      </w:r>
      <w:r w:rsidRPr="00807A54">
        <w:rPr>
          <w:bCs/>
          <w:color w:val="000000"/>
        </w:rPr>
        <w:t xml:space="preserve"> avant la date limite fixée pour la réception des offres.</w:t>
      </w:r>
    </w:p>
    <w:p w14:paraId="1BC605A1" w14:textId="5E181627" w:rsidR="00E4728E" w:rsidRPr="00807A54" w:rsidRDefault="00E4728E" w:rsidP="00F17FB0">
      <w:pPr>
        <w:pStyle w:val="Default"/>
        <w:jc w:val="both"/>
        <w:rPr>
          <w:rFonts w:ascii="Times New Roman" w:hAnsi="Times New Roman" w:cs="Times New Roman"/>
          <w:bCs/>
        </w:rPr>
      </w:pPr>
      <w:r w:rsidRPr="00807A54">
        <w:rPr>
          <w:rFonts w:ascii="Times New Roman" w:hAnsi="Times New Roman" w:cs="Times New Roman"/>
          <w:bCs/>
        </w:rPr>
        <w:t>Les candidats devront alors répondre sur la base du dossier modifié, sans pouvoir élever aucune réclamation à ce sujet.</w:t>
      </w:r>
    </w:p>
    <w:p w14:paraId="29F86A70" w14:textId="03FA2261" w:rsidR="00E4728E" w:rsidRDefault="00E4728E" w:rsidP="00F17FB0">
      <w:pPr>
        <w:pStyle w:val="Default"/>
        <w:jc w:val="both"/>
        <w:rPr>
          <w:rFonts w:ascii="Times New Roman" w:hAnsi="Times New Roman" w:cs="Times New Roman"/>
          <w:bCs/>
        </w:rPr>
      </w:pPr>
      <w:r w:rsidRPr="00807A54">
        <w:rPr>
          <w:rFonts w:ascii="Times New Roman" w:hAnsi="Times New Roman" w:cs="Times New Roman"/>
          <w:bCs/>
        </w:rPr>
        <w:t>Conformément aux dispositions de l</w:t>
      </w:r>
      <w:r w:rsidR="00D44E0C">
        <w:rPr>
          <w:rFonts w:ascii="Times New Roman" w:hAnsi="Times New Roman" w:cs="Times New Roman"/>
          <w:bCs/>
        </w:rPr>
        <w:t>’</w:t>
      </w:r>
      <w:r w:rsidRPr="00807A54">
        <w:rPr>
          <w:rFonts w:ascii="Times New Roman" w:hAnsi="Times New Roman" w:cs="Times New Roman"/>
          <w:bCs/>
        </w:rPr>
        <w:t>article R.</w:t>
      </w:r>
      <w:r w:rsidR="00F17FB0">
        <w:rPr>
          <w:rFonts w:ascii="Times New Roman" w:hAnsi="Times New Roman" w:cs="Times New Roman"/>
          <w:bCs/>
        </w:rPr>
        <w:t> </w:t>
      </w:r>
      <w:r w:rsidRPr="00807A54">
        <w:rPr>
          <w:rFonts w:ascii="Times New Roman" w:hAnsi="Times New Roman" w:cs="Times New Roman"/>
          <w:bCs/>
        </w:rPr>
        <w:t>2151-4</w:t>
      </w:r>
      <w:r w:rsidR="001F4C16">
        <w:rPr>
          <w:rFonts w:ascii="Times New Roman" w:hAnsi="Times New Roman" w:cs="Times New Roman"/>
          <w:bCs/>
        </w:rPr>
        <w:t xml:space="preserve"> (</w:t>
      </w:r>
      <w:r w:rsidRPr="00807A54">
        <w:rPr>
          <w:rFonts w:ascii="Times New Roman" w:hAnsi="Times New Roman" w:cs="Times New Roman"/>
          <w:bCs/>
        </w:rPr>
        <w:t>2°</w:t>
      </w:r>
      <w:r w:rsidR="001F4C16">
        <w:rPr>
          <w:rFonts w:ascii="Times New Roman" w:hAnsi="Times New Roman" w:cs="Times New Roman"/>
          <w:bCs/>
        </w:rPr>
        <w:t>)</w:t>
      </w:r>
      <w:r w:rsidRPr="00807A54">
        <w:rPr>
          <w:rFonts w:ascii="Times New Roman" w:hAnsi="Times New Roman" w:cs="Times New Roman"/>
          <w:bCs/>
        </w:rPr>
        <w:t xml:space="preserve"> du CCP, lorsque des modifications importantes sont apportées, le délai de réception des offres est prolongé. La durée de la prolongation est proportionnée à l</w:t>
      </w:r>
      <w:r w:rsidR="00D44E0C">
        <w:rPr>
          <w:rFonts w:ascii="Times New Roman" w:hAnsi="Times New Roman" w:cs="Times New Roman"/>
          <w:bCs/>
        </w:rPr>
        <w:t>’</w:t>
      </w:r>
      <w:r w:rsidRPr="00807A54">
        <w:rPr>
          <w:rFonts w:ascii="Times New Roman" w:hAnsi="Times New Roman" w:cs="Times New Roman"/>
          <w:bCs/>
        </w:rPr>
        <w:t>importance des informations demandées ou des modifications apportées.</w:t>
      </w:r>
    </w:p>
    <w:p w14:paraId="250DE6BD" w14:textId="77777777" w:rsidR="00ED38F4" w:rsidRPr="00ED2F5F" w:rsidRDefault="00ED38F4" w:rsidP="00925769">
      <w:pPr>
        <w:pStyle w:val="Titre2"/>
        <w:shd w:val="clear" w:color="auto" w:fill="D9D9D9" w:themeFill="background1" w:themeFillShade="D9"/>
        <w:rPr>
          <w:rFonts w:eastAsia="Batang"/>
          <w:sz w:val="24"/>
        </w:rPr>
      </w:pPr>
      <w:bookmarkStart w:id="42" w:name="_Toc204009170"/>
      <w:bookmarkStart w:id="43" w:name="_Toc241751296"/>
      <w:r w:rsidRPr="00ED2F5F">
        <w:rPr>
          <w:rFonts w:eastAsia="Batang"/>
          <w:sz w:val="24"/>
        </w:rPr>
        <w:t>Durée de validité des offres</w:t>
      </w:r>
      <w:bookmarkEnd w:id="42"/>
      <w:bookmarkEnd w:id="43"/>
    </w:p>
    <w:p w14:paraId="262780D8" w14:textId="51AF1C0F" w:rsidR="00ED38F4" w:rsidRPr="00807A54" w:rsidRDefault="00ED38F4"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 délai de validité des offres est </w:t>
      </w:r>
      <w:r w:rsidRPr="000F5138">
        <w:rPr>
          <w:rFonts w:ascii="Times New Roman" w:eastAsia="SimSun" w:hAnsi="Times New Roman" w:cs="Times New Roman"/>
          <w:bCs/>
          <w:color w:val="000000"/>
          <w:sz w:val="24"/>
          <w:szCs w:val="24"/>
        </w:rPr>
        <w:t>de</w:t>
      </w:r>
      <w:r w:rsidR="00973D73">
        <w:rPr>
          <w:rFonts w:ascii="Times New Roman" w:eastAsia="SimSun" w:hAnsi="Times New Roman" w:cs="Times New Roman"/>
          <w:bCs/>
          <w:color w:val="000000"/>
          <w:sz w:val="24"/>
          <w:szCs w:val="24"/>
        </w:rPr>
        <w:t xml:space="preserve"> </w:t>
      </w:r>
      <w:r w:rsidR="00973D73" w:rsidRPr="00973D73">
        <w:rPr>
          <w:rFonts w:ascii="Times New Roman" w:eastAsia="SimSun" w:hAnsi="Times New Roman" w:cs="Times New Roman"/>
          <w:b/>
          <w:color w:val="000000"/>
          <w:sz w:val="24"/>
          <w:szCs w:val="24"/>
        </w:rPr>
        <w:t xml:space="preserve">6 </w:t>
      </w:r>
      <w:r w:rsidRPr="00973D73">
        <w:rPr>
          <w:rFonts w:ascii="Times New Roman" w:eastAsia="SimSun" w:hAnsi="Times New Roman" w:cs="Times New Roman"/>
          <w:b/>
          <w:color w:val="000000"/>
          <w:sz w:val="24"/>
          <w:szCs w:val="24"/>
        </w:rPr>
        <w:t>mois</w:t>
      </w:r>
      <w:r w:rsidR="00973D73">
        <w:rPr>
          <w:rFonts w:ascii="Times New Roman" w:eastAsia="SimSun" w:hAnsi="Times New Roman" w:cs="Times New Roman"/>
          <w:bCs/>
          <w:color w:val="000000"/>
          <w:sz w:val="24"/>
          <w:szCs w:val="24"/>
        </w:rPr>
        <w:t xml:space="preserve"> </w:t>
      </w:r>
      <w:r w:rsidRPr="00807A54">
        <w:rPr>
          <w:rFonts w:ascii="Times New Roman" w:eastAsia="SimSun" w:hAnsi="Times New Roman" w:cs="Times New Roman"/>
          <w:bCs/>
          <w:color w:val="000000"/>
          <w:sz w:val="24"/>
          <w:szCs w:val="24"/>
        </w:rPr>
        <w:t xml:space="preserve">à compter de la date limite de remise </w:t>
      </w:r>
      <w:r>
        <w:rPr>
          <w:rFonts w:ascii="Times New Roman" w:eastAsia="SimSun" w:hAnsi="Times New Roman" w:cs="Times New Roman"/>
          <w:bCs/>
          <w:color w:val="000000"/>
          <w:sz w:val="24"/>
          <w:szCs w:val="24"/>
        </w:rPr>
        <w:t>de</w:t>
      </w:r>
      <w:r w:rsidRPr="00807A54">
        <w:rPr>
          <w:rFonts w:ascii="Times New Roman" w:eastAsia="SimSun" w:hAnsi="Times New Roman" w:cs="Times New Roman"/>
          <w:bCs/>
          <w:color w:val="000000"/>
          <w:sz w:val="24"/>
          <w:szCs w:val="24"/>
        </w:rPr>
        <w:t>s offre</w:t>
      </w:r>
      <w:r w:rsidR="00F17FB0">
        <w:rPr>
          <w:rFonts w:ascii="Times New Roman" w:eastAsia="SimSun" w:hAnsi="Times New Roman" w:cs="Times New Roman"/>
          <w:bCs/>
          <w:color w:val="000000"/>
          <w:sz w:val="24"/>
          <w:szCs w:val="24"/>
        </w:rPr>
        <w:t>s</w:t>
      </w:r>
      <w:r w:rsidR="00705178">
        <w:rPr>
          <w:rFonts w:ascii="Times New Roman" w:eastAsia="SimSun" w:hAnsi="Times New Roman" w:cs="Times New Roman"/>
          <w:bCs/>
          <w:color w:val="000000"/>
          <w:sz w:val="24"/>
          <w:szCs w:val="24"/>
        </w:rPr>
        <w:t>.</w:t>
      </w:r>
    </w:p>
    <w:p w14:paraId="5C6F679B" w14:textId="77777777" w:rsidR="00E4728E" w:rsidRPr="008F656D" w:rsidRDefault="00E4728E" w:rsidP="00925769">
      <w:pPr>
        <w:pStyle w:val="Titre2"/>
        <w:shd w:val="clear" w:color="auto" w:fill="D9D9D9" w:themeFill="background1" w:themeFillShade="D9"/>
        <w:rPr>
          <w:rFonts w:eastAsia="Batang"/>
          <w:sz w:val="24"/>
        </w:rPr>
      </w:pPr>
      <w:bookmarkStart w:id="44" w:name="_Toc241751297"/>
      <w:r w:rsidRPr="008F656D">
        <w:rPr>
          <w:rFonts w:eastAsia="Batang"/>
          <w:sz w:val="24"/>
        </w:rPr>
        <w:t>Critères de sélection des candidatures</w:t>
      </w:r>
      <w:bookmarkEnd w:id="44"/>
    </w:p>
    <w:p w14:paraId="02882E5A" w14:textId="106D2F0F"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Les candidats seront sélectionnés sur la base de leurs capacités professionnelles, techniques et financières à exécuter </w:t>
      </w:r>
      <w:r w:rsidR="007B1D65">
        <w:rPr>
          <w:rFonts w:ascii="Times New Roman" w:eastAsia="SimSun" w:hAnsi="Times New Roman" w:cs="Times New Roman"/>
          <w:bCs/>
          <w:color w:val="000000"/>
          <w:sz w:val="24"/>
          <w:szCs w:val="24"/>
        </w:rPr>
        <w:t>les prestations</w:t>
      </w:r>
      <w:r w:rsidRPr="00807A54">
        <w:rPr>
          <w:rFonts w:ascii="Times New Roman" w:eastAsia="SimSun" w:hAnsi="Times New Roman" w:cs="Times New Roman"/>
          <w:bCs/>
          <w:color w:val="000000"/>
          <w:sz w:val="24"/>
          <w:szCs w:val="24"/>
        </w:rPr>
        <w:t xml:space="preserve"> compte tenu de </w:t>
      </w:r>
      <w:r w:rsidR="00AB26F3">
        <w:rPr>
          <w:rFonts w:ascii="Times New Roman" w:eastAsia="SimSun" w:hAnsi="Times New Roman" w:cs="Times New Roman"/>
          <w:bCs/>
          <w:color w:val="000000"/>
          <w:sz w:val="24"/>
          <w:szCs w:val="24"/>
        </w:rPr>
        <w:t>leurs</w:t>
      </w:r>
      <w:r w:rsidRPr="00807A54">
        <w:rPr>
          <w:rFonts w:ascii="Times New Roman" w:eastAsia="SimSun" w:hAnsi="Times New Roman" w:cs="Times New Roman"/>
          <w:bCs/>
          <w:color w:val="000000"/>
          <w:sz w:val="24"/>
          <w:szCs w:val="24"/>
        </w:rPr>
        <w:t xml:space="preserve"> caractéristiques principales.</w:t>
      </w:r>
    </w:p>
    <w:p w14:paraId="31B55F59" w14:textId="4E9C75B5"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Ces éléments seront analysés sur la base des justificatifs présentés par les soumissionnaires dans la partie « candidature</w:t>
      </w:r>
      <w:r w:rsidR="00ED2F5F">
        <w:rPr>
          <w:rFonts w:ascii="Times New Roman" w:eastAsia="SimSun" w:hAnsi="Times New Roman" w:cs="Times New Roman"/>
          <w:bCs/>
          <w:color w:val="000000"/>
          <w:sz w:val="24"/>
          <w:szCs w:val="24"/>
        </w:rPr>
        <w:t> </w:t>
      </w:r>
      <w:r w:rsidRPr="00807A54">
        <w:rPr>
          <w:rFonts w:ascii="Times New Roman" w:eastAsia="SimSun" w:hAnsi="Times New Roman" w:cs="Times New Roman"/>
          <w:bCs/>
          <w:color w:val="000000"/>
          <w:sz w:val="24"/>
          <w:szCs w:val="24"/>
        </w:rPr>
        <w:t>» de leur dossier.</w:t>
      </w:r>
    </w:p>
    <w:p w14:paraId="22C378E1" w14:textId="22855ABC"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Assemblée nationale se réserve le droit d</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analyser les offres avant les candidatures, conformément à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article R. 2161-4 du code de la commande publique.</w:t>
      </w:r>
    </w:p>
    <w:p w14:paraId="4001126D" w14:textId="59027B6D" w:rsidR="00E4728E" w:rsidRPr="00D44E0C" w:rsidRDefault="00E4728E" w:rsidP="00B84909">
      <w:pPr>
        <w:pStyle w:val="Arial10"/>
        <w:spacing w:before="120" w:after="120"/>
        <w:ind w:left="0"/>
        <w:rPr>
          <w:rFonts w:ascii="Times New Roman" w:eastAsia="SimSun" w:hAnsi="Times New Roman" w:cs="Times New Roman"/>
          <w:bCs/>
          <w:color w:val="000000"/>
          <w:sz w:val="24"/>
          <w:szCs w:val="24"/>
        </w:rPr>
      </w:pPr>
      <w:r w:rsidRPr="00D44E0C">
        <w:rPr>
          <w:rFonts w:ascii="Times New Roman" w:eastAsia="SimSun" w:hAnsi="Times New Roman" w:cs="Times New Roman"/>
          <w:bCs/>
          <w:color w:val="000000"/>
          <w:sz w:val="24"/>
          <w:szCs w:val="24"/>
        </w:rPr>
        <w:t>Si le candidat entend demander la prise en compte des capacités professionnelles, techniques et financières d</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autres opérateurs économiques, quelle que soit la nature des liens existant entre ces opérateurs et lui-même, il doit justifier des capacités de ce ou ces opérateurs économiques en produisant, pour ces derniers, les mêmes documents que ceux qui sont exigés de lui à l</w:t>
      </w:r>
      <w:r w:rsidR="00D44E0C" w:rsidRPr="00D44E0C">
        <w:rPr>
          <w:rFonts w:ascii="Times New Roman" w:eastAsia="SimSun" w:hAnsi="Times New Roman" w:cs="Times New Roman"/>
          <w:bCs/>
          <w:color w:val="000000"/>
          <w:sz w:val="24"/>
          <w:szCs w:val="24"/>
        </w:rPr>
        <w:t>’</w:t>
      </w:r>
      <w:r w:rsidR="007B1D65" w:rsidRPr="00D44E0C">
        <w:rPr>
          <w:rFonts w:ascii="Times New Roman" w:eastAsia="SimSun" w:hAnsi="Times New Roman" w:cs="Times New Roman"/>
          <w:bCs/>
          <w:color w:val="000000"/>
          <w:sz w:val="24"/>
          <w:szCs w:val="24"/>
        </w:rPr>
        <w:t>article 4</w:t>
      </w:r>
      <w:r w:rsidRPr="00D44E0C">
        <w:rPr>
          <w:rFonts w:ascii="Times New Roman" w:eastAsia="SimSun" w:hAnsi="Times New Roman" w:cs="Times New Roman"/>
          <w:bCs/>
          <w:color w:val="000000"/>
          <w:sz w:val="24"/>
          <w:szCs w:val="24"/>
        </w:rPr>
        <w:t xml:space="preserve"> du présent règlement de la consultation. Il doit également apporter la preuve qu</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il en disposera pour l</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exécution du présent marché en produisant un engagement écrit de chacun de ces opérateurs économiques.</w:t>
      </w:r>
    </w:p>
    <w:p w14:paraId="042CAC67" w14:textId="49A95B5F" w:rsidR="00E4728E" w:rsidRPr="008F656D" w:rsidRDefault="00E4728E" w:rsidP="00925769">
      <w:pPr>
        <w:pStyle w:val="Titre2"/>
        <w:shd w:val="clear" w:color="auto" w:fill="D9D9D9" w:themeFill="background1" w:themeFillShade="D9"/>
        <w:rPr>
          <w:rFonts w:eastAsia="Batang"/>
          <w:sz w:val="24"/>
        </w:rPr>
      </w:pPr>
      <w:bookmarkStart w:id="45" w:name="_Toc241751298"/>
      <w:bookmarkStart w:id="46" w:name="_Hlk233279627"/>
      <w:bookmarkStart w:id="47" w:name="_Hlk233279656"/>
      <w:r w:rsidRPr="008F656D">
        <w:rPr>
          <w:rFonts w:eastAsia="Batang"/>
          <w:sz w:val="24"/>
        </w:rPr>
        <w:t>Critères d</w:t>
      </w:r>
      <w:r w:rsidR="00D44E0C">
        <w:rPr>
          <w:rFonts w:eastAsia="Batang"/>
          <w:sz w:val="24"/>
        </w:rPr>
        <w:t>’</w:t>
      </w:r>
      <w:r w:rsidRPr="008F656D">
        <w:rPr>
          <w:rFonts w:eastAsia="Batang"/>
          <w:sz w:val="24"/>
        </w:rPr>
        <w:t>attribution</w:t>
      </w:r>
      <w:r w:rsidR="00137B1D">
        <w:rPr>
          <w:rFonts w:eastAsia="Batang"/>
          <w:sz w:val="24"/>
        </w:rPr>
        <w:t xml:space="preserve"> des offres</w:t>
      </w:r>
      <w:bookmarkEnd w:id="45"/>
    </w:p>
    <w:bookmarkEnd w:id="46"/>
    <w:p w14:paraId="3777F6F2" w14:textId="048B87F8" w:rsidR="005A22D2" w:rsidRDefault="007B1D65" w:rsidP="00B84909">
      <w:pPr>
        <w:jc w:val="both"/>
        <w:rPr>
          <w:b/>
          <w:bCs/>
        </w:rPr>
      </w:pPr>
      <w:r w:rsidRPr="007B1D65">
        <w:rPr>
          <w:bCs/>
          <w:color w:val="000000"/>
        </w:rPr>
        <w:t xml:space="preserve">Les critères </w:t>
      </w:r>
      <w:r w:rsidR="002F76E9">
        <w:rPr>
          <w:bCs/>
          <w:color w:val="000000"/>
        </w:rPr>
        <w:t>d</w:t>
      </w:r>
      <w:r w:rsidR="00D44E0C">
        <w:rPr>
          <w:bCs/>
          <w:color w:val="000000"/>
        </w:rPr>
        <w:t>’</w:t>
      </w:r>
      <w:r w:rsidR="002F76E9">
        <w:rPr>
          <w:bCs/>
          <w:color w:val="000000"/>
        </w:rPr>
        <w:t>attribution</w:t>
      </w:r>
      <w:r w:rsidR="00137B1D">
        <w:rPr>
          <w:bCs/>
          <w:color w:val="000000"/>
        </w:rPr>
        <w:t xml:space="preserve"> des offres</w:t>
      </w:r>
      <w:r w:rsidR="002F76E9">
        <w:rPr>
          <w:bCs/>
          <w:color w:val="000000"/>
        </w:rPr>
        <w:t xml:space="preserve"> </w:t>
      </w:r>
      <w:r w:rsidRPr="007B1D65">
        <w:rPr>
          <w:bCs/>
          <w:color w:val="000000"/>
        </w:rPr>
        <w:t xml:space="preserve">sont </w:t>
      </w:r>
      <w:r w:rsidR="001F4C16">
        <w:rPr>
          <w:bCs/>
          <w:color w:val="000000"/>
        </w:rPr>
        <w:t xml:space="preserve">définis à </w:t>
      </w:r>
      <w:r w:rsidR="001F4C16" w:rsidRPr="00006D55">
        <w:rPr>
          <w:bCs/>
        </w:rPr>
        <w:t>l</w:t>
      </w:r>
      <w:r w:rsidR="00D44E0C" w:rsidRPr="00006D55">
        <w:rPr>
          <w:bCs/>
        </w:rPr>
        <w:t>’</w:t>
      </w:r>
      <w:r w:rsidR="001F4C16" w:rsidRPr="00006D55">
        <w:rPr>
          <w:bCs/>
        </w:rPr>
        <w:t xml:space="preserve">annexe </w:t>
      </w:r>
      <w:r w:rsidR="00D44E0C" w:rsidRPr="00006D55">
        <w:rPr>
          <w:bCs/>
        </w:rPr>
        <w:t>2</w:t>
      </w:r>
      <w:r w:rsidR="00B84909">
        <w:rPr>
          <w:bCs/>
          <w:color w:val="000000"/>
        </w:rPr>
        <w:t xml:space="preserve"> </w:t>
      </w:r>
      <w:r w:rsidR="001F4C16">
        <w:rPr>
          <w:bCs/>
          <w:color w:val="000000"/>
        </w:rPr>
        <w:t>du</w:t>
      </w:r>
      <w:r w:rsidRPr="007B1D65">
        <w:rPr>
          <w:bCs/>
          <w:color w:val="000000"/>
        </w:rPr>
        <w:t xml:space="preserve"> présent règlement de la consultation</w:t>
      </w:r>
      <w:r w:rsidRPr="007B1D65">
        <w:rPr>
          <w:b/>
          <w:bCs/>
        </w:rPr>
        <w:t>.</w:t>
      </w:r>
      <w:bookmarkEnd w:id="47"/>
    </w:p>
    <w:p w14:paraId="327220E2" w14:textId="5C339BD8" w:rsidR="003368C5" w:rsidRPr="008F656D" w:rsidRDefault="003368C5" w:rsidP="00925769">
      <w:pPr>
        <w:pStyle w:val="Titre2"/>
        <w:shd w:val="clear" w:color="auto" w:fill="D9D9D9" w:themeFill="background1" w:themeFillShade="D9"/>
        <w:rPr>
          <w:rFonts w:eastAsia="Batang"/>
          <w:sz w:val="24"/>
        </w:rPr>
      </w:pPr>
      <w:bookmarkStart w:id="48" w:name="_Toc241751299"/>
      <w:r w:rsidRPr="008F656D">
        <w:rPr>
          <w:rFonts w:eastAsia="Batang"/>
          <w:sz w:val="24"/>
        </w:rPr>
        <w:t>Documents à fournir par l</w:t>
      </w:r>
      <w:r w:rsidR="00D44E0C">
        <w:rPr>
          <w:rFonts w:eastAsia="Batang"/>
          <w:sz w:val="24"/>
        </w:rPr>
        <w:t>’</w:t>
      </w:r>
      <w:r w:rsidRPr="008F656D">
        <w:rPr>
          <w:rFonts w:eastAsia="Batang"/>
          <w:sz w:val="24"/>
        </w:rPr>
        <w:t>attributaire</w:t>
      </w:r>
      <w:bookmarkEnd w:id="48"/>
    </w:p>
    <w:p w14:paraId="252913B1" w14:textId="51F6B283" w:rsidR="007F2E20" w:rsidRPr="006B662E" w:rsidRDefault="007F2E20" w:rsidP="00B84909">
      <w:pPr>
        <w:spacing w:before="80"/>
        <w:jc w:val="both"/>
        <w:rPr>
          <w:iCs/>
        </w:rPr>
      </w:pPr>
      <w:r w:rsidRPr="006B662E">
        <w:rPr>
          <w:iCs/>
        </w:rPr>
        <w:t xml:space="preserve">En application des articles R. 2143-6 à R. 2143-10 du </w:t>
      </w:r>
      <w:r>
        <w:rPr>
          <w:iCs/>
        </w:rPr>
        <w:t>code de la commande publique</w:t>
      </w:r>
      <w:r w:rsidRPr="006B662E">
        <w:rPr>
          <w:iCs/>
        </w:rPr>
        <w:t>, le candidat auquel il est envisagé d</w:t>
      </w:r>
      <w:r w:rsidR="00D44E0C">
        <w:rPr>
          <w:iCs/>
        </w:rPr>
        <w:t>’</w:t>
      </w:r>
      <w:r w:rsidRPr="006B662E">
        <w:rPr>
          <w:iCs/>
        </w:rPr>
        <w:t>attribuer le marché public produira, dans le délai mentionné dans le courrier de demande adressé par le pouvoir adjudicateur, les documents ci-dessous</w:t>
      </w:r>
      <w:r w:rsidR="00ED2F5F">
        <w:rPr>
          <w:iCs/>
        </w:rPr>
        <w:t> </w:t>
      </w:r>
      <w:r w:rsidRPr="006B662E">
        <w:rPr>
          <w:iCs/>
        </w:rPr>
        <w:t>:</w:t>
      </w:r>
    </w:p>
    <w:p w14:paraId="0A4D16CC" w14:textId="05B63CC4" w:rsidR="00FF5755"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D44E0C">
        <w:rPr>
          <w:iCs/>
          <w:color w:val="auto"/>
        </w:rPr>
        <w:t>’</w:t>
      </w:r>
      <w:r w:rsidR="00FF5755">
        <w:rPr>
          <w:iCs/>
          <w:color w:val="auto"/>
        </w:rPr>
        <w:t>attestation</w:t>
      </w:r>
      <w:proofErr w:type="gramEnd"/>
      <w:r w:rsidR="00FF5755">
        <w:rPr>
          <w:iCs/>
          <w:color w:val="auto"/>
        </w:rPr>
        <w:t xml:space="preserve"> d</w:t>
      </w:r>
      <w:r w:rsidR="00D44E0C">
        <w:rPr>
          <w:iCs/>
          <w:color w:val="auto"/>
        </w:rPr>
        <w:t>’</w:t>
      </w:r>
      <w:r w:rsidR="00FF5755">
        <w:rPr>
          <w:iCs/>
          <w:color w:val="auto"/>
        </w:rPr>
        <w:t>assurance mentionnée à l</w:t>
      </w:r>
      <w:r w:rsidR="00D44E0C">
        <w:rPr>
          <w:iCs/>
          <w:color w:val="auto"/>
        </w:rPr>
        <w:t>’</w:t>
      </w:r>
      <w:r w:rsidR="00FF5755">
        <w:rPr>
          <w:iCs/>
          <w:color w:val="auto"/>
        </w:rPr>
        <w:t>articl</w:t>
      </w:r>
      <w:r w:rsidR="00973D73">
        <w:rPr>
          <w:iCs/>
          <w:color w:val="auto"/>
        </w:rPr>
        <w:t xml:space="preserve">e </w:t>
      </w:r>
      <w:r w:rsidR="00817F98">
        <w:rPr>
          <w:iCs/>
          <w:color w:val="auto"/>
        </w:rPr>
        <w:t>12</w:t>
      </w:r>
      <w:r w:rsidR="00973D73">
        <w:rPr>
          <w:iCs/>
          <w:color w:val="auto"/>
        </w:rPr>
        <w:t xml:space="preserve">.2 </w:t>
      </w:r>
      <w:r w:rsidR="00FF5755">
        <w:rPr>
          <w:iCs/>
          <w:color w:val="auto"/>
        </w:rPr>
        <w:t>du CCP ;</w:t>
      </w:r>
    </w:p>
    <w:p w14:paraId="33E540C6" w14:textId="778E9A67"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es</w:t>
      </w:r>
      <w:proofErr w:type="gramEnd"/>
      <w:r w:rsidR="007F2E20" w:rsidRPr="006B662E">
        <w:rPr>
          <w:iCs/>
          <w:color w:val="auto"/>
        </w:rPr>
        <w:t xml:space="preserve"> certificats délivrés par les administrations et organismes compétents attestant qu</w:t>
      </w:r>
      <w:r w:rsidR="00D44E0C">
        <w:rPr>
          <w:iCs/>
          <w:color w:val="auto"/>
        </w:rPr>
        <w:t>’</w:t>
      </w:r>
      <w:r w:rsidR="007F2E20" w:rsidRPr="006B662E">
        <w:rPr>
          <w:iCs/>
          <w:color w:val="auto"/>
        </w:rPr>
        <w:t>il a satisfait à ses obligations fiscales et sociales ;</w:t>
      </w:r>
    </w:p>
    <w:p w14:paraId="7CF2ACBD" w14:textId="2A61422B"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en cas de recours à des salariés détachés, les justifica</w:t>
      </w:r>
      <w:r w:rsidR="007F2E20">
        <w:rPr>
          <w:iCs/>
          <w:color w:val="auto"/>
        </w:rPr>
        <w:t>tifs exigés à l</w:t>
      </w:r>
      <w:r w:rsidR="00D44E0C">
        <w:rPr>
          <w:iCs/>
          <w:color w:val="auto"/>
        </w:rPr>
        <w:t>’</w:t>
      </w:r>
      <w:r w:rsidR="007F2E20">
        <w:rPr>
          <w:iCs/>
          <w:color w:val="auto"/>
        </w:rPr>
        <w:t>article</w:t>
      </w:r>
      <w:r w:rsidR="00FA1C5D">
        <w:rPr>
          <w:iCs/>
          <w:color w:val="auto"/>
        </w:rPr>
        <w:t> </w:t>
      </w:r>
      <w:r w:rsidR="007F2E20">
        <w:rPr>
          <w:iCs/>
          <w:color w:val="auto"/>
        </w:rPr>
        <w:t>L. 1262-2-</w:t>
      </w:r>
      <w:r w:rsidR="007F2E20" w:rsidRPr="006B662E">
        <w:rPr>
          <w:iCs/>
          <w:color w:val="auto"/>
        </w:rPr>
        <w:t>1 du code du travail</w:t>
      </w:r>
      <w:r w:rsidR="00ED2F5F">
        <w:rPr>
          <w:iCs/>
          <w:color w:val="auto"/>
        </w:rPr>
        <w:t> </w:t>
      </w:r>
      <w:r w:rsidR="007F2E20" w:rsidRPr="006B662E">
        <w:rPr>
          <w:iCs/>
          <w:color w:val="auto"/>
        </w:rPr>
        <w:t>;</w:t>
      </w:r>
    </w:p>
    <w:p w14:paraId="04D9D370" w14:textId="0EFCA552"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et en application des </w:t>
      </w:r>
      <w:r w:rsidR="007F2E20">
        <w:rPr>
          <w:iCs/>
          <w:color w:val="auto"/>
        </w:rPr>
        <w:t>articles L.</w:t>
      </w:r>
      <w:r w:rsidR="001B769F">
        <w:rPr>
          <w:iCs/>
          <w:color w:val="auto"/>
        </w:rPr>
        <w:t> </w:t>
      </w:r>
      <w:r w:rsidR="007F2E20">
        <w:rPr>
          <w:iCs/>
          <w:color w:val="auto"/>
        </w:rPr>
        <w:t>8254-1 et D.</w:t>
      </w:r>
      <w:r w:rsidR="001B769F">
        <w:rPr>
          <w:iCs/>
          <w:color w:val="auto"/>
        </w:rPr>
        <w:t> </w:t>
      </w:r>
      <w:r w:rsidR="007F2E20">
        <w:rPr>
          <w:iCs/>
          <w:color w:val="auto"/>
        </w:rPr>
        <w:t>8254-</w:t>
      </w:r>
      <w:r w:rsidR="007F2E20" w:rsidRPr="006B662E">
        <w:rPr>
          <w:iCs/>
          <w:color w:val="auto"/>
        </w:rPr>
        <w:t xml:space="preserve">2 à </w:t>
      </w:r>
      <w:r w:rsidR="007F2E20">
        <w:rPr>
          <w:iCs/>
          <w:color w:val="auto"/>
        </w:rPr>
        <w:t>D.</w:t>
      </w:r>
      <w:r w:rsidR="001B769F">
        <w:t> </w:t>
      </w:r>
      <w:r w:rsidR="007F2E20">
        <w:rPr>
          <w:iCs/>
          <w:color w:val="auto"/>
        </w:rPr>
        <w:t>8254-</w:t>
      </w:r>
      <w:r w:rsidR="007F2E20" w:rsidRPr="006B662E">
        <w:rPr>
          <w:iCs/>
          <w:color w:val="auto"/>
        </w:rPr>
        <w:t>5 du code du travail, la liste nominative des salariés étrangers employés et soumis à l</w:t>
      </w:r>
      <w:r w:rsidR="00D44E0C">
        <w:rPr>
          <w:iCs/>
          <w:color w:val="auto"/>
        </w:rPr>
        <w:t>’</w:t>
      </w:r>
      <w:r w:rsidR="007F2E20" w:rsidRPr="006B662E">
        <w:rPr>
          <w:iCs/>
          <w:color w:val="auto"/>
        </w:rPr>
        <w:t>autorisation de travail</w:t>
      </w:r>
      <w:r w:rsidR="007F2E20">
        <w:rPr>
          <w:iCs/>
          <w:color w:val="auto"/>
        </w:rPr>
        <w:t xml:space="preserve"> mentionnée à l</w:t>
      </w:r>
      <w:r w:rsidR="00D44E0C">
        <w:rPr>
          <w:iCs/>
          <w:color w:val="auto"/>
        </w:rPr>
        <w:t>’</w:t>
      </w:r>
      <w:r w:rsidR="007F2E20">
        <w:rPr>
          <w:iCs/>
          <w:color w:val="auto"/>
        </w:rPr>
        <w:t>article L.</w:t>
      </w:r>
      <w:r w:rsidR="001B769F">
        <w:rPr>
          <w:iCs/>
          <w:color w:val="auto"/>
        </w:rPr>
        <w:t> </w:t>
      </w:r>
      <w:r w:rsidR="007F2E20">
        <w:rPr>
          <w:iCs/>
          <w:color w:val="auto"/>
        </w:rPr>
        <w:t>5221-</w:t>
      </w:r>
      <w:r w:rsidR="007F2E20" w:rsidRPr="006B662E">
        <w:rPr>
          <w:iCs/>
          <w:color w:val="auto"/>
        </w:rPr>
        <w:t>2</w:t>
      </w:r>
      <w:r w:rsidR="007F2E20">
        <w:rPr>
          <w:iCs/>
          <w:color w:val="auto"/>
        </w:rPr>
        <w:t xml:space="preserve"> (</w:t>
      </w:r>
      <w:r w:rsidR="007F2E20" w:rsidRPr="006B662E">
        <w:rPr>
          <w:iCs/>
          <w:color w:val="auto"/>
        </w:rPr>
        <w:t>2°</w:t>
      </w:r>
      <w:r w:rsidR="007F2E20">
        <w:rPr>
          <w:iCs/>
          <w:color w:val="auto"/>
        </w:rPr>
        <w:t>)</w:t>
      </w:r>
      <w:r w:rsidR="007F2E20" w:rsidRPr="006B662E">
        <w:rPr>
          <w:iCs/>
          <w:color w:val="auto"/>
        </w:rPr>
        <w:t xml:space="preserve"> du code précité (cette liste précise, pour chaque salarié, sa date d</w:t>
      </w:r>
      <w:r w:rsidR="00D44E0C">
        <w:rPr>
          <w:iCs/>
          <w:color w:val="auto"/>
        </w:rPr>
        <w:t>’</w:t>
      </w:r>
      <w:r w:rsidR="007F2E20" w:rsidRPr="006B662E">
        <w:rPr>
          <w:iCs/>
          <w:color w:val="auto"/>
        </w:rPr>
        <w:t>embauche, sa nationalité ainsi que le type et le numéro d</w:t>
      </w:r>
      <w:r w:rsidR="00D44E0C">
        <w:rPr>
          <w:iCs/>
          <w:color w:val="auto"/>
        </w:rPr>
        <w:t>’</w:t>
      </w:r>
      <w:r w:rsidR="007F2E20" w:rsidRPr="006B662E">
        <w:rPr>
          <w:iCs/>
          <w:color w:val="auto"/>
        </w:rPr>
        <w:t>ordre du titre valant autorisation de travail)</w:t>
      </w:r>
      <w:r w:rsidR="00ED2F5F">
        <w:rPr>
          <w:iCs/>
          <w:color w:val="auto"/>
        </w:rPr>
        <w:t> </w:t>
      </w:r>
      <w:r w:rsidR="007F2E20" w:rsidRPr="006B662E">
        <w:rPr>
          <w:iCs/>
          <w:color w:val="auto"/>
        </w:rPr>
        <w:t>;</w:t>
      </w:r>
    </w:p>
    <w:p w14:paraId="33911E12" w14:textId="70342B75"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u</w:t>
      </w:r>
      <w:r w:rsidR="007F2E20" w:rsidRPr="006B662E">
        <w:rPr>
          <w:iCs/>
          <w:color w:val="auto"/>
        </w:rPr>
        <w:t>n</w:t>
      </w:r>
      <w:proofErr w:type="gramEnd"/>
      <w:r w:rsidR="007F2E20" w:rsidRPr="006B662E">
        <w:rPr>
          <w:iCs/>
          <w:color w:val="auto"/>
        </w:rPr>
        <w:t xml:space="preserve"> relevé d</w:t>
      </w:r>
      <w:r w:rsidR="00D44E0C">
        <w:rPr>
          <w:iCs/>
          <w:color w:val="auto"/>
        </w:rPr>
        <w:t>’</w:t>
      </w:r>
      <w:r w:rsidR="007F2E20" w:rsidRPr="006B662E">
        <w:rPr>
          <w:iCs/>
          <w:color w:val="auto"/>
        </w:rPr>
        <w:t>identité bancaire (RIB)</w:t>
      </w:r>
      <w:r w:rsidR="006B46AD">
        <w:rPr>
          <w:iCs/>
          <w:color w:val="auto"/>
        </w:rPr>
        <w:t>,</w:t>
      </w:r>
      <w:r w:rsidR="007F2E20" w:rsidRPr="006B662E">
        <w:rPr>
          <w:iCs/>
          <w:color w:val="auto"/>
        </w:rPr>
        <w:t xml:space="preserve"> étant précisé qu</w:t>
      </w:r>
      <w:r w:rsidR="00D44E0C">
        <w:rPr>
          <w:iCs/>
          <w:color w:val="auto"/>
        </w:rPr>
        <w:t>’</w:t>
      </w:r>
      <w:r w:rsidR="007F2E20" w:rsidRPr="006B662E">
        <w:rPr>
          <w:iCs/>
          <w:color w:val="auto"/>
        </w:rPr>
        <w:t>en cas de groupement conjoint, chaque membre devra fournir un RIB</w:t>
      </w:r>
      <w:r w:rsidR="00ED2F5F">
        <w:rPr>
          <w:iCs/>
          <w:color w:val="auto"/>
        </w:rPr>
        <w:t> </w:t>
      </w:r>
      <w:r w:rsidR="007F2E20" w:rsidRPr="006B662E">
        <w:rPr>
          <w:iCs/>
          <w:color w:val="auto"/>
        </w:rPr>
        <w:t>;</w:t>
      </w:r>
    </w:p>
    <w:p w14:paraId="3D610A49" w14:textId="362093BE" w:rsidR="007F2E20" w:rsidRPr="00583BDA" w:rsidRDefault="00ED38F4" w:rsidP="00E32F76">
      <w:pPr>
        <w:pStyle w:val="Paragraphedeliste"/>
        <w:numPr>
          <w:ilvl w:val="0"/>
          <w:numId w:val="15"/>
        </w:numPr>
        <w:spacing w:before="80"/>
        <w:ind w:left="851"/>
        <w:contextualSpacing w:val="0"/>
        <w:jc w:val="both"/>
        <w:rPr>
          <w:iCs/>
        </w:rPr>
      </w:pPr>
      <w:proofErr w:type="gramStart"/>
      <w:r>
        <w:rPr>
          <w:iCs/>
          <w:color w:val="auto"/>
        </w:rPr>
        <w:t>l</w:t>
      </w:r>
      <w:r w:rsidR="007F2E20" w:rsidRPr="006B662E">
        <w:rPr>
          <w:iCs/>
          <w:color w:val="auto"/>
        </w:rPr>
        <w:t>orsque</w:t>
      </w:r>
      <w:proofErr w:type="gramEnd"/>
      <w:r w:rsidR="007F2E20" w:rsidRPr="006B662E">
        <w:rPr>
          <w:iCs/>
          <w:color w:val="auto"/>
        </w:rPr>
        <w:t xml:space="preserve"> l</w:t>
      </w:r>
      <w:r w:rsidR="00D44E0C">
        <w:rPr>
          <w:iCs/>
          <w:color w:val="auto"/>
        </w:rPr>
        <w:t>’</w:t>
      </w:r>
      <w:r w:rsidR="007F2E20" w:rsidRPr="006B662E">
        <w:rPr>
          <w:iCs/>
          <w:color w:val="auto"/>
        </w:rPr>
        <w:t>attributaire est en redressement judiciaire, il produit la copie du ou des jugements prononcés.</w:t>
      </w:r>
    </w:p>
    <w:p w14:paraId="467EB4E5" w14:textId="32D91107" w:rsidR="007F2E20" w:rsidRPr="003F1ED3" w:rsidRDefault="007F2E20" w:rsidP="00B84909">
      <w:pPr>
        <w:spacing w:before="120" w:after="120"/>
        <w:jc w:val="both"/>
        <w:rPr>
          <w:iCs/>
        </w:rPr>
      </w:pPr>
      <w:r w:rsidRPr="003F1ED3">
        <w:rPr>
          <w:iCs/>
        </w:rPr>
        <w:t>Il lui sera demandé également de produire un nouvel acte d</w:t>
      </w:r>
      <w:r w:rsidR="00D44E0C">
        <w:rPr>
          <w:iCs/>
        </w:rPr>
        <w:t>’</w:t>
      </w:r>
      <w:r w:rsidRPr="003F1ED3">
        <w:rPr>
          <w:iCs/>
        </w:rPr>
        <w:t>engagement signé, si celui remis dans son offre n</w:t>
      </w:r>
      <w:r w:rsidR="00D44E0C">
        <w:rPr>
          <w:iCs/>
        </w:rPr>
        <w:t>’</w:t>
      </w:r>
      <w:r w:rsidRPr="003F1ED3">
        <w:rPr>
          <w:iCs/>
        </w:rPr>
        <w:t>a pas été signé.</w:t>
      </w:r>
    </w:p>
    <w:p w14:paraId="29E39F6A" w14:textId="1C741E6B" w:rsidR="000901C1" w:rsidRPr="003F1ED3" w:rsidRDefault="007F2E20" w:rsidP="00B84909">
      <w:pPr>
        <w:spacing w:before="120" w:after="120"/>
        <w:jc w:val="both"/>
        <w:rPr>
          <w:iCs/>
        </w:rPr>
      </w:pPr>
      <w:r w:rsidRPr="003F1ED3">
        <w:rPr>
          <w:iCs/>
        </w:rPr>
        <w:t>Il est précisé qu</w:t>
      </w:r>
      <w:r w:rsidR="00D44E0C">
        <w:rPr>
          <w:iCs/>
        </w:rPr>
        <w:t>’</w:t>
      </w:r>
      <w:r w:rsidRPr="003F1ED3">
        <w:rPr>
          <w:iCs/>
        </w:rPr>
        <w:t>en application de l</w:t>
      </w:r>
      <w:r w:rsidR="00D44E0C">
        <w:rPr>
          <w:iCs/>
        </w:rPr>
        <w:t>’</w:t>
      </w:r>
      <w:r w:rsidRPr="003F1ED3">
        <w:rPr>
          <w:iCs/>
        </w:rPr>
        <w:t>article R.</w:t>
      </w:r>
      <w:r w:rsidR="001B769F">
        <w:rPr>
          <w:iCs/>
        </w:rPr>
        <w:t> </w:t>
      </w:r>
      <w:r w:rsidRPr="003F1ED3">
        <w:rPr>
          <w:rFonts w:hint="eastAsia"/>
          <w:iCs/>
        </w:rPr>
        <w:t>2143</w:t>
      </w:r>
      <w:r w:rsidR="009833C8">
        <w:rPr>
          <w:iCs/>
        </w:rPr>
        <w:t>-</w:t>
      </w:r>
      <w:r w:rsidRPr="003F1ED3">
        <w:rPr>
          <w:rFonts w:hint="eastAsia"/>
          <w:iCs/>
        </w:rPr>
        <w:t>10</w:t>
      </w:r>
      <w:r w:rsidRPr="003F1ED3">
        <w:rPr>
          <w:iCs/>
        </w:rPr>
        <w:t xml:space="preserve"> du code de la commande publique</w:t>
      </w:r>
      <w:r w:rsidR="006B46AD">
        <w:rPr>
          <w:iCs/>
        </w:rPr>
        <w:t>,</w:t>
      </w:r>
      <w:r w:rsidRPr="003F1ED3">
        <w:rPr>
          <w:iCs/>
        </w:rPr>
        <w:t xml:space="preserve"> lorsque les autorités compétentes du pays d</w:t>
      </w:r>
      <w:r w:rsidR="00D44E0C">
        <w:rPr>
          <w:iCs/>
        </w:rPr>
        <w:t>’</w:t>
      </w:r>
      <w:r w:rsidRPr="003F1ED3">
        <w:rPr>
          <w:iCs/>
        </w:rPr>
        <w:t>origine ou d</w:t>
      </w:r>
      <w:r w:rsidR="00D44E0C">
        <w:rPr>
          <w:iCs/>
        </w:rPr>
        <w:t>’</w:t>
      </w:r>
      <w:r w:rsidRPr="003F1ED3">
        <w:rPr>
          <w:iCs/>
        </w:rPr>
        <w:t xml:space="preserve">établissement du candidat ne délivrent pas les documents justificatifs équivalents à ceux mentionnés </w:t>
      </w:r>
      <w:r w:rsidRPr="003F1ED3">
        <w:rPr>
          <w:rFonts w:hint="eastAsia"/>
          <w:iCs/>
        </w:rPr>
        <w:t>ci</w:t>
      </w:r>
      <w:r w:rsidR="009833C8">
        <w:rPr>
          <w:rFonts w:hint="eastAsia"/>
          <w:iCs/>
        </w:rPr>
        <w:t>-</w:t>
      </w:r>
      <w:r w:rsidRPr="003F1ED3">
        <w:rPr>
          <w:rFonts w:hint="eastAsia"/>
          <w:iCs/>
        </w:rPr>
        <w:t>dessus,</w:t>
      </w:r>
      <w:r w:rsidRPr="003F1ED3">
        <w:rPr>
          <w:iCs/>
        </w:rPr>
        <w:t xml:space="preserve"> ou lorsque </w:t>
      </w:r>
      <w:r w:rsidRPr="003F1ED3">
        <w:rPr>
          <w:rFonts w:hint="eastAsia"/>
          <w:iCs/>
        </w:rPr>
        <w:t>ceux</w:t>
      </w:r>
      <w:r w:rsidR="009833C8">
        <w:rPr>
          <w:rFonts w:hint="eastAsia"/>
          <w:iCs/>
        </w:rPr>
        <w:t>-</w:t>
      </w:r>
      <w:r w:rsidRPr="003F1ED3">
        <w:rPr>
          <w:rFonts w:hint="eastAsia"/>
          <w:iCs/>
        </w:rPr>
        <w:t>ci</w:t>
      </w:r>
      <w:r w:rsidRPr="003F1ED3">
        <w:rPr>
          <w:iCs/>
        </w:rPr>
        <w:t xml:space="preserve"> ne mentionnent pas tous les cas d</w:t>
      </w:r>
      <w:r w:rsidR="00D44E0C">
        <w:rPr>
          <w:iCs/>
        </w:rPr>
        <w:t>’</w:t>
      </w:r>
      <w:r w:rsidRPr="003F1ED3">
        <w:rPr>
          <w:iCs/>
        </w:rPr>
        <w:t>interdiction de soumissionner, ils peuvent être remplacés par une déclaration sous serment ou, dans les pays où une telle procédure n</w:t>
      </w:r>
      <w:r w:rsidR="00D44E0C">
        <w:rPr>
          <w:iCs/>
        </w:rPr>
        <w:t>’</w:t>
      </w:r>
      <w:r w:rsidRPr="003F1ED3">
        <w:rPr>
          <w:iCs/>
        </w:rPr>
        <w:t>existe pas, par une déclaration solennelle faite par l</w:t>
      </w:r>
      <w:r w:rsidR="00D44E0C">
        <w:rPr>
          <w:iCs/>
        </w:rPr>
        <w:t>’</w:t>
      </w:r>
      <w:r w:rsidRPr="003F1ED3">
        <w:rPr>
          <w:iCs/>
        </w:rPr>
        <w:t>intéressé devant une autorité judiciaire ou administrative, un notaire ou un organisme professionnel qualifié de son pays d</w:t>
      </w:r>
      <w:r w:rsidR="00D44E0C">
        <w:rPr>
          <w:iCs/>
        </w:rPr>
        <w:t>’</w:t>
      </w:r>
      <w:r w:rsidRPr="003F1ED3">
        <w:rPr>
          <w:iCs/>
        </w:rPr>
        <w:t>origine ou d</w:t>
      </w:r>
      <w:r w:rsidR="00D44E0C">
        <w:rPr>
          <w:iCs/>
        </w:rPr>
        <w:t>’</w:t>
      </w:r>
      <w:r w:rsidRPr="003F1ED3">
        <w:rPr>
          <w:iCs/>
        </w:rPr>
        <w:t>établissement. </w:t>
      </w:r>
    </w:p>
    <w:p w14:paraId="31C35E24" w14:textId="0D00C151" w:rsidR="007C6A12" w:rsidRPr="003F1ED3" w:rsidRDefault="000901C1" w:rsidP="00B84909">
      <w:pPr>
        <w:spacing w:before="120" w:after="120"/>
        <w:jc w:val="both"/>
        <w:rPr>
          <w:iCs/>
        </w:rPr>
      </w:pPr>
      <w:r w:rsidRPr="003F1ED3">
        <w:rPr>
          <w:iCs/>
        </w:rPr>
        <w:t>L</w:t>
      </w:r>
      <w:r w:rsidR="00D44E0C">
        <w:rPr>
          <w:iCs/>
        </w:rPr>
        <w:t>’</w:t>
      </w:r>
      <w:r w:rsidRPr="003F1ED3">
        <w:rPr>
          <w:iCs/>
        </w:rPr>
        <w:t>Assemblée nationale peut proroger le délai mentionné au premier alinéa par décision motivée.</w:t>
      </w:r>
    </w:p>
    <w:p w14:paraId="69FB8802" w14:textId="41BD8C30" w:rsidR="007C6A12" w:rsidRPr="003F1ED3" w:rsidRDefault="007C6A12" w:rsidP="00B84909">
      <w:pPr>
        <w:spacing w:before="120" w:after="120"/>
        <w:jc w:val="both"/>
        <w:rPr>
          <w:iCs/>
        </w:rPr>
      </w:pPr>
      <w:r w:rsidRPr="003F1ED3">
        <w:rPr>
          <w:iCs/>
        </w:rPr>
        <w:t>Si le candidat pressenti ne peut produire les documents mentionnés au présent article dans le délai fixé par l</w:t>
      </w:r>
      <w:r w:rsidR="00D44E0C">
        <w:rPr>
          <w:iCs/>
        </w:rPr>
        <w:t>’</w:t>
      </w:r>
      <w:r w:rsidRPr="003F1ED3">
        <w:rPr>
          <w:iCs/>
        </w:rPr>
        <w:t>Assemblée nationale, le cas échéant prorogé dans les conditions prévues au précédent alinéa, sa candidature est déclarée irrecevable et le candidat est éliminé. Le candidat dont l</w:t>
      </w:r>
      <w:r w:rsidR="00D44E0C">
        <w:rPr>
          <w:iCs/>
        </w:rPr>
        <w:t>’</w:t>
      </w:r>
      <w:r w:rsidRPr="003F1ED3">
        <w:rPr>
          <w:iCs/>
        </w:rPr>
        <w:t>offre a été classée immédiatement après la sienne est alors sollicité pour produire les certificats et attestations nécessaires avant que l</w:t>
      </w:r>
      <w:r w:rsidR="00D44E0C">
        <w:rPr>
          <w:iCs/>
        </w:rPr>
        <w:t>’</w:t>
      </w:r>
      <w:r w:rsidRPr="003F1ED3">
        <w:rPr>
          <w:iCs/>
        </w:rPr>
        <w:t>accord-cadre ne lui soit attribué. Si nécessaire, cette procédure peut être reproduite tant qu</w:t>
      </w:r>
      <w:r w:rsidR="00D44E0C">
        <w:rPr>
          <w:iCs/>
        </w:rPr>
        <w:t>’</w:t>
      </w:r>
      <w:r w:rsidRPr="003F1ED3">
        <w:rPr>
          <w:iCs/>
        </w:rPr>
        <w:t>il subsiste des candidatures recevables ou des offres qui n</w:t>
      </w:r>
      <w:r w:rsidR="00D44E0C">
        <w:rPr>
          <w:iCs/>
        </w:rPr>
        <w:t>’</w:t>
      </w:r>
      <w:r w:rsidRPr="003F1ED3">
        <w:rPr>
          <w:iCs/>
        </w:rPr>
        <w:t>ont pas été écartées au motif qu</w:t>
      </w:r>
      <w:r w:rsidR="00D44E0C">
        <w:rPr>
          <w:iCs/>
        </w:rPr>
        <w:t>’</w:t>
      </w:r>
      <w:r w:rsidRPr="003F1ED3">
        <w:rPr>
          <w:iCs/>
        </w:rPr>
        <w:t>elles sont inappropriées, irrégulières ou inacceptables.</w:t>
      </w:r>
    </w:p>
    <w:p w14:paraId="50B00B22" w14:textId="51AD5DC9" w:rsidR="00EE7D31" w:rsidRPr="00B9626C" w:rsidRDefault="00F34EB7" w:rsidP="008860E8">
      <w:pPr>
        <w:pStyle w:val="Titre1"/>
        <w:rPr>
          <w:sz w:val="28"/>
          <w:szCs w:val="28"/>
        </w:rPr>
      </w:pPr>
      <w:bookmarkStart w:id="49" w:name="_Toc241751300"/>
      <w:r>
        <w:rPr>
          <w:sz w:val="28"/>
          <w:szCs w:val="28"/>
        </w:rPr>
        <w:t>CONTENU DU PLI DU CANDIDAT</w:t>
      </w:r>
      <w:bookmarkEnd w:id="49"/>
    </w:p>
    <w:p w14:paraId="2CD27F15" w14:textId="565AAADF" w:rsidR="00E4728E" w:rsidRPr="00137F5F" w:rsidRDefault="00F34EB7" w:rsidP="00925769">
      <w:pPr>
        <w:pStyle w:val="Titre2"/>
        <w:shd w:val="clear" w:color="auto" w:fill="D9D9D9" w:themeFill="background1" w:themeFillShade="D9"/>
        <w:rPr>
          <w:rFonts w:eastAsia="Batang"/>
          <w:sz w:val="24"/>
        </w:rPr>
      </w:pPr>
      <w:bookmarkStart w:id="50" w:name="_Toc193207084"/>
      <w:bookmarkStart w:id="51" w:name="_Toc193207763"/>
      <w:bookmarkStart w:id="52" w:name="_Toc204088999"/>
      <w:bookmarkStart w:id="53" w:name="_Toc207896044"/>
      <w:bookmarkStart w:id="54" w:name="_Toc207896150"/>
      <w:bookmarkStart w:id="55" w:name="_Toc207896416"/>
      <w:bookmarkStart w:id="56" w:name="_Toc207896465"/>
      <w:bookmarkStart w:id="57" w:name="_Toc207896514"/>
      <w:bookmarkStart w:id="58" w:name="_Toc207896563"/>
      <w:bookmarkStart w:id="59" w:name="_Toc207896613"/>
      <w:bookmarkStart w:id="60" w:name="_Toc241751301"/>
      <w:bookmarkEnd w:id="50"/>
      <w:bookmarkEnd w:id="51"/>
      <w:bookmarkEnd w:id="52"/>
      <w:bookmarkEnd w:id="53"/>
      <w:bookmarkEnd w:id="54"/>
      <w:bookmarkEnd w:id="55"/>
      <w:bookmarkEnd w:id="56"/>
      <w:bookmarkEnd w:id="57"/>
      <w:bookmarkEnd w:id="58"/>
      <w:bookmarkEnd w:id="59"/>
      <w:r>
        <w:rPr>
          <w:rFonts w:eastAsia="Batang"/>
          <w:sz w:val="24"/>
        </w:rPr>
        <w:t>Composition du</w:t>
      </w:r>
      <w:r w:rsidR="00E4728E" w:rsidRPr="00ED2F5F">
        <w:rPr>
          <w:rFonts w:eastAsia="Batang"/>
          <w:sz w:val="24"/>
        </w:rPr>
        <w:t xml:space="preserve"> dossier intitulé « CANDIDATURE »</w:t>
      </w:r>
      <w:bookmarkEnd w:id="60"/>
    </w:p>
    <w:p w14:paraId="1D023420" w14:textId="4993EEB0" w:rsidR="00CA0019" w:rsidRDefault="00F34EB7" w:rsidP="001B769F">
      <w:pPr>
        <w:pBdr>
          <w:top w:val="single" w:sz="4" w:space="1" w:color="auto"/>
          <w:left w:val="single" w:sz="4" w:space="4" w:color="auto"/>
          <w:bottom w:val="single" w:sz="4" w:space="1" w:color="auto"/>
          <w:right w:val="single" w:sz="4" w:space="4" w:color="auto"/>
        </w:pBdr>
        <w:tabs>
          <w:tab w:val="left" w:pos="993"/>
        </w:tabs>
        <w:spacing w:before="120"/>
        <w:jc w:val="both"/>
      </w:pPr>
      <w:r>
        <w:t xml:space="preserve">Pour justifier de ses capacités, </w:t>
      </w:r>
      <w:r w:rsidR="00CA0019">
        <w:t>le candidat peut choisir de présenter sa candidature</w:t>
      </w:r>
      <w:r w:rsidR="00ED2F5F">
        <w:t> </w:t>
      </w:r>
      <w:r w:rsidR="00CA0019">
        <w:t>:</w:t>
      </w:r>
    </w:p>
    <w:p w14:paraId="789683EB" w14:textId="0017D944"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pPr>
      <w:r>
        <w:t>•</w:t>
      </w:r>
      <w:r>
        <w:tab/>
        <w:t>soit en fournissant les déclarations du candidat (DC1, DC2) et les déclarations ou documents demandés (cf</w:t>
      </w:r>
      <w:r w:rsidR="00ED2F5F">
        <w:t>.</w:t>
      </w:r>
      <w:r>
        <w:t xml:space="preserve"> infra « candidature hors DUME »)</w:t>
      </w:r>
      <w:r w:rsidR="00ED2F5F">
        <w:t> </w:t>
      </w:r>
      <w:r>
        <w:t>;</w:t>
      </w:r>
    </w:p>
    <w:p w14:paraId="44D70DCA" w14:textId="7C8EE3BF"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rPr>
          <w:b/>
          <w:szCs w:val="20"/>
          <w:u w:val="single"/>
        </w:rPr>
      </w:pPr>
      <w:r>
        <w:t>•</w:t>
      </w:r>
      <w:r>
        <w:tab/>
        <w:t>soit sous la forme du document unique de marché européen (cf</w:t>
      </w:r>
      <w:r w:rsidR="00ED2F5F">
        <w:t>.</w:t>
      </w:r>
      <w:r>
        <w:t xml:space="preserve"> infra « candidature sous forme de DUME »).</w:t>
      </w:r>
    </w:p>
    <w:p w14:paraId="79DFB02F" w14:textId="03A95A75" w:rsidR="00C54F3F" w:rsidRPr="009302F3" w:rsidRDefault="00925769" w:rsidP="009C366B">
      <w:pPr>
        <w:tabs>
          <w:tab w:val="left" w:pos="709"/>
          <w:tab w:val="left" w:pos="1276"/>
          <w:tab w:val="left" w:pos="1560"/>
          <w:tab w:val="left" w:pos="2552"/>
        </w:tabs>
        <w:spacing w:before="240"/>
        <w:jc w:val="both"/>
        <w:rPr>
          <w:b/>
          <w:iCs/>
          <w:szCs w:val="20"/>
          <w:u w:val="single"/>
        </w:rPr>
      </w:pPr>
      <w:r w:rsidRPr="009302F3">
        <w:rPr>
          <w:b/>
          <w:iCs/>
          <w:szCs w:val="20"/>
        </w:rPr>
        <w:t>4.1.1</w:t>
      </w:r>
      <w:r w:rsidR="00C54F3F" w:rsidRPr="009302F3">
        <w:rPr>
          <w:b/>
          <w:iCs/>
          <w:szCs w:val="20"/>
        </w:rPr>
        <w:t>.</w:t>
      </w:r>
      <w:r w:rsidR="00C54F3F" w:rsidRPr="009302F3">
        <w:rPr>
          <w:b/>
          <w:iCs/>
          <w:szCs w:val="20"/>
        </w:rPr>
        <w:tab/>
      </w:r>
      <w:r w:rsidR="00F34EB7" w:rsidRPr="009302F3">
        <w:rPr>
          <w:b/>
          <w:iCs/>
          <w:szCs w:val="20"/>
          <w:u w:val="single"/>
        </w:rPr>
        <w:t>1</w:t>
      </w:r>
      <w:r w:rsidR="00F34EB7" w:rsidRPr="009302F3">
        <w:rPr>
          <w:b/>
          <w:iCs/>
          <w:szCs w:val="20"/>
          <w:u w:val="single"/>
          <w:vertAlign w:val="superscript"/>
        </w:rPr>
        <w:t>ère</w:t>
      </w:r>
      <w:r w:rsidR="00F34EB7" w:rsidRPr="009302F3">
        <w:rPr>
          <w:b/>
          <w:iCs/>
          <w:szCs w:val="20"/>
          <w:u w:val="single"/>
        </w:rPr>
        <w:t xml:space="preserve"> modalité</w:t>
      </w:r>
      <w:r w:rsidR="00C54F3F" w:rsidRPr="009302F3">
        <w:rPr>
          <w:b/>
          <w:iCs/>
          <w:szCs w:val="20"/>
          <w:u w:val="single"/>
        </w:rPr>
        <w:t> : candidature hors DUME</w:t>
      </w:r>
    </w:p>
    <w:p w14:paraId="1271A64A" w14:textId="6F106ADD" w:rsidR="00E4728E" w:rsidRPr="00C54F3F" w:rsidRDefault="00C54F3F" w:rsidP="009C366B">
      <w:pPr>
        <w:tabs>
          <w:tab w:val="left" w:pos="851"/>
        </w:tabs>
        <w:spacing w:before="120"/>
        <w:jc w:val="both"/>
        <w:rPr>
          <w:szCs w:val="20"/>
        </w:rPr>
      </w:pPr>
      <w:r w:rsidRPr="00C54F3F">
        <w:rPr>
          <w:szCs w:val="20"/>
        </w:rPr>
        <w:t>Le</w:t>
      </w:r>
      <w:r w:rsidR="00F34EB7" w:rsidRPr="00C54F3F">
        <w:rPr>
          <w:szCs w:val="20"/>
        </w:rPr>
        <w:t xml:space="preserve"> candidat transmet l</w:t>
      </w:r>
      <w:r w:rsidR="00D44E0C">
        <w:rPr>
          <w:szCs w:val="20"/>
        </w:rPr>
        <w:t>’</w:t>
      </w:r>
      <w:r w:rsidR="00F34EB7" w:rsidRPr="00C54F3F">
        <w:rPr>
          <w:szCs w:val="20"/>
        </w:rPr>
        <w:t>ensemble des documents visés ci-après</w:t>
      </w:r>
      <w:r>
        <w:rPr>
          <w:szCs w:val="20"/>
        </w:rPr>
        <w:t> :</w:t>
      </w:r>
    </w:p>
    <w:p w14:paraId="53696675" w14:textId="77777777" w:rsidR="00C54F3F" w:rsidRDefault="009833C8" w:rsidP="00C54F3F">
      <w:pPr>
        <w:pStyle w:val="Paragraphedeliste"/>
        <w:numPr>
          <w:ilvl w:val="0"/>
          <w:numId w:val="10"/>
        </w:numPr>
        <w:tabs>
          <w:tab w:val="left" w:pos="426"/>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lettre de candidature</w:t>
      </w:r>
      <w:r w:rsidR="00ED2F5F">
        <w:rPr>
          <w:color w:val="auto"/>
        </w:rPr>
        <w:t xml:space="preserve"> </w:t>
      </w:r>
    </w:p>
    <w:p w14:paraId="556DEE36" w14:textId="3606469B" w:rsidR="00DC38D0" w:rsidRDefault="00C54F3F" w:rsidP="00C54F3F">
      <w:pPr>
        <w:pStyle w:val="Paragraphedeliste"/>
        <w:tabs>
          <w:tab w:val="left" w:pos="426"/>
        </w:tabs>
        <w:ind w:left="425"/>
        <w:contextualSpacing w:val="0"/>
        <w:jc w:val="both"/>
        <w:rPr>
          <w:color w:val="auto"/>
        </w:rPr>
      </w:pPr>
      <w:r>
        <w:rPr>
          <w:color w:val="auto"/>
        </w:rPr>
        <w:t>I</w:t>
      </w:r>
      <w:r w:rsidR="008439B8" w:rsidRPr="004F4D1D">
        <w:rPr>
          <w:color w:val="auto"/>
        </w:rPr>
        <w:t xml:space="preserve">mprimé </w:t>
      </w:r>
      <w:r w:rsidR="008439B8" w:rsidRPr="00184E19">
        <w:rPr>
          <w:b/>
          <w:color w:val="auto"/>
        </w:rPr>
        <w:t>DC</w:t>
      </w:r>
      <w:r w:rsidR="001C4E80">
        <w:rPr>
          <w:b/>
          <w:color w:val="auto"/>
        </w:rPr>
        <w:t> </w:t>
      </w:r>
      <w:r w:rsidR="008439B8" w:rsidRPr="00184E19">
        <w:rPr>
          <w:b/>
          <w:color w:val="auto"/>
        </w:rPr>
        <w:t>1</w:t>
      </w:r>
      <w:r w:rsidR="008439B8" w:rsidRPr="004F4D1D">
        <w:rPr>
          <w:color w:val="auto"/>
        </w:rPr>
        <w:t xml:space="preserve"> disponible à l</w:t>
      </w:r>
      <w:r w:rsidR="00D44E0C">
        <w:rPr>
          <w:color w:val="auto"/>
        </w:rPr>
        <w:t>’</w:t>
      </w:r>
      <w:r w:rsidR="008439B8" w:rsidRPr="004F4D1D">
        <w:rPr>
          <w:color w:val="auto"/>
        </w:rPr>
        <w:t xml:space="preserve">adresse </w:t>
      </w:r>
      <w:hyperlink r:id="rId12" w:history="1">
        <w:r w:rsidR="008439B8" w:rsidRPr="004F4D1D">
          <w:rPr>
            <w:rStyle w:val="Lienhypertexte"/>
            <w:color w:val="auto"/>
            <w:spacing w:val="-6"/>
            <w:u w:val="none"/>
          </w:rPr>
          <w:t>http://www.economie.gouv.fr/daj/formulaires-marches-publics</w:t>
        </w:r>
      </w:hyperlink>
      <w:r w:rsidR="008439B8" w:rsidRPr="004F4D1D">
        <w:rPr>
          <w:color w:val="auto"/>
        </w:rPr>
        <w:t>) ou document équivalent complété.</w:t>
      </w:r>
    </w:p>
    <w:p w14:paraId="3CE5B60C" w14:textId="3C6CDB1C" w:rsidR="00DC38D0" w:rsidRPr="00C54F3F" w:rsidRDefault="008439B8" w:rsidP="001B769F">
      <w:pPr>
        <w:pStyle w:val="Paragraphedeliste"/>
        <w:tabs>
          <w:tab w:val="left" w:pos="284"/>
          <w:tab w:val="left" w:pos="426"/>
          <w:tab w:val="left" w:pos="1134"/>
        </w:tabs>
        <w:spacing w:before="120"/>
        <w:ind w:left="426"/>
        <w:contextualSpacing w:val="0"/>
        <w:jc w:val="both"/>
        <w:rPr>
          <w:color w:val="auto"/>
        </w:rPr>
      </w:pPr>
      <w:r w:rsidRPr="00C54F3F">
        <w:rPr>
          <w:b/>
          <w:color w:val="auto"/>
        </w:rPr>
        <w:t>En cas de groupement</w:t>
      </w:r>
      <w:r w:rsidRPr="00C54F3F">
        <w:rPr>
          <w:color w:val="auto"/>
        </w:rPr>
        <w:t>, une seule lettre de candidature est établie pour l</w:t>
      </w:r>
      <w:r w:rsidR="00D44E0C">
        <w:rPr>
          <w:color w:val="auto"/>
        </w:rPr>
        <w:t>’</w:t>
      </w:r>
      <w:r w:rsidRPr="00C54F3F">
        <w:rPr>
          <w:color w:val="auto"/>
        </w:rPr>
        <w:t>ensemble du groupement :</w:t>
      </w:r>
    </w:p>
    <w:p w14:paraId="16419309" w14:textId="555F2680"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est renseignée et signée par tous les membres du groupement</w:t>
      </w:r>
      <w:r w:rsidR="009B1E68">
        <w:rPr>
          <w:color w:val="auto"/>
        </w:rPr>
        <w:t> ;</w:t>
      </w:r>
    </w:p>
    <w:p w14:paraId="2DE58338" w14:textId="0472F3E9"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précise la nature du groupement et désigne un mandataire</w:t>
      </w:r>
      <w:r w:rsidR="009B1E68">
        <w:rPr>
          <w:color w:val="auto"/>
        </w:rPr>
        <w:t> ;</w:t>
      </w:r>
    </w:p>
    <w:p w14:paraId="2044D075" w14:textId="74EBCDBC" w:rsidR="00DC38D0" w:rsidRDefault="00ED6257"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le</w:t>
      </w:r>
      <w:proofErr w:type="gramEnd"/>
      <w:r w:rsidRPr="00DC38D0">
        <w:rPr>
          <w:color w:val="auto"/>
        </w:rPr>
        <w:t xml:space="preserve"> mandataire </w:t>
      </w:r>
      <w:r w:rsidR="00DA6499">
        <w:rPr>
          <w:color w:val="auto"/>
        </w:rPr>
        <w:t>doit</w:t>
      </w:r>
      <w:r w:rsidR="00DA6499" w:rsidRPr="00DC38D0">
        <w:rPr>
          <w:color w:val="auto"/>
        </w:rPr>
        <w:t xml:space="preserve"> </w:t>
      </w:r>
      <w:r w:rsidRPr="00DC38D0">
        <w:rPr>
          <w:color w:val="auto"/>
        </w:rPr>
        <w:t xml:space="preserve">fournir </w:t>
      </w:r>
      <w:r w:rsidR="00DA6499">
        <w:rPr>
          <w:color w:val="auto"/>
        </w:rPr>
        <w:t>autant de</w:t>
      </w:r>
      <w:r w:rsidRPr="00DC38D0">
        <w:rPr>
          <w:color w:val="auto"/>
        </w:rPr>
        <w:t xml:space="preserve"> document</w:t>
      </w:r>
      <w:r w:rsidR="004F4D1D" w:rsidRPr="00DC38D0">
        <w:rPr>
          <w:color w:val="auto"/>
        </w:rPr>
        <w:t>s</w:t>
      </w:r>
      <w:r w:rsidRPr="00DC38D0">
        <w:rPr>
          <w:color w:val="auto"/>
        </w:rPr>
        <w:t xml:space="preserve"> d</w:t>
      </w:r>
      <w:r w:rsidR="00D44E0C">
        <w:rPr>
          <w:color w:val="auto"/>
        </w:rPr>
        <w:t>’</w:t>
      </w:r>
      <w:r w:rsidRPr="00DC38D0">
        <w:rPr>
          <w:color w:val="auto"/>
        </w:rPr>
        <w:t xml:space="preserve">habilitation (mandat) </w:t>
      </w:r>
      <w:r w:rsidR="00DA6499">
        <w:rPr>
          <w:color w:val="auto"/>
        </w:rPr>
        <w:t>qu</w:t>
      </w:r>
      <w:r w:rsidR="00D44E0C">
        <w:rPr>
          <w:color w:val="auto"/>
        </w:rPr>
        <w:t>’</w:t>
      </w:r>
      <w:r w:rsidR="00DA6499">
        <w:rPr>
          <w:color w:val="auto"/>
        </w:rPr>
        <w:t xml:space="preserve">il y a de membres dans le groupement, </w:t>
      </w:r>
      <w:r w:rsidR="004F4D1D" w:rsidRPr="00DC38D0">
        <w:rPr>
          <w:color w:val="auto"/>
        </w:rPr>
        <w:t xml:space="preserve">signé(s) </w:t>
      </w:r>
      <w:r w:rsidRPr="00DC38D0">
        <w:rPr>
          <w:color w:val="auto"/>
        </w:rPr>
        <w:t xml:space="preserve">par </w:t>
      </w:r>
      <w:r w:rsidR="004F4D1D" w:rsidRPr="00DC38D0">
        <w:rPr>
          <w:color w:val="auto"/>
        </w:rPr>
        <w:t>chacun des</w:t>
      </w:r>
      <w:r w:rsidRPr="00DC38D0">
        <w:rPr>
          <w:color w:val="auto"/>
        </w:rPr>
        <w:t xml:space="preserve"> autres membres du groupement et précisant les conditions de cette habilitation. Ce document précise notamment que le membre du groupement </w:t>
      </w:r>
      <w:r w:rsidR="00DA6499">
        <w:rPr>
          <w:color w:val="auto"/>
        </w:rPr>
        <w:t>a</w:t>
      </w:r>
      <w:r w:rsidR="00DA6499" w:rsidRPr="00DC38D0">
        <w:rPr>
          <w:color w:val="auto"/>
        </w:rPr>
        <w:t xml:space="preserve"> </w:t>
      </w:r>
      <w:r w:rsidRPr="00DC38D0">
        <w:rPr>
          <w:color w:val="auto"/>
        </w:rPr>
        <w:t>donné mandat au mandataire pour</w:t>
      </w:r>
      <w:r w:rsidR="00ED2F5F">
        <w:rPr>
          <w:color w:val="auto"/>
        </w:rPr>
        <w:t> </w:t>
      </w:r>
      <w:r w:rsidRPr="00DC38D0">
        <w:rPr>
          <w:color w:val="auto"/>
        </w:rPr>
        <w:t>:</w:t>
      </w:r>
    </w:p>
    <w:p w14:paraId="4032F62F" w14:textId="46409ED8" w:rsidR="00DC38D0" w:rsidRPr="00662E93" w:rsidRDefault="00DC38D0" w:rsidP="00E32F76">
      <w:pPr>
        <w:pStyle w:val="Paragraphedeliste"/>
        <w:numPr>
          <w:ilvl w:val="0"/>
          <w:numId w:val="18"/>
        </w:numPr>
        <w:tabs>
          <w:tab w:val="left" w:pos="284"/>
          <w:tab w:val="left" w:pos="426"/>
        </w:tabs>
        <w:spacing w:before="120"/>
        <w:ind w:left="1560" w:hanging="425"/>
        <w:jc w:val="both"/>
        <w:rPr>
          <w:color w:val="000000" w:themeColor="text1"/>
        </w:rPr>
      </w:pPr>
      <w:proofErr w:type="gramStart"/>
      <w:r w:rsidRPr="00662E93">
        <w:rPr>
          <w:color w:val="000000" w:themeColor="text1"/>
        </w:rPr>
        <w:t>signer</w:t>
      </w:r>
      <w:proofErr w:type="gramEnd"/>
      <w:r w:rsidRPr="00662E93">
        <w:rPr>
          <w:color w:val="000000" w:themeColor="text1"/>
        </w:rPr>
        <w:t xml:space="preserve"> </w:t>
      </w:r>
      <w:r w:rsidR="00ED6257" w:rsidRPr="00662E93">
        <w:rPr>
          <w:color w:val="000000" w:themeColor="text1"/>
        </w:rPr>
        <w:t>l</w:t>
      </w:r>
      <w:r w:rsidR="00D44E0C">
        <w:rPr>
          <w:color w:val="000000" w:themeColor="text1"/>
        </w:rPr>
        <w:t>’</w:t>
      </w:r>
      <w:r w:rsidR="00ED6257" w:rsidRPr="00662E93">
        <w:rPr>
          <w:color w:val="000000" w:themeColor="text1"/>
        </w:rPr>
        <w:t>acte d</w:t>
      </w:r>
      <w:r w:rsidR="00D44E0C">
        <w:rPr>
          <w:color w:val="000000" w:themeColor="text1"/>
        </w:rPr>
        <w:t>’</w:t>
      </w:r>
      <w:r w:rsidR="00ED6257" w:rsidRPr="00662E93">
        <w:rPr>
          <w:color w:val="000000" w:themeColor="text1"/>
        </w:rPr>
        <w:t>engagement en leur nom et pour leur compte, pour les représenter vis-à-vis de l</w:t>
      </w:r>
      <w:r w:rsidR="00D44E0C">
        <w:rPr>
          <w:color w:val="000000" w:themeColor="text1"/>
        </w:rPr>
        <w:t>’</w:t>
      </w:r>
      <w:r w:rsidR="00ED6257" w:rsidRPr="00662E93">
        <w:rPr>
          <w:color w:val="000000" w:themeColor="text1"/>
        </w:rPr>
        <w:t>acheteur et pour coordonner l</w:t>
      </w:r>
      <w:r w:rsidR="00D44E0C">
        <w:rPr>
          <w:color w:val="000000" w:themeColor="text1"/>
        </w:rPr>
        <w:t>’</w:t>
      </w:r>
      <w:r w:rsidR="00ED6257" w:rsidRPr="00662E93">
        <w:rPr>
          <w:color w:val="000000" w:themeColor="text1"/>
        </w:rPr>
        <w:t>ensemble des prestations</w:t>
      </w:r>
      <w:r w:rsidR="00ED2F5F">
        <w:rPr>
          <w:color w:val="000000" w:themeColor="text1"/>
        </w:rPr>
        <w:t> </w:t>
      </w:r>
      <w:r w:rsidR="00ED6257" w:rsidRPr="00662E93">
        <w:rPr>
          <w:color w:val="000000" w:themeColor="text1"/>
        </w:rPr>
        <w:t xml:space="preserve">; </w:t>
      </w:r>
    </w:p>
    <w:p w14:paraId="4E72F831" w14:textId="33436169" w:rsidR="008439B8" w:rsidRPr="00662E93" w:rsidRDefault="00ED6257" w:rsidP="00E32F76">
      <w:pPr>
        <w:pStyle w:val="Paragraphedeliste"/>
        <w:numPr>
          <w:ilvl w:val="0"/>
          <w:numId w:val="18"/>
        </w:numPr>
        <w:tabs>
          <w:tab w:val="left" w:pos="284"/>
          <w:tab w:val="left" w:pos="426"/>
        </w:tabs>
        <w:spacing w:after="160"/>
        <w:ind w:left="1560" w:hanging="425"/>
        <w:contextualSpacing w:val="0"/>
        <w:jc w:val="both"/>
        <w:rPr>
          <w:color w:val="000000" w:themeColor="text1"/>
        </w:rPr>
      </w:pPr>
      <w:proofErr w:type="gramStart"/>
      <w:r w:rsidRPr="00662E93">
        <w:rPr>
          <w:color w:val="000000" w:themeColor="text1"/>
        </w:rPr>
        <w:t>signer</w:t>
      </w:r>
      <w:proofErr w:type="gramEnd"/>
      <w:r w:rsidRPr="00662E93">
        <w:rPr>
          <w:color w:val="000000" w:themeColor="text1"/>
        </w:rPr>
        <w:t>, en leur nom et pour leur compte, les modifications ultérieures</w:t>
      </w:r>
      <w:r w:rsidR="009B1E68">
        <w:rPr>
          <w:color w:val="000000" w:themeColor="text1"/>
        </w:rPr>
        <w:t>.</w:t>
      </w:r>
    </w:p>
    <w:p w14:paraId="2BA84EE3" w14:textId="11E5B9CE" w:rsidR="008439B8" w:rsidRDefault="009833C8" w:rsidP="001B769F">
      <w:pPr>
        <w:pStyle w:val="Paragraphedeliste"/>
        <w:numPr>
          <w:ilvl w:val="0"/>
          <w:numId w:val="10"/>
        </w:numPr>
        <w:tabs>
          <w:tab w:val="left" w:pos="426"/>
          <w:tab w:val="left" w:pos="1418"/>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déclaration sur l</w:t>
      </w:r>
      <w:r w:rsidR="00D44E0C">
        <w:rPr>
          <w:b/>
          <w:color w:val="auto"/>
          <w:u w:val="single"/>
        </w:rPr>
        <w:t>’</w:t>
      </w:r>
      <w:r w:rsidR="008439B8" w:rsidRPr="00ED2F5F">
        <w:rPr>
          <w:b/>
          <w:color w:val="auto"/>
          <w:u w:val="single"/>
        </w:rPr>
        <w:t>honneur</w:t>
      </w:r>
      <w:r w:rsidR="008439B8" w:rsidRPr="007F2E20">
        <w:rPr>
          <w:color w:val="auto"/>
        </w:rPr>
        <w:t xml:space="preserve"> </w:t>
      </w:r>
      <w:r w:rsidR="00A36B32" w:rsidRPr="00A36B32">
        <w:rPr>
          <w:color w:val="auto"/>
        </w:rPr>
        <w:t xml:space="preserve">relative aux interdictions de soumissionner </w:t>
      </w:r>
      <w:r w:rsidR="008439B8" w:rsidRPr="007F2E20">
        <w:rPr>
          <w:color w:val="auto"/>
        </w:rPr>
        <w:t>prévue à l</w:t>
      </w:r>
      <w:r w:rsidR="00D44E0C">
        <w:rPr>
          <w:color w:val="auto"/>
        </w:rPr>
        <w:t>’</w:t>
      </w:r>
      <w:r w:rsidR="008439B8" w:rsidRPr="007F2E20">
        <w:rPr>
          <w:color w:val="auto"/>
        </w:rPr>
        <w:t>article</w:t>
      </w:r>
      <w:r w:rsidR="00B537E0">
        <w:rPr>
          <w:color w:val="auto"/>
        </w:rPr>
        <w:t> </w:t>
      </w:r>
      <w:r w:rsidR="008439B8" w:rsidRPr="007F2E20">
        <w:rPr>
          <w:color w:val="auto"/>
        </w:rPr>
        <w:t>R. 2143-3 du code</w:t>
      </w:r>
      <w:r w:rsidR="008439B8" w:rsidRPr="00A73B76">
        <w:rPr>
          <w:color w:val="auto"/>
        </w:rPr>
        <w:t xml:space="preserve"> de la commande publique (</w:t>
      </w:r>
      <w:r w:rsidR="008439B8" w:rsidRPr="00A73B76">
        <w:rPr>
          <w:color w:val="auto"/>
          <w:u w:val="single"/>
        </w:rPr>
        <w:t>disponible au sein de l</w:t>
      </w:r>
      <w:r w:rsidR="00D44E0C">
        <w:rPr>
          <w:color w:val="auto"/>
          <w:u w:val="single"/>
        </w:rPr>
        <w:t>’</w:t>
      </w:r>
      <w:r w:rsidR="008439B8" w:rsidRPr="00A73B76">
        <w:rPr>
          <w:color w:val="auto"/>
          <w:u w:val="single"/>
        </w:rPr>
        <w:t>imprimé DC1</w:t>
      </w:r>
      <w:r w:rsidR="008439B8" w:rsidRPr="00A73B76">
        <w:rPr>
          <w:color w:val="auto"/>
        </w:rPr>
        <w:t xml:space="preserve"> ou modèle proposé en annexe 1 au présent règlement de la consultation) ;</w:t>
      </w:r>
    </w:p>
    <w:p w14:paraId="5AD109FD" w14:textId="797795E9"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En cas de groupement</w:t>
      </w:r>
      <w:r w:rsidRPr="00F612F3">
        <w:rPr>
          <w:color w:val="auto"/>
        </w:rPr>
        <w:t>, ce document doit être fourni par chacun des membres du groupement.</w:t>
      </w:r>
    </w:p>
    <w:p w14:paraId="7BBEFB0F" w14:textId="45385550"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rPr>
          <w:color w:val="auto"/>
        </w:rPr>
        <w:t xml:space="preserve">, </w:t>
      </w:r>
      <w:r w:rsidRPr="00F612F3">
        <w:rPr>
          <w:color w:val="auto"/>
        </w:rPr>
        <w:t>ce document doit être fourni par chaque sous-traitant</w:t>
      </w:r>
      <w:r w:rsidR="001B2E93">
        <w:rPr>
          <w:color w:val="auto"/>
        </w:rPr>
        <w:t> ;</w:t>
      </w:r>
    </w:p>
    <w:p w14:paraId="7AAC9BD1" w14:textId="77777777" w:rsidR="00C54F3F" w:rsidRDefault="00991D3C" w:rsidP="001B769F">
      <w:pPr>
        <w:pStyle w:val="Paragraphedeliste"/>
        <w:numPr>
          <w:ilvl w:val="0"/>
          <w:numId w:val="10"/>
        </w:numPr>
        <w:tabs>
          <w:tab w:val="left" w:pos="426"/>
          <w:tab w:val="left" w:pos="1560"/>
        </w:tabs>
        <w:spacing w:before="160"/>
        <w:ind w:left="426" w:hanging="425"/>
        <w:contextualSpacing w:val="0"/>
        <w:jc w:val="both"/>
        <w:rPr>
          <w:color w:val="auto"/>
        </w:rPr>
      </w:pPr>
      <w:r w:rsidRPr="00ED2F5F">
        <w:rPr>
          <w:b/>
          <w:color w:val="auto"/>
          <w:u w:val="single"/>
        </w:rPr>
        <w:t>L</w:t>
      </w:r>
      <w:r w:rsidR="008439B8" w:rsidRPr="00ED2F5F">
        <w:rPr>
          <w:b/>
          <w:color w:val="auto"/>
          <w:u w:val="single"/>
        </w:rPr>
        <w:t>a déclaration du candidat</w:t>
      </w:r>
    </w:p>
    <w:p w14:paraId="72E72132" w14:textId="7E930379" w:rsidR="008439B8" w:rsidRDefault="00C54F3F" w:rsidP="00C54F3F">
      <w:pPr>
        <w:pStyle w:val="Paragraphedeliste"/>
        <w:tabs>
          <w:tab w:val="left" w:pos="426"/>
          <w:tab w:val="left" w:pos="1560"/>
        </w:tabs>
        <w:ind w:left="425"/>
        <w:contextualSpacing w:val="0"/>
        <w:jc w:val="both"/>
        <w:rPr>
          <w:color w:val="auto"/>
        </w:rPr>
      </w:pPr>
      <w:r>
        <w:rPr>
          <w:color w:val="auto"/>
        </w:rPr>
        <w:t>I</w:t>
      </w:r>
      <w:r w:rsidR="008439B8" w:rsidRPr="00866A61">
        <w:rPr>
          <w:color w:val="auto"/>
        </w:rPr>
        <w:t xml:space="preserve">mprimé </w:t>
      </w:r>
      <w:r w:rsidR="008439B8" w:rsidRPr="00184E19">
        <w:rPr>
          <w:b/>
          <w:color w:val="auto"/>
        </w:rPr>
        <w:t>DC</w:t>
      </w:r>
      <w:r w:rsidR="001C4E80">
        <w:rPr>
          <w:b/>
          <w:color w:val="auto"/>
        </w:rPr>
        <w:t> </w:t>
      </w:r>
      <w:r w:rsidR="008439B8" w:rsidRPr="00184E19">
        <w:rPr>
          <w:b/>
          <w:color w:val="auto"/>
        </w:rPr>
        <w:t>2</w:t>
      </w:r>
      <w:r w:rsidR="008439B8" w:rsidRPr="00866A61">
        <w:rPr>
          <w:color w:val="auto"/>
        </w:rPr>
        <w:t xml:space="preserve"> disponible à l</w:t>
      </w:r>
      <w:r w:rsidR="00D44E0C">
        <w:rPr>
          <w:color w:val="auto"/>
        </w:rPr>
        <w:t>’</w:t>
      </w:r>
      <w:r w:rsidR="008439B8" w:rsidRPr="00866A61">
        <w:rPr>
          <w:color w:val="auto"/>
        </w:rPr>
        <w:t xml:space="preserve">adresse </w:t>
      </w:r>
      <w:hyperlink r:id="rId13" w:history="1">
        <w:r w:rsidR="008439B8" w:rsidRPr="00866A61">
          <w:rPr>
            <w:rStyle w:val="Lienhypertexte"/>
            <w:color w:val="auto"/>
            <w:spacing w:val="-6"/>
            <w:u w:val="none"/>
          </w:rPr>
          <w:t>http://www.economie.gouv.fr/daj/formulaires-marches-publics</w:t>
        </w:r>
      </w:hyperlink>
      <w:r w:rsidR="008439B8" w:rsidRPr="00866A61">
        <w:rPr>
          <w:color w:val="auto"/>
        </w:rPr>
        <w:t>) ou document équivalent</w:t>
      </w:r>
      <w:r w:rsidR="008439B8">
        <w:rPr>
          <w:color w:val="auto"/>
        </w:rPr>
        <w:t xml:space="preserve">, </w:t>
      </w:r>
      <w:r w:rsidR="008439B8" w:rsidRPr="00A73B76">
        <w:rPr>
          <w:color w:val="auto"/>
          <w:u w:val="single"/>
        </w:rPr>
        <w:t>compo</w:t>
      </w:r>
      <w:r w:rsidR="008439B8">
        <w:rPr>
          <w:color w:val="auto"/>
          <w:u w:val="single"/>
        </w:rPr>
        <w:t>r</w:t>
      </w:r>
      <w:r w:rsidR="008439B8" w:rsidRPr="00A73B76">
        <w:rPr>
          <w:color w:val="auto"/>
          <w:u w:val="single"/>
        </w:rPr>
        <w:t>tant</w:t>
      </w:r>
      <w:r w:rsidR="00991D3C">
        <w:rPr>
          <w:color w:val="auto"/>
          <w:u w:val="single"/>
        </w:rPr>
        <w:t xml:space="preserve"> obligatoirement</w:t>
      </w:r>
      <w:r w:rsidR="008439B8">
        <w:rPr>
          <w:color w:val="auto"/>
        </w:rPr>
        <w:t> :</w:t>
      </w:r>
    </w:p>
    <w:p w14:paraId="27F166FD" w14:textId="6D4EB320"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866A61">
        <w:rPr>
          <w:color w:val="auto"/>
        </w:rPr>
        <w:t xml:space="preserve">éclaration </w:t>
      </w:r>
      <w:r w:rsidRPr="008439B8">
        <w:rPr>
          <w:color w:val="auto"/>
        </w:rPr>
        <w:t>concernant le chiffre d</w:t>
      </w:r>
      <w:r w:rsidR="00D44E0C">
        <w:rPr>
          <w:color w:val="auto"/>
        </w:rPr>
        <w:t>’</w:t>
      </w:r>
      <w:r w:rsidRPr="008439B8">
        <w:rPr>
          <w:color w:val="auto"/>
        </w:rPr>
        <w:t>affaires global et le chiffre d</w:t>
      </w:r>
      <w:r w:rsidR="00D44E0C">
        <w:rPr>
          <w:color w:val="auto"/>
        </w:rPr>
        <w:t>’</w:t>
      </w:r>
      <w:r w:rsidRPr="008439B8">
        <w:rPr>
          <w:color w:val="auto"/>
        </w:rPr>
        <w:t>affaires relatif aux prestations auxquelles se réfère l</w:t>
      </w:r>
      <w:r w:rsidR="00D44E0C">
        <w:rPr>
          <w:color w:val="auto"/>
        </w:rPr>
        <w:t>’</w:t>
      </w:r>
      <w:r w:rsidRPr="008439B8">
        <w:rPr>
          <w:color w:val="auto"/>
        </w:rPr>
        <w:t>accord-cadre, réalisés au cours des trois</w:t>
      </w:r>
      <w:r w:rsidR="001B2E93">
        <w:rPr>
          <w:color w:val="auto"/>
        </w:rPr>
        <w:t xml:space="preserve"> </w:t>
      </w:r>
      <w:r w:rsidRPr="008439B8">
        <w:rPr>
          <w:color w:val="auto"/>
        </w:rPr>
        <w:t>derniers exercices disponibles </w:t>
      </w:r>
      <w:r>
        <w:rPr>
          <w:color w:val="auto"/>
        </w:rPr>
        <w:t>;</w:t>
      </w:r>
    </w:p>
    <w:p w14:paraId="7308BA12" w14:textId="3AF21F3C" w:rsidR="008439B8" w:rsidRPr="00866A61"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465220">
        <w:rPr>
          <w:color w:val="auto"/>
        </w:rPr>
        <w:t xml:space="preserve">éclaration indiquant </w:t>
      </w:r>
      <w:r w:rsidRPr="00866A61">
        <w:rPr>
          <w:color w:val="auto"/>
        </w:rPr>
        <w:t>les effectifs du candidat, précisant</w:t>
      </w:r>
      <w:r w:rsidRPr="00465220">
        <w:rPr>
          <w:color w:val="auto"/>
        </w:rPr>
        <w:t xml:space="preserve"> l</w:t>
      </w:r>
      <w:r w:rsidR="00D44E0C">
        <w:rPr>
          <w:color w:val="auto"/>
        </w:rPr>
        <w:t>’</w:t>
      </w:r>
      <w:r w:rsidRPr="00465220">
        <w:rPr>
          <w:color w:val="auto"/>
        </w:rPr>
        <w:t>importance relative du personnel d</w:t>
      </w:r>
      <w:r w:rsidR="00D44E0C">
        <w:rPr>
          <w:color w:val="auto"/>
        </w:rPr>
        <w:t>’</w:t>
      </w:r>
      <w:r w:rsidRPr="00465220">
        <w:rPr>
          <w:color w:val="auto"/>
        </w:rPr>
        <w:t xml:space="preserve">encadrement </w:t>
      </w:r>
      <w:r w:rsidRPr="00A73B76">
        <w:rPr>
          <w:color w:val="auto"/>
        </w:rPr>
        <w:t xml:space="preserve">et des techniciens </w:t>
      </w:r>
      <w:r w:rsidRPr="00866A61">
        <w:rPr>
          <w:color w:val="auto"/>
        </w:rPr>
        <w:t>pour chacun</w:t>
      </w:r>
      <w:r w:rsidR="00C06CE9">
        <w:rPr>
          <w:color w:val="auto"/>
        </w:rPr>
        <w:t>e</w:t>
      </w:r>
      <w:r w:rsidRPr="00866A61">
        <w:rPr>
          <w:color w:val="auto"/>
        </w:rPr>
        <w:t xml:space="preserve"> des trois dernières années ;</w:t>
      </w:r>
    </w:p>
    <w:p w14:paraId="30D72D4A" w14:textId="218B6D8E"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w:t>
      </w:r>
      <w:r w:rsidRPr="00866A61">
        <w:rPr>
          <w:color w:val="auto"/>
        </w:rPr>
        <w:t>ne</w:t>
      </w:r>
      <w:proofErr w:type="gramEnd"/>
      <w:r w:rsidRPr="00866A61">
        <w:rPr>
          <w:color w:val="auto"/>
        </w:rPr>
        <w:t xml:space="preserve"> </w:t>
      </w:r>
      <w:r>
        <w:rPr>
          <w:color w:val="auto"/>
        </w:rPr>
        <w:t>l</w:t>
      </w:r>
      <w:r w:rsidRPr="00866A61">
        <w:rPr>
          <w:color w:val="auto"/>
        </w:rPr>
        <w:t xml:space="preserve">iste des prestations </w:t>
      </w:r>
      <w:r w:rsidRPr="00A73B76">
        <w:rPr>
          <w:color w:val="auto"/>
        </w:rPr>
        <w:t xml:space="preserve">en </w:t>
      </w:r>
      <w:r w:rsidRPr="00A73B76">
        <w:rPr>
          <w:color w:val="auto"/>
          <w:u w:val="single"/>
        </w:rPr>
        <w:t>rapport direct</w:t>
      </w:r>
      <w:r w:rsidRPr="00866A61">
        <w:rPr>
          <w:color w:val="auto"/>
        </w:rPr>
        <w:t xml:space="preserve"> avec l</w:t>
      </w:r>
      <w:r w:rsidR="00D44E0C">
        <w:rPr>
          <w:color w:val="auto"/>
        </w:rPr>
        <w:t>’</w:t>
      </w:r>
      <w:r w:rsidRPr="00866A61">
        <w:rPr>
          <w:color w:val="auto"/>
        </w:rPr>
        <w:t xml:space="preserve">objet </w:t>
      </w:r>
      <w:r w:rsidRPr="00A73B76">
        <w:rPr>
          <w:color w:val="auto"/>
        </w:rPr>
        <w:t>de l</w:t>
      </w:r>
      <w:r w:rsidR="00D44E0C">
        <w:rPr>
          <w:color w:val="auto"/>
        </w:rPr>
        <w:t>’</w:t>
      </w:r>
      <w:r w:rsidRPr="00A73B76">
        <w:rPr>
          <w:color w:val="auto"/>
        </w:rPr>
        <w:t>accord-cadre</w:t>
      </w:r>
      <w:r w:rsidRPr="00866A61">
        <w:rPr>
          <w:color w:val="auto"/>
        </w:rPr>
        <w:t xml:space="preserve">, effectuées par le candidat au cours des trois dernières années, indiquant la date, le montant, le lieu, la </w:t>
      </w:r>
      <w:r w:rsidRPr="008439B8">
        <w:rPr>
          <w:color w:val="auto"/>
        </w:rPr>
        <w:t>nature des prestations exécutées</w:t>
      </w:r>
      <w:r w:rsidR="00ED2F5F">
        <w:rPr>
          <w:color w:val="auto"/>
        </w:rPr>
        <w:t> </w:t>
      </w:r>
      <w:r w:rsidRPr="00866A61">
        <w:rPr>
          <w:color w:val="auto"/>
        </w:rPr>
        <w:t>;</w:t>
      </w:r>
    </w:p>
    <w:p w14:paraId="05956842" w14:textId="29CEEE16" w:rsidR="00ED6257" w:rsidRDefault="00ED6257" w:rsidP="001B769F">
      <w:pPr>
        <w:pStyle w:val="Paragraphedeliste"/>
        <w:tabs>
          <w:tab w:val="left" w:pos="284"/>
          <w:tab w:val="left" w:pos="426"/>
          <w:tab w:val="left" w:pos="1145"/>
        </w:tabs>
        <w:spacing w:before="120"/>
        <w:ind w:left="426"/>
        <w:contextualSpacing w:val="0"/>
        <w:jc w:val="both"/>
        <w:rPr>
          <w:i/>
          <w:color w:val="auto"/>
        </w:rPr>
      </w:pPr>
      <w:r w:rsidRPr="001B01EF">
        <w:rPr>
          <w:i/>
          <w:color w:val="auto"/>
        </w:rPr>
        <w:t>La preuve de la capacité du candidat peut être apportée par tous moyens, notamment par des certificats d</w:t>
      </w:r>
      <w:r w:rsidR="00D44E0C">
        <w:rPr>
          <w:i/>
          <w:color w:val="auto"/>
        </w:rPr>
        <w:t>’</w:t>
      </w:r>
      <w:r w:rsidRPr="001B01EF">
        <w:rPr>
          <w:i/>
          <w:color w:val="auto"/>
        </w:rPr>
        <w:t>identité professionnelle ou des références attestant de la compétence du candidat à réaliser la prestation pour laquelle il se présente.</w:t>
      </w:r>
    </w:p>
    <w:p w14:paraId="0CDF7DDA" w14:textId="77777777" w:rsidR="00991D3C" w:rsidRPr="00A73B76" w:rsidRDefault="00991D3C" w:rsidP="001B769F">
      <w:pPr>
        <w:pStyle w:val="Paragraphedeliste"/>
        <w:tabs>
          <w:tab w:val="left" w:pos="426"/>
          <w:tab w:val="left" w:pos="1145"/>
        </w:tabs>
        <w:spacing w:before="120"/>
        <w:ind w:left="426"/>
        <w:contextualSpacing w:val="0"/>
        <w:jc w:val="both"/>
        <w:rPr>
          <w:color w:val="auto"/>
        </w:rPr>
      </w:pPr>
      <w:r w:rsidRPr="00ED2F5F">
        <w:rPr>
          <w:b/>
          <w:color w:val="auto"/>
        </w:rPr>
        <w:t>En cas de groupement</w:t>
      </w:r>
      <w:r>
        <w:rPr>
          <w:color w:val="auto"/>
        </w:rPr>
        <w:t>, ce document doit être fourni par chacun des membres du groupement.</w:t>
      </w:r>
    </w:p>
    <w:p w14:paraId="52F2172E" w14:textId="7F9D58B9" w:rsidR="00991D3C" w:rsidRPr="00ED2F5F" w:rsidRDefault="00991D3C" w:rsidP="001B769F">
      <w:pPr>
        <w:pStyle w:val="Paragraphedeliste"/>
        <w:tabs>
          <w:tab w:val="left" w:pos="426"/>
          <w:tab w:val="left" w:pos="1145"/>
        </w:tabs>
        <w:spacing w:before="120"/>
        <w:ind w:left="426"/>
        <w:contextualSpacing w:val="0"/>
        <w:jc w:val="both"/>
        <w:rPr>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t xml:space="preserve">, </w:t>
      </w:r>
      <w:r>
        <w:rPr>
          <w:color w:val="auto"/>
        </w:rPr>
        <w:t>ce document doit être fourni par chaque sous-traitant.</w:t>
      </w:r>
    </w:p>
    <w:p w14:paraId="06874DD4" w14:textId="7CF95878" w:rsidR="0010637D" w:rsidRPr="00184E19" w:rsidRDefault="00B537E0" w:rsidP="00213024">
      <w:pPr>
        <w:pStyle w:val="Paragraphedeliste"/>
        <w:numPr>
          <w:ilvl w:val="0"/>
          <w:numId w:val="10"/>
        </w:numPr>
        <w:tabs>
          <w:tab w:val="left" w:pos="426"/>
          <w:tab w:val="left" w:pos="1418"/>
        </w:tabs>
        <w:spacing w:before="160"/>
        <w:ind w:left="426" w:hanging="425"/>
        <w:contextualSpacing w:val="0"/>
        <w:jc w:val="both"/>
        <w:rPr>
          <w:b/>
          <w:color w:val="auto"/>
        </w:rPr>
      </w:pPr>
      <w:r>
        <w:rPr>
          <w:b/>
          <w:color w:val="auto"/>
        </w:rPr>
        <w:t>L</w:t>
      </w:r>
      <w:r w:rsidRPr="00184E19">
        <w:rPr>
          <w:b/>
          <w:color w:val="auto"/>
        </w:rPr>
        <w:t xml:space="preserve">e </w:t>
      </w:r>
      <w:r w:rsidR="00ED6257" w:rsidRPr="00184E19">
        <w:rPr>
          <w:b/>
          <w:color w:val="auto"/>
        </w:rPr>
        <w:t xml:space="preserve">cas échéant, </w:t>
      </w:r>
      <w:r w:rsidR="004F4D1D" w:rsidRPr="00ED2F5F">
        <w:rPr>
          <w:b/>
          <w:color w:val="auto"/>
          <w:u w:val="single"/>
        </w:rPr>
        <w:t>tout document attestant d</w:t>
      </w:r>
      <w:r w:rsidR="00ED6257" w:rsidRPr="00ED2F5F">
        <w:rPr>
          <w:b/>
          <w:color w:val="auto"/>
          <w:u w:val="single"/>
        </w:rPr>
        <w:t xml:space="preserve">es pouvoirs </w:t>
      </w:r>
      <w:r w:rsidR="004F4D1D" w:rsidRPr="00ED2F5F">
        <w:rPr>
          <w:b/>
          <w:color w:val="auto"/>
          <w:u w:val="single"/>
        </w:rPr>
        <w:t>conférés à</w:t>
      </w:r>
      <w:r w:rsidR="00ED6257" w:rsidRPr="00ED2F5F">
        <w:rPr>
          <w:b/>
          <w:color w:val="auto"/>
          <w:u w:val="single"/>
        </w:rPr>
        <w:t xml:space="preserve"> la personne signataire de l</w:t>
      </w:r>
      <w:r w:rsidR="00D44E0C">
        <w:rPr>
          <w:b/>
          <w:color w:val="auto"/>
          <w:u w:val="single"/>
        </w:rPr>
        <w:t>’</w:t>
      </w:r>
      <w:r w:rsidR="00ED6257" w:rsidRPr="00ED2F5F">
        <w:rPr>
          <w:b/>
          <w:color w:val="auto"/>
          <w:u w:val="single"/>
        </w:rPr>
        <w:t>offre si elle n</w:t>
      </w:r>
      <w:r w:rsidR="00D44E0C">
        <w:rPr>
          <w:b/>
          <w:color w:val="auto"/>
          <w:u w:val="single"/>
        </w:rPr>
        <w:t>’</w:t>
      </w:r>
      <w:r w:rsidR="00ED6257" w:rsidRPr="00ED2F5F">
        <w:rPr>
          <w:b/>
          <w:color w:val="auto"/>
          <w:u w:val="single"/>
        </w:rPr>
        <w:t>est pas un représentant légal de l</w:t>
      </w:r>
      <w:r w:rsidR="00D44E0C">
        <w:rPr>
          <w:b/>
          <w:color w:val="auto"/>
          <w:u w:val="single"/>
        </w:rPr>
        <w:t>’</w:t>
      </w:r>
      <w:r w:rsidR="00ED6257" w:rsidRPr="00ED2F5F">
        <w:rPr>
          <w:b/>
          <w:color w:val="auto"/>
          <w:u w:val="single"/>
        </w:rPr>
        <w:t>entité candidate</w:t>
      </w:r>
      <w:r w:rsidR="00ED6257" w:rsidRPr="00184E19">
        <w:rPr>
          <w:b/>
          <w:color w:val="auto"/>
        </w:rPr>
        <w:t>.</w:t>
      </w:r>
    </w:p>
    <w:p w14:paraId="4D9C2C02" w14:textId="4352380A" w:rsidR="00991D3C" w:rsidRDefault="00991D3C" w:rsidP="00213024">
      <w:pPr>
        <w:pStyle w:val="Paragraphedeliste"/>
        <w:tabs>
          <w:tab w:val="left" w:pos="426"/>
          <w:tab w:val="left" w:pos="1418"/>
        </w:tabs>
        <w:spacing w:before="120"/>
        <w:ind w:left="426"/>
        <w:contextualSpacing w:val="0"/>
        <w:jc w:val="both"/>
        <w:rPr>
          <w:color w:val="auto"/>
        </w:rPr>
      </w:pPr>
      <w:r w:rsidRPr="00ED2F5F">
        <w:rPr>
          <w:b/>
          <w:color w:val="auto"/>
        </w:rPr>
        <w:t>En cas de groupement</w:t>
      </w:r>
      <w:r w:rsidRPr="00F612F3">
        <w:rPr>
          <w:color w:val="auto"/>
        </w:rPr>
        <w:t>,</w:t>
      </w:r>
      <w:r>
        <w:rPr>
          <w:color w:val="auto"/>
        </w:rPr>
        <w:t xml:space="preserve"> ce document doit être fourni par chacun des membres du groupement.</w:t>
      </w:r>
    </w:p>
    <w:p w14:paraId="42BF5459" w14:textId="0675C03D" w:rsidR="00184E19" w:rsidRDefault="00991D3C" w:rsidP="00213024">
      <w:pPr>
        <w:pStyle w:val="Paragraphedeliste"/>
        <w:tabs>
          <w:tab w:val="left" w:pos="426"/>
          <w:tab w:val="left" w:pos="1418"/>
        </w:tabs>
        <w:spacing w:before="120"/>
        <w:ind w:left="426"/>
        <w:contextualSpacing w:val="0"/>
        <w:jc w:val="both"/>
        <w:rPr>
          <w:color w:val="auto"/>
        </w:rPr>
      </w:pPr>
      <w:r w:rsidRPr="00C54F3F">
        <w:rPr>
          <w:b/>
          <w:color w:val="auto"/>
        </w:rPr>
        <w:t xml:space="preserve">En cas de </w:t>
      </w:r>
      <w:r w:rsidR="00F612F3" w:rsidRPr="00C54F3F">
        <w:rPr>
          <w:b/>
          <w:color w:val="auto"/>
        </w:rPr>
        <w:t xml:space="preserve">déclaration de sous-traitance </w:t>
      </w:r>
      <w:r w:rsidR="00F612F3" w:rsidRPr="00F612F3">
        <w:rPr>
          <w:b/>
          <w:color w:val="auto"/>
        </w:rPr>
        <w:t>concomitante au dépôt de l</w:t>
      </w:r>
      <w:r w:rsidR="00D44E0C">
        <w:rPr>
          <w:b/>
          <w:color w:val="auto"/>
        </w:rPr>
        <w:t>’</w:t>
      </w:r>
      <w:r w:rsidR="00F612F3" w:rsidRPr="00F612F3">
        <w:rPr>
          <w:b/>
          <w:color w:val="auto"/>
        </w:rPr>
        <w:t>offre</w:t>
      </w:r>
      <w:r w:rsidRPr="00B537E0">
        <w:rPr>
          <w:bCs/>
        </w:rPr>
        <w:t>,</w:t>
      </w:r>
      <w:r w:rsidRPr="00ED2F5F">
        <w:rPr>
          <w:b/>
        </w:rPr>
        <w:t xml:space="preserve"> </w:t>
      </w:r>
      <w:r>
        <w:rPr>
          <w:color w:val="auto"/>
        </w:rPr>
        <w:t>ce document doit être fourni par chaque sous-traitant.</w:t>
      </w:r>
    </w:p>
    <w:p w14:paraId="23D9568A" w14:textId="7523B1FC" w:rsidR="00E4728E" w:rsidRPr="009302F3" w:rsidRDefault="00C54F3F" w:rsidP="0077572F">
      <w:pPr>
        <w:tabs>
          <w:tab w:val="left" w:pos="709"/>
          <w:tab w:val="left" w:pos="1276"/>
          <w:tab w:val="left" w:pos="1560"/>
          <w:tab w:val="left" w:pos="1843"/>
          <w:tab w:val="left" w:pos="2552"/>
          <w:tab w:val="left" w:pos="2977"/>
        </w:tabs>
        <w:spacing w:before="360"/>
        <w:jc w:val="both"/>
        <w:rPr>
          <w:b/>
          <w:iCs/>
          <w:szCs w:val="20"/>
          <w:u w:val="single"/>
        </w:rPr>
      </w:pPr>
      <w:r w:rsidRPr="009302F3">
        <w:rPr>
          <w:b/>
          <w:iCs/>
          <w:szCs w:val="20"/>
        </w:rPr>
        <w:t>4.1.</w:t>
      </w:r>
      <w:r w:rsidR="009C366B" w:rsidRPr="009302F3">
        <w:rPr>
          <w:b/>
          <w:iCs/>
          <w:szCs w:val="20"/>
        </w:rPr>
        <w:t>2</w:t>
      </w:r>
      <w:r w:rsidRPr="009302F3">
        <w:rPr>
          <w:b/>
          <w:iCs/>
          <w:szCs w:val="20"/>
        </w:rPr>
        <w:t>.</w:t>
      </w:r>
      <w:r w:rsidRPr="009302F3">
        <w:rPr>
          <w:b/>
          <w:iCs/>
          <w:szCs w:val="20"/>
        </w:rPr>
        <w:tab/>
      </w:r>
      <w:r w:rsidR="00BF76FB" w:rsidRPr="009302F3">
        <w:rPr>
          <w:b/>
          <w:iCs/>
          <w:szCs w:val="20"/>
          <w:u w:val="single"/>
        </w:rPr>
        <w:t>2</w:t>
      </w:r>
      <w:r w:rsidR="00BF76FB" w:rsidRPr="00264908">
        <w:rPr>
          <w:b/>
          <w:iCs/>
          <w:szCs w:val="20"/>
          <w:u w:val="single"/>
          <w:vertAlign w:val="superscript"/>
        </w:rPr>
        <w:t>ème</w:t>
      </w:r>
      <w:r w:rsidR="00264908">
        <w:rPr>
          <w:b/>
          <w:iCs/>
          <w:szCs w:val="20"/>
          <w:u w:val="single"/>
        </w:rPr>
        <w:t> </w:t>
      </w:r>
      <w:r w:rsidR="00BF76FB" w:rsidRPr="009302F3">
        <w:rPr>
          <w:b/>
          <w:iCs/>
          <w:szCs w:val="20"/>
          <w:u w:val="single"/>
        </w:rPr>
        <w:t>modalité : c</w:t>
      </w:r>
      <w:r w:rsidR="00E4728E" w:rsidRPr="009302F3">
        <w:rPr>
          <w:b/>
          <w:iCs/>
          <w:szCs w:val="20"/>
          <w:u w:val="single"/>
        </w:rPr>
        <w:t xml:space="preserve">andidature </w:t>
      </w:r>
      <w:r w:rsidR="00716FF8" w:rsidRPr="009302F3">
        <w:rPr>
          <w:b/>
          <w:iCs/>
          <w:szCs w:val="20"/>
          <w:u w:val="single"/>
        </w:rPr>
        <w:t xml:space="preserve">par un formulaire </w:t>
      </w:r>
      <w:r w:rsidR="00E4728E" w:rsidRPr="009302F3">
        <w:rPr>
          <w:b/>
          <w:iCs/>
          <w:szCs w:val="20"/>
          <w:u w:val="single"/>
        </w:rPr>
        <w:t>DUME</w:t>
      </w:r>
    </w:p>
    <w:p w14:paraId="63D9BF60" w14:textId="71B933CE" w:rsidR="00E4728E" w:rsidRPr="00465220" w:rsidRDefault="00E4728E" w:rsidP="009C366B">
      <w:pPr>
        <w:spacing w:before="120"/>
        <w:jc w:val="both"/>
        <w:rPr>
          <w:rFonts w:eastAsia="Batang"/>
        </w:rPr>
      </w:pPr>
      <w:r w:rsidRPr="00465220">
        <w:rPr>
          <w:rFonts w:eastAsia="Batang"/>
        </w:rPr>
        <w:t xml:space="preserve">Le candidat peut présenter </w:t>
      </w:r>
      <w:r w:rsidR="00991D3C">
        <w:rPr>
          <w:rFonts w:eastAsia="Batang"/>
        </w:rPr>
        <w:t>sa</w:t>
      </w:r>
      <w:r w:rsidR="00991D3C" w:rsidRPr="00465220">
        <w:rPr>
          <w:rFonts w:eastAsia="Batang"/>
        </w:rPr>
        <w:t xml:space="preserve"> </w:t>
      </w:r>
      <w:r w:rsidRPr="00465220">
        <w:rPr>
          <w:rFonts w:eastAsia="Batang"/>
        </w:rPr>
        <w:t xml:space="preserve">candidature sous la forme </w:t>
      </w:r>
      <w:r w:rsidR="00716FF8">
        <w:rPr>
          <w:rFonts w:eastAsia="Batang"/>
        </w:rPr>
        <w:t>d</w:t>
      </w:r>
      <w:r w:rsidR="00D44E0C">
        <w:rPr>
          <w:rFonts w:eastAsia="Batang"/>
        </w:rPr>
        <w:t>’</w:t>
      </w:r>
      <w:r w:rsidR="00716FF8">
        <w:rPr>
          <w:rFonts w:eastAsia="Batang"/>
        </w:rPr>
        <w:t xml:space="preserve">un </w:t>
      </w:r>
      <w:r w:rsidR="00716FF8" w:rsidRPr="00716FF8">
        <w:rPr>
          <w:rFonts w:eastAsia="Batang"/>
        </w:rPr>
        <w:t xml:space="preserve">document unique de marché européen </w:t>
      </w:r>
      <w:r w:rsidR="009C366B">
        <w:rPr>
          <w:rFonts w:eastAsia="Batang"/>
        </w:rPr>
        <w:t>(</w:t>
      </w:r>
      <w:r w:rsidRPr="00465220">
        <w:rPr>
          <w:rFonts w:eastAsia="Batang"/>
        </w:rPr>
        <w:t>DUME</w:t>
      </w:r>
      <w:r w:rsidR="009C366B">
        <w:rPr>
          <w:rFonts w:eastAsia="Batang"/>
        </w:rPr>
        <w:t>)</w:t>
      </w:r>
      <w:r w:rsidRPr="00465220">
        <w:rPr>
          <w:rFonts w:eastAsia="Batang"/>
        </w:rPr>
        <w:t xml:space="preserve">. Celui-ci devra contenir les informations relatives aux capacités juridique, économique, financière, professionnelle et </w:t>
      </w:r>
      <w:proofErr w:type="gramStart"/>
      <w:r w:rsidRPr="00465220">
        <w:rPr>
          <w:rFonts w:eastAsia="Batang"/>
        </w:rPr>
        <w:t>technique demandées</w:t>
      </w:r>
      <w:proofErr w:type="gramEnd"/>
      <w:r w:rsidRPr="00465220">
        <w:rPr>
          <w:rFonts w:eastAsia="Batang"/>
        </w:rPr>
        <w:t xml:space="preserve"> ci-dessus.</w:t>
      </w:r>
    </w:p>
    <w:p w14:paraId="338FBE83" w14:textId="7DBBC46F" w:rsidR="00E4728E" w:rsidRPr="00465220" w:rsidRDefault="00E4728E" w:rsidP="009C366B">
      <w:pPr>
        <w:spacing w:before="120"/>
        <w:jc w:val="both"/>
        <w:rPr>
          <w:rFonts w:eastAsia="Batang"/>
        </w:rPr>
      </w:pPr>
      <w:r w:rsidRPr="00465220">
        <w:rPr>
          <w:rFonts w:eastAsia="Batang"/>
        </w:rPr>
        <w:t>Le formulaire DUME est disponible sur la plateforme PLACE sur la base d</w:t>
      </w:r>
      <w:r w:rsidR="00D44E0C">
        <w:rPr>
          <w:rFonts w:eastAsia="Batang"/>
        </w:rPr>
        <w:t>’</w:t>
      </w:r>
      <w:r w:rsidRPr="00465220">
        <w:rPr>
          <w:rFonts w:eastAsia="Batang"/>
        </w:rPr>
        <w:t>un modèle établi par l</w:t>
      </w:r>
      <w:r w:rsidR="00D44E0C">
        <w:rPr>
          <w:rFonts w:eastAsia="Batang"/>
        </w:rPr>
        <w:t>’</w:t>
      </w:r>
      <w:r w:rsidRPr="00465220">
        <w:rPr>
          <w:rFonts w:eastAsia="Batang"/>
        </w:rPr>
        <w:t>acheteur à l</w:t>
      </w:r>
      <w:r w:rsidR="00D44E0C">
        <w:rPr>
          <w:rFonts w:eastAsia="Batang"/>
        </w:rPr>
        <w:t>’</w:t>
      </w:r>
      <w:r w:rsidRPr="00465220">
        <w:rPr>
          <w:rFonts w:eastAsia="Batang"/>
        </w:rPr>
        <w:t>occasion de la consultation ou par le biais du Service DUME :</w:t>
      </w:r>
    </w:p>
    <w:p w14:paraId="4F8594B9" w14:textId="321E98B5" w:rsidR="00866A61" w:rsidRDefault="00E36C37" w:rsidP="0077572F">
      <w:pPr>
        <w:jc w:val="both"/>
        <w:rPr>
          <w:rFonts w:eastAsia="Batang"/>
        </w:rPr>
      </w:pPr>
      <w:hyperlink r:id="rId14" w:anchor="/" w:history="1">
        <w:r w:rsidR="00E4728E" w:rsidRPr="00465220">
          <w:rPr>
            <w:rStyle w:val="Lienhypertexte"/>
            <w:rFonts w:eastAsia="Batang"/>
          </w:rPr>
          <w:t>https://dume.chorus-pro.gouv.fr</w:t>
        </w:r>
      </w:hyperlink>
      <w:r w:rsidR="00E4728E" w:rsidRPr="00465220">
        <w:rPr>
          <w:rFonts w:eastAsia="Batang"/>
        </w:rPr>
        <w:t>.</w:t>
      </w:r>
    </w:p>
    <w:p w14:paraId="5306D9EE" w14:textId="2472C131" w:rsidR="0077572F" w:rsidRPr="009302F3" w:rsidRDefault="0077572F" w:rsidP="0077572F">
      <w:pPr>
        <w:tabs>
          <w:tab w:val="left" w:pos="709"/>
          <w:tab w:val="left" w:pos="1276"/>
          <w:tab w:val="left" w:pos="1560"/>
          <w:tab w:val="left" w:pos="1843"/>
          <w:tab w:val="left" w:pos="2552"/>
          <w:tab w:val="left" w:pos="2977"/>
        </w:tabs>
        <w:spacing w:before="360"/>
        <w:jc w:val="both"/>
        <w:rPr>
          <w:b/>
          <w:iCs/>
          <w:szCs w:val="20"/>
          <w:u w:val="single"/>
        </w:rPr>
      </w:pPr>
      <w:r w:rsidRPr="009302F3">
        <w:rPr>
          <w:b/>
          <w:iCs/>
          <w:szCs w:val="20"/>
        </w:rPr>
        <w:t>4.1.3.</w:t>
      </w:r>
      <w:r w:rsidRPr="009302F3">
        <w:rPr>
          <w:b/>
          <w:iCs/>
          <w:szCs w:val="20"/>
        </w:rPr>
        <w:tab/>
      </w:r>
      <w:r w:rsidRPr="009302F3">
        <w:rPr>
          <w:b/>
          <w:iCs/>
          <w:szCs w:val="20"/>
          <w:u w:val="single"/>
        </w:rPr>
        <w:t>Cas d</w:t>
      </w:r>
      <w:r w:rsidR="00D44E0C" w:rsidRPr="009302F3">
        <w:rPr>
          <w:b/>
          <w:iCs/>
          <w:szCs w:val="20"/>
          <w:u w:val="single"/>
        </w:rPr>
        <w:t>’</w:t>
      </w:r>
      <w:r w:rsidRPr="009302F3">
        <w:rPr>
          <w:b/>
          <w:iCs/>
          <w:szCs w:val="20"/>
          <w:u w:val="single"/>
        </w:rPr>
        <w:t>un groupement d</w:t>
      </w:r>
      <w:r w:rsidR="00D44E0C" w:rsidRPr="009302F3">
        <w:rPr>
          <w:b/>
          <w:iCs/>
          <w:szCs w:val="20"/>
          <w:u w:val="single"/>
        </w:rPr>
        <w:t>’</w:t>
      </w:r>
      <w:r w:rsidRPr="009302F3">
        <w:rPr>
          <w:b/>
          <w:iCs/>
          <w:szCs w:val="20"/>
          <w:u w:val="single"/>
        </w:rPr>
        <w:t>opérateurs économiques</w:t>
      </w:r>
    </w:p>
    <w:p w14:paraId="11675690" w14:textId="5FA091BD" w:rsidR="007C6757" w:rsidRPr="007C6757" w:rsidRDefault="007C6757" w:rsidP="0077572F">
      <w:pPr>
        <w:spacing w:before="120" w:after="120"/>
        <w:jc w:val="both"/>
        <w:rPr>
          <w:rFonts w:eastAsia="Times New Roman"/>
        </w:rPr>
      </w:pPr>
      <w:r>
        <w:rPr>
          <w:rFonts w:eastAsia="Times New Roman"/>
        </w:rPr>
        <w:t>L</w:t>
      </w:r>
      <w:r w:rsidR="00D44E0C">
        <w:rPr>
          <w:rFonts w:eastAsia="Times New Roman"/>
        </w:rPr>
        <w:t>’</w:t>
      </w:r>
      <w:r>
        <w:rPr>
          <w:rFonts w:eastAsia="Times New Roman"/>
        </w:rPr>
        <w:t>acheteur</w:t>
      </w:r>
      <w:r w:rsidRPr="007C6757">
        <w:rPr>
          <w:rFonts w:eastAsia="Times New Roman"/>
        </w:rPr>
        <w:t xml:space="preserve"> </w:t>
      </w:r>
      <w:r w:rsidRPr="009302F3">
        <w:rPr>
          <w:rFonts w:eastAsia="Times New Roman"/>
        </w:rPr>
        <w:t xml:space="preserve">autorise </w:t>
      </w:r>
      <w:r w:rsidRPr="007C6757">
        <w:rPr>
          <w:rFonts w:eastAsia="Times New Roman"/>
        </w:rPr>
        <w:t>le candidat à présenter plusieurs offres en agissant à la fois :</w:t>
      </w:r>
    </w:p>
    <w:p w14:paraId="44708CAF" w14:textId="64453714" w:rsidR="007C6757" w:rsidRPr="007C6757"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candidat individuel et de membr</w:t>
      </w:r>
      <w:r w:rsidR="0077572F">
        <w:rPr>
          <w:color w:val="auto"/>
        </w:rPr>
        <w:t>e d</w:t>
      </w:r>
      <w:r w:rsidR="00D44E0C">
        <w:rPr>
          <w:color w:val="auto"/>
        </w:rPr>
        <w:t>’</w:t>
      </w:r>
      <w:r w:rsidR="0077572F">
        <w:rPr>
          <w:color w:val="auto"/>
        </w:rPr>
        <w:t>un ou plusieurs groupements ;</w:t>
      </w:r>
    </w:p>
    <w:p w14:paraId="2CD1DC28" w14:textId="145E6D9A" w:rsidR="007C6757" w:rsidRPr="007C6757"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membre de plusieurs groupements</w:t>
      </w:r>
      <w:r w:rsidR="008704AA">
        <w:rPr>
          <w:color w:val="auto"/>
        </w:rPr>
        <w:t>.</w:t>
      </w:r>
    </w:p>
    <w:p w14:paraId="62BEEA5F" w14:textId="012DBEAD" w:rsidR="007C6757" w:rsidRDefault="007C6757" w:rsidP="0077572F">
      <w:pPr>
        <w:spacing w:before="120"/>
        <w:jc w:val="both"/>
        <w:rPr>
          <w:rFonts w:eastAsia="Batang"/>
        </w:rPr>
      </w:pPr>
      <w:r w:rsidRPr="008704AA">
        <w:rPr>
          <w:rFonts w:eastAsia="Batang"/>
        </w:rPr>
        <w:t>La forme du groupement n</w:t>
      </w:r>
      <w:r w:rsidR="00D44E0C">
        <w:rPr>
          <w:rFonts w:eastAsia="Batang"/>
        </w:rPr>
        <w:t>’</w:t>
      </w:r>
      <w:r w:rsidRPr="008704AA">
        <w:rPr>
          <w:rFonts w:eastAsia="Batang"/>
        </w:rPr>
        <w:t>est pas imposée.</w:t>
      </w:r>
    </w:p>
    <w:p w14:paraId="528D2030" w14:textId="1B56B8C5" w:rsidR="00C71B80" w:rsidRPr="008704AA" w:rsidDel="00973034" w:rsidRDefault="00C71B80" w:rsidP="0077572F">
      <w:pPr>
        <w:spacing w:before="120"/>
        <w:jc w:val="both"/>
        <w:rPr>
          <w:rFonts w:eastAsia="Batang"/>
        </w:rPr>
      </w:pPr>
      <w:r w:rsidRPr="008704AA" w:rsidDel="00973034">
        <w:rPr>
          <w:rFonts w:eastAsia="Batang"/>
        </w:rPr>
        <w:t>En cas de groupement conjoint, le mandataire est solidaire pour l</w:t>
      </w:r>
      <w:r w:rsidR="00D44E0C">
        <w:rPr>
          <w:rFonts w:eastAsia="Batang"/>
        </w:rPr>
        <w:t>’</w:t>
      </w:r>
      <w:r w:rsidRPr="008704AA" w:rsidDel="00973034">
        <w:rPr>
          <w:rFonts w:eastAsia="Batang"/>
        </w:rPr>
        <w:t>exécution du marché de chacun des membres du groupement pour ses obligations contractuelles à l</w:t>
      </w:r>
      <w:r w:rsidR="00D44E0C">
        <w:rPr>
          <w:rFonts w:eastAsia="Batang"/>
        </w:rPr>
        <w:t>’</w:t>
      </w:r>
      <w:r w:rsidRPr="008704AA" w:rsidDel="00973034">
        <w:rPr>
          <w:rFonts w:eastAsia="Batang"/>
        </w:rPr>
        <w:t>égard de l</w:t>
      </w:r>
      <w:r w:rsidR="00D44E0C">
        <w:rPr>
          <w:rFonts w:eastAsia="Batang"/>
        </w:rPr>
        <w:t>’</w:t>
      </w:r>
      <w:r w:rsidRPr="008704AA" w:rsidDel="00973034">
        <w:rPr>
          <w:rFonts w:eastAsia="Batang"/>
        </w:rPr>
        <w:t>acheteur.</w:t>
      </w:r>
    </w:p>
    <w:p w14:paraId="101C1584" w14:textId="4D88284F" w:rsidR="00E4728E" w:rsidRPr="00137F5F" w:rsidRDefault="00BF76FB" w:rsidP="009B1E68">
      <w:pPr>
        <w:pStyle w:val="Titre2"/>
        <w:keepNext/>
        <w:keepLines/>
        <w:shd w:val="clear" w:color="auto" w:fill="D9D9D9" w:themeFill="background1" w:themeFillShade="D9"/>
        <w:spacing w:before="360"/>
        <w:ind w:left="992"/>
        <w:rPr>
          <w:rFonts w:eastAsia="Batang"/>
          <w:sz w:val="24"/>
        </w:rPr>
      </w:pPr>
      <w:bookmarkStart w:id="61" w:name="_Toc241751302"/>
      <w:r>
        <w:rPr>
          <w:rFonts w:eastAsia="Batang"/>
          <w:sz w:val="24"/>
        </w:rPr>
        <w:t>Composition du</w:t>
      </w:r>
      <w:r w:rsidR="00E4728E" w:rsidRPr="00ED2F5F">
        <w:rPr>
          <w:rFonts w:eastAsia="Batang"/>
          <w:sz w:val="24"/>
        </w:rPr>
        <w:t xml:space="preserve"> dossier intitulé « OFFRE »</w:t>
      </w:r>
      <w:bookmarkEnd w:id="61"/>
    </w:p>
    <w:p w14:paraId="24042CC6" w14:textId="63AF9604" w:rsidR="00F43AC4" w:rsidRPr="00866A61" w:rsidRDefault="00E4728E" w:rsidP="009B1E68">
      <w:pPr>
        <w:keepNext/>
        <w:keepLines/>
        <w:tabs>
          <w:tab w:val="left" w:pos="993"/>
        </w:tabs>
        <w:spacing w:before="120"/>
        <w:jc w:val="both"/>
      </w:pPr>
      <w:r w:rsidRPr="00866A61">
        <w:t>Ce dossier comprendra</w:t>
      </w:r>
      <w:r w:rsidR="00A76BC8">
        <w:t xml:space="preserve"> </w:t>
      </w:r>
      <w:r w:rsidR="00A76BC8" w:rsidRPr="00A76BC8">
        <w:t>les éléments suivants</w:t>
      </w:r>
      <w:r w:rsidRPr="00866A61">
        <w:t> :</w:t>
      </w:r>
    </w:p>
    <w:p w14:paraId="21244320" w14:textId="4E9C7240" w:rsidR="00866A61" w:rsidRDefault="00866A61" w:rsidP="009B1E68">
      <w:pPr>
        <w:keepNext/>
        <w:numPr>
          <w:ilvl w:val="0"/>
          <w:numId w:val="1"/>
        </w:numPr>
        <w:spacing w:before="240"/>
        <w:ind w:left="426" w:hanging="357"/>
        <w:rPr>
          <w:rFonts w:eastAsia="Times New Roman"/>
        </w:rPr>
      </w:pPr>
      <w:r w:rsidRPr="00866A61">
        <w:rPr>
          <w:rFonts w:eastAsia="Times New Roman"/>
          <w:b/>
        </w:rPr>
        <w:t>L</w:t>
      </w:r>
      <w:r w:rsidR="00D44E0C">
        <w:rPr>
          <w:rFonts w:eastAsia="Times New Roman"/>
          <w:b/>
        </w:rPr>
        <w:t>’</w:t>
      </w:r>
      <w:r w:rsidRPr="00866A61">
        <w:rPr>
          <w:rFonts w:eastAsia="Times New Roman"/>
          <w:b/>
        </w:rPr>
        <w:t xml:space="preserve">acte </w:t>
      </w:r>
      <w:r w:rsidR="001C4E80" w:rsidRPr="00866A61">
        <w:rPr>
          <w:rFonts w:eastAsia="Times New Roman"/>
          <w:b/>
        </w:rPr>
        <w:t>d</w:t>
      </w:r>
      <w:r w:rsidR="00D44E0C">
        <w:rPr>
          <w:rFonts w:eastAsia="Times New Roman"/>
          <w:b/>
        </w:rPr>
        <w:t>’</w:t>
      </w:r>
      <w:r w:rsidR="001C4E80" w:rsidRPr="00866A61">
        <w:rPr>
          <w:rFonts w:eastAsia="Times New Roman"/>
          <w:b/>
        </w:rPr>
        <w:t xml:space="preserve">engagement </w:t>
      </w:r>
      <w:r w:rsidR="00E464FC">
        <w:rPr>
          <w:rFonts w:eastAsia="Times New Roman"/>
          <w:b/>
        </w:rPr>
        <w:t>et</w:t>
      </w:r>
      <w:r w:rsidR="00F612F3">
        <w:rPr>
          <w:rFonts w:eastAsia="Times New Roman"/>
          <w:b/>
        </w:rPr>
        <w:t xml:space="preserve"> </w:t>
      </w:r>
      <w:r w:rsidR="00F43AC4">
        <w:rPr>
          <w:rFonts w:eastAsia="Times New Roman"/>
          <w:b/>
        </w:rPr>
        <w:t>ses annexes</w:t>
      </w:r>
      <w:r w:rsidR="00577E07">
        <w:rPr>
          <w:rFonts w:eastAsia="Times New Roman"/>
          <w:b/>
        </w:rPr>
        <w:t> :</w:t>
      </w:r>
    </w:p>
    <w:p w14:paraId="53716812" w14:textId="77777777" w:rsidR="00091992" w:rsidRPr="007F2E20" w:rsidRDefault="00091992" w:rsidP="00091992">
      <w:pPr>
        <w:pStyle w:val="2Listecarrs"/>
        <w:ind w:left="851"/>
        <w:rPr>
          <w:rFonts w:ascii="Times New Roman" w:hAnsi="Times New Roman"/>
          <w:sz w:val="24"/>
        </w:rPr>
      </w:pPr>
      <w:r>
        <w:rPr>
          <w:rFonts w:ascii="Times New Roman" w:hAnsi="Times New Roman"/>
          <w:b/>
          <w:sz w:val="24"/>
          <w:lang w:val="fr-FR"/>
        </w:rPr>
        <w:t>L</w:t>
      </w:r>
      <w:r>
        <w:rPr>
          <w:rFonts w:ascii="Times New Roman" w:hAnsi="Times New Roman"/>
          <w:b/>
          <w:sz w:val="24"/>
        </w:rPr>
        <w:t>’</w:t>
      </w:r>
      <w:r w:rsidRPr="007F2E20">
        <w:rPr>
          <w:rFonts w:ascii="Times New Roman" w:hAnsi="Times New Roman"/>
          <w:b/>
          <w:sz w:val="24"/>
        </w:rPr>
        <w:t xml:space="preserve">annexe </w:t>
      </w:r>
      <w:r w:rsidRPr="00ED2F5F">
        <w:rPr>
          <w:rFonts w:ascii="Times New Roman" w:hAnsi="Times New Roman"/>
          <w:b/>
          <w:sz w:val="24"/>
          <w:lang w:val="fr-FR"/>
        </w:rPr>
        <w:t>« </w:t>
      </w:r>
      <w:r>
        <w:rPr>
          <w:rFonts w:ascii="Times New Roman" w:hAnsi="Times New Roman"/>
          <w:b/>
          <w:sz w:val="24"/>
          <w:lang w:val="fr-FR"/>
        </w:rPr>
        <w:t>T</w:t>
      </w:r>
      <w:r w:rsidRPr="00ED2F5F">
        <w:rPr>
          <w:rFonts w:ascii="Times New Roman" w:hAnsi="Times New Roman"/>
          <w:b/>
          <w:sz w:val="24"/>
          <w:lang w:val="fr-FR"/>
        </w:rPr>
        <w:t>ableau de répartition des sommes dues »</w:t>
      </w:r>
      <w:r w:rsidRPr="007F2E20">
        <w:rPr>
          <w:rFonts w:ascii="Times New Roman" w:hAnsi="Times New Roman"/>
          <w:sz w:val="24"/>
          <w:lang w:val="fr-FR"/>
        </w:rPr>
        <w:t xml:space="preserve"> </w:t>
      </w:r>
      <w:r w:rsidRPr="007F2E20">
        <w:rPr>
          <w:rFonts w:ascii="Times New Roman" w:hAnsi="Times New Roman"/>
          <w:sz w:val="24"/>
        </w:rPr>
        <w:t>complété</w:t>
      </w:r>
      <w:r>
        <w:rPr>
          <w:rFonts w:ascii="Times New Roman" w:hAnsi="Times New Roman"/>
          <w:sz w:val="24"/>
          <w:lang w:val="fr-FR"/>
        </w:rPr>
        <w:t>e et signée</w:t>
      </w:r>
      <w:r w:rsidRPr="007F2E20">
        <w:rPr>
          <w:rFonts w:ascii="Times New Roman" w:hAnsi="Times New Roman"/>
          <w:sz w:val="24"/>
        </w:rPr>
        <w:t xml:space="preserve"> par le candidat en cas de </w:t>
      </w:r>
      <w:r w:rsidRPr="007F2E20">
        <w:rPr>
          <w:rFonts w:ascii="Times New Roman" w:hAnsi="Times New Roman"/>
          <w:sz w:val="24"/>
          <w:lang w:val="fr-FR"/>
        </w:rPr>
        <w:t xml:space="preserve">cotraitance et/ou de </w:t>
      </w:r>
      <w:r w:rsidRPr="007F2E20">
        <w:rPr>
          <w:rFonts w:ascii="Times New Roman" w:hAnsi="Times New Roman"/>
          <w:sz w:val="24"/>
        </w:rPr>
        <w:t>sous-traitance</w:t>
      </w:r>
      <w:r>
        <w:rPr>
          <w:rFonts w:ascii="Times New Roman" w:hAnsi="Times New Roman"/>
          <w:sz w:val="24"/>
          <w:lang w:val="fr-FR"/>
        </w:rPr>
        <w:t>, pour les sous-traitants admis au paiement direct ;</w:t>
      </w:r>
    </w:p>
    <w:p w14:paraId="71B75CBA" w14:textId="3D59DC46" w:rsidR="007C609C" w:rsidRPr="00ED2F5F" w:rsidRDefault="00903690" w:rsidP="009B1E68">
      <w:pPr>
        <w:pStyle w:val="2Listecarrs"/>
        <w:keepNext/>
        <w:ind w:left="851"/>
        <w:rPr>
          <w:rFonts w:ascii="Times New Roman" w:hAnsi="Times New Roman"/>
          <w:sz w:val="24"/>
        </w:rPr>
      </w:pPr>
      <w:r>
        <w:rPr>
          <w:rFonts w:ascii="Times New Roman" w:hAnsi="Times New Roman"/>
          <w:b/>
          <w:sz w:val="24"/>
          <w:lang w:val="fr-FR"/>
        </w:rPr>
        <w:t>L</w:t>
      </w:r>
      <w:r w:rsidR="009A43A3">
        <w:rPr>
          <w:rFonts w:ascii="Times New Roman" w:hAnsi="Times New Roman"/>
          <w:b/>
          <w:sz w:val="24"/>
          <w:lang w:val="fr-FR"/>
        </w:rPr>
        <w:t>’a</w:t>
      </w:r>
      <w:r w:rsidR="00577E07" w:rsidRPr="00ED2F5F">
        <w:rPr>
          <w:rFonts w:ascii="Times New Roman" w:hAnsi="Times New Roman"/>
          <w:b/>
          <w:sz w:val="24"/>
          <w:lang w:val="fr-FR"/>
        </w:rPr>
        <w:t xml:space="preserve">nnexe financière </w:t>
      </w:r>
      <w:r w:rsidR="003F1ED3" w:rsidRPr="009A43A3">
        <w:rPr>
          <w:rFonts w:ascii="Times New Roman" w:hAnsi="Times New Roman"/>
          <w:sz w:val="24"/>
          <w:lang w:val="fr-FR" w:eastAsia="fr-FR"/>
        </w:rPr>
        <w:t>dûment</w:t>
      </w:r>
      <w:r w:rsidR="00577E07" w:rsidRPr="009A43A3">
        <w:rPr>
          <w:rFonts w:ascii="Times New Roman" w:hAnsi="Times New Roman"/>
          <w:sz w:val="24"/>
          <w:lang w:val="fr-FR" w:eastAsia="fr-FR"/>
        </w:rPr>
        <w:t xml:space="preserve"> </w:t>
      </w:r>
      <w:r w:rsidR="00577E07" w:rsidRPr="00ED2F5F">
        <w:rPr>
          <w:rFonts w:ascii="Times New Roman" w:hAnsi="Times New Roman"/>
          <w:sz w:val="24"/>
        </w:rPr>
        <w:t>complété</w:t>
      </w:r>
      <w:r w:rsidR="001C4E80">
        <w:rPr>
          <w:rFonts w:ascii="Times New Roman" w:hAnsi="Times New Roman"/>
          <w:sz w:val="24"/>
          <w:lang w:val="fr-FR"/>
        </w:rPr>
        <w:t>e</w:t>
      </w:r>
      <w:r w:rsidR="00E00993">
        <w:rPr>
          <w:rFonts w:ascii="Times New Roman" w:hAnsi="Times New Roman"/>
          <w:sz w:val="24"/>
        </w:rPr>
        <w:t xml:space="preserve"> </w:t>
      </w:r>
      <w:r w:rsidR="00577E07" w:rsidRPr="00ED2F5F">
        <w:rPr>
          <w:rFonts w:ascii="Times New Roman" w:hAnsi="Times New Roman"/>
          <w:sz w:val="24"/>
        </w:rPr>
        <w:t>par le candidat</w:t>
      </w:r>
      <w:r w:rsidR="00EC2E76">
        <w:rPr>
          <w:rFonts w:ascii="Times New Roman" w:hAnsi="Times New Roman"/>
          <w:sz w:val="24"/>
        </w:rPr>
        <w:t> </w:t>
      </w:r>
      <w:r w:rsidR="00EC2E76">
        <w:rPr>
          <w:rFonts w:ascii="Times New Roman" w:hAnsi="Times New Roman"/>
          <w:sz w:val="24"/>
          <w:lang w:val="fr-FR"/>
        </w:rPr>
        <w:t>;</w:t>
      </w:r>
    </w:p>
    <w:p w14:paraId="13E8D01A" w14:textId="4FA8B141" w:rsidR="00577E07" w:rsidRPr="00ED2F5F" w:rsidRDefault="007C609C" w:rsidP="0077572F">
      <w:pPr>
        <w:pStyle w:val="2Listecarrs"/>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ind w:left="851"/>
        <w:rPr>
          <w:rFonts w:ascii="Times New Roman" w:hAnsi="Times New Roman"/>
          <w:sz w:val="24"/>
        </w:rPr>
      </w:pPr>
      <w:r w:rsidRPr="00EC2E76">
        <w:rPr>
          <w:rFonts w:ascii="Times New Roman" w:hAnsi="Times New Roman"/>
          <w:sz w:val="24"/>
        </w:rPr>
        <w:t>Le candidat</w:t>
      </w:r>
      <w:r w:rsidRPr="007C609C">
        <w:rPr>
          <w:rFonts w:ascii="Times New Roman" w:hAnsi="Times New Roman"/>
          <w:sz w:val="24"/>
        </w:rPr>
        <w:t xml:space="preserve"> renseigne l</w:t>
      </w:r>
      <w:r w:rsidR="00CD17CF">
        <w:rPr>
          <w:rFonts w:ascii="Times New Roman" w:hAnsi="Times New Roman"/>
          <w:sz w:val="24"/>
          <w:lang w:val="fr-FR"/>
        </w:rPr>
        <w:t>’</w:t>
      </w:r>
      <w:r w:rsidRPr="007C609C">
        <w:rPr>
          <w:rFonts w:ascii="Times New Roman" w:hAnsi="Times New Roman"/>
          <w:sz w:val="24"/>
        </w:rPr>
        <w:t>annexe financière à l</w:t>
      </w:r>
      <w:r w:rsidR="00D44E0C">
        <w:rPr>
          <w:rFonts w:ascii="Times New Roman" w:hAnsi="Times New Roman"/>
          <w:sz w:val="24"/>
        </w:rPr>
        <w:t>’</w:t>
      </w:r>
      <w:r w:rsidRPr="007C609C">
        <w:rPr>
          <w:rFonts w:ascii="Times New Roman" w:hAnsi="Times New Roman"/>
          <w:sz w:val="24"/>
        </w:rPr>
        <w:t>acte d</w:t>
      </w:r>
      <w:r w:rsidR="00D44E0C">
        <w:rPr>
          <w:rFonts w:ascii="Times New Roman" w:hAnsi="Times New Roman"/>
          <w:sz w:val="24"/>
        </w:rPr>
        <w:t>’</w:t>
      </w:r>
      <w:r w:rsidRPr="007C609C">
        <w:rPr>
          <w:rFonts w:ascii="Times New Roman" w:hAnsi="Times New Roman"/>
          <w:sz w:val="24"/>
        </w:rPr>
        <w:t>engagement en suivant strictement les instructions figurant dans les encadrés.</w:t>
      </w:r>
    </w:p>
    <w:p w14:paraId="0B3FB5AA" w14:textId="0DE8FD19" w:rsidR="008269C6" w:rsidRPr="0077572F" w:rsidRDefault="008269C6" w:rsidP="0077572F">
      <w:pPr>
        <w:pStyle w:val="2Listecarrs"/>
        <w:numPr>
          <w:ilvl w:val="0"/>
          <w:numId w:val="0"/>
        </w:numPr>
        <w:spacing w:before="0"/>
        <w:ind w:left="851"/>
        <w:rPr>
          <w:rFonts w:ascii="Times New Roman" w:hAnsi="Times New Roman"/>
          <w:sz w:val="24"/>
          <w:lang w:val="fr-FR" w:eastAsia="fr-FR"/>
        </w:rPr>
      </w:pPr>
      <w:r w:rsidRPr="0077572F">
        <w:rPr>
          <w:rFonts w:ascii="Times New Roman" w:hAnsi="Times New Roman"/>
          <w:b/>
          <w:sz w:val="24"/>
          <w:lang w:val="fr-FR" w:eastAsia="fr-FR"/>
        </w:rPr>
        <w:t>L</w:t>
      </w:r>
      <w:r w:rsidR="00565019">
        <w:rPr>
          <w:rFonts w:ascii="Times New Roman" w:hAnsi="Times New Roman"/>
          <w:b/>
          <w:sz w:val="24"/>
          <w:lang w:val="fr-FR" w:eastAsia="fr-FR"/>
        </w:rPr>
        <w:t>e</w:t>
      </w:r>
      <w:r w:rsidRPr="0077572F">
        <w:rPr>
          <w:rFonts w:ascii="Times New Roman" w:hAnsi="Times New Roman"/>
          <w:b/>
          <w:sz w:val="24"/>
          <w:lang w:val="fr-FR" w:eastAsia="fr-FR"/>
        </w:rPr>
        <w:t xml:space="preserve"> DQE n</w:t>
      </w:r>
      <w:r w:rsidR="00D44E0C">
        <w:rPr>
          <w:rFonts w:ascii="Times New Roman" w:hAnsi="Times New Roman"/>
          <w:b/>
          <w:sz w:val="24"/>
          <w:lang w:val="fr-FR" w:eastAsia="fr-FR"/>
        </w:rPr>
        <w:t>’</w:t>
      </w:r>
      <w:r w:rsidRPr="0077572F">
        <w:rPr>
          <w:rFonts w:ascii="Times New Roman" w:hAnsi="Times New Roman"/>
          <w:b/>
          <w:sz w:val="24"/>
          <w:lang w:val="fr-FR" w:eastAsia="fr-FR"/>
        </w:rPr>
        <w:t>a pas de caractère contractuel</w:t>
      </w:r>
      <w:r w:rsidRPr="0077572F">
        <w:rPr>
          <w:rFonts w:ascii="Times New Roman" w:hAnsi="Times New Roman"/>
          <w:sz w:val="24"/>
          <w:lang w:val="fr-FR" w:eastAsia="fr-FR"/>
        </w:rPr>
        <w:t>. Il permet de procéder à une analyse des offres sur la base de quantités et d</w:t>
      </w:r>
      <w:r w:rsidR="00D44E0C">
        <w:rPr>
          <w:rFonts w:ascii="Times New Roman" w:hAnsi="Times New Roman"/>
          <w:sz w:val="24"/>
          <w:lang w:val="fr-FR" w:eastAsia="fr-FR"/>
        </w:rPr>
        <w:t>’</w:t>
      </w:r>
      <w:r w:rsidRPr="0077572F">
        <w:rPr>
          <w:rFonts w:ascii="Times New Roman" w:hAnsi="Times New Roman"/>
          <w:sz w:val="24"/>
          <w:lang w:val="fr-FR" w:eastAsia="fr-FR"/>
        </w:rPr>
        <w:t>éléments prévisionnels connus au jour de la publication de l</w:t>
      </w:r>
      <w:r w:rsidR="00D44E0C">
        <w:rPr>
          <w:rFonts w:ascii="Times New Roman" w:hAnsi="Times New Roman"/>
          <w:sz w:val="24"/>
          <w:lang w:val="fr-FR" w:eastAsia="fr-FR"/>
        </w:rPr>
        <w:t>’</w:t>
      </w:r>
      <w:r w:rsidRPr="0077572F">
        <w:rPr>
          <w:rFonts w:ascii="Times New Roman" w:hAnsi="Times New Roman"/>
          <w:sz w:val="24"/>
          <w:lang w:val="fr-FR" w:eastAsia="fr-FR"/>
        </w:rPr>
        <w:t>accord-cadre.</w:t>
      </w:r>
    </w:p>
    <w:p w14:paraId="1450A25D" w14:textId="001C5ADB" w:rsidR="00F23442" w:rsidRDefault="0095576C" w:rsidP="00F23442">
      <w:pPr>
        <w:pStyle w:val="2Listecarrs"/>
        <w:numPr>
          <w:ilvl w:val="0"/>
          <w:numId w:val="0"/>
        </w:numPr>
        <w:ind w:left="851"/>
        <w:rPr>
          <w:rFonts w:ascii="Times New Roman" w:hAnsi="Times New Roman"/>
          <w:sz w:val="24"/>
          <w:lang w:val="fr-FR" w:eastAsia="fr-FR"/>
        </w:rPr>
      </w:pPr>
      <w:r w:rsidRPr="005A4A54">
        <w:rPr>
          <w:rFonts w:ascii="Times New Roman" w:hAnsi="Times New Roman"/>
          <w:sz w:val="24"/>
          <w:lang w:val="fr-FR" w:eastAsia="fr-FR"/>
        </w:rPr>
        <w:t>La signature de l</w:t>
      </w:r>
      <w:r w:rsidR="00D44E0C">
        <w:rPr>
          <w:rFonts w:ascii="Times New Roman" w:hAnsi="Times New Roman"/>
          <w:sz w:val="24"/>
          <w:lang w:val="fr-FR" w:eastAsia="fr-FR"/>
        </w:rPr>
        <w:t>’</w:t>
      </w:r>
      <w:r w:rsidRPr="005A4A54">
        <w:rPr>
          <w:rFonts w:ascii="Times New Roman" w:hAnsi="Times New Roman"/>
          <w:sz w:val="24"/>
          <w:lang w:val="fr-FR" w:eastAsia="fr-FR"/>
        </w:rPr>
        <w:t>acte d</w:t>
      </w:r>
      <w:r w:rsidR="00D44E0C">
        <w:rPr>
          <w:rFonts w:ascii="Times New Roman" w:hAnsi="Times New Roman"/>
          <w:sz w:val="24"/>
          <w:lang w:val="fr-FR" w:eastAsia="fr-FR"/>
        </w:rPr>
        <w:t>’</w:t>
      </w:r>
      <w:r w:rsidRPr="005A4A54">
        <w:rPr>
          <w:rFonts w:ascii="Times New Roman" w:hAnsi="Times New Roman"/>
          <w:sz w:val="24"/>
          <w:lang w:val="fr-FR" w:eastAsia="fr-FR"/>
        </w:rPr>
        <w:t>engagement</w:t>
      </w:r>
      <w:r w:rsidR="00FC204A">
        <w:rPr>
          <w:rFonts w:ascii="Times New Roman" w:hAnsi="Times New Roman"/>
          <w:sz w:val="24"/>
          <w:lang w:val="fr-FR" w:eastAsia="fr-FR"/>
        </w:rPr>
        <w:t xml:space="preserve">, </w:t>
      </w:r>
      <w:r w:rsidR="00FC204A" w:rsidRPr="00FC204A">
        <w:rPr>
          <w:rFonts w:ascii="Times New Roman" w:hAnsi="Times New Roman"/>
          <w:sz w:val="24"/>
          <w:u w:val="single"/>
          <w:lang w:val="fr-FR" w:eastAsia="fr-FR"/>
        </w:rPr>
        <w:t>de préférence électronique</w:t>
      </w:r>
      <w:r w:rsidR="00D44E0C">
        <w:rPr>
          <w:rFonts w:ascii="Times New Roman" w:hAnsi="Times New Roman"/>
          <w:sz w:val="24"/>
          <w:lang w:val="fr-FR" w:eastAsia="fr-FR"/>
        </w:rPr>
        <w:t>,</w:t>
      </w:r>
      <w:r w:rsidRPr="005A4A54">
        <w:rPr>
          <w:rFonts w:ascii="Times New Roman" w:hAnsi="Times New Roman"/>
          <w:sz w:val="24"/>
          <w:lang w:val="fr-FR" w:eastAsia="fr-FR"/>
        </w:rPr>
        <w:t xml:space="preserve"> sera demandée à l</w:t>
      </w:r>
      <w:r w:rsidR="00D44E0C">
        <w:rPr>
          <w:rFonts w:ascii="Times New Roman" w:hAnsi="Times New Roman"/>
          <w:sz w:val="24"/>
          <w:lang w:val="fr-FR" w:eastAsia="fr-FR"/>
        </w:rPr>
        <w:t>’</w:t>
      </w:r>
      <w:r w:rsidRPr="005A4A54">
        <w:rPr>
          <w:rFonts w:ascii="Times New Roman" w:hAnsi="Times New Roman"/>
          <w:sz w:val="24"/>
          <w:lang w:val="fr-FR" w:eastAsia="fr-FR"/>
        </w:rPr>
        <w:t>attributaire du marché. Elle n</w:t>
      </w:r>
      <w:r w:rsidR="00D44E0C">
        <w:rPr>
          <w:rFonts w:ascii="Times New Roman" w:hAnsi="Times New Roman"/>
          <w:sz w:val="24"/>
          <w:lang w:val="fr-FR" w:eastAsia="fr-FR"/>
        </w:rPr>
        <w:t>’</w:t>
      </w:r>
      <w:r w:rsidRPr="005A4A54">
        <w:rPr>
          <w:rFonts w:ascii="Times New Roman" w:hAnsi="Times New Roman"/>
          <w:sz w:val="24"/>
          <w:lang w:val="fr-FR" w:eastAsia="fr-FR"/>
        </w:rPr>
        <w:t>est pas requise au stade de la remise du dossier d</w:t>
      </w:r>
      <w:r w:rsidR="00D44E0C">
        <w:rPr>
          <w:rFonts w:ascii="Times New Roman" w:hAnsi="Times New Roman"/>
          <w:sz w:val="24"/>
          <w:lang w:val="fr-FR" w:eastAsia="fr-FR"/>
        </w:rPr>
        <w:t>’offre (cf. </w:t>
      </w:r>
      <w:r w:rsidRPr="005A4A54">
        <w:rPr>
          <w:rFonts w:ascii="Times New Roman" w:hAnsi="Times New Roman"/>
          <w:sz w:val="24"/>
          <w:lang w:val="fr-FR" w:eastAsia="fr-FR"/>
        </w:rPr>
        <w:t>article 5.2 ci-dessous).</w:t>
      </w:r>
    </w:p>
    <w:p w14:paraId="29244A88" w14:textId="3B45D3F7" w:rsidR="00F23442" w:rsidRPr="006A36A8" w:rsidRDefault="00F23442" w:rsidP="00556705">
      <w:pPr>
        <w:pStyle w:val="2Listecarrs"/>
        <w:numPr>
          <w:ilvl w:val="0"/>
          <w:numId w:val="34"/>
        </w:numPr>
        <w:ind w:left="851"/>
        <w:rPr>
          <w:rFonts w:ascii="Times New Roman" w:hAnsi="Times New Roman"/>
          <w:sz w:val="24"/>
          <w:lang w:val="fr-FR" w:eastAsia="fr-FR"/>
        </w:rPr>
      </w:pPr>
      <w:r w:rsidRPr="00E26CC4">
        <w:rPr>
          <w:rFonts w:ascii="Times New Roman" w:hAnsi="Times New Roman"/>
          <w:sz w:val="24"/>
          <w:lang w:val="fr-FR" w:eastAsia="fr-FR"/>
        </w:rPr>
        <w:t>L’annexe « Catalogue</w:t>
      </w:r>
      <w:r w:rsidR="006A36A8" w:rsidRPr="00E26CC4">
        <w:rPr>
          <w:rFonts w:ascii="Times New Roman" w:hAnsi="Times New Roman"/>
          <w:sz w:val="24"/>
          <w:lang w:val="fr-FR" w:eastAsia="fr-FR"/>
        </w:rPr>
        <w:t> </w:t>
      </w:r>
      <w:r w:rsidRPr="007446A2">
        <w:rPr>
          <w:rFonts w:ascii="Times New Roman" w:hAnsi="Times New Roman"/>
          <w:sz w:val="24"/>
          <w:lang w:val="fr-FR" w:eastAsia="fr-FR"/>
        </w:rPr>
        <w:t>»</w:t>
      </w:r>
      <w:r w:rsidR="00257282" w:rsidRPr="007446A2">
        <w:rPr>
          <w:rFonts w:ascii="Times New Roman" w:hAnsi="Times New Roman"/>
          <w:sz w:val="24"/>
          <w:lang w:val="fr-FR" w:eastAsia="fr-FR"/>
        </w:rPr>
        <w:t> ;</w:t>
      </w:r>
    </w:p>
    <w:p w14:paraId="557F83B7" w14:textId="559C60F2" w:rsidR="00866A61" w:rsidRPr="00F43AC4" w:rsidRDefault="00306397" w:rsidP="0077572F">
      <w:pPr>
        <w:numPr>
          <w:ilvl w:val="0"/>
          <w:numId w:val="1"/>
        </w:numPr>
        <w:spacing w:before="240"/>
        <w:ind w:left="426" w:hanging="357"/>
        <w:jc w:val="both"/>
        <w:rPr>
          <w:rFonts w:eastAsia="Times New Roman"/>
          <w:b/>
        </w:rPr>
      </w:pPr>
      <w:r>
        <w:rPr>
          <w:rFonts w:eastAsia="Times New Roman"/>
          <w:b/>
        </w:rPr>
        <w:t>Le cadre de réponse</w:t>
      </w:r>
      <w:r w:rsidR="00866A61" w:rsidRPr="00866A61">
        <w:rPr>
          <w:rFonts w:eastAsia="Times New Roman"/>
          <w:b/>
        </w:rPr>
        <w:t xml:space="preserve"> technique </w:t>
      </w:r>
      <w:r w:rsidR="000E616C">
        <w:t>permettant d</w:t>
      </w:r>
      <w:r w:rsidR="00D44E0C">
        <w:t>’</w:t>
      </w:r>
      <w:r w:rsidR="000E616C">
        <w:t xml:space="preserve">apprécier les points </w:t>
      </w:r>
      <w:r w:rsidR="000E616C" w:rsidRPr="00771E15">
        <w:t xml:space="preserve">mentionnés dans les critères de jugement des offres </w:t>
      </w:r>
      <w:r w:rsidR="001C4E80">
        <w:t xml:space="preserve">figurant en </w:t>
      </w:r>
      <w:r w:rsidR="000E616C" w:rsidRPr="00771E15">
        <w:t xml:space="preserve">annexe 2 du présent règlement de la </w:t>
      </w:r>
      <w:r>
        <w:t>consultation</w:t>
      </w:r>
      <w:r w:rsidR="00A74D70">
        <w:t>.</w:t>
      </w:r>
    </w:p>
    <w:p w14:paraId="122EF0C5" w14:textId="31C4C73E" w:rsidR="00577E07" w:rsidRPr="007D31C6" w:rsidRDefault="00577E07" w:rsidP="007D31C6">
      <w:pPr>
        <w:numPr>
          <w:ilvl w:val="0"/>
          <w:numId w:val="1"/>
        </w:numPr>
        <w:spacing w:before="240" w:after="120"/>
        <w:ind w:left="425" w:hanging="357"/>
        <w:jc w:val="both"/>
        <w:rPr>
          <w:rFonts w:eastAsia="Times New Roman"/>
        </w:rPr>
      </w:pPr>
      <w:bookmarkStart w:id="62" w:name="_Toc22745148"/>
      <w:r w:rsidRPr="00ED2F5F">
        <w:rPr>
          <w:rFonts w:eastAsia="Times New Roman"/>
          <w:b/>
        </w:rPr>
        <w:t xml:space="preserve">La déclaration de sous-traitance </w:t>
      </w:r>
      <w:r w:rsidRPr="007D31C6">
        <w:rPr>
          <w:rFonts w:eastAsia="Times New Roman"/>
        </w:rPr>
        <w:t>concomitante au dépôt de l</w:t>
      </w:r>
      <w:r w:rsidR="00D44E0C">
        <w:rPr>
          <w:rFonts w:eastAsia="Times New Roman"/>
        </w:rPr>
        <w:t>’</w:t>
      </w:r>
      <w:r w:rsidRPr="007D31C6">
        <w:rPr>
          <w:rFonts w:eastAsia="Times New Roman"/>
        </w:rPr>
        <w:t>offre</w:t>
      </w:r>
      <w:bookmarkEnd w:id="62"/>
    </w:p>
    <w:p w14:paraId="2DD77422" w14:textId="61BA6216" w:rsidR="00577E07" w:rsidRPr="007F2E20" w:rsidRDefault="00577E07" w:rsidP="00703211">
      <w:pPr>
        <w:ind w:left="426"/>
        <w:jc w:val="both"/>
        <w:rPr>
          <w:lang w:eastAsia="en-US"/>
        </w:rPr>
      </w:pPr>
      <w:r w:rsidRPr="007F2E20">
        <w:t>Dans le cas où une demande de sous-traitance intervient au moment du dépôt de l</w:t>
      </w:r>
      <w:r w:rsidR="00D44E0C">
        <w:t>’</w:t>
      </w:r>
      <w:r w:rsidRPr="007F2E20">
        <w:t xml:space="preserve">offre, </w:t>
      </w:r>
      <w:r w:rsidRPr="007F2E20">
        <w:rPr>
          <w:lang w:eastAsia="en-US"/>
        </w:rPr>
        <w:t>le candidat présente une demande accompagnée</w:t>
      </w:r>
      <w:r w:rsidR="009959C0" w:rsidRPr="007F2E20">
        <w:rPr>
          <w:lang w:eastAsia="en-US"/>
        </w:rPr>
        <w:t>,</w:t>
      </w:r>
      <w:r w:rsidRPr="007F2E20">
        <w:rPr>
          <w:lang w:eastAsia="en-US"/>
        </w:rPr>
        <w:t xml:space="preserve"> </w:t>
      </w:r>
      <w:r w:rsidR="009959C0" w:rsidRPr="007F2E20">
        <w:rPr>
          <w:lang w:eastAsia="en-US"/>
        </w:rPr>
        <w:t xml:space="preserve">pour chaque sous-traitant, </w:t>
      </w:r>
      <w:r w:rsidRPr="007F2E20">
        <w:rPr>
          <w:lang w:eastAsia="en-US"/>
        </w:rPr>
        <w:t>des pièces suivantes :</w:t>
      </w:r>
    </w:p>
    <w:p w14:paraId="1363E642" w14:textId="439153E9" w:rsidR="00797755" w:rsidRPr="00797755" w:rsidRDefault="00577E07" w:rsidP="00530E30">
      <w:pPr>
        <w:pStyle w:val="2Listecarrs"/>
        <w:numPr>
          <w:ilvl w:val="2"/>
          <w:numId w:val="14"/>
        </w:numPr>
        <w:ind w:left="851"/>
        <w:rPr>
          <w:rFonts w:ascii="Times New Roman" w:hAnsi="Times New Roman"/>
          <w:color w:val="000000"/>
          <w:sz w:val="24"/>
          <w:lang w:val="fr-FR" w:eastAsia="fr-FR"/>
        </w:rPr>
      </w:pPr>
      <w:r w:rsidRPr="007F2E20">
        <w:rPr>
          <w:rFonts w:ascii="Times New Roman" w:hAnsi="Times New Roman"/>
          <w:sz w:val="24"/>
        </w:rPr>
        <w:t xml:space="preserve">le formulaire DC4 </w:t>
      </w:r>
      <w:r w:rsidRPr="007F2E20">
        <w:rPr>
          <w:rFonts w:ascii="Times New Roman" w:hAnsi="Times New Roman"/>
          <w:sz w:val="24"/>
          <w:lang w:val="fr-FR"/>
        </w:rPr>
        <w:t>dans sa dernière version en vigueur, précisant</w:t>
      </w:r>
      <w:r w:rsidR="00797755">
        <w:rPr>
          <w:rFonts w:ascii="Times New Roman" w:hAnsi="Times New Roman"/>
          <w:sz w:val="24"/>
          <w:lang w:val="fr-FR"/>
        </w:rPr>
        <w:t xml:space="preserve"> notamment :</w:t>
      </w:r>
    </w:p>
    <w:p w14:paraId="680F7FB3" w14:textId="48F9E2E5" w:rsidR="00F1458F" w:rsidRPr="00F87E31" w:rsidRDefault="00F87E31" w:rsidP="00E32F76">
      <w:pPr>
        <w:pStyle w:val="2Listecarrs"/>
        <w:numPr>
          <w:ilvl w:val="3"/>
          <w:numId w:val="14"/>
        </w:numPr>
        <w:ind w:left="1843"/>
        <w:rPr>
          <w:rFonts w:ascii="Times New Roman" w:hAnsi="Times New Roman"/>
          <w:sz w:val="24"/>
        </w:rPr>
      </w:pPr>
      <w:proofErr w:type="gramStart"/>
      <w:r w:rsidRPr="005A4A54">
        <w:rPr>
          <w:rFonts w:ascii="Times New Roman" w:hAnsi="Times New Roman"/>
          <w:color w:val="000000"/>
          <w:sz w:val="24"/>
          <w:lang w:val="fr-FR" w:eastAsia="fr-FR"/>
        </w:rPr>
        <w:t>le</w:t>
      </w:r>
      <w:proofErr w:type="gramEnd"/>
      <w:r w:rsidRPr="005A4A54">
        <w:rPr>
          <w:rFonts w:ascii="Times New Roman" w:hAnsi="Times New Roman"/>
          <w:color w:val="000000"/>
          <w:sz w:val="24"/>
          <w:lang w:val="fr-FR" w:eastAsia="fr-FR"/>
        </w:rPr>
        <w:t xml:space="preserve"> numéro unique d</w:t>
      </w:r>
      <w:r w:rsidR="00D44E0C">
        <w:rPr>
          <w:rFonts w:ascii="Times New Roman" w:hAnsi="Times New Roman"/>
          <w:color w:val="000000"/>
          <w:sz w:val="24"/>
          <w:lang w:val="fr-FR" w:eastAsia="fr-FR"/>
        </w:rPr>
        <w:t>’</w:t>
      </w:r>
      <w:r w:rsidRPr="005A4A54">
        <w:rPr>
          <w:rFonts w:ascii="Times New Roman" w:hAnsi="Times New Roman"/>
          <w:color w:val="000000"/>
          <w:sz w:val="24"/>
          <w:lang w:val="fr-FR" w:eastAsia="fr-FR"/>
        </w:rPr>
        <w:t>identification du sous-traitant ;</w:t>
      </w:r>
    </w:p>
    <w:p w14:paraId="336D5D54" w14:textId="49073A3B" w:rsidR="00577E07" w:rsidRPr="007F2E20" w:rsidRDefault="00F87E31"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w:t>
      </w:r>
      <w:r w:rsidR="00577E07" w:rsidRPr="007F2E20">
        <w:rPr>
          <w:rFonts w:ascii="Times New Roman" w:hAnsi="Times New Roman"/>
          <w:color w:val="000000"/>
          <w:sz w:val="24"/>
          <w:lang w:val="fr-FR" w:eastAsia="fr-FR"/>
        </w:rPr>
        <w:t>a</w:t>
      </w:r>
      <w:proofErr w:type="gramEnd"/>
      <w:r w:rsidR="00577E07" w:rsidRPr="007F2E20">
        <w:rPr>
          <w:rFonts w:ascii="Times New Roman" w:hAnsi="Times New Roman"/>
          <w:color w:val="000000"/>
          <w:sz w:val="24"/>
          <w:lang w:val="fr-FR" w:eastAsia="fr-FR"/>
        </w:rPr>
        <w:t xml:space="preserve"> désignation des prestations sous-traitées</w:t>
      </w:r>
      <w:r w:rsidR="00903690">
        <w:rPr>
          <w:rFonts w:ascii="Times New Roman" w:hAnsi="Times New Roman"/>
          <w:color w:val="000000"/>
          <w:sz w:val="24"/>
          <w:lang w:val="fr-FR" w:eastAsia="fr-FR"/>
        </w:rPr>
        <w:t> ;</w:t>
      </w:r>
    </w:p>
    <w:p w14:paraId="05A23ED4" w14:textId="63A47E4C"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nom, la raison ou la dénomination sociale et l</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adresse du sous-traitant</w:t>
      </w:r>
      <w:r w:rsidR="00903690">
        <w:rPr>
          <w:rFonts w:ascii="Times New Roman" w:hAnsi="Times New Roman"/>
          <w:color w:val="000000"/>
          <w:sz w:val="24"/>
          <w:lang w:val="fr-FR" w:eastAsia="fr-FR"/>
        </w:rPr>
        <w:t> ;</w:t>
      </w:r>
    </w:p>
    <w:p w14:paraId="3C51004A" w14:textId="7DF4431F"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montant maximum des sommes à verser par paiement direct au sous-traitant</w:t>
      </w:r>
      <w:r w:rsidR="00CC44D2">
        <w:rPr>
          <w:rFonts w:ascii="Times New Roman" w:hAnsi="Times New Roman"/>
          <w:color w:val="000000"/>
          <w:sz w:val="24"/>
          <w:lang w:val="fr-FR" w:eastAsia="fr-FR"/>
        </w:rPr>
        <w:t> ;</w:t>
      </w:r>
    </w:p>
    <w:p w14:paraId="6D3670FC" w14:textId="77777777" w:rsidR="00F1458F"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les</w:t>
      </w:r>
      <w:proofErr w:type="gramEnd"/>
      <w:r w:rsidRPr="007F2E20">
        <w:rPr>
          <w:rFonts w:ascii="Times New Roman" w:hAnsi="Times New Roman"/>
          <w:color w:val="000000"/>
          <w:sz w:val="24"/>
          <w:lang w:val="fr-FR" w:eastAsia="fr-FR"/>
        </w:rPr>
        <w:t xml:space="preserve"> conditions de paiement prévues par le projet de contrat de sous-traitance</w:t>
      </w:r>
      <w:r w:rsidR="00903690">
        <w:rPr>
          <w:rFonts w:ascii="Times New Roman" w:hAnsi="Times New Roman"/>
          <w:color w:val="000000"/>
          <w:sz w:val="24"/>
          <w:lang w:val="fr-FR" w:eastAsia="fr-FR"/>
        </w:rPr>
        <w:t> ;</w:t>
      </w:r>
    </w:p>
    <w:p w14:paraId="2F069C92" w14:textId="4F652F47" w:rsidR="000E2F22" w:rsidRPr="00F87E31" w:rsidRDefault="00F1458F"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la</w:t>
      </w:r>
      <w:proofErr w:type="gramEnd"/>
      <w:r>
        <w:rPr>
          <w:rFonts w:ascii="Times New Roman" w:hAnsi="Times New Roman"/>
          <w:color w:val="000000"/>
          <w:sz w:val="24"/>
          <w:lang w:val="fr-FR" w:eastAsia="fr-FR"/>
        </w:rPr>
        <w:t xml:space="preserve"> durée du contrat de sous-traitance </w:t>
      </w:r>
      <w:r w:rsidR="00FC0D28">
        <w:rPr>
          <w:rFonts w:ascii="Times New Roman" w:hAnsi="Times New Roman"/>
          <w:color w:val="000000"/>
          <w:sz w:val="24"/>
          <w:lang w:val="fr-FR" w:eastAsia="fr-FR"/>
        </w:rPr>
        <w:t>;</w:t>
      </w:r>
    </w:p>
    <w:p w14:paraId="31A49880" w14:textId="03F2E54D" w:rsidR="00F87E31" w:rsidRDefault="00F87E31"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une</w:t>
      </w:r>
      <w:proofErr w:type="gramEnd"/>
      <w:r w:rsidRPr="007F2E20">
        <w:rPr>
          <w:rFonts w:ascii="Times New Roman" w:hAnsi="Times New Roman"/>
          <w:color w:val="000000"/>
          <w:sz w:val="24"/>
          <w:lang w:val="fr-FR" w:eastAsia="fr-FR"/>
        </w:rPr>
        <w:t xml:space="preserve"> </w:t>
      </w:r>
      <w:r w:rsidRPr="005A4A54">
        <w:rPr>
          <w:rFonts w:ascii="Times New Roman" w:hAnsi="Times New Roman"/>
          <w:color w:val="000000"/>
          <w:sz w:val="24"/>
          <w:lang w:val="fr-FR" w:eastAsia="fr-FR"/>
        </w:rPr>
        <w:t>déclaration</w:t>
      </w:r>
      <w:r w:rsidRPr="007F2E20">
        <w:rPr>
          <w:rFonts w:ascii="Times New Roman" w:hAnsi="Times New Roman"/>
          <w:color w:val="000000"/>
          <w:sz w:val="24"/>
          <w:lang w:val="fr-FR" w:eastAsia="fr-FR"/>
        </w:rPr>
        <w:t xml:space="preserve"> du sous-traitant indiquant qu</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il ne tombe pas sous le coup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une interdiction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accéder aux marchés publics ;</w:t>
      </w:r>
    </w:p>
    <w:p w14:paraId="440105F1" w14:textId="6227E150" w:rsidR="00797755" w:rsidRDefault="00797755" w:rsidP="00E32F76">
      <w:pPr>
        <w:pStyle w:val="2Listecarrs"/>
        <w:numPr>
          <w:ilvl w:val="3"/>
          <w:numId w:val="14"/>
        </w:numPr>
        <w:ind w:left="1843"/>
        <w:rPr>
          <w:rFonts w:ascii="Times New Roman" w:hAnsi="Times New Roman"/>
          <w:color w:val="000000"/>
          <w:sz w:val="24"/>
          <w:lang w:val="fr-FR" w:eastAsia="fr-FR"/>
        </w:rPr>
      </w:pPr>
      <w:proofErr w:type="gramStart"/>
      <w:r w:rsidRPr="005A4A54">
        <w:rPr>
          <w:rFonts w:ascii="Times New Roman" w:hAnsi="Times New Roman"/>
          <w:color w:val="000000"/>
          <w:sz w:val="24"/>
          <w:lang w:val="fr-FR" w:eastAsia="fr-FR"/>
        </w:rPr>
        <w:t>les</w:t>
      </w:r>
      <w:proofErr w:type="gramEnd"/>
      <w:r w:rsidRPr="005A4A54">
        <w:rPr>
          <w:rFonts w:ascii="Times New Roman" w:hAnsi="Times New Roman"/>
          <w:color w:val="000000"/>
          <w:sz w:val="24"/>
          <w:lang w:val="fr-FR" w:eastAsia="fr-FR"/>
        </w:rPr>
        <w:t xml:space="preserve"> coordonnées bancaires du sous-traitant ;</w:t>
      </w:r>
    </w:p>
    <w:p w14:paraId="2EFB92DB" w14:textId="03348284" w:rsidR="00372941" w:rsidRPr="00372941" w:rsidRDefault="00372941" w:rsidP="00530E30">
      <w:pPr>
        <w:pStyle w:val="2Listecarrs"/>
        <w:numPr>
          <w:ilvl w:val="2"/>
          <w:numId w:val="14"/>
        </w:numPr>
        <w:ind w:left="851"/>
        <w:rPr>
          <w:rFonts w:ascii="Times New Roman" w:hAnsi="Times New Roman"/>
          <w:sz w:val="24"/>
        </w:rPr>
      </w:pPr>
      <w:proofErr w:type="gramStart"/>
      <w:r>
        <w:rPr>
          <w:rFonts w:ascii="Times New Roman" w:hAnsi="Times New Roman"/>
          <w:sz w:val="24"/>
          <w:lang w:val="fr-FR"/>
        </w:rPr>
        <w:t>le</w:t>
      </w:r>
      <w:proofErr w:type="gramEnd"/>
      <w:r>
        <w:rPr>
          <w:rFonts w:ascii="Times New Roman" w:hAnsi="Times New Roman"/>
          <w:sz w:val="24"/>
          <w:lang w:val="fr-FR"/>
        </w:rPr>
        <w:t xml:space="preserve"> pouvoir du signataire sous-traitant attestant de sa capacité à engager sa société</w:t>
      </w:r>
      <w:r w:rsidRPr="000B431C">
        <w:rPr>
          <w:rFonts w:ascii="Times New Roman" w:hAnsi="Times New Roman"/>
          <w:sz w:val="24"/>
        </w:rPr>
        <w:t> </w:t>
      </w:r>
      <w:r w:rsidRPr="00797755">
        <w:rPr>
          <w:rFonts w:ascii="Times New Roman" w:hAnsi="Times New Roman"/>
          <w:sz w:val="24"/>
        </w:rPr>
        <w:t>;</w:t>
      </w:r>
    </w:p>
    <w:p w14:paraId="439628ED" w14:textId="259F749D" w:rsidR="00577E07" w:rsidRPr="007F2E20" w:rsidRDefault="00577E07" w:rsidP="00530E30">
      <w:pPr>
        <w:pStyle w:val="2Listecarrs"/>
        <w:numPr>
          <w:ilvl w:val="2"/>
          <w:numId w:val="14"/>
        </w:numPr>
        <w:ind w:left="851"/>
        <w:rPr>
          <w:rFonts w:ascii="Times New Roman" w:hAnsi="Times New Roman"/>
          <w:sz w:val="24"/>
        </w:rPr>
      </w:pPr>
      <w:r w:rsidRPr="007F2E20">
        <w:rPr>
          <w:rFonts w:ascii="Times New Roman" w:hAnsi="Times New Roman"/>
          <w:sz w:val="24"/>
        </w:rPr>
        <w:t>les capacités professionnelles et financières du sous-traitant, par la production des pièces exigées du titulaire dans les conditions fixées par le présent règlement de la consultation (cf. article</w:t>
      </w:r>
      <w:r w:rsidR="00ED2F5F">
        <w:rPr>
          <w:rFonts w:ascii="Times New Roman" w:hAnsi="Times New Roman"/>
          <w:sz w:val="24"/>
        </w:rPr>
        <w:t> </w:t>
      </w:r>
      <w:r w:rsidRPr="00797755">
        <w:rPr>
          <w:rFonts w:ascii="Times New Roman" w:hAnsi="Times New Roman"/>
          <w:sz w:val="24"/>
        </w:rPr>
        <w:t>4.1.</w:t>
      </w:r>
      <w:r w:rsidR="008543AD">
        <w:rPr>
          <w:rFonts w:ascii="Times New Roman" w:hAnsi="Times New Roman"/>
          <w:sz w:val="24"/>
          <w:lang w:val="fr-FR"/>
        </w:rPr>
        <w:t xml:space="preserve"> 3</w:t>
      </w:r>
      <w:r w:rsidR="008543AD" w:rsidRPr="008543AD">
        <w:rPr>
          <w:rFonts w:ascii="Times New Roman" w:hAnsi="Times New Roman"/>
          <w:sz w:val="24"/>
          <w:vertAlign w:val="superscript"/>
          <w:lang w:val="fr-FR"/>
        </w:rPr>
        <w:t>e</w:t>
      </w:r>
      <w:r w:rsidR="008543AD">
        <w:rPr>
          <w:rFonts w:ascii="Times New Roman" w:hAnsi="Times New Roman"/>
          <w:sz w:val="24"/>
          <w:lang w:val="fr-FR"/>
        </w:rPr>
        <w:t xml:space="preserve"> point « La déclaration du candidat »</w:t>
      </w:r>
      <w:r w:rsidRPr="00797755">
        <w:rPr>
          <w:rFonts w:ascii="Times New Roman" w:hAnsi="Times New Roman"/>
          <w:sz w:val="24"/>
        </w:rPr>
        <w:t xml:space="preserve"> ci-avant</w:t>
      </w:r>
      <w:r w:rsidRPr="007F2E20">
        <w:rPr>
          <w:rFonts w:ascii="Times New Roman" w:hAnsi="Times New Roman"/>
          <w:sz w:val="24"/>
        </w:rPr>
        <w:t>)</w:t>
      </w:r>
      <w:r w:rsidR="00ED2F5F">
        <w:rPr>
          <w:rFonts w:ascii="Times New Roman" w:hAnsi="Times New Roman"/>
          <w:sz w:val="24"/>
        </w:rPr>
        <w:t> </w:t>
      </w:r>
      <w:r w:rsidRPr="007F2E20">
        <w:rPr>
          <w:rFonts w:ascii="Times New Roman" w:hAnsi="Times New Roman"/>
          <w:sz w:val="24"/>
        </w:rPr>
        <w:t>;</w:t>
      </w:r>
    </w:p>
    <w:p w14:paraId="72ACF66B" w14:textId="042CFA82" w:rsidR="00577E07" w:rsidRPr="000B431C" w:rsidRDefault="00903690" w:rsidP="00530E30">
      <w:pPr>
        <w:pStyle w:val="2Listecarrs"/>
        <w:numPr>
          <w:ilvl w:val="2"/>
          <w:numId w:val="14"/>
        </w:numPr>
        <w:ind w:left="851"/>
        <w:rPr>
          <w:rFonts w:ascii="Times New Roman" w:hAnsi="Times New Roman"/>
          <w:sz w:val="24"/>
        </w:rPr>
      </w:pPr>
      <w:r w:rsidRPr="00903690">
        <w:rPr>
          <w:rFonts w:ascii="Times New Roman" w:hAnsi="Times New Roman"/>
          <w:sz w:val="24"/>
        </w:rPr>
        <w:t>l</w:t>
      </w:r>
      <w:r w:rsidR="00D44E0C">
        <w:rPr>
          <w:rFonts w:ascii="Times New Roman" w:hAnsi="Times New Roman"/>
          <w:sz w:val="24"/>
        </w:rPr>
        <w:t>’</w:t>
      </w:r>
      <w:r w:rsidRPr="00903690">
        <w:rPr>
          <w:rFonts w:ascii="Times New Roman" w:hAnsi="Times New Roman"/>
          <w:sz w:val="24"/>
        </w:rPr>
        <w:t>annexe «</w:t>
      </w:r>
      <w:r w:rsidR="001E0920">
        <w:rPr>
          <w:rFonts w:ascii="Times New Roman" w:hAnsi="Times New Roman"/>
          <w:sz w:val="24"/>
        </w:rPr>
        <w:t> </w:t>
      </w:r>
      <w:r w:rsidRPr="00903690">
        <w:rPr>
          <w:rFonts w:ascii="Times New Roman" w:hAnsi="Times New Roman"/>
          <w:sz w:val="24"/>
        </w:rPr>
        <w:t>Tableau de répartition des sommes dues</w:t>
      </w:r>
      <w:r w:rsidR="001E0920">
        <w:rPr>
          <w:rFonts w:ascii="Times New Roman" w:hAnsi="Times New Roman"/>
          <w:sz w:val="24"/>
        </w:rPr>
        <w:t> </w:t>
      </w:r>
      <w:r w:rsidRPr="00903690">
        <w:rPr>
          <w:rFonts w:ascii="Times New Roman" w:hAnsi="Times New Roman"/>
          <w:sz w:val="24"/>
        </w:rPr>
        <w:t>»</w:t>
      </w:r>
      <w:r w:rsidRPr="00797755">
        <w:rPr>
          <w:rFonts w:ascii="Times New Roman" w:hAnsi="Times New Roman"/>
          <w:sz w:val="24"/>
        </w:rPr>
        <w:t xml:space="preserve"> de l</w:t>
      </w:r>
      <w:r w:rsidR="00D44E0C">
        <w:rPr>
          <w:rFonts w:ascii="Times New Roman" w:hAnsi="Times New Roman"/>
          <w:sz w:val="24"/>
        </w:rPr>
        <w:t>’</w:t>
      </w:r>
      <w:r w:rsidRPr="00797755">
        <w:rPr>
          <w:rFonts w:ascii="Times New Roman" w:hAnsi="Times New Roman"/>
          <w:sz w:val="24"/>
        </w:rPr>
        <w:t>acte d</w:t>
      </w:r>
      <w:r w:rsidR="00D44E0C">
        <w:rPr>
          <w:rFonts w:ascii="Times New Roman" w:hAnsi="Times New Roman"/>
          <w:sz w:val="24"/>
        </w:rPr>
        <w:t>’</w:t>
      </w:r>
      <w:r w:rsidRPr="00797755">
        <w:rPr>
          <w:rFonts w:ascii="Times New Roman" w:hAnsi="Times New Roman"/>
          <w:sz w:val="24"/>
        </w:rPr>
        <w:t>engagement</w:t>
      </w:r>
      <w:r w:rsidRPr="00903690">
        <w:rPr>
          <w:rFonts w:ascii="Times New Roman" w:hAnsi="Times New Roman"/>
          <w:sz w:val="24"/>
        </w:rPr>
        <w:t xml:space="preserve"> </w:t>
      </w:r>
      <w:r w:rsidRPr="00797755">
        <w:rPr>
          <w:rFonts w:ascii="Times New Roman" w:hAnsi="Times New Roman"/>
          <w:sz w:val="24"/>
        </w:rPr>
        <w:t>pour les</w:t>
      </w:r>
      <w:r w:rsidR="00577E07" w:rsidRPr="007F2E20">
        <w:rPr>
          <w:rFonts w:ascii="Times New Roman" w:hAnsi="Times New Roman"/>
          <w:sz w:val="24"/>
        </w:rPr>
        <w:t xml:space="preserve"> sous-traitants </w:t>
      </w:r>
      <w:r w:rsidR="00577E07" w:rsidRPr="000B431C">
        <w:rPr>
          <w:rFonts w:ascii="Times New Roman" w:hAnsi="Times New Roman"/>
          <w:sz w:val="24"/>
        </w:rPr>
        <w:t>admis au paiement direct </w:t>
      </w:r>
      <w:r w:rsidR="00577E07" w:rsidRPr="00797755">
        <w:rPr>
          <w:rFonts w:ascii="Times New Roman" w:hAnsi="Times New Roman"/>
          <w:sz w:val="24"/>
        </w:rPr>
        <w:t>;</w:t>
      </w:r>
    </w:p>
    <w:p w14:paraId="419BE5B6" w14:textId="6D199CEA"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 xml:space="preserve">les attestations de régularité sociale et fiscale </w:t>
      </w:r>
      <w:r w:rsidR="009959C0" w:rsidRPr="00797755">
        <w:rPr>
          <w:rFonts w:ascii="Times New Roman" w:hAnsi="Times New Roman"/>
          <w:sz w:val="24"/>
        </w:rPr>
        <w:t>du sous-traitant</w:t>
      </w:r>
      <w:r w:rsidR="00ED2F5F">
        <w:rPr>
          <w:rFonts w:ascii="Times New Roman" w:hAnsi="Times New Roman"/>
          <w:sz w:val="24"/>
        </w:rPr>
        <w:t> ;</w:t>
      </w:r>
      <w:r w:rsidRPr="000B431C">
        <w:rPr>
          <w:rFonts w:ascii="Times New Roman" w:hAnsi="Times New Roman"/>
          <w:sz w:val="24"/>
        </w:rPr>
        <w:t xml:space="preserve"> </w:t>
      </w:r>
    </w:p>
    <w:p w14:paraId="14C86078" w14:textId="643E276F"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l</w:t>
      </w:r>
      <w:r w:rsidR="00D44E0C">
        <w:rPr>
          <w:rFonts w:ascii="Times New Roman" w:hAnsi="Times New Roman"/>
          <w:sz w:val="24"/>
        </w:rPr>
        <w:t>’</w:t>
      </w:r>
      <w:r w:rsidRPr="000B431C">
        <w:rPr>
          <w:rFonts w:ascii="Times New Roman" w:hAnsi="Times New Roman"/>
          <w:sz w:val="24"/>
        </w:rPr>
        <w:t>attestation d</w:t>
      </w:r>
      <w:r w:rsidR="00D44E0C">
        <w:rPr>
          <w:rFonts w:ascii="Times New Roman" w:hAnsi="Times New Roman"/>
          <w:sz w:val="24"/>
        </w:rPr>
        <w:t>’</w:t>
      </w:r>
      <w:r w:rsidRPr="000B431C">
        <w:rPr>
          <w:rFonts w:ascii="Times New Roman" w:hAnsi="Times New Roman"/>
          <w:sz w:val="24"/>
        </w:rPr>
        <w:t xml:space="preserve">assurance </w:t>
      </w:r>
      <w:r w:rsidR="009959C0" w:rsidRPr="00797755">
        <w:rPr>
          <w:rFonts w:ascii="Times New Roman" w:hAnsi="Times New Roman"/>
          <w:sz w:val="24"/>
        </w:rPr>
        <w:t>du sous-traitant.</w:t>
      </w:r>
    </w:p>
    <w:p w14:paraId="66299DE7" w14:textId="73B49E15" w:rsidR="00CD17CF" w:rsidRDefault="00577E07" w:rsidP="00530E30">
      <w:pPr>
        <w:jc w:val="both"/>
      </w:pPr>
      <w:r w:rsidRPr="007F2E20">
        <w:t>La notification de l</w:t>
      </w:r>
      <w:r w:rsidR="00D44E0C">
        <w:t>’</w:t>
      </w:r>
      <w:r w:rsidRPr="007F2E20">
        <w:t xml:space="preserve">accord-cadre emporte acceptation du sous-traitant et agrément des conditions de </w:t>
      </w:r>
      <w:r w:rsidRPr="00DB06B7">
        <w:t>paiement.</w:t>
      </w:r>
    </w:p>
    <w:p w14:paraId="73217726" w14:textId="77777777" w:rsidR="00CD17CF" w:rsidRDefault="00CD17CF">
      <w:r>
        <w:br w:type="page"/>
      </w:r>
    </w:p>
    <w:p w14:paraId="60C04531" w14:textId="3BD8D45C" w:rsidR="00F205C8" w:rsidRPr="00ED2F5F" w:rsidRDefault="00345710" w:rsidP="00ED2F5F">
      <w:pPr>
        <w:pStyle w:val="Titre1"/>
        <w:rPr>
          <w:sz w:val="28"/>
          <w:szCs w:val="28"/>
        </w:rPr>
      </w:pPr>
      <w:bookmarkStart w:id="63" w:name="_Toc193207087"/>
      <w:bookmarkStart w:id="64" w:name="_Toc193207766"/>
      <w:bookmarkStart w:id="65" w:name="_Toc204089002"/>
      <w:bookmarkStart w:id="66" w:name="_Toc207896047"/>
      <w:bookmarkStart w:id="67" w:name="_Toc207896153"/>
      <w:bookmarkStart w:id="68" w:name="_Toc207896419"/>
      <w:bookmarkStart w:id="69" w:name="_Toc207896468"/>
      <w:bookmarkStart w:id="70" w:name="_Toc207896517"/>
      <w:bookmarkStart w:id="71" w:name="_Toc207896566"/>
      <w:bookmarkStart w:id="72" w:name="_Toc207896616"/>
      <w:bookmarkStart w:id="73" w:name="_Toc193207088"/>
      <w:bookmarkStart w:id="74" w:name="_Toc193207767"/>
      <w:bookmarkStart w:id="75" w:name="_Toc204089003"/>
      <w:bookmarkStart w:id="76" w:name="_Toc207896048"/>
      <w:bookmarkStart w:id="77" w:name="_Toc207896154"/>
      <w:bookmarkStart w:id="78" w:name="_Toc207896420"/>
      <w:bookmarkStart w:id="79" w:name="_Toc207896469"/>
      <w:bookmarkStart w:id="80" w:name="_Toc207896518"/>
      <w:bookmarkStart w:id="81" w:name="_Toc207896567"/>
      <w:bookmarkStart w:id="82" w:name="_Toc207896617"/>
      <w:bookmarkStart w:id="83" w:name="_Toc241751303"/>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345710">
        <w:rPr>
          <w:caps w:val="0"/>
          <w:sz w:val="28"/>
          <w:szCs w:val="28"/>
        </w:rPr>
        <w:t>MODALIT</w:t>
      </w:r>
      <w:r w:rsidR="003F1ED3">
        <w:rPr>
          <w:caps w:val="0"/>
          <w:sz w:val="28"/>
          <w:szCs w:val="28"/>
        </w:rPr>
        <w:t>É</w:t>
      </w:r>
      <w:r w:rsidRPr="00345710">
        <w:rPr>
          <w:caps w:val="0"/>
          <w:sz w:val="28"/>
          <w:szCs w:val="28"/>
        </w:rPr>
        <w:t xml:space="preserve">S </w:t>
      </w:r>
      <w:r w:rsidR="00137B1D">
        <w:rPr>
          <w:caps w:val="0"/>
          <w:sz w:val="28"/>
          <w:szCs w:val="28"/>
        </w:rPr>
        <w:t xml:space="preserve">TECHNIQUES </w:t>
      </w:r>
      <w:r w:rsidRPr="00345710">
        <w:rPr>
          <w:caps w:val="0"/>
          <w:sz w:val="28"/>
          <w:szCs w:val="28"/>
        </w:rPr>
        <w:t xml:space="preserve">DE REMISE DES </w:t>
      </w:r>
      <w:r w:rsidR="00137B1D">
        <w:rPr>
          <w:caps w:val="0"/>
          <w:sz w:val="28"/>
          <w:szCs w:val="28"/>
        </w:rPr>
        <w:t>PLIS</w:t>
      </w:r>
      <w:bookmarkEnd w:id="83"/>
    </w:p>
    <w:p w14:paraId="2103C668" w14:textId="77777777" w:rsidR="00BD66E3" w:rsidRDefault="00BD66E3" w:rsidP="00530E30">
      <w:pPr>
        <w:pStyle w:val="Titre2"/>
        <w:shd w:val="clear" w:color="auto" w:fill="D9D9D9" w:themeFill="background1" w:themeFillShade="D9"/>
        <w:rPr>
          <w:rFonts w:ascii="CIDFont+F1" w:hAnsi="CIDFont+F1" w:cs="CIDFont+F1"/>
          <w:sz w:val="22"/>
          <w:szCs w:val="22"/>
        </w:rPr>
      </w:pPr>
      <w:bookmarkStart w:id="84" w:name="_Toc241751304"/>
      <w:r w:rsidRPr="00402BA4">
        <w:rPr>
          <w:rFonts w:eastAsia="Batang"/>
          <w:sz w:val="24"/>
        </w:rPr>
        <w:t>Modalités de transmission du pli par voie électronique</w:t>
      </w:r>
      <w:bookmarkEnd w:id="84"/>
    </w:p>
    <w:p w14:paraId="1A4186F8" w14:textId="72FCBDFB" w:rsidR="00BD66E3" w:rsidRPr="00AA2103" w:rsidRDefault="00BD66E3" w:rsidP="00797755">
      <w:pPr>
        <w:tabs>
          <w:tab w:val="left" w:pos="3687"/>
        </w:tabs>
        <w:spacing w:before="240"/>
        <w:jc w:val="both"/>
        <w:rPr>
          <w:szCs w:val="20"/>
        </w:rPr>
      </w:pPr>
      <w:r w:rsidRPr="00AA2103">
        <w:rPr>
          <w:szCs w:val="20"/>
        </w:rPr>
        <w:t>Conformément aux dispositions de l</w:t>
      </w:r>
      <w:r w:rsidR="00D44E0C">
        <w:rPr>
          <w:szCs w:val="20"/>
        </w:rPr>
        <w:t>’</w:t>
      </w:r>
      <w:r w:rsidRPr="00AA2103">
        <w:rPr>
          <w:szCs w:val="20"/>
        </w:rPr>
        <w:t xml:space="preserve">article R. 2132-7 du code de la commande publique, les dossiers doivent être déposés </w:t>
      </w:r>
      <w:r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w:t>
      </w:r>
      <w:r w:rsidR="00D44E0C">
        <w:rPr>
          <w:szCs w:val="20"/>
        </w:rPr>
        <w:t>’</w:t>
      </w:r>
      <w:r w:rsidRPr="00AA2103">
        <w:rPr>
          <w:szCs w:val="20"/>
        </w:rPr>
        <w:t>Assemblée nationale accessible à l</w:t>
      </w:r>
      <w:r w:rsidR="00D44E0C">
        <w:rPr>
          <w:szCs w:val="20"/>
        </w:rPr>
        <w:t>’</w:t>
      </w:r>
      <w:r w:rsidRPr="00AA2103">
        <w:rPr>
          <w:szCs w:val="20"/>
        </w:rPr>
        <w:t>URL suivante</w:t>
      </w:r>
      <w:r w:rsidR="00ED2F5F">
        <w:rPr>
          <w:szCs w:val="20"/>
        </w:rPr>
        <w:t> </w:t>
      </w:r>
      <w:r w:rsidRPr="00AA2103">
        <w:rPr>
          <w:szCs w:val="20"/>
        </w:rPr>
        <w:t>:</w:t>
      </w:r>
    </w:p>
    <w:p w14:paraId="5EE3AAD1" w14:textId="3A9AA54D" w:rsidR="00BD66E3" w:rsidRPr="00F43AC4" w:rsidRDefault="00BD66E3" w:rsidP="00703211">
      <w:pPr>
        <w:pStyle w:val="Corpsdetexte"/>
        <w:spacing w:before="120" w:after="120"/>
        <w:ind w:left="426" w:right="142" w:firstLine="425"/>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https://www.marches-publics.gouv.fr</w:t>
      </w:r>
    </w:p>
    <w:p w14:paraId="1F2D0117" w14:textId="36639DF8" w:rsidR="000F5138" w:rsidRPr="00AA2103" w:rsidRDefault="000F5138" w:rsidP="00797755">
      <w:pPr>
        <w:tabs>
          <w:tab w:val="left" w:pos="993"/>
        </w:tabs>
        <w:spacing w:before="120"/>
        <w:jc w:val="both"/>
      </w:pPr>
      <w:r w:rsidRPr="00AA2103">
        <w:t>L</w:t>
      </w:r>
      <w:r w:rsidR="00D44E0C">
        <w:t>’</w:t>
      </w:r>
      <w:r w:rsidRPr="00AA2103">
        <w:t>inscription sur le site</w:t>
      </w:r>
      <w:r w:rsidR="00BD66E3">
        <w:t xml:space="preserve">, </w:t>
      </w:r>
      <w:r w:rsidRPr="00AA2103">
        <w:t>gratuite, est obligatoire. Elle permet de bénéficier des alertes par courriel en cas d</w:t>
      </w:r>
      <w:r w:rsidR="00D44E0C">
        <w:t>’</w:t>
      </w:r>
      <w:r w:rsidRPr="00AA2103">
        <w:t>avis rectificatif ou de renseignements complémentaires éventuels sur le dossier de la consultation.</w:t>
      </w:r>
    </w:p>
    <w:p w14:paraId="1C8F9438" w14:textId="4BA7D617" w:rsidR="000F5138" w:rsidRPr="00AA2103" w:rsidRDefault="000F5138" w:rsidP="00797755">
      <w:pPr>
        <w:tabs>
          <w:tab w:val="left" w:pos="993"/>
        </w:tabs>
        <w:spacing w:before="120"/>
        <w:jc w:val="both"/>
      </w:pPr>
      <w:r w:rsidRPr="00AA2103">
        <w:t>Afin de préparer le dépôt de la réponse électronique, il est recommandé de procéder à un diagnostic du poste de travail pour en vérifier la configuration. Un test de configuration est accessible sur la page d</w:t>
      </w:r>
      <w:r w:rsidR="00D44E0C">
        <w:t>’</w:t>
      </w:r>
      <w:r w:rsidRPr="00AA2103">
        <w:t>accueil de la PLACE.</w:t>
      </w:r>
    </w:p>
    <w:p w14:paraId="4B35D90C" w14:textId="55159172" w:rsidR="000F5138" w:rsidRDefault="000F5138" w:rsidP="00797755">
      <w:pPr>
        <w:tabs>
          <w:tab w:val="left" w:pos="993"/>
        </w:tabs>
        <w:spacing w:before="120"/>
        <w:jc w:val="both"/>
      </w:pPr>
      <w:r w:rsidRPr="00AA2103">
        <w:t>Les prérequis techniques nécessaires à l</w:t>
      </w:r>
      <w:r w:rsidR="00D44E0C">
        <w:t>’</w:t>
      </w:r>
      <w:r w:rsidRPr="00AA2103">
        <w:t>utilisation du site sont mentionnés sur toutes les pages de la plateforme (rubrique « Prérequis techniques » en bas de page).</w:t>
      </w:r>
    </w:p>
    <w:p w14:paraId="54ED5330" w14:textId="0FEF2F4A" w:rsidR="00193733" w:rsidRPr="00D44E0C" w:rsidRDefault="000F5138" w:rsidP="00797755">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sidRPr="00ED2F5F">
        <w:rPr>
          <w:color w:val="FF0000"/>
          <w:u w:val="single"/>
        </w:rPr>
        <w:t>Informations techniques importantes</w:t>
      </w:r>
      <w:r w:rsidR="007D3F0F" w:rsidRPr="00ED2F5F">
        <w:rPr>
          <w:color w:val="FF0000"/>
          <w:u w:val="single"/>
        </w:rPr>
        <w:t> </w:t>
      </w:r>
      <w:r w:rsidR="007D3F0F" w:rsidRPr="00ED2F5F">
        <w:rPr>
          <w:color w:val="FF0000"/>
        </w:rPr>
        <w:t xml:space="preserve">: </w:t>
      </w:r>
      <w:r w:rsidRPr="00ED2F5F">
        <w:rPr>
          <w:b/>
          <w:color w:val="FF0000"/>
        </w:rPr>
        <w:t>La durée du dépôt</w:t>
      </w:r>
      <w:r w:rsidRPr="00ED2F5F">
        <w:rPr>
          <w:color w:val="FF0000"/>
        </w:rPr>
        <w:t xml:space="preserve"> dépend directement de la </w:t>
      </w:r>
      <w:r w:rsidRPr="00ED2F5F">
        <w:rPr>
          <w:b/>
          <w:color w:val="FF0000"/>
        </w:rPr>
        <w:t>taille des fichiers transmis</w:t>
      </w:r>
      <w:r w:rsidRPr="00ED2F5F">
        <w:rPr>
          <w:color w:val="FF0000"/>
        </w:rPr>
        <w:t xml:space="preserve"> et de la qualité de votre connexion Internet. L</w:t>
      </w:r>
      <w:r w:rsidR="00D44E0C">
        <w:rPr>
          <w:color w:val="FF0000"/>
        </w:rPr>
        <w:t>’</w:t>
      </w:r>
      <w:r w:rsidRPr="00ED2F5F">
        <w:rPr>
          <w:color w:val="FF0000"/>
        </w:rPr>
        <w:t xml:space="preserve">utilisation du protocole sécurisé HTTPS augmente également la durée de cette opération. </w:t>
      </w:r>
      <w:r w:rsidRPr="00D44E0C">
        <w:rPr>
          <w:b/>
          <w:color w:val="FF0000"/>
          <w:u w:val="single"/>
        </w:rPr>
        <w:t>Les candidats sont donc invités à s</w:t>
      </w:r>
      <w:r w:rsidR="00D44E0C" w:rsidRPr="00D44E0C">
        <w:rPr>
          <w:b/>
          <w:color w:val="FF0000"/>
          <w:u w:val="single"/>
        </w:rPr>
        <w:t>’</w:t>
      </w:r>
      <w:r w:rsidRPr="00D44E0C">
        <w:rPr>
          <w:b/>
          <w:color w:val="FF0000"/>
          <w:u w:val="single"/>
        </w:rPr>
        <w:t>organiser afin que leurs dépôts arrivent dans les délais prévus dans le règlement de la consultation</w:t>
      </w:r>
      <w:r w:rsidRPr="00D44E0C">
        <w:rPr>
          <w:color w:val="FF0000"/>
          <w:u w:val="single"/>
        </w:rPr>
        <w:t>.</w:t>
      </w:r>
    </w:p>
    <w:p w14:paraId="50BF227D" w14:textId="3C8BA95E" w:rsidR="000F5138" w:rsidRDefault="00ED38F4" w:rsidP="00797755">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sidRPr="00EC4B81">
        <w:rPr>
          <w:b/>
          <w:color w:val="FF0000"/>
        </w:rPr>
        <w:t>Il est recommandé de zipper les fichiers avant le dépôt des offres.</w:t>
      </w:r>
    </w:p>
    <w:p w14:paraId="4454D8C6" w14:textId="42055C81" w:rsidR="001351E9" w:rsidRPr="001351E9" w:rsidRDefault="00193733" w:rsidP="00797755">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Pr>
          <w:b/>
          <w:color w:val="FF0000"/>
        </w:rPr>
        <w:t xml:space="preserve">La plateforme PLACE ne </w:t>
      </w:r>
      <w:r w:rsidR="00BD66E3">
        <w:rPr>
          <w:b/>
          <w:color w:val="FF0000"/>
        </w:rPr>
        <w:t>permet</w:t>
      </w:r>
      <w:r>
        <w:rPr>
          <w:b/>
          <w:color w:val="FF0000"/>
        </w:rPr>
        <w:t xml:space="preserve"> pas le téléchargement de</w:t>
      </w:r>
      <w:r w:rsidR="00BD66E3">
        <w:rPr>
          <w:b/>
          <w:color w:val="FF0000"/>
        </w:rPr>
        <w:t>s fichiers très volumineux</w:t>
      </w:r>
      <w:r>
        <w:rPr>
          <w:b/>
          <w:color w:val="FF0000"/>
        </w:rPr>
        <w:t xml:space="preserve"> </w:t>
      </w:r>
      <w:r w:rsidR="00BD66E3">
        <w:rPr>
          <w:b/>
          <w:color w:val="FF0000"/>
        </w:rPr>
        <w:t>(limite maximale</w:t>
      </w:r>
      <w:r w:rsidR="00D44E0C">
        <w:rPr>
          <w:b/>
          <w:color w:val="FF0000"/>
        </w:rPr>
        <w:t xml:space="preserve"> : </w:t>
      </w:r>
      <w:r>
        <w:rPr>
          <w:b/>
          <w:color w:val="FF0000"/>
        </w:rPr>
        <w:t>1Go</w:t>
      </w:r>
      <w:r w:rsidR="00BD66E3">
        <w:rPr>
          <w:b/>
          <w:color w:val="FF0000"/>
        </w:rPr>
        <w:t>)</w:t>
      </w:r>
      <w:r>
        <w:rPr>
          <w:b/>
          <w:color w:val="FF0000"/>
        </w:rPr>
        <w:t>.</w:t>
      </w:r>
    </w:p>
    <w:p w14:paraId="57133DC2" w14:textId="0982DC8F" w:rsidR="00ED38F4" w:rsidRDefault="00ED38F4" w:rsidP="00530E30">
      <w:pPr>
        <w:pStyle w:val="Titre2"/>
        <w:shd w:val="clear" w:color="auto" w:fill="D9D9D9" w:themeFill="background1" w:themeFillShade="D9"/>
        <w:rPr>
          <w:rFonts w:eastAsia="Batang"/>
          <w:sz w:val="24"/>
        </w:rPr>
      </w:pPr>
      <w:bookmarkStart w:id="85" w:name="_Toc204009179"/>
      <w:bookmarkStart w:id="86" w:name="_Toc241751305"/>
      <w:r>
        <w:rPr>
          <w:rFonts w:eastAsia="Batang"/>
          <w:sz w:val="24"/>
        </w:rPr>
        <w:t>Signature électronique de l</w:t>
      </w:r>
      <w:r w:rsidR="00D44E0C">
        <w:rPr>
          <w:rFonts w:eastAsia="Batang"/>
          <w:sz w:val="24"/>
        </w:rPr>
        <w:t>’</w:t>
      </w:r>
      <w:r>
        <w:rPr>
          <w:rFonts w:eastAsia="Batang"/>
          <w:sz w:val="24"/>
        </w:rPr>
        <w:t>acte d</w:t>
      </w:r>
      <w:r w:rsidR="00D44E0C">
        <w:rPr>
          <w:rFonts w:eastAsia="Batang"/>
          <w:sz w:val="24"/>
        </w:rPr>
        <w:t>’</w:t>
      </w:r>
      <w:r>
        <w:rPr>
          <w:rFonts w:eastAsia="Batang"/>
          <w:sz w:val="24"/>
        </w:rPr>
        <w:t>engagement</w:t>
      </w:r>
      <w:bookmarkEnd w:id="85"/>
      <w:bookmarkEnd w:id="86"/>
    </w:p>
    <w:p w14:paraId="23FF865D" w14:textId="6B22F0AC" w:rsidR="00BD66E3" w:rsidRDefault="00BD66E3" w:rsidP="00797755">
      <w:pPr>
        <w:tabs>
          <w:tab w:val="left" w:pos="993"/>
        </w:tabs>
        <w:spacing w:before="120"/>
        <w:jc w:val="both"/>
        <w:rPr>
          <w:b/>
        </w:rPr>
      </w:pPr>
      <w:r w:rsidRPr="00093E7B">
        <w:rPr>
          <w:b/>
        </w:rPr>
        <w:t>La signature électronique de l</w:t>
      </w:r>
      <w:r w:rsidR="00D44E0C">
        <w:rPr>
          <w:b/>
        </w:rPr>
        <w:t>’</w:t>
      </w:r>
      <w:r w:rsidRPr="00093E7B">
        <w:rPr>
          <w:b/>
        </w:rPr>
        <w:t>acte d</w:t>
      </w:r>
      <w:r w:rsidR="00D44E0C">
        <w:rPr>
          <w:b/>
        </w:rPr>
        <w:t>’</w:t>
      </w:r>
      <w:r w:rsidRPr="00093E7B">
        <w:rPr>
          <w:b/>
        </w:rPr>
        <w:t xml:space="preserve">engagement, </w:t>
      </w:r>
      <w:r w:rsidRPr="00093E7B">
        <w:rPr>
          <w:b/>
          <w:u w:val="single"/>
        </w:rPr>
        <w:t>au stade du dépôt de l</w:t>
      </w:r>
      <w:r w:rsidR="00D44E0C">
        <w:rPr>
          <w:b/>
          <w:u w:val="single"/>
        </w:rPr>
        <w:t>’</w:t>
      </w:r>
      <w:r w:rsidRPr="00093E7B">
        <w:rPr>
          <w:b/>
          <w:u w:val="single"/>
        </w:rPr>
        <w:t>offre</w:t>
      </w:r>
      <w:r w:rsidRPr="00093E7B">
        <w:rPr>
          <w:b/>
        </w:rPr>
        <w:t xml:space="preserve"> n</w:t>
      </w:r>
      <w:r w:rsidR="00D44E0C">
        <w:rPr>
          <w:b/>
        </w:rPr>
        <w:t>’</w:t>
      </w:r>
      <w:r w:rsidRPr="00093E7B">
        <w:rPr>
          <w:b/>
        </w:rPr>
        <w:t>est pas obligatoire</w:t>
      </w:r>
      <w:r>
        <w:rPr>
          <w:b/>
        </w:rPr>
        <w:t xml:space="preserve"> et il est vivement recommandé de ne pas apposer de signature électronique sur les différents éléments de l</w:t>
      </w:r>
      <w:r w:rsidR="00D44E0C">
        <w:rPr>
          <w:b/>
        </w:rPr>
        <w:t>’</w:t>
      </w:r>
      <w:r>
        <w:rPr>
          <w:b/>
        </w:rPr>
        <w:t>offre.</w:t>
      </w:r>
    </w:p>
    <w:p w14:paraId="1CD2523D" w14:textId="2353771D" w:rsidR="00BD66E3" w:rsidRDefault="00BD66E3" w:rsidP="00797755">
      <w:pPr>
        <w:tabs>
          <w:tab w:val="left" w:pos="993"/>
        </w:tabs>
        <w:spacing w:before="120"/>
        <w:jc w:val="both"/>
      </w:pPr>
      <w:r>
        <w:rPr>
          <w:b/>
        </w:rPr>
        <w:t>Seul le candidat dont l</w:t>
      </w:r>
      <w:r w:rsidR="00D44E0C">
        <w:rPr>
          <w:b/>
        </w:rPr>
        <w:t>’</w:t>
      </w:r>
      <w:r>
        <w:rPr>
          <w:b/>
        </w:rPr>
        <w:t>offre aura été retenue</w:t>
      </w:r>
      <w:r w:rsidRPr="00093E7B">
        <w:rPr>
          <w:b/>
        </w:rPr>
        <w:t xml:space="preserve"> sera invité à produire un acte d</w:t>
      </w:r>
      <w:r w:rsidR="00D44E0C">
        <w:rPr>
          <w:b/>
        </w:rPr>
        <w:t>’</w:t>
      </w:r>
      <w:r w:rsidRPr="00093E7B">
        <w:rPr>
          <w:b/>
        </w:rPr>
        <w:t xml:space="preserve">engagement portant </w:t>
      </w:r>
      <w:r>
        <w:rPr>
          <w:b/>
        </w:rPr>
        <w:t>la</w:t>
      </w:r>
      <w:r w:rsidRPr="00093E7B">
        <w:rPr>
          <w:b/>
        </w:rPr>
        <w:t xml:space="preserve"> signature électronique </w:t>
      </w:r>
      <w:r>
        <w:rPr>
          <w:b/>
        </w:rPr>
        <w:t>d</w:t>
      </w:r>
      <w:r w:rsidR="00D44E0C">
        <w:rPr>
          <w:b/>
        </w:rPr>
        <w:t>’</w:t>
      </w:r>
      <w:r>
        <w:rPr>
          <w:b/>
        </w:rPr>
        <w:t>une</w:t>
      </w:r>
      <w:r w:rsidRPr="00093E7B">
        <w:rPr>
          <w:b/>
        </w:rPr>
        <w:t xml:space="preserve"> </w:t>
      </w:r>
      <w:r w:rsidRPr="00093E7B">
        <w:rPr>
          <w:b/>
          <w:u w:val="single"/>
        </w:rPr>
        <w:t>personne ayant pouvoir d</w:t>
      </w:r>
      <w:r w:rsidR="00D44E0C">
        <w:rPr>
          <w:b/>
          <w:u w:val="single"/>
        </w:rPr>
        <w:t>’</w:t>
      </w:r>
      <w:r w:rsidRPr="00093E7B">
        <w:rPr>
          <w:b/>
          <w:u w:val="single"/>
        </w:rPr>
        <w:t>engager l</w:t>
      </w:r>
      <w:r w:rsidR="00D44E0C">
        <w:rPr>
          <w:b/>
          <w:u w:val="single"/>
        </w:rPr>
        <w:t>’</w:t>
      </w:r>
      <w:r w:rsidRPr="00093E7B">
        <w:rPr>
          <w:b/>
          <w:u w:val="single"/>
        </w:rPr>
        <w:t>entreprise</w:t>
      </w:r>
      <w:r w:rsidRPr="006656BE">
        <w:t xml:space="preserve"> </w:t>
      </w:r>
      <w:r>
        <w:t>(représentant légal de l</w:t>
      </w:r>
      <w:r w:rsidR="00D44E0C">
        <w:t>’</w:t>
      </w:r>
      <w:r>
        <w:t>entité ou toute personne ayant reçu de sa part et en la matière délégation de signature).</w:t>
      </w:r>
    </w:p>
    <w:p w14:paraId="4BA9A754" w14:textId="04BB2C13" w:rsidR="00BD66E3" w:rsidRDefault="00BD66E3" w:rsidP="00797755">
      <w:pPr>
        <w:tabs>
          <w:tab w:val="left" w:pos="993"/>
        </w:tabs>
        <w:spacing w:before="120"/>
        <w:jc w:val="both"/>
      </w:pPr>
      <w:r>
        <w:t>Lorsque le soumissionnaire est un groupement d</w:t>
      </w:r>
      <w:r w:rsidR="00D44E0C">
        <w:t>’</w:t>
      </w:r>
      <w:r>
        <w:t>opérateurs économiques, l</w:t>
      </w:r>
      <w:r w:rsidR="00D44E0C">
        <w:t>’</w:t>
      </w:r>
      <w:r>
        <w:t>acte d</w:t>
      </w:r>
      <w:r w:rsidR="00D44E0C">
        <w:t>’</w:t>
      </w:r>
      <w:r>
        <w:t xml:space="preserve">engagement peut être signé par le mandataire seul, à la condition de pouvoir justifier des habilitations nécessaires pour représenter chacun des autres membres du groupement. </w:t>
      </w:r>
      <w:r w:rsidR="00ED2F5F">
        <w:t>À</w:t>
      </w:r>
      <w:r>
        <w:t xml:space="preserve"> défaut, il doit être signé par chacun des membres du groupement.</w:t>
      </w:r>
    </w:p>
    <w:p w14:paraId="7FAA2A07" w14:textId="77777777" w:rsidR="00BD66E3" w:rsidRDefault="00BD66E3" w:rsidP="00797755">
      <w:pPr>
        <w:jc w:val="both"/>
      </w:pPr>
    </w:p>
    <w:p w14:paraId="4E89FFBF" w14:textId="0A645515" w:rsidR="000B431C" w:rsidRDefault="00ED38F4" w:rsidP="00530E30">
      <w:pPr>
        <w:jc w:val="both"/>
      </w:pPr>
      <w:r>
        <w:t>Les modalités d</w:t>
      </w:r>
      <w:r w:rsidR="00D44E0C">
        <w:t>’</w:t>
      </w:r>
      <w:r>
        <w:t>utilisation de la signature électronique sont décrites dans l</w:t>
      </w:r>
      <w:r w:rsidR="00D44E0C">
        <w:t>’</w:t>
      </w:r>
      <w:r>
        <w:t xml:space="preserve">annexe 3 au présent </w:t>
      </w:r>
      <w:r w:rsidR="00AB26F3">
        <w:t>r</w:t>
      </w:r>
      <w:r>
        <w:t>èglement de consultation.</w:t>
      </w:r>
    </w:p>
    <w:p w14:paraId="5A22DDA5" w14:textId="5953B71C" w:rsidR="00345710" w:rsidRPr="00CB2894" w:rsidRDefault="006656BE" w:rsidP="00530E30">
      <w:pPr>
        <w:pStyle w:val="Titre2"/>
        <w:shd w:val="clear" w:color="auto" w:fill="D9D9D9" w:themeFill="background1" w:themeFillShade="D9"/>
        <w:rPr>
          <w:rFonts w:eastAsia="Batang"/>
          <w:sz w:val="24"/>
        </w:rPr>
      </w:pPr>
      <w:bookmarkStart w:id="87" w:name="_Toc241751306"/>
      <w:r>
        <w:rPr>
          <w:rFonts w:eastAsia="Batang"/>
          <w:sz w:val="24"/>
        </w:rPr>
        <w:t>Copie de sauvegarde</w:t>
      </w:r>
      <w:bookmarkEnd w:id="87"/>
    </w:p>
    <w:p w14:paraId="17DD4DB0" w14:textId="4B543DDB" w:rsidR="006656BE" w:rsidRDefault="000F5138" w:rsidP="00797755">
      <w:pPr>
        <w:tabs>
          <w:tab w:val="left" w:pos="993"/>
        </w:tabs>
        <w:spacing w:before="120" w:after="120"/>
        <w:jc w:val="both"/>
      </w:pPr>
      <w:r w:rsidRPr="00AA2103">
        <w:t>Une copie de sauvegarde, par transmission sur support physique électronique (clé USB, carte mémoire…) ou sur support papier, est recommandée. Cette copie de sauvegarde doit être transmise dans le délai imparti pour la remise des offres à la division des Achats et de la commande publique de l</w:t>
      </w:r>
      <w:r w:rsidR="00D44E0C">
        <w:t>’</w:t>
      </w:r>
      <w:r w:rsidRPr="00AA2103">
        <w:t>Assemblée nationale (adress</w:t>
      </w:r>
      <w:r w:rsidR="007D3F0F">
        <w:t>e indiquée à l</w:t>
      </w:r>
      <w:r w:rsidR="00D44E0C">
        <w:t>’</w:t>
      </w:r>
      <w:r w:rsidR="007D3F0F">
        <w:t>article 1</w:t>
      </w:r>
      <w:r w:rsidRPr="00AA2103">
        <w:t xml:space="preserve"> du présent règlement de la consultation).</w:t>
      </w:r>
    </w:p>
    <w:p w14:paraId="4FA72A91" w14:textId="7BA2A596" w:rsidR="006656BE" w:rsidRDefault="000F5138" w:rsidP="00797755">
      <w:pPr>
        <w:tabs>
          <w:tab w:val="left" w:pos="993"/>
        </w:tabs>
        <w:spacing w:before="120" w:after="120"/>
        <w:jc w:val="both"/>
      </w:pPr>
      <w:r w:rsidRPr="00AA2103">
        <w:t>Cette copie de sauvegarde doit être placée dans un</w:t>
      </w:r>
      <w:r w:rsidRPr="00ED2F5F">
        <w:rPr>
          <w:b/>
        </w:rPr>
        <w:t xml:space="preserve"> pli fermé </w:t>
      </w:r>
      <w:r w:rsidRPr="00AA2103">
        <w:t>comportant le nom du candidat et l</w:t>
      </w:r>
      <w:r w:rsidR="007D3F0F">
        <w:t>a mention lisible : «</w:t>
      </w:r>
      <w:r w:rsidR="00ED2F5F">
        <w:t> </w:t>
      </w:r>
      <w:r w:rsidR="00ED2F5F" w:rsidRPr="001351E9">
        <w:t xml:space="preserve">Accord-cadre </w:t>
      </w:r>
      <w:r w:rsidR="00257282" w:rsidRPr="001351E9">
        <w:t>26F</w:t>
      </w:r>
      <w:r w:rsidR="00257282">
        <w:t>057</w:t>
      </w:r>
      <w:r w:rsidR="00257282" w:rsidRPr="001351E9">
        <w:t xml:space="preserve"> </w:t>
      </w:r>
      <w:r w:rsidRPr="001351E9">
        <w:t>– co</w:t>
      </w:r>
      <w:r w:rsidRPr="00AA2103">
        <w:t>pie de sauvegarde du dossier d</w:t>
      </w:r>
      <w:r w:rsidR="00D44E0C">
        <w:t>’</w:t>
      </w:r>
      <w:r w:rsidRPr="00AA2103">
        <w:t>offre</w:t>
      </w:r>
      <w:r w:rsidR="00ED2F5F">
        <w:t> </w:t>
      </w:r>
      <w:r w:rsidRPr="00AA2103">
        <w:t>».</w:t>
      </w:r>
    </w:p>
    <w:p w14:paraId="37419074" w14:textId="6E9256B7" w:rsidR="006656BE" w:rsidRDefault="006656BE" w:rsidP="00797755">
      <w:pPr>
        <w:tabs>
          <w:tab w:val="left" w:pos="993"/>
        </w:tabs>
        <w:spacing w:before="120" w:after="120"/>
        <w:jc w:val="both"/>
      </w:pPr>
      <w:r>
        <w:t>Elle n</w:t>
      </w:r>
      <w:r w:rsidR="00D44E0C">
        <w:t>’</w:t>
      </w:r>
      <w:r>
        <w:t>est ouverte que dans les cas suivants</w:t>
      </w:r>
      <w:r w:rsidR="00ED2F5F">
        <w:t> </w:t>
      </w:r>
      <w:r>
        <w:t>:</w:t>
      </w:r>
    </w:p>
    <w:p w14:paraId="694F842F" w14:textId="79C0F5AB" w:rsidR="006656BE" w:rsidRPr="006656BE" w:rsidRDefault="006656BE" w:rsidP="00E32F76">
      <w:pPr>
        <w:pStyle w:val="Paragraphedeliste"/>
        <w:numPr>
          <w:ilvl w:val="0"/>
          <w:numId w:val="24"/>
        </w:numPr>
        <w:tabs>
          <w:tab w:val="left" w:pos="1134"/>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w:t>
      </w:r>
      <w:proofErr w:type="gramEnd"/>
      <w:r w:rsidRPr="006656BE">
        <w:rPr>
          <w:color w:val="auto"/>
        </w:rPr>
        <w:t xml:space="preserve"> programme informatique malveillant est détecté dans les candidatures ou les offres transmises par voie électronique. La trace de cette malveillance est conservée</w:t>
      </w:r>
      <w:r w:rsidR="00ED2F5F">
        <w:rPr>
          <w:color w:val="auto"/>
        </w:rPr>
        <w:t> </w:t>
      </w:r>
      <w:r w:rsidRPr="006656BE">
        <w:rPr>
          <w:color w:val="auto"/>
        </w:rPr>
        <w:t>;</w:t>
      </w:r>
    </w:p>
    <w:p w14:paraId="2A8EFB4F" w14:textId="27309963" w:rsidR="006656BE" w:rsidRPr="006656BE" w:rsidRDefault="006656BE" w:rsidP="00E32F76">
      <w:pPr>
        <w:pStyle w:val="Paragraphedeliste"/>
        <w:numPr>
          <w:ilvl w:val="0"/>
          <w:numId w:val="24"/>
        </w:numPr>
        <w:tabs>
          <w:tab w:val="left" w:pos="1276"/>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une</w:t>
      </w:r>
      <w:proofErr w:type="gramEnd"/>
      <w:r w:rsidRPr="006656BE">
        <w:rPr>
          <w:color w:val="auto"/>
        </w:rPr>
        <w:t xml:space="preserve"> candidature ou une offre électronique est reçue de façon incomplète, hors délais ou n</w:t>
      </w:r>
      <w:r w:rsidR="00D44E0C">
        <w:rPr>
          <w:color w:val="auto"/>
        </w:rPr>
        <w:t>’</w:t>
      </w:r>
      <w:r w:rsidRPr="006656BE">
        <w:rPr>
          <w:color w:val="auto"/>
        </w:rPr>
        <w:t>a pu être ouverte, sous réserve que la transmission de la candidature ou de l</w:t>
      </w:r>
      <w:r w:rsidR="00D44E0C">
        <w:rPr>
          <w:color w:val="auto"/>
        </w:rPr>
        <w:t>’</w:t>
      </w:r>
      <w:r w:rsidRPr="006656BE">
        <w:rPr>
          <w:color w:val="auto"/>
        </w:rPr>
        <w:t>offre électronique ait commencé avant la clôture de la remise des candidatures ou des offres.</w:t>
      </w:r>
    </w:p>
    <w:p w14:paraId="08805B5F" w14:textId="074E2BC6" w:rsidR="006656BE" w:rsidRPr="00ED2F5F" w:rsidRDefault="006656BE" w:rsidP="00530E30">
      <w:pPr>
        <w:pStyle w:val="Titre2"/>
        <w:shd w:val="clear" w:color="auto" w:fill="D9D9D9" w:themeFill="background1" w:themeFillShade="D9"/>
        <w:rPr>
          <w:rFonts w:eastAsia="Batang"/>
          <w:sz w:val="24"/>
        </w:rPr>
      </w:pPr>
      <w:bookmarkStart w:id="88" w:name="_Toc241751307"/>
      <w:r w:rsidRPr="00ED2F5F">
        <w:rPr>
          <w:rFonts w:eastAsia="Batang"/>
          <w:sz w:val="24"/>
        </w:rPr>
        <w:t>Anti-virus</w:t>
      </w:r>
      <w:bookmarkEnd w:id="88"/>
    </w:p>
    <w:p w14:paraId="4109137C" w14:textId="27093A75" w:rsidR="006656BE" w:rsidRDefault="006656BE" w:rsidP="00797755">
      <w:pPr>
        <w:tabs>
          <w:tab w:val="left" w:pos="993"/>
        </w:tabs>
        <w:spacing w:before="120" w:after="120"/>
        <w:jc w:val="both"/>
      </w:pPr>
      <w:r>
        <w:t>Le candidat devra s</w:t>
      </w:r>
      <w:r w:rsidR="00D44E0C">
        <w:t>’</w:t>
      </w:r>
      <w:r>
        <w:t>assurer avant la constitution de son pl</w:t>
      </w:r>
      <w:r w:rsidR="00193733">
        <w:t>i</w:t>
      </w:r>
      <w:r>
        <w:t xml:space="preserve"> que les fichiers transmis ne comportent pas de virus. Tout fichier constitutif de l</w:t>
      </w:r>
      <w:r w:rsidR="00D44E0C">
        <w:t>’</w:t>
      </w:r>
      <w:r>
        <w:t>offre du candidat devra être traité préalablement à son envoi par un anti-virus. Lorsqu</w:t>
      </w:r>
      <w:r w:rsidR="00D44E0C">
        <w:t>’</w:t>
      </w:r>
      <w:r>
        <w:t>un programme informatique malveillant est détecté dans la copie de sauvegarde, celle-ci est écartée par l</w:t>
      </w:r>
      <w:r w:rsidR="00D44E0C">
        <w:t>’</w:t>
      </w:r>
      <w:r>
        <w:t>administration.</w:t>
      </w:r>
    </w:p>
    <w:p w14:paraId="5CF20F7D" w14:textId="0BCD4140" w:rsidR="006656BE" w:rsidRPr="00ED2F5F" w:rsidRDefault="006656BE" w:rsidP="00797755">
      <w:pPr>
        <w:tabs>
          <w:tab w:val="left" w:pos="993"/>
        </w:tabs>
        <w:spacing w:before="120" w:after="120"/>
        <w:jc w:val="both"/>
      </w:pPr>
      <w:r>
        <w:t>Si le pli n</w:t>
      </w:r>
      <w:r w:rsidR="00D44E0C">
        <w:t>’</w:t>
      </w:r>
      <w:r>
        <w:t>est pas ouvert ou a été écarté pour détection de programme malveillant dans la copie de sauvegarde, il est détruit à l</w:t>
      </w:r>
      <w:r w:rsidR="00D44E0C">
        <w:t>’</w:t>
      </w:r>
      <w:r>
        <w:t>issue de la procédure.</w:t>
      </w:r>
    </w:p>
    <w:p w14:paraId="2786F339" w14:textId="6F597B60" w:rsidR="000E616C" w:rsidRPr="00AA3B70" w:rsidRDefault="000E616C" w:rsidP="00ED2F5F">
      <w:pPr>
        <w:tabs>
          <w:tab w:val="left" w:pos="993"/>
        </w:tabs>
        <w:spacing w:before="120" w:after="120"/>
        <w:jc w:val="both"/>
        <w:sectPr w:rsidR="000E616C" w:rsidRPr="00AA3B70" w:rsidSect="00A25F77">
          <w:footerReference w:type="default" r:id="rId15"/>
          <w:footerReference w:type="first" r:id="rId16"/>
          <w:pgSz w:w="11906" w:h="16838"/>
          <w:pgMar w:top="1134" w:right="1274" w:bottom="1021" w:left="1134" w:header="709" w:footer="178" w:gutter="0"/>
          <w:cols w:space="708"/>
          <w:titlePg/>
          <w:docGrid w:linePitch="360"/>
        </w:sectPr>
      </w:pPr>
    </w:p>
    <w:p w14:paraId="5956B131" w14:textId="0B51B40B" w:rsidR="004B17CF" w:rsidRDefault="006F0425" w:rsidP="004B17CF">
      <w:pPr>
        <w:pStyle w:val="Titre1"/>
        <w:numPr>
          <w:ilvl w:val="0"/>
          <w:numId w:val="0"/>
        </w:numPr>
        <w:pBdr>
          <w:bottom w:val="none" w:sz="0" w:space="0" w:color="auto"/>
        </w:pBdr>
        <w:spacing w:after="0"/>
        <w:ind w:left="142"/>
        <w:jc w:val="center"/>
        <w:rPr>
          <w:sz w:val="28"/>
          <w:szCs w:val="28"/>
        </w:rPr>
      </w:pPr>
      <w:bookmarkStart w:id="89" w:name="_Toc241751308"/>
      <w:r w:rsidRPr="00B9626C">
        <w:rPr>
          <w:sz w:val="28"/>
          <w:szCs w:val="28"/>
        </w:rPr>
        <w:t>ANNEXE 1</w:t>
      </w:r>
      <w:r w:rsidR="000F5138" w:rsidRPr="00B9626C">
        <w:rPr>
          <w:sz w:val="28"/>
          <w:szCs w:val="28"/>
        </w:rPr>
        <w:t xml:space="preserve"> : </w:t>
      </w:r>
      <w:r w:rsidRPr="00B9626C">
        <w:rPr>
          <w:sz w:val="28"/>
          <w:szCs w:val="28"/>
        </w:rPr>
        <w:t>DÉCLARATION SUR L</w:t>
      </w:r>
      <w:r w:rsidR="00D44E0C">
        <w:rPr>
          <w:sz w:val="28"/>
          <w:szCs w:val="28"/>
        </w:rPr>
        <w:t>’</w:t>
      </w:r>
      <w:r w:rsidRPr="00B9626C">
        <w:rPr>
          <w:sz w:val="28"/>
          <w:szCs w:val="28"/>
        </w:rPr>
        <w:t>HONNEUR</w:t>
      </w:r>
      <w:bookmarkEnd w:id="89"/>
    </w:p>
    <w:p w14:paraId="18C0E713" w14:textId="2D61B24A" w:rsidR="006F0425" w:rsidRPr="004B17CF" w:rsidRDefault="004B17CF" w:rsidP="004B17CF">
      <w:pPr>
        <w:pBdr>
          <w:bottom w:val="single" w:sz="4" w:space="1" w:color="auto"/>
        </w:pBdr>
        <w:jc w:val="center"/>
        <w:rPr>
          <w:b/>
          <w:sz w:val="28"/>
        </w:rPr>
      </w:pPr>
      <w:r w:rsidRPr="004B17CF">
        <w:rPr>
          <w:b/>
          <w:sz w:val="28"/>
        </w:rPr>
        <w:t>RELATIVE AUX INTERDICTIONS DE SOUMISSIONNER</w:t>
      </w:r>
    </w:p>
    <w:p w14:paraId="3B6D70DC" w14:textId="77777777" w:rsidR="006F0425" w:rsidRPr="006F0A0E" w:rsidRDefault="006F0425" w:rsidP="006F0425">
      <w:pPr>
        <w:spacing w:after="200" w:line="276" w:lineRule="auto"/>
        <w:rPr>
          <w:rFonts w:eastAsia="Calibri"/>
          <w:sz w:val="22"/>
          <w:szCs w:val="22"/>
          <w:lang w:eastAsia="en-US"/>
        </w:rPr>
      </w:pPr>
    </w:p>
    <w:p w14:paraId="708F8129" w14:textId="77777777" w:rsidR="006F0425" w:rsidRPr="006F0A0E" w:rsidRDefault="006F0425" w:rsidP="006F0425">
      <w:pPr>
        <w:suppressAutoHyphens/>
        <w:spacing w:before="120"/>
        <w:jc w:val="center"/>
        <w:rPr>
          <w:b/>
          <w:bCs/>
          <w:lang w:eastAsia="ar-SA"/>
        </w:rPr>
      </w:pPr>
    </w:p>
    <w:p w14:paraId="4C5AE88C" w14:textId="198BEFC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Je, soussigné</w:t>
      </w:r>
      <w:r w:rsidR="00194138" w:rsidRPr="006F0A0E">
        <w:rPr>
          <w:rFonts w:eastAsia="Calibri"/>
          <w:sz w:val="22"/>
          <w:szCs w:val="22"/>
          <w:lang w:eastAsia="en-US"/>
        </w:rPr>
        <w:t xml:space="preserve"> </w:t>
      </w:r>
      <w:r w:rsidRPr="006F0A0E">
        <w:rPr>
          <w:rFonts w:eastAsia="Calibri"/>
          <w:sz w:val="22"/>
          <w:szCs w:val="22"/>
          <w:lang w:eastAsia="en-US"/>
        </w:rPr>
        <w:tab/>
      </w:r>
    </w:p>
    <w:p w14:paraId="56981701"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1"/>
            <w:enabled/>
            <w:calcOnExit w:val="0"/>
            <w:textInput/>
          </w:ffData>
        </w:fldChar>
      </w:r>
      <w:bookmarkStart w:id="90" w:name="Texte1"/>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90"/>
    </w:p>
    <w:p w14:paraId="23B75A88" w14:textId="287A662F"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en</w:t>
      </w:r>
      <w:proofErr w:type="gramEnd"/>
      <w:r w:rsidRPr="006F0A0E">
        <w:rPr>
          <w:rFonts w:eastAsia="Calibri"/>
          <w:sz w:val="22"/>
          <w:szCs w:val="22"/>
          <w:lang w:eastAsia="en-US"/>
        </w:rPr>
        <w:t xml:space="preserve"> qualité de</w:t>
      </w:r>
      <w:r w:rsidR="00194138" w:rsidRPr="006F0A0E">
        <w:rPr>
          <w:rFonts w:eastAsia="Calibri"/>
          <w:sz w:val="22"/>
          <w:szCs w:val="22"/>
          <w:lang w:eastAsia="en-US"/>
        </w:rPr>
        <w:t xml:space="preserve"> </w:t>
      </w:r>
      <w:r w:rsidRPr="006F0A0E">
        <w:rPr>
          <w:rFonts w:eastAsia="Calibri"/>
          <w:sz w:val="22"/>
          <w:szCs w:val="22"/>
          <w:lang w:eastAsia="en-US"/>
        </w:rPr>
        <w:tab/>
      </w:r>
    </w:p>
    <w:p w14:paraId="4C18CCB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2"/>
            <w:enabled/>
            <w:calcOnExit w:val="0"/>
            <w:textInput/>
          </w:ffData>
        </w:fldChar>
      </w:r>
      <w:bookmarkStart w:id="91" w:name="Texte2"/>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91"/>
    </w:p>
    <w:p w14:paraId="6E72D3AF"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agissant</w:t>
      </w:r>
      <w:proofErr w:type="gramEnd"/>
      <w:r w:rsidRPr="006F0A0E">
        <w:rPr>
          <w:rFonts w:eastAsia="Calibri"/>
          <w:sz w:val="22"/>
          <w:szCs w:val="22"/>
          <w:lang w:eastAsia="en-US"/>
        </w:rPr>
        <w:t xml:space="preserve"> pour le compte de (société, entreprise) : </w:t>
      </w:r>
      <w:r w:rsidRPr="006F0A0E">
        <w:rPr>
          <w:rFonts w:eastAsia="Calibri"/>
          <w:sz w:val="22"/>
          <w:szCs w:val="22"/>
          <w:lang w:eastAsia="en-US"/>
        </w:rPr>
        <w:tab/>
      </w:r>
    </w:p>
    <w:p w14:paraId="462FD1C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bookmarkStart w:id="92" w:name="Texte3"/>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92"/>
    </w:p>
    <w:p w14:paraId="33901DE8" w14:textId="77777777" w:rsidR="006F0425" w:rsidRPr="006F0A0E" w:rsidRDefault="006F0425"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tab/>
      </w:r>
    </w:p>
    <w:p w14:paraId="3AD819DC"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F64D8D4" w14:textId="50D06A0A" w:rsidR="006F0425" w:rsidRPr="006F0A0E" w:rsidRDefault="006F0425" w:rsidP="006F0425">
      <w:pPr>
        <w:tabs>
          <w:tab w:val="left" w:leader="dot" w:pos="9000"/>
          <w:tab w:val="left" w:leader="dot" w:pos="9214"/>
        </w:tabs>
        <w:spacing w:before="60" w:after="200" w:line="276" w:lineRule="auto"/>
        <w:jc w:val="both"/>
        <w:rPr>
          <w:rFonts w:eastAsia="Calibri"/>
          <w:sz w:val="22"/>
          <w:szCs w:val="22"/>
          <w:lang w:eastAsia="en-US"/>
        </w:rPr>
      </w:pPr>
      <w:proofErr w:type="gramStart"/>
      <w:r w:rsidRPr="006F0A0E">
        <w:rPr>
          <w:rFonts w:eastAsia="Calibri"/>
          <w:sz w:val="22"/>
          <w:szCs w:val="22"/>
          <w:lang w:eastAsia="en-US"/>
        </w:rPr>
        <w:t>déclare</w:t>
      </w:r>
      <w:proofErr w:type="gramEnd"/>
      <w:r w:rsidRPr="006F0A0E">
        <w:rPr>
          <w:rFonts w:eastAsia="Calibri"/>
          <w:sz w:val="22"/>
          <w:szCs w:val="22"/>
          <w:lang w:eastAsia="en-US"/>
        </w:rPr>
        <w:t xml:space="preserve"> sur l</w:t>
      </w:r>
      <w:r w:rsidR="00D44E0C">
        <w:rPr>
          <w:rFonts w:eastAsia="Calibri"/>
          <w:sz w:val="22"/>
          <w:szCs w:val="22"/>
          <w:lang w:eastAsia="en-US"/>
        </w:rPr>
        <w:t>’</w:t>
      </w:r>
      <w:r w:rsidRPr="006F0A0E">
        <w:rPr>
          <w:rFonts w:eastAsia="Calibri"/>
          <w:sz w:val="22"/>
          <w:szCs w:val="22"/>
          <w:lang w:eastAsia="en-US"/>
        </w:rPr>
        <w:t>honneur que l</w:t>
      </w:r>
      <w:r w:rsidR="00D44E0C">
        <w:rPr>
          <w:rFonts w:eastAsia="Calibri"/>
          <w:sz w:val="22"/>
          <w:szCs w:val="22"/>
          <w:lang w:eastAsia="en-US"/>
        </w:rPr>
        <w:t>’</w:t>
      </w:r>
      <w:r w:rsidRPr="006F0A0E">
        <w:rPr>
          <w:rFonts w:eastAsia="Calibri"/>
          <w:sz w:val="22"/>
          <w:szCs w:val="22"/>
          <w:lang w:eastAsia="en-US"/>
        </w:rPr>
        <w:t>entreprise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4"/>
            <w:enabled/>
            <w:calcOnExit w:val="0"/>
            <w:textInput/>
          </w:ffData>
        </w:fldChar>
      </w:r>
      <w:bookmarkStart w:id="93" w:name="Texte4"/>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bookmarkEnd w:id="93"/>
      <w:r w:rsidRPr="006F0A0E">
        <w:rPr>
          <w:rFonts w:eastAsia="Calibri"/>
          <w:sz w:val="22"/>
          <w:szCs w:val="22"/>
          <w:lang w:eastAsia="en-US"/>
        </w:rPr>
        <w:tab/>
      </w:r>
    </w:p>
    <w:p w14:paraId="2ADEF091" w14:textId="68BF2637" w:rsidR="00AB6AC2" w:rsidRPr="006F0A0E" w:rsidRDefault="00AB6AC2" w:rsidP="00AB6AC2">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n</w:t>
      </w:r>
      <w:r w:rsidR="00D44E0C">
        <w:rPr>
          <w:rFonts w:eastAsia="Calibri"/>
          <w:sz w:val="22"/>
          <w:szCs w:val="22"/>
          <w:lang w:eastAsia="en-US"/>
        </w:rPr>
        <w:t>’</w:t>
      </w:r>
      <w:r w:rsidRPr="006F0A0E">
        <w:rPr>
          <w:rFonts w:eastAsia="Calibri"/>
          <w:sz w:val="22"/>
          <w:szCs w:val="22"/>
          <w:lang w:eastAsia="en-US"/>
        </w:rPr>
        <w:t>entre</w:t>
      </w:r>
      <w:proofErr w:type="gramEnd"/>
      <w:r w:rsidRPr="006F0A0E">
        <w:rPr>
          <w:rFonts w:eastAsia="Calibri"/>
          <w:sz w:val="22"/>
          <w:szCs w:val="22"/>
          <w:lang w:eastAsia="en-US"/>
        </w:rPr>
        <w:t xml:space="preserve"> dans aucun des cas</w:t>
      </w:r>
      <w:r w:rsidR="00194138" w:rsidRPr="006F0A0E">
        <w:rPr>
          <w:rFonts w:eastAsia="Calibri"/>
          <w:sz w:val="22"/>
          <w:szCs w:val="22"/>
          <w:lang w:eastAsia="en-US"/>
        </w:rPr>
        <w:t xml:space="preserve"> </w:t>
      </w:r>
      <w:r w:rsidRPr="006F0A0E">
        <w:rPr>
          <w:rFonts w:eastAsia="Calibri"/>
          <w:sz w:val="22"/>
          <w:szCs w:val="22"/>
          <w:lang w:eastAsia="en-US"/>
        </w:rPr>
        <w:t>d</w:t>
      </w:r>
      <w:r w:rsidR="00D44E0C">
        <w:rPr>
          <w:rFonts w:eastAsia="Calibri"/>
          <w:sz w:val="22"/>
          <w:szCs w:val="22"/>
          <w:lang w:eastAsia="en-US"/>
        </w:rPr>
        <w:t>’</w:t>
      </w:r>
      <w:r w:rsidRPr="006F0A0E">
        <w:rPr>
          <w:rFonts w:eastAsia="Calibri"/>
          <w:sz w:val="22"/>
          <w:szCs w:val="22"/>
          <w:lang w:eastAsia="en-US"/>
        </w:rPr>
        <w:t xml:space="preserve">interdiction de soumissionner mentionnés aux articles </w:t>
      </w:r>
      <w:r w:rsidR="004F692B" w:rsidRPr="006F0A0E">
        <w:rPr>
          <w:rFonts w:eastAsia="Calibri"/>
          <w:sz w:val="22"/>
          <w:szCs w:val="22"/>
          <w:lang w:eastAsia="en-US"/>
        </w:rPr>
        <w:t>L</w:t>
      </w:r>
      <w:r w:rsidR="002040B0" w:rsidRPr="006F0A0E">
        <w:rPr>
          <w:rFonts w:eastAsia="Calibri"/>
          <w:sz w:val="22"/>
          <w:szCs w:val="22"/>
          <w:lang w:eastAsia="en-US"/>
        </w:rPr>
        <w:t xml:space="preserve">. </w:t>
      </w:r>
      <w:r w:rsidR="004F692B" w:rsidRPr="006F0A0E">
        <w:rPr>
          <w:rFonts w:eastAsia="Calibri"/>
          <w:sz w:val="22"/>
          <w:szCs w:val="22"/>
          <w:lang w:eastAsia="en-US"/>
        </w:rPr>
        <w:t>2141-1 à L</w:t>
      </w:r>
      <w:r w:rsidR="002040B0" w:rsidRPr="006F0A0E">
        <w:rPr>
          <w:rFonts w:eastAsia="Calibri"/>
          <w:sz w:val="22"/>
          <w:szCs w:val="22"/>
          <w:lang w:eastAsia="en-US"/>
        </w:rPr>
        <w:t xml:space="preserve">. </w:t>
      </w:r>
      <w:r w:rsidR="004F692B" w:rsidRPr="006F0A0E">
        <w:rPr>
          <w:rFonts w:eastAsia="Calibri"/>
          <w:sz w:val="22"/>
          <w:szCs w:val="22"/>
          <w:lang w:eastAsia="en-US"/>
        </w:rPr>
        <w:t>2141-5 et L</w:t>
      </w:r>
      <w:r w:rsidR="002040B0" w:rsidRPr="006F0A0E">
        <w:rPr>
          <w:rFonts w:eastAsia="Calibri"/>
          <w:sz w:val="22"/>
          <w:szCs w:val="22"/>
          <w:lang w:eastAsia="en-US"/>
        </w:rPr>
        <w:t xml:space="preserve">. </w:t>
      </w:r>
      <w:r w:rsidR="004F692B" w:rsidRPr="006F0A0E">
        <w:rPr>
          <w:rFonts w:eastAsia="Calibri"/>
          <w:sz w:val="22"/>
          <w:szCs w:val="22"/>
          <w:lang w:eastAsia="en-US"/>
        </w:rPr>
        <w:t>2141-7 à L</w:t>
      </w:r>
      <w:r w:rsidR="002040B0" w:rsidRPr="006F0A0E">
        <w:rPr>
          <w:rFonts w:eastAsia="Calibri"/>
          <w:sz w:val="22"/>
          <w:szCs w:val="22"/>
          <w:lang w:eastAsia="en-US"/>
        </w:rPr>
        <w:t>.</w:t>
      </w:r>
      <w:r w:rsidR="004F692B" w:rsidRPr="006F0A0E">
        <w:rPr>
          <w:rFonts w:eastAsia="Calibri"/>
          <w:sz w:val="22"/>
          <w:szCs w:val="22"/>
          <w:lang w:eastAsia="en-US"/>
        </w:rPr>
        <w:t>2141-11</w:t>
      </w:r>
      <w:r w:rsidR="00194138" w:rsidRPr="006F0A0E">
        <w:rPr>
          <w:rFonts w:eastAsia="Calibri"/>
          <w:sz w:val="22"/>
          <w:szCs w:val="22"/>
          <w:lang w:eastAsia="en-US"/>
        </w:rPr>
        <w:t xml:space="preserve"> </w:t>
      </w:r>
      <w:r w:rsidR="004F692B" w:rsidRPr="006F0A0E">
        <w:rPr>
          <w:rFonts w:eastAsia="Calibri"/>
          <w:sz w:val="22"/>
          <w:szCs w:val="22"/>
          <w:lang w:eastAsia="en-US"/>
        </w:rPr>
        <w:t xml:space="preserve">du code de la commande publique </w:t>
      </w:r>
      <w:r w:rsidRPr="006F0A0E">
        <w:rPr>
          <w:rFonts w:eastAsia="Calibri"/>
          <w:sz w:val="22"/>
          <w:szCs w:val="22"/>
          <w:lang w:eastAsia="en-US"/>
        </w:rPr>
        <w:t>et notamment est en règle au regard des articles L.</w:t>
      </w:r>
      <w:r w:rsidR="002040B0" w:rsidRPr="006F0A0E">
        <w:rPr>
          <w:rFonts w:eastAsia="Calibri"/>
          <w:sz w:val="22"/>
          <w:szCs w:val="22"/>
          <w:lang w:eastAsia="en-US"/>
        </w:rPr>
        <w:t> </w:t>
      </w:r>
      <w:r w:rsidRPr="006F0A0E">
        <w:rPr>
          <w:rFonts w:eastAsia="Calibri"/>
          <w:sz w:val="22"/>
          <w:szCs w:val="22"/>
          <w:lang w:eastAsia="en-US"/>
        </w:rPr>
        <w:t>5212-1 à L. 5212-11 du code du travail concernant l</w:t>
      </w:r>
      <w:r w:rsidR="00D44E0C">
        <w:rPr>
          <w:rFonts w:eastAsia="Calibri"/>
          <w:sz w:val="22"/>
          <w:szCs w:val="22"/>
          <w:lang w:eastAsia="en-US"/>
        </w:rPr>
        <w:t>’</w:t>
      </w:r>
      <w:r w:rsidRPr="006F0A0E">
        <w:rPr>
          <w:rFonts w:eastAsia="Calibri"/>
          <w:sz w:val="22"/>
          <w:szCs w:val="22"/>
          <w:lang w:eastAsia="en-US"/>
        </w:rPr>
        <w:t>emploi des travailleurs handicapés.</w:t>
      </w:r>
    </w:p>
    <w:p w14:paraId="45BFC351"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68B4CFB1" w14:textId="51DF3E61" w:rsidR="006F0425" w:rsidRPr="006F0A0E" w:rsidRDefault="006F0425" w:rsidP="006F0425">
      <w:pPr>
        <w:tabs>
          <w:tab w:val="left" w:leader="dot" w:pos="3402"/>
          <w:tab w:val="left" w:leader="dot" w:pos="9000"/>
        </w:tabs>
        <w:spacing w:after="200" w:line="276" w:lineRule="auto"/>
        <w:rPr>
          <w:rFonts w:eastAsia="Calibri"/>
          <w:sz w:val="22"/>
          <w:szCs w:val="22"/>
          <w:lang w:eastAsia="en-US"/>
        </w:rPr>
      </w:pPr>
      <w:r w:rsidRPr="006F0A0E">
        <w:rPr>
          <w:rFonts w:eastAsia="Calibri"/>
          <w:sz w:val="22"/>
          <w:szCs w:val="22"/>
          <w:lang w:eastAsia="en-US"/>
        </w:rPr>
        <w:t>Fait à</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r w:rsidR="00ED2F5F">
        <w:rPr>
          <w:rFonts w:eastAsia="Calibri"/>
          <w:sz w:val="22"/>
          <w:szCs w:val="22"/>
          <w:lang w:eastAsia="en-US"/>
        </w:rPr>
        <w:t>,</w:t>
      </w:r>
      <w:r w:rsidRPr="006F0A0E">
        <w:rPr>
          <w:rFonts w:eastAsia="Calibri"/>
          <w:sz w:val="22"/>
          <w:szCs w:val="22"/>
          <w:lang w:eastAsia="en-US"/>
        </w:rPr>
        <w:t xml:space="preserve"> le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p>
    <w:p w14:paraId="7B90AE43"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787A2EEE"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2676490" w14:textId="77777777" w:rsidR="006F0425" w:rsidRDefault="006F0425"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t>Signature</w:t>
      </w:r>
    </w:p>
    <w:p w14:paraId="3A9800B5" w14:textId="745FE8CE" w:rsidR="001E0920" w:rsidRPr="006F0A0E" w:rsidRDefault="001E0920"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p w14:paraId="5389A4C7"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2835689"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39BBA5B" w14:textId="77777777" w:rsidR="006F0425" w:rsidRPr="006F0A0E" w:rsidRDefault="006F0425">
      <w:pPr>
        <w:rPr>
          <w:rFonts w:eastAsia="Calibri"/>
          <w:sz w:val="22"/>
          <w:szCs w:val="22"/>
          <w:lang w:eastAsia="en-US"/>
        </w:rPr>
      </w:pPr>
      <w:r w:rsidRPr="006F0A0E">
        <w:rPr>
          <w:rFonts w:eastAsia="Calibri"/>
          <w:sz w:val="22"/>
          <w:szCs w:val="22"/>
          <w:lang w:eastAsia="en-US"/>
        </w:rPr>
        <w:br w:type="page"/>
      </w:r>
    </w:p>
    <w:p w14:paraId="59395202" w14:textId="7CB9F517" w:rsidR="00BB2205" w:rsidRPr="00B9626C" w:rsidRDefault="00341699" w:rsidP="009B671A">
      <w:pPr>
        <w:pStyle w:val="Titre1"/>
        <w:numPr>
          <w:ilvl w:val="0"/>
          <w:numId w:val="0"/>
        </w:numPr>
        <w:ind w:left="142"/>
        <w:jc w:val="center"/>
        <w:rPr>
          <w:sz w:val="28"/>
          <w:szCs w:val="28"/>
        </w:rPr>
      </w:pPr>
      <w:bookmarkStart w:id="94" w:name="_Toc241751309"/>
      <w:r w:rsidRPr="00B9626C">
        <w:rPr>
          <w:sz w:val="28"/>
          <w:szCs w:val="28"/>
        </w:rPr>
        <w:t xml:space="preserve">ANNEXE </w:t>
      </w:r>
      <w:r w:rsidR="004C5BE3" w:rsidRPr="00B9626C">
        <w:rPr>
          <w:sz w:val="28"/>
          <w:szCs w:val="28"/>
        </w:rPr>
        <w:t>2</w:t>
      </w:r>
      <w:r w:rsidR="000F5138" w:rsidRPr="00B9626C">
        <w:rPr>
          <w:sz w:val="28"/>
          <w:szCs w:val="28"/>
        </w:rPr>
        <w:t xml:space="preserve"> : </w:t>
      </w:r>
      <w:r w:rsidRPr="00B9626C">
        <w:rPr>
          <w:sz w:val="28"/>
          <w:szCs w:val="28"/>
        </w:rPr>
        <w:t>CRITÈRES DE JUGEMENT DES OFFRE</w:t>
      </w:r>
      <w:r w:rsidR="00EA2E6B" w:rsidRPr="00B9626C">
        <w:rPr>
          <w:sz w:val="28"/>
          <w:szCs w:val="28"/>
        </w:rPr>
        <w:t>S</w:t>
      </w:r>
      <w:bookmarkEnd w:id="94"/>
    </w:p>
    <w:p w14:paraId="17588A35" w14:textId="39B33C75" w:rsidR="000F5138" w:rsidRDefault="000F5138" w:rsidP="009B671A">
      <w:pPr>
        <w:spacing w:before="120"/>
        <w:jc w:val="center"/>
        <w:rPr>
          <w:b/>
        </w:rPr>
      </w:pPr>
      <w:bookmarkStart w:id="95" w:name="_Hlk228183551"/>
      <w:r w:rsidRPr="008B6BE2">
        <w:rPr>
          <w:b/>
        </w:rPr>
        <w:t>APPLICABLES</w:t>
      </w:r>
      <w:r w:rsidR="004B722D">
        <w:rPr>
          <w:b/>
        </w:rPr>
        <w:t xml:space="preserve"> AU LOT 1</w:t>
      </w:r>
      <w:bookmarkEnd w:id="95"/>
    </w:p>
    <w:p w14:paraId="5A6770D3" w14:textId="77777777" w:rsidR="006A36A8" w:rsidRPr="009B671A" w:rsidRDefault="006A36A8" w:rsidP="009B671A">
      <w:pPr>
        <w:spacing w:before="120"/>
        <w:jc w:val="center"/>
        <w:rPr>
          <w:b/>
          <w:color w:val="00B0F0"/>
        </w:rPr>
      </w:pPr>
    </w:p>
    <w:p w14:paraId="1F2B05F9" w14:textId="2582658A" w:rsidR="00032DE6" w:rsidRDefault="003D2444" w:rsidP="008B6BE2">
      <w:pPr>
        <w:spacing w:before="120"/>
        <w:jc w:val="both"/>
      </w:pPr>
      <w:bookmarkStart w:id="96" w:name="_Hlk228183754"/>
      <w:r w:rsidRPr="001A2A37">
        <w:t xml:space="preserve">Le </w:t>
      </w:r>
      <w:r w:rsidR="006A5426">
        <w:t>lot 1</w:t>
      </w:r>
      <w:r w:rsidRPr="001A2A37">
        <w:t xml:space="preserve"> sera attribué au candidat qui aura remis l</w:t>
      </w:r>
      <w:r w:rsidR="00D44E0C">
        <w:t>’</w:t>
      </w:r>
      <w:r w:rsidRPr="001A2A37">
        <w:t>offre économiquement la plus avantageuse, appréciée en fonction des critères pondérés dans les</w:t>
      </w:r>
      <w:r w:rsidR="00032DE6">
        <w:t xml:space="preserve"> conditions définies ci-dessous.</w:t>
      </w:r>
    </w:p>
    <w:p w14:paraId="2B31F8D4" w14:textId="2A94BEA1" w:rsidR="00032DE6" w:rsidRPr="009B671A" w:rsidRDefault="00032DE6" w:rsidP="008B6BE2">
      <w:pPr>
        <w:spacing w:before="120"/>
        <w:jc w:val="both"/>
      </w:pPr>
      <w:r w:rsidRPr="009B671A">
        <w:t>L</w:t>
      </w:r>
      <w:r w:rsidR="00D44E0C">
        <w:t>’</w:t>
      </w:r>
      <w:r w:rsidRPr="009B671A">
        <w:t>Assemblée nationale notera chacun des critères mentionnés ci-dessus sur une échelle de 0 à 5, 5 étant la meilleure note. Chaque note sera ensuite affectée des pondérations définies ci-dess</w:t>
      </w:r>
      <w:r w:rsidR="006B47E1">
        <w:t>o</w:t>
      </w:r>
      <w:r w:rsidRPr="009B671A">
        <w:t xml:space="preserve">us permettant de définir une note globale. Le </w:t>
      </w:r>
      <w:r w:rsidR="006A5426">
        <w:t>lot 1</w:t>
      </w:r>
      <w:r w:rsidRPr="009B671A">
        <w:t xml:space="preserve"> sera attribué au candidat ayant obtenu la note globale la plus élevée.</w:t>
      </w:r>
    </w:p>
    <w:p w14:paraId="493D010F" w14:textId="0717633B" w:rsidR="00A76BC8" w:rsidRPr="001E0920" w:rsidRDefault="00032DE6" w:rsidP="008B6BE2">
      <w:pPr>
        <w:suppressAutoHyphens/>
        <w:spacing w:before="120" w:after="240"/>
        <w:rPr>
          <w:bCs/>
          <w:lang w:eastAsia="ar-SA"/>
        </w:rPr>
      </w:pPr>
      <w:r w:rsidRPr="00AE6C3D">
        <w:rPr>
          <w:bCs/>
          <w:lang w:eastAsia="ar-SA"/>
        </w:rPr>
        <w:t xml:space="preserve">Les critères de jugement des offres sont les </w:t>
      </w:r>
      <w:r w:rsidRPr="001E0920">
        <w:rPr>
          <w:bCs/>
          <w:lang w:eastAsia="ar-SA"/>
        </w:rPr>
        <w:t>suivant</w:t>
      </w:r>
      <w:bookmarkEnd w:id="96"/>
      <w:r w:rsidRPr="001E0920">
        <w:rPr>
          <w:bCs/>
          <w:lang w:eastAsia="ar-SA"/>
        </w:rPr>
        <w:t>s</w:t>
      </w:r>
      <w:r w:rsidR="0024157A" w:rsidRPr="001E0920">
        <w:rPr>
          <w:bCs/>
          <w:lang w:eastAsia="ar-SA"/>
        </w:rPr>
        <w:t> :</w:t>
      </w:r>
    </w:p>
    <w:tbl>
      <w:tblPr>
        <w:tblStyle w:val="Grilledutableau"/>
        <w:tblW w:w="9781" w:type="dxa"/>
        <w:tblInd w:w="-5" w:type="dxa"/>
        <w:tblLook w:val="04A0" w:firstRow="1" w:lastRow="0" w:firstColumn="1" w:lastColumn="0" w:noHBand="0" w:noVBand="1"/>
      </w:tblPr>
      <w:tblGrid>
        <w:gridCol w:w="7371"/>
        <w:gridCol w:w="2410"/>
      </w:tblGrid>
      <w:tr w:rsidR="00372941" w:rsidRPr="008D15E2" w14:paraId="325125DD" w14:textId="77777777" w:rsidTr="00C67EBF">
        <w:trPr>
          <w:trHeight w:val="431"/>
        </w:trPr>
        <w:tc>
          <w:tcPr>
            <w:tcW w:w="7371" w:type="dxa"/>
            <w:shd w:val="clear" w:color="auto" w:fill="8DB3E2" w:themeFill="text2" w:themeFillTint="66"/>
            <w:vAlign w:val="center"/>
          </w:tcPr>
          <w:p w14:paraId="7BA299D7" w14:textId="7CC5ED1A" w:rsidR="00372941" w:rsidRPr="008B6BE2" w:rsidRDefault="00372941" w:rsidP="00DE0457">
            <w:pPr>
              <w:spacing w:before="120" w:after="120"/>
              <w:ind w:firstLine="174"/>
              <w:jc w:val="center"/>
              <w:rPr>
                <w:b/>
                <w:color w:val="FFFFFF" w:themeColor="background1"/>
                <w:sz w:val="28"/>
                <w:szCs w:val="28"/>
              </w:rPr>
            </w:pPr>
            <w:bookmarkStart w:id="97" w:name="_Hlk228183536"/>
            <w:r w:rsidRPr="008B6BE2">
              <w:rPr>
                <w:b/>
                <w:color w:val="FFFFFF" w:themeColor="background1"/>
                <w:sz w:val="28"/>
                <w:szCs w:val="28"/>
              </w:rPr>
              <w:t>Critères d</w:t>
            </w:r>
            <w:r w:rsidR="00D44E0C">
              <w:rPr>
                <w:b/>
                <w:color w:val="FFFFFF" w:themeColor="background1"/>
                <w:sz w:val="28"/>
                <w:szCs w:val="28"/>
              </w:rPr>
              <w:t>’</w:t>
            </w:r>
            <w:r w:rsidRPr="008B6BE2">
              <w:rPr>
                <w:b/>
                <w:color w:val="FFFFFF" w:themeColor="background1"/>
                <w:sz w:val="28"/>
                <w:szCs w:val="28"/>
              </w:rPr>
              <w:t>attribution</w:t>
            </w:r>
          </w:p>
        </w:tc>
        <w:tc>
          <w:tcPr>
            <w:tcW w:w="2410" w:type="dxa"/>
            <w:shd w:val="clear" w:color="auto" w:fill="8DB3E2" w:themeFill="text2" w:themeFillTint="66"/>
          </w:tcPr>
          <w:p w14:paraId="17EE76D2" w14:textId="0CD29936" w:rsidR="00372941" w:rsidRPr="00C67EBF" w:rsidRDefault="00372941" w:rsidP="00C67EBF">
            <w:pPr>
              <w:spacing w:before="120" w:after="120"/>
              <w:jc w:val="center"/>
              <w:rPr>
                <w:b/>
                <w:color w:val="FFFFFF" w:themeColor="background1"/>
                <w:sz w:val="22"/>
                <w:szCs w:val="22"/>
              </w:rPr>
            </w:pPr>
            <w:r w:rsidRPr="003D6B64">
              <w:rPr>
                <w:b/>
                <w:color w:val="FFFFFF" w:themeColor="background1"/>
                <w:sz w:val="22"/>
                <w:szCs w:val="22"/>
              </w:rPr>
              <w:t>Pondération</w:t>
            </w:r>
            <w:r>
              <w:rPr>
                <w:b/>
                <w:color w:val="FFFFFF" w:themeColor="background1"/>
                <w:sz w:val="22"/>
                <w:szCs w:val="22"/>
              </w:rPr>
              <w:t xml:space="preserve"> sur 100</w:t>
            </w:r>
          </w:p>
        </w:tc>
      </w:tr>
      <w:tr w:rsidR="00372941" w:rsidRPr="008D15E2" w14:paraId="7F869F15" w14:textId="77777777" w:rsidTr="00C67EBF">
        <w:trPr>
          <w:trHeight w:val="467"/>
        </w:trPr>
        <w:tc>
          <w:tcPr>
            <w:tcW w:w="7371" w:type="dxa"/>
            <w:shd w:val="clear" w:color="auto" w:fill="DBE5F1" w:themeFill="accent1" w:themeFillTint="33"/>
            <w:vAlign w:val="center"/>
          </w:tcPr>
          <w:p w14:paraId="6E266560" w14:textId="5AAD0ED0" w:rsidR="00372941" w:rsidRPr="008D15E2" w:rsidRDefault="00372941" w:rsidP="004B1B89">
            <w:pPr>
              <w:numPr>
                <w:ilvl w:val="0"/>
                <w:numId w:val="26"/>
              </w:numPr>
              <w:spacing w:before="120" w:after="120"/>
              <w:rPr>
                <w:b/>
                <w:sz w:val="22"/>
                <w:szCs w:val="22"/>
              </w:rPr>
            </w:pPr>
            <w:r w:rsidRPr="008D15E2">
              <w:rPr>
                <w:b/>
                <w:sz w:val="22"/>
                <w:szCs w:val="22"/>
                <w:u w:val="single"/>
              </w:rPr>
              <w:t>Valeur technique de l</w:t>
            </w:r>
            <w:r w:rsidR="00D44E0C">
              <w:rPr>
                <w:b/>
                <w:sz w:val="22"/>
                <w:szCs w:val="22"/>
                <w:u w:val="single"/>
              </w:rPr>
              <w:t>’</w:t>
            </w:r>
            <w:r w:rsidRPr="008D15E2">
              <w:rPr>
                <w:b/>
                <w:sz w:val="22"/>
                <w:szCs w:val="22"/>
                <w:u w:val="single"/>
              </w:rPr>
              <w:t>offre</w:t>
            </w:r>
          </w:p>
        </w:tc>
        <w:tc>
          <w:tcPr>
            <w:tcW w:w="2410" w:type="dxa"/>
            <w:shd w:val="clear" w:color="auto" w:fill="DBE5F1" w:themeFill="accent1" w:themeFillTint="33"/>
            <w:vAlign w:val="center"/>
          </w:tcPr>
          <w:p w14:paraId="32B90878" w14:textId="27C25772" w:rsidR="00372941" w:rsidRPr="008D15E2" w:rsidRDefault="00871FB6" w:rsidP="00C67EBF">
            <w:pPr>
              <w:spacing w:before="0"/>
              <w:jc w:val="center"/>
              <w:rPr>
                <w:b/>
                <w:sz w:val="22"/>
                <w:szCs w:val="22"/>
              </w:rPr>
            </w:pPr>
            <w:r>
              <w:rPr>
                <w:b/>
                <w:sz w:val="22"/>
                <w:szCs w:val="22"/>
              </w:rPr>
              <w:t>35</w:t>
            </w:r>
          </w:p>
        </w:tc>
      </w:tr>
      <w:tr w:rsidR="00372941" w:rsidRPr="008D15E2" w14:paraId="32BE50C4" w14:textId="77777777" w:rsidTr="00C67EBF">
        <w:tc>
          <w:tcPr>
            <w:tcW w:w="7371" w:type="dxa"/>
            <w:vAlign w:val="center"/>
          </w:tcPr>
          <w:p w14:paraId="6A91F15F" w14:textId="00E17D61" w:rsidR="00372941" w:rsidRPr="005B7AB6" w:rsidRDefault="00372941" w:rsidP="00C67EBF">
            <w:pPr>
              <w:spacing w:before="120" w:after="120"/>
              <w:ind w:left="32" w:firstLine="32"/>
              <w:rPr>
                <w:i/>
                <w:color w:val="000000" w:themeColor="text1"/>
                <w:sz w:val="22"/>
                <w:szCs w:val="22"/>
              </w:rPr>
            </w:pPr>
            <w:r w:rsidRPr="005B7AB6">
              <w:rPr>
                <w:b/>
                <w:color w:val="000000" w:themeColor="text1"/>
                <w:sz w:val="22"/>
                <w:szCs w:val="22"/>
              </w:rPr>
              <w:t>1.</w:t>
            </w:r>
            <w:r w:rsidR="00AC55B4" w:rsidRPr="005B7AB6">
              <w:rPr>
                <w:b/>
                <w:color w:val="000000" w:themeColor="text1"/>
                <w:sz w:val="22"/>
                <w:szCs w:val="22"/>
              </w:rPr>
              <w:t xml:space="preserve"> </w:t>
            </w:r>
            <w:r w:rsidR="00556705">
              <w:rPr>
                <w:b/>
                <w:color w:val="000000" w:themeColor="text1"/>
                <w:sz w:val="22"/>
                <w:szCs w:val="22"/>
              </w:rPr>
              <w:t>Richesse</w:t>
            </w:r>
            <w:r w:rsidR="006A36A8">
              <w:rPr>
                <w:b/>
                <w:color w:val="000000" w:themeColor="text1"/>
                <w:sz w:val="22"/>
                <w:szCs w:val="22"/>
              </w:rPr>
              <w:t xml:space="preserve"> </w:t>
            </w:r>
            <w:r w:rsidR="00BB6D62">
              <w:rPr>
                <w:b/>
                <w:color w:val="000000" w:themeColor="text1"/>
                <w:sz w:val="22"/>
                <w:szCs w:val="22"/>
              </w:rPr>
              <w:t>du</w:t>
            </w:r>
            <w:r w:rsidR="00492473">
              <w:rPr>
                <w:b/>
                <w:color w:val="000000" w:themeColor="text1"/>
                <w:sz w:val="22"/>
                <w:szCs w:val="22"/>
              </w:rPr>
              <w:t xml:space="preserve"> catalogue fourni par le candidat</w:t>
            </w:r>
            <w:r w:rsidRPr="005B7AB6">
              <w:rPr>
                <w:color w:val="000000" w:themeColor="text1"/>
                <w:sz w:val="22"/>
                <w:szCs w:val="22"/>
              </w:rPr>
              <w:t xml:space="preserve">, </w:t>
            </w:r>
            <w:r w:rsidRPr="005B7AB6">
              <w:rPr>
                <w:i/>
                <w:color w:val="000000" w:themeColor="text1"/>
                <w:sz w:val="22"/>
                <w:szCs w:val="22"/>
              </w:rPr>
              <w:t>apprécié</w:t>
            </w:r>
            <w:r w:rsidR="00151EDA">
              <w:rPr>
                <w:i/>
                <w:color w:val="000000" w:themeColor="text1"/>
                <w:sz w:val="22"/>
                <w:szCs w:val="22"/>
              </w:rPr>
              <w:t>e</w:t>
            </w:r>
            <w:r w:rsidRPr="005B7AB6">
              <w:rPr>
                <w:i/>
                <w:color w:val="000000" w:themeColor="text1"/>
                <w:sz w:val="22"/>
                <w:szCs w:val="22"/>
              </w:rPr>
              <w:t xml:space="preserve"> sur la base des éléments complétés dans le cadre de réponse technique (§</w:t>
            </w:r>
            <w:r w:rsidR="005B7AB6">
              <w:rPr>
                <w:i/>
                <w:color w:val="000000" w:themeColor="text1"/>
                <w:sz w:val="22"/>
                <w:szCs w:val="22"/>
              </w:rPr>
              <w:t>I.</w:t>
            </w:r>
            <w:r w:rsidR="005B7AB6" w:rsidRPr="005B7AB6">
              <w:rPr>
                <w:i/>
                <w:color w:val="000000" w:themeColor="text1"/>
                <w:sz w:val="22"/>
                <w:szCs w:val="22"/>
              </w:rPr>
              <w:t>1</w:t>
            </w:r>
            <w:r w:rsidRPr="005B7AB6">
              <w:rPr>
                <w:i/>
                <w:color w:val="000000" w:themeColor="text1"/>
                <w:sz w:val="22"/>
                <w:szCs w:val="22"/>
              </w:rPr>
              <w:t>)</w:t>
            </w:r>
            <w:r w:rsidR="00162D83" w:rsidRPr="005B7AB6">
              <w:rPr>
                <w:i/>
                <w:color w:val="000000" w:themeColor="text1"/>
                <w:sz w:val="22"/>
                <w:szCs w:val="22"/>
              </w:rPr>
              <w:t xml:space="preserve">. </w:t>
            </w:r>
          </w:p>
        </w:tc>
        <w:tc>
          <w:tcPr>
            <w:tcW w:w="2410" w:type="dxa"/>
            <w:vAlign w:val="center"/>
          </w:tcPr>
          <w:p w14:paraId="3692A485" w14:textId="0DECF6E1" w:rsidR="00372941" w:rsidRPr="00E515B9" w:rsidRDefault="0069461D" w:rsidP="00C67EBF">
            <w:pPr>
              <w:spacing w:before="0"/>
              <w:jc w:val="center"/>
              <w:rPr>
                <w:b/>
                <w:iCs/>
                <w:sz w:val="22"/>
                <w:szCs w:val="22"/>
              </w:rPr>
            </w:pPr>
            <w:r>
              <w:rPr>
                <w:b/>
                <w:iCs/>
                <w:sz w:val="22"/>
                <w:szCs w:val="22"/>
              </w:rPr>
              <w:t>15</w:t>
            </w:r>
          </w:p>
        </w:tc>
      </w:tr>
      <w:tr w:rsidR="00372941" w:rsidRPr="008D15E2" w14:paraId="0E51C345" w14:textId="77777777" w:rsidTr="00C67EBF">
        <w:tc>
          <w:tcPr>
            <w:tcW w:w="7371" w:type="dxa"/>
            <w:vAlign w:val="center"/>
          </w:tcPr>
          <w:p w14:paraId="4A2D4FDC" w14:textId="19A0F902" w:rsidR="00372941" w:rsidRPr="005B7AB6" w:rsidRDefault="00372941" w:rsidP="00C67EBF">
            <w:pPr>
              <w:spacing w:before="120" w:after="120"/>
              <w:ind w:firstLine="32"/>
              <w:rPr>
                <w:b/>
                <w:color w:val="000000" w:themeColor="text1"/>
                <w:sz w:val="22"/>
                <w:szCs w:val="22"/>
              </w:rPr>
            </w:pPr>
            <w:r w:rsidRPr="005B7AB6">
              <w:rPr>
                <w:b/>
                <w:bCs/>
                <w:color w:val="000000" w:themeColor="text1"/>
                <w:sz w:val="22"/>
                <w:szCs w:val="22"/>
              </w:rPr>
              <w:t>2.</w:t>
            </w:r>
            <w:r w:rsidR="00151EDA">
              <w:rPr>
                <w:b/>
                <w:bCs/>
                <w:color w:val="000000" w:themeColor="text1"/>
                <w:sz w:val="22"/>
                <w:szCs w:val="22"/>
              </w:rPr>
              <w:t xml:space="preserve"> </w:t>
            </w:r>
            <w:r w:rsidR="00BB6D62">
              <w:rPr>
                <w:b/>
                <w:bCs/>
                <w:color w:val="000000" w:themeColor="text1"/>
                <w:sz w:val="22"/>
                <w:szCs w:val="22"/>
              </w:rPr>
              <w:t>Qualité du service commercial</w:t>
            </w:r>
            <w:r w:rsidR="00492473">
              <w:rPr>
                <w:b/>
                <w:bCs/>
                <w:color w:val="000000" w:themeColor="text1"/>
                <w:sz w:val="22"/>
                <w:szCs w:val="22"/>
              </w:rPr>
              <w:t xml:space="preserve"> du candidat</w:t>
            </w:r>
            <w:r w:rsidRPr="005B7AB6">
              <w:rPr>
                <w:color w:val="000000" w:themeColor="text1"/>
                <w:sz w:val="22"/>
                <w:szCs w:val="22"/>
              </w:rPr>
              <w:t xml:space="preserve">, </w:t>
            </w:r>
            <w:r w:rsidRPr="005B7AB6">
              <w:rPr>
                <w:i/>
                <w:color w:val="000000" w:themeColor="text1"/>
                <w:sz w:val="22"/>
                <w:szCs w:val="22"/>
              </w:rPr>
              <w:t>apprécié</w:t>
            </w:r>
            <w:r w:rsidR="00BB6D62">
              <w:rPr>
                <w:i/>
                <w:color w:val="000000" w:themeColor="text1"/>
                <w:sz w:val="22"/>
                <w:szCs w:val="22"/>
              </w:rPr>
              <w:t xml:space="preserve">e </w:t>
            </w:r>
            <w:r w:rsidRPr="005B7AB6">
              <w:rPr>
                <w:i/>
                <w:color w:val="000000" w:themeColor="text1"/>
                <w:sz w:val="22"/>
                <w:szCs w:val="22"/>
              </w:rPr>
              <w:t>sur la base des éléments complétés dans le cadre de réponse technique (§</w:t>
            </w:r>
            <w:r w:rsidR="005B7AB6">
              <w:rPr>
                <w:i/>
                <w:color w:val="000000" w:themeColor="text1"/>
                <w:sz w:val="22"/>
                <w:szCs w:val="22"/>
              </w:rPr>
              <w:t>I.</w:t>
            </w:r>
            <w:r w:rsidR="005B7AB6" w:rsidRPr="005B7AB6">
              <w:rPr>
                <w:i/>
                <w:color w:val="000000" w:themeColor="text1"/>
                <w:sz w:val="22"/>
                <w:szCs w:val="22"/>
              </w:rPr>
              <w:t>2</w:t>
            </w:r>
            <w:r w:rsidRPr="005B7AB6">
              <w:rPr>
                <w:i/>
                <w:color w:val="000000" w:themeColor="text1"/>
                <w:sz w:val="22"/>
                <w:szCs w:val="22"/>
              </w:rPr>
              <w:t>)</w:t>
            </w:r>
            <w:r w:rsidR="00162D83" w:rsidRPr="005B7AB6">
              <w:rPr>
                <w:i/>
                <w:color w:val="000000" w:themeColor="text1"/>
                <w:sz w:val="22"/>
                <w:szCs w:val="22"/>
              </w:rPr>
              <w:t xml:space="preserve">. </w:t>
            </w:r>
          </w:p>
        </w:tc>
        <w:tc>
          <w:tcPr>
            <w:tcW w:w="2410" w:type="dxa"/>
            <w:vAlign w:val="center"/>
          </w:tcPr>
          <w:p w14:paraId="6B8CA98F" w14:textId="28F55B3E" w:rsidR="00372941" w:rsidRPr="00E515B9" w:rsidRDefault="007446A2" w:rsidP="00C67EBF">
            <w:pPr>
              <w:spacing w:before="0"/>
              <w:jc w:val="center"/>
              <w:rPr>
                <w:b/>
                <w:iCs/>
                <w:sz w:val="22"/>
                <w:szCs w:val="22"/>
              </w:rPr>
            </w:pPr>
            <w:r>
              <w:rPr>
                <w:b/>
                <w:iCs/>
                <w:sz w:val="22"/>
                <w:szCs w:val="22"/>
              </w:rPr>
              <w:t>20</w:t>
            </w:r>
          </w:p>
        </w:tc>
      </w:tr>
      <w:tr w:rsidR="00C67EBF" w:rsidRPr="008D15E2" w14:paraId="7BFB3F9A" w14:textId="77777777" w:rsidTr="004B722D">
        <w:tc>
          <w:tcPr>
            <w:tcW w:w="7371" w:type="dxa"/>
            <w:shd w:val="clear" w:color="auto" w:fill="DBE5F1" w:themeFill="accent1" w:themeFillTint="33"/>
            <w:vAlign w:val="center"/>
          </w:tcPr>
          <w:p w14:paraId="3FF02093" w14:textId="0416135B" w:rsidR="006A5426" w:rsidRPr="006A5426" w:rsidRDefault="00C67EBF" w:rsidP="006A5426">
            <w:pPr>
              <w:numPr>
                <w:ilvl w:val="0"/>
                <w:numId w:val="26"/>
              </w:numPr>
              <w:spacing w:before="120" w:after="120"/>
              <w:rPr>
                <w:b/>
                <w:bCs/>
                <w:color w:val="00B0F0"/>
                <w:sz w:val="22"/>
                <w:szCs w:val="22"/>
              </w:rPr>
            </w:pPr>
            <w:r w:rsidRPr="00C67EBF">
              <w:rPr>
                <w:b/>
                <w:sz w:val="22"/>
                <w:szCs w:val="22"/>
                <w:u w:val="single"/>
              </w:rPr>
              <w:t>Valeur environnementale</w:t>
            </w:r>
            <w:r w:rsidR="006A5426" w:rsidRPr="006A5426">
              <w:rPr>
                <w:b/>
                <w:sz w:val="22"/>
                <w:szCs w:val="22"/>
              </w:rPr>
              <w:t xml:space="preserve"> </w:t>
            </w:r>
            <w:r w:rsidR="006A5426" w:rsidRPr="006A5426">
              <w:rPr>
                <w:i/>
                <w:color w:val="000000" w:themeColor="text1"/>
                <w:sz w:val="22"/>
                <w:szCs w:val="22"/>
              </w:rPr>
              <w:t xml:space="preserve">appréciée </w:t>
            </w:r>
            <w:r w:rsidR="006A5426" w:rsidRPr="006A5426">
              <w:rPr>
                <w:rFonts w:eastAsia="Times New Roman"/>
                <w:i/>
                <w:color w:val="000000" w:themeColor="text1"/>
                <w:sz w:val="22"/>
                <w:szCs w:val="22"/>
              </w:rPr>
              <w:t xml:space="preserve">sur la base </w:t>
            </w:r>
            <w:r w:rsidR="006A5426" w:rsidRPr="006A5426">
              <w:rPr>
                <w:i/>
                <w:color w:val="000000" w:themeColor="text1"/>
                <w:sz w:val="22"/>
                <w:szCs w:val="22"/>
              </w:rPr>
              <w:t>des éléments complétés dans le cadre de réponse technique (§</w:t>
            </w:r>
            <w:r w:rsidR="005B7AB6">
              <w:rPr>
                <w:i/>
                <w:color w:val="000000" w:themeColor="text1"/>
                <w:sz w:val="22"/>
                <w:szCs w:val="22"/>
              </w:rPr>
              <w:t>II.</w:t>
            </w:r>
            <w:r w:rsidR="006A5426" w:rsidRPr="006A5426">
              <w:rPr>
                <w:i/>
                <w:color w:val="000000" w:themeColor="text1"/>
                <w:sz w:val="22"/>
                <w:szCs w:val="22"/>
              </w:rPr>
              <w:t>)</w:t>
            </w:r>
            <w:r w:rsidR="00FD6049">
              <w:rPr>
                <w:rFonts w:eastAsia="Times New Roman"/>
                <w:i/>
                <w:color w:val="000000" w:themeColor="text1"/>
                <w:sz w:val="22"/>
                <w:szCs w:val="22"/>
              </w:rPr>
              <w:t xml:space="preserve">. </w:t>
            </w:r>
          </w:p>
        </w:tc>
        <w:tc>
          <w:tcPr>
            <w:tcW w:w="2410" w:type="dxa"/>
            <w:shd w:val="clear" w:color="auto" w:fill="DBE5F1" w:themeFill="accent1" w:themeFillTint="33"/>
            <w:vAlign w:val="center"/>
          </w:tcPr>
          <w:p w14:paraId="7A1E6AFC" w14:textId="6593B320" w:rsidR="004B722D" w:rsidRPr="004B722D" w:rsidRDefault="00871FB6" w:rsidP="006A36A8">
            <w:pPr>
              <w:jc w:val="center"/>
              <w:rPr>
                <w:b/>
                <w:iCs/>
                <w:sz w:val="22"/>
                <w:szCs w:val="22"/>
              </w:rPr>
            </w:pPr>
            <w:r>
              <w:rPr>
                <w:b/>
                <w:iCs/>
                <w:sz w:val="22"/>
                <w:szCs w:val="22"/>
              </w:rPr>
              <w:t>5</w:t>
            </w:r>
          </w:p>
        </w:tc>
      </w:tr>
      <w:tr w:rsidR="00C67EBF" w:rsidRPr="008D15E2" w14:paraId="50C734EB" w14:textId="77777777" w:rsidTr="00C67EBF">
        <w:tc>
          <w:tcPr>
            <w:tcW w:w="7371" w:type="dxa"/>
            <w:shd w:val="clear" w:color="auto" w:fill="DBE5F1" w:themeFill="accent1" w:themeFillTint="33"/>
            <w:vAlign w:val="center"/>
          </w:tcPr>
          <w:p w14:paraId="103036F8" w14:textId="53E1DDE8" w:rsidR="00C67EBF" w:rsidRPr="00BE28BB" w:rsidRDefault="00C67EBF" w:rsidP="00C67EBF">
            <w:pPr>
              <w:numPr>
                <w:ilvl w:val="0"/>
                <w:numId w:val="26"/>
              </w:numPr>
              <w:spacing w:before="120" w:after="120"/>
              <w:ind w:left="714" w:hanging="357"/>
              <w:rPr>
                <w:sz w:val="22"/>
                <w:szCs w:val="22"/>
              </w:rPr>
            </w:pPr>
            <w:r w:rsidRPr="00BE28BB">
              <w:rPr>
                <w:b/>
                <w:bCs/>
                <w:sz w:val="22"/>
                <w:szCs w:val="22"/>
                <w:u w:val="single"/>
              </w:rPr>
              <w:t>Prix</w:t>
            </w:r>
            <w:r w:rsidRPr="00BE28BB">
              <w:rPr>
                <w:b/>
                <w:sz w:val="22"/>
                <w:szCs w:val="22"/>
              </w:rPr>
              <w:t xml:space="preserve"> </w:t>
            </w:r>
            <w:r w:rsidRPr="00BE28BB">
              <w:rPr>
                <w:sz w:val="22"/>
                <w:szCs w:val="22"/>
              </w:rPr>
              <w:t xml:space="preserve">apprécié </w:t>
            </w:r>
            <w:r w:rsidRPr="00BE28BB">
              <w:rPr>
                <w:rFonts w:eastAsia="Times New Roman"/>
                <w:sz w:val="22"/>
                <w:szCs w:val="22"/>
              </w:rPr>
              <w:t xml:space="preserve">sur </w:t>
            </w:r>
            <w:r w:rsidR="005273AC" w:rsidRPr="00100F59">
              <w:t>la ba</w:t>
            </w:r>
            <w:r w:rsidR="005273AC">
              <w:t xml:space="preserve">se d’une simulation financière </w:t>
            </w:r>
            <w:r w:rsidR="005273AC" w:rsidRPr="00065A83">
              <w:t>établi</w:t>
            </w:r>
            <w:r w:rsidR="005273AC">
              <w:t>e</w:t>
            </w:r>
            <w:r w:rsidR="005273AC" w:rsidRPr="00065A83">
              <w:t xml:space="preserve"> </w:t>
            </w:r>
            <w:r w:rsidR="005273AC">
              <w:t>à partir</w:t>
            </w:r>
            <w:r w:rsidR="005273AC" w:rsidRPr="00065A83">
              <w:t xml:space="preserve"> des prix renseignés au bordereau </w:t>
            </w:r>
            <w:r w:rsidR="005273AC">
              <w:t>des prix unitaires et du prix de la simulation de commande sur catalogue.</w:t>
            </w:r>
          </w:p>
        </w:tc>
        <w:tc>
          <w:tcPr>
            <w:tcW w:w="2410" w:type="dxa"/>
            <w:shd w:val="clear" w:color="auto" w:fill="DBE5F1" w:themeFill="accent1" w:themeFillTint="33"/>
            <w:vAlign w:val="center"/>
          </w:tcPr>
          <w:p w14:paraId="7BF71400" w14:textId="54B8B4F7" w:rsidR="00C67EBF" w:rsidRPr="008D15E2" w:rsidRDefault="003529E4" w:rsidP="00C67EBF">
            <w:pPr>
              <w:spacing w:before="0"/>
              <w:jc w:val="center"/>
              <w:rPr>
                <w:b/>
                <w:sz w:val="22"/>
                <w:szCs w:val="22"/>
              </w:rPr>
            </w:pPr>
            <w:r>
              <w:rPr>
                <w:b/>
                <w:sz w:val="22"/>
                <w:szCs w:val="22"/>
              </w:rPr>
              <w:t>60</w:t>
            </w:r>
          </w:p>
        </w:tc>
      </w:tr>
      <w:bookmarkEnd w:id="97"/>
    </w:tbl>
    <w:p w14:paraId="67513E31" w14:textId="77777777" w:rsidR="004B722D" w:rsidRDefault="004B722D" w:rsidP="008B6BE2">
      <w:pPr>
        <w:spacing w:before="120"/>
        <w:jc w:val="both"/>
      </w:pPr>
    </w:p>
    <w:p w14:paraId="7A29F1D8" w14:textId="77777777" w:rsidR="00651D59" w:rsidRDefault="00651D59">
      <w:bookmarkStart w:id="98" w:name="_Toc204009184"/>
      <w:r>
        <w:rPr>
          <w:b/>
          <w:caps/>
        </w:rPr>
        <w:br w:type="page"/>
      </w:r>
    </w:p>
    <w:p w14:paraId="1308B331" w14:textId="074EEEC0" w:rsidR="00ED38F4" w:rsidRPr="00B9626C" w:rsidRDefault="00ED38F4" w:rsidP="00845E90">
      <w:pPr>
        <w:pStyle w:val="Titre1"/>
        <w:numPr>
          <w:ilvl w:val="0"/>
          <w:numId w:val="0"/>
        </w:numPr>
        <w:ind w:left="142"/>
        <w:jc w:val="center"/>
        <w:rPr>
          <w:sz w:val="28"/>
          <w:szCs w:val="28"/>
        </w:rPr>
      </w:pPr>
      <w:bookmarkStart w:id="99" w:name="_Toc241751310"/>
      <w:r w:rsidRPr="00B9626C">
        <w:rPr>
          <w:sz w:val="28"/>
          <w:szCs w:val="28"/>
        </w:rPr>
        <w:t xml:space="preserve">ANNEXE </w:t>
      </w:r>
      <w:r>
        <w:rPr>
          <w:sz w:val="28"/>
          <w:szCs w:val="28"/>
        </w:rPr>
        <w:t>3</w:t>
      </w:r>
      <w:r w:rsidRPr="00B9626C">
        <w:rPr>
          <w:sz w:val="28"/>
          <w:szCs w:val="28"/>
        </w:rPr>
        <w:t xml:space="preserve"> : </w:t>
      </w:r>
      <w:r w:rsidR="00137B1D" w:rsidRPr="00ED2F5F">
        <w:rPr>
          <w:sz w:val="28"/>
          <w:szCs w:val="28"/>
        </w:rPr>
        <w:t xml:space="preserve">EXIGENCES RELATIVES </w:t>
      </w:r>
      <w:r w:rsidR="00577C6B" w:rsidRPr="00ED2F5F">
        <w:rPr>
          <w:sz w:val="28"/>
          <w:szCs w:val="28"/>
        </w:rPr>
        <w:t>À</w:t>
      </w:r>
      <w:r w:rsidR="00137B1D" w:rsidRPr="00ED2F5F">
        <w:rPr>
          <w:sz w:val="28"/>
          <w:szCs w:val="28"/>
        </w:rPr>
        <w:t xml:space="preserve"> LA SIGNATURE </w:t>
      </w:r>
      <w:r w:rsidR="00ED2F5F">
        <w:rPr>
          <w:sz w:val="28"/>
          <w:szCs w:val="28"/>
        </w:rPr>
        <w:t>É</w:t>
      </w:r>
      <w:r w:rsidR="00137B1D" w:rsidRPr="00ED2F5F">
        <w:rPr>
          <w:sz w:val="28"/>
          <w:szCs w:val="28"/>
        </w:rPr>
        <w:t>LECTRONIQUE DE L</w:t>
      </w:r>
      <w:r w:rsidR="00D44E0C">
        <w:rPr>
          <w:sz w:val="28"/>
          <w:szCs w:val="28"/>
        </w:rPr>
        <w:t>’</w:t>
      </w:r>
      <w:r w:rsidR="00137B1D" w:rsidRPr="00ED2F5F">
        <w:rPr>
          <w:sz w:val="28"/>
          <w:szCs w:val="28"/>
        </w:rPr>
        <w:t>ACTE D</w:t>
      </w:r>
      <w:r w:rsidR="00D44E0C">
        <w:rPr>
          <w:sz w:val="28"/>
          <w:szCs w:val="28"/>
        </w:rPr>
        <w:t>’</w:t>
      </w:r>
      <w:r w:rsidR="00137B1D" w:rsidRPr="00ED2F5F">
        <w:rPr>
          <w:sz w:val="28"/>
          <w:szCs w:val="28"/>
        </w:rPr>
        <w:t>ENGAGEMENT</w:t>
      </w:r>
      <w:bookmarkEnd w:id="98"/>
      <w:bookmarkEnd w:id="99"/>
    </w:p>
    <w:p w14:paraId="76087E10" w14:textId="021EAB0B" w:rsidR="004839DD" w:rsidRPr="004839DD" w:rsidRDefault="004839DD" w:rsidP="00CB2894">
      <w:pPr>
        <w:ind w:left="426"/>
      </w:pPr>
      <w:bookmarkStart w:id="100" w:name="_Toc193207771"/>
      <w:bookmarkStart w:id="101" w:name="_Toc203644083"/>
      <w:r w:rsidRPr="00ED2F5F">
        <w:rPr>
          <w:b/>
        </w:rPr>
        <w:t>Généralités</w:t>
      </w:r>
      <w:bookmarkEnd w:id="100"/>
      <w:bookmarkEnd w:id="101"/>
    </w:p>
    <w:p w14:paraId="3ED92BA4" w14:textId="57B19FF7" w:rsidR="004839DD" w:rsidRPr="004839DD" w:rsidRDefault="004839DD" w:rsidP="00CB2894">
      <w:pPr>
        <w:widowControl w:val="0"/>
        <w:pBdr>
          <w:top w:val="single" w:sz="4" w:space="4" w:color="00000A"/>
          <w:left w:val="single" w:sz="4" w:space="2" w:color="00000A"/>
          <w:bottom w:val="single" w:sz="4" w:space="4" w:color="00000A"/>
          <w:right w:val="single" w:sz="4" w:space="4" w:color="00000A"/>
        </w:pBdr>
        <w:shd w:val="clear" w:color="auto" w:fill="D9D9D9"/>
        <w:spacing w:before="120" w:after="120"/>
        <w:ind w:left="426"/>
        <w:jc w:val="both"/>
      </w:pPr>
      <w:r w:rsidRPr="004839DD">
        <w:rPr>
          <w:b/>
        </w:rPr>
        <w:t>Rappel :</w:t>
      </w:r>
      <w:r w:rsidRPr="004839DD">
        <w:t xml:space="preserve"> La signature électronique de l</w:t>
      </w:r>
      <w:r w:rsidR="00D44E0C">
        <w:t>’</w:t>
      </w:r>
      <w:r w:rsidRPr="004839DD">
        <w:t>acte d</w:t>
      </w:r>
      <w:r w:rsidR="00D44E0C">
        <w:t>’</w:t>
      </w:r>
      <w:r w:rsidRPr="004839DD">
        <w:t>engagement, au stade du dépôt de l</w:t>
      </w:r>
      <w:r w:rsidR="00D44E0C">
        <w:t>’</w:t>
      </w:r>
      <w:r w:rsidRPr="004839DD">
        <w:t>offre</w:t>
      </w:r>
      <w:r w:rsidR="00724508">
        <w:t>,</w:t>
      </w:r>
      <w:r w:rsidRPr="004839DD">
        <w:t xml:space="preserve"> n</w:t>
      </w:r>
      <w:r w:rsidR="00D44E0C">
        <w:t>’</w:t>
      </w:r>
      <w:r w:rsidRPr="004839DD">
        <w:t xml:space="preserve">est pas obligatoire. </w:t>
      </w:r>
      <w:r w:rsidRPr="004839DD">
        <w:rPr>
          <w:b/>
        </w:rPr>
        <w:t>Seul</w:t>
      </w:r>
      <w:r w:rsidR="00ED2F5F">
        <w:rPr>
          <w:b/>
        </w:rPr>
        <w:t>s</w:t>
      </w:r>
      <w:r w:rsidRPr="004839DD">
        <w:rPr>
          <w:b/>
        </w:rPr>
        <w:t xml:space="preserve"> les candidats dont l</w:t>
      </w:r>
      <w:r w:rsidR="00D44E0C">
        <w:rPr>
          <w:b/>
        </w:rPr>
        <w:t>’</w:t>
      </w:r>
      <w:r w:rsidRPr="004839DD">
        <w:rPr>
          <w:b/>
        </w:rPr>
        <w:t>offre aura été retenue seront invités à produire un acte d</w:t>
      </w:r>
      <w:r w:rsidR="00D44E0C">
        <w:rPr>
          <w:b/>
        </w:rPr>
        <w:t>’</w:t>
      </w:r>
      <w:r w:rsidRPr="004839DD">
        <w:rPr>
          <w:b/>
        </w:rPr>
        <w:t>engagement portant une signature électronique de la personne ayant pouvoir d</w:t>
      </w:r>
      <w:r w:rsidR="00D44E0C">
        <w:rPr>
          <w:b/>
        </w:rPr>
        <w:t>’</w:t>
      </w:r>
      <w:r w:rsidRPr="004839DD">
        <w:rPr>
          <w:b/>
        </w:rPr>
        <w:t>engager l</w:t>
      </w:r>
      <w:r w:rsidR="00D44E0C">
        <w:rPr>
          <w:b/>
        </w:rPr>
        <w:t>’</w:t>
      </w:r>
      <w:r w:rsidRPr="004839DD">
        <w:rPr>
          <w:b/>
        </w:rPr>
        <w:t>entreprise.</w:t>
      </w:r>
      <w:r w:rsidRPr="004839DD">
        <w:t xml:space="preserve"> Seul signe le représentant légal de l</w:t>
      </w:r>
      <w:r w:rsidR="00D44E0C">
        <w:t>’</w:t>
      </w:r>
      <w:r w:rsidRPr="004839DD">
        <w:t>entité ou toute personne ayant reçu de sa part et en la matière délégation de signature.</w:t>
      </w:r>
    </w:p>
    <w:p w14:paraId="2C6C07EC" w14:textId="38B609F8" w:rsidR="004839DD" w:rsidRPr="004839DD" w:rsidRDefault="004839DD" w:rsidP="00CB2894">
      <w:pPr>
        <w:widowControl w:val="0"/>
        <w:spacing w:before="120" w:after="120"/>
        <w:ind w:left="426"/>
        <w:jc w:val="both"/>
      </w:pPr>
      <w:r w:rsidRPr="004839DD">
        <w:t>Par application de l</w:t>
      </w:r>
      <w:r w:rsidR="00D44E0C">
        <w:t>’</w:t>
      </w:r>
      <w:r w:rsidRPr="004839DD">
        <w:t>arrêté du 22</w:t>
      </w:r>
      <w:r w:rsidR="00ED2F5F">
        <w:t> </w:t>
      </w:r>
      <w:r w:rsidRPr="004839DD">
        <w:t>mars 2019 relatif à la signature électronique des contrats de la commande publique, le candidat doit respecter</w:t>
      </w:r>
      <w:r w:rsidR="00724508">
        <w:t xml:space="preserve"> </w:t>
      </w:r>
      <w:r w:rsidRPr="004839DD">
        <w:t>les conditions relatives</w:t>
      </w:r>
      <w:r w:rsidR="00ED2F5F">
        <w:t> </w:t>
      </w:r>
      <w:r w:rsidRPr="004839DD">
        <w:t>:</w:t>
      </w:r>
    </w:p>
    <w:p w14:paraId="4778BE4D" w14:textId="77777777"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certificat de signature du signataire ;</w:t>
      </w:r>
    </w:p>
    <w:p w14:paraId="7E297A71" w14:textId="220762F3"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dispositif de création de signature électronique utilisé (logiciel, service en ligne, parapheur le cas échéant), devant produire des jetons de signature</w:t>
      </w:r>
      <w:r w:rsidRPr="004839DD">
        <w:rPr>
          <w:rFonts w:eastAsia="Times New Roman"/>
          <w:vertAlign w:val="superscript"/>
          <w:lang w:val="x-none" w:eastAsia="x-none"/>
        </w:rPr>
        <w:footnoteReference w:id="2"/>
      </w:r>
      <w:r w:rsidRPr="004839DD">
        <w:rPr>
          <w:rFonts w:eastAsia="Times New Roman"/>
          <w:lang w:val="x-none" w:eastAsia="x-none"/>
        </w:rPr>
        <w:t xml:space="preserve"> conformes aux formats réglementaires dans l</w:t>
      </w:r>
      <w:r w:rsidR="00D44E0C">
        <w:rPr>
          <w:rFonts w:eastAsia="Times New Roman"/>
          <w:lang w:val="x-none" w:eastAsia="x-none"/>
        </w:rPr>
        <w:t>’</w:t>
      </w:r>
      <w:r w:rsidRPr="004839DD">
        <w:rPr>
          <w:rFonts w:eastAsia="Times New Roman"/>
          <w:lang w:val="x-none" w:eastAsia="x-none"/>
        </w:rPr>
        <w:t>un des trois formats acceptés.</w:t>
      </w:r>
    </w:p>
    <w:p w14:paraId="184B4587" w14:textId="0F2A7C27" w:rsidR="004839DD" w:rsidRPr="004839DD" w:rsidRDefault="004839DD" w:rsidP="00CB2894">
      <w:pPr>
        <w:widowControl w:val="0"/>
        <w:spacing w:before="120" w:after="120"/>
        <w:ind w:left="426"/>
        <w:jc w:val="both"/>
      </w:pPr>
      <w:r w:rsidRPr="004839DD">
        <w:rPr>
          <w:lang w:eastAsia="en-US"/>
        </w:rPr>
        <w:t xml:space="preserve">Le candidat doit utiliser une </w:t>
      </w:r>
      <w:r w:rsidRPr="004839DD">
        <w:rPr>
          <w:b/>
          <w:lang w:eastAsia="en-US"/>
        </w:rPr>
        <w:t>signature électronique avancée</w:t>
      </w:r>
      <w:r w:rsidRPr="004839DD">
        <w:rPr>
          <w:lang w:eastAsia="en-US"/>
        </w:rPr>
        <w:t xml:space="preserve"> reposant sur un </w:t>
      </w:r>
      <w:r w:rsidRPr="004839DD">
        <w:rPr>
          <w:b/>
          <w:lang w:eastAsia="en-US"/>
        </w:rPr>
        <w:t>certificat qualifié</w:t>
      </w:r>
      <w:r w:rsidRPr="004839DD">
        <w:rPr>
          <w:lang w:eastAsia="en-US"/>
        </w:rPr>
        <w:t xml:space="preserve"> au sens </w:t>
      </w:r>
      <w:r w:rsidRPr="004839DD">
        <w:t>du règlement n°</w:t>
      </w:r>
      <w:r w:rsidR="00ED2F5F">
        <w:t> </w:t>
      </w:r>
      <w:r w:rsidRPr="004839DD">
        <w:t>910/2014 du Parlement européen et du Conseil du 23</w:t>
      </w:r>
      <w:r w:rsidR="00ED2F5F">
        <w:t> </w:t>
      </w:r>
      <w:r w:rsidRPr="004839DD">
        <w:t>juillet 2014 sur l</w:t>
      </w:r>
      <w:r w:rsidR="00D44E0C">
        <w:t>’</w:t>
      </w:r>
      <w:r w:rsidRPr="004839DD">
        <w:t>identification électronique et les services de confiance pour les transactions électroniques au sein du marché intérieur (</w:t>
      </w:r>
      <w:proofErr w:type="spellStart"/>
      <w:r w:rsidRPr="004839DD">
        <w:t>eIDAS</w:t>
      </w:r>
      <w:proofErr w:type="spellEnd"/>
      <w:r w:rsidRPr="004839DD">
        <w:t>).</w:t>
      </w:r>
    </w:p>
    <w:p w14:paraId="1AB704EB" w14:textId="49FA1E9B" w:rsidR="004839DD" w:rsidRPr="004839DD" w:rsidRDefault="004839DD" w:rsidP="00CB2894">
      <w:pPr>
        <w:widowControl w:val="0"/>
        <w:spacing w:before="120" w:after="120"/>
        <w:ind w:left="426"/>
        <w:jc w:val="both"/>
        <w:rPr>
          <w:lang w:eastAsia="en-US"/>
        </w:rPr>
      </w:pPr>
      <w:r w:rsidRPr="004839DD">
        <w:t>Conformément à l</w:t>
      </w:r>
      <w:r w:rsidR="00D44E0C">
        <w:t>’</w:t>
      </w:r>
      <w:r w:rsidRPr="004839DD">
        <w:t>article 10 de l</w:t>
      </w:r>
      <w:r w:rsidR="00D44E0C">
        <w:t>’</w:t>
      </w:r>
      <w:r w:rsidRPr="004839DD">
        <w:t>arrêté du 22</w:t>
      </w:r>
      <w:r w:rsidR="00ED2F5F">
        <w:t> </w:t>
      </w:r>
      <w:r w:rsidRPr="004839DD">
        <w:t xml:space="preserve">mars 2019 précité, </w:t>
      </w:r>
      <w:r w:rsidRPr="004839DD">
        <w:rPr>
          <w:b/>
        </w:rPr>
        <w:t>les certificats qualifiés de signature électronique délivrés en application de l</w:t>
      </w:r>
      <w:r w:rsidR="00D44E0C">
        <w:rPr>
          <w:b/>
        </w:rPr>
        <w:t>’</w:t>
      </w:r>
      <w:r w:rsidRPr="004839DD">
        <w:rPr>
          <w:b/>
        </w:rPr>
        <w:t>arrêté du 15</w:t>
      </w:r>
      <w:r w:rsidR="00ED2F5F">
        <w:rPr>
          <w:b/>
        </w:rPr>
        <w:t> </w:t>
      </w:r>
      <w:r w:rsidRPr="004839DD">
        <w:rPr>
          <w:b/>
        </w:rPr>
        <w:t>juin 2012 relatif à la signature électronique dans les marchés publics demeurent régis par ses dispositions jusqu</w:t>
      </w:r>
      <w:r w:rsidR="00D44E0C">
        <w:rPr>
          <w:b/>
        </w:rPr>
        <w:t>’</w:t>
      </w:r>
      <w:r w:rsidRPr="004839DD">
        <w:rPr>
          <w:b/>
        </w:rPr>
        <w:t>à leur expiration</w:t>
      </w:r>
      <w:r w:rsidRPr="004839DD">
        <w:t>.</w:t>
      </w:r>
    </w:p>
    <w:p w14:paraId="08C55B43" w14:textId="77777777" w:rsidR="00F87D1B" w:rsidRDefault="00F87D1B" w:rsidP="00CB2894">
      <w:pPr>
        <w:ind w:left="426"/>
        <w:rPr>
          <w:b/>
        </w:rPr>
      </w:pPr>
      <w:bookmarkStart w:id="102" w:name="_Toc193207772"/>
      <w:bookmarkStart w:id="103" w:name="_Toc203644084"/>
    </w:p>
    <w:p w14:paraId="7A4459AC" w14:textId="7719D083" w:rsidR="004839DD" w:rsidRPr="0090024A" w:rsidRDefault="004839DD" w:rsidP="00E32F76">
      <w:pPr>
        <w:pStyle w:val="Paragraphedeliste"/>
        <w:numPr>
          <w:ilvl w:val="0"/>
          <w:numId w:val="28"/>
        </w:numPr>
        <w:rPr>
          <w:rFonts w:eastAsia="Times New Roman"/>
          <w:color w:val="000000" w:themeColor="text1"/>
        </w:rPr>
      </w:pPr>
      <w:r w:rsidRPr="0090024A">
        <w:rPr>
          <w:b/>
          <w:color w:val="000000" w:themeColor="text1"/>
        </w:rPr>
        <w:t>Conditions</w:t>
      </w:r>
      <w:r w:rsidRPr="0090024A">
        <w:rPr>
          <w:color w:val="000000" w:themeColor="text1"/>
        </w:rPr>
        <w:t xml:space="preserve"> </w:t>
      </w:r>
      <w:r w:rsidRPr="0090024A">
        <w:rPr>
          <w:b/>
          <w:color w:val="000000" w:themeColor="text1"/>
        </w:rPr>
        <w:t>relatives aux certificats de signature électronique</w:t>
      </w:r>
      <w:bookmarkEnd w:id="102"/>
      <w:bookmarkEnd w:id="103"/>
    </w:p>
    <w:p w14:paraId="2B31256E" w14:textId="77777777" w:rsidR="004839DD" w:rsidRPr="004839DD" w:rsidRDefault="004839DD" w:rsidP="00CB2894">
      <w:pPr>
        <w:widowControl w:val="0"/>
        <w:spacing w:before="120" w:after="120"/>
        <w:ind w:left="426"/>
        <w:jc w:val="both"/>
      </w:pPr>
      <w:r w:rsidRPr="004839DD">
        <w:t>Le certificat de signature électronique du signataire respecte au moins le niveau de sécurité</w:t>
      </w:r>
      <w:r w:rsidRPr="004839DD">
        <w:rPr>
          <w:b/>
        </w:rPr>
        <w:t xml:space="preserve"> </w:t>
      </w:r>
      <w:r w:rsidRPr="004839DD">
        <w:t>préconisé.</w:t>
      </w:r>
    </w:p>
    <w:p w14:paraId="1775AFE0" w14:textId="15ECA866" w:rsidR="004839DD" w:rsidRPr="004839DD" w:rsidRDefault="004839DD" w:rsidP="00E32F76">
      <w:pPr>
        <w:widowControl w:val="0"/>
        <w:numPr>
          <w:ilvl w:val="0"/>
          <w:numId w:val="25"/>
        </w:numPr>
        <w:spacing w:before="120" w:after="120"/>
        <w:jc w:val="both"/>
        <w:rPr>
          <w:b/>
          <w:u w:val="single"/>
        </w:rPr>
      </w:pPr>
      <w:r w:rsidRPr="004839DD">
        <w:rPr>
          <w:b/>
          <w:u w:val="single"/>
        </w:rPr>
        <w:t>1</w:t>
      </w:r>
      <w:r w:rsidRPr="00724508">
        <w:rPr>
          <w:b/>
          <w:u w:val="single"/>
          <w:vertAlign w:val="superscript"/>
        </w:rPr>
        <w:t>er</w:t>
      </w:r>
      <w:r w:rsidR="00724508">
        <w:rPr>
          <w:b/>
          <w:u w:val="single"/>
        </w:rPr>
        <w:t> </w:t>
      </w:r>
      <w:r w:rsidRPr="004839DD">
        <w:rPr>
          <w:b/>
          <w:u w:val="single"/>
        </w:rPr>
        <w:t>cas</w:t>
      </w:r>
      <w:r w:rsidR="00ED2F5F">
        <w:rPr>
          <w:b/>
          <w:u w:val="single"/>
        </w:rPr>
        <w:t> </w:t>
      </w:r>
      <w:r w:rsidRPr="004839DD">
        <w:rPr>
          <w:b/>
          <w:u w:val="single"/>
        </w:rPr>
        <w:t>: le certificat est délivré par un prestataire de service</w:t>
      </w:r>
      <w:r w:rsidR="00ED2F5F">
        <w:rPr>
          <w:b/>
          <w:u w:val="single"/>
        </w:rPr>
        <w:t>s</w:t>
      </w:r>
      <w:r w:rsidRPr="004839DD">
        <w:rPr>
          <w:b/>
          <w:u w:val="single"/>
        </w:rPr>
        <w:t xml:space="preserve"> de confiance qualifié</w:t>
      </w:r>
    </w:p>
    <w:p w14:paraId="18E8DFB9" w14:textId="4A5FC426" w:rsidR="004839DD" w:rsidRPr="004839DD" w:rsidRDefault="004839DD" w:rsidP="00CB2894">
      <w:pPr>
        <w:widowControl w:val="0"/>
        <w:spacing w:before="120" w:after="120"/>
        <w:ind w:left="426"/>
        <w:jc w:val="both"/>
      </w:pPr>
      <w:r w:rsidRPr="004839DD">
        <w:t>Le certificat de signature est délivré par un prestataire de service</w:t>
      </w:r>
      <w:r w:rsidR="00ED2F5F">
        <w:t>s</w:t>
      </w:r>
      <w:r w:rsidRPr="004839DD">
        <w:t xml:space="preserve"> de confiance qualifié au sens du règlement européen du 23</w:t>
      </w:r>
      <w:r w:rsidR="00ED2F5F">
        <w:t> </w:t>
      </w:r>
      <w:r w:rsidRPr="004839DD">
        <w:t>juillet 2014 précité.</w:t>
      </w:r>
    </w:p>
    <w:p w14:paraId="5489678E" w14:textId="34AEC7FC" w:rsidR="004839DD" w:rsidRPr="00806912" w:rsidRDefault="004839DD" w:rsidP="00806912">
      <w:pPr>
        <w:widowControl w:val="0"/>
        <w:spacing w:before="120" w:after="120"/>
        <w:ind w:left="426"/>
        <w:jc w:val="both"/>
      </w:pPr>
      <w:r w:rsidRPr="004839DD">
        <w:t xml:space="preserve">Les prestataires </w:t>
      </w:r>
      <w:r w:rsidR="00806912">
        <w:t xml:space="preserve">qualifiés sont mentionnés </w:t>
      </w:r>
      <w:r w:rsidR="00806912">
        <w:rPr>
          <w:rFonts w:eastAsia="Calibri"/>
          <w:lang w:eastAsia="en-US"/>
        </w:rPr>
        <w:t>dans les</w:t>
      </w:r>
      <w:r w:rsidRPr="004839DD">
        <w:rPr>
          <w:rFonts w:eastAsia="Calibri"/>
          <w:lang w:eastAsia="en-US"/>
        </w:rPr>
        <w:t xml:space="preserve"> liste</w:t>
      </w:r>
      <w:r w:rsidR="00806912">
        <w:rPr>
          <w:rFonts w:eastAsia="Calibri"/>
          <w:lang w:eastAsia="en-US"/>
        </w:rPr>
        <w:t>s</w:t>
      </w:r>
      <w:r w:rsidRPr="004839DD">
        <w:rPr>
          <w:rFonts w:eastAsia="Calibri"/>
          <w:lang w:eastAsia="en-US"/>
        </w:rPr>
        <w:t xml:space="preserve"> de confiance suivante</w:t>
      </w:r>
      <w:r w:rsidR="00806912">
        <w:rPr>
          <w:rFonts w:eastAsia="Calibri"/>
          <w:lang w:eastAsia="en-US"/>
        </w:rPr>
        <w:t>s</w:t>
      </w:r>
      <w:r w:rsidRPr="004839DD">
        <w:rPr>
          <w:rFonts w:eastAsia="Calibri"/>
          <w:lang w:eastAsia="en-US"/>
        </w:rPr>
        <w:t xml:space="preserve"> : </w:t>
      </w:r>
    </w:p>
    <w:p w14:paraId="506C20F1" w14:textId="2CA88046" w:rsidR="00806912" w:rsidRPr="001E0920" w:rsidRDefault="00806912" w:rsidP="00806912">
      <w:pPr>
        <w:pStyle w:val="Paragraphedeliste"/>
        <w:widowControl w:val="0"/>
        <w:numPr>
          <w:ilvl w:val="0"/>
          <w:numId w:val="30"/>
        </w:numPr>
        <w:spacing w:before="120" w:after="120"/>
        <w:ind w:left="1134"/>
        <w:jc w:val="both"/>
        <w:rPr>
          <w:rFonts w:eastAsia="Calibri"/>
          <w:color w:val="auto"/>
          <w:lang w:eastAsia="en-US"/>
        </w:rPr>
      </w:pPr>
      <w:r w:rsidRPr="001E0920">
        <w:rPr>
          <w:color w:val="auto"/>
        </w:rPr>
        <w:t xml:space="preserve">ANSSI : </w:t>
      </w:r>
      <w:hyperlink r:id="rId17" w:history="1">
        <w:r>
          <w:rPr>
            <w:rStyle w:val="Lienhypertexte"/>
          </w:rPr>
          <w:t>https://cyber.gouv.fr/decouvrir-les-solutions-qualifiees</w:t>
        </w:r>
      </w:hyperlink>
    </w:p>
    <w:p w14:paraId="19D7945F" w14:textId="55E734DA" w:rsidR="00806912" w:rsidRPr="001E0920" w:rsidRDefault="00806912" w:rsidP="00806912">
      <w:pPr>
        <w:pStyle w:val="Paragraphedeliste"/>
        <w:numPr>
          <w:ilvl w:val="0"/>
          <w:numId w:val="30"/>
        </w:numPr>
        <w:ind w:left="1134"/>
        <w:rPr>
          <w:color w:val="auto"/>
        </w:rPr>
      </w:pPr>
      <w:r w:rsidRPr="001E0920">
        <w:rPr>
          <w:color w:val="auto"/>
        </w:rPr>
        <w:t>Commission :</w:t>
      </w:r>
      <w:r w:rsidR="001E0920">
        <w:rPr>
          <w:color w:val="auto"/>
        </w:rPr>
        <w:t xml:space="preserve"> </w:t>
      </w:r>
      <w:hyperlink r:id="rId18" w:history="1">
        <w:r w:rsidR="001E0920" w:rsidRPr="00A2298F">
          <w:rPr>
            <w:rStyle w:val="Lienhypertexte"/>
          </w:rPr>
          <w:t>https://eidas.ec.europa.eu/efda/trust-services/browse/eidas/tls</w:t>
        </w:r>
      </w:hyperlink>
    </w:p>
    <w:p w14:paraId="357D936B" w14:textId="72654D32" w:rsidR="004839DD" w:rsidRPr="004839DD" w:rsidRDefault="004839DD" w:rsidP="00CB2894">
      <w:pPr>
        <w:widowControl w:val="0"/>
        <w:pBdr>
          <w:top w:val="single" w:sz="4" w:space="4" w:color="00000A"/>
          <w:left w:val="single" w:sz="4" w:space="4" w:color="00000A"/>
          <w:bottom w:val="single" w:sz="4" w:space="4" w:color="00000A"/>
          <w:right w:val="single" w:sz="4" w:space="4" w:color="00000A"/>
        </w:pBdr>
        <w:shd w:val="clear" w:color="auto" w:fill="D9D9D9"/>
        <w:spacing w:before="120" w:after="120"/>
        <w:ind w:left="426"/>
        <w:jc w:val="both"/>
      </w:pPr>
      <w:r w:rsidRPr="004839DD">
        <w:t>Dans ce cas, le candidat n</w:t>
      </w:r>
      <w:r w:rsidR="00D44E0C">
        <w:t>’</w:t>
      </w:r>
      <w:r w:rsidRPr="004839DD">
        <w:t>a aucun justificatif à fournir sur le certificat de signature utilisé pour signer sa réponse.</w:t>
      </w:r>
    </w:p>
    <w:p w14:paraId="2D8D5301" w14:textId="006DA9F8" w:rsidR="004839DD" w:rsidRPr="004839DD" w:rsidRDefault="004839DD" w:rsidP="00E32F76">
      <w:pPr>
        <w:widowControl w:val="0"/>
        <w:numPr>
          <w:ilvl w:val="0"/>
          <w:numId w:val="25"/>
        </w:numPr>
        <w:spacing w:before="120" w:after="120"/>
        <w:jc w:val="both"/>
        <w:rPr>
          <w:b/>
          <w:u w:val="single"/>
        </w:rPr>
      </w:pPr>
      <w:r w:rsidRPr="004839DD">
        <w:rPr>
          <w:b/>
          <w:u w:val="single"/>
        </w:rPr>
        <w:t>2</w:t>
      </w:r>
      <w:r w:rsidRPr="00724508">
        <w:rPr>
          <w:b/>
          <w:u w:val="single"/>
          <w:vertAlign w:val="superscript"/>
        </w:rPr>
        <w:t>ème</w:t>
      </w:r>
      <w:r w:rsidR="00724508">
        <w:rPr>
          <w:b/>
          <w:u w:val="single"/>
        </w:rPr>
        <w:t> </w:t>
      </w:r>
      <w:r w:rsidRPr="004839DD">
        <w:rPr>
          <w:b/>
          <w:u w:val="single"/>
        </w:rPr>
        <w:t>cas</w:t>
      </w:r>
      <w:r w:rsidR="00ED2F5F">
        <w:rPr>
          <w:b/>
          <w:u w:val="single"/>
        </w:rPr>
        <w:t> </w:t>
      </w:r>
      <w:r w:rsidRPr="004839DD">
        <w:rPr>
          <w:b/>
          <w:u w:val="single"/>
        </w:rPr>
        <w:t>: le certificat n</w:t>
      </w:r>
      <w:r w:rsidR="00D44E0C">
        <w:rPr>
          <w:b/>
          <w:u w:val="single"/>
        </w:rPr>
        <w:t>’</w:t>
      </w:r>
      <w:r w:rsidRPr="004839DD">
        <w:rPr>
          <w:b/>
          <w:u w:val="single"/>
        </w:rPr>
        <w:t>est pas délivré par un prestataire qualifié</w:t>
      </w:r>
    </w:p>
    <w:p w14:paraId="21B60CC1" w14:textId="64069616" w:rsidR="004839DD" w:rsidRPr="004839DD" w:rsidRDefault="004839DD" w:rsidP="00CB2894">
      <w:pPr>
        <w:widowControl w:val="0"/>
        <w:autoSpaceDE w:val="0"/>
        <w:spacing w:before="120" w:after="120"/>
        <w:ind w:left="426"/>
        <w:jc w:val="both"/>
        <w:rPr>
          <w:rFonts w:eastAsia="Times New Roman"/>
          <w:lang w:eastAsia="en-US"/>
        </w:rPr>
      </w:pPr>
      <w:r w:rsidRPr="004839DD">
        <w:rPr>
          <w:rFonts w:eastAsia="Times New Roman"/>
          <w:lang w:eastAsia="en-US"/>
        </w:rPr>
        <w:t>Sont autorisés tous les certificats délivrés par une autorité de certification, française ou étrangère, qui répondent aux exigences équivalentes à l</w:t>
      </w:r>
      <w:r w:rsidR="00D44E0C">
        <w:rPr>
          <w:rFonts w:eastAsia="Times New Roman"/>
          <w:lang w:eastAsia="en-US"/>
        </w:rPr>
        <w:t>’</w:t>
      </w:r>
      <w:r w:rsidRPr="004839DD">
        <w:rPr>
          <w:rFonts w:eastAsia="Times New Roman"/>
          <w:lang w:eastAsia="en-US"/>
        </w:rPr>
        <w:t>annexe I du règlement européen du 23</w:t>
      </w:r>
      <w:r w:rsidR="00ED2F5F">
        <w:rPr>
          <w:rFonts w:eastAsia="Times New Roman"/>
          <w:lang w:eastAsia="en-US"/>
        </w:rPr>
        <w:t> </w:t>
      </w:r>
      <w:r w:rsidRPr="004839DD">
        <w:rPr>
          <w:rFonts w:eastAsia="Times New Roman"/>
          <w:lang w:eastAsia="en-US"/>
        </w:rPr>
        <w:t>juillet 2014.</w:t>
      </w:r>
    </w:p>
    <w:p w14:paraId="60141536" w14:textId="4585B640" w:rsidR="004839DD" w:rsidRPr="004839DD" w:rsidRDefault="004839DD" w:rsidP="00724508">
      <w:pPr>
        <w:keepLines/>
        <w:widowControl w:val="0"/>
        <w:pBdr>
          <w:top w:val="single" w:sz="4" w:space="4" w:color="00000A"/>
          <w:left w:val="single" w:sz="4" w:space="4" w:color="00000A"/>
          <w:bottom w:val="single" w:sz="4" w:space="4" w:color="00000A"/>
          <w:right w:val="single" w:sz="4" w:space="4" w:color="00000A"/>
        </w:pBdr>
        <w:shd w:val="clear" w:color="auto" w:fill="CCCCCC"/>
        <w:spacing w:before="120" w:after="120"/>
        <w:ind w:left="425"/>
        <w:jc w:val="both"/>
      </w:pPr>
      <w:r w:rsidRPr="004839DD">
        <w:t>Le candidat s</w:t>
      </w:r>
      <w:r w:rsidR="00D44E0C">
        <w:t>’</w:t>
      </w:r>
      <w:r w:rsidRPr="004839DD">
        <w:t>assure que le certificat qu</w:t>
      </w:r>
      <w:r w:rsidR="00D44E0C">
        <w:t>’</w:t>
      </w:r>
      <w:r w:rsidRPr="004839DD">
        <w:t>il utilise est au moins conforme au niveau de sécurité préconisé sur le profil d</w:t>
      </w:r>
      <w:r w:rsidR="00D44E0C">
        <w:t>’</w:t>
      </w:r>
      <w:r w:rsidRPr="004839DD">
        <w:t>acheteur, et donne tous les éléments nécessaires à la vérification de cette conformité par l</w:t>
      </w:r>
      <w:r w:rsidR="00D44E0C">
        <w:t>’</w:t>
      </w:r>
      <w:r w:rsidRPr="004839DD">
        <w:t>acheteur.</w:t>
      </w:r>
    </w:p>
    <w:p w14:paraId="7D7EB54B" w14:textId="775BBEC5" w:rsidR="004839DD" w:rsidRPr="004839DD" w:rsidRDefault="004839DD" w:rsidP="00CB2894">
      <w:pPr>
        <w:widowControl w:val="0"/>
        <w:spacing w:before="120" w:after="120"/>
        <w:ind w:left="426"/>
        <w:jc w:val="both"/>
      </w:pPr>
      <w:r w:rsidRPr="004839DD">
        <w:t>Le signataire transmet gratuitement les informations suivantes lors du dépôt du document signé, à titre de justificatifs de conformité</w:t>
      </w:r>
      <w:r w:rsidR="00ED2F5F">
        <w:t> </w:t>
      </w:r>
      <w:r w:rsidRPr="004839DD">
        <w:t>:</w:t>
      </w:r>
    </w:p>
    <w:p w14:paraId="00FE080B" w14:textId="5F76AA18"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la</w:t>
      </w:r>
      <w:proofErr w:type="gramEnd"/>
      <w:r w:rsidRPr="004839DD">
        <w:t xml:space="preserve"> procédure permettant la vérification de la qualité et du niveau de sécurité du certificat de signature utilisé</w:t>
      </w:r>
      <w:r w:rsidR="00ED2F5F">
        <w:t> </w:t>
      </w:r>
      <w:r w:rsidRPr="004839DD">
        <w:t>: preuve de la qualification de l</w:t>
      </w:r>
      <w:r w:rsidR="00D44E0C">
        <w:t>’</w:t>
      </w:r>
      <w:r w:rsidRPr="004839DD">
        <w:t xml:space="preserve">autorité de certification, la politique de certification, </w:t>
      </w:r>
      <w:r w:rsidRPr="004839DD">
        <w:rPr>
          <w:i/>
        </w:rPr>
        <w:t>etc</w:t>
      </w:r>
      <w:r w:rsidRPr="004839DD">
        <w:t>.</w:t>
      </w:r>
      <w:r w:rsidR="00ED2F5F">
        <w:t> </w:t>
      </w:r>
      <w:r w:rsidRPr="004839DD">
        <w:t>;</w:t>
      </w:r>
    </w:p>
    <w:p w14:paraId="2C8742F9" w14:textId="64B273F1"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le</w:t>
      </w:r>
      <w:proofErr w:type="gramEnd"/>
      <w:r w:rsidRPr="004839DD">
        <w:t xml:space="preserve"> candidat fournit notamment les outils techniques de vérification du certificat : chaîne de certification complète jusqu</w:t>
      </w:r>
      <w:r w:rsidR="00D44E0C">
        <w:t>’</w:t>
      </w:r>
      <w:r w:rsidRPr="004839DD">
        <w:t>à l</w:t>
      </w:r>
      <w:r w:rsidR="00D44E0C">
        <w:t>’</w:t>
      </w:r>
      <w:r w:rsidRPr="004839DD">
        <w:t>AC racine, adresse de téléchargement de la dernière mise à jour de la liste de révocation ;</w:t>
      </w:r>
    </w:p>
    <w:p w14:paraId="5C210E0B" w14:textId="0F845ADB" w:rsidR="004839DD" w:rsidRDefault="004839DD" w:rsidP="00E32F76">
      <w:pPr>
        <w:widowControl w:val="0"/>
        <w:numPr>
          <w:ilvl w:val="0"/>
          <w:numId w:val="20"/>
        </w:numPr>
        <w:tabs>
          <w:tab w:val="left" w:pos="1069"/>
        </w:tabs>
        <w:spacing w:before="120" w:after="120"/>
        <w:ind w:left="1069"/>
        <w:jc w:val="both"/>
      </w:pPr>
      <w:proofErr w:type="gramStart"/>
      <w:r w:rsidRPr="004839DD">
        <w:t>l</w:t>
      </w:r>
      <w:r w:rsidR="00D44E0C">
        <w:t>’</w:t>
      </w:r>
      <w:r w:rsidRPr="004839DD">
        <w:t>adresse</w:t>
      </w:r>
      <w:proofErr w:type="gramEnd"/>
      <w:r w:rsidRPr="004839DD">
        <w:t xml:space="preserve"> du site internet du référencement du prestataire par le pays d</w:t>
      </w:r>
      <w:r w:rsidR="00D44E0C">
        <w:t>’</w:t>
      </w:r>
      <w:r w:rsidRPr="004839DD">
        <w:t>établissement ou, à défaut, les données publiques relatives au certificat du signataire, qui comportent, au moins, la liste de révocation et le certificat du prestataire de services de certification électronique émetteur.</w:t>
      </w:r>
    </w:p>
    <w:p w14:paraId="483BEAF9" w14:textId="77777777" w:rsidR="00F87D1B" w:rsidRPr="004839DD" w:rsidRDefault="00F87D1B" w:rsidP="00CB2894">
      <w:pPr>
        <w:widowControl w:val="0"/>
        <w:tabs>
          <w:tab w:val="left" w:pos="1069"/>
        </w:tabs>
        <w:spacing w:before="120" w:after="120"/>
        <w:ind w:left="1069"/>
        <w:jc w:val="both"/>
      </w:pPr>
    </w:p>
    <w:p w14:paraId="7B249B30" w14:textId="77777777" w:rsidR="004839DD" w:rsidRPr="0090024A" w:rsidRDefault="004839DD" w:rsidP="00E32F76">
      <w:pPr>
        <w:pStyle w:val="Paragraphedeliste"/>
        <w:numPr>
          <w:ilvl w:val="0"/>
          <w:numId w:val="28"/>
        </w:numPr>
        <w:rPr>
          <w:b/>
          <w:color w:val="000000" w:themeColor="text1"/>
        </w:rPr>
      </w:pPr>
      <w:bookmarkStart w:id="104" w:name="_Toc193207773"/>
      <w:bookmarkStart w:id="105" w:name="_Toc203644085"/>
      <w:r w:rsidRPr="0090024A">
        <w:rPr>
          <w:b/>
          <w:color w:val="000000" w:themeColor="text1"/>
        </w:rPr>
        <w:t>Conditions relatives aux dispositifs de création de signature électronique utilisés pour signer les fichiers</w:t>
      </w:r>
      <w:bookmarkEnd w:id="104"/>
      <w:bookmarkEnd w:id="105"/>
    </w:p>
    <w:p w14:paraId="46628B34" w14:textId="55C2F8D7" w:rsidR="004839DD" w:rsidRPr="004839DD" w:rsidRDefault="004839DD" w:rsidP="00CB2894">
      <w:pPr>
        <w:widowControl w:val="0"/>
        <w:spacing w:before="120" w:after="120"/>
        <w:ind w:left="426"/>
        <w:jc w:val="both"/>
      </w:pPr>
      <w:r w:rsidRPr="004839DD">
        <w:t>Conformément à l</w:t>
      </w:r>
      <w:r w:rsidR="00D44E0C">
        <w:t>’</w:t>
      </w:r>
      <w:r w:rsidRPr="004839DD">
        <w:t xml:space="preserve">article 4 de </w:t>
      </w:r>
      <w:r w:rsidRPr="004839DD">
        <w:rPr>
          <w:rFonts w:eastAsia="MS Mincho"/>
        </w:rPr>
        <w:t>l</w:t>
      </w:r>
      <w:r w:rsidR="00D44E0C">
        <w:rPr>
          <w:rFonts w:eastAsia="MS Mincho"/>
        </w:rPr>
        <w:t>’</w:t>
      </w:r>
      <w:r w:rsidRPr="004839DD">
        <w:rPr>
          <w:rFonts w:eastAsia="MS Mincho"/>
        </w:rPr>
        <w:t>arrêté du 22</w:t>
      </w:r>
      <w:r w:rsidR="00ED2F5F">
        <w:rPr>
          <w:rFonts w:eastAsia="MS Mincho"/>
        </w:rPr>
        <w:t> </w:t>
      </w:r>
      <w:r w:rsidRPr="004839DD">
        <w:rPr>
          <w:rFonts w:eastAsia="MS Mincho"/>
        </w:rPr>
        <w:t>mars 2019 précité</w:t>
      </w:r>
      <w:r w:rsidRPr="004839DD">
        <w:t>, le candidat utilise le dispositif de création de signature électronique de son choix.</w:t>
      </w:r>
    </w:p>
    <w:p w14:paraId="4D833304" w14:textId="38B1E510" w:rsidR="004839DD" w:rsidRPr="004839DD" w:rsidRDefault="004839DD" w:rsidP="00E32F76">
      <w:pPr>
        <w:widowControl w:val="0"/>
        <w:numPr>
          <w:ilvl w:val="0"/>
          <w:numId w:val="25"/>
        </w:numPr>
        <w:spacing w:before="120" w:after="120"/>
        <w:jc w:val="both"/>
        <w:rPr>
          <w:b/>
          <w:u w:val="single"/>
        </w:rPr>
      </w:pPr>
      <w:r w:rsidRPr="004839DD">
        <w:rPr>
          <w:b/>
          <w:u w:val="single"/>
        </w:rPr>
        <w:t>1</w:t>
      </w:r>
      <w:r w:rsidRPr="009F2163">
        <w:rPr>
          <w:b/>
          <w:u w:val="single"/>
          <w:vertAlign w:val="superscript"/>
        </w:rPr>
        <w:t>er</w:t>
      </w:r>
      <w:r w:rsidR="009F2163">
        <w:rPr>
          <w:b/>
          <w:u w:val="single"/>
        </w:rPr>
        <w:t> </w:t>
      </w:r>
      <w:r w:rsidRPr="004839DD">
        <w:rPr>
          <w:b/>
          <w:u w:val="single"/>
        </w:rPr>
        <w:t>cas</w:t>
      </w:r>
      <w:r w:rsidR="00ED2F5F">
        <w:rPr>
          <w:b/>
          <w:u w:val="single"/>
        </w:rPr>
        <w:t> </w:t>
      </w:r>
      <w:r w:rsidRPr="004839DD">
        <w:rPr>
          <w:b/>
          <w:u w:val="single"/>
        </w:rPr>
        <w:t>: utilisation de l</w:t>
      </w:r>
      <w:r w:rsidR="00D44E0C">
        <w:rPr>
          <w:b/>
          <w:u w:val="single"/>
        </w:rPr>
        <w:t>’</w:t>
      </w:r>
      <w:r w:rsidRPr="004839DD">
        <w:rPr>
          <w:b/>
          <w:u w:val="single"/>
        </w:rPr>
        <w:t>outil de signature de PLACE</w:t>
      </w:r>
    </w:p>
    <w:p w14:paraId="3D48F439" w14:textId="10AFF34E" w:rsidR="004839DD" w:rsidRPr="004839DD" w:rsidRDefault="004839DD" w:rsidP="00CB2894">
      <w:pPr>
        <w:widowControl w:val="0"/>
        <w:ind w:left="426"/>
        <w:jc w:val="both"/>
        <w:rPr>
          <w:bCs/>
        </w:rPr>
      </w:pPr>
      <w:r w:rsidRPr="004839DD">
        <w:rPr>
          <w:bCs/>
        </w:rPr>
        <w:t xml:space="preserve">Dans ce cas, </w:t>
      </w:r>
      <w:r w:rsidRPr="004839DD">
        <w:t>le soumissionnaire est dispensé de fournir tout mode d</w:t>
      </w:r>
      <w:r w:rsidR="00D44E0C">
        <w:t>’</w:t>
      </w:r>
      <w:r w:rsidRPr="004839DD">
        <w:t>emploi ou information.</w:t>
      </w:r>
    </w:p>
    <w:p w14:paraId="32CE0B65" w14:textId="0E1458F0" w:rsidR="004839DD" w:rsidRPr="004839DD" w:rsidRDefault="004839DD" w:rsidP="00E32F76">
      <w:pPr>
        <w:widowControl w:val="0"/>
        <w:numPr>
          <w:ilvl w:val="0"/>
          <w:numId w:val="25"/>
        </w:numPr>
        <w:spacing w:before="120" w:after="120"/>
        <w:jc w:val="both"/>
        <w:rPr>
          <w:b/>
          <w:u w:val="single"/>
        </w:rPr>
      </w:pPr>
      <w:r w:rsidRPr="004839DD">
        <w:rPr>
          <w:b/>
          <w:u w:val="single"/>
        </w:rPr>
        <w:t>2</w:t>
      </w:r>
      <w:r w:rsidRPr="009F2163">
        <w:rPr>
          <w:b/>
          <w:u w:val="single"/>
          <w:vertAlign w:val="superscript"/>
        </w:rPr>
        <w:t>ème</w:t>
      </w:r>
      <w:r w:rsidR="009F2163">
        <w:rPr>
          <w:b/>
          <w:u w:val="single"/>
        </w:rPr>
        <w:t> </w:t>
      </w:r>
      <w:r w:rsidRPr="004839DD">
        <w:rPr>
          <w:b/>
          <w:u w:val="single"/>
        </w:rPr>
        <w:t>cas</w:t>
      </w:r>
      <w:r w:rsidR="00ED2F5F">
        <w:rPr>
          <w:b/>
          <w:u w:val="single"/>
        </w:rPr>
        <w:t> </w:t>
      </w:r>
      <w:r w:rsidRPr="004839DD">
        <w:rPr>
          <w:b/>
          <w:u w:val="single"/>
        </w:rPr>
        <w:t>: utilisation d</w:t>
      </w:r>
      <w:r w:rsidR="00D44E0C">
        <w:rPr>
          <w:b/>
          <w:u w:val="single"/>
        </w:rPr>
        <w:t>’</w:t>
      </w:r>
      <w:r w:rsidRPr="004839DD">
        <w:rPr>
          <w:b/>
          <w:u w:val="single"/>
        </w:rPr>
        <w:t>un autre outil de signature que celui proposé par PLACE</w:t>
      </w:r>
    </w:p>
    <w:p w14:paraId="2597EF9E" w14:textId="77777777" w:rsidR="004839DD" w:rsidRPr="004839DD" w:rsidRDefault="004839DD" w:rsidP="00CB2894">
      <w:pPr>
        <w:widowControl w:val="0"/>
        <w:spacing w:before="120" w:after="120"/>
        <w:ind w:left="426"/>
        <w:jc w:val="both"/>
        <w:rPr>
          <w:bCs/>
        </w:rPr>
      </w:pPr>
      <w:r w:rsidRPr="004839DD">
        <w:rPr>
          <w:bCs/>
        </w:rPr>
        <w:t xml:space="preserve">Dans ce cas, </w:t>
      </w:r>
      <w:r w:rsidRPr="004839DD">
        <w:t>le soumissionnaire doit respecter les deux obligations suivantes</w:t>
      </w:r>
      <w:r w:rsidRPr="004839DD">
        <w:rPr>
          <w:bCs/>
        </w:rPr>
        <w:t> :</w:t>
      </w:r>
    </w:p>
    <w:p w14:paraId="50D056A4" w14:textId="7777777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produire</w:t>
      </w:r>
      <w:proofErr w:type="gramEnd"/>
      <w:r w:rsidRPr="004839DD">
        <w:rPr>
          <w:rFonts w:eastAsia="Calibri"/>
          <w:lang w:eastAsia="en-US"/>
        </w:rPr>
        <w:t xml:space="preserve"> des formats de signature </w:t>
      </w:r>
      <w:proofErr w:type="spellStart"/>
      <w:r w:rsidRPr="004839DD">
        <w:rPr>
          <w:rFonts w:eastAsia="Calibri"/>
          <w:lang w:eastAsia="en-US"/>
        </w:rPr>
        <w:t>XAdES</w:t>
      </w:r>
      <w:proofErr w:type="spellEnd"/>
      <w:r w:rsidRPr="004839DD">
        <w:rPr>
          <w:rFonts w:eastAsia="Calibri"/>
          <w:lang w:eastAsia="en-US"/>
        </w:rPr>
        <w:t xml:space="preserve">, </w:t>
      </w:r>
      <w:proofErr w:type="spellStart"/>
      <w:r w:rsidRPr="004839DD">
        <w:rPr>
          <w:rFonts w:eastAsia="Calibri"/>
          <w:lang w:eastAsia="en-US"/>
        </w:rPr>
        <w:t>CAdES</w:t>
      </w:r>
      <w:proofErr w:type="spellEnd"/>
      <w:r w:rsidRPr="004839DD">
        <w:rPr>
          <w:rFonts w:eastAsia="Calibri"/>
          <w:lang w:eastAsia="en-US"/>
        </w:rPr>
        <w:t xml:space="preserve"> ou </w:t>
      </w:r>
      <w:proofErr w:type="spellStart"/>
      <w:r w:rsidRPr="004839DD">
        <w:rPr>
          <w:rFonts w:eastAsia="Calibri"/>
          <w:lang w:eastAsia="en-US"/>
        </w:rPr>
        <w:t>PadES</w:t>
      </w:r>
      <w:proofErr w:type="spellEnd"/>
      <w:r w:rsidRPr="004839DD">
        <w:rPr>
          <w:rFonts w:eastAsia="Calibri"/>
          <w:lang w:eastAsia="en-US"/>
        </w:rPr>
        <w:t> ;</w:t>
      </w:r>
    </w:p>
    <w:p w14:paraId="6398AE0A" w14:textId="1594678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permettre</w:t>
      </w:r>
      <w:proofErr w:type="gramEnd"/>
      <w:r w:rsidRPr="004839DD">
        <w:rPr>
          <w:rFonts w:eastAsia="Calibri"/>
          <w:lang w:eastAsia="en-US"/>
        </w:rPr>
        <w:t xml:space="preserve"> la vérification en transmettant en parallèle les éléments nécessaires pour procéder à la vérification de la validité de la signature et de l</w:t>
      </w:r>
      <w:r w:rsidR="00D44E0C">
        <w:rPr>
          <w:rFonts w:eastAsia="Calibri"/>
          <w:lang w:eastAsia="en-US"/>
        </w:rPr>
        <w:t>’</w:t>
      </w:r>
      <w:r w:rsidRPr="004839DD">
        <w:rPr>
          <w:rFonts w:eastAsia="Calibri"/>
          <w:lang w:eastAsia="en-US"/>
        </w:rPr>
        <w:t>intégrité du document, et ce, gratuitement.</w:t>
      </w:r>
    </w:p>
    <w:p w14:paraId="73599504" w14:textId="77777777" w:rsidR="004839DD" w:rsidRPr="004839DD" w:rsidRDefault="004839DD" w:rsidP="004839DD">
      <w:pPr>
        <w:widowControl w:val="0"/>
        <w:shd w:val="clear" w:color="auto" w:fill="FFFFFF"/>
        <w:spacing w:before="120" w:after="120"/>
        <w:ind w:left="709"/>
        <w:jc w:val="both"/>
        <w:rPr>
          <w:bCs/>
        </w:rPr>
      </w:pPr>
      <w:r w:rsidRPr="004839DD">
        <w:rPr>
          <w:bCs/>
        </w:rPr>
        <w:t>Dans ce cas, le signataire indique la procédure permettant la vérification de la validité de la signature en fournissant notamment :</w:t>
      </w:r>
    </w:p>
    <w:p w14:paraId="4EB69D0F" w14:textId="2380BFFC"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lien sur lequel l</w:t>
      </w:r>
      <w:r w:rsidR="00D44E0C">
        <w:rPr>
          <w:rFonts w:eastAsia="Calibri"/>
          <w:lang w:eastAsia="en-US"/>
        </w:rPr>
        <w:t>’</w:t>
      </w:r>
      <w:r w:rsidRPr="004839DD">
        <w:rPr>
          <w:rFonts w:eastAsia="Calibri"/>
          <w:lang w:eastAsia="en-US"/>
        </w:rPr>
        <w:t>outil de vérification de signature peut être récupéré, avec une notice d</w:t>
      </w:r>
      <w:r w:rsidR="00D44E0C">
        <w:rPr>
          <w:rFonts w:eastAsia="Calibri"/>
          <w:lang w:eastAsia="en-US"/>
        </w:rPr>
        <w:t>’</w:t>
      </w:r>
      <w:r w:rsidRPr="004839DD">
        <w:rPr>
          <w:rFonts w:eastAsia="Calibri"/>
          <w:lang w:eastAsia="en-US"/>
        </w:rPr>
        <w:t>explication et les prérequis d</w:t>
      </w:r>
      <w:r w:rsidR="00D44E0C">
        <w:rPr>
          <w:rFonts w:eastAsia="Calibri"/>
          <w:lang w:eastAsia="en-US"/>
        </w:rPr>
        <w:t>’</w:t>
      </w:r>
      <w:r w:rsidRPr="004839DD">
        <w:rPr>
          <w:rFonts w:eastAsia="Calibri"/>
          <w:lang w:eastAsia="en-US"/>
        </w:rPr>
        <w:t>installation (type d</w:t>
      </w:r>
      <w:r w:rsidR="00D44E0C">
        <w:rPr>
          <w:rFonts w:eastAsia="Calibri"/>
          <w:lang w:eastAsia="en-US"/>
        </w:rPr>
        <w:t>’</w:t>
      </w:r>
      <w:r w:rsidRPr="004839DD">
        <w:rPr>
          <w:rFonts w:eastAsia="Calibri"/>
          <w:lang w:eastAsia="en-US"/>
        </w:rPr>
        <w:t>exécutable, systèmes d</w:t>
      </w:r>
      <w:r w:rsidR="00D44E0C">
        <w:rPr>
          <w:rFonts w:eastAsia="Calibri"/>
          <w:lang w:eastAsia="en-US"/>
        </w:rPr>
        <w:t>’</w:t>
      </w:r>
      <w:r w:rsidRPr="004839DD">
        <w:rPr>
          <w:rFonts w:eastAsia="Calibri"/>
          <w:lang w:eastAsia="en-US"/>
        </w:rPr>
        <w:t>exploitation supportés, etc.). La fourniture d</w:t>
      </w:r>
      <w:r w:rsidR="00D44E0C">
        <w:rPr>
          <w:rFonts w:eastAsia="Calibri"/>
          <w:lang w:eastAsia="en-US"/>
        </w:rPr>
        <w:t>’</w:t>
      </w:r>
      <w:r w:rsidRPr="004839DD">
        <w:rPr>
          <w:rFonts w:eastAsia="Calibri"/>
          <w:lang w:eastAsia="en-US"/>
        </w:rPr>
        <w:t>une notice en français est souhaitée ;</w:t>
      </w:r>
    </w:p>
    <w:p w14:paraId="4EB423C9" w14:textId="36C77AE7"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mode de vérification alternatif en cas d</w:t>
      </w:r>
      <w:r w:rsidR="00D44E0C">
        <w:rPr>
          <w:rFonts w:eastAsia="Calibri"/>
          <w:lang w:eastAsia="en-US"/>
        </w:rPr>
        <w:t>’</w:t>
      </w:r>
      <w:r w:rsidRPr="004839DD">
        <w:rPr>
          <w:rFonts w:eastAsia="Calibri"/>
          <w:lang w:eastAsia="en-US"/>
        </w:rPr>
        <w:t>installation impossible pour l</w:t>
      </w:r>
      <w:r w:rsidR="00D44E0C">
        <w:rPr>
          <w:rFonts w:eastAsia="Calibri"/>
          <w:lang w:eastAsia="en-US"/>
        </w:rPr>
        <w:t>’</w:t>
      </w:r>
      <w:r w:rsidRPr="004839DD">
        <w:rPr>
          <w:rFonts w:eastAsia="Calibri"/>
          <w:lang w:eastAsia="en-US"/>
        </w:rPr>
        <w:t xml:space="preserve">acheteur (contact à joindre, support distant, support sur site, </w:t>
      </w:r>
      <w:r w:rsidRPr="004839DD">
        <w:rPr>
          <w:rFonts w:eastAsia="Calibri"/>
          <w:i/>
          <w:lang w:eastAsia="en-US"/>
        </w:rPr>
        <w:t>etc</w:t>
      </w:r>
      <w:r w:rsidRPr="004839DD">
        <w:rPr>
          <w:rFonts w:eastAsia="Calibri"/>
          <w:lang w:eastAsia="en-US"/>
        </w:rPr>
        <w:t>.).</w:t>
      </w:r>
    </w:p>
    <w:p w14:paraId="6FCDBFF7" w14:textId="4B9EEA7D" w:rsidR="004839DD" w:rsidRPr="0090024A" w:rsidRDefault="004839DD" w:rsidP="008B6BE2">
      <w:pPr>
        <w:widowControl w:val="0"/>
        <w:pBdr>
          <w:top w:val="single" w:sz="4" w:space="4" w:color="00000A"/>
          <w:left w:val="single" w:sz="4" w:space="4" w:color="00000A"/>
          <w:bottom w:val="single" w:sz="4" w:space="4" w:color="00000A"/>
          <w:right w:val="single" w:sz="4" w:space="4" w:color="00000A"/>
        </w:pBdr>
        <w:shd w:val="clear" w:color="auto" w:fill="D9D9D9"/>
        <w:ind w:left="426" w:right="284"/>
        <w:contextualSpacing/>
        <w:jc w:val="both"/>
        <w:rPr>
          <w:b/>
          <w:color w:val="000000" w:themeColor="text1"/>
        </w:rPr>
      </w:pPr>
      <w:r w:rsidRPr="0090024A">
        <w:rPr>
          <w:b/>
          <w:color w:val="000000" w:themeColor="text1"/>
        </w:rPr>
        <w:t>Attention, si le dispositif de création de signature électronique utilisé ne comporte pas de fonctionnalité d</w:t>
      </w:r>
      <w:r w:rsidR="00D44E0C" w:rsidRPr="0090024A">
        <w:rPr>
          <w:b/>
          <w:color w:val="000000" w:themeColor="text1"/>
        </w:rPr>
        <w:t>’</w:t>
      </w:r>
      <w:r w:rsidRPr="0090024A">
        <w:rPr>
          <w:b/>
          <w:color w:val="000000" w:themeColor="text1"/>
        </w:rPr>
        <w:t>horodatage, le document doit être daté avant d</w:t>
      </w:r>
      <w:r w:rsidR="00D44E0C" w:rsidRPr="0090024A">
        <w:rPr>
          <w:b/>
          <w:color w:val="000000" w:themeColor="text1"/>
        </w:rPr>
        <w:t>’</w:t>
      </w:r>
      <w:r w:rsidRPr="0090024A">
        <w:rPr>
          <w:b/>
          <w:color w:val="000000" w:themeColor="text1"/>
        </w:rPr>
        <w:t>être signé électroniquement.</w:t>
      </w:r>
    </w:p>
    <w:p w14:paraId="3C8296F2" w14:textId="77777777" w:rsidR="00F87D1B" w:rsidRDefault="00F87D1B" w:rsidP="00CB2894">
      <w:pPr>
        <w:widowControl w:val="0"/>
        <w:spacing w:before="120" w:after="120"/>
        <w:ind w:left="426"/>
        <w:jc w:val="both"/>
      </w:pPr>
    </w:p>
    <w:p w14:paraId="4FEC5494" w14:textId="08F48FC2" w:rsidR="00205C04" w:rsidRPr="001351E9" w:rsidRDefault="004839DD" w:rsidP="001351E9">
      <w:pPr>
        <w:widowControl w:val="0"/>
        <w:spacing w:before="120" w:after="120"/>
        <w:ind w:left="426"/>
        <w:jc w:val="both"/>
      </w:pPr>
      <w:r w:rsidRPr="004839DD">
        <w:t>Quel que soit l</w:t>
      </w:r>
      <w:r w:rsidR="00D44E0C">
        <w:t>’</w:t>
      </w:r>
      <w:r w:rsidRPr="004839DD">
        <w:t>outil utilisé, celui-ci ne doit ni modifier le document signé, ni porter atteinte à son intégrité.</w:t>
      </w:r>
    </w:p>
    <w:p w14:paraId="3EA8EC30" w14:textId="77777777" w:rsidR="000F5138" w:rsidRPr="00B25D00" w:rsidRDefault="000F5138" w:rsidP="00612ED5">
      <w:pPr>
        <w:pStyle w:val="Retraitcorpsdetexte2"/>
      </w:pPr>
    </w:p>
    <w:sectPr w:rsidR="000F5138" w:rsidRPr="00B25D00" w:rsidSect="00415114">
      <w:footerReference w:type="even" r:id="rId19"/>
      <w:footerReference w:type="default" r:id="rId20"/>
      <w:pgSz w:w="11907" w:h="16840" w:code="9"/>
      <w:pgMar w:top="1134" w:right="1100" w:bottom="993" w:left="1100" w:header="720" w:footer="2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F34A9" w14:textId="77777777" w:rsidR="003B4E11" w:rsidRDefault="003B4E11">
      <w:r>
        <w:separator/>
      </w:r>
    </w:p>
  </w:endnote>
  <w:endnote w:type="continuationSeparator" w:id="0">
    <w:p w14:paraId="40141B82" w14:textId="77777777" w:rsidR="003B4E11" w:rsidRDefault="003B4E11">
      <w:r>
        <w:continuationSeparator/>
      </w:r>
    </w:p>
  </w:endnote>
  <w:endnote w:type="continuationNotice" w:id="1">
    <w:p w14:paraId="0DD1411D" w14:textId="77777777" w:rsidR="003B4E11" w:rsidRDefault="003B4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Gras">
    <w:altName w:val="Arial Bold"/>
    <w:panose1 w:val="020B0704020202020204"/>
    <w:charset w:val="00"/>
    <w:family w:val="swiss"/>
    <w:pitch w:val="variable"/>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2"/>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675"/>
    </w:tblGrid>
    <w:tr w:rsidR="00A25F77" w:rsidRPr="00A25F77" w14:paraId="40C24B5C" w14:textId="77777777" w:rsidTr="00F76FF8">
      <w:tc>
        <w:tcPr>
          <w:tcW w:w="6996" w:type="dxa"/>
        </w:tcPr>
        <w:p w14:paraId="5B02D0A4" w14:textId="76364E2D" w:rsidR="00A25F77" w:rsidRPr="00A25F77" w:rsidRDefault="00A25F77" w:rsidP="00A25F77">
          <w:pPr>
            <w:spacing w:before="120" w:after="120" w:line="259" w:lineRule="auto"/>
            <w:ind w:firstLine="0"/>
            <w:rPr>
              <w:rFonts w:ascii="Calibri" w:eastAsia="Calibri" w:hAnsi="Calibri" w:cs="Calibri"/>
              <w:sz w:val="20"/>
              <w:szCs w:val="20"/>
              <w:lang w:val="en-GB" w:eastAsia="en-US"/>
            </w:rPr>
          </w:pPr>
          <w:r w:rsidRPr="00A25F77">
            <w:rPr>
              <w:rFonts w:ascii="Calibri" w:eastAsia="Calibri" w:hAnsi="Calibri" w:cs="Calibri"/>
              <w:sz w:val="20"/>
              <w:szCs w:val="20"/>
              <w:lang w:val="en-GB" w:eastAsia="en-US"/>
            </w:rPr>
            <w:t>ACCORD-CADRE 26F0</w:t>
          </w:r>
          <w:r>
            <w:rPr>
              <w:rFonts w:ascii="Calibri" w:eastAsia="Calibri" w:hAnsi="Calibri" w:cs="Calibri"/>
              <w:sz w:val="20"/>
              <w:szCs w:val="20"/>
              <w:lang w:val="en-GB" w:eastAsia="en-US"/>
            </w:rPr>
            <w:t>75</w:t>
          </w:r>
          <w:r w:rsidRPr="00A25F77">
            <w:rPr>
              <w:rFonts w:ascii="Calibri" w:eastAsia="Calibri" w:hAnsi="Calibri" w:cs="Calibri"/>
              <w:sz w:val="20"/>
              <w:szCs w:val="20"/>
              <w:lang w:val="en-GB" w:eastAsia="en-US"/>
            </w:rPr>
            <w:t xml:space="preserve"> – LOT </w:t>
          </w:r>
          <w:r>
            <w:rPr>
              <w:rFonts w:ascii="Calibri" w:eastAsia="Calibri" w:hAnsi="Calibri" w:cs="Calibri"/>
              <w:sz w:val="20"/>
              <w:szCs w:val="20"/>
              <w:lang w:val="en-GB" w:eastAsia="en-US"/>
            </w:rPr>
            <w:t xml:space="preserve">1 – RC </w:t>
          </w:r>
        </w:p>
      </w:tc>
      <w:tc>
        <w:tcPr>
          <w:tcW w:w="6996" w:type="dxa"/>
          <w:vAlign w:val="center"/>
        </w:tcPr>
        <w:p w14:paraId="160B0B6E" w14:textId="77777777" w:rsidR="00A25F77" w:rsidRPr="00A25F77" w:rsidRDefault="00A25F77" w:rsidP="00A25F77">
          <w:pPr>
            <w:tabs>
              <w:tab w:val="left" w:pos="4170"/>
              <w:tab w:val="right" w:pos="9072"/>
            </w:tabs>
            <w:spacing w:before="120" w:after="120"/>
            <w:jc w:val="right"/>
            <w:rPr>
              <w:rFonts w:ascii="Calibri" w:hAnsi="Calibri" w:cs="Calibri"/>
              <w:sz w:val="20"/>
              <w:szCs w:val="20"/>
            </w:rPr>
          </w:pPr>
          <w:r w:rsidRPr="00A25F77">
            <w:rPr>
              <w:rFonts w:ascii="Calibri" w:hAnsi="Calibri" w:cs="Calibri"/>
              <w:sz w:val="20"/>
              <w:szCs w:val="20"/>
              <w:lang w:val="en-GB"/>
            </w:rPr>
            <w:tab/>
          </w:r>
          <w:r w:rsidRPr="00A25F77">
            <w:rPr>
              <w:rFonts w:ascii="Calibri" w:hAnsi="Calibri" w:cs="Calibri"/>
              <w:sz w:val="20"/>
              <w:szCs w:val="20"/>
            </w:rPr>
            <w:fldChar w:fldCharType="begin"/>
          </w:r>
          <w:r w:rsidRPr="00A25F77">
            <w:rPr>
              <w:rFonts w:ascii="Calibri" w:hAnsi="Calibri" w:cs="Calibri"/>
              <w:sz w:val="20"/>
              <w:szCs w:val="20"/>
            </w:rPr>
            <w:instrText xml:space="preserve"> PAGE </w:instrText>
          </w:r>
          <w:r w:rsidRPr="00A25F77">
            <w:rPr>
              <w:rFonts w:ascii="Calibri" w:hAnsi="Calibri" w:cs="Calibri"/>
              <w:sz w:val="20"/>
              <w:szCs w:val="20"/>
            </w:rPr>
            <w:fldChar w:fldCharType="separate"/>
          </w:r>
          <w:r w:rsidRPr="00A25F77">
            <w:rPr>
              <w:rFonts w:ascii="Calibri" w:hAnsi="Calibri" w:cs="Calibri"/>
              <w:sz w:val="20"/>
              <w:szCs w:val="20"/>
            </w:rPr>
            <w:t>1</w:t>
          </w:r>
          <w:r w:rsidRPr="00A25F77">
            <w:rPr>
              <w:rFonts w:ascii="Calibri" w:hAnsi="Calibri" w:cs="Calibri"/>
              <w:sz w:val="20"/>
              <w:szCs w:val="20"/>
            </w:rPr>
            <w:fldChar w:fldCharType="end"/>
          </w:r>
          <w:r w:rsidRPr="00A25F77">
            <w:rPr>
              <w:rFonts w:ascii="Calibri" w:hAnsi="Calibri" w:cs="Calibri"/>
              <w:sz w:val="20"/>
              <w:szCs w:val="20"/>
            </w:rPr>
            <w:t>/</w:t>
          </w:r>
          <w:r w:rsidRPr="00A25F77">
            <w:rPr>
              <w:rFonts w:ascii="Calibri" w:hAnsi="Calibri" w:cs="Calibri"/>
              <w:sz w:val="20"/>
              <w:szCs w:val="20"/>
            </w:rPr>
            <w:fldChar w:fldCharType="begin"/>
          </w:r>
          <w:r w:rsidRPr="00A25F77">
            <w:rPr>
              <w:rFonts w:ascii="Calibri" w:hAnsi="Calibri" w:cs="Calibri"/>
              <w:sz w:val="20"/>
              <w:szCs w:val="20"/>
            </w:rPr>
            <w:instrText xml:space="preserve"> NUMPAGES </w:instrText>
          </w:r>
          <w:r w:rsidRPr="00A25F77">
            <w:rPr>
              <w:rFonts w:ascii="Calibri" w:hAnsi="Calibri" w:cs="Calibri"/>
              <w:sz w:val="20"/>
              <w:szCs w:val="20"/>
            </w:rPr>
            <w:fldChar w:fldCharType="separate"/>
          </w:r>
          <w:r w:rsidRPr="00A25F77">
            <w:rPr>
              <w:rFonts w:ascii="Calibri" w:hAnsi="Calibri" w:cs="Calibri"/>
              <w:sz w:val="20"/>
              <w:szCs w:val="20"/>
            </w:rPr>
            <w:t>3</w:t>
          </w:r>
          <w:r w:rsidRPr="00A25F77">
            <w:rPr>
              <w:rFonts w:ascii="Calibri" w:hAnsi="Calibri" w:cs="Calibri"/>
              <w:sz w:val="20"/>
              <w:szCs w:val="20"/>
            </w:rPr>
            <w:fldChar w:fldCharType="end"/>
          </w:r>
        </w:p>
      </w:tc>
    </w:tr>
  </w:tbl>
  <w:p w14:paraId="78D1DE70" w14:textId="77777777" w:rsidR="00A25F77" w:rsidRPr="00A25F77" w:rsidRDefault="00A25F77" w:rsidP="00A25F77">
    <w:pPr>
      <w:tabs>
        <w:tab w:val="center" w:pos="4536"/>
        <w:tab w:val="right" w:pos="9072"/>
      </w:tabs>
    </w:pPr>
  </w:p>
  <w:p w14:paraId="1D583C28" w14:textId="161FBF83" w:rsidR="00E072C0" w:rsidRPr="00A25F77" w:rsidRDefault="00E072C0" w:rsidP="00A25F7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8469" w14:textId="33ADBA37" w:rsidR="00E072C0" w:rsidRPr="006F0A0E" w:rsidRDefault="00E072C0" w:rsidP="006F0A0E">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w:t>
    </w:r>
    <w:r w:rsidR="00F15AA4">
      <w:rPr>
        <w:rFonts w:asciiTheme="minorHAnsi" w:hAnsiTheme="minorHAnsi" w:cstheme="minorHAnsi"/>
        <w:sz w:val="18"/>
      </w:rPr>
      <w:t>C 26F0</w:t>
    </w:r>
    <w:r w:rsidR="002A70B7">
      <w:rPr>
        <w:rFonts w:asciiTheme="minorHAnsi" w:hAnsiTheme="minorHAnsi" w:cstheme="minorHAnsi"/>
        <w:sz w:val="18"/>
      </w:rPr>
      <w:t>57</w:t>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Pr="00751AE9">
      <w:rPr>
        <w:rFonts w:asciiTheme="minorHAnsi" w:hAnsiTheme="minorHAnsi" w:cstheme="minorHAnsi"/>
        <w:color w:val="00B0F0"/>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FD5BA2">
      <w:rPr>
        <w:rFonts w:ascii="Arial" w:hAnsi="Arial" w:cs="Arial"/>
        <w:noProof/>
        <w:sz w:val="18"/>
        <w:szCs w:val="18"/>
      </w:rPr>
      <w:t>17</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7D6" w14:textId="77777777" w:rsidR="00E072C0" w:rsidRDefault="00E072C0" w:rsidP="004C67B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4AF32049" w14:textId="77777777" w:rsidR="00E072C0" w:rsidRDefault="00E072C0" w:rsidP="004C67B4">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AF5D" w14:textId="5AC2C112" w:rsidR="00E072C0" w:rsidRPr="000F5138" w:rsidRDefault="00E072C0" w:rsidP="000F5138">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w:t>
    </w:r>
    <w:r w:rsidR="001351E9">
      <w:rPr>
        <w:rFonts w:asciiTheme="minorHAnsi" w:hAnsiTheme="minorHAnsi" w:cstheme="minorHAnsi"/>
        <w:sz w:val="18"/>
      </w:rPr>
      <w:t>C 26F0</w:t>
    </w:r>
    <w:r w:rsidR="002A70B7">
      <w:rPr>
        <w:rFonts w:asciiTheme="minorHAnsi" w:hAnsiTheme="minorHAnsi" w:cstheme="minorHAnsi"/>
        <w:sz w:val="18"/>
      </w:rPr>
      <w:t>57</w:t>
    </w:r>
    <w:r w:rsidR="001351E9">
      <w:rPr>
        <w:rFonts w:asciiTheme="minorHAnsi" w:hAnsiTheme="minorHAnsi" w:cstheme="minorHAnsi"/>
        <w:sz w:val="18"/>
      </w:rPr>
      <w:tab/>
    </w:r>
    <w:r w:rsidR="001351E9">
      <w:rPr>
        <w:rFonts w:asciiTheme="minorHAnsi" w:hAnsiTheme="minorHAnsi" w:cstheme="minorHAnsi"/>
        <w:sz w:val="18"/>
      </w:rPr>
      <w:tab/>
    </w:r>
    <w:r w:rsidR="001351E9">
      <w:rPr>
        <w:rFonts w:asciiTheme="minorHAnsi" w:hAnsiTheme="minorHAnsi" w:cstheme="minorHAnsi"/>
        <w:sz w:val="18"/>
      </w:rPr>
      <w:tab/>
    </w:r>
    <w:r w:rsidR="001351E9">
      <w:rPr>
        <w:rFonts w:asciiTheme="minorHAnsi" w:hAnsiTheme="minorHAnsi" w:cstheme="minorHAnsi"/>
        <w:sz w:val="18"/>
      </w:rPr>
      <w:tab/>
    </w:r>
    <w:r w:rsidR="001351E9">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9002B" w14:textId="77777777" w:rsidR="003B4E11" w:rsidRDefault="003B4E11">
      <w:r>
        <w:separator/>
      </w:r>
    </w:p>
  </w:footnote>
  <w:footnote w:type="continuationSeparator" w:id="0">
    <w:p w14:paraId="141DFB8D" w14:textId="77777777" w:rsidR="003B4E11" w:rsidRDefault="003B4E11">
      <w:r>
        <w:continuationSeparator/>
      </w:r>
    </w:p>
  </w:footnote>
  <w:footnote w:type="continuationNotice" w:id="1">
    <w:p w14:paraId="2DCB86D3" w14:textId="77777777" w:rsidR="003B4E11" w:rsidRDefault="003B4E11"/>
  </w:footnote>
  <w:footnote w:id="2">
    <w:p w14:paraId="176FFB2E" w14:textId="3AA951DA" w:rsidR="00E072C0" w:rsidRPr="003C3C91" w:rsidRDefault="00E072C0" w:rsidP="004839DD">
      <w:pPr>
        <w:pStyle w:val="Notedebasdepage"/>
        <w:rPr>
          <w:sz w:val="18"/>
          <w:szCs w:val="18"/>
        </w:rPr>
      </w:pPr>
      <w:r w:rsidRPr="003C3C91">
        <w:rPr>
          <w:rStyle w:val="Appelnotedebasdep"/>
          <w:rFonts w:eastAsia="MS Mincho"/>
          <w:sz w:val="18"/>
          <w:szCs w:val="18"/>
        </w:rPr>
        <w:footnoteRef/>
      </w:r>
      <w:r w:rsidRPr="003C3C91">
        <w:rPr>
          <w:rStyle w:val="Appelnotedebasdep"/>
          <w:rFonts w:eastAsia="MS Mincho"/>
          <w:sz w:val="18"/>
          <w:szCs w:val="18"/>
        </w:rPr>
        <w:tab/>
      </w:r>
      <w:r w:rsidRPr="003C3C91">
        <w:rPr>
          <w:sz w:val="18"/>
          <w:szCs w:val="18"/>
        </w:rPr>
        <w:t>Le jeton d’horodatage peut être enveloppé dans le fichier d’origine ou bien apparaître sous la forme d’un fichier autonome (non enveloppé).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E"/>
    <w:multiLevelType w:val="singleLevel"/>
    <w:tmpl w:val="0000000E"/>
    <w:name w:val="WW8Num35"/>
    <w:lvl w:ilvl="0">
      <w:start w:val="1"/>
      <w:numFmt w:val="bullet"/>
      <w:lvlText w:val="-"/>
      <w:lvlJc w:val="left"/>
      <w:pPr>
        <w:tabs>
          <w:tab w:val="num" w:pos="927"/>
        </w:tabs>
        <w:ind w:left="927" w:hanging="360"/>
      </w:pPr>
      <w:rPr>
        <w:rFonts w:ascii="Times New Roman" w:hAnsi="Times New Roman"/>
      </w:rPr>
    </w:lvl>
  </w:abstractNum>
  <w:abstractNum w:abstractNumId="2" w15:restartNumberingAfterBreak="0">
    <w:nsid w:val="054A0D2F"/>
    <w:multiLevelType w:val="hybridMultilevel"/>
    <w:tmpl w:val="D73821F4"/>
    <w:lvl w:ilvl="0" w:tplc="040C000D">
      <w:start w:val="1"/>
      <w:numFmt w:val="bullet"/>
      <w:lvlText w:val=""/>
      <w:lvlJc w:val="left"/>
      <w:pPr>
        <w:ind w:left="2486" w:hanging="360"/>
      </w:pPr>
      <w:rPr>
        <w:rFonts w:ascii="Wingdings" w:hAnsi="Wingdings" w:hint="default"/>
      </w:rPr>
    </w:lvl>
    <w:lvl w:ilvl="1" w:tplc="040C0003">
      <w:start w:val="1"/>
      <w:numFmt w:val="bullet"/>
      <w:lvlText w:val="o"/>
      <w:lvlJc w:val="left"/>
      <w:pPr>
        <w:ind w:left="3206" w:hanging="360"/>
      </w:pPr>
      <w:rPr>
        <w:rFonts w:ascii="Courier New" w:hAnsi="Courier New" w:cs="Courier New" w:hint="default"/>
      </w:rPr>
    </w:lvl>
    <w:lvl w:ilvl="2" w:tplc="040C0005" w:tentative="1">
      <w:start w:val="1"/>
      <w:numFmt w:val="bullet"/>
      <w:lvlText w:val=""/>
      <w:lvlJc w:val="left"/>
      <w:pPr>
        <w:ind w:left="3926" w:hanging="360"/>
      </w:pPr>
      <w:rPr>
        <w:rFonts w:ascii="Wingdings" w:hAnsi="Wingdings" w:hint="default"/>
      </w:rPr>
    </w:lvl>
    <w:lvl w:ilvl="3" w:tplc="040C0001" w:tentative="1">
      <w:start w:val="1"/>
      <w:numFmt w:val="bullet"/>
      <w:lvlText w:val=""/>
      <w:lvlJc w:val="left"/>
      <w:pPr>
        <w:ind w:left="4646" w:hanging="360"/>
      </w:pPr>
      <w:rPr>
        <w:rFonts w:ascii="Symbol" w:hAnsi="Symbol" w:hint="default"/>
      </w:rPr>
    </w:lvl>
    <w:lvl w:ilvl="4" w:tplc="040C0003" w:tentative="1">
      <w:start w:val="1"/>
      <w:numFmt w:val="bullet"/>
      <w:lvlText w:val="o"/>
      <w:lvlJc w:val="left"/>
      <w:pPr>
        <w:ind w:left="5366" w:hanging="360"/>
      </w:pPr>
      <w:rPr>
        <w:rFonts w:ascii="Courier New" w:hAnsi="Courier New" w:cs="Courier New" w:hint="default"/>
      </w:rPr>
    </w:lvl>
    <w:lvl w:ilvl="5" w:tplc="040C0005" w:tentative="1">
      <w:start w:val="1"/>
      <w:numFmt w:val="bullet"/>
      <w:lvlText w:val=""/>
      <w:lvlJc w:val="left"/>
      <w:pPr>
        <w:ind w:left="6086" w:hanging="360"/>
      </w:pPr>
      <w:rPr>
        <w:rFonts w:ascii="Wingdings" w:hAnsi="Wingdings" w:hint="default"/>
      </w:rPr>
    </w:lvl>
    <w:lvl w:ilvl="6" w:tplc="040C0001" w:tentative="1">
      <w:start w:val="1"/>
      <w:numFmt w:val="bullet"/>
      <w:lvlText w:val=""/>
      <w:lvlJc w:val="left"/>
      <w:pPr>
        <w:ind w:left="6806" w:hanging="360"/>
      </w:pPr>
      <w:rPr>
        <w:rFonts w:ascii="Symbol" w:hAnsi="Symbol" w:hint="default"/>
      </w:rPr>
    </w:lvl>
    <w:lvl w:ilvl="7" w:tplc="040C0003" w:tentative="1">
      <w:start w:val="1"/>
      <w:numFmt w:val="bullet"/>
      <w:lvlText w:val="o"/>
      <w:lvlJc w:val="left"/>
      <w:pPr>
        <w:ind w:left="7526" w:hanging="360"/>
      </w:pPr>
      <w:rPr>
        <w:rFonts w:ascii="Courier New" w:hAnsi="Courier New" w:cs="Courier New" w:hint="default"/>
      </w:rPr>
    </w:lvl>
    <w:lvl w:ilvl="8" w:tplc="040C0005" w:tentative="1">
      <w:start w:val="1"/>
      <w:numFmt w:val="bullet"/>
      <w:lvlText w:val=""/>
      <w:lvlJc w:val="left"/>
      <w:pPr>
        <w:ind w:left="8246" w:hanging="360"/>
      </w:pPr>
      <w:rPr>
        <w:rFonts w:ascii="Wingdings" w:hAnsi="Wingdings" w:hint="default"/>
      </w:rPr>
    </w:lvl>
  </w:abstractNum>
  <w:abstractNum w:abstractNumId="3" w15:restartNumberingAfterBreak="0">
    <w:nsid w:val="0CC0572A"/>
    <w:multiLevelType w:val="hybridMultilevel"/>
    <w:tmpl w:val="508EE362"/>
    <w:lvl w:ilvl="0" w:tplc="040C000B">
      <w:start w:val="1"/>
      <w:numFmt w:val="bullet"/>
      <w:lvlText w:val=""/>
      <w:lvlJc w:val="left"/>
      <w:pPr>
        <w:ind w:left="720" w:hanging="360"/>
      </w:pPr>
      <w:rPr>
        <w:rFonts w:ascii="Wingdings" w:hAnsi="Wingdings" w:hint="default"/>
        <w:sz w:val="16"/>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sz w:val="16"/>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696F48"/>
    <w:multiLevelType w:val="hybridMultilevel"/>
    <w:tmpl w:val="DCFC37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8B02AE"/>
    <w:multiLevelType w:val="hybridMultilevel"/>
    <w:tmpl w:val="E236B8EE"/>
    <w:lvl w:ilvl="0" w:tplc="F4C848AE">
      <w:start w:val="1"/>
      <w:numFmt w:val="bullet"/>
      <w:pStyle w:val="2Listecarrs"/>
      <w:lvlText w:val=""/>
      <w:lvlJc w:val="left"/>
      <w:pPr>
        <w:ind w:left="1068" w:hanging="360"/>
      </w:pPr>
      <w:rPr>
        <w:rFonts w:ascii="Wingdings" w:hAnsi="Wingdings" w:hint="default"/>
        <w:color w:val="auto"/>
        <w:sz w:val="16"/>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14F304A"/>
    <w:multiLevelType w:val="multilevel"/>
    <w:tmpl w:val="6EC645A0"/>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45419F6"/>
    <w:multiLevelType w:val="hybridMultilevel"/>
    <w:tmpl w:val="74F4367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14DC5E4E"/>
    <w:multiLevelType w:val="multilevel"/>
    <w:tmpl w:val="6742CD22"/>
    <w:lvl w:ilvl="0">
      <w:start w:val="1"/>
      <w:numFmt w:val="upperRoman"/>
      <w:pStyle w:val="Titre11"/>
      <w:suff w:val="space"/>
      <w:lvlText w:val="Article %1."/>
      <w:lvlJc w:val="left"/>
      <w:pPr>
        <w:ind w:left="710" w:firstLine="0"/>
      </w:pPr>
      <w:rPr>
        <w:b/>
        <w:bCs w:val="0"/>
        <w:i w:val="0"/>
        <w:iCs w:val="0"/>
        <w:caps/>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1"/>
      <w:lvlText w:val="%1.%2"/>
      <w:lvlJc w:val="left"/>
      <w:pPr>
        <w:tabs>
          <w:tab w:val="num" w:pos="720"/>
        </w:tabs>
        <w:ind w:left="0" w:firstLine="0"/>
      </w:pPr>
      <w:rPr>
        <w:rFonts w:cs="Arial"/>
        <w:b/>
        <w:i w:val="0"/>
        <w:sz w:val="26"/>
        <w:u w:val="none"/>
      </w:rPr>
    </w:lvl>
    <w:lvl w:ilvl="2">
      <w:start w:val="1"/>
      <w:numFmt w:val="decimal"/>
      <w:pStyle w:val="Titre31"/>
      <w:lvlText w:val="%1.%2.%3"/>
      <w:lvlJc w:val="left"/>
      <w:pPr>
        <w:tabs>
          <w:tab w:val="num" w:pos="1440"/>
        </w:tabs>
        <w:ind w:left="1152" w:hanging="432"/>
      </w:pPr>
      <w:rPr>
        <w:b w:val="0"/>
        <w:bCs w:val="0"/>
        <w:i w:val="0"/>
        <w:iCs w:val="0"/>
        <w:caps w:val="0"/>
        <w:smallCaps w:val="0"/>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re41"/>
      <w:lvlText w:val="%1.%2.%3.%4"/>
      <w:lvlJc w:val="right"/>
      <w:pPr>
        <w:tabs>
          <w:tab w:val="num" w:pos="1948"/>
        </w:tabs>
        <w:ind w:left="864" w:firstLine="724"/>
      </w:pPr>
      <w:rPr>
        <w:rFonts w:cs="Times New Roman"/>
      </w:rPr>
    </w:lvl>
    <w:lvl w:ilvl="4">
      <w:start w:val="1"/>
      <w:numFmt w:val="none"/>
      <w:suff w:val="nothing"/>
      <w:lvlText w:val=""/>
      <w:lvlJc w:val="left"/>
      <w:pPr>
        <w:ind w:left="0" w:firstLine="0"/>
      </w:pPr>
    </w:lvl>
    <w:lvl w:ilvl="5">
      <w:start w:val="1"/>
      <w:numFmt w:val="lowerLetter"/>
      <w:pStyle w:val="Titre61"/>
      <w:lvlText w:val="%6)"/>
      <w:lvlJc w:val="left"/>
      <w:pPr>
        <w:tabs>
          <w:tab w:val="num" w:pos="1440"/>
        </w:tabs>
        <w:ind w:left="1152" w:hanging="432"/>
      </w:pPr>
    </w:lvl>
    <w:lvl w:ilvl="6">
      <w:start w:val="1"/>
      <w:numFmt w:val="lowerRoman"/>
      <w:pStyle w:val="Titre71"/>
      <w:lvlText w:val="%7)"/>
      <w:lvlJc w:val="right"/>
      <w:pPr>
        <w:tabs>
          <w:tab w:val="num" w:pos="1296"/>
        </w:tabs>
        <w:ind w:left="1296" w:hanging="288"/>
      </w:pPr>
    </w:lvl>
    <w:lvl w:ilvl="7">
      <w:start w:val="1"/>
      <w:numFmt w:val="lowerLetter"/>
      <w:pStyle w:val="Titre81"/>
      <w:lvlText w:val="%8."/>
      <w:lvlJc w:val="left"/>
      <w:pPr>
        <w:tabs>
          <w:tab w:val="num" w:pos="1440"/>
        </w:tabs>
        <w:ind w:left="1440" w:hanging="432"/>
      </w:pPr>
    </w:lvl>
    <w:lvl w:ilvl="8">
      <w:start w:val="1"/>
      <w:numFmt w:val="lowerRoman"/>
      <w:pStyle w:val="Titre91"/>
      <w:lvlText w:val="%9."/>
      <w:lvlJc w:val="right"/>
      <w:pPr>
        <w:tabs>
          <w:tab w:val="num" w:pos="1584"/>
        </w:tabs>
        <w:ind w:left="1584" w:hanging="144"/>
      </w:pPr>
    </w:lvl>
  </w:abstractNum>
  <w:abstractNum w:abstractNumId="9" w15:restartNumberingAfterBreak="0">
    <w:nsid w:val="1D3353AE"/>
    <w:multiLevelType w:val="hybridMultilevel"/>
    <w:tmpl w:val="0122B474"/>
    <w:lvl w:ilvl="0" w:tplc="0030815E">
      <w:start w:val="1"/>
      <w:numFmt w:val="bullet"/>
      <w:pStyle w:val="CDPuce2"/>
      <w:lvlText w:val=""/>
      <w:lvlJc w:val="left"/>
      <w:pPr>
        <w:tabs>
          <w:tab w:val="num" w:pos="340"/>
        </w:tabs>
        <w:ind w:left="340" w:hanging="340"/>
      </w:pPr>
      <w:rPr>
        <w:rFonts w:ascii="Symbol" w:hAnsi="Symbol" w:hint="default"/>
        <w:color w:val="0000FF"/>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15:restartNumberingAfterBreak="0">
    <w:nsid w:val="264A16D2"/>
    <w:multiLevelType w:val="hybridMultilevel"/>
    <w:tmpl w:val="E5D23128"/>
    <w:lvl w:ilvl="0" w:tplc="426807E2">
      <w:start w:val="23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05705B"/>
    <w:multiLevelType w:val="hybridMultilevel"/>
    <w:tmpl w:val="940C19CC"/>
    <w:lvl w:ilvl="0" w:tplc="FFFFFFFF">
      <w:start w:val="1"/>
      <w:numFmt w:val="upperRoman"/>
      <w:lvlText w:val="%1."/>
      <w:lvlJc w:val="right"/>
      <w:pPr>
        <w:ind w:left="720" w:hanging="360"/>
      </w:pPr>
      <w:rPr>
        <w:b/>
        <w:color w:val="000000" w:themeColor="text1"/>
      </w:rPr>
    </w:lvl>
    <w:lvl w:ilvl="1" w:tplc="FFFFFFFF">
      <w:numFmt w:val="bullet"/>
      <w:lvlText w:val="•"/>
      <w:lvlJc w:val="left"/>
      <w:pPr>
        <w:ind w:left="1440" w:hanging="360"/>
      </w:pPr>
      <w:rPr>
        <w:rFonts w:ascii="Arial" w:eastAsia="SimSu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EC2C84"/>
    <w:multiLevelType w:val="multilevel"/>
    <w:tmpl w:val="20ACDFC4"/>
    <w:lvl w:ilvl="0">
      <w:start w:val="1"/>
      <w:numFmt w:val="bullet"/>
      <w:lvlText w:val=""/>
      <w:lvlJc w:val="left"/>
      <w:pPr>
        <w:ind w:left="720" w:hanging="360"/>
      </w:pPr>
      <w:rPr>
        <w:rFonts w:ascii="Wingdings" w:hAnsi="Wingdings" w:cs="Wingdings"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F9228F0"/>
    <w:multiLevelType w:val="hybridMultilevel"/>
    <w:tmpl w:val="8B3E72B2"/>
    <w:lvl w:ilvl="0" w:tplc="040C000B">
      <w:start w:val="1"/>
      <w:numFmt w:val="bullet"/>
      <w:lvlText w:val=""/>
      <w:lvlJc w:val="left"/>
      <w:pPr>
        <w:ind w:left="1571" w:hanging="360"/>
      </w:pPr>
      <w:rPr>
        <w:rFonts w:ascii="Wingdings" w:hAnsi="Wingdings" w:hint="default"/>
        <w:sz w:val="16"/>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4" w15:restartNumberingAfterBreak="0">
    <w:nsid w:val="30E04213"/>
    <w:multiLevelType w:val="hybridMultilevel"/>
    <w:tmpl w:val="3BFC9380"/>
    <w:lvl w:ilvl="0" w:tplc="B6F6AFDC">
      <w:start w:val="1"/>
      <w:numFmt w:val="bullet"/>
      <w:pStyle w:val="CDPuce2Normal"/>
      <w:lvlText w:val=""/>
      <w:lvlJc w:val="left"/>
      <w:pPr>
        <w:tabs>
          <w:tab w:val="num" w:pos="1391"/>
        </w:tabs>
        <w:ind w:left="1391" w:hanging="340"/>
      </w:pPr>
      <w:rPr>
        <w:rFonts w:ascii="Symbol" w:hAnsi="Symbol" w:hint="default"/>
      </w:rPr>
    </w:lvl>
    <w:lvl w:ilvl="1" w:tplc="040C0003" w:tentative="1">
      <w:start w:val="1"/>
      <w:numFmt w:val="bullet"/>
      <w:lvlText w:val="o"/>
      <w:lvlJc w:val="left"/>
      <w:pPr>
        <w:tabs>
          <w:tab w:val="num" w:pos="2131"/>
        </w:tabs>
        <w:ind w:left="2131" w:hanging="360"/>
      </w:pPr>
      <w:rPr>
        <w:rFonts w:ascii="Courier New" w:hAnsi="Courier New" w:cs="Courier New" w:hint="default"/>
      </w:rPr>
    </w:lvl>
    <w:lvl w:ilvl="2" w:tplc="040C0005" w:tentative="1">
      <w:start w:val="1"/>
      <w:numFmt w:val="bullet"/>
      <w:lvlText w:val=""/>
      <w:lvlJc w:val="left"/>
      <w:pPr>
        <w:tabs>
          <w:tab w:val="num" w:pos="2851"/>
        </w:tabs>
        <w:ind w:left="2851" w:hanging="360"/>
      </w:pPr>
      <w:rPr>
        <w:rFonts w:ascii="Wingdings" w:hAnsi="Wingdings" w:hint="default"/>
      </w:rPr>
    </w:lvl>
    <w:lvl w:ilvl="3" w:tplc="040C0001" w:tentative="1">
      <w:start w:val="1"/>
      <w:numFmt w:val="bullet"/>
      <w:lvlText w:val=""/>
      <w:lvlJc w:val="left"/>
      <w:pPr>
        <w:tabs>
          <w:tab w:val="num" w:pos="3571"/>
        </w:tabs>
        <w:ind w:left="3571" w:hanging="360"/>
      </w:pPr>
      <w:rPr>
        <w:rFonts w:ascii="Symbol" w:hAnsi="Symbol" w:hint="default"/>
      </w:rPr>
    </w:lvl>
    <w:lvl w:ilvl="4" w:tplc="040C0003" w:tentative="1">
      <w:start w:val="1"/>
      <w:numFmt w:val="bullet"/>
      <w:lvlText w:val="o"/>
      <w:lvlJc w:val="left"/>
      <w:pPr>
        <w:tabs>
          <w:tab w:val="num" w:pos="4291"/>
        </w:tabs>
        <w:ind w:left="4291" w:hanging="360"/>
      </w:pPr>
      <w:rPr>
        <w:rFonts w:ascii="Courier New" w:hAnsi="Courier New" w:cs="Courier New" w:hint="default"/>
      </w:rPr>
    </w:lvl>
    <w:lvl w:ilvl="5" w:tplc="040C0005" w:tentative="1">
      <w:start w:val="1"/>
      <w:numFmt w:val="bullet"/>
      <w:lvlText w:val=""/>
      <w:lvlJc w:val="left"/>
      <w:pPr>
        <w:tabs>
          <w:tab w:val="num" w:pos="5011"/>
        </w:tabs>
        <w:ind w:left="5011" w:hanging="360"/>
      </w:pPr>
      <w:rPr>
        <w:rFonts w:ascii="Wingdings" w:hAnsi="Wingdings" w:hint="default"/>
      </w:rPr>
    </w:lvl>
    <w:lvl w:ilvl="6" w:tplc="040C0001" w:tentative="1">
      <w:start w:val="1"/>
      <w:numFmt w:val="bullet"/>
      <w:lvlText w:val=""/>
      <w:lvlJc w:val="left"/>
      <w:pPr>
        <w:tabs>
          <w:tab w:val="num" w:pos="5731"/>
        </w:tabs>
        <w:ind w:left="5731" w:hanging="360"/>
      </w:pPr>
      <w:rPr>
        <w:rFonts w:ascii="Symbol" w:hAnsi="Symbol" w:hint="default"/>
      </w:rPr>
    </w:lvl>
    <w:lvl w:ilvl="7" w:tplc="040C0003" w:tentative="1">
      <w:start w:val="1"/>
      <w:numFmt w:val="bullet"/>
      <w:lvlText w:val="o"/>
      <w:lvlJc w:val="left"/>
      <w:pPr>
        <w:tabs>
          <w:tab w:val="num" w:pos="6451"/>
        </w:tabs>
        <w:ind w:left="6451" w:hanging="360"/>
      </w:pPr>
      <w:rPr>
        <w:rFonts w:ascii="Courier New" w:hAnsi="Courier New" w:cs="Courier New" w:hint="default"/>
      </w:rPr>
    </w:lvl>
    <w:lvl w:ilvl="8" w:tplc="040C0005" w:tentative="1">
      <w:start w:val="1"/>
      <w:numFmt w:val="bullet"/>
      <w:lvlText w:val=""/>
      <w:lvlJc w:val="left"/>
      <w:pPr>
        <w:tabs>
          <w:tab w:val="num" w:pos="7171"/>
        </w:tabs>
        <w:ind w:left="7171" w:hanging="360"/>
      </w:pPr>
      <w:rPr>
        <w:rFonts w:ascii="Wingdings" w:hAnsi="Wingdings" w:hint="default"/>
      </w:rPr>
    </w:lvl>
  </w:abstractNum>
  <w:abstractNum w:abstractNumId="15" w15:restartNumberingAfterBreak="0">
    <w:nsid w:val="33016B55"/>
    <w:multiLevelType w:val="multilevel"/>
    <w:tmpl w:val="E55237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34600FE8"/>
    <w:multiLevelType w:val="hybridMultilevel"/>
    <w:tmpl w:val="CF94FE84"/>
    <w:lvl w:ilvl="0" w:tplc="0B5C3634">
      <w:start w:val="1"/>
      <w:numFmt w:val="upperLetter"/>
      <w:lvlText w:val="%1."/>
      <w:lvlJc w:val="left"/>
      <w:pPr>
        <w:ind w:left="720" w:hanging="360"/>
      </w:pPr>
      <w:rPr>
        <w:rFonts w:eastAsia="SimSu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46953FC"/>
    <w:multiLevelType w:val="multilevel"/>
    <w:tmpl w:val="3B988B32"/>
    <w:styleLink w:val="Style1"/>
    <w:lvl w:ilvl="0">
      <w:start w:val="3"/>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9E032A"/>
    <w:multiLevelType w:val="hybridMultilevel"/>
    <w:tmpl w:val="140ECB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9" w15:restartNumberingAfterBreak="0">
    <w:nsid w:val="44750651"/>
    <w:multiLevelType w:val="hybridMultilevel"/>
    <w:tmpl w:val="1722DE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B6139B"/>
    <w:multiLevelType w:val="multilevel"/>
    <w:tmpl w:val="8F12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4B0086"/>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1B2F79"/>
    <w:multiLevelType w:val="hybridMultilevel"/>
    <w:tmpl w:val="FDB844F2"/>
    <w:lvl w:ilvl="0" w:tplc="CAEA068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DDC2E58"/>
    <w:multiLevelType w:val="multilevel"/>
    <w:tmpl w:val="42D0BBBC"/>
    <w:lvl w:ilvl="0">
      <w:start w:val="1"/>
      <w:numFmt w:val="decimal"/>
      <w:pStyle w:val="Titre1"/>
      <w:suff w:val="nothing"/>
      <w:lvlText w:val="ARTICLE %1 : "/>
      <w:lvlJc w:val="left"/>
      <w:pPr>
        <w:ind w:left="142" w:firstLine="0"/>
      </w:pPr>
      <w:rPr>
        <w:rFonts w:hint="default"/>
        <w:b/>
      </w:rPr>
    </w:lvl>
    <w:lvl w:ilvl="1">
      <w:start w:val="1"/>
      <w:numFmt w:val="decimal"/>
      <w:pStyle w:val="Titre2"/>
      <w:suff w:val="nothing"/>
      <w:lvlText w:val="%1.%2. "/>
      <w:lvlJc w:val="left"/>
      <w:pPr>
        <w:ind w:left="993"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FDA1BCA"/>
    <w:multiLevelType w:val="hybridMultilevel"/>
    <w:tmpl w:val="DD5EEB2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5" w15:restartNumberingAfterBreak="0">
    <w:nsid w:val="57CA2A3B"/>
    <w:multiLevelType w:val="hybridMultilevel"/>
    <w:tmpl w:val="1C7293A2"/>
    <w:lvl w:ilvl="0" w:tplc="4DF2A2AE">
      <w:start w:val="1"/>
      <w:numFmt w:val="decimal"/>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BB33292"/>
    <w:multiLevelType w:val="multilevel"/>
    <w:tmpl w:val="8A64927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E8300D5"/>
    <w:multiLevelType w:val="hybridMultilevel"/>
    <w:tmpl w:val="5248009A"/>
    <w:lvl w:ilvl="0" w:tplc="040C0005">
      <w:start w:val="1"/>
      <w:numFmt w:val="bullet"/>
      <w:lvlText w:val=""/>
      <w:lvlJc w:val="left"/>
      <w:pPr>
        <w:ind w:left="3555" w:hanging="360"/>
      </w:pPr>
      <w:rPr>
        <w:rFonts w:ascii="Wingdings" w:hAnsi="Wingdings" w:hint="default"/>
      </w:rPr>
    </w:lvl>
    <w:lvl w:ilvl="1" w:tplc="040C0019" w:tentative="1">
      <w:start w:val="1"/>
      <w:numFmt w:val="lowerLetter"/>
      <w:lvlText w:val="%2."/>
      <w:lvlJc w:val="left"/>
      <w:pPr>
        <w:ind w:left="4275" w:hanging="360"/>
      </w:pPr>
    </w:lvl>
    <w:lvl w:ilvl="2" w:tplc="040C001B" w:tentative="1">
      <w:start w:val="1"/>
      <w:numFmt w:val="lowerRoman"/>
      <w:lvlText w:val="%3."/>
      <w:lvlJc w:val="right"/>
      <w:pPr>
        <w:ind w:left="4995" w:hanging="180"/>
      </w:pPr>
    </w:lvl>
    <w:lvl w:ilvl="3" w:tplc="040C000F" w:tentative="1">
      <w:start w:val="1"/>
      <w:numFmt w:val="decimal"/>
      <w:lvlText w:val="%4."/>
      <w:lvlJc w:val="left"/>
      <w:pPr>
        <w:ind w:left="5715" w:hanging="360"/>
      </w:pPr>
    </w:lvl>
    <w:lvl w:ilvl="4" w:tplc="040C0019" w:tentative="1">
      <w:start w:val="1"/>
      <w:numFmt w:val="lowerLetter"/>
      <w:lvlText w:val="%5."/>
      <w:lvlJc w:val="left"/>
      <w:pPr>
        <w:ind w:left="6435" w:hanging="360"/>
      </w:pPr>
    </w:lvl>
    <w:lvl w:ilvl="5" w:tplc="040C001B" w:tentative="1">
      <w:start w:val="1"/>
      <w:numFmt w:val="lowerRoman"/>
      <w:lvlText w:val="%6."/>
      <w:lvlJc w:val="right"/>
      <w:pPr>
        <w:ind w:left="7155" w:hanging="180"/>
      </w:pPr>
    </w:lvl>
    <w:lvl w:ilvl="6" w:tplc="040C000F" w:tentative="1">
      <w:start w:val="1"/>
      <w:numFmt w:val="decimal"/>
      <w:lvlText w:val="%7."/>
      <w:lvlJc w:val="left"/>
      <w:pPr>
        <w:ind w:left="7875" w:hanging="360"/>
      </w:pPr>
    </w:lvl>
    <w:lvl w:ilvl="7" w:tplc="040C0019" w:tentative="1">
      <w:start w:val="1"/>
      <w:numFmt w:val="lowerLetter"/>
      <w:lvlText w:val="%8."/>
      <w:lvlJc w:val="left"/>
      <w:pPr>
        <w:ind w:left="8595" w:hanging="360"/>
      </w:pPr>
    </w:lvl>
    <w:lvl w:ilvl="8" w:tplc="040C001B" w:tentative="1">
      <w:start w:val="1"/>
      <w:numFmt w:val="lowerRoman"/>
      <w:lvlText w:val="%9."/>
      <w:lvlJc w:val="right"/>
      <w:pPr>
        <w:ind w:left="9315" w:hanging="180"/>
      </w:pPr>
    </w:lvl>
  </w:abstractNum>
  <w:abstractNum w:abstractNumId="28" w15:restartNumberingAfterBreak="0">
    <w:nsid w:val="5FC850A3"/>
    <w:multiLevelType w:val="hybridMultilevel"/>
    <w:tmpl w:val="B08A52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8C801EE"/>
    <w:multiLevelType w:val="multilevel"/>
    <w:tmpl w:val="8196EE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6F9A4328"/>
    <w:multiLevelType w:val="multilevel"/>
    <w:tmpl w:val="4B86A7E6"/>
    <w:lvl w:ilvl="0">
      <w:start w:val="1"/>
      <w:numFmt w:val="bullet"/>
      <w:lvlText w:val="-"/>
      <w:lvlJc w:val="left"/>
      <w:pPr>
        <w:ind w:left="720" w:hanging="360"/>
      </w:pPr>
      <w:rPr>
        <w:rFonts w:ascii="Times" w:hAnsi="Times" w:cs="Time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704029B2"/>
    <w:multiLevelType w:val="hybridMultilevel"/>
    <w:tmpl w:val="918637D4"/>
    <w:lvl w:ilvl="0" w:tplc="29AADC52">
      <w:start w:val="6"/>
      <w:numFmt w:val="bullet"/>
      <w:lvlText w:val="-"/>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9D9404B"/>
    <w:multiLevelType w:val="multilevel"/>
    <w:tmpl w:val="F662CAC6"/>
    <w:lvl w:ilvl="0">
      <w:start w:val="1"/>
      <w:numFmt w:val="bullet"/>
      <w:lvlText w:val=""/>
      <w:lvlJc w:val="left"/>
      <w:pPr>
        <w:tabs>
          <w:tab w:val="num" w:pos="720"/>
        </w:tabs>
        <w:ind w:left="720" w:hanging="360"/>
      </w:pPr>
      <w:rPr>
        <w:rFonts w:ascii="Symbol" w:hAnsi="Symbol" w:cs="Times New Roman"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Times New Roman" w:hint="default"/>
        <w:sz w:val="20"/>
      </w:rPr>
    </w:lvl>
    <w:lvl w:ilvl="3">
      <w:start w:val="1"/>
      <w:numFmt w:val="bullet"/>
      <w:lvlText w:val=""/>
      <w:lvlJc w:val="left"/>
      <w:pPr>
        <w:tabs>
          <w:tab w:val="num" w:pos="2880"/>
        </w:tabs>
        <w:ind w:left="2880" w:hanging="360"/>
      </w:pPr>
      <w:rPr>
        <w:rFonts w:ascii="Wingdings" w:hAnsi="Wingdings" w:cs="Times New Roman" w:hint="default"/>
        <w:sz w:val="20"/>
      </w:rPr>
    </w:lvl>
    <w:lvl w:ilvl="4">
      <w:start w:val="1"/>
      <w:numFmt w:val="bullet"/>
      <w:lvlText w:val=""/>
      <w:lvlJc w:val="left"/>
      <w:pPr>
        <w:tabs>
          <w:tab w:val="num" w:pos="3600"/>
        </w:tabs>
        <w:ind w:left="3600" w:hanging="360"/>
      </w:pPr>
      <w:rPr>
        <w:rFonts w:ascii="Wingdings" w:hAnsi="Wingdings" w:cs="Times New Roman" w:hint="default"/>
        <w:sz w:val="20"/>
      </w:rPr>
    </w:lvl>
    <w:lvl w:ilvl="5">
      <w:start w:val="1"/>
      <w:numFmt w:val="bullet"/>
      <w:lvlText w:val=""/>
      <w:lvlJc w:val="left"/>
      <w:pPr>
        <w:tabs>
          <w:tab w:val="num" w:pos="4320"/>
        </w:tabs>
        <w:ind w:left="4320" w:hanging="360"/>
      </w:pPr>
      <w:rPr>
        <w:rFonts w:ascii="Wingdings" w:hAnsi="Wingdings" w:cs="Times New Roman" w:hint="default"/>
        <w:sz w:val="20"/>
      </w:rPr>
    </w:lvl>
    <w:lvl w:ilvl="6">
      <w:start w:val="1"/>
      <w:numFmt w:val="bullet"/>
      <w:lvlText w:val=""/>
      <w:lvlJc w:val="left"/>
      <w:pPr>
        <w:tabs>
          <w:tab w:val="num" w:pos="5040"/>
        </w:tabs>
        <w:ind w:left="5040" w:hanging="360"/>
      </w:pPr>
      <w:rPr>
        <w:rFonts w:ascii="Wingdings" w:hAnsi="Wingdings" w:cs="Times New Roman" w:hint="default"/>
        <w:sz w:val="20"/>
      </w:rPr>
    </w:lvl>
    <w:lvl w:ilvl="7">
      <w:start w:val="1"/>
      <w:numFmt w:val="bullet"/>
      <w:lvlText w:val=""/>
      <w:lvlJc w:val="left"/>
      <w:pPr>
        <w:tabs>
          <w:tab w:val="num" w:pos="5760"/>
        </w:tabs>
        <w:ind w:left="5760" w:hanging="360"/>
      </w:pPr>
      <w:rPr>
        <w:rFonts w:ascii="Wingdings" w:hAnsi="Wingdings" w:cs="Times New Roman" w:hint="default"/>
        <w:sz w:val="20"/>
      </w:rPr>
    </w:lvl>
    <w:lvl w:ilvl="8">
      <w:start w:val="1"/>
      <w:numFmt w:val="bullet"/>
      <w:lvlText w:val=""/>
      <w:lvlJc w:val="left"/>
      <w:pPr>
        <w:tabs>
          <w:tab w:val="num" w:pos="6480"/>
        </w:tabs>
        <w:ind w:left="6480" w:hanging="360"/>
      </w:pPr>
      <w:rPr>
        <w:rFonts w:ascii="Wingdings" w:hAnsi="Wingdings" w:cs="Times New Roman" w:hint="default"/>
        <w:sz w:val="20"/>
      </w:rPr>
    </w:lvl>
  </w:abstractNum>
  <w:abstractNum w:abstractNumId="33" w15:restartNumberingAfterBreak="0">
    <w:nsid w:val="7A026ADA"/>
    <w:multiLevelType w:val="hybridMultilevel"/>
    <w:tmpl w:val="940C19CC"/>
    <w:lvl w:ilvl="0" w:tplc="21563DB8">
      <w:start w:val="1"/>
      <w:numFmt w:val="upperRoman"/>
      <w:lvlText w:val="%1."/>
      <w:lvlJc w:val="right"/>
      <w:pPr>
        <w:ind w:left="720" w:hanging="360"/>
      </w:pPr>
      <w:rPr>
        <w:b/>
        <w:color w:val="000000" w:themeColor="text1"/>
      </w:rPr>
    </w:lvl>
    <w:lvl w:ilvl="1" w:tplc="EFFEA8AA">
      <w:numFmt w:val="bullet"/>
      <w:lvlText w:val="•"/>
      <w:lvlJc w:val="left"/>
      <w:pPr>
        <w:ind w:left="1440" w:hanging="360"/>
      </w:pPr>
      <w:rPr>
        <w:rFonts w:ascii="Arial" w:eastAsia="SimSun"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AE5034B"/>
    <w:multiLevelType w:val="hybridMultilevel"/>
    <w:tmpl w:val="0FC8A876"/>
    <w:lvl w:ilvl="0" w:tplc="426807E2">
      <w:start w:val="23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CE11374"/>
    <w:multiLevelType w:val="hybridMultilevel"/>
    <w:tmpl w:val="E9AC0120"/>
    <w:lvl w:ilvl="0" w:tplc="4DD4152C">
      <w:start w:val="9"/>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3800045">
    <w:abstractNumId w:val="25"/>
  </w:num>
  <w:num w:numId="2" w16cid:durableId="1780488625">
    <w:abstractNumId w:val="4"/>
  </w:num>
  <w:num w:numId="3" w16cid:durableId="15462149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6550358">
    <w:abstractNumId w:val="17"/>
  </w:num>
  <w:num w:numId="5" w16cid:durableId="1734696149">
    <w:abstractNumId w:val="14"/>
  </w:num>
  <w:num w:numId="6" w16cid:durableId="1466005676">
    <w:abstractNumId w:val="10"/>
  </w:num>
  <w:num w:numId="7" w16cid:durableId="1582329246">
    <w:abstractNumId w:val="23"/>
  </w:num>
  <w:num w:numId="8" w16cid:durableId="1231035300">
    <w:abstractNumId w:val="24"/>
  </w:num>
  <w:num w:numId="9" w16cid:durableId="322897666">
    <w:abstractNumId w:val="18"/>
  </w:num>
  <w:num w:numId="10" w16cid:durableId="2131320261">
    <w:abstractNumId w:val="21"/>
  </w:num>
  <w:num w:numId="11" w16cid:durableId="2137065473">
    <w:abstractNumId w:val="31"/>
  </w:num>
  <w:num w:numId="12" w16cid:durableId="1593707254">
    <w:abstractNumId w:val="2"/>
  </w:num>
  <w:num w:numId="13" w16cid:durableId="764614957">
    <w:abstractNumId w:val="5"/>
  </w:num>
  <w:num w:numId="14" w16cid:durableId="59981958">
    <w:abstractNumId w:val="3"/>
  </w:num>
  <w:num w:numId="15" w16cid:durableId="637996607">
    <w:abstractNumId w:val="7"/>
  </w:num>
  <w:num w:numId="16" w16cid:durableId="2127265613">
    <w:abstractNumId w:val="28"/>
  </w:num>
  <w:num w:numId="17" w16cid:durableId="621155567">
    <w:abstractNumId w:val="19"/>
  </w:num>
  <w:num w:numId="18" w16cid:durableId="1855656472">
    <w:abstractNumId w:val="27"/>
  </w:num>
  <w:num w:numId="19" w16cid:durableId="1148668967">
    <w:abstractNumId w:val="8"/>
  </w:num>
  <w:num w:numId="20" w16cid:durableId="1624194983">
    <w:abstractNumId w:val="6"/>
  </w:num>
  <w:num w:numId="21" w16cid:durableId="1243182553">
    <w:abstractNumId w:val="30"/>
  </w:num>
  <w:num w:numId="22" w16cid:durableId="1769546597">
    <w:abstractNumId w:val="26"/>
  </w:num>
  <w:num w:numId="23" w16cid:durableId="918297315">
    <w:abstractNumId w:val="29"/>
  </w:num>
  <w:num w:numId="24" w16cid:durableId="1947611795">
    <w:abstractNumId w:val="12"/>
  </w:num>
  <w:num w:numId="25" w16cid:durableId="1944261436">
    <w:abstractNumId w:val="15"/>
  </w:num>
  <w:num w:numId="26" w16cid:durableId="1465848783">
    <w:abstractNumId w:val="33"/>
  </w:num>
  <w:num w:numId="27" w16cid:durableId="1777628051">
    <w:abstractNumId w:val="32"/>
  </w:num>
  <w:num w:numId="28" w16cid:durableId="589045190">
    <w:abstractNumId w:val="16"/>
  </w:num>
  <w:num w:numId="29" w16cid:durableId="1176462365">
    <w:abstractNumId w:val="22"/>
  </w:num>
  <w:num w:numId="30" w16cid:durableId="704255485">
    <w:abstractNumId w:val="34"/>
  </w:num>
  <w:num w:numId="31" w16cid:durableId="2047215122">
    <w:abstractNumId w:val="35"/>
  </w:num>
  <w:num w:numId="32" w16cid:durableId="309942733">
    <w:abstractNumId w:val="11"/>
  </w:num>
  <w:num w:numId="33" w16cid:durableId="1526289755">
    <w:abstractNumId w:val="20"/>
  </w:num>
  <w:num w:numId="34" w16cid:durableId="1785152267">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sFnVi/+/ecrOhGFZiR7bAjRHfMVFL1fVywABiYvgCXVfq1RGLWvmG6a5cpUojkK935PzkkJCn4xEyRR06sTCGQ==" w:salt="xmD0apUQT4/g7ey+m030KA=="/>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C3AE22D-1375-43CD-B485-724BE0F825F4}"/>
    <w:docVar w:name="dgnword-eventsink" w:val="165137424"/>
  </w:docVars>
  <w:rsids>
    <w:rsidRoot w:val="009627CC"/>
    <w:rsid w:val="00000A5B"/>
    <w:rsid w:val="0000249C"/>
    <w:rsid w:val="000034AB"/>
    <w:rsid w:val="00006D55"/>
    <w:rsid w:val="0000727A"/>
    <w:rsid w:val="000075EA"/>
    <w:rsid w:val="00007C75"/>
    <w:rsid w:val="0001177E"/>
    <w:rsid w:val="00011C9A"/>
    <w:rsid w:val="00012629"/>
    <w:rsid w:val="000156CE"/>
    <w:rsid w:val="0002271E"/>
    <w:rsid w:val="000234B5"/>
    <w:rsid w:val="0002362B"/>
    <w:rsid w:val="00025319"/>
    <w:rsid w:val="00027EA4"/>
    <w:rsid w:val="000328F5"/>
    <w:rsid w:val="00032DE6"/>
    <w:rsid w:val="00034A7F"/>
    <w:rsid w:val="000357C6"/>
    <w:rsid w:val="00040549"/>
    <w:rsid w:val="00040607"/>
    <w:rsid w:val="00040E28"/>
    <w:rsid w:val="00041E1D"/>
    <w:rsid w:val="000428CE"/>
    <w:rsid w:val="00043618"/>
    <w:rsid w:val="000447D2"/>
    <w:rsid w:val="0004701E"/>
    <w:rsid w:val="00050E54"/>
    <w:rsid w:val="00054323"/>
    <w:rsid w:val="000574B3"/>
    <w:rsid w:val="00060B71"/>
    <w:rsid w:val="000620CE"/>
    <w:rsid w:val="000621E1"/>
    <w:rsid w:val="00063C28"/>
    <w:rsid w:val="00064745"/>
    <w:rsid w:val="000655E3"/>
    <w:rsid w:val="00066CF5"/>
    <w:rsid w:val="000710D9"/>
    <w:rsid w:val="000722E0"/>
    <w:rsid w:val="0007298C"/>
    <w:rsid w:val="000729E3"/>
    <w:rsid w:val="00075040"/>
    <w:rsid w:val="00076CD6"/>
    <w:rsid w:val="00081FC5"/>
    <w:rsid w:val="00083B34"/>
    <w:rsid w:val="00083E8E"/>
    <w:rsid w:val="000870FE"/>
    <w:rsid w:val="000900BB"/>
    <w:rsid w:val="000901C1"/>
    <w:rsid w:val="000906CE"/>
    <w:rsid w:val="00091992"/>
    <w:rsid w:val="00091D75"/>
    <w:rsid w:val="00093DC9"/>
    <w:rsid w:val="00097046"/>
    <w:rsid w:val="000A02DA"/>
    <w:rsid w:val="000A0D42"/>
    <w:rsid w:val="000A22B2"/>
    <w:rsid w:val="000A5667"/>
    <w:rsid w:val="000A5BA1"/>
    <w:rsid w:val="000A7405"/>
    <w:rsid w:val="000A7D4D"/>
    <w:rsid w:val="000A7DEB"/>
    <w:rsid w:val="000B01F3"/>
    <w:rsid w:val="000B0DA4"/>
    <w:rsid w:val="000B1866"/>
    <w:rsid w:val="000B19D3"/>
    <w:rsid w:val="000B1F1E"/>
    <w:rsid w:val="000B2C34"/>
    <w:rsid w:val="000B3019"/>
    <w:rsid w:val="000B4222"/>
    <w:rsid w:val="000B431C"/>
    <w:rsid w:val="000B51C2"/>
    <w:rsid w:val="000B54E8"/>
    <w:rsid w:val="000B7337"/>
    <w:rsid w:val="000C0584"/>
    <w:rsid w:val="000C0C19"/>
    <w:rsid w:val="000C14E2"/>
    <w:rsid w:val="000C14E6"/>
    <w:rsid w:val="000C46BA"/>
    <w:rsid w:val="000C4833"/>
    <w:rsid w:val="000C7C98"/>
    <w:rsid w:val="000D244B"/>
    <w:rsid w:val="000D5A45"/>
    <w:rsid w:val="000D6031"/>
    <w:rsid w:val="000D70FF"/>
    <w:rsid w:val="000E2625"/>
    <w:rsid w:val="000E2F22"/>
    <w:rsid w:val="000E3ABB"/>
    <w:rsid w:val="000E4C2B"/>
    <w:rsid w:val="000E616C"/>
    <w:rsid w:val="000E73EF"/>
    <w:rsid w:val="000E768F"/>
    <w:rsid w:val="000E7D88"/>
    <w:rsid w:val="000F0E5E"/>
    <w:rsid w:val="000F1FD5"/>
    <w:rsid w:val="000F31C2"/>
    <w:rsid w:val="000F5138"/>
    <w:rsid w:val="000F6320"/>
    <w:rsid w:val="000F66C2"/>
    <w:rsid w:val="000F6AF3"/>
    <w:rsid w:val="00100562"/>
    <w:rsid w:val="001037F8"/>
    <w:rsid w:val="00104ED7"/>
    <w:rsid w:val="001059A1"/>
    <w:rsid w:val="0010637D"/>
    <w:rsid w:val="00106513"/>
    <w:rsid w:val="00106C5A"/>
    <w:rsid w:val="00107980"/>
    <w:rsid w:val="001105EE"/>
    <w:rsid w:val="00111C5F"/>
    <w:rsid w:val="00112D82"/>
    <w:rsid w:val="00116BCC"/>
    <w:rsid w:val="0011757A"/>
    <w:rsid w:val="00117D36"/>
    <w:rsid w:val="001217AF"/>
    <w:rsid w:val="00121DA7"/>
    <w:rsid w:val="00123568"/>
    <w:rsid w:val="00123570"/>
    <w:rsid w:val="00123CAE"/>
    <w:rsid w:val="00124A2C"/>
    <w:rsid w:val="00126C83"/>
    <w:rsid w:val="00126DBA"/>
    <w:rsid w:val="00126E0B"/>
    <w:rsid w:val="00126F28"/>
    <w:rsid w:val="001271B0"/>
    <w:rsid w:val="00127C2F"/>
    <w:rsid w:val="00130327"/>
    <w:rsid w:val="001304BD"/>
    <w:rsid w:val="00131CD2"/>
    <w:rsid w:val="00133B92"/>
    <w:rsid w:val="00134FC3"/>
    <w:rsid w:val="001351E9"/>
    <w:rsid w:val="00135540"/>
    <w:rsid w:val="001368DA"/>
    <w:rsid w:val="00137B1D"/>
    <w:rsid w:val="00137F5F"/>
    <w:rsid w:val="00140F2E"/>
    <w:rsid w:val="00141CC5"/>
    <w:rsid w:val="00146EF8"/>
    <w:rsid w:val="00147798"/>
    <w:rsid w:val="00147807"/>
    <w:rsid w:val="00150549"/>
    <w:rsid w:val="00151EDA"/>
    <w:rsid w:val="00152EAD"/>
    <w:rsid w:val="001538EC"/>
    <w:rsid w:val="00153C74"/>
    <w:rsid w:val="00154199"/>
    <w:rsid w:val="00154F53"/>
    <w:rsid w:val="001609FB"/>
    <w:rsid w:val="0016170A"/>
    <w:rsid w:val="00162D83"/>
    <w:rsid w:val="00163F62"/>
    <w:rsid w:val="0016466B"/>
    <w:rsid w:val="00165A56"/>
    <w:rsid w:val="0016690E"/>
    <w:rsid w:val="00167392"/>
    <w:rsid w:val="00171D4A"/>
    <w:rsid w:val="00173381"/>
    <w:rsid w:val="00174232"/>
    <w:rsid w:val="0017594C"/>
    <w:rsid w:val="001764B3"/>
    <w:rsid w:val="00176C72"/>
    <w:rsid w:val="00177698"/>
    <w:rsid w:val="001777E0"/>
    <w:rsid w:val="00180CE1"/>
    <w:rsid w:val="00180E4D"/>
    <w:rsid w:val="00182375"/>
    <w:rsid w:val="00184E19"/>
    <w:rsid w:val="0018501A"/>
    <w:rsid w:val="00186477"/>
    <w:rsid w:val="00187E93"/>
    <w:rsid w:val="001911F4"/>
    <w:rsid w:val="00192401"/>
    <w:rsid w:val="00193733"/>
    <w:rsid w:val="00194138"/>
    <w:rsid w:val="0019442D"/>
    <w:rsid w:val="001944F8"/>
    <w:rsid w:val="0019746A"/>
    <w:rsid w:val="001A1809"/>
    <w:rsid w:val="001A2A37"/>
    <w:rsid w:val="001A2B4C"/>
    <w:rsid w:val="001A328E"/>
    <w:rsid w:val="001A4CDB"/>
    <w:rsid w:val="001A5D68"/>
    <w:rsid w:val="001A677C"/>
    <w:rsid w:val="001A7A98"/>
    <w:rsid w:val="001B0190"/>
    <w:rsid w:val="001B241F"/>
    <w:rsid w:val="001B2E93"/>
    <w:rsid w:val="001B4B50"/>
    <w:rsid w:val="001B5A4C"/>
    <w:rsid w:val="001B6B97"/>
    <w:rsid w:val="001B71AB"/>
    <w:rsid w:val="001B769F"/>
    <w:rsid w:val="001C0180"/>
    <w:rsid w:val="001C0353"/>
    <w:rsid w:val="001C059C"/>
    <w:rsid w:val="001C09F4"/>
    <w:rsid w:val="001C452A"/>
    <w:rsid w:val="001C4E80"/>
    <w:rsid w:val="001D2859"/>
    <w:rsid w:val="001D2B13"/>
    <w:rsid w:val="001D4662"/>
    <w:rsid w:val="001D4AB9"/>
    <w:rsid w:val="001D696D"/>
    <w:rsid w:val="001D7BCA"/>
    <w:rsid w:val="001E0920"/>
    <w:rsid w:val="001E28E1"/>
    <w:rsid w:val="001E2928"/>
    <w:rsid w:val="001E7CAF"/>
    <w:rsid w:val="001F0154"/>
    <w:rsid w:val="001F2137"/>
    <w:rsid w:val="001F3550"/>
    <w:rsid w:val="001F4C16"/>
    <w:rsid w:val="001F5AC0"/>
    <w:rsid w:val="00203FCF"/>
    <w:rsid w:val="002040B0"/>
    <w:rsid w:val="00205C04"/>
    <w:rsid w:val="002060F9"/>
    <w:rsid w:val="00206291"/>
    <w:rsid w:val="00207896"/>
    <w:rsid w:val="00207F3F"/>
    <w:rsid w:val="00210828"/>
    <w:rsid w:val="00210FCB"/>
    <w:rsid w:val="00211502"/>
    <w:rsid w:val="00211B7E"/>
    <w:rsid w:val="00211FDF"/>
    <w:rsid w:val="00213024"/>
    <w:rsid w:val="00213518"/>
    <w:rsid w:val="00214625"/>
    <w:rsid w:val="002149FA"/>
    <w:rsid w:val="00215C37"/>
    <w:rsid w:val="00215F6F"/>
    <w:rsid w:val="00215FA2"/>
    <w:rsid w:val="00216A99"/>
    <w:rsid w:val="002204F0"/>
    <w:rsid w:val="00220703"/>
    <w:rsid w:val="0022311E"/>
    <w:rsid w:val="002235B3"/>
    <w:rsid w:val="00225C2E"/>
    <w:rsid w:val="00226ED0"/>
    <w:rsid w:val="0023301D"/>
    <w:rsid w:val="00233234"/>
    <w:rsid w:val="002339D1"/>
    <w:rsid w:val="00233BDF"/>
    <w:rsid w:val="00235713"/>
    <w:rsid w:val="00235FFB"/>
    <w:rsid w:val="0024157A"/>
    <w:rsid w:val="00241D55"/>
    <w:rsid w:val="00244C86"/>
    <w:rsid w:val="00246363"/>
    <w:rsid w:val="00253BDF"/>
    <w:rsid w:val="002550DE"/>
    <w:rsid w:val="0025669E"/>
    <w:rsid w:val="00257282"/>
    <w:rsid w:val="00257F94"/>
    <w:rsid w:val="00263481"/>
    <w:rsid w:val="00264507"/>
    <w:rsid w:val="00264908"/>
    <w:rsid w:val="00264DE8"/>
    <w:rsid w:val="00267C59"/>
    <w:rsid w:val="002701E1"/>
    <w:rsid w:val="00270873"/>
    <w:rsid w:val="00274A0A"/>
    <w:rsid w:val="002809BA"/>
    <w:rsid w:val="00282076"/>
    <w:rsid w:val="002827C7"/>
    <w:rsid w:val="00282B36"/>
    <w:rsid w:val="00284D1E"/>
    <w:rsid w:val="00287100"/>
    <w:rsid w:val="00287338"/>
    <w:rsid w:val="002915AF"/>
    <w:rsid w:val="0029236B"/>
    <w:rsid w:val="002927A4"/>
    <w:rsid w:val="002967C6"/>
    <w:rsid w:val="00296BC3"/>
    <w:rsid w:val="00297C4C"/>
    <w:rsid w:val="002A1587"/>
    <w:rsid w:val="002A228A"/>
    <w:rsid w:val="002A42C4"/>
    <w:rsid w:val="002A5B14"/>
    <w:rsid w:val="002A5E38"/>
    <w:rsid w:val="002A70B7"/>
    <w:rsid w:val="002B0181"/>
    <w:rsid w:val="002B2033"/>
    <w:rsid w:val="002B3B6D"/>
    <w:rsid w:val="002B3FDF"/>
    <w:rsid w:val="002B50EF"/>
    <w:rsid w:val="002B60E8"/>
    <w:rsid w:val="002B6C37"/>
    <w:rsid w:val="002B7247"/>
    <w:rsid w:val="002C07EC"/>
    <w:rsid w:val="002C296D"/>
    <w:rsid w:val="002C32A1"/>
    <w:rsid w:val="002C55DB"/>
    <w:rsid w:val="002C5631"/>
    <w:rsid w:val="002C602B"/>
    <w:rsid w:val="002C6D60"/>
    <w:rsid w:val="002C7579"/>
    <w:rsid w:val="002D0458"/>
    <w:rsid w:val="002D081B"/>
    <w:rsid w:val="002D1D5F"/>
    <w:rsid w:val="002D2E6F"/>
    <w:rsid w:val="002D4474"/>
    <w:rsid w:val="002D50F4"/>
    <w:rsid w:val="002D65BE"/>
    <w:rsid w:val="002D6EC6"/>
    <w:rsid w:val="002D7D85"/>
    <w:rsid w:val="002E32A8"/>
    <w:rsid w:val="002E334D"/>
    <w:rsid w:val="002E3D58"/>
    <w:rsid w:val="002E3D78"/>
    <w:rsid w:val="002E4243"/>
    <w:rsid w:val="002E5568"/>
    <w:rsid w:val="002E5B54"/>
    <w:rsid w:val="002E7702"/>
    <w:rsid w:val="002F03F2"/>
    <w:rsid w:val="002F2A59"/>
    <w:rsid w:val="002F2FD8"/>
    <w:rsid w:val="002F370F"/>
    <w:rsid w:val="002F76E9"/>
    <w:rsid w:val="002F7D68"/>
    <w:rsid w:val="003021AE"/>
    <w:rsid w:val="003027F8"/>
    <w:rsid w:val="00303B0B"/>
    <w:rsid w:val="00303CCC"/>
    <w:rsid w:val="00304029"/>
    <w:rsid w:val="0030461A"/>
    <w:rsid w:val="00306397"/>
    <w:rsid w:val="00306831"/>
    <w:rsid w:val="003072EE"/>
    <w:rsid w:val="00311534"/>
    <w:rsid w:val="00311C84"/>
    <w:rsid w:val="00315CE4"/>
    <w:rsid w:val="00315F2A"/>
    <w:rsid w:val="003161BE"/>
    <w:rsid w:val="0031729F"/>
    <w:rsid w:val="00317731"/>
    <w:rsid w:val="00321453"/>
    <w:rsid w:val="00322080"/>
    <w:rsid w:val="00322525"/>
    <w:rsid w:val="003231B6"/>
    <w:rsid w:val="00323981"/>
    <w:rsid w:val="00326329"/>
    <w:rsid w:val="00327F13"/>
    <w:rsid w:val="00331321"/>
    <w:rsid w:val="00331C65"/>
    <w:rsid w:val="00332BF5"/>
    <w:rsid w:val="0033432C"/>
    <w:rsid w:val="003351E5"/>
    <w:rsid w:val="0033560D"/>
    <w:rsid w:val="003368C5"/>
    <w:rsid w:val="00336CF6"/>
    <w:rsid w:val="00336F05"/>
    <w:rsid w:val="00337BC5"/>
    <w:rsid w:val="00337E0A"/>
    <w:rsid w:val="00341699"/>
    <w:rsid w:val="00342B0A"/>
    <w:rsid w:val="0034303B"/>
    <w:rsid w:val="00343EAC"/>
    <w:rsid w:val="00345710"/>
    <w:rsid w:val="00345987"/>
    <w:rsid w:val="00345F00"/>
    <w:rsid w:val="00347264"/>
    <w:rsid w:val="0035115C"/>
    <w:rsid w:val="0035164F"/>
    <w:rsid w:val="003529E4"/>
    <w:rsid w:val="003543E8"/>
    <w:rsid w:val="00355593"/>
    <w:rsid w:val="003563C7"/>
    <w:rsid w:val="00357537"/>
    <w:rsid w:val="003602D4"/>
    <w:rsid w:val="00363CD6"/>
    <w:rsid w:val="00365800"/>
    <w:rsid w:val="003660BB"/>
    <w:rsid w:val="003662D2"/>
    <w:rsid w:val="00366419"/>
    <w:rsid w:val="00370F81"/>
    <w:rsid w:val="003711D9"/>
    <w:rsid w:val="003718E1"/>
    <w:rsid w:val="00372782"/>
    <w:rsid w:val="00372849"/>
    <w:rsid w:val="00372941"/>
    <w:rsid w:val="003737F3"/>
    <w:rsid w:val="0037477F"/>
    <w:rsid w:val="003749EC"/>
    <w:rsid w:val="00375232"/>
    <w:rsid w:val="00380554"/>
    <w:rsid w:val="003807B9"/>
    <w:rsid w:val="00381D46"/>
    <w:rsid w:val="00383584"/>
    <w:rsid w:val="00383668"/>
    <w:rsid w:val="0038645E"/>
    <w:rsid w:val="00393010"/>
    <w:rsid w:val="00393F04"/>
    <w:rsid w:val="00394E9E"/>
    <w:rsid w:val="00397100"/>
    <w:rsid w:val="00397281"/>
    <w:rsid w:val="00397DE7"/>
    <w:rsid w:val="003A0E26"/>
    <w:rsid w:val="003A11C2"/>
    <w:rsid w:val="003A12ED"/>
    <w:rsid w:val="003A38A7"/>
    <w:rsid w:val="003A3C75"/>
    <w:rsid w:val="003A442A"/>
    <w:rsid w:val="003A65E3"/>
    <w:rsid w:val="003A6843"/>
    <w:rsid w:val="003A78F4"/>
    <w:rsid w:val="003B440F"/>
    <w:rsid w:val="003B4E11"/>
    <w:rsid w:val="003B4EAE"/>
    <w:rsid w:val="003B522C"/>
    <w:rsid w:val="003B63DF"/>
    <w:rsid w:val="003B6AED"/>
    <w:rsid w:val="003B6D09"/>
    <w:rsid w:val="003C0987"/>
    <w:rsid w:val="003C0D4A"/>
    <w:rsid w:val="003C1766"/>
    <w:rsid w:val="003C7223"/>
    <w:rsid w:val="003C73C8"/>
    <w:rsid w:val="003C7A11"/>
    <w:rsid w:val="003D0465"/>
    <w:rsid w:val="003D106E"/>
    <w:rsid w:val="003D14D1"/>
    <w:rsid w:val="003D2444"/>
    <w:rsid w:val="003D28F7"/>
    <w:rsid w:val="003D2D68"/>
    <w:rsid w:val="003D32E3"/>
    <w:rsid w:val="003D50AA"/>
    <w:rsid w:val="003D68B0"/>
    <w:rsid w:val="003D71D4"/>
    <w:rsid w:val="003E054A"/>
    <w:rsid w:val="003E1744"/>
    <w:rsid w:val="003E30BF"/>
    <w:rsid w:val="003E32E6"/>
    <w:rsid w:val="003E3821"/>
    <w:rsid w:val="003E4D36"/>
    <w:rsid w:val="003E5047"/>
    <w:rsid w:val="003F0E21"/>
    <w:rsid w:val="003F1056"/>
    <w:rsid w:val="003F1ED3"/>
    <w:rsid w:val="003F3455"/>
    <w:rsid w:val="003F415B"/>
    <w:rsid w:val="003F43DD"/>
    <w:rsid w:val="003F4F7C"/>
    <w:rsid w:val="003F54AF"/>
    <w:rsid w:val="003F6CFF"/>
    <w:rsid w:val="00400436"/>
    <w:rsid w:val="00400D70"/>
    <w:rsid w:val="00405247"/>
    <w:rsid w:val="0040594C"/>
    <w:rsid w:val="00412406"/>
    <w:rsid w:val="00412C70"/>
    <w:rsid w:val="00414EC4"/>
    <w:rsid w:val="00415114"/>
    <w:rsid w:val="0041560D"/>
    <w:rsid w:val="00415672"/>
    <w:rsid w:val="0041628E"/>
    <w:rsid w:val="004214CE"/>
    <w:rsid w:val="00421DC3"/>
    <w:rsid w:val="00425A3E"/>
    <w:rsid w:val="0042682B"/>
    <w:rsid w:val="00432DA0"/>
    <w:rsid w:val="00433095"/>
    <w:rsid w:val="00433158"/>
    <w:rsid w:val="00433A95"/>
    <w:rsid w:val="004356A3"/>
    <w:rsid w:val="00435C58"/>
    <w:rsid w:val="004400BC"/>
    <w:rsid w:val="00443D99"/>
    <w:rsid w:val="0044501C"/>
    <w:rsid w:val="00445335"/>
    <w:rsid w:val="0044582A"/>
    <w:rsid w:val="00446CF6"/>
    <w:rsid w:val="00452BEF"/>
    <w:rsid w:val="00454AA0"/>
    <w:rsid w:val="00455F4B"/>
    <w:rsid w:val="00456906"/>
    <w:rsid w:val="00462A8A"/>
    <w:rsid w:val="00462F4A"/>
    <w:rsid w:val="00465220"/>
    <w:rsid w:val="00471515"/>
    <w:rsid w:val="00473D4C"/>
    <w:rsid w:val="004756D4"/>
    <w:rsid w:val="00477CD1"/>
    <w:rsid w:val="0048040A"/>
    <w:rsid w:val="00480DB6"/>
    <w:rsid w:val="00481587"/>
    <w:rsid w:val="0048193E"/>
    <w:rsid w:val="00481E37"/>
    <w:rsid w:val="00482A0D"/>
    <w:rsid w:val="00482D27"/>
    <w:rsid w:val="00483990"/>
    <w:rsid w:val="004839DD"/>
    <w:rsid w:val="00485449"/>
    <w:rsid w:val="00485E40"/>
    <w:rsid w:val="00486611"/>
    <w:rsid w:val="004868B5"/>
    <w:rsid w:val="004912D1"/>
    <w:rsid w:val="00492473"/>
    <w:rsid w:val="004936FA"/>
    <w:rsid w:val="00495025"/>
    <w:rsid w:val="0049731C"/>
    <w:rsid w:val="00497870"/>
    <w:rsid w:val="004A023E"/>
    <w:rsid w:val="004A09CE"/>
    <w:rsid w:val="004A0A01"/>
    <w:rsid w:val="004A1620"/>
    <w:rsid w:val="004A1C4D"/>
    <w:rsid w:val="004A6390"/>
    <w:rsid w:val="004A69AD"/>
    <w:rsid w:val="004B17CF"/>
    <w:rsid w:val="004B1B89"/>
    <w:rsid w:val="004B650D"/>
    <w:rsid w:val="004B6B1E"/>
    <w:rsid w:val="004B6BDC"/>
    <w:rsid w:val="004B722D"/>
    <w:rsid w:val="004C34BD"/>
    <w:rsid w:val="004C3EFF"/>
    <w:rsid w:val="004C4BCC"/>
    <w:rsid w:val="004C5BE3"/>
    <w:rsid w:val="004C650F"/>
    <w:rsid w:val="004C67B4"/>
    <w:rsid w:val="004C7C1C"/>
    <w:rsid w:val="004D0D6E"/>
    <w:rsid w:val="004D354A"/>
    <w:rsid w:val="004D59CD"/>
    <w:rsid w:val="004D5B5F"/>
    <w:rsid w:val="004D5F09"/>
    <w:rsid w:val="004E6094"/>
    <w:rsid w:val="004E6884"/>
    <w:rsid w:val="004F1355"/>
    <w:rsid w:val="004F18C6"/>
    <w:rsid w:val="004F30ED"/>
    <w:rsid w:val="004F3C09"/>
    <w:rsid w:val="004F4D1D"/>
    <w:rsid w:val="004F60C5"/>
    <w:rsid w:val="004F692B"/>
    <w:rsid w:val="005005C0"/>
    <w:rsid w:val="00502909"/>
    <w:rsid w:val="0050305D"/>
    <w:rsid w:val="0050391D"/>
    <w:rsid w:val="00503D0D"/>
    <w:rsid w:val="0050437B"/>
    <w:rsid w:val="00504AE3"/>
    <w:rsid w:val="00505CA1"/>
    <w:rsid w:val="00505CEC"/>
    <w:rsid w:val="00511667"/>
    <w:rsid w:val="00511D33"/>
    <w:rsid w:val="0051436E"/>
    <w:rsid w:val="0051466D"/>
    <w:rsid w:val="00514E17"/>
    <w:rsid w:val="00516645"/>
    <w:rsid w:val="005167B7"/>
    <w:rsid w:val="005168C1"/>
    <w:rsid w:val="00517864"/>
    <w:rsid w:val="00520865"/>
    <w:rsid w:val="00520961"/>
    <w:rsid w:val="0052394E"/>
    <w:rsid w:val="00524D00"/>
    <w:rsid w:val="0052702A"/>
    <w:rsid w:val="005273AC"/>
    <w:rsid w:val="00530E30"/>
    <w:rsid w:val="00531556"/>
    <w:rsid w:val="00532EC2"/>
    <w:rsid w:val="00532EFC"/>
    <w:rsid w:val="0053304F"/>
    <w:rsid w:val="00533E2E"/>
    <w:rsid w:val="005358F3"/>
    <w:rsid w:val="00535D13"/>
    <w:rsid w:val="005360D0"/>
    <w:rsid w:val="00536900"/>
    <w:rsid w:val="00536DBC"/>
    <w:rsid w:val="0054318D"/>
    <w:rsid w:val="0054369E"/>
    <w:rsid w:val="00543B0B"/>
    <w:rsid w:val="00544471"/>
    <w:rsid w:val="005449FC"/>
    <w:rsid w:val="005456DC"/>
    <w:rsid w:val="0055258F"/>
    <w:rsid w:val="0055395B"/>
    <w:rsid w:val="00553B60"/>
    <w:rsid w:val="00556705"/>
    <w:rsid w:val="005575DE"/>
    <w:rsid w:val="00560B96"/>
    <w:rsid w:val="005637B8"/>
    <w:rsid w:val="00565019"/>
    <w:rsid w:val="00565697"/>
    <w:rsid w:val="00566EBC"/>
    <w:rsid w:val="00573543"/>
    <w:rsid w:val="00575BDA"/>
    <w:rsid w:val="005760F5"/>
    <w:rsid w:val="005763E5"/>
    <w:rsid w:val="00576E71"/>
    <w:rsid w:val="00577194"/>
    <w:rsid w:val="005778EF"/>
    <w:rsid w:val="00577C6B"/>
    <w:rsid w:val="00577E07"/>
    <w:rsid w:val="00582AE4"/>
    <w:rsid w:val="00583B9D"/>
    <w:rsid w:val="00583BDA"/>
    <w:rsid w:val="00586027"/>
    <w:rsid w:val="0058769C"/>
    <w:rsid w:val="00594186"/>
    <w:rsid w:val="005956EA"/>
    <w:rsid w:val="0059684B"/>
    <w:rsid w:val="00596EE2"/>
    <w:rsid w:val="00597FFD"/>
    <w:rsid w:val="005A22D2"/>
    <w:rsid w:val="005A3DF8"/>
    <w:rsid w:val="005A4A54"/>
    <w:rsid w:val="005A5C0C"/>
    <w:rsid w:val="005A66E3"/>
    <w:rsid w:val="005A7EA7"/>
    <w:rsid w:val="005B0EB7"/>
    <w:rsid w:val="005B10C6"/>
    <w:rsid w:val="005B11F5"/>
    <w:rsid w:val="005B25E6"/>
    <w:rsid w:val="005B2EBF"/>
    <w:rsid w:val="005B4791"/>
    <w:rsid w:val="005B4B62"/>
    <w:rsid w:val="005B4E66"/>
    <w:rsid w:val="005B61AE"/>
    <w:rsid w:val="005B7AB6"/>
    <w:rsid w:val="005C13EB"/>
    <w:rsid w:val="005C30CE"/>
    <w:rsid w:val="005C398B"/>
    <w:rsid w:val="005C43DD"/>
    <w:rsid w:val="005C7317"/>
    <w:rsid w:val="005D007B"/>
    <w:rsid w:val="005D1B7B"/>
    <w:rsid w:val="005D26CD"/>
    <w:rsid w:val="005E2ADA"/>
    <w:rsid w:val="005E2FC9"/>
    <w:rsid w:val="005E6A60"/>
    <w:rsid w:val="005E78CE"/>
    <w:rsid w:val="005F08F3"/>
    <w:rsid w:val="005F0DB0"/>
    <w:rsid w:val="005F0F23"/>
    <w:rsid w:val="005F22A5"/>
    <w:rsid w:val="005F2F6F"/>
    <w:rsid w:val="005F312D"/>
    <w:rsid w:val="005F662D"/>
    <w:rsid w:val="005F6FCD"/>
    <w:rsid w:val="005F79FD"/>
    <w:rsid w:val="005F7A66"/>
    <w:rsid w:val="00601B2B"/>
    <w:rsid w:val="00601F92"/>
    <w:rsid w:val="0060405B"/>
    <w:rsid w:val="00604766"/>
    <w:rsid w:val="00604BA0"/>
    <w:rsid w:val="00605E0E"/>
    <w:rsid w:val="00605E59"/>
    <w:rsid w:val="006064BB"/>
    <w:rsid w:val="006068AF"/>
    <w:rsid w:val="0061190C"/>
    <w:rsid w:val="00612B8A"/>
    <w:rsid w:val="00612ED5"/>
    <w:rsid w:val="00613C88"/>
    <w:rsid w:val="00614AD2"/>
    <w:rsid w:val="00620B93"/>
    <w:rsid w:val="00622384"/>
    <w:rsid w:val="00623C70"/>
    <w:rsid w:val="00624A64"/>
    <w:rsid w:val="006253A3"/>
    <w:rsid w:val="00631C39"/>
    <w:rsid w:val="006321EF"/>
    <w:rsid w:val="0063605E"/>
    <w:rsid w:val="006365C9"/>
    <w:rsid w:val="00636682"/>
    <w:rsid w:val="006369DF"/>
    <w:rsid w:val="00636A55"/>
    <w:rsid w:val="00637441"/>
    <w:rsid w:val="006420BA"/>
    <w:rsid w:val="006425B7"/>
    <w:rsid w:val="00645BBF"/>
    <w:rsid w:val="00651D59"/>
    <w:rsid w:val="006536A9"/>
    <w:rsid w:val="00653C8C"/>
    <w:rsid w:val="00655920"/>
    <w:rsid w:val="00655EDC"/>
    <w:rsid w:val="006600DB"/>
    <w:rsid w:val="00660B2F"/>
    <w:rsid w:val="00662769"/>
    <w:rsid w:val="00662E93"/>
    <w:rsid w:val="006656BE"/>
    <w:rsid w:val="00666AB7"/>
    <w:rsid w:val="00671D07"/>
    <w:rsid w:val="00671EA6"/>
    <w:rsid w:val="006728ED"/>
    <w:rsid w:val="006740C5"/>
    <w:rsid w:val="006767C8"/>
    <w:rsid w:val="00677410"/>
    <w:rsid w:val="00680DA2"/>
    <w:rsid w:val="006825E4"/>
    <w:rsid w:val="00682624"/>
    <w:rsid w:val="00684514"/>
    <w:rsid w:val="0068656A"/>
    <w:rsid w:val="00686F9C"/>
    <w:rsid w:val="00690840"/>
    <w:rsid w:val="00690B2D"/>
    <w:rsid w:val="00691BBF"/>
    <w:rsid w:val="00691DB7"/>
    <w:rsid w:val="0069461D"/>
    <w:rsid w:val="00695877"/>
    <w:rsid w:val="0069611D"/>
    <w:rsid w:val="00697369"/>
    <w:rsid w:val="006A0E31"/>
    <w:rsid w:val="006A174F"/>
    <w:rsid w:val="006A1A97"/>
    <w:rsid w:val="006A36A8"/>
    <w:rsid w:val="006A4174"/>
    <w:rsid w:val="006A5426"/>
    <w:rsid w:val="006A5DAC"/>
    <w:rsid w:val="006B2695"/>
    <w:rsid w:val="006B4384"/>
    <w:rsid w:val="006B46AD"/>
    <w:rsid w:val="006B47E1"/>
    <w:rsid w:val="006B67B3"/>
    <w:rsid w:val="006B6839"/>
    <w:rsid w:val="006B69AA"/>
    <w:rsid w:val="006B7EEC"/>
    <w:rsid w:val="006C0D7B"/>
    <w:rsid w:val="006C1442"/>
    <w:rsid w:val="006C1EFA"/>
    <w:rsid w:val="006C35EE"/>
    <w:rsid w:val="006C4C13"/>
    <w:rsid w:val="006C4CD0"/>
    <w:rsid w:val="006C5AB9"/>
    <w:rsid w:val="006C620E"/>
    <w:rsid w:val="006C62A8"/>
    <w:rsid w:val="006C63C7"/>
    <w:rsid w:val="006D0C6F"/>
    <w:rsid w:val="006D38ED"/>
    <w:rsid w:val="006D46A0"/>
    <w:rsid w:val="006D4A18"/>
    <w:rsid w:val="006D4C24"/>
    <w:rsid w:val="006D6AF1"/>
    <w:rsid w:val="006D7D07"/>
    <w:rsid w:val="006D7F4F"/>
    <w:rsid w:val="006E2E63"/>
    <w:rsid w:val="006E61F5"/>
    <w:rsid w:val="006E62EB"/>
    <w:rsid w:val="006E78C8"/>
    <w:rsid w:val="006F0425"/>
    <w:rsid w:val="006F0A0E"/>
    <w:rsid w:val="006F1D0E"/>
    <w:rsid w:val="006F2248"/>
    <w:rsid w:val="006F225A"/>
    <w:rsid w:val="006F3346"/>
    <w:rsid w:val="006F497A"/>
    <w:rsid w:val="006F4F61"/>
    <w:rsid w:val="007016FA"/>
    <w:rsid w:val="0070272A"/>
    <w:rsid w:val="00702D31"/>
    <w:rsid w:val="00703211"/>
    <w:rsid w:val="00704023"/>
    <w:rsid w:val="00704249"/>
    <w:rsid w:val="00705178"/>
    <w:rsid w:val="00705AD0"/>
    <w:rsid w:val="00706746"/>
    <w:rsid w:val="00706B7F"/>
    <w:rsid w:val="00711E46"/>
    <w:rsid w:val="007139AD"/>
    <w:rsid w:val="00716FF8"/>
    <w:rsid w:val="007173F5"/>
    <w:rsid w:val="00717A4D"/>
    <w:rsid w:val="0072343C"/>
    <w:rsid w:val="0072362E"/>
    <w:rsid w:val="00723BAC"/>
    <w:rsid w:val="00724508"/>
    <w:rsid w:val="00724974"/>
    <w:rsid w:val="007256F4"/>
    <w:rsid w:val="00726154"/>
    <w:rsid w:val="0073277D"/>
    <w:rsid w:val="0073492A"/>
    <w:rsid w:val="007378D7"/>
    <w:rsid w:val="00741616"/>
    <w:rsid w:val="0074190A"/>
    <w:rsid w:val="00742C32"/>
    <w:rsid w:val="007443DE"/>
    <w:rsid w:val="007446A2"/>
    <w:rsid w:val="00744AC8"/>
    <w:rsid w:val="00745537"/>
    <w:rsid w:val="00746172"/>
    <w:rsid w:val="00747C84"/>
    <w:rsid w:val="00750DAA"/>
    <w:rsid w:val="00751AE9"/>
    <w:rsid w:val="00751D75"/>
    <w:rsid w:val="007534B1"/>
    <w:rsid w:val="00755639"/>
    <w:rsid w:val="00757FB6"/>
    <w:rsid w:val="0076022C"/>
    <w:rsid w:val="00760793"/>
    <w:rsid w:val="007609D9"/>
    <w:rsid w:val="00761E0F"/>
    <w:rsid w:val="00763959"/>
    <w:rsid w:val="00764814"/>
    <w:rsid w:val="00764A0D"/>
    <w:rsid w:val="00771E15"/>
    <w:rsid w:val="007726DC"/>
    <w:rsid w:val="00772F10"/>
    <w:rsid w:val="007737DC"/>
    <w:rsid w:val="00773878"/>
    <w:rsid w:val="0077572F"/>
    <w:rsid w:val="007760BB"/>
    <w:rsid w:val="0078012D"/>
    <w:rsid w:val="00782E46"/>
    <w:rsid w:val="00784108"/>
    <w:rsid w:val="00784B52"/>
    <w:rsid w:val="00785579"/>
    <w:rsid w:val="0079133D"/>
    <w:rsid w:val="00791686"/>
    <w:rsid w:val="00792122"/>
    <w:rsid w:val="00792DF4"/>
    <w:rsid w:val="0079308D"/>
    <w:rsid w:val="00793D7D"/>
    <w:rsid w:val="007949F7"/>
    <w:rsid w:val="00797460"/>
    <w:rsid w:val="00797755"/>
    <w:rsid w:val="007A12EA"/>
    <w:rsid w:val="007A1E63"/>
    <w:rsid w:val="007A279F"/>
    <w:rsid w:val="007A288A"/>
    <w:rsid w:val="007A3C3D"/>
    <w:rsid w:val="007A3C84"/>
    <w:rsid w:val="007A3DE2"/>
    <w:rsid w:val="007B1D65"/>
    <w:rsid w:val="007B443A"/>
    <w:rsid w:val="007B6983"/>
    <w:rsid w:val="007B6DC8"/>
    <w:rsid w:val="007B7407"/>
    <w:rsid w:val="007C0FC1"/>
    <w:rsid w:val="007C14C2"/>
    <w:rsid w:val="007C4EE4"/>
    <w:rsid w:val="007C548F"/>
    <w:rsid w:val="007C609C"/>
    <w:rsid w:val="007C6757"/>
    <w:rsid w:val="007C6A12"/>
    <w:rsid w:val="007D0EDD"/>
    <w:rsid w:val="007D0F6B"/>
    <w:rsid w:val="007D173F"/>
    <w:rsid w:val="007D2404"/>
    <w:rsid w:val="007D28ED"/>
    <w:rsid w:val="007D31C6"/>
    <w:rsid w:val="007D3BCF"/>
    <w:rsid w:val="007D3F0F"/>
    <w:rsid w:val="007D7316"/>
    <w:rsid w:val="007E3D96"/>
    <w:rsid w:val="007E4EC5"/>
    <w:rsid w:val="007E5070"/>
    <w:rsid w:val="007E5A5A"/>
    <w:rsid w:val="007E62CE"/>
    <w:rsid w:val="007F2E20"/>
    <w:rsid w:val="007F4568"/>
    <w:rsid w:val="007F5D61"/>
    <w:rsid w:val="007F7085"/>
    <w:rsid w:val="008018B5"/>
    <w:rsid w:val="00802E5B"/>
    <w:rsid w:val="00805DA5"/>
    <w:rsid w:val="008067EA"/>
    <w:rsid w:val="00806912"/>
    <w:rsid w:val="00807556"/>
    <w:rsid w:val="008075E4"/>
    <w:rsid w:val="00807A54"/>
    <w:rsid w:val="00813B1B"/>
    <w:rsid w:val="0081733D"/>
    <w:rsid w:val="00817399"/>
    <w:rsid w:val="00817F98"/>
    <w:rsid w:val="0082151F"/>
    <w:rsid w:val="008224BD"/>
    <w:rsid w:val="00822B4B"/>
    <w:rsid w:val="00823730"/>
    <w:rsid w:val="008239BD"/>
    <w:rsid w:val="00824749"/>
    <w:rsid w:val="0082480E"/>
    <w:rsid w:val="00824FEF"/>
    <w:rsid w:val="00825EE9"/>
    <w:rsid w:val="0082640D"/>
    <w:rsid w:val="008269C6"/>
    <w:rsid w:val="00827D96"/>
    <w:rsid w:val="00830254"/>
    <w:rsid w:val="0083031A"/>
    <w:rsid w:val="008340BD"/>
    <w:rsid w:val="00834181"/>
    <w:rsid w:val="00835374"/>
    <w:rsid w:val="008439B8"/>
    <w:rsid w:val="00844005"/>
    <w:rsid w:val="00844CD3"/>
    <w:rsid w:val="00845E90"/>
    <w:rsid w:val="008543AD"/>
    <w:rsid w:val="0085475E"/>
    <w:rsid w:val="008555AE"/>
    <w:rsid w:val="00855A7E"/>
    <w:rsid w:val="0085716A"/>
    <w:rsid w:val="008620F6"/>
    <w:rsid w:val="00863140"/>
    <w:rsid w:val="00863505"/>
    <w:rsid w:val="008642FE"/>
    <w:rsid w:val="008669CF"/>
    <w:rsid w:val="00866A61"/>
    <w:rsid w:val="008704AA"/>
    <w:rsid w:val="008716C7"/>
    <w:rsid w:val="00871970"/>
    <w:rsid w:val="00871FB6"/>
    <w:rsid w:val="0087201C"/>
    <w:rsid w:val="008747C3"/>
    <w:rsid w:val="00874F7B"/>
    <w:rsid w:val="008762BF"/>
    <w:rsid w:val="00876F28"/>
    <w:rsid w:val="00877397"/>
    <w:rsid w:val="00882E27"/>
    <w:rsid w:val="00884908"/>
    <w:rsid w:val="00884F6F"/>
    <w:rsid w:val="00885C35"/>
    <w:rsid w:val="008860E8"/>
    <w:rsid w:val="00891204"/>
    <w:rsid w:val="00891EB9"/>
    <w:rsid w:val="00895074"/>
    <w:rsid w:val="00895BF0"/>
    <w:rsid w:val="00896F5B"/>
    <w:rsid w:val="008970A7"/>
    <w:rsid w:val="008973E5"/>
    <w:rsid w:val="008979B9"/>
    <w:rsid w:val="008A1E62"/>
    <w:rsid w:val="008A2B74"/>
    <w:rsid w:val="008A592A"/>
    <w:rsid w:val="008A5CE4"/>
    <w:rsid w:val="008A61B7"/>
    <w:rsid w:val="008B065E"/>
    <w:rsid w:val="008B08CE"/>
    <w:rsid w:val="008B0D37"/>
    <w:rsid w:val="008B0F45"/>
    <w:rsid w:val="008B44B0"/>
    <w:rsid w:val="008B4552"/>
    <w:rsid w:val="008B462A"/>
    <w:rsid w:val="008B5245"/>
    <w:rsid w:val="008B6BE2"/>
    <w:rsid w:val="008C00F8"/>
    <w:rsid w:val="008C0457"/>
    <w:rsid w:val="008C0B39"/>
    <w:rsid w:val="008C1C8C"/>
    <w:rsid w:val="008C1D9C"/>
    <w:rsid w:val="008C3185"/>
    <w:rsid w:val="008C3E7F"/>
    <w:rsid w:val="008C41CD"/>
    <w:rsid w:val="008C4246"/>
    <w:rsid w:val="008D1BFA"/>
    <w:rsid w:val="008D1C94"/>
    <w:rsid w:val="008D42CB"/>
    <w:rsid w:val="008D5EB4"/>
    <w:rsid w:val="008E0773"/>
    <w:rsid w:val="008E2C4F"/>
    <w:rsid w:val="008E382B"/>
    <w:rsid w:val="008E40CD"/>
    <w:rsid w:val="008E415B"/>
    <w:rsid w:val="008E5255"/>
    <w:rsid w:val="008F1371"/>
    <w:rsid w:val="008F28CB"/>
    <w:rsid w:val="008F30A2"/>
    <w:rsid w:val="008F4365"/>
    <w:rsid w:val="008F656D"/>
    <w:rsid w:val="008F7808"/>
    <w:rsid w:val="0090024A"/>
    <w:rsid w:val="00903442"/>
    <w:rsid w:val="00903690"/>
    <w:rsid w:val="00904994"/>
    <w:rsid w:val="0090584C"/>
    <w:rsid w:val="00910289"/>
    <w:rsid w:val="009148F3"/>
    <w:rsid w:val="00915B12"/>
    <w:rsid w:val="00915D95"/>
    <w:rsid w:val="00917DDA"/>
    <w:rsid w:val="00920E02"/>
    <w:rsid w:val="00921433"/>
    <w:rsid w:val="00922EF0"/>
    <w:rsid w:val="00924D11"/>
    <w:rsid w:val="00925769"/>
    <w:rsid w:val="00925B72"/>
    <w:rsid w:val="009302F3"/>
    <w:rsid w:val="00932A72"/>
    <w:rsid w:val="00935211"/>
    <w:rsid w:val="009359E8"/>
    <w:rsid w:val="00935C37"/>
    <w:rsid w:val="009362A3"/>
    <w:rsid w:val="00936B5E"/>
    <w:rsid w:val="009402C0"/>
    <w:rsid w:val="00940724"/>
    <w:rsid w:val="0094240B"/>
    <w:rsid w:val="00942561"/>
    <w:rsid w:val="00942F4E"/>
    <w:rsid w:val="00943AB8"/>
    <w:rsid w:val="009444F8"/>
    <w:rsid w:val="00944DE0"/>
    <w:rsid w:val="0094553C"/>
    <w:rsid w:val="009459D0"/>
    <w:rsid w:val="00946089"/>
    <w:rsid w:val="0094618A"/>
    <w:rsid w:val="009461DE"/>
    <w:rsid w:val="00946BCF"/>
    <w:rsid w:val="00947BD9"/>
    <w:rsid w:val="00950867"/>
    <w:rsid w:val="00951495"/>
    <w:rsid w:val="0095201B"/>
    <w:rsid w:val="00953A69"/>
    <w:rsid w:val="00953F2C"/>
    <w:rsid w:val="00954218"/>
    <w:rsid w:val="00954FD3"/>
    <w:rsid w:val="009550F3"/>
    <w:rsid w:val="0095576C"/>
    <w:rsid w:val="00956F67"/>
    <w:rsid w:val="009575FA"/>
    <w:rsid w:val="00957CEF"/>
    <w:rsid w:val="00960E11"/>
    <w:rsid w:val="009627CC"/>
    <w:rsid w:val="009635D3"/>
    <w:rsid w:val="00963CE2"/>
    <w:rsid w:val="00964DBB"/>
    <w:rsid w:val="00965213"/>
    <w:rsid w:val="00967CA3"/>
    <w:rsid w:val="0097172B"/>
    <w:rsid w:val="00972D49"/>
    <w:rsid w:val="00973034"/>
    <w:rsid w:val="00973155"/>
    <w:rsid w:val="00973A9C"/>
    <w:rsid w:val="00973B37"/>
    <w:rsid w:val="00973D73"/>
    <w:rsid w:val="00973DF5"/>
    <w:rsid w:val="009759F2"/>
    <w:rsid w:val="009833C8"/>
    <w:rsid w:val="00984975"/>
    <w:rsid w:val="009852D4"/>
    <w:rsid w:val="00985E9B"/>
    <w:rsid w:val="00985FBB"/>
    <w:rsid w:val="00986070"/>
    <w:rsid w:val="009862E5"/>
    <w:rsid w:val="00986865"/>
    <w:rsid w:val="00987CB5"/>
    <w:rsid w:val="00987EA7"/>
    <w:rsid w:val="00991D3C"/>
    <w:rsid w:val="00992131"/>
    <w:rsid w:val="00994B15"/>
    <w:rsid w:val="009959C0"/>
    <w:rsid w:val="00996516"/>
    <w:rsid w:val="00997627"/>
    <w:rsid w:val="00997B53"/>
    <w:rsid w:val="00997DB3"/>
    <w:rsid w:val="009A05A9"/>
    <w:rsid w:val="009A318A"/>
    <w:rsid w:val="009A3E94"/>
    <w:rsid w:val="009A415B"/>
    <w:rsid w:val="009A43A3"/>
    <w:rsid w:val="009A4FDE"/>
    <w:rsid w:val="009A76EA"/>
    <w:rsid w:val="009B1E68"/>
    <w:rsid w:val="009B2681"/>
    <w:rsid w:val="009B66D8"/>
    <w:rsid w:val="009B671A"/>
    <w:rsid w:val="009B75F1"/>
    <w:rsid w:val="009B7993"/>
    <w:rsid w:val="009C366B"/>
    <w:rsid w:val="009C3A38"/>
    <w:rsid w:val="009C4539"/>
    <w:rsid w:val="009C570A"/>
    <w:rsid w:val="009C5851"/>
    <w:rsid w:val="009C7E09"/>
    <w:rsid w:val="009D01F7"/>
    <w:rsid w:val="009D1F7F"/>
    <w:rsid w:val="009D22A0"/>
    <w:rsid w:val="009D25B9"/>
    <w:rsid w:val="009D3F3F"/>
    <w:rsid w:val="009D5FD6"/>
    <w:rsid w:val="009D7988"/>
    <w:rsid w:val="009E109F"/>
    <w:rsid w:val="009E1CA6"/>
    <w:rsid w:val="009E1D11"/>
    <w:rsid w:val="009E2882"/>
    <w:rsid w:val="009E368F"/>
    <w:rsid w:val="009E79FD"/>
    <w:rsid w:val="009F02DC"/>
    <w:rsid w:val="009F08A5"/>
    <w:rsid w:val="009F2163"/>
    <w:rsid w:val="009F216E"/>
    <w:rsid w:val="009F230E"/>
    <w:rsid w:val="009F2648"/>
    <w:rsid w:val="009F32B8"/>
    <w:rsid w:val="009F5EB3"/>
    <w:rsid w:val="009F7342"/>
    <w:rsid w:val="00A0083F"/>
    <w:rsid w:val="00A009E8"/>
    <w:rsid w:val="00A02F8B"/>
    <w:rsid w:val="00A042B4"/>
    <w:rsid w:val="00A07DF0"/>
    <w:rsid w:val="00A1040E"/>
    <w:rsid w:val="00A12C36"/>
    <w:rsid w:val="00A14B3B"/>
    <w:rsid w:val="00A1513A"/>
    <w:rsid w:val="00A15486"/>
    <w:rsid w:val="00A15913"/>
    <w:rsid w:val="00A17B38"/>
    <w:rsid w:val="00A20598"/>
    <w:rsid w:val="00A2098D"/>
    <w:rsid w:val="00A22145"/>
    <w:rsid w:val="00A221A6"/>
    <w:rsid w:val="00A235E2"/>
    <w:rsid w:val="00A23872"/>
    <w:rsid w:val="00A23B8C"/>
    <w:rsid w:val="00A25D36"/>
    <w:rsid w:val="00A25F77"/>
    <w:rsid w:val="00A26DE8"/>
    <w:rsid w:val="00A30212"/>
    <w:rsid w:val="00A30B1C"/>
    <w:rsid w:val="00A30F01"/>
    <w:rsid w:val="00A31EB0"/>
    <w:rsid w:val="00A32848"/>
    <w:rsid w:val="00A32E90"/>
    <w:rsid w:val="00A33BAE"/>
    <w:rsid w:val="00A35AC8"/>
    <w:rsid w:val="00A35C62"/>
    <w:rsid w:val="00A36B32"/>
    <w:rsid w:val="00A40DFC"/>
    <w:rsid w:val="00A41FD7"/>
    <w:rsid w:val="00A4206E"/>
    <w:rsid w:val="00A422A6"/>
    <w:rsid w:val="00A42AD2"/>
    <w:rsid w:val="00A44182"/>
    <w:rsid w:val="00A457FF"/>
    <w:rsid w:val="00A46A10"/>
    <w:rsid w:val="00A54F12"/>
    <w:rsid w:val="00A55B0B"/>
    <w:rsid w:val="00A561E0"/>
    <w:rsid w:val="00A5657A"/>
    <w:rsid w:val="00A60AF0"/>
    <w:rsid w:val="00A60EFF"/>
    <w:rsid w:val="00A63F4D"/>
    <w:rsid w:val="00A66763"/>
    <w:rsid w:val="00A67675"/>
    <w:rsid w:val="00A67C72"/>
    <w:rsid w:val="00A7017E"/>
    <w:rsid w:val="00A71074"/>
    <w:rsid w:val="00A72CFF"/>
    <w:rsid w:val="00A73540"/>
    <w:rsid w:val="00A740A7"/>
    <w:rsid w:val="00A74D70"/>
    <w:rsid w:val="00A752BD"/>
    <w:rsid w:val="00A75962"/>
    <w:rsid w:val="00A75CF3"/>
    <w:rsid w:val="00A76BC8"/>
    <w:rsid w:val="00A76D2E"/>
    <w:rsid w:val="00A81270"/>
    <w:rsid w:val="00A81903"/>
    <w:rsid w:val="00A81D57"/>
    <w:rsid w:val="00A832FD"/>
    <w:rsid w:val="00A83580"/>
    <w:rsid w:val="00A841C8"/>
    <w:rsid w:val="00A84B50"/>
    <w:rsid w:val="00A85546"/>
    <w:rsid w:val="00A859C0"/>
    <w:rsid w:val="00A90A33"/>
    <w:rsid w:val="00A95367"/>
    <w:rsid w:val="00A96578"/>
    <w:rsid w:val="00A96A8B"/>
    <w:rsid w:val="00A96CC4"/>
    <w:rsid w:val="00A97BD7"/>
    <w:rsid w:val="00AA1DB4"/>
    <w:rsid w:val="00AA2C33"/>
    <w:rsid w:val="00AA3B70"/>
    <w:rsid w:val="00AA6F24"/>
    <w:rsid w:val="00AA7386"/>
    <w:rsid w:val="00AB0BE3"/>
    <w:rsid w:val="00AB225F"/>
    <w:rsid w:val="00AB23DE"/>
    <w:rsid w:val="00AB26F3"/>
    <w:rsid w:val="00AB6AC2"/>
    <w:rsid w:val="00AC12D3"/>
    <w:rsid w:val="00AC194D"/>
    <w:rsid w:val="00AC2171"/>
    <w:rsid w:val="00AC32BD"/>
    <w:rsid w:val="00AC3B69"/>
    <w:rsid w:val="00AC3BDF"/>
    <w:rsid w:val="00AC55B4"/>
    <w:rsid w:val="00AC6769"/>
    <w:rsid w:val="00AD0ADC"/>
    <w:rsid w:val="00AD2568"/>
    <w:rsid w:val="00AD72DA"/>
    <w:rsid w:val="00AE0050"/>
    <w:rsid w:val="00AE7057"/>
    <w:rsid w:val="00AF2259"/>
    <w:rsid w:val="00AF3834"/>
    <w:rsid w:val="00AF3C99"/>
    <w:rsid w:val="00AF425C"/>
    <w:rsid w:val="00AF49E3"/>
    <w:rsid w:val="00AF4C64"/>
    <w:rsid w:val="00AF66AB"/>
    <w:rsid w:val="00AF6793"/>
    <w:rsid w:val="00B00F64"/>
    <w:rsid w:val="00B011F6"/>
    <w:rsid w:val="00B01EFE"/>
    <w:rsid w:val="00B037F9"/>
    <w:rsid w:val="00B05577"/>
    <w:rsid w:val="00B07032"/>
    <w:rsid w:val="00B079E6"/>
    <w:rsid w:val="00B07FC7"/>
    <w:rsid w:val="00B10F9A"/>
    <w:rsid w:val="00B11329"/>
    <w:rsid w:val="00B1208C"/>
    <w:rsid w:val="00B12846"/>
    <w:rsid w:val="00B13A22"/>
    <w:rsid w:val="00B152F7"/>
    <w:rsid w:val="00B164F0"/>
    <w:rsid w:val="00B16625"/>
    <w:rsid w:val="00B16DF4"/>
    <w:rsid w:val="00B17DB7"/>
    <w:rsid w:val="00B21A57"/>
    <w:rsid w:val="00B22EDA"/>
    <w:rsid w:val="00B25D00"/>
    <w:rsid w:val="00B26DE8"/>
    <w:rsid w:val="00B27B32"/>
    <w:rsid w:val="00B375B1"/>
    <w:rsid w:val="00B37D79"/>
    <w:rsid w:val="00B40097"/>
    <w:rsid w:val="00B40B45"/>
    <w:rsid w:val="00B40E21"/>
    <w:rsid w:val="00B41900"/>
    <w:rsid w:val="00B45236"/>
    <w:rsid w:val="00B45F2E"/>
    <w:rsid w:val="00B50378"/>
    <w:rsid w:val="00B5139F"/>
    <w:rsid w:val="00B51E26"/>
    <w:rsid w:val="00B537E0"/>
    <w:rsid w:val="00B53E02"/>
    <w:rsid w:val="00B54E0F"/>
    <w:rsid w:val="00B55F5E"/>
    <w:rsid w:val="00B63C30"/>
    <w:rsid w:val="00B63F54"/>
    <w:rsid w:val="00B646D3"/>
    <w:rsid w:val="00B6567F"/>
    <w:rsid w:val="00B671D0"/>
    <w:rsid w:val="00B71761"/>
    <w:rsid w:val="00B75774"/>
    <w:rsid w:val="00B75DBE"/>
    <w:rsid w:val="00B77CF8"/>
    <w:rsid w:val="00B77F56"/>
    <w:rsid w:val="00B80910"/>
    <w:rsid w:val="00B80E06"/>
    <w:rsid w:val="00B829C1"/>
    <w:rsid w:val="00B832DE"/>
    <w:rsid w:val="00B84909"/>
    <w:rsid w:val="00B84F43"/>
    <w:rsid w:val="00B8536A"/>
    <w:rsid w:val="00B872A6"/>
    <w:rsid w:val="00B90675"/>
    <w:rsid w:val="00B908E5"/>
    <w:rsid w:val="00B90B44"/>
    <w:rsid w:val="00B91FF7"/>
    <w:rsid w:val="00B924D5"/>
    <w:rsid w:val="00B92BAD"/>
    <w:rsid w:val="00B930C1"/>
    <w:rsid w:val="00B941C3"/>
    <w:rsid w:val="00B94EE1"/>
    <w:rsid w:val="00B9626C"/>
    <w:rsid w:val="00B96ED6"/>
    <w:rsid w:val="00B9723E"/>
    <w:rsid w:val="00B97654"/>
    <w:rsid w:val="00BA4DAD"/>
    <w:rsid w:val="00BA6148"/>
    <w:rsid w:val="00BA6EA9"/>
    <w:rsid w:val="00BB06BE"/>
    <w:rsid w:val="00BB08CB"/>
    <w:rsid w:val="00BB2205"/>
    <w:rsid w:val="00BB46BD"/>
    <w:rsid w:val="00BB5925"/>
    <w:rsid w:val="00BB6347"/>
    <w:rsid w:val="00BB6D62"/>
    <w:rsid w:val="00BB6DA6"/>
    <w:rsid w:val="00BB6F70"/>
    <w:rsid w:val="00BB75FE"/>
    <w:rsid w:val="00BC0E66"/>
    <w:rsid w:val="00BC17A2"/>
    <w:rsid w:val="00BC3E49"/>
    <w:rsid w:val="00BC68C1"/>
    <w:rsid w:val="00BC7421"/>
    <w:rsid w:val="00BD11E1"/>
    <w:rsid w:val="00BD1B3E"/>
    <w:rsid w:val="00BD1E6F"/>
    <w:rsid w:val="00BD4F18"/>
    <w:rsid w:val="00BD5431"/>
    <w:rsid w:val="00BD66E3"/>
    <w:rsid w:val="00BD725E"/>
    <w:rsid w:val="00BD7512"/>
    <w:rsid w:val="00BE1D6E"/>
    <w:rsid w:val="00BE230A"/>
    <w:rsid w:val="00BE36AD"/>
    <w:rsid w:val="00BE4676"/>
    <w:rsid w:val="00BE775B"/>
    <w:rsid w:val="00BF05CA"/>
    <w:rsid w:val="00BF19EC"/>
    <w:rsid w:val="00BF34F4"/>
    <w:rsid w:val="00BF4885"/>
    <w:rsid w:val="00BF4AD6"/>
    <w:rsid w:val="00BF6907"/>
    <w:rsid w:val="00BF6F0A"/>
    <w:rsid w:val="00BF70D8"/>
    <w:rsid w:val="00BF76FB"/>
    <w:rsid w:val="00BF77B4"/>
    <w:rsid w:val="00BF7F41"/>
    <w:rsid w:val="00C00D91"/>
    <w:rsid w:val="00C01718"/>
    <w:rsid w:val="00C02F45"/>
    <w:rsid w:val="00C057A8"/>
    <w:rsid w:val="00C05B7D"/>
    <w:rsid w:val="00C06CE9"/>
    <w:rsid w:val="00C10340"/>
    <w:rsid w:val="00C11957"/>
    <w:rsid w:val="00C1314E"/>
    <w:rsid w:val="00C16D7E"/>
    <w:rsid w:val="00C175FC"/>
    <w:rsid w:val="00C21C15"/>
    <w:rsid w:val="00C22F2A"/>
    <w:rsid w:val="00C23F8D"/>
    <w:rsid w:val="00C26939"/>
    <w:rsid w:val="00C3300B"/>
    <w:rsid w:val="00C35ED5"/>
    <w:rsid w:val="00C361EB"/>
    <w:rsid w:val="00C41FA1"/>
    <w:rsid w:val="00C42D9A"/>
    <w:rsid w:val="00C451DB"/>
    <w:rsid w:val="00C47AE4"/>
    <w:rsid w:val="00C50438"/>
    <w:rsid w:val="00C5271E"/>
    <w:rsid w:val="00C54731"/>
    <w:rsid w:val="00C54F3F"/>
    <w:rsid w:val="00C56F15"/>
    <w:rsid w:val="00C57C65"/>
    <w:rsid w:val="00C60E55"/>
    <w:rsid w:val="00C622E3"/>
    <w:rsid w:val="00C632CA"/>
    <w:rsid w:val="00C65C22"/>
    <w:rsid w:val="00C66DB7"/>
    <w:rsid w:val="00C67BE3"/>
    <w:rsid w:val="00C67EBF"/>
    <w:rsid w:val="00C71B75"/>
    <w:rsid w:val="00C71B80"/>
    <w:rsid w:val="00C73CBF"/>
    <w:rsid w:val="00C74FCE"/>
    <w:rsid w:val="00C7599D"/>
    <w:rsid w:val="00C770BD"/>
    <w:rsid w:val="00C77E5E"/>
    <w:rsid w:val="00C8461F"/>
    <w:rsid w:val="00C84DFD"/>
    <w:rsid w:val="00C86D51"/>
    <w:rsid w:val="00C87E9B"/>
    <w:rsid w:val="00C912BB"/>
    <w:rsid w:val="00C9279E"/>
    <w:rsid w:val="00C92B07"/>
    <w:rsid w:val="00C9315A"/>
    <w:rsid w:val="00C967BD"/>
    <w:rsid w:val="00CA0019"/>
    <w:rsid w:val="00CA2085"/>
    <w:rsid w:val="00CA32CE"/>
    <w:rsid w:val="00CA38D3"/>
    <w:rsid w:val="00CA6969"/>
    <w:rsid w:val="00CB2894"/>
    <w:rsid w:val="00CB4586"/>
    <w:rsid w:val="00CB62D3"/>
    <w:rsid w:val="00CB6590"/>
    <w:rsid w:val="00CC036A"/>
    <w:rsid w:val="00CC0A13"/>
    <w:rsid w:val="00CC1413"/>
    <w:rsid w:val="00CC44D2"/>
    <w:rsid w:val="00CC4A50"/>
    <w:rsid w:val="00CC5206"/>
    <w:rsid w:val="00CC6D24"/>
    <w:rsid w:val="00CC738A"/>
    <w:rsid w:val="00CD03BD"/>
    <w:rsid w:val="00CD17CF"/>
    <w:rsid w:val="00CD31F4"/>
    <w:rsid w:val="00CD45D6"/>
    <w:rsid w:val="00CD57DB"/>
    <w:rsid w:val="00CD6E9F"/>
    <w:rsid w:val="00CD7238"/>
    <w:rsid w:val="00CD7D26"/>
    <w:rsid w:val="00CE248B"/>
    <w:rsid w:val="00CE5FBA"/>
    <w:rsid w:val="00CE66CF"/>
    <w:rsid w:val="00CE6F47"/>
    <w:rsid w:val="00CF1535"/>
    <w:rsid w:val="00CF182D"/>
    <w:rsid w:val="00CF2BB6"/>
    <w:rsid w:val="00CF3441"/>
    <w:rsid w:val="00D00022"/>
    <w:rsid w:val="00D00FD4"/>
    <w:rsid w:val="00D016AA"/>
    <w:rsid w:val="00D02797"/>
    <w:rsid w:val="00D02883"/>
    <w:rsid w:val="00D02CF2"/>
    <w:rsid w:val="00D04340"/>
    <w:rsid w:val="00D05437"/>
    <w:rsid w:val="00D05A6B"/>
    <w:rsid w:val="00D10AB0"/>
    <w:rsid w:val="00D10B47"/>
    <w:rsid w:val="00D10F8A"/>
    <w:rsid w:val="00D11179"/>
    <w:rsid w:val="00D12BBD"/>
    <w:rsid w:val="00D14279"/>
    <w:rsid w:val="00D142FB"/>
    <w:rsid w:val="00D14C77"/>
    <w:rsid w:val="00D15017"/>
    <w:rsid w:val="00D15802"/>
    <w:rsid w:val="00D15813"/>
    <w:rsid w:val="00D16B89"/>
    <w:rsid w:val="00D20470"/>
    <w:rsid w:val="00D21EE9"/>
    <w:rsid w:val="00D2224A"/>
    <w:rsid w:val="00D22E5D"/>
    <w:rsid w:val="00D24C07"/>
    <w:rsid w:val="00D26FDF"/>
    <w:rsid w:val="00D27652"/>
    <w:rsid w:val="00D30C29"/>
    <w:rsid w:val="00D30DA4"/>
    <w:rsid w:val="00D31769"/>
    <w:rsid w:val="00D31D47"/>
    <w:rsid w:val="00D32ACF"/>
    <w:rsid w:val="00D33387"/>
    <w:rsid w:val="00D33779"/>
    <w:rsid w:val="00D34FDB"/>
    <w:rsid w:val="00D370ED"/>
    <w:rsid w:val="00D37479"/>
    <w:rsid w:val="00D378AF"/>
    <w:rsid w:val="00D409EC"/>
    <w:rsid w:val="00D40DC9"/>
    <w:rsid w:val="00D4348E"/>
    <w:rsid w:val="00D442B7"/>
    <w:rsid w:val="00D448A3"/>
    <w:rsid w:val="00D44E0C"/>
    <w:rsid w:val="00D45ADA"/>
    <w:rsid w:val="00D532AD"/>
    <w:rsid w:val="00D54C8B"/>
    <w:rsid w:val="00D604CC"/>
    <w:rsid w:val="00D60D6E"/>
    <w:rsid w:val="00D625EE"/>
    <w:rsid w:val="00D64A3D"/>
    <w:rsid w:val="00D65219"/>
    <w:rsid w:val="00D6704E"/>
    <w:rsid w:val="00D670CC"/>
    <w:rsid w:val="00D70D0B"/>
    <w:rsid w:val="00D71415"/>
    <w:rsid w:val="00D72370"/>
    <w:rsid w:val="00D730C1"/>
    <w:rsid w:val="00D76236"/>
    <w:rsid w:val="00D76C94"/>
    <w:rsid w:val="00D7793A"/>
    <w:rsid w:val="00D80930"/>
    <w:rsid w:val="00D820B8"/>
    <w:rsid w:val="00D832A9"/>
    <w:rsid w:val="00D869B7"/>
    <w:rsid w:val="00D87100"/>
    <w:rsid w:val="00D91167"/>
    <w:rsid w:val="00D92030"/>
    <w:rsid w:val="00D9291A"/>
    <w:rsid w:val="00D9427A"/>
    <w:rsid w:val="00D95A72"/>
    <w:rsid w:val="00D9766E"/>
    <w:rsid w:val="00DA1B97"/>
    <w:rsid w:val="00DA2D20"/>
    <w:rsid w:val="00DA46AD"/>
    <w:rsid w:val="00DA4D4B"/>
    <w:rsid w:val="00DA5706"/>
    <w:rsid w:val="00DA5D35"/>
    <w:rsid w:val="00DA6499"/>
    <w:rsid w:val="00DA664A"/>
    <w:rsid w:val="00DA6EFB"/>
    <w:rsid w:val="00DA7475"/>
    <w:rsid w:val="00DA749D"/>
    <w:rsid w:val="00DA782E"/>
    <w:rsid w:val="00DB06B7"/>
    <w:rsid w:val="00DB105B"/>
    <w:rsid w:val="00DB15E9"/>
    <w:rsid w:val="00DB2BB8"/>
    <w:rsid w:val="00DB5E42"/>
    <w:rsid w:val="00DB6626"/>
    <w:rsid w:val="00DB75BE"/>
    <w:rsid w:val="00DC29F8"/>
    <w:rsid w:val="00DC2ED5"/>
    <w:rsid w:val="00DC38D0"/>
    <w:rsid w:val="00DC5395"/>
    <w:rsid w:val="00DC6DB4"/>
    <w:rsid w:val="00DD1E1E"/>
    <w:rsid w:val="00DD211B"/>
    <w:rsid w:val="00DD3A9A"/>
    <w:rsid w:val="00DD4728"/>
    <w:rsid w:val="00DE0457"/>
    <w:rsid w:val="00DE0A20"/>
    <w:rsid w:val="00DE27AF"/>
    <w:rsid w:val="00DE4284"/>
    <w:rsid w:val="00DE4BD9"/>
    <w:rsid w:val="00DE69C5"/>
    <w:rsid w:val="00DF0B4B"/>
    <w:rsid w:val="00DF3E0E"/>
    <w:rsid w:val="00DF4BAA"/>
    <w:rsid w:val="00DF64DE"/>
    <w:rsid w:val="00DF71A2"/>
    <w:rsid w:val="00DF7E93"/>
    <w:rsid w:val="00E005B1"/>
    <w:rsid w:val="00E00993"/>
    <w:rsid w:val="00E0240C"/>
    <w:rsid w:val="00E03608"/>
    <w:rsid w:val="00E05551"/>
    <w:rsid w:val="00E072C0"/>
    <w:rsid w:val="00E07E91"/>
    <w:rsid w:val="00E07EAC"/>
    <w:rsid w:val="00E11C17"/>
    <w:rsid w:val="00E143EF"/>
    <w:rsid w:val="00E16A32"/>
    <w:rsid w:val="00E16D0B"/>
    <w:rsid w:val="00E17980"/>
    <w:rsid w:val="00E17B97"/>
    <w:rsid w:val="00E206E9"/>
    <w:rsid w:val="00E2363F"/>
    <w:rsid w:val="00E23894"/>
    <w:rsid w:val="00E24CAF"/>
    <w:rsid w:val="00E26CC4"/>
    <w:rsid w:val="00E26EC6"/>
    <w:rsid w:val="00E2768C"/>
    <w:rsid w:val="00E306E0"/>
    <w:rsid w:val="00E3116C"/>
    <w:rsid w:val="00E31A3B"/>
    <w:rsid w:val="00E31A5D"/>
    <w:rsid w:val="00E3225A"/>
    <w:rsid w:val="00E32F76"/>
    <w:rsid w:val="00E34DFD"/>
    <w:rsid w:val="00E3526D"/>
    <w:rsid w:val="00E35613"/>
    <w:rsid w:val="00E35B01"/>
    <w:rsid w:val="00E36C37"/>
    <w:rsid w:val="00E36EA6"/>
    <w:rsid w:val="00E37FA3"/>
    <w:rsid w:val="00E41189"/>
    <w:rsid w:val="00E44513"/>
    <w:rsid w:val="00E464FC"/>
    <w:rsid w:val="00E4671E"/>
    <w:rsid w:val="00E46E72"/>
    <w:rsid w:val="00E4728E"/>
    <w:rsid w:val="00E50570"/>
    <w:rsid w:val="00E515B9"/>
    <w:rsid w:val="00E51682"/>
    <w:rsid w:val="00E538F1"/>
    <w:rsid w:val="00E544D1"/>
    <w:rsid w:val="00E555F4"/>
    <w:rsid w:val="00E560F2"/>
    <w:rsid w:val="00E618AF"/>
    <w:rsid w:val="00E6495E"/>
    <w:rsid w:val="00E716C7"/>
    <w:rsid w:val="00E736D6"/>
    <w:rsid w:val="00E7623F"/>
    <w:rsid w:val="00E76BEB"/>
    <w:rsid w:val="00E771C5"/>
    <w:rsid w:val="00E81871"/>
    <w:rsid w:val="00E82254"/>
    <w:rsid w:val="00E8244E"/>
    <w:rsid w:val="00E82949"/>
    <w:rsid w:val="00E83130"/>
    <w:rsid w:val="00E83C36"/>
    <w:rsid w:val="00E86F13"/>
    <w:rsid w:val="00E86FA8"/>
    <w:rsid w:val="00E87513"/>
    <w:rsid w:val="00E90150"/>
    <w:rsid w:val="00E90D31"/>
    <w:rsid w:val="00E91314"/>
    <w:rsid w:val="00E92F97"/>
    <w:rsid w:val="00E93B02"/>
    <w:rsid w:val="00E9446F"/>
    <w:rsid w:val="00E958AE"/>
    <w:rsid w:val="00E959D4"/>
    <w:rsid w:val="00E95F24"/>
    <w:rsid w:val="00E96BE7"/>
    <w:rsid w:val="00EA0207"/>
    <w:rsid w:val="00EA0AA3"/>
    <w:rsid w:val="00EA233A"/>
    <w:rsid w:val="00EA2CF8"/>
    <w:rsid w:val="00EA2E6B"/>
    <w:rsid w:val="00EA708B"/>
    <w:rsid w:val="00EB1081"/>
    <w:rsid w:val="00EB246D"/>
    <w:rsid w:val="00EB2C23"/>
    <w:rsid w:val="00EB2C36"/>
    <w:rsid w:val="00EB34C1"/>
    <w:rsid w:val="00EB3F78"/>
    <w:rsid w:val="00EB3F9A"/>
    <w:rsid w:val="00EB4223"/>
    <w:rsid w:val="00EB725E"/>
    <w:rsid w:val="00EC22F3"/>
    <w:rsid w:val="00EC2E76"/>
    <w:rsid w:val="00EC40C9"/>
    <w:rsid w:val="00EC59ED"/>
    <w:rsid w:val="00ED00F6"/>
    <w:rsid w:val="00ED2F5F"/>
    <w:rsid w:val="00ED38F4"/>
    <w:rsid w:val="00ED42FE"/>
    <w:rsid w:val="00ED4B65"/>
    <w:rsid w:val="00ED5F9C"/>
    <w:rsid w:val="00ED605C"/>
    <w:rsid w:val="00ED6257"/>
    <w:rsid w:val="00ED653E"/>
    <w:rsid w:val="00ED7BD1"/>
    <w:rsid w:val="00EE031B"/>
    <w:rsid w:val="00EE0A7B"/>
    <w:rsid w:val="00EE0D4A"/>
    <w:rsid w:val="00EE116F"/>
    <w:rsid w:val="00EE341D"/>
    <w:rsid w:val="00EE41A3"/>
    <w:rsid w:val="00EE52F2"/>
    <w:rsid w:val="00EE5917"/>
    <w:rsid w:val="00EE6773"/>
    <w:rsid w:val="00EE6C9B"/>
    <w:rsid w:val="00EE7D31"/>
    <w:rsid w:val="00EF21A6"/>
    <w:rsid w:val="00EF453E"/>
    <w:rsid w:val="00EF4C73"/>
    <w:rsid w:val="00EF58D6"/>
    <w:rsid w:val="00EF5CC6"/>
    <w:rsid w:val="00EF6D87"/>
    <w:rsid w:val="00EF706D"/>
    <w:rsid w:val="00EF7E02"/>
    <w:rsid w:val="00F01F4A"/>
    <w:rsid w:val="00F030C3"/>
    <w:rsid w:val="00F032CE"/>
    <w:rsid w:val="00F04E27"/>
    <w:rsid w:val="00F05336"/>
    <w:rsid w:val="00F055CC"/>
    <w:rsid w:val="00F05654"/>
    <w:rsid w:val="00F0735D"/>
    <w:rsid w:val="00F110FA"/>
    <w:rsid w:val="00F12307"/>
    <w:rsid w:val="00F1292D"/>
    <w:rsid w:val="00F13130"/>
    <w:rsid w:val="00F1458F"/>
    <w:rsid w:val="00F15AA4"/>
    <w:rsid w:val="00F17FB0"/>
    <w:rsid w:val="00F205C8"/>
    <w:rsid w:val="00F20A4F"/>
    <w:rsid w:val="00F219B2"/>
    <w:rsid w:val="00F22297"/>
    <w:rsid w:val="00F229E3"/>
    <w:rsid w:val="00F229FB"/>
    <w:rsid w:val="00F23442"/>
    <w:rsid w:val="00F23AC2"/>
    <w:rsid w:val="00F24BE6"/>
    <w:rsid w:val="00F26877"/>
    <w:rsid w:val="00F27291"/>
    <w:rsid w:val="00F27396"/>
    <w:rsid w:val="00F27654"/>
    <w:rsid w:val="00F30574"/>
    <w:rsid w:val="00F34EB7"/>
    <w:rsid w:val="00F36503"/>
    <w:rsid w:val="00F42B09"/>
    <w:rsid w:val="00F42D09"/>
    <w:rsid w:val="00F43431"/>
    <w:rsid w:val="00F43739"/>
    <w:rsid w:val="00F43AC4"/>
    <w:rsid w:val="00F45AD5"/>
    <w:rsid w:val="00F46CE6"/>
    <w:rsid w:val="00F470B4"/>
    <w:rsid w:val="00F476CA"/>
    <w:rsid w:val="00F50249"/>
    <w:rsid w:val="00F503BD"/>
    <w:rsid w:val="00F51990"/>
    <w:rsid w:val="00F525EC"/>
    <w:rsid w:val="00F53EDF"/>
    <w:rsid w:val="00F5543F"/>
    <w:rsid w:val="00F56A78"/>
    <w:rsid w:val="00F56F43"/>
    <w:rsid w:val="00F612F3"/>
    <w:rsid w:val="00F62936"/>
    <w:rsid w:val="00F6294A"/>
    <w:rsid w:val="00F62F12"/>
    <w:rsid w:val="00F63622"/>
    <w:rsid w:val="00F654CE"/>
    <w:rsid w:val="00F6604B"/>
    <w:rsid w:val="00F66B97"/>
    <w:rsid w:val="00F67886"/>
    <w:rsid w:val="00F706EC"/>
    <w:rsid w:val="00F707EE"/>
    <w:rsid w:val="00F70B02"/>
    <w:rsid w:val="00F70FFA"/>
    <w:rsid w:val="00F710F7"/>
    <w:rsid w:val="00F71514"/>
    <w:rsid w:val="00F71B90"/>
    <w:rsid w:val="00F72078"/>
    <w:rsid w:val="00F730F1"/>
    <w:rsid w:val="00F74298"/>
    <w:rsid w:val="00F74334"/>
    <w:rsid w:val="00F7462F"/>
    <w:rsid w:val="00F77135"/>
    <w:rsid w:val="00F773A9"/>
    <w:rsid w:val="00F775E6"/>
    <w:rsid w:val="00F807A7"/>
    <w:rsid w:val="00F80883"/>
    <w:rsid w:val="00F83029"/>
    <w:rsid w:val="00F87D1B"/>
    <w:rsid w:val="00F87E31"/>
    <w:rsid w:val="00F9143F"/>
    <w:rsid w:val="00F92782"/>
    <w:rsid w:val="00F934B3"/>
    <w:rsid w:val="00F94656"/>
    <w:rsid w:val="00F96556"/>
    <w:rsid w:val="00F971A2"/>
    <w:rsid w:val="00FA066E"/>
    <w:rsid w:val="00FA1688"/>
    <w:rsid w:val="00FA1C5D"/>
    <w:rsid w:val="00FA3405"/>
    <w:rsid w:val="00FA3ADB"/>
    <w:rsid w:val="00FA448D"/>
    <w:rsid w:val="00FA4ADF"/>
    <w:rsid w:val="00FA589B"/>
    <w:rsid w:val="00FB18B8"/>
    <w:rsid w:val="00FB1B09"/>
    <w:rsid w:val="00FB2F43"/>
    <w:rsid w:val="00FB44F4"/>
    <w:rsid w:val="00FB4545"/>
    <w:rsid w:val="00FB4ADA"/>
    <w:rsid w:val="00FB4E2D"/>
    <w:rsid w:val="00FB6815"/>
    <w:rsid w:val="00FB69B7"/>
    <w:rsid w:val="00FB6DB9"/>
    <w:rsid w:val="00FC0D28"/>
    <w:rsid w:val="00FC0FA4"/>
    <w:rsid w:val="00FC14FC"/>
    <w:rsid w:val="00FC1748"/>
    <w:rsid w:val="00FC1E43"/>
    <w:rsid w:val="00FC204A"/>
    <w:rsid w:val="00FC51D9"/>
    <w:rsid w:val="00FC753D"/>
    <w:rsid w:val="00FD09D0"/>
    <w:rsid w:val="00FD1765"/>
    <w:rsid w:val="00FD4DBF"/>
    <w:rsid w:val="00FD53EE"/>
    <w:rsid w:val="00FD54FE"/>
    <w:rsid w:val="00FD5BA2"/>
    <w:rsid w:val="00FD6049"/>
    <w:rsid w:val="00FE09AF"/>
    <w:rsid w:val="00FE2A35"/>
    <w:rsid w:val="00FE3216"/>
    <w:rsid w:val="00FE52C8"/>
    <w:rsid w:val="00FE576C"/>
    <w:rsid w:val="00FF2A31"/>
    <w:rsid w:val="00FF51FF"/>
    <w:rsid w:val="00FF5755"/>
    <w:rsid w:val="00FF5AD1"/>
    <w:rsid w:val="00FF5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CF417"/>
  <w15:docId w15:val="{544FB0D0-E3D2-476C-B68E-ED3AF62A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8"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0A"/>
    <w:rPr>
      <w:sz w:val="24"/>
      <w:szCs w:val="24"/>
    </w:rPr>
  </w:style>
  <w:style w:type="paragraph" w:styleId="Titre1">
    <w:name w:val="heading 1"/>
    <w:basedOn w:val="Normal"/>
    <w:next w:val="Normal"/>
    <w:link w:val="Titre1Car"/>
    <w:uiPriority w:val="9"/>
    <w:qFormat/>
    <w:rsid w:val="008860E8"/>
    <w:pPr>
      <w:keepNext/>
      <w:numPr>
        <w:numId w:val="7"/>
      </w:numPr>
      <w:pBdr>
        <w:bottom w:val="single" w:sz="6" w:space="1" w:color="auto"/>
      </w:pBdr>
      <w:spacing w:before="480" w:after="360"/>
      <w:jc w:val="both"/>
      <w:outlineLvl w:val="0"/>
    </w:pPr>
    <w:rPr>
      <w:rFonts w:eastAsia="Times New Roman"/>
      <w:b/>
      <w:caps/>
      <w:sz w:val="32"/>
      <w:szCs w:val="32"/>
    </w:rPr>
  </w:style>
  <w:style w:type="paragraph" w:styleId="Titre2">
    <w:name w:val="heading 2"/>
    <w:aliases w:val="Titre 2 a)"/>
    <w:basedOn w:val="Paragraphedeliste"/>
    <w:next w:val="Normal"/>
    <w:link w:val="Titre2Car"/>
    <w:qFormat/>
    <w:rsid w:val="008860E8"/>
    <w:pPr>
      <w:numPr>
        <w:ilvl w:val="1"/>
        <w:numId w:val="7"/>
      </w:numPr>
      <w:spacing w:before="240" w:after="240"/>
      <w:contextualSpacing w:val="0"/>
      <w:jc w:val="both"/>
      <w:outlineLvl w:val="1"/>
    </w:pPr>
    <w:rPr>
      <w:rFonts w:eastAsia="Times New Roman"/>
      <w:b/>
      <w:color w:val="auto"/>
      <w:sz w:val="28"/>
    </w:rPr>
  </w:style>
  <w:style w:type="paragraph" w:styleId="Titre6">
    <w:name w:val="heading 6"/>
    <w:basedOn w:val="Normal"/>
    <w:next w:val="Normal"/>
    <w:qFormat/>
    <w:rsid w:val="004D5B5F"/>
    <w:pPr>
      <w:spacing w:before="240" w:after="60"/>
      <w:outlineLvl w:val="5"/>
    </w:pPr>
    <w:rPr>
      <w:b/>
      <w:bCs/>
      <w:sz w:val="22"/>
      <w:szCs w:val="22"/>
    </w:rPr>
  </w:style>
  <w:style w:type="paragraph" w:styleId="Titre8">
    <w:name w:val="heading 8"/>
    <w:basedOn w:val="Normal"/>
    <w:next w:val="Normal"/>
    <w:qFormat/>
    <w:rsid w:val="004D5B5F"/>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A5BA1"/>
    <w:pPr>
      <w:tabs>
        <w:tab w:val="center" w:pos="4536"/>
        <w:tab w:val="right" w:pos="9072"/>
      </w:tabs>
    </w:pPr>
  </w:style>
  <w:style w:type="character" w:styleId="Numrodepage">
    <w:name w:val="page number"/>
    <w:basedOn w:val="Policepardfaut"/>
    <w:rsid w:val="000A5BA1"/>
  </w:style>
  <w:style w:type="paragraph" w:styleId="En-tte">
    <w:name w:val="header"/>
    <w:basedOn w:val="Normal"/>
    <w:link w:val="En-tteCar"/>
    <w:rsid w:val="00372849"/>
    <w:pPr>
      <w:tabs>
        <w:tab w:val="center" w:pos="4536"/>
        <w:tab w:val="right" w:pos="9072"/>
      </w:tabs>
    </w:pPr>
  </w:style>
  <w:style w:type="paragraph" w:customStyle="1" w:styleId="tabulation">
    <w:name w:val="tabulation"/>
    <w:basedOn w:val="Normal"/>
    <w:rsid w:val="004D5B5F"/>
    <w:pPr>
      <w:tabs>
        <w:tab w:val="left" w:leader="dot" w:pos="4678"/>
      </w:tabs>
      <w:spacing w:before="240"/>
      <w:ind w:left="357" w:hanging="357"/>
      <w:jc w:val="both"/>
    </w:pPr>
    <w:rPr>
      <w:rFonts w:ascii="Arial Narrow" w:hAnsi="Arial Narrow"/>
      <w:szCs w:val="20"/>
    </w:rPr>
  </w:style>
  <w:style w:type="paragraph" w:styleId="Corpsdetexte">
    <w:name w:val="Body Text"/>
    <w:basedOn w:val="Normal"/>
    <w:link w:val="CorpsdetexteCar"/>
    <w:rsid w:val="004D5B5F"/>
    <w:pPr>
      <w:spacing w:before="240"/>
      <w:jc w:val="both"/>
    </w:pPr>
    <w:rPr>
      <w:rFonts w:ascii="Arial Narrow" w:hAnsi="Arial Narrow"/>
      <w:szCs w:val="20"/>
    </w:rPr>
  </w:style>
  <w:style w:type="paragraph" w:styleId="Retraitcorpsdetexte">
    <w:name w:val="Body Text Indent"/>
    <w:basedOn w:val="Normal"/>
    <w:rsid w:val="004D5B5F"/>
    <w:pPr>
      <w:spacing w:before="240"/>
      <w:ind w:firstLine="567"/>
      <w:jc w:val="both"/>
    </w:pPr>
    <w:rPr>
      <w:rFonts w:ascii="Arial Narrow" w:hAnsi="Arial Narrow"/>
      <w:szCs w:val="20"/>
    </w:rPr>
  </w:style>
  <w:style w:type="paragraph" w:styleId="Retraitcorpsdetexte2">
    <w:name w:val="Body Text Indent 2"/>
    <w:basedOn w:val="Normal"/>
    <w:link w:val="Retraitcorpsdetexte2Car"/>
    <w:rsid w:val="00415114"/>
    <w:pPr>
      <w:spacing w:after="120" w:line="480" w:lineRule="auto"/>
      <w:ind w:left="283"/>
    </w:pPr>
  </w:style>
  <w:style w:type="paragraph" w:styleId="Textedebulles">
    <w:name w:val="Balloon Text"/>
    <w:basedOn w:val="Normal"/>
    <w:link w:val="TextedebullesCar"/>
    <w:uiPriority w:val="99"/>
    <w:semiHidden/>
    <w:unhideWhenUsed/>
    <w:rsid w:val="00924D11"/>
    <w:rPr>
      <w:rFonts w:ascii="Tahoma" w:hAnsi="Tahoma" w:cs="Tahoma"/>
      <w:sz w:val="16"/>
      <w:szCs w:val="16"/>
    </w:rPr>
  </w:style>
  <w:style w:type="character" w:customStyle="1" w:styleId="TextedebullesCar">
    <w:name w:val="Texte de bulles Car"/>
    <w:basedOn w:val="Policepardfaut"/>
    <w:link w:val="Textedebulles"/>
    <w:uiPriority w:val="99"/>
    <w:semiHidden/>
    <w:rsid w:val="00924D11"/>
    <w:rPr>
      <w:rFonts w:ascii="Tahoma" w:hAnsi="Tahoma" w:cs="Tahoma"/>
      <w:sz w:val="16"/>
      <w:szCs w:val="16"/>
    </w:rPr>
  </w:style>
  <w:style w:type="character" w:styleId="Lienhypertexte">
    <w:name w:val="Hyperlink"/>
    <w:basedOn w:val="Policepardfaut"/>
    <w:uiPriority w:val="99"/>
    <w:unhideWhenUsed/>
    <w:rsid w:val="00B90675"/>
    <w:rPr>
      <w:color w:val="0000FF" w:themeColor="hyperlink"/>
      <w:u w:val="single"/>
    </w:rPr>
  </w:style>
  <w:style w:type="paragraph" w:styleId="Corpsdetexte2">
    <w:name w:val="Body Text 2"/>
    <w:basedOn w:val="Normal"/>
    <w:link w:val="Corpsdetexte2Car"/>
    <w:uiPriority w:val="99"/>
    <w:semiHidden/>
    <w:unhideWhenUsed/>
    <w:rsid w:val="00CE66CF"/>
    <w:pPr>
      <w:spacing w:after="120" w:line="480" w:lineRule="auto"/>
    </w:pPr>
  </w:style>
  <w:style w:type="character" w:customStyle="1" w:styleId="Corpsdetexte2Car">
    <w:name w:val="Corps de texte 2 Car"/>
    <w:basedOn w:val="Policepardfaut"/>
    <w:link w:val="Corpsdetexte2"/>
    <w:uiPriority w:val="99"/>
    <w:semiHidden/>
    <w:rsid w:val="00CE66CF"/>
    <w:rPr>
      <w:sz w:val="24"/>
      <w:szCs w:val="24"/>
    </w:rPr>
  </w:style>
  <w:style w:type="character" w:styleId="Marquedecommentaire">
    <w:name w:val="annotation reference"/>
    <w:semiHidden/>
    <w:unhideWhenUsed/>
    <w:rsid w:val="00CE66CF"/>
    <w:rPr>
      <w:sz w:val="16"/>
      <w:szCs w:val="16"/>
    </w:rPr>
  </w:style>
  <w:style w:type="paragraph" w:styleId="Commentaire">
    <w:name w:val="annotation text"/>
    <w:basedOn w:val="Normal"/>
    <w:link w:val="CommentaireCar"/>
    <w:uiPriority w:val="99"/>
    <w:unhideWhenUsed/>
    <w:rsid w:val="00CE66CF"/>
    <w:rPr>
      <w:sz w:val="20"/>
      <w:szCs w:val="20"/>
    </w:rPr>
  </w:style>
  <w:style w:type="character" w:customStyle="1" w:styleId="CommentaireCar">
    <w:name w:val="Commentaire Car"/>
    <w:basedOn w:val="Policepardfaut"/>
    <w:link w:val="Commentaire"/>
    <w:uiPriority w:val="99"/>
    <w:rsid w:val="00CE66CF"/>
  </w:style>
  <w:style w:type="paragraph" w:styleId="Paragraphedeliste">
    <w:name w:val="List Paragraph"/>
    <w:aliases w:val="Puces"/>
    <w:basedOn w:val="Normal"/>
    <w:link w:val="ParagraphedelisteCar"/>
    <w:uiPriority w:val="34"/>
    <w:qFormat/>
    <w:rsid w:val="00EE7D31"/>
    <w:pPr>
      <w:ind w:left="720"/>
      <w:contextualSpacing/>
    </w:pPr>
    <w:rPr>
      <w:color w:val="244061" w:themeColor="accent1" w:themeShade="80"/>
    </w:rPr>
  </w:style>
  <w:style w:type="character" w:customStyle="1" w:styleId="obl">
    <w:name w:val="obl"/>
    <w:basedOn w:val="Policepardfaut"/>
    <w:rsid w:val="00A23872"/>
  </w:style>
  <w:style w:type="character" w:customStyle="1" w:styleId="CorpsdetexteCar">
    <w:name w:val="Corps de texte Car"/>
    <w:basedOn w:val="Policepardfaut"/>
    <w:link w:val="Corpsdetexte"/>
    <w:rsid w:val="00B01EFE"/>
    <w:rPr>
      <w:rFonts w:ascii="Arial Narrow" w:hAnsi="Arial Narrow"/>
      <w:sz w:val="24"/>
    </w:rPr>
  </w:style>
  <w:style w:type="character" w:customStyle="1" w:styleId="En-tteCar">
    <w:name w:val="En-tête Car"/>
    <w:basedOn w:val="Policepardfaut"/>
    <w:link w:val="En-tte"/>
    <w:rsid w:val="003563C7"/>
    <w:rPr>
      <w:sz w:val="24"/>
      <w:szCs w:val="24"/>
    </w:rPr>
  </w:style>
  <w:style w:type="table" w:styleId="Grilledutableau">
    <w:name w:val="Table Grid"/>
    <w:basedOn w:val="TableauNormal"/>
    <w:rsid w:val="003563C7"/>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uiPriority w:val="99"/>
    <w:rsid w:val="00091D75"/>
    <w:rPr>
      <w:sz w:val="24"/>
      <w:szCs w:val="24"/>
    </w:rPr>
  </w:style>
  <w:style w:type="paragraph" w:styleId="Objetducommentaire">
    <w:name w:val="annotation subject"/>
    <w:basedOn w:val="Commentaire"/>
    <w:next w:val="Commentaire"/>
    <w:link w:val="ObjetducommentaireCar"/>
    <w:uiPriority w:val="99"/>
    <w:semiHidden/>
    <w:unhideWhenUsed/>
    <w:rsid w:val="00742C32"/>
    <w:rPr>
      <w:b/>
      <w:bCs/>
    </w:rPr>
  </w:style>
  <w:style w:type="character" w:customStyle="1" w:styleId="ObjetducommentaireCar">
    <w:name w:val="Objet du commentaire Car"/>
    <w:basedOn w:val="CommentaireCar"/>
    <w:link w:val="Objetducommentaire"/>
    <w:uiPriority w:val="99"/>
    <w:semiHidden/>
    <w:rsid w:val="00742C32"/>
    <w:rPr>
      <w:b/>
      <w:bCs/>
    </w:rPr>
  </w:style>
  <w:style w:type="character" w:customStyle="1" w:styleId="simpledisplayfield">
    <w:name w:val="simpledisplayfield"/>
    <w:basedOn w:val="Policepardfaut"/>
    <w:rsid w:val="00EB2C23"/>
  </w:style>
  <w:style w:type="paragraph" w:customStyle="1" w:styleId="Arial10">
    <w:name w:val="Arial10"/>
    <w:basedOn w:val="Normal"/>
    <w:link w:val="Arial10Car"/>
    <w:qFormat/>
    <w:rsid w:val="0063605E"/>
    <w:pPr>
      <w:ind w:left="426"/>
      <w:jc w:val="both"/>
    </w:pPr>
    <w:rPr>
      <w:rFonts w:ascii="Arial" w:eastAsia="Batang" w:hAnsi="Arial" w:cs="Arial"/>
      <w:sz w:val="20"/>
      <w:szCs w:val="20"/>
    </w:rPr>
  </w:style>
  <w:style w:type="character" w:customStyle="1" w:styleId="Arial10Car">
    <w:name w:val="Arial10 Car"/>
    <w:link w:val="Arial10"/>
    <w:rsid w:val="0063605E"/>
    <w:rPr>
      <w:rFonts w:ascii="Arial" w:eastAsia="Batang" w:hAnsi="Arial" w:cs="Arial"/>
    </w:rPr>
  </w:style>
  <w:style w:type="character" w:customStyle="1" w:styleId="Mentionnonrsolue1">
    <w:name w:val="Mention non résolue1"/>
    <w:basedOn w:val="Policepardfaut"/>
    <w:uiPriority w:val="99"/>
    <w:semiHidden/>
    <w:unhideWhenUsed/>
    <w:rsid w:val="00DF64DE"/>
    <w:rPr>
      <w:color w:val="605E5C"/>
      <w:shd w:val="clear" w:color="auto" w:fill="E1DFDD"/>
    </w:rPr>
  </w:style>
  <w:style w:type="paragraph" w:styleId="Rvision">
    <w:name w:val="Revision"/>
    <w:hidden/>
    <w:uiPriority w:val="99"/>
    <w:semiHidden/>
    <w:rsid w:val="0016170A"/>
    <w:rPr>
      <w:sz w:val="24"/>
      <w:szCs w:val="24"/>
    </w:rPr>
  </w:style>
  <w:style w:type="paragraph" w:styleId="Notedebasdepage">
    <w:name w:val="footnote text"/>
    <w:basedOn w:val="Normal"/>
    <w:link w:val="NotedebasdepageCar"/>
    <w:semiHidden/>
    <w:unhideWhenUsed/>
    <w:qFormat/>
    <w:rsid w:val="007D7316"/>
    <w:rPr>
      <w:sz w:val="20"/>
      <w:szCs w:val="20"/>
    </w:rPr>
  </w:style>
  <w:style w:type="character" w:customStyle="1" w:styleId="NotedebasdepageCar">
    <w:name w:val="Note de bas de page Car"/>
    <w:basedOn w:val="Policepardfaut"/>
    <w:link w:val="Notedebasdepage"/>
    <w:semiHidden/>
    <w:rsid w:val="007D7316"/>
  </w:style>
  <w:style w:type="character" w:styleId="Appelnotedebasdep">
    <w:name w:val="footnote reference"/>
    <w:basedOn w:val="Policepardfaut"/>
    <w:uiPriority w:val="18"/>
    <w:semiHidden/>
    <w:unhideWhenUsed/>
    <w:qFormat/>
    <w:rsid w:val="007D7316"/>
    <w:rPr>
      <w:vertAlign w:val="superscript"/>
    </w:rPr>
  </w:style>
  <w:style w:type="table" w:customStyle="1" w:styleId="Grilledutableau1">
    <w:name w:val="Grille du tableau1"/>
    <w:basedOn w:val="TableauNormal"/>
    <w:next w:val="Grilledutableau"/>
    <w:rsid w:val="0082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Puce2">
    <w:name w:val="CD Puce 2"/>
    <w:basedOn w:val="Normal"/>
    <w:rsid w:val="00126E0B"/>
    <w:pPr>
      <w:numPr>
        <w:numId w:val="3"/>
      </w:numPr>
    </w:pPr>
    <w:rPr>
      <w:szCs w:val="20"/>
    </w:rPr>
  </w:style>
  <w:style w:type="numbering" w:customStyle="1" w:styleId="Style1">
    <w:name w:val="Style1"/>
    <w:uiPriority w:val="99"/>
    <w:rsid w:val="00EE7D31"/>
    <w:pPr>
      <w:numPr>
        <w:numId w:val="4"/>
      </w:numPr>
    </w:pPr>
  </w:style>
  <w:style w:type="paragraph" w:customStyle="1" w:styleId="CDPuce2Normal">
    <w:name w:val="CD Puce 2 Normal"/>
    <w:basedOn w:val="Normal"/>
    <w:uiPriority w:val="99"/>
    <w:rsid w:val="009F216E"/>
    <w:pPr>
      <w:numPr>
        <w:numId w:val="5"/>
      </w:numPr>
    </w:pPr>
    <w:rPr>
      <w:szCs w:val="20"/>
    </w:rPr>
  </w:style>
  <w:style w:type="character" w:styleId="lev">
    <w:name w:val="Strong"/>
    <w:basedOn w:val="Policepardfaut"/>
    <w:uiPriority w:val="22"/>
    <w:qFormat/>
    <w:rsid w:val="003B6AED"/>
    <w:rPr>
      <w:b/>
      <w:bCs/>
    </w:rPr>
  </w:style>
  <w:style w:type="paragraph" w:customStyle="1" w:styleId="Retraitcorpsdetexte21">
    <w:name w:val="Retrait corps de texte 21"/>
    <w:basedOn w:val="Normal"/>
    <w:rsid w:val="00482D27"/>
    <w:pPr>
      <w:suppressAutoHyphens/>
      <w:spacing w:before="120"/>
      <w:ind w:firstLine="1134"/>
      <w:jc w:val="both"/>
    </w:pPr>
    <w:rPr>
      <w:b/>
      <w:szCs w:val="20"/>
      <w:lang w:eastAsia="ar-SA"/>
    </w:rPr>
  </w:style>
  <w:style w:type="paragraph" w:customStyle="1" w:styleId="msolistparagraph0">
    <w:name w:val="msolistparagraph"/>
    <w:basedOn w:val="Normal"/>
    <w:rsid w:val="00482D27"/>
    <w:pPr>
      <w:ind w:left="720"/>
    </w:pPr>
    <w:rPr>
      <w:rFonts w:ascii="Calibri" w:hAnsi="Calibri"/>
      <w:sz w:val="22"/>
      <w:szCs w:val="22"/>
      <w:lang w:eastAsia="en-US"/>
    </w:rPr>
  </w:style>
  <w:style w:type="character" w:customStyle="1" w:styleId="ParagraphedelisteCar">
    <w:name w:val="Paragraphe de liste Car"/>
    <w:aliases w:val="Puces Car"/>
    <w:basedOn w:val="Policepardfaut"/>
    <w:link w:val="Paragraphedeliste"/>
    <w:uiPriority w:val="34"/>
    <w:qFormat/>
    <w:rsid w:val="004400BC"/>
    <w:rPr>
      <w:color w:val="244061" w:themeColor="accent1" w:themeShade="80"/>
      <w:sz w:val="24"/>
      <w:szCs w:val="24"/>
    </w:rPr>
  </w:style>
  <w:style w:type="paragraph" w:customStyle="1" w:styleId="Default">
    <w:name w:val="Default"/>
    <w:rsid w:val="00B90B44"/>
    <w:pPr>
      <w:autoSpaceDE w:val="0"/>
      <w:autoSpaceDN w:val="0"/>
      <w:adjustRightInd w:val="0"/>
    </w:pPr>
    <w:rPr>
      <w:rFonts w:ascii="Calibri" w:hAnsi="Calibri" w:cs="Calibri"/>
      <w:color w:val="000000"/>
      <w:sz w:val="24"/>
      <w:szCs w:val="24"/>
    </w:rPr>
  </w:style>
  <w:style w:type="character" w:styleId="Accentuation">
    <w:name w:val="Emphasis"/>
    <w:basedOn w:val="Policepardfaut"/>
    <w:uiPriority w:val="20"/>
    <w:qFormat/>
    <w:rsid w:val="006B69AA"/>
    <w:rPr>
      <w:i/>
      <w:iCs/>
    </w:rPr>
  </w:style>
  <w:style w:type="paragraph" w:customStyle="1" w:styleId="CarCarCar">
    <w:name w:val="Car Car Car"/>
    <w:basedOn w:val="Normal"/>
    <w:rsid w:val="00986865"/>
    <w:pPr>
      <w:spacing w:after="160" w:line="240" w:lineRule="exact"/>
    </w:pPr>
    <w:rPr>
      <w:rFonts w:eastAsia="Times New Roman"/>
      <w:sz w:val="20"/>
      <w:szCs w:val="20"/>
    </w:rPr>
  </w:style>
  <w:style w:type="paragraph" w:customStyle="1" w:styleId="Texte">
    <w:name w:val="Texte"/>
    <w:basedOn w:val="Normal"/>
    <w:link w:val="TexteCar"/>
    <w:qFormat/>
    <w:rsid w:val="006F0A0E"/>
    <w:pPr>
      <w:spacing w:after="160" w:line="259" w:lineRule="auto"/>
      <w:ind w:firstLine="567"/>
      <w:jc w:val="both"/>
    </w:pPr>
    <w:rPr>
      <w:rFonts w:eastAsiaTheme="minorHAnsi"/>
      <w:szCs w:val="22"/>
      <w:lang w:eastAsia="en-US"/>
    </w:rPr>
  </w:style>
  <w:style w:type="character" w:customStyle="1" w:styleId="TexteCar">
    <w:name w:val="Texte Car"/>
    <w:basedOn w:val="Policepardfaut"/>
    <w:link w:val="Texte"/>
    <w:rsid w:val="006F0A0E"/>
    <w:rPr>
      <w:rFonts w:eastAsiaTheme="minorHAnsi"/>
      <w:sz w:val="24"/>
      <w:szCs w:val="22"/>
      <w:lang w:eastAsia="en-US"/>
    </w:rPr>
  </w:style>
  <w:style w:type="character" w:customStyle="1" w:styleId="Titre2Car">
    <w:name w:val="Titre 2 Car"/>
    <w:aliases w:val="Titre 2 a) Car"/>
    <w:basedOn w:val="Policepardfaut"/>
    <w:link w:val="Titre2"/>
    <w:qFormat/>
    <w:rsid w:val="008860E8"/>
    <w:rPr>
      <w:rFonts w:eastAsia="Times New Roman"/>
      <w:b/>
      <w:sz w:val="28"/>
      <w:szCs w:val="24"/>
    </w:rPr>
  </w:style>
  <w:style w:type="paragraph" w:customStyle="1" w:styleId="Titredocument">
    <w:name w:val="Titre document"/>
    <w:basedOn w:val="Normal"/>
    <w:rsid w:val="00383584"/>
    <w:pPr>
      <w:pBdr>
        <w:top w:val="single" w:sz="18" w:space="12" w:color="auto" w:shadow="1"/>
        <w:left w:val="single" w:sz="18" w:space="4" w:color="auto" w:shadow="1"/>
        <w:bottom w:val="single" w:sz="18" w:space="12" w:color="auto" w:shadow="1"/>
        <w:right w:val="single" w:sz="18" w:space="4" w:color="auto" w:shadow="1"/>
      </w:pBdr>
      <w:spacing w:before="960" w:after="960" w:line="360" w:lineRule="auto"/>
      <w:jc w:val="center"/>
    </w:pPr>
    <w:rPr>
      <w:rFonts w:eastAsia="Times New Roman"/>
      <w:b/>
      <w:bCs/>
      <w:caps/>
    </w:rPr>
  </w:style>
  <w:style w:type="paragraph" w:styleId="En-ttedetabledesmatires">
    <w:name w:val="TOC Heading"/>
    <w:basedOn w:val="Titre1"/>
    <w:next w:val="Normal"/>
    <w:uiPriority w:val="39"/>
    <w:unhideWhenUsed/>
    <w:qFormat/>
    <w:rsid w:val="009B671A"/>
    <w:pPr>
      <w:keepLines/>
      <w:numPr>
        <w:numId w:val="0"/>
      </w:numPr>
      <w:pBdr>
        <w:bottom w:val="none" w:sz="0" w:space="0" w:color="auto"/>
      </w:pBdr>
      <w:spacing w:before="240" w:after="0" w:line="259" w:lineRule="auto"/>
      <w:jc w:val="left"/>
      <w:outlineLvl w:val="9"/>
    </w:pPr>
    <w:rPr>
      <w:rFonts w:asciiTheme="majorHAnsi" w:eastAsiaTheme="majorEastAsia" w:hAnsiTheme="majorHAnsi" w:cstheme="majorBidi"/>
      <w:b w:val="0"/>
      <w:caps w:val="0"/>
      <w:color w:val="365F91" w:themeColor="accent1" w:themeShade="BF"/>
    </w:rPr>
  </w:style>
  <w:style w:type="paragraph" w:styleId="TM1">
    <w:name w:val="toc 1"/>
    <w:basedOn w:val="Normal"/>
    <w:next w:val="Normal"/>
    <w:autoRedefine/>
    <w:uiPriority w:val="39"/>
    <w:unhideWhenUsed/>
    <w:rsid w:val="006C4C13"/>
    <w:pPr>
      <w:tabs>
        <w:tab w:val="left" w:pos="4111"/>
        <w:tab w:val="right" w:leader="dot" w:pos="9488"/>
      </w:tabs>
      <w:spacing w:after="100"/>
      <w:jc w:val="center"/>
    </w:pPr>
    <w:rPr>
      <w:b/>
      <w:noProof/>
      <w:sz w:val="28"/>
    </w:rPr>
  </w:style>
  <w:style w:type="paragraph" w:styleId="TM2">
    <w:name w:val="toc 2"/>
    <w:basedOn w:val="Normal"/>
    <w:next w:val="Normal"/>
    <w:autoRedefine/>
    <w:uiPriority w:val="39"/>
    <w:unhideWhenUsed/>
    <w:rsid w:val="009B671A"/>
    <w:pPr>
      <w:spacing w:after="100"/>
      <w:ind w:left="240"/>
    </w:pPr>
  </w:style>
  <w:style w:type="paragraph" w:styleId="TM3">
    <w:name w:val="toc 3"/>
    <w:basedOn w:val="Normal"/>
    <w:next w:val="Normal"/>
    <w:autoRedefine/>
    <w:uiPriority w:val="39"/>
    <w:unhideWhenUsed/>
    <w:rsid w:val="009B671A"/>
    <w:pPr>
      <w:spacing w:after="100" w:line="259" w:lineRule="auto"/>
      <w:ind w:left="440"/>
    </w:pPr>
    <w:rPr>
      <w:rFonts w:asciiTheme="minorHAnsi" w:eastAsiaTheme="minorEastAsia" w:hAnsiTheme="minorHAnsi"/>
      <w:sz w:val="22"/>
      <w:szCs w:val="22"/>
    </w:rPr>
  </w:style>
  <w:style w:type="character" w:styleId="Lienhypertextesuivivisit">
    <w:name w:val="FollowedHyperlink"/>
    <w:basedOn w:val="Policepardfaut"/>
    <w:uiPriority w:val="99"/>
    <w:semiHidden/>
    <w:unhideWhenUsed/>
    <w:rsid w:val="0010637D"/>
    <w:rPr>
      <w:color w:val="800080" w:themeColor="followedHyperlink"/>
      <w:u w:val="single"/>
    </w:rPr>
  </w:style>
  <w:style w:type="character" w:customStyle="1" w:styleId="2ListepointsCar">
    <w:name w:val="2 Liste points Car"/>
    <w:link w:val="2Listepoints"/>
    <w:qFormat/>
    <w:rsid w:val="00ED6257"/>
    <w:rPr>
      <w:rFonts w:ascii="Arial" w:hAnsi="Arial" w:cs="Arial"/>
      <w:sz w:val="22"/>
      <w:szCs w:val="24"/>
    </w:rPr>
  </w:style>
  <w:style w:type="paragraph" w:customStyle="1" w:styleId="2Listepoints">
    <w:name w:val="2 Liste points"/>
    <w:basedOn w:val="Normal"/>
    <w:link w:val="2ListepointsCar"/>
    <w:qFormat/>
    <w:rsid w:val="00ED6257"/>
    <w:pPr>
      <w:spacing w:after="120"/>
      <w:jc w:val="both"/>
    </w:pPr>
    <w:rPr>
      <w:rFonts w:ascii="Arial" w:hAnsi="Arial" w:cs="Arial"/>
      <w:sz w:val="22"/>
    </w:rPr>
  </w:style>
  <w:style w:type="paragraph" w:customStyle="1" w:styleId="2Listecarrs">
    <w:name w:val="2 Liste carrés"/>
    <w:basedOn w:val="Normal"/>
    <w:link w:val="2ListecarrsCar"/>
    <w:qFormat/>
    <w:rsid w:val="00577E07"/>
    <w:pPr>
      <w:numPr>
        <w:numId w:val="13"/>
      </w:numPr>
      <w:autoSpaceDE w:val="0"/>
      <w:spacing w:before="120" w:after="120"/>
      <w:jc w:val="both"/>
    </w:pPr>
    <w:rPr>
      <w:rFonts w:ascii="Arial" w:eastAsia="Times New Roman" w:hAnsi="Arial"/>
      <w:sz w:val="22"/>
      <w:lang w:val="x-none" w:eastAsia="x-none"/>
    </w:rPr>
  </w:style>
  <w:style w:type="character" w:customStyle="1" w:styleId="2ListecarrsCar">
    <w:name w:val="2 Liste carrés Car"/>
    <w:link w:val="2Listecarrs"/>
    <w:rsid w:val="00577E07"/>
    <w:rPr>
      <w:rFonts w:ascii="Arial" w:eastAsia="Times New Roman" w:hAnsi="Arial"/>
      <w:sz w:val="22"/>
      <w:szCs w:val="24"/>
      <w:lang w:val="x-none" w:eastAsia="x-none"/>
    </w:rPr>
  </w:style>
  <w:style w:type="character" w:customStyle="1" w:styleId="Titre1Car">
    <w:name w:val="Titre 1 Car"/>
    <w:basedOn w:val="Policepardfaut"/>
    <w:link w:val="Titre1"/>
    <w:uiPriority w:val="9"/>
    <w:rsid w:val="00D05437"/>
    <w:rPr>
      <w:rFonts w:eastAsia="Times New Roman"/>
      <w:b/>
      <w:caps/>
      <w:sz w:val="32"/>
      <w:szCs w:val="32"/>
    </w:rPr>
  </w:style>
  <w:style w:type="paragraph" w:customStyle="1" w:styleId="StylePremireligne063cm">
    <w:name w:val="Style Première ligne : 063 cm"/>
    <w:basedOn w:val="Normal"/>
    <w:link w:val="StylePremireligne063cmCar"/>
    <w:qFormat/>
    <w:rsid w:val="00D05437"/>
    <w:pPr>
      <w:autoSpaceDE w:val="0"/>
      <w:spacing w:before="120" w:after="120"/>
      <w:jc w:val="both"/>
    </w:pPr>
    <w:rPr>
      <w:rFonts w:ascii="Arial" w:eastAsia="Times New Roman" w:hAnsi="Arial"/>
      <w:sz w:val="22"/>
      <w:lang w:eastAsia="en-US"/>
    </w:rPr>
  </w:style>
  <w:style w:type="character" w:customStyle="1" w:styleId="StylePremireligne063cmCar">
    <w:name w:val="Style Première ligne : 063 cm Car"/>
    <w:link w:val="StylePremireligne063cm"/>
    <w:qFormat/>
    <w:rsid w:val="00D05437"/>
    <w:rPr>
      <w:rFonts w:ascii="Arial" w:eastAsia="Times New Roman" w:hAnsi="Arial"/>
      <w:sz w:val="22"/>
      <w:szCs w:val="24"/>
      <w:lang w:eastAsia="en-US"/>
    </w:rPr>
  </w:style>
  <w:style w:type="paragraph" w:customStyle="1" w:styleId="Titre11">
    <w:name w:val="Titre 11"/>
    <w:basedOn w:val="Normal"/>
    <w:next w:val="Normal"/>
    <w:qFormat/>
    <w:rsid w:val="00A76BC8"/>
    <w:pPr>
      <w:keepNext/>
      <w:keepLines/>
      <w:pageBreakBefore/>
      <w:numPr>
        <w:numId w:val="19"/>
      </w:numPr>
      <w:pBdr>
        <w:top w:val="double" w:sz="4" w:space="2" w:color="00000A"/>
        <w:bottom w:val="double" w:sz="4" w:space="2" w:color="00000A"/>
      </w:pBdr>
      <w:spacing w:after="240"/>
      <w:ind w:left="0"/>
      <w:jc w:val="center"/>
      <w:outlineLvl w:val="0"/>
    </w:pPr>
    <w:rPr>
      <w:rFonts w:ascii="Arial" w:eastAsia="MS Mincho" w:hAnsi="Arial" w:cs="Arial"/>
      <w:b/>
      <w:bCs/>
      <w:caps/>
      <w:sz w:val="28"/>
      <w:szCs w:val="28"/>
    </w:rPr>
  </w:style>
  <w:style w:type="paragraph" w:customStyle="1" w:styleId="Titre21">
    <w:name w:val="Titre 21"/>
    <w:basedOn w:val="Normal"/>
    <w:next w:val="Normal"/>
    <w:qFormat/>
    <w:rsid w:val="00A76BC8"/>
    <w:pPr>
      <w:keepNext/>
      <w:numPr>
        <w:ilvl w:val="1"/>
        <w:numId w:val="19"/>
      </w:numPr>
      <w:shd w:val="pct15" w:color="auto" w:fill="auto"/>
      <w:spacing w:before="240" w:after="120"/>
      <w:jc w:val="both"/>
      <w:outlineLvl w:val="1"/>
    </w:pPr>
    <w:rPr>
      <w:rFonts w:ascii="Arial" w:eastAsia="MS Mincho" w:hAnsi="Arial"/>
      <w:b/>
      <w:bCs/>
      <w:caps/>
      <w:sz w:val="22"/>
      <w:szCs w:val="26"/>
    </w:rPr>
  </w:style>
  <w:style w:type="paragraph" w:customStyle="1" w:styleId="Titre31">
    <w:name w:val="Titre 31"/>
    <w:basedOn w:val="Normal"/>
    <w:next w:val="Normal"/>
    <w:qFormat/>
    <w:rsid w:val="00A76BC8"/>
    <w:pPr>
      <w:keepNext/>
      <w:numPr>
        <w:ilvl w:val="2"/>
        <w:numId w:val="19"/>
      </w:numPr>
      <w:spacing w:before="240" w:after="120"/>
      <w:jc w:val="both"/>
      <w:outlineLvl w:val="2"/>
    </w:pPr>
    <w:rPr>
      <w:rFonts w:ascii="Arial Gras" w:eastAsia="MS Mincho" w:hAnsi="Arial Gras" w:cs="Arial"/>
      <w:b/>
      <w:bCs/>
      <w:sz w:val="22"/>
      <w:szCs w:val="26"/>
      <w:u w:val="single"/>
    </w:rPr>
  </w:style>
  <w:style w:type="paragraph" w:customStyle="1" w:styleId="Titre41">
    <w:name w:val="Titre 41"/>
    <w:basedOn w:val="Normal"/>
    <w:next w:val="Normal"/>
    <w:qFormat/>
    <w:rsid w:val="00A76BC8"/>
    <w:pPr>
      <w:keepNext/>
      <w:numPr>
        <w:ilvl w:val="3"/>
        <w:numId w:val="19"/>
      </w:numPr>
      <w:suppressAutoHyphens/>
      <w:spacing w:before="240" w:after="120"/>
      <w:jc w:val="both"/>
      <w:outlineLvl w:val="3"/>
    </w:pPr>
    <w:rPr>
      <w:rFonts w:ascii="Arial" w:eastAsia="MS Mincho" w:hAnsi="Arial"/>
      <w:iCs/>
      <w:spacing w:val="20"/>
      <w:sz w:val="22"/>
      <w:szCs w:val="23"/>
      <w:u w:val="single"/>
    </w:rPr>
  </w:style>
  <w:style w:type="paragraph" w:customStyle="1" w:styleId="Titre61">
    <w:name w:val="Titre 61"/>
    <w:basedOn w:val="Normal"/>
    <w:next w:val="Normal"/>
    <w:qFormat/>
    <w:rsid w:val="00A76BC8"/>
    <w:pPr>
      <w:numPr>
        <w:ilvl w:val="5"/>
        <w:numId w:val="19"/>
      </w:numPr>
      <w:spacing w:before="240" w:after="240"/>
      <w:jc w:val="both"/>
      <w:outlineLvl w:val="5"/>
    </w:pPr>
    <w:rPr>
      <w:rFonts w:ascii="Arial" w:eastAsia="Times New Roman" w:hAnsi="Arial" w:cs="Arial"/>
      <w:i/>
    </w:rPr>
  </w:style>
  <w:style w:type="paragraph" w:customStyle="1" w:styleId="Titre71">
    <w:name w:val="Titre 71"/>
    <w:basedOn w:val="Normal"/>
    <w:next w:val="Normal"/>
    <w:qFormat/>
    <w:rsid w:val="00A76BC8"/>
    <w:pPr>
      <w:keepNext/>
      <w:numPr>
        <w:ilvl w:val="6"/>
        <w:numId w:val="19"/>
      </w:numPr>
      <w:spacing w:before="720" w:after="120"/>
      <w:jc w:val="center"/>
      <w:outlineLvl w:val="6"/>
    </w:pPr>
    <w:rPr>
      <w:rFonts w:ascii="Arial" w:eastAsia="Times New Roman" w:hAnsi="Arial" w:cs="Arial"/>
      <w:b/>
      <w:i/>
    </w:rPr>
  </w:style>
  <w:style w:type="paragraph" w:customStyle="1" w:styleId="Titre81">
    <w:name w:val="Titre 81"/>
    <w:basedOn w:val="Normal"/>
    <w:next w:val="Normal"/>
    <w:qFormat/>
    <w:rsid w:val="00A76BC8"/>
    <w:pPr>
      <w:numPr>
        <w:ilvl w:val="7"/>
        <w:numId w:val="19"/>
      </w:numPr>
      <w:spacing w:before="240" w:after="60"/>
      <w:jc w:val="both"/>
      <w:textAlignment w:val="baseline"/>
      <w:outlineLvl w:val="7"/>
    </w:pPr>
    <w:rPr>
      <w:rFonts w:eastAsia="Times New Roman" w:cs="Arial"/>
      <w:i/>
    </w:rPr>
  </w:style>
  <w:style w:type="paragraph" w:customStyle="1" w:styleId="Titre91">
    <w:name w:val="Titre 91"/>
    <w:basedOn w:val="Normal"/>
    <w:next w:val="Normal"/>
    <w:qFormat/>
    <w:rsid w:val="00A76BC8"/>
    <w:pPr>
      <w:keepNext/>
      <w:numPr>
        <w:ilvl w:val="8"/>
        <w:numId w:val="19"/>
      </w:numPr>
      <w:spacing w:before="1200" w:after="120"/>
      <w:jc w:val="center"/>
      <w:outlineLvl w:val="8"/>
    </w:pPr>
    <w:rPr>
      <w:rFonts w:ascii="Arial" w:eastAsia="Times New Roman" w:hAnsi="Arial" w:cs="Arial"/>
      <w:b/>
      <w:smallCaps/>
      <w:sz w:val="28"/>
    </w:rPr>
  </w:style>
  <w:style w:type="character" w:customStyle="1" w:styleId="2ListetiretsCar">
    <w:name w:val="2 Liste tirets Car"/>
    <w:link w:val="2Listetirets"/>
    <w:qFormat/>
    <w:rsid w:val="00A76BC8"/>
    <w:rPr>
      <w:rFonts w:ascii="Arial" w:hAnsi="Arial" w:cs="Arial"/>
      <w:szCs w:val="24"/>
    </w:rPr>
  </w:style>
  <w:style w:type="character" w:customStyle="1" w:styleId="2ListeflchesCar">
    <w:name w:val="2 Liste flèches Car"/>
    <w:link w:val="2Listeflches"/>
    <w:qFormat/>
    <w:rsid w:val="00A76BC8"/>
    <w:rPr>
      <w:rFonts w:ascii="Arial" w:hAnsi="Arial" w:cs="Arial"/>
      <w:szCs w:val="24"/>
    </w:rPr>
  </w:style>
  <w:style w:type="character" w:customStyle="1" w:styleId="2ListepetitscarrsCar">
    <w:name w:val="2 Liste petits carrés Car"/>
    <w:basedOn w:val="Policepardfaut"/>
    <w:link w:val="2Listepetitscarrs"/>
    <w:uiPriority w:val="3"/>
    <w:qFormat/>
    <w:rsid w:val="00A76BC8"/>
    <w:rPr>
      <w:rFonts w:ascii="Arial" w:hAnsi="Arial" w:cs="Arial"/>
      <w:szCs w:val="24"/>
    </w:rPr>
  </w:style>
  <w:style w:type="character" w:customStyle="1" w:styleId="Ancredenotedebasdepage">
    <w:name w:val="Ancre de note de bas de page"/>
    <w:rsid w:val="00A76BC8"/>
    <w:rPr>
      <w:vertAlign w:val="superscript"/>
    </w:rPr>
  </w:style>
  <w:style w:type="paragraph" w:customStyle="1" w:styleId="2Listetirets">
    <w:name w:val="2 Liste tirets"/>
    <w:basedOn w:val="Normal"/>
    <w:link w:val="2ListetiretsCar"/>
    <w:qFormat/>
    <w:rsid w:val="00A76BC8"/>
    <w:pPr>
      <w:spacing w:after="120"/>
      <w:jc w:val="both"/>
    </w:pPr>
    <w:rPr>
      <w:rFonts w:ascii="Arial" w:hAnsi="Arial" w:cs="Arial"/>
      <w:sz w:val="20"/>
    </w:rPr>
  </w:style>
  <w:style w:type="paragraph" w:customStyle="1" w:styleId="2Listeflches">
    <w:name w:val="2 Liste flèches"/>
    <w:basedOn w:val="Normal"/>
    <w:link w:val="2ListeflchesCar"/>
    <w:qFormat/>
    <w:rsid w:val="00A76BC8"/>
    <w:pPr>
      <w:spacing w:after="120"/>
      <w:jc w:val="both"/>
    </w:pPr>
    <w:rPr>
      <w:rFonts w:ascii="Arial" w:hAnsi="Arial" w:cs="Arial"/>
      <w:sz w:val="20"/>
    </w:rPr>
  </w:style>
  <w:style w:type="paragraph" w:customStyle="1" w:styleId="2Listepetitscarrs">
    <w:name w:val="2 Liste petits carrés"/>
    <w:basedOn w:val="Normal"/>
    <w:link w:val="2ListepetitscarrsCar"/>
    <w:uiPriority w:val="3"/>
    <w:qFormat/>
    <w:rsid w:val="00A76BC8"/>
    <w:pPr>
      <w:spacing w:after="120"/>
      <w:ind w:left="1135" w:hanging="284"/>
      <w:jc w:val="both"/>
    </w:pPr>
    <w:rPr>
      <w:rFonts w:ascii="Arial" w:hAnsi="Arial" w:cs="Arial"/>
      <w:sz w:val="20"/>
    </w:rPr>
  </w:style>
  <w:style w:type="character" w:customStyle="1" w:styleId="Retraitcorpsdetexte2Car">
    <w:name w:val="Retrait corps de texte 2 Car"/>
    <w:basedOn w:val="Policepardfaut"/>
    <w:link w:val="Retraitcorpsdetexte2"/>
    <w:rsid w:val="00163F62"/>
    <w:rPr>
      <w:sz w:val="24"/>
      <w:szCs w:val="24"/>
    </w:rPr>
  </w:style>
  <w:style w:type="paragraph" w:styleId="Corpsdetexte3">
    <w:name w:val="Body Text 3"/>
    <w:basedOn w:val="Normal"/>
    <w:link w:val="Corpsdetexte3Car"/>
    <w:uiPriority w:val="99"/>
    <w:semiHidden/>
    <w:unhideWhenUsed/>
    <w:rsid w:val="00A20598"/>
    <w:pPr>
      <w:spacing w:after="120"/>
    </w:pPr>
    <w:rPr>
      <w:sz w:val="16"/>
      <w:szCs w:val="16"/>
    </w:rPr>
  </w:style>
  <w:style w:type="character" w:customStyle="1" w:styleId="Corpsdetexte3Car">
    <w:name w:val="Corps de texte 3 Car"/>
    <w:basedOn w:val="Policepardfaut"/>
    <w:link w:val="Corpsdetexte3"/>
    <w:uiPriority w:val="99"/>
    <w:semiHidden/>
    <w:rsid w:val="00A20598"/>
    <w:rPr>
      <w:sz w:val="16"/>
      <w:szCs w:val="16"/>
    </w:rPr>
  </w:style>
  <w:style w:type="table" w:customStyle="1" w:styleId="Grilledutableau2">
    <w:name w:val="Grille du tableau2"/>
    <w:basedOn w:val="TableauNormal"/>
    <w:next w:val="Grilledutableau"/>
    <w:rsid w:val="00A25F77"/>
    <w:pPr>
      <w:spacing w:before="240"/>
      <w:ind w:firstLine="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1E0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1175">
      <w:bodyDiv w:val="1"/>
      <w:marLeft w:val="0"/>
      <w:marRight w:val="0"/>
      <w:marTop w:val="0"/>
      <w:marBottom w:val="0"/>
      <w:divBdr>
        <w:top w:val="none" w:sz="0" w:space="0" w:color="auto"/>
        <w:left w:val="none" w:sz="0" w:space="0" w:color="auto"/>
        <w:bottom w:val="none" w:sz="0" w:space="0" w:color="auto"/>
        <w:right w:val="none" w:sz="0" w:space="0" w:color="auto"/>
      </w:divBdr>
    </w:div>
    <w:div w:id="221259365">
      <w:bodyDiv w:val="1"/>
      <w:marLeft w:val="0"/>
      <w:marRight w:val="0"/>
      <w:marTop w:val="0"/>
      <w:marBottom w:val="0"/>
      <w:divBdr>
        <w:top w:val="none" w:sz="0" w:space="0" w:color="auto"/>
        <w:left w:val="none" w:sz="0" w:space="0" w:color="auto"/>
        <w:bottom w:val="none" w:sz="0" w:space="0" w:color="auto"/>
        <w:right w:val="none" w:sz="0" w:space="0" w:color="auto"/>
      </w:divBdr>
      <w:divsChild>
        <w:div w:id="149295793">
          <w:marLeft w:val="0"/>
          <w:marRight w:val="0"/>
          <w:marTop w:val="0"/>
          <w:marBottom w:val="0"/>
          <w:divBdr>
            <w:top w:val="none" w:sz="0" w:space="0" w:color="auto"/>
            <w:left w:val="none" w:sz="0" w:space="0" w:color="auto"/>
            <w:bottom w:val="none" w:sz="0" w:space="0" w:color="auto"/>
            <w:right w:val="none" w:sz="0" w:space="0" w:color="auto"/>
          </w:divBdr>
        </w:div>
      </w:divsChild>
    </w:div>
    <w:div w:id="602693777">
      <w:bodyDiv w:val="1"/>
      <w:marLeft w:val="0"/>
      <w:marRight w:val="0"/>
      <w:marTop w:val="0"/>
      <w:marBottom w:val="0"/>
      <w:divBdr>
        <w:top w:val="none" w:sz="0" w:space="0" w:color="auto"/>
        <w:left w:val="none" w:sz="0" w:space="0" w:color="auto"/>
        <w:bottom w:val="none" w:sz="0" w:space="0" w:color="auto"/>
        <w:right w:val="none" w:sz="0" w:space="0" w:color="auto"/>
      </w:divBdr>
    </w:div>
    <w:div w:id="604458067">
      <w:bodyDiv w:val="1"/>
      <w:marLeft w:val="0"/>
      <w:marRight w:val="0"/>
      <w:marTop w:val="0"/>
      <w:marBottom w:val="0"/>
      <w:divBdr>
        <w:top w:val="none" w:sz="0" w:space="0" w:color="auto"/>
        <w:left w:val="none" w:sz="0" w:space="0" w:color="auto"/>
        <w:bottom w:val="none" w:sz="0" w:space="0" w:color="auto"/>
        <w:right w:val="none" w:sz="0" w:space="0" w:color="auto"/>
      </w:divBdr>
    </w:div>
    <w:div w:id="753866162">
      <w:bodyDiv w:val="1"/>
      <w:marLeft w:val="0"/>
      <w:marRight w:val="0"/>
      <w:marTop w:val="0"/>
      <w:marBottom w:val="0"/>
      <w:divBdr>
        <w:top w:val="none" w:sz="0" w:space="0" w:color="auto"/>
        <w:left w:val="none" w:sz="0" w:space="0" w:color="auto"/>
        <w:bottom w:val="none" w:sz="0" w:space="0" w:color="auto"/>
        <w:right w:val="none" w:sz="0" w:space="0" w:color="auto"/>
      </w:divBdr>
    </w:div>
    <w:div w:id="784154032">
      <w:bodyDiv w:val="1"/>
      <w:marLeft w:val="0"/>
      <w:marRight w:val="0"/>
      <w:marTop w:val="0"/>
      <w:marBottom w:val="0"/>
      <w:divBdr>
        <w:top w:val="none" w:sz="0" w:space="0" w:color="auto"/>
        <w:left w:val="none" w:sz="0" w:space="0" w:color="auto"/>
        <w:bottom w:val="none" w:sz="0" w:space="0" w:color="auto"/>
        <w:right w:val="none" w:sz="0" w:space="0" w:color="auto"/>
      </w:divBdr>
    </w:div>
    <w:div w:id="1308432795">
      <w:bodyDiv w:val="1"/>
      <w:marLeft w:val="0"/>
      <w:marRight w:val="0"/>
      <w:marTop w:val="0"/>
      <w:marBottom w:val="0"/>
      <w:divBdr>
        <w:top w:val="none" w:sz="0" w:space="0" w:color="auto"/>
        <w:left w:val="none" w:sz="0" w:space="0" w:color="auto"/>
        <w:bottom w:val="none" w:sz="0" w:space="0" w:color="auto"/>
        <w:right w:val="none" w:sz="0" w:space="0" w:color="auto"/>
      </w:divBdr>
    </w:div>
    <w:div w:id="1334838282">
      <w:bodyDiv w:val="1"/>
      <w:marLeft w:val="0"/>
      <w:marRight w:val="0"/>
      <w:marTop w:val="0"/>
      <w:marBottom w:val="0"/>
      <w:divBdr>
        <w:top w:val="none" w:sz="0" w:space="0" w:color="auto"/>
        <w:left w:val="none" w:sz="0" w:space="0" w:color="auto"/>
        <w:bottom w:val="none" w:sz="0" w:space="0" w:color="auto"/>
        <w:right w:val="none" w:sz="0" w:space="0" w:color="auto"/>
      </w:divBdr>
    </w:div>
    <w:div w:id="1346706874">
      <w:bodyDiv w:val="1"/>
      <w:marLeft w:val="0"/>
      <w:marRight w:val="0"/>
      <w:marTop w:val="0"/>
      <w:marBottom w:val="0"/>
      <w:divBdr>
        <w:top w:val="none" w:sz="0" w:space="0" w:color="auto"/>
        <w:left w:val="none" w:sz="0" w:space="0" w:color="auto"/>
        <w:bottom w:val="none" w:sz="0" w:space="0" w:color="auto"/>
        <w:right w:val="none" w:sz="0" w:space="0" w:color="auto"/>
      </w:divBdr>
    </w:div>
    <w:div w:id="1380400166">
      <w:bodyDiv w:val="1"/>
      <w:marLeft w:val="0"/>
      <w:marRight w:val="0"/>
      <w:marTop w:val="0"/>
      <w:marBottom w:val="0"/>
      <w:divBdr>
        <w:top w:val="none" w:sz="0" w:space="0" w:color="auto"/>
        <w:left w:val="none" w:sz="0" w:space="0" w:color="auto"/>
        <w:bottom w:val="none" w:sz="0" w:space="0" w:color="auto"/>
        <w:right w:val="none" w:sz="0" w:space="0" w:color="auto"/>
      </w:divBdr>
    </w:div>
    <w:div w:id="1642495847">
      <w:bodyDiv w:val="1"/>
      <w:marLeft w:val="0"/>
      <w:marRight w:val="0"/>
      <w:marTop w:val="0"/>
      <w:marBottom w:val="0"/>
      <w:divBdr>
        <w:top w:val="none" w:sz="0" w:space="0" w:color="auto"/>
        <w:left w:val="none" w:sz="0" w:space="0" w:color="auto"/>
        <w:bottom w:val="none" w:sz="0" w:space="0" w:color="auto"/>
        <w:right w:val="none" w:sz="0" w:space="0" w:color="auto"/>
      </w:divBdr>
    </w:div>
    <w:div w:id="1677339656">
      <w:bodyDiv w:val="1"/>
      <w:marLeft w:val="0"/>
      <w:marRight w:val="0"/>
      <w:marTop w:val="0"/>
      <w:marBottom w:val="0"/>
      <w:divBdr>
        <w:top w:val="none" w:sz="0" w:space="0" w:color="auto"/>
        <w:left w:val="none" w:sz="0" w:space="0" w:color="auto"/>
        <w:bottom w:val="none" w:sz="0" w:space="0" w:color="auto"/>
        <w:right w:val="none" w:sz="0" w:space="0" w:color="auto"/>
      </w:divBdr>
    </w:div>
    <w:div w:id="1714887109">
      <w:bodyDiv w:val="1"/>
      <w:marLeft w:val="0"/>
      <w:marRight w:val="0"/>
      <w:marTop w:val="0"/>
      <w:marBottom w:val="0"/>
      <w:divBdr>
        <w:top w:val="none" w:sz="0" w:space="0" w:color="auto"/>
        <w:left w:val="none" w:sz="0" w:space="0" w:color="auto"/>
        <w:bottom w:val="none" w:sz="0" w:space="0" w:color="auto"/>
        <w:right w:val="none" w:sz="0" w:space="0" w:color="auto"/>
      </w:divBdr>
    </w:div>
    <w:div w:id="1818298286">
      <w:bodyDiv w:val="1"/>
      <w:marLeft w:val="0"/>
      <w:marRight w:val="0"/>
      <w:marTop w:val="0"/>
      <w:marBottom w:val="0"/>
      <w:divBdr>
        <w:top w:val="none" w:sz="0" w:space="0" w:color="auto"/>
        <w:left w:val="none" w:sz="0" w:space="0" w:color="auto"/>
        <w:bottom w:val="none" w:sz="0" w:space="0" w:color="auto"/>
        <w:right w:val="none" w:sz="0" w:space="0" w:color="auto"/>
      </w:divBdr>
    </w:div>
    <w:div w:id="1836337492">
      <w:bodyDiv w:val="1"/>
      <w:marLeft w:val="0"/>
      <w:marRight w:val="0"/>
      <w:marTop w:val="0"/>
      <w:marBottom w:val="0"/>
      <w:divBdr>
        <w:top w:val="none" w:sz="0" w:space="0" w:color="auto"/>
        <w:left w:val="none" w:sz="0" w:space="0" w:color="auto"/>
        <w:bottom w:val="none" w:sz="0" w:space="0" w:color="auto"/>
        <w:right w:val="none" w:sz="0" w:space="0" w:color="auto"/>
      </w:divBdr>
    </w:div>
    <w:div w:id="1938756658">
      <w:bodyDiv w:val="1"/>
      <w:marLeft w:val="0"/>
      <w:marRight w:val="0"/>
      <w:marTop w:val="0"/>
      <w:marBottom w:val="0"/>
      <w:divBdr>
        <w:top w:val="none" w:sz="0" w:space="0" w:color="auto"/>
        <w:left w:val="none" w:sz="0" w:space="0" w:color="auto"/>
        <w:bottom w:val="none" w:sz="0" w:space="0" w:color="auto"/>
        <w:right w:val="none" w:sz="0" w:space="0" w:color="auto"/>
      </w:divBdr>
    </w:div>
    <w:div w:id="1989431706">
      <w:bodyDiv w:val="1"/>
      <w:marLeft w:val="0"/>
      <w:marRight w:val="0"/>
      <w:marTop w:val="0"/>
      <w:marBottom w:val="0"/>
      <w:divBdr>
        <w:top w:val="none" w:sz="0" w:space="0" w:color="auto"/>
        <w:left w:val="none" w:sz="0" w:space="0" w:color="auto"/>
        <w:bottom w:val="none" w:sz="0" w:space="0" w:color="auto"/>
        <w:right w:val="none" w:sz="0" w:space="0" w:color="auto"/>
      </w:divBdr>
    </w:div>
    <w:div w:id="208857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onomie.gouv.fr/daj/formulaires-marches-publics" TargetMode="External"/><Relationship Id="rId18" Type="http://schemas.openxmlformats.org/officeDocument/2006/relationships/hyperlink" Target="https://eidas.ec.europa.eu/efda/trust-services/browse/eidas/t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onomie.gouv.fr/daj/formulaires-marches-publics" TargetMode="External"/><Relationship Id="rId17" Type="http://schemas.openxmlformats.org/officeDocument/2006/relationships/hyperlink" Target="https://cyber.gouv.fr/decouvrir-les-solutions-qualifiees"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p@assemblee-nationale.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ches-publics.gouv.f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dume.chorus-pro.gouv.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93849-0FFD-49E1-B66F-4ABC2518E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5184</Words>
  <Characters>28513</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
    </vt:vector>
  </TitlesOfParts>
  <Company>ASSEMBLEE NATIONALE</Company>
  <LinksUpToDate>false</LinksUpToDate>
  <CharactersWithSpaces>33630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Cellule marchés</dc:creator>
  <cp:keywords/>
  <dc:description/>
  <cp:lastModifiedBy>Blandine Le Gall</cp:lastModifiedBy>
  <cp:revision>3</cp:revision>
  <cp:lastPrinted>2021-10-26T15:28:00Z</cp:lastPrinted>
  <dcterms:created xsi:type="dcterms:W3CDTF">2026-10-01T10:48:00Z</dcterms:created>
  <dcterms:modified xsi:type="dcterms:W3CDTF">2026-10-01T10:49:00Z</dcterms:modified>
</cp:coreProperties>
</file>