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66A5" w14:textId="77777777" w:rsidR="00761809" w:rsidRPr="00E35498" w:rsidRDefault="00761809" w:rsidP="005F1323">
      <w:pPr>
        <w:pStyle w:val="Titre"/>
        <w:shd w:val="clear" w:color="auto" w:fill="253061"/>
        <w:rPr>
          <w:rFonts w:ascii="Marianne" w:eastAsia="Trebuchet MS" w:hAnsi="Marianne" w:cs="Trebuchet MS"/>
          <w:b/>
          <w:color w:val="FFFFFF"/>
          <w:sz w:val="28"/>
          <w:szCs w:val="28"/>
          <w:lang w:val="en-US"/>
        </w:rPr>
      </w:pPr>
    </w:p>
    <w:p w14:paraId="77D9B818" w14:textId="549F780E" w:rsidR="00841670" w:rsidRPr="00E35498" w:rsidRDefault="00761809" w:rsidP="005F1323">
      <w:pPr>
        <w:pStyle w:val="Titre"/>
        <w:shd w:val="clear" w:color="auto" w:fill="253061"/>
        <w:rPr>
          <w:rFonts w:ascii="Marianne" w:eastAsia="Trebuchet MS" w:hAnsi="Marianne" w:cs="Trebuchet MS"/>
          <w:b/>
          <w:color w:val="FFFFFF"/>
          <w:sz w:val="28"/>
          <w:szCs w:val="28"/>
          <w:lang w:val="en-US"/>
        </w:rPr>
      </w:pPr>
      <w:r w:rsidRPr="00E35498">
        <w:rPr>
          <w:rFonts w:ascii="Marianne" w:eastAsia="Trebuchet MS" w:hAnsi="Marianne" w:cs="Trebuchet MS"/>
          <w:b/>
          <w:color w:val="FFFFFF"/>
          <w:sz w:val="28"/>
          <w:szCs w:val="28"/>
          <w:lang w:val="en-US"/>
        </w:rPr>
        <w:t xml:space="preserve">REGLEMENT DE LA CONSULTATION </w:t>
      </w:r>
      <w:r w:rsidR="00841670" w:rsidRPr="00E35498">
        <w:rPr>
          <w:rFonts w:ascii="Marianne" w:eastAsia="Trebuchet MS" w:hAnsi="Marianne" w:cs="Trebuchet MS"/>
          <w:b/>
          <w:color w:val="FFFFFF"/>
          <w:sz w:val="28"/>
          <w:szCs w:val="28"/>
          <w:lang w:val="en-US"/>
        </w:rPr>
        <w:t>(RC)</w:t>
      </w:r>
      <w:r w:rsidR="00750DF6" w:rsidRPr="00E35498">
        <w:rPr>
          <w:rFonts w:ascii="Marianne" w:eastAsia="Trebuchet MS" w:hAnsi="Marianne" w:cs="Trebuchet MS"/>
          <w:b/>
          <w:color w:val="FFFFFF"/>
          <w:sz w:val="28"/>
          <w:szCs w:val="28"/>
          <w:lang w:val="en-US"/>
        </w:rPr>
        <w:t xml:space="preserve"> </w:t>
      </w:r>
    </w:p>
    <w:p w14:paraId="340F6B25" w14:textId="77777777" w:rsidR="00761809" w:rsidRPr="00E35498" w:rsidRDefault="00761809" w:rsidP="005F1323">
      <w:pPr>
        <w:pStyle w:val="Titre"/>
        <w:shd w:val="clear" w:color="auto" w:fill="253061"/>
        <w:rPr>
          <w:rFonts w:ascii="Marianne" w:eastAsia="Trebuchet MS" w:hAnsi="Marianne" w:cs="Trebuchet MS"/>
          <w:b/>
          <w:color w:val="FFFFFF"/>
          <w:sz w:val="28"/>
          <w:szCs w:val="28"/>
          <w:lang w:val="en-US"/>
        </w:rPr>
      </w:pPr>
    </w:p>
    <w:p w14:paraId="586EE388" w14:textId="77777777" w:rsidR="005F1323" w:rsidRPr="00E35498" w:rsidRDefault="005F1323" w:rsidP="00761809">
      <w:pPr>
        <w:pStyle w:val="Titre"/>
        <w:ind w:left="0"/>
        <w:jc w:val="left"/>
        <w:rPr>
          <w:rFonts w:ascii="Marianne" w:eastAsia="Trebuchet MS" w:hAnsi="Marianne" w:cs="Trebuchet MS"/>
          <w:b/>
          <w:color w:val="FFFFFF"/>
          <w:sz w:val="28"/>
          <w:szCs w:val="28"/>
          <w:lang w:val="en-US"/>
        </w:rPr>
      </w:pPr>
    </w:p>
    <w:p w14:paraId="027D42EC" w14:textId="77777777" w:rsidR="007E5C8B" w:rsidRPr="00E35498" w:rsidRDefault="007E5C8B">
      <w:pPr>
        <w:pStyle w:val="Corpsdetexte"/>
        <w:spacing w:before="2"/>
        <w:rPr>
          <w:rFonts w:ascii="Marianne" w:hAnsi="Marianne"/>
          <w:sz w:val="50"/>
        </w:rPr>
      </w:pPr>
    </w:p>
    <w:p w14:paraId="4D9811E2" w14:textId="4A97827F" w:rsidR="00837CDD" w:rsidRDefault="00750DF6" w:rsidP="00837CDD">
      <w:pPr>
        <w:jc w:val="center"/>
        <w:rPr>
          <w:rFonts w:ascii="Marianne" w:hAnsi="Marianne"/>
          <w:b/>
          <w:sz w:val="28"/>
          <w:szCs w:val="28"/>
        </w:rPr>
      </w:pPr>
      <w:r w:rsidRPr="00E35498">
        <w:rPr>
          <w:rFonts w:ascii="Marianne" w:hAnsi="Marianne"/>
          <w:b/>
          <w:sz w:val="28"/>
          <w:szCs w:val="28"/>
        </w:rPr>
        <w:t xml:space="preserve">Objet du marché : </w:t>
      </w:r>
      <w:r w:rsidR="00944AAF">
        <w:rPr>
          <w:rFonts w:ascii="Marianne" w:hAnsi="Marianne"/>
          <w:b/>
          <w:sz w:val="28"/>
          <w:szCs w:val="28"/>
        </w:rPr>
        <w:t>M</w:t>
      </w:r>
      <w:r w:rsidR="00944AAF" w:rsidRPr="00944AAF">
        <w:rPr>
          <w:rFonts w:ascii="Marianne" w:hAnsi="Marianne"/>
          <w:b/>
          <w:sz w:val="28"/>
          <w:szCs w:val="28"/>
        </w:rPr>
        <w:t>ise en place de climatisations multisites</w:t>
      </w:r>
    </w:p>
    <w:p w14:paraId="60BD7F61" w14:textId="77777777" w:rsidR="001A0B75" w:rsidRDefault="001A0B75" w:rsidP="00837CDD">
      <w:pPr>
        <w:jc w:val="center"/>
        <w:rPr>
          <w:rFonts w:ascii="Marianne" w:hAnsi="Marianne"/>
          <w:b/>
          <w:sz w:val="28"/>
          <w:szCs w:val="28"/>
        </w:rPr>
      </w:pPr>
    </w:p>
    <w:p w14:paraId="400291F7" w14:textId="599C3448" w:rsidR="001A0B75" w:rsidRPr="001A0B75" w:rsidRDefault="001A0B75" w:rsidP="001A0B75">
      <w:pPr>
        <w:pStyle w:val="TableParagraph"/>
        <w:numPr>
          <w:ilvl w:val="0"/>
          <w:numId w:val="37"/>
        </w:numPr>
        <w:tabs>
          <w:tab w:val="left" w:pos="286"/>
        </w:tabs>
        <w:spacing w:before="155"/>
        <w:jc w:val="both"/>
        <w:rPr>
          <w:rFonts w:ascii="Marianne" w:hAnsi="Marianne"/>
          <w:b/>
          <w:sz w:val="24"/>
          <w:szCs w:val="24"/>
        </w:rPr>
      </w:pPr>
      <w:r w:rsidRPr="001A0B75">
        <w:rPr>
          <w:rFonts w:ascii="Marianne" w:hAnsi="Marianne"/>
          <w:b/>
          <w:sz w:val="24"/>
          <w:szCs w:val="24"/>
        </w:rPr>
        <w:t>Lot n°01 : Départements 54-</w:t>
      </w:r>
      <w:r w:rsidR="00F41062">
        <w:rPr>
          <w:rFonts w:ascii="Marianne" w:hAnsi="Marianne"/>
          <w:b/>
          <w:sz w:val="24"/>
          <w:szCs w:val="24"/>
        </w:rPr>
        <w:t>55-</w:t>
      </w:r>
      <w:r w:rsidRPr="001A0B75">
        <w:rPr>
          <w:rFonts w:ascii="Marianne" w:hAnsi="Marianne"/>
          <w:b/>
          <w:sz w:val="24"/>
          <w:szCs w:val="24"/>
        </w:rPr>
        <w:t>57-88</w:t>
      </w:r>
    </w:p>
    <w:p w14:paraId="3DA67597" w14:textId="77777777" w:rsidR="001A0B75" w:rsidRPr="001A0B75" w:rsidRDefault="001A0B75" w:rsidP="001A0B75">
      <w:pPr>
        <w:pStyle w:val="TableParagraph"/>
        <w:numPr>
          <w:ilvl w:val="0"/>
          <w:numId w:val="37"/>
        </w:numPr>
        <w:tabs>
          <w:tab w:val="left" w:pos="286"/>
        </w:tabs>
        <w:spacing w:before="36"/>
        <w:jc w:val="both"/>
        <w:rPr>
          <w:rFonts w:ascii="Marianne" w:hAnsi="Marianne"/>
          <w:b/>
          <w:sz w:val="24"/>
          <w:szCs w:val="24"/>
        </w:rPr>
      </w:pPr>
      <w:r w:rsidRPr="001A0B75">
        <w:rPr>
          <w:rFonts w:ascii="Marianne" w:hAnsi="Marianne"/>
          <w:b/>
          <w:sz w:val="24"/>
          <w:szCs w:val="24"/>
        </w:rPr>
        <w:t>Lot n°02 : Départements 67-68</w:t>
      </w:r>
    </w:p>
    <w:p w14:paraId="23CFE174" w14:textId="6BF30393" w:rsidR="001A0B75" w:rsidRPr="001A0B75" w:rsidRDefault="001A0B75" w:rsidP="001A0B75">
      <w:pPr>
        <w:pStyle w:val="Paragraphedeliste"/>
        <w:numPr>
          <w:ilvl w:val="0"/>
          <w:numId w:val="37"/>
        </w:numPr>
        <w:jc w:val="both"/>
        <w:rPr>
          <w:rFonts w:ascii="Marianne" w:hAnsi="Marianne"/>
          <w:b/>
          <w:sz w:val="24"/>
          <w:szCs w:val="24"/>
        </w:rPr>
      </w:pPr>
      <w:r w:rsidRPr="001A0B75">
        <w:rPr>
          <w:rFonts w:ascii="Marianne" w:hAnsi="Marianne"/>
          <w:b/>
          <w:sz w:val="24"/>
          <w:szCs w:val="24"/>
        </w:rPr>
        <w:t>Lot n°03 : Départements 51-52-</w:t>
      </w:r>
      <w:r w:rsidR="00F41062">
        <w:rPr>
          <w:rFonts w:ascii="Marianne" w:hAnsi="Marianne"/>
          <w:b/>
          <w:sz w:val="24"/>
          <w:szCs w:val="24"/>
        </w:rPr>
        <w:t>08-10</w:t>
      </w:r>
    </w:p>
    <w:p w14:paraId="37DC6D0B" w14:textId="77777777" w:rsidR="00C40DE5" w:rsidRDefault="00C40DE5" w:rsidP="00837CDD">
      <w:pPr>
        <w:jc w:val="center"/>
        <w:rPr>
          <w:rFonts w:ascii="Marianne" w:hAnsi="Marianne"/>
          <w:b/>
          <w:sz w:val="28"/>
          <w:szCs w:val="28"/>
        </w:rPr>
      </w:pPr>
    </w:p>
    <w:p w14:paraId="7B27D740" w14:textId="00BE8AA4" w:rsidR="00C40DE5" w:rsidRPr="001A0B75" w:rsidRDefault="00C40DE5" w:rsidP="00837CDD">
      <w:pPr>
        <w:jc w:val="center"/>
        <w:rPr>
          <w:rFonts w:ascii="Marianne" w:hAnsi="Marianne"/>
          <w:b/>
          <w:sz w:val="24"/>
          <w:szCs w:val="24"/>
        </w:rPr>
      </w:pPr>
      <w:r w:rsidRPr="001A0B75">
        <w:rPr>
          <w:rFonts w:ascii="Marianne" w:hAnsi="Marianne"/>
          <w:b/>
          <w:sz w:val="24"/>
          <w:szCs w:val="24"/>
        </w:rPr>
        <w:t>Consultation n°PRA053341</w:t>
      </w:r>
    </w:p>
    <w:p w14:paraId="28462E1B" w14:textId="77777777" w:rsidR="00DB7476" w:rsidRPr="00E35498" w:rsidRDefault="00DB7476" w:rsidP="00837CDD">
      <w:pPr>
        <w:jc w:val="center"/>
        <w:rPr>
          <w:rFonts w:ascii="Marianne" w:hAnsi="Marianne"/>
          <w:sz w:val="28"/>
        </w:rPr>
      </w:pPr>
    </w:p>
    <w:p w14:paraId="47DF426A" w14:textId="6F0FD549" w:rsidR="007E5C8B" w:rsidRPr="00E35498" w:rsidRDefault="00750DF6" w:rsidP="00950335">
      <w:pPr>
        <w:pStyle w:val="Corpsdetexte"/>
        <w:spacing w:before="149" w:line="266" w:lineRule="auto"/>
        <w:ind w:right="450"/>
        <w:jc w:val="both"/>
        <w:rPr>
          <w:rFonts w:ascii="Marianne" w:hAnsi="Marianne"/>
        </w:rPr>
      </w:pPr>
      <w:r w:rsidRPr="00E35498">
        <w:rPr>
          <w:rFonts w:ascii="Marianne" w:hAnsi="Marianne"/>
          <w:sz w:val="28"/>
        </w:rPr>
        <w:t>Procédure</w:t>
      </w:r>
      <w:r w:rsidRPr="00E35498">
        <w:rPr>
          <w:rFonts w:ascii="Marianne" w:hAnsi="Marianne"/>
          <w:spacing w:val="-2"/>
          <w:sz w:val="28"/>
        </w:rPr>
        <w:t xml:space="preserve"> </w:t>
      </w:r>
      <w:r w:rsidRPr="00E35498">
        <w:rPr>
          <w:rFonts w:ascii="Marianne" w:hAnsi="Marianne"/>
          <w:sz w:val="28"/>
        </w:rPr>
        <w:t>de</w:t>
      </w:r>
      <w:r w:rsidRPr="00E35498">
        <w:rPr>
          <w:rFonts w:ascii="Marianne" w:hAnsi="Marianne"/>
          <w:spacing w:val="-5"/>
          <w:sz w:val="28"/>
        </w:rPr>
        <w:t xml:space="preserve"> </w:t>
      </w:r>
      <w:r w:rsidRPr="00E35498">
        <w:rPr>
          <w:rFonts w:ascii="Marianne" w:hAnsi="Marianne"/>
          <w:sz w:val="28"/>
        </w:rPr>
        <w:t>passation</w:t>
      </w:r>
      <w:r w:rsidRPr="00E35498">
        <w:rPr>
          <w:rFonts w:ascii="Marianne" w:hAnsi="Marianne"/>
          <w:spacing w:val="-3"/>
          <w:sz w:val="28"/>
        </w:rPr>
        <w:t xml:space="preserve"> </w:t>
      </w:r>
      <w:r w:rsidRPr="00E35498">
        <w:rPr>
          <w:rFonts w:ascii="Marianne" w:hAnsi="Marianne"/>
          <w:sz w:val="28"/>
        </w:rPr>
        <w:t>:</w:t>
      </w:r>
      <w:r w:rsidRPr="00E35498">
        <w:rPr>
          <w:rFonts w:ascii="Marianne" w:hAnsi="Marianne"/>
          <w:spacing w:val="-18"/>
          <w:sz w:val="28"/>
        </w:rPr>
        <w:t xml:space="preserve"> </w:t>
      </w:r>
      <w:r w:rsidR="00AA30C9" w:rsidRPr="00E35498">
        <w:rPr>
          <w:rFonts w:ascii="Marianne" w:hAnsi="Marianne"/>
          <w:sz w:val="28"/>
        </w:rPr>
        <w:t xml:space="preserve">Procédure Adaptée </w:t>
      </w:r>
      <w:r w:rsidR="00950335" w:rsidRPr="00E35498">
        <w:rPr>
          <w:rFonts w:ascii="Marianne" w:hAnsi="Marianne"/>
        </w:rPr>
        <w:t>(Procédure adaptée ouverte en application des articles L. 2123-1 et R. 2123-1 1° du Code de la commande publique).</w:t>
      </w:r>
    </w:p>
    <w:p w14:paraId="786A388D" w14:textId="77777777" w:rsidR="00EB467A" w:rsidRPr="00E35498" w:rsidRDefault="00EB467A">
      <w:pPr>
        <w:spacing w:before="121"/>
        <w:ind w:left="528" w:right="181"/>
        <w:jc w:val="center"/>
        <w:rPr>
          <w:rFonts w:ascii="Marianne" w:hAnsi="Marianne"/>
          <w:sz w:val="28"/>
        </w:rPr>
      </w:pPr>
    </w:p>
    <w:p w14:paraId="470ABE15" w14:textId="77777777" w:rsidR="00440ABD" w:rsidRPr="00E35498" w:rsidRDefault="006560C0" w:rsidP="00440ABD">
      <w:pPr>
        <w:jc w:val="center"/>
        <w:rPr>
          <w:rFonts w:ascii="Marianne" w:hAnsi="Marianne"/>
          <w:i/>
        </w:rPr>
      </w:pPr>
      <w:r w:rsidRPr="00E35498">
        <w:rPr>
          <w:rFonts w:ascii="Marianne" w:hAnsi="Marianne"/>
          <w:i/>
        </w:rPr>
        <w:t>Date et heure</w:t>
      </w:r>
      <w:r w:rsidR="00750DF6" w:rsidRPr="00E35498">
        <w:rPr>
          <w:rFonts w:ascii="Marianne" w:hAnsi="Marianne"/>
          <w:i/>
        </w:rPr>
        <w:t xml:space="preserve"> limites de réception des offres :</w:t>
      </w:r>
    </w:p>
    <w:p w14:paraId="5B03C15C" w14:textId="6A5995FD" w:rsidR="007E5C8B" w:rsidRPr="00E35498" w:rsidRDefault="00222328" w:rsidP="00440ABD">
      <w:pPr>
        <w:jc w:val="center"/>
        <w:rPr>
          <w:rFonts w:ascii="Marianne" w:hAnsi="Marianne"/>
          <w:i/>
        </w:rPr>
      </w:pPr>
      <w:r w:rsidRPr="00D957AC">
        <w:rPr>
          <w:rFonts w:ascii="Marianne" w:hAnsi="Marianne"/>
          <w:b/>
          <w:color w:val="FF0000"/>
          <w:sz w:val="30"/>
          <w:szCs w:val="30"/>
        </w:rPr>
        <w:t>LUNDI</w:t>
      </w:r>
      <w:r w:rsidR="00750DF6" w:rsidRPr="00D957AC">
        <w:rPr>
          <w:rFonts w:ascii="Marianne" w:hAnsi="Marianne"/>
          <w:b/>
          <w:color w:val="FF0000"/>
          <w:sz w:val="30"/>
          <w:szCs w:val="30"/>
        </w:rPr>
        <w:t xml:space="preserve"> </w:t>
      </w:r>
      <w:r w:rsidRPr="00D957AC">
        <w:rPr>
          <w:rFonts w:ascii="Marianne" w:hAnsi="Marianne"/>
          <w:b/>
          <w:color w:val="FF0000"/>
          <w:sz w:val="30"/>
          <w:szCs w:val="30"/>
        </w:rPr>
        <w:t>12</w:t>
      </w:r>
      <w:r w:rsidR="00681B46" w:rsidRPr="00D957AC">
        <w:rPr>
          <w:rFonts w:ascii="Marianne" w:hAnsi="Marianne"/>
          <w:b/>
          <w:color w:val="FF0000"/>
          <w:sz w:val="30"/>
          <w:szCs w:val="30"/>
        </w:rPr>
        <w:t xml:space="preserve"> </w:t>
      </w:r>
      <w:r w:rsidR="0010036C" w:rsidRPr="00D957AC">
        <w:rPr>
          <w:rFonts w:ascii="Marianne" w:hAnsi="Marianne"/>
          <w:b/>
          <w:color w:val="FF0000"/>
          <w:sz w:val="30"/>
          <w:szCs w:val="30"/>
        </w:rPr>
        <w:t>OCTOBRE</w:t>
      </w:r>
      <w:r w:rsidR="00681B46" w:rsidRPr="00D957AC">
        <w:rPr>
          <w:rFonts w:ascii="Marianne" w:hAnsi="Marianne"/>
          <w:b/>
          <w:color w:val="FF0000"/>
          <w:sz w:val="30"/>
          <w:szCs w:val="30"/>
        </w:rPr>
        <w:t xml:space="preserve"> 202</w:t>
      </w:r>
      <w:r w:rsidR="000C76CB" w:rsidRPr="00D957AC">
        <w:rPr>
          <w:rFonts w:ascii="Marianne" w:hAnsi="Marianne"/>
          <w:b/>
          <w:color w:val="FF0000"/>
          <w:sz w:val="30"/>
          <w:szCs w:val="30"/>
        </w:rPr>
        <w:t>6</w:t>
      </w:r>
      <w:r w:rsidR="00681B46" w:rsidRPr="00D957AC">
        <w:rPr>
          <w:rFonts w:ascii="Marianne" w:hAnsi="Marianne"/>
          <w:b/>
          <w:color w:val="FF0000"/>
          <w:sz w:val="30"/>
          <w:szCs w:val="30"/>
        </w:rPr>
        <w:t xml:space="preserve"> à</w:t>
      </w:r>
      <w:r w:rsidR="00015495" w:rsidRPr="00D957AC">
        <w:rPr>
          <w:rFonts w:ascii="Marianne" w:hAnsi="Marianne"/>
          <w:b/>
          <w:color w:val="FF0000"/>
          <w:sz w:val="30"/>
          <w:szCs w:val="30"/>
        </w:rPr>
        <w:t xml:space="preserve"> </w:t>
      </w:r>
      <w:r w:rsidR="000F539E">
        <w:rPr>
          <w:rFonts w:ascii="Marianne" w:hAnsi="Marianne"/>
          <w:b/>
          <w:color w:val="FF0000"/>
          <w:sz w:val="30"/>
          <w:szCs w:val="30"/>
        </w:rPr>
        <w:t>12</w:t>
      </w:r>
      <w:r w:rsidR="00750DF6" w:rsidRPr="00D957AC">
        <w:rPr>
          <w:rFonts w:ascii="Marianne" w:hAnsi="Marianne"/>
          <w:b/>
          <w:color w:val="FF0000"/>
          <w:sz w:val="30"/>
          <w:szCs w:val="30"/>
        </w:rPr>
        <w:t>h</w:t>
      </w:r>
      <w:r w:rsidR="0010036C" w:rsidRPr="00D957AC">
        <w:rPr>
          <w:rFonts w:ascii="Marianne" w:hAnsi="Marianne"/>
          <w:b/>
          <w:color w:val="FF0000"/>
          <w:sz w:val="30"/>
          <w:szCs w:val="30"/>
        </w:rPr>
        <w:t>00</w:t>
      </w:r>
      <w:r w:rsidR="00750DF6" w:rsidRPr="00D957AC">
        <w:rPr>
          <w:rFonts w:ascii="Marianne" w:hAnsi="Marianne"/>
          <w:b/>
          <w:color w:val="FF0000"/>
          <w:spacing w:val="-2"/>
          <w:sz w:val="30"/>
          <w:szCs w:val="30"/>
        </w:rPr>
        <w:t xml:space="preserve"> </w:t>
      </w:r>
      <w:r w:rsidR="00750DF6" w:rsidRPr="00D957AC">
        <w:rPr>
          <w:rFonts w:ascii="Marianne" w:hAnsi="Marianne"/>
          <w:b/>
          <w:color w:val="FF0000"/>
          <w:sz w:val="30"/>
          <w:szCs w:val="30"/>
        </w:rPr>
        <w:t>délai</w:t>
      </w:r>
      <w:r w:rsidR="00750DF6" w:rsidRPr="00D957AC">
        <w:rPr>
          <w:rFonts w:ascii="Marianne" w:hAnsi="Marianne"/>
          <w:b/>
          <w:color w:val="FF0000"/>
          <w:spacing w:val="-2"/>
          <w:sz w:val="30"/>
          <w:szCs w:val="30"/>
        </w:rPr>
        <w:t xml:space="preserve"> </w:t>
      </w:r>
      <w:r w:rsidR="00750DF6" w:rsidRPr="00D957AC">
        <w:rPr>
          <w:rFonts w:ascii="Marianne" w:hAnsi="Marianne"/>
          <w:b/>
          <w:color w:val="FF0000"/>
          <w:sz w:val="30"/>
          <w:szCs w:val="30"/>
        </w:rPr>
        <w:t>de</w:t>
      </w:r>
      <w:r w:rsidR="00750DF6" w:rsidRPr="00D957AC">
        <w:rPr>
          <w:rFonts w:ascii="Marianne" w:hAnsi="Marianne"/>
          <w:b/>
          <w:color w:val="FF0000"/>
          <w:spacing w:val="-2"/>
          <w:sz w:val="30"/>
          <w:szCs w:val="30"/>
        </w:rPr>
        <w:t xml:space="preserve"> </w:t>
      </w:r>
      <w:r w:rsidR="00750DF6" w:rsidRPr="00D957AC">
        <w:rPr>
          <w:rFonts w:ascii="Marianne" w:hAnsi="Marianne"/>
          <w:b/>
          <w:color w:val="FF0000"/>
          <w:sz w:val="30"/>
          <w:szCs w:val="30"/>
        </w:rPr>
        <w:t>rigueur</w:t>
      </w:r>
    </w:p>
    <w:p w14:paraId="3A1DD2FE" w14:textId="77777777" w:rsidR="007E5C8B" w:rsidRPr="00E35498" w:rsidRDefault="007E5C8B">
      <w:pPr>
        <w:pStyle w:val="Corpsdetexte"/>
        <w:rPr>
          <w:rFonts w:ascii="Marianne" w:hAnsi="Marianne"/>
          <w:sz w:val="30"/>
        </w:rPr>
      </w:pPr>
    </w:p>
    <w:p w14:paraId="25343BAF" w14:textId="77777777" w:rsidR="007E5C8B" w:rsidRPr="00E35498" w:rsidRDefault="007E5C8B">
      <w:pPr>
        <w:pStyle w:val="Corpsdetexte"/>
        <w:rPr>
          <w:rFonts w:ascii="Marianne" w:hAnsi="Marianne"/>
          <w:sz w:val="30"/>
        </w:rPr>
      </w:pPr>
    </w:p>
    <w:p w14:paraId="5FE26125" w14:textId="77777777" w:rsidR="007E5C8B" w:rsidRPr="00E35498" w:rsidRDefault="007E5C8B">
      <w:pPr>
        <w:pStyle w:val="Corpsdetexte"/>
        <w:rPr>
          <w:rFonts w:ascii="Marianne" w:hAnsi="Marianne"/>
          <w:b/>
          <w:sz w:val="20"/>
        </w:rPr>
      </w:pPr>
    </w:p>
    <w:p w14:paraId="0AB5A79B" w14:textId="77777777" w:rsidR="007E5C8B" w:rsidRPr="00E35498" w:rsidRDefault="007E5C8B">
      <w:pPr>
        <w:pStyle w:val="Corpsdetexte"/>
        <w:rPr>
          <w:rFonts w:ascii="Marianne" w:hAnsi="Marianne"/>
          <w:b/>
          <w:sz w:val="20"/>
        </w:rPr>
      </w:pPr>
    </w:p>
    <w:p w14:paraId="75EB8CA5" w14:textId="77777777" w:rsidR="007E5C8B" w:rsidRPr="00E35498" w:rsidRDefault="007E5C8B">
      <w:pPr>
        <w:pStyle w:val="Corpsdetexte"/>
        <w:rPr>
          <w:rFonts w:ascii="Marianne" w:hAnsi="Marianne"/>
          <w:b/>
          <w:sz w:val="20"/>
        </w:rPr>
      </w:pPr>
    </w:p>
    <w:p w14:paraId="687F7DA4" w14:textId="77777777" w:rsidR="007E5C8B" w:rsidRPr="00E35498" w:rsidRDefault="007E5C8B">
      <w:pPr>
        <w:pStyle w:val="Corpsdetexte"/>
        <w:rPr>
          <w:rFonts w:ascii="Marianne" w:hAnsi="Marianne"/>
          <w:b/>
          <w:sz w:val="20"/>
        </w:rPr>
      </w:pPr>
    </w:p>
    <w:p w14:paraId="7E03E566" w14:textId="77777777" w:rsidR="007E5C8B" w:rsidRPr="00E35498" w:rsidRDefault="007E5C8B">
      <w:pPr>
        <w:pStyle w:val="Corpsdetexte"/>
        <w:rPr>
          <w:rFonts w:ascii="Marianne" w:hAnsi="Marianne"/>
          <w:b/>
          <w:sz w:val="20"/>
        </w:rPr>
      </w:pPr>
    </w:p>
    <w:p w14:paraId="76847EAD" w14:textId="77777777" w:rsidR="007E5C8B" w:rsidRPr="00E35498" w:rsidRDefault="007E5C8B">
      <w:pPr>
        <w:pStyle w:val="Corpsdetexte"/>
        <w:spacing w:before="7"/>
        <w:rPr>
          <w:rFonts w:ascii="Marianne" w:hAnsi="Marianne"/>
          <w:b/>
          <w:sz w:val="14"/>
        </w:rPr>
      </w:pPr>
    </w:p>
    <w:tbl>
      <w:tblPr>
        <w:tblStyle w:val="TableNormal"/>
        <w:tblW w:w="0" w:type="auto"/>
        <w:tblInd w:w="11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079"/>
        <w:gridCol w:w="5255"/>
      </w:tblGrid>
      <w:tr w:rsidR="007E5C8B" w:rsidRPr="00E35498" w14:paraId="21D35E82" w14:textId="77777777">
        <w:trPr>
          <w:trHeight w:val="400"/>
        </w:trPr>
        <w:tc>
          <w:tcPr>
            <w:tcW w:w="4079" w:type="dxa"/>
          </w:tcPr>
          <w:p w14:paraId="53FCA02B" w14:textId="77777777" w:rsidR="007E5C8B" w:rsidRPr="00E35498" w:rsidRDefault="00750DF6">
            <w:pPr>
              <w:pStyle w:val="TableParagraph"/>
              <w:spacing w:before="28"/>
              <w:rPr>
                <w:rFonts w:ascii="Marianne" w:hAnsi="Marianne"/>
              </w:rPr>
            </w:pPr>
            <w:r w:rsidRPr="00E35498">
              <w:rPr>
                <w:rFonts w:ascii="Marianne" w:hAnsi="Marianne"/>
              </w:rPr>
              <w:t>Adresse</w:t>
            </w:r>
            <w:r w:rsidRPr="00E35498">
              <w:rPr>
                <w:rFonts w:ascii="Marianne" w:hAnsi="Marianne"/>
                <w:spacing w:val="-1"/>
              </w:rPr>
              <w:t xml:space="preserve"> </w:t>
            </w:r>
            <w:r w:rsidRPr="00E35498">
              <w:rPr>
                <w:rFonts w:ascii="Marianne" w:hAnsi="Marianne"/>
              </w:rPr>
              <w:t>du</w:t>
            </w:r>
            <w:r w:rsidRPr="00E35498">
              <w:rPr>
                <w:rFonts w:ascii="Marianne" w:hAnsi="Marianne"/>
                <w:spacing w:val="-3"/>
              </w:rPr>
              <w:t xml:space="preserve"> </w:t>
            </w:r>
            <w:r w:rsidRPr="00E35498">
              <w:rPr>
                <w:rFonts w:ascii="Marianne" w:hAnsi="Marianne"/>
              </w:rPr>
              <w:t>pouvoir</w:t>
            </w:r>
            <w:r w:rsidRPr="00E35498">
              <w:rPr>
                <w:rFonts w:ascii="Marianne" w:hAnsi="Marianne"/>
                <w:spacing w:val="1"/>
              </w:rPr>
              <w:t xml:space="preserve"> </w:t>
            </w:r>
            <w:r w:rsidRPr="00E35498">
              <w:rPr>
                <w:rFonts w:ascii="Marianne" w:hAnsi="Marianne"/>
              </w:rPr>
              <w:t>adjudicateur</w:t>
            </w:r>
          </w:p>
        </w:tc>
        <w:tc>
          <w:tcPr>
            <w:tcW w:w="5255" w:type="dxa"/>
          </w:tcPr>
          <w:p w14:paraId="1D996C10" w14:textId="77777777" w:rsidR="007E5C8B" w:rsidRPr="00E35498" w:rsidRDefault="00750DF6">
            <w:pPr>
              <w:pStyle w:val="TableParagraph"/>
              <w:spacing w:before="28"/>
              <w:ind w:left="105"/>
              <w:rPr>
                <w:rFonts w:ascii="Marianne" w:hAnsi="Marianne"/>
              </w:rPr>
            </w:pPr>
            <w:r w:rsidRPr="00E35498">
              <w:rPr>
                <w:rFonts w:ascii="Marianne" w:hAnsi="Marianne"/>
              </w:rPr>
              <w:t>Contact</w:t>
            </w:r>
            <w:r w:rsidRPr="00E35498">
              <w:rPr>
                <w:rFonts w:ascii="Marianne" w:hAnsi="Marianne"/>
                <w:spacing w:val="-4"/>
              </w:rPr>
              <w:t xml:space="preserve"> </w:t>
            </w:r>
            <w:r w:rsidRPr="00E35498">
              <w:rPr>
                <w:rFonts w:ascii="Marianne" w:hAnsi="Marianne"/>
              </w:rPr>
              <w:t>service</w:t>
            </w:r>
            <w:r w:rsidRPr="00E35498">
              <w:rPr>
                <w:rFonts w:ascii="Marianne" w:hAnsi="Marianne"/>
                <w:spacing w:val="-2"/>
              </w:rPr>
              <w:t xml:space="preserve"> </w:t>
            </w:r>
            <w:r w:rsidRPr="00E35498">
              <w:rPr>
                <w:rFonts w:ascii="Marianne" w:hAnsi="Marianne"/>
              </w:rPr>
              <w:t>chargé</w:t>
            </w:r>
            <w:r w:rsidRPr="00E35498">
              <w:rPr>
                <w:rFonts w:ascii="Marianne" w:hAnsi="Marianne"/>
                <w:spacing w:val="-2"/>
              </w:rPr>
              <w:t xml:space="preserve"> </w:t>
            </w:r>
            <w:r w:rsidRPr="00E35498">
              <w:rPr>
                <w:rFonts w:ascii="Marianne" w:hAnsi="Marianne"/>
              </w:rPr>
              <w:t>de</w:t>
            </w:r>
            <w:r w:rsidRPr="00E35498">
              <w:rPr>
                <w:rFonts w:ascii="Marianne" w:hAnsi="Marianne"/>
                <w:spacing w:val="-2"/>
              </w:rPr>
              <w:t xml:space="preserve"> </w:t>
            </w:r>
            <w:r w:rsidRPr="00E35498">
              <w:rPr>
                <w:rFonts w:ascii="Marianne" w:hAnsi="Marianne"/>
              </w:rPr>
              <w:t>la</w:t>
            </w:r>
            <w:r w:rsidRPr="00E35498">
              <w:rPr>
                <w:rFonts w:ascii="Marianne" w:hAnsi="Marianne"/>
                <w:spacing w:val="-3"/>
              </w:rPr>
              <w:t xml:space="preserve"> </w:t>
            </w:r>
            <w:r w:rsidRPr="00E35498">
              <w:rPr>
                <w:rFonts w:ascii="Marianne" w:hAnsi="Marianne"/>
              </w:rPr>
              <w:t>passation</w:t>
            </w:r>
          </w:p>
        </w:tc>
      </w:tr>
      <w:tr w:rsidR="007E5C8B" w:rsidRPr="00E35498" w14:paraId="6C1547F3" w14:textId="77777777">
        <w:trPr>
          <w:trHeight w:val="1241"/>
        </w:trPr>
        <w:tc>
          <w:tcPr>
            <w:tcW w:w="4079" w:type="dxa"/>
          </w:tcPr>
          <w:p w14:paraId="25C8CBD5" w14:textId="77777777" w:rsidR="00DB7476" w:rsidRPr="00E35498" w:rsidRDefault="00DB7476">
            <w:pPr>
              <w:pStyle w:val="TableParagraph"/>
              <w:spacing w:line="266" w:lineRule="auto"/>
              <w:ind w:right="700"/>
              <w:rPr>
                <w:rFonts w:ascii="Marianne" w:hAnsi="Marianne"/>
              </w:rPr>
            </w:pPr>
            <w:bookmarkStart w:id="0" w:name="_Hlk226533064"/>
            <w:r w:rsidRPr="00E35498">
              <w:rPr>
                <w:rFonts w:ascii="Marianne" w:hAnsi="Marianne"/>
              </w:rPr>
              <w:t>Direction Interrégionale de la Protection judiciaire de la Jeunesse (DIRPJJ) Grand Est</w:t>
            </w:r>
          </w:p>
          <w:p w14:paraId="00311973" w14:textId="77777777" w:rsidR="00DB7476" w:rsidRPr="00E35498" w:rsidRDefault="00DB7476">
            <w:pPr>
              <w:pStyle w:val="TableParagraph"/>
              <w:spacing w:line="266" w:lineRule="auto"/>
              <w:ind w:right="700"/>
              <w:rPr>
                <w:rFonts w:ascii="Marianne" w:hAnsi="Marianne"/>
              </w:rPr>
            </w:pPr>
            <w:r w:rsidRPr="00E35498">
              <w:rPr>
                <w:rFonts w:ascii="Marianne" w:hAnsi="Marianne"/>
              </w:rPr>
              <w:t>4 rue d’Auxonne</w:t>
            </w:r>
          </w:p>
          <w:p w14:paraId="73983EFC" w14:textId="75B37234" w:rsidR="00350AC1" w:rsidRPr="00E35498" w:rsidRDefault="00350AC1">
            <w:pPr>
              <w:pStyle w:val="TableParagraph"/>
              <w:spacing w:line="266" w:lineRule="auto"/>
              <w:ind w:right="700"/>
              <w:rPr>
                <w:rFonts w:ascii="Marianne" w:hAnsi="Marianne"/>
              </w:rPr>
            </w:pPr>
            <w:r w:rsidRPr="00E35498">
              <w:rPr>
                <w:rFonts w:ascii="Marianne" w:hAnsi="Marianne"/>
              </w:rPr>
              <w:t>54000 NANCY</w:t>
            </w:r>
          </w:p>
        </w:tc>
        <w:tc>
          <w:tcPr>
            <w:tcW w:w="5255" w:type="dxa"/>
          </w:tcPr>
          <w:p w14:paraId="32B53093" w14:textId="79971511" w:rsidR="007E5C8B" w:rsidRPr="00E35498" w:rsidRDefault="00494E5E">
            <w:pPr>
              <w:pStyle w:val="TableParagraph"/>
              <w:spacing w:before="28"/>
              <w:ind w:left="105"/>
              <w:rPr>
                <w:rFonts w:ascii="Marianne" w:hAnsi="Marianne"/>
              </w:rPr>
            </w:pPr>
            <w:r>
              <w:rPr>
                <w:rFonts w:ascii="Century Gothic" w:hAnsi="Century Gothic"/>
              </w:rPr>
              <w:t>karin.delhaye@justice.fr</w:t>
            </w:r>
          </w:p>
        </w:tc>
      </w:tr>
      <w:bookmarkEnd w:id="0"/>
    </w:tbl>
    <w:p w14:paraId="0776193C" w14:textId="77777777" w:rsidR="007E5C8B" w:rsidRPr="00E35498" w:rsidRDefault="007E5C8B">
      <w:pPr>
        <w:rPr>
          <w:rFonts w:ascii="Marianne" w:hAnsi="Marianne"/>
        </w:rPr>
        <w:sectPr w:rsidR="007E5C8B" w:rsidRPr="00E35498" w:rsidSect="00752CCC">
          <w:headerReference w:type="default" r:id="rId8"/>
          <w:footerReference w:type="default" r:id="rId9"/>
          <w:type w:val="continuous"/>
          <w:pgSz w:w="11910" w:h="16840"/>
          <w:pgMar w:top="1580" w:right="1120" w:bottom="280" w:left="1200" w:header="0" w:footer="771" w:gutter="0"/>
          <w:cols w:space="720"/>
          <w:docGrid w:linePitch="299"/>
        </w:sectPr>
      </w:pPr>
    </w:p>
    <w:p w14:paraId="58B2D243" w14:textId="77777777" w:rsidR="007E5C8B" w:rsidRPr="00E35498" w:rsidRDefault="007E5C8B">
      <w:pPr>
        <w:pStyle w:val="Corpsdetexte"/>
        <w:spacing w:before="3"/>
        <w:rPr>
          <w:rFonts w:ascii="Marianne" w:hAnsi="Marianne"/>
          <w:b/>
          <w:sz w:val="13"/>
        </w:rPr>
      </w:pPr>
    </w:p>
    <w:p w14:paraId="5F392868" w14:textId="77777777" w:rsidR="007E5C8B" w:rsidRPr="00E35498" w:rsidRDefault="00750DF6">
      <w:pPr>
        <w:spacing w:before="91"/>
        <w:ind w:left="218"/>
        <w:rPr>
          <w:rFonts w:ascii="Marianne" w:hAnsi="Marianne"/>
          <w:b/>
          <w:color w:val="6D3F4E"/>
          <w:sz w:val="28"/>
        </w:rPr>
      </w:pPr>
      <w:r w:rsidRPr="00E35498">
        <w:rPr>
          <w:rFonts w:ascii="Marianne" w:hAnsi="Marianne"/>
          <w:b/>
          <w:color w:val="6D3F4E"/>
          <w:sz w:val="28"/>
        </w:rPr>
        <w:t>Sommaire</w:t>
      </w:r>
    </w:p>
    <w:sdt>
      <w:sdtPr>
        <w:rPr>
          <w:rFonts w:ascii="Marianne" w:eastAsia="Arial MT" w:hAnsi="Marianne" w:cs="Arial MT"/>
          <w:color w:val="auto"/>
          <w:sz w:val="22"/>
          <w:szCs w:val="22"/>
          <w:lang w:eastAsia="en-US"/>
        </w:rPr>
        <w:id w:val="-373771180"/>
        <w:docPartObj>
          <w:docPartGallery w:val="Table of Contents"/>
          <w:docPartUnique/>
        </w:docPartObj>
      </w:sdtPr>
      <w:sdtEndPr>
        <w:rPr>
          <w:b/>
          <w:bCs/>
        </w:rPr>
      </w:sdtEndPr>
      <w:sdtContent>
        <w:p w14:paraId="23E0518B" w14:textId="6EDDC26F" w:rsidR="00A27DA5" w:rsidRPr="00E35498" w:rsidRDefault="00A27DA5">
          <w:pPr>
            <w:pStyle w:val="En-ttedetabledesmatires"/>
            <w:rPr>
              <w:rFonts w:ascii="Marianne" w:hAnsi="Marianne"/>
            </w:rPr>
          </w:pPr>
          <w:r w:rsidRPr="00E35498">
            <w:rPr>
              <w:rFonts w:ascii="Marianne" w:hAnsi="Marianne"/>
            </w:rPr>
            <w:t>Table des matières</w:t>
          </w:r>
        </w:p>
        <w:p w14:paraId="4464445C" w14:textId="2273C604" w:rsidR="00F34FF8" w:rsidRDefault="00A27DA5">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r w:rsidRPr="00E35498">
            <w:rPr>
              <w:rFonts w:ascii="Marianne" w:hAnsi="Marianne"/>
              <w:sz w:val="18"/>
              <w:szCs w:val="18"/>
            </w:rPr>
            <w:fldChar w:fldCharType="begin"/>
          </w:r>
          <w:r w:rsidRPr="00E35498">
            <w:rPr>
              <w:rFonts w:ascii="Marianne" w:hAnsi="Marianne"/>
            </w:rPr>
            <w:instrText xml:space="preserve"> TOC \o "1-3" \h \z \u </w:instrText>
          </w:r>
          <w:r w:rsidRPr="00E35498">
            <w:rPr>
              <w:rFonts w:ascii="Marianne" w:hAnsi="Marianne"/>
              <w:sz w:val="18"/>
              <w:szCs w:val="18"/>
            </w:rPr>
            <w:fldChar w:fldCharType="separate"/>
          </w:r>
          <w:hyperlink w:anchor="_Toc239686068" w:history="1">
            <w:r w:rsidR="00F34FF8" w:rsidRPr="00623A5B">
              <w:rPr>
                <w:rStyle w:val="Lienhypertexte"/>
                <w:noProof/>
                <w:spacing w:val="-1"/>
              </w:rPr>
              <w:t>1.</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Objet et étendue de la consultation</w:t>
            </w:r>
            <w:r w:rsidR="00F34FF8">
              <w:rPr>
                <w:noProof/>
                <w:webHidden/>
              </w:rPr>
              <w:tab/>
            </w:r>
            <w:r w:rsidR="00F34FF8">
              <w:rPr>
                <w:noProof/>
                <w:webHidden/>
              </w:rPr>
              <w:fldChar w:fldCharType="begin"/>
            </w:r>
            <w:r w:rsidR="00F34FF8">
              <w:rPr>
                <w:noProof/>
                <w:webHidden/>
              </w:rPr>
              <w:instrText xml:space="preserve"> PAGEREF _Toc239686068 \h </w:instrText>
            </w:r>
            <w:r w:rsidR="00F34FF8">
              <w:rPr>
                <w:noProof/>
                <w:webHidden/>
              </w:rPr>
            </w:r>
            <w:r w:rsidR="00F34FF8">
              <w:rPr>
                <w:noProof/>
                <w:webHidden/>
              </w:rPr>
              <w:fldChar w:fldCharType="separate"/>
            </w:r>
            <w:r w:rsidR="00F34FF8">
              <w:rPr>
                <w:noProof/>
                <w:webHidden/>
              </w:rPr>
              <w:t>3</w:t>
            </w:r>
            <w:r w:rsidR="00F34FF8">
              <w:rPr>
                <w:noProof/>
                <w:webHidden/>
              </w:rPr>
              <w:fldChar w:fldCharType="end"/>
            </w:r>
          </w:hyperlink>
        </w:p>
        <w:p w14:paraId="559F498C" w14:textId="63B57B46"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69" w:history="1">
            <w:r w:rsidR="00F34FF8" w:rsidRPr="00623A5B">
              <w:rPr>
                <w:rStyle w:val="Lienhypertexte"/>
                <w:noProof/>
                <w:spacing w:val="-1"/>
                <w:w w:val="99"/>
              </w:rPr>
              <w:t>1.1.</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Objet</w:t>
            </w:r>
            <w:r w:rsidR="00F34FF8" w:rsidRPr="00623A5B">
              <w:rPr>
                <w:rStyle w:val="Lienhypertexte"/>
                <w:rFonts w:ascii="Marianne" w:hAnsi="Marianne"/>
                <w:noProof/>
                <w:spacing w:val="-10"/>
              </w:rPr>
              <w:t xml:space="preserve"> </w:t>
            </w:r>
            <w:r w:rsidR="00F34FF8" w:rsidRPr="00623A5B">
              <w:rPr>
                <w:rStyle w:val="Lienhypertexte"/>
                <w:rFonts w:ascii="Marianne" w:hAnsi="Marianne"/>
                <w:noProof/>
              </w:rPr>
              <w:t>de</w:t>
            </w:r>
            <w:r w:rsidR="00F34FF8" w:rsidRPr="00623A5B">
              <w:rPr>
                <w:rStyle w:val="Lienhypertexte"/>
                <w:rFonts w:ascii="Marianne" w:hAnsi="Marianne"/>
                <w:noProof/>
                <w:spacing w:val="-8"/>
              </w:rPr>
              <w:t xml:space="preserve"> </w:t>
            </w:r>
            <w:r w:rsidR="00F34FF8" w:rsidRPr="00623A5B">
              <w:rPr>
                <w:rStyle w:val="Lienhypertexte"/>
                <w:rFonts w:ascii="Marianne" w:hAnsi="Marianne"/>
                <w:noProof/>
              </w:rPr>
              <w:t>la</w:t>
            </w:r>
            <w:r w:rsidR="00F34FF8" w:rsidRPr="00623A5B">
              <w:rPr>
                <w:rStyle w:val="Lienhypertexte"/>
                <w:rFonts w:ascii="Marianne" w:hAnsi="Marianne"/>
                <w:noProof/>
                <w:spacing w:val="-10"/>
              </w:rPr>
              <w:t xml:space="preserve"> </w:t>
            </w:r>
            <w:r w:rsidR="00F34FF8" w:rsidRPr="00623A5B">
              <w:rPr>
                <w:rStyle w:val="Lienhypertexte"/>
                <w:rFonts w:ascii="Marianne" w:hAnsi="Marianne"/>
                <w:noProof/>
              </w:rPr>
              <w:t>consultation et nature de la procédure suivie</w:t>
            </w:r>
            <w:r w:rsidR="00F34FF8">
              <w:rPr>
                <w:noProof/>
                <w:webHidden/>
              </w:rPr>
              <w:tab/>
            </w:r>
            <w:r w:rsidR="00F34FF8">
              <w:rPr>
                <w:noProof/>
                <w:webHidden/>
              </w:rPr>
              <w:fldChar w:fldCharType="begin"/>
            </w:r>
            <w:r w:rsidR="00F34FF8">
              <w:rPr>
                <w:noProof/>
                <w:webHidden/>
              </w:rPr>
              <w:instrText xml:space="preserve"> PAGEREF _Toc239686069 \h </w:instrText>
            </w:r>
            <w:r w:rsidR="00F34FF8">
              <w:rPr>
                <w:noProof/>
                <w:webHidden/>
              </w:rPr>
            </w:r>
            <w:r w:rsidR="00F34FF8">
              <w:rPr>
                <w:noProof/>
                <w:webHidden/>
              </w:rPr>
              <w:fldChar w:fldCharType="separate"/>
            </w:r>
            <w:r w:rsidR="00F34FF8">
              <w:rPr>
                <w:noProof/>
                <w:webHidden/>
              </w:rPr>
              <w:t>3</w:t>
            </w:r>
            <w:r w:rsidR="00F34FF8">
              <w:rPr>
                <w:noProof/>
                <w:webHidden/>
              </w:rPr>
              <w:fldChar w:fldCharType="end"/>
            </w:r>
          </w:hyperlink>
        </w:p>
        <w:p w14:paraId="5AD56EAD" w14:textId="462821E5"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0" w:history="1">
            <w:r w:rsidR="00F34FF8" w:rsidRPr="00623A5B">
              <w:rPr>
                <w:rStyle w:val="Lienhypertexte"/>
                <w:noProof/>
                <w:spacing w:val="-1"/>
                <w:w w:val="99"/>
              </w:rPr>
              <w:t>1.2.</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Forme</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et</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durée</w:t>
            </w:r>
            <w:r w:rsidR="00F34FF8" w:rsidRPr="00623A5B">
              <w:rPr>
                <w:rStyle w:val="Lienhypertexte"/>
                <w:rFonts w:ascii="Marianne" w:hAnsi="Marianne"/>
                <w:noProof/>
                <w:spacing w:val="-2"/>
              </w:rPr>
              <w:t xml:space="preserve"> </w:t>
            </w:r>
            <w:r w:rsidR="00F34FF8" w:rsidRPr="00623A5B">
              <w:rPr>
                <w:rStyle w:val="Lienhypertexte"/>
                <w:rFonts w:ascii="Marianne" w:hAnsi="Marianne"/>
                <w:noProof/>
              </w:rPr>
              <w:t>du</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marché</w:t>
            </w:r>
            <w:r w:rsidR="00F34FF8">
              <w:rPr>
                <w:noProof/>
                <w:webHidden/>
              </w:rPr>
              <w:tab/>
            </w:r>
            <w:r w:rsidR="00F34FF8">
              <w:rPr>
                <w:noProof/>
                <w:webHidden/>
              </w:rPr>
              <w:fldChar w:fldCharType="begin"/>
            </w:r>
            <w:r w:rsidR="00F34FF8">
              <w:rPr>
                <w:noProof/>
                <w:webHidden/>
              </w:rPr>
              <w:instrText xml:space="preserve"> PAGEREF _Toc239686070 \h </w:instrText>
            </w:r>
            <w:r w:rsidR="00F34FF8">
              <w:rPr>
                <w:noProof/>
                <w:webHidden/>
              </w:rPr>
            </w:r>
            <w:r w:rsidR="00F34FF8">
              <w:rPr>
                <w:noProof/>
                <w:webHidden/>
              </w:rPr>
              <w:fldChar w:fldCharType="separate"/>
            </w:r>
            <w:r w:rsidR="00F34FF8">
              <w:rPr>
                <w:noProof/>
                <w:webHidden/>
              </w:rPr>
              <w:t>3</w:t>
            </w:r>
            <w:r w:rsidR="00F34FF8">
              <w:rPr>
                <w:noProof/>
                <w:webHidden/>
              </w:rPr>
              <w:fldChar w:fldCharType="end"/>
            </w:r>
          </w:hyperlink>
        </w:p>
        <w:p w14:paraId="4903D57D" w14:textId="3111C738"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1" w:history="1">
            <w:r w:rsidR="00F34FF8" w:rsidRPr="00623A5B">
              <w:rPr>
                <w:rStyle w:val="Lienhypertexte"/>
                <w:noProof/>
                <w:spacing w:val="-1"/>
                <w:w w:val="99"/>
              </w:rPr>
              <w:t>1.3.</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Forme</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de</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la</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candidature</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et</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groupements</w:t>
            </w:r>
            <w:r w:rsidR="00F34FF8">
              <w:rPr>
                <w:noProof/>
                <w:webHidden/>
              </w:rPr>
              <w:tab/>
            </w:r>
            <w:r w:rsidR="00F34FF8">
              <w:rPr>
                <w:noProof/>
                <w:webHidden/>
              </w:rPr>
              <w:fldChar w:fldCharType="begin"/>
            </w:r>
            <w:r w:rsidR="00F34FF8">
              <w:rPr>
                <w:noProof/>
                <w:webHidden/>
              </w:rPr>
              <w:instrText xml:space="preserve"> PAGEREF _Toc239686071 \h </w:instrText>
            </w:r>
            <w:r w:rsidR="00F34FF8">
              <w:rPr>
                <w:noProof/>
                <w:webHidden/>
              </w:rPr>
            </w:r>
            <w:r w:rsidR="00F34FF8">
              <w:rPr>
                <w:noProof/>
                <w:webHidden/>
              </w:rPr>
              <w:fldChar w:fldCharType="separate"/>
            </w:r>
            <w:r w:rsidR="00F34FF8">
              <w:rPr>
                <w:noProof/>
                <w:webHidden/>
              </w:rPr>
              <w:t>4</w:t>
            </w:r>
            <w:r w:rsidR="00F34FF8">
              <w:rPr>
                <w:noProof/>
                <w:webHidden/>
              </w:rPr>
              <w:fldChar w:fldCharType="end"/>
            </w:r>
          </w:hyperlink>
        </w:p>
        <w:p w14:paraId="3321F2CE" w14:textId="3B2D4D0B"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72" w:history="1">
            <w:r w:rsidR="00F34FF8" w:rsidRPr="00623A5B">
              <w:rPr>
                <w:rStyle w:val="Lienhypertexte"/>
                <w:noProof/>
                <w:spacing w:val="-1"/>
              </w:rPr>
              <w:t>2.</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Conditions</w:t>
            </w:r>
            <w:r w:rsidR="00F34FF8" w:rsidRPr="00623A5B">
              <w:rPr>
                <w:rStyle w:val="Lienhypertexte"/>
                <w:rFonts w:ascii="Marianne" w:hAnsi="Marianne"/>
                <w:noProof/>
                <w:spacing w:val="-8"/>
              </w:rPr>
              <w:t xml:space="preserve"> </w:t>
            </w:r>
            <w:r w:rsidR="00F34FF8" w:rsidRPr="00623A5B">
              <w:rPr>
                <w:rStyle w:val="Lienhypertexte"/>
                <w:rFonts w:ascii="Marianne" w:hAnsi="Marianne"/>
                <w:noProof/>
              </w:rPr>
              <w:t>de</w:t>
            </w:r>
            <w:r w:rsidR="00F34FF8" w:rsidRPr="00623A5B">
              <w:rPr>
                <w:rStyle w:val="Lienhypertexte"/>
                <w:rFonts w:ascii="Marianne" w:hAnsi="Marianne"/>
                <w:noProof/>
                <w:spacing w:val="-7"/>
              </w:rPr>
              <w:t xml:space="preserve"> </w:t>
            </w:r>
            <w:r w:rsidR="00F34FF8" w:rsidRPr="00623A5B">
              <w:rPr>
                <w:rStyle w:val="Lienhypertexte"/>
                <w:rFonts w:ascii="Marianne" w:hAnsi="Marianne"/>
                <w:noProof/>
              </w:rPr>
              <w:t>la</w:t>
            </w:r>
            <w:r w:rsidR="00F34FF8" w:rsidRPr="00623A5B">
              <w:rPr>
                <w:rStyle w:val="Lienhypertexte"/>
                <w:rFonts w:ascii="Marianne" w:hAnsi="Marianne"/>
                <w:noProof/>
                <w:spacing w:val="-7"/>
              </w:rPr>
              <w:t xml:space="preserve"> </w:t>
            </w:r>
            <w:r w:rsidR="00F34FF8" w:rsidRPr="00623A5B">
              <w:rPr>
                <w:rStyle w:val="Lienhypertexte"/>
                <w:rFonts w:ascii="Marianne" w:hAnsi="Marianne"/>
                <w:noProof/>
              </w:rPr>
              <w:t>consultation</w:t>
            </w:r>
            <w:r w:rsidR="00F34FF8">
              <w:rPr>
                <w:noProof/>
                <w:webHidden/>
              </w:rPr>
              <w:tab/>
            </w:r>
            <w:r w:rsidR="00F34FF8">
              <w:rPr>
                <w:noProof/>
                <w:webHidden/>
              </w:rPr>
              <w:fldChar w:fldCharType="begin"/>
            </w:r>
            <w:r w:rsidR="00F34FF8">
              <w:rPr>
                <w:noProof/>
                <w:webHidden/>
              </w:rPr>
              <w:instrText xml:space="preserve"> PAGEREF _Toc239686072 \h </w:instrText>
            </w:r>
            <w:r w:rsidR="00F34FF8">
              <w:rPr>
                <w:noProof/>
                <w:webHidden/>
              </w:rPr>
            </w:r>
            <w:r w:rsidR="00F34FF8">
              <w:rPr>
                <w:noProof/>
                <w:webHidden/>
              </w:rPr>
              <w:fldChar w:fldCharType="separate"/>
            </w:r>
            <w:r w:rsidR="00F34FF8">
              <w:rPr>
                <w:noProof/>
                <w:webHidden/>
              </w:rPr>
              <w:t>4</w:t>
            </w:r>
            <w:r w:rsidR="00F34FF8">
              <w:rPr>
                <w:noProof/>
                <w:webHidden/>
              </w:rPr>
              <w:fldChar w:fldCharType="end"/>
            </w:r>
          </w:hyperlink>
        </w:p>
        <w:p w14:paraId="386C8CDF" w14:textId="6E0C022D"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73" w:history="1">
            <w:r w:rsidR="00F34FF8" w:rsidRPr="00623A5B">
              <w:rPr>
                <w:rStyle w:val="Lienhypertexte"/>
                <w:noProof/>
                <w:spacing w:val="-1"/>
              </w:rPr>
              <w:t>3.</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Dossier</w:t>
            </w:r>
            <w:r w:rsidR="00F34FF8" w:rsidRPr="00623A5B">
              <w:rPr>
                <w:rStyle w:val="Lienhypertexte"/>
                <w:rFonts w:ascii="Marianne" w:hAnsi="Marianne"/>
                <w:noProof/>
                <w:spacing w:val="-9"/>
              </w:rPr>
              <w:t xml:space="preserve"> </w:t>
            </w:r>
            <w:r w:rsidR="00F34FF8" w:rsidRPr="00623A5B">
              <w:rPr>
                <w:rStyle w:val="Lienhypertexte"/>
                <w:rFonts w:ascii="Marianne" w:hAnsi="Marianne"/>
                <w:noProof/>
              </w:rPr>
              <w:t>de</w:t>
            </w:r>
            <w:r w:rsidR="00F34FF8" w:rsidRPr="00623A5B">
              <w:rPr>
                <w:rStyle w:val="Lienhypertexte"/>
                <w:rFonts w:ascii="Marianne" w:hAnsi="Marianne"/>
                <w:noProof/>
                <w:spacing w:val="-7"/>
              </w:rPr>
              <w:t xml:space="preserve"> </w:t>
            </w:r>
            <w:r w:rsidR="00F34FF8" w:rsidRPr="00623A5B">
              <w:rPr>
                <w:rStyle w:val="Lienhypertexte"/>
                <w:rFonts w:ascii="Marianne" w:hAnsi="Marianne"/>
                <w:noProof/>
              </w:rPr>
              <w:t>consultation</w:t>
            </w:r>
            <w:r w:rsidR="00F34FF8">
              <w:rPr>
                <w:noProof/>
                <w:webHidden/>
              </w:rPr>
              <w:tab/>
            </w:r>
            <w:r w:rsidR="00F34FF8">
              <w:rPr>
                <w:noProof/>
                <w:webHidden/>
              </w:rPr>
              <w:fldChar w:fldCharType="begin"/>
            </w:r>
            <w:r w:rsidR="00F34FF8">
              <w:rPr>
                <w:noProof/>
                <w:webHidden/>
              </w:rPr>
              <w:instrText xml:space="preserve"> PAGEREF _Toc239686073 \h </w:instrText>
            </w:r>
            <w:r w:rsidR="00F34FF8">
              <w:rPr>
                <w:noProof/>
                <w:webHidden/>
              </w:rPr>
            </w:r>
            <w:r w:rsidR="00F34FF8">
              <w:rPr>
                <w:noProof/>
                <w:webHidden/>
              </w:rPr>
              <w:fldChar w:fldCharType="separate"/>
            </w:r>
            <w:r w:rsidR="00F34FF8">
              <w:rPr>
                <w:noProof/>
                <w:webHidden/>
              </w:rPr>
              <w:t>4</w:t>
            </w:r>
            <w:r w:rsidR="00F34FF8">
              <w:rPr>
                <w:noProof/>
                <w:webHidden/>
              </w:rPr>
              <w:fldChar w:fldCharType="end"/>
            </w:r>
          </w:hyperlink>
        </w:p>
        <w:p w14:paraId="37651E27" w14:textId="52676DB0"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4" w:history="1">
            <w:r w:rsidR="00F34FF8" w:rsidRPr="00623A5B">
              <w:rPr>
                <w:rStyle w:val="Lienhypertexte"/>
                <w:noProof/>
                <w:spacing w:val="-1"/>
                <w:w w:val="99"/>
              </w:rPr>
              <w:t>3.1.</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Retrait du dossier de consultation</w:t>
            </w:r>
            <w:r w:rsidR="00F34FF8">
              <w:rPr>
                <w:noProof/>
                <w:webHidden/>
              </w:rPr>
              <w:tab/>
            </w:r>
            <w:r w:rsidR="00F34FF8">
              <w:rPr>
                <w:noProof/>
                <w:webHidden/>
              </w:rPr>
              <w:fldChar w:fldCharType="begin"/>
            </w:r>
            <w:r w:rsidR="00F34FF8">
              <w:rPr>
                <w:noProof/>
                <w:webHidden/>
              </w:rPr>
              <w:instrText xml:space="preserve"> PAGEREF _Toc239686074 \h </w:instrText>
            </w:r>
            <w:r w:rsidR="00F34FF8">
              <w:rPr>
                <w:noProof/>
                <w:webHidden/>
              </w:rPr>
            </w:r>
            <w:r w:rsidR="00F34FF8">
              <w:rPr>
                <w:noProof/>
                <w:webHidden/>
              </w:rPr>
              <w:fldChar w:fldCharType="separate"/>
            </w:r>
            <w:r w:rsidR="00F34FF8">
              <w:rPr>
                <w:noProof/>
                <w:webHidden/>
              </w:rPr>
              <w:t>4</w:t>
            </w:r>
            <w:r w:rsidR="00F34FF8">
              <w:rPr>
                <w:noProof/>
                <w:webHidden/>
              </w:rPr>
              <w:fldChar w:fldCharType="end"/>
            </w:r>
          </w:hyperlink>
        </w:p>
        <w:p w14:paraId="3D42A186" w14:textId="57667F5A"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5" w:history="1">
            <w:r w:rsidR="00F34FF8" w:rsidRPr="00623A5B">
              <w:rPr>
                <w:rStyle w:val="Lienhypertexte"/>
                <w:noProof/>
                <w:spacing w:val="-1"/>
                <w:w w:val="99"/>
              </w:rPr>
              <w:t>3.2.</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Contenu du dossier de consultation</w:t>
            </w:r>
            <w:r w:rsidR="00F34FF8">
              <w:rPr>
                <w:noProof/>
                <w:webHidden/>
              </w:rPr>
              <w:tab/>
            </w:r>
            <w:r w:rsidR="00F34FF8">
              <w:rPr>
                <w:noProof/>
                <w:webHidden/>
              </w:rPr>
              <w:fldChar w:fldCharType="begin"/>
            </w:r>
            <w:r w:rsidR="00F34FF8">
              <w:rPr>
                <w:noProof/>
                <w:webHidden/>
              </w:rPr>
              <w:instrText xml:space="preserve"> PAGEREF _Toc239686075 \h </w:instrText>
            </w:r>
            <w:r w:rsidR="00F34FF8">
              <w:rPr>
                <w:noProof/>
                <w:webHidden/>
              </w:rPr>
            </w:r>
            <w:r w:rsidR="00F34FF8">
              <w:rPr>
                <w:noProof/>
                <w:webHidden/>
              </w:rPr>
              <w:fldChar w:fldCharType="separate"/>
            </w:r>
            <w:r w:rsidR="00F34FF8">
              <w:rPr>
                <w:noProof/>
                <w:webHidden/>
              </w:rPr>
              <w:t>4</w:t>
            </w:r>
            <w:r w:rsidR="00F34FF8">
              <w:rPr>
                <w:noProof/>
                <w:webHidden/>
              </w:rPr>
              <w:fldChar w:fldCharType="end"/>
            </w:r>
          </w:hyperlink>
        </w:p>
        <w:p w14:paraId="403B65F9" w14:textId="400D577C"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6" w:history="1">
            <w:r w:rsidR="00F34FF8" w:rsidRPr="00623A5B">
              <w:rPr>
                <w:rStyle w:val="Lienhypertexte"/>
                <w:noProof/>
                <w:spacing w:val="-1"/>
                <w:w w:val="99"/>
              </w:rPr>
              <w:t>3.3.</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Modification du dossier de consultation</w:t>
            </w:r>
            <w:r w:rsidR="00F34FF8">
              <w:rPr>
                <w:noProof/>
                <w:webHidden/>
              </w:rPr>
              <w:tab/>
            </w:r>
            <w:r w:rsidR="00F34FF8">
              <w:rPr>
                <w:noProof/>
                <w:webHidden/>
              </w:rPr>
              <w:fldChar w:fldCharType="begin"/>
            </w:r>
            <w:r w:rsidR="00F34FF8">
              <w:rPr>
                <w:noProof/>
                <w:webHidden/>
              </w:rPr>
              <w:instrText xml:space="preserve"> PAGEREF _Toc239686076 \h </w:instrText>
            </w:r>
            <w:r w:rsidR="00F34FF8">
              <w:rPr>
                <w:noProof/>
                <w:webHidden/>
              </w:rPr>
            </w:r>
            <w:r w:rsidR="00F34FF8">
              <w:rPr>
                <w:noProof/>
                <w:webHidden/>
              </w:rPr>
              <w:fldChar w:fldCharType="separate"/>
            </w:r>
            <w:r w:rsidR="00F34FF8">
              <w:rPr>
                <w:noProof/>
                <w:webHidden/>
              </w:rPr>
              <w:t>5</w:t>
            </w:r>
            <w:r w:rsidR="00F34FF8">
              <w:rPr>
                <w:noProof/>
                <w:webHidden/>
              </w:rPr>
              <w:fldChar w:fldCharType="end"/>
            </w:r>
          </w:hyperlink>
        </w:p>
        <w:p w14:paraId="41C3E88F" w14:textId="2142AF4A"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7" w:history="1">
            <w:r w:rsidR="00F34FF8" w:rsidRPr="00623A5B">
              <w:rPr>
                <w:rStyle w:val="Lienhypertexte"/>
                <w:noProof/>
                <w:spacing w:val="-1"/>
                <w:w w:val="99"/>
              </w:rPr>
              <w:t>3.4.</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Renseignements complémentaires</w:t>
            </w:r>
            <w:r w:rsidR="00F34FF8">
              <w:rPr>
                <w:noProof/>
                <w:webHidden/>
              </w:rPr>
              <w:tab/>
            </w:r>
            <w:r w:rsidR="00F34FF8">
              <w:rPr>
                <w:noProof/>
                <w:webHidden/>
              </w:rPr>
              <w:fldChar w:fldCharType="begin"/>
            </w:r>
            <w:r w:rsidR="00F34FF8">
              <w:rPr>
                <w:noProof/>
                <w:webHidden/>
              </w:rPr>
              <w:instrText xml:space="preserve"> PAGEREF _Toc239686077 \h </w:instrText>
            </w:r>
            <w:r w:rsidR="00F34FF8">
              <w:rPr>
                <w:noProof/>
                <w:webHidden/>
              </w:rPr>
            </w:r>
            <w:r w:rsidR="00F34FF8">
              <w:rPr>
                <w:noProof/>
                <w:webHidden/>
              </w:rPr>
              <w:fldChar w:fldCharType="separate"/>
            </w:r>
            <w:r w:rsidR="00F34FF8">
              <w:rPr>
                <w:noProof/>
                <w:webHidden/>
              </w:rPr>
              <w:t>5</w:t>
            </w:r>
            <w:r w:rsidR="00F34FF8">
              <w:rPr>
                <w:noProof/>
                <w:webHidden/>
              </w:rPr>
              <w:fldChar w:fldCharType="end"/>
            </w:r>
          </w:hyperlink>
        </w:p>
        <w:p w14:paraId="13BD8D65" w14:textId="000D2202"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78" w:history="1">
            <w:r w:rsidR="00F34FF8" w:rsidRPr="00623A5B">
              <w:rPr>
                <w:rStyle w:val="Lienhypertexte"/>
                <w:noProof/>
                <w:spacing w:val="-1"/>
                <w:w w:val="99"/>
              </w:rPr>
              <w:t>3.5.</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Visites sur site</w:t>
            </w:r>
            <w:r w:rsidR="00F34FF8">
              <w:rPr>
                <w:noProof/>
                <w:webHidden/>
              </w:rPr>
              <w:tab/>
            </w:r>
            <w:r w:rsidR="00F34FF8">
              <w:rPr>
                <w:noProof/>
                <w:webHidden/>
              </w:rPr>
              <w:fldChar w:fldCharType="begin"/>
            </w:r>
            <w:r w:rsidR="00F34FF8">
              <w:rPr>
                <w:noProof/>
                <w:webHidden/>
              </w:rPr>
              <w:instrText xml:space="preserve"> PAGEREF _Toc239686078 \h </w:instrText>
            </w:r>
            <w:r w:rsidR="00F34FF8">
              <w:rPr>
                <w:noProof/>
                <w:webHidden/>
              </w:rPr>
            </w:r>
            <w:r w:rsidR="00F34FF8">
              <w:rPr>
                <w:noProof/>
                <w:webHidden/>
              </w:rPr>
              <w:fldChar w:fldCharType="separate"/>
            </w:r>
            <w:r w:rsidR="00F34FF8">
              <w:rPr>
                <w:noProof/>
                <w:webHidden/>
              </w:rPr>
              <w:t>5</w:t>
            </w:r>
            <w:r w:rsidR="00F34FF8">
              <w:rPr>
                <w:noProof/>
                <w:webHidden/>
              </w:rPr>
              <w:fldChar w:fldCharType="end"/>
            </w:r>
          </w:hyperlink>
        </w:p>
        <w:p w14:paraId="69E60E31" w14:textId="25C0B7C4"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79" w:history="1">
            <w:r w:rsidR="00F34FF8" w:rsidRPr="00623A5B">
              <w:rPr>
                <w:rStyle w:val="Lienhypertexte"/>
                <w:noProof/>
                <w:spacing w:val="-1"/>
              </w:rPr>
              <w:t>4.</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Présentation</w:t>
            </w:r>
            <w:r w:rsidR="00F34FF8" w:rsidRPr="00623A5B">
              <w:rPr>
                <w:rStyle w:val="Lienhypertexte"/>
                <w:rFonts w:ascii="Marianne" w:hAnsi="Marianne"/>
                <w:noProof/>
                <w:spacing w:val="-6"/>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8"/>
              </w:rPr>
              <w:t xml:space="preserve"> </w:t>
            </w:r>
            <w:r w:rsidR="00F34FF8" w:rsidRPr="00623A5B">
              <w:rPr>
                <w:rStyle w:val="Lienhypertexte"/>
                <w:rFonts w:ascii="Marianne" w:hAnsi="Marianne"/>
                <w:noProof/>
              </w:rPr>
              <w:t>candidatures</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et</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offres</w:t>
            </w:r>
            <w:r w:rsidR="00F34FF8">
              <w:rPr>
                <w:noProof/>
                <w:webHidden/>
              </w:rPr>
              <w:tab/>
            </w:r>
            <w:r w:rsidR="00F34FF8">
              <w:rPr>
                <w:noProof/>
                <w:webHidden/>
              </w:rPr>
              <w:fldChar w:fldCharType="begin"/>
            </w:r>
            <w:r w:rsidR="00F34FF8">
              <w:rPr>
                <w:noProof/>
                <w:webHidden/>
              </w:rPr>
              <w:instrText xml:space="preserve"> PAGEREF _Toc239686079 \h </w:instrText>
            </w:r>
            <w:r w:rsidR="00F34FF8">
              <w:rPr>
                <w:noProof/>
                <w:webHidden/>
              </w:rPr>
            </w:r>
            <w:r w:rsidR="00F34FF8">
              <w:rPr>
                <w:noProof/>
                <w:webHidden/>
              </w:rPr>
              <w:fldChar w:fldCharType="separate"/>
            </w:r>
            <w:r w:rsidR="00F34FF8">
              <w:rPr>
                <w:noProof/>
                <w:webHidden/>
              </w:rPr>
              <w:t>5</w:t>
            </w:r>
            <w:r w:rsidR="00F34FF8">
              <w:rPr>
                <w:noProof/>
                <w:webHidden/>
              </w:rPr>
              <w:fldChar w:fldCharType="end"/>
            </w:r>
          </w:hyperlink>
        </w:p>
        <w:p w14:paraId="39BB57FA" w14:textId="24113978"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0" w:history="1">
            <w:r w:rsidR="00F34FF8" w:rsidRPr="00623A5B">
              <w:rPr>
                <w:rStyle w:val="Lienhypertexte"/>
                <w:noProof/>
                <w:spacing w:val="-1"/>
                <w:w w:val="99"/>
              </w:rPr>
              <w:t>4.1.</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Eléments relatifs à la candidature</w:t>
            </w:r>
            <w:r w:rsidR="00F34FF8">
              <w:rPr>
                <w:noProof/>
                <w:webHidden/>
              </w:rPr>
              <w:tab/>
            </w:r>
            <w:r w:rsidR="00F34FF8">
              <w:rPr>
                <w:noProof/>
                <w:webHidden/>
              </w:rPr>
              <w:fldChar w:fldCharType="begin"/>
            </w:r>
            <w:r w:rsidR="00F34FF8">
              <w:rPr>
                <w:noProof/>
                <w:webHidden/>
              </w:rPr>
              <w:instrText xml:space="preserve"> PAGEREF _Toc239686080 \h </w:instrText>
            </w:r>
            <w:r w:rsidR="00F34FF8">
              <w:rPr>
                <w:noProof/>
                <w:webHidden/>
              </w:rPr>
            </w:r>
            <w:r w:rsidR="00F34FF8">
              <w:rPr>
                <w:noProof/>
                <w:webHidden/>
              </w:rPr>
              <w:fldChar w:fldCharType="separate"/>
            </w:r>
            <w:r w:rsidR="00F34FF8">
              <w:rPr>
                <w:noProof/>
                <w:webHidden/>
              </w:rPr>
              <w:t>6</w:t>
            </w:r>
            <w:r w:rsidR="00F34FF8">
              <w:rPr>
                <w:noProof/>
                <w:webHidden/>
              </w:rPr>
              <w:fldChar w:fldCharType="end"/>
            </w:r>
          </w:hyperlink>
        </w:p>
        <w:p w14:paraId="632AD40E" w14:textId="564E60CF"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1" w:history="1">
            <w:r w:rsidR="00F34FF8" w:rsidRPr="00623A5B">
              <w:rPr>
                <w:rStyle w:val="Lienhypertexte"/>
                <w:noProof/>
                <w:spacing w:val="-1"/>
                <w:w w:val="99"/>
              </w:rPr>
              <w:t>4.2.</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Éléments relatifs à l’offre : aucun document n’a besoin d’être signé lors de la remise</w:t>
            </w:r>
            <w:r w:rsidR="00F34FF8">
              <w:rPr>
                <w:noProof/>
                <w:webHidden/>
              </w:rPr>
              <w:tab/>
            </w:r>
            <w:r w:rsidR="00F34FF8">
              <w:rPr>
                <w:noProof/>
                <w:webHidden/>
              </w:rPr>
              <w:fldChar w:fldCharType="begin"/>
            </w:r>
            <w:r w:rsidR="00F34FF8">
              <w:rPr>
                <w:noProof/>
                <w:webHidden/>
              </w:rPr>
              <w:instrText xml:space="preserve"> PAGEREF _Toc239686081 \h </w:instrText>
            </w:r>
            <w:r w:rsidR="00F34FF8">
              <w:rPr>
                <w:noProof/>
                <w:webHidden/>
              </w:rPr>
            </w:r>
            <w:r w:rsidR="00F34FF8">
              <w:rPr>
                <w:noProof/>
                <w:webHidden/>
              </w:rPr>
              <w:fldChar w:fldCharType="separate"/>
            </w:r>
            <w:r w:rsidR="00F34FF8">
              <w:rPr>
                <w:noProof/>
                <w:webHidden/>
              </w:rPr>
              <w:t>8</w:t>
            </w:r>
            <w:r w:rsidR="00F34FF8">
              <w:rPr>
                <w:noProof/>
                <w:webHidden/>
              </w:rPr>
              <w:fldChar w:fldCharType="end"/>
            </w:r>
          </w:hyperlink>
        </w:p>
        <w:p w14:paraId="7D160CCD" w14:textId="1BA6DFAE"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2" w:history="1">
            <w:r w:rsidR="00F34FF8" w:rsidRPr="00623A5B">
              <w:rPr>
                <w:rStyle w:val="Lienhypertexte"/>
                <w:noProof/>
                <w:spacing w:val="-1"/>
                <w:w w:val="99"/>
              </w:rPr>
              <w:t>4.3.</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Eléments relatifs aux variantes</w:t>
            </w:r>
            <w:r w:rsidR="00F34FF8">
              <w:rPr>
                <w:noProof/>
                <w:webHidden/>
              </w:rPr>
              <w:tab/>
            </w:r>
            <w:r w:rsidR="00F34FF8">
              <w:rPr>
                <w:noProof/>
                <w:webHidden/>
              </w:rPr>
              <w:fldChar w:fldCharType="begin"/>
            </w:r>
            <w:r w:rsidR="00F34FF8">
              <w:rPr>
                <w:noProof/>
                <w:webHidden/>
              </w:rPr>
              <w:instrText xml:space="preserve"> PAGEREF _Toc239686082 \h </w:instrText>
            </w:r>
            <w:r w:rsidR="00F34FF8">
              <w:rPr>
                <w:noProof/>
                <w:webHidden/>
              </w:rPr>
            </w:r>
            <w:r w:rsidR="00F34FF8">
              <w:rPr>
                <w:noProof/>
                <w:webHidden/>
              </w:rPr>
              <w:fldChar w:fldCharType="separate"/>
            </w:r>
            <w:r w:rsidR="00F34FF8">
              <w:rPr>
                <w:noProof/>
                <w:webHidden/>
              </w:rPr>
              <w:t>9</w:t>
            </w:r>
            <w:r w:rsidR="00F34FF8">
              <w:rPr>
                <w:noProof/>
                <w:webHidden/>
              </w:rPr>
              <w:fldChar w:fldCharType="end"/>
            </w:r>
          </w:hyperlink>
        </w:p>
        <w:p w14:paraId="51F60E01" w14:textId="463B1CC7"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83" w:history="1">
            <w:r w:rsidR="00F34FF8" w:rsidRPr="00623A5B">
              <w:rPr>
                <w:rStyle w:val="Lienhypertexte"/>
                <w:noProof/>
                <w:spacing w:val="-1"/>
              </w:rPr>
              <w:t>5.</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Jugement</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2"/>
              </w:rPr>
              <w:t xml:space="preserve"> </w:t>
            </w:r>
            <w:r w:rsidR="00F34FF8" w:rsidRPr="00623A5B">
              <w:rPr>
                <w:rStyle w:val="Lienhypertexte"/>
                <w:rFonts w:ascii="Marianne" w:hAnsi="Marianne"/>
                <w:noProof/>
              </w:rPr>
              <w:t>candidatures</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et</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offres</w:t>
            </w:r>
            <w:r w:rsidR="00F34FF8">
              <w:rPr>
                <w:noProof/>
                <w:webHidden/>
              </w:rPr>
              <w:tab/>
            </w:r>
            <w:r w:rsidR="00F34FF8">
              <w:rPr>
                <w:noProof/>
                <w:webHidden/>
              </w:rPr>
              <w:fldChar w:fldCharType="begin"/>
            </w:r>
            <w:r w:rsidR="00F34FF8">
              <w:rPr>
                <w:noProof/>
                <w:webHidden/>
              </w:rPr>
              <w:instrText xml:space="preserve"> PAGEREF _Toc239686083 \h </w:instrText>
            </w:r>
            <w:r w:rsidR="00F34FF8">
              <w:rPr>
                <w:noProof/>
                <w:webHidden/>
              </w:rPr>
            </w:r>
            <w:r w:rsidR="00F34FF8">
              <w:rPr>
                <w:noProof/>
                <w:webHidden/>
              </w:rPr>
              <w:fldChar w:fldCharType="separate"/>
            </w:r>
            <w:r w:rsidR="00F34FF8">
              <w:rPr>
                <w:noProof/>
                <w:webHidden/>
              </w:rPr>
              <w:t>9</w:t>
            </w:r>
            <w:r w:rsidR="00F34FF8">
              <w:rPr>
                <w:noProof/>
                <w:webHidden/>
              </w:rPr>
              <w:fldChar w:fldCharType="end"/>
            </w:r>
          </w:hyperlink>
        </w:p>
        <w:p w14:paraId="67842E2D" w14:textId="38260B90"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4" w:history="1">
            <w:r w:rsidR="00F34FF8" w:rsidRPr="00623A5B">
              <w:rPr>
                <w:rStyle w:val="Lienhypertexte"/>
                <w:noProof/>
                <w:spacing w:val="-1"/>
                <w:w w:val="99"/>
              </w:rPr>
              <w:t>5.1.</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Jugement des candidatures</w:t>
            </w:r>
            <w:r w:rsidR="00F34FF8">
              <w:rPr>
                <w:noProof/>
                <w:webHidden/>
              </w:rPr>
              <w:tab/>
            </w:r>
            <w:r w:rsidR="00F34FF8">
              <w:rPr>
                <w:noProof/>
                <w:webHidden/>
              </w:rPr>
              <w:fldChar w:fldCharType="begin"/>
            </w:r>
            <w:r w:rsidR="00F34FF8">
              <w:rPr>
                <w:noProof/>
                <w:webHidden/>
              </w:rPr>
              <w:instrText xml:space="preserve"> PAGEREF _Toc239686084 \h </w:instrText>
            </w:r>
            <w:r w:rsidR="00F34FF8">
              <w:rPr>
                <w:noProof/>
                <w:webHidden/>
              </w:rPr>
            </w:r>
            <w:r w:rsidR="00F34FF8">
              <w:rPr>
                <w:noProof/>
                <w:webHidden/>
              </w:rPr>
              <w:fldChar w:fldCharType="separate"/>
            </w:r>
            <w:r w:rsidR="00F34FF8">
              <w:rPr>
                <w:noProof/>
                <w:webHidden/>
              </w:rPr>
              <w:t>9</w:t>
            </w:r>
            <w:r w:rsidR="00F34FF8">
              <w:rPr>
                <w:noProof/>
                <w:webHidden/>
              </w:rPr>
              <w:fldChar w:fldCharType="end"/>
            </w:r>
          </w:hyperlink>
        </w:p>
        <w:p w14:paraId="54EC712D" w14:textId="2B01D85D"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5" w:history="1">
            <w:r w:rsidR="00F34FF8" w:rsidRPr="00623A5B">
              <w:rPr>
                <w:rStyle w:val="Lienhypertexte"/>
                <w:noProof/>
                <w:spacing w:val="-1"/>
                <w:w w:val="99"/>
              </w:rPr>
              <w:t>5.2.</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Jugement des offres</w:t>
            </w:r>
            <w:r w:rsidR="00F34FF8">
              <w:rPr>
                <w:noProof/>
                <w:webHidden/>
              </w:rPr>
              <w:tab/>
            </w:r>
            <w:r w:rsidR="00F34FF8">
              <w:rPr>
                <w:noProof/>
                <w:webHidden/>
              </w:rPr>
              <w:fldChar w:fldCharType="begin"/>
            </w:r>
            <w:r w:rsidR="00F34FF8">
              <w:rPr>
                <w:noProof/>
                <w:webHidden/>
              </w:rPr>
              <w:instrText xml:space="preserve"> PAGEREF _Toc239686085 \h </w:instrText>
            </w:r>
            <w:r w:rsidR="00F34FF8">
              <w:rPr>
                <w:noProof/>
                <w:webHidden/>
              </w:rPr>
            </w:r>
            <w:r w:rsidR="00F34FF8">
              <w:rPr>
                <w:noProof/>
                <w:webHidden/>
              </w:rPr>
              <w:fldChar w:fldCharType="separate"/>
            </w:r>
            <w:r w:rsidR="00F34FF8">
              <w:rPr>
                <w:noProof/>
                <w:webHidden/>
              </w:rPr>
              <w:t>9</w:t>
            </w:r>
            <w:r w:rsidR="00F34FF8">
              <w:rPr>
                <w:noProof/>
                <w:webHidden/>
              </w:rPr>
              <w:fldChar w:fldCharType="end"/>
            </w:r>
          </w:hyperlink>
        </w:p>
        <w:p w14:paraId="0DBEBCB8" w14:textId="6B1B10B3"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86" w:history="1">
            <w:r w:rsidR="00F34FF8" w:rsidRPr="00623A5B">
              <w:rPr>
                <w:rStyle w:val="Lienhypertexte"/>
                <w:noProof/>
                <w:spacing w:val="-1"/>
              </w:rPr>
              <w:t>6.</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Envoi</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4"/>
              </w:rPr>
              <w:t xml:space="preserve"> </w:t>
            </w:r>
            <w:r w:rsidR="00F34FF8" w:rsidRPr="00623A5B">
              <w:rPr>
                <w:rStyle w:val="Lienhypertexte"/>
                <w:rFonts w:ascii="Marianne" w:hAnsi="Marianne"/>
                <w:noProof/>
              </w:rPr>
              <w:t>dossiers</w:t>
            </w:r>
            <w:r w:rsidR="00F34FF8">
              <w:rPr>
                <w:noProof/>
                <w:webHidden/>
              </w:rPr>
              <w:tab/>
            </w:r>
            <w:r w:rsidR="00F34FF8">
              <w:rPr>
                <w:noProof/>
                <w:webHidden/>
              </w:rPr>
              <w:fldChar w:fldCharType="begin"/>
            </w:r>
            <w:r w:rsidR="00F34FF8">
              <w:rPr>
                <w:noProof/>
                <w:webHidden/>
              </w:rPr>
              <w:instrText xml:space="preserve"> PAGEREF _Toc239686086 \h </w:instrText>
            </w:r>
            <w:r w:rsidR="00F34FF8">
              <w:rPr>
                <w:noProof/>
                <w:webHidden/>
              </w:rPr>
            </w:r>
            <w:r w:rsidR="00F34FF8">
              <w:rPr>
                <w:noProof/>
                <w:webHidden/>
              </w:rPr>
              <w:fldChar w:fldCharType="separate"/>
            </w:r>
            <w:r w:rsidR="00F34FF8">
              <w:rPr>
                <w:noProof/>
                <w:webHidden/>
              </w:rPr>
              <w:t>14</w:t>
            </w:r>
            <w:r w:rsidR="00F34FF8">
              <w:rPr>
                <w:noProof/>
                <w:webHidden/>
              </w:rPr>
              <w:fldChar w:fldCharType="end"/>
            </w:r>
          </w:hyperlink>
        </w:p>
        <w:p w14:paraId="695A8B80" w14:textId="12208863"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7" w:history="1">
            <w:r w:rsidR="00F34FF8" w:rsidRPr="00623A5B">
              <w:rPr>
                <w:rStyle w:val="Lienhypertexte"/>
                <w:noProof/>
                <w:spacing w:val="-1"/>
                <w:w w:val="99"/>
              </w:rPr>
              <w:t>6.1.</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Date</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limite</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de</w:t>
            </w:r>
            <w:r w:rsidR="00F34FF8" w:rsidRPr="00623A5B">
              <w:rPr>
                <w:rStyle w:val="Lienhypertexte"/>
                <w:rFonts w:ascii="Marianne" w:hAnsi="Marianne"/>
                <w:noProof/>
                <w:spacing w:val="-1"/>
              </w:rPr>
              <w:t xml:space="preserve"> </w:t>
            </w:r>
            <w:r w:rsidR="00F34FF8" w:rsidRPr="00623A5B">
              <w:rPr>
                <w:rStyle w:val="Lienhypertexte"/>
                <w:rFonts w:ascii="Marianne" w:hAnsi="Marianne"/>
                <w:noProof/>
              </w:rPr>
              <w:t>réception</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des</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offres</w:t>
            </w:r>
            <w:r w:rsidR="00F34FF8" w:rsidRPr="00623A5B">
              <w:rPr>
                <w:rStyle w:val="Lienhypertexte"/>
                <w:rFonts w:ascii="Marianne" w:hAnsi="Marianne"/>
                <w:noProof/>
                <w:spacing w:val="-3"/>
              </w:rPr>
              <w:t xml:space="preserve"> </w:t>
            </w:r>
            <w:r w:rsidR="00F34FF8" w:rsidRPr="00623A5B">
              <w:rPr>
                <w:rStyle w:val="Lienhypertexte"/>
                <w:rFonts w:ascii="Marianne" w:hAnsi="Marianne"/>
                <w:noProof/>
              </w:rPr>
              <w:t>dématérialisées</w:t>
            </w:r>
            <w:r w:rsidR="00F34FF8">
              <w:rPr>
                <w:noProof/>
                <w:webHidden/>
              </w:rPr>
              <w:tab/>
            </w:r>
            <w:r w:rsidR="00F34FF8">
              <w:rPr>
                <w:noProof/>
                <w:webHidden/>
              </w:rPr>
              <w:fldChar w:fldCharType="begin"/>
            </w:r>
            <w:r w:rsidR="00F34FF8">
              <w:rPr>
                <w:noProof/>
                <w:webHidden/>
              </w:rPr>
              <w:instrText xml:space="preserve"> PAGEREF _Toc239686087 \h </w:instrText>
            </w:r>
            <w:r w:rsidR="00F34FF8">
              <w:rPr>
                <w:noProof/>
                <w:webHidden/>
              </w:rPr>
            </w:r>
            <w:r w:rsidR="00F34FF8">
              <w:rPr>
                <w:noProof/>
                <w:webHidden/>
              </w:rPr>
              <w:fldChar w:fldCharType="separate"/>
            </w:r>
            <w:r w:rsidR="00F34FF8">
              <w:rPr>
                <w:noProof/>
                <w:webHidden/>
              </w:rPr>
              <w:t>14</w:t>
            </w:r>
            <w:r w:rsidR="00F34FF8">
              <w:rPr>
                <w:noProof/>
                <w:webHidden/>
              </w:rPr>
              <w:fldChar w:fldCharType="end"/>
            </w:r>
          </w:hyperlink>
        </w:p>
        <w:p w14:paraId="51A6913B" w14:textId="061EA2DA" w:rsidR="00F34FF8" w:rsidRDefault="000F539E">
          <w:pPr>
            <w:pStyle w:val="TM3"/>
            <w:tabs>
              <w:tab w:val="right" w:leader="dot" w:pos="9575"/>
            </w:tabs>
            <w:rPr>
              <w:rFonts w:asciiTheme="minorHAnsi" w:eastAsiaTheme="minorEastAsia" w:hAnsiTheme="minorHAnsi" w:cstheme="minorBidi"/>
              <w:noProof/>
              <w:kern w:val="2"/>
              <w:sz w:val="24"/>
              <w:szCs w:val="24"/>
              <w:lang w:eastAsia="fr-FR"/>
              <w14:ligatures w14:val="standardContextual"/>
            </w:rPr>
          </w:pPr>
          <w:hyperlink w:anchor="_Toc239686088" w:history="1">
            <w:r w:rsidR="00F34FF8" w:rsidRPr="00623A5B">
              <w:rPr>
                <w:rStyle w:val="Lienhypertexte"/>
                <w:noProof/>
                <w:spacing w:val="-1"/>
                <w:w w:val="99"/>
              </w:rPr>
              <w:t>6.2.</w:t>
            </w:r>
            <w:r w:rsidR="00F34FF8">
              <w:rPr>
                <w:rFonts w:asciiTheme="minorHAnsi" w:eastAsiaTheme="minorEastAsia" w:hAnsiTheme="minorHAnsi" w:cstheme="minorBidi"/>
                <w:noProof/>
                <w:kern w:val="2"/>
                <w:sz w:val="24"/>
                <w:szCs w:val="24"/>
                <w:lang w:eastAsia="fr-FR"/>
                <w14:ligatures w14:val="standardContextual"/>
              </w:rPr>
              <w:tab/>
            </w:r>
            <w:r w:rsidR="00F34FF8" w:rsidRPr="00623A5B">
              <w:rPr>
                <w:rStyle w:val="Lienhypertexte"/>
                <w:rFonts w:ascii="Marianne" w:hAnsi="Marianne"/>
                <w:noProof/>
              </w:rPr>
              <w:t>Modalités d’envoi des dossiers : profil acheteur</w:t>
            </w:r>
            <w:r w:rsidR="00F34FF8">
              <w:rPr>
                <w:noProof/>
                <w:webHidden/>
              </w:rPr>
              <w:tab/>
            </w:r>
            <w:r w:rsidR="00F34FF8">
              <w:rPr>
                <w:noProof/>
                <w:webHidden/>
              </w:rPr>
              <w:fldChar w:fldCharType="begin"/>
            </w:r>
            <w:r w:rsidR="00F34FF8">
              <w:rPr>
                <w:noProof/>
                <w:webHidden/>
              </w:rPr>
              <w:instrText xml:space="preserve"> PAGEREF _Toc239686088 \h </w:instrText>
            </w:r>
            <w:r w:rsidR="00F34FF8">
              <w:rPr>
                <w:noProof/>
                <w:webHidden/>
              </w:rPr>
            </w:r>
            <w:r w:rsidR="00F34FF8">
              <w:rPr>
                <w:noProof/>
                <w:webHidden/>
              </w:rPr>
              <w:fldChar w:fldCharType="separate"/>
            </w:r>
            <w:r w:rsidR="00F34FF8">
              <w:rPr>
                <w:noProof/>
                <w:webHidden/>
              </w:rPr>
              <w:t>14</w:t>
            </w:r>
            <w:r w:rsidR="00F34FF8">
              <w:rPr>
                <w:noProof/>
                <w:webHidden/>
              </w:rPr>
              <w:fldChar w:fldCharType="end"/>
            </w:r>
          </w:hyperlink>
        </w:p>
        <w:p w14:paraId="7E1E5534" w14:textId="46395F22" w:rsidR="00F34FF8" w:rsidRDefault="000F539E">
          <w:pPr>
            <w:pStyle w:val="TM1"/>
            <w:tabs>
              <w:tab w:val="right" w:leader="dot" w:pos="9575"/>
            </w:tabs>
            <w:rPr>
              <w:rFonts w:asciiTheme="minorHAnsi" w:eastAsiaTheme="minorEastAsia" w:hAnsiTheme="minorHAnsi" w:cstheme="minorBidi"/>
              <w:b w:val="0"/>
              <w:bCs w:val="0"/>
              <w:noProof/>
              <w:kern w:val="2"/>
              <w:sz w:val="24"/>
              <w:szCs w:val="24"/>
              <w:u w:val="none"/>
              <w:lang w:eastAsia="fr-FR"/>
              <w14:ligatures w14:val="standardContextual"/>
            </w:rPr>
          </w:pPr>
          <w:hyperlink w:anchor="_Toc239686089" w:history="1">
            <w:r w:rsidR="00F34FF8" w:rsidRPr="00623A5B">
              <w:rPr>
                <w:rStyle w:val="Lienhypertexte"/>
                <w:noProof/>
                <w:spacing w:val="-1"/>
              </w:rPr>
              <w:t>7.</w:t>
            </w:r>
            <w:r w:rsidR="00F34FF8">
              <w:rPr>
                <w:rFonts w:asciiTheme="minorHAnsi" w:eastAsiaTheme="minorEastAsia" w:hAnsiTheme="minorHAnsi" w:cstheme="minorBidi"/>
                <w:b w:val="0"/>
                <w:bCs w:val="0"/>
                <w:noProof/>
                <w:kern w:val="2"/>
                <w:sz w:val="24"/>
                <w:szCs w:val="24"/>
                <w:u w:val="none"/>
                <w:lang w:eastAsia="fr-FR"/>
                <w14:ligatures w14:val="standardContextual"/>
              </w:rPr>
              <w:tab/>
            </w:r>
            <w:r w:rsidR="00F34FF8" w:rsidRPr="00623A5B">
              <w:rPr>
                <w:rStyle w:val="Lienhypertexte"/>
                <w:rFonts w:ascii="Marianne" w:hAnsi="Marianne"/>
                <w:noProof/>
              </w:rPr>
              <w:t>Voies et délais de recours</w:t>
            </w:r>
            <w:r w:rsidR="00F34FF8">
              <w:rPr>
                <w:noProof/>
                <w:webHidden/>
              </w:rPr>
              <w:tab/>
            </w:r>
            <w:r w:rsidR="00F34FF8">
              <w:rPr>
                <w:noProof/>
                <w:webHidden/>
              </w:rPr>
              <w:fldChar w:fldCharType="begin"/>
            </w:r>
            <w:r w:rsidR="00F34FF8">
              <w:rPr>
                <w:noProof/>
                <w:webHidden/>
              </w:rPr>
              <w:instrText xml:space="preserve"> PAGEREF _Toc239686089 \h </w:instrText>
            </w:r>
            <w:r w:rsidR="00F34FF8">
              <w:rPr>
                <w:noProof/>
                <w:webHidden/>
              </w:rPr>
            </w:r>
            <w:r w:rsidR="00F34FF8">
              <w:rPr>
                <w:noProof/>
                <w:webHidden/>
              </w:rPr>
              <w:fldChar w:fldCharType="separate"/>
            </w:r>
            <w:r w:rsidR="00F34FF8">
              <w:rPr>
                <w:noProof/>
                <w:webHidden/>
              </w:rPr>
              <w:t>14</w:t>
            </w:r>
            <w:r w:rsidR="00F34FF8">
              <w:rPr>
                <w:noProof/>
                <w:webHidden/>
              </w:rPr>
              <w:fldChar w:fldCharType="end"/>
            </w:r>
          </w:hyperlink>
        </w:p>
        <w:p w14:paraId="6FA4F951" w14:textId="6CB7A4BF" w:rsidR="00A27DA5" w:rsidRPr="00E35498" w:rsidRDefault="00A27DA5">
          <w:pPr>
            <w:rPr>
              <w:rFonts w:ascii="Marianne" w:hAnsi="Marianne"/>
            </w:rPr>
          </w:pPr>
          <w:r w:rsidRPr="00E35498">
            <w:rPr>
              <w:rFonts w:ascii="Marianne" w:hAnsi="Marianne"/>
              <w:b/>
              <w:bCs/>
            </w:rPr>
            <w:fldChar w:fldCharType="end"/>
          </w:r>
        </w:p>
      </w:sdtContent>
    </w:sdt>
    <w:p w14:paraId="35FC6B79" w14:textId="77777777" w:rsidR="007E5C8B" w:rsidRPr="00E35498" w:rsidRDefault="007E5C8B">
      <w:pPr>
        <w:rPr>
          <w:rFonts w:ascii="Marianne" w:hAnsi="Marianne"/>
        </w:rPr>
        <w:sectPr w:rsidR="007E5C8B" w:rsidRPr="00E35498" w:rsidSect="00752CCC">
          <w:footerReference w:type="default" r:id="rId10"/>
          <w:pgSz w:w="11910" w:h="16840"/>
          <w:pgMar w:top="1582" w:right="1123" w:bottom="1304" w:left="1202" w:header="0" w:footer="771" w:gutter="0"/>
          <w:pgNumType w:start="2"/>
          <w:cols w:space="720"/>
        </w:sectPr>
      </w:pPr>
    </w:p>
    <w:p w14:paraId="1FD54D31" w14:textId="77777777" w:rsidR="007E5C8B" w:rsidRPr="00E35498" w:rsidRDefault="00750DF6" w:rsidP="00A27DA5">
      <w:pPr>
        <w:pStyle w:val="Titre1"/>
        <w:numPr>
          <w:ilvl w:val="0"/>
          <w:numId w:val="8"/>
        </w:numPr>
        <w:tabs>
          <w:tab w:val="left" w:pos="672"/>
          <w:tab w:val="left" w:pos="673"/>
        </w:tabs>
        <w:spacing w:before="202"/>
        <w:ind w:hanging="455"/>
        <w:rPr>
          <w:rFonts w:ascii="Marianne" w:hAnsi="Marianne"/>
          <w:color w:val="6D3F4E"/>
        </w:rPr>
      </w:pPr>
      <w:bookmarkStart w:id="1" w:name="_Toc239686068"/>
      <w:r w:rsidRPr="00E35498">
        <w:rPr>
          <w:rFonts w:ascii="Marianne" w:hAnsi="Marianne"/>
          <w:color w:val="6D3F4E"/>
        </w:rPr>
        <w:lastRenderedPageBreak/>
        <w:t>Objet et étendue de la consultation</w:t>
      </w:r>
      <w:bookmarkEnd w:id="1"/>
    </w:p>
    <w:p w14:paraId="54FF14D6" w14:textId="2E4FB88E" w:rsidR="007E5C8B" w:rsidRPr="00E35498" w:rsidRDefault="00750DF6">
      <w:pPr>
        <w:pStyle w:val="Titre3"/>
        <w:numPr>
          <w:ilvl w:val="1"/>
          <w:numId w:val="8"/>
        </w:numPr>
        <w:tabs>
          <w:tab w:val="left" w:pos="786"/>
        </w:tabs>
        <w:ind w:hanging="568"/>
        <w:rPr>
          <w:rFonts w:ascii="Marianne" w:hAnsi="Marianne"/>
          <w:color w:val="6D3F4E"/>
        </w:rPr>
      </w:pPr>
      <w:bookmarkStart w:id="2" w:name="_Toc239686069"/>
      <w:r w:rsidRPr="00E35498">
        <w:rPr>
          <w:rFonts w:ascii="Marianne" w:hAnsi="Marianne"/>
          <w:color w:val="6D3F4E"/>
        </w:rPr>
        <w:t>Objet</w:t>
      </w:r>
      <w:r w:rsidRPr="00E35498">
        <w:rPr>
          <w:rFonts w:ascii="Marianne" w:hAnsi="Marianne"/>
          <w:color w:val="6D3F4E"/>
          <w:spacing w:val="-10"/>
        </w:rPr>
        <w:t xml:space="preserve"> </w:t>
      </w:r>
      <w:r w:rsidRPr="00E35498">
        <w:rPr>
          <w:rFonts w:ascii="Marianne" w:hAnsi="Marianne"/>
          <w:color w:val="6D3F4E"/>
        </w:rPr>
        <w:t>de</w:t>
      </w:r>
      <w:r w:rsidRPr="00E35498">
        <w:rPr>
          <w:rFonts w:ascii="Marianne" w:hAnsi="Marianne"/>
          <w:color w:val="6D3F4E"/>
          <w:spacing w:val="-8"/>
        </w:rPr>
        <w:t xml:space="preserve"> </w:t>
      </w:r>
      <w:r w:rsidRPr="00E35498">
        <w:rPr>
          <w:rFonts w:ascii="Marianne" w:hAnsi="Marianne"/>
          <w:color w:val="6D3F4E"/>
        </w:rPr>
        <w:t>la</w:t>
      </w:r>
      <w:r w:rsidRPr="00E35498">
        <w:rPr>
          <w:rFonts w:ascii="Marianne" w:hAnsi="Marianne"/>
          <w:color w:val="6D3F4E"/>
          <w:spacing w:val="-10"/>
        </w:rPr>
        <w:t xml:space="preserve"> </w:t>
      </w:r>
      <w:r w:rsidRPr="00E35498">
        <w:rPr>
          <w:rFonts w:ascii="Marianne" w:hAnsi="Marianne"/>
          <w:color w:val="6D3F4E"/>
        </w:rPr>
        <w:t>consultation</w:t>
      </w:r>
      <w:r w:rsidR="00AA30C9" w:rsidRPr="00E35498">
        <w:rPr>
          <w:rFonts w:ascii="Marianne" w:hAnsi="Marianne"/>
          <w:color w:val="6D3F4E"/>
        </w:rPr>
        <w:t xml:space="preserve"> et nature de la procédure suivie</w:t>
      </w:r>
      <w:bookmarkEnd w:id="2"/>
    </w:p>
    <w:p w14:paraId="58CF2CE2" w14:textId="77777777" w:rsidR="007E5C8B" w:rsidRPr="00E35498" w:rsidRDefault="007E5C8B">
      <w:pPr>
        <w:pStyle w:val="Corpsdetexte"/>
        <w:spacing w:before="2"/>
        <w:rPr>
          <w:rFonts w:ascii="Marianne" w:hAnsi="Marianne"/>
          <w:b/>
          <w:sz w:val="23"/>
        </w:rPr>
      </w:pPr>
    </w:p>
    <w:p w14:paraId="275B23AB" w14:textId="2281F1C1" w:rsidR="005228E0" w:rsidRPr="00E35498" w:rsidRDefault="005228E0" w:rsidP="005228E0">
      <w:pPr>
        <w:pStyle w:val="Corpsdetexte"/>
        <w:numPr>
          <w:ilvl w:val="0"/>
          <w:numId w:val="21"/>
        </w:numPr>
        <w:spacing w:before="146" w:line="266" w:lineRule="auto"/>
        <w:ind w:right="314"/>
        <w:jc w:val="both"/>
        <w:rPr>
          <w:rFonts w:ascii="Marianne" w:hAnsi="Marianne"/>
          <w:i/>
          <w:iCs/>
        </w:rPr>
      </w:pPr>
      <w:r w:rsidRPr="00E35498">
        <w:rPr>
          <w:rFonts w:ascii="Marianne" w:hAnsi="Marianne"/>
          <w:i/>
          <w:iCs/>
        </w:rPr>
        <w:t>Objet de la consultation :</w:t>
      </w:r>
    </w:p>
    <w:p w14:paraId="2BE9BE66" w14:textId="000AAA3B" w:rsidR="00841670" w:rsidRPr="00E35498" w:rsidRDefault="007825D1" w:rsidP="005228E0">
      <w:pPr>
        <w:pStyle w:val="Corpsdetexte"/>
        <w:spacing w:before="146" w:line="266" w:lineRule="auto"/>
        <w:ind w:right="314"/>
        <w:jc w:val="both"/>
        <w:rPr>
          <w:rFonts w:ascii="Marianne" w:hAnsi="Marianne"/>
        </w:rPr>
      </w:pPr>
      <w:r w:rsidRPr="00E35498">
        <w:rPr>
          <w:rFonts w:ascii="Marianne" w:hAnsi="Marianne"/>
        </w:rPr>
        <w:t xml:space="preserve">La présente consultation </w:t>
      </w:r>
      <w:r w:rsidRPr="00E35498">
        <w:rPr>
          <w:rFonts w:ascii="Marianne" w:hAnsi="Marianne"/>
          <w:color w:val="000000"/>
        </w:rPr>
        <w:t xml:space="preserve">concerne </w:t>
      </w:r>
      <w:r w:rsidR="00950335" w:rsidRPr="00E35498">
        <w:rPr>
          <w:rFonts w:ascii="Marianne" w:hAnsi="Marianne"/>
          <w:color w:val="000000"/>
        </w:rPr>
        <w:t>la mise en place de climatisations multisites dans les bâtiments dépendant de la Direction Interrégionale Grand-Est de la DIRPJJ</w:t>
      </w:r>
      <w:r w:rsidRPr="00E35498">
        <w:rPr>
          <w:rFonts w:ascii="Marianne" w:hAnsi="Marianne"/>
          <w:color w:val="000000"/>
        </w:rPr>
        <w:t xml:space="preserve"> (54000).</w:t>
      </w:r>
    </w:p>
    <w:p w14:paraId="3A136F72" w14:textId="730AA524" w:rsidR="005228E0" w:rsidRPr="00E35498" w:rsidRDefault="005228E0" w:rsidP="005228E0">
      <w:pPr>
        <w:pStyle w:val="Corpsdetexte"/>
        <w:numPr>
          <w:ilvl w:val="0"/>
          <w:numId w:val="22"/>
        </w:numPr>
        <w:spacing w:before="146" w:line="266" w:lineRule="auto"/>
        <w:ind w:right="314"/>
        <w:jc w:val="both"/>
        <w:rPr>
          <w:rFonts w:ascii="Marianne" w:hAnsi="Marianne"/>
          <w:i/>
          <w:iCs/>
        </w:rPr>
      </w:pPr>
      <w:r w:rsidRPr="00E35498">
        <w:rPr>
          <w:rFonts w:ascii="Marianne" w:hAnsi="Marianne"/>
          <w:i/>
          <w:iCs/>
        </w:rPr>
        <w:t>Nature de la procédure suivie</w:t>
      </w:r>
    </w:p>
    <w:p w14:paraId="02B9ABBC" w14:textId="548D9BA0" w:rsidR="00AA30C9" w:rsidRPr="00E35498" w:rsidRDefault="006E32A0" w:rsidP="00FD5362">
      <w:pPr>
        <w:pStyle w:val="Corpsdetexte"/>
        <w:spacing w:before="149" w:line="266" w:lineRule="auto"/>
        <w:ind w:right="450"/>
        <w:jc w:val="both"/>
        <w:rPr>
          <w:rFonts w:ascii="Marianne" w:hAnsi="Marianne"/>
        </w:rPr>
      </w:pPr>
      <w:r w:rsidRPr="00E35498">
        <w:rPr>
          <w:rFonts w:ascii="Marianne" w:hAnsi="Marianne"/>
        </w:rPr>
        <w:t>La procédure de passation utilisée est la procédure adaptée ouverte. Elle est soumise aux dispositions des articles L. 2123-1 et R. 2123-1 1° du Code de la commande publique.</w:t>
      </w:r>
    </w:p>
    <w:p w14:paraId="413A1869" w14:textId="77777777" w:rsidR="007E5C8B" w:rsidRPr="00E35498" w:rsidRDefault="00750DF6">
      <w:pPr>
        <w:pStyle w:val="Titre3"/>
        <w:numPr>
          <w:ilvl w:val="1"/>
          <w:numId w:val="8"/>
        </w:numPr>
        <w:tabs>
          <w:tab w:val="left" w:pos="786"/>
        </w:tabs>
        <w:spacing w:before="119"/>
        <w:ind w:hanging="568"/>
        <w:rPr>
          <w:rFonts w:ascii="Marianne" w:hAnsi="Marianne"/>
          <w:color w:val="6D3F4E"/>
        </w:rPr>
      </w:pPr>
      <w:bookmarkStart w:id="3" w:name="_Toc239686070"/>
      <w:r w:rsidRPr="00E35498">
        <w:rPr>
          <w:rFonts w:ascii="Marianne" w:hAnsi="Marianne"/>
          <w:color w:val="6D3F4E"/>
        </w:rPr>
        <w:t>Forme</w:t>
      </w:r>
      <w:r w:rsidRPr="00E35498">
        <w:rPr>
          <w:rFonts w:ascii="Marianne" w:hAnsi="Marianne"/>
          <w:color w:val="6D3F4E"/>
          <w:spacing w:val="-3"/>
        </w:rPr>
        <w:t xml:space="preserve"> </w:t>
      </w:r>
      <w:r w:rsidRPr="00E35498">
        <w:rPr>
          <w:rFonts w:ascii="Marianne" w:hAnsi="Marianne"/>
          <w:color w:val="6D3F4E"/>
        </w:rPr>
        <w:t>et</w:t>
      </w:r>
      <w:r w:rsidRPr="00E35498">
        <w:rPr>
          <w:rFonts w:ascii="Marianne" w:hAnsi="Marianne"/>
          <w:color w:val="6D3F4E"/>
          <w:spacing w:val="-3"/>
        </w:rPr>
        <w:t xml:space="preserve"> </w:t>
      </w:r>
      <w:r w:rsidRPr="00E35498">
        <w:rPr>
          <w:rFonts w:ascii="Marianne" w:hAnsi="Marianne"/>
          <w:color w:val="6D3F4E"/>
        </w:rPr>
        <w:t>durée</w:t>
      </w:r>
      <w:r w:rsidRPr="00E35498">
        <w:rPr>
          <w:rFonts w:ascii="Marianne" w:hAnsi="Marianne"/>
          <w:color w:val="6D3F4E"/>
          <w:spacing w:val="-2"/>
        </w:rPr>
        <w:t xml:space="preserve"> </w:t>
      </w:r>
      <w:r w:rsidRPr="00E35498">
        <w:rPr>
          <w:rFonts w:ascii="Marianne" w:hAnsi="Marianne"/>
          <w:color w:val="6D3F4E"/>
        </w:rPr>
        <w:t>du</w:t>
      </w:r>
      <w:r w:rsidRPr="00E35498">
        <w:rPr>
          <w:rFonts w:ascii="Marianne" w:hAnsi="Marianne"/>
          <w:color w:val="6D3F4E"/>
          <w:spacing w:val="-1"/>
        </w:rPr>
        <w:t xml:space="preserve"> </w:t>
      </w:r>
      <w:r w:rsidRPr="00E35498">
        <w:rPr>
          <w:rFonts w:ascii="Marianne" w:hAnsi="Marianne"/>
          <w:color w:val="6D3F4E"/>
        </w:rPr>
        <w:t>marché</w:t>
      </w:r>
      <w:bookmarkEnd w:id="3"/>
    </w:p>
    <w:p w14:paraId="6CC74750" w14:textId="77777777" w:rsidR="007E5C8B" w:rsidRPr="00E35498" w:rsidRDefault="007E5C8B">
      <w:pPr>
        <w:pStyle w:val="Corpsdetexte"/>
        <w:spacing w:before="8"/>
        <w:rPr>
          <w:rFonts w:ascii="Marianne" w:hAnsi="Marianne"/>
          <w:b/>
          <w:sz w:val="20"/>
        </w:rPr>
      </w:pPr>
    </w:p>
    <w:p w14:paraId="65BDCD73" w14:textId="77777777" w:rsidR="009429B5" w:rsidRPr="00E35498" w:rsidRDefault="009429B5" w:rsidP="006560C0">
      <w:pPr>
        <w:pStyle w:val="Corpsdetexte"/>
        <w:rPr>
          <w:rFonts w:ascii="Marianne" w:hAnsi="Marianne"/>
        </w:rPr>
      </w:pPr>
    </w:p>
    <w:tbl>
      <w:tblPr>
        <w:tblStyle w:val="TableNormal"/>
        <w:tblW w:w="0" w:type="auto"/>
        <w:tblInd w:w="12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547"/>
        <w:gridCol w:w="1673"/>
        <w:gridCol w:w="4962"/>
      </w:tblGrid>
      <w:tr w:rsidR="007C76B3" w:rsidRPr="00E35498" w14:paraId="77F8BB91" w14:textId="77777777" w:rsidTr="00527BD7">
        <w:trPr>
          <w:trHeight w:val="679"/>
        </w:trPr>
        <w:tc>
          <w:tcPr>
            <w:tcW w:w="2547" w:type="dxa"/>
            <w:tcBorders>
              <w:top w:val="single" w:sz="4" w:space="0" w:color="000009"/>
              <w:left w:val="single" w:sz="4" w:space="0" w:color="000009"/>
              <w:bottom w:val="single" w:sz="4" w:space="0" w:color="000009"/>
              <w:right w:val="single" w:sz="4" w:space="0" w:color="000009"/>
            </w:tcBorders>
            <w:vAlign w:val="center"/>
            <w:hideMark/>
          </w:tcPr>
          <w:p w14:paraId="44C86DAA"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Forme</w:t>
            </w:r>
            <w:r w:rsidRPr="00E35498">
              <w:rPr>
                <w:rFonts w:ascii="Marianne" w:hAnsi="Marianne"/>
                <w:spacing w:val="-4"/>
                <w:sz w:val="20"/>
                <w:szCs w:val="20"/>
              </w:rPr>
              <w:t xml:space="preserve"> </w:t>
            </w:r>
            <w:r w:rsidRPr="00E35498">
              <w:rPr>
                <w:rFonts w:ascii="Marianne" w:hAnsi="Marianne"/>
                <w:sz w:val="20"/>
                <w:szCs w:val="20"/>
              </w:rPr>
              <w:t>de</w:t>
            </w:r>
            <w:r w:rsidRPr="00E35498">
              <w:rPr>
                <w:rFonts w:ascii="Marianne" w:hAnsi="Marianne"/>
                <w:spacing w:val="-3"/>
                <w:sz w:val="20"/>
                <w:szCs w:val="20"/>
              </w:rPr>
              <w:t xml:space="preserve"> </w:t>
            </w:r>
            <w:r w:rsidRPr="00E35498">
              <w:rPr>
                <w:rFonts w:ascii="Marianne" w:hAnsi="Marianne"/>
                <w:spacing w:val="-2"/>
                <w:sz w:val="20"/>
                <w:szCs w:val="20"/>
              </w:rPr>
              <w:t>marché</w:t>
            </w:r>
          </w:p>
        </w:tc>
        <w:tc>
          <w:tcPr>
            <w:tcW w:w="6635" w:type="dxa"/>
            <w:gridSpan w:val="2"/>
            <w:tcBorders>
              <w:top w:val="single" w:sz="4" w:space="0" w:color="000009"/>
              <w:left w:val="single" w:sz="4" w:space="0" w:color="000009"/>
              <w:bottom w:val="single" w:sz="4" w:space="0" w:color="000009"/>
              <w:right w:val="single" w:sz="4" w:space="0" w:color="000009"/>
            </w:tcBorders>
            <w:vAlign w:val="center"/>
            <w:hideMark/>
          </w:tcPr>
          <w:p w14:paraId="5823FEF4" w14:textId="77777777" w:rsidR="007C76B3" w:rsidRPr="00E35498" w:rsidRDefault="007C76B3" w:rsidP="00527BD7">
            <w:pPr>
              <w:pStyle w:val="TableParagraph"/>
              <w:spacing w:before="26" w:line="264" w:lineRule="auto"/>
              <w:ind w:left="112"/>
              <w:jc w:val="both"/>
              <w:rPr>
                <w:rFonts w:ascii="Marianne" w:hAnsi="Marianne"/>
                <w:i/>
                <w:sz w:val="20"/>
                <w:szCs w:val="20"/>
              </w:rPr>
            </w:pPr>
            <w:r w:rsidRPr="00E35498">
              <w:rPr>
                <w:rFonts w:ascii="Marianne" w:hAnsi="Marianne"/>
                <w:i/>
                <w:sz w:val="20"/>
                <w:szCs w:val="20"/>
              </w:rPr>
              <w:t>Accord cadre</w:t>
            </w:r>
          </w:p>
        </w:tc>
      </w:tr>
      <w:tr w:rsidR="007C76B3" w:rsidRPr="00E35498" w14:paraId="27C736A9" w14:textId="77777777" w:rsidTr="00527BD7">
        <w:trPr>
          <w:trHeight w:val="801"/>
        </w:trPr>
        <w:tc>
          <w:tcPr>
            <w:tcW w:w="2547" w:type="dxa"/>
            <w:tcBorders>
              <w:top w:val="single" w:sz="4" w:space="0" w:color="000009"/>
              <w:left w:val="single" w:sz="4" w:space="0" w:color="000009"/>
              <w:bottom w:val="single" w:sz="4" w:space="0" w:color="000009"/>
              <w:right w:val="single" w:sz="4" w:space="0" w:color="000009"/>
            </w:tcBorders>
            <w:vAlign w:val="center"/>
            <w:hideMark/>
          </w:tcPr>
          <w:p w14:paraId="1C409D38"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Type</w:t>
            </w:r>
            <w:r w:rsidRPr="00E35498">
              <w:rPr>
                <w:rFonts w:ascii="Marianne" w:hAnsi="Marianne"/>
                <w:spacing w:val="-14"/>
                <w:sz w:val="20"/>
                <w:szCs w:val="20"/>
              </w:rPr>
              <w:t xml:space="preserve"> </w:t>
            </w:r>
            <w:r w:rsidRPr="00E35498">
              <w:rPr>
                <w:rFonts w:ascii="Marianne" w:hAnsi="Marianne"/>
                <w:sz w:val="20"/>
                <w:szCs w:val="20"/>
              </w:rPr>
              <w:t>de</w:t>
            </w:r>
            <w:r w:rsidRPr="00E35498">
              <w:rPr>
                <w:rFonts w:ascii="Marianne" w:hAnsi="Marianne"/>
                <w:spacing w:val="-13"/>
                <w:sz w:val="20"/>
                <w:szCs w:val="20"/>
              </w:rPr>
              <w:t xml:space="preserve"> </w:t>
            </w:r>
            <w:r w:rsidRPr="00E35498">
              <w:rPr>
                <w:rFonts w:ascii="Marianne" w:hAnsi="Marianne"/>
                <w:sz w:val="20"/>
                <w:szCs w:val="20"/>
              </w:rPr>
              <w:t>l'accord-</w:t>
            </w:r>
            <w:r w:rsidRPr="00E35498">
              <w:rPr>
                <w:rFonts w:ascii="Marianne" w:hAnsi="Marianne"/>
                <w:spacing w:val="-2"/>
                <w:sz w:val="20"/>
                <w:szCs w:val="20"/>
              </w:rPr>
              <w:t>cadre</w:t>
            </w:r>
          </w:p>
        </w:tc>
        <w:tc>
          <w:tcPr>
            <w:tcW w:w="6635" w:type="dxa"/>
            <w:gridSpan w:val="2"/>
            <w:tcBorders>
              <w:top w:val="single" w:sz="4" w:space="0" w:color="000009"/>
              <w:left w:val="single" w:sz="4" w:space="0" w:color="000009"/>
              <w:bottom w:val="single" w:sz="4" w:space="0" w:color="000009"/>
              <w:right w:val="single" w:sz="4" w:space="0" w:color="000009"/>
            </w:tcBorders>
            <w:vAlign w:val="center"/>
            <w:hideMark/>
          </w:tcPr>
          <w:p w14:paraId="75DC246A" w14:textId="3BCD688A" w:rsidR="007C76B3" w:rsidRPr="00E35498" w:rsidRDefault="007C76B3" w:rsidP="00527BD7">
            <w:pPr>
              <w:pStyle w:val="TableParagraph"/>
              <w:ind w:left="112"/>
              <w:jc w:val="both"/>
              <w:rPr>
                <w:rFonts w:ascii="Marianne" w:hAnsi="Marianne"/>
                <w:i/>
                <w:sz w:val="20"/>
                <w:szCs w:val="20"/>
              </w:rPr>
            </w:pPr>
            <w:r w:rsidRPr="00E35498">
              <w:rPr>
                <w:rFonts w:ascii="Marianne" w:hAnsi="Marianne"/>
                <w:i/>
                <w:sz w:val="20"/>
                <w:szCs w:val="20"/>
              </w:rPr>
              <w:t>Accord-cadre à bons de commande mono-attributaire</w:t>
            </w:r>
            <w:r w:rsidR="00424370">
              <w:rPr>
                <w:rFonts w:ascii="Marianne" w:hAnsi="Marianne"/>
                <w:i/>
                <w:sz w:val="20"/>
                <w:szCs w:val="20"/>
              </w:rPr>
              <w:t xml:space="preserve"> sans montant minimum et avec un montant maximum.</w:t>
            </w:r>
          </w:p>
          <w:p w14:paraId="196DE3C2" w14:textId="77777777" w:rsidR="007C76B3" w:rsidRPr="00E35498" w:rsidRDefault="007C76B3" w:rsidP="00527BD7">
            <w:pPr>
              <w:pStyle w:val="TableParagraph"/>
              <w:ind w:left="112"/>
              <w:jc w:val="both"/>
              <w:rPr>
                <w:rFonts w:ascii="Marianne" w:hAnsi="Marianne"/>
                <w:i/>
                <w:sz w:val="20"/>
                <w:szCs w:val="20"/>
              </w:rPr>
            </w:pPr>
          </w:p>
        </w:tc>
      </w:tr>
      <w:tr w:rsidR="007C76B3" w:rsidRPr="00E35498" w14:paraId="5CC1BB55" w14:textId="77777777" w:rsidTr="00527BD7">
        <w:trPr>
          <w:trHeight w:val="798"/>
        </w:trPr>
        <w:tc>
          <w:tcPr>
            <w:tcW w:w="2547" w:type="dxa"/>
            <w:tcBorders>
              <w:top w:val="single" w:sz="4" w:space="0" w:color="000009"/>
              <w:left w:val="single" w:sz="4" w:space="0" w:color="000009"/>
              <w:bottom w:val="single" w:sz="4" w:space="0" w:color="000009"/>
              <w:right w:val="single" w:sz="4" w:space="0" w:color="000009"/>
            </w:tcBorders>
            <w:vAlign w:val="center"/>
            <w:hideMark/>
          </w:tcPr>
          <w:p w14:paraId="2088B92E" w14:textId="77777777" w:rsidR="007C76B3" w:rsidRPr="00E35498" w:rsidRDefault="007C76B3" w:rsidP="00527BD7">
            <w:pPr>
              <w:pStyle w:val="TableParagraph"/>
              <w:tabs>
                <w:tab w:val="left" w:pos="873"/>
                <w:tab w:val="left" w:pos="2192"/>
              </w:tabs>
              <w:spacing w:before="26" w:line="264" w:lineRule="auto"/>
              <w:ind w:right="96"/>
              <w:rPr>
                <w:rFonts w:ascii="Marianne" w:hAnsi="Marianne"/>
                <w:sz w:val="20"/>
                <w:szCs w:val="20"/>
              </w:rPr>
            </w:pPr>
            <w:r w:rsidRPr="00E35498">
              <w:rPr>
                <w:rFonts w:ascii="Marianne" w:hAnsi="Marianne"/>
                <w:spacing w:val="-4"/>
                <w:sz w:val="20"/>
                <w:szCs w:val="20"/>
              </w:rPr>
              <w:t>Mode</w:t>
            </w:r>
            <w:r w:rsidRPr="00E35498">
              <w:rPr>
                <w:rFonts w:ascii="Marianne" w:hAnsi="Marianne"/>
                <w:sz w:val="20"/>
                <w:szCs w:val="20"/>
              </w:rPr>
              <w:tab/>
            </w:r>
            <w:r w:rsidRPr="00E35498">
              <w:rPr>
                <w:rFonts w:ascii="Marianne" w:hAnsi="Marianne"/>
                <w:spacing w:val="-2"/>
                <w:sz w:val="20"/>
                <w:szCs w:val="20"/>
              </w:rPr>
              <w:t>d'exécution</w:t>
            </w:r>
            <w:r w:rsidRPr="00E35498">
              <w:rPr>
                <w:rFonts w:ascii="Marianne" w:hAnsi="Marianne"/>
                <w:sz w:val="20"/>
                <w:szCs w:val="20"/>
              </w:rPr>
              <w:tab/>
            </w:r>
            <w:r w:rsidRPr="00E35498">
              <w:rPr>
                <w:rFonts w:ascii="Marianne" w:hAnsi="Marianne"/>
                <w:spacing w:val="-6"/>
                <w:sz w:val="20"/>
                <w:szCs w:val="20"/>
              </w:rPr>
              <w:t xml:space="preserve">du </w:t>
            </w:r>
            <w:r w:rsidRPr="00E35498">
              <w:rPr>
                <w:rFonts w:ascii="Marianne" w:hAnsi="Marianne"/>
                <w:spacing w:val="-2"/>
                <w:sz w:val="20"/>
                <w:szCs w:val="20"/>
              </w:rPr>
              <w:t>contrat</w:t>
            </w:r>
          </w:p>
        </w:tc>
        <w:tc>
          <w:tcPr>
            <w:tcW w:w="6635" w:type="dxa"/>
            <w:gridSpan w:val="2"/>
            <w:tcBorders>
              <w:top w:val="single" w:sz="4" w:space="0" w:color="000009"/>
              <w:left w:val="single" w:sz="4" w:space="0" w:color="000009"/>
              <w:bottom w:val="single" w:sz="4" w:space="0" w:color="000009"/>
              <w:right w:val="single" w:sz="4" w:space="0" w:color="000009"/>
            </w:tcBorders>
            <w:vAlign w:val="center"/>
            <w:hideMark/>
          </w:tcPr>
          <w:p w14:paraId="3834CDA3" w14:textId="77777777" w:rsidR="007C76B3" w:rsidRPr="00E35498" w:rsidRDefault="007C76B3" w:rsidP="00527BD7">
            <w:pPr>
              <w:pStyle w:val="TableParagraph"/>
              <w:ind w:left="112"/>
              <w:jc w:val="both"/>
              <w:rPr>
                <w:rFonts w:ascii="Marianne" w:hAnsi="Marianne"/>
                <w:i/>
                <w:sz w:val="20"/>
                <w:szCs w:val="20"/>
              </w:rPr>
            </w:pPr>
            <w:r w:rsidRPr="00E35498">
              <w:rPr>
                <w:rFonts w:ascii="Marianne" w:hAnsi="Marianne"/>
                <w:i/>
                <w:sz w:val="20"/>
                <w:szCs w:val="20"/>
              </w:rPr>
              <w:t>Via</w:t>
            </w:r>
            <w:r w:rsidRPr="00E35498">
              <w:rPr>
                <w:rFonts w:ascii="Marianne" w:hAnsi="Marianne"/>
                <w:i/>
                <w:spacing w:val="-6"/>
                <w:sz w:val="20"/>
                <w:szCs w:val="20"/>
              </w:rPr>
              <w:t xml:space="preserve"> </w:t>
            </w:r>
            <w:r w:rsidRPr="00E35498">
              <w:rPr>
                <w:rFonts w:ascii="Marianne" w:hAnsi="Marianne"/>
                <w:i/>
                <w:sz w:val="20"/>
                <w:szCs w:val="20"/>
              </w:rPr>
              <w:t>l’émission</w:t>
            </w:r>
            <w:r w:rsidRPr="00E35498">
              <w:rPr>
                <w:rFonts w:ascii="Marianne" w:hAnsi="Marianne"/>
                <w:i/>
                <w:spacing w:val="-5"/>
                <w:sz w:val="20"/>
                <w:szCs w:val="20"/>
              </w:rPr>
              <w:t xml:space="preserve"> </w:t>
            </w:r>
            <w:r w:rsidRPr="00E35498">
              <w:rPr>
                <w:rFonts w:ascii="Marianne" w:hAnsi="Marianne"/>
                <w:i/>
                <w:sz w:val="20"/>
                <w:szCs w:val="20"/>
              </w:rPr>
              <w:t>de</w:t>
            </w:r>
            <w:r w:rsidRPr="00E35498">
              <w:rPr>
                <w:rFonts w:ascii="Marianne" w:hAnsi="Marianne"/>
                <w:i/>
                <w:spacing w:val="-4"/>
                <w:sz w:val="20"/>
                <w:szCs w:val="20"/>
              </w:rPr>
              <w:t xml:space="preserve"> </w:t>
            </w:r>
            <w:r w:rsidRPr="00E35498">
              <w:rPr>
                <w:rFonts w:ascii="Marianne" w:hAnsi="Marianne"/>
                <w:i/>
                <w:sz w:val="20"/>
                <w:szCs w:val="20"/>
              </w:rPr>
              <w:t>bons</w:t>
            </w:r>
            <w:r w:rsidRPr="00E35498">
              <w:rPr>
                <w:rFonts w:ascii="Marianne" w:hAnsi="Marianne"/>
                <w:i/>
                <w:spacing w:val="-4"/>
                <w:sz w:val="20"/>
                <w:szCs w:val="20"/>
              </w:rPr>
              <w:t xml:space="preserve"> </w:t>
            </w:r>
            <w:r w:rsidRPr="00E35498">
              <w:rPr>
                <w:rFonts w:ascii="Marianne" w:hAnsi="Marianne"/>
                <w:i/>
                <w:sz w:val="20"/>
                <w:szCs w:val="20"/>
              </w:rPr>
              <w:t>de</w:t>
            </w:r>
            <w:r w:rsidRPr="00E35498">
              <w:rPr>
                <w:rFonts w:ascii="Marianne" w:hAnsi="Marianne"/>
                <w:i/>
                <w:spacing w:val="-5"/>
                <w:sz w:val="20"/>
                <w:szCs w:val="20"/>
              </w:rPr>
              <w:t xml:space="preserve"> </w:t>
            </w:r>
            <w:r w:rsidRPr="00E35498">
              <w:rPr>
                <w:rFonts w:ascii="Marianne" w:hAnsi="Marianne"/>
                <w:i/>
                <w:spacing w:val="-2"/>
                <w:sz w:val="20"/>
                <w:szCs w:val="20"/>
              </w:rPr>
              <w:t>commande</w:t>
            </w:r>
          </w:p>
        </w:tc>
      </w:tr>
      <w:tr w:rsidR="007C76B3" w:rsidRPr="00E35498" w14:paraId="27C32F1A" w14:textId="77777777" w:rsidTr="00527BD7">
        <w:trPr>
          <w:trHeight w:val="397"/>
        </w:trPr>
        <w:tc>
          <w:tcPr>
            <w:tcW w:w="4220" w:type="dxa"/>
            <w:gridSpan w:val="2"/>
            <w:tcBorders>
              <w:top w:val="single" w:sz="4" w:space="0" w:color="000009"/>
              <w:left w:val="single" w:sz="4" w:space="0" w:color="000009"/>
              <w:bottom w:val="single" w:sz="4" w:space="0" w:color="000009"/>
              <w:right w:val="single" w:sz="4" w:space="0" w:color="000009"/>
            </w:tcBorders>
            <w:vAlign w:val="center"/>
            <w:hideMark/>
          </w:tcPr>
          <w:p w14:paraId="0F3C92E9"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Durée</w:t>
            </w:r>
            <w:r w:rsidRPr="00E35498">
              <w:rPr>
                <w:rFonts w:ascii="Marianne" w:hAnsi="Marianne"/>
                <w:spacing w:val="-6"/>
                <w:sz w:val="20"/>
                <w:szCs w:val="20"/>
              </w:rPr>
              <w:t xml:space="preserve"> </w:t>
            </w:r>
            <w:r w:rsidRPr="00E35498">
              <w:rPr>
                <w:rFonts w:ascii="Marianne" w:hAnsi="Marianne"/>
                <w:sz w:val="20"/>
                <w:szCs w:val="20"/>
              </w:rPr>
              <w:t>initiale</w:t>
            </w:r>
            <w:r w:rsidRPr="00E35498">
              <w:rPr>
                <w:rFonts w:ascii="Marianne" w:hAnsi="Marianne"/>
                <w:spacing w:val="-5"/>
                <w:sz w:val="20"/>
                <w:szCs w:val="20"/>
              </w:rPr>
              <w:t xml:space="preserve"> </w:t>
            </w:r>
            <w:r w:rsidRPr="00E35498">
              <w:rPr>
                <w:rFonts w:ascii="Marianne" w:hAnsi="Marianne"/>
                <w:sz w:val="20"/>
                <w:szCs w:val="20"/>
              </w:rPr>
              <w:t>du</w:t>
            </w:r>
            <w:r w:rsidRPr="00E35498">
              <w:rPr>
                <w:rFonts w:ascii="Marianne" w:hAnsi="Marianne"/>
                <w:spacing w:val="-5"/>
                <w:sz w:val="20"/>
                <w:szCs w:val="20"/>
              </w:rPr>
              <w:t xml:space="preserve"> </w:t>
            </w:r>
            <w:r w:rsidRPr="00E35498">
              <w:rPr>
                <w:rFonts w:ascii="Marianne" w:hAnsi="Marianne"/>
                <w:spacing w:val="-2"/>
                <w:sz w:val="20"/>
                <w:szCs w:val="20"/>
              </w:rPr>
              <w:t>contrat</w:t>
            </w:r>
          </w:p>
        </w:tc>
        <w:tc>
          <w:tcPr>
            <w:tcW w:w="4962" w:type="dxa"/>
            <w:tcBorders>
              <w:top w:val="single" w:sz="4" w:space="0" w:color="000009"/>
              <w:left w:val="single" w:sz="4" w:space="0" w:color="000009"/>
              <w:bottom w:val="single" w:sz="4" w:space="0" w:color="000009"/>
              <w:right w:val="single" w:sz="4" w:space="0" w:color="000009"/>
            </w:tcBorders>
            <w:vAlign w:val="center"/>
            <w:hideMark/>
          </w:tcPr>
          <w:p w14:paraId="21DC9EC2" w14:textId="33181EC0" w:rsidR="007C76B3" w:rsidRPr="00E35498" w:rsidRDefault="007C76B3" w:rsidP="00527BD7">
            <w:pPr>
              <w:pStyle w:val="TableParagraph"/>
              <w:ind w:left="112"/>
              <w:rPr>
                <w:rFonts w:ascii="Marianne" w:hAnsi="Marianne"/>
                <w:i/>
                <w:sz w:val="20"/>
                <w:szCs w:val="20"/>
              </w:rPr>
            </w:pPr>
            <w:r w:rsidRPr="00E35498">
              <w:rPr>
                <w:rFonts w:ascii="Marianne" w:hAnsi="Marianne"/>
                <w:i/>
                <w:sz w:val="20"/>
                <w:szCs w:val="20"/>
              </w:rPr>
              <w:t xml:space="preserve">12 </w:t>
            </w:r>
            <w:r w:rsidRPr="00E35498">
              <w:rPr>
                <w:rFonts w:ascii="Marianne" w:hAnsi="Marianne"/>
                <w:i/>
                <w:spacing w:val="-4"/>
                <w:sz w:val="20"/>
                <w:szCs w:val="20"/>
              </w:rPr>
              <w:t>mois</w:t>
            </w:r>
          </w:p>
        </w:tc>
      </w:tr>
      <w:tr w:rsidR="007C76B3" w:rsidRPr="00E35498" w14:paraId="4C1E92DC" w14:textId="77777777" w:rsidTr="00527BD7">
        <w:trPr>
          <w:trHeight w:val="1202"/>
        </w:trPr>
        <w:tc>
          <w:tcPr>
            <w:tcW w:w="9182" w:type="dxa"/>
            <w:gridSpan w:val="3"/>
            <w:tcBorders>
              <w:top w:val="single" w:sz="4" w:space="0" w:color="000009"/>
              <w:left w:val="single" w:sz="4" w:space="0" w:color="000009"/>
              <w:bottom w:val="single" w:sz="4" w:space="0" w:color="000009"/>
              <w:right w:val="single" w:sz="4" w:space="0" w:color="000009"/>
            </w:tcBorders>
            <w:vAlign w:val="center"/>
            <w:hideMark/>
          </w:tcPr>
          <w:p w14:paraId="05F2BBE2" w14:textId="40222B1A" w:rsidR="007C76B3" w:rsidRPr="00E35498" w:rsidRDefault="007C76B3" w:rsidP="00527BD7">
            <w:pPr>
              <w:pStyle w:val="TableParagraph"/>
              <w:spacing w:before="31"/>
              <w:rPr>
                <w:rFonts w:ascii="Marianne" w:hAnsi="Marianne"/>
                <w:sz w:val="20"/>
                <w:szCs w:val="20"/>
              </w:rPr>
            </w:pPr>
            <w:r w:rsidRPr="00E35498">
              <w:rPr>
                <w:rFonts w:ascii="Marianne" w:hAnsi="Marianne"/>
                <w:sz w:val="20"/>
                <w:szCs w:val="20"/>
              </w:rPr>
              <w:t>Date</w:t>
            </w:r>
            <w:r w:rsidRPr="00E35498">
              <w:rPr>
                <w:rFonts w:ascii="Marianne" w:hAnsi="Marianne"/>
                <w:spacing w:val="-8"/>
                <w:sz w:val="20"/>
                <w:szCs w:val="20"/>
              </w:rPr>
              <w:t xml:space="preserve"> </w:t>
            </w:r>
            <w:r w:rsidRPr="00E35498">
              <w:rPr>
                <w:rFonts w:ascii="Marianne" w:hAnsi="Marianne"/>
                <w:sz w:val="20"/>
                <w:szCs w:val="20"/>
              </w:rPr>
              <w:t>de</w:t>
            </w:r>
            <w:r w:rsidRPr="00E35498">
              <w:rPr>
                <w:rFonts w:ascii="Marianne" w:hAnsi="Marianne"/>
                <w:spacing w:val="-9"/>
                <w:sz w:val="20"/>
                <w:szCs w:val="20"/>
              </w:rPr>
              <w:t xml:space="preserve"> </w:t>
            </w:r>
            <w:r w:rsidRPr="00E35498">
              <w:rPr>
                <w:rFonts w:ascii="Marianne" w:hAnsi="Marianne"/>
                <w:sz w:val="20"/>
                <w:szCs w:val="20"/>
              </w:rPr>
              <w:t>commencement</w:t>
            </w:r>
            <w:r w:rsidRPr="00E35498">
              <w:rPr>
                <w:rFonts w:ascii="Marianne" w:hAnsi="Marianne"/>
                <w:spacing w:val="-8"/>
                <w:sz w:val="20"/>
                <w:szCs w:val="20"/>
              </w:rPr>
              <w:t xml:space="preserve"> d’</w:t>
            </w:r>
            <w:r w:rsidRPr="00E35498">
              <w:rPr>
                <w:rFonts w:ascii="Marianne" w:hAnsi="Marianne"/>
                <w:sz w:val="20"/>
                <w:szCs w:val="20"/>
              </w:rPr>
              <w:t>exécution pour l’ensemble des lots : à compter de la date de notification du présent marché public.</w:t>
            </w:r>
          </w:p>
        </w:tc>
      </w:tr>
      <w:tr w:rsidR="007C76B3" w:rsidRPr="00E35498" w14:paraId="35F1CFF7" w14:textId="77777777" w:rsidTr="00527BD7">
        <w:trPr>
          <w:trHeight w:val="397"/>
        </w:trPr>
        <w:tc>
          <w:tcPr>
            <w:tcW w:w="4220" w:type="dxa"/>
            <w:gridSpan w:val="2"/>
            <w:tcBorders>
              <w:top w:val="single" w:sz="4" w:space="0" w:color="000009"/>
              <w:left w:val="single" w:sz="4" w:space="0" w:color="000009"/>
              <w:bottom w:val="single" w:sz="4" w:space="0" w:color="000009"/>
              <w:right w:val="single" w:sz="4" w:space="0" w:color="000009"/>
            </w:tcBorders>
            <w:vAlign w:val="center"/>
            <w:hideMark/>
          </w:tcPr>
          <w:p w14:paraId="4BF4DFE2" w14:textId="77777777" w:rsidR="007C76B3" w:rsidRPr="00E35498" w:rsidRDefault="007C76B3" w:rsidP="00527BD7">
            <w:pPr>
              <w:pStyle w:val="TableParagraph"/>
              <w:rPr>
                <w:rFonts w:ascii="Marianne" w:hAnsi="Marianne"/>
                <w:sz w:val="20"/>
                <w:szCs w:val="20"/>
              </w:rPr>
            </w:pPr>
            <w:r w:rsidRPr="00E35498">
              <w:rPr>
                <w:rFonts w:ascii="Marianne" w:hAnsi="Marianne"/>
                <w:spacing w:val="-2"/>
                <w:sz w:val="20"/>
                <w:szCs w:val="20"/>
              </w:rPr>
              <w:t>Reconductible</w:t>
            </w:r>
          </w:p>
        </w:tc>
        <w:tc>
          <w:tcPr>
            <w:tcW w:w="4962" w:type="dxa"/>
            <w:tcBorders>
              <w:top w:val="single" w:sz="4" w:space="0" w:color="000009"/>
              <w:left w:val="single" w:sz="4" w:space="0" w:color="000009"/>
              <w:bottom w:val="single" w:sz="4" w:space="0" w:color="000009"/>
              <w:right w:val="single" w:sz="4" w:space="0" w:color="000009"/>
            </w:tcBorders>
            <w:vAlign w:val="center"/>
            <w:hideMark/>
          </w:tcPr>
          <w:p w14:paraId="0C3DB267" w14:textId="77777777" w:rsidR="007C76B3" w:rsidRPr="00E35498" w:rsidRDefault="007C76B3" w:rsidP="00527BD7">
            <w:pPr>
              <w:pStyle w:val="TableParagraph"/>
              <w:ind w:left="112"/>
              <w:jc w:val="both"/>
              <w:rPr>
                <w:rFonts w:ascii="Marianne" w:hAnsi="Marianne"/>
                <w:b/>
                <w:bCs/>
                <w:i/>
                <w:sz w:val="20"/>
                <w:szCs w:val="20"/>
              </w:rPr>
            </w:pPr>
            <w:r w:rsidRPr="00E35498">
              <w:rPr>
                <w:rFonts w:ascii="Marianne" w:hAnsi="Marianne"/>
                <w:b/>
                <w:bCs/>
                <w:i/>
                <w:spacing w:val="-5"/>
                <w:sz w:val="20"/>
                <w:szCs w:val="20"/>
              </w:rPr>
              <w:t>Oui</w:t>
            </w:r>
          </w:p>
        </w:tc>
      </w:tr>
      <w:tr w:rsidR="007C76B3" w:rsidRPr="00E35498" w14:paraId="6FF0FC62" w14:textId="77777777" w:rsidTr="00527BD7">
        <w:trPr>
          <w:trHeight w:val="400"/>
        </w:trPr>
        <w:tc>
          <w:tcPr>
            <w:tcW w:w="4220" w:type="dxa"/>
            <w:gridSpan w:val="2"/>
            <w:tcBorders>
              <w:top w:val="single" w:sz="4" w:space="0" w:color="000009"/>
              <w:left w:val="single" w:sz="4" w:space="0" w:color="000009"/>
              <w:bottom w:val="single" w:sz="4" w:space="0" w:color="000009"/>
              <w:right w:val="single" w:sz="4" w:space="0" w:color="000009"/>
            </w:tcBorders>
            <w:vAlign w:val="center"/>
            <w:hideMark/>
          </w:tcPr>
          <w:p w14:paraId="18C41990" w14:textId="77777777" w:rsidR="007C76B3" w:rsidRPr="00E35498" w:rsidRDefault="007C76B3" w:rsidP="00527BD7">
            <w:pPr>
              <w:pStyle w:val="TableParagraph"/>
              <w:spacing w:before="31"/>
              <w:rPr>
                <w:rFonts w:ascii="Marianne" w:hAnsi="Marianne"/>
                <w:sz w:val="20"/>
                <w:szCs w:val="20"/>
              </w:rPr>
            </w:pPr>
            <w:r w:rsidRPr="00E35498">
              <w:rPr>
                <w:rFonts w:ascii="Marianne" w:hAnsi="Marianne"/>
                <w:sz w:val="20"/>
                <w:szCs w:val="20"/>
              </w:rPr>
              <w:t>Nombre</w:t>
            </w:r>
            <w:r w:rsidRPr="00E35498">
              <w:rPr>
                <w:rFonts w:ascii="Marianne" w:hAnsi="Marianne"/>
                <w:spacing w:val="-7"/>
                <w:sz w:val="20"/>
                <w:szCs w:val="20"/>
              </w:rPr>
              <w:t xml:space="preserve"> </w:t>
            </w:r>
            <w:r w:rsidRPr="00E35498">
              <w:rPr>
                <w:rFonts w:ascii="Marianne" w:hAnsi="Marianne"/>
                <w:sz w:val="20"/>
                <w:szCs w:val="20"/>
              </w:rPr>
              <w:t>de</w:t>
            </w:r>
            <w:r w:rsidRPr="00E35498">
              <w:rPr>
                <w:rFonts w:ascii="Marianne" w:hAnsi="Marianne"/>
                <w:spacing w:val="-7"/>
                <w:sz w:val="20"/>
                <w:szCs w:val="20"/>
              </w:rPr>
              <w:t xml:space="preserve"> </w:t>
            </w:r>
            <w:r w:rsidRPr="00E35498">
              <w:rPr>
                <w:rFonts w:ascii="Marianne" w:hAnsi="Marianne"/>
                <w:sz w:val="20"/>
                <w:szCs w:val="20"/>
              </w:rPr>
              <w:t>reconductions</w:t>
            </w:r>
            <w:r w:rsidRPr="00E35498">
              <w:rPr>
                <w:rFonts w:ascii="Marianne" w:hAnsi="Marianne"/>
                <w:spacing w:val="-5"/>
                <w:sz w:val="20"/>
                <w:szCs w:val="20"/>
              </w:rPr>
              <w:t xml:space="preserve"> </w:t>
            </w:r>
            <w:r w:rsidRPr="00E35498">
              <w:rPr>
                <w:rFonts w:ascii="Marianne" w:hAnsi="Marianne"/>
                <w:spacing w:val="-2"/>
                <w:sz w:val="20"/>
                <w:szCs w:val="20"/>
              </w:rPr>
              <w:t>possibles</w:t>
            </w:r>
          </w:p>
        </w:tc>
        <w:tc>
          <w:tcPr>
            <w:tcW w:w="4962" w:type="dxa"/>
            <w:tcBorders>
              <w:top w:val="single" w:sz="4" w:space="0" w:color="000009"/>
              <w:left w:val="single" w:sz="4" w:space="0" w:color="000009"/>
              <w:bottom w:val="single" w:sz="4" w:space="0" w:color="000009"/>
              <w:right w:val="single" w:sz="4" w:space="0" w:color="000009"/>
            </w:tcBorders>
            <w:vAlign w:val="center"/>
            <w:hideMark/>
          </w:tcPr>
          <w:p w14:paraId="36157331" w14:textId="1B2C9CE3" w:rsidR="007C76B3" w:rsidRPr="00E35498" w:rsidRDefault="00F34FF8" w:rsidP="00527BD7">
            <w:pPr>
              <w:pStyle w:val="TableParagraph"/>
              <w:spacing w:before="31"/>
              <w:ind w:left="112"/>
              <w:jc w:val="both"/>
              <w:rPr>
                <w:rFonts w:ascii="Marianne" w:hAnsi="Marianne"/>
                <w:i/>
                <w:sz w:val="20"/>
                <w:szCs w:val="20"/>
              </w:rPr>
            </w:pPr>
            <w:r>
              <w:rPr>
                <w:rFonts w:ascii="Marianne" w:hAnsi="Marianne"/>
                <w:i/>
                <w:spacing w:val="-10"/>
                <w:sz w:val="20"/>
                <w:szCs w:val="20"/>
              </w:rPr>
              <w:t>3</w:t>
            </w:r>
          </w:p>
        </w:tc>
      </w:tr>
      <w:tr w:rsidR="007C76B3" w:rsidRPr="00E35498" w14:paraId="0C35E0F2" w14:textId="77777777" w:rsidTr="00527BD7">
        <w:trPr>
          <w:trHeight w:val="400"/>
        </w:trPr>
        <w:tc>
          <w:tcPr>
            <w:tcW w:w="4220" w:type="dxa"/>
            <w:gridSpan w:val="2"/>
            <w:tcBorders>
              <w:top w:val="single" w:sz="4" w:space="0" w:color="000009"/>
              <w:left w:val="single" w:sz="4" w:space="0" w:color="000009"/>
              <w:bottom w:val="single" w:sz="4" w:space="0" w:color="auto"/>
              <w:right w:val="single" w:sz="4" w:space="0" w:color="000009"/>
            </w:tcBorders>
            <w:vAlign w:val="center"/>
            <w:hideMark/>
          </w:tcPr>
          <w:p w14:paraId="0B0F36CA"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Durée</w:t>
            </w:r>
            <w:r w:rsidRPr="00E35498">
              <w:rPr>
                <w:rFonts w:ascii="Marianne" w:hAnsi="Marianne"/>
                <w:spacing w:val="-7"/>
                <w:sz w:val="20"/>
                <w:szCs w:val="20"/>
              </w:rPr>
              <w:t xml:space="preserve"> </w:t>
            </w:r>
            <w:r w:rsidRPr="00E35498">
              <w:rPr>
                <w:rFonts w:ascii="Marianne" w:hAnsi="Marianne"/>
                <w:sz w:val="20"/>
                <w:szCs w:val="20"/>
              </w:rPr>
              <w:t>de</w:t>
            </w:r>
            <w:r w:rsidRPr="00E35498">
              <w:rPr>
                <w:rFonts w:ascii="Marianne" w:hAnsi="Marianne"/>
                <w:spacing w:val="-8"/>
                <w:sz w:val="20"/>
                <w:szCs w:val="20"/>
              </w:rPr>
              <w:t xml:space="preserve"> </w:t>
            </w:r>
            <w:r w:rsidRPr="00E35498">
              <w:rPr>
                <w:rFonts w:ascii="Marianne" w:hAnsi="Marianne"/>
                <w:sz w:val="20"/>
                <w:szCs w:val="20"/>
              </w:rPr>
              <w:t>chaque</w:t>
            </w:r>
            <w:r w:rsidRPr="00E35498">
              <w:rPr>
                <w:rFonts w:ascii="Marianne" w:hAnsi="Marianne"/>
                <w:spacing w:val="-8"/>
                <w:sz w:val="20"/>
                <w:szCs w:val="20"/>
              </w:rPr>
              <w:t xml:space="preserve"> </w:t>
            </w:r>
            <w:r w:rsidRPr="00E35498">
              <w:rPr>
                <w:rFonts w:ascii="Marianne" w:hAnsi="Marianne"/>
                <w:sz w:val="20"/>
                <w:szCs w:val="20"/>
              </w:rPr>
              <w:t>reconduction</w:t>
            </w:r>
            <w:r w:rsidRPr="00E35498">
              <w:rPr>
                <w:rFonts w:ascii="Marianne" w:hAnsi="Marianne"/>
                <w:spacing w:val="-6"/>
                <w:sz w:val="20"/>
                <w:szCs w:val="20"/>
              </w:rPr>
              <w:t xml:space="preserve"> </w:t>
            </w:r>
            <w:r w:rsidRPr="00E35498">
              <w:rPr>
                <w:rFonts w:ascii="Marianne" w:hAnsi="Marianne"/>
                <w:spacing w:val="-2"/>
                <w:sz w:val="20"/>
                <w:szCs w:val="20"/>
              </w:rPr>
              <w:t>identique</w:t>
            </w:r>
          </w:p>
        </w:tc>
        <w:tc>
          <w:tcPr>
            <w:tcW w:w="4962" w:type="dxa"/>
            <w:tcBorders>
              <w:top w:val="single" w:sz="4" w:space="0" w:color="000009"/>
              <w:left w:val="single" w:sz="4" w:space="0" w:color="000009"/>
              <w:bottom w:val="single" w:sz="4" w:space="0" w:color="auto"/>
              <w:right w:val="single" w:sz="4" w:space="0" w:color="000009"/>
            </w:tcBorders>
            <w:vAlign w:val="center"/>
            <w:hideMark/>
          </w:tcPr>
          <w:p w14:paraId="61B5882C" w14:textId="77777777" w:rsidR="007C76B3" w:rsidRPr="00E35498" w:rsidRDefault="007C76B3" w:rsidP="00527BD7">
            <w:pPr>
              <w:pStyle w:val="TableParagraph"/>
              <w:ind w:left="112"/>
              <w:jc w:val="both"/>
              <w:rPr>
                <w:rFonts w:ascii="Marianne" w:hAnsi="Marianne"/>
                <w:i/>
                <w:sz w:val="20"/>
                <w:szCs w:val="20"/>
              </w:rPr>
            </w:pPr>
            <w:r w:rsidRPr="00E35498">
              <w:rPr>
                <w:rFonts w:ascii="Marianne" w:hAnsi="Marianne"/>
                <w:i/>
                <w:spacing w:val="-5"/>
                <w:sz w:val="20"/>
                <w:szCs w:val="20"/>
              </w:rPr>
              <w:t>Oui</w:t>
            </w:r>
          </w:p>
        </w:tc>
      </w:tr>
      <w:tr w:rsidR="007C76B3" w:rsidRPr="00E35498" w14:paraId="4BA217FC" w14:textId="77777777" w:rsidTr="00527BD7">
        <w:trPr>
          <w:trHeight w:val="400"/>
        </w:trPr>
        <w:tc>
          <w:tcPr>
            <w:tcW w:w="4220" w:type="dxa"/>
            <w:gridSpan w:val="2"/>
            <w:tcBorders>
              <w:top w:val="single" w:sz="4" w:space="0" w:color="auto"/>
              <w:left w:val="single" w:sz="4" w:space="0" w:color="auto"/>
              <w:bottom w:val="single" w:sz="4" w:space="0" w:color="auto"/>
              <w:right w:val="single" w:sz="4" w:space="0" w:color="auto"/>
            </w:tcBorders>
            <w:vAlign w:val="center"/>
            <w:hideMark/>
          </w:tcPr>
          <w:p w14:paraId="0A03590B"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Durée</w:t>
            </w:r>
            <w:r w:rsidRPr="00E35498">
              <w:rPr>
                <w:rFonts w:ascii="Marianne" w:hAnsi="Marianne"/>
                <w:spacing w:val="-5"/>
                <w:sz w:val="20"/>
                <w:szCs w:val="20"/>
              </w:rPr>
              <w:t xml:space="preserve"> </w:t>
            </w:r>
            <w:r w:rsidRPr="00E35498">
              <w:rPr>
                <w:rFonts w:ascii="Marianne" w:hAnsi="Marianne"/>
                <w:sz w:val="20"/>
                <w:szCs w:val="20"/>
              </w:rPr>
              <w:t>de</w:t>
            </w:r>
            <w:r w:rsidRPr="00E35498">
              <w:rPr>
                <w:rFonts w:ascii="Marianne" w:hAnsi="Marianne"/>
                <w:spacing w:val="-6"/>
                <w:sz w:val="20"/>
                <w:szCs w:val="20"/>
              </w:rPr>
              <w:t xml:space="preserve"> </w:t>
            </w:r>
            <w:r w:rsidRPr="00E35498">
              <w:rPr>
                <w:rFonts w:ascii="Marianne" w:hAnsi="Marianne"/>
                <w:sz w:val="20"/>
                <w:szCs w:val="20"/>
              </w:rPr>
              <w:t>chaque</w:t>
            </w:r>
            <w:r w:rsidRPr="00E35498">
              <w:rPr>
                <w:rFonts w:ascii="Marianne" w:hAnsi="Marianne"/>
                <w:spacing w:val="-5"/>
                <w:sz w:val="20"/>
                <w:szCs w:val="20"/>
              </w:rPr>
              <w:t xml:space="preserve"> </w:t>
            </w:r>
            <w:r w:rsidRPr="00E35498">
              <w:rPr>
                <w:rFonts w:ascii="Marianne" w:hAnsi="Marianne"/>
                <w:spacing w:val="-2"/>
                <w:sz w:val="20"/>
                <w:szCs w:val="20"/>
              </w:rPr>
              <w:t>reconduction</w:t>
            </w:r>
          </w:p>
        </w:tc>
        <w:tc>
          <w:tcPr>
            <w:tcW w:w="4962" w:type="dxa"/>
            <w:tcBorders>
              <w:top w:val="single" w:sz="4" w:space="0" w:color="auto"/>
              <w:left w:val="single" w:sz="4" w:space="0" w:color="auto"/>
              <w:bottom w:val="single" w:sz="4" w:space="0" w:color="auto"/>
              <w:right w:val="single" w:sz="4" w:space="0" w:color="auto"/>
            </w:tcBorders>
            <w:vAlign w:val="center"/>
            <w:hideMark/>
          </w:tcPr>
          <w:p w14:paraId="3D7BA628" w14:textId="30CF8268" w:rsidR="007C76B3" w:rsidRPr="00E35498" w:rsidRDefault="007C76B3" w:rsidP="00527BD7">
            <w:pPr>
              <w:pStyle w:val="TableParagraph"/>
              <w:ind w:left="112"/>
              <w:jc w:val="both"/>
              <w:rPr>
                <w:rFonts w:ascii="Marianne" w:hAnsi="Marianne"/>
                <w:i/>
                <w:sz w:val="20"/>
                <w:szCs w:val="20"/>
              </w:rPr>
            </w:pPr>
            <w:r w:rsidRPr="00E35498">
              <w:rPr>
                <w:rFonts w:ascii="Marianne" w:hAnsi="Marianne"/>
                <w:i/>
                <w:sz w:val="20"/>
                <w:szCs w:val="20"/>
              </w:rPr>
              <w:t xml:space="preserve">12 </w:t>
            </w:r>
            <w:r w:rsidRPr="00E35498">
              <w:rPr>
                <w:rFonts w:ascii="Marianne" w:hAnsi="Marianne"/>
                <w:i/>
                <w:spacing w:val="-4"/>
                <w:sz w:val="20"/>
                <w:szCs w:val="20"/>
              </w:rPr>
              <w:t>mois</w:t>
            </w:r>
          </w:p>
        </w:tc>
      </w:tr>
      <w:tr w:rsidR="007C76B3" w:rsidRPr="00E35498" w14:paraId="19630C87" w14:textId="77777777" w:rsidTr="00527BD7">
        <w:trPr>
          <w:trHeight w:val="401"/>
        </w:trPr>
        <w:tc>
          <w:tcPr>
            <w:tcW w:w="4220" w:type="dxa"/>
            <w:gridSpan w:val="2"/>
            <w:tcBorders>
              <w:top w:val="single" w:sz="4" w:space="0" w:color="auto"/>
              <w:left w:val="single" w:sz="4" w:space="0" w:color="auto"/>
              <w:bottom w:val="single" w:sz="4" w:space="0" w:color="auto"/>
              <w:right w:val="single" w:sz="4" w:space="0" w:color="auto"/>
            </w:tcBorders>
            <w:vAlign w:val="center"/>
            <w:hideMark/>
          </w:tcPr>
          <w:p w14:paraId="247EF504" w14:textId="77777777" w:rsidR="007C76B3" w:rsidRPr="00E35498" w:rsidRDefault="007C76B3" w:rsidP="00527BD7">
            <w:pPr>
              <w:pStyle w:val="TableParagraph"/>
              <w:spacing w:before="29"/>
              <w:rPr>
                <w:rFonts w:ascii="Marianne" w:hAnsi="Marianne"/>
                <w:sz w:val="20"/>
                <w:szCs w:val="20"/>
              </w:rPr>
            </w:pPr>
            <w:r w:rsidRPr="00E35498">
              <w:rPr>
                <w:rFonts w:ascii="Marianne" w:hAnsi="Marianne"/>
                <w:sz w:val="20"/>
                <w:szCs w:val="20"/>
              </w:rPr>
              <w:t>Type</w:t>
            </w:r>
            <w:r w:rsidRPr="00E35498">
              <w:rPr>
                <w:rFonts w:ascii="Marianne" w:hAnsi="Marianne"/>
                <w:spacing w:val="-9"/>
                <w:sz w:val="20"/>
                <w:szCs w:val="20"/>
              </w:rPr>
              <w:t xml:space="preserve"> </w:t>
            </w:r>
            <w:r w:rsidRPr="00E35498">
              <w:rPr>
                <w:rFonts w:ascii="Marianne" w:hAnsi="Marianne"/>
                <w:sz w:val="20"/>
                <w:szCs w:val="20"/>
              </w:rPr>
              <w:t>de</w:t>
            </w:r>
            <w:r w:rsidRPr="00E35498">
              <w:rPr>
                <w:rFonts w:ascii="Marianne" w:hAnsi="Marianne"/>
                <w:spacing w:val="-9"/>
                <w:sz w:val="20"/>
                <w:szCs w:val="20"/>
              </w:rPr>
              <w:t xml:space="preserve"> </w:t>
            </w:r>
            <w:r w:rsidRPr="00E35498">
              <w:rPr>
                <w:rFonts w:ascii="Marianne" w:hAnsi="Marianne"/>
                <w:spacing w:val="-2"/>
                <w:sz w:val="20"/>
                <w:szCs w:val="20"/>
              </w:rPr>
              <w:t>reconduction</w:t>
            </w:r>
          </w:p>
        </w:tc>
        <w:tc>
          <w:tcPr>
            <w:tcW w:w="4962" w:type="dxa"/>
            <w:tcBorders>
              <w:top w:val="single" w:sz="4" w:space="0" w:color="auto"/>
              <w:left w:val="single" w:sz="4" w:space="0" w:color="auto"/>
              <w:bottom w:val="single" w:sz="4" w:space="0" w:color="auto"/>
              <w:right w:val="single" w:sz="4" w:space="0" w:color="auto"/>
            </w:tcBorders>
            <w:vAlign w:val="center"/>
            <w:hideMark/>
          </w:tcPr>
          <w:p w14:paraId="358A6575" w14:textId="77777777" w:rsidR="007C76B3" w:rsidRPr="00E35498" w:rsidRDefault="007C76B3" w:rsidP="00527BD7">
            <w:pPr>
              <w:pStyle w:val="TableParagraph"/>
              <w:spacing w:before="29"/>
              <w:ind w:left="112"/>
              <w:jc w:val="both"/>
              <w:rPr>
                <w:rFonts w:ascii="Marianne" w:hAnsi="Marianne"/>
                <w:i/>
                <w:sz w:val="20"/>
                <w:szCs w:val="20"/>
              </w:rPr>
            </w:pPr>
            <w:r w:rsidRPr="00E35498">
              <w:rPr>
                <w:rFonts w:ascii="Marianne" w:hAnsi="Marianne"/>
                <w:i/>
                <w:spacing w:val="-2"/>
                <w:sz w:val="20"/>
                <w:szCs w:val="20"/>
              </w:rPr>
              <w:t>Tacite</w:t>
            </w:r>
          </w:p>
        </w:tc>
      </w:tr>
      <w:tr w:rsidR="007C76B3" w:rsidRPr="00E35498" w14:paraId="5D8710EA" w14:textId="77777777" w:rsidTr="00527BD7">
        <w:trPr>
          <w:trHeight w:val="959"/>
        </w:trPr>
        <w:tc>
          <w:tcPr>
            <w:tcW w:w="9182" w:type="dxa"/>
            <w:gridSpan w:val="3"/>
            <w:tcBorders>
              <w:top w:val="single" w:sz="4" w:space="0" w:color="auto"/>
              <w:left w:val="single" w:sz="4" w:space="0" w:color="auto"/>
              <w:bottom w:val="single" w:sz="4" w:space="0" w:color="auto"/>
              <w:right w:val="single" w:sz="4" w:space="0" w:color="auto"/>
            </w:tcBorders>
            <w:vAlign w:val="center"/>
            <w:hideMark/>
          </w:tcPr>
          <w:p w14:paraId="07E4546A" w14:textId="77777777" w:rsidR="007C76B3" w:rsidRPr="00E35498" w:rsidRDefault="007C76B3" w:rsidP="00527BD7">
            <w:pPr>
              <w:pStyle w:val="TableParagraph"/>
              <w:spacing w:line="264" w:lineRule="auto"/>
              <w:ind w:right="97"/>
              <w:jc w:val="both"/>
              <w:rPr>
                <w:rFonts w:ascii="Marianne" w:hAnsi="Marianne"/>
                <w:sz w:val="20"/>
                <w:szCs w:val="20"/>
              </w:rPr>
            </w:pPr>
            <w:r w:rsidRPr="00E35498">
              <w:rPr>
                <w:rFonts w:ascii="Marianne" w:hAnsi="Marianne"/>
                <w:sz w:val="20"/>
                <w:szCs w:val="20"/>
              </w:rPr>
              <w:t>Si Reconduction tacite</w:t>
            </w:r>
            <w:r w:rsidRPr="00E35498">
              <w:rPr>
                <w:rFonts w:ascii="Marianne" w:hAnsi="Marianne"/>
                <w:spacing w:val="-3"/>
                <w:sz w:val="20"/>
                <w:szCs w:val="20"/>
              </w:rPr>
              <w:t xml:space="preserve"> </w:t>
            </w:r>
            <w:r w:rsidRPr="00E35498">
              <w:rPr>
                <w:rFonts w:ascii="Marianne" w:hAnsi="Marianne"/>
                <w:sz w:val="20"/>
                <w:szCs w:val="20"/>
              </w:rPr>
              <w:t xml:space="preserve">: en cas de non reconduction, envoi d’un courrier recommandé avec accusé de réception au plus tard un mois avant la date anniversaire de la notification du </w:t>
            </w:r>
            <w:r w:rsidRPr="00E35498">
              <w:rPr>
                <w:rFonts w:ascii="Marianne" w:hAnsi="Marianne"/>
                <w:spacing w:val="-2"/>
                <w:sz w:val="20"/>
                <w:szCs w:val="20"/>
              </w:rPr>
              <w:t>marché.</w:t>
            </w:r>
          </w:p>
        </w:tc>
      </w:tr>
      <w:tr w:rsidR="007C76B3" w:rsidRPr="00E35498" w14:paraId="61BFB4FC" w14:textId="77777777" w:rsidTr="00527BD7">
        <w:trPr>
          <w:trHeight w:val="400"/>
        </w:trPr>
        <w:tc>
          <w:tcPr>
            <w:tcW w:w="4220" w:type="dxa"/>
            <w:gridSpan w:val="2"/>
            <w:tcBorders>
              <w:top w:val="single" w:sz="4" w:space="0" w:color="auto"/>
              <w:left w:val="single" w:sz="4" w:space="0" w:color="000009"/>
              <w:bottom w:val="single" w:sz="4" w:space="0" w:color="000009"/>
              <w:right w:val="single" w:sz="4" w:space="0" w:color="000009"/>
            </w:tcBorders>
            <w:vAlign w:val="center"/>
            <w:hideMark/>
          </w:tcPr>
          <w:p w14:paraId="21A0D9DF" w14:textId="77777777" w:rsidR="007C76B3" w:rsidRPr="00E35498" w:rsidRDefault="007C76B3" w:rsidP="00527BD7">
            <w:pPr>
              <w:pStyle w:val="TableParagraph"/>
              <w:rPr>
                <w:rFonts w:ascii="Marianne" w:hAnsi="Marianne"/>
                <w:sz w:val="20"/>
                <w:szCs w:val="20"/>
              </w:rPr>
            </w:pPr>
            <w:r w:rsidRPr="00E35498">
              <w:rPr>
                <w:rFonts w:ascii="Marianne" w:hAnsi="Marianne"/>
                <w:sz w:val="20"/>
                <w:szCs w:val="20"/>
              </w:rPr>
              <w:t>Durée</w:t>
            </w:r>
            <w:r w:rsidRPr="00E35498">
              <w:rPr>
                <w:rFonts w:ascii="Marianne" w:hAnsi="Marianne"/>
                <w:spacing w:val="-5"/>
                <w:sz w:val="20"/>
                <w:szCs w:val="20"/>
              </w:rPr>
              <w:t xml:space="preserve"> </w:t>
            </w:r>
            <w:r w:rsidRPr="00E35498">
              <w:rPr>
                <w:rFonts w:ascii="Marianne" w:hAnsi="Marianne"/>
                <w:sz w:val="20"/>
                <w:szCs w:val="20"/>
              </w:rPr>
              <w:t>maximale</w:t>
            </w:r>
            <w:r w:rsidRPr="00E35498">
              <w:rPr>
                <w:rFonts w:ascii="Marianne" w:hAnsi="Marianne"/>
                <w:spacing w:val="-5"/>
                <w:sz w:val="20"/>
                <w:szCs w:val="20"/>
              </w:rPr>
              <w:t xml:space="preserve"> </w:t>
            </w:r>
            <w:r w:rsidRPr="00E35498">
              <w:rPr>
                <w:rFonts w:ascii="Marianne" w:hAnsi="Marianne"/>
                <w:sz w:val="20"/>
                <w:szCs w:val="20"/>
              </w:rPr>
              <w:t>du</w:t>
            </w:r>
            <w:r w:rsidRPr="00E35498">
              <w:rPr>
                <w:rFonts w:ascii="Marianne" w:hAnsi="Marianne"/>
                <w:spacing w:val="-6"/>
                <w:sz w:val="20"/>
                <w:szCs w:val="20"/>
              </w:rPr>
              <w:t xml:space="preserve"> </w:t>
            </w:r>
            <w:r w:rsidRPr="00E35498">
              <w:rPr>
                <w:rFonts w:ascii="Marianne" w:hAnsi="Marianne"/>
                <w:spacing w:val="-2"/>
                <w:sz w:val="20"/>
                <w:szCs w:val="20"/>
              </w:rPr>
              <w:t>contrat</w:t>
            </w:r>
          </w:p>
        </w:tc>
        <w:tc>
          <w:tcPr>
            <w:tcW w:w="4962" w:type="dxa"/>
            <w:tcBorders>
              <w:top w:val="single" w:sz="4" w:space="0" w:color="auto"/>
              <w:left w:val="single" w:sz="4" w:space="0" w:color="000009"/>
              <w:bottom w:val="single" w:sz="4" w:space="0" w:color="000009"/>
              <w:right w:val="single" w:sz="4" w:space="0" w:color="000009"/>
            </w:tcBorders>
            <w:vAlign w:val="center"/>
            <w:hideMark/>
          </w:tcPr>
          <w:p w14:paraId="32D2F2F7" w14:textId="56865EF5" w:rsidR="007C76B3" w:rsidRPr="00E35498" w:rsidRDefault="00F34FF8" w:rsidP="00527BD7">
            <w:pPr>
              <w:pStyle w:val="TableParagraph"/>
              <w:ind w:left="112"/>
              <w:rPr>
                <w:rFonts w:ascii="Marianne" w:hAnsi="Marianne"/>
                <w:i/>
                <w:sz w:val="20"/>
                <w:szCs w:val="20"/>
              </w:rPr>
            </w:pPr>
            <w:r>
              <w:rPr>
                <w:rFonts w:ascii="Marianne" w:hAnsi="Marianne"/>
                <w:i/>
                <w:sz w:val="20"/>
                <w:szCs w:val="20"/>
              </w:rPr>
              <w:t>48</w:t>
            </w:r>
            <w:r w:rsidR="007C76B3" w:rsidRPr="00E35498">
              <w:rPr>
                <w:rFonts w:ascii="Marianne" w:hAnsi="Marianne"/>
                <w:i/>
                <w:sz w:val="20"/>
                <w:szCs w:val="20"/>
              </w:rPr>
              <w:t xml:space="preserve"> </w:t>
            </w:r>
            <w:r w:rsidR="007C76B3" w:rsidRPr="00E35498">
              <w:rPr>
                <w:rFonts w:ascii="Marianne" w:hAnsi="Marianne"/>
                <w:i/>
                <w:spacing w:val="-4"/>
                <w:sz w:val="20"/>
                <w:szCs w:val="20"/>
              </w:rPr>
              <w:t>mois</w:t>
            </w:r>
          </w:p>
        </w:tc>
      </w:tr>
    </w:tbl>
    <w:p w14:paraId="35A05EE6" w14:textId="77777777" w:rsidR="007C76B3" w:rsidRPr="00E35498" w:rsidRDefault="007C76B3" w:rsidP="006560C0">
      <w:pPr>
        <w:pStyle w:val="Corpsdetexte"/>
        <w:rPr>
          <w:rFonts w:ascii="Marianne" w:hAnsi="Marianne"/>
        </w:rPr>
      </w:pPr>
    </w:p>
    <w:p w14:paraId="5A70F5BF" w14:textId="77777777" w:rsidR="007C76B3" w:rsidRPr="00E35498" w:rsidRDefault="007C76B3" w:rsidP="006560C0">
      <w:pPr>
        <w:pStyle w:val="Corpsdetexte"/>
        <w:rPr>
          <w:rFonts w:ascii="Marianne" w:hAnsi="Marianne"/>
        </w:rPr>
      </w:pPr>
    </w:p>
    <w:p w14:paraId="5493CA65" w14:textId="77777777" w:rsidR="007C76B3" w:rsidRPr="00E35498" w:rsidRDefault="007C76B3" w:rsidP="006560C0">
      <w:pPr>
        <w:pStyle w:val="Corpsdetexte"/>
        <w:rPr>
          <w:rFonts w:ascii="Marianne" w:hAnsi="Marianne"/>
        </w:rPr>
      </w:pPr>
    </w:p>
    <w:p w14:paraId="06335216" w14:textId="77777777" w:rsidR="00B50D08" w:rsidRPr="00E35498" w:rsidRDefault="00B50D08" w:rsidP="006560C0">
      <w:pPr>
        <w:pStyle w:val="Corpsdetexte"/>
        <w:rPr>
          <w:rFonts w:ascii="Marianne" w:hAnsi="Marianne"/>
        </w:rPr>
      </w:pPr>
    </w:p>
    <w:p w14:paraId="3D6A6B9D" w14:textId="77777777" w:rsidR="00B50D08" w:rsidRPr="00E35498" w:rsidRDefault="00B50D08" w:rsidP="006560C0">
      <w:pPr>
        <w:pStyle w:val="Corpsdetexte"/>
        <w:rPr>
          <w:rFonts w:ascii="Marianne" w:hAnsi="Marianne"/>
        </w:rPr>
      </w:pPr>
    </w:p>
    <w:p w14:paraId="7C7742F1" w14:textId="77777777" w:rsidR="00B50D08" w:rsidRPr="00E35498" w:rsidRDefault="00B50D08" w:rsidP="006560C0">
      <w:pPr>
        <w:pStyle w:val="Corpsdetexte"/>
        <w:rPr>
          <w:rFonts w:ascii="Marianne" w:hAnsi="Marianne"/>
        </w:rPr>
      </w:pPr>
    </w:p>
    <w:p w14:paraId="4647FFEB" w14:textId="77777777" w:rsidR="00B50D08" w:rsidRPr="00E35498" w:rsidRDefault="00B50D08" w:rsidP="006560C0">
      <w:pPr>
        <w:pStyle w:val="Corpsdetexte"/>
        <w:rPr>
          <w:rFonts w:ascii="Marianne" w:hAnsi="Marianne"/>
        </w:rPr>
      </w:pPr>
    </w:p>
    <w:p w14:paraId="5CED3907" w14:textId="77777777" w:rsidR="009429B5" w:rsidRPr="00E35498" w:rsidRDefault="009429B5" w:rsidP="009429B5">
      <w:pPr>
        <w:pStyle w:val="ParagrapheIndent2"/>
        <w:numPr>
          <w:ilvl w:val="0"/>
          <w:numId w:val="16"/>
        </w:numPr>
        <w:spacing w:line="232" w:lineRule="exact"/>
        <w:ind w:right="20"/>
        <w:jc w:val="both"/>
        <w:rPr>
          <w:rFonts w:ascii="Marianne" w:hAnsi="Marianne"/>
          <w:color w:val="000000"/>
          <w:szCs w:val="20"/>
        </w:rPr>
      </w:pPr>
      <w:bookmarkStart w:id="4" w:name="_Hlk239066662"/>
      <w:r w:rsidRPr="00E35498">
        <w:rPr>
          <w:rFonts w:ascii="Marianne" w:hAnsi="Marianne"/>
          <w:color w:val="000000"/>
          <w:szCs w:val="20"/>
        </w:rPr>
        <w:t>Allotissement</w:t>
      </w:r>
    </w:p>
    <w:p w14:paraId="1242332E" w14:textId="77777777" w:rsidR="007E5C8B" w:rsidRPr="00E35498" w:rsidRDefault="007E5C8B">
      <w:pPr>
        <w:pStyle w:val="Corpsdetexte"/>
        <w:spacing w:before="4"/>
        <w:rPr>
          <w:rFonts w:ascii="Marianne" w:hAnsi="Marianne"/>
          <w:b/>
          <w:sz w:val="10"/>
        </w:rPr>
      </w:pPr>
    </w:p>
    <w:p w14:paraId="3EE8B6A5" w14:textId="77777777" w:rsidR="007E5C8B" w:rsidRPr="00E35498" w:rsidRDefault="007E5C8B">
      <w:pPr>
        <w:pStyle w:val="Corpsdetexte"/>
        <w:spacing w:before="8"/>
        <w:rPr>
          <w:rFonts w:ascii="Marianne" w:hAnsi="Marianne"/>
          <w:b/>
          <w:sz w:val="15"/>
        </w:rPr>
      </w:pPr>
    </w:p>
    <w:tbl>
      <w:tblPr>
        <w:tblStyle w:val="TableauGrille1Clair"/>
        <w:tblW w:w="5466" w:type="pct"/>
        <w:jc w:val="center"/>
        <w:tblLook w:val="04A0" w:firstRow="1" w:lastRow="0" w:firstColumn="1" w:lastColumn="0" w:noHBand="0" w:noVBand="1"/>
      </w:tblPr>
      <w:tblGrid>
        <w:gridCol w:w="671"/>
        <w:gridCol w:w="9802"/>
      </w:tblGrid>
      <w:tr w:rsidR="0010036C" w:rsidRPr="002317BA" w14:paraId="41C9E4B9" w14:textId="77777777" w:rsidTr="0010036C">
        <w:trPr>
          <w:cnfStyle w:val="100000000000" w:firstRow="1" w:lastRow="0" w:firstColumn="0" w:lastColumn="0" w:oddVBand="0" w:evenVBand="0" w:oddHBand="0"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320" w:type="pct"/>
            <w:hideMark/>
          </w:tcPr>
          <w:p w14:paraId="4A985FDE" w14:textId="77777777" w:rsidR="0010036C" w:rsidRPr="002317BA" w:rsidRDefault="0010036C" w:rsidP="00E92037">
            <w:pPr>
              <w:pStyle w:val="Default"/>
              <w:rPr>
                <w:rFonts w:asciiTheme="minorHAnsi" w:hAnsiTheme="minorHAnsi" w:cstheme="minorHAnsi"/>
                <w:sz w:val="22"/>
                <w:szCs w:val="22"/>
                <w:lang w:val="en-US"/>
              </w:rPr>
            </w:pPr>
            <w:r w:rsidRPr="002317BA">
              <w:rPr>
                <w:rFonts w:asciiTheme="minorHAnsi" w:hAnsiTheme="minorHAnsi" w:cstheme="minorHAnsi"/>
                <w:sz w:val="22"/>
                <w:szCs w:val="22"/>
              </w:rPr>
              <w:t>Rang</w:t>
            </w:r>
          </w:p>
        </w:tc>
        <w:tc>
          <w:tcPr>
            <w:tcW w:w="4680" w:type="pct"/>
            <w:hideMark/>
          </w:tcPr>
          <w:p w14:paraId="52A2920D" w14:textId="77777777" w:rsidR="0010036C" w:rsidRPr="002317BA" w:rsidRDefault="0010036C" w:rsidP="00E920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en-US"/>
              </w:rPr>
            </w:pPr>
            <w:r w:rsidRPr="002317BA">
              <w:rPr>
                <w:rFonts w:asciiTheme="minorHAnsi" w:hAnsiTheme="minorHAnsi" w:cstheme="minorHAnsi"/>
                <w:lang w:val="en-US"/>
              </w:rPr>
              <w:t>Lots</w:t>
            </w:r>
          </w:p>
        </w:tc>
      </w:tr>
      <w:tr w:rsidR="00DD7539" w:rsidRPr="002317BA" w14:paraId="34B5916B" w14:textId="77777777" w:rsidTr="0010036C">
        <w:trPr>
          <w:trHeight w:val="438"/>
          <w:jc w:val="center"/>
        </w:trPr>
        <w:tc>
          <w:tcPr>
            <w:cnfStyle w:val="001000000000" w:firstRow="0" w:lastRow="0" w:firstColumn="1" w:lastColumn="0" w:oddVBand="0" w:evenVBand="0" w:oddHBand="0" w:evenHBand="0" w:firstRowFirstColumn="0" w:firstRowLastColumn="0" w:lastRowFirstColumn="0" w:lastRowLastColumn="0"/>
            <w:tcW w:w="320" w:type="pct"/>
            <w:vAlign w:val="center"/>
            <w:hideMark/>
          </w:tcPr>
          <w:p w14:paraId="79586B8A" w14:textId="77777777" w:rsidR="00DD7539" w:rsidRPr="002317BA" w:rsidRDefault="00DD7539" w:rsidP="00DD7539">
            <w:pPr>
              <w:jc w:val="center"/>
              <w:rPr>
                <w:rFonts w:asciiTheme="minorHAnsi" w:hAnsiTheme="minorHAnsi" w:cstheme="minorHAnsi"/>
                <w:lang w:val="en-US"/>
              </w:rPr>
            </w:pPr>
            <w:r w:rsidRPr="002317BA">
              <w:rPr>
                <w:rFonts w:asciiTheme="minorHAnsi" w:hAnsiTheme="minorHAnsi" w:cstheme="minorHAnsi"/>
                <w:lang w:val="en-US"/>
              </w:rPr>
              <w:t>1</w:t>
            </w:r>
          </w:p>
        </w:tc>
        <w:tc>
          <w:tcPr>
            <w:tcW w:w="4680" w:type="pct"/>
          </w:tcPr>
          <w:p w14:paraId="063F9395"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D7539">
              <w:rPr>
                <w:rFonts w:asciiTheme="minorHAnsi" w:hAnsiTheme="minorHAnsi" w:cstheme="minorHAnsi"/>
              </w:rPr>
              <w:t>Le Lot n°1 a un montant estimatif annuel HT de 36 000 euros (43 200 euros TTC) soit 144 000 euros HT (172 800 euros TTC) pour toute la durée éventuelle de l’accord-cadre (48 mois).</w:t>
            </w:r>
          </w:p>
          <w:p w14:paraId="500D714D"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A352ABF" w14:textId="2EC07D53"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highlight w:val="yellow"/>
              </w:rPr>
            </w:pPr>
            <w:r w:rsidRPr="00DD7539">
              <w:rPr>
                <w:rFonts w:asciiTheme="minorHAnsi" w:hAnsiTheme="minorHAnsi" w:cstheme="minorHAnsi"/>
                <w:b/>
                <w:bCs/>
              </w:rPr>
              <w:t>Le lot n°1 a un montant maximal annuel HT de 72 000 euros (86 400 euros TTC) soit 288 000 euros HT ( 345 600 euros TTC) pour toute la durée éventuelle de l’accord-cadre (48 mois).</w:t>
            </w:r>
          </w:p>
        </w:tc>
      </w:tr>
      <w:tr w:rsidR="00DD7539" w:rsidRPr="002317BA" w14:paraId="4B9F0BE8" w14:textId="77777777" w:rsidTr="0010036C">
        <w:trPr>
          <w:trHeight w:val="438"/>
          <w:jc w:val="center"/>
        </w:trPr>
        <w:tc>
          <w:tcPr>
            <w:cnfStyle w:val="001000000000" w:firstRow="0" w:lastRow="0" w:firstColumn="1" w:lastColumn="0" w:oddVBand="0" w:evenVBand="0" w:oddHBand="0" w:evenHBand="0" w:firstRowFirstColumn="0" w:firstRowLastColumn="0" w:lastRowFirstColumn="0" w:lastRowLastColumn="0"/>
            <w:tcW w:w="320" w:type="pct"/>
            <w:vAlign w:val="center"/>
            <w:hideMark/>
          </w:tcPr>
          <w:p w14:paraId="349879E8" w14:textId="77777777" w:rsidR="00DD7539" w:rsidRPr="002317BA" w:rsidRDefault="00DD7539" w:rsidP="00DD7539">
            <w:pPr>
              <w:jc w:val="center"/>
              <w:rPr>
                <w:rFonts w:asciiTheme="minorHAnsi" w:hAnsiTheme="minorHAnsi" w:cstheme="minorHAnsi"/>
                <w:lang w:val="en-US"/>
              </w:rPr>
            </w:pPr>
            <w:r w:rsidRPr="002317BA">
              <w:rPr>
                <w:rFonts w:asciiTheme="minorHAnsi" w:hAnsiTheme="minorHAnsi" w:cstheme="minorHAnsi"/>
                <w:lang w:val="en-US"/>
              </w:rPr>
              <w:t>2</w:t>
            </w:r>
          </w:p>
        </w:tc>
        <w:tc>
          <w:tcPr>
            <w:tcW w:w="4680" w:type="pct"/>
          </w:tcPr>
          <w:p w14:paraId="4955C3ED"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D7539">
              <w:rPr>
                <w:rFonts w:asciiTheme="minorHAnsi" w:hAnsiTheme="minorHAnsi" w:cstheme="minorHAnsi"/>
              </w:rPr>
              <w:t>Le Lot n°2 a un montant estimatif annuel HT de 22 500 euros (27 000 euros TTC) soit 90 000 euros HT (108 000 euros TTC) pour toute la durée éventuelle de l’accord-cadre (48 mois).</w:t>
            </w:r>
          </w:p>
          <w:p w14:paraId="7A4A4185"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8B10F26" w14:textId="0DC09723"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highlight w:val="yellow"/>
              </w:rPr>
            </w:pPr>
            <w:r w:rsidRPr="00DD7539">
              <w:rPr>
                <w:rFonts w:asciiTheme="minorHAnsi" w:hAnsiTheme="minorHAnsi" w:cstheme="minorHAnsi"/>
                <w:b/>
                <w:bCs/>
              </w:rPr>
              <w:t>Le lot n°2 a un montant maximal annuel HT de 45 000 euros (54 000 euros TTC) soit 180 000 euros HT (216 000 euros TTC) pour toute la durée éventuelle de l’accord-cadre (48 mois).</w:t>
            </w:r>
          </w:p>
        </w:tc>
      </w:tr>
      <w:tr w:rsidR="00DD7539" w:rsidRPr="002317BA" w14:paraId="2A692233" w14:textId="77777777" w:rsidTr="0010036C">
        <w:trPr>
          <w:trHeight w:val="1426"/>
          <w:jc w:val="center"/>
        </w:trPr>
        <w:tc>
          <w:tcPr>
            <w:cnfStyle w:val="001000000000" w:firstRow="0" w:lastRow="0" w:firstColumn="1" w:lastColumn="0" w:oddVBand="0" w:evenVBand="0" w:oddHBand="0" w:evenHBand="0" w:firstRowFirstColumn="0" w:firstRowLastColumn="0" w:lastRowFirstColumn="0" w:lastRowLastColumn="0"/>
            <w:tcW w:w="320" w:type="pct"/>
            <w:vAlign w:val="center"/>
            <w:hideMark/>
          </w:tcPr>
          <w:p w14:paraId="2F989AB9" w14:textId="77777777" w:rsidR="00DD7539" w:rsidRPr="002317BA" w:rsidRDefault="00DD7539" w:rsidP="00DD7539">
            <w:pPr>
              <w:jc w:val="center"/>
              <w:rPr>
                <w:rFonts w:asciiTheme="minorHAnsi" w:hAnsiTheme="minorHAnsi" w:cstheme="minorHAnsi"/>
                <w:lang w:val="en-US"/>
              </w:rPr>
            </w:pPr>
            <w:r w:rsidRPr="002317BA">
              <w:rPr>
                <w:rFonts w:asciiTheme="minorHAnsi" w:hAnsiTheme="minorHAnsi" w:cstheme="minorHAnsi"/>
                <w:lang w:val="en-US"/>
              </w:rPr>
              <w:t>3</w:t>
            </w:r>
          </w:p>
        </w:tc>
        <w:tc>
          <w:tcPr>
            <w:tcW w:w="4680" w:type="pct"/>
          </w:tcPr>
          <w:p w14:paraId="3EE62618"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D7539">
              <w:rPr>
                <w:rFonts w:asciiTheme="minorHAnsi" w:hAnsiTheme="minorHAnsi" w:cstheme="minorHAnsi"/>
              </w:rPr>
              <w:t>Le Lot n°3 a un montant estimatif annuel HT de 29 000 euros (34 800 euros TTC) soit 116 000 euros HT (139 200 euros TTC) pour toute la durée éventuelle de l’accord-cadre (48 mois).</w:t>
            </w:r>
          </w:p>
          <w:p w14:paraId="1E504069" w14:textId="77777777"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9EB7EB9" w14:textId="07C3BFE2" w:rsidR="00DD7539" w:rsidRPr="00DD7539" w:rsidRDefault="00DD7539" w:rsidP="00DD753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highlight w:val="yellow"/>
              </w:rPr>
            </w:pPr>
            <w:r w:rsidRPr="00DD7539">
              <w:rPr>
                <w:rFonts w:asciiTheme="minorHAnsi" w:hAnsiTheme="minorHAnsi" w:cstheme="minorHAnsi"/>
                <w:b/>
                <w:bCs/>
              </w:rPr>
              <w:t>Le lot n°3 a un montant maximal annuel HT de 58 000 euros (69 600 euros TTC) soit 232 000 euros HT (278 400 euros TTC) pour toute la durée éventuelle de l’accord-cadre (48 mois).</w:t>
            </w:r>
          </w:p>
        </w:tc>
      </w:tr>
      <w:bookmarkEnd w:id="4"/>
    </w:tbl>
    <w:p w14:paraId="2608710C" w14:textId="77777777" w:rsidR="00015272" w:rsidRPr="00E35498" w:rsidRDefault="00015272">
      <w:pPr>
        <w:pStyle w:val="Corpsdetexte"/>
        <w:rPr>
          <w:rFonts w:ascii="Marianne" w:hAnsi="Marianne"/>
          <w:sz w:val="24"/>
        </w:rPr>
      </w:pPr>
    </w:p>
    <w:p w14:paraId="4E525305" w14:textId="77777777" w:rsidR="007E5C8B" w:rsidRPr="00E35498" w:rsidRDefault="00750DF6">
      <w:pPr>
        <w:pStyle w:val="Titre3"/>
        <w:numPr>
          <w:ilvl w:val="1"/>
          <w:numId w:val="8"/>
        </w:numPr>
        <w:tabs>
          <w:tab w:val="left" w:pos="786"/>
        </w:tabs>
        <w:spacing w:before="140"/>
        <w:ind w:hanging="568"/>
        <w:rPr>
          <w:rFonts w:ascii="Marianne" w:hAnsi="Marianne"/>
          <w:color w:val="6D3F4E"/>
        </w:rPr>
      </w:pPr>
      <w:bookmarkStart w:id="5" w:name="_Toc239686071"/>
      <w:r w:rsidRPr="00E35498">
        <w:rPr>
          <w:rFonts w:ascii="Marianne" w:hAnsi="Marianne"/>
          <w:color w:val="6D3F4E"/>
        </w:rPr>
        <w:t>Forme</w:t>
      </w:r>
      <w:r w:rsidRPr="00E35498">
        <w:rPr>
          <w:rFonts w:ascii="Marianne" w:hAnsi="Marianne"/>
          <w:color w:val="6D3F4E"/>
          <w:spacing w:val="-4"/>
        </w:rPr>
        <w:t xml:space="preserve"> </w:t>
      </w:r>
      <w:r w:rsidRPr="00E35498">
        <w:rPr>
          <w:rFonts w:ascii="Marianne" w:hAnsi="Marianne"/>
          <w:color w:val="6D3F4E"/>
        </w:rPr>
        <w:t>de</w:t>
      </w:r>
      <w:r w:rsidRPr="00E35498">
        <w:rPr>
          <w:rFonts w:ascii="Marianne" w:hAnsi="Marianne"/>
          <w:color w:val="6D3F4E"/>
          <w:spacing w:val="-3"/>
        </w:rPr>
        <w:t xml:space="preserve"> </w:t>
      </w:r>
      <w:r w:rsidRPr="00E35498">
        <w:rPr>
          <w:rFonts w:ascii="Marianne" w:hAnsi="Marianne"/>
          <w:color w:val="6D3F4E"/>
        </w:rPr>
        <w:t>la</w:t>
      </w:r>
      <w:r w:rsidRPr="00E35498">
        <w:rPr>
          <w:rFonts w:ascii="Marianne" w:hAnsi="Marianne"/>
          <w:color w:val="6D3F4E"/>
          <w:spacing w:val="-3"/>
        </w:rPr>
        <w:t xml:space="preserve"> </w:t>
      </w:r>
      <w:r w:rsidRPr="00E35498">
        <w:rPr>
          <w:rFonts w:ascii="Marianne" w:hAnsi="Marianne"/>
          <w:color w:val="6D3F4E"/>
        </w:rPr>
        <w:t>candidature</w:t>
      </w:r>
      <w:r w:rsidRPr="00E35498">
        <w:rPr>
          <w:rFonts w:ascii="Marianne" w:hAnsi="Marianne"/>
          <w:color w:val="6D3F4E"/>
          <w:spacing w:val="-4"/>
        </w:rPr>
        <w:t xml:space="preserve"> </w:t>
      </w:r>
      <w:r w:rsidRPr="00E35498">
        <w:rPr>
          <w:rFonts w:ascii="Marianne" w:hAnsi="Marianne"/>
          <w:color w:val="6D3F4E"/>
        </w:rPr>
        <w:t>et</w:t>
      </w:r>
      <w:r w:rsidRPr="00E35498">
        <w:rPr>
          <w:rFonts w:ascii="Marianne" w:hAnsi="Marianne"/>
          <w:color w:val="6D3F4E"/>
          <w:spacing w:val="-1"/>
        </w:rPr>
        <w:t xml:space="preserve"> </w:t>
      </w:r>
      <w:r w:rsidRPr="00E35498">
        <w:rPr>
          <w:rFonts w:ascii="Marianne" w:hAnsi="Marianne"/>
          <w:color w:val="6D3F4E"/>
        </w:rPr>
        <w:t>des</w:t>
      </w:r>
      <w:r w:rsidRPr="00E35498">
        <w:rPr>
          <w:rFonts w:ascii="Marianne" w:hAnsi="Marianne"/>
          <w:color w:val="6D3F4E"/>
          <w:spacing w:val="-1"/>
        </w:rPr>
        <w:t xml:space="preserve"> </w:t>
      </w:r>
      <w:r w:rsidRPr="00E35498">
        <w:rPr>
          <w:rFonts w:ascii="Marianne" w:hAnsi="Marianne"/>
          <w:color w:val="6D3F4E"/>
        </w:rPr>
        <w:t>groupements</w:t>
      </w:r>
      <w:bookmarkEnd w:id="5"/>
    </w:p>
    <w:p w14:paraId="4747C9C2" w14:textId="77777777" w:rsidR="007E5C8B" w:rsidRPr="00E35498" w:rsidRDefault="007E5C8B">
      <w:pPr>
        <w:pStyle w:val="Corpsdetexte"/>
        <w:spacing w:before="5"/>
        <w:rPr>
          <w:rFonts w:ascii="Marianne" w:hAnsi="Marianne"/>
          <w:b/>
          <w:sz w:val="23"/>
        </w:rPr>
      </w:pPr>
    </w:p>
    <w:p w14:paraId="2813FF07" w14:textId="77777777" w:rsidR="007E5C8B" w:rsidRPr="00E35498" w:rsidRDefault="00750DF6">
      <w:pPr>
        <w:pStyle w:val="Corpsdetexte"/>
        <w:spacing w:line="266" w:lineRule="auto"/>
        <w:ind w:left="218" w:right="294"/>
        <w:jc w:val="both"/>
        <w:rPr>
          <w:rFonts w:ascii="Marianne" w:hAnsi="Marianne"/>
        </w:rPr>
      </w:pPr>
      <w:r w:rsidRPr="00E35498">
        <w:rPr>
          <w:rFonts w:ascii="Marianne" w:hAnsi="Marianne"/>
        </w:rPr>
        <w:t>Le candidat peut se présenter seul ou en groupement. Le candidat peut faire partie de</w:t>
      </w:r>
      <w:r w:rsidRPr="00E35498">
        <w:rPr>
          <w:rFonts w:ascii="Marianne" w:hAnsi="Marianne"/>
          <w:spacing w:val="1"/>
        </w:rPr>
        <w:t xml:space="preserve"> </w:t>
      </w:r>
      <w:r w:rsidRPr="00E35498">
        <w:rPr>
          <w:rFonts w:ascii="Marianne" w:hAnsi="Marianne"/>
        </w:rPr>
        <w:t>plusieurs groupements mais ne peut</w:t>
      </w:r>
      <w:r w:rsidRPr="00E35498">
        <w:rPr>
          <w:rFonts w:ascii="Marianne" w:hAnsi="Marianne"/>
          <w:spacing w:val="1"/>
        </w:rPr>
        <w:t xml:space="preserve"> </w:t>
      </w:r>
      <w:r w:rsidRPr="00E35498">
        <w:rPr>
          <w:rFonts w:ascii="Marianne" w:hAnsi="Marianne"/>
        </w:rPr>
        <w:t>être mandataire que d’un seul.</w:t>
      </w:r>
      <w:r w:rsidRPr="00E35498">
        <w:rPr>
          <w:rFonts w:ascii="Marianne" w:hAnsi="Marianne"/>
          <w:spacing w:val="61"/>
        </w:rPr>
        <w:t xml:space="preserve"> </w:t>
      </w:r>
      <w:r w:rsidRPr="00E35498">
        <w:rPr>
          <w:rFonts w:ascii="Marianne" w:hAnsi="Marianne"/>
        </w:rPr>
        <w:t>Le marché sera notifié</w:t>
      </w:r>
      <w:r w:rsidRPr="00E35498">
        <w:rPr>
          <w:rFonts w:ascii="Marianne" w:hAnsi="Marianne"/>
          <w:spacing w:val="1"/>
        </w:rPr>
        <w:t xml:space="preserve"> </w:t>
      </w:r>
      <w:r w:rsidRPr="00E35498">
        <w:rPr>
          <w:rFonts w:ascii="Marianne" w:hAnsi="Marianne"/>
        </w:rPr>
        <w:t>au</w:t>
      </w:r>
      <w:r w:rsidRPr="00E35498">
        <w:rPr>
          <w:rFonts w:ascii="Marianne" w:hAnsi="Marianne"/>
          <w:spacing w:val="-1"/>
        </w:rPr>
        <w:t xml:space="preserve"> </w:t>
      </w:r>
      <w:r w:rsidRPr="00E35498">
        <w:rPr>
          <w:rFonts w:ascii="Marianne" w:hAnsi="Marianne"/>
        </w:rPr>
        <w:t>seul</w:t>
      </w:r>
      <w:r w:rsidRPr="00E35498">
        <w:rPr>
          <w:rFonts w:ascii="Marianne" w:hAnsi="Marianne"/>
          <w:spacing w:val="-4"/>
        </w:rPr>
        <w:t xml:space="preserve"> </w:t>
      </w:r>
      <w:r w:rsidRPr="00E35498">
        <w:rPr>
          <w:rFonts w:ascii="Marianne" w:hAnsi="Marianne"/>
        </w:rPr>
        <w:t>mandataire,</w:t>
      </w:r>
      <w:r w:rsidRPr="00E35498">
        <w:rPr>
          <w:rFonts w:ascii="Marianne" w:hAnsi="Marianne"/>
          <w:spacing w:val="-3"/>
        </w:rPr>
        <w:t xml:space="preserve"> </w:t>
      </w:r>
      <w:r w:rsidRPr="00E35498">
        <w:rPr>
          <w:rFonts w:ascii="Marianne" w:hAnsi="Marianne"/>
        </w:rPr>
        <w:t>qui</w:t>
      </w:r>
      <w:r w:rsidRPr="00E35498">
        <w:rPr>
          <w:rFonts w:ascii="Marianne" w:hAnsi="Marianne"/>
          <w:spacing w:val="-2"/>
        </w:rPr>
        <w:t xml:space="preserve"> </w:t>
      </w:r>
      <w:r w:rsidRPr="00E35498">
        <w:rPr>
          <w:rFonts w:ascii="Marianne" w:hAnsi="Marianne"/>
        </w:rPr>
        <w:t>représente</w:t>
      </w:r>
      <w:r w:rsidRPr="00E35498">
        <w:rPr>
          <w:rFonts w:ascii="Marianne" w:hAnsi="Marianne"/>
          <w:spacing w:val="-3"/>
        </w:rPr>
        <w:t xml:space="preserve"> </w:t>
      </w:r>
      <w:r w:rsidRPr="00E35498">
        <w:rPr>
          <w:rFonts w:ascii="Marianne" w:hAnsi="Marianne"/>
        </w:rPr>
        <w:t>l’ensemble des membres du</w:t>
      </w:r>
      <w:r w:rsidRPr="00E35498">
        <w:rPr>
          <w:rFonts w:ascii="Marianne" w:hAnsi="Marianne"/>
          <w:spacing w:val="-3"/>
        </w:rPr>
        <w:t xml:space="preserve"> </w:t>
      </w:r>
      <w:r w:rsidRPr="00E35498">
        <w:rPr>
          <w:rFonts w:ascii="Marianne" w:hAnsi="Marianne"/>
        </w:rPr>
        <w:t>groupement.</w:t>
      </w:r>
    </w:p>
    <w:p w14:paraId="222B8A6F" w14:textId="5962D571" w:rsidR="007E5C8B" w:rsidRPr="00E35498" w:rsidRDefault="005C684F">
      <w:pPr>
        <w:pStyle w:val="Corpsdetexte"/>
        <w:spacing w:before="117"/>
        <w:ind w:left="218"/>
        <w:jc w:val="both"/>
        <w:rPr>
          <w:rFonts w:ascii="Marianne" w:hAnsi="Marianne"/>
        </w:rPr>
      </w:pPr>
      <w:r w:rsidRPr="00E35498">
        <w:rPr>
          <w:rFonts w:ascii="Marianne" w:hAnsi="Marianne"/>
        </w:rPr>
        <w:t>La</w:t>
      </w:r>
      <w:r w:rsidR="00750DF6" w:rsidRPr="00E35498">
        <w:rPr>
          <w:rFonts w:ascii="Marianne" w:hAnsi="Marianne"/>
          <w:spacing w:val="-2"/>
        </w:rPr>
        <w:t xml:space="preserve"> </w:t>
      </w:r>
      <w:r w:rsidR="00750DF6" w:rsidRPr="00E35498">
        <w:rPr>
          <w:rFonts w:ascii="Marianne" w:hAnsi="Marianne"/>
        </w:rPr>
        <w:t>forme</w:t>
      </w:r>
      <w:r w:rsidR="00750DF6" w:rsidRPr="00E35498">
        <w:rPr>
          <w:rFonts w:ascii="Marianne" w:hAnsi="Marianne"/>
          <w:spacing w:val="-3"/>
        </w:rPr>
        <w:t xml:space="preserve"> </w:t>
      </w:r>
      <w:r w:rsidR="00750DF6" w:rsidRPr="00E35498">
        <w:rPr>
          <w:rFonts w:ascii="Marianne" w:hAnsi="Marianne"/>
        </w:rPr>
        <w:t>du</w:t>
      </w:r>
      <w:r w:rsidR="00750DF6" w:rsidRPr="00E35498">
        <w:rPr>
          <w:rFonts w:ascii="Marianne" w:hAnsi="Marianne"/>
          <w:spacing w:val="-1"/>
        </w:rPr>
        <w:t xml:space="preserve"> </w:t>
      </w:r>
      <w:r w:rsidR="00750DF6" w:rsidRPr="00E35498">
        <w:rPr>
          <w:rFonts w:ascii="Marianne" w:hAnsi="Marianne"/>
        </w:rPr>
        <w:t>groupement</w:t>
      </w:r>
      <w:r w:rsidR="00750DF6" w:rsidRPr="00E35498">
        <w:rPr>
          <w:rFonts w:ascii="Marianne" w:hAnsi="Marianne"/>
          <w:spacing w:val="-1"/>
        </w:rPr>
        <w:t xml:space="preserve"> </w:t>
      </w:r>
      <w:r w:rsidRPr="00E35498">
        <w:rPr>
          <w:rFonts w:ascii="Marianne" w:hAnsi="Marianne"/>
        </w:rPr>
        <w:t>est</w:t>
      </w:r>
      <w:r w:rsidR="00750DF6" w:rsidRPr="00E35498">
        <w:rPr>
          <w:rFonts w:ascii="Marianne" w:hAnsi="Marianne"/>
          <w:spacing w:val="-2"/>
        </w:rPr>
        <w:t xml:space="preserve"> </w:t>
      </w:r>
      <w:r w:rsidR="00750DF6" w:rsidRPr="00E35498">
        <w:rPr>
          <w:rFonts w:ascii="Marianne" w:hAnsi="Marianne"/>
        </w:rPr>
        <w:t>libre.</w:t>
      </w:r>
    </w:p>
    <w:p w14:paraId="1F082F50" w14:textId="77777777" w:rsidR="007E5C8B" w:rsidRPr="00E35498" w:rsidRDefault="007E5C8B">
      <w:pPr>
        <w:pStyle w:val="Corpsdetexte"/>
        <w:rPr>
          <w:rFonts w:ascii="Marianne" w:hAnsi="Marianne"/>
          <w:sz w:val="24"/>
        </w:rPr>
      </w:pPr>
    </w:p>
    <w:p w14:paraId="180BE542" w14:textId="77777777" w:rsidR="007E5C8B" w:rsidRPr="00E35498" w:rsidRDefault="00750DF6">
      <w:pPr>
        <w:pStyle w:val="Titre1"/>
        <w:numPr>
          <w:ilvl w:val="0"/>
          <w:numId w:val="8"/>
        </w:numPr>
        <w:tabs>
          <w:tab w:val="left" w:pos="672"/>
          <w:tab w:val="left" w:pos="673"/>
        </w:tabs>
        <w:spacing w:before="202"/>
        <w:ind w:hanging="455"/>
        <w:rPr>
          <w:rFonts w:ascii="Marianne" w:hAnsi="Marianne"/>
          <w:color w:val="6D3F4E"/>
        </w:rPr>
      </w:pPr>
      <w:bookmarkStart w:id="6" w:name="_Toc239686072"/>
      <w:r w:rsidRPr="00E35498">
        <w:rPr>
          <w:rFonts w:ascii="Marianne" w:hAnsi="Marianne"/>
          <w:color w:val="6D3F4E"/>
        </w:rPr>
        <w:t>Conditions</w:t>
      </w:r>
      <w:r w:rsidRPr="00E35498">
        <w:rPr>
          <w:rFonts w:ascii="Marianne" w:hAnsi="Marianne"/>
          <w:color w:val="6D3F4E"/>
          <w:spacing w:val="-8"/>
        </w:rPr>
        <w:t xml:space="preserve"> </w:t>
      </w:r>
      <w:r w:rsidRPr="00E35498">
        <w:rPr>
          <w:rFonts w:ascii="Marianne" w:hAnsi="Marianne"/>
          <w:color w:val="6D3F4E"/>
        </w:rPr>
        <w:t>de</w:t>
      </w:r>
      <w:r w:rsidRPr="00E35498">
        <w:rPr>
          <w:rFonts w:ascii="Marianne" w:hAnsi="Marianne"/>
          <w:color w:val="6D3F4E"/>
          <w:spacing w:val="-7"/>
        </w:rPr>
        <w:t xml:space="preserve"> </w:t>
      </w:r>
      <w:r w:rsidRPr="00E35498">
        <w:rPr>
          <w:rFonts w:ascii="Marianne" w:hAnsi="Marianne"/>
          <w:color w:val="6D3F4E"/>
        </w:rPr>
        <w:t>la</w:t>
      </w:r>
      <w:r w:rsidRPr="00E35498">
        <w:rPr>
          <w:rFonts w:ascii="Marianne" w:hAnsi="Marianne"/>
          <w:color w:val="6D3F4E"/>
          <w:spacing w:val="-7"/>
        </w:rPr>
        <w:t xml:space="preserve"> </w:t>
      </w:r>
      <w:r w:rsidRPr="00E35498">
        <w:rPr>
          <w:rFonts w:ascii="Marianne" w:hAnsi="Marianne"/>
          <w:color w:val="6D3F4E"/>
        </w:rPr>
        <w:t>consultation</w:t>
      </w:r>
      <w:bookmarkEnd w:id="6"/>
    </w:p>
    <w:p w14:paraId="1B66DC9C" w14:textId="77777777" w:rsidR="007E5C8B" w:rsidRPr="00E35498" w:rsidRDefault="00750DF6">
      <w:pPr>
        <w:pStyle w:val="Corpsdetexte"/>
        <w:spacing w:before="269"/>
        <w:ind w:left="218"/>
        <w:jc w:val="both"/>
        <w:rPr>
          <w:rFonts w:ascii="Marianne" w:hAnsi="Marianne"/>
        </w:rPr>
      </w:pPr>
      <w:r w:rsidRPr="00E35498">
        <w:rPr>
          <w:rFonts w:ascii="Marianne" w:hAnsi="Marianne"/>
        </w:rPr>
        <w:t>L’unité</w:t>
      </w:r>
      <w:r w:rsidRPr="00E35498">
        <w:rPr>
          <w:rFonts w:ascii="Marianne" w:hAnsi="Marianne"/>
          <w:spacing w:val="-7"/>
        </w:rPr>
        <w:t xml:space="preserve"> </w:t>
      </w:r>
      <w:r w:rsidRPr="00E35498">
        <w:rPr>
          <w:rFonts w:ascii="Marianne" w:hAnsi="Marianne"/>
        </w:rPr>
        <w:t>monétaire</w:t>
      </w:r>
      <w:r w:rsidRPr="00E35498">
        <w:rPr>
          <w:rFonts w:ascii="Marianne" w:hAnsi="Marianne"/>
          <w:spacing w:val="-9"/>
        </w:rPr>
        <w:t xml:space="preserve"> </w:t>
      </w:r>
      <w:r w:rsidRPr="00E35498">
        <w:rPr>
          <w:rFonts w:ascii="Marianne" w:hAnsi="Marianne"/>
        </w:rPr>
        <w:t>est</w:t>
      </w:r>
      <w:r w:rsidRPr="00E35498">
        <w:rPr>
          <w:rFonts w:ascii="Marianne" w:hAnsi="Marianne"/>
          <w:spacing w:val="-7"/>
        </w:rPr>
        <w:t xml:space="preserve"> </w:t>
      </w:r>
      <w:r w:rsidRPr="00E35498">
        <w:rPr>
          <w:rFonts w:ascii="Marianne" w:hAnsi="Marianne"/>
        </w:rPr>
        <w:t>l’euro.</w:t>
      </w:r>
    </w:p>
    <w:p w14:paraId="6E0ED88A" w14:textId="42C9577D" w:rsidR="007E5C8B" w:rsidRPr="00E35498" w:rsidRDefault="00750DF6" w:rsidP="004E7CCB">
      <w:pPr>
        <w:pStyle w:val="Corpsdetexte"/>
        <w:spacing w:before="145" w:line="266" w:lineRule="auto"/>
        <w:ind w:left="218" w:right="301"/>
        <w:jc w:val="both"/>
        <w:rPr>
          <w:rFonts w:ascii="Marianne" w:hAnsi="Marianne"/>
          <w:sz w:val="24"/>
        </w:rPr>
      </w:pPr>
      <w:r w:rsidRPr="00E35498">
        <w:rPr>
          <w:rFonts w:ascii="Marianne" w:hAnsi="Marianne"/>
        </w:rPr>
        <w:t>Les offres ont une durée de valid</w:t>
      </w:r>
      <w:r w:rsidRPr="0086408E">
        <w:rPr>
          <w:rFonts w:ascii="Marianne" w:hAnsi="Marianne"/>
        </w:rPr>
        <w:t xml:space="preserve">ité de </w:t>
      </w:r>
      <w:r w:rsidR="0086408E" w:rsidRPr="0086408E">
        <w:rPr>
          <w:rFonts w:ascii="Marianne" w:hAnsi="Marianne"/>
        </w:rPr>
        <w:t>18</w:t>
      </w:r>
      <w:r w:rsidR="003A4672" w:rsidRPr="0086408E">
        <w:rPr>
          <w:rFonts w:ascii="Marianne" w:hAnsi="Marianne"/>
        </w:rPr>
        <w:t>0</w:t>
      </w:r>
      <w:r w:rsidR="00A60AF6" w:rsidRPr="0086408E">
        <w:rPr>
          <w:rFonts w:ascii="Marianne" w:hAnsi="Marianne"/>
        </w:rPr>
        <w:t xml:space="preserve"> jours calendaires</w:t>
      </w:r>
      <w:r w:rsidRPr="0086408E">
        <w:rPr>
          <w:rFonts w:ascii="Marianne" w:hAnsi="Marianne"/>
        </w:rPr>
        <w:t xml:space="preserve"> </w:t>
      </w:r>
      <w:r w:rsidR="00A60AF6" w:rsidRPr="0086408E">
        <w:rPr>
          <w:rFonts w:ascii="Marianne" w:hAnsi="Marianne"/>
        </w:rPr>
        <w:t xml:space="preserve">à </w:t>
      </w:r>
      <w:r w:rsidRPr="0086408E">
        <w:rPr>
          <w:rFonts w:ascii="Marianne" w:hAnsi="Marianne"/>
        </w:rPr>
        <w:t>compter de la date limite de remise des</w:t>
      </w:r>
      <w:r w:rsidRPr="0086408E">
        <w:rPr>
          <w:rFonts w:ascii="Marianne" w:hAnsi="Marianne"/>
          <w:spacing w:val="1"/>
        </w:rPr>
        <w:t xml:space="preserve"> </w:t>
      </w:r>
      <w:r w:rsidRPr="0086408E">
        <w:rPr>
          <w:rFonts w:ascii="Marianne" w:hAnsi="Marianne"/>
        </w:rPr>
        <w:t>offres.</w:t>
      </w:r>
    </w:p>
    <w:p w14:paraId="4A960C69" w14:textId="77777777" w:rsidR="007E5C8B" w:rsidRPr="00E35498" w:rsidRDefault="00750DF6">
      <w:pPr>
        <w:pStyle w:val="Titre1"/>
        <w:numPr>
          <w:ilvl w:val="0"/>
          <w:numId w:val="8"/>
        </w:numPr>
        <w:tabs>
          <w:tab w:val="left" w:pos="672"/>
          <w:tab w:val="left" w:pos="673"/>
        </w:tabs>
        <w:spacing w:before="175"/>
        <w:ind w:hanging="455"/>
        <w:rPr>
          <w:rFonts w:ascii="Marianne" w:hAnsi="Marianne"/>
          <w:color w:val="6D3F4E"/>
        </w:rPr>
      </w:pPr>
      <w:bookmarkStart w:id="7" w:name="_Toc239686073"/>
      <w:r w:rsidRPr="00E35498">
        <w:rPr>
          <w:rFonts w:ascii="Marianne" w:hAnsi="Marianne"/>
          <w:color w:val="6D3F4E"/>
        </w:rPr>
        <w:t>Dossier</w:t>
      </w:r>
      <w:r w:rsidRPr="00E35498">
        <w:rPr>
          <w:rFonts w:ascii="Marianne" w:hAnsi="Marianne"/>
          <w:color w:val="6D3F4E"/>
          <w:spacing w:val="-9"/>
        </w:rPr>
        <w:t xml:space="preserve"> </w:t>
      </w:r>
      <w:r w:rsidRPr="00E35498">
        <w:rPr>
          <w:rFonts w:ascii="Marianne" w:hAnsi="Marianne"/>
          <w:color w:val="6D3F4E"/>
        </w:rPr>
        <w:t>de</w:t>
      </w:r>
      <w:r w:rsidRPr="00E35498">
        <w:rPr>
          <w:rFonts w:ascii="Marianne" w:hAnsi="Marianne"/>
          <w:color w:val="6D3F4E"/>
          <w:spacing w:val="-7"/>
        </w:rPr>
        <w:t xml:space="preserve"> </w:t>
      </w:r>
      <w:r w:rsidRPr="00E35498">
        <w:rPr>
          <w:rFonts w:ascii="Marianne" w:hAnsi="Marianne"/>
          <w:color w:val="6D3F4E"/>
        </w:rPr>
        <w:t>consultation</w:t>
      </w:r>
      <w:bookmarkEnd w:id="7"/>
    </w:p>
    <w:p w14:paraId="7966EFBC" w14:textId="77777777" w:rsidR="007E5C8B" w:rsidRPr="00E35498" w:rsidRDefault="00750DF6" w:rsidP="00A27DA5">
      <w:pPr>
        <w:pStyle w:val="Titre3"/>
        <w:numPr>
          <w:ilvl w:val="1"/>
          <w:numId w:val="8"/>
        </w:numPr>
        <w:tabs>
          <w:tab w:val="left" w:pos="786"/>
        </w:tabs>
        <w:ind w:hanging="568"/>
        <w:rPr>
          <w:rFonts w:ascii="Marianne" w:hAnsi="Marianne"/>
          <w:b w:val="0"/>
          <w:color w:val="6D3F4E"/>
        </w:rPr>
      </w:pPr>
      <w:bookmarkStart w:id="8" w:name="_Toc239686074"/>
      <w:r w:rsidRPr="00E35498">
        <w:rPr>
          <w:rFonts w:ascii="Marianne" w:hAnsi="Marianne"/>
          <w:b w:val="0"/>
          <w:color w:val="6D3F4E"/>
        </w:rPr>
        <w:t>Retrait du dossier de consultation</w:t>
      </w:r>
      <w:bookmarkEnd w:id="8"/>
    </w:p>
    <w:p w14:paraId="7859A379" w14:textId="0DC999D0" w:rsidR="0083170B" w:rsidRPr="00E35498" w:rsidRDefault="00750DF6" w:rsidP="00C6380F">
      <w:pPr>
        <w:pStyle w:val="Corpsdetexte"/>
        <w:spacing w:before="145" w:line="266" w:lineRule="auto"/>
        <w:ind w:right="301" w:firstLine="217"/>
        <w:jc w:val="both"/>
        <w:rPr>
          <w:rFonts w:ascii="Marianne" w:hAnsi="Marianne"/>
          <w:color w:val="0000FF" w:themeColor="hyperlink"/>
          <w:u w:val="single"/>
        </w:rPr>
      </w:pPr>
      <w:r w:rsidRPr="00E35498">
        <w:rPr>
          <w:rFonts w:ascii="Marianne" w:hAnsi="Marianne"/>
        </w:rPr>
        <w:t>Uniquement sur le profil acheteur d</w:t>
      </w:r>
      <w:r w:rsidR="00EC4374" w:rsidRPr="00E35498">
        <w:rPr>
          <w:rFonts w:ascii="Marianne" w:hAnsi="Marianne"/>
        </w:rPr>
        <w:t xml:space="preserve">u </w:t>
      </w:r>
      <w:r w:rsidR="00867C4A">
        <w:rPr>
          <w:rFonts w:ascii="Marianne" w:hAnsi="Marianne"/>
        </w:rPr>
        <w:t>Ministère</w:t>
      </w:r>
      <w:r w:rsidRPr="00E35498">
        <w:rPr>
          <w:rFonts w:ascii="Marianne" w:hAnsi="Marianne"/>
        </w:rPr>
        <w:t xml:space="preserve"> : </w:t>
      </w:r>
      <w:hyperlink r:id="rId11" w:history="1">
        <w:r w:rsidR="00EC4374" w:rsidRPr="00E35498">
          <w:rPr>
            <w:rStyle w:val="Lienhypertexte"/>
            <w:rFonts w:ascii="Marianne" w:hAnsi="Marianne"/>
          </w:rPr>
          <w:t>Accueil - Portail des marchés publics</w:t>
        </w:r>
      </w:hyperlink>
    </w:p>
    <w:p w14:paraId="01FF6F85" w14:textId="77777777" w:rsidR="007E5C8B" w:rsidRPr="00E35498" w:rsidRDefault="00750DF6" w:rsidP="00A27DA5">
      <w:pPr>
        <w:pStyle w:val="Titre3"/>
        <w:numPr>
          <w:ilvl w:val="1"/>
          <w:numId w:val="8"/>
        </w:numPr>
        <w:tabs>
          <w:tab w:val="left" w:pos="786"/>
        </w:tabs>
        <w:ind w:hanging="568"/>
        <w:rPr>
          <w:rFonts w:ascii="Marianne" w:hAnsi="Marianne"/>
          <w:b w:val="0"/>
          <w:color w:val="6D3F4E"/>
        </w:rPr>
      </w:pPr>
      <w:bookmarkStart w:id="9" w:name="_Toc239686075"/>
      <w:r w:rsidRPr="00E35498">
        <w:rPr>
          <w:rFonts w:ascii="Marianne" w:hAnsi="Marianne"/>
          <w:b w:val="0"/>
          <w:color w:val="6D3F4E"/>
        </w:rPr>
        <w:t>Contenu du dossier de consultation</w:t>
      </w:r>
      <w:bookmarkEnd w:id="9"/>
    </w:p>
    <w:p w14:paraId="3F65E43C" w14:textId="0C21174C" w:rsidR="007E5C8B" w:rsidRPr="00E35498" w:rsidRDefault="007E5C8B" w:rsidP="004E7CCB">
      <w:pPr>
        <w:pStyle w:val="Corpsdetexte"/>
        <w:spacing w:before="240"/>
        <w:ind w:left="218"/>
        <w:jc w:val="both"/>
        <w:rPr>
          <w:rFonts w:ascii="Marianne" w:hAnsi="Marianne"/>
        </w:rPr>
      </w:pPr>
    </w:p>
    <w:p w14:paraId="0783A373" w14:textId="77777777" w:rsidR="004B598C" w:rsidRPr="00E35498" w:rsidRDefault="004B598C" w:rsidP="004B598C">
      <w:pPr>
        <w:pStyle w:val="Corpsdetexte"/>
        <w:spacing w:before="240"/>
        <w:ind w:left="218"/>
        <w:jc w:val="both"/>
        <w:rPr>
          <w:rFonts w:ascii="Marianne" w:hAnsi="Marianne"/>
        </w:rPr>
      </w:pPr>
      <w:r w:rsidRPr="00E35498">
        <w:rPr>
          <w:rFonts w:ascii="Marianne" w:hAnsi="Marianne"/>
        </w:rPr>
        <w:t>Le</w:t>
      </w:r>
      <w:r w:rsidRPr="00E35498">
        <w:rPr>
          <w:rFonts w:ascii="Marianne" w:hAnsi="Marianne"/>
          <w:spacing w:val="-2"/>
        </w:rPr>
        <w:t xml:space="preserve"> </w:t>
      </w:r>
      <w:r w:rsidRPr="00E35498">
        <w:rPr>
          <w:rFonts w:ascii="Marianne" w:hAnsi="Marianne"/>
        </w:rPr>
        <w:t>dossier</w:t>
      </w:r>
      <w:r w:rsidRPr="00E35498">
        <w:rPr>
          <w:rFonts w:ascii="Marianne" w:hAnsi="Marianne"/>
          <w:spacing w:val="-3"/>
        </w:rPr>
        <w:t xml:space="preserve"> </w:t>
      </w:r>
      <w:r w:rsidRPr="00E35498">
        <w:rPr>
          <w:rFonts w:ascii="Marianne" w:hAnsi="Marianne"/>
        </w:rPr>
        <w:t>de</w:t>
      </w:r>
      <w:r w:rsidRPr="00E35498">
        <w:rPr>
          <w:rFonts w:ascii="Marianne" w:hAnsi="Marianne"/>
          <w:spacing w:val="-2"/>
        </w:rPr>
        <w:t xml:space="preserve"> </w:t>
      </w:r>
      <w:r w:rsidRPr="00E35498">
        <w:rPr>
          <w:rFonts w:ascii="Marianne" w:hAnsi="Marianne"/>
        </w:rPr>
        <w:t>consultation</w:t>
      </w:r>
      <w:r w:rsidRPr="00E35498">
        <w:rPr>
          <w:rFonts w:ascii="Marianne" w:hAnsi="Marianne"/>
          <w:spacing w:val="-2"/>
        </w:rPr>
        <w:t xml:space="preserve"> </w:t>
      </w:r>
      <w:r w:rsidRPr="00E35498">
        <w:rPr>
          <w:rFonts w:ascii="Marianne" w:hAnsi="Marianne"/>
        </w:rPr>
        <w:t>remis</w:t>
      </w:r>
      <w:r w:rsidRPr="00E35498">
        <w:rPr>
          <w:rFonts w:ascii="Marianne" w:hAnsi="Marianne"/>
          <w:spacing w:val="-1"/>
        </w:rPr>
        <w:t xml:space="preserve"> </w:t>
      </w:r>
      <w:r w:rsidRPr="00E35498">
        <w:rPr>
          <w:rFonts w:ascii="Marianne" w:hAnsi="Marianne"/>
        </w:rPr>
        <w:t>aux</w:t>
      </w:r>
      <w:r w:rsidRPr="00E35498">
        <w:rPr>
          <w:rFonts w:ascii="Marianne" w:hAnsi="Marianne"/>
          <w:spacing w:val="-4"/>
        </w:rPr>
        <w:t xml:space="preserve"> </w:t>
      </w:r>
      <w:r w:rsidRPr="00E35498">
        <w:rPr>
          <w:rFonts w:ascii="Marianne" w:hAnsi="Marianne"/>
        </w:rPr>
        <w:t>candidats</w:t>
      </w:r>
      <w:r w:rsidRPr="00E35498">
        <w:rPr>
          <w:rFonts w:ascii="Marianne" w:hAnsi="Marianne"/>
          <w:spacing w:val="-1"/>
        </w:rPr>
        <w:t xml:space="preserve"> </w:t>
      </w:r>
      <w:r w:rsidRPr="00E35498">
        <w:rPr>
          <w:rFonts w:ascii="Marianne" w:hAnsi="Marianne"/>
        </w:rPr>
        <w:t>comporte</w:t>
      </w:r>
      <w:r w:rsidRPr="00E35498">
        <w:rPr>
          <w:rFonts w:ascii="Marianne" w:hAnsi="Marianne"/>
          <w:spacing w:val="-1"/>
        </w:rPr>
        <w:t xml:space="preserve"> </w:t>
      </w:r>
      <w:r w:rsidRPr="00E35498">
        <w:rPr>
          <w:rFonts w:ascii="Marianne" w:hAnsi="Marianne"/>
        </w:rPr>
        <w:t>:</w:t>
      </w:r>
    </w:p>
    <w:p w14:paraId="60222367" w14:textId="77777777" w:rsidR="004B598C" w:rsidRPr="00E35498" w:rsidRDefault="004B598C" w:rsidP="004B598C">
      <w:pPr>
        <w:pStyle w:val="Paragraphedeliste"/>
        <w:numPr>
          <w:ilvl w:val="0"/>
          <w:numId w:val="6"/>
        </w:numPr>
        <w:tabs>
          <w:tab w:val="left" w:pos="447"/>
        </w:tabs>
        <w:spacing w:before="13"/>
        <w:ind w:left="446" w:hanging="229"/>
        <w:jc w:val="both"/>
        <w:rPr>
          <w:rFonts w:ascii="Marianne" w:hAnsi="Marianne"/>
        </w:rPr>
      </w:pPr>
      <w:r w:rsidRPr="00E35498">
        <w:rPr>
          <w:rFonts w:ascii="Marianne" w:hAnsi="Marianne"/>
        </w:rPr>
        <w:lastRenderedPageBreak/>
        <w:t>Le</w:t>
      </w:r>
      <w:r w:rsidRPr="00E35498">
        <w:rPr>
          <w:rFonts w:ascii="Marianne" w:hAnsi="Marianne"/>
          <w:spacing w:val="-2"/>
        </w:rPr>
        <w:t xml:space="preserve"> </w:t>
      </w:r>
      <w:r w:rsidRPr="00E35498">
        <w:rPr>
          <w:rFonts w:ascii="Marianne" w:hAnsi="Marianne"/>
        </w:rPr>
        <w:t>présent</w:t>
      </w:r>
      <w:r w:rsidRPr="00E35498">
        <w:rPr>
          <w:rFonts w:ascii="Marianne" w:hAnsi="Marianne"/>
          <w:spacing w:val="-2"/>
        </w:rPr>
        <w:t xml:space="preserve"> </w:t>
      </w:r>
      <w:r w:rsidRPr="00E35498">
        <w:rPr>
          <w:rFonts w:ascii="Marianne" w:hAnsi="Marianne"/>
        </w:rPr>
        <w:t>règlement de</w:t>
      </w:r>
      <w:r w:rsidRPr="00E35498">
        <w:rPr>
          <w:rFonts w:ascii="Marianne" w:hAnsi="Marianne"/>
          <w:spacing w:val="-6"/>
        </w:rPr>
        <w:t xml:space="preserve"> </w:t>
      </w:r>
      <w:r w:rsidRPr="00E35498">
        <w:rPr>
          <w:rFonts w:ascii="Marianne" w:hAnsi="Marianne"/>
        </w:rPr>
        <w:t>consultation (RC) ;</w:t>
      </w:r>
    </w:p>
    <w:p w14:paraId="18B52234" w14:textId="77777777" w:rsidR="004B598C" w:rsidRPr="00E35498" w:rsidRDefault="004B598C" w:rsidP="004B598C">
      <w:pPr>
        <w:pStyle w:val="Paragraphedeliste"/>
        <w:numPr>
          <w:ilvl w:val="0"/>
          <w:numId w:val="6"/>
        </w:numPr>
        <w:tabs>
          <w:tab w:val="left" w:pos="447"/>
        </w:tabs>
        <w:spacing w:before="13"/>
        <w:ind w:left="446" w:hanging="229"/>
        <w:jc w:val="both"/>
        <w:rPr>
          <w:rFonts w:ascii="Marianne" w:hAnsi="Marianne"/>
        </w:rPr>
      </w:pPr>
      <w:r w:rsidRPr="00E35498">
        <w:rPr>
          <w:rFonts w:ascii="Marianne" w:hAnsi="Marianne"/>
        </w:rPr>
        <w:t>L’acte d’engagement (AE) et ses éventuelles annexes par lot ;</w:t>
      </w:r>
    </w:p>
    <w:p w14:paraId="77EDDB10" w14:textId="77777777" w:rsidR="004B598C" w:rsidRPr="0010036C" w:rsidRDefault="004B598C" w:rsidP="004B598C">
      <w:pPr>
        <w:pStyle w:val="Paragraphedeliste"/>
        <w:numPr>
          <w:ilvl w:val="0"/>
          <w:numId w:val="6"/>
        </w:numPr>
        <w:tabs>
          <w:tab w:val="left" w:pos="447"/>
        </w:tabs>
        <w:spacing w:before="13"/>
        <w:ind w:left="446" w:hanging="229"/>
        <w:jc w:val="both"/>
        <w:rPr>
          <w:rFonts w:ascii="Marianne" w:hAnsi="Marianne"/>
        </w:rPr>
      </w:pPr>
      <w:r w:rsidRPr="0010036C">
        <w:rPr>
          <w:rFonts w:ascii="Marianne" w:hAnsi="Marianne"/>
        </w:rPr>
        <w:t>Le cahier des clauses administratives particulières (CCP) commun à tous les lots ;</w:t>
      </w:r>
    </w:p>
    <w:p w14:paraId="5E59B8E4" w14:textId="5C0DC38E" w:rsidR="004B598C" w:rsidRPr="0010036C" w:rsidRDefault="004B598C" w:rsidP="004B598C">
      <w:pPr>
        <w:pStyle w:val="Paragraphedeliste"/>
        <w:numPr>
          <w:ilvl w:val="0"/>
          <w:numId w:val="6"/>
        </w:numPr>
        <w:tabs>
          <w:tab w:val="left" w:pos="447"/>
        </w:tabs>
        <w:spacing w:before="13"/>
        <w:ind w:left="446" w:hanging="229"/>
        <w:jc w:val="both"/>
        <w:rPr>
          <w:rFonts w:ascii="Marianne" w:hAnsi="Marianne"/>
        </w:rPr>
      </w:pPr>
      <w:r w:rsidRPr="0010036C">
        <w:rPr>
          <w:rFonts w:ascii="Marianne" w:hAnsi="Marianne"/>
        </w:rPr>
        <w:t>Le Bordereau des Prix Unitaires (B.P.U.)</w:t>
      </w:r>
      <w:r w:rsidR="009C4E9E" w:rsidRPr="0010036C">
        <w:rPr>
          <w:rFonts w:ascii="Marianne" w:hAnsi="Marianne"/>
        </w:rPr>
        <w:t xml:space="preserve">, </w:t>
      </w:r>
      <w:r w:rsidRPr="0010036C">
        <w:rPr>
          <w:rFonts w:ascii="Marianne" w:hAnsi="Marianne"/>
        </w:rPr>
        <w:t>le</w:t>
      </w:r>
      <w:r w:rsidRPr="0010036C">
        <w:rPr>
          <w:rFonts w:ascii="Marianne" w:hAnsi="Marianne"/>
          <w:spacing w:val="-1"/>
        </w:rPr>
        <w:t xml:space="preserve"> </w:t>
      </w:r>
      <w:r w:rsidRPr="0010036C">
        <w:rPr>
          <w:rFonts w:ascii="Marianne" w:hAnsi="Marianne"/>
        </w:rPr>
        <w:t>Devis Quantitatif</w:t>
      </w:r>
      <w:r w:rsidRPr="0010036C">
        <w:rPr>
          <w:rFonts w:ascii="Marianne" w:hAnsi="Marianne"/>
          <w:spacing w:val="3"/>
        </w:rPr>
        <w:t xml:space="preserve"> </w:t>
      </w:r>
      <w:r w:rsidRPr="0010036C">
        <w:rPr>
          <w:rFonts w:ascii="Marianne" w:hAnsi="Marianne"/>
        </w:rPr>
        <w:t>Estimatif</w:t>
      </w:r>
      <w:r w:rsidRPr="0010036C">
        <w:rPr>
          <w:rFonts w:ascii="Marianne" w:hAnsi="Marianne"/>
          <w:spacing w:val="1"/>
        </w:rPr>
        <w:t xml:space="preserve"> </w:t>
      </w:r>
      <w:r w:rsidRPr="0010036C">
        <w:rPr>
          <w:rFonts w:ascii="Marianne" w:hAnsi="Marianne"/>
        </w:rPr>
        <w:t>(D.Q.E.) commun à tous les lots</w:t>
      </w:r>
      <w:r w:rsidR="009C4E9E" w:rsidRPr="0010036C">
        <w:rPr>
          <w:rFonts w:ascii="Marianne" w:hAnsi="Marianne"/>
        </w:rPr>
        <w:t>, le cadre de réponse produits et le bordereau de remises sur prix publics catalogue</w:t>
      </w:r>
      <w:r w:rsidR="009B2002" w:rsidRPr="0010036C">
        <w:rPr>
          <w:rFonts w:ascii="Marianne" w:hAnsi="Marianne"/>
        </w:rPr>
        <w:t xml:space="preserve"> par lot</w:t>
      </w:r>
      <w:r w:rsidRPr="0010036C">
        <w:rPr>
          <w:rFonts w:ascii="Marianne" w:hAnsi="Marianne"/>
        </w:rPr>
        <w:t xml:space="preserve"> ;</w:t>
      </w:r>
    </w:p>
    <w:p w14:paraId="3316EC8E" w14:textId="4E450A92" w:rsidR="004B598C" w:rsidRPr="00E35498" w:rsidRDefault="004B598C" w:rsidP="004B598C">
      <w:pPr>
        <w:pStyle w:val="Paragraphedeliste"/>
        <w:numPr>
          <w:ilvl w:val="0"/>
          <w:numId w:val="6"/>
        </w:numPr>
        <w:tabs>
          <w:tab w:val="left" w:pos="447"/>
        </w:tabs>
        <w:spacing w:before="0" w:line="255" w:lineRule="exact"/>
        <w:ind w:left="446" w:hanging="229"/>
        <w:jc w:val="both"/>
        <w:rPr>
          <w:rFonts w:ascii="Marianne" w:hAnsi="Marianne"/>
          <w:sz w:val="15"/>
        </w:rPr>
      </w:pPr>
      <w:r w:rsidRPr="00E35498">
        <w:rPr>
          <w:rFonts w:ascii="Marianne" w:hAnsi="Marianne"/>
        </w:rPr>
        <w:t>Le</w:t>
      </w:r>
      <w:r w:rsidRPr="00E35498">
        <w:rPr>
          <w:rFonts w:ascii="Marianne" w:hAnsi="Marianne"/>
          <w:spacing w:val="-1"/>
        </w:rPr>
        <w:t xml:space="preserve"> </w:t>
      </w:r>
      <w:r w:rsidRPr="00E35498">
        <w:rPr>
          <w:rFonts w:ascii="Marianne" w:hAnsi="Marianne"/>
        </w:rPr>
        <w:t>cadre</w:t>
      </w:r>
      <w:r w:rsidRPr="00E35498">
        <w:rPr>
          <w:rFonts w:ascii="Marianne" w:hAnsi="Marianne"/>
          <w:spacing w:val="-3"/>
        </w:rPr>
        <w:t xml:space="preserve"> de mémoire technique et le cas échéant, ses annexes par lot (</w:t>
      </w:r>
      <w:r w:rsidRPr="00E35498">
        <w:rPr>
          <w:rFonts w:ascii="Marianne" w:hAnsi="Marianne"/>
        </w:rPr>
        <w:t>cadre</w:t>
      </w:r>
      <w:r w:rsidRPr="00E35498">
        <w:rPr>
          <w:rFonts w:ascii="Marianne" w:hAnsi="Marianne"/>
          <w:spacing w:val="-2"/>
        </w:rPr>
        <w:t xml:space="preserve"> </w:t>
      </w:r>
      <w:r w:rsidRPr="00E35498">
        <w:rPr>
          <w:rFonts w:ascii="Marianne" w:hAnsi="Marianne"/>
        </w:rPr>
        <w:t>fourni</w:t>
      </w:r>
      <w:r w:rsidRPr="00E35498">
        <w:rPr>
          <w:rFonts w:ascii="Marianne" w:hAnsi="Marianne"/>
          <w:spacing w:val="-4"/>
        </w:rPr>
        <w:t xml:space="preserve"> </w:t>
      </w:r>
      <w:r w:rsidRPr="00E35498">
        <w:rPr>
          <w:rFonts w:ascii="Marianne" w:hAnsi="Marianne"/>
        </w:rPr>
        <w:t>par</w:t>
      </w:r>
      <w:r w:rsidRPr="00E35498">
        <w:rPr>
          <w:rFonts w:ascii="Marianne" w:hAnsi="Marianne"/>
          <w:spacing w:val="-1"/>
        </w:rPr>
        <w:t xml:space="preserve"> </w:t>
      </w:r>
      <w:r w:rsidRPr="00E35498">
        <w:rPr>
          <w:rFonts w:ascii="Marianne" w:hAnsi="Marianne"/>
        </w:rPr>
        <w:t xml:space="preserve">le </w:t>
      </w:r>
      <w:r w:rsidR="00867C4A">
        <w:rPr>
          <w:rFonts w:ascii="Marianne" w:hAnsi="Marianne"/>
        </w:rPr>
        <w:t>ministère</w:t>
      </w:r>
      <w:r w:rsidRPr="00E35498">
        <w:rPr>
          <w:rFonts w:ascii="Marianne" w:hAnsi="Marianne"/>
        </w:rPr>
        <w:t>)</w:t>
      </w:r>
      <w:r w:rsidRPr="00E35498">
        <w:rPr>
          <w:rFonts w:ascii="Marianne" w:hAnsi="Marianne"/>
          <w:spacing w:val="2"/>
        </w:rPr>
        <w:t>.</w:t>
      </w:r>
    </w:p>
    <w:p w14:paraId="502E8A15" w14:textId="77777777" w:rsidR="00F40C61" w:rsidRPr="00E35498" w:rsidRDefault="00F40C61" w:rsidP="00F40C61">
      <w:pPr>
        <w:tabs>
          <w:tab w:val="left" w:pos="447"/>
        </w:tabs>
        <w:spacing w:before="8"/>
        <w:ind w:left="217"/>
        <w:rPr>
          <w:rFonts w:ascii="Marianne" w:hAnsi="Marianne"/>
          <w:sz w:val="15"/>
        </w:rPr>
      </w:pPr>
    </w:p>
    <w:p w14:paraId="4B1C4854" w14:textId="1274B993" w:rsidR="007E5C8B" w:rsidRPr="00E35498" w:rsidRDefault="00750DF6">
      <w:pPr>
        <w:pStyle w:val="Corpsdetexte"/>
        <w:spacing w:before="93" w:line="266" w:lineRule="auto"/>
        <w:ind w:left="218" w:right="297"/>
        <w:jc w:val="both"/>
        <w:rPr>
          <w:rFonts w:ascii="Marianne" w:hAnsi="Marianne"/>
        </w:rPr>
      </w:pPr>
      <w:r w:rsidRPr="00E35498">
        <w:rPr>
          <w:rFonts w:ascii="Marianne" w:hAnsi="Marianne"/>
        </w:rPr>
        <w:t>Il appartient aux candidats de vérifier la composition de leur dossier. Aucune réclamation ou</w:t>
      </w:r>
      <w:r w:rsidRPr="00E35498">
        <w:rPr>
          <w:rFonts w:ascii="Marianne" w:hAnsi="Marianne"/>
          <w:spacing w:val="1"/>
        </w:rPr>
        <w:t xml:space="preserve"> </w:t>
      </w:r>
      <w:r w:rsidRPr="00E35498">
        <w:rPr>
          <w:rFonts w:ascii="Marianne" w:hAnsi="Marianne"/>
        </w:rPr>
        <w:t>prorogation</w:t>
      </w:r>
      <w:r w:rsidRPr="00E35498">
        <w:rPr>
          <w:rFonts w:ascii="Marianne" w:hAnsi="Marianne"/>
          <w:spacing w:val="-2"/>
        </w:rPr>
        <w:t xml:space="preserve"> </w:t>
      </w:r>
      <w:r w:rsidRPr="00E35498">
        <w:rPr>
          <w:rFonts w:ascii="Marianne" w:hAnsi="Marianne"/>
        </w:rPr>
        <w:t>de</w:t>
      </w:r>
      <w:r w:rsidRPr="00E35498">
        <w:rPr>
          <w:rFonts w:ascii="Marianne" w:hAnsi="Marianne"/>
          <w:spacing w:val="-1"/>
        </w:rPr>
        <w:t xml:space="preserve"> </w:t>
      </w:r>
      <w:r w:rsidRPr="00E35498">
        <w:rPr>
          <w:rFonts w:ascii="Marianne" w:hAnsi="Marianne"/>
        </w:rPr>
        <w:t>délai</w:t>
      </w:r>
      <w:r w:rsidRPr="00E35498">
        <w:rPr>
          <w:rFonts w:ascii="Marianne" w:hAnsi="Marianne"/>
          <w:spacing w:val="-2"/>
        </w:rPr>
        <w:t xml:space="preserve"> </w:t>
      </w:r>
      <w:r w:rsidRPr="00E35498">
        <w:rPr>
          <w:rFonts w:ascii="Marianne" w:hAnsi="Marianne"/>
        </w:rPr>
        <w:t>ne</w:t>
      </w:r>
      <w:r w:rsidRPr="00E35498">
        <w:rPr>
          <w:rFonts w:ascii="Marianne" w:hAnsi="Marianne"/>
          <w:spacing w:val="-4"/>
        </w:rPr>
        <w:t xml:space="preserve"> </w:t>
      </w:r>
      <w:r w:rsidRPr="00E35498">
        <w:rPr>
          <w:rFonts w:ascii="Marianne" w:hAnsi="Marianne"/>
        </w:rPr>
        <w:t>peut</w:t>
      </w:r>
      <w:r w:rsidRPr="00E35498">
        <w:rPr>
          <w:rFonts w:ascii="Marianne" w:hAnsi="Marianne"/>
          <w:spacing w:val="1"/>
        </w:rPr>
        <w:t xml:space="preserve"> </w:t>
      </w:r>
      <w:r w:rsidRPr="00E35498">
        <w:rPr>
          <w:rFonts w:ascii="Marianne" w:hAnsi="Marianne"/>
        </w:rPr>
        <w:t>être</w:t>
      </w:r>
      <w:r w:rsidRPr="00E35498">
        <w:rPr>
          <w:rFonts w:ascii="Marianne" w:hAnsi="Marianne"/>
          <w:spacing w:val="-3"/>
        </w:rPr>
        <w:t xml:space="preserve"> </w:t>
      </w:r>
      <w:r w:rsidRPr="00E35498">
        <w:rPr>
          <w:rFonts w:ascii="Marianne" w:hAnsi="Marianne"/>
        </w:rPr>
        <w:t>recevable</w:t>
      </w:r>
      <w:r w:rsidRPr="00E35498">
        <w:rPr>
          <w:rFonts w:ascii="Marianne" w:hAnsi="Marianne"/>
          <w:spacing w:val="-2"/>
        </w:rPr>
        <w:t xml:space="preserve"> </w:t>
      </w:r>
      <w:r w:rsidRPr="00E35498">
        <w:rPr>
          <w:rFonts w:ascii="Marianne" w:hAnsi="Marianne"/>
        </w:rPr>
        <w:t>à la</w:t>
      </w:r>
      <w:r w:rsidRPr="00E35498">
        <w:rPr>
          <w:rFonts w:ascii="Marianne" w:hAnsi="Marianne"/>
          <w:spacing w:val="-3"/>
        </w:rPr>
        <w:t xml:space="preserve"> </w:t>
      </w:r>
      <w:r w:rsidRPr="00E35498">
        <w:rPr>
          <w:rFonts w:ascii="Marianne" w:hAnsi="Marianne"/>
        </w:rPr>
        <w:t>suite</w:t>
      </w:r>
      <w:r w:rsidRPr="00E35498">
        <w:rPr>
          <w:rFonts w:ascii="Marianne" w:hAnsi="Marianne"/>
          <w:spacing w:val="-2"/>
        </w:rPr>
        <w:t xml:space="preserve"> </w:t>
      </w:r>
      <w:r w:rsidRPr="00E35498">
        <w:rPr>
          <w:rFonts w:ascii="Marianne" w:hAnsi="Marianne"/>
        </w:rPr>
        <w:t>du</w:t>
      </w:r>
      <w:r w:rsidRPr="00E35498">
        <w:rPr>
          <w:rFonts w:ascii="Marianne" w:hAnsi="Marianne"/>
          <w:spacing w:val="-3"/>
        </w:rPr>
        <w:t xml:space="preserve"> </w:t>
      </w:r>
      <w:r w:rsidRPr="00E35498">
        <w:rPr>
          <w:rFonts w:ascii="Marianne" w:hAnsi="Marianne"/>
        </w:rPr>
        <w:t>retrait</w:t>
      </w:r>
      <w:r w:rsidRPr="00E35498">
        <w:rPr>
          <w:rFonts w:ascii="Marianne" w:hAnsi="Marianne"/>
          <w:spacing w:val="1"/>
        </w:rPr>
        <w:t xml:space="preserve"> </w:t>
      </w:r>
      <w:r w:rsidRPr="00E35498">
        <w:rPr>
          <w:rFonts w:ascii="Marianne" w:hAnsi="Marianne"/>
        </w:rPr>
        <w:t>d’un</w:t>
      </w:r>
      <w:r w:rsidRPr="00E35498">
        <w:rPr>
          <w:rFonts w:ascii="Marianne" w:hAnsi="Marianne"/>
          <w:spacing w:val="-4"/>
        </w:rPr>
        <w:t xml:space="preserve"> </w:t>
      </w:r>
      <w:r w:rsidRPr="00E35498">
        <w:rPr>
          <w:rFonts w:ascii="Marianne" w:hAnsi="Marianne"/>
        </w:rPr>
        <w:t>dossier incomplet.</w:t>
      </w:r>
    </w:p>
    <w:p w14:paraId="170FA6F8" w14:textId="77777777" w:rsidR="007E5C8B" w:rsidRPr="00E35498" w:rsidRDefault="00750DF6" w:rsidP="00A27DA5">
      <w:pPr>
        <w:pStyle w:val="Titre3"/>
        <w:numPr>
          <w:ilvl w:val="1"/>
          <w:numId w:val="8"/>
        </w:numPr>
        <w:tabs>
          <w:tab w:val="left" w:pos="786"/>
        </w:tabs>
        <w:ind w:hanging="568"/>
        <w:rPr>
          <w:rFonts w:ascii="Marianne" w:hAnsi="Marianne"/>
          <w:b w:val="0"/>
          <w:color w:val="6D3F4E"/>
        </w:rPr>
      </w:pPr>
      <w:bookmarkStart w:id="10" w:name="_Toc239686076"/>
      <w:r w:rsidRPr="00E35498">
        <w:rPr>
          <w:rFonts w:ascii="Marianne" w:hAnsi="Marianne"/>
          <w:b w:val="0"/>
          <w:color w:val="6D3F4E"/>
        </w:rPr>
        <w:t>Modification du dossier de consultation</w:t>
      </w:r>
      <w:bookmarkEnd w:id="10"/>
    </w:p>
    <w:p w14:paraId="4E853383" w14:textId="77777777" w:rsidR="007E5C8B" w:rsidRPr="00E35498" w:rsidRDefault="007E5C8B">
      <w:pPr>
        <w:pStyle w:val="Corpsdetexte"/>
        <w:spacing w:before="2"/>
        <w:rPr>
          <w:rFonts w:ascii="Marianne" w:hAnsi="Marianne"/>
          <w:sz w:val="23"/>
        </w:rPr>
      </w:pPr>
    </w:p>
    <w:p w14:paraId="67160400" w14:textId="016950A1" w:rsidR="007E5C8B" w:rsidRPr="00E35498" w:rsidRDefault="00EC4374">
      <w:pPr>
        <w:pStyle w:val="Corpsdetexte"/>
        <w:spacing w:line="266" w:lineRule="auto"/>
        <w:ind w:left="218" w:right="290"/>
        <w:jc w:val="both"/>
        <w:rPr>
          <w:rFonts w:ascii="Marianne" w:hAnsi="Marianne"/>
        </w:rPr>
      </w:pPr>
      <w:r w:rsidRPr="00E35498">
        <w:rPr>
          <w:rFonts w:ascii="Marianne" w:hAnsi="Marianne"/>
        </w:rPr>
        <w:t xml:space="preserve">Le </w:t>
      </w:r>
      <w:r w:rsidR="00867C4A">
        <w:rPr>
          <w:rFonts w:ascii="Marianne" w:hAnsi="Marianne"/>
        </w:rPr>
        <w:t>Ministère</w:t>
      </w:r>
      <w:r w:rsidR="00750DF6" w:rsidRPr="00E35498">
        <w:rPr>
          <w:rFonts w:ascii="Marianne" w:hAnsi="Marianne"/>
        </w:rPr>
        <w:t xml:space="preserve"> peut apporter des modifications au dossier de consultation </w:t>
      </w:r>
      <w:r w:rsidR="00750DF6" w:rsidRPr="00E35498">
        <w:rPr>
          <w:rFonts w:ascii="Marianne" w:hAnsi="Marianne"/>
          <w:b/>
          <w:bCs/>
        </w:rPr>
        <w:t xml:space="preserve">au plus tard </w:t>
      </w:r>
      <w:r w:rsidR="004B598C" w:rsidRPr="00E35498">
        <w:rPr>
          <w:rFonts w:ascii="Marianne" w:hAnsi="Marianne"/>
          <w:b/>
          <w:bCs/>
        </w:rPr>
        <w:t>6</w:t>
      </w:r>
      <w:r w:rsidR="00750DF6" w:rsidRPr="00E35498">
        <w:rPr>
          <w:rFonts w:ascii="Marianne" w:hAnsi="Marianne"/>
          <w:b/>
          <w:bCs/>
        </w:rPr>
        <w:t xml:space="preserve"> jours</w:t>
      </w:r>
      <w:r w:rsidR="00750DF6" w:rsidRPr="00E35498">
        <w:rPr>
          <w:rFonts w:ascii="Marianne" w:hAnsi="Marianne"/>
          <w:b/>
          <w:bCs/>
          <w:spacing w:val="1"/>
        </w:rPr>
        <w:t xml:space="preserve"> </w:t>
      </w:r>
      <w:r w:rsidR="00750DF6" w:rsidRPr="00E35498">
        <w:rPr>
          <w:rFonts w:ascii="Marianne" w:hAnsi="Marianne"/>
          <w:b/>
          <w:bCs/>
        </w:rPr>
        <w:t>avant la date limite de remise des offres</w:t>
      </w:r>
      <w:r w:rsidR="00750DF6" w:rsidRPr="00E35498">
        <w:rPr>
          <w:rFonts w:ascii="Marianne" w:hAnsi="Marianne"/>
        </w:rPr>
        <w:t xml:space="preserve"> ; les candidats devront répondre sur la base du</w:t>
      </w:r>
      <w:r w:rsidR="00750DF6" w:rsidRPr="00E35498">
        <w:rPr>
          <w:rFonts w:ascii="Marianne" w:hAnsi="Marianne"/>
          <w:spacing w:val="1"/>
        </w:rPr>
        <w:t xml:space="preserve"> </w:t>
      </w:r>
      <w:r w:rsidR="00750DF6" w:rsidRPr="00E35498">
        <w:rPr>
          <w:rFonts w:ascii="Marianne" w:hAnsi="Marianne"/>
        </w:rPr>
        <w:t>dossier ainsi</w:t>
      </w:r>
      <w:r w:rsidR="00750DF6" w:rsidRPr="00E35498">
        <w:rPr>
          <w:rFonts w:ascii="Marianne" w:hAnsi="Marianne"/>
          <w:spacing w:val="-3"/>
        </w:rPr>
        <w:t xml:space="preserve"> </w:t>
      </w:r>
      <w:r w:rsidR="00750DF6" w:rsidRPr="00E35498">
        <w:rPr>
          <w:rFonts w:ascii="Marianne" w:hAnsi="Marianne"/>
        </w:rPr>
        <w:t>modifié sans</w:t>
      </w:r>
      <w:r w:rsidR="00750DF6" w:rsidRPr="00E35498">
        <w:rPr>
          <w:rFonts w:ascii="Marianne" w:hAnsi="Marianne"/>
          <w:spacing w:val="1"/>
        </w:rPr>
        <w:t xml:space="preserve"> </w:t>
      </w:r>
      <w:r w:rsidR="00750DF6" w:rsidRPr="00E35498">
        <w:rPr>
          <w:rFonts w:ascii="Marianne" w:hAnsi="Marianne"/>
        </w:rPr>
        <w:t>pouvoir élever</w:t>
      </w:r>
      <w:r w:rsidR="00750DF6" w:rsidRPr="00E35498">
        <w:rPr>
          <w:rFonts w:ascii="Marianne" w:hAnsi="Marianne"/>
          <w:spacing w:val="1"/>
        </w:rPr>
        <w:t xml:space="preserve"> </w:t>
      </w:r>
      <w:r w:rsidR="00750DF6" w:rsidRPr="00E35498">
        <w:rPr>
          <w:rFonts w:ascii="Marianne" w:hAnsi="Marianne"/>
        </w:rPr>
        <w:t>de réclamation.</w:t>
      </w:r>
    </w:p>
    <w:p w14:paraId="52A464EB" w14:textId="77777777" w:rsidR="007E5C8B" w:rsidRPr="00E35498" w:rsidRDefault="00750DF6">
      <w:pPr>
        <w:pStyle w:val="Corpsdetexte"/>
        <w:spacing w:before="118" w:line="266" w:lineRule="auto"/>
        <w:ind w:left="218" w:right="300"/>
        <w:jc w:val="both"/>
        <w:rPr>
          <w:rFonts w:ascii="Marianne" w:hAnsi="Marianne"/>
        </w:rPr>
      </w:pPr>
      <w:r w:rsidRPr="00E35498">
        <w:rPr>
          <w:rFonts w:ascii="Marianne" w:hAnsi="Marianne"/>
        </w:rPr>
        <w:t>Si, pendant l’étude du dossier par les candidats, la date limite fixée pour la remise des offres</w:t>
      </w:r>
      <w:r w:rsidRPr="00E35498">
        <w:rPr>
          <w:rFonts w:ascii="Marianne" w:hAnsi="Marianne"/>
          <w:spacing w:val="1"/>
        </w:rPr>
        <w:t xml:space="preserve"> </w:t>
      </w:r>
      <w:r w:rsidRPr="00E35498">
        <w:rPr>
          <w:rFonts w:ascii="Marianne" w:hAnsi="Marianne"/>
        </w:rPr>
        <w:t>est</w:t>
      </w:r>
      <w:r w:rsidRPr="00E35498">
        <w:rPr>
          <w:rFonts w:ascii="Marianne" w:hAnsi="Marianne"/>
          <w:spacing w:val="-2"/>
        </w:rPr>
        <w:t xml:space="preserve"> </w:t>
      </w:r>
      <w:r w:rsidRPr="00E35498">
        <w:rPr>
          <w:rFonts w:ascii="Marianne" w:hAnsi="Marianne"/>
        </w:rPr>
        <w:t>reportée,</w:t>
      </w:r>
      <w:r w:rsidRPr="00E35498">
        <w:rPr>
          <w:rFonts w:ascii="Marianne" w:hAnsi="Marianne"/>
          <w:spacing w:val="-2"/>
        </w:rPr>
        <w:t xml:space="preserve"> </w:t>
      </w:r>
      <w:r w:rsidRPr="00E35498">
        <w:rPr>
          <w:rFonts w:ascii="Marianne" w:hAnsi="Marianne"/>
        </w:rPr>
        <w:t>la disposition</w:t>
      </w:r>
      <w:r w:rsidRPr="00E35498">
        <w:rPr>
          <w:rFonts w:ascii="Marianne" w:hAnsi="Marianne"/>
          <w:spacing w:val="-1"/>
        </w:rPr>
        <w:t xml:space="preserve"> </w:t>
      </w:r>
      <w:r w:rsidRPr="00E35498">
        <w:rPr>
          <w:rFonts w:ascii="Marianne" w:hAnsi="Marianne"/>
        </w:rPr>
        <w:t>précédente</w:t>
      </w:r>
      <w:r w:rsidRPr="00E35498">
        <w:rPr>
          <w:rFonts w:ascii="Marianne" w:hAnsi="Marianne"/>
          <w:spacing w:val="-1"/>
        </w:rPr>
        <w:t xml:space="preserve"> </w:t>
      </w:r>
      <w:r w:rsidRPr="00E35498">
        <w:rPr>
          <w:rFonts w:ascii="Marianne" w:hAnsi="Marianne"/>
        </w:rPr>
        <w:t>est</w:t>
      </w:r>
      <w:r w:rsidRPr="00E35498">
        <w:rPr>
          <w:rFonts w:ascii="Marianne" w:hAnsi="Marianne"/>
          <w:spacing w:val="-1"/>
        </w:rPr>
        <w:t xml:space="preserve"> </w:t>
      </w:r>
      <w:r w:rsidRPr="00E35498">
        <w:rPr>
          <w:rFonts w:ascii="Marianne" w:hAnsi="Marianne"/>
        </w:rPr>
        <w:t>applicable</w:t>
      </w:r>
      <w:r w:rsidRPr="00E35498">
        <w:rPr>
          <w:rFonts w:ascii="Marianne" w:hAnsi="Marianne"/>
          <w:spacing w:val="-1"/>
        </w:rPr>
        <w:t xml:space="preserve"> </w:t>
      </w:r>
      <w:r w:rsidRPr="00E35498">
        <w:rPr>
          <w:rFonts w:ascii="Marianne" w:hAnsi="Marianne"/>
        </w:rPr>
        <w:t>en</w:t>
      </w:r>
      <w:r w:rsidRPr="00E35498">
        <w:rPr>
          <w:rFonts w:ascii="Marianne" w:hAnsi="Marianne"/>
          <w:spacing w:val="-2"/>
        </w:rPr>
        <w:t xml:space="preserve"> </w:t>
      </w:r>
      <w:r w:rsidRPr="00E35498">
        <w:rPr>
          <w:rFonts w:ascii="Marianne" w:hAnsi="Marianne"/>
        </w:rPr>
        <w:t>fonction</w:t>
      </w:r>
      <w:r w:rsidRPr="00E35498">
        <w:rPr>
          <w:rFonts w:ascii="Marianne" w:hAnsi="Marianne"/>
          <w:spacing w:val="-1"/>
        </w:rPr>
        <w:t xml:space="preserve"> </w:t>
      </w:r>
      <w:r w:rsidRPr="00E35498">
        <w:rPr>
          <w:rFonts w:ascii="Marianne" w:hAnsi="Marianne"/>
        </w:rPr>
        <w:t>de</w:t>
      </w:r>
      <w:r w:rsidRPr="00E35498">
        <w:rPr>
          <w:rFonts w:ascii="Marianne" w:hAnsi="Marianne"/>
          <w:spacing w:val="-3"/>
        </w:rPr>
        <w:t xml:space="preserve"> </w:t>
      </w:r>
      <w:r w:rsidRPr="00E35498">
        <w:rPr>
          <w:rFonts w:ascii="Marianne" w:hAnsi="Marianne"/>
        </w:rPr>
        <w:t>cette</w:t>
      </w:r>
      <w:r w:rsidRPr="00E35498">
        <w:rPr>
          <w:rFonts w:ascii="Marianne" w:hAnsi="Marianne"/>
          <w:spacing w:val="-4"/>
        </w:rPr>
        <w:t xml:space="preserve"> </w:t>
      </w:r>
      <w:r w:rsidRPr="00E35498">
        <w:rPr>
          <w:rFonts w:ascii="Marianne" w:hAnsi="Marianne"/>
        </w:rPr>
        <w:t>nouvelle</w:t>
      </w:r>
      <w:r w:rsidRPr="00E35498">
        <w:rPr>
          <w:rFonts w:ascii="Marianne" w:hAnsi="Marianne"/>
          <w:spacing w:val="-1"/>
        </w:rPr>
        <w:t xml:space="preserve"> </w:t>
      </w:r>
      <w:r w:rsidRPr="00E35498">
        <w:rPr>
          <w:rFonts w:ascii="Marianne" w:hAnsi="Marianne"/>
        </w:rPr>
        <w:t>date.</w:t>
      </w:r>
    </w:p>
    <w:p w14:paraId="07C05AF3" w14:textId="77777777" w:rsidR="007E5C8B" w:rsidRPr="00E35498" w:rsidRDefault="00750DF6" w:rsidP="00A27DA5">
      <w:pPr>
        <w:pStyle w:val="Titre3"/>
        <w:numPr>
          <w:ilvl w:val="1"/>
          <w:numId w:val="8"/>
        </w:numPr>
        <w:tabs>
          <w:tab w:val="left" w:pos="786"/>
        </w:tabs>
        <w:ind w:hanging="568"/>
        <w:rPr>
          <w:rFonts w:ascii="Marianne" w:hAnsi="Marianne"/>
          <w:b w:val="0"/>
          <w:color w:val="6D3F4E"/>
        </w:rPr>
      </w:pPr>
      <w:bookmarkStart w:id="11" w:name="_Toc239686077"/>
      <w:r w:rsidRPr="00E35498">
        <w:rPr>
          <w:rFonts w:ascii="Marianne" w:hAnsi="Marianne"/>
          <w:b w:val="0"/>
          <w:color w:val="6D3F4E"/>
        </w:rPr>
        <w:t>Renseignements complémentaires</w:t>
      </w:r>
      <w:bookmarkEnd w:id="11"/>
    </w:p>
    <w:p w14:paraId="796DCC01" w14:textId="77777777" w:rsidR="007E5C8B" w:rsidRPr="00E35498" w:rsidRDefault="007E5C8B">
      <w:pPr>
        <w:pStyle w:val="Corpsdetexte"/>
        <w:spacing w:before="2"/>
        <w:rPr>
          <w:rFonts w:ascii="Marianne" w:hAnsi="Marianne"/>
          <w:sz w:val="23"/>
        </w:rPr>
      </w:pPr>
    </w:p>
    <w:p w14:paraId="0887B3BD" w14:textId="1A9E162C" w:rsidR="001A1B48" w:rsidRPr="00E35498" w:rsidRDefault="00750DF6" w:rsidP="001A1B48">
      <w:pPr>
        <w:pStyle w:val="Corpsdetexte"/>
        <w:spacing w:line="266" w:lineRule="auto"/>
        <w:ind w:left="218" w:right="299"/>
        <w:jc w:val="both"/>
        <w:rPr>
          <w:rFonts w:ascii="Marianne" w:hAnsi="Marianne"/>
        </w:rPr>
      </w:pPr>
      <w:r w:rsidRPr="00E35498">
        <w:rPr>
          <w:rFonts w:ascii="Marianne" w:hAnsi="Marianne"/>
        </w:rPr>
        <w:t>Les</w:t>
      </w:r>
      <w:r w:rsidRPr="00E35498">
        <w:rPr>
          <w:rFonts w:ascii="Marianne" w:hAnsi="Marianne"/>
          <w:spacing w:val="1"/>
        </w:rPr>
        <w:t xml:space="preserve"> </w:t>
      </w:r>
      <w:r w:rsidRPr="00E35498">
        <w:rPr>
          <w:rFonts w:ascii="Marianne" w:hAnsi="Marianne"/>
        </w:rPr>
        <w:t>candidats</w:t>
      </w:r>
      <w:r w:rsidRPr="00E35498">
        <w:rPr>
          <w:rFonts w:ascii="Marianne" w:hAnsi="Marianne"/>
          <w:spacing w:val="1"/>
        </w:rPr>
        <w:t xml:space="preserve"> </w:t>
      </w:r>
      <w:r w:rsidRPr="00E35498">
        <w:rPr>
          <w:rFonts w:ascii="Marianne" w:hAnsi="Marianne"/>
        </w:rPr>
        <w:t>peuvent</w:t>
      </w:r>
      <w:r w:rsidRPr="00E35498">
        <w:rPr>
          <w:rFonts w:ascii="Marianne" w:hAnsi="Marianne"/>
          <w:spacing w:val="1"/>
        </w:rPr>
        <w:t xml:space="preserve"> </w:t>
      </w:r>
      <w:r w:rsidRPr="00E35498">
        <w:rPr>
          <w:rFonts w:ascii="Marianne" w:hAnsi="Marianne"/>
        </w:rPr>
        <w:t>demander</w:t>
      </w:r>
      <w:r w:rsidRPr="00E35498">
        <w:rPr>
          <w:rFonts w:ascii="Marianne" w:hAnsi="Marianne"/>
          <w:spacing w:val="1"/>
        </w:rPr>
        <w:t xml:space="preserve"> </w:t>
      </w:r>
      <w:r w:rsidRPr="00E35498">
        <w:rPr>
          <w:rFonts w:ascii="Marianne" w:hAnsi="Marianne"/>
        </w:rPr>
        <w:t>des</w:t>
      </w:r>
      <w:r w:rsidRPr="00E35498">
        <w:rPr>
          <w:rFonts w:ascii="Marianne" w:hAnsi="Marianne"/>
          <w:spacing w:val="1"/>
        </w:rPr>
        <w:t xml:space="preserve"> </w:t>
      </w:r>
      <w:r w:rsidRPr="00E35498">
        <w:rPr>
          <w:rFonts w:ascii="Marianne" w:hAnsi="Marianne"/>
        </w:rPr>
        <w:t>renseignements</w:t>
      </w:r>
      <w:r w:rsidRPr="00E35498">
        <w:rPr>
          <w:rFonts w:ascii="Marianne" w:hAnsi="Marianne"/>
          <w:spacing w:val="1"/>
        </w:rPr>
        <w:t xml:space="preserve"> </w:t>
      </w:r>
      <w:r w:rsidRPr="00E35498">
        <w:rPr>
          <w:rFonts w:ascii="Marianne" w:hAnsi="Marianne"/>
        </w:rPr>
        <w:t>techniques</w:t>
      </w:r>
      <w:r w:rsidRPr="00E35498">
        <w:rPr>
          <w:rFonts w:ascii="Marianne" w:hAnsi="Marianne"/>
          <w:spacing w:val="1"/>
        </w:rPr>
        <w:t xml:space="preserve"> </w:t>
      </w:r>
      <w:r w:rsidRPr="00E35498">
        <w:rPr>
          <w:rFonts w:ascii="Marianne" w:hAnsi="Marianne"/>
        </w:rPr>
        <w:t>et</w:t>
      </w:r>
      <w:r w:rsidRPr="00E35498">
        <w:rPr>
          <w:rFonts w:ascii="Marianne" w:hAnsi="Marianne"/>
          <w:spacing w:val="1"/>
        </w:rPr>
        <w:t xml:space="preserve"> </w:t>
      </w:r>
      <w:r w:rsidRPr="00E35498">
        <w:rPr>
          <w:rFonts w:ascii="Marianne" w:hAnsi="Marianne"/>
        </w:rPr>
        <w:t>administratifs</w:t>
      </w:r>
      <w:r w:rsidRPr="00E35498">
        <w:rPr>
          <w:rFonts w:ascii="Marianne" w:hAnsi="Marianne"/>
          <w:spacing w:val="1"/>
        </w:rPr>
        <w:t xml:space="preserve"> </w:t>
      </w:r>
      <w:r w:rsidRPr="00E35498">
        <w:rPr>
          <w:rFonts w:ascii="Marianne" w:hAnsi="Marianne"/>
        </w:rPr>
        <w:t>complémentaires</w:t>
      </w:r>
      <w:r w:rsidRPr="00E35498">
        <w:rPr>
          <w:rFonts w:ascii="Marianne" w:hAnsi="Marianne"/>
          <w:spacing w:val="-4"/>
        </w:rPr>
        <w:t xml:space="preserve"> </w:t>
      </w:r>
      <w:r w:rsidRPr="00E35498">
        <w:rPr>
          <w:rFonts w:ascii="Marianne" w:hAnsi="Marianne"/>
        </w:rPr>
        <w:t>via</w:t>
      </w:r>
      <w:r w:rsidRPr="00E35498">
        <w:rPr>
          <w:rFonts w:ascii="Marianne" w:hAnsi="Marianne"/>
          <w:spacing w:val="-1"/>
        </w:rPr>
        <w:t xml:space="preserve"> </w:t>
      </w:r>
      <w:r w:rsidRPr="00E35498">
        <w:rPr>
          <w:rFonts w:ascii="Marianne" w:hAnsi="Marianne"/>
        </w:rPr>
        <w:t>le</w:t>
      </w:r>
      <w:r w:rsidRPr="00E35498">
        <w:rPr>
          <w:rFonts w:ascii="Marianne" w:hAnsi="Marianne"/>
          <w:spacing w:val="-1"/>
        </w:rPr>
        <w:t xml:space="preserve"> </w:t>
      </w:r>
      <w:r w:rsidRPr="00E35498">
        <w:rPr>
          <w:rFonts w:ascii="Marianne" w:hAnsi="Marianne"/>
        </w:rPr>
        <w:t>profil</w:t>
      </w:r>
      <w:r w:rsidRPr="00E35498">
        <w:rPr>
          <w:rFonts w:ascii="Marianne" w:hAnsi="Marianne"/>
          <w:spacing w:val="-1"/>
        </w:rPr>
        <w:t xml:space="preserve"> </w:t>
      </w:r>
      <w:r w:rsidRPr="00E35498">
        <w:rPr>
          <w:rFonts w:ascii="Marianne" w:hAnsi="Marianne"/>
        </w:rPr>
        <w:t>acheteur</w:t>
      </w:r>
      <w:r w:rsidRPr="00E35498">
        <w:rPr>
          <w:rFonts w:ascii="Marianne" w:hAnsi="Marianne"/>
          <w:spacing w:val="-2"/>
        </w:rPr>
        <w:t xml:space="preserve"> </w:t>
      </w:r>
      <w:r w:rsidRPr="00E35498">
        <w:rPr>
          <w:rFonts w:ascii="Marianne" w:hAnsi="Marianne"/>
        </w:rPr>
        <w:t>:</w:t>
      </w:r>
      <w:r w:rsidR="00F40C61" w:rsidRPr="00E35498">
        <w:rPr>
          <w:rFonts w:ascii="Marianne" w:hAnsi="Marianne"/>
        </w:rPr>
        <w:t xml:space="preserve"> </w:t>
      </w:r>
      <w:hyperlink r:id="rId12" w:history="1">
        <w:r w:rsidR="001A1B48" w:rsidRPr="00E35498">
          <w:rPr>
            <w:rStyle w:val="Lienhypertexte"/>
            <w:rFonts w:ascii="Marianne" w:hAnsi="Marianne"/>
          </w:rPr>
          <w:t>Accueil - Portail des marchés publics</w:t>
        </w:r>
      </w:hyperlink>
    </w:p>
    <w:p w14:paraId="04383741" w14:textId="62CB7CD8" w:rsidR="007E5C8B" w:rsidRPr="00E35498" w:rsidRDefault="007E5C8B">
      <w:pPr>
        <w:pStyle w:val="Corpsdetexte"/>
        <w:spacing w:line="266" w:lineRule="auto"/>
        <w:ind w:left="218" w:right="299"/>
        <w:jc w:val="both"/>
        <w:rPr>
          <w:rFonts w:ascii="Marianne" w:hAnsi="Marianne"/>
        </w:rPr>
      </w:pPr>
    </w:p>
    <w:p w14:paraId="7BAC79DF" w14:textId="77777777" w:rsidR="007E5C8B" w:rsidRPr="00E35498" w:rsidRDefault="007E5C8B">
      <w:pPr>
        <w:pStyle w:val="Corpsdetexte"/>
        <w:spacing w:before="11"/>
        <w:rPr>
          <w:rFonts w:ascii="Marianne" w:hAnsi="Marianne"/>
          <w:sz w:val="7"/>
        </w:rPr>
      </w:pPr>
    </w:p>
    <w:tbl>
      <w:tblPr>
        <w:tblStyle w:val="TableNormal"/>
        <w:tblW w:w="0" w:type="auto"/>
        <w:tblInd w:w="11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190"/>
        <w:gridCol w:w="4002"/>
      </w:tblGrid>
      <w:tr w:rsidR="007E5C8B" w:rsidRPr="00E35498" w14:paraId="7ED1B519" w14:textId="77777777" w:rsidTr="00265FFD">
        <w:trPr>
          <w:trHeight w:val="280"/>
        </w:trPr>
        <w:tc>
          <w:tcPr>
            <w:tcW w:w="5190" w:type="dxa"/>
          </w:tcPr>
          <w:p w14:paraId="22CC683C" w14:textId="77777777" w:rsidR="007E5C8B" w:rsidRPr="00E35498" w:rsidRDefault="00750DF6" w:rsidP="00CD4ABD">
            <w:pPr>
              <w:pStyle w:val="TableParagraph"/>
              <w:spacing w:before="28" w:line="232" w:lineRule="exact"/>
              <w:ind w:left="283"/>
              <w:jc w:val="both"/>
              <w:rPr>
                <w:rFonts w:ascii="Marianne" w:hAnsi="Marianne"/>
                <w:b/>
              </w:rPr>
            </w:pPr>
            <w:r w:rsidRPr="00E35498">
              <w:rPr>
                <w:rFonts w:ascii="Marianne" w:hAnsi="Marianne"/>
                <w:b/>
              </w:rPr>
              <w:t>Date</w:t>
            </w:r>
            <w:r w:rsidRPr="00E35498">
              <w:rPr>
                <w:rFonts w:ascii="Marianne" w:hAnsi="Marianne"/>
                <w:b/>
                <w:spacing w:val="-1"/>
              </w:rPr>
              <w:t xml:space="preserve"> </w:t>
            </w:r>
            <w:r w:rsidRPr="00E35498">
              <w:rPr>
                <w:rFonts w:ascii="Marianne" w:hAnsi="Marianne"/>
                <w:b/>
              </w:rPr>
              <w:t>limite</w:t>
            </w:r>
            <w:r w:rsidRPr="00E35498">
              <w:rPr>
                <w:rFonts w:ascii="Marianne" w:hAnsi="Marianne"/>
                <w:b/>
                <w:spacing w:val="-3"/>
              </w:rPr>
              <w:t xml:space="preserve"> </w:t>
            </w:r>
            <w:r w:rsidRPr="00E35498">
              <w:rPr>
                <w:rFonts w:ascii="Marianne" w:hAnsi="Marianne"/>
                <w:b/>
              </w:rPr>
              <w:t>de</w:t>
            </w:r>
            <w:r w:rsidRPr="00E35498">
              <w:rPr>
                <w:rFonts w:ascii="Marianne" w:hAnsi="Marianne"/>
                <w:b/>
                <w:spacing w:val="-3"/>
              </w:rPr>
              <w:t xml:space="preserve"> </w:t>
            </w:r>
            <w:r w:rsidRPr="00E35498">
              <w:rPr>
                <w:rFonts w:ascii="Marianne" w:hAnsi="Marianne"/>
                <w:b/>
              </w:rPr>
              <w:t>réception</w:t>
            </w:r>
            <w:r w:rsidRPr="00E35498">
              <w:rPr>
                <w:rFonts w:ascii="Marianne" w:hAnsi="Marianne"/>
                <w:b/>
                <w:spacing w:val="-1"/>
              </w:rPr>
              <w:t xml:space="preserve"> </w:t>
            </w:r>
            <w:r w:rsidRPr="00E35498">
              <w:rPr>
                <w:rFonts w:ascii="Marianne" w:hAnsi="Marianne"/>
                <w:b/>
              </w:rPr>
              <w:t>des</w:t>
            </w:r>
            <w:r w:rsidRPr="00E35498">
              <w:rPr>
                <w:rFonts w:ascii="Marianne" w:hAnsi="Marianne"/>
                <w:b/>
                <w:spacing w:val="-2"/>
              </w:rPr>
              <w:t xml:space="preserve"> </w:t>
            </w:r>
            <w:r w:rsidRPr="00E35498">
              <w:rPr>
                <w:rFonts w:ascii="Marianne" w:hAnsi="Marianne"/>
                <w:b/>
              </w:rPr>
              <w:t>questions</w:t>
            </w:r>
          </w:p>
        </w:tc>
        <w:tc>
          <w:tcPr>
            <w:tcW w:w="4002" w:type="dxa"/>
            <w:vAlign w:val="center"/>
          </w:tcPr>
          <w:p w14:paraId="16C781F8" w14:textId="36D1CCB0" w:rsidR="007E5C8B" w:rsidRPr="0010036C" w:rsidRDefault="00222328" w:rsidP="00265FFD">
            <w:pPr>
              <w:pStyle w:val="TableParagraph"/>
              <w:spacing w:before="28" w:line="232" w:lineRule="exact"/>
              <w:ind w:left="194"/>
              <w:jc w:val="center"/>
              <w:rPr>
                <w:rFonts w:ascii="Marianne" w:hAnsi="Marianne"/>
                <w:b/>
              </w:rPr>
            </w:pPr>
            <w:r>
              <w:rPr>
                <w:rFonts w:ascii="Marianne" w:hAnsi="Marianne"/>
                <w:b/>
                <w:color w:val="FF0000"/>
              </w:rPr>
              <w:t>5</w:t>
            </w:r>
            <w:r w:rsidR="00D85E3B">
              <w:rPr>
                <w:rFonts w:ascii="Marianne" w:hAnsi="Marianne"/>
                <w:b/>
                <w:color w:val="FF0000"/>
              </w:rPr>
              <w:t xml:space="preserve"> octobre</w:t>
            </w:r>
            <w:r w:rsidR="001A1B48" w:rsidRPr="0010036C">
              <w:rPr>
                <w:rFonts w:ascii="Marianne" w:hAnsi="Marianne"/>
                <w:b/>
                <w:color w:val="FF0000"/>
              </w:rPr>
              <w:t xml:space="preserve"> 2026</w:t>
            </w:r>
            <w:r w:rsidR="00750DF6" w:rsidRPr="0010036C">
              <w:rPr>
                <w:rFonts w:ascii="Marianne" w:hAnsi="Marianne"/>
                <w:b/>
                <w:color w:val="FF0000"/>
                <w:spacing w:val="-2"/>
              </w:rPr>
              <w:t xml:space="preserve"> </w:t>
            </w:r>
            <w:r w:rsidR="00750DF6" w:rsidRPr="0010036C">
              <w:rPr>
                <w:rFonts w:ascii="Marianne" w:hAnsi="Marianne"/>
                <w:b/>
                <w:color w:val="FF0000"/>
              </w:rPr>
              <w:t>à</w:t>
            </w:r>
            <w:r w:rsidR="00750DF6" w:rsidRPr="0010036C">
              <w:rPr>
                <w:rFonts w:ascii="Marianne" w:hAnsi="Marianne"/>
                <w:b/>
                <w:color w:val="FF0000"/>
                <w:spacing w:val="-1"/>
              </w:rPr>
              <w:t xml:space="preserve"> </w:t>
            </w:r>
            <w:r w:rsidR="00750DF6" w:rsidRPr="0010036C">
              <w:rPr>
                <w:rFonts w:ascii="Marianne" w:hAnsi="Marianne"/>
                <w:b/>
                <w:color w:val="FF0000"/>
              </w:rPr>
              <w:t>12h00</w:t>
            </w:r>
          </w:p>
        </w:tc>
      </w:tr>
      <w:tr w:rsidR="007E5C8B" w:rsidRPr="00E35498" w14:paraId="579DF185" w14:textId="77777777" w:rsidTr="00265FFD">
        <w:trPr>
          <w:trHeight w:val="561"/>
        </w:trPr>
        <w:tc>
          <w:tcPr>
            <w:tcW w:w="5190" w:type="dxa"/>
          </w:tcPr>
          <w:p w14:paraId="4E1D6E27" w14:textId="77777777" w:rsidR="007E5C8B" w:rsidRPr="00E35498" w:rsidRDefault="00750DF6" w:rsidP="00CD4ABD">
            <w:pPr>
              <w:pStyle w:val="TableParagraph"/>
              <w:tabs>
                <w:tab w:val="left" w:pos="1007"/>
                <w:tab w:val="left" w:pos="1832"/>
                <w:tab w:val="left" w:pos="2849"/>
                <w:tab w:val="left" w:pos="3475"/>
                <w:tab w:val="left" w:pos="4702"/>
              </w:tabs>
              <w:spacing w:line="280" w:lineRule="atLeast"/>
              <w:ind w:left="283" w:right="98"/>
              <w:jc w:val="both"/>
              <w:rPr>
                <w:rFonts w:ascii="Marianne" w:hAnsi="Marianne"/>
                <w:b/>
              </w:rPr>
            </w:pPr>
            <w:r w:rsidRPr="00E35498">
              <w:rPr>
                <w:rFonts w:ascii="Marianne" w:hAnsi="Marianne"/>
                <w:b/>
              </w:rPr>
              <w:t>Date</w:t>
            </w:r>
            <w:r w:rsidRPr="00E35498">
              <w:rPr>
                <w:rFonts w:ascii="Marianne" w:hAnsi="Marianne"/>
                <w:b/>
              </w:rPr>
              <w:tab/>
              <w:t>limite</w:t>
            </w:r>
            <w:r w:rsidRPr="00E35498">
              <w:rPr>
                <w:rFonts w:ascii="Marianne" w:hAnsi="Marianne"/>
                <w:b/>
              </w:rPr>
              <w:tab/>
              <w:t>d’envoi</w:t>
            </w:r>
            <w:r w:rsidRPr="00E35498">
              <w:rPr>
                <w:rFonts w:ascii="Marianne" w:hAnsi="Marianne"/>
                <w:b/>
              </w:rPr>
              <w:tab/>
              <w:t>des</w:t>
            </w:r>
            <w:r w:rsidRPr="00E35498">
              <w:rPr>
                <w:rFonts w:ascii="Marianne" w:hAnsi="Marianne"/>
                <w:b/>
              </w:rPr>
              <w:tab/>
              <w:t>réponses</w:t>
            </w:r>
            <w:r w:rsidRPr="00E35498">
              <w:rPr>
                <w:rFonts w:ascii="Marianne" w:hAnsi="Marianne"/>
                <w:b/>
              </w:rPr>
              <w:tab/>
            </w:r>
            <w:r w:rsidRPr="00E35498">
              <w:rPr>
                <w:rFonts w:ascii="Marianne" w:hAnsi="Marianne"/>
                <w:b/>
                <w:spacing w:val="-2"/>
              </w:rPr>
              <w:t>aux</w:t>
            </w:r>
            <w:r w:rsidRPr="00E35498">
              <w:rPr>
                <w:rFonts w:ascii="Marianne" w:hAnsi="Marianne"/>
                <w:b/>
                <w:spacing w:val="-59"/>
              </w:rPr>
              <w:t xml:space="preserve"> </w:t>
            </w:r>
            <w:r w:rsidRPr="00E35498">
              <w:rPr>
                <w:rFonts w:ascii="Marianne" w:hAnsi="Marianne"/>
                <w:b/>
              </w:rPr>
              <w:t>questions</w:t>
            </w:r>
          </w:p>
        </w:tc>
        <w:tc>
          <w:tcPr>
            <w:tcW w:w="4002" w:type="dxa"/>
            <w:vAlign w:val="center"/>
          </w:tcPr>
          <w:p w14:paraId="5A17A190" w14:textId="372C9945" w:rsidR="007E5C8B" w:rsidRPr="0010036C" w:rsidRDefault="00222328" w:rsidP="00265FFD">
            <w:pPr>
              <w:pStyle w:val="TableParagraph"/>
              <w:spacing w:before="28"/>
              <w:ind w:left="194"/>
              <w:jc w:val="center"/>
              <w:rPr>
                <w:rFonts w:ascii="Marianne" w:hAnsi="Marianne"/>
                <w:b/>
              </w:rPr>
            </w:pPr>
            <w:r>
              <w:rPr>
                <w:rFonts w:ascii="Marianne" w:hAnsi="Marianne"/>
                <w:b/>
                <w:color w:val="FF0000"/>
              </w:rPr>
              <w:t>7</w:t>
            </w:r>
            <w:r w:rsidR="00745F4F" w:rsidRPr="0010036C">
              <w:rPr>
                <w:rFonts w:ascii="Marianne" w:hAnsi="Marianne"/>
                <w:b/>
                <w:color w:val="FF0000"/>
              </w:rPr>
              <w:t xml:space="preserve"> </w:t>
            </w:r>
            <w:r w:rsidR="0089611C">
              <w:rPr>
                <w:rFonts w:ascii="Marianne" w:hAnsi="Marianne"/>
                <w:b/>
                <w:color w:val="FF0000"/>
              </w:rPr>
              <w:t>octobre</w:t>
            </w:r>
            <w:r w:rsidR="00265FFD" w:rsidRPr="0010036C">
              <w:rPr>
                <w:rFonts w:ascii="Marianne" w:hAnsi="Marianne"/>
                <w:b/>
                <w:color w:val="FF0000"/>
              </w:rPr>
              <w:t xml:space="preserve"> 202</w:t>
            </w:r>
            <w:r w:rsidR="001A1B48" w:rsidRPr="0010036C">
              <w:rPr>
                <w:rFonts w:ascii="Marianne" w:hAnsi="Marianne"/>
                <w:b/>
                <w:color w:val="FF0000"/>
              </w:rPr>
              <w:t>6</w:t>
            </w:r>
            <w:r w:rsidR="00750DF6" w:rsidRPr="0010036C">
              <w:rPr>
                <w:rFonts w:ascii="Marianne" w:hAnsi="Marianne"/>
                <w:b/>
                <w:color w:val="FF0000"/>
              </w:rPr>
              <w:t xml:space="preserve"> à</w:t>
            </w:r>
            <w:r w:rsidR="00750DF6" w:rsidRPr="0010036C">
              <w:rPr>
                <w:rFonts w:ascii="Marianne" w:hAnsi="Marianne"/>
                <w:b/>
                <w:color w:val="FF0000"/>
                <w:spacing w:val="-1"/>
              </w:rPr>
              <w:t xml:space="preserve"> </w:t>
            </w:r>
            <w:r w:rsidR="00750DF6" w:rsidRPr="0010036C">
              <w:rPr>
                <w:rFonts w:ascii="Marianne" w:hAnsi="Marianne"/>
                <w:b/>
                <w:color w:val="FF0000"/>
              </w:rPr>
              <w:t>12h00</w:t>
            </w:r>
          </w:p>
        </w:tc>
      </w:tr>
    </w:tbl>
    <w:p w14:paraId="746D19D1" w14:textId="77777777" w:rsidR="007B3210" w:rsidRPr="00E35498" w:rsidRDefault="007B3210">
      <w:pPr>
        <w:pStyle w:val="Corpsdetexte"/>
        <w:rPr>
          <w:rFonts w:ascii="Marianne" w:hAnsi="Marianne"/>
          <w:sz w:val="24"/>
        </w:rPr>
      </w:pPr>
    </w:p>
    <w:p w14:paraId="4319FA04" w14:textId="77777777" w:rsidR="007B3210" w:rsidRPr="00E35498" w:rsidRDefault="007B3210" w:rsidP="007B3210">
      <w:pPr>
        <w:pStyle w:val="Titre3"/>
        <w:numPr>
          <w:ilvl w:val="1"/>
          <w:numId w:val="8"/>
        </w:numPr>
        <w:tabs>
          <w:tab w:val="left" w:pos="786"/>
        </w:tabs>
        <w:ind w:hanging="568"/>
        <w:rPr>
          <w:rFonts w:ascii="Marianne" w:hAnsi="Marianne"/>
          <w:b w:val="0"/>
          <w:color w:val="6D3F4E"/>
        </w:rPr>
      </w:pPr>
      <w:bookmarkStart w:id="12" w:name="_Toc256000023"/>
      <w:bookmarkStart w:id="13" w:name="_Toc239686078"/>
      <w:r w:rsidRPr="00E35498">
        <w:rPr>
          <w:rFonts w:ascii="Marianne" w:hAnsi="Marianne"/>
          <w:b w:val="0"/>
          <w:color w:val="6D3F4E"/>
        </w:rPr>
        <w:t>Visites sur site</w:t>
      </w:r>
      <w:bookmarkEnd w:id="12"/>
      <w:bookmarkEnd w:id="13"/>
    </w:p>
    <w:p w14:paraId="5699418B" w14:textId="77777777" w:rsidR="007B3210" w:rsidRPr="00E35498" w:rsidRDefault="007B3210" w:rsidP="007B3210">
      <w:pPr>
        <w:jc w:val="both"/>
        <w:rPr>
          <w:rFonts w:ascii="Marianne" w:hAnsi="Marianne" w:cs="Arial"/>
          <w:sz w:val="20"/>
          <w:szCs w:val="20"/>
          <w:highlight w:val="white"/>
        </w:rPr>
      </w:pPr>
    </w:p>
    <w:p w14:paraId="6F7701F7" w14:textId="3CEA34D3" w:rsidR="00AF34FA" w:rsidRPr="00E35498" w:rsidRDefault="0086408E" w:rsidP="00440ABD">
      <w:pPr>
        <w:pStyle w:val="Corpsdetexte"/>
        <w:jc w:val="both"/>
        <w:rPr>
          <w:rFonts w:ascii="Marianne" w:hAnsi="Marianne"/>
          <w:szCs w:val="20"/>
        </w:rPr>
      </w:pPr>
      <w:r>
        <w:rPr>
          <w:rFonts w:ascii="Marianne" w:hAnsi="Marianne"/>
          <w:szCs w:val="20"/>
        </w:rPr>
        <w:t>Sans objet.</w:t>
      </w:r>
    </w:p>
    <w:p w14:paraId="0AFB264C" w14:textId="77777777" w:rsidR="00AF34FA" w:rsidRPr="00E35498" w:rsidRDefault="00AF34FA" w:rsidP="00440ABD">
      <w:pPr>
        <w:pStyle w:val="Corpsdetexte"/>
        <w:jc w:val="both"/>
        <w:rPr>
          <w:rFonts w:ascii="Marianne" w:hAnsi="Marianne"/>
          <w:szCs w:val="20"/>
        </w:rPr>
      </w:pPr>
    </w:p>
    <w:p w14:paraId="7614F654" w14:textId="77777777" w:rsidR="00AF34FA" w:rsidRPr="00E35498" w:rsidRDefault="00AF34FA" w:rsidP="00440ABD">
      <w:pPr>
        <w:pStyle w:val="Corpsdetexte"/>
        <w:jc w:val="both"/>
        <w:rPr>
          <w:rFonts w:ascii="Marianne" w:hAnsi="Marianne"/>
          <w:szCs w:val="20"/>
        </w:rPr>
      </w:pPr>
    </w:p>
    <w:p w14:paraId="09E82234" w14:textId="77777777" w:rsidR="007E5C8B" w:rsidRPr="00E35498" w:rsidRDefault="00750DF6" w:rsidP="007B3210">
      <w:pPr>
        <w:pStyle w:val="Titre1"/>
        <w:numPr>
          <w:ilvl w:val="0"/>
          <w:numId w:val="8"/>
        </w:numPr>
        <w:tabs>
          <w:tab w:val="left" w:pos="673"/>
        </w:tabs>
        <w:spacing w:before="203"/>
        <w:jc w:val="both"/>
        <w:rPr>
          <w:rFonts w:ascii="Marianne" w:hAnsi="Marianne"/>
          <w:color w:val="6D3F4E"/>
        </w:rPr>
      </w:pPr>
      <w:bookmarkStart w:id="14" w:name="_Toc239686079"/>
      <w:r w:rsidRPr="00E35498">
        <w:rPr>
          <w:rFonts w:ascii="Marianne" w:hAnsi="Marianne"/>
          <w:color w:val="6D3F4E"/>
        </w:rPr>
        <w:t>Présentation</w:t>
      </w:r>
      <w:r w:rsidRPr="00E35498">
        <w:rPr>
          <w:rFonts w:ascii="Marianne" w:hAnsi="Marianne"/>
          <w:color w:val="6D3F4E"/>
          <w:spacing w:val="-6"/>
        </w:rPr>
        <w:t xml:space="preserve"> </w:t>
      </w:r>
      <w:r w:rsidRPr="00E35498">
        <w:rPr>
          <w:rFonts w:ascii="Marianne" w:hAnsi="Marianne"/>
          <w:color w:val="6D3F4E"/>
        </w:rPr>
        <w:t>des</w:t>
      </w:r>
      <w:r w:rsidRPr="00E35498">
        <w:rPr>
          <w:rFonts w:ascii="Marianne" w:hAnsi="Marianne"/>
          <w:color w:val="6D3F4E"/>
          <w:spacing w:val="-8"/>
        </w:rPr>
        <w:t xml:space="preserve"> </w:t>
      </w:r>
      <w:r w:rsidRPr="00E35498">
        <w:rPr>
          <w:rFonts w:ascii="Marianne" w:hAnsi="Marianne"/>
          <w:color w:val="6D3F4E"/>
        </w:rPr>
        <w:t>candidatures</w:t>
      </w:r>
      <w:r w:rsidRPr="00E35498">
        <w:rPr>
          <w:rFonts w:ascii="Marianne" w:hAnsi="Marianne"/>
          <w:color w:val="6D3F4E"/>
          <w:spacing w:val="-4"/>
        </w:rPr>
        <w:t xml:space="preserve"> </w:t>
      </w:r>
      <w:r w:rsidRPr="00E35498">
        <w:rPr>
          <w:rFonts w:ascii="Marianne" w:hAnsi="Marianne"/>
          <w:color w:val="6D3F4E"/>
        </w:rPr>
        <w:t>et</w:t>
      </w:r>
      <w:r w:rsidRPr="00E35498">
        <w:rPr>
          <w:rFonts w:ascii="Marianne" w:hAnsi="Marianne"/>
          <w:color w:val="6D3F4E"/>
          <w:spacing w:val="-3"/>
        </w:rPr>
        <w:t xml:space="preserve"> </w:t>
      </w:r>
      <w:r w:rsidRPr="00E35498">
        <w:rPr>
          <w:rFonts w:ascii="Marianne" w:hAnsi="Marianne"/>
          <w:color w:val="6D3F4E"/>
        </w:rPr>
        <w:t>des</w:t>
      </w:r>
      <w:r w:rsidRPr="00E35498">
        <w:rPr>
          <w:rFonts w:ascii="Marianne" w:hAnsi="Marianne"/>
          <w:color w:val="6D3F4E"/>
          <w:spacing w:val="-4"/>
        </w:rPr>
        <w:t xml:space="preserve"> </w:t>
      </w:r>
      <w:r w:rsidRPr="00E35498">
        <w:rPr>
          <w:rFonts w:ascii="Marianne" w:hAnsi="Marianne"/>
          <w:color w:val="6D3F4E"/>
        </w:rPr>
        <w:t>offres</w:t>
      </w:r>
      <w:bookmarkEnd w:id="14"/>
    </w:p>
    <w:p w14:paraId="05A57CE8" w14:textId="4EE91625" w:rsidR="007E5C8B" w:rsidRPr="00E35498" w:rsidRDefault="00750DF6" w:rsidP="00A27DA5">
      <w:pPr>
        <w:pStyle w:val="Corpsdetexte"/>
        <w:spacing w:before="267" w:line="266" w:lineRule="auto"/>
        <w:ind w:left="218" w:right="294"/>
        <w:jc w:val="both"/>
        <w:rPr>
          <w:rFonts w:ascii="Marianne" w:hAnsi="Marianne"/>
          <w:b/>
          <w:color w:val="6D3F4E"/>
        </w:rPr>
      </w:pPr>
      <w:r w:rsidRPr="00E35498">
        <w:rPr>
          <w:rFonts w:ascii="Marianne" w:hAnsi="Marianne"/>
        </w:rPr>
        <w:t>Les offres sont rédigées en langue française. Si le candidat étranger produit un document</w:t>
      </w:r>
      <w:r w:rsidRPr="00E35498">
        <w:rPr>
          <w:rFonts w:ascii="Marianne" w:hAnsi="Marianne"/>
          <w:spacing w:val="1"/>
        </w:rPr>
        <w:t xml:space="preserve"> </w:t>
      </w:r>
      <w:r w:rsidRPr="00E35498">
        <w:rPr>
          <w:rFonts w:ascii="Marianne" w:hAnsi="Marianne"/>
        </w:rPr>
        <w:t>émanant</w:t>
      </w:r>
      <w:r w:rsidRPr="00E35498">
        <w:rPr>
          <w:rFonts w:ascii="Marianne" w:hAnsi="Marianne"/>
          <w:spacing w:val="22"/>
        </w:rPr>
        <w:t xml:space="preserve"> </w:t>
      </w:r>
      <w:r w:rsidRPr="00E35498">
        <w:rPr>
          <w:rFonts w:ascii="Marianne" w:hAnsi="Marianne"/>
        </w:rPr>
        <w:t xml:space="preserve">d’une administration de son pays d’origine, ce document devra être </w:t>
      </w:r>
      <w:r w:rsidR="00C80695" w:rsidRPr="00E35498">
        <w:rPr>
          <w:rFonts w:ascii="Marianne" w:hAnsi="Marianne"/>
        </w:rPr>
        <w:t>accompagné de</w:t>
      </w:r>
      <w:r w:rsidRPr="00E35498">
        <w:rPr>
          <w:rFonts w:ascii="Marianne" w:hAnsi="Marianne"/>
        </w:rPr>
        <w:t xml:space="preserve"> la traduction</w:t>
      </w:r>
      <w:r w:rsidRPr="00E35498">
        <w:rPr>
          <w:rFonts w:ascii="Marianne" w:hAnsi="Marianne"/>
          <w:spacing w:val="-2"/>
        </w:rPr>
        <w:t xml:space="preserve"> </w:t>
      </w:r>
      <w:r w:rsidRPr="00E35498">
        <w:rPr>
          <w:rFonts w:ascii="Marianne" w:hAnsi="Marianne"/>
        </w:rPr>
        <w:t>en langue</w:t>
      </w:r>
      <w:r w:rsidRPr="00E35498">
        <w:rPr>
          <w:rFonts w:ascii="Marianne" w:hAnsi="Marianne"/>
          <w:spacing w:val="-2"/>
        </w:rPr>
        <w:t xml:space="preserve"> </w:t>
      </w:r>
      <w:r w:rsidRPr="00E35498">
        <w:rPr>
          <w:rFonts w:ascii="Marianne" w:hAnsi="Marianne"/>
        </w:rPr>
        <w:t>française.</w:t>
      </w:r>
    </w:p>
    <w:p w14:paraId="38B58329" w14:textId="77777777" w:rsidR="007E5C8B" w:rsidRPr="00E35498" w:rsidRDefault="007E5C8B">
      <w:pPr>
        <w:pStyle w:val="Corpsdetexte"/>
        <w:spacing w:before="2"/>
        <w:rPr>
          <w:rFonts w:ascii="Marianne" w:hAnsi="Marianne"/>
          <w:sz w:val="23"/>
        </w:rPr>
      </w:pPr>
    </w:p>
    <w:p w14:paraId="26757C2F" w14:textId="1B3BEFCD" w:rsidR="007E5C8B" w:rsidRPr="00E35498" w:rsidRDefault="00750DF6">
      <w:pPr>
        <w:pStyle w:val="Corpsdetexte"/>
        <w:spacing w:before="1" w:line="266" w:lineRule="auto"/>
        <w:ind w:left="218" w:right="291"/>
        <w:jc w:val="both"/>
        <w:rPr>
          <w:rFonts w:ascii="Marianne" w:hAnsi="Marianne"/>
        </w:rPr>
      </w:pPr>
      <w:r w:rsidRPr="00E35498">
        <w:rPr>
          <w:rFonts w:ascii="Marianne" w:hAnsi="Marianne"/>
        </w:rPr>
        <w:lastRenderedPageBreak/>
        <w:t>Les candidats ne sont pas tenus de fournir les documents justificatifs à condition que figurent</w:t>
      </w:r>
      <w:r w:rsidRPr="00E35498">
        <w:rPr>
          <w:rFonts w:ascii="Marianne" w:hAnsi="Marianne"/>
          <w:spacing w:val="-59"/>
        </w:rPr>
        <w:t xml:space="preserve"> </w:t>
      </w:r>
      <w:r w:rsidRPr="00E35498">
        <w:rPr>
          <w:rFonts w:ascii="Marianne" w:hAnsi="Marianne"/>
        </w:rPr>
        <w:t>dans le dossier de candidature toutes les informations nécessaires à la consultation du</w:t>
      </w:r>
      <w:r w:rsidRPr="00E35498">
        <w:rPr>
          <w:rFonts w:ascii="Marianne" w:hAnsi="Marianne"/>
          <w:spacing w:val="1"/>
        </w:rPr>
        <w:t xml:space="preserve"> </w:t>
      </w:r>
      <w:r w:rsidRPr="00E35498">
        <w:rPr>
          <w:rFonts w:ascii="Marianne" w:hAnsi="Marianne"/>
        </w:rPr>
        <w:t xml:space="preserve">système électronique ou de l’espace de stockage numérique mettant à disposition les </w:t>
      </w:r>
      <w:r w:rsidR="00BB6F87" w:rsidRPr="00E35498">
        <w:rPr>
          <w:rFonts w:ascii="Marianne" w:hAnsi="Marianne"/>
        </w:rPr>
        <w:t>pièces et</w:t>
      </w:r>
      <w:r w:rsidRPr="00E35498">
        <w:rPr>
          <w:rFonts w:ascii="Marianne" w:hAnsi="Marianne"/>
        </w:rPr>
        <w:t xml:space="preserve"> que l'accès</w:t>
      </w:r>
      <w:r w:rsidRPr="00E35498">
        <w:rPr>
          <w:rFonts w:ascii="Marianne" w:hAnsi="Marianne"/>
          <w:spacing w:val="-2"/>
        </w:rPr>
        <w:t xml:space="preserve"> </w:t>
      </w:r>
      <w:r w:rsidRPr="00E35498">
        <w:rPr>
          <w:rFonts w:ascii="Marianne" w:hAnsi="Marianne"/>
        </w:rPr>
        <w:t>à</w:t>
      </w:r>
      <w:r w:rsidRPr="00E35498">
        <w:rPr>
          <w:rFonts w:ascii="Marianne" w:hAnsi="Marianne"/>
          <w:spacing w:val="-3"/>
        </w:rPr>
        <w:t xml:space="preserve"> </w:t>
      </w:r>
      <w:r w:rsidRPr="00E35498">
        <w:rPr>
          <w:rFonts w:ascii="Marianne" w:hAnsi="Marianne"/>
        </w:rPr>
        <w:t>ceux-ci soit</w:t>
      </w:r>
      <w:r w:rsidRPr="00E35498">
        <w:rPr>
          <w:rFonts w:ascii="Marianne" w:hAnsi="Marianne"/>
          <w:spacing w:val="2"/>
        </w:rPr>
        <w:t xml:space="preserve"> </w:t>
      </w:r>
      <w:r w:rsidRPr="00E35498">
        <w:rPr>
          <w:rFonts w:ascii="Marianne" w:hAnsi="Marianne"/>
        </w:rPr>
        <w:t>d’accès</w:t>
      </w:r>
      <w:r w:rsidRPr="00E35498">
        <w:rPr>
          <w:rFonts w:ascii="Marianne" w:hAnsi="Marianne"/>
          <w:spacing w:val="-2"/>
        </w:rPr>
        <w:t xml:space="preserve"> </w:t>
      </w:r>
      <w:r w:rsidRPr="00E35498">
        <w:rPr>
          <w:rFonts w:ascii="Marianne" w:hAnsi="Marianne"/>
        </w:rPr>
        <w:t>gratuit</w:t>
      </w:r>
      <w:r w:rsidRPr="00E35498">
        <w:rPr>
          <w:rFonts w:ascii="Marianne" w:hAnsi="Marianne"/>
          <w:spacing w:val="1"/>
        </w:rPr>
        <w:t xml:space="preserve"> </w:t>
      </w:r>
      <w:r w:rsidRPr="00E35498">
        <w:rPr>
          <w:rFonts w:ascii="Marianne" w:hAnsi="Marianne"/>
        </w:rPr>
        <w:t>pour l’acheteur.</w:t>
      </w:r>
    </w:p>
    <w:p w14:paraId="3CE84E39" w14:textId="77777777" w:rsidR="00C80695" w:rsidRPr="00E35498" w:rsidRDefault="00C80695">
      <w:pPr>
        <w:pStyle w:val="Corpsdetexte"/>
        <w:spacing w:before="1" w:line="266" w:lineRule="auto"/>
        <w:ind w:left="218" w:right="291"/>
        <w:jc w:val="both"/>
        <w:rPr>
          <w:rFonts w:ascii="Marianne" w:hAnsi="Marianne"/>
        </w:rPr>
      </w:pPr>
    </w:p>
    <w:p w14:paraId="382ED592" w14:textId="7CEF9467" w:rsidR="00440ABD" w:rsidRPr="00E35498" w:rsidRDefault="00440ABD">
      <w:pPr>
        <w:pStyle w:val="Corpsdetexte"/>
        <w:spacing w:before="1" w:line="266" w:lineRule="auto"/>
        <w:ind w:left="218" w:right="291"/>
        <w:jc w:val="both"/>
        <w:rPr>
          <w:rFonts w:ascii="Marianne" w:hAnsi="Marianne"/>
        </w:rPr>
      </w:pPr>
      <w:r w:rsidRPr="00E35498">
        <w:rPr>
          <w:rFonts w:ascii="Marianne" w:hAnsi="Marianne"/>
        </w:rPr>
        <w:t>Le titulaire doit s’assurer de mobiliser tous les moyens de levage nécessaires (nacelles, échafaudages sécurisés…) à la bonne réalisation des prestations</w:t>
      </w:r>
      <w:r w:rsidR="00AF34FA" w:rsidRPr="00E35498">
        <w:rPr>
          <w:rFonts w:ascii="Marianne" w:hAnsi="Marianne"/>
        </w:rPr>
        <w:t xml:space="preserve">. </w:t>
      </w:r>
    </w:p>
    <w:p w14:paraId="0429EB13"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15" w:name="_Toc239686080"/>
      <w:r w:rsidRPr="00E35498">
        <w:rPr>
          <w:rFonts w:ascii="Marianne" w:hAnsi="Marianne"/>
          <w:b w:val="0"/>
          <w:color w:val="6D3F4E"/>
        </w:rPr>
        <w:t>Eléments relatifs à la candidature</w:t>
      </w:r>
      <w:bookmarkEnd w:id="15"/>
    </w:p>
    <w:p w14:paraId="06A50B29" w14:textId="60E260B0" w:rsidR="007B1E4B" w:rsidRPr="00E35498" w:rsidRDefault="007B1E4B" w:rsidP="007B1E4B">
      <w:pPr>
        <w:pStyle w:val="Corpsdetexte"/>
        <w:spacing w:before="119"/>
        <w:ind w:left="218"/>
        <w:jc w:val="both"/>
        <w:rPr>
          <w:rFonts w:ascii="Marianne" w:hAnsi="Marianne"/>
        </w:rPr>
      </w:pPr>
      <w:r w:rsidRPr="00E35498">
        <w:rPr>
          <w:rFonts w:ascii="Marianne" w:hAnsi="Marianne"/>
        </w:rPr>
        <w:t>Chaque candidat aura à produire un dossier complet comprenant les pièces suivantes :</w:t>
      </w:r>
    </w:p>
    <w:p w14:paraId="3BC4DB88" w14:textId="57A086D1" w:rsidR="00540EBD" w:rsidRPr="00E35498" w:rsidRDefault="007B1E4B" w:rsidP="006B49F7">
      <w:pPr>
        <w:pStyle w:val="Corpsdetexte"/>
        <w:numPr>
          <w:ilvl w:val="0"/>
          <w:numId w:val="23"/>
        </w:numPr>
        <w:spacing w:before="119"/>
        <w:jc w:val="both"/>
        <w:rPr>
          <w:rFonts w:ascii="Marianne" w:hAnsi="Marianne"/>
        </w:rPr>
      </w:pPr>
      <w:r w:rsidRPr="00E35498">
        <w:rPr>
          <w:rFonts w:ascii="Marianne" w:hAnsi="Marianne"/>
        </w:rPr>
        <w:t>Pièces de la candidature telles que prévues aux articles L. 2142-1, R. 2142-3, R. 2142-4, R. 2143-3 et R. 2143-4 du Code de la commande publique :</w:t>
      </w:r>
    </w:p>
    <w:p w14:paraId="53D8ADC0" w14:textId="124FD23A" w:rsidR="007B1E4B" w:rsidRPr="00E35498" w:rsidRDefault="007B1E4B" w:rsidP="006B49F7">
      <w:pPr>
        <w:pStyle w:val="Corpsdetexte"/>
        <w:numPr>
          <w:ilvl w:val="1"/>
          <w:numId w:val="25"/>
        </w:numPr>
        <w:spacing w:before="119"/>
        <w:jc w:val="both"/>
        <w:rPr>
          <w:rFonts w:ascii="Marianne" w:hAnsi="Marianne"/>
        </w:rPr>
      </w:pPr>
      <w:r w:rsidRPr="00E35498">
        <w:rPr>
          <w:rFonts w:ascii="Marianne" w:hAnsi="Marianne"/>
        </w:rPr>
        <w:t>Renseignements concernant la capacité économique et financière de l'entreprise :</w:t>
      </w:r>
    </w:p>
    <w:p w14:paraId="04BB501C" w14:textId="77777777" w:rsidR="007B1E4B" w:rsidRPr="00E35498" w:rsidRDefault="007B1E4B" w:rsidP="007B1E4B">
      <w:pPr>
        <w:spacing w:line="232" w:lineRule="exact"/>
        <w:ind w:left="20" w:right="20"/>
        <w:jc w:val="both"/>
        <w:rPr>
          <w:rFonts w:ascii="Marianne" w:eastAsia="Trebuchet MS" w:hAnsi="Marianne" w:cs="Trebuchet MS"/>
          <w:color w:val="000000"/>
          <w:sz w:val="20"/>
        </w:rPr>
      </w:pPr>
    </w:p>
    <w:tbl>
      <w:tblPr>
        <w:tblW w:w="9600" w:type="dxa"/>
        <w:tblInd w:w="1" w:type="dxa"/>
        <w:tblLayout w:type="fixed"/>
        <w:tblCellMar>
          <w:left w:w="2" w:type="dxa"/>
          <w:right w:w="2" w:type="dxa"/>
        </w:tblCellMar>
        <w:tblLook w:val="04A0" w:firstRow="1" w:lastRow="0" w:firstColumn="1" w:lastColumn="0" w:noHBand="0" w:noVBand="1"/>
      </w:tblPr>
      <w:tblGrid>
        <w:gridCol w:w="7201"/>
        <w:gridCol w:w="2399"/>
      </w:tblGrid>
      <w:tr w:rsidR="007B1E4B" w:rsidRPr="00E35498" w14:paraId="29D86001" w14:textId="77777777" w:rsidTr="00F96081">
        <w:trPr>
          <w:trHeight w:val="340"/>
        </w:trPr>
        <w:tc>
          <w:tcPr>
            <w:tcW w:w="7201" w:type="dxa"/>
            <w:tcBorders>
              <w:top w:val="single" w:sz="2" w:space="0" w:color="000000"/>
              <w:left w:val="single" w:sz="2" w:space="0" w:color="000000"/>
              <w:right w:val="single" w:sz="2" w:space="0" w:color="000000"/>
            </w:tcBorders>
            <w:shd w:val="clear" w:color="CCCCCC" w:fill="CCCCCC"/>
            <w:vAlign w:val="center"/>
          </w:tcPr>
          <w:p w14:paraId="20FCFD54" w14:textId="77777777" w:rsidR="007B1E4B" w:rsidRPr="00BD5924" w:rsidRDefault="007B1E4B" w:rsidP="00E804A4">
            <w:pPr>
              <w:spacing w:before="80" w:after="20"/>
              <w:jc w:val="center"/>
              <w:rPr>
                <w:rFonts w:ascii="Marianne" w:hAnsi="Marianne"/>
              </w:rPr>
            </w:pPr>
            <w:r w:rsidRPr="00BD5924">
              <w:rPr>
                <w:rFonts w:ascii="Marianne" w:hAnsi="Marianne"/>
              </w:rPr>
              <w:t>Libellés</w:t>
            </w:r>
          </w:p>
        </w:tc>
        <w:tc>
          <w:tcPr>
            <w:tcW w:w="2399" w:type="dxa"/>
            <w:tcBorders>
              <w:top w:val="single" w:sz="2" w:space="0" w:color="000000"/>
              <w:left w:val="single" w:sz="2" w:space="0" w:color="000000"/>
              <w:right w:val="single" w:sz="2" w:space="0" w:color="000000"/>
            </w:tcBorders>
            <w:shd w:val="clear" w:color="CCCCCC" w:fill="CCCCCC"/>
            <w:vAlign w:val="center"/>
          </w:tcPr>
          <w:p w14:paraId="248F55B9" w14:textId="77777777" w:rsidR="007B1E4B" w:rsidRPr="00BD5924" w:rsidRDefault="007B1E4B" w:rsidP="00E804A4">
            <w:pPr>
              <w:spacing w:before="80" w:after="20"/>
              <w:jc w:val="center"/>
              <w:rPr>
                <w:rFonts w:ascii="Marianne" w:hAnsi="Marianne"/>
              </w:rPr>
            </w:pPr>
            <w:r w:rsidRPr="00BD5924">
              <w:rPr>
                <w:rFonts w:ascii="Marianne" w:hAnsi="Marianne"/>
              </w:rPr>
              <w:t>Signature</w:t>
            </w:r>
          </w:p>
        </w:tc>
      </w:tr>
      <w:tr w:rsidR="00494E5E" w:rsidRPr="00E35498" w14:paraId="45B711A2" w14:textId="77777777" w:rsidTr="00C6380F">
        <w:trPr>
          <w:trHeight w:val="680"/>
        </w:trPr>
        <w:tc>
          <w:tcPr>
            <w:tcW w:w="7201" w:type="dxa"/>
            <w:tcBorders>
              <w:top w:val="single" w:sz="2" w:space="0" w:color="000000"/>
              <w:left w:val="single" w:sz="2" w:space="0" w:color="000000"/>
              <w:bottom w:val="single" w:sz="2" w:space="0" w:color="000000"/>
              <w:right w:val="single" w:sz="2" w:space="0" w:color="000000"/>
            </w:tcBorders>
            <w:vAlign w:val="center"/>
          </w:tcPr>
          <w:p w14:paraId="6CE7D4A0" w14:textId="6E503E0F" w:rsidR="00494E5E" w:rsidRPr="00BD5924" w:rsidRDefault="00494E5E" w:rsidP="00494E5E">
            <w:pPr>
              <w:spacing w:line="232" w:lineRule="exact"/>
              <w:ind w:left="80" w:right="80"/>
              <w:rPr>
                <w:rFonts w:ascii="Marianne" w:hAnsi="Marianne"/>
              </w:rPr>
            </w:pPr>
            <w:r w:rsidRPr="00BD5924">
              <w:rPr>
                <w:rFonts w:ascii="Marianne" w:hAnsi="Marianne"/>
              </w:rPr>
              <w:t>Déclaration concernant le chiffre d'affaires concernant les prestations objet du contrat, réalisées au cours des trois derniers exercices disponibles</w:t>
            </w:r>
          </w:p>
        </w:tc>
        <w:tc>
          <w:tcPr>
            <w:tcW w:w="2399" w:type="dxa"/>
            <w:tcBorders>
              <w:top w:val="single" w:sz="2" w:space="0" w:color="000000"/>
              <w:left w:val="single" w:sz="2" w:space="0" w:color="000000"/>
              <w:bottom w:val="single" w:sz="2" w:space="0" w:color="000000"/>
              <w:right w:val="single" w:sz="2" w:space="0" w:color="000000"/>
            </w:tcBorders>
          </w:tcPr>
          <w:p w14:paraId="14D4E08C" w14:textId="77777777" w:rsidR="00494E5E" w:rsidRPr="00BD5924" w:rsidRDefault="00494E5E" w:rsidP="00494E5E">
            <w:pPr>
              <w:spacing w:before="120" w:after="40"/>
              <w:ind w:left="80" w:right="80"/>
              <w:jc w:val="center"/>
              <w:rPr>
                <w:rFonts w:ascii="Marianne" w:hAnsi="Marianne"/>
              </w:rPr>
            </w:pPr>
            <w:r w:rsidRPr="00BD5924">
              <w:rPr>
                <w:rFonts w:ascii="Marianne" w:hAnsi="Marianne"/>
              </w:rPr>
              <w:t>Non</w:t>
            </w:r>
          </w:p>
        </w:tc>
      </w:tr>
      <w:tr w:rsidR="00494E5E" w:rsidRPr="00E35498" w14:paraId="1FF37C34" w14:textId="77777777" w:rsidTr="00C6380F">
        <w:trPr>
          <w:trHeight w:val="460"/>
        </w:trPr>
        <w:tc>
          <w:tcPr>
            <w:tcW w:w="7201" w:type="dxa"/>
            <w:tcBorders>
              <w:top w:val="single" w:sz="2" w:space="0" w:color="000000"/>
              <w:left w:val="single" w:sz="2" w:space="0" w:color="000000"/>
              <w:bottom w:val="single" w:sz="2" w:space="0" w:color="000000"/>
              <w:right w:val="single" w:sz="2" w:space="0" w:color="000000"/>
            </w:tcBorders>
            <w:vAlign w:val="center"/>
          </w:tcPr>
          <w:p w14:paraId="1B2C453A" w14:textId="4DD3A061" w:rsidR="00494E5E" w:rsidRPr="00BD5924" w:rsidRDefault="00494E5E" w:rsidP="00494E5E">
            <w:pPr>
              <w:spacing w:line="232" w:lineRule="exact"/>
              <w:ind w:left="80" w:right="80"/>
              <w:rPr>
                <w:rFonts w:ascii="Marianne" w:hAnsi="Marianne"/>
              </w:rPr>
            </w:pPr>
            <w:r w:rsidRPr="00BD5924">
              <w:rPr>
                <w:rFonts w:ascii="Marianne" w:hAnsi="Marianne"/>
              </w:rPr>
              <w:t>Déclaration appropriée de banques ou preuve d'une assurance pour les risques professionnels</w:t>
            </w:r>
          </w:p>
        </w:tc>
        <w:tc>
          <w:tcPr>
            <w:tcW w:w="2399" w:type="dxa"/>
            <w:tcBorders>
              <w:top w:val="single" w:sz="2" w:space="0" w:color="000000"/>
              <w:left w:val="single" w:sz="2" w:space="0" w:color="000000"/>
              <w:bottom w:val="single" w:sz="2" w:space="0" w:color="000000"/>
              <w:right w:val="single" w:sz="2" w:space="0" w:color="000000"/>
            </w:tcBorders>
          </w:tcPr>
          <w:p w14:paraId="0C687F97" w14:textId="77777777" w:rsidR="00494E5E" w:rsidRPr="00BD5924" w:rsidRDefault="00494E5E" w:rsidP="00494E5E">
            <w:pPr>
              <w:spacing w:before="120" w:after="40"/>
              <w:ind w:left="80" w:right="80"/>
              <w:jc w:val="center"/>
              <w:rPr>
                <w:rFonts w:ascii="Marianne" w:hAnsi="Marianne"/>
              </w:rPr>
            </w:pPr>
            <w:r w:rsidRPr="00BD5924">
              <w:rPr>
                <w:rFonts w:ascii="Marianne" w:hAnsi="Marianne"/>
              </w:rPr>
              <w:t>Non</w:t>
            </w:r>
          </w:p>
        </w:tc>
      </w:tr>
    </w:tbl>
    <w:p w14:paraId="1564A3AA" w14:textId="050F6D6E" w:rsidR="00D066EF" w:rsidRPr="00E35498" w:rsidRDefault="00D066EF" w:rsidP="00D066EF">
      <w:pPr>
        <w:pStyle w:val="Corpsdetexte"/>
        <w:spacing w:before="119"/>
        <w:jc w:val="both"/>
        <w:rPr>
          <w:rFonts w:ascii="Marianne" w:hAnsi="Marianne"/>
        </w:rPr>
      </w:pPr>
    </w:p>
    <w:p w14:paraId="58985570" w14:textId="175AE735" w:rsidR="007B1E4B" w:rsidRPr="00E35498" w:rsidRDefault="007B1E4B" w:rsidP="006B49F7">
      <w:pPr>
        <w:pStyle w:val="Corpsdetexte"/>
        <w:numPr>
          <w:ilvl w:val="1"/>
          <w:numId w:val="25"/>
        </w:numPr>
        <w:spacing w:before="119"/>
        <w:jc w:val="both"/>
        <w:rPr>
          <w:rFonts w:ascii="Marianne" w:hAnsi="Marianne"/>
        </w:rPr>
      </w:pPr>
      <w:r w:rsidRPr="00E35498">
        <w:rPr>
          <w:rFonts w:ascii="Marianne" w:hAnsi="Marianne"/>
        </w:rPr>
        <w:t>Renseignements concernant les références professionnelles et la capacité technique de l'entreprise :</w:t>
      </w:r>
    </w:p>
    <w:p w14:paraId="67129D13" w14:textId="77777777" w:rsidR="007B1E4B" w:rsidRPr="00E35498" w:rsidRDefault="007B1E4B" w:rsidP="007B1E4B">
      <w:pPr>
        <w:pStyle w:val="ParagrapheIndent2"/>
        <w:spacing w:line="232" w:lineRule="exact"/>
        <w:ind w:left="20" w:right="20"/>
        <w:jc w:val="both"/>
        <w:rPr>
          <w:rFonts w:ascii="Marianne" w:hAnsi="Marianne"/>
          <w:color w:val="000000"/>
        </w:rPr>
      </w:pPr>
    </w:p>
    <w:p w14:paraId="13FDD065" w14:textId="77777777" w:rsidR="004B598C" w:rsidRPr="00E35498" w:rsidRDefault="004B598C" w:rsidP="004B598C">
      <w:pPr>
        <w:rPr>
          <w:rFonts w:ascii="Marianne" w:hAnsi="Marianne"/>
        </w:rPr>
      </w:pPr>
    </w:p>
    <w:tbl>
      <w:tblPr>
        <w:tblW w:w="9600" w:type="dxa"/>
        <w:tblInd w:w="1" w:type="dxa"/>
        <w:tblLayout w:type="fixed"/>
        <w:tblCellMar>
          <w:left w:w="2" w:type="dxa"/>
          <w:right w:w="2" w:type="dxa"/>
        </w:tblCellMar>
        <w:tblLook w:val="04A0" w:firstRow="1" w:lastRow="0" w:firstColumn="1" w:lastColumn="0" w:noHBand="0" w:noVBand="1"/>
      </w:tblPr>
      <w:tblGrid>
        <w:gridCol w:w="7201"/>
        <w:gridCol w:w="2399"/>
      </w:tblGrid>
      <w:tr w:rsidR="007B1E4B" w:rsidRPr="0010036C" w14:paraId="71371A61" w14:textId="77777777" w:rsidTr="00F96081">
        <w:trPr>
          <w:trHeight w:val="340"/>
        </w:trPr>
        <w:tc>
          <w:tcPr>
            <w:tcW w:w="7201" w:type="dxa"/>
            <w:tcBorders>
              <w:top w:val="single" w:sz="2" w:space="0" w:color="000000"/>
              <w:left w:val="single" w:sz="2" w:space="0" w:color="000000"/>
              <w:right w:val="single" w:sz="2" w:space="0" w:color="000000"/>
            </w:tcBorders>
            <w:shd w:val="clear" w:color="CCCCCC" w:fill="CCCCCC"/>
            <w:vAlign w:val="center"/>
          </w:tcPr>
          <w:p w14:paraId="5020D79D" w14:textId="77777777" w:rsidR="007B1E4B" w:rsidRPr="0010036C" w:rsidRDefault="007B1E4B" w:rsidP="00E804A4">
            <w:pPr>
              <w:spacing w:before="80" w:after="20"/>
              <w:jc w:val="center"/>
              <w:rPr>
                <w:rFonts w:ascii="Marianne" w:hAnsi="Marianne"/>
              </w:rPr>
            </w:pPr>
            <w:r w:rsidRPr="0010036C">
              <w:rPr>
                <w:rFonts w:ascii="Marianne" w:hAnsi="Marianne"/>
              </w:rPr>
              <w:t>Libellés</w:t>
            </w:r>
          </w:p>
        </w:tc>
        <w:tc>
          <w:tcPr>
            <w:tcW w:w="2399" w:type="dxa"/>
            <w:tcBorders>
              <w:top w:val="single" w:sz="2" w:space="0" w:color="000000"/>
              <w:left w:val="single" w:sz="2" w:space="0" w:color="000000"/>
              <w:right w:val="single" w:sz="2" w:space="0" w:color="000000"/>
            </w:tcBorders>
            <w:shd w:val="clear" w:color="CCCCCC" w:fill="CCCCCC"/>
            <w:vAlign w:val="center"/>
          </w:tcPr>
          <w:p w14:paraId="16FC8997" w14:textId="77777777" w:rsidR="007B1E4B" w:rsidRPr="0010036C" w:rsidRDefault="007B1E4B" w:rsidP="00E804A4">
            <w:pPr>
              <w:spacing w:before="80" w:after="20"/>
              <w:jc w:val="center"/>
              <w:rPr>
                <w:rFonts w:ascii="Marianne" w:hAnsi="Marianne"/>
              </w:rPr>
            </w:pPr>
            <w:r w:rsidRPr="0010036C">
              <w:rPr>
                <w:rFonts w:ascii="Marianne" w:hAnsi="Marianne"/>
              </w:rPr>
              <w:t>Signature</w:t>
            </w:r>
          </w:p>
        </w:tc>
      </w:tr>
      <w:tr w:rsidR="007B1E4B" w:rsidRPr="0010036C" w14:paraId="2346851A" w14:textId="77777777" w:rsidTr="0075715A">
        <w:trPr>
          <w:trHeight w:val="680"/>
        </w:trPr>
        <w:tc>
          <w:tcPr>
            <w:tcW w:w="7201" w:type="dxa"/>
            <w:tcBorders>
              <w:top w:val="single" w:sz="2" w:space="0" w:color="000000"/>
              <w:left w:val="single" w:sz="2" w:space="0" w:color="000000"/>
              <w:bottom w:val="single" w:sz="2" w:space="0" w:color="000000"/>
              <w:right w:val="single" w:sz="2" w:space="0" w:color="000000"/>
            </w:tcBorders>
          </w:tcPr>
          <w:p w14:paraId="69FBE1BD" w14:textId="77777777" w:rsidR="007B1E4B" w:rsidRPr="0010036C" w:rsidRDefault="007B1E4B" w:rsidP="005F61BB">
            <w:pPr>
              <w:spacing w:line="232" w:lineRule="exact"/>
              <w:ind w:left="80" w:right="80"/>
              <w:jc w:val="both"/>
              <w:rPr>
                <w:rFonts w:ascii="Marianne" w:hAnsi="Marianne"/>
              </w:rPr>
            </w:pPr>
            <w:r w:rsidRPr="0010036C">
              <w:rPr>
                <w:rFonts w:ascii="Marianne" w:hAnsi="Marianne"/>
              </w:rPr>
              <w:t>Déclaration indiquant les effectifs moyens annuels du candidat et l'importance du personnel d'encadrement pour chacune des trois dernières années</w:t>
            </w:r>
          </w:p>
        </w:tc>
        <w:tc>
          <w:tcPr>
            <w:tcW w:w="2399" w:type="dxa"/>
            <w:tcBorders>
              <w:top w:val="single" w:sz="2" w:space="0" w:color="000000"/>
              <w:left w:val="single" w:sz="2" w:space="0" w:color="000000"/>
              <w:bottom w:val="single" w:sz="2" w:space="0" w:color="000000"/>
              <w:right w:val="single" w:sz="2" w:space="0" w:color="000000"/>
            </w:tcBorders>
            <w:vAlign w:val="center"/>
          </w:tcPr>
          <w:p w14:paraId="7F0FFC14" w14:textId="77777777" w:rsidR="007B1E4B" w:rsidRPr="0010036C" w:rsidRDefault="007B1E4B" w:rsidP="00E804A4">
            <w:pPr>
              <w:spacing w:before="120" w:after="40"/>
              <w:ind w:left="80" w:right="80"/>
              <w:jc w:val="center"/>
              <w:rPr>
                <w:rFonts w:ascii="Marianne" w:hAnsi="Marianne"/>
              </w:rPr>
            </w:pPr>
            <w:r w:rsidRPr="0010036C">
              <w:rPr>
                <w:rFonts w:ascii="Marianne" w:hAnsi="Marianne"/>
              </w:rPr>
              <w:t>Non</w:t>
            </w:r>
          </w:p>
        </w:tc>
      </w:tr>
    </w:tbl>
    <w:p w14:paraId="26CA0742" w14:textId="4B5A3DFF" w:rsidR="0075715A" w:rsidRPr="0010036C" w:rsidRDefault="0075715A">
      <w:pPr>
        <w:pStyle w:val="Corpsdetexte"/>
        <w:rPr>
          <w:rFonts w:ascii="Marianne" w:hAnsi="Marianne"/>
          <w:b/>
          <w:sz w:val="24"/>
        </w:rPr>
      </w:pPr>
    </w:p>
    <w:p w14:paraId="7F101EE1" w14:textId="77777777" w:rsidR="004B598C" w:rsidRPr="00BD5924" w:rsidRDefault="004B598C" w:rsidP="00BD5924">
      <w:pPr>
        <w:pStyle w:val="Paragraphedeliste"/>
        <w:numPr>
          <w:ilvl w:val="0"/>
          <w:numId w:val="38"/>
        </w:numPr>
        <w:jc w:val="both"/>
        <w:rPr>
          <w:rFonts w:ascii="Marianne" w:eastAsia="Times New Roman" w:hAnsi="Marianne" w:cs="Arial"/>
          <w:color w:val="000000"/>
          <w:lang w:eastAsia="fr-FR"/>
        </w:rPr>
      </w:pPr>
      <w:r w:rsidRPr="00BD5924">
        <w:rPr>
          <w:rFonts w:ascii="Marianne" w:eastAsia="Times New Roman" w:hAnsi="Marianne" w:cs="Trebuchet MS"/>
          <w:color w:val="000000"/>
          <w:sz w:val="20"/>
          <w:szCs w:val="24"/>
        </w:rPr>
        <w:t>Les certificats de qualifications et/ou de qualité demandés aux candidats sont en particulier</w:t>
      </w:r>
      <w:r w:rsidRPr="00BD5924">
        <w:rPr>
          <w:rFonts w:ascii="Marianne" w:eastAsia="Times New Roman" w:hAnsi="Marianne" w:cs="Arial"/>
          <w:color w:val="000000"/>
          <w:lang w:eastAsia="fr-FR"/>
        </w:rPr>
        <w:t xml:space="preserve"> :</w:t>
      </w:r>
    </w:p>
    <w:p w14:paraId="287D8C1C" w14:textId="77777777" w:rsidR="004B598C" w:rsidRPr="0010036C" w:rsidRDefault="004B598C" w:rsidP="004B598C">
      <w:pPr>
        <w:jc w:val="both"/>
        <w:rPr>
          <w:rFonts w:ascii="Marianne" w:eastAsia="Times New Roman" w:hAnsi="Marianne" w:cs="Arial"/>
          <w:color w:val="000000"/>
          <w:lang w:eastAsia="fr-FR"/>
        </w:rPr>
      </w:pPr>
    </w:p>
    <w:tbl>
      <w:tblPr>
        <w:tblW w:w="9598" w:type="dxa"/>
        <w:tblInd w:w="-2" w:type="dxa"/>
        <w:tblCellMar>
          <w:left w:w="2" w:type="dxa"/>
          <w:right w:w="2" w:type="dxa"/>
        </w:tblCellMar>
        <w:tblLook w:val="00A0" w:firstRow="1" w:lastRow="0" w:firstColumn="1" w:lastColumn="0" w:noHBand="0" w:noVBand="0"/>
      </w:tblPr>
      <w:tblGrid>
        <w:gridCol w:w="7229"/>
        <w:gridCol w:w="2369"/>
      </w:tblGrid>
      <w:tr w:rsidR="004B598C" w:rsidRPr="0010036C" w14:paraId="1AFC72F1" w14:textId="77777777" w:rsidTr="004B598C">
        <w:trPr>
          <w:trHeight w:val="306"/>
        </w:trPr>
        <w:tc>
          <w:tcPr>
            <w:tcW w:w="7229" w:type="dxa"/>
            <w:tcBorders>
              <w:top w:val="single" w:sz="2" w:space="0" w:color="000000"/>
              <w:left w:val="single" w:sz="2" w:space="0" w:color="000000"/>
              <w:right w:val="single" w:sz="2" w:space="0" w:color="000000"/>
            </w:tcBorders>
            <w:shd w:val="clear" w:color="CCCCCC" w:fill="CCCCCC"/>
          </w:tcPr>
          <w:p w14:paraId="7374D713" w14:textId="77777777" w:rsidR="004B598C" w:rsidRPr="0010036C" w:rsidRDefault="004B598C" w:rsidP="00527BD7">
            <w:pPr>
              <w:spacing w:before="80" w:after="20"/>
              <w:jc w:val="center"/>
              <w:rPr>
                <w:rFonts w:ascii="Marianne" w:eastAsia="Times New Roman" w:hAnsi="Marianne" w:cs="Trebuchet MS"/>
                <w:color w:val="000000"/>
                <w:sz w:val="20"/>
                <w:szCs w:val="24"/>
                <w:lang w:eastAsia="fr-FR"/>
              </w:rPr>
            </w:pPr>
            <w:r w:rsidRPr="0010036C">
              <w:rPr>
                <w:rFonts w:ascii="Marianne" w:hAnsi="Marianne"/>
              </w:rPr>
              <w:t>Libellés</w:t>
            </w:r>
          </w:p>
        </w:tc>
        <w:tc>
          <w:tcPr>
            <w:tcW w:w="2369" w:type="dxa"/>
            <w:tcBorders>
              <w:top w:val="single" w:sz="2" w:space="0" w:color="000000"/>
              <w:left w:val="single" w:sz="2" w:space="0" w:color="000000"/>
              <w:right w:val="single" w:sz="2" w:space="0" w:color="000000"/>
            </w:tcBorders>
            <w:shd w:val="clear" w:color="CCCCCC" w:fill="CCCCCC"/>
          </w:tcPr>
          <w:p w14:paraId="646BE9FD" w14:textId="77777777" w:rsidR="004B598C" w:rsidRPr="0010036C" w:rsidRDefault="004B598C" w:rsidP="00527BD7">
            <w:pPr>
              <w:spacing w:before="80" w:after="20"/>
              <w:jc w:val="center"/>
              <w:rPr>
                <w:rFonts w:ascii="Marianne" w:eastAsia="Times New Roman" w:hAnsi="Marianne" w:cs="Trebuchet MS"/>
                <w:color w:val="000000"/>
                <w:sz w:val="20"/>
                <w:szCs w:val="24"/>
                <w:lang w:eastAsia="fr-FR"/>
              </w:rPr>
            </w:pPr>
            <w:r w:rsidRPr="0010036C">
              <w:rPr>
                <w:rFonts w:ascii="Marianne" w:hAnsi="Marianne"/>
              </w:rPr>
              <w:t>Signature</w:t>
            </w:r>
          </w:p>
        </w:tc>
      </w:tr>
      <w:tr w:rsidR="004B598C" w:rsidRPr="00E35498" w14:paraId="25BBE2EE" w14:textId="77777777" w:rsidTr="004B598C">
        <w:trPr>
          <w:trHeight w:val="148"/>
        </w:trPr>
        <w:tc>
          <w:tcPr>
            <w:tcW w:w="7229" w:type="dxa"/>
            <w:tcBorders>
              <w:top w:val="single" w:sz="2" w:space="0" w:color="000000"/>
              <w:left w:val="single" w:sz="2" w:space="0" w:color="000000"/>
              <w:bottom w:val="single" w:sz="2" w:space="0" w:color="000000"/>
              <w:right w:val="single" w:sz="2" w:space="0" w:color="000000"/>
            </w:tcBorders>
            <w:shd w:val="clear" w:color="auto" w:fill="auto"/>
          </w:tcPr>
          <w:p w14:paraId="61D24DD5" w14:textId="77777777" w:rsidR="004B598C" w:rsidRPr="0010036C" w:rsidRDefault="004B598C" w:rsidP="00527BD7">
            <w:pPr>
              <w:spacing w:line="232" w:lineRule="exact"/>
              <w:ind w:left="80" w:right="80"/>
              <w:rPr>
                <w:rFonts w:ascii="Marianne" w:hAnsi="Marianne"/>
              </w:rPr>
            </w:pPr>
            <w:r w:rsidRPr="0010036C">
              <w:rPr>
                <w:rFonts w:ascii="Marianne" w:hAnsi="Marianne"/>
              </w:rPr>
              <w:t>Attestation de capacité à la manipulation des fluides frigorigènes (Cf arrêté du 30 juin 2008)</w:t>
            </w:r>
          </w:p>
        </w:tc>
        <w:tc>
          <w:tcPr>
            <w:tcW w:w="236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00CCC1" w14:textId="77777777" w:rsidR="004B598C" w:rsidRPr="00E35498" w:rsidRDefault="004B598C" w:rsidP="00527BD7">
            <w:pPr>
              <w:spacing w:before="120" w:after="40"/>
              <w:ind w:left="80" w:right="80"/>
              <w:jc w:val="center"/>
              <w:rPr>
                <w:rFonts w:ascii="Marianne" w:eastAsia="Times New Roman" w:hAnsi="Marianne" w:cs="Trebuchet MS"/>
                <w:sz w:val="20"/>
                <w:szCs w:val="24"/>
                <w:lang w:eastAsia="fr-FR"/>
              </w:rPr>
            </w:pPr>
            <w:r w:rsidRPr="0010036C">
              <w:rPr>
                <w:rFonts w:ascii="Marianne" w:hAnsi="Marianne"/>
              </w:rPr>
              <w:t>Non</w:t>
            </w:r>
          </w:p>
        </w:tc>
      </w:tr>
    </w:tbl>
    <w:p w14:paraId="2EEBD700" w14:textId="77777777" w:rsidR="004B598C" w:rsidRPr="00E35498" w:rsidRDefault="004B598C">
      <w:pPr>
        <w:pStyle w:val="Corpsdetexte"/>
        <w:rPr>
          <w:rFonts w:ascii="Marianne" w:hAnsi="Marianne"/>
          <w:b/>
          <w:sz w:val="24"/>
        </w:rPr>
      </w:pPr>
    </w:p>
    <w:p w14:paraId="63271189" w14:textId="04D458EE" w:rsidR="0075715A" w:rsidRPr="00E35498" w:rsidRDefault="0075715A" w:rsidP="0075715A">
      <w:pPr>
        <w:pStyle w:val="Corpsdetexte"/>
        <w:spacing w:before="94" w:line="266" w:lineRule="auto"/>
        <w:ind w:left="218" w:right="294"/>
        <w:jc w:val="both"/>
        <w:rPr>
          <w:rFonts w:ascii="Marianne" w:hAnsi="Marianne"/>
        </w:rPr>
      </w:pPr>
      <w:r w:rsidRPr="00E35498">
        <w:rPr>
          <w:rFonts w:ascii="Marianne" w:hAnsi="Marianne"/>
          <w:u w:val="single"/>
        </w:rPr>
        <w:t>En cas d’appui d’une filiale ou d’une maison mère</w:t>
      </w:r>
      <w:r w:rsidRPr="00E35498">
        <w:rPr>
          <w:rFonts w:ascii="Marianne" w:hAnsi="Marianne"/>
        </w:rPr>
        <w:t xml:space="preserve"> : Les capacités d’entreprises membres du</w:t>
      </w:r>
      <w:r w:rsidRPr="00E35498">
        <w:rPr>
          <w:rFonts w:ascii="Marianne" w:hAnsi="Marianne"/>
          <w:spacing w:val="1"/>
        </w:rPr>
        <w:t xml:space="preserve"> </w:t>
      </w:r>
      <w:r w:rsidRPr="00E35498">
        <w:rPr>
          <w:rFonts w:ascii="Marianne" w:hAnsi="Marianne"/>
        </w:rPr>
        <w:t xml:space="preserve">même </w:t>
      </w:r>
      <w:r w:rsidR="009456F0" w:rsidRPr="00E35498">
        <w:rPr>
          <w:rFonts w:ascii="Marianne" w:hAnsi="Marianne"/>
        </w:rPr>
        <w:t>groupe que le candidat</w:t>
      </w:r>
      <w:r w:rsidRPr="00E35498">
        <w:rPr>
          <w:rFonts w:ascii="Marianne" w:hAnsi="Marianne"/>
        </w:rPr>
        <w:t xml:space="preserve"> ne </w:t>
      </w:r>
      <w:r w:rsidR="00C6380F" w:rsidRPr="00E35498">
        <w:rPr>
          <w:rFonts w:ascii="Marianne" w:hAnsi="Marianne"/>
        </w:rPr>
        <w:t>pourront</w:t>
      </w:r>
      <w:r w:rsidRPr="00E35498">
        <w:rPr>
          <w:rFonts w:ascii="Marianne" w:hAnsi="Marianne"/>
        </w:rPr>
        <w:t xml:space="preserve"> être prises en considération que dans </w:t>
      </w:r>
      <w:r w:rsidR="00C6380F" w:rsidRPr="00E35498">
        <w:rPr>
          <w:rFonts w:ascii="Marianne" w:hAnsi="Marianne"/>
        </w:rPr>
        <w:t xml:space="preserve">l’hypothèse </w:t>
      </w:r>
      <w:r w:rsidR="00C6380F" w:rsidRPr="00E35498">
        <w:rPr>
          <w:rFonts w:ascii="Marianne" w:hAnsi="Marianne"/>
          <w:spacing w:val="-59"/>
        </w:rPr>
        <w:t>où</w:t>
      </w:r>
      <w:r w:rsidRPr="00E35498">
        <w:rPr>
          <w:rFonts w:ascii="Marianne" w:hAnsi="Marianne"/>
          <w:spacing w:val="20"/>
        </w:rPr>
        <w:t xml:space="preserve"> </w:t>
      </w:r>
      <w:r w:rsidRPr="00E35498">
        <w:rPr>
          <w:rFonts w:ascii="Marianne" w:hAnsi="Marianne"/>
        </w:rPr>
        <w:t>le</w:t>
      </w:r>
      <w:r w:rsidRPr="00E35498">
        <w:rPr>
          <w:rFonts w:ascii="Marianne" w:hAnsi="Marianne"/>
          <w:spacing w:val="20"/>
        </w:rPr>
        <w:t xml:space="preserve"> </w:t>
      </w:r>
      <w:r w:rsidRPr="00E35498">
        <w:rPr>
          <w:rFonts w:ascii="Marianne" w:hAnsi="Marianne"/>
        </w:rPr>
        <w:t>candidat</w:t>
      </w:r>
      <w:r w:rsidRPr="00E35498">
        <w:rPr>
          <w:rFonts w:ascii="Marianne" w:hAnsi="Marianne"/>
          <w:spacing w:val="21"/>
        </w:rPr>
        <w:t xml:space="preserve"> </w:t>
      </w:r>
      <w:r w:rsidRPr="00E35498">
        <w:rPr>
          <w:rFonts w:ascii="Marianne" w:hAnsi="Marianne"/>
        </w:rPr>
        <w:t>apporte</w:t>
      </w:r>
      <w:r w:rsidRPr="00E35498">
        <w:rPr>
          <w:rFonts w:ascii="Marianne" w:hAnsi="Marianne"/>
          <w:spacing w:val="18"/>
        </w:rPr>
        <w:t xml:space="preserve"> </w:t>
      </w:r>
      <w:r w:rsidRPr="00E35498">
        <w:rPr>
          <w:rFonts w:ascii="Marianne" w:hAnsi="Marianne"/>
        </w:rPr>
        <w:t>la</w:t>
      </w:r>
      <w:r w:rsidRPr="00E35498">
        <w:rPr>
          <w:rFonts w:ascii="Marianne" w:hAnsi="Marianne"/>
          <w:spacing w:val="20"/>
        </w:rPr>
        <w:t xml:space="preserve"> </w:t>
      </w:r>
      <w:r w:rsidRPr="00E35498">
        <w:rPr>
          <w:rFonts w:ascii="Marianne" w:hAnsi="Marianne"/>
        </w:rPr>
        <w:t>preuve</w:t>
      </w:r>
      <w:r w:rsidRPr="00E35498">
        <w:rPr>
          <w:rFonts w:ascii="Marianne" w:hAnsi="Marianne"/>
          <w:spacing w:val="19"/>
        </w:rPr>
        <w:t xml:space="preserve"> </w:t>
      </w:r>
      <w:r w:rsidRPr="00E35498">
        <w:rPr>
          <w:rFonts w:ascii="Marianne" w:hAnsi="Marianne"/>
        </w:rPr>
        <w:t>qu’il</w:t>
      </w:r>
      <w:r w:rsidRPr="00E35498">
        <w:rPr>
          <w:rFonts w:ascii="Marianne" w:hAnsi="Marianne"/>
          <w:spacing w:val="19"/>
        </w:rPr>
        <w:t xml:space="preserve"> </w:t>
      </w:r>
      <w:r w:rsidRPr="00E35498">
        <w:rPr>
          <w:rFonts w:ascii="Marianne" w:hAnsi="Marianne"/>
        </w:rPr>
        <w:t>en</w:t>
      </w:r>
      <w:r w:rsidRPr="00E35498">
        <w:rPr>
          <w:rFonts w:ascii="Marianne" w:hAnsi="Marianne"/>
          <w:spacing w:val="17"/>
        </w:rPr>
        <w:t xml:space="preserve"> </w:t>
      </w:r>
      <w:r w:rsidRPr="00E35498">
        <w:rPr>
          <w:rFonts w:ascii="Marianne" w:hAnsi="Marianne"/>
        </w:rPr>
        <w:t>disposera</w:t>
      </w:r>
      <w:r w:rsidRPr="00E35498">
        <w:rPr>
          <w:rFonts w:ascii="Marianne" w:hAnsi="Marianne"/>
          <w:spacing w:val="21"/>
        </w:rPr>
        <w:t xml:space="preserve"> </w:t>
      </w:r>
      <w:r w:rsidRPr="00E35498">
        <w:rPr>
          <w:rFonts w:ascii="Marianne" w:hAnsi="Marianne"/>
        </w:rPr>
        <w:t>pour</w:t>
      </w:r>
      <w:r w:rsidRPr="00E35498">
        <w:rPr>
          <w:rFonts w:ascii="Marianne" w:hAnsi="Marianne"/>
          <w:spacing w:val="20"/>
        </w:rPr>
        <w:t xml:space="preserve"> </w:t>
      </w:r>
      <w:r w:rsidRPr="00E35498">
        <w:rPr>
          <w:rFonts w:ascii="Marianne" w:hAnsi="Marianne"/>
        </w:rPr>
        <w:t>l’exécution</w:t>
      </w:r>
      <w:r w:rsidRPr="00E35498">
        <w:rPr>
          <w:rFonts w:ascii="Marianne" w:hAnsi="Marianne"/>
          <w:spacing w:val="20"/>
        </w:rPr>
        <w:t xml:space="preserve"> </w:t>
      </w:r>
      <w:r w:rsidRPr="00E35498">
        <w:rPr>
          <w:rFonts w:ascii="Marianne" w:hAnsi="Marianne"/>
        </w:rPr>
        <w:t>du</w:t>
      </w:r>
      <w:r w:rsidRPr="00E35498">
        <w:rPr>
          <w:rFonts w:ascii="Marianne" w:hAnsi="Marianne"/>
          <w:spacing w:val="17"/>
        </w:rPr>
        <w:t xml:space="preserve"> </w:t>
      </w:r>
      <w:r w:rsidRPr="00E35498">
        <w:rPr>
          <w:rFonts w:ascii="Marianne" w:hAnsi="Marianne"/>
        </w:rPr>
        <w:t>marché</w:t>
      </w:r>
      <w:r w:rsidRPr="00E35498">
        <w:rPr>
          <w:rFonts w:ascii="Marianne" w:hAnsi="Marianne"/>
          <w:spacing w:val="15"/>
        </w:rPr>
        <w:t xml:space="preserve"> </w:t>
      </w:r>
      <w:r w:rsidRPr="00E35498">
        <w:rPr>
          <w:rFonts w:ascii="Marianne" w:hAnsi="Marianne"/>
        </w:rPr>
        <w:t>(attestation</w:t>
      </w:r>
      <w:r w:rsidRPr="00E35498">
        <w:rPr>
          <w:rFonts w:ascii="Marianne" w:hAnsi="Marianne"/>
          <w:spacing w:val="1"/>
        </w:rPr>
        <w:t xml:space="preserve"> </w:t>
      </w:r>
      <w:r w:rsidRPr="00E35498">
        <w:rPr>
          <w:rFonts w:ascii="Marianne" w:hAnsi="Marianne"/>
        </w:rPr>
        <w:t>sur l’honneur</w:t>
      </w:r>
      <w:r w:rsidRPr="00E35498">
        <w:rPr>
          <w:rFonts w:ascii="Marianne" w:hAnsi="Marianne"/>
          <w:spacing w:val="-4"/>
        </w:rPr>
        <w:t xml:space="preserve"> </w:t>
      </w:r>
      <w:r w:rsidRPr="00E35498">
        <w:rPr>
          <w:rFonts w:ascii="Marianne" w:hAnsi="Marianne"/>
        </w:rPr>
        <w:t>fournie</w:t>
      </w:r>
      <w:r w:rsidRPr="00E35498">
        <w:rPr>
          <w:rFonts w:ascii="Marianne" w:hAnsi="Marianne"/>
          <w:spacing w:val="-1"/>
        </w:rPr>
        <w:t xml:space="preserve"> </w:t>
      </w:r>
      <w:r w:rsidRPr="00E35498">
        <w:rPr>
          <w:rFonts w:ascii="Marianne" w:hAnsi="Marianne"/>
        </w:rPr>
        <w:t>par</w:t>
      </w:r>
      <w:r w:rsidRPr="00E35498">
        <w:rPr>
          <w:rFonts w:ascii="Marianne" w:hAnsi="Marianne"/>
          <w:spacing w:val="-1"/>
        </w:rPr>
        <w:t xml:space="preserve"> </w:t>
      </w:r>
      <w:r w:rsidRPr="00E35498">
        <w:rPr>
          <w:rFonts w:ascii="Marianne" w:hAnsi="Marianne"/>
        </w:rPr>
        <w:t>la société</w:t>
      </w:r>
      <w:r w:rsidRPr="00E35498">
        <w:rPr>
          <w:rFonts w:ascii="Marianne" w:hAnsi="Marianne"/>
          <w:spacing w:val="-2"/>
        </w:rPr>
        <w:t xml:space="preserve"> </w:t>
      </w:r>
      <w:r w:rsidRPr="00E35498">
        <w:rPr>
          <w:rFonts w:ascii="Marianne" w:hAnsi="Marianne"/>
        </w:rPr>
        <w:t>qui</w:t>
      </w:r>
      <w:r w:rsidRPr="00E35498">
        <w:rPr>
          <w:rFonts w:ascii="Marianne" w:hAnsi="Marianne"/>
          <w:spacing w:val="-3"/>
        </w:rPr>
        <w:t xml:space="preserve"> </w:t>
      </w:r>
      <w:r w:rsidRPr="00E35498">
        <w:rPr>
          <w:rFonts w:ascii="Marianne" w:hAnsi="Marianne"/>
        </w:rPr>
        <w:t>met</w:t>
      </w:r>
      <w:r w:rsidRPr="00E35498">
        <w:rPr>
          <w:rFonts w:ascii="Marianne" w:hAnsi="Marianne"/>
          <w:spacing w:val="2"/>
        </w:rPr>
        <w:t xml:space="preserve"> </w:t>
      </w:r>
      <w:r w:rsidRPr="00E35498">
        <w:rPr>
          <w:rFonts w:ascii="Marianne" w:hAnsi="Marianne"/>
        </w:rPr>
        <w:t>les</w:t>
      </w:r>
      <w:r w:rsidRPr="00E35498">
        <w:rPr>
          <w:rFonts w:ascii="Marianne" w:hAnsi="Marianne"/>
          <w:spacing w:val="-3"/>
        </w:rPr>
        <w:t xml:space="preserve"> </w:t>
      </w:r>
      <w:r w:rsidRPr="00E35498">
        <w:rPr>
          <w:rFonts w:ascii="Marianne" w:hAnsi="Marianne"/>
        </w:rPr>
        <w:t>moyens</w:t>
      </w:r>
      <w:r w:rsidRPr="00E35498">
        <w:rPr>
          <w:rFonts w:ascii="Marianne" w:hAnsi="Marianne"/>
          <w:spacing w:val="1"/>
        </w:rPr>
        <w:t xml:space="preserve"> </w:t>
      </w:r>
      <w:r w:rsidRPr="00E35498">
        <w:rPr>
          <w:rFonts w:ascii="Marianne" w:hAnsi="Marianne"/>
        </w:rPr>
        <w:t>à disposition).</w:t>
      </w:r>
    </w:p>
    <w:p w14:paraId="6CD899C5" w14:textId="77777777" w:rsidR="0075715A" w:rsidRPr="00E35498" w:rsidRDefault="0075715A" w:rsidP="0075715A">
      <w:pPr>
        <w:pStyle w:val="Corpsdetexte"/>
        <w:spacing w:before="118" w:line="266" w:lineRule="auto"/>
        <w:ind w:left="218" w:right="288"/>
        <w:jc w:val="both"/>
        <w:rPr>
          <w:rFonts w:ascii="Marianne" w:hAnsi="Marianne"/>
        </w:rPr>
      </w:pPr>
      <w:r w:rsidRPr="00E35498">
        <w:rPr>
          <w:rFonts w:ascii="Marianne" w:hAnsi="Marianne"/>
          <w:u w:val="single"/>
        </w:rPr>
        <w:t>En cas de recours à l'intérim</w:t>
      </w:r>
      <w:r w:rsidRPr="00E35498">
        <w:rPr>
          <w:rFonts w:ascii="Marianne" w:hAnsi="Marianne"/>
        </w:rPr>
        <w:t xml:space="preserve"> : Le candidat ne peut se prévaloir des moyens que lui fournira</w:t>
      </w:r>
      <w:r w:rsidRPr="00E35498">
        <w:rPr>
          <w:rFonts w:ascii="Marianne" w:hAnsi="Marianne"/>
          <w:spacing w:val="1"/>
        </w:rPr>
        <w:t xml:space="preserve"> </w:t>
      </w:r>
      <w:r w:rsidRPr="00E35498">
        <w:rPr>
          <w:rFonts w:ascii="Marianne" w:hAnsi="Marianne"/>
        </w:rPr>
        <w:t>ultérieurement une agence d'intérim pour répondre aux capacités minimales exigées que</w:t>
      </w:r>
      <w:r w:rsidRPr="00E35498">
        <w:rPr>
          <w:rFonts w:ascii="Marianne" w:hAnsi="Marianne"/>
          <w:spacing w:val="1"/>
        </w:rPr>
        <w:t xml:space="preserve"> </w:t>
      </w:r>
      <w:r w:rsidRPr="00E35498">
        <w:rPr>
          <w:rFonts w:ascii="Marianne" w:hAnsi="Marianne"/>
        </w:rPr>
        <w:t>dans l'hypothèse où il pourra en apporter la preuve (attestation de l'agence d'intérim qu'elle</w:t>
      </w:r>
      <w:r w:rsidRPr="00E35498">
        <w:rPr>
          <w:rFonts w:ascii="Marianne" w:hAnsi="Marianne"/>
          <w:spacing w:val="1"/>
        </w:rPr>
        <w:t xml:space="preserve"> </w:t>
      </w:r>
      <w:r w:rsidRPr="00E35498">
        <w:rPr>
          <w:rFonts w:ascii="Marianne" w:hAnsi="Marianne"/>
        </w:rPr>
        <w:t>sera bien en mesure d'apporter au candidat, en temps utile, les moyens en personnel requis</w:t>
      </w:r>
      <w:r w:rsidRPr="00E35498">
        <w:rPr>
          <w:rFonts w:ascii="Marianne" w:hAnsi="Marianne"/>
          <w:spacing w:val="1"/>
        </w:rPr>
        <w:t xml:space="preserve"> </w:t>
      </w:r>
      <w:r w:rsidRPr="00E35498">
        <w:rPr>
          <w:rFonts w:ascii="Marianne" w:hAnsi="Marianne"/>
        </w:rPr>
        <w:t>par l'exécution du marché).</w:t>
      </w:r>
      <w:r w:rsidRPr="00E35498">
        <w:rPr>
          <w:rFonts w:ascii="Marianne" w:hAnsi="Marianne"/>
          <w:spacing w:val="61"/>
        </w:rPr>
        <w:t xml:space="preserve"> </w:t>
      </w:r>
      <w:r w:rsidRPr="00E35498">
        <w:rPr>
          <w:rFonts w:ascii="Marianne" w:hAnsi="Marianne"/>
        </w:rPr>
        <w:t>A défaut de cette attestation, ce sont ses seuls moyens qui</w:t>
      </w:r>
      <w:r w:rsidRPr="00E35498">
        <w:rPr>
          <w:rFonts w:ascii="Marianne" w:hAnsi="Marianne"/>
          <w:spacing w:val="1"/>
        </w:rPr>
        <w:t xml:space="preserve"> </w:t>
      </w:r>
      <w:r w:rsidRPr="00E35498">
        <w:rPr>
          <w:rFonts w:ascii="Marianne" w:hAnsi="Marianne"/>
        </w:rPr>
        <w:t>seront</w:t>
      </w:r>
      <w:r w:rsidRPr="00E35498">
        <w:rPr>
          <w:rFonts w:ascii="Marianne" w:hAnsi="Marianne"/>
          <w:spacing w:val="-1"/>
        </w:rPr>
        <w:t xml:space="preserve"> </w:t>
      </w:r>
      <w:r w:rsidRPr="00E35498">
        <w:rPr>
          <w:rFonts w:ascii="Marianne" w:hAnsi="Marianne"/>
        </w:rPr>
        <w:t>pris</w:t>
      </w:r>
      <w:r w:rsidRPr="00E35498">
        <w:rPr>
          <w:rFonts w:ascii="Marianne" w:hAnsi="Marianne"/>
          <w:spacing w:val="-2"/>
        </w:rPr>
        <w:t xml:space="preserve"> </w:t>
      </w:r>
      <w:r w:rsidRPr="00E35498">
        <w:rPr>
          <w:rFonts w:ascii="Marianne" w:hAnsi="Marianne"/>
        </w:rPr>
        <w:t>en compte.</w:t>
      </w:r>
    </w:p>
    <w:p w14:paraId="6009302F" w14:textId="6C06E14C" w:rsidR="0075715A" w:rsidRPr="00E35498" w:rsidRDefault="0075715A">
      <w:pPr>
        <w:pStyle w:val="Corpsdetexte"/>
        <w:rPr>
          <w:rFonts w:ascii="Marianne" w:hAnsi="Marianne"/>
          <w:b/>
          <w:sz w:val="24"/>
        </w:rPr>
      </w:pPr>
    </w:p>
    <w:p w14:paraId="4873B912" w14:textId="667D7D90" w:rsidR="004061A3" w:rsidRPr="00E35498" w:rsidRDefault="004061A3" w:rsidP="004061A3">
      <w:pPr>
        <w:tabs>
          <w:tab w:val="left" w:pos="1071"/>
        </w:tabs>
        <w:spacing w:before="115"/>
        <w:ind w:left="218"/>
        <w:rPr>
          <w:rFonts w:ascii="Marianne" w:hAnsi="Marianne"/>
          <w:i/>
          <w:color w:val="6D3F4E"/>
          <w:u w:val="single" w:color="6D3F4E"/>
        </w:rPr>
      </w:pPr>
      <w:r w:rsidRPr="00E35498">
        <w:rPr>
          <w:rFonts w:ascii="Marianne" w:hAnsi="Marianne"/>
          <w:i/>
          <w:color w:val="6D3F4E"/>
          <w:u w:val="single" w:color="6D3F4E"/>
        </w:rPr>
        <w:t>Pièces</w:t>
      </w:r>
      <w:r w:rsidRPr="00E35498">
        <w:rPr>
          <w:rFonts w:ascii="Marianne" w:hAnsi="Marianne"/>
          <w:i/>
          <w:color w:val="6D3F4E"/>
          <w:spacing w:val="-1"/>
          <w:u w:val="single" w:color="6D3F4E"/>
        </w:rPr>
        <w:t xml:space="preserve"> </w:t>
      </w:r>
      <w:r w:rsidRPr="00E35498">
        <w:rPr>
          <w:rFonts w:ascii="Marianne" w:hAnsi="Marianne"/>
          <w:i/>
          <w:color w:val="6D3F4E"/>
          <w:u w:val="single" w:color="6D3F4E"/>
        </w:rPr>
        <w:t>à</w:t>
      </w:r>
      <w:r w:rsidRPr="00E35498">
        <w:rPr>
          <w:rFonts w:ascii="Marianne" w:hAnsi="Marianne"/>
          <w:i/>
          <w:color w:val="6D3F4E"/>
          <w:spacing w:val="-1"/>
          <w:u w:val="single" w:color="6D3F4E"/>
        </w:rPr>
        <w:t xml:space="preserve"> </w:t>
      </w:r>
      <w:r w:rsidRPr="00E35498">
        <w:rPr>
          <w:rFonts w:ascii="Marianne" w:hAnsi="Marianne"/>
          <w:i/>
          <w:color w:val="6D3F4E"/>
          <w:u w:val="single" w:color="6D3F4E"/>
        </w:rPr>
        <w:t>remettre</w:t>
      </w:r>
      <w:r w:rsidRPr="00E35498">
        <w:rPr>
          <w:rFonts w:ascii="Marianne" w:hAnsi="Marianne"/>
          <w:i/>
          <w:color w:val="6D3F4E"/>
          <w:spacing w:val="-1"/>
          <w:u w:val="single" w:color="6D3F4E"/>
        </w:rPr>
        <w:t xml:space="preserve"> </w:t>
      </w:r>
      <w:r w:rsidRPr="00E35498">
        <w:rPr>
          <w:rFonts w:ascii="Marianne" w:hAnsi="Marianne"/>
          <w:i/>
          <w:color w:val="6D3F4E"/>
          <w:u w:val="single" w:color="6D3F4E"/>
        </w:rPr>
        <w:t>en</w:t>
      </w:r>
      <w:r w:rsidRPr="00E35498">
        <w:rPr>
          <w:rFonts w:ascii="Marianne" w:hAnsi="Marianne"/>
          <w:i/>
          <w:color w:val="6D3F4E"/>
          <w:spacing w:val="-4"/>
          <w:u w:val="single" w:color="6D3F4E"/>
        </w:rPr>
        <w:t xml:space="preserve"> </w:t>
      </w:r>
      <w:r w:rsidRPr="00E35498">
        <w:rPr>
          <w:rFonts w:ascii="Marianne" w:hAnsi="Marianne"/>
          <w:i/>
          <w:color w:val="6D3F4E"/>
          <w:u w:val="single" w:color="6D3F4E"/>
        </w:rPr>
        <w:t>cas</w:t>
      </w:r>
      <w:r w:rsidRPr="00E35498">
        <w:rPr>
          <w:rFonts w:ascii="Marianne" w:hAnsi="Marianne"/>
          <w:i/>
          <w:color w:val="6D3F4E"/>
          <w:spacing w:val="-3"/>
          <w:u w:val="single" w:color="6D3F4E"/>
        </w:rPr>
        <w:t xml:space="preserve"> </w:t>
      </w:r>
      <w:r w:rsidRPr="00E35498">
        <w:rPr>
          <w:rFonts w:ascii="Marianne" w:hAnsi="Marianne"/>
          <w:i/>
          <w:color w:val="6D3F4E"/>
          <w:u w:val="single" w:color="6D3F4E"/>
        </w:rPr>
        <w:t>de</w:t>
      </w:r>
      <w:r w:rsidRPr="00E35498">
        <w:rPr>
          <w:rFonts w:ascii="Marianne" w:hAnsi="Marianne"/>
          <w:i/>
          <w:color w:val="6D3F4E"/>
          <w:spacing w:val="-1"/>
          <w:u w:val="single" w:color="6D3F4E"/>
        </w:rPr>
        <w:t xml:space="preserve"> </w:t>
      </w:r>
      <w:r w:rsidR="009E1623" w:rsidRPr="00E35498">
        <w:rPr>
          <w:rFonts w:ascii="Marianne" w:hAnsi="Marianne"/>
          <w:i/>
          <w:color w:val="6D3F4E"/>
          <w:u w:val="single" w:color="6D3F4E"/>
        </w:rPr>
        <w:t>cotraitance</w:t>
      </w:r>
      <w:r w:rsidRPr="00E35498">
        <w:rPr>
          <w:rFonts w:ascii="Marianne" w:hAnsi="Marianne"/>
          <w:i/>
          <w:color w:val="6D3F4E"/>
          <w:spacing w:val="-3"/>
          <w:u w:val="single" w:color="6D3F4E"/>
        </w:rPr>
        <w:t xml:space="preserve"> </w:t>
      </w:r>
      <w:r w:rsidRPr="00E35498">
        <w:rPr>
          <w:rFonts w:ascii="Marianne" w:hAnsi="Marianne"/>
          <w:i/>
          <w:color w:val="6D3F4E"/>
          <w:u w:val="single" w:color="6D3F4E"/>
        </w:rPr>
        <w:t>et de</w:t>
      </w:r>
      <w:r w:rsidRPr="00E35498">
        <w:rPr>
          <w:rFonts w:ascii="Marianne" w:hAnsi="Marianne"/>
          <w:i/>
          <w:color w:val="6D3F4E"/>
          <w:spacing w:val="-3"/>
          <w:u w:val="single" w:color="6D3F4E"/>
        </w:rPr>
        <w:t xml:space="preserve"> </w:t>
      </w:r>
      <w:r w:rsidRPr="00E35498">
        <w:rPr>
          <w:rFonts w:ascii="Marianne" w:hAnsi="Marianne"/>
          <w:i/>
          <w:color w:val="6D3F4E"/>
          <w:u w:val="single" w:color="6D3F4E"/>
        </w:rPr>
        <w:t>sous-traitance</w:t>
      </w:r>
    </w:p>
    <w:p w14:paraId="1A8FCDD2" w14:textId="04B6D62D" w:rsidR="004061A3" w:rsidRPr="00E35498" w:rsidRDefault="004061A3" w:rsidP="004061A3">
      <w:pPr>
        <w:pStyle w:val="Corpsdetexte"/>
        <w:spacing w:before="148" w:line="266" w:lineRule="auto"/>
        <w:ind w:left="218" w:right="290"/>
        <w:jc w:val="both"/>
        <w:rPr>
          <w:rFonts w:ascii="Marianne" w:hAnsi="Marianne"/>
        </w:rPr>
      </w:pPr>
      <w:r w:rsidRPr="00E35498">
        <w:rPr>
          <w:rFonts w:ascii="Marianne" w:hAnsi="Marianne"/>
        </w:rPr>
        <w:t>Si le candidat a besoin d’autres opérateurs économiques (sous-traitants, cotraitants, etc.) pour remplir les capacités professionnelles, techniques et financières définies ci-avant, il peut demander que soient également prises en compte leurs capacités. Certains diplômes</w:t>
      </w:r>
      <w:r w:rsidR="0070053C" w:rsidRPr="00E35498">
        <w:rPr>
          <w:rFonts w:ascii="Marianne" w:hAnsi="Marianne"/>
        </w:rPr>
        <w:t xml:space="preserve"> </w:t>
      </w:r>
      <w:r w:rsidRPr="00E35498">
        <w:rPr>
          <w:rFonts w:ascii="Marianne" w:hAnsi="Marianne"/>
        </w:rPr>
        <w:t>ou labels en matière de qualification ne peuvent pas être portés par le sous-traitant dans certains marchés (exemple : architecte, CSPS, représentation en justice...).</w:t>
      </w:r>
    </w:p>
    <w:p w14:paraId="19D7A272" w14:textId="77777777" w:rsidR="004061A3" w:rsidRPr="00E35498" w:rsidRDefault="004061A3" w:rsidP="004061A3">
      <w:pPr>
        <w:pStyle w:val="Corpsdetexte"/>
        <w:spacing w:before="3"/>
        <w:rPr>
          <w:rFonts w:ascii="Marianne" w:hAnsi="Marianne"/>
          <w:sz w:val="21"/>
        </w:rPr>
      </w:pPr>
    </w:p>
    <w:tbl>
      <w:tblPr>
        <w:tblStyle w:val="TableNormal"/>
        <w:tblW w:w="0" w:type="auto"/>
        <w:tblInd w:w="2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605"/>
        <w:gridCol w:w="1546"/>
        <w:gridCol w:w="1933"/>
      </w:tblGrid>
      <w:tr w:rsidR="004061A3" w:rsidRPr="00E35498" w14:paraId="09B2A5BE" w14:textId="77777777" w:rsidTr="00E804A4">
        <w:trPr>
          <w:trHeight w:val="400"/>
        </w:trPr>
        <w:tc>
          <w:tcPr>
            <w:tcW w:w="5605" w:type="dxa"/>
          </w:tcPr>
          <w:p w14:paraId="007FA8E3" w14:textId="77777777" w:rsidR="004061A3" w:rsidRPr="00E35498" w:rsidRDefault="004061A3" w:rsidP="00E804A4">
            <w:pPr>
              <w:pStyle w:val="TableParagraph"/>
              <w:spacing w:before="29"/>
              <w:ind w:left="1727"/>
              <w:rPr>
                <w:rFonts w:ascii="Marianne" w:hAnsi="Marianne"/>
                <w:b/>
              </w:rPr>
            </w:pPr>
            <w:r w:rsidRPr="00E35498">
              <w:rPr>
                <w:rFonts w:ascii="Marianne" w:hAnsi="Marianne"/>
                <w:b/>
              </w:rPr>
              <w:t>Documents</w:t>
            </w:r>
            <w:r w:rsidRPr="00E35498">
              <w:rPr>
                <w:rFonts w:ascii="Marianne" w:hAnsi="Marianne"/>
                <w:b/>
                <w:spacing w:val="-3"/>
              </w:rPr>
              <w:t xml:space="preserve"> </w:t>
            </w:r>
            <w:r w:rsidRPr="00E35498">
              <w:rPr>
                <w:rFonts w:ascii="Marianne" w:hAnsi="Marianne"/>
                <w:b/>
              </w:rPr>
              <w:t>à</w:t>
            </w:r>
            <w:r w:rsidRPr="00E35498">
              <w:rPr>
                <w:rFonts w:ascii="Marianne" w:hAnsi="Marianne"/>
                <w:b/>
                <w:spacing w:val="-4"/>
              </w:rPr>
              <w:t xml:space="preserve"> </w:t>
            </w:r>
            <w:r w:rsidRPr="00E35498">
              <w:rPr>
                <w:rFonts w:ascii="Marianne" w:hAnsi="Marianne"/>
                <w:b/>
              </w:rPr>
              <w:t>fournir</w:t>
            </w:r>
          </w:p>
        </w:tc>
        <w:tc>
          <w:tcPr>
            <w:tcW w:w="1546" w:type="dxa"/>
          </w:tcPr>
          <w:p w14:paraId="3C7ECC28" w14:textId="77777777" w:rsidR="004061A3" w:rsidRPr="00E35498" w:rsidRDefault="004061A3" w:rsidP="00E804A4">
            <w:pPr>
              <w:pStyle w:val="TableParagraph"/>
              <w:spacing w:before="29"/>
              <w:ind w:left="195" w:right="188"/>
              <w:jc w:val="center"/>
              <w:rPr>
                <w:rFonts w:ascii="Marianne" w:hAnsi="Marianne"/>
                <w:b/>
              </w:rPr>
            </w:pPr>
            <w:r w:rsidRPr="00E35498">
              <w:rPr>
                <w:rFonts w:ascii="Marianne" w:hAnsi="Marianne"/>
                <w:b/>
              </w:rPr>
              <w:t>Co-traitant</w:t>
            </w:r>
          </w:p>
        </w:tc>
        <w:tc>
          <w:tcPr>
            <w:tcW w:w="1933" w:type="dxa"/>
          </w:tcPr>
          <w:p w14:paraId="676ADD24" w14:textId="77777777" w:rsidR="004061A3" w:rsidRPr="00E35498" w:rsidRDefault="004061A3" w:rsidP="00E804A4">
            <w:pPr>
              <w:pStyle w:val="TableParagraph"/>
              <w:spacing w:before="29"/>
              <w:ind w:left="267" w:right="258"/>
              <w:jc w:val="center"/>
              <w:rPr>
                <w:rFonts w:ascii="Marianne" w:hAnsi="Marianne"/>
                <w:b/>
              </w:rPr>
            </w:pPr>
            <w:r w:rsidRPr="00E35498">
              <w:rPr>
                <w:rFonts w:ascii="Marianne" w:hAnsi="Marianne"/>
                <w:b/>
              </w:rPr>
              <w:t>Sous-traitant</w:t>
            </w:r>
          </w:p>
        </w:tc>
      </w:tr>
      <w:tr w:rsidR="004061A3" w:rsidRPr="00E35498" w14:paraId="28B3A76A" w14:textId="77777777" w:rsidTr="004609DE">
        <w:trPr>
          <w:trHeight w:val="678"/>
        </w:trPr>
        <w:tc>
          <w:tcPr>
            <w:tcW w:w="5605" w:type="dxa"/>
            <w:vAlign w:val="center"/>
          </w:tcPr>
          <w:p w14:paraId="258D2093" w14:textId="77777777" w:rsidR="004061A3" w:rsidRPr="00E35498" w:rsidRDefault="004061A3" w:rsidP="00DB130C">
            <w:pPr>
              <w:pStyle w:val="TableParagraph"/>
              <w:spacing w:before="28" w:line="266" w:lineRule="auto"/>
              <w:ind w:left="9"/>
              <w:jc w:val="both"/>
              <w:rPr>
                <w:rFonts w:ascii="Marianne" w:hAnsi="Marianne"/>
              </w:rPr>
            </w:pPr>
            <w:r w:rsidRPr="00E35498">
              <w:rPr>
                <w:rFonts w:ascii="Marianne" w:hAnsi="Marianne"/>
              </w:rPr>
              <w:t>Une</w:t>
            </w:r>
            <w:r w:rsidRPr="00E35498">
              <w:rPr>
                <w:rFonts w:ascii="Marianne" w:hAnsi="Marianne"/>
                <w:spacing w:val="3"/>
              </w:rPr>
              <w:t xml:space="preserve"> </w:t>
            </w:r>
            <w:r w:rsidRPr="00E35498">
              <w:rPr>
                <w:rFonts w:ascii="Marianne" w:hAnsi="Marianne"/>
              </w:rPr>
              <w:t>attestation</w:t>
            </w:r>
            <w:r w:rsidRPr="00E35498">
              <w:rPr>
                <w:rFonts w:ascii="Marianne" w:hAnsi="Marianne"/>
                <w:spacing w:val="3"/>
              </w:rPr>
              <w:t xml:space="preserve"> </w:t>
            </w:r>
            <w:r w:rsidRPr="00E35498">
              <w:rPr>
                <w:rFonts w:ascii="Marianne" w:hAnsi="Marianne"/>
              </w:rPr>
              <w:t>d’assurance,</w:t>
            </w:r>
            <w:r w:rsidRPr="00E35498">
              <w:rPr>
                <w:rFonts w:ascii="Marianne" w:hAnsi="Marianne"/>
                <w:spacing w:val="5"/>
              </w:rPr>
              <w:t xml:space="preserve"> </w:t>
            </w:r>
            <w:r w:rsidRPr="00E35498">
              <w:rPr>
                <w:rFonts w:ascii="Marianne" w:hAnsi="Marianne"/>
              </w:rPr>
              <w:t>en</w:t>
            </w:r>
            <w:r w:rsidRPr="00E35498">
              <w:rPr>
                <w:rFonts w:ascii="Marianne" w:hAnsi="Marianne"/>
                <w:spacing w:val="1"/>
              </w:rPr>
              <w:t xml:space="preserve"> </w:t>
            </w:r>
            <w:r w:rsidRPr="00E35498">
              <w:rPr>
                <w:rFonts w:ascii="Marianne" w:hAnsi="Marianne"/>
              </w:rPr>
              <w:t>cours</w:t>
            </w:r>
            <w:r w:rsidRPr="00E35498">
              <w:rPr>
                <w:rFonts w:ascii="Marianne" w:hAnsi="Marianne"/>
                <w:spacing w:val="4"/>
              </w:rPr>
              <w:t xml:space="preserve"> </w:t>
            </w:r>
            <w:r w:rsidRPr="00E35498">
              <w:rPr>
                <w:rFonts w:ascii="Marianne" w:hAnsi="Marianne"/>
              </w:rPr>
              <w:t>de</w:t>
            </w:r>
            <w:r w:rsidRPr="00E35498">
              <w:rPr>
                <w:rFonts w:ascii="Marianne" w:hAnsi="Marianne"/>
                <w:spacing w:val="1"/>
              </w:rPr>
              <w:t xml:space="preserve"> </w:t>
            </w:r>
            <w:r w:rsidRPr="00E35498">
              <w:rPr>
                <w:rFonts w:ascii="Marianne" w:hAnsi="Marianne"/>
              </w:rPr>
              <w:t>validité,</w:t>
            </w:r>
            <w:r w:rsidRPr="00E35498">
              <w:rPr>
                <w:rFonts w:ascii="Marianne" w:hAnsi="Marianne"/>
                <w:spacing w:val="-59"/>
              </w:rPr>
              <w:t xml:space="preserve"> </w:t>
            </w:r>
            <w:r w:rsidRPr="00E35498">
              <w:rPr>
                <w:rFonts w:ascii="Marianne" w:hAnsi="Marianne"/>
              </w:rPr>
              <w:t>couvrant</w:t>
            </w:r>
            <w:r w:rsidRPr="00E35498">
              <w:rPr>
                <w:rFonts w:ascii="Marianne" w:hAnsi="Marianne"/>
                <w:spacing w:val="1"/>
              </w:rPr>
              <w:t xml:space="preserve"> </w:t>
            </w:r>
            <w:r w:rsidRPr="00E35498">
              <w:rPr>
                <w:rFonts w:ascii="Marianne" w:hAnsi="Marianne"/>
              </w:rPr>
              <w:t>la</w:t>
            </w:r>
            <w:r w:rsidRPr="00E35498">
              <w:rPr>
                <w:rFonts w:ascii="Marianne" w:hAnsi="Marianne"/>
                <w:spacing w:val="-3"/>
              </w:rPr>
              <w:t xml:space="preserve"> </w:t>
            </w:r>
            <w:r w:rsidRPr="00E35498">
              <w:rPr>
                <w:rFonts w:ascii="Marianne" w:hAnsi="Marianne"/>
              </w:rPr>
              <w:t>responsabilité</w:t>
            </w:r>
            <w:r w:rsidRPr="00E35498">
              <w:rPr>
                <w:rFonts w:ascii="Marianne" w:hAnsi="Marianne"/>
                <w:spacing w:val="-1"/>
              </w:rPr>
              <w:t xml:space="preserve"> </w:t>
            </w:r>
            <w:r w:rsidRPr="00E35498">
              <w:rPr>
                <w:rFonts w:ascii="Marianne" w:hAnsi="Marianne"/>
              </w:rPr>
              <w:t>civile</w:t>
            </w:r>
            <w:r w:rsidRPr="00E35498">
              <w:rPr>
                <w:rFonts w:ascii="Marianne" w:hAnsi="Marianne"/>
                <w:spacing w:val="-1"/>
              </w:rPr>
              <w:t xml:space="preserve"> </w:t>
            </w:r>
            <w:r w:rsidRPr="00E35498">
              <w:rPr>
                <w:rFonts w:ascii="Marianne" w:hAnsi="Marianne"/>
              </w:rPr>
              <w:t>professionnelle</w:t>
            </w:r>
          </w:p>
        </w:tc>
        <w:tc>
          <w:tcPr>
            <w:tcW w:w="1546" w:type="dxa"/>
            <w:vAlign w:val="center"/>
          </w:tcPr>
          <w:p w14:paraId="322763DF" w14:textId="77777777" w:rsidR="004061A3" w:rsidRPr="00E35498" w:rsidRDefault="004061A3" w:rsidP="00E804A4">
            <w:pPr>
              <w:pStyle w:val="TableParagraph"/>
              <w:spacing w:before="28"/>
              <w:ind w:left="7"/>
              <w:jc w:val="center"/>
              <w:rPr>
                <w:rFonts w:ascii="Marianne" w:hAnsi="Marianne"/>
              </w:rPr>
            </w:pPr>
            <w:r w:rsidRPr="00E35498">
              <w:rPr>
                <w:rFonts w:ascii="Marianne" w:hAnsi="Marianne"/>
              </w:rPr>
              <w:t>X</w:t>
            </w:r>
          </w:p>
        </w:tc>
        <w:tc>
          <w:tcPr>
            <w:tcW w:w="1933" w:type="dxa"/>
            <w:vAlign w:val="center"/>
          </w:tcPr>
          <w:p w14:paraId="2C2F2BE4" w14:textId="77777777" w:rsidR="004061A3" w:rsidRPr="00E35498" w:rsidRDefault="004061A3" w:rsidP="00E804A4">
            <w:pPr>
              <w:pStyle w:val="TableParagraph"/>
              <w:spacing w:before="28"/>
              <w:ind w:left="9"/>
              <w:jc w:val="center"/>
              <w:rPr>
                <w:rFonts w:ascii="Marianne" w:hAnsi="Marianne"/>
              </w:rPr>
            </w:pPr>
            <w:r w:rsidRPr="00E35498">
              <w:rPr>
                <w:rFonts w:ascii="Marianne" w:hAnsi="Marianne"/>
              </w:rPr>
              <w:t>X</w:t>
            </w:r>
          </w:p>
        </w:tc>
      </w:tr>
      <w:tr w:rsidR="004061A3" w:rsidRPr="00E35498" w14:paraId="4020CAC1" w14:textId="77777777" w:rsidTr="004609DE">
        <w:trPr>
          <w:trHeight w:val="959"/>
        </w:trPr>
        <w:tc>
          <w:tcPr>
            <w:tcW w:w="5605" w:type="dxa"/>
            <w:vAlign w:val="center"/>
          </w:tcPr>
          <w:p w14:paraId="0F2A6254" w14:textId="77777777" w:rsidR="004061A3" w:rsidRPr="00E35498" w:rsidRDefault="004061A3" w:rsidP="00DB130C">
            <w:pPr>
              <w:pStyle w:val="TableParagraph"/>
              <w:spacing w:before="28" w:line="266" w:lineRule="auto"/>
              <w:ind w:left="9" w:right="-15"/>
              <w:jc w:val="both"/>
              <w:rPr>
                <w:rFonts w:ascii="Marianne" w:hAnsi="Marianne"/>
              </w:rPr>
            </w:pPr>
            <w:r w:rsidRPr="00E35498">
              <w:rPr>
                <w:rFonts w:ascii="Marianne" w:hAnsi="Marianne"/>
              </w:rPr>
              <w:t>Justificatifs des exigences pour lesquels le candidat est</w:t>
            </w:r>
            <w:r w:rsidRPr="00E35498">
              <w:rPr>
                <w:rFonts w:ascii="Marianne" w:hAnsi="Marianne"/>
                <w:spacing w:val="1"/>
              </w:rPr>
              <w:t xml:space="preserve"> </w:t>
            </w:r>
            <w:r w:rsidRPr="00E35498">
              <w:rPr>
                <w:rFonts w:ascii="Marianne" w:hAnsi="Marianne"/>
              </w:rPr>
              <w:t>présent</w:t>
            </w:r>
            <w:r w:rsidRPr="00E35498">
              <w:rPr>
                <w:rFonts w:ascii="Marianne" w:hAnsi="Marianne"/>
                <w:spacing w:val="1"/>
              </w:rPr>
              <w:t xml:space="preserve"> </w:t>
            </w:r>
            <w:r w:rsidRPr="00E35498">
              <w:rPr>
                <w:rFonts w:ascii="Marianne" w:hAnsi="Marianne"/>
              </w:rPr>
              <w:t>dans</w:t>
            </w:r>
            <w:r w:rsidRPr="00E35498">
              <w:rPr>
                <w:rFonts w:ascii="Marianne" w:hAnsi="Marianne"/>
                <w:spacing w:val="1"/>
              </w:rPr>
              <w:t xml:space="preserve"> </w:t>
            </w:r>
            <w:r w:rsidRPr="00E35498">
              <w:rPr>
                <w:rFonts w:ascii="Marianne" w:hAnsi="Marianne"/>
              </w:rPr>
              <w:t>le</w:t>
            </w:r>
            <w:r w:rsidRPr="00E35498">
              <w:rPr>
                <w:rFonts w:ascii="Marianne" w:hAnsi="Marianne"/>
                <w:spacing w:val="1"/>
              </w:rPr>
              <w:t xml:space="preserve"> </w:t>
            </w:r>
            <w:r w:rsidRPr="00E35498">
              <w:rPr>
                <w:rFonts w:ascii="Marianne" w:hAnsi="Marianne"/>
              </w:rPr>
              <w:t>groupement</w:t>
            </w:r>
            <w:r w:rsidRPr="00E35498">
              <w:rPr>
                <w:rFonts w:ascii="Marianne" w:hAnsi="Marianne"/>
                <w:spacing w:val="1"/>
              </w:rPr>
              <w:t xml:space="preserve"> </w:t>
            </w:r>
            <w:r w:rsidRPr="00E35498">
              <w:rPr>
                <w:rFonts w:ascii="Marianne" w:hAnsi="Marianne"/>
              </w:rPr>
              <w:t>ou</w:t>
            </w:r>
            <w:r w:rsidRPr="00E35498">
              <w:rPr>
                <w:rFonts w:ascii="Marianne" w:hAnsi="Marianne"/>
                <w:spacing w:val="1"/>
              </w:rPr>
              <w:t xml:space="preserve"> </w:t>
            </w:r>
            <w:r w:rsidRPr="00E35498">
              <w:rPr>
                <w:rFonts w:ascii="Marianne" w:hAnsi="Marianne"/>
              </w:rPr>
              <w:t>est</w:t>
            </w:r>
            <w:r w:rsidRPr="00E35498">
              <w:rPr>
                <w:rFonts w:ascii="Marianne" w:hAnsi="Marianne"/>
                <w:spacing w:val="1"/>
              </w:rPr>
              <w:t xml:space="preserve"> </w:t>
            </w:r>
            <w:r w:rsidRPr="00E35498">
              <w:rPr>
                <w:rFonts w:ascii="Marianne" w:hAnsi="Marianne"/>
              </w:rPr>
              <w:t>présenté</w:t>
            </w:r>
            <w:r w:rsidRPr="00E35498">
              <w:rPr>
                <w:rFonts w:ascii="Marianne" w:hAnsi="Marianne"/>
                <w:spacing w:val="1"/>
              </w:rPr>
              <w:t xml:space="preserve"> </w:t>
            </w:r>
            <w:r w:rsidRPr="00E35498">
              <w:rPr>
                <w:rFonts w:ascii="Marianne" w:hAnsi="Marianne"/>
              </w:rPr>
              <w:t>comme</w:t>
            </w:r>
            <w:r w:rsidRPr="00E35498">
              <w:rPr>
                <w:rFonts w:ascii="Marianne" w:hAnsi="Marianne"/>
                <w:spacing w:val="1"/>
              </w:rPr>
              <w:t xml:space="preserve"> </w:t>
            </w:r>
            <w:r w:rsidRPr="00E35498">
              <w:rPr>
                <w:rFonts w:ascii="Marianne" w:hAnsi="Marianne"/>
              </w:rPr>
              <w:t>sous-traitant</w:t>
            </w:r>
          </w:p>
        </w:tc>
        <w:tc>
          <w:tcPr>
            <w:tcW w:w="1546" w:type="dxa"/>
            <w:vAlign w:val="center"/>
          </w:tcPr>
          <w:p w14:paraId="680AFBAB" w14:textId="77777777" w:rsidR="004061A3" w:rsidRPr="00E35498" w:rsidRDefault="004061A3" w:rsidP="00E804A4">
            <w:pPr>
              <w:pStyle w:val="TableParagraph"/>
              <w:spacing w:before="28"/>
              <w:ind w:left="7"/>
              <w:jc w:val="center"/>
              <w:rPr>
                <w:rFonts w:ascii="Marianne" w:hAnsi="Marianne"/>
              </w:rPr>
            </w:pPr>
            <w:r w:rsidRPr="00E35498">
              <w:rPr>
                <w:rFonts w:ascii="Marianne" w:hAnsi="Marianne"/>
              </w:rPr>
              <w:t>X</w:t>
            </w:r>
          </w:p>
        </w:tc>
        <w:tc>
          <w:tcPr>
            <w:tcW w:w="1933" w:type="dxa"/>
            <w:vAlign w:val="center"/>
          </w:tcPr>
          <w:p w14:paraId="0865B015" w14:textId="77777777" w:rsidR="004061A3" w:rsidRPr="00E35498" w:rsidRDefault="004061A3" w:rsidP="00E804A4">
            <w:pPr>
              <w:pStyle w:val="TableParagraph"/>
              <w:spacing w:before="28"/>
              <w:ind w:left="9"/>
              <w:jc w:val="center"/>
              <w:rPr>
                <w:rFonts w:ascii="Marianne" w:hAnsi="Marianne"/>
              </w:rPr>
            </w:pPr>
            <w:r w:rsidRPr="00E35498">
              <w:rPr>
                <w:rFonts w:ascii="Marianne" w:hAnsi="Marianne"/>
              </w:rPr>
              <w:t>X</w:t>
            </w:r>
          </w:p>
        </w:tc>
      </w:tr>
      <w:tr w:rsidR="004061A3" w:rsidRPr="00E35498" w14:paraId="76B4DD01" w14:textId="77777777" w:rsidTr="004609DE">
        <w:trPr>
          <w:trHeight w:val="400"/>
        </w:trPr>
        <w:tc>
          <w:tcPr>
            <w:tcW w:w="5605" w:type="dxa"/>
            <w:vAlign w:val="center"/>
          </w:tcPr>
          <w:p w14:paraId="450F1FA3" w14:textId="77777777" w:rsidR="004061A3" w:rsidRPr="00E35498" w:rsidRDefault="004061A3" w:rsidP="00DB130C">
            <w:pPr>
              <w:pStyle w:val="TableParagraph"/>
              <w:spacing w:before="31"/>
              <w:ind w:left="9"/>
              <w:jc w:val="both"/>
              <w:rPr>
                <w:rFonts w:ascii="Marianne" w:hAnsi="Marianne"/>
              </w:rPr>
            </w:pPr>
            <w:r w:rsidRPr="00E35498">
              <w:rPr>
                <w:rFonts w:ascii="Marianne" w:hAnsi="Marianne"/>
              </w:rPr>
              <w:t>DC4</w:t>
            </w:r>
          </w:p>
        </w:tc>
        <w:tc>
          <w:tcPr>
            <w:tcW w:w="1546" w:type="dxa"/>
            <w:vAlign w:val="center"/>
          </w:tcPr>
          <w:p w14:paraId="703D7BAA" w14:textId="77777777" w:rsidR="004061A3" w:rsidRPr="00E35498" w:rsidRDefault="004061A3" w:rsidP="00E804A4">
            <w:pPr>
              <w:pStyle w:val="TableParagraph"/>
              <w:ind w:left="0"/>
              <w:rPr>
                <w:rFonts w:ascii="Marianne" w:hAnsi="Marianne"/>
              </w:rPr>
            </w:pPr>
          </w:p>
        </w:tc>
        <w:tc>
          <w:tcPr>
            <w:tcW w:w="1933" w:type="dxa"/>
            <w:vAlign w:val="center"/>
          </w:tcPr>
          <w:p w14:paraId="01BE2598" w14:textId="77777777" w:rsidR="004061A3" w:rsidRPr="00E35498" w:rsidRDefault="004061A3" w:rsidP="00E804A4">
            <w:pPr>
              <w:pStyle w:val="TableParagraph"/>
              <w:spacing w:before="31"/>
              <w:ind w:left="9"/>
              <w:jc w:val="center"/>
              <w:rPr>
                <w:rFonts w:ascii="Marianne" w:hAnsi="Marianne"/>
              </w:rPr>
            </w:pPr>
            <w:r w:rsidRPr="00E35498">
              <w:rPr>
                <w:rFonts w:ascii="Marianne" w:hAnsi="Marianne"/>
              </w:rPr>
              <w:t>X</w:t>
            </w:r>
          </w:p>
        </w:tc>
      </w:tr>
    </w:tbl>
    <w:p w14:paraId="4C97AD31" w14:textId="3E054B70" w:rsidR="004061A3" w:rsidRPr="00E35498" w:rsidRDefault="004061A3">
      <w:pPr>
        <w:pStyle w:val="Corpsdetexte"/>
        <w:rPr>
          <w:rFonts w:ascii="Marianne" w:hAnsi="Marianne"/>
          <w:b/>
          <w:sz w:val="24"/>
        </w:rPr>
      </w:pPr>
    </w:p>
    <w:p w14:paraId="193891E6" w14:textId="122FE4F6" w:rsidR="004061A3" w:rsidRPr="00E35498" w:rsidRDefault="004061A3" w:rsidP="004061A3">
      <w:pPr>
        <w:tabs>
          <w:tab w:val="left" w:pos="1071"/>
        </w:tabs>
        <w:spacing w:before="115"/>
        <w:ind w:left="218"/>
        <w:rPr>
          <w:rFonts w:ascii="Marianne" w:hAnsi="Marianne"/>
          <w:i/>
          <w:color w:val="6D3F4E"/>
          <w:u w:val="single" w:color="6D3F4E"/>
        </w:rPr>
      </w:pPr>
      <w:r w:rsidRPr="00E35498">
        <w:rPr>
          <w:rFonts w:ascii="Marianne" w:hAnsi="Marianne"/>
          <w:i/>
          <w:color w:val="6D3F4E"/>
          <w:u w:val="single" w:color="6D3F4E"/>
        </w:rPr>
        <w:t>Justificatifs arti</w:t>
      </w:r>
      <w:r w:rsidR="009E1623" w:rsidRPr="00E35498">
        <w:rPr>
          <w:rFonts w:ascii="Marianne" w:hAnsi="Marianne"/>
          <w:i/>
          <w:color w:val="6D3F4E"/>
          <w:u w:val="single" w:color="6D3F4E"/>
        </w:rPr>
        <w:t>cles R. 2143-6 à R. 2143-10 du C</w:t>
      </w:r>
      <w:r w:rsidRPr="00E35498">
        <w:rPr>
          <w:rFonts w:ascii="Marianne" w:hAnsi="Marianne"/>
          <w:i/>
          <w:color w:val="6D3F4E"/>
          <w:u w:val="single" w:color="6D3F4E"/>
        </w:rPr>
        <w:t>ode de la commande publique</w:t>
      </w:r>
    </w:p>
    <w:p w14:paraId="722B322E" w14:textId="77777777" w:rsidR="004061A3" w:rsidRPr="00E35498" w:rsidRDefault="004061A3" w:rsidP="004061A3">
      <w:pPr>
        <w:pStyle w:val="Corpsdetexte"/>
        <w:spacing w:before="28" w:line="266" w:lineRule="auto"/>
        <w:ind w:left="218" w:right="291"/>
        <w:jc w:val="both"/>
        <w:rPr>
          <w:rFonts w:ascii="Marianne" w:hAnsi="Marianne"/>
        </w:rPr>
      </w:pPr>
    </w:p>
    <w:p w14:paraId="3F566B0C" w14:textId="6BC9BA42" w:rsidR="004061A3" w:rsidRPr="00E35498" w:rsidRDefault="004061A3" w:rsidP="004061A3">
      <w:pPr>
        <w:pStyle w:val="Corpsdetexte"/>
        <w:spacing w:before="28" w:line="266" w:lineRule="auto"/>
        <w:ind w:left="218" w:right="291"/>
        <w:jc w:val="both"/>
        <w:rPr>
          <w:rFonts w:ascii="Marianne" w:hAnsi="Marianne"/>
        </w:rPr>
      </w:pPr>
      <w:r w:rsidRPr="00E35498">
        <w:rPr>
          <w:rFonts w:ascii="Marianne" w:hAnsi="Marianne"/>
        </w:rPr>
        <w:t>Les candidats étrangers doivent fournir des documents justificatifs équivalents traduits en</w:t>
      </w:r>
      <w:r w:rsidRPr="00E35498">
        <w:rPr>
          <w:rFonts w:ascii="Marianne" w:hAnsi="Marianne"/>
          <w:spacing w:val="1"/>
        </w:rPr>
        <w:t xml:space="preserve"> </w:t>
      </w:r>
      <w:r w:rsidRPr="00E35498">
        <w:rPr>
          <w:rFonts w:ascii="Marianne" w:hAnsi="Marianne"/>
        </w:rPr>
        <w:t>français. En cas de cotraitance, ces documents doivent être remis par chaque membre du</w:t>
      </w:r>
      <w:r w:rsidRPr="00E35498">
        <w:rPr>
          <w:rFonts w:ascii="Marianne" w:hAnsi="Marianne"/>
          <w:spacing w:val="1"/>
        </w:rPr>
        <w:t xml:space="preserve"> </w:t>
      </w:r>
      <w:r w:rsidRPr="00E35498">
        <w:rPr>
          <w:rFonts w:ascii="Marianne" w:hAnsi="Marianne"/>
        </w:rPr>
        <w:t>groupement. Dans l’hypothèse d’un ou plusieurs oubli</w:t>
      </w:r>
      <w:r w:rsidR="009E1623" w:rsidRPr="00E35498">
        <w:rPr>
          <w:rFonts w:ascii="Marianne" w:hAnsi="Marianne"/>
        </w:rPr>
        <w:t>(</w:t>
      </w:r>
      <w:r w:rsidRPr="00E35498">
        <w:rPr>
          <w:rFonts w:ascii="Marianne" w:hAnsi="Marianne"/>
        </w:rPr>
        <w:t>s</w:t>
      </w:r>
      <w:r w:rsidR="009E1623" w:rsidRPr="00E35498">
        <w:rPr>
          <w:rFonts w:ascii="Marianne" w:hAnsi="Marianne"/>
        </w:rPr>
        <w:t>)</w:t>
      </w:r>
      <w:r w:rsidRPr="00E35498">
        <w:rPr>
          <w:rFonts w:ascii="Marianne" w:hAnsi="Marianne"/>
        </w:rPr>
        <w:t xml:space="preserve"> où l’entreprise ne fournirait pas ces documents dans le délai</w:t>
      </w:r>
      <w:r w:rsidRPr="00E35498">
        <w:rPr>
          <w:rFonts w:ascii="Marianne" w:hAnsi="Marianne"/>
          <w:spacing w:val="1"/>
        </w:rPr>
        <w:t xml:space="preserve"> </w:t>
      </w:r>
      <w:r w:rsidRPr="00E35498">
        <w:rPr>
          <w:rFonts w:ascii="Marianne" w:hAnsi="Marianne"/>
        </w:rPr>
        <w:t>imparti,</w:t>
      </w:r>
      <w:r w:rsidRPr="00E35498">
        <w:rPr>
          <w:rFonts w:ascii="Marianne" w:hAnsi="Marianne"/>
          <w:spacing w:val="1"/>
        </w:rPr>
        <w:t xml:space="preserve"> </w:t>
      </w:r>
      <w:r w:rsidRPr="00E35498">
        <w:rPr>
          <w:rFonts w:ascii="Marianne" w:hAnsi="Marianne"/>
        </w:rPr>
        <w:t>son</w:t>
      </w:r>
      <w:r w:rsidRPr="00E35498">
        <w:rPr>
          <w:rFonts w:ascii="Marianne" w:hAnsi="Marianne"/>
          <w:spacing w:val="-2"/>
        </w:rPr>
        <w:t xml:space="preserve"> </w:t>
      </w:r>
      <w:r w:rsidRPr="00E35498">
        <w:rPr>
          <w:rFonts w:ascii="Marianne" w:hAnsi="Marianne"/>
        </w:rPr>
        <w:t>offre</w:t>
      </w:r>
      <w:r w:rsidRPr="00E35498">
        <w:rPr>
          <w:rFonts w:ascii="Marianne" w:hAnsi="Marianne"/>
          <w:spacing w:val="-2"/>
        </w:rPr>
        <w:t xml:space="preserve"> </w:t>
      </w:r>
      <w:r w:rsidRPr="00E35498">
        <w:rPr>
          <w:rFonts w:ascii="Marianne" w:hAnsi="Marianne"/>
        </w:rPr>
        <w:t>sera</w:t>
      </w:r>
      <w:r w:rsidRPr="00E35498">
        <w:rPr>
          <w:rFonts w:ascii="Marianne" w:hAnsi="Marianne"/>
          <w:spacing w:val="-3"/>
        </w:rPr>
        <w:t xml:space="preserve"> </w:t>
      </w:r>
      <w:r w:rsidRPr="00E35498">
        <w:rPr>
          <w:rFonts w:ascii="Marianne" w:hAnsi="Marianne"/>
        </w:rPr>
        <w:t>rejetée sans</w:t>
      </w:r>
      <w:r w:rsidRPr="00E35498">
        <w:rPr>
          <w:rFonts w:ascii="Marianne" w:hAnsi="Marianne"/>
          <w:spacing w:val="-2"/>
        </w:rPr>
        <w:t xml:space="preserve"> </w:t>
      </w:r>
      <w:r w:rsidRPr="00E35498">
        <w:rPr>
          <w:rFonts w:ascii="Marianne" w:hAnsi="Marianne"/>
        </w:rPr>
        <w:t>possibilité</w:t>
      </w:r>
      <w:r w:rsidRPr="00E35498">
        <w:rPr>
          <w:rFonts w:ascii="Marianne" w:hAnsi="Marianne"/>
          <w:spacing w:val="-1"/>
        </w:rPr>
        <w:t xml:space="preserve"> </w:t>
      </w:r>
      <w:r w:rsidRPr="00E35498">
        <w:rPr>
          <w:rFonts w:ascii="Marianne" w:hAnsi="Marianne"/>
        </w:rPr>
        <w:t>de</w:t>
      </w:r>
      <w:r w:rsidRPr="00E35498">
        <w:rPr>
          <w:rFonts w:ascii="Marianne" w:hAnsi="Marianne"/>
          <w:spacing w:val="-2"/>
        </w:rPr>
        <w:t xml:space="preserve"> </w:t>
      </w:r>
      <w:r w:rsidRPr="00E35498">
        <w:rPr>
          <w:rFonts w:ascii="Marianne" w:hAnsi="Marianne"/>
        </w:rPr>
        <w:t>régularisation.</w:t>
      </w:r>
    </w:p>
    <w:p w14:paraId="71557F47" w14:textId="1018A0F4" w:rsidR="004061A3" w:rsidRPr="00E35498" w:rsidRDefault="004061A3" w:rsidP="004061A3">
      <w:pPr>
        <w:pStyle w:val="Paragraphedeliste"/>
        <w:numPr>
          <w:ilvl w:val="0"/>
          <w:numId w:val="6"/>
        </w:numPr>
        <w:tabs>
          <w:tab w:val="left" w:pos="503"/>
        </w:tabs>
        <w:spacing w:before="100" w:line="264" w:lineRule="auto"/>
        <w:ind w:left="502" w:right="296" w:hanging="284"/>
        <w:jc w:val="both"/>
        <w:rPr>
          <w:rFonts w:ascii="Marianne" w:hAnsi="Marianne"/>
          <w:color w:val="000009"/>
        </w:rPr>
      </w:pPr>
      <w:r w:rsidRPr="00E35498">
        <w:rPr>
          <w:rFonts w:ascii="Marianne" w:hAnsi="Marianne"/>
        </w:rPr>
        <w:t>Un document signé relatif aux pouvoirs (délégation expresse) de la personne habilitée à</w:t>
      </w:r>
      <w:r w:rsidRPr="00E35498">
        <w:rPr>
          <w:rFonts w:ascii="Marianne" w:hAnsi="Marianne"/>
          <w:spacing w:val="1"/>
        </w:rPr>
        <w:t xml:space="preserve"> </w:t>
      </w:r>
      <w:r w:rsidRPr="00E35498">
        <w:rPr>
          <w:rFonts w:ascii="Marianne" w:hAnsi="Marianne"/>
        </w:rPr>
        <w:t>engager</w:t>
      </w:r>
      <w:r w:rsidRPr="00E35498">
        <w:rPr>
          <w:rFonts w:ascii="Marianne" w:hAnsi="Marianne"/>
          <w:spacing w:val="-1"/>
        </w:rPr>
        <w:t xml:space="preserve"> </w:t>
      </w:r>
      <w:r w:rsidRPr="00E35498">
        <w:rPr>
          <w:rFonts w:ascii="Marianne" w:hAnsi="Marianne"/>
        </w:rPr>
        <w:t>la</w:t>
      </w:r>
      <w:r w:rsidRPr="00E35498">
        <w:rPr>
          <w:rFonts w:ascii="Marianne" w:hAnsi="Marianne"/>
          <w:spacing w:val="-2"/>
        </w:rPr>
        <w:t xml:space="preserve"> </w:t>
      </w:r>
      <w:r w:rsidRPr="00E35498">
        <w:rPr>
          <w:rFonts w:ascii="Marianne" w:hAnsi="Marianne"/>
        </w:rPr>
        <w:t>société</w:t>
      </w:r>
      <w:r w:rsidRPr="00E35498">
        <w:rPr>
          <w:rFonts w:ascii="Marianne" w:hAnsi="Marianne"/>
          <w:spacing w:val="-3"/>
        </w:rPr>
        <w:t xml:space="preserve"> </w:t>
      </w:r>
      <w:r w:rsidRPr="00E35498">
        <w:rPr>
          <w:rFonts w:ascii="Marianne" w:hAnsi="Marianne"/>
        </w:rPr>
        <w:t>si</w:t>
      </w:r>
      <w:r w:rsidRPr="00E35498">
        <w:rPr>
          <w:rFonts w:ascii="Marianne" w:hAnsi="Marianne"/>
          <w:spacing w:val="-2"/>
        </w:rPr>
        <w:t xml:space="preserve"> </w:t>
      </w:r>
      <w:r w:rsidRPr="00E35498">
        <w:rPr>
          <w:rFonts w:ascii="Marianne" w:hAnsi="Marianne"/>
        </w:rPr>
        <w:t>le</w:t>
      </w:r>
      <w:r w:rsidRPr="00E35498">
        <w:rPr>
          <w:rFonts w:ascii="Marianne" w:hAnsi="Marianne"/>
          <w:spacing w:val="-2"/>
        </w:rPr>
        <w:t xml:space="preserve"> </w:t>
      </w:r>
      <w:r w:rsidRPr="00E35498">
        <w:rPr>
          <w:rFonts w:ascii="Marianne" w:hAnsi="Marianne"/>
        </w:rPr>
        <w:t>signataire</w:t>
      </w:r>
      <w:r w:rsidRPr="00E35498">
        <w:rPr>
          <w:rFonts w:ascii="Marianne" w:hAnsi="Marianne"/>
          <w:spacing w:val="-2"/>
        </w:rPr>
        <w:t xml:space="preserve"> </w:t>
      </w:r>
      <w:r w:rsidRPr="00E35498">
        <w:rPr>
          <w:rFonts w:ascii="Marianne" w:hAnsi="Marianne"/>
        </w:rPr>
        <w:t>n’est</w:t>
      </w:r>
      <w:r w:rsidRPr="00E35498">
        <w:rPr>
          <w:rFonts w:ascii="Marianne" w:hAnsi="Marianne"/>
          <w:spacing w:val="1"/>
        </w:rPr>
        <w:t xml:space="preserve"> </w:t>
      </w:r>
      <w:r w:rsidRPr="00E35498">
        <w:rPr>
          <w:rFonts w:ascii="Marianne" w:hAnsi="Marianne"/>
        </w:rPr>
        <w:t>pas</w:t>
      </w:r>
      <w:r w:rsidRPr="00E35498">
        <w:rPr>
          <w:rFonts w:ascii="Marianne" w:hAnsi="Marianne"/>
          <w:spacing w:val="-1"/>
        </w:rPr>
        <w:t xml:space="preserve"> </w:t>
      </w:r>
      <w:r w:rsidRPr="00E35498">
        <w:rPr>
          <w:rFonts w:ascii="Marianne" w:hAnsi="Marianne"/>
        </w:rPr>
        <w:t>le</w:t>
      </w:r>
      <w:r w:rsidRPr="00E35498">
        <w:rPr>
          <w:rFonts w:ascii="Marianne" w:hAnsi="Marianne"/>
          <w:spacing w:val="-4"/>
        </w:rPr>
        <w:t xml:space="preserve"> </w:t>
      </w:r>
      <w:r w:rsidRPr="00E35498">
        <w:rPr>
          <w:rFonts w:ascii="Marianne" w:hAnsi="Marianne"/>
        </w:rPr>
        <w:t>mandataire</w:t>
      </w:r>
      <w:r w:rsidRPr="00E35498">
        <w:rPr>
          <w:rFonts w:ascii="Marianne" w:hAnsi="Marianne"/>
          <w:spacing w:val="-4"/>
        </w:rPr>
        <w:t xml:space="preserve"> </w:t>
      </w:r>
      <w:r w:rsidRPr="00E35498">
        <w:rPr>
          <w:rFonts w:ascii="Marianne" w:hAnsi="Marianne"/>
        </w:rPr>
        <w:t>social</w:t>
      </w:r>
      <w:r w:rsidRPr="00E35498">
        <w:rPr>
          <w:rFonts w:ascii="Marianne" w:hAnsi="Marianne"/>
          <w:spacing w:val="-3"/>
        </w:rPr>
        <w:t xml:space="preserve"> </w:t>
      </w:r>
      <w:r w:rsidRPr="00E35498">
        <w:rPr>
          <w:rFonts w:ascii="Marianne" w:hAnsi="Marianne"/>
        </w:rPr>
        <w:t>désigné</w:t>
      </w:r>
      <w:r w:rsidRPr="00E35498">
        <w:rPr>
          <w:rFonts w:ascii="Marianne" w:hAnsi="Marianne"/>
          <w:spacing w:val="-2"/>
        </w:rPr>
        <w:t xml:space="preserve"> </w:t>
      </w:r>
      <w:r w:rsidRPr="00E35498">
        <w:rPr>
          <w:rFonts w:ascii="Marianne" w:hAnsi="Marianne"/>
        </w:rPr>
        <w:t>par la</w:t>
      </w:r>
      <w:r w:rsidRPr="00E35498">
        <w:rPr>
          <w:rFonts w:ascii="Marianne" w:hAnsi="Marianne"/>
          <w:spacing w:val="-2"/>
        </w:rPr>
        <w:t xml:space="preserve"> </w:t>
      </w:r>
      <w:r w:rsidR="00A70A70" w:rsidRPr="00E35498">
        <w:rPr>
          <w:rFonts w:ascii="Marianne" w:hAnsi="Marianne"/>
        </w:rPr>
        <w:t>loi</w:t>
      </w:r>
      <w:r w:rsidR="00132CD7" w:rsidRPr="00E35498">
        <w:rPr>
          <w:rFonts w:ascii="Marianne" w:hAnsi="Marianne"/>
        </w:rPr>
        <w:t xml:space="preserve"> </w:t>
      </w:r>
      <w:r w:rsidR="00B107DE" w:rsidRPr="00E35498">
        <w:rPr>
          <w:rFonts w:ascii="Marianne" w:hAnsi="Marianne"/>
        </w:rPr>
        <w:t xml:space="preserve">et n’apparaît pas sur le KBIS de la société candidate disponible au lien ci-après : </w:t>
      </w:r>
      <w:hyperlink r:id="rId13" w:history="1">
        <w:r w:rsidR="00B107DE" w:rsidRPr="00E35498">
          <w:rPr>
            <w:rStyle w:val="Lienhypertexte"/>
            <w:rFonts w:ascii="Marianne" w:hAnsi="Marianne"/>
          </w:rPr>
          <w:t>L’Annuaire des Entreprises françaises : les informations légales officielles de l’administration</w:t>
        </w:r>
      </w:hyperlink>
      <w:r w:rsidR="00B107DE" w:rsidRPr="00E35498">
        <w:rPr>
          <w:rFonts w:ascii="Marianne" w:hAnsi="Marianne"/>
        </w:rPr>
        <w:t>)</w:t>
      </w:r>
      <w:r w:rsidR="00A70A70" w:rsidRPr="00E35498">
        <w:rPr>
          <w:rFonts w:ascii="Marianne" w:hAnsi="Marianne"/>
        </w:rPr>
        <w:t> ;</w:t>
      </w:r>
    </w:p>
    <w:p w14:paraId="0567CD87" w14:textId="44E5C786" w:rsidR="004061A3" w:rsidRPr="00E35498" w:rsidRDefault="004061A3" w:rsidP="00A70A70">
      <w:pPr>
        <w:pStyle w:val="Paragraphedeliste"/>
        <w:numPr>
          <w:ilvl w:val="0"/>
          <w:numId w:val="6"/>
        </w:numPr>
        <w:tabs>
          <w:tab w:val="left" w:pos="503"/>
        </w:tabs>
        <w:spacing w:before="129" w:line="264" w:lineRule="auto"/>
        <w:ind w:left="502" w:right="295" w:hanging="284"/>
        <w:jc w:val="both"/>
        <w:rPr>
          <w:rFonts w:ascii="Marianne" w:hAnsi="Marianne"/>
          <w:color w:val="000009"/>
        </w:rPr>
      </w:pPr>
      <w:r w:rsidRPr="00E35498">
        <w:rPr>
          <w:rFonts w:ascii="Marianne" w:hAnsi="Marianne"/>
        </w:rPr>
        <w:t>Une attestation de fourniture des déclarations sociales et de paiement des cotisations et</w:t>
      </w:r>
      <w:r w:rsidRPr="00E35498">
        <w:rPr>
          <w:rFonts w:ascii="Marianne" w:hAnsi="Marianne"/>
          <w:spacing w:val="1"/>
        </w:rPr>
        <w:t xml:space="preserve"> </w:t>
      </w:r>
      <w:r w:rsidRPr="00E35498">
        <w:rPr>
          <w:rFonts w:ascii="Marianne" w:hAnsi="Marianne"/>
        </w:rPr>
        <w:t>contributions de sécurité sociale (attestation de vigilance téléchargeable sur</w:t>
      </w:r>
      <w:r w:rsidRPr="00E35498">
        <w:rPr>
          <w:rFonts w:ascii="Marianne" w:hAnsi="Marianne"/>
          <w:color w:val="0462C1"/>
        </w:rPr>
        <w:t xml:space="preserve"> </w:t>
      </w:r>
      <w:hyperlink r:id="rId14">
        <w:r w:rsidRPr="00E35498">
          <w:rPr>
            <w:rFonts w:ascii="Marianne" w:hAnsi="Marianne"/>
            <w:color w:val="0462C1"/>
            <w:u w:val="single" w:color="0462C1"/>
          </w:rPr>
          <w:t>www.net-</w:t>
        </w:r>
      </w:hyperlink>
      <w:r w:rsidRPr="00E35498">
        <w:rPr>
          <w:rFonts w:ascii="Marianne" w:hAnsi="Marianne"/>
          <w:color w:val="0462C1"/>
          <w:spacing w:val="1"/>
        </w:rPr>
        <w:t xml:space="preserve"> </w:t>
      </w:r>
      <w:hyperlink r:id="rId15">
        <w:r w:rsidRPr="00E35498">
          <w:rPr>
            <w:rFonts w:ascii="Marianne" w:hAnsi="Marianne"/>
            <w:color w:val="0462C1"/>
            <w:u w:val="single" w:color="0462C1"/>
          </w:rPr>
          <w:t>entreprises.fr</w:t>
        </w:r>
        <w:r w:rsidRPr="00E35498">
          <w:rPr>
            <w:rFonts w:ascii="Marianne" w:hAnsi="Marianne"/>
            <w:color w:val="0462C1"/>
            <w:spacing w:val="-1"/>
          </w:rPr>
          <w:t xml:space="preserve"> </w:t>
        </w:r>
      </w:hyperlink>
      <w:r w:rsidRPr="00E35498">
        <w:rPr>
          <w:rFonts w:ascii="Marianne" w:hAnsi="Marianne"/>
        </w:rPr>
        <w:t>ou</w:t>
      </w:r>
      <w:r w:rsidRPr="00E35498">
        <w:rPr>
          <w:rFonts w:ascii="Marianne" w:hAnsi="Marianne"/>
          <w:color w:val="0462C1"/>
        </w:rPr>
        <w:t xml:space="preserve"> </w:t>
      </w:r>
      <w:hyperlink r:id="rId16">
        <w:r w:rsidRPr="00E35498">
          <w:rPr>
            <w:rFonts w:ascii="Marianne" w:hAnsi="Marianne"/>
            <w:color w:val="0462C1"/>
            <w:u w:val="single" w:color="0462C1"/>
          </w:rPr>
          <w:t>www.urssaf.fr</w:t>
        </w:r>
      </w:hyperlink>
      <w:r w:rsidRPr="00E35498">
        <w:rPr>
          <w:rFonts w:ascii="Marianne" w:hAnsi="Marianne"/>
        </w:rPr>
        <w:t>),</w:t>
      </w:r>
      <w:r w:rsidRPr="00E35498">
        <w:rPr>
          <w:rFonts w:ascii="Marianne" w:hAnsi="Marianne"/>
          <w:spacing w:val="-2"/>
        </w:rPr>
        <w:t xml:space="preserve"> </w:t>
      </w:r>
      <w:r w:rsidRPr="00E35498">
        <w:rPr>
          <w:rFonts w:ascii="Marianne" w:hAnsi="Marianne"/>
        </w:rPr>
        <w:t>datant</w:t>
      </w:r>
      <w:r w:rsidRPr="00E35498">
        <w:rPr>
          <w:rFonts w:ascii="Marianne" w:hAnsi="Marianne"/>
          <w:spacing w:val="-1"/>
        </w:rPr>
        <w:t xml:space="preserve"> </w:t>
      </w:r>
      <w:r w:rsidRPr="00E35498">
        <w:rPr>
          <w:rFonts w:ascii="Marianne" w:hAnsi="Marianne"/>
          <w:b/>
          <w:bCs/>
        </w:rPr>
        <w:t>de</w:t>
      </w:r>
      <w:r w:rsidRPr="00E35498">
        <w:rPr>
          <w:rFonts w:ascii="Marianne" w:hAnsi="Marianne"/>
          <w:b/>
          <w:bCs/>
          <w:spacing w:val="-3"/>
        </w:rPr>
        <w:t xml:space="preserve"> </w:t>
      </w:r>
      <w:r w:rsidRPr="00E35498">
        <w:rPr>
          <w:rFonts w:ascii="Marianne" w:hAnsi="Marianne"/>
          <w:b/>
          <w:bCs/>
        </w:rPr>
        <w:t>moins</w:t>
      </w:r>
      <w:r w:rsidRPr="00E35498">
        <w:rPr>
          <w:rFonts w:ascii="Marianne" w:hAnsi="Marianne"/>
          <w:b/>
          <w:bCs/>
          <w:spacing w:val="-2"/>
        </w:rPr>
        <w:t xml:space="preserve"> </w:t>
      </w:r>
      <w:r w:rsidRPr="00E35498">
        <w:rPr>
          <w:rFonts w:ascii="Marianne" w:hAnsi="Marianne"/>
          <w:b/>
          <w:bCs/>
        </w:rPr>
        <w:t>de</w:t>
      </w:r>
      <w:r w:rsidRPr="00E35498">
        <w:rPr>
          <w:rFonts w:ascii="Marianne" w:hAnsi="Marianne"/>
          <w:b/>
          <w:bCs/>
          <w:spacing w:val="-1"/>
        </w:rPr>
        <w:t xml:space="preserve"> </w:t>
      </w:r>
      <w:r w:rsidRPr="00E35498">
        <w:rPr>
          <w:rFonts w:ascii="Marianne" w:hAnsi="Marianne"/>
          <w:b/>
          <w:bCs/>
        </w:rPr>
        <w:t>6</w:t>
      </w:r>
      <w:r w:rsidRPr="00E35498">
        <w:rPr>
          <w:rFonts w:ascii="Marianne" w:hAnsi="Marianne"/>
          <w:b/>
          <w:bCs/>
          <w:spacing w:val="-2"/>
        </w:rPr>
        <w:t xml:space="preserve"> </w:t>
      </w:r>
      <w:r w:rsidR="00A70A70" w:rsidRPr="00E35498">
        <w:rPr>
          <w:rFonts w:ascii="Marianne" w:hAnsi="Marianne"/>
          <w:b/>
          <w:bCs/>
        </w:rPr>
        <w:t>mois</w:t>
      </w:r>
      <w:r w:rsidR="00A70A70" w:rsidRPr="00E35498">
        <w:rPr>
          <w:rFonts w:ascii="Marianne" w:hAnsi="Marianne"/>
        </w:rPr>
        <w:t> ;</w:t>
      </w:r>
    </w:p>
    <w:p w14:paraId="7A4465F1" w14:textId="1DADE069" w:rsidR="004061A3" w:rsidRPr="00E35498" w:rsidRDefault="004061A3" w:rsidP="00A3318E">
      <w:pPr>
        <w:pStyle w:val="Paragraphedeliste"/>
        <w:numPr>
          <w:ilvl w:val="0"/>
          <w:numId w:val="6"/>
        </w:numPr>
        <w:tabs>
          <w:tab w:val="left" w:pos="503"/>
        </w:tabs>
        <w:spacing w:before="113" w:line="264" w:lineRule="auto"/>
        <w:ind w:left="502" w:right="296" w:hanging="284"/>
        <w:jc w:val="both"/>
        <w:rPr>
          <w:rFonts w:ascii="Marianne" w:hAnsi="Marianne"/>
        </w:rPr>
      </w:pPr>
      <w:r w:rsidRPr="00E35498">
        <w:rPr>
          <w:rFonts w:ascii="Marianne" w:hAnsi="Marianne"/>
        </w:rPr>
        <w:t>Le cas échéant, les autres justificatifs sociaux en cours de validité délivrés par les organismes concernés (CIPAV, etc.)</w:t>
      </w:r>
      <w:r w:rsidR="00A70A70" w:rsidRPr="00E35498">
        <w:rPr>
          <w:rFonts w:ascii="Marianne" w:hAnsi="Marianne"/>
        </w:rPr>
        <w:t> ;</w:t>
      </w:r>
    </w:p>
    <w:p w14:paraId="2D07CDB5" w14:textId="563F9D08" w:rsidR="004061A3" w:rsidRPr="00E35498" w:rsidRDefault="004061A3" w:rsidP="00A3318E">
      <w:pPr>
        <w:pStyle w:val="Paragraphedeliste"/>
        <w:numPr>
          <w:ilvl w:val="0"/>
          <w:numId w:val="6"/>
        </w:numPr>
        <w:tabs>
          <w:tab w:val="left" w:pos="503"/>
        </w:tabs>
        <w:spacing w:before="113" w:line="264" w:lineRule="auto"/>
        <w:ind w:left="502" w:right="296" w:hanging="284"/>
        <w:jc w:val="both"/>
        <w:rPr>
          <w:rFonts w:ascii="Marianne" w:hAnsi="Marianne"/>
        </w:rPr>
      </w:pPr>
      <w:r w:rsidRPr="00E35498">
        <w:rPr>
          <w:rFonts w:ascii="Marianne" w:hAnsi="Marianne"/>
        </w:rPr>
        <w:t>Les justificatifs fiscaux</w:t>
      </w:r>
      <w:r w:rsidR="00642C43" w:rsidRPr="00E35498">
        <w:rPr>
          <w:rFonts w:ascii="Marianne" w:hAnsi="Marianne"/>
        </w:rPr>
        <w:t xml:space="preserve"> (ceux précisés au lien ci-après : </w:t>
      </w:r>
      <w:hyperlink r:id="rId17" w:history="1">
        <w:r w:rsidR="00642C43" w:rsidRPr="00E35498">
          <w:rPr>
            <w:rStyle w:val="Lienhypertexte"/>
            <w:rFonts w:ascii="Marianne" w:hAnsi="Marianne"/>
          </w:rPr>
          <w:t>Comment obtenir une attestation de régularité fiscale pour mon entreprise ? | impots.gouv.fr</w:t>
        </w:r>
      </w:hyperlink>
      <w:r w:rsidR="00642C43" w:rsidRPr="00E35498">
        <w:rPr>
          <w:rFonts w:ascii="Marianne" w:hAnsi="Marianne"/>
        </w:rPr>
        <w:t>)</w:t>
      </w:r>
      <w:r w:rsidR="00A70A70" w:rsidRPr="00E35498">
        <w:rPr>
          <w:rFonts w:ascii="Marianne" w:hAnsi="Marianne"/>
        </w:rPr>
        <w:t xml:space="preserve"> </w:t>
      </w:r>
      <w:r w:rsidR="00A70A70" w:rsidRPr="00E35498">
        <w:rPr>
          <w:rFonts w:ascii="Marianne" w:hAnsi="Marianne"/>
          <w:b/>
          <w:bCs/>
        </w:rPr>
        <w:t>de moins de 6 mois</w:t>
      </w:r>
      <w:r w:rsidRPr="00E35498">
        <w:rPr>
          <w:rFonts w:ascii="Marianne" w:hAnsi="Marianne"/>
          <w:b/>
          <w:bCs/>
        </w:rPr>
        <w:t xml:space="preserve"> </w:t>
      </w:r>
      <w:r w:rsidRPr="00E35498">
        <w:rPr>
          <w:rFonts w:ascii="Marianne" w:hAnsi="Marianne"/>
        </w:rPr>
        <w:t xml:space="preserve">en cours de validité délivrés par les organismes </w:t>
      </w:r>
      <w:r w:rsidR="00A70A70" w:rsidRPr="00E35498">
        <w:rPr>
          <w:rFonts w:ascii="Marianne" w:hAnsi="Marianne"/>
        </w:rPr>
        <w:t>concernés</w:t>
      </w:r>
      <w:r w:rsidR="00642C43" w:rsidRPr="00E35498">
        <w:rPr>
          <w:rFonts w:ascii="Marianne" w:hAnsi="Marianne"/>
        </w:rPr>
        <w:t xml:space="preserve"> (disponible au lien ci-après : </w:t>
      </w:r>
      <w:hyperlink r:id="rId18" w:history="1">
        <w:r w:rsidR="00642C43" w:rsidRPr="00E35498">
          <w:rPr>
            <w:rStyle w:val="Lienhypertexte"/>
            <w:rFonts w:ascii="Marianne" w:hAnsi="Marianne"/>
          </w:rPr>
          <w:t>Professionnel | authentification</w:t>
        </w:r>
      </w:hyperlink>
      <w:r w:rsidR="00642C43" w:rsidRPr="00E35498">
        <w:rPr>
          <w:rFonts w:ascii="Marianne" w:hAnsi="Marianne"/>
        </w:rPr>
        <w:t>)</w:t>
      </w:r>
      <w:r w:rsidR="00A70A70" w:rsidRPr="00E35498">
        <w:rPr>
          <w:rFonts w:ascii="Marianne" w:hAnsi="Marianne"/>
        </w:rPr>
        <w:t> ;</w:t>
      </w:r>
    </w:p>
    <w:p w14:paraId="1F6B55AC" w14:textId="64A0E9C9" w:rsidR="004061A3" w:rsidRPr="00E35498" w:rsidRDefault="004061A3" w:rsidP="00A3318E">
      <w:pPr>
        <w:pStyle w:val="Paragraphedeliste"/>
        <w:numPr>
          <w:ilvl w:val="0"/>
          <w:numId w:val="6"/>
        </w:numPr>
        <w:tabs>
          <w:tab w:val="left" w:pos="503"/>
        </w:tabs>
        <w:spacing w:before="113" w:line="264" w:lineRule="auto"/>
        <w:ind w:left="502" w:right="296" w:hanging="284"/>
        <w:jc w:val="both"/>
        <w:rPr>
          <w:rFonts w:ascii="Marianne" w:hAnsi="Marianne"/>
        </w:rPr>
      </w:pPr>
      <w:r w:rsidRPr="00E35498">
        <w:rPr>
          <w:rFonts w:ascii="Marianne" w:hAnsi="Marianne"/>
        </w:rPr>
        <w:t xml:space="preserve">Dans le cas où le candidat emploie des travailleurs étrangers, la liste nominative des salariés étrangers employés par le candidat et soumis à l’autorisation de travail mentionnée </w:t>
      </w:r>
      <w:r w:rsidR="009E1623" w:rsidRPr="00E35498">
        <w:rPr>
          <w:rFonts w:ascii="Marianne" w:hAnsi="Marianne"/>
        </w:rPr>
        <w:t>à l’article L.5221-2 du Code du t</w:t>
      </w:r>
      <w:r w:rsidRPr="00E35498">
        <w:rPr>
          <w:rFonts w:ascii="Marianne" w:hAnsi="Marianne"/>
        </w:rPr>
        <w:t>ravail. Cette liste précise pour chaque salarié, sa date d’embauche, sa nationalité ainsi que le type de numéro d’ordre du titre valant autorisation de travail (article D</w:t>
      </w:r>
      <w:r w:rsidR="009E1623" w:rsidRPr="00E35498">
        <w:rPr>
          <w:rFonts w:ascii="Marianne" w:hAnsi="Marianne"/>
        </w:rPr>
        <w:t>.</w:t>
      </w:r>
      <w:r w:rsidRPr="00E35498">
        <w:rPr>
          <w:rFonts w:ascii="Marianne" w:hAnsi="Marianne"/>
        </w:rPr>
        <w:t xml:space="preserve">8254-2). En cas de recours à la sous-traitance, le sous- traitant devra également fournir </w:t>
      </w:r>
      <w:r w:rsidR="00A70A70" w:rsidRPr="00E35498">
        <w:rPr>
          <w:rFonts w:ascii="Marianne" w:hAnsi="Marianne"/>
        </w:rPr>
        <w:t>cette liste ;</w:t>
      </w:r>
    </w:p>
    <w:p w14:paraId="73C274CF" w14:textId="77777777" w:rsidR="004061A3" w:rsidRPr="00E35498" w:rsidRDefault="004061A3" w:rsidP="004061A3">
      <w:pPr>
        <w:pStyle w:val="Paragraphedeliste"/>
        <w:numPr>
          <w:ilvl w:val="0"/>
          <w:numId w:val="6"/>
        </w:numPr>
        <w:tabs>
          <w:tab w:val="left" w:pos="503"/>
        </w:tabs>
        <w:spacing w:before="113" w:line="264" w:lineRule="auto"/>
        <w:ind w:left="502" w:right="296" w:hanging="284"/>
        <w:jc w:val="both"/>
        <w:rPr>
          <w:rFonts w:ascii="Marianne" w:hAnsi="Marianne"/>
          <w:color w:val="000009"/>
        </w:rPr>
      </w:pPr>
      <w:r w:rsidRPr="00E35498">
        <w:rPr>
          <w:rFonts w:ascii="Marianne" w:hAnsi="Marianne"/>
        </w:rPr>
        <w:t>Le cas échéant, en cas de détachement d'un ou de plusieurs salariés, les documents</w:t>
      </w:r>
      <w:r w:rsidRPr="00E35498">
        <w:rPr>
          <w:rFonts w:ascii="Marianne" w:hAnsi="Marianne"/>
          <w:spacing w:val="1"/>
        </w:rPr>
        <w:t xml:space="preserve"> </w:t>
      </w:r>
      <w:r w:rsidRPr="00E35498">
        <w:rPr>
          <w:rFonts w:ascii="Marianne" w:hAnsi="Marianne"/>
        </w:rPr>
        <w:t>suivants :</w:t>
      </w:r>
    </w:p>
    <w:p w14:paraId="00232C41" w14:textId="27290083" w:rsidR="00581952" w:rsidRPr="00252D49" w:rsidRDefault="004061A3" w:rsidP="00581952">
      <w:pPr>
        <w:pStyle w:val="Paragraphedeliste"/>
        <w:numPr>
          <w:ilvl w:val="1"/>
          <w:numId w:val="6"/>
        </w:numPr>
        <w:tabs>
          <w:tab w:val="left" w:pos="1134"/>
        </w:tabs>
        <w:spacing w:before="120" w:line="259" w:lineRule="auto"/>
        <w:ind w:right="293"/>
        <w:jc w:val="both"/>
        <w:rPr>
          <w:rFonts w:ascii="Marianne" w:hAnsi="Marianne"/>
        </w:rPr>
      </w:pPr>
      <w:r w:rsidRPr="00E35498">
        <w:rPr>
          <w:rFonts w:ascii="Marianne" w:hAnsi="Marianne"/>
        </w:rPr>
        <w:tab/>
        <w:t>Une copie de la déclaration de détachement transmise à l'unité départementale de</w:t>
      </w:r>
      <w:r w:rsidRPr="00E35498">
        <w:rPr>
          <w:rFonts w:ascii="Marianne" w:hAnsi="Marianne"/>
          <w:spacing w:val="1"/>
        </w:rPr>
        <w:t xml:space="preserve"> </w:t>
      </w:r>
      <w:r w:rsidRPr="00E35498">
        <w:rPr>
          <w:rFonts w:ascii="Marianne" w:hAnsi="Marianne"/>
        </w:rPr>
        <w:t xml:space="preserve">la direction </w:t>
      </w:r>
      <w:r w:rsidR="00A70A70" w:rsidRPr="00E35498">
        <w:rPr>
          <w:rFonts w:ascii="Marianne" w:hAnsi="Marianne"/>
        </w:rPr>
        <w:t>régionale</w:t>
      </w:r>
      <w:r w:rsidRPr="00E35498">
        <w:rPr>
          <w:rFonts w:ascii="Marianne" w:hAnsi="Marianne"/>
        </w:rPr>
        <w:t xml:space="preserve"> des entreprises, de la concurrence, de la consommation du</w:t>
      </w:r>
      <w:r w:rsidRPr="00E35498">
        <w:rPr>
          <w:rFonts w:ascii="Marianne" w:hAnsi="Marianne"/>
          <w:spacing w:val="1"/>
        </w:rPr>
        <w:t xml:space="preserve"> </w:t>
      </w:r>
      <w:r w:rsidRPr="00E35498">
        <w:rPr>
          <w:rFonts w:ascii="Marianne" w:hAnsi="Marianne"/>
        </w:rPr>
        <w:t>travail et de l'emploi, conformément a</w:t>
      </w:r>
      <w:r w:rsidR="009E1623" w:rsidRPr="00E35498">
        <w:rPr>
          <w:rFonts w:ascii="Marianne" w:hAnsi="Marianne"/>
        </w:rPr>
        <w:t>ux dispositions des articles R.</w:t>
      </w:r>
      <w:r w:rsidRPr="00E35498">
        <w:rPr>
          <w:rFonts w:ascii="Marianne" w:hAnsi="Marianne"/>
        </w:rPr>
        <w:t>1263-4-1 et R.1263-6-1</w:t>
      </w:r>
      <w:r w:rsidRPr="00E35498">
        <w:rPr>
          <w:rFonts w:ascii="Marianne" w:hAnsi="Marianne"/>
          <w:spacing w:val="-3"/>
        </w:rPr>
        <w:t xml:space="preserve"> </w:t>
      </w:r>
      <w:r w:rsidR="009E1623" w:rsidRPr="00E35498">
        <w:rPr>
          <w:rFonts w:ascii="Marianne" w:hAnsi="Marianne"/>
        </w:rPr>
        <w:t>du C</w:t>
      </w:r>
      <w:r w:rsidRPr="00E35498">
        <w:rPr>
          <w:rFonts w:ascii="Marianne" w:hAnsi="Marianne"/>
        </w:rPr>
        <w:t>ode</w:t>
      </w:r>
      <w:r w:rsidRPr="00E35498">
        <w:rPr>
          <w:rFonts w:ascii="Marianne" w:hAnsi="Marianne"/>
          <w:spacing w:val="-1"/>
        </w:rPr>
        <w:t xml:space="preserve"> </w:t>
      </w:r>
      <w:r w:rsidRPr="00E35498">
        <w:rPr>
          <w:rFonts w:ascii="Marianne" w:hAnsi="Marianne"/>
        </w:rPr>
        <w:t>du</w:t>
      </w:r>
      <w:r w:rsidRPr="00E35498">
        <w:rPr>
          <w:rFonts w:ascii="Marianne" w:hAnsi="Marianne"/>
          <w:spacing w:val="-2"/>
        </w:rPr>
        <w:t xml:space="preserve"> </w:t>
      </w:r>
      <w:r w:rsidRPr="00E35498">
        <w:rPr>
          <w:rFonts w:ascii="Marianne" w:hAnsi="Marianne"/>
        </w:rPr>
        <w:t>travail ;</w:t>
      </w:r>
    </w:p>
    <w:p w14:paraId="7F044A5F" w14:textId="4E068A1F" w:rsidR="004061A3" w:rsidRPr="00E35498" w:rsidRDefault="004061A3" w:rsidP="004061A3">
      <w:pPr>
        <w:pStyle w:val="Paragraphedeliste"/>
        <w:numPr>
          <w:ilvl w:val="1"/>
          <w:numId w:val="6"/>
        </w:numPr>
        <w:tabs>
          <w:tab w:val="left" w:pos="1134"/>
        </w:tabs>
        <w:spacing w:before="129" w:line="247" w:lineRule="auto"/>
        <w:ind w:right="291"/>
        <w:jc w:val="both"/>
        <w:rPr>
          <w:rFonts w:ascii="Marianne" w:hAnsi="Marianne"/>
        </w:rPr>
      </w:pPr>
      <w:r w:rsidRPr="00E35498">
        <w:rPr>
          <w:rFonts w:ascii="Marianne" w:hAnsi="Marianne"/>
        </w:rPr>
        <w:tab/>
        <w:t>Une copie du document désignant le représ</w:t>
      </w:r>
      <w:r w:rsidR="009E1623" w:rsidRPr="00E35498">
        <w:rPr>
          <w:rFonts w:ascii="Marianne" w:hAnsi="Marianne"/>
        </w:rPr>
        <w:t>entant mentionné à l'article R.</w:t>
      </w:r>
      <w:r w:rsidRPr="00E35498">
        <w:rPr>
          <w:rFonts w:ascii="Marianne" w:hAnsi="Marianne"/>
        </w:rPr>
        <w:t>1263-2-1</w:t>
      </w:r>
      <w:r w:rsidRPr="00E35498">
        <w:rPr>
          <w:rFonts w:ascii="Marianne" w:hAnsi="Marianne"/>
          <w:spacing w:val="1"/>
        </w:rPr>
        <w:t xml:space="preserve"> </w:t>
      </w:r>
      <w:r w:rsidRPr="00E35498">
        <w:rPr>
          <w:rFonts w:ascii="Marianne" w:hAnsi="Marianne"/>
        </w:rPr>
        <w:t>du</w:t>
      </w:r>
      <w:r w:rsidRPr="00E35498">
        <w:rPr>
          <w:rFonts w:ascii="Marianne" w:hAnsi="Marianne"/>
          <w:spacing w:val="-1"/>
        </w:rPr>
        <w:t xml:space="preserve"> </w:t>
      </w:r>
      <w:r w:rsidR="009E1623" w:rsidRPr="00E35498">
        <w:rPr>
          <w:rFonts w:ascii="Marianne" w:hAnsi="Marianne"/>
        </w:rPr>
        <w:t>C</w:t>
      </w:r>
      <w:r w:rsidRPr="00E35498">
        <w:rPr>
          <w:rFonts w:ascii="Marianne" w:hAnsi="Marianne"/>
        </w:rPr>
        <w:t>ode du</w:t>
      </w:r>
      <w:r w:rsidRPr="00E35498">
        <w:rPr>
          <w:rFonts w:ascii="Marianne" w:hAnsi="Marianne"/>
          <w:spacing w:val="-2"/>
        </w:rPr>
        <w:t xml:space="preserve"> </w:t>
      </w:r>
      <w:r w:rsidR="00A70A70" w:rsidRPr="00E35498">
        <w:rPr>
          <w:rFonts w:ascii="Marianne" w:hAnsi="Marianne"/>
        </w:rPr>
        <w:t>travail.</w:t>
      </w:r>
    </w:p>
    <w:p w14:paraId="62A6283A" w14:textId="53C7A054" w:rsidR="004061A3" w:rsidRPr="00E35498" w:rsidRDefault="004061A3" w:rsidP="004061A3">
      <w:pPr>
        <w:pStyle w:val="Paragraphedeliste"/>
        <w:numPr>
          <w:ilvl w:val="0"/>
          <w:numId w:val="6"/>
        </w:numPr>
        <w:tabs>
          <w:tab w:val="left" w:pos="503"/>
        </w:tabs>
        <w:spacing w:before="123" w:line="264" w:lineRule="auto"/>
        <w:ind w:right="293" w:hanging="360"/>
        <w:jc w:val="both"/>
        <w:rPr>
          <w:rFonts w:ascii="Marianne" w:hAnsi="Marianne"/>
        </w:rPr>
      </w:pPr>
      <w:r w:rsidRPr="00E35498">
        <w:rPr>
          <w:rFonts w:ascii="Marianne" w:hAnsi="Marianne"/>
        </w:rPr>
        <w:t>En</w:t>
      </w:r>
      <w:r w:rsidRPr="00E35498">
        <w:rPr>
          <w:rFonts w:ascii="Marianne" w:hAnsi="Marianne"/>
          <w:spacing w:val="1"/>
        </w:rPr>
        <w:t xml:space="preserve"> </w:t>
      </w:r>
      <w:r w:rsidRPr="00E35498">
        <w:rPr>
          <w:rFonts w:ascii="Marianne" w:hAnsi="Marianne"/>
        </w:rPr>
        <w:t>cas</w:t>
      </w:r>
      <w:r w:rsidRPr="00E35498">
        <w:rPr>
          <w:rFonts w:ascii="Marianne" w:hAnsi="Marianne"/>
          <w:spacing w:val="1"/>
        </w:rPr>
        <w:t xml:space="preserve"> </w:t>
      </w:r>
      <w:r w:rsidRPr="00E35498">
        <w:rPr>
          <w:rFonts w:ascii="Marianne" w:hAnsi="Marianne"/>
        </w:rPr>
        <w:t>de</w:t>
      </w:r>
      <w:r w:rsidRPr="00E35498">
        <w:rPr>
          <w:rFonts w:ascii="Marianne" w:hAnsi="Marianne"/>
          <w:spacing w:val="1"/>
        </w:rPr>
        <w:t xml:space="preserve"> </w:t>
      </w:r>
      <w:r w:rsidRPr="00E35498">
        <w:rPr>
          <w:rFonts w:ascii="Marianne" w:hAnsi="Marianne"/>
        </w:rPr>
        <w:t>groupement</w:t>
      </w:r>
      <w:r w:rsidRPr="00E35498">
        <w:rPr>
          <w:rFonts w:ascii="Marianne" w:hAnsi="Marianne"/>
          <w:spacing w:val="1"/>
        </w:rPr>
        <w:t xml:space="preserve"> </w:t>
      </w:r>
      <w:r w:rsidRPr="00E35498">
        <w:rPr>
          <w:rFonts w:ascii="Marianne" w:hAnsi="Marianne"/>
        </w:rPr>
        <w:t>solidaire,</w:t>
      </w:r>
      <w:r w:rsidRPr="00E35498">
        <w:rPr>
          <w:rFonts w:ascii="Marianne" w:hAnsi="Marianne"/>
          <w:spacing w:val="1"/>
        </w:rPr>
        <w:t xml:space="preserve"> </w:t>
      </w:r>
      <w:r w:rsidRPr="00E35498">
        <w:rPr>
          <w:rFonts w:ascii="Marianne" w:hAnsi="Marianne"/>
        </w:rPr>
        <w:t>l'attestation</w:t>
      </w:r>
      <w:r w:rsidRPr="00E35498">
        <w:rPr>
          <w:rFonts w:ascii="Marianne" w:hAnsi="Marianne"/>
          <w:spacing w:val="1"/>
        </w:rPr>
        <w:t xml:space="preserve"> </w:t>
      </w:r>
      <w:r w:rsidRPr="00E35498">
        <w:rPr>
          <w:rFonts w:ascii="Marianne" w:hAnsi="Marianne"/>
        </w:rPr>
        <w:t>d'assurance</w:t>
      </w:r>
      <w:r w:rsidRPr="00E35498">
        <w:rPr>
          <w:rFonts w:ascii="Marianne" w:hAnsi="Marianne"/>
          <w:spacing w:val="1"/>
        </w:rPr>
        <w:t xml:space="preserve"> </w:t>
      </w:r>
      <w:r w:rsidRPr="00E35498">
        <w:rPr>
          <w:rFonts w:ascii="Marianne" w:hAnsi="Marianne"/>
        </w:rPr>
        <w:t>de</w:t>
      </w:r>
      <w:r w:rsidRPr="00E35498">
        <w:rPr>
          <w:rFonts w:ascii="Marianne" w:hAnsi="Marianne"/>
          <w:spacing w:val="1"/>
        </w:rPr>
        <w:t xml:space="preserve"> </w:t>
      </w:r>
      <w:r w:rsidRPr="00E35498">
        <w:rPr>
          <w:rFonts w:ascii="Marianne" w:hAnsi="Marianne"/>
        </w:rPr>
        <w:t>chaque</w:t>
      </w:r>
      <w:r w:rsidRPr="00E35498">
        <w:rPr>
          <w:rFonts w:ascii="Marianne" w:hAnsi="Marianne"/>
          <w:spacing w:val="1"/>
        </w:rPr>
        <w:t xml:space="preserve"> </w:t>
      </w:r>
      <w:r w:rsidR="009E1623" w:rsidRPr="00E35498">
        <w:rPr>
          <w:rFonts w:ascii="Marianne" w:hAnsi="Marianne"/>
        </w:rPr>
        <w:t>co</w:t>
      </w:r>
      <w:r w:rsidRPr="00E35498">
        <w:rPr>
          <w:rFonts w:ascii="Marianne" w:hAnsi="Marianne"/>
        </w:rPr>
        <w:t>traitant</w:t>
      </w:r>
      <w:r w:rsidRPr="00E35498">
        <w:rPr>
          <w:rFonts w:ascii="Marianne" w:hAnsi="Marianne"/>
          <w:spacing w:val="61"/>
        </w:rPr>
        <w:t xml:space="preserve"> </w:t>
      </w:r>
      <w:r w:rsidRPr="00E35498">
        <w:rPr>
          <w:rFonts w:ascii="Marianne" w:hAnsi="Marianne"/>
        </w:rPr>
        <w:t>doit</w:t>
      </w:r>
      <w:r w:rsidRPr="00E35498">
        <w:rPr>
          <w:rFonts w:ascii="Marianne" w:hAnsi="Marianne"/>
          <w:spacing w:val="1"/>
        </w:rPr>
        <w:t xml:space="preserve"> </w:t>
      </w:r>
      <w:r w:rsidRPr="00E35498">
        <w:rPr>
          <w:rFonts w:ascii="Marianne" w:hAnsi="Marianne"/>
        </w:rPr>
        <w:t>couvrir l'ensemble</w:t>
      </w:r>
      <w:r w:rsidRPr="00E35498">
        <w:rPr>
          <w:rFonts w:ascii="Marianne" w:hAnsi="Marianne"/>
          <w:spacing w:val="-2"/>
        </w:rPr>
        <w:t xml:space="preserve"> </w:t>
      </w:r>
      <w:r w:rsidRPr="00E35498">
        <w:rPr>
          <w:rFonts w:ascii="Marianne" w:hAnsi="Marianne"/>
        </w:rPr>
        <w:t>des activités correspondant</w:t>
      </w:r>
      <w:r w:rsidRPr="00E35498">
        <w:rPr>
          <w:rFonts w:ascii="Marianne" w:hAnsi="Marianne"/>
          <w:spacing w:val="-1"/>
        </w:rPr>
        <w:t xml:space="preserve"> </w:t>
      </w:r>
      <w:r w:rsidRPr="00E35498">
        <w:rPr>
          <w:rFonts w:ascii="Marianne" w:hAnsi="Marianne"/>
        </w:rPr>
        <w:t>à</w:t>
      </w:r>
      <w:r w:rsidRPr="00E35498">
        <w:rPr>
          <w:rFonts w:ascii="Marianne" w:hAnsi="Marianne"/>
          <w:spacing w:val="-1"/>
        </w:rPr>
        <w:t xml:space="preserve"> </w:t>
      </w:r>
      <w:r w:rsidRPr="00E35498">
        <w:rPr>
          <w:rFonts w:ascii="Marianne" w:hAnsi="Marianne"/>
        </w:rPr>
        <w:t>l'objet</w:t>
      </w:r>
      <w:r w:rsidRPr="00E35498">
        <w:rPr>
          <w:rFonts w:ascii="Marianne" w:hAnsi="Marianne"/>
          <w:spacing w:val="2"/>
        </w:rPr>
        <w:t xml:space="preserve"> </w:t>
      </w:r>
      <w:r w:rsidRPr="00E35498">
        <w:rPr>
          <w:rFonts w:ascii="Marianne" w:hAnsi="Marianne"/>
        </w:rPr>
        <w:t>du</w:t>
      </w:r>
      <w:r w:rsidRPr="00E35498">
        <w:rPr>
          <w:rFonts w:ascii="Marianne" w:hAnsi="Marianne"/>
          <w:spacing w:val="-2"/>
        </w:rPr>
        <w:t xml:space="preserve"> </w:t>
      </w:r>
      <w:r w:rsidRPr="00E35498">
        <w:rPr>
          <w:rFonts w:ascii="Marianne" w:hAnsi="Marianne"/>
        </w:rPr>
        <w:t>marché.</w:t>
      </w:r>
    </w:p>
    <w:p w14:paraId="543999DA" w14:textId="77777777" w:rsidR="007E5C8B" w:rsidRPr="00E35498" w:rsidRDefault="007E5C8B">
      <w:pPr>
        <w:pStyle w:val="Corpsdetexte"/>
        <w:spacing w:before="1"/>
        <w:rPr>
          <w:rFonts w:ascii="Marianne" w:hAnsi="Marianne"/>
          <w:b/>
          <w:sz w:val="21"/>
        </w:rPr>
      </w:pPr>
    </w:p>
    <w:p w14:paraId="40D01A56"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16" w:name="_Toc239686081"/>
      <w:r w:rsidRPr="00E35498">
        <w:rPr>
          <w:rFonts w:ascii="Marianne" w:hAnsi="Marianne"/>
          <w:b w:val="0"/>
          <w:color w:val="6D3F4E"/>
        </w:rPr>
        <w:t>Éléments relatifs à l’offre : aucun document n’a besoin d’être signé lors de la remise</w:t>
      </w:r>
      <w:bookmarkEnd w:id="16"/>
    </w:p>
    <w:p w14:paraId="276EFAEE" w14:textId="77777777" w:rsidR="004B598C" w:rsidRPr="00E35498" w:rsidRDefault="004B598C" w:rsidP="004B598C">
      <w:pPr>
        <w:pStyle w:val="Corpsdetexte"/>
        <w:spacing w:before="91"/>
        <w:ind w:left="218"/>
        <w:jc w:val="both"/>
        <w:rPr>
          <w:rFonts w:ascii="Marianne" w:hAnsi="Marianne"/>
        </w:rPr>
      </w:pPr>
      <w:r w:rsidRPr="00E35498">
        <w:rPr>
          <w:rFonts w:ascii="Marianne" w:hAnsi="Marianne"/>
        </w:rPr>
        <w:t>L’ensemble des éléments relatifs à l’offre doit être remis :</w:t>
      </w:r>
    </w:p>
    <w:p w14:paraId="679D44B1" w14:textId="77777777" w:rsidR="004B598C" w:rsidRPr="00E35498" w:rsidRDefault="004B598C" w:rsidP="004B598C">
      <w:pPr>
        <w:pStyle w:val="Paragraphedeliste"/>
        <w:numPr>
          <w:ilvl w:val="3"/>
          <w:numId w:val="8"/>
        </w:numPr>
        <w:tabs>
          <w:tab w:val="left" w:pos="900"/>
          <w:tab w:val="left" w:pos="901"/>
        </w:tabs>
        <w:spacing w:before="103" w:line="237" w:lineRule="auto"/>
        <w:ind w:right="829" w:hanging="360"/>
        <w:jc w:val="both"/>
        <w:rPr>
          <w:rFonts w:ascii="Marianne" w:hAnsi="Marianne"/>
        </w:rPr>
      </w:pPr>
      <w:r w:rsidRPr="00E35498">
        <w:rPr>
          <w:rFonts w:ascii="Marianne" w:hAnsi="Marianne"/>
        </w:rPr>
        <w:t>Acte d’engagement daté et signé (par le candidat unique, par chaque membre du groupement ou par le mandataire accompagné des pouvoirs des cotraitants)</w:t>
      </w:r>
    </w:p>
    <w:p w14:paraId="1761180A" w14:textId="77777777" w:rsidR="004B598C" w:rsidRPr="00E35498" w:rsidRDefault="004B598C" w:rsidP="004B598C">
      <w:pPr>
        <w:pStyle w:val="Paragraphedeliste"/>
        <w:numPr>
          <w:ilvl w:val="3"/>
          <w:numId w:val="8"/>
        </w:numPr>
        <w:tabs>
          <w:tab w:val="left" w:pos="900"/>
          <w:tab w:val="left" w:pos="901"/>
        </w:tabs>
        <w:spacing w:before="103" w:line="237" w:lineRule="auto"/>
        <w:ind w:right="829" w:hanging="360"/>
        <w:jc w:val="both"/>
        <w:rPr>
          <w:rFonts w:ascii="Marianne" w:hAnsi="Marianne"/>
        </w:rPr>
      </w:pPr>
      <w:r w:rsidRPr="00E35498">
        <w:rPr>
          <w:rFonts w:ascii="Marianne" w:hAnsi="Marianne"/>
        </w:rPr>
        <w:t>DC4 en cas de sous-traitance signé par le titulaire et le sous-traitant</w:t>
      </w:r>
    </w:p>
    <w:p w14:paraId="02E3F407" w14:textId="5A22C66B" w:rsidR="004B598C" w:rsidRPr="00E35498" w:rsidRDefault="004B598C" w:rsidP="004B598C">
      <w:pPr>
        <w:pStyle w:val="Paragraphedeliste"/>
        <w:numPr>
          <w:ilvl w:val="3"/>
          <w:numId w:val="8"/>
        </w:numPr>
        <w:tabs>
          <w:tab w:val="left" w:pos="900"/>
          <w:tab w:val="left" w:pos="901"/>
        </w:tabs>
        <w:spacing w:before="103" w:line="237" w:lineRule="auto"/>
        <w:ind w:right="829" w:hanging="360"/>
        <w:jc w:val="both"/>
        <w:rPr>
          <w:rFonts w:ascii="Marianne" w:hAnsi="Marianne"/>
        </w:rPr>
      </w:pPr>
      <w:r w:rsidRPr="00E35498">
        <w:rPr>
          <w:rFonts w:ascii="Marianne" w:hAnsi="Marianne"/>
        </w:rPr>
        <w:t>Le bordereau des prix unitaires (B.P.U.)</w:t>
      </w:r>
      <w:r w:rsidR="00BD5924">
        <w:rPr>
          <w:rFonts w:ascii="Marianne" w:hAnsi="Marianne"/>
        </w:rPr>
        <w:t xml:space="preserve"> et le cadre de réponse des produits</w:t>
      </w:r>
      <w:r w:rsidR="00E27490">
        <w:rPr>
          <w:rFonts w:ascii="Marianne" w:hAnsi="Marianne"/>
        </w:rPr>
        <w:t xml:space="preserve"> (CRP)</w:t>
      </w:r>
      <w:r w:rsidRPr="00E35498">
        <w:rPr>
          <w:rFonts w:ascii="Marianne" w:hAnsi="Marianne"/>
        </w:rPr>
        <w:t xml:space="preserve">, cadre fournis par le </w:t>
      </w:r>
      <w:r w:rsidR="00867C4A">
        <w:rPr>
          <w:rFonts w:ascii="Marianne" w:hAnsi="Marianne"/>
        </w:rPr>
        <w:t>Ministère</w:t>
      </w:r>
      <w:r w:rsidRPr="00E35498">
        <w:rPr>
          <w:rFonts w:ascii="Marianne" w:hAnsi="Marianne"/>
        </w:rPr>
        <w:t>, dûment complétés. Attention : toute modification du bordereau des prix et du Bordereau de Remise entraînera l’irrégularité de l’offre ;</w:t>
      </w:r>
    </w:p>
    <w:p w14:paraId="7E157373" w14:textId="77777777" w:rsidR="004B598C" w:rsidRPr="00E35498" w:rsidRDefault="004B598C" w:rsidP="004B598C">
      <w:pPr>
        <w:pStyle w:val="Corpsdetexte"/>
        <w:spacing w:before="8"/>
        <w:jc w:val="both"/>
        <w:rPr>
          <w:rFonts w:ascii="Marianne" w:hAnsi="Marianne"/>
        </w:rPr>
      </w:pPr>
    </w:p>
    <w:p w14:paraId="17FB0ADA" w14:textId="0B0BA523" w:rsidR="004B598C" w:rsidRPr="00E35498" w:rsidRDefault="004B598C" w:rsidP="004B598C">
      <w:pPr>
        <w:pStyle w:val="Paragraphedeliste"/>
        <w:numPr>
          <w:ilvl w:val="3"/>
          <w:numId w:val="8"/>
        </w:numPr>
        <w:tabs>
          <w:tab w:val="left" w:pos="900"/>
          <w:tab w:val="left" w:pos="901"/>
        </w:tabs>
        <w:spacing w:before="0" w:line="237" w:lineRule="auto"/>
        <w:ind w:right="332" w:hanging="360"/>
        <w:jc w:val="both"/>
        <w:rPr>
          <w:rFonts w:ascii="Marianne" w:hAnsi="Marianne"/>
        </w:rPr>
      </w:pPr>
      <w:r w:rsidRPr="00E35498">
        <w:rPr>
          <w:rFonts w:ascii="Marianne" w:hAnsi="Marianne"/>
        </w:rPr>
        <w:t xml:space="preserve">Le Devis Quantitatif Estimatif (DQE), cadre fourni par le </w:t>
      </w:r>
      <w:r w:rsidR="00867C4A">
        <w:rPr>
          <w:rFonts w:ascii="Marianne" w:hAnsi="Marianne"/>
        </w:rPr>
        <w:t>Ministère</w:t>
      </w:r>
      <w:r w:rsidRPr="00E35498">
        <w:rPr>
          <w:rFonts w:ascii="Marianne" w:hAnsi="Marianne"/>
        </w:rPr>
        <w:t>, dûment complété. Ce document n’est pas contractuel. Il est simplement utilisé pour faciliter le jugement des offres ;</w:t>
      </w:r>
    </w:p>
    <w:p w14:paraId="14DC125B" w14:textId="77777777" w:rsidR="004B598C" w:rsidRPr="00E35498" w:rsidRDefault="004B598C" w:rsidP="004B598C">
      <w:pPr>
        <w:pStyle w:val="Corpsdetexte"/>
        <w:spacing w:before="6"/>
        <w:jc w:val="both"/>
        <w:rPr>
          <w:rFonts w:ascii="Marianne" w:hAnsi="Marianne"/>
        </w:rPr>
      </w:pPr>
    </w:p>
    <w:p w14:paraId="59B8F9A2" w14:textId="77777777" w:rsidR="004B598C" w:rsidRPr="00E35498" w:rsidRDefault="004B598C" w:rsidP="004B598C">
      <w:pPr>
        <w:pStyle w:val="Paragraphedeliste"/>
        <w:numPr>
          <w:ilvl w:val="3"/>
          <w:numId w:val="8"/>
        </w:numPr>
        <w:tabs>
          <w:tab w:val="left" w:pos="900"/>
          <w:tab w:val="left" w:pos="901"/>
        </w:tabs>
        <w:spacing w:before="1" w:line="237" w:lineRule="auto"/>
        <w:ind w:right="762" w:hanging="360"/>
        <w:jc w:val="both"/>
        <w:rPr>
          <w:rFonts w:ascii="Marianne" w:hAnsi="Marianne"/>
        </w:rPr>
      </w:pPr>
      <w:r w:rsidRPr="00E35498">
        <w:rPr>
          <w:rFonts w:ascii="Marianne" w:hAnsi="Marianne"/>
        </w:rPr>
        <w:t>Le cadre de mémoire technique dûment complété par le candidat dont :</w:t>
      </w:r>
    </w:p>
    <w:p w14:paraId="284DAE1E" w14:textId="77777777" w:rsidR="004B598C" w:rsidRPr="00E35498" w:rsidRDefault="004B598C" w:rsidP="004B598C">
      <w:pPr>
        <w:pStyle w:val="Paragraphedeliste"/>
        <w:numPr>
          <w:ilvl w:val="4"/>
          <w:numId w:val="8"/>
        </w:numPr>
        <w:tabs>
          <w:tab w:val="left" w:pos="1354"/>
        </w:tabs>
        <w:spacing w:before="12" w:line="223" w:lineRule="auto"/>
        <w:ind w:right="391" w:hanging="360"/>
        <w:jc w:val="both"/>
        <w:rPr>
          <w:rFonts w:ascii="Marianne" w:hAnsi="Marianne"/>
        </w:rPr>
      </w:pPr>
      <w:r w:rsidRPr="00E35498">
        <w:rPr>
          <w:rFonts w:ascii="Marianne" w:hAnsi="Marianne"/>
        </w:rPr>
        <w:t>Le cas échéant, le(s) attestation(s) demandée(s) au cadre de mémoire technique</w:t>
      </w:r>
      <w:r w:rsidRPr="00E35498">
        <w:rPr>
          <w:rFonts w:ascii="Marianne" w:hAnsi="Marianne"/>
          <w:spacing w:val="-2"/>
        </w:rPr>
        <w:t xml:space="preserve"> </w:t>
      </w:r>
      <w:r w:rsidRPr="00E35498">
        <w:rPr>
          <w:rFonts w:ascii="Marianne" w:hAnsi="Marianne"/>
        </w:rPr>
        <w:t>;</w:t>
      </w:r>
    </w:p>
    <w:p w14:paraId="471D8ED0" w14:textId="77777777" w:rsidR="004B598C" w:rsidRPr="00E35498" w:rsidRDefault="004B598C" w:rsidP="004B598C">
      <w:pPr>
        <w:pStyle w:val="Paragraphedeliste"/>
        <w:numPr>
          <w:ilvl w:val="4"/>
          <w:numId w:val="8"/>
        </w:numPr>
        <w:tabs>
          <w:tab w:val="left" w:pos="1354"/>
        </w:tabs>
        <w:spacing w:before="0" w:line="230" w:lineRule="auto"/>
        <w:ind w:right="448" w:hanging="360"/>
        <w:jc w:val="both"/>
        <w:rPr>
          <w:rFonts w:ascii="Marianne" w:hAnsi="Marianne"/>
        </w:rPr>
      </w:pPr>
      <w:r w:rsidRPr="00E35498">
        <w:rPr>
          <w:rFonts w:ascii="Marianne" w:hAnsi="Marianne"/>
        </w:rPr>
        <w:t>Le cas échéant, tout document annexe permettant d’apporter plus de précisions et d’informations visant à améliorer la lisibilité de l’offre (ex : attestations des       normes et labels, fiches</w:t>
      </w:r>
      <w:r w:rsidRPr="00E35498">
        <w:rPr>
          <w:rFonts w:ascii="Marianne" w:hAnsi="Marianne"/>
          <w:spacing w:val="-2"/>
        </w:rPr>
        <w:t xml:space="preserve"> </w:t>
      </w:r>
      <w:r w:rsidRPr="00E35498">
        <w:rPr>
          <w:rFonts w:ascii="Marianne" w:hAnsi="Marianne"/>
        </w:rPr>
        <w:t>techniques…).</w:t>
      </w:r>
    </w:p>
    <w:p w14:paraId="53FC9A34" w14:textId="77777777" w:rsidR="004B598C" w:rsidRPr="00E35498" w:rsidRDefault="004B598C" w:rsidP="004B598C">
      <w:pPr>
        <w:pStyle w:val="Corpsdetexte"/>
        <w:spacing w:before="4"/>
        <w:rPr>
          <w:rFonts w:ascii="Marianne" w:hAnsi="Marianne"/>
        </w:rPr>
      </w:pPr>
    </w:p>
    <w:p w14:paraId="350DA699" w14:textId="6B478076" w:rsidR="0092567D" w:rsidRPr="00F41062" w:rsidRDefault="0036504B" w:rsidP="00F41062">
      <w:pPr>
        <w:pStyle w:val="Paragraphedeliste"/>
        <w:numPr>
          <w:ilvl w:val="3"/>
          <w:numId w:val="8"/>
        </w:numPr>
        <w:tabs>
          <w:tab w:val="left" w:pos="1354"/>
        </w:tabs>
        <w:spacing w:before="0" w:line="230" w:lineRule="auto"/>
        <w:ind w:right="448"/>
        <w:jc w:val="both"/>
        <w:rPr>
          <w:rFonts w:ascii="Marianne" w:hAnsi="Marianne"/>
          <w:b/>
          <w:bCs/>
        </w:rPr>
      </w:pPr>
      <w:r w:rsidRPr="00E35498">
        <w:rPr>
          <w:rFonts w:ascii="Marianne" w:hAnsi="Marianne"/>
          <w:b/>
          <w:bCs/>
          <w:spacing w:val="-3"/>
        </w:rPr>
        <w:t>L</w:t>
      </w:r>
      <w:r w:rsidR="00430255" w:rsidRPr="00E35498">
        <w:rPr>
          <w:rFonts w:ascii="Marianne" w:hAnsi="Marianne"/>
          <w:b/>
          <w:bCs/>
          <w:spacing w:val="-3"/>
        </w:rPr>
        <w:t>es fiches techniques détaillées de l’ensemble des matériels proposés et ses éventuelles annexes par lot</w:t>
      </w:r>
    </w:p>
    <w:p w14:paraId="69896AAF"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17" w:name="_Toc239686082"/>
      <w:r w:rsidRPr="00E35498">
        <w:rPr>
          <w:rFonts w:ascii="Marianne" w:hAnsi="Marianne"/>
          <w:b w:val="0"/>
          <w:color w:val="6D3F4E"/>
        </w:rPr>
        <w:t>Eléments relatifs aux variantes</w:t>
      </w:r>
      <w:bookmarkEnd w:id="17"/>
    </w:p>
    <w:p w14:paraId="217D5DCF" w14:textId="220500E1" w:rsidR="007E5C8B" w:rsidRPr="00E35498" w:rsidRDefault="00750DF6" w:rsidP="00543132">
      <w:pPr>
        <w:pStyle w:val="Corpsdetexte"/>
        <w:spacing w:before="146"/>
        <w:ind w:left="218"/>
        <w:rPr>
          <w:rFonts w:ascii="Marianne" w:hAnsi="Marianne"/>
        </w:rPr>
      </w:pPr>
      <w:r w:rsidRPr="00E35498">
        <w:rPr>
          <w:rFonts w:ascii="Marianne" w:hAnsi="Marianne"/>
        </w:rPr>
        <w:t>Les</w:t>
      </w:r>
      <w:r w:rsidRPr="00E35498">
        <w:rPr>
          <w:rFonts w:ascii="Marianne" w:hAnsi="Marianne"/>
          <w:spacing w:val="-3"/>
        </w:rPr>
        <w:t xml:space="preserve"> </w:t>
      </w:r>
      <w:r w:rsidRPr="00E35498">
        <w:rPr>
          <w:rFonts w:ascii="Marianne" w:hAnsi="Marianne"/>
        </w:rPr>
        <w:t>variantes</w:t>
      </w:r>
      <w:r w:rsidRPr="00E35498">
        <w:rPr>
          <w:rFonts w:ascii="Marianne" w:hAnsi="Marianne"/>
          <w:spacing w:val="-3"/>
        </w:rPr>
        <w:t xml:space="preserve"> </w:t>
      </w:r>
      <w:r w:rsidRPr="00E35498">
        <w:rPr>
          <w:rFonts w:ascii="Marianne" w:hAnsi="Marianne"/>
        </w:rPr>
        <w:t>à</w:t>
      </w:r>
      <w:r w:rsidRPr="00E35498">
        <w:rPr>
          <w:rFonts w:ascii="Marianne" w:hAnsi="Marianne"/>
          <w:spacing w:val="-6"/>
        </w:rPr>
        <w:t xml:space="preserve"> </w:t>
      </w:r>
      <w:r w:rsidRPr="00E35498">
        <w:rPr>
          <w:rFonts w:ascii="Marianne" w:hAnsi="Marianne"/>
        </w:rPr>
        <w:t>l’initiative</w:t>
      </w:r>
      <w:r w:rsidRPr="00E35498">
        <w:rPr>
          <w:rFonts w:ascii="Marianne" w:hAnsi="Marianne"/>
          <w:spacing w:val="-1"/>
        </w:rPr>
        <w:t xml:space="preserve"> </w:t>
      </w:r>
      <w:r w:rsidRPr="00E35498">
        <w:rPr>
          <w:rFonts w:ascii="Marianne" w:hAnsi="Marianne"/>
        </w:rPr>
        <w:t>des</w:t>
      </w:r>
      <w:r w:rsidRPr="00E35498">
        <w:rPr>
          <w:rFonts w:ascii="Marianne" w:hAnsi="Marianne"/>
          <w:spacing w:val="-3"/>
        </w:rPr>
        <w:t xml:space="preserve"> </w:t>
      </w:r>
      <w:r w:rsidRPr="00E35498">
        <w:rPr>
          <w:rFonts w:ascii="Marianne" w:hAnsi="Marianne"/>
        </w:rPr>
        <w:t>soumissionnaires</w:t>
      </w:r>
      <w:r w:rsidRPr="00E35498">
        <w:rPr>
          <w:rFonts w:ascii="Marianne" w:hAnsi="Marianne"/>
          <w:spacing w:val="-6"/>
        </w:rPr>
        <w:t xml:space="preserve"> </w:t>
      </w:r>
      <w:r w:rsidRPr="00E35498">
        <w:rPr>
          <w:rFonts w:ascii="Marianne" w:hAnsi="Marianne"/>
        </w:rPr>
        <w:t>ne</w:t>
      </w:r>
      <w:r w:rsidRPr="00E35498">
        <w:rPr>
          <w:rFonts w:ascii="Marianne" w:hAnsi="Marianne"/>
          <w:spacing w:val="-3"/>
        </w:rPr>
        <w:t xml:space="preserve"> </w:t>
      </w:r>
      <w:r w:rsidRPr="00E35498">
        <w:rPr>
          <w:rFonts w:ascii="Marianne" w:hAnsi="Marianne"/>
        </w:rPr>
        <w:t>sont</w:t>
      </w:r>
      <w:r w:rsidRPr="00E35498">
        <w:rPr>
          <w:rFonts w:ascii="Marianne" w:hAnsi="Marianne"/>
          <w:spacing w:val="-5"/>
        </w:rPr>
        <w:t xml:space="preserve"> </w:t>
      </w:r>
      <w:r w:rsidRPr="00E35498">
        <w:rPr>
          <w:rFonts w:ascii="Marianne" w:hAnsi="Marianne"/>
        </w:rPr>
        <w:t>pas</w:t>
      </w:r>
      <w:r w:rsidRPr="00E35498">
        <w:rPr>
          <w:rFonts w:ascii="Marianne" w:hAnsi="Marianne"/>
          <w:spacing w:val="-6"/>
        </w:rPr>
        <w:t xml:space="preserve"> </w:t>
      </w:r>
      <w:r w:rsidRPr="00E35498">
        <w:rPr>
          <w:rFonts w:ascii="Marianne" w:hAnsi="Marianne"/>
        </w:rPr>
        <w:t>autorisées.</w:t>
      </w:r>
    </w:p>
    <w:p w14:paraId="65221ED0" w14:textId="77777777" w:rsidR="007E5C8B" w:rsidRPr="00E35498" w:rsidRDefault="00750DF6" w:rsidP="007B3210">
      <w:pPr>
        <w:pStyle w:val="Titre1"/>
        <w:numPr>
          <w:ilvl w:val="0"/>
          <w:numId w:val="8"/>
        </w:numPr>
        <w:tabs>
          <w:tab w:val="left" w:pos="673"/>
        </w:tabs>
        <w:spacing w:before="176"/>
        <w:ind w:hanging="455"/>
        <w:jc w:val="both"/>
        <w:rPr>
          <w:rFonts w:ascii="Marianne" w:hAnsi="Marianne"/>
          <w:color w:val="6D3F4E"/>
        </w:rPr>
      </w:pPr>
      <w:bookmarkStart w:id="18" w:name="_Toc239686083"/>
      <w:r w:rsidRPr="00E35498">
        <w:rPr>
          <w:rFonts w:ascii="Marianne" w:hAnsi="Marianne"/>
          <w:color w:val="6D3F4E"/>
        </w:rPr>
        <w:t>Jugement</w:t>
      </w:r>
      <w:r w:rsidRPr="00E35498">
        <w:rPr>
          <w:rFonts w:ascii="Marianne" w:hAnsi="Marianne"/>
          <w:color w:val="6D3F4E"/>
          <w:spacing w:val="-1"/>
        </w:rPr>
        <w:t xml:space="preserve"> </w:t>
      </w:r>
      <w:r w:rsidRPr="00E35498">
        <w:rPr>
          <w:rFonts w:ascii="Marianne" w:hAnsi="Marianne"/>
          <w:color w:val="6D3F4E"/>
        </w:rPr>
        <w:t>des</w:t>
      </w:r>
      <w:r w:rsidRPr="00E35498">
        <w:rPr>
          <w:rFonts w:ascii="Marianne" w:hAnsi="Marianne"/>
          <w:color w:val="6D3F4E"/>
          <w:spacing w:val="-2"/>
        </w:rPr>
        <w:t xml:space="preserve"> </w:t>
      </w:r>
      <w:r w:rsidRPr="00E35498">
        <w:rPr>
          <w:rFonts w:ascii="Marianne" w:hAnsi="Marianne"/>
          <w:color w:val="6D3F4E"/>
        </w:rPr>
        <w:t>candidatures</w:t>
      </w:r>
      <w:r w:rsidRPr="00E35498">
        <w:rPr>
          <w:rFonts w:ascii="Marianne" w:hAnsi="Marianne"/>
          <w:color w:val="6D3F4E"/>
          <w:spacing w:val="-4"/>
        </w:rPr>
        <w:t xml:space="preserve"> </w:t>
      </w:r>
      <w:r w:rsidRPr="00E35498">
        <w:rPr>
          <w:rFonts w:ascii="Marianne" w:hAnsi="Marianne"/>
          <w:color w:val="6D3F4E"/>
        </w:rPr>
        <w:t>et</w:t>
      </w:r>
      <w:r w:rsidRPr="00E35498">
        <w:rPr>
          <w:rFonts w:ascii="Marianne" w:hAnsi="Marianne"/>
          <w:color w:val="6D3F4E"/>
          <w:spacing w:val="-1"/>
        </w:rPr>
        <w:t xml:space="preserve"> </w:t>
      </w:r>
      <w:r w:rsidRPr="00E35498">
        <w:rPr>
          <w:rFonts w:ascii="Marianne" w:hAnsi="Marianne"/>
          <w:color w:val="6D3F4E"/>
        </w:rPr>
        <w:t>des</w:t>
      </w:r>
      <w:r w:rsidRPr="00E35498">
        <w:rPr>
          <w:rFonts w:ascii="Marianne" w:hAnsi="Marianne"/>
          <w:color w:val="6D3F4E"/>
          <w:spacing w:val="-3"/>
        </w:rPr>
        <w:t xml:space="preserve"> </w:t>
      </w:r>
      <w:r w:rsidRPr="00E35498">
        <w:rPr>
          <w:rFonts w:ascii="Marianne" w:hAnsi="Marianne"/>
          <w:color w:val="6D3F4E"/>
        </w:rPr>
        <w:t>offres</w:t>
      </w:r>
      <w:bookmarkEnd w:id="18"/>
    </w:p>
    <w:p w14:paraId="6904F72A"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19" w:name="_Toc239686084"/>
      <w:r w:rsidRPr="00E35498">
        <w:rPr>
          <w:rFonts w:ascii="Marianne" w:hAnsi="Marianne"/>
          <w:b w:val="0"/>
          <w:color w:val="6D3F4E"/>
        </w:rPr>
        <w:t>Jugement des candidatures</w:t>
      </w:r>
      <w:bookmarkEnd w:id="19"/>
    </w:p>
    <w:p w14:paraId="44E9D5FF" w14:textId="11518A22" w:rsidR="0083170B" w:rsidRPr="00E35498" w:rsidRDefault="00750DF6" w:rsidP="007B3210">
      <w:pPr>
        <w:pStyle w:val="Corpsdetexte"/>
        <w:spacing w:before="146"/>
        <w:ind w:left="218"/>
        <w:jc w:val="both"/>
        <w:rPr>
          <w:rFonts w:ascii="Marianne" w:hAnsi="Marianne"/>
        </w:rPr>
      </w:pPr>
      <w:r w:rsidRPr="00E35498">
        <w:rPr>
          <w:rFonts w:ascii="Marianne" w:hAnsi="Marianne"/>
        </w:rPr>
        <w:t>Si le pouvoir adjudicateur constate que des pièces relatives à la candidature, dont la production était réclamée, sont absentes ou incomplètes, le candidat pourra être invité à compléter son dossier dans un délai approprié. Si passé ce délai le</w:t>
      </w:r>
      <w:r w:rsidR="003B0B9F" w:rsidRPr="00E35498">
        <w:rPr>
          <w:rFonts w:ascii="Marianne" w:hAnsi="Marianne"/>
        </w:rPr>
        <w:t xml:space="preserve"> </w:t>
      </w:r>
      <w:r w:rsidRPr="00E35498">
        <w:rPr>
          <w:rFonts w:ascii="Marianne" w:hAnsi="Marianne"/>
        </w:rPr>
        <w:t>dossier n’est pas complet, la candidature sera déclarée irrecevable et sera éliminée.</w:t>
      </w:r>
    </w:p>
    <w:p w14:paraId="1AE07C99"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20" w:name="_Toc239686085"/>
      <w:r w:rsidRPr="00E35498">
        <w:rPr>
          <w:rFonts w:ascii="Marianne" w:hAnsi="Marianne"/>
          <w:b w:val="0"/>
          <w:color w:val="6D3F4E"/>
        </w:rPr>
        <w:t>Jugement des offres</w:t>
      </w:r>
      <w:bookmarkEnd w:id="20"/>
    </w:p>
    <w:p w14:paraId="3118C376" w14:textId="77777777" w:rsidR="007E5C8B" w:rsidRPr="00E35498" w:rsidRDefault="007E5C8B">
      <w:pPr>
        <w:pStyle w:val="Corpsdetexte"/>
        <w:spacing w:before="4"/>
        <w:rPr>
          <w:rFonts w:ascii="Marianne" w:hAnsi="Marianne"/>
          <w:color w:val="6D3F4E"/>
          <w:sz w:val="23"/>
        </w:rPr>
      </w:pPr>
    </w:p>
    <w:p w14:paraId="1E0F6374" w14:textId="26F280C1" w:rsidR="007E5C8B" w:rsidRPr="00E35498" w:rsidRDefault="00705A58" w:rsidP="007B3210">
      <w:pPr>
        <w:pStyle w:val="Titre5"/>
        <w:numPr>
          <w:ilvl w:val="2"/>
          <w:numId w:val="8"/>
        </w:numPr>
        <w:tabs>
          <w:tab w:val="left" w:pos="927"/>
        </w:tabs>
        <w:ind w:hanging="709"/>
        <w:rPr>
          <w:rFonts w:ascii="Marianne" w:hAnsi="Marianne"/>
          <w:color w:val="6D3F4E"/>
        </w:rPr>
      </w:pPr>
      <w:r w:rsidRPr="00E35498">
        <w:rPr>
          <w:rFonts w:ascii="Marianne" w:hAnsi="Marianne"/>
          <w:color w:val="6D3F4E"/>
        </w:rPr>
        <w:t xml:space="preserve">Négociation </w:t>
      </w:r>
    </w:p>
    <w:p w14:paraId="067F9167" w14:textId="61A0041A"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L’acheteur se réserve la possibilité de négocier</w:t>
      </w:r>
      <w:r w:rsidR="00494E5E">
        <w:rPr>
          <w:rFonts w:ascii="Marianne" w:hAnsi="Marianne"/>
        </w:rPr>
        <w:t xml:space="preserve"> sur un ou plusieurs lots</w:t>
      </w:r>
      <w:r w:rsidRPr="00E35498">
        <w:rPr>
          <w:rFonts w:ascii="Marianne" w:hAnsi="Marianne"/>
        </w:rPr>
        <w:t xml:space="preserve">. </w:t>
      </w:r>
    </w:p>
    <w:p w14:paraId="66F9E206" w14:textId="77777777" w:rsidR="00BE0F69" w:rsidRPr="00E35498" w:rsidRDefault="00BE0F69" w:rsidP="00BE0F69">
      <w:pPr>
        <w:pStyle w:val="Corpsdetexte"/>
        <w:numPr>
          <w:ilvl w:val="0"/>
          <w:numId w:val="20"/>
        </w:numPr>
        <w:spacing w:before="146" w:line="266" w:lineRule="auto"/>
        <w:ind w:right="296"/>
        <w:jc w:val="both"/>
        <w:rPr>
          <w:rFonts w:ascii="Marianne" w:hAnsi="Marianne"/>
          <w:b/>
          <w:bCs/>
        </w:rPr>
      </w:pPr>
      <w:r w:rsidRPr="00E35498">
        <w:rPr>
          <w:rFonts w:ascii="Marianne" w:hAnsi="Marianne"/>
          <w:b/>
          <w:bCs/>
        </w:rPr>
        <w:t xml:space="preserve">Si l’acheteur décide de ne pas négocier : </w:t>
      </w:r>
    </w:p>
    <w:p w14:paraId="1B60F692" w14:textId="77777777"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 xml:space="preserve">Les offres irrégulières, inappropriées ou inacceptables sont éliminées. Toutefois, l'acheteur peut autoriser tous les soumissionnaires concernés à régulariser les offres irrégulières dans un délai approprié, à condition qu'elles ne soient pas anormalement basses. </w:t>
      </w:r>
    </w:p>
    <w:p w14:paraId="71DFF236" w14:textId="77777777" w:rsidR="00BE0F69" w:rsidRPr="00E35498" w:rsidRDefault="00BE0F69" w:rsidP="00BE0F69">
      <w:pPr>
        <w:pStyle w:val="Corpsdetexte"/>
        <w:numPr>
          <w:ilvl w:val="0"/>
          <w:numId w:val="20"/>
        </w:numPr>
        <w:spacing w:before="146" w:line="266" w:lineRule="auto"/>
        <w:ind w:right="296"/>
        <w:jc w:val="both"/>
        <w:rPr>
          <w:rFonts w:ascii="Marianne" w:hAnsi="Marianne"/>
          <w:b/>
          <w:bCs/>
        </w:rPr>
      </w:pPr>
      <w:r w:rsidRPr="00E35498">
        <w:rPr>
          <w:rFonts w:ascii="Marianne" w:hAnsi="Marianne"/>
          <w:b/>
          <w:bCs/>
        </w:rPr>
        <w:t xml:space="preserve">Si l’acheteur décide de négocier : </w:t>
      </w:r>
    </w:p>
    <w:p w14:paraId="375C0425" w14:textId="77777777"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 xml:space="preserve">Les offres inappropriées sont éliminées. Les offres irrégulières ou inacceptables peuvent devenir régulières ou acceptables au cours de la négociation, à condition qu'elles ne soient pas anormalement basses. </w:t>
      </w:r>
    </w:p>
    <w:p w14:paraId="6017C31A" w14:textId="499BFC93" w:rsidR="00BE0F69" w:rsidRPr="00E35498" w:rsidRDefault="00BE0F69" w:rsidP="00BE0F69">
      <w:pPr>
        <w:pStyle w:val="Corpsdetexte"/>
        <w:spacing w:before="146" w:line="266" w:lineRule="auto"/>
        <w:ind w:left="218" w:right="296"/>
        <w:jc w:val="both"/>
        <w:rPr>
          <w:rFonts w:ascii="Marianne" w:hAnsi="Marianne"/>
        </w:rPr>
      </w:pPr>
      <w:r w:rsidRPr="00494E5E">
        <w:rPr>
          <w:rFonts w:ascii="Marianne" w:hAnsi="Marianne"/>
        </w:rPr>
        <w:t xml:space="preserve">La négociation se déroulera avec les </w:t>
      </w:r>
      <w:r w:rsidR="00494E5E" w:rsidRPr="00494E5E">
        <w:rPr>
          <w:rFonts w:ascii="Marianne" w:hAnsi="Marianne"/>
        </w:rPr>
        <w:t>3</w:t>
      </w:r>
      <w:r w:rsidRPr="00494E5E">
        <w:rPr>
          <w:rFonts w:ascii="Marianne" w:hAnsi="Marianne"/>
        </w:rPr>
        <w:t xml:space="preserve"> offres les mieux classées et sera susceptible de porter sur les éléments suivants :</w:t>
      </w:r>
      <w:r w:rsidRPr="00E35498">
        <w:rPr>
          <w:rFonts w:ascii="Marianne" w:hAnsi="Marianne"/>
        </w:rPr>
        <w:t xml:space="preserve"> </w:t>
      </w:r>
    </w:p>
    <w:p w14:paraId="0AA4971D" w14:textId="5D7B8CE3" w:rsidR="00BE0F69" w:rsidRPr="00E35498" w:rsidRDefault="00DE045A" w:rsidP="00BE0F69">
      <w:pPr>
        <w:pStyle w:val="Corpsdetexte"/>
        <w:numPr>
          <w:ilvl w:val="0"/>
          <w:numId w:val="27"/>
        </w:numPr>
        <w:spacing w:before="146" w:line="266" w:lineRule="auto"/>
        <w:ind w:right="296"/>
        <w:jc w:val="both"/>
        <w:rPr>
          <w:rFonts w:ascii="Marianne" w:hAnsi="Marianne"/>
        </w:rPr>
      </w:pPr>
      <w:r w:rsidRPr="00E35498">
        <w:rPr>
          <w:rFonts w:ascii="Marianne" w:hAnsi="Marianne"/>
        </w:rPr>
        <w:t>Les</w:t>
      </w:r>
      <w:r w:rsidR="00BE0F69" w:rsidRPr="00E35498">
        <w:rPr>
          <w:rFonts w:ascii="Marianne" w:hAnsi="Marianne"/>
        </w:rPr>
        <w:t xml:space="preserve"> différents prix </w:t>
      </w:r>
      <w:r w:rsidR="00E35498" w:rsidRPr="00E35498">
        <w:rPr>
          <w:rFonts w:ascii="Marianne" w:hAnsi="Marianne"/>
        </w:rPr>
        <w:t>unitaires</w:t>
      </w:r>
      <w:r w:rsidR="00BE0F69" w:rsidRPr="00E35498">
        <w:rPr>
          <w:rFonts w:ascii="Marianne" w:hAnsi="Marianne"/>
        </w:rPr>
        <w:t xml:space="preserve"> prévues </w:t>
      </w:r>
      <w:r w:rsidR="00E35498" w:rsidRPr="00E35498">
        <w:rPr>
          <w:rFonts w:ascii="Marianne" w:hAnsi="Marianne"/>
        </w:rPr>
        <w:t>au Bordereau des Prix Unitaires (BPU)</w:t>
      </w:r>
      <w:r w:rsidR="00BE0F69" w:rsidRPr="00E35498">
        <w:rPr>
          <w:rFonts w:ascii="Marianne" w:hAnsi="Marianne"/>
        </w:rPr>
        <w:t> ;</w:t>
      </w:r>
    </w:p>
    <w:p w14:paraId="6745DEC4" w14:textId="174841BA" w:rsidR="00BE0F69" w:rsidRPr="00E35498" w:rsidRDefault="00DE045A" w:rsidP="00BE0F69">
      <w:pPr>
        <w:pStyle w:val="Corpsdetexte"/>
        <w:numPr>
          <w:ilvl w:val="0"/>
          <w:numId w:val="27"/>
        </w:numPr>
        <w:spacing w:before="146" w:line="266" w:lineRule="auto"/>
        <w:ind w:right="296"/>
        <w:jc w:val="both"/>
        <w:rPr>
          <w:rFonts w:ascii="Marianne" w:hAnsi="Marianne"/>
        </w:rPr>
      </w:pPr>
      <w:r w:rsidRPr="00E35498">
        <w:rPr>
          <w:rFonts w:ascii="Marianne" w:hAnsi="Marianne"/>
        </w:rPr>
        <w:t>Le</w:t>
      </w:r>
      <w:r w:rsidR="00BE0F69" w:rsidRPr="00E35498">
        <w:rPr>
          <w:rFonts w:ascii="Marianne" w:hAnsi="Marianne"/>
        </w:rPr>
        <w:t xml:space="preserve"> taux de l’avance, le seuil à partir duquel le titulaire peut en bénéficier et les autres modalités relatives à l’avance prévus au CCAP ;</w:t>
      </w:r>
    </w:p>
    <w:p w14:paraId="44AD933B" w14:textId="737BC0D9" w:rsidR="00494E5E" w:rsidRPr="00494E5E" w:rsidRDefault="00DE045A" w:rsidP="00494E5E">
      <w:pPr>
        <w:pStyle w:val="Corpsdetexte"/>
        <w:numPr>
          <w:ilvl w:val="0"/>
          <w:numId w:val="27"/>
        </w:numPr>
        <w:spacing w:before="146" w:line="266" w:lineRule="auto"/>
        <w:ind w:right="296"/>
        <w:jc w:val="both"/>
        <w:rPr>
          <w:rFonts w:ascii="Marianne" w:hAnsi="Marianne"/>
        </w:rPr>
      </w:pPr>
      <w:r w:rsidRPr="00E35498">
        <w:rPr>
          <w:rFonts w:ascii="Marianne" w:hAnsi="Marianne"/>
        </w:rPr>
        <w:t>Les</w:t>
      </w:r>
      <w:r w:rsidR="00BE0F69" w:rsidRPr="00E35498">
        <w:rPr>
          <w:rFonts w:ascii="Marianne" w:hAnsi="Marianne"/>
        </w:rPr>
        <w:t xml:space="preserve"> différentes caractéristiques techniques des offres</w:t>
      </w:r>
      <w:r w:rsidR="00494E5E">
        <w:rPr>
          <w:rFonts w:ascii="Marianne" w:hAnsi="Marianne"/>
        </w:rPr>
        <w:t>.</w:t>
      </w:r>
    </w:p>
    <w:p w14:paraId="611E726D" w14:textId="3479EE09" w:rsidR="00BE0F69" w:rsidRPr="00E35498" w:rsidRDefault="00BE0F69" w:rsidP="00494E5E">
      <w:pPr>
        <w:pStyle w:val="Corpsdetexte"/>
        <w:spacing w:before="146" w:line="266" w:lineRule="auto"/>
        <w:ind w:left="360" w:right="296"/>
        <w:jc w:val="both"/>
        <w:rPr>
          <w:rFonts w:ascii="Marianne" w:hAnsi="Marianne"/>
        </w:rPr>
      </w:pPr>
      <w:r w:rsidRPr="00E35498">
        <w:rPr>
          <w:rFonts w:ascii="Marianne" w:hAnsi="Marianne"/>
        </w:rPr>
        <w:t xml:space="preserve">La négociation se fera sous la forme d’une ou de plusieurs rencontres physiques, ou par le biais d’échanges téléphoniques (confirmés par écrit), ou par écrit via le profil acheteur. </w:t>
      </w:r>
    </w:p>
    <w:p w14:paraId="6818B0F6" w14:textId="77777777"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 xml:space="preserve">Lorsque la négociation a pris fin, les offres qui demeurent irrégulières ou inacceptables sont éliminées. </w:t>
      </w:r>
    </w:p>
    <w:p w14:paraId="1649C6C1" w14:textId="77777777"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 xml:space="preserve">Toutefois, les offres finales remises à l’issues de la négociation et qui seraient irrégulières (et pas anormalement basses) peuvent faire l’objet d’une régularisation. </w:t>
      </w:r>
    </w:p>
    <w:p w14:paraId="275A977B" w14:textId="77777777" w:rsidR="00BE0F69" w:rsidRPr="00E35498" w:rsidRDefault="00BE0F69" w:rsidP="00BE0F69">
      <w:pPr>
        <w:pStyle w:val="Corpsdetexte"/>
        <w:spacing w:before="146" w:line="266" w:lineRule="auto"/>
        <w:ind w:left="218" w:right="296"/>
        <w:jc w:val="both"/>
        <w:rPr>
          <w:rFonts w:ascii="Marianne" w:hAnsi="Marianne"/>
        </w:rPr>
      </w:pPr>
      <w:r w:rsidRPr="00E35498">
        <w:rPr>
          <w:rFonts w:ascii="Marianne" w:hAnsi="Marianne"/>
        </w:rPr>
        <w:t>Les offres finales ne feront pas l’objet d’une négociation.</w:t>
      </w:r>
    </w:p>
    <w:p w14:paraId="59337297" w14:textId="77777777" w:rsidR="007B3210" w:rsidRPr="00E35498" w:rsidRDefault="007B3210">
      <w:pPr>
        <w:pStyle w:val="Corpsdetexte"/>
        <w:spacing w:before="146" w:line="266" w:lineRule="auto"/>
        <w:ind w:left="218" w:right="296"/>
        <w:jc w:val="both"/>
        <w:rPr>
          <w:rFonts w:ascii="Marianne" w:hAnsi="Marianne"/>
        </w:rPr>
      </w:pPr>
    </w:p>
    <w:p w14:paraId="445B0185" w14:textId="77777777" w:rsidR="007E5C8B" w:rsidRPr="00E35498" w:rsidRDefault="00750DF6" w:rsidP="007B3210">
      <w:pPr>
        <w:pStyle w:val="Titre5"/>
        <w:numPr>
          <w:ilvl w:val="2"/>
          <w:numId w:val="8"/>
        </w:numPr>
        <w:tabs>
          <w:tab w:val="left" w:pos="927"/>
        </w:tabs>
        <w:spacing w:before="117"/>
        <w:ind w:hanging="709"/>
        <w:rPr>
          <w:rFonts w:ascii="Marianne" w:hAnsi="Marianne"/>
          <w:color w:val="6D3F4E"/>
        </w:rPr>
      </w:pPr>
      <w:r w:rsidRPr="00E35498">
        <w:rPr>
          <w:rFonts w:ascii="Marianne" w:hAnsi="Marianne"/>
          <w:color w:val="6D3F4E"/>
        </w:rPr>
        <w:t>Modalités</w:t>
      </w:r>
      <w:r w:rsidRPr="00E35498">
        <w:rPr>
          <w:rFonts w:ascii="Marianne" w:hAnsi="Marianne"/>
          <w:color w:val="6D3F4E"/>
          <w:spacing w:val="-6"/>
        </w:rPr>
        <w:t xml:space="preserve"> </w:t>
      </w:r>
      <w:r w:rsidRPr="00E35498">
        <w:rPr>
          <w:rFonts w:ascii="Marianne" w:hAnsi="Marianne"/>
          <w:color w:val="6D3F4E"/>
        </w:rPr>
        <w:t>d’analyse</w:t>
      </w:r>
      <w:r w:rsidRPr="00E35498">
        <w:rPr>
          <w:rFonts w:ascii="Marianne" w:hAnsi="Marianne"/>
          <w:color w:val="6D3F4E"/>
          <w:spacing w:val="-3"/>
        </w:rPr>
        <w:t xml:space="preserve"> </w:t>
      </w:r>
      <w:r w:rsidRPr="00E35498">
        <w:rPr>
          <w:rFonts w:ascii="Marianne" w:hAnsi="Marianne"/>
          <w:color w:val="6D3F4E"/>
        </w:rPr>
        <w:t>des</w:t>
      </w:r>
      <w:r w:rsidRPr="00E35498">
        <w:rPr>
          <w:rFonts w:ascii="Marianne" w:hAnsi="Marianne"/>
          <w:color w:val="6D3F4E"/>
          <w:spacing w:val="-4"/>
        </w:rPr>
        <w:t xml:space="preserve"> </w:t>
      </w:r>
      <w:r w:rsidRPr="00E35498">
        <w:rPr>
          <w:rFonts w:ascii="Marianne" w:hAnsi="Marianne"/>
          <w:color w:val="6D3F4E"/>
        </w:rPr>
        <w:t>offres</w:t>
      </w:r>
    </w:p>
    <w:p w14:paraId="72562C45" w14:textId="77777777" w:rsidR="007E5C8B" w:rsidRPr="00E35498" w:rsidRDefault="00750DF6">
      <w:pPr>
        <w:pStyle w:val="Paragraphedeliste"/>
        <w:numPr>
          <w:ilvl w:val="3"/>
          <w:numId w:val="4"/>
        </w:numPr>
        <w:tabs>
          <w:tab w:val="left" w:pos="1071"/>
        </w:tabs>
        <w:spacing w:before="149"/>
        <w:ind w:hanging="853"/>
        <w:rPr>
          <w:rFonts w:ascii="Marianne" w:hAnsi="Marianne"/>
          <w:i/>
          <w:color w:val="6D3F4E"/>
        </w:rPr>
      </w:pPr>
      <w:r w:rsidRPr="00E35498">
        <w:rPr>
          <w:rFonts w:ascii="Marianne" w:hAnsi="Marianne"/>
          <w:i/>
          <w:color w:val="6D3F4E"/>
        </w:rPr>
        <w:t>Critères</w:t>
      </w:r>
      <w:r w:rsidRPr="00E35498">
        <w:rPr>
          <w:rFonts w:ascii="Marianne" w:hAnsi="Marianne"/>
          <w:i/>
          <w:color w:val="6D3F4E"/>
          <w:spacing w:val="-9"/>
        </w:rPr>
        <w:t xml:space="preserve"> </w:t>
      </w:r>
      <w:r w:rsidRPr="00E35498">
        <w:rPr>
          <w:rFonts w:ascii="Marianne" w:hAnsi="Marianne"/>
          <w:i/>
          <w:color w:val="6D3F4E"/>
        </w:rPr>
        <w:t>d’attribution</w:t>
      </w:r>
    </w:p>
    <w:p w14:paraId="21DF8CF8" w14:textId="77777777" w:rsidR="007E5C8B" w:rsidRPr="00E35498" w:rsidRDefault="007E5C8B">
      <w:pPr>
        <w:pStyle w:val="Corpsdetexte"/>
        <w:spacing w:before="2"/>
        <w:rPr>
          <w:rFonts w:ascii="Marianne" w:hAnsi="Marianne"/>
          <w:i/>
          <w:sz w:val="13"/>
        </w:rPr>
      </w:pPr>
    </w:p>
    <w:p w14:paraId="6F3C95D1" w14:textId="78F691EE" w:rsidR="002D791A" w:rsidRPr="00E35498" w:rsidRDefault="008E5141" w:rsidP="00E35498">
      <w:pPr>
        <w:pStyle w:val="Corpsdetexte"/>
        <w:spacing w:before="146" w:line="266" w:lineRule="auto"/>
        <w:ind w:left="218" w:right="296"/>
        <w:jc w:val="both"/>
        <w:rPr>
          <w:rFonts w:ascii="Marianne" w:hAnsi="Marianne"/>
        </w:rPr>
      </w:pPr>
      <w:r w:rsidRPr="00E35498">
        <w:rPr>
          <w:rFonts w:ascii="Marianne" w:hAnsi="Marianne"/>
        </w:rPr>
        <w:t xml:space="preserve">Le </w:t>
      </w:r>
      <w:r w:rsidR="00867C4A">
        <w:rPr>
          <w:rFonts w:ascii="Marianne" w:hAnsi="Marianne"/>
        </w:rPr>
        <w:t>ministère</w:t>
      </w:r>
      <w:r w:rsidRPr="00E35498">
        <w:rPr>
          <w:rFonts w:ascii="Marianne" w:hAnsi="Marianne"/>
        </w:rPr>
        <w:t xml:space="preserve"> procède, à l’évaluation et la désignation </w:t>
      </w:r>
      <w:r w:rsidR="00750DF6" w:rsidRPr="00E35498">
        <w:rPr>
          <w:rFonts w:ascii="Marianne" w:hAnsi="Marianne"/>
        </w:rPr>
        <w:t>d</w:t>
      </w:r>
      <w:r w:rsidR="00E35498" w:rsidRPr="00E35498">
        <w:rPr>
          <w:rFonts w:ascii="Marianne" w:hAnsi="Marianne"/>
        </w:rPr>
        <w:t>es</w:t>
      </w:r>
      <w:r w:rsidR="00750DF6" w:rsidRPr="00E35498">
        <w:rPr>
          <w:rFonts w:ascii="Marianne" w:hAnsi="Marianne"/>
        </w:rPr>
        <w:t xml:space="preserve"> titulaire</w:t>
      </w:r>
      <w:r w:rsidR="00E35498" w:rsidRPr="00E35498">
        <w:rPr>
          <w:rFonts w:ascii="Marianne" w:hAnsi="Marianne"/>
        </w:rPr>
        <w:t>s de l’ensemble des lots</w:t>
      </w:r>
      <w:r w:rsidR="00750DF6" w:rsidRPr="00E35498">
        <w:rPr>
          <w:rFonts w:ascii="Marianne" w:hAnsi="Marianne"/>
        </w:rPr>
        <w:t xml:space="preserve"> selon les critères pondérés suivants</w:t>
      </w:r>
      <w:r w:rsidR="00E35498" w:rsidRPr="00E35498">
        <w:rPr>
          <w:rFonts w:ascii="Marianne" w:hAnsi="Marianne"/>
        </w:rPr>
        <w:t xml:space="preserve"> : </w:t>
      </w:r>
    </w:p>
    <w:tbl>
      <w:tblPr>
        <w:tblStyle w:val="Grilledutableau"/>
        <w:tblW w:w="0" w:type="auto"/>
        <w:jc w:val="center"/>
        <w:tblLook w:val="04A0" w:firstRow="1" w:lastRow="0" w:firstColumn="1" w:lastColumn="0" w:noHBand="0" w:noVBand="1"/>
      </w:tblPr>
      <w:tblGrid>
        <w:gridCol w:w="7113"/>
        <w:gridCol w:w="2467"/>
      </w:tblGrid>
      <w:tr w:rsidR="00A9724F" w:rsidRPr="00350AC1" w14:paraId="22D1802B" w14:textId="77777777" w:rsidTr="008F29C7">
        <w:trPr>
          <w:jc w:val="center"/>
        </w:trPr>
        <w:tc>
          <w:tcPr>
            <w:tcW w:w="7113" w:type="dxa"/>
          </w:tcPr>
          <w:p w14:paraId="04F5D72D" w14:textId="77777777" w:rsidR="00A9724F" w:rsidRPr="00BF73C9" w:rsidRDefault="00A9724F" w:rsidP="008F29C7">
            <w:pPr>
              <w:pStyle w:val="TableParagraph"/>
              <w:jc w:val="center"/>
              <w:rPr>
                <w:rFonts w:ascii="Century Gothic" w:hAnsi="Century Gothic"/>
                <w:b/>
                <w:color w:val="6D3F4E"/>
                <w:sz w:val="26"/>
                <w:szCs w:val="26"/>
              </w:rPr>
            </w:pPr>
            <w:r w:rsidRPr="00BF73C9">
              <w:rPr>
                <w:rFonts w:ascii="Century Gothic" w:hAnsi="Century Gothic"/>
                <w:b/>
                <w:color w:val="6D3F4E"/>
                <w:sz w:val="26"/>
                <w:szCs w:val="26"/>
              </w:rPr>
              <w:t>Critères</w:t>
            </w:r>
          </w:p>
        </w:tc>
        <w:tc>
          <w:tcPr>
            <w:tcW w:w="2467" w:type="dxa"/>
          </w:tcPr>
          <w:p w14:paraId="664C93DD" w14:textId="77777777" w:rsidR="00A9724F" w:rsidRPr="00BF73C9" w:rsidRDefault="00A9724F" w:rsidP="008F29C7">
            <w:pPr>
              <w:pStyle w:val="TableParagraph"/>
              <w:jc w:val="center"/>
              <w:rPr>
                <w:rFonts w:ascii="Century Gothic" w:hAnsi="Century Gothic"/>
                <w:b/>
                <w:color w:val="6D3F4E"/>
                <w:sz w:val="26"/>
                <w:szCs w:val="26"/>
              </w:rPr>
            </w:pPr>
            <w:r w:rsidRPr="00BF73C9">
              <w:rPr>
                <w:rFonts w:ascii="Century Gothic" w:hAnsi="Century Gothic"/>
                <w:b/>
                <w:color w:val="6D3F4E"/>
                <w:sz w:val="26"/>
                <w:szCs w:val="26"/>
              </w:rPr>
              <w:t>Pondération</w:t>
            </w:r>
          </w:p>
        </w:tc>
      </w:tr>
      <w:tr w:rsidR="00A9724F" w:rsidRPr="00350AC1" w14:paraId="2527A45B" w14:textId="77777777" w:rsidTr="008F29C7">
        <w:trPr>
          <w:jc w:val="center"/>
        </w:trPr>
        <w:tc>
          <w:tcPr>
            <w:tcW w:w="7113" w:type="dxa"/>
          </w:tcPr>
          <w:p w14:paraId="5A2EC743" w14:textId="4B71F34B" w:rsidR="00A9724F" w:rsidRDefault="00A9724F" w:rsidP="008F29C7">
            <w:pPr>
              <w:pStyle w:val="TableParagraph"/>
              <w:spacing w:before="28" w:line="266" w:lineRule="auto"/>
              <w:ind w:right="92"/>
              <w:jc w:val="center"/>
              <w:rPr>
                <w:rFonts w:ascii="Century Gothic" w:hAnsi="Century Gothic"/>
                <w:b/>
                <w:color w:val="6D3F4E"/>
                <w:u w:val="thick" w:color="365F91"/>
              </w:rPr>
            </w:pPr>
            <w:r w:rsidRPr="00BF73C9">
              <w:rPr>
                <w:rFonts w:ascii="Century Gothic" w:hAnsi="Century Gothic"/>
                <w:b/>
                <w:color w:val="6D3F4E"/>
                <w:u w:val="thick" w:color="365F91"/>
              </w:rPr>
              <w:t xml:space="preserve">Critère 1 : </w:t>
            </w:r>
            <w:r w:rsidRPr="004A1F87">
              <w:rPr>
                <w:rFonts w:ascii="Century Gothic" w:hAnsi="Century Gothic"/>
                <w:b/>
                <w:color w:val="6D3F4E"/>
                <w:u w:val="thick" w:color="365F91"/>
              </w:rPr>
              <w:t xml:space="preserve">Organisation, méthodologie et </w:t>
            </w:r>
            <w:r w:rsidR="008259DE">
              <w:rPr>
                <w:rFonts w:ascii="Century Gothic" w:hAnsi="Century Gothic"/>
                <w:b/>
                <w:color w:val="6D3F4E"/>
                <w:u w:val="thick" w:color="365F91"/>
              </w:rPr>
              <w:t>délais d’intervention</w:t>
            </w:r>
          </w:p>
          <w:p w14:paraId="4F9F46C8" w14:textId="03F96B3C" w:rsidR="00A9724F" w:rsidRDefault="00A9724F" w:rsidP="00DA6118">
            <w:pPr>
              <w:pStyle w:val="TableParagraph"/>
              <w:spacing w:before="28" w:line="266" w:lineRule="auto"/>
              <w:ind w:right="92"/>
              <w:rPr>
                <w:rFonts w:ascii="Century Gothic" w:hAnsi="Century Gothic"/>
                <w:b/>
                <w:color w:val="6D3F4E"/>
              </w:rPr>
            </w:pPr>
          </w:p>
          <w:p w14:paraId="3F7A9CFA" w14:textId="210DDBC2" w:rsidR="00DA6118" w:rsidRDefault="00DA6118" w:rsidP="00DA6118">
            <w:pPr>
              <w:pStyle w:val="TableParagraph"/>
              <w:spacing w:before="28" w:line="266" w:lineRule="auto"/>
              <w:ind w:right="92"/>
              <w:rPr>
                <w:rFonts w:ascii="Century Gothic" w:hAnsi="Century Gothic"/>
                <w:b/>
                <w:color w:val="6D3F4E"/>
              </w:rPr>
            </w:pPr>
            <w:r>
              <w:rPr>
                <w:rFonts w:ascii="Century Gothic" w:hAnsi="Century Gothic"/>
                <w:b/>
                <w:color w:val="6D3F4E"/>
              </w:rPr>
              <w:t xml:space="preserve">Le candidat renseignera dans son cadre de mémoire technique les éléments suivants : </w:t>
            </w:r>
          </w:p>
          <w:p w14:paraId="339B5E21" w14:textId="77777777" w:rsidR="00DA6118" w:rsidRPr="00BF73C9" w:rsidRDefault="00DA6118" w:rsidP="00DA6118">
            <w:pPr>
              <w:pStyle w:val="TableParagraph"/>
              <w:spacing w:before="28" w:line="266" w:lineRule="auto"/>
              <w:ind w:right="92"/>
              <w:rPr>
                <w:rFonts w:ascii="Century Gothic" w:hAnsi="Century Gothic"/>
                <w:b/>
                <w:color w:val="6D3F4E"/>
              </w:rPr>
            </w:pPr>
          </w:p>
          <w:p w14:paraId="2C6B40A6" w14:textId="6B45C2EF" w:rsidR="00A9724F" w:rsidRPr="004A1F87" w:rsidRDefault="00A9724F" w:rsidP="008F29C7">
            <w:pPr>
              <w:pStyle w:val="TableParagraph"/>
              <w:spacing w:before="118" w:line="266" w:lineRule="auto"/>
              <w:ind w:right="91"/>
              <w:jc w:val="both"/>
              <w:rPr>
                <w:rFonts w:ascii="Century Gothic" w:hAnsi="Century Gothic"/>
                <w:b/>
                <w:color w:val="6D3F4E"/>
              </w:rPr>
            </w:pPr>
            <w:r w:rsidRPr="004A1F87">
              <w:rPr>
                <w:rFonts w:ascii="Century Gothic" w:hAnsi="Century Gothic"/>
                <w:b/>
                <w:color w:val="6D3F4E"/>
              </w:rPr>
              <w:t>1.1. Organisation humaine et qualifications</w:t>
            </w:r>
            <w:r w:rsidR="00AD0652">
              <w:rPr>
                <w:rFonts w:ascii="Century Gothic" w:hAnsi="Century Gothic"/>
                <w:b/>
                <w:color w:val="6D3F4E"/>
              </w:rPr>
              <w:t xml:space="preserve"> </w:t>
            </w:r>
            <w:r w:rsidR="00AD0652" w:rsidRPr="00F41062">
              <w:rPr>
                <w:rFonts w:ascii="Century Gothic" w:hAnsi="Century Gothic"/>
                <w:b/>
                <w:color w:val="6D3F4E"/>
              </w:rPr>
              <w:t xml:space="preserve">(noté sur </w:t>
            </w:r>
            <w:r w:rsidR="00F41062" w:rsidRPr="00F41062">
              <w:rPr>
                <w:rFonts w:ascii="Century Gothic" w:hAnsi="Century Gothic"/>
                <w:b/>
                <w:color w:val="6D3F4E"/>
              </w:rPr>
              <w:t>10%</w:t>
            </w:r>
            <w:r w:rsidR="00AD0652" w:rsidRPr="00F41062">
              <w:rPr>
                <w:rFonts w:ascii="Century Gothic" w:hAnsi="Century Gothic"/>
                <w:b/>
                <w:color w:val="6D3F4E"/>
              </w:rPr>
              <w:t>)</w:t>
            </w:r>
          </w:p>
          <w:p w14:paraId="2DE66990" w14:textId="77777777" w:rsidR="008259DE" w:rsidRDefault="008259DE" w:rsidP="008259DE">
            <w:pPr>
              <w:pStyle w:val="TableParagraph"/>
              <w:spacing w:before="118" w:line="266" w:lineRule="auto"/>
              <w:ind w:right="91"/>
              <w:jc w:val="both"/>
              <w:rPr>
                <w:rFonts w:ascii="Century Gothic" w:hAnsi="Century Gothic"/>
                <w:b/>
                <w:color w:val="6D3F4E"/>
              </w:rPr>
            </w:pPr>
            <w:r>
              <w:rPr>
                <w:rFonts w:ascii="Century Gothic" w:hAnsi="Century Gothic"/>
                <w:b/>
                <w:color w:val="6D3F4E"/>
              </w:rPr>
              <w:t>Le candidat précisera :</w:t>
            </w:r>
          </w:p>
          <w:p w14:paraId="299BD98D" w14:textId="585E9B5A" w:rsidR="00A9724F" w:rsidRPr="004A1F87" w:rsidRDefault="00A9724F" w:rsidP="008259DE">
            <w:pPr>
              <w:pStyle w:val="TableParagraph"/>
              <w:numPr>
                <w:ilvl w:val="0"/>
                <w:numId w:val="27"/>
              </w:numPr>
              <w:spacing w:before="118" w:line="266" w:lineRule="auto"/>
              <w:ind w:right="91"/>
              <w:jc w:val="both"/>
              <w:rPr>
                <w:rFonts w:ascii="Century Gothic" w:hAnsi="Century Gothic"/>
                <w:b/>
                <w:color w:val="6D3F4E"/>
              </w:rPr>
            </w:pPr>
            <w:r w:rsidRPr="004A1F87">
              <w:rPr>
                <w:rFonts w:ascii="Century Gothic" w:hAnsi="Century Gothic"/>
                <w:b/>
                <w:color w:val="6D3F4E"/>
              </w:rPr>
              <w:t>le rôle, l'expérience et les qualifications du ou des techniciens pressentis pour les interventions</w:t>
            </w:r>
            <w:r w:rsidR="008259DE">
              <w:rPr>
                <w:rFonts w:ascii="Century Gothic" w:hAnsi="Century Gothic"/>
                <w:b/>
                <w:color w:val="6D3F4E"/>
              </w:rPr>
              <w:t> ;</w:t>
            </w:r>
          </w:p>
          <w:p w14:paraId="5AF5C75E" w14:textId="407AC1B5" w:rsidR="00A9724F" w:rsidRDefault="00A9724F" w:rsidP="008259DE">
            <w:pPr>
              <w:pStyle w:val="TableParagraph"/>
              <w:numPr>
                <w:ilvl w:val="0"/>
                <w:numId w:val="27"/>
              </w:numPr>
              <w:spacing w:before="118" w:line="266" w:lineRule="auto"/>
              <w:ind w:right="91"/>
              <w:jc w:val="both"/>
              <w:rPr>
                <w:rFonts w:ascii="Century Gothic" w:hAnsi="Century Gothic"/>
                <w:b/>
                <w:color w:val="6D3F4E"/>
              </w:rPr>
            </w:pPr>
            <w:r w:rsidRPr="004A1F87">
              <w:rPr>
                <w:rFonts w:ascii="Century Gothic" w:hAnsi="Century Gothic"/>
                <w:b/>
                <w:color w:val="6D3F4E"/>
              </w:rPr>
              <w:t>l'interlocuteur privilégié dédié à la maîtrise d'ouvrage pour le suivi administratif et technique du marché</w:t>
            </w:r>
            <w:r w:rsidR="008259DE">
              <w:rPr>
                <w:rFonts w:ascii="Century Gothic" w:hAnsi="Century Gothic"/>
                <w:b/>
                <w:color w:val="6D3F4E"/>
              </w:rPr>
              <w:t>.</w:t>
            </w:r>
          </w:p>
          <w:p w14:paraId="21EE567D" w14:textId="77777777" w:rsidR="00A9724F" w:rsidRPr="004A1F87" w:rsidRDefault="00A9724F" w:rsidP="008F29C7">
            <w:pPr>
              <w:pStyle w:val="TableParagraph"/>
              <w:spacing w:before="118" w:line="266" w:lineRule="auto"/>
              <w:ind w:right="91"/>
              <w:jc w:val="both"/>
              <w:rPr>
                <w:rFonts w:ascii="Century Gothic" w:hAnsi="Century Gothic"/>
                <w:b/>
                <w:color w:val="6D3F4E"/>
              </w:rPr>
            </w:pPr>
          </w:p>
          <w:p w14:paraId="3191D2B9" w14:textId="34E06109" w:rsidR="008259DE" w:rsidRDefault="00A9724F" w:rsidP="008259DE">
            <w:pPr>
              <w:pStyle w:val="TableParagraph"/>
              <w:spacing w:before="118" w:line="266" w:lineRule="auto"/>
              <w:ind w:right="91"/>
              <w:jc w:val="both"/>
              <w:rPr>
                <w:rFonts w:ascii="Century Gothic" w:hAnsi="Century Gothic"/>
                <w:b/>
                <w:color w:val="6D3F4E"/>
              </w:rPr>
            </w:pPr>
            <w:r w:rsidRPr="004A1F87">
              <w:rPr>
                <w:rFonts w:ascii="Century Gothic" w:hAnsi="Century Gothic"/>
                <w:b/>
                <w:color w:val="6D3F4E"/>
              </w:rPr>
              <w:t>1.2. Méthodologie d'exécution des visites préalables et travaux</w:t>
            </w:r>
            <w:r w:rsidR="00AD0652">
              <w:rPr>
                <w:rFonts w:ascii="Century Gothic" w:hAnsi="Century Gothic"/>
                <w:b/>
                <w:color w:val="6D3F4E"/>
              </w:rPr>
              <w:t xml:space="preserve"> </w:t>
            </w:r>
            <w:r w:rsidR="00AD0652" w:rsidRPr="00F41062">
              <w:rPr>
                <w:rFonts w:ascii="Century Gothic" w:hAnsi="Century Gothic"/>
                <w:b/>
                <w:color w:val="6D3F4E"/>
              </w:rPr>
              <w:t xml:space="preserve">(noté sur </w:t>
            </w:r>
            <w:r w:rsidR="00F41062" w:rsidRPr="00F41062">
              <w:rPr>
                <w:rFonts w:ascii="Century Gothic" w:hAnsi="Century Gothic"/>
                <w:b/>
                <w:color w:val="6D3F4E"/>
              </w:rPr>
              <w:t>10%</w:t>
            </w:r>
            <w:r w:rsidR="00AD0652" w:rsidRPr="00F41062">
              <w:rPr>
                <w:rFonts w:ascii="Century Gothic" w:hAnsi="Century Gothic"/>
                <w:b/>
                <w:color w:val="6D3F4E"/>
              </w:rPr>
              <w:t>)</w:t>
            </w:r>
          </w:p>
          <w:p w14:paraId="3FAD2C77" w14:textId="3286F238" w:rsidR="008259DE" w:rsidRDefault="008259DE" w:rsidP="008F29C7">
            <w:pPr>
              <w:pStyle w:val="TableParagraph"/>
              <w:spacing w:before="118" w:line="266" w:lineRule="auto"/>
              <w:ind w:right="91"/>
              <w:jc w:val="both"/>
              <w:rPr>
                <w:rFonts w:ascii="Century Gothic" w:hAnsi="Century Gothic"/>
                <w:b/>
                <w:color w:val="6D3F4E"/>
              </w:rPr>
            </w:pPr>
            <w:r>
              <w:rPr>
                <w:rFonts w:ascii="Century Gothic" w:hAnsi="Century Gothic"/>
                <w:b/>
                <w:color w:val="6D3F4E"/>
              </w:rPr>
              <w:t>Le candidat précisera :</w:t>
            </w:r>
          </w:p>
          <w:p w14:paraId="119A4A53" w14:textId="2403497A" w:rsidR="008259DE" w:rsidRDefault="00A9724F" w:rsidP="008259DE">
            <w:pPr>
              <w:pStyle w:val="TableParagraph"/>
              <w:numPr>
                <w:ilvl w:val="0"/>
                <w:numId w:val="27"/>
              </w:numPr>
              <w:spacing w:before="118" w:line="266" w:lineRule="auto"/>
              <w:ind w:right="91"/>
              <w:jc w:val="both"/>
              <w:rPr>
                <w:rFonts w:ascii="Century Gothic" w:hAnsi="Century Gothic"/>
                <w:b/>
                <w:color w:val="6D3F4E"/>
              </w:rPr>
            </w:pPr>
            <w:r w:rsidRPr="004A1F87">
              <w:rPr>
                <w:rFonts w:ascii="Century Gothic" w:hAnsi="Century Gothic"/>
                <w:b/>
                <w:color w:val="6D3F4E"/>
              </w:rPr>
              <w:t>le déroulement d’une visite technique sur site (prise de côtes, bilan thermique</w:t>
            </w:r>
            <w:r w:rsidR="00E27490">
              <w:rPr>
                <w:rFonts w:ascii="Century Gothic" w:hAnsi="Century Gothic"/>
                <w:b/>
                <w:color w:val="6D3F4E"/>
              </w:rPr>
              <w:t xml:space="preserve"> et</w:t>
            </w:r>
            <w:r w:rsidRPr="004A1F87">
              <w:rPr>
                <w:rFonts w:ascii="Century Gothic" w:hAnsi="Century Gothic"/>
                <w:b/>
                <w:color w:val="6D3F4E"/>
              </w:rPr>
              <w:t xml:space="preserve"> vérification des contraintes électriques/façades)</w:t>
            </w:r>
            <w:r w:rsidR="008259DE">
              <w:rPr>
                <w:rFonts w:ascii="Century Gothic" w:hAnsi="Century Gothic"/>
                <w:b/>
                <w:color w:val="6D3F4E"/>
              </w:rPr>
              <w:t> ;</w:t>
            </w:r>
          </w:p>
          <w:p w14:paraId="52D804F5" w14:textId="30B448D4" w:rsidR="00A9724F" w:rsidRDefault="008259DE" w:rsidP="008259DE">
            <w:pPr>
              <w:pStyle w:val="TableParagraph"/>
              <w:numPr>
                <w:ilvl w:val="0"/>
                <w:numId w:val="27"/>
              </w:numPr>
              <w:spacing w:before="118" w:line="266" w:lineRule="auto"/>
              <w:ind w:right="91"/>
              <w:jc w:val="both"/>
              <w:rPr>
                <w:rFonts w:ascii="Century Gothic" w:hAnsi="Century Gothic"/>
                <w:b/>
                <w:color w:val="6D3F4E"/>
              </w:rPr>
            </w:pPr>
            <w:r>
              <w:rPr>
                <w:rFonts w:ascii="Century Gothic" w:hAnsi="Century Gothic"/>
                <w:b/>
                <w:color w:val="6D3F4E"/>
              </w:rPr>
              <w:t xml:space="preserve">les </w:t>
            </w:r>
            <w:r w:rsidR="00A9724F" w:rsidRPr="004A1F87">
              <w:rPr>
                <w:rFonts w:ascii="Century Gothic" w:hAnsi="Century Gothic"/>
                <w:b/>
                <w:color w:val="6D3F4E"/>
              </w:rPr>
              <w:t>éléments permettant la mise en œuvre des installations</w:t>
            </w:r>
            <w:r w:rsidR="0017169E">
              <w:rPr>
                <w:rFonts w:ascii="Century Gothic" w:hAnsi="Century Gothic"/>
                <w:b/>
                <w:color w:val="6D3F4E"/>
              </w:rPr>
              <w:t xml:space="preserve"> (notamment en précisant </w:t>
            </w:r>
            <w:r w:rsidR="00A9724F" w:rsidRPr="004A1F87">
              <w:rPr>
                <w:rFonts w:ascii="Century Gothic" w:hAnsi="Century Gothic"/>
                <w:b/>
                <w:color w:val="6D3F4E"/>
              </w:rPr>
              <w:t>la méthodologie de pose, la gestion du tirage au vide, les mesures d'étanchéité…</w:t>
            </w:r>
            <w:r w:rsidR="0017169E">
              <w:rPr>
                <w:rFonts w:ascii="Century Gothic" w:hAnsi="Century Gothic"/>
                <w:b/>
                <w:color w:val="6D3F4E"/>
              </w:rPr>
              <w:t>)</w:t>
            </w:r>
            <w:r>
              <w:rPr>
                <w:rFonts w:ascii="Century Gothic" w:hAnsi="Century Gothic"/>
                <w:b/>
                <w:color w:val="6D3F4E"/>
              </w:rPr>
              <w:t> ;</w:t>
            </w:r>
          </w:p>
          <w:p w14:paraId="444302AC" w14:textId="033F76C9" w:rsidR="00A9724F" w:rsidRPr="004A1F87" w:rsidRDefault="00A9724F" w:rsidP="008259DE">
            <w:pPr>
              <w:pStyle w:val="TableParagraph"/>
              <w:numPr>
                <w:ilvl w:val="0"/>
                <w:numId w:val="27"/>
              </w:numPr>
              <w:spacing w:before="118" w:line="266" w:lineRule="auto"/>
              <w:ind w:right="91"/>
              <w:jc w:val="both"/>
              <w:rPr>
                <w:rFonts w:ascii="Century Gothic" w:hAnsi="Century Gothic"/>
                <w:b/>
                <w:color w:val="6D3F4E"/>
              </w:rPr>
            </w:pPr>
            <w:r w:rsidRPr="004A1F87">
              <w:rPr>
                <w:rFonts w:ascii="Century Gothic" w:hAnsi="Century Gothic"/>
                <w:b/>
                <w:color w:val="6D3F4E"/>
              </w:rPr>
              <w:t>les modalités de fourniture à la maîtrise d'ouvrage des données techniques/visuelles nécessaires aux déclarations préalables en mairie ou demandes bailleur.</w:t>
            </w:r>
          </w:p>
          <w:p w14:paraId="4034D3A3" w14:textId="0172EB2A" w:rsidR="00A9724F" w:rsidRPr="004A1F87" w:rsidRDefault="00A9724F" w:rsidP="008F29C7">
            <w:pPr>
              <w:pStyle w:val="TableParagraph"/>
              <w:spacing w:before="118" w:line="266" w:lineRule="auto"/>
              <w:ind w:right="91"/>
              <w:jc w:val="both"/>
              <w:rPr>
                <w:rFonts w:ascii="Century Gothic" w:hAnsi="Century Gothic"/>
                <w:b/>
                <w:color w:val="6D3F4E"/>
              </w:rPr>
            </w:pPr>
            <w:r w:rsidRPr="004A1F87">
              <w:rPr>
                <w:rFonts w:ascii="Century Gothic" w:hAnsi="Century Gothic"/>
                <w:b/>
                <w:color w:val="6D3F4E"/>
              </w:rPr>
              <w:t>1.3. Délais d'exécution et réactivité</w:t>
            </w:r>
            <w:r w:rsidR="00AD0652">
              <w:rPr>
                <w:rFonts w:ascii="Century Gothic" w:hAnsi="Century Gothic"/>
                <w:b/>
                <w:color w:val="6D3F4E"/>
              </w:rPr>
              <w:t xml:space="preserve"> </w:t>
            </w:r>
            <w:r w:rsidR="00AD0652" w:rsidRPr="00F41062">
              <w:rPr>
                <w:rFonts w:ascii="Century Gothic" w:hAnsi="Century Gothic"/>
                <w:b/>
                <w:color w:val="6D3F4E"/>
              </w:rPr>
              <w:t xml:space="preserve">(noté sur </w:t>
            </w:r>
            <w:r w:rsidR="00F41062" w:rsidRPr="00F41062">
              <w:rPr>
                <w:rFonts w:ascii="Century Gothic" w:hAnsi="Century Gothic"/>
                <w:b/>
                <w:color w:val="6D3F4E"/>
              </w:rPr>
              <w:t>5%</w:t>
            </w:r>
            <w:r w:rsidR="00AD0652" w:rsidRPr="00F41062">
              <w:rPr>
                <w:rFonts w:ascii="Century Gothic" w:hAnsi="Century Gothic"/>
                <w:b/>
                <w:color w:val="6D3F4E"/>
              </w:rPr>
              <w:t>)</w:t>
            </w:r>
          </w:p>
          <w:p w14:paraId="0608FAA4" w14:textId="50B04005" w:rsidR="008259DE" w:rsidRDefault="008259DE" w:rsidP="008F29C7">
            <w:pPr>
              <w:pStyle w:val="TableParagraph"/>
              <w:spacing w:before="118" w:line="266" w:lineRule="auto"/>
              <w:ind w:right="91"/>
              <w:jc w:val="both"/>
              <w:rPr>
                <w:rFonts w:ascii="Century Gothic" w:hAnsi="Century Gothic"/>
                <w:b/>
                <w:color w:val="6D3F4E"/>
              </w:rPr>
            </w:pPr>
            <w:r>
              <w:rPr>
                <w:rFonts w:ascii="Century Gothic" w:hAnsi="Century Gothic"/>
                <w:b/>
                <w:color w:val="6D3F4E"/>
              </w:rPr>
              <w:t xml:space="preserve">Le candidat précisera : </w:t>
            </w:r>
          </w:p>
          <w:p w14:paraId="45A7FDF0" w14:textId="65E074B7" w:rsidR="00A9724F" w:rsidRPr="004A1F87" w:rsidRDefault="00D05210" w:rsidP="008259DE">
            <w:pPr>
              <w:pStyle w:val="TableParagraph"/>
              <w:numPr>
                <w:ilvl w:val="0"/>
                <w:numId w:val="27"/>
              </w:numPr>
              <w:spacing w:before="118" w:line="266" w:lineRule="auto"/>
              <w:ind w:right="91"/>
              <w:jc w:val="both"/>
              <w:rPr>
                <w:rFonts w:ascii="Century Gothic" w:hAnsi="Century Gothic"/>
                <w:b/>
                <w:color w:val="6D3F4E"/>
              </w:rPr>
            </w:pPr>
            <w:r w:rsidRPr="004A1F87">
              <w:rPr>
                <w:rFonts w:ascii="Century Gothic" w:hAnsi="Century Gothic"/>
                <w:b/>
                <w:color w:val="6D3F4E"/>
              </w:rPr>
              <w:t>L’amélioration</w:t>
            </w:r>
            <w:r w:rsidR="0096062E">
              <w:rPr>
                <w:rFonts w:ascii="Century Gothic" w:hAnsi="Century Gothic"/>
                <w:b/>
                <w:color w:val="6D3F4E"/>
              </w:rPr>
              <w:t xml:space="preserve"> </w:t>
            </w:r>
            <w:bookmarkStart w:id="21" w:name="_Hlk239691503"/>
            <w:r w:rsidR="0096062E">
              <w:rPr>
                <w:rFonts w:ascii="Century Gothic" w:hAnsi="Century Gothic"/>
                <w:b/>
                <w:color w:val="6D3F4E"/>
              </w:rPr>
              <w:t>du</w:t>
            </w:r>
            <w:r w:rsidR="00A9724F" w:rsidRPr="004A1F87">
              <w:rPr>
                <w:rFonts w:ascii="Century Gothic" w:hAnsi="Century Gothic"/>
                <w:b/>
                <w:color w:val="6D3F4E"/>
              </w:rPr>
              <w:t xml:space="preserve"> délai </w:t>
            </w:r>
            <w:r w:rsidR="00D54EC6">
              <w:rPr>
                <w:rFonts w:ascii="Century Gothic" w:hAnsi="Century Gothic"/>
                <w:b/>
                <w:color w:val="6D3F4E"/>
              </w:rPr>
              <w:t>maximal</w:t>
            </w:r>
            <w:r w:rsidR="00A9724F" w:rsidRPr="004A1F87">
              <w:rPr>
                <w:rFonts w:ascii="Century Gothic" w:hAnsi="Century Gothic"/>
                <w:b/>
                <w:color w:val="6D3F4E"/>
              </w:rPr>
              <w:t xml:space="preserve"> </w:t>
            </w:r>
            <w:r>
              <w:rPr>
                <w:rFonts w:ascii="Century Gothic" w:hAnsi="Century Gothic"/>
                <w:b/>
                <w:color w:val="6D3F4E"/>
              </w:rPr>
              <w:t xml:space="preserve">de 30 </w:t>
            </w:r>
            <w:r w:rsidR="00A9724F" w:rsidRPr="004A1F87">
              <w:rPr>
                <w:rFonts w:ascii="Century Gothic" w:hAnsi="Century Gothic"/>
                <w:b/>
                <w:color w:val="6D3F4E"/>
              </w:rPr>
              <w:t>jours ouvrés</w:t>
            </w:r>
            <w:bookmarkStart w:id="22" w:name="_Hlk239688131"/>
            <w:r w:rsidR="00A9724F" w:rsidRPr="004A1F87">
              <w:rPr>
                <w:rFonts w:ascii="Century Gothic" w:hAnsi="Century Gothic"/>
                <w:b/>
                <w:color w:val="6D3F4E"/>
              </w:rPr>
              <w:t xml:space="preserve"> entre</w:t>
            </w:r>
            <w:r w:rsidRPr="00D05210">
              <w:rPr>
                <w:rFonts w:ascii="Century Gothic" w:hAnsi="Century Gothic"/>
                <w:b/>
                <w:color w:val="6D3F4E"/>
              </w:rPr>
              <w:t xml:space="preserve"> la date d’émission du bon de commande et la date de réception des travaux (installation du système de climatisation et mise en service comprise) </w:t>
            </w:r>
            <w:r w:rsidR="0096062E">
              <w:rPr>
                <w:rFonts w:ascii="Century Gothic" w:hAnsi="Century Gothic"/>
                <w:b/>
                <w:color w:val="6D3F4E"/>
              </w:rPr>
              <w:t>(Cf article 4.1 du CCP)</w:t>
            </w:r>
            <w:bookmarkEnd w:id="22"/>
            <w:r w:rsidR="00A9724F" w:rsidRPr="004A1F87">
              <w:rPr>
                <w:rFonts w:ascii="Century Gothic" w:hAnsi="Century Gothic"/>
                <w:b/>
                <w:color w:val="6D3F4E"/>
              </w:rPr>
              <w:t>.</w:t>
            </w:r>
            <w:bookmarkEnd w:id="21"/>
          </w:p>
          <w:p w14:paraId="36307CB0" w14:textId="1E05A03A" w:rsidR="00A9724F" w:rsidRPr="00BF73C9" w:rsidRDefault="00D54EC6" w:rsidP="008F29C7">
            <w:pPr>
              <w:pStyle w:val="TableParagraph"/>
              <w:spacing w:before="118" w:line="266" w:lineRule="auto"/>
              <w:ind w:left="0" w:right="91"/>
              <w:jc w:val="both"/>
              <w:rPr>
                <w:rFonts w:ascii="Century Gothic" w:hAnsi="Century Gothic"/>
                <w:color w:val="6D3F4E"/>
              </w:rPr>
            </w:pPr>
            <w:r w:rsidRPr="00E66AD4">
              <w:rPr>
                <w:rFonts w:ascii="Century Gothic" w:hAnsi="Century Gothic"/>
                <w:b/>
                <w:color w:val="6D3F4E"/>
              </w:rPr>
              <w:t xml:space="preserve">Les éléments ci-dessous permettront d’évaluer la pertinence de l’organisation, </w:t>
            </w:r>
            <w:r w:rsidR="00EE1399">
              <w:rPr>
                <w:rFonts w:ascii="Century Gothic" w:hAnsi="Century Gothic"/>
                <w:b/>
                <w:color w:val="6D3F4E"/>
              </w:rPr>
              <w:t>de la</w:t>
            </w:r>
            <w:r w:rsidRPr="00E66AD4">
              <w:rPr>
                <w:rFonts w:ascii="Century Gothic" w:hAnsi="Century Gothic"/>
                <w:b/>
                <w:color w:val="6D3F4E"/>
              </w:rPr>
              <w:t xml:space="preserve"> méthodologie et </w:t>
            </w:r>
            <w:r w:rsidR="00EE1399">
              <w:rPr>
                <w:rFonts w:ascii="Century Gothic" w:hAnsi="Century Gothic"/>
                <w:b/>
                <w:color w:val="6D3F4E"/>
              </w:rPr>
              <w:t>de</w:t>
            </w:r>
            <w:r w:rsidRPr="00E66AD4">
              <w:rPr>
                <w:rFonts w:ascii="Century Gothic" w:hAnsi="Century Gothic"/>
                <w:b/>
                <w:color w:val="6D3F4E"/>
              </w:rPr>
              <w:t>s délais d’intervention.</w:t>
            </w:r>
          </w:p>
        </w:tc>
        <w:tc>
          <w:tcPr>
            <w:tcW w:w="2467" w:type="dxa"/>
            <w:vAlign w:val="center"/>
          </w:tcPr>
          <w:p w14:paraId="7D2C3CDB" w14:textId="5CAFB0D0" w:rsidR="00A9724F" w:rsidRPr="00BE0F69" w:rsidRDefault="00A9724F" w:rsidP="008F29C7">
            <w:pPr>
              <w:pStyle w:val="TableParagraph"/>
              <w:jc w:val="center"/>
              <w:rPr>
                <w:rFonts w:ascii="Century Gothic" w:hAnsi="Century Gothic"/>
                <w:sz w:val="30"/>
                <w:szCs w:val="30"/>
                <w:highlight w:val="yellow"/>
              </w:rPr>
            </w:pPr>
            <w:r w:rsidRPr="001752F6">
              <w:rPr>
                <w:rFonts w:ascii="Century Gothic" w:hAnsi="Century Gothic"/>
                <w:b/>
                <w:color w:val="6D3F4E"/>
                <w:sz w:val="30"/>
                <w:szCs w:val="30"/>
              </w:rPr>
              <w:t>2</w:t>
            </w:r>
            <w:r w:rsidR="007D74BB">
              <w:rPr>
                <w:rFonts w:ascii="Century Gothic" w:hAnsi="Century Gothic"/>
                <w:b/>
                <w:color w:val="6D3F4E"/>
                <w:sz w:val="30"/>
                <w:szCs w:val="30"/>
              </w:rPr>
              <w:t>5</w:t>
            </w:r>
            <w:r w:rsidRPr="001752F6">
              <w:rPr>
                <w:rFonts w:ascii="Century Gothic" w:hAnsi="Century Gothic"/>
                <w:b/>
                <w:color w:val="6D3F4E"/>
                <w:sz w:val="30"/>
                <w:szCs w:val="30"/>
              </w:rPr>
              <w:t>%</w:t>
            </w:r>
          </w:p>
        </w:tc>
      </w:tr>
      <w:tr w:rsidR="002F4173" w:rsidRPr="00350AC1" w14:paraId="6BB16FEA" w14:textId="77777777" w:rsidTr="008F29C7">
        <w:trPr>
          <w:jc w:val="center"/>
        </w:trPr>
        <w:tc>
          <w:tcPr>
            <w:tcW w:w="7113" w:type="dxa"/>
          </w:tcPr>
          <w:p w14:paraId="7A297665" w14:textId="01935212" w:rsidR="002F4173" w:rsidRPr="005822DF" w:rsidRDefault="002F4173" w:rsidP="008F29C7">
            <w:pPr>
              <w:pStyle w:val="TableParagraph"/>
              <w:spacing w:before="28" w:line="266" w:lineRule="auto"/>
              <w:ind w:right="92"/>
              <w:jc w:val="center"/>
              <w:rPr>
                <w:rFonts w:ascii="Century Gothic" w:hAnsi="Century Gothic"/>
                <w:b/>
                <w:color w:val="6D3F4E"/>
                <w:u w:val="single"/>
              </w:rPr>
            </w:pPr>
            <w:r w:rsidRPr="005822DF">
              <w:rPr>
                <w:rFonts w:ascii="Century Gothic" w:hAnsi="Century Gothic"/>
                <w:b/>
                <w:color w:val="6D3F4E"/>
                <w:u w:val="single"/>
              </w:rPr>
              <w:t xml:space="preserve">Critère </w:t>
            </w:r>
            <w:r w:rsidR="005822DF">
              <w:rPr>
                <w:rFonts w:ascii="Century Gothic" w:hAnsi="Century Gothic"/>
                <w:b/>
                <w:color w:val="6D3F4E"/>
                <w:u w:val="single"/>
              </w:rPr>
              <w:t>2</w:t>
            </w:r>
            <w:r w:rsidRPr="005822DF">
              <w:rPr>
                <w:rFonts w:ascii="Century Gothic" w:hAnsi="Century Gothic"/>
                <w:b/>
                <w:color w:val="6D3F4E"/>
                <w:u w:val="single"/>
              </w:rPr>
              <w:t> : d’éco-conception</w:t>
            </w:r>
          </w:p>
          <w:p w14:paraId="68DE6C53" w14:textId="77777777" w:rsidR="002F4173" w:rsidRPr="002F4173" w:rsidRDefault="002F4173" w:rsidP="002F4173">
            <w:pPr>
              <w:pStyle w:val="TableParagraph"/>
              <w:spacing w:before="28" w:line="266" w:lineRule="auto"/>
              <w:ind w:right="92"/>
              <w:jc w:val="both"/>
              <w:rPr>
                <w:rFonts w:ascii="Century Gothic" w:hAnsi="Century Gothic"/>
                <w:b/>
                <w:color w:val="6D3F4E"/>
              </w:rPr>
            </w:pPr>
          </w:p>
          <w:p w14:paraId="5790F0AC" w14:textId="4C6FBEE3" w:rsidR="002F4173" w:rsidRPr="002F4173" w:rsidRDefault="002F4173" w:rsidP="002F4173">
            <w:pPr>
              <w:pStyle w:val="TableParagraph"/>
              <w:spacing w:before="28" w:line="266" w:lineRule="auto"/>
              <w:ind w:right="92"/>
              <w:jc w:val="both"/>
              <w:rPr>
                <w:rFonts w:ascii="Century Gothic" w:hAnsi="Century Gothic"/>
                <w:b/>
                <w:color w:val="6D3F4E"/>
              </w:rPr>
            </w:pPr>
            <w:r w:rsidRPr="002F4173">
              <w:rPr>
                <w:rFonts w:ascii="Century Gothic" w:hAnsi="Century Gothic"/>
                <w:b/>
                <w:color w:val="6D3F4E"/>
              </w:rPr>
              <w:t>Le candidat renseignera par produit</w:t>
            </w:r>
            <w:r w:rsidR="00B00EE4">
              <w:rPr>
                <w:rFonts w:ascii="Century Gothic" w:hAnsi="Century Gothic"/>
                <w:b/>
                <w:color w:val="6D3F4E"/>
              </w:rPr>
              <w:t xml:space="preserve"> dans le cadre de réponse des produits (fichier « </w:t>
            </w:r>
            <w:r w:rsidR="00B00EE4" w:rsidRPr="00B00EE4">
              <w:rPr>
                <w:rFonts w:ascii="Century Gothic" w:hAnsi="Century Gothic"/>
                <w:b/>
                <w:color w:val="6D3F4E"/>
              </w:rPr>
              <w:t>PRA053341_BPU_DQE_CRP_BRC</w:t>
            </w:r>
            <w:r w:rsidR="00B00EE4">
              <w:rPr>
                <w:rFonts w:ascii="Century Gothic" w:hAnsi="Century Gothic"/>
                <w:b/>
                <w:color w:val="6D3F4E"/>
              </w:rPr>
              <w:t> »)</w:t>
            </w:r>
            <w:r w:rsidRPr="002F4173">
              <w:rPr>
                <w:rFonts w:ascii="Century Gothic" w:hAnsi="Century Gothic"/>
                <w:b/>
                <w:color w:val="6D3F4E"/>
              </w:rPr>
              <w:t xml:space="preserve"> : </w:t>
            </w:r>
          </w:p>
          <w:p w14:paraId="481E547D" w14:textId="2564797C" w:rsidR="002F4173" w:rsidRDefault="002F4173" w:rsidP="002F417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la part</w:t>
            </w:r>
            <w:r w:rsidR="00DF7BF6">
              <w:rPr>
                <w:rFonts w:ascii="Century Gothic" w:hAnsi="Century Gothic"/>
                <w:b/>
                <w:color w:val="6D3F4E"/>
              </w:rPr>
              <w:t xml:space="preserve"> en pourcentage</w:t>
            </w:r>
            <w:r>
              <w:rPr>
                <w:rFonts w:ascii="Century Gothic" w:hAnsi="Century Gothic"/>
                <w:b/>
                <w:color w:val="6D3F4E"/>
              </w:rPr>
              <w:t xml:space="preserve"> d’aluminium et d’acier constituant la carrosserie (noté sur</w:t>
            </w:r>
            <w:r w:rsidR="00D241CA">
              <w:rPr>
                <w:rFonts w:ascii="Century Gothic" w:hAnsi="Century Gothic"/>
                <w:b/>
                <w:color w:val="6D3F4E"/>
              </w:rPr>
              <w:t xml:space="preserve"> 3%)</w:t>
            </w:r>
            <w:r>
              <w:rPr>
                <w:rFonts w:ascii="Century Gothic" w:hAnsi="Century Gothic"/>
                <w:b/>
                <w:color w:val="6D3F4E"/>
              </w:rPr>
              <w:t> ;</w:t>
            </w:r>
          </w:p>
          <w:p w14:paraId="7AA8120C" w14:textId="07DC14CE" w:rsidR="002F4173" w:rsidRDefault="002F4173" w:rsidP="002F417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la puissance acoustique</w:t>
            </w:r>
            <w:r w:rsidR="00CF4C08">
              <w:rPr>
                <w:rFonts w:ascii="Century Gothic" w:hAnsi="Century Gothic"/>
                <w:b/>
                <w:color w:val="6D3F4E"/>
              </w:rPr>
              <w:t xml:space="preserve"> indiquée sur la fiche technique du produit (le candidat fournira les fiches techniques de ses produits sous format pdf et renseignera l’intitulé</w:t>
            </w:r>
            <w:r w:rsidR="007D6342">
              <w:rPr>
                <w:rFonts w:ascii="Century Gothic" w:hAnsi="Century Gothic"/>
                <w:b/>
                <w:color w:val="6D3F4E"/>
              </w:rPr>
              <w:t xml:space="preserve"> du fichier en question. </w:t>
            </w:r>
            <w:r w:rsidR="007D6342" w:rsidRPr="007D6342">
              <w:rPr>
                <w:rFonts w:ascii="Century Gothic" w:hAnsi="Century Gothic"/>
                <w:b/>
                <w:i/>
                <w:iCs/>
                <w:color w:val="6D3F4E"/>
              </w:rPr>
              <w:t>La mesure de la puissance acoustique doit être certifiée par Eurovent Certita Certification ou HP Keymark ou tout organisme certifiant tiers équivalent selon un protocole respectant les conditions de mesure de la norme NF EN 12102-2, au point de fonctionnement de Prated climat moyen19, conformément aux règlements UE n°811/201320 et 813/201321 et de l’absence de l’utilisation d’un mode de fonctionnement « silence » ou équivalent</w:t>
            </w:r>
            <w:r w:rsidR="007D6342">
              <w:rPr>
                <w:rFonts w:ascii="Century Gothic" w:hAnsi="Century Gothic"/>
                <w:b/>
                <w:color w:val="6D3F4E"/>
              </w:rPr>
              <w:t>) </w:t>
            </w:r>
            <w:r w:rsidR="00E26636">
              <w:rPr>
                <w:rFonts w:ascii="Century Gothic" w:hAnsi="Century Gothic"/>
                <w:b/>
                <w:color w:val="6D3F4E"/>
              </w:rPr>
              <w:t xml:space="preserve">(noté sur </w:t>
            </w:r>
            <w:r w:rsidR="00D241CA">
              <w:rPr>
                <w:rFonts w:ascii="Century Gothic" w:hAnsi="Century Gothic"/>
                <w:b/>
                <w:color w:val="6D3F4E"/>
              </w:rPr>
              <w:t>6%</w:t>
            </w:r>
            <w:r w:rsidR="00E26636">
              <w:rPr>
                <w:rFonts w:ascii="Century Gothic" w:hAnsi="Century Gothic"/>
                <w:b/>
                <w:color w:val="6D3F4E"/>
              </w:rPr>
              <w:t xml:space="preserve">) </w:t>
            </w:r>
            <w:r w:rsidR="007D6342">
              <w:rPr>
                <w:rFonts w:ascii="Century Gothic" w:hAnsi="Century Gothic"/>
                <w:b/>
                <w:color w:val="6D3F4E"/>
              </w:rPr>
              <w:t>;</w:t>
            </w:r>
          </w:p>
          <w:p w14:paraId="648370CA" w14:textId="2586051F" w:rsidR="007D6342" w:rsidRDefault="007D6342" w:rsidP="002F417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la part en pourcentage de matériaux issus du recyclage</w:t>
            </w:r>
            <w:r w:rsidR="00D241CA">
              <w:rPr>
                <w:rFonts w:ascii="Century Gothic" w:hAnsi="Century Gothic"/>
                <w:b/>
                <w:color w:val="6D3F4E"/>
              </w:rPr>
              <w:t xml:space="preserve"> (noté sur 3%).</w:t>
            </w:r>
          </w:p>
          <w:p w14:paraId="10B65B80" w14:textId="77777777" w:rsidR="00E26636" w:rsidRDefault="00E26636" w:rsidP="00E26636">
            <w:pPr>
              <w:pStyle w:val="TableParagraph"/>
              <w:spacing w:before="28" w:line="266" w:lineRule="auto"/>
              <w:ind w:right="92"/>
              <w:jc w:val="both"/>
              <w:rPr>
                <w:rFonts w:ascii="Century Gothic" w:hAnsi="Century Gothic"/>
                <w:b/>
                <w:color w:val="6D3F4E"/>
              </w:rPr>
            </w:pPr>
          </w:p>
          <w:p w14:paraId="527B7EAA" w14:textId="0D8C340D" w:rsidR="002F4173" w:rsidRDefault="00E26636" w:rsidP="00E26636">
            <w:pPr>
              <w:pStyle w:val="TableParagraph"/>
              <w:spacing w:before="28" w:line="266" w:lineRule="auto"/>
              <w:ind w:left="0" w:right="92"/>
              <w:jc w:val="both"/>
              <w:rPr>
                <w:rFonts w:ascii="Century Gothic" w:hAnsi="Century Gothic"/>
                <w:b/>
                <w:color w:val="6D3F4E"/>
                <w:u w:val="thick" w:color="365F91"/>
              </w:rPr>
            </w:pPr>
            <w:r>
              <w:rPr>
                <w:rFonts w:ascii="Century Gothic" w:hAnsi="Century Gothic"/>
                <w:b/>
                <w:color w:val="6D3F4E"/>
                <w:u w:val="thick" w:color="365F91"/>
              </w:rPr>
              <w:t xml:space="preserve">Les éléments ci-dessus permettront d’évaluer la pertinence de l’éco-conception </w:t>
            </w:r>
            <w:r w:rsidR="002C1D48">
              <w:rPr>
                <w:rFonts w:ascii="Century Gothic" w:hAnsi="Century Gothic"/>
                <w:b/>
                <w:color w:val="6D3F4E"/>
                <w:u w:val="thick" w:color="365F91"/>
              </w:rPr>
              <w:t xml:space="preserve">des produits </w:t>
            </w:r>
            <w:r>
              <w:rPr>
                <w:rFonts w:ascii="Century Gothic" w:hAnsi="Century Gothic"/>
                <w:b/>
                <w:color w:val="6D3F4E"/>
                <w:u w:val="thick" w:color="365F91"/>
              </w:rPr>
              <w:t>proposé</w:t>
            </w:r>
            <w:r w:rsidR="002C1D48">
              <w:rPr>
                <w:rFonts w:ascii="Century Gothic" w:hAnsi="Century Gothic"/>
                <w:b/>
                <w:color w:val="6D3F4E"/>
                <w:u w:val="thick" w:color="365F91"/>
              </w:rPr>
              <w:t>s</w:t>
            </w:r>
            <w:r>
              <w:rPr>
                <w:rFonts w:ascii="Century Gothic" w:hAnsi="Century Gothic"/>
                <w:b/>
                <w:color w:val="6D3F4E"/>
                <w:u w:val="thick" w:color="365F91"/>
              </w:rPr>
              <w:t xml:space="preserve"> par le candidat.</w:t>
            </w:r>
          </w:p>
          <w:p w14:paraId="740C74A5" w14:textId="77777777" w:rsidR="002F4173" w:rsidRPr="001868C6" w:rsidRDefault="002F4173" w:rsidP="002F4173">
            <w:pPr>
              <w:pStyle w:val="TableParagraph"/>
              <w:spacing w:before="28" w:line="266" w:lineRule="auto"/>
              <w:ind w:right="92"/>
              <w:jc w:val="both"/>
              <w:rPr>
                <w:rFonts w:ascii="Century Gothic" w:hAnsi="Century Gothic"/>
                <w:b/>
                <w:color w:val="6D3F4E"/>
                <w:u w:val="thick" w:color="365F91"/>
              </w:rPr>
            </w:pPr>
          </w:p>
        </w:tc>
        <w:tc>
          <w:tcPr>
            <w:tcW w:w="2467" w:type="dxa"/>
            <w:vAlign w:val="center"/>
          </w:tcPr>
          <w:p w14:paraId="1CE3D6BA" w14:textId="5C04A86E" w:rsidR="002F4173" w:rsidRDefault="007D74BB" w:rsidP="008F29C7">
            <w:pPr>
              <w:pStyle w:val="TableParagraph"/>
              <w:jc w:val="center"/>
              <w:rPr>
                <w:rFonts w:ascii="Century Gothic" w:hAnsi="Century Gothic"/>
                <w:b/>
                <w:color w:val="6D3F4E"/>
                <w:sz w:val="30"/>
                <w:szCs w:val="30"/>
              </w:rPr>
            </w:pPr>
            <w:r>
              <w:rPr>
                <w:rFonts w:ascii="Century Gothic" w:hAnsi="Century Gothic"/>
                <w:b/>
                <w:color w:val="6D3F4E"/>
                <w:sz w:val="30"/>
                <w:szCs w:val="30"/>
              </w:rPr>
              <w:t>12</w:t>
            </w:r>
            <w:r w:rsidRPr="001752F6">
              <w:rPr>
                <w:rFonts w:ascii="Century Gothic" w:hAnsi="Century Gothic"/>
                <w:b/>
                <w:color w:val="6D3F4E"/>
                <w:sz w:val="30"/>
                <w:szCs w:val="30"/>
              </w:rPr>
              <w:t>%</w:t>
            </w:r>
          </w:p>
        </w:tc>
      </w:tr>
      <w:tr w:rsidR="008247B3" w:rsidRPr="00350AC1" w14:paraId="7ECA6B5C" w14:textId="77777777" w:rsidTr="008F29C7">
        <w:trPr>
          <w:jc w:val="center"/>
        </w:trPr>
        <w:tc>
          <w:tcPr>
            <w:tcW w:w="7113" w:type="dxa"/>
          </w:tcPr>
          <w:p w14:paraId="7ED8A3EA" w14:textId="654FAE86" w:rsidR="008247B3" w:rsidRPr="005822DF" w:rsidRDefault="008247B3" w:rsidP="008247B3">
            <w:pPr>
              <w:pStyle w:val="TableParagraph"/>
              <w:spacing w:before="28" w:line="266" w:lineRule="auto"/>
              <w:ind w:right="92"/>
              <w:jc w:val="center"/>
              <w:rPr>
                <w:rFonts w:ascii="Century Gothic" w:hAnsi="Century Gothic"/>
                <w:b/>
                <w:color w:val="6D3F4E"/>
                <w:u w:val="single"/>
              </w:rPr>
            </w:pPr>
            <w:r w:rsidRPr="005822DF">
              <w:rPr>
                <w:rFonts w:ascii="Century Gothic" w:hAnsi="Century Gothic"/>
                <w:b/>
                <w:color w:val="6D3F4E"/>
                <w:u w:val="single"/>
              </w:rPr>
              <w:t xml:space="preserve">Critère </w:t>
            </w:r>
            <w:r w:rsidR="005822DF">
              <w:rPr>
                <w:rFonts w:ascii="Century Gothic" w:hAnsi="Century Gothic"/>
                <w:b/>
                <w:color w:val="6D3F4E"/>
                <w:u w:val="single"/>
              </w:rPr>
              <w:t>3</w:t>
            </w:r>
            <w:r w:rsidRPr="005822DF">
              <w:rPr>
                <w:rFonts w:ascii="Century Gothic" w:hAnsi="Century Gothic"/>
                <w:b/>
                <w:color w:val="6D3F4E"/>
                <w:u w:val="single"/>
              </w:rPr>
              <w:t> : Réparabilité</w:t>
            </w:r>
          </w:p>
          <w:p w14:paraId="581549A2" w14:textId="77777777" w:rsidR="008247B3" w:rsidRDefault="008247B3" w:rsidP="008247B3">
            <w:pPr>
              <w:pStyle w:val="TableParagraph"/>
              <w:spacing w:before="28" w:line="266" w:lineRule="auto"/>
              <w:ind w:right="92"/>
              <w:jc w:val="both"/>
              <w:rPr>
                <w:rFonts w:ascii="Century Gothic" w:hAnsi="Century Gothic"/>
                <w:b/>
                <w:color w:val="6D3F4E"/>
                <w:u w:val="thick" w:color="365F91"/>
              </w:rPr>
            </w:pPr>
          </w:p>
          <w:p w14:paraId="4B1E356C" w14:textId="77777777" w:rsidR="000A0286" w:rsidRPr="002F4173" w:rsidRDefault="000A0286" w:rsidP="000A0286">
            <w:pPr>
              <w:pStyle w:val="TableParagraph"/>
              <w:spacing w:before="28" w:line="266" w:lineRule="auto"/>
              <w:ind w:right="92"/>
              <w:jc w:val="both"/>
              <w:rPr>
                <w:rFonts w:ascii="Century Gothic" w:hAnsi="Century Gothic"/>
                <w:b/>
                <w:color w:val="6D3F4E"/>
              </w:rPr>
            </w:pPr>
            <w:r w:rsidRPr="002F4173">
              <w:rPr>
                <w:rFonts w:ascii="Century Gothic" w:hAnsi="Century Gothic"/>
                <w:b/>
                <w:color w:val="6D3F4E"/>
              </w:rPr>
              <w:t>Le candidat renseignera par produit</w:t>
            </w:r>
            <w:r>
              <w:rPr>
                <w:rFonts w:ascii="Century Gothic" w:hAnsi="Century Gothic"/>
                <w:b/>
                <w:color w:val="6D3F4E"/>
              </w:rPr>
              <w:t xml:space="preserve"> dans le cadre de réponse des produits (fichier « </w:t>
            </w:r>
            <w:r w:rsidRPr="00B00EE4">
              <w:rPr>
                <w:rFonts w:ascii="Century Gothic" w:hAnsi="Century Gothic"/>
                <w:b/>
                <w:color w:val="6D3F4E"/>
              </w:rPr>
              <w:t>PRA053341_BPU_DQE_CRP_BRC</w:t>
            </w:r>
            <w:r>
              <w:rPr>
                <w:rFonts w:ascii="Century Gothic" w:hAnsi="Century Gothic"/>
                <w:b/>
                <w:color w:val="6D3F4E"/>
              </w:rPr>
              <w:t> »)</w:t>
            </w:r>
            <w:r w:rsidRPr="002F4173">
              <w:rPr>
                <w:rFonts w:ascii="Century Gothic" w:hAnsi="Century Gothic"/>
                <w:b/>
                <w:color w:val="6D3F4E"/>
              </w:rPr>
              <w:t xml:space="preserve"> : </w:t>
            </w:r>
          </w:p>
          <w:p w14:paraId="5263B8EF" w14:textId="77777777" w:rsidR="008247B3" w:rsidRDefault="008247B3" w:rsidP="008247B3">
            <w:pPr>
              <w:pStyle w:val="TableParagraph"/>
              <w:spacing w:before="28" w:line="266" w:lineRule="auto"/>
              <w:ind w:right="92"/>
              <w:jc w:val="both"/>
              <w:rPr>
                <w:rFonts w:ascii="Century Gothic" w:hAnsi="Century Gothic"/>
                <w:b/>
                <w:color w:val="6D3F4E"/>
                <w:u w:val="thick" w:color="365F91"/>
              </w:rPr>
            </w:pPr>
          </w:p>
          <w:p w14:paraId="4EFB0822" w14:textId="2811D695" w:rsidR="008247B3" w:rsidRPr="002F4173" w:rsidRDefault="008247B3" w:rsidP="008247B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 xml:space="preserve">la part en pourcentage de composants réparables ou remplaçables (noté sur </w:t>
            </w:r>
            <w:r w:rsidR="00D241CA">
              <w:rPr>
                <w:rFonts w:ascii="Century Gothic" w:hAnsi="Century Gothic"/>
                <w:b/>
                <w:color w:val="6D3F4E"/>
              </w:rPr>
              <w:t>4%</w:t>
            </w:r>
            <w:r>
              <w:rPr>
                <w:rFonts w:ascii="Century Gothic" w:hAnsi="Century Gothic"/>
                <w:b/>
                <w:color w:val="6D3F4E"/>
              </w:rPr>
              <w:t>) ;</w:t>
            </w:r>
          </w:p>
          <w:p w14:paraId="0F73E92E" w14:textId="774521B1" w:rsidR="008247B3" w:rsidRDefault="008247B3" w:rsidP="008247B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 xml:space="preserve">la durée de disponibilité des pièces détachées au-delà du minimum de 10 ans imposé au CCTP (noté sur </w:t>
            </w:r>
            <w:r w:rsidR="00D241CA">
              <w:rPr>
                <w:rFonts w:ascii="Century Gothic" w:hAnsi="Century Gothic"/>
                <w:b/>
                <w:color w:val="6D3F4E"/>
              </w:rPr>
              <w:t>4%</w:t>
            </w:r>
            <w:r>
              <w:rPr>
                <w:rFonts w:ascii="Century Gothic" w:hAnsi="Century Gothic"/>
                <w:b/>
                <w:color w:val="6D3F4E"/>
              </w:rPr>
              <w:t>) ;</w:t>
            </w:r>
          </w:p>
          <w:p w14:paraId="6CC5419B" w14:textId="7C8EA4F8" w:rsidR="008247B3" w:rsidRDefault="008247B3" w:rsidP="008247B3">
            <w:pPr>
              <w:pStyle w:val="TableParagraph"/>
              <w:numPr>
                <w:ilvl w:val="0"/>
                <w:numId w:val="27"/>
              </w:numPr>
              <w:spacing w:before="28" w:line="266" w:lineRule="auto"/>
              <w:ind w:right="92"/>
              <w:jc w:val="both"/>
              <w:rPr>
                <w:rFonts w:ascii="Century Gothic" w:hAnsi="Century Gothic"/>
                <w:b/>
                <w:color w:val="6D3F4E"/>
              </w:rPr>
            </w:pPr>
            <w:r>
              <w:rPr>
                <w:rFonts w:ascii="Century Gothic" w:hAnsi="Century Gothic"/>
                <w:b/>
                <w:color w:val="6D3F4E"/>
              </w:rPr>
              <w:t xml:space="preserve">la durée de garantie (noté sur </w:t>
            </w:r>
            <w:r w:rsidR="00D241CA">
              <w:rPr>
                <w:rFonts w:ascii="Century Gothic" w:hAnsi="Century Gothic"/>
                <w:b/>
                <w:color w:val="6D3F4E"/>
              </w:rPr>
              <w:t>3%</w:t>
            </w:r>
            <w:r>
              <w:rPr>
                <w:rFonts w:ascii="Century Gothic" w:hAnsi="Century Gothic"/>
                <w:b/>
                <w:color w:val="6D3F4E"/>
              </w:rPr>
              <w:t>)</w:t>
            </w:r>
            <w:r w:rsidR="00D241CA">
              <w:rPr>
                <w:rFonts w:ascii="Century Gothic" w:hAnsi="Century Gothic"/>
                <w:b/>
                <w:color w:val="6D3F4E"/>
              </w:rPr>
              <w:t>.</w:t>
            </w:r>
          </w:p>
          <w:p w14:paraId="5BE86F2F" w14:textId="77777777" w:rsidR="008247B3" w:rsidRDefault="008247B3" w:rsidP="008247B3">
            <w:pPr>
              <w:pStyle w:val="TableParagraph"/>
              <w:spacing w:before="28" w:line="266" w:lineRule="auto"/>
              <w:ind w:right="92"/>
              <w:jc w:val="both"/>
              <w:rPr>
                <w:rFonts w:ascii="Century Gothic" w:hAnsi="Century Gothic"/>
                <w:b/>
                <w:color w:val="6D3F4E"/>
              </w:rPr>
            </w:pPr>
          </w:p>
          <w:p w14:paraId="41A41CF5" w14:textId="760CD53C" w:rsidR="008247B3" w:rsidRDefault="008247B3" w:rsidP="008247B3">
            <w:pPr>
              <w:pStyle w:val="TableParagraph"/>
              <w:spacing w:before="28" w:line="266" w:lineRule="auto"/>
              <w:ind w:right="92"/>
              <w:jc w:val="both"/>
              <w:rPr>
                <w:rFonts w:ascii="Century Gothic" w:hAnsi="Century Gothic"/>
                <w:b/>
                <w:color w:val="6D3F4E"/>
                <w:u w:val="thick" w:color="365F91"/>
              </w:rPr>
            </w:pPr>
            <w:r>
              <w:rPr>
                <w:rFonts w:ascii="Century Gothic" w:hAnsi="Century Gothic"/>
                <w:b/>
                <w:color w:val="6D3F4E"/>
                <w:u w:val="thick" w:color="365F91"/>
              </w:rPr>
              <w:t>Les éléments ci-dessus permettront d’évaluer la réparabilité des produits proposés par le candidat.</w:t>
            </w:r>
          </w:p>
          <w:p w14:paraId="7839D1FA" w14:textId="77777777" w:rsidR="008247B3" w:rsidRDefault="008247B3" w:rsidP="008F29C7">
            <w:pPr>
              <w:pStyle w:val="TableParagraph"/>
              <w:spacing w:before="28" w:line="266" w:lineRule="auto"/>
              <w:ind w:right="92"/>
              <w:jc w:val="center"/>
              <w:rPr>
                <w:rFonts w:ascii="Century Gothic" w:hAnsi="Century Gothic"/>
                <w:b/>
                <w:color w:val="6D3F4E"/>
                <w:u w:val="thick" w:color="365F91"/>
              </w:rPr>
            </w:pPr>
          </w:p>
        </w:tc>
        <w:tc>
          <w:tcPr>
            <w:tcW w:w="2467" w:type="dxa"/>
            <w:vAlign w:val="center"/>
          </w:tcPr>
          <w:p w14:paraId="5D396AFE" w14:textId="549225B9" w:rsidR="008247B3" w:rsidRDefault="007D74BB" w:rsidP="008F29C7">
            <w:pPr>
              <w:pStyle w:val="TableParagraph"/>
              <w:jc w:val="center"/>
              <w:rPr>
                <w:rFonts w:ascii="Century Gothic" w:hAnsi="Century Gothic"/>
                <w:b/>
                <w:color w:val="6D3F4E"/>
                <w:sz w:val="30"/>
                <w:szCs w:val="30"/>
              </w:rPr>
            </w:pPr>
            <w:r>
              <w:rPr>
                <w:rFonts w:ascii="Century Gothic" w:hAnsi="Century Gothic"/>
                <w:b/>
                <w:color w:val="6D3F4E"/>
                <w:sz w:val="30"/>
                <w:szCs w:val="30"/>
              </w:rPr>
              <w:t>11</w:t>
            </w:r>
            <w:r w:rsidRPr="001752F6">
              <w:rPr>
                <w:rFonts w:ascii="Century Gothic" w:hAnsi="Century Gothic"/>
                <w:b/>
                <w:color w:val="6D3F4E"/>
                <w:sz w:val="30"/>
                <w:szCs w:val="30"/>
              </w:rPr>
              <w:t>%</w:t>
            </w:r>
          </w:p>
        </w:tc>
      </w:tr>
      <w:tr w:rsidR="00E26636" w:rsidRPr="00350AC1" w14:paraId="5CC29685" w14:textId="77777777" w:rsidTr="008F29C7">
        <w:trPr>
          <w:jc w:val="center"/>
        </w:trPr>
        <w:tc>
          <w:tcPr>
            <w:tcW w:w="7113" w:type="dxa"/>
          </w:tcPr>
          <w:p w14:paraId="3EBAB577" w14:textId="2C39C830" w:rsidR="00E26636" w:rsidRPr="005822DF" w:rsidRDefault="00E26636" w:rsidP="008F29C7">
            <w:pPr>
              <w:pStyle w:val="TableParagraph"/>
              <w:spacing w:before="28" w:line="266" w:lineRule="auto"/>
              <w:ind w:right="92"/>
              <w:jc w:val="center"/>
              <w:rPr>
                <w:rFonts w:ascii="Century Gothic" w:hAnsi="Century Gothic"/>
                <w:b/>
                <w:color w:val="6D3F4E"/>
                <w:u w:val="single"/>
              </w:rPr>
            </w:pPr>
            <w:r w:rsidRPr="005822DF">
              <w:rPr>
                <w:rFonts w:ascii="Century Gothic" w:hAnsi="Century Gothic"/>
                <w:b/>
                <w:color w:val="6D3F4E"/>
                <w:u w:val="single"/>
              </w:rPr>
              <w:t xml:space="preserve">Critère 4 : </w:t>
            </w:r>
            <w:r w:rsidR="008247B3" w:rsidRPr="005822DF">
              <w:rPr>
                <w:rFonts w:ascii="Century Gothic" w:hAnsi="Century Gothic"/>
                <w:b/>
                <w:color w:val="6D3F4E"/>
                <w:u w:val="single"/>
              </w:rPr>
              <w:t>I</w:t>
            </w:r>
            <w:r w:rsidRPr="005822DF">
              <w:rPr>
                <w:rFonts w:ascii="Century Gothic" w:hAnsi="Century Gothic"/>
                <w:b/>
                <w:color w:val="6D3F4E"/>
                <w:u w:val="single"/>
              </w:rPr>
              <w:t>mpact environnemental</w:t>
            </w:r>
          </w:p>
          <w:p w14:paraId="2C0FBF14" w14:textId="77777777" w:rsidR="00E26636" w:rsidRDefault="00E26636" w:rsidP="00E26636">
            <w:pPr>
              <w:pStyle w:val="TableParagraph"/>
              <w:spacing w:before="28" w:line="266" w:lineRule="auto"/>
              <w:ind w:right="92"/>
              <w:jc w:val="both"/>
              <w:rPr>
                <w:rFonts w:ascii="Century Gothic" w:hAnsi="Century Gothic"/>
                <w:b/>
                <w:color w:val="6D3F4E"/>
                <w:u w:val="thick" w:color="365F91"/>
              </w:rPr>
            </w:pPr>
          </w:p>
          <w:p w14:paraId="60F4560F" w14:textId="77777777" w:rsidR="000A0286" w:rsidRPr="002F4173" w:rsidRDefault="000A0286" w:rsidP="000A0286">
            <w:pPr>
              <w:pStyle w:val="TableParagraph"/>
              <w:spacing w:before="28" w:line="266" w:lineRule="auto"/>
              <w:ind w:right="92"/>
              <w:jc w:val="both"/>
              <w:rPr>
                <w:rFonts w:ascii="Century Gothic" w:hAnsi="Century Gothic"/>
                <w:b/>
                <w:color w:val="6D3F4E"/>
              </w:rPr>
            </w:pPr>
            <w:r w:rsidRPr="002F4173">
              <w:rPr>
                <w:rFonts w:ascii="Century Gothic" w:hAnsi="Century Gothic"/>
                <w:b/>
                <w:color w:val="6D3F4E"/>
              </w:rPr>
              <w:t>Le candidat renseignera par produit</w:t>
            </w:r>
            <w:r>
              <w:rPr>
                <w:rFonts w:ascii="Century Gothic" w:hAnsi="Century Gothic"/>
                <w:b/>
                <w:color w:val="6D3F4E"/>
              </w:rPr>
              <w:t xml:space="preserve"> dans le cadre de réponse des produits (fichier « </w:t>
            </w:r>
            <w:r w:rsidRPr="00B00EE4">
              <w:rPr>
                <w:rFonts w:ascii="Century Gothic" w:hAnsi="Century Gothic"/>
                <w:b/>
                <w:color w:val="6D3F4E"/>
              </w:rPr>
              <w:t>PRA053341_BPU_DQE_CRP_BRC</w:t>
            </w:r>
            <w:r>
              <w:rPr>
                <w:rFonts w:ascii="Century Gothic" w:hAnsi="Century Gothic"/>
                <w:b/>
                <w:color w:val="6D3F4E"/>
              </w:rPr>
              <w:t> »)</w:t>
            </w:r>
            <w:r w:rsidRPr="002F4173">
              <w:rPr>
                <w:rFonts w:ascii="Century Gothic" w:hAnsi="Century Gothic"/>
                <w:b/>
                <w:color w:val="6D3F4E"/>
              </w:rPr>
              <w:t xml:space="preserve"> : </w:t>
            </w:r>
          </w:p>
          <w:p w14:paraId="3356E74F" w14:textId="77777777" w:rsidR="00E26636" w:rsidRPr="00386681" w:rsidRDefault="00E26636" w:rsidP="00E26636">
            <w:pPr>
              <w:pStyle w:val="TableParagraph"/>
              <w:spacing w:before="28" w:line="266" w:lineRule="auto"/>
              <w:ind w:right="92"/>
              <w:jc w:val="both"/>
              <w:rPr>
                <w:rFonts w:ascii="Century Gothic" w:hAnsi="Century Gothic"/>
                <w:b/>
                <w:color w:val="6D3F4E"/>
              </w:rPr>
            </w:pPr>
          </w:p>
          <w:p w14:paraId="6BD7E7A2" w14:textId="1E60A2E5" w:rsidR="00E26636" w:rsidRPr="00386681" w:rsidRDefault="00E26636" w:rsidP="00E26636">
            <w:pPr>
              <w:pStyle w:val="TableParagraph"/>
              <w:numPr>
                <w:ilvl w:val="0"/>
                <w:numId w:val="27"/>
              </w:numPr>
              <w:spacing w:before="28" w:line="266" w:lineRule="auto"/>
              <w:ind w:right="92"/>
              <w:jc w:val="both"/>
              <w:rPr>
                <w:rFonts w:ascii="Century Gothic" w:hAnsi="Century Gothic"/>
                <w:b/>
                <w:color w:val="6D3F4E"/>
              </w:rPr>
            </w:pPr>
            <w:r w:rsidRPr="00386681">
              <w:rPr>
                <w:rFonts w:ascii="Century Gothic" w:hAnsi="Century Gothic"/>
                <w:b/>
                <w:color w:val="6D3F4E"/>
              </w:rPr>
              <w:t>l’efficacité énergétique de ce dernier (l’ETAS)</w:t>
            </w:r>
            <w:r w:rsidR="00D241CA" w:rsidRPr="00386681">
              <w:rPr>
                <w:rFonts w:ascii="Century Gothic" w:hAnsi="Century Gothic"/>
                <w:b/>
                <w:color w:val="6D3F4E"/>
              </w:rPr>
              <w:t xml:space="preserve"> (noté sur 5%)</w:t>
            </w:r>
            <w:r w:rsidR="008247B3" w:rsidRPr="00386681">
              <w:rPr>
                <w:rFonts w:ascii="Century Gothic" w:hAnsi="Century Gothic"/>
                <w:b/>
                <w:color w:val="6D3F4E"/>
              </w:rPr>
              <w:t> ;</w:t>
            </w:r>
          </w:p>
          <w:p w14:paraId="7DB612D2" w14:textId="33290329" w:rsidR="008247B3" w:rsidRPr="00386681" w:rsidRDefault="008247B3" w:rsidP="00E26636">
            <w:pPr>
              <w:pStyle w:val="TableParagraph"/>
              <w:numPr>
                <w:ilvl w:val="0"/>
                <w:numId w:val="27"/>
              </w:numPr>
              <w:spacing w:before="28" w:line="266" w:lineRule="auto"/>
              <w:ind w:right="92"/>
              <w:jc w:val="both"/>
              <w:rPr>
                <w:rFonts w:ascii="Century Gothic" w:hAnsi="Century Gothic"/>
                <w:b/>
                <w:color w:val="6D3F4E"/>
              </w:rPr>
            </w:pPr>
            <w:r w:rsidRPr="00386681">
              <w:rPr>
                <w:rFonts w:ascii="Century Gothic" w:hAnsi="Century Gothic"/>
                <w:b/>
                <w:color w:val="6D3F4E"/>
              </w:rPr>
              <w:t>le potentiel de réchauffement global (PRG) du fluide utilisé</w:t>
            </w:r>
            <w:r w:rsidR="00D241CA" w:rsidRPr="00386681">
              <w:rPr>
                <w:rFonts w:ascii="Century Gothic" w:hAnsi="Century Gothic"/>
                <w:b/>
                <w:color w:val="6D3F4E"/>
              </w:rPr>
              <w:t xml:space="preserve"> (noté sur 7%).</w:t>
            </w:r>
          </w:p>
          <w:p w14:paraId="33BBE7B5" w14:textId="32E0D309" w:rsidR="008247B3" w:rsidRPr="00386681" w:rsidRDefault="008247B3" w:rsidP="008247B3">
            <w:pPr>
              <w:pStyle w:val="TableParagraph"/>
              <w:spacing w:before="28" w:line="266" w:lineRule="auto"/>
              <w:ind w:right="92"/>
              <w:jc w:val="both"/>
              <w:rPr>
                <w:rFonts w:ascii="Century Gothic" w:hAnsi="Century Gothic"/>
                <w:b/>
                <w:color w:val="6D3F4E"/>
              </w:rPr>
            </w:pPr>
            <w:r w:rsidRPr="00386681">
              <w:rPr>
                <w:rFonts w:ascii="Century Gothic" w:hAnsi="Century Gothic"/>
                <w:b/>
                <w:color w:val="6D3F4E"/>
              </w:rPr>
              <w:t>Les éléments ci-dessus permettront d’évaluer l’impact environnemental des produits proposés par le candidat.</w:t>
            </w:r>
          </w:p>
          <w:p w14:paraId="759A8031" w14:textId="77777777" w:rsidR="00E26636" w:rsidRPr="001868C6" w:rsidRDefault="00E26636" w:rsidP="00E26636">
            <w:pPr>
              <w:pStyle w:val="TableParagraph"/>
              <w:spacing w:before="28" w:line="266" w:lineRule="auto"/>
              <w:ind w:right="92"/>
              <w:jc w:val="both"/>
              <w:rPr>
                <w:rFonts w:ascii="Century Gothic" w:hAnsi="Century Gothic"/>
                <w:b/>
                <w:color w:val="6D3F4E"/>
                <w:u w:val="thick" w:color="365F91"/>
              </w:rPr>
            </w:pPr>
          </w:p>
        </w:tc>
        <w:tc>
          <w:tcPr>
            <w:tcW w:w="2467" w:type="dxa"/>
            <w:vAlign w:val="center"/>
          </w:tcPr>
          <w:p w14:paraId="4334D455" w14:textId="7D68F29C" w:rsidR="00E26636" w:rsidRDefault="007D74BB" w:rsidP="008F29C7">
            <w:pPr>
              <w:pStyle w:val="TableParagraph"/>
              <w:jc w:val="center"/>
              <w:rPr>
                <w:rFonts w:ascii="Century Gothic" w:hAnsi="Century Gothic"/>
                <w:b/>
                <w:color w:val="6D3F4E"/>
                <w:sz w:val="30"/>
                <w:szCs w:val="30"/>
              </w:rPr>
            </w:pPr>
            <w:r>
              <w:rPr>
                <w:rFonts w:ascii="Century Gothic" w:hAnsi="Century Gothic"/>
                <w:b/>
                <w:color w:val="6D3F4E"/>
                <w:sz w:val="30"/>
                <w:szCs w:val="30"/>
              </w:rPr>
              <w:t>12</w:t>
            </w:r>
            <w:r w:rsidRPr="001752F6">
              <w:rPr>
                <w:rFonts w:ascii="Century Gothic" w:hAnsi="Century Gothic"/>
                <w:b/>
                <w:color w:val="6D3F4E"/>
                <w:sz w:val="30"/>
                <w:szCs w:val="30"/>
              </w:rPr>
              <w:t>%</w:t>
            </w:r>
          </w:p>
        </w:tc>
      </w:tr>
      <w:tr w:rsidR="00A9724F" w:rsidRPr="00350AC1" w14:paraId="3B8D4945" w14:textId="77777777" w:rsidTr="008F29C7">
        <w:trPr>
          <w:jc w:val="center"/>
        </w:trPr>
        <w:tc>
          <w:tcPr>
            <w:tcW w:w="7113" w:type="dxa"/>
          </w:tcPr>
          <w:p w14:paraId="594668AC" w14:textId="0CBF8974" w:rsidR="00A9724F" w:rsidRPr="001868C6" w:rsidRDefault="00A9724F" w:rsidP="008F29C7">
            <w:pPr>
              <w:pStyle w:val="TableParagraph"/>
              <w:spacing w:before="28" w:line="266" w:lineRule="auto"/>
              <w:ind w:right="92"/>
              <w:jc w:val="center"/>
              <w:rPr>
                <w:rFonts w:ascii="Century Gothic" w:hAnsi="Century Gothic"/>
                <w:b/>
                <w:color w:val="6D3F4E"/>
                <w:u w:val="thick" w:color="365F91"/>
              </w:rPr>
            </w:pPr>
            <w:r w:rsidRPr="001868C6">
              <w:rPr>
                <w:rFonts w:ascii="Century Gothic" w:hAnsi="Century Gothic"/>
                <w:b/>
                <w:color w:val="6D3F4E"/>
                <w:u w:val="thick" w:color="365F91"/>
              </w:rPr>
              <w:t xml:space="preserve">Critère </w:t>
            </w:r>
            <w:r w:rsidR="005822DF">
              <w:rPr>
                <w:rFonts w:ascii="Century Gothic" w:hAnsi="Century Gothic"/>
                <w:b/>
                <w:color w:val="6D3F4E"/>
                <w:u w:val="thick" w:color="365F91"/>
              </w:rPr>
              <w:t>5</w:t>
            </w:r>
            <w:r w:rsidRPr="001868C6">
              <w:rPr>
                <w:rFonts w:ascii="Century Gothic" w:hAnsi="Century Gothic"/>
                <w:b/>
                <w:color w:val="6D3F4E"/>
                <w:u w:val="thick" w:color="365F91"/>
              </w:rPr>
              <w:t> : Prix</w:t>
            </w:r>
          </w:p>
          <w:p w14:paraId="7D2A8372" w14:textId="77777777" w:rsidR="00A9724F" w:rsidRPr="001868C6" w:rsidRDefault="00A9724F" w:rsidP="008F29C7">
            <w:pPr>
              <w:pStyle w:val="TableParagraph"/>
              <w:spacing w:before="146" w:line="266" w:lineRule="auto"/>
              <w:ind w:right="94"/>
              <w:jc w:val="both"/>
              <w:rPr>
                <w:rFonts w:ascii="Century Gothic" w:hAnsi="Century Gothic"/>
                <w:b/>
                <w:color w:val="6D3F4E"/>
              </w:rPr>
            </w:pPr>
            <w:bookmarkStart w:id="23" w:name="_Hlk237443911"/>
            <w:r w:rsidRPr="001868C6">
              <w:rPr>
                <w:rFonts w:ascii="Century Gothic" w:hAnsi="Century Gothic"/>
                <w:b/>
                <w:color w:val="6D3F4E"/>
              </w:rPr>
              <w:t>Les notes des différents candidats seront attribuées en fonction de l’offre du moins disant. Celui-ci obtiendra la note maximale sur le critère prix. La note des autres candidats sera déterminée par application de la formule suivante :</w:t>
            </w:r>
          </w:p>
          <w:p w14:paraId="63019B02" w14:textId="67434D51" w:rsidR="00A9724F" w:rsidRPr="001868C6" w:rsidRDefault="00A9724F" w:rsidP="008F29C7">
            <w:pPr>
              <w:pStyle w:val="TableParagraph"/>
              <w:spacing w:before="145" w:line="266" w:lineRule="auto"/>
              <w:ind w:right="95"/>
              <w:jc w:val="center"/>
              <w:rPr>
                <w:rFonts w:ascii="Century Gothic" w:hAnsi="Century Gothic"/>
                <w:b/>
                <w:color w:val="6D3F4E"/>
                <w:u w:val="single"/>
              </w:rPr>
            </w:pPr>
            <w:r w:rsidRPr="001868C6">
              <w:rPr>
                <w:rFonts w:ascii="Century Gothic" w:hAnsi="Century Gothic"/>
                <w:b/>
                <w:color w:val="6D3F4E"/>
                <w:u w:val="single"/>
              </w:rPr>
              <w:t xml:space="preserve">Offre la moins disante x </w:t>
            </w:r>
            <w:r w:rsidR="002F4173">
              <w:rPr>
                <w:rFonts w:ascii="Century Gothic" w:hAnsi="Century Gothic"/>
                <w:b/>
                <w:color w:val="6D3F4E"/>
                <w:u w:val="single"/>
              </w:rPr>
              <w:t>35</w:t>
            </w:r>
          </w:p>
          <w:p w14:paraId="4FA47976" w14:textId="77777777" w:rsidR="00A9724F" w:rsidRPr="001868C6" w:rsidRDefault="00A9724F" w:rsidP="008F29C7">
            <w:pPr>
              <w:pStyle w:val="TableParagraph"/>
              <w:spacing w:before="145" w:line="266" w:lineRule="auto"/>
              <w:ind w:right="95"/>
              <w:jc w:val="center"/>
              <w:rPr>
                <w:rFonts w:ascii="Century Gothic" w:hAnsi="Century Gothic"/>
                <w:b/>
                <w:color w:val="6D3F4E"/>
              </w:rPr>
            </w:pPr>
            <w:r w:rsidRPr="001868C6">
              <w:rPr>
                <w:rFonts w:ascii="Century Gothic" w:hAnsi="Century Gothic"/>
                <w:b/>
                <w:color w:val="6D3F4E"/>
              </w:rPr>
              <w:t>Offre du candidat</w:t>
            </w:r>
          </w:p>
          <w:p w14:paraId="73D4869F" w14:textId="77777777" w:rsidR="00A9724F" w:rsidRPr="001868C6" w:rsidRDefault="00A9724F" w:rsidP="008F29C7">
            <w:pPr>
              <w:pStyle w:val="TableParagraph"/>
              <w:spacing w:before="146" w:line="266" w:lineRule="auto"/>
              <w:ind w:right="94"/>
              <w:jc w:val="both"/>
              <w:rPr>
                <w:rFonts w:ascii="Century Gothic" w:hAnsi="Century Gothic"/>
                <w:b/>
                <w:color w:val="6D3F4E"/>
              </w:rPr>
            </w:pPr>
          </w:p>
          <w:p w14:paraId="3B3D6B09" w14:textId="77777777" w:rsidR="00A9724F" w:rsidRDefault="00A9724F" w:rsidP="008F29C7">
            <w:pPr>
              <w:spacing w:after="120" w:line="280" w:lineRule="atLeast"/>
              <w:ind w:left="113" w:right="113"/>
              <w:jc w:val="both"/>
              <w:rPr>
                <w:rFonts w:ascii="Century Gothic" w:eastAsia="Arial" w:hAnsi="Century Gothic" w:cs="Arial"/>
                <w:b/>
                <w:color w:val="6D3F4E"/>
              </w:rPr>
            </w:pPr>
            <w:r w:rsidRPr="001868C6">
              <w:rPr>
                <w:rFonts w:ascii="Century Gothic" w:eastAsia="Arial" w:hAnsi="Century Gothic" w:cs="Arial"/>
                <w:b/>
                <w:color w:val="6D3F4E"/>
              </w:rPr>
              <w:t xml:space="preserve">Offre du candidat = </w:t>
            </w:r>
            <w:r w:rsidRPr="001868C6">
              <w:rPr>
                <w:rFonts w:ascii="Century Gothic" w:eastAsia="Arial" w:hAnsi="Century Gothic" w:cs="Arial"/>
                <w:b/>
                <w:i/>
                <w:color w:val="6D3F4E"/>
              </w:rPr>
              <w:t>« Montant total en euros TTC du D</w:t>
            </w:r>
            <w:r>
              <w:rPr>
                <w:rFonts w:ascii="Century Gothic" w:eastAsia="Arial" w:hAnsi="Century Gothic" w:cs="Arial"/>
                <w:b/>
                <w:i/>
                <w:color w:val="6D3F4E"/>
              </w:rPr>
              <w:t>evis</w:t>
            </w:r>
            <w:r w:rsidRPr="001868C6">
              <w:rPr>
                <w:rFonts w:ascii="Century Gothic" w:eastAsia="Arial" w:hAnsi="Century Gothic" w:cs="Arial"/>
                <w:b/>
                <w:i/>
                <w:color w:val="6D3F4E"/>
              </w:rPr>
              <w:t xml:space="preserve"> Quantitatif Estimatif</w:t>
            </w:r>
            <w:r>
              <w:rPr>
                <w:rFonts w:ascii="Century Gothic" w:eastAsia="Arial" w:hAnsi="Century Gothic" w:cs="Arial"/>
                <w:b/>
                <w:i/>
                <w:color w:val="6D3F4E"/>
              </w:rPr>
              <w:t xml:space="preserve"> </w:t>
            </w:r>
            <w:r w:rsidRPr="001868C6">
              <w:rPr>
                <w:rFonts w:ascii="Century Gothic" w:eastAsia="Arial" w:hAnsi="Century Gothic" w:cs="Arial"/>
                <w:b/>
                <w:i/>
                <w:color w:val="6D3F4E"/>
              </w:rPr>
              <w:t xml:space="preserve">» </w:t>
            </w:r>
            <w:r w:rsidRPr="001868C6">
              <w:rPr>
                <w:rFonts w:ascii="Century Gothic" w:eastAsia="Arial" w:hAnsi="Century Gothic" w:cs="Arial"/>
                <w:b/>
                <w:color w:val="6D3F4E"/>
              </w:rPr>
              <w:t xml:space="preserve">du </w:t>
            </w:r>
            <w:r>
              <w:rPr>
                <w:rFonts w:ascii="Century Gothic" w:eastAsia="Arial" w:hAnsi="Century Gothic" w:cs="Arial"/>
                <w:b/>
                <w:color w:val="6D3F4E"/>
              </w:rPr>
              <w:t>Bordereau des Prix Unitaires</w:t>
            </w:r>
            <w:r w:rsidRPr="001868C6">
              <w:rPr>
                <w:rFonts w:ascii="Century Gothic" w:eastAsia="Arial" w:hAnsi="Century Gothic" w:cs="Arial"/>
                <w:b/>
                <w:color w:val="6D3F4E"/>
              </w:rPr>
              <w:t>.</w:t>
            </w:r>
          </w:p>
          <w:bookmarkEnd w:id="23"/>
          <w:p w14:paraId="3E401A0D" w14:textId="77777777" w:rsidR="00A9724F" w:rsidRPr="00BE0F69" w:rsidRDefault="00A9724F" w:rsidP="008F29C7">
            <w:pPr>
              <w:spacing w:after="120" w:line="280" w:lineRule="atLeast"/>
              <w:ind w:left="113" w:right="113"/>
              <w:jc w:val="both"/>
              <w:rPr>
                <w:rFonts w:ascii="Century Gothic" w:hAnsi="Century Gothic"/>
                <w:b/>
                <w:color w:val="6D3F4E"/>
                <w:highlight w:val="yellow"/>
              </w:rPr>
            </w:pPr>
          </w:p>
        </w:tc>
        <w:tc>
          <w:tcPr>
            <w:tcW w:w="2467" w:type="dxa"/>
            <w:vAlign w:val="center"/>
          </w:tcPr>
          <w:p w14:paraId="3C344023" w14:textId="77777777" w:rsidR="00A9724F" w:rsidRPr="00BE0F69" w:rsidRDefault="00A9724F" w:rsidP="008F29C7">
            <w:pPr>
              <w:pStyle w:val="TableParagraph"/>
              <w:jc w:val="center"/>
              <w:rPr>
                <w:rFonts w:ascii="Century Gothic" w:hAnsi="Century Gothic"/>
                <w:b/>
                <w:color w:val="6D3F4E"/>
                <w:sz w:val="30"/>
                <w:szCs w:val="30"/>
                <w:highlight w:val="yellow"/>
              </w:rPr>
            </w:pPr>
            <w:r>
              <w:rPr>
                <w:rFonts w:ascii="Century Gothic" w:hAnsi="Century Gothic"/>
                <w:b/>
                <w:color w:val="6D3F4E"/>
                <w:sz w:val="30"/>
                <w:szCs w:val="30"/>
              </w:rPr>
              <w:t>35</w:t>
            </w:r>
            <w:r w:rsidRPr="001752F6">
              <w:rPr>
                <w:rFonts w:ascii="Century Gothic" w:hAnsi="Century Gothic"/>
                <w:b/>
                <w:color w:val="6D3F4E"/>
                <w:sz w:val="30"/>
                <w:szCs w:val="30"/>
              </w:rPr>
              <w:t>%</w:t>
            </w:r>
          </w:p>
        </w:tc>
      </w:tr>
      <w:tr w:rsidR="00A9724F" w:rsidRPr="00350AC1" w14:paraId="7C1718AC" w14:textId="77777777" w:rsidTr="008F29C7">
        <w:trPr>
          <w:jc w:val="center"/>
        </w:trPr>
        <w:tc>
          <w:tcPr>
            <w:tcW w:w="7113" w:type="dxa"/>
          </w:tcPr>
          <w:p w14:paraId="3640ABA4" w14:textId="0DBD70D1" w:rsidR="00A9724F" w:rsidRPr="001868C6" w:rsidRDefault="00A9724F" w:rsidP="008F29C7">
            <w:pPr>
              <w:pStyle w:val="TableParagraph"/>
              <w:spacing w:before="28" w:line="266" w:lineRule="auto"/>
              <w:ind w:right="92"/>
              <w:jc w:val="center"/>
              <w:rPr>
                <w:rFonts w:ascii="Century Gothic" w:hAnsi="Century Gothic"/>
                <w:b/>
                <w:color w:val="6D3F4E"/>
                <w:u w:val="thick" w:color="365F91"/>
              </w:rPr>
            </w:pPr>
            <w:r w:rsidRPr="001868C6">
              <w:rPr>
                <w:rFonts w:ascii="Century Gothic" w:hAnsi="Century Gothic"/>
                <w:b/>
                <w:color w:val="6D3F4E"/>
                <w:u w:val="thick" w:color="365F91"/>
              </w:rPr>
              <w:t xml:space="preserve">Critère </w:t>
            </w:r>
            <w:r w:rsidR="005822DF">
              <w:rPr>
                <w:rFonts w:ascii="Century Gothic" w:hAnsi="Century Gothic"/>
                <w:b/>
                <w:color w:val="6D3F4E"/>
                <w:u w:val="thick" w:color="365F91"/>
              </w:rPr>
              <w:t>6</w:t>
            </w:r>
            <w:r>
              <w:rPr>
                <w:rFonts w:ascii="Century Gothic" w:hAnsi="Century Gothic"/>
                <w:b/>
                <w:color w:val="6D3F4E"/>
                <w:u w:val="thick" w:color="365F91"/>
              </w:rPr>
              <w:t xml:space="preserve"> </w:t>
            </w:r>
            <w:r w:rsidRPr="001868C6">
              <w:rPr>
                <w:rFonts w:ascii="Century Gothic" w:hAnsi="Century Gothic"/>
                <w:b/>
                <w:color w:val="6D3F4E"/>
                <w:u w:val="thick" w:color="365F91"/>
              </w:rPr>
              <w:t xml:space="preserve">: </w:t>
            </w:r>
            <w:r>
              <w:rPr>
                <w:rFonts w:ascii="Century Gothic" w:hAnsi="Century Gothic"/>
                <w:b/>
                <w:color w:val="6D3F4E"/>
                <w:u w:val="thick" w:color="365F91"/>
              </w:rPr>
              <w:t>Nombre total de références concernées par les remises de l’ensemble des familles</w:t>
            </w:r>
          </w:p>
          <w:p w14:paraId="6A0588AB" w14:textId="77777777" w:rsidR="00A9724F" w:rsidRDefault="00A9724F" w:rsidP="008F29C7">
            <w:pPr>
              <w:pStyle w:val="TableParagraph"/>
              <w:spacing w:before="146" w:line="266" w:lineRule="auto"/>
              <w:ind w:right="94"/>
              <w:jc w:val="both"/>
              <w:rPr>
                <w:rFonts w:ascii="Century Gothic" w:hAnsi="Century Gothic"/>
                <w:b/>
                <w:color w:val="6D3F4E"/>
              </w:rPr>
            </w:pPr>
            <w:r>
              <w:rPr>
                <w:rFonts w:ascii="Century Gothic" w:hAnsi="Century Gothic"/>
                <w:b/>
                <w:color w:val="6D3F4E"/>
              </w:rPr>
              <w:t>Le candidat renseignera dans le Bordereau de Remise sur Prix Publics Catalogue, la colonne « nombre total de produits concernés par les remises de l’ensemble des familles ».</w:t>
            </w:r>
          </w:p>
          <w:p w14:paraId="7158FD02" w14:textId="77777777" w:rsidR="00A9724F" w:rsidRDefault="00A9724F" w:rsidP="008F29C7">
            <w:pPr>
              <w:pStyle w:val="TableParagraph"/>
              <w:spacing w:before="146" w:line="266" w:lineRule="auto"/>
              <w:ind w:right="94"/>
              <w:jc w:val="both"/>
              <w:rPr>
                <w:rFonts w:ascii="Century Gothic" w:hAnsi="Century Gothic"/>
                <w:b/>
                <w:color w:val="6D3F4E"/>
              </w:rPr>
            </w:pPr>
            <w:r>
              <w:rPr>
                <w:rFonts w:ascii="Century Gothic" w:hAnsi="Century Gothic"/>
                <w:b/>
                <w:color w:val="6D3F4E"/>
              </w:rPr>
              <w:t>La notion de produit s’entend par un article avec des spécifications techniques propres, et non par une simple différenciation de coloris.</w:t>
            </w:r>
          </w:p>
          <w:p w14:paraId="7DEF1D59" w14:textId="175964C0" w:rsidR="00A9724F" w:rsidRPr="001868C6" w:rsidRDefault="00A9724F" w:rsidP="008F29C7">
            <w:pPr>
              <w:pStyle w:val="TableParagraph"/>
              <w:spacing w:before="146" w:line="266" w:lineRule="auto"/>
              <w:ind w:right="94"/>
              <w:jc w:val="both"/>
              <w:rPr>
                <w:rFonts w:ascii="Century Gothic" w:hAnsi="Century Gothic"/>
                <w:b/>
                <w:color w:val="6D3F4E"/>
              </w:rPr>
            </w:pPr>
            <w:r>
              <w:rPr>
                <w:rFonts w:ascii="Century Gothic" w:hAnsi="Century Gothic"/>
                <w:b/>
                <w:color w:val="6D3F4E"/>
              </w:rPr>
              <w:t>Les notes des différents candidats seront attribuées en fonction de l’offre du mieux-disant (offre présentant le plus grand nombre de produits concernés par les remises pour ce sous-critère</w:t>
            </w:r>
            <w:r w:rsidR="00B040CA">
              <w:rPr>
                <w:rFonts w:ascii="Century Gothic" w:hAnsi="Century Gothic"/>
                <w:b/>
                <w:color w:val="6D3F4E"/>
              </w:rPr>
              <w:t>)</w:t>
            </w:r>
            <w:r>
              <w:rPr>
                <w:rFonts w:ascii="Century Gothic" w:hAnsi="Century Gothic"/>
                <w:b/>
                <w:color w:val="6D3F4E"/>
              </w:rPr>
              <w:t xml:space="preserve">. </w:t>
            </w:r>
            <w:r w:rsidR="00B040CA">
              <w:rPr>
                <w:rFonts w:ascii="Century Gothic" w:hAnsi="Century Gothic"/>
                <w:b/>
                <w:color w:val="6D3F4E"/>
              </w:rPr>
              <w:t xml:space="preserve">Si le candidat ne renseigne pas le bordereau de remise sur prix publics catalogue, le candidat obtiendra la note de zéro, non éliminatoire. </w:t>
            </w:r>
            <w:r>
              <w:rPr>
                <w:rFonts w:ascii="Century Gothic" w:hAnsi="Century Gothic"/>
                <w:b/>
                <w:color w:val="6D3F4E"/>
              </w:rPr>
              <w:t>La note des autres candidats sera déterminée par application de la formule suivante :</w:t>
            </w:r>
          </w:p>
          <w:p w14:paraId="5945E7A0" w14:textId="77777777" w:rsidR="00A9724F" w:rsidRPr="001868C6" w:rsidRDefault="00A9724F" w:rsidP="008F29C7">
            <w:pPr>
              <w:pStyle w:val="TableParagraph"/>
              <w:spacing w:before="145" w:line="266" w:lineRule="auto"/>
              <w:ind w:right="95"/>
              <w:jc w:val="center"/>
              <w:rPr>
                <w:rFonts w:ascii="Century Gothic" w:hAnsi="Century Gothic"/>
                <w:b/>
                <w:color w:val="6D3F4E"/>
                <w:u w:val="single"/>
              </w:rPr>
            </w:pPr>
            <w:r w:rsidRPr="00E220FC">
              <w:rPr>
                <w:rFonts w:ascii="Century Gothic" w:hAnsi="Century Gothic"/>
                <w:b/>
                <w:color w:val="6D3F4E"/>
              </w:rPr>
              <w:t>5 x (nombre total de produits concernés par les remises de</w:t>
            </w:r>
            <w:r>
              <w:rPr>
                <w:rFonts w:ascii="Century Gothic" w:hAnsi="Century Gothic"/>
                <w:b/>
                <w:color w:val="6D3F4E"/>
                <w:u w:val="single"/>
              </w:rPr>
              <w:t xml:space="preserve"> l’ensemble des familles de l’offre du candidat)</w:t>
            </w:r>
          </w:p>
          <w:p w14:paraId="69D3CE8C" w14:textId="77777777" w:rsidR="00A9724F" w:rsidRPr="001868C6" w:rsidRDefault="00A9724F" w:rsidP="008F29C7">
            <w:pPr>
              <w:pStyle w:val="TableParagraph"/>
              <w:spacing w:before="145" w:line="266" w:lineRule="auto"/>
              <w:ind w:right="95"/>
              <w:jc w:val="center"/>
              <w:rPr>
                <w:rFonts w:ascii="Century Gothic" w:hAnsi="Century Gothic"/>
                <w:b/>
                <w:color w:val="6D3F4E"/>
              </w:rPr>
            </w:pPr>
            <w:r>
              <w:rPr>
                <w:rFonts w:ascii="Century Gothic" w:hAnsi="Century Gothic"/>
                <w:b/>
                <w:color w:val="6D3F4E"/>
              </w:rPr>
              <w:t>(nombre total de produits concernés par les remises de l’ensemble des familles de l’offre du mieux disant)</w:t>
            </w:r>
          </w:p>
          <w:p w14:paraId="7DA7C080" w14:textId="77777777" w:rsidR="00A9724F" w:rsidRPr="001868C6" w:rsidRDefault="00A9724F" w:rsidP="008F29C7">
            <w:pPr>
              <w:spacing w:after="120" w:line="280" w:lineRule="atLeast"/>
              <w:ind w:right="113"/>
              <w:jc w:val="both"/>
              <w:rPr>
                <w:rFonts w:ascii="Century Gothic" w:hAnsi="Century Gothic"/>
                <w:b/>
                <w:color w:val="6D3F4E"/>
                <w:u w:val="thick" w:color="365F91"/>
              </w:rPr>
            </w:pPr>
          </w:p>
        </w:tc>
        <w:tc>
          <w:tcPr>
            <w:tcW w:w="2467" w:type="dxa"/>
            <w:vAlign w:val="center"/>
          </w:tcPr>
          <w:p w14:paraId="2790E111" w14:textId="77777777" w:rsidR="00A9724F" w:rsidRPr="001752F6" w:rsidRDefault="00A9724F" w:rsidP="008F29C7">
            <w:pPr>
              <w:pStyle w:val="TableParagraph"/>
              <w:jc w:val="center"/>
              <w:rPr>
                <w:rFonts w:ascii="Century Gothic" w:hAnsi="Century Gothic"/>
                <w:b/>
                <w:color w:val="6D3F4E"/>
                <w:sz w:val="30"/>
                <w:szCs w:val="30"/>
              </w:rPr>
            </w:pPr>
            <w:r>
              <w:rPr>
                <w:rFonts w:ascii="Century Gothic" w:hAnsi="Century Gothic"/>
                <w:b/>
                <w:color w:val="6D3F4E"/>
                <w:sz w:val="30"/>
                <w:szCs w:val="30"/>
              </w:rPr>
              <w:t>5%</w:t>
            </w:r>
          </w:p>
        </w:tc>
      </w:tr>
    </w:tbl>
    <w:p w14:paraId="1D1A73F9" w14:textId="77777777" w:rsidR="00A9724F" w:rsidRDefault="00A9724F" w:rsidP="00A9724F">
      <w:pPr>
        <w:pStyle w:val="Corpsdetexte"/>
        <w:spacing w:before="146" w:line="266" w:lineRule="auto"/>
        <w:ind w:right="296"/>
        <w:jc w:val="both"/>
        <w:rPr>
          <w:rFonts w:ascii="Century Gothic" w:hAnsi="Century Gothic"/>
        </w:rPr>
      </w:pPr>
    </w:p>
    <w:p w14:paraId="276C86C7" w14:textId="77777777" w:rsidR="00705A58" w:rsidRPr="00E35498" w:rsidRDefault="00705A58" w:rsidP="00C6380F">
      <w:pPr>
        <w:pStyle w:val="Corpsdetexte"/>
        <w:spacing w:before="146" w:line="266" w:lineRule="auto"/>
        <w:ind w:right="296"/>
        <w:jc w:val="both"/>
        <w:rPr>
          <w:rFonts w:ascii="Marianne" w:hAnsi="Marianne"/>
        </w:rPr>
      </w:pPr>
      <w:r w:rsidRPr="00E35498">
        <w:rPr>
          <w:rFonts w:ascii="Marianne" w:hAnsi="Marianne"/>
        </w:rPr>
        <w:t xml:space="preserve">Précision en matière de TVA : En cas de livraison intracommunautaire, un candidat étranger non redevable de la TVA n’est pas tenu de chiffrer son offre avec la TVA française : </w:t>
      </w:r>
    </w:p>
    <w:p w14:paraId="097B3F9C" w14:textId="69C9CFC5" w:rsidR="00705A58" w:rsidRPr="00E35498" w:rsidRDefault="00705A58" w:rsidP="00705A58">
      <w:pPr>
        <w:pStyle w:val="Corpsdetexte"/>
        <w:numPr>
          <w:ilvl w:val="0"/>
          <w:numId w:val="17"/>
        </w:numPr>
        <w:spacing w:before="146" w:line="266" w:lineRule="auto"/>
        <w:ind w:right="296"/>
        <w:jc w:val="both"/>
        <w:rPr>
          <w:rFonts w:ascii="Marianne" w:hAnsi="Marianne"/>
        </w:rPr>
      </w:pPr>
      <w:r w:rsidRPr="00E35498">
        <w:rPr>
          <w:rFonts w:ascii="Marianne" w:hAnsi="Marianne"/>
        </w:rPr>
        <w:t xml:space="preserve">Si le candidat ne complète pas son offre financière avec le taux de TVA qui devra être acquittée par l’acheteur, celui-ci effectuera néanmoins l’analyse de son offre en appliquant cette TVA afin de garantir le principe d’égalité de traitement et informera le candidat via une demande de précision. </w:t>
      </w:r>
    </w:p>
    <w:p w14:paraId="4679F2C5" w14:textId="1AD7C465" w:rsidR="00705A58" w:rsidRPr="00E35498" w:rsidRDefault="00705A58" w:rsidP="000C76CB">
      <w:pPr>
        <w:pStyle w:val="Corpsdetexte"/>
        <w:numPr>
          <w:ilvl w:val="0"/>
          <w:numId w:val="17"/>
        </w:numPr>
        <w:spacing w:before="146" w:line="266" w:lineRule="auto"/>
        <w:ind w:right="296"/>
        <w:jc w:val="both"/>
        <w:rPr>
          <w:rFonts w:ascii="Marianne" w:hAnsi="Marianne"/>
        </w:rPr>
      </w:pPr>
      <w:r w:rsidRPr="00E35498">
        <w:rPr>
          <w:rFonts w:ascii="Marianne" w:hAnsi="Marianne"/>
        </w:rPr>
        <w:t xml:space="preserve">Si le candidat établi hors de France devient attributaire, seul le montant HT du marché sera mentionné dans l’acte d’engagement. </w:t>
      </w:r>
    </w:p>
    <w:p w14:paraId="7E0237BC" w14:textId="292C957E" w:rsidR="00E35498" w:rsidRPr="00E35498" w:rsidRDefault="00750DF6" w:rsidP="00F41062">
      <w:pPr>
        <w:pStyle w:val="Corpsdetexte"/>
        <w:spacing w:before="146" w:line="266" w:lineRule="auto"/>
        <w:ind w:left="218" w:right="296"/>
        <w:jc w:val="both"/>
        <w:rPr>
          <w:rFonts w:ascii="Marianne" w:hAnsi="Marianne"/>
        </w:rPr>
      </w:pPr>
      <w:r w:rsidRPr="00E35498">
        <w:rPr>
          <w:rFonts w:ascii="Marianne" w:hAnsi="Marianne"/>
        </w:rPr>
        <w:t>En cas d’égalité entre plusieurs candidats, le candidat retenu sera celui qui aura obtenu la meilleure note au critère le plus fortement pondéré.</w:t>
      </w:r>
    </w:p>
    <w:p w14:paraId="64C16E86" w14:textId="77777777" w:rsidR="007E5C8B" w:rsidRPr="00E35498" w:rsidRDefault="00750DF6" w:rsidP="007B3210">
      <w:pPr>
        <w:pStyle w:val="Titre1"/>
        <w:numPr>
          <w:ilvl w:val="0"/>
          <w:numId w:val="8"/>
        </w:numPr>
        <w:tabs>
          <w:tab w:val="left" w:pos="672"/>
          <w:tab w:val="left" w:pos="673"/>
        </w:tabs>
        <w:spacing w:before="202"/>
        <w:ind w:hanging="455"/>
        <w:rPr>
          <w:rFonts w:ascii="Marianne" w:hAnsi="Marianne"/>
          <w:color w:val="6D3F4E"/>
        </w:rPr>
      </w:pPr>
      <w:bookmarkStart w:id="24" w:name="_Toc239686086"/>
      <w:r w:rsidRPr="00E35498">
        <w:rPr>
          <w:rFonts w:ascii="Marianne" w:hAnsi="Marianne"/>
          <w:color w:val="6D3F4E"/>
        </w:rPr>
        <w:t>Envoi</w:t>
      </w:r>
      <w:r w:rsidRPr="00E35498">
        <w:rPr>
          <w:rFonts w:ascii="Marianne" w:hAnsi="Marianne"/>
          <w:color w:val="6D3F4E"/>
          <w:spacing w:val="-4"/>
        </w:rPr>
        <w:t xml:space="preserve"> </w:t>
      </w:r>
      <w:r w:rsidRPr="00E35498">
        <w:rPr>
          <w:rFonts w:ascii="Marianne" w:hAnsi="Marianne"/>
          <w:color w:val="6D3F4E"/>
        </w:rPr>
        <w:t>des</w:t>
      </w:r>
      <w:r w:rsidRPr="00E35498">
        <w:rPr>
          <w:rFonts w:ascii="Marianne" w:hAnsi="Marianne"/>
          <w:color w:val="6D3F4E"/>
          <w:spacing w:val="-4"/>
        </w:rPr>
        <w:t xml:space="preserve"> </w:t>
      </w:r>
      <w:r w:rsidRPr="00E35498">
        <w:rPr>
          <w:rFonts w:ascii="Marianne" w:hAnsi="Marianne"/>
          <w:color w:val="6D3F4E"/>
        </w:rPr>
        <w:t>dossiers</w:t>
      </w:r>
      <w:bookmarkEnd w:id="24"/>
    </w:p>
    <w:p w14:paraId="6BB9EC02"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25" w:name="_Toc239686087"/>
      <w:r w:rsidRPr="00E35498">
        <w:rPr>
          <w:rFonts w:ascii="Marianne" w:hAnsi="Marianne"/>
          <w:b w:val="0"/>
          <w:color w:val="6D3F4E"/>
        </w:rPr>
        <w:t>Date</w:t>
      </w:r>
      <w:r w:rsidRPr="00E35498">
        <w:rPr>
          <w:rFonts w:ascii="Marianne" w:hAnsi="Marianne"/>
          <w:b w:val="0"/>
          <w:color w:val="6D3F4E"/>
          <w:spacing w:val="-3"/>
        </w:rPr>
        <w:t xml:space="preserve"> </w:t>
      </w:r>
      <w:r w:rsidRPr="00E35498">
        <w:rPr>
          <w:rFonts w:ascii="Marianne" w:hAnsi="Marianne"/>
          <w:b w:val="0"/>
          <w:color w:val="6D3F4E"/>
        </w:rPr>
        <w:t>limite</w:t>
      </w:r>
      <w:r w:rsidRPr="00E35498">
        <w:rPr>
          <w:rFonts w:ascii="Marianne" w:hAnsi="Marianne"/>
          <w:b w:val="0"/>
          <w:color w:val="6D3F4E"/>
          <w:spacing w:val="-3"/>
        </w:rPr>
        <w:t xml:space="preserve"> </w:t>
      </w:r>
      <w:r w:rsidRPr="00E35498">
        <w:rPr>
          <w:rFonts w:ascii="Marianne" w:hAnsi="Marianne"/>
          <w:b w:val="0"/>
          <w:color w:val="6D3F4E"/>
        </w:rPr>
        <w:t>de</w:t>
      </w:r>
      <w:r w:rsidRPr="00E35498">
        <w:rPr>
          <w:rFonts w:ascii="Marianne" w:hAnsi="Marianne"/>
          <w:b w:val="0"/>
          <w:color w:val="6D3F4E"/>
          <w:spacing w:val="-1"/>
        </w:rPr>
        <w:t xml:space="preserve"> </w:t>
      </w:r>
      <w:r w:rsidRPr="00E35498">
        <w:rPr>
          <w:rFonts w:ascii="Marianne" w:hAnsi="Marianne"/>
          <w:b w:val="0"/>
          <w:color w:val="6D3F4E"/>
        </w:rPr>
        <w:t>réception</w:t>
      </w:r>
      <w:r w:rsidRPr="00E35498">
        <w:rPr>
          <w:rFonts w:ascii="Marianne" w:hAnsi="Marianne"/>
          <w:b w:val="0"/>
          <w:color w:val="6D3F4E"/>
          <w:spacing w:val="-3"/>
        </w:rPr>
        <w:t xml:space="preserve"> </w:t>
      </w:r>
      <w:r w:rsidRPr="00E35498">
        <w:rPr>
          <w:rFonts w:ascii="Marianne" w:hAnsi="Marianne"/>
          <w:b w:val="0"/>
          <w:color w:val="6D3F4E"/>
        </w:rPr>
        <w:t>des</w:t>
      </w:r>
      <w:r w:rsidRPr="00E35498">
        <w:rPr>
          <w:rFonts w:ascii="Marianne" w:hAnsi="Marianne"/>
          <w:b w:val="0"/>
          <w:color w:val="6D3F4E"/>
          <w:spacing w:val="-3"/>
        </w:rPr>
        <w:t xml:space="preserve"> </w:t>
      </w:r>
      <w:r w:rsidRPr="00E35498">
        <w:rPr>
          <w:rFonts w:ascii="Marianne" w:hAnsi="Marianne"/>
          <w:b w:val="0"/>
          <w:color w:val="6D3F4E"/>
        </w:rPr>
        <w:t>offres</w:t>
      </w:r>
      <w:r w:rsidRPr="00E35498">
        <w:rPr>
          <w:rFonts w:ascii="Marianne" w:hAnsi="Marianne"/>
          <w:b w:val="0"/>
          <w:color w:val="6D3F4E"/>
          <w:spacing w:val="-3"/>
        </w:rPr>
        <w:t xml:space="preserve"> </w:t>
      </w:r>
      <w:r w:rsidRPr="00E35498">
        <w:rPr>
          <w:rFonts w:ascii="Marianne" w:hAnsi="Marianne"/>
          <w:b w:val="0"/>
          <w:color w:val="6D3F4E"/>
        </w:rPr>
        <w:t>dématérialisées</w:t>
      </w:r>
      <w:bookmarkEnd w:id="25"/>
    </w:p>
    <w:p w14:paraId="4D67F2E1" w14:textId="554EB67C" w:rsidR="00C6380F" w:rsidRPr="00E35498" w:rsidRDefault="00750DF6" w:rsidP="00C6380F">
      <w:pPr>
        <w:pStyle w:val="Corpsdetexte"/>
        <w:spacing w:before="146" w:line="266" w:lineRule="auto"/>
        <w:ind w:right="296"/>
        <w:jc w:val="both"/>
        <w:rPr>
          <w:rFonts w:ascii="Marianne" w:hAnsi="Marianne"/>
        </w:rPr>
      </w:pPr>
      <w:r w:rsidRPr="00E35498">
        <w:rPr>
          <w:rFonts w:ascii="Marianne" w:hAnsi="Marianne"/>
        </w:rPr>
        <w:t>La date limite de réception des offres est fixée en page de garde du présent document.</w:t>
      </w:r>
    </w:p>
    <w:p w14:paraId="0ACAAE38" w14:textId="77777777" w:rsidR="007E5C8B" w:rsidRPr="00E35498" w:rsidRDefault="00750DF6" w:rsidP="007B3210">
      <w:pPr>
        <w:pStyle w:val="Titre3"/>
        <w:numPr>
          <w:ilvl w:val="1"/>
          <w:numId w:val="8"/>
        </w:numPr>
        <w:tabs>
          <w:tab w:val="left" w:pos="786"/>
        </w:tabs>
        <w:ind w:hanging="568"/>
        <w:rPr>
          <w:rFonts w:ascii="Marianne" w:hAnsi="Marianne"/>
          <w:b w:val="0"/>
          <w:color w:val="6D3F4E"/>
        </w:rPr>
      </w:pPr>
      <w:bookmarkStart w:id="26" w:name="_Toc239686088"/>
      <w:r w:rsidRPr="00E35498">
        <w:rPr>
          <w:rFonts w:ascii="Marianne" w:hAnsi="Marianne"/>
          <w:b w:val="0"/>
          <w:color w:val="6D3F4E"/>
        </w:rPr>
        <w:t>Modalités d’envoi des dossiers : profil acheteur</w:t>
      </w:r>
      <w:bookmarkEnd w:id="26"/>
    </w:p>
    <w:p w14:paraId="04FE2544" w14:textId="0F5ACB0E" w:rsidR="00C6380F" w:rsidRPr="00E35498" w:rsidRDefault="00750DF6" w:rsidP="00C6380F">
      <w:pPr>
        <w:pStyle w:val="Corpsdetexte"/>
        <w:spacing w:before="146" w:line="266" w:lineRule="auto"/>
        <w:ind w:right="296"/>
        <w:jc w:val="both"/>
        <w:rPr>
          <w:rFonts w:ascii="Marianne" w:hAnsi="Marianne"/>
        </w:rPr>
      </w:pPr>
      <w:r w:rsidRPr="00E35498">
        <w:rPr>
          <w:rFonts w:ascii="Marianne" w:hAnsi="Marianne"/>
        </w:rPr>
        <w:t xml:space="preserve">La procédure est entièrement dématérialisée : la remise du pli des candidats se fait uniquement par voie électronique sur le profil acheteur : </w:t>
      </w:r>
      <w:hyperlink r:id="rId19" w:history="1">
        <w:r w:rsidR="00BD47CA" w:rsidRPr="00E35498">
          <w:rPr>
            <w:rFonts w:ascii="Marianne" w:hAnsi="Marianne"/>
          </w:rPr>
          <w:t>Accueil - Portail des marchés publics</w:t>
        </w:r>
      </w:hyperlink>
      <w:r w:rsidR="00BD47CA" w:rsidRPr="00E35498">
        <w:rPr>
          <w:rFonts w:ascii="Marianne" w:hAnsi="Marianne"/>
        </w:rPr>
        <w:t xml:space="preserve"> </w:t>
      </w:r>
    </w:p>
    <w:p w14:paraId="0E740F2B" w14:textId="77777777" w:rsidR="007E5C8B" w:rsidRPr="00E35498" w:rsidRDefault="00750DF6" w:rsidP="007B3210">
      <w:pPr>
        <w:pStyle w:val="Titre1"/>
        <w:numPr>
          <w:ilvl w:val="0"/>
          <w:numId w:val="8"/>
        </w:numPr>
        <w:tabs>
          <w:tab w:val="left" w:pos="673"/>
        </w:tabs>
        <w:spacing w:before="203"/>
        <w:ind w:hanging="455"/>
        <w:jc w:val="both"/>
        <w:rPr>
          <w:rFonts w:ascii="Marianne" w:hAnsi="Marianne"/>
          <w:color w:val="6D3F4E"/>
        </w:rPr>
      </w:pPr>
      <w:bookmarkStart w:id="27" w:name="_Toc239686089"/>
      <w:r w:rsidRPr="00E35498">
        <w:rPr>
          <w:rFonts w:ascii="Marianne" w:hAnsi="Marianne"/>
          <w:color w:val="6D3F4E"/>
        </w:rPr>
        <w:t>Voies et délais de recours</w:t>
      </w:r>
      <w:bookmarkEnd w:id="27"/>
    </w:p>
    <w:p w14:paraId="1576934E" w14:textId="77777777" w:rsidR="007E5C8B" w:rsidRPr="00E35498" w:rsidRDefault="007E5C8B">
      <w:pPr>
        <w:pStyle w:val="Corpsdetexte"/>
        <w:spacing w:before="5"/>
        <w:rPr>
          <w:rFonts w:ascii="Marianne" w:hAnsi="Marianne"/>
          <w:sz w:val="23"/>
        </w:rPr>
      </w:pPr>
    </w:p>
    <w:p w14:paraId="00FDDF67" w14:textId="44585DB1" w:rsidR="007E5C8B" w:rsidRPr="00E35498" w:rsidRDefault="00750DF6">
      <w:pPr>
        <w:pStyle w:val="Corpsdetexte"/>
        <w:spacing w:line="266" w:lineRule="auto"/>
        <w:ind w:left="218" w:right="291"/>
        <w:jc w:val="both"/>
        <w:rPr>
          <w:rFonts w:ascii="Marianne" w:hAnsi="Marianne"/>
        </w:rPr>
      </w:pPr>
      <w:r w:rsidRPr="00E35498">
        <w:rPr>
          <w:rFonts w:ascii="Marianne" w:hAnsi="Marianne"/>
        </w:rPr>
        <w:t xml:space="preserve">La juridiction compétente est le Tribunal Administratif de </w:t>
      </w:r>
      <w:r w:rsidR="001F799A" w:rsidRPr="00E35498">
        <w:rPr>
          <w:rFonts w:ascii="Marianne" w:hAnsi="Marianne"/>
        </w:rPr>
        <w:t xml:space="preserve">NANCY </w:t>
      </w:r>
      <w:r w:rsidRPr="00E35498">
        <w:rPr>
          <w:rFonts w:ascii="Marianne" w:hAnsi="Marianne"/>
        </w:rPr>
        <w:t>–</w:t>
      </w:r>
      <w:r w:rsidRPr="00E35498">
        <w:rPr>
          <w:rFonts w:ascii="Marianne" w:hAnsi="Marianne"/>
          <w:spacing w:val="1"/>
        </w:rPr>
        <w:t xml:space="preserve"> </w:t>
      </w:r>
      <w:r w:rsidR="001F799A" w:rsidRPr="00E35498">
        <w:rPr>
          <w:rFonts w:ascii="Marianne" w:hAnsi="Marianne"/>
        </w:rPr>
        <w:t>54000</w:t>
      </w:r>
      <w:r w:rsidRPr="00E35498">
        <w:rPr>
          <w:rFonts w:ascii="Marianne" w:hAnsi="Marianne"/>
          <w:spacing w:val="-1"/>
        </w:rPr>
        <w:t xml:space="preserve"> </w:t>
      </w:r>
      <w:r w:rsidR="001F799A" w:rsidRPr="00E35498">
        <w:rPr>
          <w:rFonts w:ascii="Marianne" w:hAnsi="Marianne"/>
        </w:rPr>
        <w:t>NANCY</w:t>
      </w:r>
      <w:r w:rsidRPr="00E35498">
        <w:rPr>
          <w:rFonts w:ascii="Marianne" w:hAnsi="Marianne"/>
        </w:rPr>
        <w:t>.</w:t>
      </w:r>
    </w:p>
    <w:p w14:paraId="267023B4" w14:textId="1BC0B288" w:rsidR="007E5C8B" w:rsidRPr="00E35498" w:rsidRDefault="00750DF6">
      <w:pPr>
        <w:pStyle w:val="Paragraphedeliste"/>
        <w:numPr>
          <w:ilvl w:val="0"/>
          <w:numId w:val="6"/>
        </w:numPr>
        <w:tabs>
          <w:tab w:val="left" w:pos="503"/>
        </w:tabs>
        <w:spacing w:before="103" w:line="264" w:lineRule="auto"/>
        <w:ind w:left="502" w:right="293" w:hanging="284"/>
        <w:jc w:val="both"/>
        <w:rPr>
          <w:rFonts w:ascii="Marianne" w:hAnsi="Marianne"/>
          <w:color w:val="000009"/>
        </w:rPr>
      </w:pPr>
      <w:r w:rsidRPr="00E35498">
        <w:rPr>
          <w:rFonts w:ascii="Marianne" w:hAnsi="Marianne"/>
          <w:b/>
        </w:rPr>
        <w:t xml:space="preserve">Référé précontractuel </w:t>
      </w:r>
      <w:r w:rsidRPr="00E35498">
        <w:rPr>
          <w:rFonts w:ascii="Marianne" w:hAnsi="Marianne"/>
        </w:rPr>
        <w:t>: avant la signature</w:t>
      </w:r>
      <w:r w:rsidR="00402FC2" w:rsidRPr="00E35498">
        <w:rPr>
          <w:rFonts w:ascii="Marianne" w:hAnsi="Marianne"/>
        </w:rPr>
        <w:t xml:space="preserve"> du marché (article L.551-1 du C</w:t>
      </w:r>
      <w:r w:rsidRPr="00E35498">
        <w:rPr>
          <w:rFonts w:ascii="Marianne" w:hAnsi="Marianne"/>
        </w:rPr>
        <w:t>ode de justice</w:t>
      </w:r>
      <w:r w:rsidRPr="00E35498">
        <w:rPr>
          <w:rFonts w:ascii="Marianne" w:hAnsi="Marianne"/>
          <w:spacing w:val="1"/>
        </w:rPr>
        <w:t xml:space="preserve"> </w:t>
      </w:r>
      <w:r w:rsidRPr="00E35498">
        <w:rPr>
          <w:rFonts w:ascii="Marianne" w:hAnsi="Marianne"/>
        </w:rPr>
        <w:t>administrative).</w:t>
      </w:r>
    </w:p>
    <w:p w14:paraId="37167FA6" w14:textId="63D5D523" w:rsidR="007E5C8B" w:rsidRPr="00E35498" w:rsidRDefault="00750DF6">
      <w:pPr>
        <w:pStyle w:val="Paragraphedeliste"/>
        <w:numPr>
          <w:ilvl w:val="0"/>
          <w:numId w:val="6"/>
        </w:numPr>
        <w:tabs>
          <w:tab w:val="left" w:pos="503"/>
        </w:tabs>
        <w:spacing w:before="105" w:line="264" w:lineRule="auto"/>
        <w:ind w:left="502" w:right="293" w:hanging="284"/>
        <w:jc w:val="both"/>
        <w:rPr>
          <w:rFonts w:ascii="Marianne" w:hAnsi="Marianne"/>
          <w:color w:val="000009"/>
        </w:rPr>
      </w:pPr>
      <w:r w:rsidRPr="00E35498">
        <w:rPr>
          <w:rFonts w:ascii="Marianne" w:hAnsi="Marianne"/>
          <w:b/>
        </w:rPr>
        <w:t xml:space="preserve">Référé suspension </w:t>
      </w:r>
      <w:r w:rsidRPr="00E35498">
        <w:rPr>
          <w:rFonts w:ascii="Marianne" w:hAnsi="Marianne"/>
        </w:rPr>
        <w:t>: avant la signature</w:t>
      </w:r>
      <w:r w:rsidR="00402FC2" w:rsidRPr="00E35498">
        <w:rPr>
          <w:rFonts w:ascii="Marianne" w:hAnsi="Marianne"/>
        </w:rPr>
        <w:t xml:space="preserve"> du marché (article L.521-1 du C</w:t>
      </w:r>
      <w:r w:rsidRPr="00E35498">
        <w:rPr>
          <w:rFonts w:ascii="Marianne" w:hAnsi="Marianne"/>
        </w:rPr>
        <w:t>ode de justice</w:t>
      </w:r>
      <w:r w:rsidRPr="00E35498">
        <w:rPr>
          <w:rFonts w:ascii="Marianne" w:hAnsi="Marianne"/>
          <w:spacing w:val="1"/>
        </w:rPr>
        <w:t xml:space="preserve"> </w:t>
      </w:r>
      <w:r w:rsidRPr="00E35498">
        <w:rPr>
          <w:rFonts w:ascii="Marianne" w:hAnsi="Marianne"/>
        </w:rPr>
        <w:t>administrative).</w:t>
      </w:r>
    </w:p>
    <w:p w14:paraId="752BD0DA" w14:textId="39FBAF97" w:rsidR="007E5C8B" w:rsidRPr="00E35498" w:rsidRDefault="00750DF6">
      <w:pPr>
        <w:pStyle w:val="Paragraphedeliste"/>
        <w:numPr>
          <w:ilvl w:val="0"/>
          <w:numId w:val="6"/>
        </w:numPr>
        <w:tabs>
          <w:tab w:val="left" w:pos="503"/>
        </w:tabs>
        <w:spacing w:before="106" w:line="264" w:lineRule="auto"/>
        <w:ind w:left="502" w:right="293" w:hanging="284"/>
        <w:jc w:val="both"/>
        <w:rPr>
          <w:rFonts w:ascii="Marianne" w:hAnsi="Marianne"/>
          <w:color w:val="000009"/>
        </w:rPr>
      </w:pPr>
      <w:r w:rsidRPr="00E35498">
        <w:rPr>
          <w:rFonts w:ascii="Marianne" w:hAnsi="Marianne"/>
          <w:b/>
        </w:rPr>
        <w:t xml:space="preserve">Référé contractuel </w:t>
      </w:r>
      <w:r w:rsidRPr="00E35498">
        <w:rPr>
          <w:rFonts w:ascii="Marianne" w:hAnsi="Marianne"/>
        </w:rPr>
        <w:t xml:space="preserve">: après la signature </w:t>
      </w:r>
      <w:r w:rsidR="00402FC2" w:rsidRPr="00E35498">
        <w:rPr>
          <w:rFonts w:ascii="Marianne" w:hAnsi="Marianne"/>
        </w:rPr>
        <w:t>du marché (article L.551-13 du C</w:t>
      </w:r>
      <w:r w:rsidRPr="00E35498">
        <w:rPr>
          <w:rFonts w:ascii="Marianne" w:hAnsi="Marianne"/>
        </w:rPr>
        <w:t>ode de justice</w:t>
      </w:r>
      <w:r w:rsidRPr="00E35498">
        <w:rPr>
          <w:rFonts w:ascii="Marianne" w:hAnsi="Marianne"/>
          <w:spacing w:val="1"/>
        </w:rPr>
        <w:t xml:space="preserve"> </w:t>
      </w:r>
      <w:r w:rsidRPr="00E35498">
        <w:rPr>
          <w:rFonts w:ascii="Marianne" w:hAnsi="Marianne"/>
        </w:rPr>
        <w:t>administrative).</w:t>
      </w:r>
    </w:p>
    <w:p w14:paraId="2CF83B53" w14:textId="7D6903F3" w:rsidR="007E5C8B" w:rsidRPr="00E35498" w:rsidRDefault="00750DF6">
      <w:pPr>
        <w:pStyle w:val="Paragraphedeliste"/>
        <w:numPr>
          <w:ilvl w:val="0"/>
          <w:numId w:val="6"/>
        </w:numPr>
        <w:tabs>
          <w:tab w:val="left" w:pos="503"/>
        </w:tabs>
        <w:spacing w:before="105" w:line="264" w:lineRule="auto"/>
        <w:ind w:left="502" w:right="295" w:hanging="284"/>
        <w:jc w:val="both"/>
        <w:rPr>
          <w:rFonts w:ascii="Marianne" w:hAnsi="Marianne"/>
          <w:color w:val="000009"/>
        </w:rPr>
      </w:pPr>
      <w:r w:rsidRPr="00E35498">
        <w:rPr>
          <w:rFonts w:ascii="Marianne" w:hAnsi="Marianne"/>
          <w:b/>
        </w:rPr>
        <w:t>Recours en contestation de la validité du contrat</w:t>
      </w:r>
      <w:r w:rsidRPr="00E35498">
        <w:rPr>
          <w:rFonts w:ascii="Marianne" w:hAnsi="Marianne"/>
          <w:b/>
          <w:spacing w:val="1"/>
        </w:rPr>
        <w:t xml:space="preserve"> </w:t>
      </w:r>
      <w:r w:rsidRPr="00E35498">
        <w:rPr>
          <w:rFonts w:ascii="Marianne" w:hAnsi="Marianne"/>
        </w:rPr>
        <w:t>dans un délai de deux mois à</w:t>
      </w:r>
      <w:r w:rsidRPr="00E35498">
        <w:rPr>
          <w:rFonts w:ascii="Marianne" w:hAnsi="Marianne"/>
          <w:spacing w:val="1"/>
        </w:rPr>
        <w:t xml:space="preserve"> </w:t>
      </w:r>
      <w:r w:rsidRPr="00E35498">
        <w:rPr>
          <w:rFonts w:ascii="Marianne" w:hAnsi="Marianne"/>
        </w:rPr>
        <w:t>compter de la publication de l'avis de publicité de la conclusion du contrat. Cet avis</w:t>
      </w:r>
      <w:r w:rsidRPr="00E35498">
        <w:rPr>
          <w:rFonts w:ascii="Marianne" w:hAnsi="Marianne"/>
          <w:spacing w:val="1"/>
        </w:rPr>
        <w:t xml:space="preserve"> </w:t>
      </w:r>
      <w:r w:rsidRPr="00E35498">
        <w:rPr>
          <w:rFonts w:ascii="Marianne" w:hAnsi="Marianne"/>
        </w:rPr>
        <w:t xml:space="preserve">prendra la forme d'un avis d'attribution et sera publié sur le site Internet de </w:t>
      </w:r>
      <w:r w:rsidR="00EC4374" w:rsidRPr="00E35498">
        <w:rPr>
          <w:rFonts w:ascii="Marianne" w:hAnsi="Marianne"/>
        </w:rPr>
        <w:t xml:space="preserve">le </w:t>
      </w:r>
      <w:r w:rsidR="00867C4A">
        <w:rPr>
          <w:rFonts w:ascii="Marianne" w:hAnsi="Marianne"/>
        </w:rPr>
        <w:t>Ministère</w:t>
      </w:r>
      <w:r w:rsidRPr="00E35498">
        <w:rPr>
          <w:rFonts w:ascii="Marianne" w:hAnsi="Marianne"/>
        </w:rPr>
        <w:t xml:space="preserve"> et le</w:t>
      </w:r>
      <w:r w:rsidRPr="00E35498">
        <w:rPr>
          <w:rFonts w:ascii="Marianne" w:hAnsi="Marianne"/>
          <w:spacing w:val="1"/>
        </w:rPr>
        <w:t xml:space="preserve"> </w:t>
      </w:r>
      <w:r w:rsidRPr="00E35498">
        <w:rPr>
          <w:rFonts w:ascii="Marianne" w:hAnsi="Marianne"/>
        </w:rPr>
        <w:t>cas</w:t>
      </w:r>
      <w:r w:rsidRPr="00E35498">
        <w:rPr>
          <w:rFonts w:ascii="Marianne" w:hAnsi="Marianne"/>
          <w:spacing w:val="-1"/>
        </w:rPr>
        <w:t xml:space="preserve"> </w:t>
      </w:r>
      <w:r w:rsidRPr="00E35498">
        <w:rPr>
          <w:rFonts w:ascii="Marianne" w:hAnsi="Marianne"/>
        </w:rPr>
        <w:t>échéant</w:t>
      </w:r>
      <w:r w:rsidRPr="00E35498">
        <w:rPr>
          <w:rFonts w:ascii="Marianne" w:hAnsi="Marianne"/>
          <w:spacing w:val="1"/>
        </w:rPr>
        <w:t xml:space="preserve"> </w:t>
      </w:r>
      <w:r w:rsidRPr="00E35498">
        <w:rPr>
          <w:rFonts w:ascii="Marianne" w:hAnsi="Marianne"/>
        </w:rPr>
        <w:t>sur</w:t>
      </w:r>
      <w:r w:rsidRPr="00E35498">
        <w:rPr>
          <w:rFonts w:ascii="Marianne" w:hAnsi="Marianne"/>
          <w:spacing w:val="1"/>
        </w:rPr>
        <w:t xml:space="preserve"> </w:t>
      </w:r>
      <w:r w:rsidRPr="00E35498">
        <w:rPr>
          <w:rFonts w:ascii="Marianne" w:hAnsi="Marianne"/>
        </w:rPr>
        <w:t>les</w:t>
      </w:r>
      <w:r w:rsidRPr="00E35498">
        <w:rPr>
          <w:rFonts w:ascii="Marianne" w:hAnsi="Marianne"/>
          <w:spacing w:val="-3"/>
        </w:rPr>
        <w:t xml:space="preserve"> </w:t>
      </w:r>
      <w:r w:rsidRPr="00E35498">
        <w:rPr>
          <w:rFonts w:ascii="Marianne" w:hAnsi="Marianne"/>
        </w:rPr>
        <w:t>mêmes supports</w:t>
      </w:r>
      <w:r w:rsidRPr="00E35498">
        <w:rPr>
          <w:rFonts w:ascii="Marianne" w:hAnsi="Marianne"/>
          <w:spacing w:val="-5"/>
        </w:rPr>
        <w:t xml:space="preserve"> </w:t>
      </w:r>
      <w:r w:rsidRPr="00E35498">
        <w:rPr>
          <w:rFonts w:ascii="Marianne" w:hAnsi="Marianne"/>
        </w:rPr>
        <w:t>que</w:t>
      </w:r>
      <w:r w:rsidRPr="00E35498">
        <w:rPr>
          <w:rFonts w:ascii="Marianne" w:hAnsi="Marianne"/>
          <w:spacing w:val="-3"/>
        </w:rPr>
        <w:t xml:space="preserve"> </w:t>
      </w:r>
      <w:r w:rsidRPr="00E35498">
        <w:rPr>
          <w:rFonts w:ascii="Marianne" w:hAnsi="Marianne"/>
        </w:rPr>
        <w:t>l'avis</w:t>
      </w:r>
      <w:r w:rsidRPr="00E35498">
        <w:rPr>
          <w:rFonts w:ascii="Marianne" w:hAnsi="Marianne"/>
          <w:spacing w:val="1"/>
        </w:rPr>
        <w:t xml:space="preserve"> </w:t>
      </w:r>
      <w:r w:rsidRPr="00E35498">
        <w:rPr>
          <w:rFonts w:ascii="Marianne" w:hAnsi="Marianne"/>
        </w:rPr>
        <w:t>d'appel</w:t>
      </w:r>
      <w:r w:rsidRPr="00E35498">
        <w:rPr>
          <w:rFonts w:ascii="Marianne" w:hAnsi="Marianne"/>
          <w:spacing w:val="-2"/>
        </w:rPr>
        <w:t xml:space="preserve"> </w:t>
      </w:r>
      <w:r w:rsidRPr="00E35498">
        <w:rPr>
          <w:rFonts w:ascii="Marianne" w:hAnsi="Marianne"/>
        </w:rPr>
        <w:t>public</w:t>
      </w:r>
      <w:r w:rsidRPr="00E35498">
        <w:rPr>
          <w:rFonts w:ascii="Marianne" w:hAnsi="Marianne"/>
          <w:spacing w:val="1"/>
        </w:rPr>
        <w:t xml:space="preserve"> </w:t>
      </w:r>
      <w:r w:rsidRPr="00E35498">
        <w:rPr>
          <w:rFonts w:ascii="Marianne" w:hAnsi="Marianne"/>
        </w:rPr>
        <w:t>à</w:t>
      </w:r>
      <w:r w:rsidRPr="00E35498">
        <w:rPr>
          <w:rFonts w:ascii="Marianne" w:hAnsi="Marianne"/>
          <w:spacing w:val="-1"/>
        </w:rPr>
        <w:t xml:space="preserve"> </w:t>
      </w:r>
      <w:r w:rsidRPr="00E35498">
        <w:rPr>
          <w:rFonts w:ascii="Marianne" w:hAnsi="Marianne"/>
        </w:rPr>
        <w:t>la</w:t>
      </w:r>
      <w:r w:rsidRPr="00E35498">
        <w:rPr>
          <w:rFonts w:ascii="Marianne" w:hAnsi="Marianne"/>
          <w:spacing w:val="-1"/>
        </w:rPr>
        <w:t xml:space="preserve"> </w:t>
      </w:r>
      <w:r w:rsidRPr="00E35498">
        <w:rPr>
          <w:rFonts w:ascii="Marianne" w:hAnsi="Marianne"/>
        </w:rPr>
        <w:t>concurrence.</w:t>
      </w:r>
    </w:p>
    <w:p w14:paraId="2042A012" w14:textId="5EB4C3AE" w:rsidR="000C76CB" w:rsidRPr="00E35498" w:rsidRDefault="00750DF6" w:rsidP="000049AF">
      <w:pPr>
        <w:pStyle w:val="Paragraphedeliste"/>
        <w:numPr>
          <w:ilvl w:val="0"/>
          <w:numId w:val="6"/>
        </w:numPr>
        <w:tabs>
          <w:tab w:val="left" w:pos="503"/>
        </w:tabs>
        <w:spacing w:before="110" w:line="264" w:lineRule="auto"/>
        <w:ind w:left="502" w:right="298" w:hanging="284"/>
        <w:jc w:val="both"/>
        <w:rPr>
          <w:rFonts w:ascii="Marianne" w:hAnsi="Marianne"/>
          <w:color w:val="000009"/>
        </w:rPr>
      </w:pPr>
      <w:r w:rsidRPr="00E35498">
        <w:rPr>
          <w:rFonts w:ascii="Marianne" w:hAnsi="Marianne"/>
          <w:b/>
        </w:rPr>
        <w:t xml:space="preserve">Recours pour excès de pouvoir </w:t>
      </w:r>
      <w:r w:rsidRPr="00E35498">
        <w:rPr>
          <w:rFonts w:ascii="Marianne" w:hAnsi="Marianne"/>
        </w:rPr>
        <w:t>contre la déclaration de sans suite dans un délai de</w:t>
      </w:r>
      <w:r w:rsidRPr="00E35498">
        <w:rPr>
          <w:rFonts w:ascii="Marianne" w:hAnsi="Marianne"/>
          <w:spacing w:val="1"/>
        </w:rPr>
        <w:t xml:space="preserve"> </w:t>
      </w:r>
      <w:r w:rsidRPr="00E35498">
        <w:rPr>
          <w:rFonts w:ascii="Marianne" w:hAnsi="Marianne"/>
        </w:rPr>
        <w:t>deux</w:t>
      </w:r>
      <w:r w:rsidRPr="00E35498">
        <w:rPr>
          <w:rFonts w:ascii="Marianne" w:hAnsi="Marianne"/>
          <w:spacing w:val="-3"/>
        </w:rPr>
        <w:t xml:space="preserve"> </w:t>
      </w:r>
      <w:r w:rsidRPr="00E35498">
        <w:rPr>
          <w:rFonts w:ascii="Marianne" w:hAnsi="Marianne"/>
        </w:rPr>
        <w:t>mois</w:t>
      </w:r>
      <w:r w:rsidRPr="00E35498">
        <w:rPr>
          <w:rFonts w:ascii="Marianne" w:hAnsi="Marianne"/>
          <w:spacing w:val="1"/>
        </w:rPr>
        <w:t xml:space="preserve"> </w:t>
      </w:r>
      <w:r w:rsidRPr="00E35498">
        <w:rPr>
          <w:rFonts w:ascii="Marianne" w:hAnsi="Marianne"/>
        </w:rPr>
        <w:t>à compter</w:t>
      </w:r>
      <w:r w:rsidRPr="00E35498">
        <w:rPr>
          <w:rFonts w:ascii="Marianne" w:hAnsi="Marianne"/>
          <w:spacing w:val="-1"/>
        </w:rPr>
        <w:t xml:space="preserve"> </w:t>
      </w:r>
      <w:r w:rsidRPr="00E35498">
        <w:rPr>
          <w:rFonts w:ascii="Marianne" w:hAnsi="Marianne"/>
        </w:rPr>
        <w:t>de</w:t>
      </w:r>
      <w:r w:rsidRPr="00E35498">
        <w:rPr>
          <w:rFonts w:ascii="Marianne" w:hAnsi="Marianne"/>
          <w:spacing w:val="-3"/>
        </w:rPr>
        <w:t xml:space="preserve"> </w:t>
      </w:r>
      <w:r w:rsidRPr="00E35498">
        <w:rPr>
          <w:rFonts w:ascii="Marianne" w:hAnsi="Marianne"/>
        </w:rPr>
        <w:t>la notification de</w:t>
      </w:r>
      <w:r w:rsidRPr="00E35498">
        <w:rPr>
          <w:rFonts w:ascii="Marianne" w:hAnsi="Marianne"/>
          <w:spacing w:val="-2"/>
        </w:rPr>
        <w:t xml:space="preserve"> </w:t>
      </w:r>
      <w:r w:rsidRPr="00E35498">
        <w:rPr>
          <w:rFonts w:ascii="Marianne" w:hAnsi="Marianne"/>
        </w:rPr>
        <w:t>cette</w:t>
      </w:r>
      <w:r w:rsidRPr="00E35498">
        <w:rPr>
          <w:rFonts w:ascii="Marianne" w:hAnsi="Marianne"/>
          <w:spacing w:val="-3"/>
        </w:rPr>
        <w:t xml:space="preserve"> </w:t>
      </w:r>
      <w:r w:rsidRPr="00E35498">
        <w:rPr>
          <w:rFonts w:ascii="Marianne" w:hAnsi="Marianne"/>
        </w:rPr>
        <w:t>décision au candidat.</w:t>
      </w:r>
    </w:p>
    <w:p w14:paraId="1EF6A515" w14:textId="77777777" w:rsidR="000C76CB" w:rsidRPr="00E35498" w:rsidRDefault="000C76CB" w:rsidP="001F799A">
      <w:pPr>
        <w:pStyle w:val="Corpsdetexte"/>
        <w:spacing w:before="119"/>
        <w:ind w:left="502"/>
        <w:jc w:val="both"/>
        <w:rPr>
          <w:rFonts w:ascii="Marianne" w:hAnsi="Marianne"/>
          <w:spacing w:val="-1"/>
        </w:rPr>
      </w:pPr>
    </w:p>
    <w:p w14:paraId="6B6F1BC7" w14:textId="60E401E2" w:rsidR="001F799A" w:rsidRPr="00E35498" w:rsidRDefault="001F799A" w:rsidP="003756DA">
      <w:pPr>
        <w:pStyle w:val="Corpsdetexte"/>
        <w:spacing w:before="94"/>
        <w:ind w:left="218" w:right="595"/>
        <w:rPr>
          <w:rFonts w:ascii="Marianne" w:hAnsi="Marianne"/>
        </w:rPr>
      </w:pPr>
      <w:r w:rsidRPr="00E35498">
        <w:rPr>
          <w:rFonts w:ascii="Marianne" w:hAnsi="Marianne"/>
        </w:rPr>
        <w:t>Le tribunal territorialement compétent est :</w:t>
      </w:r>
    </w:p>
    <w:p w14:paraId="2629238E" w14:textId="77777777" w:rsidR="0092567D" w:rsidRPr="00E35498" w:rsidRDefault="0092567D" w:rsidP="003756DA">
      <w:pPr>
        <w:pStyle w:val="Corpsdetexte"/>
        <w:spacing w:before="94"/>
        <w:ind w:left="218" w:right="595"/>
        <w:rPr>
          <w:rFonts w:ascii="Marianne" w:hAnsi="Marianne"/>
        </w:rPr>
      </w:pPr>
    </w:p>
    <w:p w14:paraId="20898E2B"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Tribunal Administratif de Nancy</w:t>
      </w:r>
    </w:p>
    <w:p w14:paraId="581FB840"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5 place de la Carrière</w:t>
      </w:r>
    </w:p>
    <w:p w14:paraId="53EC44AB"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CO N° 20038</w:t>
      </w:r>
    </w:p>
    <w:p w14:paraId="3D3E8362" w14:textId="5A11903A" w:rsidR="001F799A" w:rsidRPr="00E35498" w:rsidRDefault="001F799A" w:rsidP="0092567D">
      <w:pPr>
        <w:pStyle w:val="Corpsdetexte"/>
        <w:ind w:left="218" w:right="595"/>
        <w:jc w:val="center"/>
        <w:rPr>
          <w:rFonts w:ascii="Marianne" w:hAnsi="Marianne"/>
        </w:rPr>
      </w:pPr>
      <w:r w:rsidRPr="00E35498">
        <w:rPr>
          <w:rFonts w:ascii="Marianne" w:hAnsi="Marianne"/>
        </w:rPr>
        <w:t>54036 NANCY CEDEX CO N°20038</w:t>
      </w:r>
    </w:p>
    <w:p w14:paraId="22432517"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Tél : 03 83 17 43 43</w:t>
      </w:r>
    </w:p>
    <w:p w14:paraId="04F298B5"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Télécopie : 03 83 17 43 50</w:t>
      </w:r>
    </w:p>
    <w:p w14:paraId="69D917D1"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Courriel : greffe.ta-nancy@juradm.fr</w:t>
      </w:r>
    </w:p>
    <w:p w14:paraId="48739261" w14:textId="43638BB6" w:rsidR="001F799A" w:rsidRPr="00E35498" w:rsidRDefault="001F799A" w:rsidP="0092567D">
      <w:pPr>
        <w:pStyle w:val="Corpsdetexte"/>
        <w:ind w:left="218" w:right="595"/>
        <w:jc w:val="center"/>
        <w:rPr>
          <w:rFonts w:ascii="Marianne" w:hAnsi="Marianne"/>
        </w:rPr>
      </w:pPr>
      <w:r w:rsidRPr="00E35498">
        <w:rPr>
          <w:rFonts w:ascii="Marianne" w:hAnsi="Marianne"/>
        </w:rPr>
        <w:t>Adresse internet</w:t>
      </w:r>
      <w:r w:rsidR="000A50F4" w:rsidRPr="00E35498">
        <w:rPr>
          <w:rFonts w:ascii="Marianne" w:hAnsi="Marianne"/>
        </w:rPr>
        <w:t xml:space="preserve"> </w:t>
      </w:r>
      <w:r w:rsidRPr="00E35498">
        <w:rPr>
          <w:rFonts w:ascii="Marianne" w:hAnsi="Marianne"/>
        </w:rPr>
        <w:t>(U.R.L) : http://nancy.tribunal-administratif.fr/</w:t>
      </w:r>
    </w:p>
    <w:p w14:paraId="76FF753E" w14:textId="1E188B27" w:rsidR="008403F1" w:rsidRPr="00E35498" w:rsidRDefault="008403F1" w:rsidP="00BC33D4">
      <w:pPr>
        <w:pStyle w:val="Corpsdetexte"/>
        <w:spacing w:before="94"/>
        <w:ind w:right="595"/>
        <w:rPr>
          <w:rFonts w:ascii="Marianne" w:hAnsi="Marianne"/>
        </w:rPr>
      </w:pPr>
    </w:p>
    <w:p w14:paraId="14C36AD5" w14:textId="207B081D" w:rsidR="001F799A" w:rsidRPr="00E35498" w:rsidRDefault="001F799A" w:rsidP="003756DA">
      <w:pPr>
        <w:pStyle w:val="Corpsdetexte"/>
        <w:spacing w:before="94"/>
        <w:ind w:left="218" w:right="595"/>
        <w:rPr>
          <w:rFonts w:ascii="Marianne" w:hAnsi="Marianne"/>
        </w:rPr>
      </w:pPr>
      <w:r w:rsidRPr="00E35498">
        <w:rPr>
          <w:rFonts w:ascii="Marianne" w:hAnsi="Marianne"/>
        </w:rPr>
        <w:t>Pour obtenir des renseignements relatifs à l'introduction des recours, les candidats devront s'adresser à :</w:t>
      </w:r>
    </w:p>
    <w:p w14:paraId="27E62DD2"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Tribunal Administratif de Nancy</w:t>
      </w:r>
    </w:p>
    <w:p w14:paraId="44788CDB"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5 place de la Carrière</w:t>
      </w:r>
    </w:p>
    <w:p w14:paraId="5FC096E8"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CO N° 20038</w:t>
      </w:r>
    </w:p>
    <w:p w14:paraId="55FEC953" w14:textId="2800CD0F" w:rsidR="001F799A" w:rsidRPr="00E35498" w:rsidRDefault="008403F1" w:rsidP="0092567D">
      <w:pPr>
        <w:pStyle w:val="Corpsdetexte"/>
        <w:ind w:left="218" w:right="595"/>
        <w:jc w:val="center"/>
        <w:rPr>
          <w:rFonts w:ascii="Marianne" w:hAnsi="Marianne"/>
        </w:rPr>
      </w:pPr>
      <w:r w:rsidRPr="00E35498">
        <w:rPr>
          <w:rFonts w:ascii="Marianne" w:hAnsi="Marianne"/>
        </w:rPr>
        <w:t>54036 NANCY CEDEX CO N°20038</w:t>
      </w:r>
    </w:p>
    <w:p w14:paraId="2A7E6A91"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Tél : 03 83 17 43 43</w:t>
      </w:r>
    </w:p>
    <w:p w14:paraId="4ECB085A" w14:textId="77777777" w:rsidR="001F799A" w:rsidRPr="00E35498" w:rsidRDefault="001F799A" w:rsidP="0092567D">
      <w:pPr>
        <w:pStyle w:val="Corpsdetexte"/>
        <w:ind w:left="218" w:right="595"/>
        <w:jc w:val="center"/>
        <w:rPr>
          <w:rFonts w:ascii="Marianne" w:hAnsi="Marianne"/>
        </w:rPr>
      </w:pPr>
      <w:r w:rsidRPr="00E35498">
        <w:rPr>
          <w:rFonts w:ascii="Marianne" w:hAnsi="Marianne"/>
        </w:rPr>
        <w:t>Télécopie : 03 83 17 43 50</w:t>
      </w:r>
    </w:p>
    <w:p w14:paraId="496ED3CF" w14:textId="5E0C5011" w:rsidR="007E5C8B" w:rsidRPr="00E35498" w:rsidRDefault="001F799A" w:rsidP="0092567D">
      <w:pPr>
        <w:pStyle w:val="Corpsdetexte"/>
        <w:ind w:left="218" w:right="595"/>
        <w:jc w:val="center"/>
        <w:rPr>
          <w:rFonts w:ascii="Marianne" w:hAnsi="Marianne"/>
        </w:rPr>
      </w:pPr>
      <w:r w:rsidRPr="00E35498">
        <w:rPr>
          <w:rFonts w:ascii="Marianne" w:hAnsi="Marianne"/>
        </w:rPr>
        <w:t>Courriel : greffe.ta-nancy@juradm.fr</w:t>
      </w:r>
    </w:p>
    <w:p w14:paraId="645D4FC0" w14:textId="77777777" w:rsidR="00E35498" w:rsidRPr="00E35498" w:rsidRDefault="00E35498" w:rsidP="00E35498">
      <w:pPr>
        <w:rPr>
          <w:rFonts w:ascii="Marianne" w:hAnsi="Marianne"/>
        </w:rPr>
      </w:pPr>
    </w:p>
    <w:p w14:paraId="2B6FDF3D" w14:textId="77777777" w:rsidR="00E35498" w:rsidRPr="00E35498" w:rsidRDefault="00E35498" w:rsidP="00E35498">
      <w:pPr>
        <w:rPr>
          <w:rFonts w:ascii="Marianne" w:hAnsi="Marianne"/>
        </w:rPr>
      </w:pPr>
    </w:p>
    <w:p w14:paraId="491D4FD6" w14:textId="77777777" w:rsidR="00E35498" w:rsidRPr="00E35498" w:rsidRDefault="00E35498" w:rsidP="00E35498">
      <w:pPr>
        <w:rPr>
          <w:rFonts w:ascii="Marianne" w:hAnsi="Marianne"/>
        </w:rPr>
      </w:pPr>
    </w:p>
    <w:p w14:paraId="5DB787FC" w14:textId="77777777" w:rsidR="00E35498" w:rsidRPr="00E35498" w:rsidRDefault="00E35498" w:rsidP="00E35498">
      <w:pPr>
        <w:rPr>
          <w:rFonts w:ascii="Marianne" w:hAnsi="Marianne"/>
        </w:rPr>
      </w:pPr>
    </w:p>
    <w:p w14:paraId="4E487BD9" w14:textId="77777777" w:rsidR="00E35498" w:rsidRPr="00E35498" w:rsidRDefault="00E35498" w:rsidP="00E35498">
      <w:pPr>
        <w:rPr>
          <w:rFonts w:ascii="Marianne" w:hAnsi="Marianne"/>
        </w:rPr>
      </w:pPr>
    </w:p>
    <w:sectPr w:rsidR="00E35498" w:rsidRPr="00E35498">
      <w:pgSz w:w="11910" w:h="16840"/>
      <w:pgMar w:top="1580" w:right="1120" w:bottom="1040" w:left="1200" w:header="0"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4F83E" w14:textId="77777777" w:rsidR="003C5E7E" w:rsidRDefault="003C5E7E">
      <w:r>
        <w:separator/>
      </w:r>
    </w:p>
  </w:endnote>
  <w:endnote w:type="continuationSeparator" w:id="0">
    <w:p w14:paraId="74FA8722" w14:textId="77777777" w:rsidR="003C5E7E" w:rsidRDefault="003C5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arianne">
    <w:panose1 w:val="02000000000000000000"/>
    <w:charset w:val="00"/>
    <w:family w:val="auto"/>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75CE9" w14:textId="63C6A855" w:rsidR="00752CCC" w:rsidRDefault="00752CCC" w:rsidP="00752CCC">
    <w:pPr>
      <w:pStyle w:val="Pieddepage"/>
      <w:ind w:left="1440"/>
    </w:pPr>
    <w:r>
      <w:rPr>
        <w:rFonts w:ascii="Marianne" w:eastAsia="Calibri" w:hAnsi="Marianne"/>
        <w:noProof/>
        <w:color w:val="000000"/>
        <w:sz w:val="14"/>
        <w:szCs w:val="14"/>
      </w:rPr>
      <w:drawing>
        <wp:anchor distT="0" distB="0" distL="114300" distR="114300" simplePos="0" relativeHeight="251660800" behindDoc="0" locked="0" layoutInCell="1" allowOverlap="1" wp14:anchorId="16609A76" wp14:editId="29665E03">
          <wp:simplePos x="0" y="0"/>
          <wp:positionH relativeFrom="margin">
            <wp:align>left</wp:align>
          </wp:positionH>
          <wp:positionV relativeFrom="paragraph">
            <wp:posOffset>9167</wp:posOffset>
          </wp:positionV>
          <wp:extent cx="557641" cy="557641"/>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641" cy="557641"/>
                  </a:xfrm>
                  <a:prstGeom prst="rect">
                    <a:avLst/>
                  </a:prstGeom>
                  <a:noFill/>
                </pic:spPr>
              </pic:pic>
            </a:graphicData>
          </a:graphic>
          <wp14:sizeRelH relativeFrom="margin">
            <wp14:pctWidth>0</wp14:pctWidth>
          </wp14:sizeRelH>
          <wp14:sizeRelV relativeFrom="margin">
            <wp14:pctHeight>0</wp14:pctHeight>
          </wp14:sizeRelV>
        </wp:anchor>
      </w:drawing>
    </w:r>
    <w:r w:rsidRPr="00B74DFD">
      <w:rPr>
        <w:rFonts w:ascii="Marianne" w:eastAsia="Calibri" w:hAnsi="Marianne"/>
        <w:b/>
        <w:bCs/>
        <w:color w:val="000000"/>
        <w:sz w:val="14"/>
        <w:szCs w:val="14"/>
      </w:rPr>
      <w:t>Labellisation</w:t>
    </w:r>
    <w:r>
      <w:rPr>
        <w:rFonts w:ascii="Marianne" w:eastAsia="Calibri" w:hAnsi="Marianne"/>
        <w:b/>
        <w:bCs/>
        <w:color w:val="000000"/>
        <w:sz w:val="14"/>
        <w:szCs w:val="14"/>
      </w:rPr>
      <w:t xml:space="preserve"> du </w:t>
    </w:r>
    <w:r w:rsidR="00867C4A">
      <w:rPr>
        <w:rFonts w:ascii="Marianne" w:eastAsia="Calibri" w:hAnsi="Marianne"/>
        <w:b/>
        <w:bCs/>
        <w:color w:val="000000"/>
        <w:sz w:val="14"/>
        <w:szCs w:val="14"/>
      </w:rPr>
      <w:t>ministère</w:t>
    </w:r>
    <w:r>
      <w:rPr>
        <w:rFonts w:ascii="Marianne" w:eastAsia="Calibri" w:hAnsi="Marianne"/>
        <w:b/>
        <w:bCs/>
        <w:color w:val="000000"/>
        <w:sz w:val="14"/>
        <w:szCs w:val="14"/>
      </w:rPr>
      <w:t xml:space="preserve"> de la Justice </w:t>
    </w:r>
    <w:r w:rsidRPr="00B74DFD">
      <w:rPr>
        <w:rFonts w:ascii="Marianne" w:eastAsia="Calibri" w:hAnsi="Marianne"/>
        <w:b/>
        <w:bCs/>
        <w:color w:val="000000"/>
        <w:sz w:val="14"/>
        <w:szCs w:val="14"/>
      </w:rPr>
      <w:t>2024-2027</w:t>
    </w:r>
    <w:r>
      <w:rPr>
        <w:rFonts w:ascii="Marianne" w:eastAsia="Calibri" w:hAnsi="Marianne"/>
        <w:color w:val="000000"/>
        <w:sz w:val="14"/>
        <w:szCs w:val="14"/>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36D6B" w14:textId="1AF5D0C8" w:rsidR="00752CCC" w:rsidRDefault="00752CCC" w:rsidP="00752CCC">
    <w:pPr>
      <w:pStyle w:val="Pieddepage"/>
      <w:ind w:left="1440"/>
    </w:pPr>
    <w:r>
      <w:rPr>
        <w:rFonts w:ascii="Marianne" w:eastAsia="Calibri" w:hAnsi="Marianne"/>
        <w:noProof/>
        <w:color w:val="000000"/>
        <w:sz w:val="14"/>
        <w:szCs w:val="14"/>
      </w:rPr>
      <w:drawing>
        <wp:anchor distT="0" distB="0" distL="114300" distR="114300" simplePos="0" relativeHeight="251662848" behindDoc="0" locked="0" layoutInCell="1" allowOverlap="1" wp14:anchorId="59326EDB" wp14:editId="3CC511C0">
          <wp:simplePos x="0" y="0"/>
          <wp:positionH relativeFrom="margin">
            <wp:align>left</wp:align>
          </wp:positionH>
          <wp:positionV relativeFrom="paragraph">
            <wp:posOffset>-20707</wp:posOffset>
          </wp:positionV>
          <wp:extent cx="557641" cy="557641"/>
          <wp:effectExtent l="0" t="0" r="0" b="0"/>
          <wp:wrapNone/>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641" cy="557641"/>
                  </a:xfrm>
                  <a:prstGeom prst="rect">
                    <a:avLst/>
                  </a:prstGeom>
                  <a:noFill/>
                </pic:spPr>
              </pic:pic>
            </a:graphicData>
          </a:graphic>
          <wp14:sizeRelH relativeFrom="margin">
            <wp14:pctWidth>0</wp14:pctWidth>
          </wp14:sizeRelH>
          <wp14:sizeRelV relativeFrom="margin">
            <wp14:pctHeight>0</wp14:pctHeight>
          </wp14:sizeRelV>
        </wp:anchor>
      </w:drawing>
    </w:r>
    <w:r w:rsidR="00891222">
      <w:rPr>
        <w:noProof/>
        <w:lang w:eastAsia="fr-FR"/>
      </w:rPr>
      <mc:AlternateContent>
        <mc:Choice Requires="wps">
          <w:drawing>
            <wp:anchor distT="0" distB="0" distL="114300" distR="114300" simplePos="0" relativeHeight="251657728" behindDoc="1" locked="0" layoutInCell="1" allowOverlap="1" wp14:anchorId="16CE3887" wp14:editId="5611B262">
              <wp:simplePos x="0" y="0"/>
              <wp:positionH relativeFrom="page">
                <wp:posOffset>5793105</wp:posOffset>
              </wp:positionH>
              <wp:positionV relativeFrom="page">
                <wp:posOffset>10013315</wp:posOffset>
              </wp:positionV>
              <wp:extent cx="918845" cy="16700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88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B519D" w14:textId="42399C76" w:rsidR="00352AFB" w:rsidRDefault="00352AFB">
                          <w:pPr>
                            <w:spacing w:before="12"/>
                            <w:ind w:left="20"/>
                            <w:rPr>
                              <w:rFonts w:ascii="Arial"/>
                              <w:b/>
                              <w:sz w:val="20"/>
                            </w:rPr>
                          </w:pPr>
                          <w:r>
                            <w:rPr>
                              <w:sz w:val="20"/>
                            </w:rPr>
                            <w:t>Page</w:t>
                          </w:r>
                          <w:r>
                            <w:rPr>
                              <w:spacing w:val="2"/>
                              <w:sz w:val="20"/>
                            </w:rPr>
                            <w:t xml:space="preserve"> </w:t>
                          </w:r>
                          <w:r>
                            <w:fldChar w:fldCharType="begin"/>
                          </w:r>
                          <w:r>
                            <w:rPr>
                              <w:rFonts w:ascii="Arial"/>
                              <w:b/>
                              <w:sz w:val="20"/>
                            </w:rPr>
                            <w:instrText xml:space="preserve"> PAGE </w:instrText>
                          </w:r>
                          <w:r>
                            <w:fldChar w:fldCharType="separate"/>
                          </w:r>
                          <w:r w:rsidR="00F76B6E">
                            <w:rPr>
                              <w:rFonts w:ascii="Arial"/>
                              <w:b/>
                              <w:noProof/>
                              <w:sz w:val="20"/>
                            </w:rPr>
                            <w:t>10</w:t>
                          </w:r>
                          <w:r>
                            <w:fldChar w:fldCharType="end"/>
                          </w:r>
                          <w:r>
                            <w:rPr>
                              <w:rFonts w:ascii="Arial"/>
                              <w:b/>
                              <w:spacing w:val="-1"/>
                              <w:sz w:val="20"/>
                            </w:rPr>
                            <w:t xml:space="preserve"> </w:t>
                          </w:r>
                          <w:r>
                            <w:rPr>
                              <w:sz w:val="20"/>
                            </w:rPr>
                            <w:t xml:space="preserve">sur </w:t>
                          </w:r>
                          <w:r w:rsidR="00D066EF">
                            <w:rPr>
                              <w:rFonts w:ascii="Arial"/>
                              <w:b/>
                              <w:sz w:val="20"/>
                            </w:rPr>
                            <w:t>1</w:t>
                          </w:r>
                          <w:r w:rsidR="00B23FE0">
                            <w:rPr>
                              <w:rFonts w:ascii="Arial"/>
                              <w:b/>
                              <w:sz w:val="2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E3887" id="_x0000_t202" coordsize="21600,21600" o:spt="202" path="m,l,21600r21600,l21600,xe">
              <v:stroke joinstyle="miter"/>
              <v:path gradientshapeok="t" o:connecttype="rect"/>
            </v:shapetype>
            <v:shape id="Text Box 1" o:spid="_x0000_s1026" type="#_x0000_t202" style="position:absolute;left:0;text-align:left;margin-left:456.15pt;margin-top:788.45pt;width:72.3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" filled="f" stroked="f">
              <v:textbox inset="0,0,0,0">
                <w:txbxContent>
                  <w:p w14:paraId="005B519D" w14:textId="42399C76" w:rsidR="00352AFB" w:rsidRDefault="00352AFB">
                    <w:pPr>
                      <w:spacing w:before="12"/>
                      <w:ind w:left="20"/>
                      <w:rPr>
                        <w:rFonts w:ascii="Arial"/>
                        <w:b/>
                        <w:sz w:val="20"/>
                      </w:rPr>
                    </w:pPr>
                    <w:r>
                      <w:rPr>
                        <w:sz w:val="20"/>
                      </w:rPr>
                      <w:t>Page</w:t>
                    </w:r>
                    <w:r>
                      <w:rPr>
                        <w:spacing w:val="2"/>
                        <w:sz w:val="20"/>
                      </w:rPr>
                      <w:t xml:space="preserve"> </w:t>
                    </w:r>
                    <w:r>
                      <w:fldChar w:fldCharType="begin"/>
                    </w:r>
                    <w:r>
                      <w:rPr>
                        <w:rFonts w:ascii="Arial"/>
                        <w:b/>
                        <w:sz w:val="20"/>
                      </w:rPr>
                      <w:instrText xml:space="preserve"> PAGE </w:instrText>
                    </w:r>
                    <w:r>
                      <w:fldChar w:fldCharType="separate"/>
                    </w:r>
                    <w:r w:rsidR="00F76B6E">
                      <w:rPr>
                        <w:rFonts w:ascii="Arial"/>
                        <w:b/>
                        <w:noProof/>
                        <w:sz w:val="20"/>
                      </w:rPr>
                      <w:t>10</w:t>
                    </w:r>
                    <w:r>
                      <w:fldChar w:fldCharType="end"/>
                    </w:r>
                    <w:r>
                      <w:rPr>
                        <w:rFonts w:ascii="Arial"/>
                        <w:b/>
                        <w:spacing w:val="-1"/>
                        <w:sz w:val="20"/>
                      </w:rPr>
                      <w:t xml:space="preserve"> </w:t>
                    </w:r>
                    <w:r>
                      <w:rPr>
                        <w:sz w:val="20"/>
                      </w:rPr>
                      <w:t xml:space="preserve">sur </w:t>
                    </w:r>
                    <w:r w:rsidR="00D066EF">
                      <w:rPr>
                        <w:rFonts w:ascii="Arial"/>
                        <w:b/>
                        <w:sz w:val="20"/>
                      </w:rPr>
                      <w:t>1</w:t>
                    </w:r>
                    <w:r w:rsidR="00B23FE0">
                      <w:rPr>
                        <w:rFonts w:ascii="Arial"/>
                        <w:b/>
                        <w:sz w:val="20"/>
                      </w:rPr>
                      <w:t>5</w:t>
                    </w:r>
                  </w:p>
                </w:txbxContent>
              </v:textbox>
              <w10:wrap anchorx="page" anchory="page"/>
            </v:shape>
          </w:pict>
        </mc:Fallback>
      </mc:AlternateContent>
    </w:r>
    <w:r>
      <w:rPr>
        <w:sz w:val="14"/>
      </w:rPr>
      <w:t xml:space="preserve"> </w:t>
    </w:r>
    <w:r w:rsidRPr="00B74DFD">
      <w:rPr>
        <w:rFonts w:ascii="Marianne" w:eastAsia="Calibri" w:hAnsi="Marianne"/>
        <w:b/>
        <w:bCs/>
        <w:color w:val="000000"/>
        <w:sz w:val="14"/>
        <w:szCs w:val="14"/>
      </w:rPr>
      <w:t>Labellisation</w:t>
    </w:r>
    <w:r>
      <w:rPr>
        <w:rFonts w:ascii="Marianne" w:eastAsia="Calibri" w:hAnsi="Marianne"/>
        <w:b/>
        <w:bCs/>
        <w:color w:val="000000"/>
        <w:sz w:val="14"/>
        <w:szCs w:val="14"/>
      </w:rPr>
      <w:t xml:space="preserve"> du </w:t>
    </w:r>
    <w:r w:rsidR="00867C4A">
      <w:rPr>
        <w:rFonts w:ascii="Marianne" w:eastAsia="Calibri" w:hAnsi="Marianne"/>
        <w:b/>
        <w:bCs/>
        <w:color w:val="000000"/>
        <w:sz w:val="14"/>
        <w:szCs w:val="14"/>
      </w:rPr>
      <w:t>ministère</w:t>
    </w:r>
    <w:r>
      <w:rPr>
        <w:rFonts w:ascii="Marianne" w:eastAsia="Calibri" w:hAnsi="Marianne"/>
        <w:b/>
        <w:bCs/>
        <w:color w:val="000000"/>
        <w:sz w:val="14"/>
        <w:szCs w:val="14"/>
      </w:rPr>
      <w:t xml:space="preserve"> de la Justice </w:t>
    </w:r>
    <w:r w:rsidRPr="00B74DFD">
      <w:rPr>
        <w:rFonts w:ascii="Marianne" w:eastAsia="Calibri" w:hAnsi="Marianne"/>
        <w:b/>
        <w:bCs/>
        <w:color w:val="000000"/>
        <w:sz w:val="14"/>
        <w:szCs w:val="14"/>
      </w:rPr>
      <w:t>2024-2027</w:t>
    </w:r>
    <w:r>
      <w:rPr>
        <w:rFonts w:ascii="Marianne" w:eastAsia="Calibri" w:hAnsi="Marianne"/>
        <w:color w:val="000000"/>
        <w:sz w:val="14"/>
        <w:szCs w:val="14"/>
      </w:rPr>
      <w:t> </w:t>
    </w:r>
  </w:p>
  <w:p w14:paraId="7660D1EB" w14:textId="6FF95CFD" w:rsidR="00352AFB" w:rsidRDefault="00352AFB">
    <w:pPr>
      <w:pStyle w:val="Corpsdetexte"/>
      <w:spacing w:line="14" w:lineRule="auto"/>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23DB7" w14:textId="77777777" w:rsidR="003C5E7E" w:rsidRDefault="003C5E7E">
      <w:r>
        <w:separator/>
      </w:r>
    </w:p>
  </w:footnote>
  <w:footnote w:type="continuationSeparator" w:id="0">
    <w:p w14:paraId="43BF9A07" w14:textId="77777777" w:rsidR="003C5E7E" w:rsidRDefault="003C5E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8EE2" w14:textId="2FFD567C" w:rsidR="00350AC1" w:rsidRDefault="00350AC1">
    <w:pPr>
      <w:pStyle w:val="En-tte"/>
    </w:pPr>
    <w:r>
      <w:rPr>
        <w:noProof/>
      </w:rPr>
      <w:drawing>
        <wp:anchor distT="0" distB="0" distL="114300" distR="114300" simplePos="0" relativeHeight="251659776" behindDoc="1" locked="0" layoutInCell="1" allowOverlap="1" wp14:anchorId="39085A68" wp14:editId="24EBA997">
          <wp:simplePos x="0" y="0"/>
          <wp:positionH relativeFrom="margin">
            <wp:align>left</wp:align>
          </wp:positionH>
          <wp:positionV relativeFrom="paragraph">
            <wp:posOffset>-2733</wp:posOffset>
          </wp:positionV>
          <wp:extent cx="1021707" cy="891251"/>
          <wp:effectExtent l="0" t="0" r="7620" b="444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
                    <a:extLst>
                      <a:ext uri="{28A0092B-C50C-407E-A947-70E740481C1C}">
                        <a14:useLocalDpi xmlns:a14="http://schemas.microsoft.com/office/drawing/2010/main" val="0"/>
                      </a:ext>
                    </a:extLst>
                  </a:blip>
                  <a:srcRect l="20817" r="21015"/>
                  <a:stretch/>
                </pic:blipFill>
                <pic:spPr bwMode="auto">
                  <a:xfrm>
                    <a:off x="0" y="0"/>
                    <a:ext cx="1021707" cy="891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64214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3C9B5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924507"/>
    <w:multiLevelType w:val="hybridMultilevel"/>
    <w:tmpl w:val="AB00D050"/>
    <w:lvl w:ilvl="0" w:tplc="44DC26EC">
      <w:numFmt w:val="bullet"/>
      <w:lvlText w:val="-"/>
      <w:lvlJc w:val="left"/>
      <w:pPr>
        <w:ind w:left="696" w:hanging="226"/>
      </w:pPr>
      <w:rPr>
        <w:rFonts w:ascii="Arial MT" w:eastAsia="Arial MT" w:hAnsi="Arial MT" w:cs="Arial MT" w:hint="default"/>
        <w:color w:val="365F91"/>
        <w:w w:val="100"/>
        <w:sz w:val="22"/>
        <w:szCs w:val="22"/>
        <w:lang w:val="fr-FR" w:eastAsia="en-US" w:bidi="ar-SA"/>
      </w:rPr>
    </w:lvl>
    <w:lvl w:ilvl="1" w:tplc="A0544EC2">
      <w:numFmt w:val="bullet"/>
      <w:lvlText w:val="•"/>
      <w:lvlJc w:val="left"/>
      <w:pPr>
        <w:ind w:left="1335" w:hanging="226"/>
      </w:pPr>
      <w:rPr>
        <w:rFonts w:hint="default"/>
        <w:lang w:val="fr-FR" w:eastAsia="en-US" w:bidi="ar-SA"/>
      </w:rPr>
    </w:lvl>
    <w:lvl w:ilvl="2" w:tplc="E50A55F0">
      <w:numFmt w:val="bullet"/>
      <w:lvlText w:val="•"/>
      <w:lvlJc w:val="left"/>
      <w:pPr>
        <w:ind w:left="1970" w:hanging="226"/>
      </w:pPr>
      <w:rPr>
        <w:rFonts w:hint="default"/>
        <w:lang w:val="fr-FR" w:eastAsia="en-US" w:bidi="ar-SA"/>
      </w:rPr>
    </w:lvl>
    <w:lvl w:ilvl="3" w:tplc="503A18C2">
      <w:numFmt w:val="bullet"/>
      <w:lvlText w:val="•"/>
      <w:lvlJc w:val="left"/>
      <w:pPr>
        <w:ind w:left="2605" w:hanging="226"/>
      </w:pPr>
      <w:rPr>
        <w:rFonts w:hint="default"/>
        <w:lang w:val="fr-FR" w:eastAsia="en-US" w:bidi="ar-SA"/>
      </w:rPr>
    </w:lvl>
    <w:lvl w:ilvl="4" w:tplc="23A00592">
      <w:numFmt w:val="bullet"/>
      <w:lvlText w:val="•"/>
      <w:lvlJc w:val="left"/>
      <w:pPr>
        <w:ind w:left="3240" w:hanging="226"/>
      </w:pPr>
      <w:rPr>
        <w:rFonts w:hint="default"/>
        <w:lang w:val="fr-FR" w:eastAsia="en-US" w:bidi="ar-SA"/>
      </w:rPr>
    </w:lvl>
    <w:lvl w:ilvl="5" w:tplc="2A8477F8">
      <w:numFmt w:val="bullet"/>
      <w:lvlText w:val="•"/>
      <w:lvlJc w:val="left"/>
      <w:pPr>
        <w:ind w:left="3875" w:hanging="226"/>
      </w:pPr>
      <w:rPr>
        <w:rFonts w:hint="default"/>
        <w:lang w:val="fr-FR" w:eastAsia="en-US" w:bidi="ar-SA"/>
      </w:rPr>
    </w:lvl>
    <w:lvl w:ilvl="6" w:tplc="D8781CD4">
      <w:numFmt w:val="bullet"/>
      <w:lvlText w:val="•"/>
      <w:lvlJc w:val="left"/>
      <w:pPr>
        <w:ind w:left="4510" w:hanging="226"/>
      </w:pPr>
      <w:rPr>
        <w:rFonts w:hint="default"/>
        <w:lang w:val="fr-FR" w:eastAsia="en-US" w:bidi="ar-SA"/>
      </w:rPr>
    </w:lvl>
    <w:lvl w:ilvl="7" w:tplc="6D6E9AB8">
      <w:numFmt w:val="bullet"/>
      <w:lvlText w:val="•"/>
      <w:lvlJc w:val="left"/>
      <w:pPr>
        <w:ind w:left="5145" w:hanging="226"/>
      </w:pPr>
      <w:rPr>
        <w:rFonts w:hint="default"/>
        <w:lang w:val="fr-FR" w:eastAsia="en-US" w:bidi="ar-SA"/>
      </w:rPr>
    </w:lvl>
    <w:lvl w:ilvl="8" w:tplc="2382BF94">
      <w:numFmt w:val="bullet"/>
      <w:lvlText w:val="•"/>
      <w:lvlJc w:val="left"/>
      <w:pPr>
        <w:ind w:left="5780" w:hanging="226"/>
      </w:pPr>
      <w:rPr>
        <w:rFonts w:hint="default"/>
        <w:lang w:val="fr-FR" w:eastAsia="en-US" w:bidi="ar-SA"/>
      </w:rPr>
    </w:lvl>
  </w:abstractNum>
  <w:abstractNum w:abstractNumId="3" w15:restartNumberingAfterBreak="0">
    <w:nsid w:val="02F10DC1"/>
    <w:multiLevelType w:val="multilevel"/>
    <w:tmpl w:val="CBA28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3915D9"/>
    <w:multiLevelType w:val="hybridMultilevel"/>
    <w:tmpl w:val="5D26FAEA"/>
    <w:lvl w:ilvl="0" w:tplc="638EBACA">
      <w:start w:val="1"/>
      <w:numFmt w:val="bullet"/>
      <w:lvlText w:val="-"/>
      <w:lvlJc w:val="left"/>
      <w:pPr>
        <w:ind w:left="720" w:hanging="360"/>
      </w:pPr>
      <w:rPr>
        <w:rFonts w:ascii="Century Gothic" w:eastAsia="Arial MT" w:hAnsi="Century Gothic" w:cs="Arial 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A65FFC"/>
    <w:multiLevelType w:val="hybridMultilevel"/>
    <w:tmpl w:val="261205D6"/>
    <w:lvl w:ilvl="0" w:tplc="365849DA">
      <w:numFmt w:val="bullet"/>
      <w:lvlText w:val="-"/>
      <w:lvlJc w:val="left"/>
      <w:pPr>
        <w:ind w:left="696" w:hanging="226"/>
      </w:pPr>
      <w:rPr>
        <w:rFonts w:ascii="Arial MT" w:eastAsia="Arial MT" w:hAnsi="Arial MT" w:cs="Arial MT" w:hint="default"/>
        <w:color w:val="365F91"/>
        <w:w w:val="100"/>
        <w:sz w:val="22"/>
        <w:szCs w:val="22"/>
        <w:lang w:val="fr-FR" w:eastAsia="en-US" w:bidi="ar-SA"/>
      </w:rPr>
    </w:lvl>
    <w:lvl w:ilvl="1" w:tplc="C12E9356">
      <w:numFmt w:val="bullet"/>
      <w:lvlText w:val="•"/>
      <w:lvlJc w:val="left"/>
      <w:pPr>
        <w:ind w:left="1335" w:hanging="226"/>
      </w:pPr>
      <w:rPr>
        <w:rFonts w:hint="default"/>
        <w:lang w:val="fr-FR" w:eastAsia="en-US" w:bidi="ar-SA"/>
      </w:rPr>
    </w:lvl>
    <w:lvl w:ilvl="2" w:tplc="C756AF92">
      <w:numFmt w:val="bullet"/>
      <w:lvlText w:val="•"/>
      <w:lvlJc w:val="left"/>
      <w:pPr>
        <w:ind w:left="1970" w:hanging="226"/>
      </w:pPr>
      <w:rPr>
        <w:rFonts w:hint="default"/>
        <w:lang w:val="fr-FR" w:eastAsia="en-US" w:bidi="ar-SA"/>
      </w:rPr>
    </w:lvl>
    <w:lvl w:ilvl="3" w:tplc="178CA26C">
      <w:numFmt w:val="bullet"/>
      <w:lvlText w:val="•"/>
      <w:lvlJc w:val="left"/>
      <w:pPr>
        <w:ind w:left="2605" w:hanging="226"/>
      </w:pPr>
      <w:rPr>
        <w:rFonts w:hint="default"/>
        <w:lang w:val="fr-FR" w:eastAsia="en-US" w:bidi="ar-SA"/>
      </w:rPr>
    </w:lvl>
    <w:lvl w:ilvl="4" w:tplc="70C0E682">
      <w:numFmt w:val="bullet"/>
      <w:lvlText w:val="•"/>
      <w:lvlJc w:val="left"/>
      <w:pPr>
        <w:ind w:left="3240" w:hanging="226"/>
      </w:pPr>
      <w:rPr>
        <w:rFonts w:hint="default"/>
        <w:lang w:val="fr-FR" w:eastAsia="en-US" w:bidi="ar-SA"/>
      </w:rPr>
    </w:lvl>
    <w:lvl w:ilvl="5" w:tplc="B23C515C">
      <w:numFmt w:val="bullet"/>
      <w:lvlText w:val="•"/>
      <w:lvlJc w:val="left"/>
      <w:pPr>
        <w:ind w:left="3875" w:hanging="226"/>
      </w:pPr>
      <w:rPr>
        <w:rFonts w:hint="default"/>
        <w:lang w:val="fr-FR" w:eastAsia="en-US" w:bidi="ar-SA"/>
      </w:rPr>
    </w:lvl>
    <w:lvl w:ilvl="6" w:tplc="B58097A0">
      <w:numFmt w:val="bullet"/>
      <w:lvlText w:val="•"/>
      <w:lvlJc w:val="left"/>
      <w:pPr>
        <w:ind w:left="4510" w:hanging="226"/>
      </w:pPr>
      <w:rPr>
        <w:rFonts w:hint="default"/>
        <w:lang w:val="fr-FR" w:eastAsia="en-US" w:bidi="ar-SA"/>
      </w:rPr>
    </w:lvl>
    <w:lvl w:ilvl="7" w:tplc="637E335C">
      <w:numFmt w:val="bullet"/>
      <w:lvlText w:val="•"/>
      <w:lvlJc w:val="left"/>
      <w:pPr>
        <w:ind w:left="5145" w:hanging="226"/>
      </w:pPr>
      <w:rPr>
        <w:rFonts w:hint="default"/>
        <w:lang w:val="fr-FR" w:eastAsia="en-US" w:bidi="ar-SA"/>
      </w:rPr>
    </w:lvl>
    <w:lvl w:ilvl="8" w:tplc="C96A7A6E">
      <w:numFmt w:val="bullet"/>
      <w:lvlText w:val="•"/>
      <w:lvlJc w:val="left"/>
      <w:pPr>
        <w:ind w:left="5780" w:hanging="226"/>
      </w:pPr>
      <w:rPr>
        <w:rFonts w:hint="default"/>
        <w:lang w:val="fr-FR" w:eastAsia="en-US" w:bidi="ar-SA"/>
      </w:rPr>
    </w:lvl>
  </w:abstractNum>
  <w:abstractNum w:abstractNumId="6" w15:restartNumberingAfterBreak="0">
    <w:nsid w:val="10D02748"/>
    <w:multiLevelType w:val="hybridMultilevel"/>
    <w:tmpl w:val="C1926F8E"/>
    <w:lvl w:ilvl="0" w:tplc="F64EA2FA">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12E47306"/>
    <w:multiLevelType w:val="hybridMultilevel"/>
    <w:tmpl w:val="EAE4D9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3E029FB"/>
    <w:multiLevelType w:val="hybridMultilevel"/>
    <w:tmpl w:val="640483BC"/>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9" w15:restartNumberingAfterBreak="0">
    <w:nsid w:val="18760B59"/>
    <w:multiLevelType w:val="hybridMultilevel"/>
    <w:tmpl w:val="C2B2A1F4"/>
    <w:lvl w:ilvl="0" w:tplc="AC00104E">
      <w:start w:val="1"/>
      <w:numFmt w:val="bullet"/>
      <w:lvlText w:val=""/>
      <w:lvlJc w:val="left"/>
      <w:pPr>
        <w:ind w:left="578" w:hanging="228"/>
      </w:pPr>
      <w:rPr>
        <w:rFonts w:ascii="Symbol" w:hAnsi="Symbol" w:hint="default"/>
        <w:w w:val="100"/>
        <w:sz w:val="22"/>
        <w:szCs w:val="22"/>
        <w:lang w:val="fr-FR" w:eastAsia="en-US" w:bidi="ar-SA"/>
      </w:rPr>
    </w:lvl>
    <w:lvl w:ilvl="1" w:tplc="CC72E97C">
      <w:numFmt w:val="bullet"/>
      <w:lvlText w:val="o"/>
      <w:lvlJc w:val="left"/>
      <w:pPr>
        <w:ind w:left="1070" w:hanging="286"/>
      </w:pPr>
      <w:rPr>
        <w:rFonts w:ascii="Courier New" w:eastAsia="Courier New" w:hAnsi="Courier New" w:cs="Courier New" w:hint="default"/>
        <w:w w:val="100"/>
        <w:sz w:val="22"/>
        <w:szCs w:val="22"/>
        <w:lang w:val="fr-FR" w:eastAsia="en-US" w:bidi="ar-SA"/>
      </w:rPr>
    </w:lvl>
    <w:lvl w:ilvl="2" w:tplc="D1ECEAB8">
      <w:numFmt w:val="bullet"/>
      <w:lvlText w:val="•"/>
      <w:lvlJc w:val="left"/>
      <w:pPr>
        <w:ind w:left="2025" w:hanging="286"/>
      </w:pPr>
      <w:rPr>
        <w:rFonts w:hint="default"/>
        <w:lang w:val="fr-FR" w:eastAsia="en-US" w:bidi="ar-SA"/>
      </w:rPr>
    </w:lvl>
    <w:lvl w:ilvl="3" w:tplc="23280F3A">
      <w:numFmt w:val="bullet"/>
      <w:lvlText w:val="•"/>
      <w:lvlJc w:val="left"/>
      <w:pPr>
        <w:ind w:left="2970" w:hanging="286"/>
      </w:pPr>
      <w:rPr>
        <w:rFonts w:hint="default"/>
        <w:lang w:val="fr-FR" w:eastAsia="en-US" w:bidi="ar-SA"/>
      </w:rPr>
    </w:lvl>
    <w:lvl w:ilvl="4" w:tplc="7E88B682">
      <w:numFmt w:val="bullet"/>
      <w:lvlText w:val="•"/>
      <w:lvlJc w:val="left"/>
      <w:pPr>
        <w:ind w:left="3915" w:hanging="286"/>
      </w:pPr>
      <w:rPr>
        <w:rFonts w:hint="default"/>
        <w:lang w:val="fr-FR" w:eastAsia="en-US" w:bidi="ar-SA"/>
      </w:rPr>
    </w:lvl>
    <w:lvl w:ilvl="5" w:tplc="3ED6E610">
      <w:numFmt w:val="bullet"/>
      <w:lvlText w:val="•"/>
      <w:lvlJc w:val="left"/>
      <w:pPr>
        <w:ind w:left="4860" w:hanging="286"/>
      </w:pPr>
      <w:rPr>
        <w:rFonts w:hint="default"/>
        <w:lang w:val="fr-FR" w:eastAsia="en-US" w:bidi="ar-SA"/>
      </w:rPr>
    </w:lvl>
    <w:lvl w:ilvl="6" w:tplc="8E8C27E4">
      <w:numFmt w:val="bullet"/>
      <w:lvlText w:val="•"/>
      <w:lvlJc w:val="left"/>
      <w:pPr>
        <w:ind w:left="5805" w:hanging="286"/>
      </w:pPr>
      <w:rPr>
        <w:rFonts w:hint="default"/>
        <w:lang w:val="fr-FR" w:eastAsia="en-US" w:bidi="ar-SA"/>
      </w:rPr>
    </w:lvl>
    <w:lvl w:ilvl="7" w:tplc="D994A780">
      <w:numFmt w:val="bullet"/>
      <w:lvlText w:val="•"/>
      <w:lvlJc w:val="left"/>
      <w:pPr>
        <w:ind w:left="6750" w:hanging="286"/>
      </w:pPr>
      <w:rPr>
        <w:rFonts w:hint="default"/>
        <w:lang w:val="fr-FR" w:eastAsia="en-US" w:bidi="ar-SA"/>
      </w:rPr>
    </w:lvl>
    <w:lvl w:ilvl="8" w:tplc="629431CA">
      <w:numFmt w:val="bullet"/>
      <w:lvlText w:val="•"/>
      <w:lvlJc w:val="left"/>
      <w:pPr>
        <w:ind w:left="7696" w:hanging="286"/>
      </w:pPr>
      <w:rPr>
        <w:rFonts w:hint="default"/>
        <w:lang w:val="fr-FR" w:eastAsia="en-US" w:bidi="ar-SA"/>
      </w:rPr>
    </w:lvl>
  </w:abstractNum>
  <w:abstractNum w:abstractNumId="10" w15:restartNumberingAfterBreak="0">
    <w:nsid w:val="1C0825C9"/>
    <w:multiLevelType w:val="multilevel"/>
    <w:tmpl w:val="F014C060"/>
    <w:lvl w:ilvl="0">
      <w:start w:val="5"/>
      <w:numFmt w:val="decimal"/>
      <w:lvlText w:val="%1"/>
      <w:lvlJc w:val="left"/>
      <w:pPr>
        <w:ind w:left="1070" w:hanging="852"/>
      </w:pPr>
      <w:rPr>
        <w:rFonts w:hint="default"/>
        <w:lang w:val="fr-FR" w:eastAsia="en-US" w:bidi="ar-SA"/>
      </w:rPr>
    </w:lvl>
    <w:lvl w:ilvl="1">
      <w:start w:val="2"/>
      <w:numFmt w:val="decimal"/>
      <w:lvlText w:val="%1.%2"/>
      <w:lvlJc w:val="left"/>
      <w:pPr>
        <w:ind w:left="1070" w:hanging="852"/>
      </w:pPr>
      <w:rPr>
        <w:rFonts w:hint="default"/>
        <w:lang w:val="fr-FR" w:eastAsia="en-US" w:bidi="ar-SA"/>
      </w:rPr>
    </w:lvl>
    <w:lvl w:ilvl="2">
      <w:start w:val="2"/>
      <w:numFmt w:val="decimal"/>
      <w:lvlText w:val="%1.%2.%3"/>
      <w:lvlJc w:val="left"/>
      <w:pPr>
        <w:ind w:left="1070" w:hanging="852"/>
      </w:pPr>
      <w:rPr>
        <w:rFonts w:hint="default"/>
        <w:lang w:val="fr-FR" w:eastAsia="en-US" w:bidi="ar-SA"/>
      </w:rPr>
    </w:lvl>
    <w:lvl w:ilvl="3">
      <w:start w:val="1"/>
      <w:numFmt w:val="decimal"/>
      <w:lvlText w:val="%1.%2.%3.%4."/>
      <w:lvlJc w:val="left"/>
      <w:pPr>
        <w:ind w:left="1070" w:hanging="852"/>
      </w:pPr>
      <w:rPr>
        <w:rFonts w:ascii="Arial" w:eastAsia="Arial" w:hAnsi="Arial" w:cs="Arial" w:hint="default"/>
        <w:i/>
        <w:iCs/>
        <w:color w:val="6D3F4E"/>
        <w:spacing w:val="-3"/>
        <w:w w:val="100"/>
        <w:sz w:val="22"/>
        <w:szCs w:val="22"/>
        <w:lang w:val="fr-FR" w:eastAsia="en-US" w:bidi="ar-SA"/>
      </w:rPr>
    </w:lvl>
    <w:lvl w:ilvl="4">
      <w:numFmt w:val="bullet"/>
      <w:lvlText w:val="•"/>
      <w:lvlJc w:val="left"/>
      <w:pPr>
        <w:ind w:left="4482" w:hanging="852"/>
      </w:pPr>
      <w:rPr>
        <w:rFonts w:hint="default"/>
        <w:lang w:val="fr-FR" w:eastAsia="en-US" w:bidi="ar-SA"/>
      </w:rPr>
    </w:lvl>
    <w:lvl w:ilvl="5">
      <w:numFmt w:val="bullet"/>
      <w:lvlText w:val="•"/>
      <w:lvlJc w:val="left"/>
      <w:pPr>
        <w:ind w:left="5333" w:hanging="852"/>
      </w:pPr>
      <w:rPr>
        <w:rFonts w:hint="default"/>
        <w:lang w:val="fr-FR" w:eastAsia="en-US" w:bidi="ar-SA"/>
      </w:rPr>
    </w:lvl>
    <w:lvl w:ilvl="6">
      <w:numFmt w:val="bullet"/>
      <w:lvlText w:val="•"/>
      <w:lvlJc w:val="left"/>
      <w:pPr>
        <w:ind w:left="6183" w:hanging="852"/>
      </w:pPr>
      <w:rPr>
        <w:rFonts w:hint="default"/>
        <w:lang w:val="fr-FR" w:eastAsia="en-US" w:bidi="ar-SA"/>
      </w:rPr>
    </w:lvl>
    <w:lvl w:ilvl="7">
      <w:numFmt w:val="bullet"/>
      <w:lvlText w:val="•"/>
      <w:lvlJc w:val="left"/>
      <w:pPr>
        <w:ind w:left="7034" w:hanging="852"/>
      </w:pPr>
      <w:rPr>
        <w:rFonts w:hint="default"/>
        <w:lang w:val="fr-FR" w:eastAsia="en-US" w:bidi="ar-SA"/>
      </w:rPr>
    </w:lvl>
    <w:lvl w:ilvl="8">
      <w:numFmt w:val="bullet"/>
      <w:lvlText w:val="•"/>
      <w:lvlJc w:val="left"/>
      <w:pPr>
        <w:ind w:left="7885" w:hanging="852"/>
      </w:pPr>
      <w:rPr>
        <w:rFonts w:hint="default"/>
        <w:lang w:val="fr-FR" w:eastAsia="en-US" w:bidi="ar-SA"/>
      </w:rPr>
    </w:lvl>
  </w:abstractNum>
  <w:abstractNum w:abstractNumId="11" w15:restartNumberingAfterBreak="0">
    <w:nsid w:val="1C7A2A63"/>
    <w:multiLevelType w:val="hybridMultilevel"/>
    <w:tmpl w:val="88C2F1A0"/>
    <w:lvl w:ilvl="0" w:tplc="41968700">
      <w:numFmt w:val="bullet"/>
      <w:lvlText w:val="-"/>
      <w:lvlJc w:val="left"/>
      <w:pPr>
        <w:ind w:left="821" w:hanging="348"/>
      </w:pPr>
      <w:rPr>
        <w:rFonts w:ascii="Arial MT" w:eastAsia="Arial MT" w:hAnsi="Arial MT" w:cs="Arial MT" w:hint="default"/>
        <w:b w:val="0"/>
        <w:bCs w:val="0"/>
        <w:i w:val="0"/>
        <w:iCs w:val="0"/>
        <w:spacing w:val="0"/>
        <w:w w:val="100"/>
        <w:sz w:val="22"/>
        <w:szCs w:val="22"/>
        <w:lang w:val="fr-FR" w:eastAsia="en-US" w:bidi="ar-SA"/>
      </w:rPr>
    </w:lvl>
    <w:lvl w:ilvl="1" w:tplc="84E6EC60">
      <w:numFmt w:val="bullet"/>
      <w:lvlText w:val="•"/>
      <w:lvlJc w:val="left"/>
      <w:pPr>
        <w:ind w:left="1655" w:hanging="348"/>
      </w:pPr>
      <w:rPr>
        <w:rFonts w:hint="default"/>
        <w:lang w:val="fr-FR" w:eastAsia="en-US" w:bidi="ar-SA"/>
      </w:rPr>
    </w:lvl>
    <w:lvl w:ilvl="2" w:tplc="E466B088">
      <w:numFmt w:val="bullet"/>
      <w:lvlText w:val="•"/>
      <w:lvlJc w:val="left"/>
      <w:pPr>
        <w:ind w:left="2490" w:hanging="348"/>
      </w:pPr>
      <w:rPr>
        <w:rFonts w:hint="default"/>
        <w:lang w:val="fr-FR" w:eastAsia="en-US" w:bidi="ar-SA"/>
      </w:rPr>
    </w:lvl>
    <w:lvl w:ilvl="3" w:tplc="FF94922E">
      <w:numFmt w:val="bullet"/>
      <w:lvlText w:val="•"/>
      <w:lvlJc w:val="left"/>
      <w:pPr>
        <w:ind w:left="3325" w:hanging="348"/>
      </w:pPr>
      <w:rPr>
        <w:rFonts w:hint="default"/>
        <w:lang w:val="fr-FR" w:eastAsia="en-US" w:bidi="ar-SA"/>
      </w:rPr>
    </w:lvl>
    <w:lvl w:ilvl="4" w:tplc="7D907048">
      <w:numFmt w:val="bullet"/>
      <w:lvlText w:val="•"/>
      <w:lvlJc w:val="left"/>
      <w:pPr>
        <w:ind w:left="4160" w:hanging="348"/>
      </w:pPr>
      <w:rPr>
        <w:rFonts w:hint="default"/>
        <w:lang w:val="fr-FR" w:eastAsia="en-US" w:bidi="ar-SA"/>
      </w:rPr>
    </w:lvl>
    <w:lvl w:ilvl="5" w:tplc="F81E37C6">
      <w:numFmt w:val="bullet"/>
      <w:lvlText w:val="•"/>
      <w:lvlJc w:val="left"/>
      <w:pPr>
        <w:ind w:left="4996" w:hanging="348"/>
      </w:pPr>
      <w:rPr>
        <w:rFonts w:hint="default"/>
        <w:lang w:val="fr-FR" w:eastAsia="en-US" w:bidi="ar-SA"/>
      </w:rPr>
    </w:lvl>
    <w:lvl w:ilvl="6" w:tplc="F0AA48D2">
      <w:numFmt w:val="bullet"/>
      <w:lvlText w:val="•"/>
      <w:lvlJc w:val="left"/>
      <w:pPr>
        <w:ind w:left="5831" w:hanging="348"/>
      </w:pPr>
      <w:rPr>
        <w:rFonts w:hint="default"/>
        <w:lang w:val="fr-FR" w:eastAsia="en-US" w:bidi="ar-SA"/>
      </w:rPr>
    </w:lvl>
    <w:lvl w:ilvl="7" w:tplc="EF5AF37A">
      <w:numFmt w:val="bullet"/>
      <w:lvlText w:val="•"/>
      <w:lvlJc w:val="left"/>
      <w:pPr>
        <w:ind w:left="6666" w:hanging="348"/>
      </w:pPr>
      <w:rPr>
        <w:rFonts w:hint="default"/>
        <w:lang w:val="fr-FR" w:eastAsia="en-US" w:bidi="ar-SA"/>
      </w:rPr>
    </w:lvl>
    <w:lvl w:ilvl="8" w:tplc="3F6EF49C">
      <w:numFmt w:val="bullet"/>
      <w:lvlText w:val="•"/>
      <w:lvlJc w:val="left"/>
      <w:pPr>
        <w:ind w:left="7501" w:hanging="348"/>
      </w:pPr>
      <w:rPr>
        <w:rFonts w:hint="default"/>
        <w:lang w:val="fr-FR" w:eastAsia="en-US" w:bidi="ar-SA"/>
      </w:rPr>
    </w:lvl>
  </w:abstractNum>
  <w:abstractNum w:abstractNumId="12" w15:restartNumberingAfterBreak="0">
    <w:nsid w:val="1F6463D2"/>
    <w:multiLevelType w:val="hybridMultilevel"/>
    <w:tmpl w:val="57060520"/>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13" w15:restartNumberingAfterBreak="0">
    <w:nsid w:val="1FDF554A"/>
    <w:multiLevelType w:val="hybridMultilevel"/>
    <w:tmpl w:val="A7341F34"/>
    <w:lvl w:ilvl="0" w:tplc="FFFFFFFF">
      <w:start w:val="1"/>
      <w:numFmt w:val="bullet"/>
      <w:lvlText w:val=""/>
      <w:lvlJc w:val="left"/>
      <w:pPr>
        <w:ind w:left="938" w:hanging="360"/>
      </w:pPr>
      <w:rPr>
        <w:rFonts w:ascii="Symbol" w:hAnsi="Symbol" w:hint="default"/>
      </w:rPr>
    </w:lvl>
    <w:lvl w:ilvl="1" w:tplc="040C000B">
      <w:start w:val="1"/>
      <w:numFmt w:val="bullet"/>
      <w:lvlText w:val=""/>
      <w:lvlJc w:val="left"/>
      <w:pPr>
        <w:ind w:left="1658" w:hanging="360"/>
      </w:pPr>
      <w:rPr>
        <w:rFonts w:ascii="Wingdings" w:hAnsi="Wingdings" w:hint="default"/>
      </w:rPr>
    </w:lvl>
    <w:lvl w:ilvl="2" w:tplc="FFFFFFFF" w:tentative="1">
      <w:start w:val="1"/>
      <w:numFmt w:val="bullet"/>
      <w:lvlText w:val=""/>
      <w:lvlJc w:val="left"/>
      <w:pPr>
        <w:ind w:left="2378" w:hanging="360"/>
      </w:pPr>
      <w:rPr>
        <w:rFonts w:ascii="Wingdings" w:hAnsi="Wingdings" w:hint="default"/>
      </w:rPr>
    </w:lvl>
    <w:lvl w:ilvl="3" w:tplc="FFFFFFFF" w:tentative="1">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14" w15:restartNumberingAfterBreak="0">
    <w:nsid w:val="20CB477C"/>
    <w:multiLevelType w:val="multilevel"/>
    <w:tmpl w:val="3C4EE2BC"/>
    <w:lvl w:ilvl="0">
      <w:start w:val="1"/>
      <w:numFmt w:val="decimal"/>
      <w:lvlText w:val="%1."/>
      <w:lvlJc w:val="left"/>
      <w:pPr>
        <w:ind w:left="622" w:hanging="404"/>
      </w:pPr>
      <w:rPr>
        <w:rFonts w:ascii="Arial" w:eastAsia="Arial" w:hAnsi="Arial" w:cs="Arial" w:hint="default"/>
        <w:b/>
        <w:bCs/>
        <w:spacing w:val="-1"/>
        <w:w w:val="100"/>
        <w:sz w:val="22"/>
        <w:szCs w:val="22"/>
        <w:u w:val="thick" w:color="000000"/>
        <w:lang w:val="fr-FR" w:eastAsia="en-US" w:bidi="ar-SA"/>
      </w:rPr>
    </w:lvl>
    <w:lvl w:ilvl="1">
      <w:start w:val="1"/>
      <w:numFmt w:val="decimal"/>
      <w:lvlText w:val="%1.%2."/>
      <w:lvlJc w:val="left"/>
      <w:pPr>
        <w:ind w:left="806" w:hanging="588"/>
      </w:pPr>
      <w:rPr>
        <w:rFonts w:ascii="Arial" w:eastAsia="Arial" w:hAnsi="Arial" w:cs="Arial" w:hint="default"/>
        <w:b/>
        <w:bCs/>
        <w:w w:val="100"/>
        <w:sz w:val="22"/>
        <w:szCs w:val="22"/>
        <w:lang w:val="fr-FR" w:eastAsia="en-US" w:bidi="ar-SA"/>
      </w:rPr>
    </w:lvl>
    <w:lvl w:ilvl="2">
      <w:start w:val="1"/>
      <w:numFmt w:val="decimal"/>
      <w:lvlText w:val="%1.%2.%3."/>
      <w:lvlJc w:val="left"/>
      <w:pPr>
        <w:ind w:left="989" w:hanging="771"/>
      </w:pPr>
      <w:rPr>
        <w:rFonts w:ascii="Arial MT" w:eastAsia="Arial MT" w:hAnsi="Arial MT" w:cs="Arial MT" w:hint="default"/>
        <w:spacing w:val="-3"/>
        <w:w w:val="100"/>
        <w:sz w:val="22"/>
        <w:szCs w:val="22"/>
        <w:lang w:val="fr-FR" w:eastAsia="en-US" w:bidi="ar-SA"/>
      </w:rPr>
    </w:lvl>
    <w:lvl w:ilvl="3">
      <w:numFmt w:val="bullet"/>
      <w:lvlText w:val="•"/>
      <w:lvlJc w:val="left"/>
      <w:pPr>
        <w:ind w:left="2055" w:hanging="771"/>
      </w:pPr>
      <w:rPr>
        <w:rFonts w:hint="default"/>
        <w:lang w:val="fr-FR" w:eastAsia="en-US" w:bidi="ar-SA"/>
      </w:rPr>
    </w:lvl>
    <w:lvl w:ilvl="4">
      <w:numFmt w:val="bullet"/>
      <w:lvlText w:val="•"/>
      <w:lvlJc w:val="left"/>
      <w:pPr>
        <w:ind w:left="3131" w:hanging="771"/>
      </w:pPr>
      <w:rPr>
        <w:rFonts w:hint="default"/>
        <w:lang w:val="fr-FR" w:eastAsia="en-US" w:bidi="ar-SA"/>
      </w:rPr>
    </w:lvl>
    <w:lvl w:ilvl="5">
      <w:numFmt w:val="bullet"/>
      <w:lvlText w:val="•"/>
      <w:lvlJc w:val="left"/>
      <w:pPr>
        <w:ind w:left="4207" w:hanging="771"/>
      </w:pPr>
      <w:rPr>
        <w:rFonts w:hint="default"/>
        <w:lang w:val="fr-FR" w:eastAsia="en-US" w:bidi="ar-SA"/>
      </w:rPr>
    </w:lvl>
    <w:lvl w:ilvl="6">
      <w:numFmt w:val="bullet"/>
      <w:lvlText w:val="•"/>
      <w:lvlJc w:val="left"/>
      <w:pPr>
        <w:ind w:left="5283" w:hanging="771"/>
      </w:pPr>
      <w:rPr>
        <w:rFonts w:hint="default"/>
        <w:lang w:val="fr-FR" w:eastAsia="en-US" w:bidi="ar-SA"/>
      </w:rPr>
    </w:lvl>
    <w:lvl w:ilvl="7">
      <w:numFmt w:val="bullet"/>
      <w:lvlText w:val="•"/>
      <w:lvlJc w:val="left"/>
      <w:pPr>
        <w:ind w:left="6359" w:hanging="771"/>
      </w:pPr>
      <w:rPr>
        <w:rFonts w:hint="default"/>
        <w:lang w:val="fr-FR" w:eastAsia="en-US" w:bidi="ar-SA"/>
      </w:rPr>
    </w:lvl>
    <w:lvl w:ilvl="8">
      <w:numFmt w:val="bullet"/>
      <w:lvlText w:val="•"/>
      <w:lvlJc w:val="left"/>
      <w:pPr>
        <w:ind w:left="7434" w:hanging="771"/>
      </w:pPr>
      <w:rPr>
        <w:rFonts w:hint="default"/>
        <w:lang w:val="fr-FR" w:eastAsia="en-US" w:bidi="ar-SA"/>
      </w:rPr>
    </w:lvl>
  </w:abstractNum>
  <w:abstractNum w:abstractNumId="15" w15:restartNumberingAfterBreak="0">
    <w:nsid w:val="231C1C31"/>
    <w:multiLevelType w:val="hybridMultilevel"/>
    <w:tmpl w:val="8ECCC336"/>
    <w:lvl w:ilvl="0" w:tplc="040C000B">
      <w:start w:val="1"/>
      <w:numFmt w:val="bullet"/>
      <w:lvlText w:val=""/>
      <w:lvlJc w:val="left"/>
      <w:pPr>
        <w:ind w:left="723" w:hanging="219"/>
      </w:pPr>
      <w:rPr>
        <w:rFonts w:ascii="Wingdings" w:hAnsi="Wingdings" w:hint="default"/>
        <w:b w:val="0"/>
        <w:bCs w:val="0"/>
        <w:i/>
        <w:iCs/>
        <w:spacing w:val="0"/>
        <w:w w:val="205"/>
        <w:sz w:val="20"/>
        <w:szCs w:val="20"/>
        <w:lang w:val="fr-FR" w:eastAsia="en-US" w:bidi="ar-SA"/>
      </w:rPr>
    </w:lvl>
    <w:lvl w:ilvl="1" w:tplc="FFFFFFFF">
      <w:numFmt w:val="bullet"/>
      <w:lvlText w:val="•"/>
      <w:lvlJc w:val="left"/>
      <w:pPr>
        <w:ind w:left="1764" w:hanging="219"/>
      </w:pPr>
      <w:rPr>
        <w:rFonts w:hint="default"/>
        <w:lang w:val="fr-FR" w:eastAsia="en-US" w:bidi="ar-SA"/>
      </w:rPr>
    </w:lvl>
    <w:lvl w:ilvl="2" w:tplc="FFFFFFFF">
      <w:numFmt w:val="bullet"/>
      <w:lvlText w:val="•"/>
      <w:lvlJc w:val="left"/>
      <w:pPr>
        <w:ind w:left="2812" w:hanging="219"/>
      </w:pPr>
      <w:rPr>
        <w:rFonts w:hint="default"/>
        <w:lang w:val="fr-FR" w:eastAsia="en-US" w:bidi="ar-SA"/>
      </w:rPr>
    </w:lvl>
    <w:lvl w:ilvl="3" w:tplc="FFFFFFFF">
      <w:numFmt w:val="bullet"/>
      <w:lvlText w:val="•"/>
      <w:lvlJc w:val="left"/>
      <w:pPr>
        <w:ind w:left="3861" w:hanging="219"/>
      </w:pPr>
      <w:rPr>
        <w:rFonts w:hint="default"/>
        <w:lang w:val="fr-FR" w:eastAsia="en-US" w:bidi="ar-SA"/>
      </w:rPr>
    </w:lvl>
    <w:lvl w:ilvl="4" w:tplc="FFFFFFFF">
      <w:numFmt w:val="bullet"/>
      <w:lvlText w:val="•"/>
      <w:lvlJc w:val="left"/>
      <w:pPr>
        <w:ind w:left="4909" w:hanging="219"/>
      </w:pPr>
      <w:rPr>
        <w:rFonts w:hint="default"/>
        <w:lang w:val="fr-FR" w:eastAsia="en-US" w:bidi="ar-SA"/>
      </w:rPr>
    </w:lvl>
    <w:lvl w:ilvl="5" w:tplc="FFFFFFFF">
      <w:numFmt w:val="bullet"/>
      <w:lvlText w:val="•"/>
      <w:lvlJc w:val="left"/>
      <w:pPr>
        <w:ind w:left="5958" w:hanging="219"/>
      </w:pPr>
      <w:rPr>
        <w:rFonts w:hint="default"/>
        <w:lang w:val="fr-FR" w:eastAsia="en-US" w:bidi="ar-SA"/>
      </w:rPr>
    </w:lvl>
    <w:lvl w:ilvl="6" w:tplc="FFFFFFFF">
      <w:numFmt w:val="bullet"/>
      <w:lvlText w:val="•"/>
      <w:lvlJc w:val="left"/>
      <w:pPr>
        <w:ind w:left="7006" w:hanging="219"/>
      </w:pPr>
      <w:rPr>
        <w:rFonts w:hint="default"/>
        <w:lang w:val="fr-FR" w:eastAsia="en-US" w:bidi="ar-SA"/>
      </w:rPr>
    </w:lvl>
    <w:lvl w:ilvl="7" w:tplc="FFFFFFFF">
      <w:numFmt w:val="bullet"/>
      <w:lvlText w:val="•"/>
      <w:lvlJc w:val="left"/>
      <w:pPr>
        <w:ind w:left="8054" w:hanging="219"/>
      </w:pPr>
      <w:rPr>
        <w:rFonts w:hint="default"/>
        <w:lang w:val="fr-FR" w:eastAsia="en-US" w:bidi="ar-SA"/>
      </w:rPr>
    </w:lvl>
    <w:lvl w:ilvl="8" w:tplc="FFFFFFFF">
      <w:numFmt w:val="bullet"/>
      <w:lvlText w:val="•"/>
      <w:lvlJc w:val="left"/>
      <w:pPr>
        <w:ind w:left="9103" w:hanging="219"/>
      </w:pPr>
      <w:rPr>
        <w:rFonts w:hint="default"/>
        <w:lang w:val="fr-FR" w:eastAsia="en-US" w:bidi="ar-SA"/>
      </w:rPr>
    </w:lvl>
  </w:abstractNum>
  <w:abstractNum w:abstractNumId="16" w15:restartNumberingAfterBreak="0">
    <w:nsid w:val="232876DB"/>
    <w:multiLevelType w:val="hybridMultilevel"/>
    <w:tmpl w:val="0EBED49E"/>
    <w:lvl w:ilvl="0" w:tplc="040C000B">
      <w:start w:val="1"/>
      <w:numFmt w:val="bullet"/>
      <w:lvlText w:val=""/>
      <w:lvlJc w:val="left"/>
      <w:pPr>
        <w:ind w:left="832" w:hanging="360"/>
      </w:pPr>
      <w:rPr>
        <w:rFonts w:ascii="Wingdings" w:hAnsi="Wingdings" w:hint="default"/>
      </w:rPr>
    </w:lvl>
    <w:lvl w:ilvl="1" w:tplc="040C0003" w:tentative="1">
      <w:start w:val="1"/>
      <w:numFmt w:val="bullet"/>
      <w:lvlText w:val="o"/>
      <w:lvlJc w:val="left"/>
      <w:pPr>
        <w:ind w:left="1552" w:hanging="360"/>
      </w:pPr>
      <w:rPr>
        <w:rFonts w:ascii="Courier New" w:hAnsi="Courier New" w:cs="Courier New" w:hint="default"/>
      </w:rPr>
    </w:lvl>
    <w:lvl w:ilvl="2" w:tplc="040C0005" w:tentative="1">
      <w:start w:val="1"/>
      <w:numFmt w:val="bullet"/>
      <w:lvlText w:val=""/>
      <w:lvlJc w:val="left"/>
      <w:pPr>
        <w:ind w:left="2272" w:hanging="360"/>
      </w:pPr>
      <w:rPr>
        <w:rFonts w:ascii="Wingdings" w:hAnsi="Wingdings" w:hint="default"/>
      </w:rPr>
    </w:lvl>
    <w:lvl w:ilvl="3" w:tplc="040C0001" w:tentative="1">
      <w:start w:val="1"/>
      <w:numFmt w:val="bullet"/>
      <w:lvlText w:val=""/>
      <w:lvlJc w:val="left"/>
      <w:pPr>
        <w:ind w:left="2992" w:hanging="360"/>
      </w:pPr>
      <w:rPr>
        <w:rFonts w:ascii="Symbol" w:hAnsi="Symbol" w:hint="default"/>
      </w:rPr>
    </w:lvl>
    <w:lvl w:ilvl="4" w:tplc="040C0003" w:tentative="1">
      <w:start w:val="1"/>
      <w:numFmt w:val="bullet"/>
      <w:lvlText w:val="o"/>
      <w:lvlJc w:val="left"/>
      <w:pPr>
        <w:ind w:left="3712" w:hanging="360"/>
      </w:pPr>
      <w:rPr>
        <w:rFonts w:ascii="Courier New" w:hAnsi="Courier New" w:cs="Courier New" w:hint="default"/>
      </w:rPr>
    </w:lvl>
    <w:lvl w:ilvl="5" w:tplc="040C0005" w:tentative="1">
      <w:start w:val="1"/>
      <w:numFmt w:val="bullet"/>
      <w:lvlText w:val=""/>
      <w:lvlJc w:val="left"/>
      <w:pPr>
        <w:ind w:left="4432" w:hanging="360"/>
      </w:pPr>
      <w:rPr>
        <w:rFonts w:ascii="Wingdings" w:hAnsi="Wingdings" w:hint="default"/>
      </w:rPr>
    </w:lvl>
    <w:lvl w:ilvl="6" w:tplc="040C0001" w:tentative="1">
      <w:start w:val="1"/>
      <w:numFmt w:val="bullet"/>
      <w:lvlText w:val=""/>
      <w:lvlJc w:val="left"/>
      <w:pPr>
        <w:ind w:left="5152" w:hanging="360"/>
      </w:pPr>
      <w:rPr>
        <w:rFonts w:ascii="Symbol" w:hAnsi="Symbol" w:hint="default"/>
      </w:rPr>
    </w:lvl>
    <w:lvl w:ilvl="7" w:tplc="040C0003" w:tentative="1">
      <w:start w:val="1"/>
      <w:numFmt w:val="bullet"/>
      <w:lvlText w:val="o"/>
      <w:lvlJc w:val="left"/>
      <w:pPr>
        <w:ind w:left="5872" w:hanging="360"/>
      </w:pPr>
      <w:rPr>
        <w:rFonts w:ascii="Courier New" w:hAnsi="Courier New" w:cs="Courier New" w:hint="default"/>
      </w:rPr>
    </w:lvl>
    <w:lvl w:ilvl="8" w:tplc="040C0005" w:tentative="1">
      <w:start w:val="1"/>
      <w:numFmt w:val="bullet"/>
      <w:lvlText w:val=""/>
      <w:lvlJc w:val="left"/>
      <w:pPr>
        <w:ind w:left="6592" w:hanging="360"/>
      </w:pPr>
      <w:rPr>
        <w:rFonts w:ascii="Wingdings" w:hAnsi="Wingdings" w:hint="default"/>
      </w:rPr>
    </w:lvl>
  </w:abstractNum>
  <w:abstractNum w:abstractNumId="17" w15:restartNumberingAfterBreak="0">
    <w:nsid w:val="26F83B44"/>
    <w:multiLevelType w:val="hybridMultilevel"/>
    <w:tmpl w:val="BF547312"/>
    <w:lvl w:ilvl="0" w:tplc="040C000B">
      <w:start w:val="1"/>
      <w:numFmt w:val="bullet"/>
      <w:lvlText w:val=""/>
      <w:lvlJc w:val="left"/>
      <w:pPr>
        <w:ind w:left="832" w:hanging="360"/>
      </w:pPr>
      <w:rPr>
        <w:rFonts w:ascii="Wingdings" w:hAnsi="Wingdings" w:hint="default"/>
      </w:rPr>
    </w:lvl>
    <w:lvl w:ilvl="1" w:tplc="040C0003" w:tentative="1">
      <w:start w:val="1"/>
      <w:numFmt w:val="bullet"/>
      <w:lvlText w:val="o"/>
      <w:lvlJc w:val="left"/>
      <w:pPr>
        <w:ind w:left="1552" w:hanging="360"/>
      </w:pPr>
      <w:rPr>
        <w:rFonts w:ascii="Courier New" w:hAnsi="Courier New" w:cs="Courier New" w:hint="default"/>
      </w:rPr>
    </w:lvl>
    <w:lvl w:ilvl="2" w:tplc="040C0005" w:tentative="1">
      <w:start w:val="1"/>
      <w:numFmt w:val="bullet"/>
      <w:lvlText w:val=""/>
      <w:lvlJc w:val="left"/>
      <w:pPr>
        <w:ind w:left="2272" w:hanging="360"/>
      </w:pPr>
      <w:rPr>
        <w:rFonts w:ascii="Wingdings" w:hAnsi="Wingdings" w:hint="default"/>
      </w:rPr>
    </w:lvl>
    <w:lvl w:ilvl="3" w:tplc="040C0001" w:tentative="1">
      <w:start w:val="1"/>
      <w:numFmt w:val="bullet"/>
      <w:lvlText w:val=""/>
      <w:lvlJc w:val="left"/>
      <w:pPr>
        <w:ind w:left="2992" w:hanging="360"/>
      </w:pPr>
      <w:rPr>
        <w:rFonts w:ascii="Symbol" w:hAnsi="Symbol" w:hint="default"/>
      </w:rPr>
    </w:lvl>
    <w:lvl w:ilvl="4" w:tplc="040C0003" w:tentative="1">
      <w:start w:val="1"/>
      <w:numFmt w:val="bullet"/>
      <w:lvlText w:val="o"/>
      <w:lvlJc w:val="left"/>
      <w:pPr>
        <w:ind w:left="3712" w:hanging="360"/>
      </w:pPr>
      <w:rPr>
        <w:rFonts w:ascii="Courier New" w:hAnsi="Courier New" w:cs="Courier New" w:hint="default"/>
      </w:rPr>
    </w:lvl>
    <w:lvl w:ilvl="5" w:tplc="040C0005" w:tentative="1">
      <w:start w:val="1"/>
      <w:numFmt w:val="bullet"/>
      <w:lvlText w:val=""/>
      <w:lvlJc w:val="left"/>
      <w:pPr>
        <w:ind w:left="4432" w:hanging="360"/>
      </w:pPr>
      <w:rPr>
        <w:rFonts w:ascii="Wingdings" w:hAnsi="Wingdings" w:hint="default"/>
      </w:rPr>
    </w:lvl>
    <w:lvl w:ilvl="6" w:tplc="040C0001" w:tentative="1">
      <w:start w:val="1"/>
      <w:numFmt w:val="bullet"/>
      <w:lvlText w:val=""/>
      <w:lvlJc w:val="left"/>
      <w:pPr>
        <w:ind w:left="5152" w:hanging="360"/>
      </w:pPr>
      <w:rPr>
        <w:rFonts w:ascii="Symbol" w:hAnsi="Symbol" w:hint="default"/>
      </w:rPr>
    </w:lvl>
    <w:lvl w:ilvl="7" w:tplc="040C0003" w:tentative="1">
      <w:start w:val="1"/>
      <w:numFmt w:val="bullet"/>
      <w:lvlText w:val="o"/>
      <w:lvlJc w:val="left"/>
      <w:pPr>
        <w:ind w:left="5872" w:hanging="360"/>
      </w:pPr>
      <w:rPr>
        <w:rFonts w:ascii="Courier New" w:hAnsi="Courier New" w:cs="Courier New" w:hint="default"/>
      </w:rPr>
    </w:lvl>
    <w:lvl w:ilvl="8" w:tplc="040C0005" w:tentative="1">
      <w:start w:val="1"/>
      <w:numFmt w:val="bullet"/>
      <w:lvlText w:val=""/>
      <w:lvlJc w:val="left"/>
      <w:pPr>
        <w:ind w:left="6592" w:hanging="360"/>
      </w:pPr>
      <w:rPr>
        <w:rFonts w:ascii="Wingdings" w:hAnsi="Wingdings" w:hint="default"/>
      </w:rPr>
    </w:lvl>
  </w:abstractNum>
  <w:abstractNum w:abstractNumId="18" w15:restartNumberingAfterBreak="0">
    <w:nsid w:val="33C377E8"/>
    <w:multiLevelType w:val="hybridMultilevel"/>
    <w:tmpl w:val="B596D2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84267E4"/>
    <w:multiLevelType w:val="hybridMultilevel"/>
    <w:tmpl w:val="36745BD2"/>
    <w:lvl w:ilvl="0" w:tplc="CAC227C0">
      <w:start w:val="48"/>
      <w:numFmt w:val="decimal"/>
      <w:lvlText w:val="%1"/>
      <w:lvlJc w:val="left"/>
      <w:pPr>
        <w:ind w:left="450" w:hanging="360"/>
      </w:pPr>
      <w:rPr>
        <w:rFonts w:hint="default"/>
      </w:rPr>
    </w:lvl>
    <w:lvl w:ilvl="1" w:tplc="040C0019" w:tentative="1">
      <w:start w:val="1"/>
      <w:numFmt w:val="lowerLetter"/>
      <w:lvlText w:val="%2."/>
      <w:lvlJc w:val="left"/>
      <w:pPr>
        <w:ind w:left="1170" w:hanging="360"/>
      </w:pPr>
    </w:lvl>
    <w:lvl w:ilvl="2" w:tplc="040C001B" w:tentative="1">
      <w:start w:val="1"/>
      <w:numFmt w:val="lowerRoman"/>
      <w:lvlText w:val="%3."/>
      <w:lvlJc w:val="right"/>
      <w:pPr>
        <w:ind w:left="1890" w:hanging="180"/>
      </w:pPr>
    </w:lvl>
    <w:lvl w:ilvl="3" w:tplc="040C000F" w:tentative="1">
      <w:start w:val="1"/>
      <w:numFmt w:val="decimal"/>
      <w:lvlText w:val="%4."/>
      <w:lvlJc w:val="left"/>
      <w:pPr>
        <w:ind w:left="2610" w:hanging="360"/>
      </w:pPr>
    </w:lvl>
    <w:lvl w:ilvl="4" w:tplc="040C0019" w:tentative="1">
      <w:start w:val="1"/>
      <w:numFmt w:val="lowerLetter"/>
      <w:lvlText w:val="%5."/>
      <w:lvlJc w:val="left"/>
      <w:pPr>
        <w:ind w:left="3330" w:hanging="360"/>
      </w:pPr>
    </w:lvl>
    <w:lvl w:ilvl="5" w:tplc="040C001B" w:tentative="1">
      <w:start w:val="1"/>
      <w:numFmt w:val="lowerRoman"/>
      <w:lvlText w:val="%6."/>
      <w:lvlJc w:val="right"/>
      <w:pPr>
        <w:ind w:left="4050" w:hanging="180"/>
      </w:pPr>
    </w:lvl>
    <w:lvl w:ilvl="6" w:tplc="040C000F" w:tentative="1">
      <w:start w:val="1"/>
      <w:numFmt w:val="decimal"/>
      <w:lvlText w:val="%7."/>
      <w:lvlJc w:val="left"/>
      <w:pPr>
        <w:ind w:left="4770" w:hanging="360"/>
      </w:pPr>
    </w:lvl>
    <w:lvl w:ilvl="7" w:tplc="040C0019" w:tentative="1">
      <w:start w:val="1"/>
      <w:numFmt w:val="lowerLetter"/>
      <w:lvlText w:val="%8."/>
      <w:lvlJc w:val="left"/>
      <w:pPr>
        <w:ind w:left="5490" w:hanging="360"/>
      </w:pPr>
    </w:lvl>
    <w:lvl w:ilvl="8" w:tplc="040C001B" w:tentative="1">
      <w:start w:val="1"/>
      <w:numFmt w:val="lowerRoman"/>
      <w:lvlText w:val="%9."/>
      <w:lvlJc w:val="right"/>
      <w:pPr>
        <w:ind w:left="6210" w:hanging="180"/>
      </w:pPr>
    </w:lvl>
  </w:abstractNum>
  <w:abstractNum w:abstractNumId="20" w15:restartNumberingAfterBreak="0">
    <w:nsid w:val="40BA59E0"/>
    <w:multiLevelType w:val="hybridMultilevel"/>
    <w:tmpl w:val="7772E0C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1" w15:restartNumberingAfterBreak="0">
    <w:nsid w:val="440B0E62"/>
    <w:multiLevelType w:val="hybridMultilevel"/>
    <w:tmpl w:val="1402D5EA"/>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22" w15:restartNumberingAfterBreak="0">
    <w:nsid w:val="46B54E19"/>
    <w:multiLevelType w:val="hybridMultilevel"/>
    <w:tmpl w:val="D1AA1856"/>
    <w:lvl w:ilvl="0" w:tplc="0BE47814">
      <w:numFmt w:val="bullet"/>
      <w:lvlText w:val="-"/>
      <w:lvlJc w:val="left"/>
      <w:pPr>
        <w:ind w:left="628" w:hanging="156"/>
      </w:pPr>
      <w:rPr>
        <w:rFonts w:ascii="Arial MT" w:eastAsia="Arial MT" w:hAnsi="Arial MT" w:cs="Arial MT" w:hint="default"/>
        <w:w w:val="100"/>
        <w:sz w:val="22"/>
        <w:szCs w:val="22"/>
        <w:lang w:val="fr-FR" w:eastAsia="en-US" w:bidi="ar-SA"/>
      </w:rPr>
    </w:lvl>
    <w:lvl w:ilvl="1" w:tplc="171045D0">
      <w:numFmt w:val="bullet"/>
      <w:lvlText w:val="•"/>
      <w:lvlJc w:val="left"/>
      <w:pPr>
        <w:ind w:left="1476" w:hanging="156"/>
      </w:pPr>
      <w:rPr>
        <w:rFonts w:hint="default"/>
        <w:lang w:val="fr-FR" w:eastAsia="en-US" w:bidi="ar-SA"/>
      </w:rPr>
    </w:lvl>
    <w:lvl w:ilvl="2" w:tplc="AE0C9E20">
      <w:numFmt w:val="bullet"/>
      <w:lvlText w:val="•"/>
      <w:lvlJc w:val="left"/>
      <w:pPr>
        <w:ind w:left="2332" w:hanging="156"/>
      </w:pPr>
      <w:rPr>
        <w:rFonts w:hint="default"/>
        <w:lang w:val="fr-FR" w:eastAsia="en-US" w:bidi="ar-SA"/>
      </w:rPr>
    </w:lvl>
    <w:lvl w:ilvl="3" w:tplc="B7280206">
      <w:numFmt w:val="bullet"/>
      <w:lvlText w:val="•"/>
      <w:lvlJc w:val="left"/>
      <w:pPr>
        <w:ind w:left="3188" w:hanging="156"/>
      </w:pPr>
      <w:rPr>
        <w:rFonts w:hint="default"/>
        <w:lang w:val="fr-FR" w:eastAsia="en-US" w:bidi="ar-SA"/>
      </w:rPr>
    </w:lvl>
    <w:lvl w:ilvl="4" w:tplc="EE7215B8">
      <w:numFmt w:val="bullet"/>
      <w:lvlText w:val="•"/>
      <w:lvlJc w:val="left"/>
      <w:pPr>
        <w:ind w:left="4044" w:hanging="156"/>
      </w:pPr>
      <w:rPr>
        <w:rFonts w:hint="default"/>
        <w:lang w:val="fr-FR" w:eastAsia="en-US" w:bidi="ar-SA"/>
      </w:rPr>
    </w:lvl>
    <w:lvl w:ilvl="5" w:tplc="A0CE701A">
      <w:numFmt w:val="bullet"/>
      <w:lvlText w:val="•"/>
      <w:lvlJc w:val="left"/>
      <w:pPr>
        <w:ind w:left="4901" w:hanging="156"/>
      </w:pPr>
      <w:rPr>
        <w:rFonts w:hint="default"/>
        <w:lang w:val="fr-FR" w:eastAsia="en-US" w:bidi="ar-SA"/>
      </w:rPr>
    </w:lvl>
    <w:lvl w:ilvl="6" w:tplc="328EF12E">
      <w:numFmt w:val="bullet"/>
      <w:lvlText w:val="•"/>
      <w:lvlJc w:val="left"/>
      <w:pPr>
        <w:ind w:left="5757" w:hanging="156"/>
      </w:pPr>
      <w:rPr>
        <w:rFonts w:hint="default"/>
        <w:lang w:val="fr-FR" w:eastAsia="en-US" w:bidi="ar-SA"/>
      </w:rPr>
    </w:lvl>
    <w:lvl w:ilvl="7" w:tplc="17EAF0FA">
      <w:numFmt w:val="bullet"/>
      <w:lvlText w:val="•"/>
      <w:lvlJc w:val="left"/>
      <w:pPr>
        <w:ind w:left="6613" w:hanging="156"/>
      </w:pPr>
      <w:rPr>
        <w:rFonts w:hint="default"/>
        <w:lang w:val="fr-FR" w:eastAsia="en-US" w:bidi="ar-SA"/>
      </w:rPr>
    </w:lvl>
    <w:lvl w:ilvl="8" w:tplc="2C1A5D46">
      <w:numFmt w:val="bullet"/>
      <w:lvlText w:val="•"/>
      <w:lvlJc w:val="left"/>
      <w:pPr>
        <w:ind w:left="7469" w:hanging="156"/>
      </w:pPr>
      <w:rPr>
        <w:rFonts w:hint="default"/>
        <w:lang w:val="fr-FR" w:eastAsia="en-US" w:bidi="ar-SA"/>
      </w:rPr>
    </w:lvl>
  </w:abstractNum>
  <w:abstractNum w:abstractNumId="23" w15:restartNumberingAfterBreak="0">
    <w:nsid w:val="4CAB7524"/>
    <w:multiLevelType w:val="hybridMultilevel"/>
    <w:tmpl w:val="65887234"/>
    <w:lvl w:ilvl="0" w:tplc="040C000B">
      <w:start w:val="1"/>
      <w:numFmt w:val="bullet"/>
      <w:lvlText w:val=""/>
      <w:lvlJc w:val="left"/>
      <w:pPr>
        <w:ind w:left="740" w:hanging="360"/>
      </w:pPr>
      <w:rPr>
        <w:rFonts w:ascii="Wingdings" w:hAnsi="Wingdings"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4" w15:restartNumberingAfterBreak="0">
    <w:nsid w:val="53233089"/>
    <w:multiLevelType w:val="hybridMultilevel"/>
    <w:tmpl w:val="6CF670F8"/>
    <w:lvl w:ilvl="0" w:tplc="5CC0C3BC">
      <w:numFmt w:val="bullet"/>
      <w:lvlText w:val=""/>
      <w:lvlJc w:val="left"/>
      <w:pPr>
        <w:ind w:left="663" w:hanging="425"/>
      </w:pPr>
      <w:rPr>
        <w:rFonts w:ascii="Symbol" w:eastAsia="Symbol" w:hAnsi="Symbol" w:cs="Symbol" w:hint="default"/>
        <w:b w:val="0"/>
        <w:bCs w:val="0"/>
        <w:i w:val="0"/>
        <w:iCs w:val="0"/>
        <w:spacing w:val="0"/>
        <w:w w:val="100"/>
        <w:sz w:val="22"/>
        <w:szCs w:val="22"/>
        <w:lang w:val="fr-FR" w:eastAsia="en-US" w:bidi="ar-SA"/>
      </w:rPr>
    </w:lvl>
    <w:lvl w:ilvl="1" w:tplc="877AB3A6">
      <w:numFmt w:val="bullet"/>
      <w:lvlText w:val="•"/>
      <w:lvlJc w:val="left"/>
      <w:pPr>
        <w:ind w:left="1568" w:hanging="425"/>
      </w:pPr>
      <w:rPr>
        <w:rFonts w:hint="default"/>
        <w:lang w:val="fr-FR" w:eastAsia="en-US" w:bidi="ar-SA"/>
      </w:rPr>
    </w:lvl>
    <w:lvl w:ilvl="2" w:tplc="8256B05E">
      <w:numFmt w:val="bullet"/>
      <w:lvlText w:val="•"/>
      <w:lvlJc w:val="left"/>
      <w:pPr>
        <w:ind w:left="2477" w:hanging="425"/>
      </w:pPr>
      <w:rPr>
        <w:rFonts w:hint="default"/>
        <w:lang w:val="fr-FR" w:eastAsia="en-US" w:bidi="ar-SA"/>
      </w:rPr>
    </w:lvl>
    <w:lvl w:ilvl="3" w:tplc="A6A0EB0C">
      <w:numFmt w:val="bullet"/>
      <w:lvlText w:val="•"/>
      <w:lvlJc w:val="left"/>
      <w:pPr>
        <w:ind w:left="3385" w:hanging="425"/>
      </w:pPr>
      <w:rPr>
        <w:rFonts w:hint="default"/>
        <w:lang w:val="fr-FR" w:eastAsia="en-US" w:bidi="ar-SA"/>
      </w:rPr>
    </w:lvl>
    <w:lvl w:ilvl="4" w:tplc="E8ACBC0E">
      <w:numFmt w:val="bullet"/>
      <w:lvlText w:val="•"/>
      <w:lvlJc w:val="left"/>
      <w:pPr>
        <w:ind w:left="4294" w:hanging="425"/>
      </w:pPr>
      <w:rPr>
        <w:rFonts w:hint="default"/>
        <w:lang w:val="fr-FR" w:eastAsia="en-US" w:bidi="ar-SA"/>
      </w:rPr>
    </w:lvl>
    <w:lvl w:ilvl="5" w:tplc="17D24D98">
      <w:numFmt w:val="bullet"/>
      <w:lvlText w:val="•"/>
      <w:lvlJc w:val="left"/>
      <w:pPr>
        <w:ind w:left="5203" w:hanging="425"/>
      </w:pPr>
      <w:rPr>
        <w:rFonts w:hint="default"/>
        <w:lang w:val="fr-FR" w:eastAsia="en-US" w:bidi="ar-SA"/>
      </w:rPr>
    </w:lvl>
    <w:lvl w:ilvl="6" w:tplc="31CCB88E">
      <w:numFmt w:val="bullet"/>
      <w:lvlText w:val="•"/>
      <w:lvlJc w:val="left"/>
      <w:pPr>
        <w:ind w:left="6111" w:hanging="425"/>
      </w:pPr>
      <w:rPr>
        <w:rFonts w:hint="default"/>
        <w:lang w:val="fr-FR" w:eastAsia="en-US" w:bidi="ar-SA"/>
      </w:rPr>
    </w:lvl>
    <w:lvl w:ilvl="7" w:tplc="A76A233C">
      <w:numFmt w:val="bullet"/>
      <w:lvlText w:val="•"/>
      <w:lvlJc w:val="left"/>
      <w:pPr>
        <w:ind w:left="7020" w:hanging="425"/>
      </w:pPr>
      <w:rPr>
        <w:rFonts w:hint="default"/>
        <w:lang w:val="fr-FR" w:eastAsia="en-US" w:bidi="ar-SA"/>
      </w:rPr>
    </w:lvl>
    <w:lvl w:ilvl="8" w:tplc="2A2AF3D6">
      <w:numFmt w:val="bullet"/>
      <w:lvlText w:val="•"/>
      <w:lvlJc w:val="left"/>
      <w:pPr>
        <w:ind w:left="7929" w:hanging="425"/>
      </w:pPr>
      <w:rPr>
        <w:rFonts w:hint="default"/>
        <w:lang w:val="fr-FR" w:eastAsia="en-US" w:bidi="ar-SA"/>
      </w:rPr>
    </w:lvl>
  </w:abstractNum>
  <w:abstractNum w:abstractNumId="25" w15:restartNumberingAfterBreak="0">
    <w:nsid w:val="54E17485"/>
    <w:multiLevelType w:val="hybridMultilevel"/>
    <w:tmpl w:val="BCDA6EE8"/>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26" w15:restartNumberingAfterBreak="0">
    <w:nsid w:val="595851E9"/>
    <w:multiLevelType w:val="multilevel"/>
    <w:tmpl w:val="0CCC6E72"/>
    <w:lvl w:ilvl="0">
      <w:start w:val="1"/>
      <w:numFmt w:val="decimal"/>
      <w:lvlText w:val="%1."/>
      <w:lvlJc w:val="left"/>
      <w:pPr>
        <w:ind w:left="672" w:hanging="454"/>
      </w:pPr>
      <w:rPr>
        <w:rFonts w:ascii="Arial" w:eastAsia="Arial" w:hAnsi="Arial" w:cs="Arial" w:hint="default"/>
        <w:b/>
        <w:bCs/>
        <w:color w:val="6D3F4E"/>
        <w:spacing w:val="-1"/>
        <w:w w:val="100"/>
        <w:sz w:val="28"/>
        <w:szCs w:val="28"/>
        <w:lang w:val="fr-FR" w:eastAsia="en-US" w:bidi="ar-SA"/>
      </w:rPr>
    </w:lvl>
    <w:lvl w:ilvl="1">
      <w:start w:val="1"/>
      <w:numFmt w:val="decimal"/>
      <w:lvlText w:val="%1.%2."/>
      <w:lvlJc w:val="left"/>
      <w:pPr>
        <w:ind w:left="785" w:hanging="567"/>
      </w:pPr>
      <w:rPr>
        <w:rFonts w:ascii="Arial" w:eastAsia="Arial" w:hAnsi="Arial" w:cs="Arial" w:hint="default"/>
        <w:b/>
        <w:bCs/>
        <w:color w:val="6D3F4E"/>
        <w:spacing w:val="-1"/>
        <w:w w:val="99"/>
        <w:sz w:val="26"/>
        <w:szCs w:val="26"/>
        <w:lang w:val="fr-FR" w:eastAsia="en-US" w:bidi="ar-SA"/>
      </w:rPr>
    </w:lvl>
    <w:lvl w:ilvl="2">
      <w:start w:val="1"/>
      <w:numFmt w:val="decimal"/>
      <w:lvlText w:val="%1.%2.%3."/>
      <w:lvlJc w:val="left"/>
      <w:pPr>
        <w:ind w:left="926" w:hanging="708"/>
      </w:pPr>
      <w:rPr>
        <w:rFonts w:ascii="Arial" w:eastAsia="Arial" w:hAnsi="Arial" w:cs="Arial" w:hint="default"/>
        <w:b/>
        <w:bCs/>
        <w:color w:val="6D3F4E"/>
        <w:spacing w:val="-3"/>
        <w:w w:val="100"/>
        <w:sz w:val="22"/>
        <w:szCs w:val="22"/>
        <w:lang w:val="fr-FR" w:eastAsia="en-US" w:bidi="ar-SA"/>
      </w:rPr>
    </w:lvl>
    <w:lvl w:ilvl="3">
      <w:numFmt w:val="bullet"/>
      <w:lvlText w:val=""/>
      <w:lvlJc w:val="left"/>
      <w:pPr>
        <w:ind w:left="938" w:hanging="322"/>
      </w:pPr>
      <w:rPr>
        <w:rFonts w:ascii="Symbol" w:eastAsia="Symbol" w:hAnsi="Symbol" w:cs="Symbol" w:hint="default"/>
        <w:w w:val="100"/>
        <w:sz w:val="22"/>
        <w:szCs w:val="22"/>
        <w:lang w:val="fr-FR" w:eastAsia="en-US" w:bidi="ar-SA"/>
      </w:rPr>
    </w:lvl>
    <w:lvl w:ilvl="4">
      <w:numFmt w:val="bullet"/>
      <w:lvlText w:val="o"/>
      <w:lvlJc w:val="left"/>
      <w:pPr>
        <w:ind w:left="1486" w:hanging="228"/>
      </w:pPr>
      <w:rPr>
        <w:rFonts w:ascii="Courier New" w:eastAsia="Courier New" w:hAnsi="Courier New" w:cs="Courier New" w:hint="default"/>
        <w:w w:val="100"/>
        <w:sz w:val="22"/>
        <w:szCs w:val="22"/>
        <w:lang w:val="fr-FR" w:eastAsia="en-US" w:bidi="ar-SA"/>
      </w:rPr>
    </w:lvl>
    <w:lvl w:ilvl="5">
      <w:numFmt w:val="bullet"/>
      <w:lvlText w:val="•"/>
      <w:lvlJc w:val="left"/>
      <w:pPr>
        <w:ind w:left="2831" w:hanging="228"/>
      </w:pPr>
      <w:rPr>
        <w:rFonts w:hint="default"/>
        <w:lang w:val="fr-FR" w:eastAsia="en-US" w:bidi="ar-SA"/>
      </w:rPr>
    </w:lvl>
    <w:lvl w:ilvl="6">
      <w:numFmt w:val="bullet"/>
      <w:lvlText w:val="•"/>
      <w:lvlJc w:val="left"/>
      <w:pPr>
        <w:ind w:left="4182" w:hanging="228"/>
      </w:pPr>
      <w:rPr>
        <w:rFonts w:hint="default"/>
        <w:lang w:val="fr-FR" w:eastAsia="en-US" w:bidi="ar-SA"/>
      </w:rPr>
    </w:lvl>
    <w:lvl w:ilvl="7">
      <w:numFmt w:val="bullet"/>
      <w:lvlText w:val="•"/>
      <w:lvlJc w:val="left"/>
      <w:pPr>
        <w:ind w:left="5533" w:hanging="228"/>
      </w:pPr>
      <w:rPr>
        <w:rFonts w:hint="default"/>
        <w:lang w:val="fr-FR" w:eastAsia="en-US" w:bidi="ar-SA"/>
      </w:rPr>
    </w:lvl>
    <w:lvl w:ilvl="8">
      <w:numFmt w:val="bullet"/>
      <w:lvlText w:val="•"/>
      <w:lvlJc w:val="left"/>
      <w:pPr>
        <w:ind w:left="6884" w:hanging="228"/>
      </w:pPr>
      <w:rPr>
        <w:rFonts w:hint="default"/>
        <w:lang w:val="fr-FR" w:eastAsia="en-US" w:bidi="ar-SA"/>
      </w:rPr>
    </w:lvl>
  </w:abstractNum>
  <w:abstractNum w:abstractNumId="27" w15:restartNumberingAfterBreak="0">
    <w:nsid w:val="596547D4"/>
    <w:multiLevelType w:val="multilevel"/>
    <w:tmpl w:val="0CCC6E72"/>
    <w:lvl w:ilvl="0">
      <w:start w:val="1"/>
      <w:numFmt w:val="decimal"/>
      <w:lvlText w:val="%1."/>
      <w:lvlJc w:val="left"/>
      <w:pPr>
        <w:ind w:left="672" w:hanging="454"/>
      </w:pPr>
      <w:rPr>
        <w:rFonts w:ascii="Arial" w:eastAsia="Arial" w:hAnsi="Arial" w:cs="Arial" w:hint="default"/>
        <w:b/>
        <w:bCs/>
        <w:color w:val="6D3F4E"/>
        <w:spacing w:val="-1"/>
        <w:w w:val="100"/>
        <w:sz w:val="28"/>
        <w:szCs w:val="28"/>
        <w:lang w:val="fr-FR" w:eastAsia="en-US" w:bidi="ar-SA"/>
      </w:rPr>
    </w:lvl>
    <w:lvl w:ilvl="1">
      <w:start w:val="1"/>
      <w:numFmt w:val="decimal"/>
      <w:lvlText w:val="%1.%2."/>
      <w:lvlJc w:val="left"/>
      <w:pPr>
        <w:ind w:left="785" w:hanging="567"/>
      </w:pPr>
      <w:rPr>
        <w:rFonts w:ascii="Arial" w:eastAsia="Arial" w:hAnsi="Arial" w:cs="Arial" w:hint="default"/>
        <w:b/>
        <w:bCs/>
        <w:color w:val="6D3F4E"/>
        <w:spacing w:val="-1"/>
        <w:w w:val="99"/>
        <w:sz w:val="26"/>
        <w:szCs w:val="26"/>
        <w:lang w:val="fr-FR" w:eastAsia="en-US" w:bidi="ar-SA"/>
      </w:rPr>
    </w:lvl>
    <w:lvl w:ilvl="2">
      <w:start w:val="1"/>
      <w:numFmt w:val="decimal"/>
      <w:lvlText w:val="%1.%2.%3."/>
      <w:lvlJc w:val="left"/>
      <w:pPr>
        <w:ind w:left="926" w:hanging="708"/>
      </w:pPr>
      <w:rPr>
        <w:rFonts w:ascii="Arial" w:eastAsia="Arial" w:hAnsi="Arial" w:cs="Arial" w:hint="default"/>
        <w:b/>
        <w:bCs/>
        <w:color w:val="6D3F4E"/>
        <w:spacing w:val="-3"/>
        <w:w w:val="100"/>
        <w:sz w:val="22"/>
        <w:szCs w:val="22"/>
        <w:lang w:val="fr-FR" w:eastAsia="en-US" w:bidi="ar-SA"/>
      </w:rPr>
    </w:lvl>
    <w:lvl w:ilvl="3">
      <w:numFmt w:val="bullet"/>
      <w:lvlText w:val=""/>
      <w:lvlJc w:val="left"/>
      <w:pPr>
        <w:ind w:left="938" w:hanging="322"/>
      </w:pPr>
      <w:rPr>
        <w:rFonts w:ascii="Symbol" w:eastAsia="Symbol" w:hAnsi="Symbol" w:cs="Symbol" w:hint="default"/>
        <w:w w:val="100"/>
        <w:sz w:val="22"/>
        <w:szCs w:val="22"/>
        <w:lang w:val="fr-FR" w:eastAsia="en-US" w:bidi="ar-SA"/>
      </w:rPr>
    </w:lvl>
    <w:lvl w:ilvl="4">
      <w:numFmt w:val="bullet"/>
      <w:lvlText w:val="o"/>
      <w:lvlJc w:val="left"/>
      <w:pPr>
        <w:ind w:left="1486" w:hanging="228"/>
      </w:pPr>
      <w:rPr>
        <w:rFonts w:ascii="Courier New" w:eastAsia="Courier New" w:hAnsi="Courier New" w:cs="Courier New" w:hint="default"/>
        <w:w w:val="100"/>
        <w:sz w:val="22"/>
        <w:szCs w:val="22"/>
        <w:lang w:val="fr-FR" w:eastAsia="en-US" w:bidi="ar-SA"/>
      </w:rPr>
    </w:lvl>
    <w:lvl w:ilvl="5">
      <w:numFmt w:val="bullet"/>
      <w:lvlText w:val="•"/>
      <w:lvlJc w:val="left"/>
      <w:pPr>
        <w:ind w:left="2831" w:hanging="228"/>
      </w:pPr>
      <w:rPr>
        <w:rFonts w:hint="default"/>
        <w:lang w:val="fr-FR" w:eastAsia="en-US" w:bidi="ar-SA"/>
      </w:rPr>
    </w:lvl>
    <w:lvl w:ilvl="6">
      <w:numFmt w:val="bullet"/>
      <w:lvlText w:val="•"/>
      <w:lvlJc w:val="left"/>
      <w:pPr>
        <w:ind w:left="4182" w:hanging="228"/>
      </w:pPr>
      <w:rPr>
        <w:rFonts w:hint="default"/>
        <w:lang w:val="fr-FR" w:eastAsia="en-US" w:bidi="ar-SA"/>
      </w:rPr>
    </w:lvl>
    <w:lvl w:ilvl="7">
      <w:numFmt w:val="bullet"/>
      <w:lvlText w:val="•"/>
      <w:lvlJc w:val="left"/>
      <w:pPr>
        <w:ind w:left="5533" w:hanging="228"/>
      </w:pPr>
      <w:rPr>
        <w:rFonts w:hint="default"/>
        <w:lang w:val="fr-FR" w:eastAsia="en-US" w:bidi="ar-SA"/>
      </w:rPr>
    </w:lvl>
    <w:lvl w:ilvl="8">
      <w:numFmt w:val="bullet"/>
      <w:lvlText w:val="•"/>
      <w:lvlJc w:val="left"/>
      <w:pPr>
        <w:ind w:left="6884" w:hanging="228"/>
      </w:pPr>
      <w:rPr>
        <w:rFonts w:hint="default"/>
        <w:lang w:val="fr-FR" w:eastAsia="en-US" w:bidi="ar-SA"/>
      </w:rPr>
    </w:lvl>
  </w:abstractNum>
  <w:abstractNum w:abstractNumId="28" w15:restartNumberingAfterBreak="0">
    <w:nsid w:val="67002697"/>
    <w:multiLevelType w:val="hybridMultilevel"/>
    <w:tmpl w:val="6E80C684"/>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29" w15:restartNumberingAfterBreak="0">
    <w:nsid w:val="67D643EF"/>
    <w:multiLevelType w:val="hybridMultilevel"/>
    <w:tmpl w:val="CE3435CE"/>
    <w:lvl w:ilvl="0" w:tplc="6726B65C">
      <w:numFmt w:val="bullet"/>
      <w:lvlText w:val="-"/>
      <w:lvlJc w:val="left"/>
      <w:pPr>
        <w:ind w:left="696" w:hanging="226"/>
      </w:pPr>
      <w:rPr>
        <w:rFonts w:ascii="Arial MT" w:eastAsia="Arial MT" w:hAnsi="Arial MT" w:cs="Arial MT" w:hint="default"/>
        <w:color w:val="365F91"/>
        <w:w w:val="100"/>
        <w:sz w:val="22"/>
        <w:szCs w:val="22"/>
        <w:lang w:val="fr-FR" w:eastAsia="en-US" w:bidi="ar-SA"/>
      </w:rPr>
    </w:lvl>
    <w:lvl w:ilvl="1" w:tplc="879CDF9A">
      <w:numFmt w:val="bullet"/>
      <w:lvlText w:val="•"/>
      <w:lvlJc w:val="left"/>
      <w:pPr>
        <w:ind w:left="1335" w:hanging="226"/>
      </w:pPr>
      <w:rPr>
        <w:rFonts w:hint="default"/>
        <w:lang w:val="fr-FR" w:eastAsia="en-US" w:bidi="ar-SA"/>
      </w:rPr>
    </w:lvl>
    <w:lvl w:ilvl="2" w:tplc="9E18A8DC">
      <w:numFmt w:val="bullet"/>
      <w:lvlText w:val="•"/>
      <w:lvlJc w:val="left"/>
      <w:pPr>
        <w:ind w:left="1970" w:hanging="226"/>
      </w:pPr>
      <w:rPr>
        <w:rFonts w:hint="default"/>
        <w:lang w:val="fr-FR" w:eastAsia="en-US" w:bidi="ar-SA"/>
      </w:rPr>
    </w:lvl>
    <w:lvl w:ilvl="3" w:tplc="A1942C6C">
      <w:numFmt w:val="bullet"/>
      <w:lvlText w:val="•"/>
      <w:lvlJc w:val="left"/>
      <w:pPr>
        <w:ind w:left="2605" w:hanging="226"/>
      </w:pPr>
      <w:rPr>
        <w:rFonts w:hint="default"/>
        <w:lang w:val="fr-FR" w:eastAsia="en-US" w:bidi="ar-SA"/>
      </w:rPr>
    </w:lvl>
    <w:lvl w:ilvl="4" w:tplc="9BB02DE0">
      <w:numFmt w:val="bullet"/>
      <w:lvlText w:val="•"/>
      <w:lvlJc w:val="left"/>
      <w:pPr>
        <w:ind w:left="3240" w:hanging="226"/>
      </w:pPr>
      <w:rPr>
        <w:rFonts w:hint="default"/>
        <w:lang w:val="fr-FR" w:eastAsia="en-US" w:bidi="ar-SA"/>
      </w:rPr>
    </w:lvl>
    <w:lvl w:ilvl="5" w:tplc="64C68C1C">
      <w:numFmt w:val="bullet"/>
      <w:lvlText w:val="•"/>
      <w:lvlJc w:val="left"/>
      <w:pPr>
        <w:ind w:left="3875" w:hanging="226"/>
      </w:pPr>
      <w:rPr>
        <w:rFonts w:hint="default"/>
        <w:lang w:val="fr-FR" w:eastAsia="en-US" w:bidi="ar-SA"/>
      </w:rPr>
    </w:lvl>
    <w:lvl w:ilvl="6" w:tplc="9C8638D8">
      <w:numFmt w:val="bullet"/>
      <w:lvlText w:val="•"/>
      <w:lvlJc w:val="left"/>
      <w:pPr>
        <w:ind w:left="4510" w:hanging="226"/>
      </w:pPr>
      <w:rPr>
        <w:rFonts w:hint="default"/>
        <w:lang w:val="fr-FR" w:eastAsia="en-US" w:bidi="ar-SA"/>
      </w:rPr>
    </w:lvl>
    <w:lvl w:ilvl="7" w:tplc="4574D708">
      <w:numFmt w:val="bullet"/>
      <w:lvlText w:val="•"/>
      <w:lvlJc w:val="left"/>
      <w:pPr>
        <w:ind w:left="5145" w:hanging="226"/>
      </w:pPr>
      <w:rPr>
        <w:rFonts w:hint="default"/>
        <w:lang w:val="fr-FR" w:eastAsia="en-US" w:bidi="ar-SA"/>
      </w:rPr>
    </w:lvl>
    <w:lvl w:ilvl="8" w:tplc="FB9AF4DA">
      <w:numFmt w:val="bullet"/>
      <w:lvlText w:val="•"/>
      <w:lvlJc w:val="left"/>
      <w:pPr>
        <w:ind w:left="5780" w:hanging="226"/>
      </w:pPr>
      <w:rPr>
        <w:rFonts w:hint="default"/>
        <w:lang w:val="fr-FR" w:eastAsia="en-US" w:bidi="ar-SA"/>
      </w:rPr>
    </w:lvl>
  </w:abstractNum>
  <w:abstractNum w:abstractNumId="30" w15:restartNumberingAfterBreak="0">
    <w:nsid w:val="6C2225A8"/>
    <w:multiLevelType w:val="hybridMultilevel"/>
    <w:tmpl w:val="9F6EEFD8"/>
    <w:lvl w:ilvl="0" w:tplc="59128B90">
      <w:numFmt w:val="bullet"/>
      <w:lvlText w:val="-"/>
      <w:lvlJc w:val="left"/>
      <w:pPr>
        <w:ind w:left="598" w:hanging="360"/>
      </w:pPr>
      <w:rPr>
        <w:rFonts w:ascii="Arial MT" w:eastAsia="Arial MT" w:hAnsi="Arial MT" w:cs="Arial MT"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31" w15:restartNumberingAfterBreak="0">
    <w:nsid w:val="6DE70B02"/>
    <w:multiLevelType w:val="multilevel"/>
    <w:tmpl w:val="E94CB50A"/>
    <w:lvl w:ilvl="0">
      <w:start w:val="4"/>
      <w:numFmt w:val="decimal"/>
      <w:lvlText w:val="%1"/>
      <w:lvlJc w:val="left"/>
      <w:pPr>
        <w:ind w:left="1070" w:hanging="852"/>
      </w:pPr>
      <w:rPr>
        <w:rFonts w:hint="default"/>
        <w:lang w:val="fr-FR" w:eastAsia="en-US" w:bidi="ar-SA"/>
      </w:rPr>
    </w:lvl>
    <w:lvl w:ilvl="1">
      <w:start w:val="2"/>
      <w:numFmt w:val="decimal"/>
      <w:lvlText w:val="%1.%2"/>
      <w:lvlJc w:val="left"/>
      <w:pPr>
        <w:ind w:left="1070" w:hanging="852"/>
      </w:pPr>
      <w:rPr>
        <w:rFonts w:hint="default"/>
        <w:lang w:val="fr-FR" w:eastAsia="en-US" w:bidi="ar-SA"/>
      </w:rPr>
    </w:lvl>
    <w:lvl w:ilvl="2">
      <w:start w:val="1"/>
      <w:numFmt w:val="decimal"/>
      <w:lvlText w:val="%1.%2.%3"/>
      <w:lvlJc w:val="left"/>
      <w:pPr>
        <w:ind w:left="1070" w:hanging="852"/>
      </w:pPr>
      <w:rPr>
        <w:rFonts w:hint="default"/>
        <w:lang w:val="fr-FR" w:eastAsia="en-US" w:bidi="ar-SA"/>
      </w:rPr>
    </w:lvl>
    <w:lvl w:ilvl="3">
      <w:start w:val="1"/>
      <w:numFmt w:val="decimal"/>
      <w:lvlText w:val="%1.%2.%3.%4."/>
      <w:lvlJc w:val="left"/>
      <w:pPr>
        <w:ind w:left="1070" w:hanging="852"/>
      </w:pPr>
      <w:rPr>
        <w:rFonts w:ascii="Arial" w:eastAsia="Arial" w:hAnsi="Arial" w:cs="Arial" w:hint="default"/>
        <w:i/>
        <w:iCs/>
        <w:color w:val="6D3F4E"/>
        <w:spacing w:val="-3"/>
        <w:w w:val="100"/>
        <w:sz w:val="22"/>
        <w:szCs w:val="22"/>
        <w:lang w:val="fr-FR" w:eastAsia="en-US" w:bidi="ar-SA"/>
      </w:rPr>
    </w:lvl>
    <w:lvl w:ilvl="4">
      <w:numFmt w:val="bullet"/>
      <w:lvlText w:val="•"/>
      <w:lvlJc w:val="left"/>
      <w:pPr>
        <w:ind w:left="4482" w:hanging="852"/>
      </w:pPr>
      <w:rPr>
        <w:rFonts w:hint="default"/>
        <w:lang w:val="fr-FR" w:eastAsia="en-US" w:bidi="ar-SA"/>
      </w:rPr>
    </w:lvl>
    <w:lvl w:ilvl="5">
      <w:numFmt w:val="bullet"/>
      <w:lvlText w:val="•"/>
      <w:lvlJc w:val="left"/>
      <w:pPr>
        <w:ind w:left="5333" w:hanging="852"/>
      </w:pPr>
      <w:rPr>
        <w:rFonts w:hint="default"/>
        <w:lang w:val="fr-FR" w:eastAsia="en-US" w:bidi="ar-SA"/>
      </w:rPr>
    </w:lvl>
    <w:lvl w:ilvl="6">
      <w:numFmt w:val="bullet"/>
      <w:lvlText w:val="•"/>
      <w:lvlJc w:val="left"/>
      <w:pPr>
        <w:ind w:left="6183" w:hanging="852"/>
      </w:pPr>
      <w:rPr>
        <w:rFonts w:hint="default"/>
        <w:lang w:val="fr-FR" w:eastAsia="en-US" w:bidi="ar-SA"/>
      </w:rPr>
    </w:lvl>
    <w:lvl w:ilvl="7">
      <w:numFmt w:val="bullet"/>
      <w:lvlText w:val="•"/>
      <w:lvlJc w:val="left"/>
      <w:pPr>
        <w:ind w:left="7034" w:hanging="852"/>
      </w:pPr>
      <w:rPr>
        <w:rFonts w:hint="default"/>
        <w:lang w:val="fr-FR" w:eastAsia="en-US" w:bidi="ar-SA"/>
      </w:rPr>
    </w:lvl>
    <w:lvl w:ilvl="8">
      <w:numFmt w:val="bullet"/>
      <w:lvlText w:val="•"/>
      <w:lvlJc w:val="left"/>
      <w:pPr>
        <w:ind w:left="7885" w:hanging="852"/>
      </w:pPr>
      <w:rPr>
        <w:rFonts w:hint="default"/>
        <w:lang w:val="fr-FR" w:eastAsia="en-US" w:bidi="ar-SA"/>
      </w:rPr>
    </w:lvl>
  </w:abstractNum>
  <w:abstractNum w:abstractNumId="32" w15:restartNumberingAfterBreak="0">
    <w:nsid w:val="71A80B61"/>
    <w:multiLevelType w:val="hybridMultilevel"/>
    <w:tmpl w:val="53D2FA3C"/>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33" w15:restartNumberingAfterBreak="0">
    <w:nsid w:val="7A2822EE"/>
    <w:multiLevelType w:val="hybridMultilevel"/>
    <w:tmpl w:val="84949776"/>
    <w:lvl w:ilvl="0" w:tplc="FFFFFFFF">
      <w:start w:val="1"/>
      <w:numFmt w:val="bullet"/>
      <w:lvlText w:val=""/>
      <w:lvlJc w:val="left"/>
      <w:pPr>
        <w:ind w:left="938" w:hanging="360"/>
      </w:pPr>
      <w:rPr>
        <w:rFonts w:ascii="Symbol" w:hAnsi="Symbol" w:hint="default"/>
      </w:rPr>
    </w:lvl>
    <w:lvl w:ilvl="1" w:tplc="040C0001">
      <w:start w:val="1"/>
      <w:numFmt w:val="bullet"/>
      <w:lvlText w:val=""/>
      <w:lvlJc w:val="left"/>
      <w:pPr>
        <w:ind w:left="1658" w:hanging="360"/>
      </w:pPr>
      <w:rPr>
        <w:rFonts w:ascii="Symbol" w:hAnsi="Symbol" w:hint="default"/>
      </w:rPr>
    </w:lvl>
    <w:lvl w:ilvl="2" w:tplc="FFFFFFFF" w:tentative="1">
      <w:start w:val="1"/>
      <w:numFmt w:val="bullet"/>
      <w:lvlText w:val=""/>
      <w:lvlJc w:val="left"/>
      <w:pPr>
        <w:ind w:left="2378" w:hanging="360"/>
      </w:pPr>
      <w:rPr>
        <w:rFonts w:ascii="Wingdings" w:hAnsi="Wingdings" w:hint="default"/>
      </w:rPr>
    </w:lvl>
    <w:lvl w:ilvl="3" w:tplc="FFFFFFFF" w:tentative="1">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34" w15:restartNumberingAfterBreak="0">
    <w:nsid w:val="7C046D29"/>
    <w:multiLevelType w:val="hybridMultilevel"/>
    <w:tmpl w:val="FEF0FD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D765D76"/>
    <w:multiLevelType w:val="hybridMultilevel"/>
    <w:tmpl w:val="7840C0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E915F97"/>
    <w:multiLevelType w:val="hybridMultilevel"/>
    <w:tmpl w:val="35161D58"/>
    <w:lvl w:ilvl="0" w:tplc="040C0001">
      <w:start w:val="1"/>
      <w:numFmt w:val="bullet"/>
      <w:lvlText w:val=""/>
      <w:lvlJc w:val="left"/>
      <w:pPr>
        <w:ind w:left="938" w:hanging="360"/>
      </w:pPr>
      <w:rPr>
        <w:rFonts w:ascii="Symbol" w:hAnsi="Symbol" w:hint="default"/>
      </w:rPr>
    </w:lvl>
    <w:lvl w:ilvl="1" w:tplc="FFFFFFFF">
      <w:start w:val="1"/>
      <w:numFmt w:val="bullet"/>
      <w:lvlText w:val="o"/>
      <w:lvlJc w:val="left"/>
      <w:pPr>
        <w:ind w:left="1658" w:hanging="360"/>
      </w:pPr>
      <w:rPr>
        <w:rFonts w:ascii="Courier New" w:hAnsi="Courier New" w:cs="Courier New" w:hint="default"/>
      </w:rPr>
    </w:lvl>
    <w:lvl w:ilvl="2" w:tplc="FFFFFFFF" w:tentative="1">
      <w:start w:val="1"/>
      <w:numFmt w:val="bullet"/>
      <w:lvlText w:val=""/>
      <w:lvlJc w:val="left"/>
      <w:pPr>
        <w:ind w:left="2378" w:hanging="360"/>
      </w:pPr>
      <w:rPr>
        <w:rFonts w:ascii="Wingdings" w:hAnsi="Wingdings" w:hint="default"/>
      </w:rPr>
    </w:lvl>
    <w:lvl w:ilvl="3" w:tplc="FFFFFFFF" w:tentative="1">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37" w15:restartNumberingAfterBreak="0">
    <w:nsid w:val="7EB41073"/>
    <w:multiLevelType w:val="hybridMultilevel"/>
    <w:tmpl w:val="A0D6AB68"/>
    <w:lvl w:ilvl="0" w:tplc="040C000B">
      <w:start w:val="1"/>
      <w:numFmt w:val="bullet"/>
      <w:lvlText w:val=""/>
      <w:lvlJc w:val="left"/>
      <w:pPr>
        <w:ind w:left="2880" w:hanging="360"/>
      </w:pPr>
      <w:rPr>
        <w:rFonts w:ascii="Wingdings" w:hAnsi="Wingdings"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num w:numId="1" w16cid:durableId="256982162">
    <w:abstractNumId w:val="29"/>
  </w:num>
  <w:num w:numId="2" w16cid:durableId="1620255218">
    <w:abstractNumId w:val="2"/>
  </w:num>
  <w:num w:numId="3" w16cid:durableId="1810318507">
    <w:abstractNumId w:val="5"/>
  </w:num>
  <w:num w:numId="4" w16cid:durableId="618680617">
    <w:abstractNumId w:val="10"/>
  </w:num>
  <w:num w:numId="5" w16cid:durableId="46343269">
    <w:abstractNumId w:val="31"/>
  </w:num>
  <w:num w:numId="6" w16cid:durableId="1803381821">
    <w:abstractNumId w:val="9"/>
  </w:num>
  <w:num w:numId="7" w16cid:durableId="71781562">
    <w:abstractNumId w:val="22"/>
  </w:num>
  <w:num w:numId="8" w16cid:durableId="947200731">
    <w:abstractNumId w:val="27"/>
  </w:num>
  <w:num w:numId="9" w16cid:durableId="564031689">
    <w:abstractNumId w:val="14"/>
  </w:num>
  <w:num w:numId="10" w16cid:durableId="164637603">
    <w:abstractNumId w:val="30"/>
  </w:num>
  <w:num w:numId="11" w16cid:durableId="1612467980">
    <w:abstractNumId w:val="24"/>
  </w:num>
  <w:num w:numId="12" w16cid:durableId="1855262675">
    <w:abstractNumId w:val="11"/>
  </w:num>
  <w:num w:numId="13" w16cid:durableId="227617146">
    <w:abstractNumId w:val="19"/>
  </w:num>
  <w:num w:numId="14" w16cid:durableId="718896934">
    <w:abstractNumId w:val="12"/>
  </w:num>
  <w:num w:numId="15" w16cid:durableId="1668559996">
    <w:abstractNumId w:val="8"/>
  </w:num>
  <w:num w:numId="16" w16cid:durableId="1359970040">
    <w:abstractNumId w:val="23"/>
  </w:num>
  <w:num w:numId="17" w16cid:durableId="1091664805">
    <w:abstractNumId w:val="21"/>
  </w:num>
  <w:num w:numId="18" w16cid:durableId="7145527">
    <w:abstractNumId w:val="1"/>
  </w:num>
  <w:num w:numId="19" w16cid:durableId="1749692487">
    <w:abstractNumId w:val="0"/>
  </w:num>
  <w:num w:numId="20" w16cid:durableId="1185441684">
    <w:abstractNumId w:val="28"/>
  </w:num>
  <w:num w:numId="21" w16cid:durableId="582298500">
    <w:abstractNumId w:val="7"/>
  </w:num>
  <w:num w:numId="22" w16cid:durableId="130028608">
    <w:abstractNumId w:val="35"/>
  </w:num>
  <w:num w:numId="23" w16cid:durableId="1577587909">
    <w:abstractNumId w:val="32"/>
  </w:num>
  <w:num w:numId="24" w16cid:durableId="1889994685">
    <w:abstractNumId w:val="36"/>
  </w:num>
  <w:num w:numId="25" w16cid:durableId="805976657">
    <w:abstractNumId w:val="33"/>
  </w:num>
  <w:num w:numId="26" w16cid:durableId="1714233133">
    <w:abstractNumId w:val="4"/>
  </w:num>
  <w:num w:numId="27" w16cid:durableId="1922836891">
    <w:abstractNumId w:val="6"/>
  </w:num>
  <w:num w:numId="28" w16cid:durableId="243221926">
    <w:abstractNumId w:val="26"/>
  </w:num>
  <w:num w:numId="29" w16cid:durableId="1284074939">
    <w:abstractNumId w:val="34"/>
  </w:num>
  <w:num w:numId="30" w16cid:durableId="1336614772">
    <w:abstractNumId w:val="25"/>
  </w:num>
  <w:num w:numId="31" w16cid:durableId="167982214">
    <w:abstractNumId w:val="3"/>
  </w:num>
  <w:num w:numId="32" w16cid:durableId="1683701384">
    <w:abstractNumId w:val="16"/>
  </w:num>
  <w:num w:numId="33" w16cid:durableId="1436289695">
    <w:abstractNumId w:val="17"/>
  </w:num>
  <w:num w:numId="34" w16cid:durableId="1221096700">
    <w:abstractNumId w:val="18"/>
  </w:num>
  <w:num w:numId="35" w16cid:durableId="1042822345">
    <w:abstractNumId w:val="13"/>
  </w:num>
  <w:num w:numId="36" w16cid:durableId="715546344">
    <w:abstractNumId w:val="15"/>
  </w:num>
  <w:num w:numId="37" w16cid:durableId="345638901">
    <w:abstractNumId w:val="37"/>
  </w:num>
  <w:num w:numId="38" w16cid:durableId="11770356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C8B"/>
    <w:rsid w:val="000049AF"/>
    <w:rsid w:val="00013843"/>
    <w:rsid w:val="00015272"/>
    <w:rsid w:val="00015495"/>
    <w:rsid w:val="00026F98"/>
    <w:rsid w:val="00056A5E"/>
    <w:rsid w:val="00066F10"/>
    <w:rsid w:val="0007035F"/>
    <w:rsid w:val="00072789"/>
    <w:rsid w:val="00082720"/>
    <w:rsid w:val="00087DF6"/>
    <w:rsid w:val="000A0286"/>
    <w:rsid w:val="000A50F4"/>
    <w:rsid w:val="000B0B2F"/>
    <w:rsid w:val="000B5C3A"/>
    <w:rsid w:val="000C76CB"/>
    <w:rsid w:val="000D153B"/>
    <w:rsid w:val="000D1A80"/>
    <w:rsid w:val="000D21B4"/>
    <w:rsid w:val="000E1C42"/>
    <w:rsid w:val="000F2E19"/>
    <w:rsid w:val="000F539E"/>
    <w:rsid w:val="000F5610"/>
    <w:rsid w:val="000F6022"/>
    <w:rsid w:val="000F683F"/>
    <w:rsid w:val="0010036C"/>
    <w:rsid w:val="00106F86"/>
    <w:rsid w:val="001120F5"/>
    <w:rsid w:val="00132CD7"/>
    <w:rsid w:val="00151B49"/>
    <w:rsid w:val="001526B7"/>
    <w:rsid w:val="001533EB"/>
    <w:rsid w:val="00154B50"/>
    <w:rsid w:val="00156E7B"/>
    <w:rsid w:val="0017084D"/>
    <w:rsid w:val="0017169E"/>
    <w:rsid w:val="001834F6"/>
    <w:rsid w:val="00186B27"/>
    <w:rsid w:val="001A0B75"/>
    <w:rsid w:val="001A1B48"/>
    <w:rsid w:val="001A669C"/>
    <w:rsid w:val="001B73E0"/>
    <w:rsid w:val="001D6BC7"/>
    <w:rsid w:val="001D7698"/>
    <w:rsid w:val="001F1693"/>
    <w:rsid w:val="001F799A"/>
    <w:rsid w:val="002154E6"/>
    <w:rsid w:val="00216C8A"/>
    <w:rsid w:val="00222328"/>
    <w:rsid w:val="002243FB"/>
    <w:rsid w:val="00252D49"/>
    <w:rsid w:val="00265FFD"/>
    <w:rsid w:val="00286905"/>
    <w:rsid w:val="00293257"/>
    <w:rsid w:val="002A2548"/>
    <w:rsid w:val="002A5F25"/>
    <w:rsid w:val="002B176E"/>
    <w:rsid w:val="002C1D48"/>
    <w:rsid w:val="002C59BA"/>
    <w:rsid w:val="002C7BE3"/>
    <w:rsid w:val="002D2430"/>
    <w:rsid w:val="002D3816"/>
    <w:rsid w:val="002D6063"/>
    <w:rsid w:val="002D6E67"/>
    <w:rsid w:val="002D791A"/>
    <w:rsid w:val="002E3D6B"/>
    <w:rsid w:val="002E6B47"/>
    <w:rsid w:val="002F0D96"/>
    <w:rsid w:val="002F4173"/>
    <w:rsid w:val="002F4D5A"/>
    <w:rsid w:val="002F6E5F"/>
    <w:rsid w:val="003026CE"/>
    <w:rsid w:val="00303A7A"/>
    <w:rsid w:val="003166BE"/>
    <w:rsid w:val="00321501"/>
    <w:rsid w:val="00325CD3"/>
    <w:rsid w:val="00334A1D"/>
    <w:rsid w:val="00350AC1"/>
    <w:rsid w:val="00352AFB"/>
    <w:rsid w:val="00364881"/>
    <w:rsid w:val="0036504B"/>
    <w:rsid w:val="003756DA"/>
    <w:rsid w:val="00386681"/>
    <w:rsid w:val="00395976"/>
    <w:rsid w:val="00397A65"/>
    <w:rsid w:val="003A08D3"/>
    <w:rsid w:val="003A4672"/>
    <w:rsid w:val="003B0B9F"/>
    <w:rsid w:val="003B2CFB"/>
    <w:rsid w:val="003C5E7E"/>
    <w:rsid w:val="003D7615"/>
    <w:rsid w:val="003E1384"/>
    <w:rsid w:val="003E54A3"/>
    <w:rsid w:val="003F3622"/>
    <w:rsid w:val="003F3A9D"/>
    <w:rsid w:val="003F567C"/>
    <w:rsid w:val="003F6FF9"/>
    <w:rsid w:val="00402FC2"/>
    <w:rsid w:val="004061A3"/>
    <w:rsid w:val="00410439"/>
    <w:rsid w:val="00413802"/>
    <w:rsid w:val="00416F36"/>
    <w:rsid w:val="00424370"/>
    <w:rsid w:val="00426947"/>
    <w:rsid w:val="00430255"/>
    <w:rsid w:val="0043079E"/>
    <w:rsid w:val="00440ABD"/>
    <w:rsid w:val="00454253"/>
    <w:rsid w:val="004609DE"/>
    <w:rsid w:val="00471CF9"/>
    <w:rsid w:val="00494D98"/>
    <w:rsid w:val="00494E5E"/>
    <w:rsid w:val="004A2658"/>
    <w:rsid w:val="004A2CAA"/>
    <w:rsid w:val="004B598C"/>
    <w:rsid w:val="004C39B6"/>
    <w:rsid w:val="004E2CF2"/>
    <w:rsid w:val="004E606C"/>
    <w:rsid w:val="004E7CCB"/>
    <w:rsid w:val="004F3261"/>
    <w:rsid w:val="004F34B8"/>
    <w:rsid w:val="00505623"/>
    <w:rsid w:val="005228E0"/>
    <w:rsid w:val="00527040"/>
    <w:rsid w:val="00535687"/>
    <w:rsid w:val="00540EBD"/>
    <w:rsid w:val="00543132"/>
    <w:rsid w:val="00550DC8"/>
    <w:rsid w:val="00557D8F"/>
    <w:rsid w:val="005609B8"/>
    <w:rsid w:val="00560DF9"/>
    <w:rsid w:val="0056797B"/>
    <w:rsid w:val="00572E24"/>
    <w:rsid w:val="00575580"/>
    <w:rsid w:val="00581952"/>
    <w:rsid w:val="005822DF"/>
    <w:rsid w:val="0058459D"/>
    <w:rsid w:val="00586748"/>
    <w:rsid w:val="00593240"/>
    <w:rsid w:val="005A49CA"/>
    <w:rsid w:val="005B3D4B"/>
    <w:rsid w:val="005B3EC1"/>
    <w:rsid w:val="005B4004"/>
    <w:rsid w:val="005B5576"/>
    <w:rsid w:val="005C684F"/>
    <w:rsid w:val="005D58DA"/>
    <w:rsid w:val="005F1323"/>
    <w:rsid w:val="005F5C9E"/>
    <w:rsid w:val="005F61BB"/>
    <w:rsid w:val="00602B6B"/>
    <w:rsid w:val="00621A2A"/>
    <w:rsid w:val="006239AE"/>
    <w:rsid w:val="00632980"/>
    <w:rsid w:val="00641570"/>
    <w:rsid w:val="00642C43"/>
    <w:rsid w:val="00646738"/>
    <w:rsid w:val="00650AFC"/>
    <w:rsid w:val="00653471"/>
    <w:rsid w:val="00654178"/>
    <w:rsid w:val="006560C0"/>
    <w:rsid w:val="006622B7"/>
    <w:rsid w:val="00680A68"/>
    <w:rsid w:val="00681B46"/>
    <w:rsid w:val="00682178"/>
    <w:rsid w:val="00683613"/>
    <w:rsid w:val="00697A2F"/>
    <w:rsid w:val="006A0F46"/>
    <w:rsid w:val="006A6542"/>
    <w:rsid w:val="006B042E"/>
    <w:rsid w:val="006B0825"/>
    <w:rsid w:val="006B23A2"/>
    <w:rsid w:val="006B4234"/>
    <w:rsid w:val="006B49F7"/>
    <w:rsid w:val="006C66CB"/>
    <w:rsid w:val="006C6D00"/>
    <w:rsid w:val="006C728D"/>
    <w:rsid w:val="006D4A32"/>
    <w:rsid w:val="006D4B84"/>
    <w:rsid w:val="006D5927"/>
    <w:rsid w:val="006E32A0"/>
    <w:rsid w:val="0070053C"/>
    <w:rsid w:val="00703187"/>
    <w:rsid w:val="00705A58"/>
    <w:rsid w:val="007323E1"/>
    <w:rsid w:val="00737D42"/>
    <w:rsid w:val="007415E6"/>
    <w:rsid w:val="00744CF3"/>
    <w:rsid w:val="00745F4F"/>
    <w:rsid w:val="00746A31"/>
    <w:rsid w:val="00750DF6"/>
    <w:rsid w:val="00752CCC"/>
    <w:rsid w:val="00756193"/>
    <w:rsid w:val="0075715A"/>
    <w:rsid w:val="00761809"/>
    <w:rsid w:val="00777A39"/>
    <w:rsid w:val="007825D1"/>
    <w:rsid w:val="007904BB"/>
    <w:rsid w:val="00793FAC"/>
    <w:rsid w:val="00794E2F"/>
    <w:rsid w:val="007B1E4B"/>
    <w:rsid w:val="007B3210"/>
    <w:rsid w:val="007C76B3"/>
    <w:rsid w:val="007D5627"/>
    <w:rsid w:val="007D6342"/>
    <w:rsid w:val="007D6AB6"/>
    <w:rsid w:val="007D74BB"/>
    <w:rsid w:val="007E2E44"/>
    <w:rsid w:val="007E3899"/>
    <w:rsid w:val="007E5C8B"/>
    <w:rsid w:val="008010F8"/>
    <w:rsid w:val="008107AA"/>
    <w:rsid w:val="008169AF"/>
    <w:rsid w:val="008176D4"/>
    <w:rsid w:val="00820508"/>
    <w:rsid w:val="008247B3"/>
    <w:rsid w:val="008259DE"/>
    <w:rsid w:val="0083170B"/>
    <w:rsid w:val="00831752"/>
    <w:rsid w:val="00836F76"/>
    <w:rsid w:val="00837CDD"/>
    <w:rsid w:val="008403F1"/>
    <w:rsid w:val="00841670"/>
    <w:rsid w:val="00841E26"/>
    <w:rsid w:val="0086408E"/>
    <w:rsid w:val="00867C4A"/>
    <w:rsid w:val="008805A6"/>
    <w:rsid w:val="008833B0"/>
    <w:rsid w:val="00886B2A"/>
    <w:rsid w:val="00891222"/>
    <w:rsid w:val="0089611C"/>
    <w:rsid w:val="008A1B3F"/>
    <w:rsid w:val="008B0981"/>
    <w:rsid w:val="008B3B68"/>
    <w:rsid w:val="008B3C6D"/>
    <w:rsid w:val="008B7F7D"/>
    <w:rsid w:val="008E4A44"/>
    <w:rsid w:val="008E5141"/>
    <w:rsid w:val="00900451"/>
    <w:rsid w:val="00913FD0"/>
    <w:rsid w:val="009172BD"/>
    <w:rsid w:val="0092567D"/>
    <w:rsid w:val="00926F9F"/>
    <w:rsid w:val="00931C02"/>
    <w:rsid w:val="00933CB4"/>
    <w:rsid w:val="00934C52"/>
    <w:rsid w:val="00936516"/>
    <w:rsid w:val="009429B5"/>
    <w:rsid w:val="00942A19"/>
    <w:rsid w:val="00944AAF"/>
    <w:rsid w:val="009456F0"/>
    <w:rsid w:val="00947EF0"/>
    <w:rsid w:val="00950335"/>
    <w:rsid w:val="00951DAE"/>
    <w:rsid w:val="0096062E"/>
    <w:rsid w:val="0096131B"/>
    <w:rsid w:val="009665E6"/>
    <w:rsid w:val="00970D95"/>
    <w:rsid w:val="0097706B"/>
    <w:rsid w:val="00983B61"/>
    <w:rsid w:val="00993A88"/>
    <w:rsid w:val="00996CBF"/>
    <w:rsid w:val="009B2002"/>
    <w:rsid w:val="009C0801"/>
    <w:rsid w:val="009C4E9E"/>
    <w:rsid w:val="009C70AD"/>
    <w:rsid w:val="009D0DB6"/>
    <w:rsid w:val="009D4849"/>
    <w:rsid w:val="009D77C2"/>
    <w:rsid w:val="009E0C3D"/>
    <w:rsid w:val="009E0F91"/>
    <w:rsid w:val="009E1623"/>
    <w:rsid w:val="009F0AC0"/>
    <w:rsid w:val="009F7633"/>
    <w:rsid w:val="00A22FDA"/>
    <w:rsid w:val="00A27DA5"/>
    <w:rsid w:val="00A3318E"/>
    <w:rsid w:val="00A3541C"/>
    <w:rsid w:val="00A44201"/>
    <w:rsid w:val="00A46CAE"/>
    <w:rsid w:val="00A532FC"/>
    <w:rsid w:val="00A60AF6"/>
    <w:rsid w:val="00A70A70"/>
    <w:rsid w:val="00A805DF"/>
    <w:rsid w:val="00A82971"/>
    <w:rsid w:val="00A91295"/>
    <w:rsid w:val="00A92509"/>
    <w:rsid w:val="00A92627"/>
    <w:rsid w:val="00A952A6"/>
    <w:rsid w:val="00A96B55"/>
    <w:rsid w:val="00A9724F"/>
    <w:rsid w:val="00AA1C09"/>
    <w:rsid w:val="00AA30C9"/>
    <w:rsid w:val="00AB0E2A"/>
    <w:rsid w:val="00AB539F"/>
    <w:rsid w:val="00AC6E5B"/>
    <w:rsid w:val="00AD0652"/>
    <w:rsid w:val="00AE67AF"/>
    <w:rsid w:val="00AF34FA"/>
    <w:rsid w:val="00AF4789"/>
    <w:rsid w:val="00AF5114"/>
    <w:rsid w:val="00AF6C4E"/>
    <w:rsid w:val="00B00EE4"/>
    <w:rsid w:val="00B015A9"/>
    <w:rsid w:val="00B040CA"/>
    <w:rsid w:val="00B107DE"/>
    <w:rsid w:val="00B10836"/>
    <w:rsid w:val="00B13C0D"/>
    <w:rsid w:val="00B15FD3"/>
    <w:rsid w:val="00B16274"/>
    <w:rsid w:val="00B23FE0"/>
    <w:rsid w:val="00B24450"/>
    <w:rsid w:val="00B43E75"/>
    <w:rsid w:val="00B50D08"/>
    <w:rsid w:val="00B63D9E"/>
    <w:rsid w:val="00B6451C"/>
    <w:rsid w:val="00B806CE"/>
    <w:rsid w:val="00BA289A"/>
    <w:rsid w:val="00BA4E0B"/>
    <w:rsid w:val="00BB6F87"/>
    <w:rsid w:val="00BC33D4"/>
    <w:rsid w:val="00BC6896"/>
    <w:rsid w:val="00BC7D60"/>
    <w:rsid w:val="00BD06A3"/>
    <w:rsid w:val="00BD47CA"/>
    <w:rsid w:val="00BD5924"/>
    <w:rsid w:val="00BE0F69"/>
    <w:rsid w:val="00BE2BF7"/>
    <w:rsid w:val="00BE439A"/>
    <w:rsid w:val="00C10519"/>
    <w:rsid w:val="00C16190"/>
    <w:rsid w:val="00C206A5"/>
    <w:rsid w:val="00C25DA9"/>
    <w:rsid w:val="00C26B2B"/>
    <w:rsid w:val="00C2749C"/>
    <w:rsid w:val="00C36F77"/>
    <w:rsid w:val="00C40DE5"/>
    <w:rsid w:val="00C4108D"/>
    <w:rsid w:val="00C52FAF"/>
    <w:rsid w:val="00C61FF9"/>
    <w:rsid w:val="00C6380F"/>
    <w:rsid w:val="00C71FA1"/>
    <w:rsid w:val="00C75DB1"/>
    <w:rsid w:val="00C80695"/>
    <w:rsid w:val="00C900CB"/>
    <w:rsid w:val="00C907FA"/>
    <w:rsid w:val="00CA0CC3"/>
    <w:rsid w:val="00CA1E92"/>
    <w:rsid w:val="00CA573B"/>
    <w:rsid w:val="00CB00EA"/>
    <w:rsid w:val="00CC068C"/>
    <w:rsid w:val="00CC5991"/>
    <w:rsid w:val="00CD4ABD"/>
    <w:rsid w:val="00CE1DAB"/>
    <w:rsid w:val="00CE2308"/>
    <w:rsid w:val="00CE5A68"/>
    <w:rsid w:val="00CF4C08"/>
    <w:rsid w:val="00D05210"/>
    <w:rsid w:val="00D066EF"/>
    <w:rsid w:val="00D078BE"/>
    <w:rsid w:val="00D124EA"/>
    <w:rsid w:val="00D172A7"/>
    <w:rsid w:val="00D241CA"/>
    <w:rsid w:val="00D50132"/>
    <w:rsid w:val="00D544E9"/>
    <w:rsid w:val="00D54EC6"/>
    <w:rsid w:val="00D63DF7"/>
    <w:rsid w:val="00D67612"/>
    <w:rsid w:val="00D76573"/>
    <w:rsid w:val="00D85E3B"/>
    <w:rsid w:val="00D957AC"/>
    <w:rsid w:val="00D9795D"/>
    <w:rsid w:val="00DA4E0B"/>
    <w:rsid w:val="00DA51A6"/>
    <w:rsid w:val="00DA6118"/>
    <w:rsid w:val="00DB022C"/>
    <w:rsid w:val="00DB130C"/>
    <w:rsid w:val="00DB4ECE"/>
    <w:rsid w:val="00DB7476"/>
    <w:rsid w:val="00DB7923"/>
    <w:rsid w:val="00DD51AD"/>
    <w:rsid w:val="00DD5A61"/>
    <w:rsid w:val="00DD6360"/>
    <w:rsid w:val="00DD7539"/>
    <w:rsid w:val="00DE0078"/>
    <w:rsid w:val="00DE045A"/>
    <w:rsid w:val="00DE44EC"/>
    <w:rsid w:val="00DE484B"/>
    <w:rsid w:val="00DE5BB4"/>
    <w:rsid w:val="00DF36FD"/>
    <w:rsid w:val="00DF3B0E"/>
    <w:rsid w:val="00DF69E8"/>
    <w:rsid w:val="00DF7BF6"/>
    <w:rsid w:val="00E16113"/>
    <w:rsid w:val="00E16C96"/>
    <w:rsid w:val="00E26636"/>
    <w:rsid w:val="00E27490"/>
    <w:rsid w:val="00E35498"/>
    <w:rsid w:val="00E52D2E"/>
    <w:rsid w:val="00E57AF5"/>
    <w:rsid w:val="00E66AD4"/>
    <w:rsid w:val="00E7495B"/>
    <w:rsid w:val="00E804A4"/>
    <w:rsid w:val="00E860AC"/>
    <w:rsid w:val="00E90F41"/>
    <w:rsid w:val="00E950DE"/>
    <w:rsid w:val="00E96570"/>
    <w:rsid w:val="00E96ADE"/>
    <w:rsid w:val="00E97C3B"/>
    <w:rsid w:val="00EB3A30"/>
    <w:rsid w:val="00EB467A"/>
    <w:rsid w:val="00EB4B66"/>
    <w:rsid w:val="00EB65F5"/>
    <w:rsid w:val="00EC4374"/>
    <w:rsid w:val="00ED2C59"/>
    <w:rsid w:val="00ED48CF"/>
    <w:rsid w:val="00ED56FA"/>
    <w:rsid w:val="00EE05E2"/>
    <w:rsid w:val="00EE0DB8"/>
    <w:rsid w:val="00EE1399"/>
    <w:rsid w:val="00F020DF"/>
    <w:rsid w:val="00F12D27"/>
    <w:rsid w:val="00F24273"/>
    <w:rsid w:val="00F269B3"/>
    <w:rsid w:val="00F32138"/>
    <w:rsid w:val="00F34FF8"/>
    <w:rsid w:val="00F35516"/>
    <w:rsid w:val="00F365C7"/>
    <w:rsid w:val="00F40C61"/>
    <w:rsid w:val="00F41062"/>
    <w:rsid w:val="00F410EC"/>
    <w:rsid w:val="00F50348"/>
    <w:rsid w:val="00F51758"/>
    <w:rsid w:val="00F6571A"/>
    <w:rsid w:val="00F712D9"/>
    <w:rsid w:val="00F71D9D"/>
    <w:rsid w:val="00F76B6E"/>
    <w:rsid w:val="00F8153F"/>
    <w:rsid w:val="00F96081"/>
    <w:rsid w:val="00FA3F32"/>
    <w:rsid w:val="00FA52EC"/>
    <w:rsid w:val="00FA6778"/>
    <w:rsid w:val="00FA733F"/>
    <w:rsid w:val="00FB12E8"/>
    <w:rsid w:val="00FC0D66"/>
    <w:rsid w:val="00FC410A"/>
    <w:rsid w:val="00FD4529"/>
    <w:rsid w:val="00FD4DC5"/>
    <w:rsid w:val="00FD5362"/>
    <w:rsid w:val="00FE0D99"/>
    <w:rsid w:val="00FE35B8"/>
    <w:rsid w:val="00FE37CA"/>
    <w:rsid w:val="00FF6959"/>
    <w:rsid w:val="00FF6D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7EAD2"/>
  <w15:docId w15:val="{DAFBB30F-57FB-4D1C-8ECA-A9E8578C3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fr-FR"/>
    </w:rPr>
  </w:style>
  <w:style w:type="paragraph" w:styleId="Titre1">
    <w:name w:val="heading 1"/>
    <w:basedOn w:val="Normal"/>
    <w:uiPriority w:val="1"/>
    <w:qFormat/>
    <w:pPr>
      <w:spacing w:before="91"/>
      <w:ind w:left="672" w:hanging="455"/>
      <w:outlineLvl w:val="0"/>
    </w:pPr>
    <w:rPr>
      <w:rFonts w:ascii="Arial" w:eastAsia="Arial" w:hAnsi="Arial" w:cs="Arial"/>
      <w:b/>
      <w:bCs/>
      <w:sz w:val="28"/>
      <w:szCs w:val="28"/>
    </w:rPr>
  </w:style>
  <w:style w:type="paragraph" w:styleId="Titre2">
    <w:name w:val="heading 2"/>
    <w:basedOn w:val="Normal"/>
    <w:uiPriority w:val="1"/>
    <w:qFormat/>
    <w:pPr>
      <w:spacing w:before="1"/>
      <w:ind w:left="528"/>
      <w:jc w:val="center"/>
      <w:outlineLvl w:val="1"/>
    </w:pPr>
    <w:rPr>
      <w:sz w:val="28"/>
      <w:szCs w:val="28"/>
    </w:rPr>
  </w:style>
  <w:style w:type="paragraph" w:styleId="Titre3">
    <w:name w:val="heading 3"/>
    <w:basedOn w:val="Normal"/>
    <w:uiPriority w:val="1"/>
    <w:qFormat/>
    <w:pPr>
      <w:spacing w:before="241"/>
      <w:ind w:left="785" w:hanging="568"/>
      <w:outlineLvl w:val="2"/>
    </w:pPr>
    <w:rPr>
      <w:rFonts w:ascii="Arial" w:eastAsia="Arial" w:hAnsi="Arial" w:cs="Arial"/>
      <w:b/>
      <w:bCs/>
      <w:sz w:val="26"/>
      <w:szCs w:val="26"/>
    </w:rPr>
  </w:style>
  <w:style w:type="paragraph" w:styleId="Titre4">
    <w:name w:val="heading 4"/>
    <w:basedOn w:val="Normal"/>
    <w:uiPriority w:val="1"/>
    <w:qFormat/>
    <w:pPr>
      <w:spacing w:before="90"/>
      <w:ind w:left="785" w:hanging="568"/>
      <w:jc w:val="both"/>
      <w:outlineLvl w:val="3"/>
    </w:pPr>
    <w:rPr>
      <w:sz w:val="26"/>
      <w:szCs w:val="26"/>
    </w:rPr>
  </w:style>
  <w:style w:type="paragraph" w:styleId="Titre5">
    <w:name w:val="heading 5"/>
    <w:basedOn w:val="Normal"/>
    <w:uiPriority w:val="1"/>
    <w:qFormat/>
    <w:pPr>
      <w:ind w:left="926" w:hanging="709"/>
      <w:outlineLvl w:val="4"/>
    </w:pPr>
    <w:rPr>
      <w:rFonts w:ascii="Arial" w:eastAsia="Arial" w:hAnsi="Arial" w:cs="Arial"/>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39"/>
    <w:qFormat/>
    <w:pPr>
      <w:spacing w:before="28"/>
      <w:ind w:left="622" w:hanging="405"/>
    </w:pPr>
    <w:rPr>
      <w:rFonts w:ascii="Arial" w:eastAsia="Arial" w:hAnsi="Arial" w:cs="Arial"/>
      <w:b/>
      <w:bCs/>
      <w:u w:val="single" w:color="000000"/>
    </w:rPr>
  </w:style>
  <w:style w:type="paragraph" w:styleId="TM2">
    <w:name w:val="toc 2"/>
    <w:basedOn w:val="Normal"/>
    <w:uiPriority w:val="39"/>
    <w:qFormat/>
    <w:pPr>
      <w:spacing w:before="28"/>
      <w:ind w:left="806" w:hanging="589"/>
    </w:pPr>
    <w:rPr>
      <w:rFonts w:ascii="Arial" w:eastAsia="Arial" w:hAnsi="Arial" w:cs="Arial"/>
      <w:b/>
      <w:bCs/>
      <w:sz w:val="18"/>
      <w:szCs w:val="18"/>
    </w:rPr>
  </w:style>
  <w:style w:type="paragraph" w:styleId="TM3">
    <w:name w:val="toc 3"/>
    <w:basedOn w:val="Normal"/>
    <w:uiPriority w:val="39"/>
    <w:qFormat/>
    <w:pPr>
      <w:spacing w:before="28"/>
      <w:ind w:left="989" w:hanging="772"/>
    </w:pPr>
    <w:rPr>
      <w:sz w:val="18"/>
      <w:szCs w:val="18"/>
    </w:rPr>
  </w:style>
  <w:style w:type="paragraph" w:styleId="TM4">
    <w:name w:val="toc 4"/>
    <w:basedOn w:val="Normal"/>
    <w:uiPriority w:val="1"/>
    <w:qFormat/>
    <w:pPr>
      <w:spacing w:before="25"/>
      <w:ind w:left="989" w:hanging="772"/>
    </w:pPr>
    <w:rPr>
      <w:b/>
      <w:bCs/>
      <w:i/>
      <w:iCs/>
    </w:rPr>
  </w:style>
  <w:style w:type="paragraph" w:styleId="Corpsdetexte">
    <w:name w:val="Body Text"/>
    <w:basedOn w:val="Normal"/>
    <w:uiPriority w:val="1"/>
    <w:qFormat/>
  </w:style>
  <w:style w:type="paragraph" w:styleId="Titre">
    <w:name w:val="Title"/>
    <w:basedOn w:val="Normal"/>
    <w:uiPriority w:val="1"/>
    <w:qFormat/>
    <w:pPr>
      <w:spacing w:before="196"/>
      <w:ind w:left="527" w:right="607"/>
      <w:jc w:val="center"/>
    </w:pPr>
    <w:rPr>
      <w:sz w:val="56"/>
      <w:szCs w:val="56"/>
    </w:rPr>
  </w:style>
  <w:style w:type="paragraph" w:styleId="Paragraphedeliste">
    <w:name w:val="List Paragraph"/>
    <w:basedOn w:val="Normal"/>
    <w:uiPriority w:val="1"/>
    <w:qFormat/>
    <w:pPr>
      <w:spacing w:before="28"/>
      <w:ind w:left="502" w:hanging="284"/>
    </w:pPr>
  </w:style>
  <w:style w:type="paragraph" w:customStyle="1" w:styleId="TableParagraph">
    <w:name w:val="Table Paragraph"/>
    <w:basedOn w:val="Normal"/>
    <w:uiPriority w:val="1"/>
    <w:qFormat/>
    <w:pPr>
      <w:ind w:left="108"/>
    </w:pPr>
    <w:rPr>
      <w:rFonts w:ascii="Arial" w:eastAsia="Arial" w:hAnsi="Arial" w:cs="Arial"/>
    </w:rPr>
  </w:style>
  <w:style w:type="paragraph" w:customStyle="1" w:styleId="Default">
    <w:name w:val="Default"/>
    <w:rsid w:val="00750DF6"/>
    <w:pPr>
      <w:widowControl/>
      <w:adjustRightInd w:val="0"/>
    </w:pPr>
    <w:rPr>
      <w:rFonts w:ascii="Trebuchet MS" w:hAnsi="Trebuchet MS" w:cs="Trebuchet MS"/>
      <w:color w:val="000000"/>
      <w:sz w:val="24"/>
      <w:szCs w:val="24"/>
      <w:lang w:val="fr-FR"/>
    </w:rPr>
  </w:style>
  <w:style w:type="character" w:styleId="Marquedecommentaire">
    <w:name w:val="annotation reference"/>
    <w:basedOn w:val="Policepardfaut"/>
    <w:unhideWhenUsed/>
    <w:rsid w:val="00286905"/>
    <w:rPr>
      <w:sz w:val="16"/>
      <w:szCs w:val="16"/>
    </w:rPr>
  </w:style>
  <w:style w:type="paragraph" w:styleId="Commentaire">
    <w:name w:val="annotation text"/>
    <w:basedOn w:val="Normal"/>
    <w:link w:val="CommentaireCar"/>
    <w:unhideWhenUsed/>
    <w:rsid w:val="00286905"/>
    <w:rPr>
      <w:sz w:val="20"/>
      <w:szCs w:val="20"/>
    </w:rPr>
  </w:style>
  <w:style w:type="character" w:customStyle="1" w:styleId="CommentaireCar">
    <w:name w:val="Commentaire Car"/>
    <w:basedOn w:val="Policepardfaut"/>
    <w:link w:val="Commentaire"/>
    <w:rsid w:val="00286905"/>
    <w:rPr>
      <w:rFonts w:ascii="Arial MT" w:eastAsia="Arial MT" w:hAnsi="Arial MT" w:cs="Arial MT"/>
      <w:sz w:val="20"/>
      <w:szCs w:val="20"/>
      <w:lang w:val="fr-FR"/>
    </w:rPr>
  </w:style>
  <w:style w:type="paragraph" w:styleId="Objetducommentaire">
    <w:name w:val="annotation subject"/>
    <w:basedOn w:val="Commentaire"/>
    <w:next w:val="Commentaire"/>
    <w:link w:val="ObjetducommentaireCar"/>
    <w:uiPriority w:val="99"/>
    <w:semiHidden/>
    <w:unhideWhenUsed/>
    <w:rsid w:val="00293257"/>
    <w:rPr>
      <w:b/>
      <w:bCs/>
    </w:rPr>
  </w:style>
  <w:style w:type="character" w:customStyle="1" w:styleId="ObjetducommentaireCar">
    <w:name w:val="Objet du commentaire Car"/>
    <w:basedOn w:val="CommentaireCar"/>
    <w:link w:val="Objetducommentaire"/>
    <w:uiPriority w:val="99"/>
    <w:semiHidden/>
    <w:rsid w:val="00293257"/>
    <w:rPr>
      <w:rFonts w:ascii="Arial MT" w:eastAsia="Arial MT" w:hAnsi="Arial MT" w:cs="Arial MT"/>
      <w:b/>
      <w:bCs/>
      <w:sz w:val="20"/>
      <w:szCs w:val="20"/>
      <w:lang w:val="fr-FR"/>
    </w:rPr>
  </w:style>
  <w:style w:type="paragraph" w:styleId="Textedebulles">
    <w:name w:val="Balloon Text"/>
    <w:basedOn w:val="Normal"/>
    <w:link w:val="TextedebullesCar"/>
    <w:uiPriority w:val="99"/>
    <w:semiHidden/>
    <w:unhideWhenUsed/>
    <w:rsid w:val="00293257"/>
    <w:rPr>
      <w:rFonts w:ascii="Segoe UI" w:hAnsi="Segoe UI" w:cs="Segoe UI"/>
      <w:sz w:val="18"/>
      <w:szCs w:val="18"/>
    </w:rPr>
  </w:style>
  <w:style w:type="character" w:customStyle="1" w:styleId="TextedebullesCar">
    <w:name w:val="Texte de bulles Car"/>
    <w:basedOn w:val="Policepardfaut"/>
    <w:link w:val="Textedebulles"/>
    <w:uiPriority w:val="99"/>
    <w:semiHidden/>
    <w:rsid w:val="00293257"/>
    <w:rPr>
      <w:rFonts w:ascii="Segoe UI" w:eastAsia="Arial MT" w:hAnsi="Segoe UI" w:cs="Segoe UI"/>
      <w:sz w:val="18"/>
      <w:szCs w:val="18"/>
      <w:lang w:val="fr-FR"/>
    </w:rPr>
  </w:style>
  <w:style w:type="character" w:styleId="Lienhypertexte">
    <w:name w:val="Hyperlink"/>
    <w:basedOn w:val="Policepardfaut"/>
    <w:uiPriority w:val="99"/>
    <w:unhideWhenUsed/>
    <w:rsid w:val="008107AA"/>
    <w:rPr>
      <w:color w:val="0000FF" w:themeColor="hyperlink"/>
      <w:u w:val="single"/>
    </w:rPr>
  </w:style>
  <w:style w:type="paragraph" w:customStyle="1" w:styleId="ParagrapheIndent2">
    <w:name w:val="ParagrapheIndent2"/>
    <w:basedOn w:val="Normal"/>
    <w:next w:val="Normal"/>
    <w:qFormat/>
    <w:rsid w:val="007B1E4B"/>
    <w:pPr>
      <w:widowControl/>
      <w:suppressAutoHyphens/>
      <w:autoSpaceDE/>
      <w:autoSpaceDN/>
    </w:pPr>
    <w:rPr>
      <w:rFonts w:ascii="Trebuchet MS" w:eastAsia="Trebuchet MS" w:hAnsi="Trebuchet MS" w:cs="Trebuchet MS"/>
      <w:sz w:val="20"/>
      <w:szCs w:val="24"/>
    </w:rPr>
  </w:style>
  <w:style w:type="table" w:styleId="Grilledutableau">
    <w:name w:val="Table Grid"/>
    <w:basedOn w:val="TableauNormal"/>
    <w:uiPriority w:val="39"/>
    <w:rsid w:val="006A0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1">
    <w:name w:val="WW8Num2z1"/>
    <w:qFormat/>
    <w:rsid w:val="009665E6"/>
    <w:rPr>
      <w:rFonts w:ascii="Courier New" w:hAnsi="Courier New" w:cs="Courier New"/>
    </w:rPr>
  </w:style>
  <w:style w:type="paragraph" w:styleId="En-tte">
    <w:name w:val="header"/>
    <w:basedOn w:val="Normal"/>
    <w:link w:val="En-tteCar"/>
    <w:uiPriority w:val="99"/>
    <w:unhideWhenUsed/>
    <w:rsid w:val="00D066EF"/>
    <w:pPr>
      <w:tabs>
        <w:tab w:val="center" w:pos="4536"/>
        <w:tab w:val="right" w:pos="9072"/>
      </w:tabs>
    </w:pPr>
  </w:style>
  <w:style w:type="character" w:customStyle="1" w:styleId="En-tteCar">
    <w:name w:val="En-tête Car"/>
    <w:basedOn w:val="Policepardfaut"/>
    <w:link w:val="En-tte"/>
    <w:uiPriority w:val="99"/>
    <w:rsid w:val="00D066EF"/>
    <w:rPr>
      <w:rFonts w:ascii="Arial MT" w:eastAsia="Arial MT" w:hAnsi="Arial MT" w:cs="Arial MT"/>
      <w:lang w:val="fr-FR"/>
    </w:rPr>
  </w:style>
  <w:style w:type="paragraph" w:styleId="Pieddepage">
    <w:name w:val="footer"/>
    <w:basedOn w:val="Normal"/>
    <w:link w:val="PieddepageCar"/>
    <w:uiPriority w:val="99"/>
    <w:unhideWhenUsed/>
    <w:rsid w:val="00D066EF"/>
    <w:pPr>
      <w:tabs>
        <w:tab w:val="center" w:pos="4536"/>
        <w:tab w:val="right" w:pos="9072"/>
      </w:tabs>
    </w:pPr>
  </w:style>
  <w:style w:type="character" w:customStyle="1" w:styleId="PieddepageCar">
    <w:name w:val="Pied de page Car"/>
    <w:basedOn w:val="Policepardfaut"/>
    <w:link w:val="Pieddepage"/>
    <w:uiPriority w:val="99"/>
    <w:rsid w:val="00D066EF"/>
    <w:rPr>
      <w:rFonts w:ascii="Arial MT" w:eastAsia="Arial MT" w:hAnsi="Arial MT" w:cs="Arial MT"/>
      <w:lang w:val="fr-FR"/>
    </w:rPr>
  </w:style>
  <w:style w:type="paragraph" w:styleId="En-ttedetabledesmatires">
    <w:name w:val="TOC Heading"/>
    <w:basedOn w:val="Titre1"/>
    <w:next w:val="Normal"/>
    <w:uiPriority w:val="39"/>
    <w:unhideWhenUsed/>
    <w:qFormat/>
    <w:rsid w:val="00D066E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fr-FR"/>
    </w:rPr>
  </w:style>
  <w:style w:type="character" w:styleId="Mentionnonrsolue">
    <w:name w:val="Unresolved Mention"/>
    <w:basedOn w:val="Policepardfaut"/>
    <w:uiPriority w:val="99"/>
    <w:semiHidden/>
    <w:unhideWhenUsed/>
    <w:rsid w:val="00EC4374"/>
    <w:rPr>
      <w:color w:val="605E5C"/>
      <w:shd w:val="clear" w:color="auto" w:fill="E1DFDD"/>
    </w:rPr>
  </w:style>
  <w:style w:type="paragraph" w:styleId="Rvision">
    <w:name w:val="Revision"/>
    <w:hidden/>
    <w:uiPriority w:val="99"/>
    <w:semiHidden/>
    <w:rsid w:val="00C61FF9"/>
    <w:pPr>
      <w:widowControl/>
      <w:autoSpaceDE/>
      <w:autoSpaceDN/>
    </w:pPr>
    <w:rPr>
      <w:rFonts w:ascii="Arial MT" w:eastAsia="Arial MT" w:hAnsi="Arial MT" w:cs="Arial MT"/>
      <w:lang w:val="fr-FR"/>
    </w:rPr>
  </w:style>
  <w:style w:type="character" w:customStyle="1" w:styleId="LienInternet">
    <w:name w:val="Lien Internet"/>
    <w:rsid w:val="00CE5A68"/>
    <w:rPr>
      <w:color w:val="000080"/>
      <w:u w:val="single"/>
    </w:rPr>
  </w:style>
  <w:style w:type="paragraph" w:styleId="Retraitnormal">
    <w:name w:val="Normal Indent"/>
    <w:basedOn w:val="Normal"/>
    <w:rsid w:val="00CC068C"/>
    <w:pPr>
      <w:widowControl/>
      <w:suppressAutoHyphens/>
      <w:overflowPunct w:val="0"/>
      <w:adjustRightInd w:val="0"/>
      <w:ind w:left="283" w:hanging="283"/>
      <w:textAlignment w:val="baseline"/>
    </w:pPr>
    <w:rPr>
      <w:rFonts w:ascii="Courier" w:eastAsia="Times New Roman" w:hAnsi="Courier" w:cs="Times New Roman"/>
      <w:sz w:val="24"/>
      <w:szCs w:val="20"/>
      <w:lang w:eastAsia="fr-FR"/>
    </w:rPr>
  </w:style>
  <w:style w:type="character" w:styleId="lev">
    <w:name w:val="Strong"/>
    <w:basedOn w:val="Policepardfaut"/>
    <w:uiPriority w:val="22"/>
    <w:qFormat/>
    <w:rsid w:val="00F50348"/>
    <w:rPr>
      <w:b/>
      <w:bCs/>
    </w:rPr>
  </w:style>
  <w:style w:type="table" w:styleId="TableauGrille1Clair">
    <w:name w:val="Grid Table 1 Light"/>
    <w:basedOn w:val="TableauNormal"/>
    <w:uiPriority w:val="46"/>
    <w:rsid w:val="0010036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Lienhypertextesuivivisit">
    <w:name w:val="FollowedHyperlink"/>
    <w:basedOn w:val="Policepardfaut"/>
    <w:uiPriority w:val="99"/>
    <w:semiHidden/>
    <w:unhideWhenUsed/>
    <w:rsid w:val="008961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1189">
      <w:bodyDiv w:val="1"/>
      <w:marLeft w:val="0"/>
      <w:marRight w:val="0"/>
      <w:marTop w:val="0"/>
      <w:marBottom w:val="0"/>
      <w:divBdr>
        <w:top w:val="none" w:sz="0" w:space="0" w:color="auto"/>
        <w:left w:val="none" w:sz="0" w:space="0" w:color="auto"/>
        <w:bottom w:val="none" w:sz="0" w:space="0" w:color="auto"/>
        <w:right w:val="none" w:sz="0" w:space="0" w:color="auto"/>
      </w:divBdr>
    </w:div>
    <w:div w:id="217521389">
      <w:bodyDiv w:val="1"/>
      <w:marLeft w:val="0"/>
      <w:marRight w:val="0"/>
      <w:marTop w:val="0"/>
      <w:marBottom w:val="0"/>
      <w:divBdr>
        <w:top w:val="none" w:sz="0" w:space="0" w:color="auto"/>
        <w:left w:val="none" w:sz="0" w:space="0" w:color="auto"/>
        <w:bottom w:val="none" w:sz="0" w:space="0" w:color="auto"/>
        <w:right w:val="none" w:sz="0" w:space="0" w:color="auto"/>
      </w:divBdr>
    </w:div>
    <w:div w:id="296880600">
      <w:bodyDiv w:val="1"/>
      <w:marLeft w:val="0"/>
      <w:marRight w:val="0"/>
      <w:marTop w:val="0"/>
      <w:marBottom w:val="0"/>
      <w:divBdr>
        <w:top w:val="none" w:sz="0" w:space="0" w:color="auto"/>
        <w:left w:val="none" w:sz="0" w:space="0" w:color="auto"/>
        <w:bottom w:val="none" w:sz="0" w:space="0" w:color="auto"/>
        <w:right w:val="none" w:sz="0" w:space="0" w:color="auto"/>
      </w:divBdr>
    </w:div>
    <w:div w:id="308756004">
      <w:bodyDiv w:val="1"/>
      <w:marLeft w:val="0"/>
      <w:marRight w:val="0"/>
      <w:marTop w:val="0"/>
      <w:marBottom w:val="0"/>
      <w:divBdr>
        <w:top w:val="none" w:sz="0" w:space="0" w:color="auto"/>
        <w:left w:val="none" w:sz="0" w:space="0" w:color="auto"/>
        <w:bottom w:val="none" w:sz="0" w:space="0" w:color="auto"/>
        <w:right w:val="none" w:sz="0" w:space="0" w:color="auto"/>
      </w:divBdr>
    </w:div>
    <w:div w:id="324869263">
      <w:bodyDiv w:val="1"/>
      <w:marLeft w:val="0"/>
      <w:marRight w:val="0"/>
      <w:marTop w:val="0"/>
      <w:marBottom w:val="0"/>
      <w:divBdr>
        <w:top w:val="none" w:sz="0" w:space="0" w:color="auto"/>
        <w:left w:val="none" w:sz="0" w:space="0" w:color="auto"/>
        <w:bottom w:val="none" w:sz="0" w:space="0" w:color="auto"/>
        <w:right w:val="none" w:sz="0" w:space="0" w:color="auto"/>
      </w:divBdr>
    </w:div>
    <w:div w:id="463498682">
      <w:bodyDiv w:val="1"/>
      <w:marLeft w:val="0"/>
      <w:marRight w:val="0"/>
      <w:marTop w:val="0"/>
      <w:marBottom w:val="0"/>
      <w:divBdr>
        <w:top w:val="none" w:sz="0" w:space="0" w:color="auto"/>
        <w:left w:val="none" w:sz="0" w:space="0" w:color="auto"/>
        <w:bottom w:val="none" w:sz="0" w:space="0" w:color="auto"/>
        <w:right w:val="none" w:sz="0" w:space="0" w:color="auto"/>
      </w:divBdr>
    </w:div>
    <w:div w:id="839589170">
      <w:bodyDiv w:val="1"/>
      <w:marLeft w:val="0"/>
      <w:marRight w:val="0"/>
      <w:marTop w:val="0"/>
      <w:marBottom w:val="0"/>
      <w:divBdr>
        <w:top w:val="none" w:sz="0" w:space="0" w:color="auto"/>
        <w:left w:val="none" w:sz="0" w:space="0" w:color="auto"/>
        <w:bottom w:val="none" w:sz="0" w:space="0" w:color="auto"/>
        <w:right w:val="none" w:sz="0" w:space="0" w:color="auto"/>
      </w:divBdr>
    </w:div>
    <w:div w:id="15713845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nnuaire-entreprises.data.gouv.fr/" TargetMode="External"/><Relationship Id="rId18" Type="http://schemas.openxmlformats.org/officeDocument/2006/relationships/hyperlink" Target="https://cfspro-idp.impots.gouv.fr/oauth2/authorize?response_type=code&amp;redirect_uri=https%3A%2F%2Fcfspro.impots.gouv.fr%2F%3Fopenidconnectcallback%3D1&amp;nonce=1696410533_25801&amp;client_id=id_cfspro_prod&amp;display=&amp;state=1696410533_30809&amp;scope=openid%20profile%20email%20inf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ches-publics.gouv.fr/entreprise" TargetMode="External"/><Relationship Id="rId17" Type="http://schemas.openxmlformats.org/officeDocument/2006/relationships/hyperlink" Target="https://www.impots.gouv.fr/professionnel/questions/comment-obtenir-une-attestation-de-regularite-fiscale" TargetMode="External"/><Relationship Id="rId2" Type="http://schemas.openxmlformats.org/officeDocument/2006/relationships/numbering" Target="numbering.xml"/><Relationship Id="rId16" Type="http://schemas.openxmlformats.org/officeDocument/2006/relationships/hyperlink" Target="http://www.urssaf.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entreprise" TargetMode="External"/><Relationship Id="rId5" Type="http://schemas.openxmlformats.org/officeDocument/2006/relationships/webSettings" Target="webSettings.xml"/><Relationship Id="rId15" Type="http://schemas.openxmlformats.org/officeDocument/2006/relationships/hyperlink" Target="http://www.net-entreprises.fr/" TargetMode="External"/><Relationship Id="rId10" Type="http://schemas.openxmlformats.org/officeDocument/2006/relationships/footer" Target="footer2.xml"/><Relationship Id="rId19" Type="http://schemas.openxmlformats.org/officeDocument/2006/relationships/hyperlink" Target="https://www.marches-publics.gouv.fr/entrepris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net-entreprises.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D8621-94C1-4F29-AE74-9314A47B8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14</Pages>
  <Words>3949</Words>
  <Characters>21721</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
    </vt:vector>
  </TitlesOfParts>
  <Company>METROPOLE GRAND NANCY</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DAILLY Isabelle</dc:creator>
  <cp:lastModifiedBy>GREGOIRE Thibault</cp:lastModifiedBy>
  <cp:revision>22</cp:revision>
  <cp:lastPrinted>2026-01-27T13:03:00Z</cp:lastPrinted>
  <dcterms:created xsi:type="dcterms:W3CDTF">2026-09-07T14:11:00Z</dcterms:created>
  <dcterms:modified xsi:type="dcterms:W3CDTF">2026-09-15T13:08:00Z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2019-08-08T00:00:00Z</vt:filetime>
  </property>
  <property fmtid="{D5CDD505-2E9C-101B-9397-08002B2CF9AE}" pid="3" name="Creator">
    <vt:lpwstr>Microsoft® Word 2016</vt:lpwstr>
  </property>
  <property fmtid="{D5CDD505-2E9C-101B-9397-08002B2CF9AE}" pid="4" name="LastSaved">
    <vt:filetime>2023-12-15T00:00:00Z</vt:filetime>
  </property>
</Properties>
</file>