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25F99" w14:textId="77777777" w:rsidR="00FF544D" w:rsidRPr="007F635D" w:rsidRDefault="003C1E1D" w:rsidP="007F635D">
      <w:pPr>
        <w:spacing w:after="40" w:line="240" w:lineRule="exact"/>
        <w:jc w:val="both"/>
        <w:rPr>
          <w:rFonts w:ascii="Trebuchet MS" w:hAnsi="Trebuchet MS"/>
          <w:sz w:val="22"/>
          <w:szCs w:val="22"/>
        </w:rPr>
      </w:pPr>
      <w:r w:rsidRPr="007F635D">
        <w:rPr>
          <w:rFonts w:ascii="Trebuchet MS" w:hAnsi="Trebuchet MS"/>
          <w:noProof/>
          <w:sz w:val="22"/>
          <w:szCs w:val="22"/>
        </w:rPr>
        <w:drawing>
          <wp:anchor distT="0" distB="0" distL="114300" distR="114300" simplePos="0" relativeHeight="251658240" behindDoc="0" locked="0" layoutInCell="1" allowOverlap="1" wp14:anchorId="3ACE31B0" wp14:editId="1EF5E0F5">
            <wp:simplePos x="0" y="0"/>
            <wp:positionH relativeFrom="margin">
              <wp:posOffset>236855</wp:posOffset>
            </wp:positionH>
            <wp:positionV relativeFrom="margin">
              <wp:posOffset>29845</wp:posOffset>
            </wp:positionV>
            <wp:extent cx="3364230" cy="1114425"/>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4230"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4A71FB" w14:textId="77777777" w:rsidR="00FF544D" w:rsidRPr="007F635D" w:rsidRDefault="00FF544D" w:rsidP="007F635D">
      <w:pPr>
        <w:ind w:left="3420" w:right="3380"/>
        <w:jc w:val="both"/>
        <w:rPr>
          <w:rFonts w:ascii="Trebuchet MS" w:hAnsi="Trebuchet MS"/>
          <w:sz w:val="22"/>
          <w:szCs w:val="22"/>
        </w:rPr>
      </w:pPr>
    </w:p>
    <w:p w14:paraId="0CC45487" w14:textId="03A13B0D" w:rsidR="00FF544D" w:rsidRPr="007F635D" w:rsidRDefault="003C1E1D" w:rsidP="007F635D">
      <w:pPr>
        <w:spacing w:line="240" w:lineRule="exact"/>
        <w:jc w:val="both"/>
        <w:rPr>
          <w:rFonts w:ascii="Trebuchet MS" w:hAnsi="Trebuchet MS"/>
          <w:sz w:val="22"/>
          <w:szCs w:val="22"/>
        </w:rPr>
      </w:pPr>
      <w:r w:rsidRPr="007F635D">
        <w:rPr>
          <w:rFonts w:ascii="Trebuchet MS" w:hAnsi="Trebuchet MS"/>
          <w:noProof/>
          <w:sz w:val="22"/>
          <w:szCs w:val="22"/>
        </w:rPr>
        <w:drawing>
          <wp:inline distT="0" distB="0" distL="0" distR="0" wp14:anchorId="3F341A80" wp14:editId="4CE97D56">
            <wp:extent cx="2906246" cy="12001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6246" cy="1200150"/>
                    </a:xfrm>
                    <a:prstGeom prst="rect">
                      <a:avLst/>
                    </a:prstGeom>
                    <a:noFill/>
                    <a:ln>
                      <a:noFill/>
                    </a:ln>
                  </pic:spPr>
                </pic:pic>
              </a:graphicData>
            </a:graphic>
          </wp:inline>
        </w:drawing>
      </w:r>
    </w:p>
    <w:p w14:paraId="62EB6C39" w14:textId="77777777" w:rsidR="00FF544D" w:rsidRPr="007F635D" w:rsidRDefault="00FF544D" w:rsidP="007F635D">
      <w:pPr>
        <w:spacing w:after="80" w:line="240" w:lineRule="exact"/>
        <w:jc w:val="both"/>
        <w:rPr>
          <w:rFonts w:ascii="Trebuchet MS" w:hAnsi="Trebuchet MS"/>
          <w:sz w:val="22"/>
          <w:szCs w:val="22"/>
        </w:rPr>
      </w:pPr>
    </w:p>
    <w:tbl>
      <w:tblPr>
        <w:tblW w:w="0" w:type="auto"/>
        <w:tblInd w:w="20" w:type="dxa"/>
        <w:tblLayout w:type="fixed"/>
        <w:tblLook w:val="04A0" w:firstRow="1" w:lastRow="0" w:firstColumn="1" w:lastColumn="0" w:noHBand="0" w:noVBand="1"/>
      </w:tblPr>
      <w:tblGrid>
        <w:gridCol w:w="9620"/>
      </w:tblGrid>
      <w:tr w:rsidR="00FF544D" w:rsidRPr="007F635D" w14:paraId="2F5DE97C" w14:textId="77777777">
        <w:tc>
          <w:tcPr>
            <w:tcW w:w="9620" w:type="dxa"/>
            <w:shd w:val="clear" w:color="666553" w:fill="666553"/>
            <w:tcMar>
              <w:top w:w="40" w:type="dxa"/>
              <w:left w:w="0" w:type="dxa"/>
              <w:bottom w:w="0" w:type="dxa"/>
              <w:right w:w="0" w:type="dxa"/>
            </w:tcMar>
            <w:vAlign w:val="center"/>
          </w:tcPr>
          <w:p w14:paraId="7CA3B4D9" w14:textId="77777777" w:rsidR="00FF544D" w:rsidRPr="007F635D" w:rsidRDefault="004360E2" w:rsidP="007F635D">
            <w:pPr>
              <w:jc w:val="center"/>
              <w:rPr>
                <w:rFonts w:ascii="Trebuchet MS" w:hAnsi="Trebuchet MS"/>
                <w:b/>
                <w:color w:val="FFFFFF"/>
                <w:sz w:val="28"/>
                <w:szCs w:val="28"/>
              </w:rPr>
            </w:pPr>
            <w:bookmarkStart w:id="0" w:name="_Hlk230946127"/>
            <w:r w:rsidRPr="007F635D">
              <w:rPr>
                <w:rFonts w:ascii="Trebuchet MS" w:hAnsi="Trebuchet MS"/>
                <w:b/>
                <w:color w:val="FFFFFF"/>
                <w:sz w:val="36"/>
                <w:szCs w:val="36"/>
              </w:rPr>
              <w:t>RÈGLEMENT DE LA CONSULTATION</w:t>
            </w:r>
            <w:bookmarkEnd w:id="0"/>
          </w:p>
        </w:tc>
      </w:tr>
    </w:tbl>
    <w:p w14:paraId="7BFC8527" w14:textId="77777777" w:rsidR="00FF544D" w:rsidRPr="007F635D" w:rsidRDefault="00FF544D" w:rsidP="00F55716">
      <w:pPr>
        <w:spacing w:after="220" w:line="240" w:lineRule="exact"/>
        <w:rPr>
          <w:rFonts w:ascii="Trebuchet MS" w:hAnsi="Trebuchet MS"/>
          <w:sz w:val="28"/>
          <w:szCs w:val="28"/>
        </w:rPr>
      </w:pPr>
    </w:p>
    <w:p w14:paraId="218D1BE3" w14:textId="5C885CB6" w:rsidR="00FF544D" w:rsidRPr="00B8029E" w:rsidRDefault="00CC5B2D" w:rsidP="007F635D">
      <w:pPr>
        <w:spacing w:before="40"/>
        <w:ind w:left="20" w:right="20"/>
        <w:jc w:val="center"/>
        <w:rPr>
          <w:rFonts w:ascii="Trebuchet MS" w:hAnsi="Trebuchet MS"/>
          <w:bCs/>
          <w:color w:val="000000"/>
          <w:sz w:val="28"/>
          <w:szCs w:val="28"/>
        </w:rPr>
      </w:pPr>
      <w:r>
        <w:rPr>
          <w:rFonts w:ascii="Trebuchet MS" w:hAnsi="Trebuchet MS"/>
          <w:bCs/>
          <w:color w:val="000000"/>
          <w:sz w:val="28"/>
          <w:szCs w:val="28"/>
        </w:rPr>
        <w:t xml:space="preserve">ACCORD-CADRE </w:t>
      </w:r>
      <w:r w:rsidR="004360E2" w:rsidRPr="00B8029E">
        <w:rPr>
          <w:rFonts w:ascii="Trebuchet MS" w:hAnsi="Trebuchet MS"/>
          <w:bCs/>
          <w:color w:val="000000"/>
          <w:sz w:val="28"/>
          <w:szCs w:val="28"/>
        </w:rPr>
        <w:t>DE FOURNITURES COURANTES ET DE SERVICES</w:t>
      </w:r>
    </w:p>
    <w:p w14:paraId="3D738A8A" w14:textId="77777777" w:rsidR="00FF544D" w:rsidRPr="007F635D" w:rsidRDefault="00FF544D" w:rsidP="007F635D">
      <w:pPr>
        <w:spacing w:line="240" w:lineRule="exact"/>
        <w:jc w:val="both"/>
        <w:rPr>
          <w:rFonts w:ascii="Trebuchet MS" w:hAnsi="Trebuchet MS"/>
          <w:sz w:val="22"/>
          <w:szCs w:val="22"/>
        </w:rPr>
      </w:pPr>
    </w:p>
    <w:p w14:paraId="14969705" w14:textId="77777777" w:rsidR="00FF544D" w:rsidRPr="007F635D" w:rsidRDefault="00FF544D" w:rsidP="007F635D">
      <w:pPr>
        <w:spacing w:line="240" w:lineRule="exact"/>
        <w:jc w:val="both"/>
        <w:rPr>
          <w:rFonts w:ascii="Trebuchet MS" w:hAnsi="Trebuchet MS"/>
          <w:sz w:val="22"/>
          <w:szCs w:val="22"/>
        </w:rPr>
      </w:pPr>
    </w:p>
    <w:p w14:paraId="702C47D8" w14:textId="77777777" w:rsidR="002F7D74" w:rsidRPr="007F635D" w:rsidRDefault="002F7D74" w:rsidP="007F635D">
      <w:pPr>
        <w:spacing w:line="240" w:lineRule="exact"/>
        <w:jc w:val="both"/>
        <w:rPr>
          <w:rFonts w:ascii="Trebuchet MS" w:hAnsi="Trebuchet MS"/>
          <w:sz w:val="22"/>
          <w:szCs w:val="22"/>
        </w:rPr>
      </w:pPr>
    </w:p>
    <w:p w14:paraId="6DCD300A" w14:textId="77777777" w:rsidR="00FF544D" w:rsidRPr="007F635D" w:rsidRDefault="00FF544D" w:rsidP="007F635D">
      <w:pPr>
        <w:spacing w:after="180" w:line="240" w:lineRule="exact"/>
        <w:jc w:val="both"/>
        <w:rPr>
          <w:rFonts w:ascii="Trebuchet MS" w:hAnsi="Trebuchet MS"/>
          <w:sz w:val="22"/>
          <w:szCs w:val="22"/>
        </w:rPr>
      </w:pPr>
    </w:p>
    <w:tbl>
      <w:tblPr>
        <w:tblW w:w="0" w:type="auto"/>
        <w:tblInd w:w="1280" w:type="dxa"/>
        <w:tblLayout w:type="fixed"/>
        <w:tblLook w:val="04A0" w:firstRow="1" w:lastRow="0" w:firstColumn="1" w:lastColumn="0" w:noHBand="0" w:noVBand="1"/>
      </w:tblPr>
      <w:tblGrid>
        <w:gridCol w:w="7100"/>
      </w:tblGrid>
      <w:tr w:rsidR="00FF544D" w:rsidRPr="007F635D" w14:paraId="146369B4" w14:textId="77777777" w:rsidTr="007F635D">
        <w:trPr>
          <w:trHeight w:val="360"/>
        </w:trPr>
        <w:tc>
          <w:tcPr>
            <w:tcW w:w="7100" w:type="dxa"/>
            <w:tcBorders>
              <w:top w:val="single" w:sz="4" w:space="0" w:color="000000"/>
              <w:bottom w:val="single" w:sz="4" w:space="0" w:color="000000"/>
            </w:tcBorders>
            <w:tcMar>
              <w:top w:w="400" w:type="dxa"/>
              <w:left w:w="0" w:type="dxa"/>
              <w:bottom w:w="400" w:type="dxa"/>
              <w:right w:w="0" w:type="dxa"/>
            </w:tcMar>
            <w:vAlign w:val="center"/>
          </w:tcPr>
          <w:p w14:paraId="73B8D229" w14:textId="56F77CA3" w:rsidR="0091378F" w:rsidRPr="001D3036" w:rsidRDefault="005B4F0D" w:rsidP="007F635D">
            <w:pPr>
              <w:spacing w:line="322" w:lineRule="exact"/>
              <w:jc w:val="both"/>
              <w:rPr>
                <w:rFonts w:ascii="Trebuchet MS" w:hAnsi="Trebuchet MS"/>
                <w:b/>
                <w:color w:val="000000"/>
                <w:sz w:val="28"/>
                <w:szCs w:val="28"/>
              </w:rPr>
            </w:pPr>
            <w:r>
              <w:rPr>
                <w:rFonts w:ascii="Trebuchet MS" w:hAnsi="Trebuchet MS"/>
                <w:b/>
                <w:color w:val="000000"/>
                <w:sz w:val="28"/>
                <w:szCs w:val="28"/>
              </w:rPr>
              <w:t>MA</w:t>
            </w:r>
            <w:r w:rsidR="00094D6D">
              <w:rPr>
                <w:rFonts w:ascii="Trebuchet MS" w:hAnsi="Trebuchet MS"/>
                <w:b/>
                <w:color w:val="000000"/>
                <w:sz w:val="28"/>
                <w:szCs w:val="28"/>
              </w:rPr>
              <w:t>F</w:t>
            </w:r>
            <w:r>
              <w:rPr>
                <w:rFonts w:ascii="Trebuchet MS" w:hAnsi="Trebuchet MS"/>
                <w:b/>
                <w:color w:val="000000"/>
                <w:sz w:val="28"/>
                <w:szCs w:val="28"/>
              </w:rPr>
              <w:t xml:space="preserve">A </w:t>
            </w:r>
            <w:r w:rsidR="005F3F5F" w:rsidRPr="0050758B">
              <w:rPr>
                <w:rFonts w:ascii="Trebuchet MS" w:hAnsi="Trebuchet MS"/>
                <w:b/>
                <w:color w:val="000000"/>
                <w:sz w:val="28"/>
                <w:szCs w:val="28"/>
              </w:rPr>
              <w:t>N°</w:t>
            </w:r>
            <w:r w:rsidR="0050758B" w:rsidRPr="001D3036">
              <w:rPr>
                <w:rFonts w:ascii="Trebuchet MS" w:hAnsi="Trebuchet MS"/>
                <w:b/>
                <w:color w:val="000000"/>
                <w:sz w:val="28"/>
                <w:szCs w:val="28"/>
              </w:rPr>
              <w:t>26.</w:t>
            </w:r>
            <w:r w:rsidR="00094D6D" w:rsidRPr="001D3036">
              <w:rPr>
                <w:rFonts w:ascii="Trebuchet MS" w:hAnsi="Trebuchet MS"/>
                <w:b/>
                <w:color w:val="000000"/>
                <w:sz w:val="28"/>
                <w:szCs w:val="28"/>
              </w:rPr>
              <w:t>533</w:t>
            </w:r>
            <w:r w:rsidR="001D3036">
              <w:rPr>
                <w:rFonts w:ascii="Trebuchet MS" w:hAnsi="Trebuchet MS"/>
                <w:b/>
                <w:color w:val="000000"/>
                <w:sz w:val="28"/>
                <w:szCs w:val="28"/>
              </w:rPr>
              <w:t>.03</w:t>
            </w:r>
            <w:r w:rsidR="00E64E31" w:rsidRPr="007F635D">
              <w:rPr>
                <w:rFonts w:ascii="Trebuchet MS" w:hAnsi="Trebuchet MS"/>
                <w:b/>
                <w:color w:val="000000"/>
                <w:sz w:val="28"/>
                <w:szCs w:val="28"/>
              </w:rPr>
              <w:t xml:space="preserve"> </w:t>
            </w:r>
            <w:bookmarkStart w:id="1" w:name="_Hlk238045283"/>
            <w:r w:rsidR="00094D6D">
              <w:rPr>
                <w:rFonts w:ascii="Trebuchet MS" w:hAnsi="Trebuchet MS"/>
                <w:b/>
                <w:color w:val="000000"/>
                <w:sz w:val="28"/>
                <w:szCs w:val="28"/>
              </w:rPr>
              <w:t>PRESTATION</w:t>
            </w:r>
            <w:r w:rsidR="00C31B17">
              <w:rPr>
                <w:rFonts w:ascii="Trebuchet MS" w:hAnsi="Trebuchet MS"/>
                <w:b/>
                <w:color w:val="000000"/>
                <w:sz w:val="28"/>
                <w:szCs w:val="28"/>
              </w:rPr>
              <w:t>S</w:t>
            </w:r>
            <w:r w:rsidR="00094D6D">
              <w:rPr>
                <w:rFonts w:ascii="Trebuchet MS" w:hAnsi="Trebuchet MS"/>
                <w:b/>
                <w:color w:val="000000"/>
                <w:sz w:val="28"/>
                <w:szCs w:val="28"/>
              </w:rPr>
              <w:t xml:space="preserve"> D</w:t>
            </w:r>
            <w:r w:rsidR="00C31B17">
              <w:rPr>
                <w:rFonts w:ascii="Trebuchet MS" w:hAnsi="Trebuchet MS"/>
                <w:b/>
                <w:color w:val="000000"/>
                <w:sz w:val="28"/>
                <w:szCs w:val="28"/>
              </w:rPr>
              <w:t>E</w:t>
            </w:r>
            <w:r w:rsidR="00094D6D">
              <w:rPr>
                <w:rFonts w:ascii="Trebuchet MS" w:hAnsi="Trebuchet MS"/>
                <w:b/>
                <w:color w:val="000000"/>
                <w:sz w:val="28"/>
                <w:szCs w:val="28"/>
              </w:rPr>
              <w:t xml:space="preserve"> SERVICE DE PR</w:t>
            </w:r>
            <w:r w:rsidR="00094D6D" w:rsidRPr="00094D6D">
              <w:rPr>
                <w:rFonts w:ascii="Trebuchet MS" w:hAnsi="Trebuchet MS"/>
                <w:b/>
                <w:color w:val="000000"/>
                <w:sz w:val="28"/>
                <w:szCs w:val="28"/>
              </w:rPr>
              <w:t>É</w:t>
            </w:r>
            <w:r w:rsidR="00094D6D">
              <w:rPr>
                <w:rFonts w:ascii="Trebuchet MS" w:hAnsi="Trebuchet MS"/>
                <w:b/>
                <w:color w:val="000000"/>
                <w:sz w:val="28"/>
                <w:szCs w:val="28"/>
              </w:rPr>
              <w:t>VENTION ET DE SANT</w:t>
            </w:r>
            <w:r w:rsidR="00094D6D" w:rsidRPr="00094D6D">
              <w:rPr>
                <w:rFonts w:ascii="Trebuchet MS" w:hAnsi="Trebuchet MS"/>
                <w:b/>
                <w:color w:val="000000"/>
                <w:sz w:val="28"/>
                <w:szCs w:val="28"/>
              </w:rPr>
              <w:t>É</w:t>
            </w:r>
            <w:r w:rsidR="00094D6D">
              <w:rPr>
                <w:rFonts w:ascii="Trebuchet MS" w:hAnsi="Trebuchet MS"/>
                <w:b/>
                <w:color w:val="000000"/>
                <w:sz w:val="28"/>
                <w:szCs w:val="28"/>
              </w:rPr>
              <w:t xml:space="preserve"> AU TRAVAIL INTERENTREPRISES</w:t>
            </w:r>
            <w:r w:rsidR="0026286B">
              <w:rPr>
                <w:rFonts w:ascii="Trebuchet MS" w:hAnsi="Trebuchet MS"/>
                <w:b/>
                <w:color w:val="000000"/>
                <w:sz w:val="28"/>
                <w:szCs w:val="28"/>
              </w:rPr>
              <w:t xml:space="preserve"> (SPSTI)</w:t>
            </w:r>
            <w:r w:rsidR="00094D6D">
              <w:rPr>
                <w:rFonts w:ascii="Trebuchet MS" w:hAnsi="Trebuchet MS"/>
                <w:b/>
                <w:color w:val="000000"/>
                <w:sz w:val="28"/>
                <w:szCs w:val="28"/>
              </w:rPr>
              <w:t xml:space="preserve"> </w:t>
            </w:r>
            <w:r w:rsidR="00C31B17">
              <w:rPr>
                <w:rFonts w:ascii="Trebuchet MS" w:hAnsi="Trebuchet MS"/>
                <w:b/>
                <w:color w:val="000000"/>
                <w:sz w:val="28"/>
                <w:szCs w:val="28"/>
              </w:rPr>
              <w:t>POUR</w:t>
            </w:r>
            <w:r w:rsidR="00094D6D">
              <w:rPr>
                <w:rFonts w:ascii="Trebuchet MS" w:hAnsi="Trebuchet MS"/>
                <w:b/>
                <w:color w:val="000000"/>
                <w:sz w:val="28"/>
                <w:szCs w:val="28"/>
              </w:rPr>
              <w:t xml:space="preserve"> LA CP</w:t>
            </w:r>
            <w:r w:rsidR="00A471C0">
              <w:rPr>
                <w:rFonts w:ascii="Trebuchet MS" w:hAnsi="Trebuchet MS"/>
                <w:b/>
                <w:color w:val="000000"/>
                <w:sz w:val="28"/>
                <w:szCs w:val="28"/>
              </w:rPr>
              <w:t>C</w:t>
            </w:r>
            <w:r w:rsidR="00094D6D">
              <w:rPr>
                <w:rFonts w:ascii="Trebuchet MS" w:hAnsi="Trebuchet MS"/>
                <w:b/>
                <w:color w:val="000000"/>
                <w:sz w:val="28"/>
                <w:szCs w:val="28"/>
              </w:rPr>
              <w:t>AM DES BOUCHES-DU-RHÔNE</w:t>
            </w:r>
            <w:bookmarkEnd w:id="1"/>
          </w:p>
        </w:tc>
      </w:tr>
    </w:tbl>
    <w:p w14:paraId="44DAED24" w14:textId="77777777" w:rsidR="00FF544D" w:rsidRPr="007F635D" w:rsidRDefault="004360E2" w:rsidP="007F635D">
      <w:pPr>
        <w:spacing w:line="240" w:lineRule="exact"/>
        <w:jc w:val="both"/>
        <w:rPr>
          <w:rFonts w:ascii="Trebuchet MS" w:hAnsi="Trebuchet MS"/>
          <w:sz w:val="22"/>
          <w:szCs w:val="22"/>
        </w:rPr>
      </w:pPr>
      <w:r w:rsidRPr="007F635D">
        <w:rPr>
          <w:rFonts w:ascii="Trebuchet MS" w:hAnsi="Trebuchet MS"/>
          <w:sz w:val="22"/>
          <w:szCs w:val="22"/>
        </w:rPr>
        <w:t xml:space="preserve"> </w:t>
      </w:r>
    </w:p>
    <w:p w14:paraId="4D88DFD5" w14:textId="77777777" w:rsidR="00CA06A4" w:rsidRDefault="00C026A8" w:rsidP="00B72986">
      <w:pPr>
        <w:spacing w:line="240" w:lineRule="exact"/>
        <w:jc w:val="center"/>
        <w:rPr>
          <w:rFonts w:ascii="Trebuchet MS" w:hAnsi="Trebuchet MS"/>
          <w:i/>
          <w:iCs/>
          <w:sz w:val="22"/>
          <w:szCs w:val="22"/>
        </w:rPr>
      </w:pPr>
      <w:r w:rsidRPr="00C026A8">
        <w:rPr>
          <w:rFonts w:ascii="Trebuchet MS" w:hAnsi="Trebuchet MS"/>
          <w:i/>
          <w:iCs/>
          <w:sz w:val="22"/>
          <w:szCs w:val="22"/>
        </w:rPr>
        <w:t>La procédure de passation utilisée est la procédure adaptée</w:t>
      </w:r>
      <w:r w:rsidR="00B72986">
        <w:rPr>
          <w:rFonts w:ascii="Trebuchet MS" w:hAnsi="Trebuchet MS"/>
          <w:i/>
          <w:iCs/>
          <w:sz w:val="22"/>
          <w:szCs w:val="22"/>
        </w:rPr>
        <w:t xml:space="preserve"> </w:t>
      </w:r>
    </w:p>
    <w:p w14:paraId="6D179334" w14:textId="77777777" w:rsidR="00CA06A4" w:rsidRDefault="00C026A8" w:rsidP="00CA06A4">
      <w:pPr>
        <w:spacing w:line="240" w:lineRule="exact"/>
        <w:jc w:val="center"/>
        <w:rPr>
          <w:rFonts w:ascii="Trebuchet MS" w:hAnsi="Trebuchet MS"/>
          <w:i/>
          <w:iCs/>
          <w:sz w:val="22"/>
          <w:szCs w:val="22"/>
        </w:rPr>
      </w:pPr>
      <w:proofErr w:type="gramStart"/>
      <w:r w:rsidRPr="00B1473C">
        <w:rPr>
          <w:rFonts w:ascii="Trebuchet MS" w:hAnsi="Trebuchet MS"/>
          <w:i/>
          <w:iCs/>
          <w:sz w:val="22"/>
          <w:szCs w:val="22"/>
        </w:rPr>
        <w:t>prévue</w:t>
      </w:r>
      <w:proofErr w:type="gramEnd"/>
      <w:r w:rsidRPr="00B1473C">
        <w:rPr>
          <w:rFonts w:ascii="Trebuchet MS" w:hAnsi="Trebuchet MS"/>
          <w:i/>
          <w:iCs/>
          <w:sz w:val="22"/>
          <w:szCs w:val="22"/>
        </w:rPr>
        <w:t xml:space="preserve"> </w:t>
      </w:r>
      <w:r w:rsidR="00CA06A4">
        <w:rPr>
          <w:rFonts w:ascii="Trebuchet MS" w:hAnsi="Trebuchet MS"/>
          <w:i/>
          <w:iCs/>
          <w:sz w:val="22"/>
          <w:szCs w:val="22"/>
        </w:rPr>
        <w:t>pour les services spécifiques</w:t>
      </w:r>
    </w:p>
    <w:p w14:paraId="4AF8770E" w14:textId="3C7735FD" w:rsidR="00C026A8" w:rsidRPr="00C026A8" w:rsidRDefault="00C026A8" w:rsidP="00CA06A4">
      <w:pPr>
        <w:spacing w:line="240" w:lineRule="exact"/>
        <w:jc w:val="center"/>
        <w:rPr>
          <w:rFonts w:ascii="Trebuchet MS" w:hAnsi="Trebuchet MS"/>
          <w:i/>
          <w:iCs/>
          <w:sz w:val="22"/>
          <w:szCs w:val="22"/>
        </w:rPr>
      </w:pPr>
      <w:proofErr w:type="gramStart"/>
      <w:r w:rsidRPr="00B1473C">
        <w:rPr>
          <w:rFonts w:ascii="Trebuchet MS" w:hAnsi="Trebuchet MS"/>
          <w:i/>
          <w:iCs/>
          <w:sz w:val="22"/>
          <w:szCs w:val="22"/>
        </w:rPr>
        <w:t>aux</w:t>
      </w:r>
      <w:proofErr w:type="gramEnd"/>
      <w:r w:rsidRPr="00B1473C">
        <w:rPr>
          <w:rFonts w:ascii="Trebuchet MS" w:hAnsi="Trebuchet MS"/>
          <w:i/>
          <w:iCs/>
          <w:sz w:val="22"/>
          <w:szCs w:val="22"/>
        </w:rPr>
        <w:t xml:space="preserve"> </w:t>
      </w:r>
      <w:r w:rsidRPr="00C026A8">
        <w:rPr>
          <w:rFonts w:ascii="Trebuchet MS" w:hAnsi="Trebuchet MS"/>
          <w:i/>
          <w:iCs/>
          <w:sz w:val="22"/>
          <w:szCs w:val="22"/>
        </w:rPr>
        <w:t>articles L. 21</w:t>
      </w:r>
      <w:r w:rsidR="00B72986">
        <w:rPr>
          <w:rFonts w:ascii="Trebuchet MS" w:hAnsi="Trebuchet MS"/>
          <w:i/>
          <w:iCs/>
          <w:sz w:val="22"/>
          <w:szCs w:val="22"/>
        </w:rPr>
        <w:t>23-1 2°</w:t>
      </w:r>
      <w:r w:rsidRPr="00C026A8">
        <w:rPr>
          <w:rFonts w:ascii="Trebuchet MS" w:hAnsi="Trebuchet MS"/>
          <w:i/>
          <w:iCs/>
          <w:sz w:val="22"/>
          <w:szCs w:val="22"/>
        </w:rPr>
        <w:t xml:space="preserve">et R. 2123-1 </w:t>
      </w:r>
      <w:r w:rsidR="00B72986">
        <w:rPr>
          <w:rFonts w:ascii="Trebuchet MS" w:hAnsi="Trebuchet MS"/>
          <w:i/>
          <w:iCs/>
          <w:sz w:val="22"/>
          <w:szCs w:val="22"/>
        </w:rPr>
        <w:t>3°</w:t>
      </w:r>
      <w:r w:rsidRPr="00C026A8">
        <w:rPr>
          <w:rFonts w:ascii="Trebuchet MS" w:hAnsi="Trebuchet MS"/>
          <w:i/>
          <w:iCs/>
          <w:sz w:val="22"/>
          <w:szCs w:val="22"/>
        </w:rPr>
        <w:t>du Code de la commande publique</w:t>
      </w:r>
    </w:p>
    <w:p w14:paraId="1DC85440" w14:textId="77777777" w:rsidR="00FF544D" w:rsidRDefault="00FF544D" w:rsidP="007F635D">
      <w:pPr>
        <w:spacing w:after="140" w:line="240" w:lineRule="exact"/>
        <w:jc w:val="center"/>
        <w:rPr>
          <w:rFonts w:ascii="Trebuchet MS" w:hAnsi="Trebuchet MS"/>
        </w:rPr>
      </w:pPr>
    </w:p>
    <w:p w14:paraId="54B96A17" w14:textId="77777777" w:rsidR="008E403B" w:rsidRPr="00DE45AF" w:rsidRDefault="008E403B" w:rsidP="007F635D">
      <w:pPr>
        <w:spacing w:after="140" w:line="240" w:lineRule="exact"/>
        <w:jc w:val="center"/>
        <w:rPr>
          <w:rFonts w:ascii="Trebuchet MS" w:hAnsi="Trebuchet MS"/>
        </w:rPr>
      </w:pPr>
    </w:p>
    <w:p w14:paraId="2954CA62" w14:textId="77777777" w:rsidR="00FF544D" w:rsidRPr="00B8029E" w:rsidRDefault="004360E2" w:rsidP="00CF471C">
      <w:pPr>
        <w:pBdr>
          <w:top w:val="single" w:sz="4" w:space="1" w:color="auto"/>
          <w:left w:val="single" w:sz="4" w:space="4" w:color="auto"/>
          <w:bottom w:val="single" w:sz="4" w:space="0" w:color="auto"/>
          <w:right w:val="single" w:sz="4" w:space="4" w:color="auto"/>
        </w:pBdr>
        <w:spacing w:before="80" w:after="20"/>
        <w:ind w:left="20" w:right="20"/>
        <w:jc w:val="center"/>
        <w:rPr>
          <w:rFonts w:ascii="Trebuchet MS" w:hAnsi="Trebuchet MS"/>
          <w:b/>
          <w:bCs/>
          <w:color w:val="000000"/>
          <w:u w:val="thick"/>
        </w:rPr>
      </w:pPr>
      <w:r w:rsidRPr="00B8029E">
        <w:rPr>
          <w:rFonts w:ascii="Trebuchet MS" w:hAnsi="Trebuchet MS"/>
          <w:b/>
          <w:bCs/>
          <w:color w:val="000000"/>
          <w:u w:val="thick"/>
        </w:rPr>
        <w:t>Date et heure limites de réception des offres :</w:t>
      </w:r>
    </w:p>
    <w:p w14:paraId="34E4CEBE" w14:textId="708E5EFA" w:rsidR="00FF544D" w:rsidRPr="008D353B" w:rsidRDefault="00056BE3" w:rsidP="00CF471C">
      <w:pPr>
        <w:pBdr>
          <w:top w:val="single" w:sz="4" w:space="1" w:color="auto"/>
          <w:left w:val="single" w:sz="4" w:space="4" w:color="auto"/>
          <w:bottom w:val="single" w:sz="4" w:space="0" w:color="auto"/>
          <w:right w:val="single" w:sz="4" w:space="4" w:color="auto"/>
        </w:pBdr>
        <w:spacing w:before="80" w:after="20"/>
        <w:ind w:left="20" w:right="20"/>
        <w:jc w:val="center"/>
        <w:rPr>
          <w:rFonts w:ascii="Trebuchet MS" w:hAnsi="Trebuchet MS"/>
          <w:b/>
          <w:bCs/>
          <w:color w:val="000000"/>
          <w:sz w:val="28"/>
          <w:szCs w:val="28"/>
        </w:rPr>
      </w:pPr>
      <w:r w:rsidRPr="008A6155">
        <w:rPr>
          <w:rFonts w:ascii="Trebuchet MS" w:hAnsi="Trebuchet MS"/>
          <w:b/>
          <w:bCs/>
          <w:color w:val="000000"/>
          <w:sz w:val="28"/>
          <w:szCs w:val="28"/>
        </w:rPr>
        <w:t>Vendredi</w:t>
      </w:r>
      <w:r w:rsidR="008B37B1" w:rsidRPr="008A6155">
        <w:rPr>
          <w:rFonts w:ascii="Trebuchet MS" w:hAnsi="Trebuchet MS"/>
          <w:b/>
          <w:bCs/>
          <w:color w:val="000000"/>
          <w:sz w:val="28"/>
          <w:szCs w:val="28"/>
        </w:rPr>
        <w:t xml:space="preserve"> </w:t>
      </w:r>
      <w:r w:rsidR="008A6155">
        <w:rPr>
          <w:rFonts w:ascii="Trebuchet MS" w:hAnsi="Trebuchet MS"/>
          <w:b/>
          <w:bCs/>
          <w:color w:val="000000"/>
          <w:sz w:val="28"/>
          <w:szCs w:val="28"/>
        </w:rPr>
        <w:t>23</w:t>
      </w:r>
      <w:r w:rsidR="00DE45AF" w:rsidRPr="00056BE3">
        <w:rPr>
          <w:rFonts w:ascii="Trebuchet MS" w:hAnsi="Trebuchet MS"/>
          <w:b/>
          <w:bCs/>
          <w:color w:val="000000"/>
          <w:sz w:val="28"/>
          <w:szCs w:val="28"/>
        </w:rPr>
        <w:t xml:space="preserve"> octobre</w:t>
      </w:r>
      <w:r w:rsidR="004D58FC" w:rsidRPr="00056BE3">
        <w:rPr>
          <w:rFonts w:ascii="Trebuchet MS" w:hAnsi="Trebuchet MS"/>
          <w:b/>
          <w:bCs/>
          <w:color w:val="000000"/>
          <w:sz w:val="28"/>
          <w:szCs w:val="28"/>
        </w:rPr>
        <w:t xml:space="preserve"> 202</w:t>
      </w:r>
      <w:r w:rsidR="00DE45AF" w:rsidRPr="00056BE3">
        <w:rPr>
          <w:rFonts w:ascii="Trebuchet MS" w:hAnsi="Trebuchet MS"/>
          <w:b/>
          <w:bCs/>
          <w:color w:val="000000"/>
          <w:sz w:val="28"/>
          <w:szCs w:val="28"/>
        </w:rPr>
        <w:t>6</w:t>
      </w:r>
      <w:r w:rsidR="003C1E1D" w:rsidRPr="00056BE3">
        <w:rPr>
          <w:rFonts w:ascii="Trebuchet MS" w:hAnsi="Trebuchet MS"/>
          <w:b/>
          <w:bCs/>
          <w:color w:val="000000"/>
          <w:sz w:val="28"/>
          <w:szCs w:val="28"/>
        </w:rPr>
        <w:t xml:space="preserve"> </w:t>
      </w:r>
      <w:r w:rsidR="003C1E1D" w:rsidRPr="008D353B">
        <w:rPr>
          <w:rFonts w:ascii="Trebuchet MS" w:hAnsi="Trebuchet MS"/>
          <w:b/>
          <w:bCs/>
          <w:color w:val="000000"/>
          <w:sz w:val="28"/>
          <w:szCs w:val="28"/>
        </w:rPr>
        <w:t>à 16h</w:t>
      </w:r>
      <w:r w:rsidR="00B8029E" w:rsidRPr="008D353B">
        <w:rPr>
          <w:rFonts w:ascii="Trebuchet MS" w:hAnsi="Trebuchet MS"/>
          <w:b/>
          <w:bCs/>
          <w:color w:val="000000"/>
          <w:sz w:val="28"/>
          <w:szCs w:val="28"/>
        </w:rPr>
        <w:t>00</w:t>
      </w:r>
    </w:p>
    <w:p w14:paraId="48DC3141" w14:textId="77777777" w:rsidR="00FF544D" w:rsidRPr="007F635D" w:rsidRDefault="00FF544D" w:rsidP="007F635D">
      <w:pPr>
        <w:spacing w:line="240" w:lineRule="exact"/>
        <w:jc w:val="both"/>
        <w:rPr>
          <w:rFonts w:ascii="Trebuchet MS" w:hAnsi="Trebuchet MS"/>
          <w:sz w:val="22"/>
          <w:szCs w:val="22"/>
        </w:rPr>
      </w:pPr>
    </w:p>
    <w:p w14:paraId="425A6979" w14:textId="77777777" w:rsidR="00FF544D" w:rsidRPr="007F635D" w:rsidRDefault="00FF544D" w:rsidP="007F635D">
      <w:pPr>
        <w:spacing w:line="240" w:lineRule="exact"/>
        <w:jc w:val="both"/>
        <w:rPr>
          <w:rFonts w:ascii="Trebuchet MS" w:hAnsi="Trebuchet MS"/>
          <w:sz w:val="22"/>
          <w:szCs w:val="22"/>
        </w:rPr>
      </w:pPr>
    </w:p>
    <w:p w14:paraId="218D1F26" w14:textId="77777777" w:rsidR="002F7D74" w:rsidRPr="007F635D" w:rsidRDefault="002F7D74" w:rsidP="007F635D">
      <w:pPr>
        <w:spacing w:line="240" w:lineRule="exact"/>
        <w:jc w:val="both"/>
        <w:rPr>
          <w:rFonts w:ascii="Trebuchet MS" w:hAnsi="Trebuchet MS"/>
          <w:sz w:val="22"/>
          <w:szCs w:val="22"/>
        </w:rPr>
      </w:pPr>
    </w:p>
    <w:p w14:paraId="3DF0C6A0" w14:textId="77777777" w:rsidR="003C1E1D" w:rsidRDefault="003C1E1D" w:rsidP="007F635D">
      <w:pPr>
        <w:spacing w:line="240" w:lineRule="exact"/>
        <w:jc w:val="both"/>
        <w:rPr>
          <w:rFonts w:ascii="Trebuchet MS" w:hAnsi="Trebuchet MS"/>
          <w:sz w:val="22"/>
          <w:szCs w:val="22"/>
        </w:rPr>
      </w:pPr>
    </w:p>
    <w:p w14:paraId="51E69D24" w14:textId="77777777" w:rsidR="00C026A8" w:rsidRDefault="00C026A8" w:rsidP="007F635D">
      <w:pPr>
        <w:spacing w:line="240" w:lineRule="exact"/>
        <w:jc w:val="both"/>
        <w:rPr>
          <w:rFonts w:ascii="Trebuchet MS" w:hAnsi="Trebuchet MS"/>
          <w:sz w:val="22"/>
          <w:szCs w:val="22"/>
        </w:rPr>
      </w:pPr>
    </w:p>
    <w:p w14:paraId="589FF84F" w14:textId="77777777" w:rsidR="00C026A8" w:rsidRDefault="00C026A8" w:rsidP="007F635D">
      <w:pPr>
        <w:spacing w:line="240" w:lineRule="exact"/>
        <w:jc w:val="both"/>
        <w:rPr>
          <w:rFonts w:ascii="Trebuchet MS" w:hAnsi="Trebuchet MS"/>
          <w:sz w:val="22"/>
          <w:szCs w:val="22"/>
        </w:rPr>
      </w:pPr>
    </w:p>
    <w:p w14:paraId="57FBE47F" w14:textId="77777777" w:rsidR="00C026A8" w:rsidRPr="007F635D" w:rsidRDefault="00C026A8" w:rsidP="007F635D">
      <w:pPr>
        <w:spacing w:line="240" w:lineRule="exact"/>
        <w:jc w:val="both"/>
        <w:rPr>
          <w:rFonts w:ascii="Trebuchet MS" w:hAnsi="Trebuchet MS"/>
          <w:sz w:val="22"/>
          <w:szCs w:val="22"/>
        </w:rPr>
      </w:pPr>
    </w:p>
    <w:p w14:paraId="5900CF73" w14:textId="77777777" w:rsidR="003C1E1D" w:rsidRPr="007F635D" w:rsidRDefault="003C1E1D" w:rsidP="007F635D">
      <w:pPr>
        <w:spacing w:line="240" w:lineRule="exact"/>
        <w:jc w:val="both"/>
        <w:rPr>
          <w:rFonts w:ascii="Trebuchet MS" w:hAnsi="Trebuchet MS"/>
          <w:sz w:val="22"/>
          <w:szCs w:val="22"/>
        </w:rPr>
      </w:pPr>
    </w:p>
    <w:p w14:paraId="0F235B21" w14:textId="77777777" w:rsidR="002F7D74" w:rsidRPr="007F635D" w:rsidRDefault="002F7D74" w:rsidP="007F635D">
      <w:pPr>
        <w:spacing w:line="240" w:lineRule="exact"/>
        <w:jc w:val="both"/>
        <w:rPr>
          <w:rFonts w:ascii="Trebuchet MS" w:hAnsi="Trebuchet MS"/>
          <w:sz w:val="22"/>
          <w:szCs w:val="22"/>
        </w:rPr>
      </w:pPr>
    </w:p>
    <w:p w14:paraId="06F009C1" w14:textId="77777777" w:rsidR="00DE45AF" w:rsidRDefault="003C1E1D" w:rsidP="00DE45AF">
      <w:pPr>
        <w:spacing w:line="276" w:lineRule="exact"/>
        <w:ind w:left="20" w:right="20"/>
        <w:jc w:val="center"/>
        <w:rPr>
          <w:rFonts w:ascii="Trebuchet MS" w:hAnsi="Trebuchet MS"/>
          <w:b/>
          <w:color w:val="000000"/>
        </w:rPr>
      </w:pPr>
      <w:r w:rsidRPr="00DE45AF">
        <w:rPr>
          <w:rFonts w:ascii="Trebuchet MS" w:hAnsi="Trebuchet MS"/>
          <w:b/>
          <w:color w:val="000000"/>
        </w:rPr>
        <w:t xml:space="preserve">CAISSE PRIMAIRE CENTRALE D'ASSURANCE MALADIE </w:t>
      </w:r>
    </w:p>
    <w:p w14:paraId="5A6BA720" w14:textId="6B5DC233" w:rsidR="003C1E1D" w:rsidRPr="00DE45AF" w:rsidRDefault="003C1E1D" w:rsidP="00DE45AF">
      <w:pPr>
        <w:spacing w:line="276" w:lineRule="exact"/>
        <w:ind w:left="20" w:right="20"/>
        <w:jc w:val="center"/>
        <w:rPr>
          <w:rFonts w:ascii="Trebuchet MS" w:hAnsi="Trebuchet MS"/>
          <w:color w:val="000000"/>
        </w:rPr>
      </w:pPr>
      <w:r w:rsidRPr="00DE45AF">
        <w:rPr>
          <w:rFonts w:ascii="Trebuchet MS" w:hAnsi="Trebuchet MS"/>
          <w:b/>
          <w:color w:val="000000"/>
        </w:rPr>
        <w:t>DES BOUCHES-DU-RHONE</w:t>
      </w:r>
    </w:p>
    <w:p w14:paraId="6EF761EB" w14:textId="77777777" w:rsidR="003C1E1D" w:rsidRPr="00B8029E" w:rsidRDefault="003C1E1D" w:rsidP="00DE45AF">
      <w:pPr>
        <w:spacing w:line="276" w:lineRule="exact"/>
        <w:ind w:left="20" w:right="20"/>
        <w:jc w:val="center"/>
        <w:rPr>
          <w:rFonts w:ascii="Trebuchet MS" w:hAnsi="Trebuchet MS"/>
          <w:color w:val="000000"/>
        </w:rPr>
      </w:pPr>
      <w:r w:rsidRPr="00B8029E">
        <w:rPr>
          <w:rFonts w:ascii="Trebuchet MS" w:hAnsi="Trebuchet MS"/>
          <w:color w:val="000000"/>
        </w:rPr>
        <w:t xml:space="preserve">56 chemin Joseph </w:t>
      </w:r>
      <w:proofErr w:type="spellStart"/>
      <w:r w:rsidRPr="00B8029E">
        <w:rPr>
          <w:rFonts w:ascii="Trebuchet MS" w:hAnsi="Trebuchet MS"/>
          <w:color w:val="000000"/>
        </w:rPr>
        <w:t>Aiguier</w:t>
      </w:r>
      <w:proofErr w:type="spellEnd"/>
    </w:p>
    <w:p w14:paraId="237478C5" w14:textId="77777777" w:rsidR="003C1E1D" w:rsidRPr="00B8029E" w:rsidRDefault="003C1E1D" w:rsidP="00DE45AF">
      <w:pPr>
        <w:spacing w:line="276" w:lineRule="exact"/>
        <w:ind w:left="20" w:right="20"/>
        <w:jc w:val="center"/>
        <w:rPr>
          <w:rFonts w:ascii="Trebuchet MS" w:hAnsi="Trebuchet MS"/>
          <w:color w:val="000000"/>
        </w:rPr>
      </w:pPr>
      <w:r w:rsidRPr="00B8029E">
        <w:rPr>
          <w:rFonts w:ascii="Trebuchet MS" w:hAnsi="Trebuchet MS"/>
          <w:color w:val="000000"/>
        </w:rPr>
        <w:t>13009 MARSEILLE</w:t>
      </w:r>
    </w:p>
    <w:p w14:paraId="1E6BA50B" w14:textId="77777777" w:rsidR="002F7D74" w:rsidRPr="007F635D" w:rsidRDefault="002F7D74" w:rsidP="007F635D">
      <w:pPr>
        <w:spacing w:line="240" w:lineRule="exact"/>
        <w:jc w:val="both"/>
        <w:rPr>
          <w:rFonts w:ascii="Trebuchet MS" w:hAnsi="Trebuchet MS"/>
          <w:sz w:val="22"/>
          <w:szCs w:val="22"/>
        </w:rPr>
      </w:pPr>
    </w:p>
    <w:p w14:paraId="22A74FB8" w14:textId="77777777" w:rsidR="002F7D74" w:rsidRPr="007F635D" w:rsidRDefault="002F7D74" w:rsidP="007F635D">
      <w:pPr>
        <w:spacing w:line="240" w:lineRule="exact"/>
        <w:jc w:val="both"/>
        <w:rPr>
          <w:rFonts w:ascii="Trebuchet MS" w:hAnsi="Trebuchet MS"/>
          <w:sz w:val="22"/>
          <w:szCs w:val="22"/>
        </w:rPr>
      </w:pPr>
    </w:p>
    <w:p w14:paraId="07AA0C94" w14:textId="77777777" w:rsidR="002F7D74" w:rsidRPr="007F635D" w:rsidRDefault="002F7D74" w:rsidP="007F635D">
      <w:pPr>
        <w:spacing w:line="240" w:lineRule="exact"/>
        <w:jc w:val="both"/>
        <w:rPr>
          <w:rFonts w:ascii="Trebuchet MS" w:hAnsi="Trebuchet MS"/>
          <w:sz w:val="22"/>
          <w:szCs w:val="22"/>
        </w:rPr>
      </w:pPr>
    </w:p>
    <w:p w14:paraId="1E7BA6D9" w14:textId="08BC83C4" w:rsidR="002F7D74" w:rsidRPr="007F635D" w:rsidRDefault="000C4861" w:rsidP="000C4861">
      <w:pPr>
        <w:rPr>
          <w:rFonts w:ascii="Trebuchet MS" w:hAnsi="Trebuchet MS"/>
          <w:sz w:val="22"/>
          <w:szCs w:val="22"/>
        </w:rPr>
      </w:pPr>
      <w:r>
        <w:rPr>
          <w:rFonts w:ascii="Trebuchet MS" w:hAnsi="Trebuchet MS"/>
          <w:sz w:val="22"/>
          <w:szCs w:val="22"/>
        </w:rPr>
        <w:br w:type="page"/>
      </w:r>
    </w:p>
    <w:p w14:paraId="2969980E" w14:textId="77777777" w:rsidR="00FF544D" w:rsidRPr="00353135" w:rsidRDefault="004360E2" w:rsidP="0063235F">
      <w:pPr>
        <w:spacing w:after="120"/>
        <w:ind w:left="20" w:right="20"/>
        <w:jc w:val="center"/>
        <w:rPr>
          <w:rFonts w:ascii="Trebuchet MS" w:hAnsi="Trebuchet MS"/>
          <w:b/>
          <w:color w:val="000000"/>
          <w:sz w:val="22"/>
          <w:szCs w:val="22"/>
          <w:u w:val="thick"/>
        </w:rPr>
      </w:pPr>
      <w:r w:rsidRPr="00353135">
        <w:rPr>
          <w:rFonts w:ascii="Trebuchet MS" w:hAnsi="Trebuchet MS"/>
          <w:b/>
          <w:color w:val="000000"/>
          <w:sz w:val="22"/>
          <w:szCs w:val="22"/>
          <w:u w:val="thick"/>
        </w:rPr>
        <w:lastRenderedPageBreak/>
        <w:t>SOMMAIRE</w:t>
      </w:r>
    </w:p>
    <w:p w14:paraId="52FB1259" w14:textId="77777777" w:rsidR="00FF544D" w:rsidRPr="007F635D" w:rsidRDefault="00FF544D" w:rsidP="007F635D">
      <w:pPr>
        <w:spacing w:after="80" w:line="240" w:lineRule="exact"/>
        <w:jc w:val="both"/>
        <w:rPr>
          <w:rFonts w:ascii="Trebuchet MS" w:hAnsi="Trebuchet MS"/>
          <w:sz w:val="22"/>
          <w:szCs w:val="22"/>
        </w:rPr>
      </w:pPr>
    </w:p>
    <w:p w14:paraId="1BC12C27" w14:textId="5593F1B9" w:rsidR="00C03071" w:rsidRDefault="009A439D">
      <w:pPr>
        <w:pStyle w:val="TM1"/>
        <w:tabs>
          <w:tab w:val="right" w:leader="dot" w:pos="9622"/>
        </w:tabs>
        <w:rPr>
          <w:rFonts w:asciiTheme="minorHAnsi" w:eastAsiaTheme="minorEastAsia" w:hAnsiTheme="minorHAnsi" w:cstheme="minorBidi"/>
          <w:noProof/>
          <w:kern w:val="2"/>
          <w14:ligatures w14:val="standardContextual"/>
        </w:rPr>
      </w:pPr>
      <w:r w:rsidRPr="007F635D">
        <w:rPr>
          <w:rFonts w:ascii="Trebuchet MS" w:hAnsi="Trebuchet MS"/>
          <w:color w:val="000000"/>
          <w:sz w:val="22"/>
          <w:szCs w:val="22"/>
        </w:rPr>
        <w:fldChar w:fldCharType="begin"/>
      </w:r>
      <w:r w:rsidRPr="007F635D">
        <w:rPr>
          <w:rFonts w:ascii="Trebuchet MS" w:hAnsi="Trebuchet MS"/>
          <w:color w:val="000000"/>
          <w:sz w:val="22"/>
          <w:szCs w:val="22"/>
        </w:rPr>
        <w:instrText xml:space="preserve"> TOC </w:instrText>
      </w:r>
      <w:r w:rsidRPr="007F635D">
        <w:rPr>
          <w:rFonts w:ascii="Trebuchet MS" w:hAnsi="Trebuchet MS"/>
          <w:color w:val="000000"/>
          <w:sz w:val="22"/>
          <w:szCs w:val="22"/>
        </w:rPr>
        <w:fldChar w:fldCharType="separate"/>
      </w:r>
      <w:r w:rsidR="00C03071" w:rsidRPr="000962D9">
        <w:rPr>
          <w:rFonts w:ascii="Trebuchet MS" w:hAnsi="Trebuchet MS"/>
          <w:noProof/>
          <w:color w:val="000000"/>
        </w:rPr>
        <w:t>1 - Objet et étendue de la consultation</w:t>
      </w:r>
      <w:r w:rsidR="00C03071">
        <w:rPr>
          <w:noProof/>
        </w:rPr>
        <w:tab/>
      </w:r>
      <w:r w:rsidR="00C03071">
        <w:rPr>
          <w:noProof/>
        </w:rPr>
        <w:fldChar w:fldCharType="begin"/>
      </w:r>
      <w:r w:rsidR="00C03071">
        <w:rPr>
          <w:noProof/>
        </w:rPr>
        <w:instrText xml:space="preserve"> PAGEREF _Toc241128391 \h </w:instrText>
      </w:r>
      <w:r w:rsidR="00C03071">
        <w:rPr>
          <w:noProof/>
        </w:rPr>
      </w:r>
      <w:r w:rsidR="00C03071">
        <w:rPr>
          <w:noProof/>
        </w:rPr>
        <w:fldChar w:fldCharType="separate"/>
      </w:r>
      <w:r w:rsidR="00C03071">
        <w:rPr>
          <w:noProof/>
        </w:rPr>
        <w:t>3</w:t>
      </w:r>
      <w:r w:rsidR="00C03071">
        <w:rPr>
          <w:noProof/>
        </w:rPr>
        <w:fldChar w:fldCharType="end"/>
      </w:r>
    </w:p>
    <w:p w14:paraId="5CC792BB" w14:textId="2ADDA853" w:rsidR="00C03071" w:rsidRDefault="00C03071">
      <w:pPr>
        <w:pStyle w:val="TM2"/>
        <w:tabs>
          <w:tab w:val="left" w:pos="960"/>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1.1</w:t>
      </w:r>
      <w:r>
        <w:rPr>
          <w:rFonts w:asciiTheme="minorHAnsi" w:eastAsiaTheme="minorEastAsia" w:hAnsiTheme="minorHAnsi" w:cstheme="minorBidi"/>
          <w:noProof/>
          <w:kern w:val="2"/>
          <w14:ligatures w14:val="standardContextual"/>
        </w:rPr>
        <w:tab/>
      </w:r>
      <w:r w:rsidRPr="000962D9">
        <w:rPr>
          <w:rFonts w:ascii="Trebuchet MS" w:hAnsi="Trebuchet MS"/>
          <w:noProof/>
          <w:color w:val="000000"/>
        </w:rPr>
        <w:t>– Objet</w:t>
      </w:r>
      <w:r>
        <w:rPr>
          <w:noProof/>
        </w:rPr>
        <w:tab/>
      </w:r>
      <w:r>
        <w:rPr>
          <w:noProof/>
        </w:rPr>
        <w:fldChar w:fldCharType="begin"/>
      </w:r>
      <w:r>
        <w:rPr>
          <w:noProof/>
        </w:rPr>
        <w:instrText xml:space="preserve"> PAGEREF _Toc241128392 \h </w:instrText>
      </w:r>
      <w:r>
        <w:rPr>
          <w:noProof/>
        </w:rPr>
      </w:r>
      <w:r>
        <w:rPr>
          <w:noProof/>
        </w:rPr>
        <w:fldChar w:fldCharType="separate"/>
      </w:r>
      <w:r>
        <w:rPr>
          <w:noProof/>
        </w:rPr>
        <w:t>3</w:t>
      </w:r>
      <w:r>
        <w:rPr>
          <w:noProof/>
        </w:rPr>
        <w:fldChar w:fldCharType="end"/>
      </w:r>
    </w:p>
    <w:p w14:paraId="6F550378" w14:textId="1BBF6C56"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1.2 - Mode de passation</w:t>
      </w:r>
      <w:r>
        <w:rPr>
          <w:noProof/>
        </w:rPr>
        <w:tab/>
      </w:r>
      <w:r>
        <w:rPr>
          <w:noProof/>
        </w:rPr>
        <w:fldChar w:fldCharType="begin"/>
      </w:r>
      <w:r>
        <w:rPr>
          <w:noProof/>
        </w:rPr>
        <w:instrText xml:space="preserve"> PAGEREF _Toc241128393 \h </w:instrText>
      </w:r>
      <w:r>
        <w:rPr>
          <w:noProof/>
        </w:rPr>
      </w:r>
      <w:r>
        <w:rPr>
          <w:noProof/>
        </w:rPr>
        <w:fldChar w:fldCharType="separate"/>
      </w:r>
      <w:r>
        <w:rPr>
          <w:noProof/>
        </w:rPr>
        <w:t>3</w:t>
      </w:r>
      <w:r>
        <w:rPr>
          <w:noProof/>
        </w:rPr>
        <w:fldChar w:fldCharType="end"/>
      </w:r>
    </w:p>
    <w:p w14:paraId="2B73163F" w14:textId="5C855F75"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1.3 - Type de contrat</w:t>
      </w:r>
      <w:r>
        <w:rPr>
          <w:noProof/>
        </w:rPr>
        <w:tab/>
      </w:r>
      <w:r>
        <w:rPr>
          <w:noProof/>
        </w:rPr>
        <w:fldChar w:fldCharType="begin"/>
      </w:r>
      <w:r>
        <w:rPr>
          <w:noProof/>
        </w:rPr>
        <w:instrText xml:space="preserve"> PAGEREF _Toc241128394 \h </w:instrText>
      </w:r>
      <w:r>
        <w:rPr>
          <w:noProof/>
        </w:rPr>
      </w:r>
      <w:r>
        <w:rPr>
          <w:noProof/>
        </w:rPr>
        <w:fldChar w:fldCharType="separate"/>
      </w:r>
      <w:r>
        <w:rPr>
          <w:noProof/>
        </w:rPr>
        <w:t>3</w:t>
      </w:r>
      <w:r>
        <w:rPr>
          <w:noProof/>
        </w:rPr>
        <w:fldChar w:fldCharType="end"/>
      </w:r>
    </w:p>
    <w:p w14:paraId="792927E7" w14:textId="2BF85A78"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1.4 - Décomposition de la consultation</w:t>
      </w:r>
      <w:r>
        <w:rPr>
          <w:noProof/>
        </w:rPr>
        <w:tab/>
      </w:r>
      <w:r>
        <w:rPr>
          <w:noProof/>
        </w:rPr>
        <w:fldChar w:fldCharType="begin"/>
      </w:r>
      <w:r>
        <w:rPr>
          <w:noProof/>
        </w:rPr>
        <w:instrText xml:space="preserve"> PAGEREF _Toc241128395 \h </w:instrText>
      </w:r>
      <w:r>
        <w:rPr>
          <w:noProof/>
        </w:rPr>
      </w:r>
      <w:r>
        <w:rPr>
          <w:noProof/>
        </w:rPr>
        <w:fldChar w:fldCharType="separate"/>
      </w:r>
      <w:r>
        <w:rPr>
          <w:noProof/>
        </w:rPr>
        <w:t>4</w:t>
      </w:r>
      <w:r>
        <w:rPr>
          <w:noProof/>
        </w:rPr>
        <w:fldChar w:fldCharType="end"/>
      </w:r>
    </w:p>
    <w:p w14:paraId="3AECD1E3" w14:textId="1B39F45C"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1.5 - Etendue des prestations</w:t>
      </w:r>
      <w:r>
        <w:rPr>
          <w:noProof/>
        </w:rPr>
        <w:tab/>
      </w:r>
      <w:r>
        <w:rPr>
          <w:noProof/>
        </w:rPr>
        <w:fldChar w:fldCharType="begin"/>
      </w:r>
      <w:r>
        <w:rPr>
          <w:noProof/>
        </w:rPr>
        <w:instrText xml:space="preserve"> PAGEREF _Toc241128396 \h </w:instrText>
      </w:r>
      <w:r>
        <w:rPr>
          <w:noProof/>
        </w:rPr>
      </w:r>
      <w:r>
        <w:rPr>
          <w:noProof/>
        </w:rPr>
        <w:fldChar w:fldCharType="separate"/>
      </w:r>
      <w:r>
        <w:rPr>
          <w:noProof/>
        </w:rPr>
        <w:t>4</w:t>
      </w:r>
      <w:r>
        <w:rPr>
          <w:noProof/>
        </w:rPr>
        <w:fldChar w:fldCharType="end"/>
      </w:r>
    </w:p>
    <w:p w14:paraId="2A3CCCCE" w14:textId="6709CA24"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1.6 – Nomenclature</w:t>
      </w:r>
      <w:r>
        <w:rPr>
          <w:noProof/>
        </w:rPr>
        <w:tab/>
      </w:r>
      <w:r>
        <w:rPr>
          <w:noProof/>
        </w:rPr>
        <w:fldChar w:fldCharType="begin"/>
      </w:r>
      <w:r>
        <w:rPr>
          <w:noProof/>
        </w:rPr>
        <w:instrText xml:space="preserve"> PAGEREF _Toc241128397 \h </w:instrText>
      </w:r>
      <w:r>
        <w:rPr>
          <w:noProof/>
        </w:rPr>
      </w:r>
      <w:r>
        <w:rPr>
          <w:noProof/>
        </w:rPr>
        <w:fldChar w:fldCharType="separate"/>
      </w:r>
      <w:r>
        <w:rPr>
          <w:noProof/>
        </w:rPr>
        <w:t>4</w:t>
      </w:r>
      <w:r>
        <w:rPr>
          <w:noProof/>
        </w:rPr>
        <w:fldChar w:fldCharType="end"/>
      </w:r>
    </w:p>
    <w:p w14:paraId="7989BE6B" w14:textId="0EDDBCDE"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1.7 – Réalisation de prestations similaires</w:t>
      </w:r>
      <w:r>
        <w:rPr>
          <w:noProof/>
        </w:rPr>
        <w:tab/>
      </w:r>
      <w:r>
        <w:rPr>
          <w:noProof/>
        </w:rPr>
        <w:fldChar w:fldCharType="begin"/>
      </w:r>
      <w:r>
        <w:rPr>
          <w:noProof/>
        </w:rPr>
        <w:instrText xml:space="preserve"> PAGEREF _Toc241128398 \h </w:instrText>
      </w:r>
      <w:r>
        <w:rPr>
          <w:noProof/>
        </w:rPr>
      </w:r>
      <w:r>
        <w:rPr>
          <w:noProof/>
        </w:rPr>
        <w:fldChar w:fldCharType="separate"/>
      </w:r>
      <w:r>
        <w:rPr>
          <w:noProof/>
        </w:rPr>
        <w:t>4</w:t>
      </w:r>
      <w:r>
        <w:rPr>
          <w:noProof/>
        </w:rPr>
        <w:fldChar w:fldCharType="end"/>
      </w:r>
    </w:p>
    <w:p w14:paraId="345B08EE" w14:textId="10788E7A"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1.8 – Renouvellement</w:t>
      </w:r>
      <w:r>
        <w:rPr>
          <w:noProof/>
        </w:rPr>
        <w:tab/>
      </w:r>
      <w:r>
        <w:rPr>
          <w:noProof/>
        </w:rPr>
        <w:fldChar w:fldCharType="begin"/>
      </w:r>
      <w:r>
        <w:rPr>
          <w:noProof/>
        </w:rPr>
        <w:instrText xml:space="preserve"> PAGEREF _Toc241128399 \h </w:instrText>
      </w:r>
      <w:r>
        <w:rPr>
          <w:noProof/>
        </w:rPr>
      </w:r>
      <w:r>
        <w:rPr>
          <w:noProof/>
        </w:rPr>
        <w:fldChar w:fldCharType="separate"/>
      </w:r>
      <w:r>
        <w:rPr>
          <w:noProof/>
        </w:rPr>
        <w:t>4</w:t>
      </w:r>
      <w:r>
        <w:rPr>
          <w:noProof/>
        </w:rPr>
        <w:fldChar w:fldCharType="end"/>
      </w:r>
    </w:p>
    <w:p w14:paraId="23726842" w14:textId="518ED0B3" w:rsidR="00C03071" w:rsidRDefault="00C03071">
      <w:pPr>
        <w:pStyle w:val="TM1"/>
        <w:tabs>
          <w:tab w:val="left" w:pos="480"/>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2</w:t>
      </w:r>
      <w:r>
        <w:rPr>
          <w:rFonts w:asciiTheme="minorHAnsi" w:eastAsiaTheme="minorEastAsia" w:hAnsiTheme="minorHAnsi" w:cstheme="minorBidi"/>
          <w:noProof/>
          <w:kern w:val="2"/>
          <w14:ligatures w14:val="standardContextual"/>
        </w:rPr>
        <w:tab/>
      </w:r>
      <w:r w:rsidRPr="000962D9">
        <w:rPr>
          <w:rFonts w:ascii="Trebuchet MS" w:hAnsi="Trebuchet MS"/>
          <w:noProof/>
          <w:color w:val="000000"/>
        </w:rPr>
        <w:t>- Conditions de la consultation</w:t>
      </w:r>
      <w:r>
        <w:rPr>
          <w:noProof/>
        </w:rPr>
        <w:tab/>
      </w:r>
      <w:r>
        <w:rPr>
          <w:noProof/>
        </w:rPr>
        <w:fldChar w:fldCharType="begin"/>
      </w:r>
      <w:r>
        <w:rPr>
          <w:noProof/>
        </w:rPr>
        <w:instrText xml:space="preserve"> PAGEREF _Toc241128400 \h </w:instrText>
      </w:r>
      <w:r>
        <w:rPr>
          <w:noProof/>
        </w:rPr>
      </w:r>
      <w:r>
        <w:rPr>
          <w:noProof/>
        </w:rPr>
        <w:fldChar w:fldCharType="separate"/>
      </w:r>
      <w:r>
        <w:rPr>
          <w:noProof/>
        </w:rPr>
        <w:t>5</w:t>
      </w:r>
      <w:r>
        <w:rPr>
          <w:noProof/>
        </w:rPr>
        <w:fldChar w:fldCharType="end"/>
      </w:r>
    </w:p>
    <w:p w14:paraId="77165EA0" w14:textId="348B9A57"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2.1 - Délai de validité des offres</w:t>
      </w:r>
      <w:r>
        <w:rPr>
          <w:noProof/>
        </w:rPr>
        <w:tab/>
      </w:r>
      <w:r>
        <w:rPr>
          <w:noProof/>
        </w:rPr>
        <w:fldChar w:fldCharType="begin"/>
      </w:r>
      <w:r>
        <w:rPr>
          <w:noProof/>
        </w:rPr>
        <w:instrText xml:space="preserve"> PAGEREF _Toc241128401 \h </w:instrText>
      </w:r>
      <w:r>
        <w:rPr>
          <w:noProof/>
        </w:rPr>
      </w:r>
      <w:r>
        <w:rPr>
          <w:noProof/>
        </w:rPr>
        <w:fldChar w:fldCharType="separate"/>
      </w:r>
      <w:r>
        <w:rPr>
          <w:noProof/>
        </w:rPr>
        <w:t>5</w:t>
      </w:r>
      <w:r>
        <w:rPr>
          <w:noProof/>
        </w:rPr>
        <w:fldChar w:fldCharType="end"/>
      </w:r>
    </w:p>
    <w:p w14:paraId="3039183D" w14:textId="174C98FF"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2.2 - Forme juridique du groupement</w:t>
      </w:r>
      <w:r>
        <w:rPr>
          <w:noProof/>
        </w:rPr>
        <w:tab/>
      </w:r>
      <w:r>
        <w:rPr>
          <w:noProof/>
        </w:rPr>
        <w:fldChar w:fldCharType="begin"/>
      </w:r>
      <w:r>
        <w:rPr>
          <w:noProof/>
        </w:rPr>
        <w:instrText xml:space="preserve"> PAGEREF _Toc241128402 \h </w:instrText>
      </w:r>
      <w:r>
        <w:rPr>
          <w:noProof/>
        </w:rPr>
      </w:r>
      <w:r>
        <w:rPr>
          <w:noProof/>
        </w:rPr>
        <w:fldChar w:fldCharType="separate"/>
      </w:r>
      <w:r>
        <w:rPr>
          <w:noProof/>
        </w:rPr>
        <w:t>5</w:t>
      </w:r>
      <w:r>
        <w:rPr>
          <w:noProof/>
        </w:rPr>
        <w:fldChar w:fldCharType="end"/>
      </w:r>
    </w:p>
    <w:p w14:paraId="1963963B" w14:textId="6F8C1BCE"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2.3 - Variantes</w:t>
      </w:r>
      <w:r>
        <w:rPr>
          <w:noProof/>
        </w:rPr>
        <w:tab/>
      </w:r>
      <w:r>
        <w:rPr>
          <w:noProof/>
        </w:rPr>
        <w:fldChar w:fldCharType="begin"/>
      </w:r>
      <w:r>
        <w:rPr>
          <w:noProof/>
        </w:rPr>
        <w:instrText xml:space="preserve"> PAGEREF _Toc241128403 \h </w:instrText>
      </w:r>
      <w:r>
        <w:rPr>
          <w:noProof/>
        </w:rPr>
      </w:r>
      <w:r>
        <w:rPr>
          <w:noProof/>
        </w:rPr>
        <w:fldChar w:fldCharType="separate"/>
      </w:r>
      <w:r>
        <w:rPr>
          <w:noProof/>
        </w:rPr>
        <w:t>5</w:t>
      </w:r>
      <w:r>
        <w:rPr>
          <w:noProof/>
        </w:rPr>
        <w:fldChar w:fldCharType="end"/>
      </w:r>
    </w:p>
    <w:p w14:paraId="1C872682" w14:textId="6C8ED822"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2.4 – Disposition environnementale</w:t>
      </w:r>
      <w:r>
        <w:rPr>
          <w:noProof/>
        </w:rPr>
        <w:tab/>
      </w:r>
      <w:r>
        <w:rPr>
          <w:noProof/>
        </w:rPr>
        <w:fldChar w:fldCharType="begin"/>
      </w:r>
      <w:r>
        <w:rPr>
          <w:noProof/>
        </w:rPr>
        <w:instrText xml:space="preserve"> PAGEREF _Toc241128404 \h </w:instrText>
      </w:r>
      <w:r>
        <w:rPr>
          <w:noProof/>
        </w:rPr>
      </w:r>
      <w:r>
        <w:rPr>
          <w:noProof/>
        </w:rPr>
        <w:fldChar w:fldCharType="separate"/>
      </w:r>
      <w:r>
        <w:rPr>
          <w:noProof/>
        </w:rPr>
        <w:t>5</w:t>
      </w:r>
      <w:r>
        <w:rPr>
          <w:noProof/>
        </w:rPr>
        <w:fldChar w:fldCharType="end"/>
      </w:r>
    </w:p>
    <w:p w14:paraId="07DD113D" w14:textId="43302EF5"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2.5 - Confidentialité et mesures de sécurité</w:t>
      </w:r>
      <w:r>
        <w:rPr>
          <w:noProof/>
        </w:rPr>
        <w:tab/>
      </w:r>
      <w:r>
        <w:rPr>
          <w:noProof/>
        </w:rPr>
        <w:fldChar w:fldCharType="begin"/>
      </w:r>
      <w:r>
        <w:rPr>
          <w:noProof/>
        </w:rPr>
        <w:instrText xml:space="preserve"> PAGEREF _Toc241128405 \h </w:instrText>
      </w:r>
      <w:r>
        <w:rPr>
          <w:noProof/>
        </w:rPr>
      </w:r>
      <w:r>
        <w:rPr>
          <w:noProof/>
        </w:rPr>
        <w:fldChar w:fldCharType="separate"/>
      </w:r>
      <w:r>
        <w:rPr>
          <w:noProof/>
        </w:rPr>
        <w:t>5</w:t>
      </w:r>
      <w:r>
        <w:rPr>
          <w:noProof/>
        </w:rPr>
        <w:fldChar w:fldCharType="end"/>
      </w:r>
    </w:p>
    <w:p w14:paraId="46EAF3A1" w14:textId="256DF38A" w:rsidR="00C03071" w:rsidRDefault="00C03071">
      <w:pPr>
        <w:pStyle w:val="TM1"/>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3 - Conditions relatives au contrat</w:t>
      </w:r>
      <w:r>
        <w:rPr>
          <w:noProof/>
        </w:rPr>
        <w:tab/>
      </w:r>
      <w:r>
        <w:rPr>
          <w:noProof/>
        </w:rPr>
        <w:fldChar w:fldCharType="begin"/>
      </w:r>
      <w:r>
        <w:rPr>
          <w:noProof/>
        </w:rPr>
        <w:instrText xml:space="preserve"> PAGEREF _Toc241128406 \h </w:instrText>
      </w:r>
      <w:r>
        <w:rPr>
          <w:noProof/>
        </w:rPr>
      </w:r>
      <w:r>
        <w:rPr>
          <w:noProof/>
        </w:rPr>
        <w:fldChar w:fldCharType="separate"/>
      </w:r>
      <w:r>
        <w:rPr>
          <w:noProof/>
        </w:rPr>
        <w:t>5</w:t>
      </w:r>
      <w:r>
        <w:rPr>
          <w:noProof/>
        </w:rPr>
        <w:fldChar w:fldCharType="end"/>
      </w:r>
    </w:p>
    <w:p w14:paraId="3E91303E" w14:textId="3FDC2B88"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3.1 - Durée de l’accord-cadre et délais d’exécution</w:t>
      </w:r>
      <w:r>
        <w:rPr>
          <w:noProof/>
        </w:rPr>
        <w:tab/>
      </w:r>
      <w:r>
        <w:rPr>
          <w:noProof/>
        </w:rPr>
        <w:fldChar w:fldCharType="begin"/>
      </w:r>
      <w:r>
        <w:rPr>
          <w:noProof/>
        </w:rPr>
        <w:instrText xml:space="preserve"> PAGEREF _Toc241128407 \h </w:instrText>
      </w:r>
      <w:r>
        <w:rPr>
          <w:noProof/>
        </w:rPr>
      </w:r>
      <w:r>
        <w:rPr>
          <w:noProof/>
        </w:rPr>
        <w:fldChar w:fldCharType="separate"/>
      </w:r>
      <w:r>
        <w:rPr>
          <w:noProof/>
        </w:rPr>
        <w:t>5</w:t>
      </w:r>
      <w:r>
        <w:rPr>
          <w:noProof/>
        </w:rPr>
        <w:fldChar w:fldCharType="end"/>
      </w:r>
    </w:p>
    <w:p w14:paraId="62F4A2AC" w14:textId="3C7E7F28"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3.2 - Reconduction</w:t>
      </w:r>
      <w:r>
        <w:rPr>
          <w:noProof/>
        </w:rPr>
        <w:tab/>
      </w:r>
      <w:r>
        <w:rPr>
          <w:noProof/>
        </w:rPr>
        <w:fldChar w:fldCharType="begin"/>
      </w:r>
      <w:r>
        <w:rPr>
          <w:noProof/>
        </w:rPr>
        <w:instrText xml:space="preserve"> PAGEREF _Toc241128408 \h </w:instrText>
      </w:r>
      <w:r>
        <w:rPr>
          <w:noProof/>
        </w:rPr>
      </w:r>
      <w:r>
        <w:rPr>
          <w:noProof/>
        </w:rPr>
        <w:fldChar w:fldCharType="separate"/>
      </w:r>
      <w:r>
        <w:rPr>
          <w:noProof/>
        </w:rPr>
        <w:t>5</w:t>
      </w:r>
      <w:r>
        <w:rPr>
          <w:noProof/>
        </w:rPr>
        <w:fldChar w:fldCharType="end"/>
      </w:r>
    </w:p>
    <w:p w14:paraId="5E118CC1" w14:textId="5AE63AE8"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3.3 - Modalités essentielles de financement et de paiement</w:t>
      </w:r>
      <w:r>
        <w:rPr>
          <w:noProof/>
        </w:rPr>
        <w:tab/>
      </w:r>
      <w:r>
        <w:rPr>
          <w:noProof/>
        </w:rPr>
        <w:fldChar w:fldCharType="begin"/>
      </w:r>
      <w:r>
        <w:rPr>
          <w:noProof/>
        </w:rPr>
        <w:instrText xml:space="preserve"> PAGEREF _Toc241128409 \h </w:instrText>
      </w:r>
      <w:r>
        <w:rPr>
          <w:noProof/>
        </w:rPr>
      </w:r>
      <w:r>
        <w:rPr>
          <w:noProof/>
        </w:rPr>
        <w:fldChar w:fldCharType="separate"/>
      </w:r>
      <w:r>
        <w:rPr>
          <w:noProof/>
        </w:rPr>
        <w:t>6</w:t>
      </w:r>
      <w:r>
        <w:rPr>
          <w:noProof/>
        </w:rPr>
        <w:fldChar w:fldCharType="end"/>
      </w:r>
    </w:p>
    <w:p w14:paraId="6251B402" w14:textId="228CD670" w:rsidR="00C03071" w:rsidRDefault="00C03071">
      <w:pPr>
        <w:pStyle w:val="TM1"/>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4 - Contenu du dossier de consultation</w:t>
      </w:r>
      <w:r>
        <w:rPr>
          <w:noProof/>
        </w:rPr>
        <w:tab/>
      </w:r>
      <w:r>
        <w:rPr>
          <w:noProof/>
        </w:rPr>
        <w:fldChar w:fldCharType="begin"/>
      </w:r>
      <w:r>
        <w:rPr>
          <w:noProof/>
        </w:rPr>
        <w:instrText xml:space="preserve"> PAGEREF _Toc241128410 \h </w:instrText>
      </w:r>
      <w:r>
        <w:rPr>
          <w:noProof/>
        </w:rPr>
      </w:r>
      <w:r>
        <w:rPr>
          <w:noProof/>
        </w:rPr>
        <w:fldChar w:fldCharType="separate"/>
      </w:r>
      <w:r>
        <w:rPr>
          <w:noProof/>
        </w:rPr>
        <w:t>6</w:t>
      </w:r>
      <w:r>
        <w:rPr>
          <w:noProof/>
        </w:rPr>
        <w:fldChar w:fldCharType="end"/>
      </w:r>
    </w:p>
    <w:p w14:paraId="7373A024" w14:textId="0C92B3EB"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4.1 – Contenu du dossier de consultation</w:t>
      </w:r>
      <w:r>
        <w:rPr>
          <w:noProof/>
        </w:rPr>
        <w:tab/>
      </w:r>
      <w:r>
        <w:rPr>
          <w:noProof/>
        </w:rPr>
        <w:fldChar w:fldCharType="begin"/>
      </w:r>
      <w:r>
        <w:rPr>
          <w:noProof/>
        </w:rPr>
        <w:instrText xml:space="preserve"> PAGEREF _Toc241128411 \h </w:instrText>
      </w:r>
      <w:r>
        <w:rPr>
          <w:noProof/>
        </w:rPr>
      </w:r>
      <w:r>
        <w:rPr>
          <w:noProof/>
        </w:rPr>
        <w:fldChar w:fldCharType="separate"/>
      </w:r>
      <w:r>
        <w:rPr>
          <w:noProof/>
        </w:rPr>
        <w:t>6</w:t>
      </w:r>
      <w:r>
        <w:rPr>
          <w:noProof/>
        </w:rPr>
        <w:fldChar w:fldCharType="end"/>
      </w:r>
    </w:p>
    <w:p w14:paraId="35D3891A" w14:textId="7EC1CA98"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4.2 – Modification du dossier de consultation</w:t>
      </w:r>
      <w:r>
        <w:rPr>
          <w:noProof/>
        </w:rPr>
        <w:tab/>
      </w:r>
      <w:r>
        <w:rPr>
          <w:noProof/>
        </w:rPr>
        <w:fldChar w:fldCharType="begin"/>
      </w:r>
      <w:r>
        <w:rPr>
          <w:noProof/>
        </w:rPr>
        <w:instrText xml:space="preserve"> PAGEREF _Toc241128412 \h </w:instrText>
      </w:r>
      <w:r>
        <w:rPr>
          <w:noProof/>
        </w:rPr>
      </w:r>
      <w:r>
        <w:rPr>
          <w:noProof/>
        </w:rPr>
        <w:fldChar w:fldCharType="separate"/>
      </w:r>
      <w:r>
        <w:rPr>
          <w:noProof/>
        </w:rPr>
        <w:t>7</w:t>
      </w:r>
      <w:r>
        <w:rPr>
          <w:noProof/>
        </w:rPr>
        <w:fldChar w:fldCharType="end"/>
      </w:r>
    </w:p>
    <w:p w14:paraId="0F3F8663" w14:textId="07C48B08"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4.3 – Questions des candidats</w:t>
      </w:r>
      <w:r>
        <w:rPr>
          <w:noProof/>
        </w:rPr>
        <w:tab/>
      </w:r>
      <w:r>
        <w:rPr>
          <w:noProof/>
        </w:rPr>
        <w:fldChar w:fldCharType="begin"/>
      </w:r>
      <w:r>
        <w:rPr>
          <w:noProof/>
        </w:rPr>
        <w:instrText xml:space="preserve"> PAGEREF _Toc241128413 \h </w:instrText>
      </w:r>
      <w:r>
        <w:rPr>
          <w:noProof/>
        </w:rPr>
      </w:r>
      <w:r>
        <w:rPr>
          <w:noProof/>
        </w:rPr>
        <w:fldChar w:fldCharType="separate"/>
      </w:r>
      <w:r>
        <w:rPr>
          <w:noProof/>
        </w:rPr>
        <w:t>7</w:t>
      </w:r>
      <w:r>
        <w:rPr>
          <w:noProof/>
        </w:rPr>
        <w:fldChar w:fldCharType="end"/>
      </w:r>
    </w:p>
    <w:p w14:paraId="13133293" w14:textId="75D0DA5F" w:rsidR="00C03071" w:rsidRDefault="00C03071">
      <w:pPr>
        <w:pStyle w:val="TM1"/>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5 - Présentation des candidatures et des offres</w:t>
      </w:r>
      <w:r>
        <w:rPr>
          <w:noProof/>
        </w:rPr>
        <w:tab/>
      </w:r>
      <w:r>
        <w:rPr>
          <w:noProof/>
        </w:rPr>
        <w:fldChar w:fldCharType="begin"/>
      </w:r>
      <w:r>
        <w:rPr>
          <w:noProof/>
        </w:rPr>
        <w:instrText xml:space="preserve"> PAGEREF _Toc241128414 \h </w:instrText>
      </w:r>
      <w:r>
        <w:rPr>
          <w:noProof/>
        </w:rPr>
      </w:r>
      <w:r>
        <w:rPr>
          <w:noProof/>
        </w:rPr>
        <w:fldChar w:fldCharType="separate"/>
      </w:r>
      <w:r>
        <w:rPr>
          <w:noProof/>
        </w:rPr>
        <w:t>7</w:t>
      </w:r>
      <w:r>
        <w:rPr>
          <w:noProof/>
        </w:rPr>
        <w:fldChar w:fldCharType="end"/>
      </w:r>
    </w:p>
    <w:p w14:paraId="6287E421" w14:textId="23DD881C"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5.1 – Pièces à remettre au titre de la candidature</w:t>
      </w:r>
      <w:r>
        <w:rPr>
          <w:noProof/>
        </w:rPr>
        <w:tab/>
      </w:r>
      <w:r>
        <w:rPr>
          <w:noProof/>
        </w:rPr>
        <w:fldChar w:fldCharType="begin"/>
      </w:r>
      <w:r>
        <w:rPr>
          <w:noProof/>
        </w:rPr>
        <w:instrText xml:space="preserve"> PAGEREF _Toc241128415 \h </w:instrText>
      </w:r>
      <w:r>
        <w:rPr>
          <w:noProof/>
        </w:rPr>
      </w:r>
      <w:r>
        <w:rPr>
          <w:noProof/>
        </w:rPr>
        <w:fldChar w:fldCharType="separate"/>
      </w:r>
      <w:r>
        <w:rPr>
          <w:noProof/>
        </w:rPr>
        <w:t>8</w:t>
      </w:r>
      <w:r>
        <w:rPr>
          <w:noProof/>
        </w:rPr>
        <w:fldChar w:fldCharType="end"/>
      </w:r>
    </w:p>
    <w:p w14:paraId="12479EB5" w14:textId="2B39EA9F"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5.2 Pièces à remettre au titre de l'offre</w:t>
      </w:r>
      <w:r>
        <w:rPr>
          <w:noProof/>
        </w:rPr>
        <w:tab/>
      </w:r>
      <w:r>
        <w:rPr>
          <w:noProof/>
        </w:rPr>
        <w:fldChar w:fldCharType="begin"/>
      </w:r>
      <w:r>
        <w:rPr>
          <w:noProof/>
        </w:rPr>
        <w:instrText xml:space="preserve"> PAGEREF _Toc241128416 \h </w:instrText>
      </w:r>
      <w:r>
        <w:rPr>
          <w:noProof/>
        </w:rPr>
      </w:r>
      <w:r>
        <w:rPr>
          <w:noProof/>
        </w:rPr>
        <w:fldChar w:fldCharType="separate"/>
      </w:r>
      <w:r>
        <w:rPr>
          <w:noProof/>
        </w:rPr>
        <w:t>11</w:t>
      </w:r>
      <w:r>
        <w:rPr>
          <w:noProof/>
        </w:rPr>
        <w:fldChar w:fldCharType="end"/>
      </w:r>
    </w:p>
    <w:p w14:paraId="60A03BA0" w14:textId="32F473C5" w:rsidR="00C03071" w:rsidRDefault="00C03071">
      <w:pPr>
        <w:pStyle w:val="TM1"/>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6 - Conditions d'envoi ou de remise des plis</w:t>
      </w:r>
      <w:r>
        <w:rPr>
          <w:noProof/>
        </w:rPr>
        <w:tab/>
      </w:r>
      <w:r>
        <w:rPr>
          <w:noProof/>
        </w:rPr>
        <w:fldChar w:fldCharType="begin"/>
      </w:r>
      <w:r>
        <w:rPr>
          <w:noProof/>
        </w:rPr>
        <w:instrText xml:space="preserve"> PAGEREF _Toc241128417 \h </w:instrText>
      </w:r>
      <w:r>
        <w:rPr>
          <w:noProof/>
        </w:rPr>
      </w:r>
      <w:r>
        <w:rPr>
          <w:noProof/>
        </w:rPr>
        <w:fldChar w:fldCharType="separate"/>
      </w:r>
      <w:r>
        <w:rPr>
          <w:noProof/>
        </w:rPr>
        <w:t>12</w:t>
      </w:r>
      <w:r>
        <w:rPr>
          <w:noProof/>
        </w:rPr>
        <w:fldChar w:fldCharType="end"/>
      </w:r>
    </w:p>
    <w:p w14:paraId="7E1C59F7" w14:textId="2087D065"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6.1 - Transmission électronique</w:t>
      </w:r>
      <w:r>
        <w:rPr>
          <w:noProof/>
        </w:rPr>
        <w:tab/>
      </w:r>
      <w:r>
        <w:rPr>
          <w:noProof/>
        </w:rPr>
        <w:fldChar w:fldCharType="begin"/>
      </w:r>
      <w:r>
        <w:rPr>
          <w:noProof/>
        </w:rPr>
        <w:instrText xml:space="preserve"> PAGEREF _Toc241128418 \h </w:instrText>
      </w:r>
      <w:r>
        <w:rPr>
          <w:noProof/>
        </w:rPr>
      </w:r>
      <w:r>
        <w:rPr>
          <w:noProof/>
        </w:rPr>
        <w:fldChar w:fldCharType="separate"/>
      </w:r>
      <w:r>
        <w:rPr>
          <w:noProof/>
        </w:rPr>
        <w:t>12</w:t>
      </w:r>
      <w:r>
        <w:rPr>
          <w:noProof/>
        </w:rPr>
        <w:fldChar w:fldCharType="end"/>
      </w:r>
    </w:p>
    <w:p w14:paraId="20B447B4" w14:textId="75A029F8" w:rsidR="00C03071" w:rsidRDefault="00C03071">
      <w:pPr>
        <w:pStyle w:val="TM1"/>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6.2 - Transmission sous support papier</w:t>
      </w:r>
      <w:r>
        <w:rPr>
          <w:noProof/>
        </w:rPr>
        <w:tab/>
      </w:r>
      <w:r>
        <w:rPr>
          <w:noProof/>
        </w:rPr>
        <w:fldChar w:fldCharType="begin"/>
      </w:r>
      <w:r>
        <w:rPr>
          <w:noProof/>
        </w:rPr>
        <w:instrText xml:space="preserve"> PAGEREF _Toc241128419 \h </w:instrText>
      </w:r>
      <w:r>
        <w:rPr>
          <w:noProof/>
        </w:rPr>
      </w:r>
      <w:r>
        <w:rPr>
          <w:noProof/>
        </w:rPr>
        <w:fldChar w:fldCharType="separate"/>
      </w:r>
      <w:r>
        <w:rPr>
          <w:noProof/>
        </w:rPr>
        <w:t>17</w:t>
      </w:r>
      <w:r>
        <w:rPr>
          <w:noProof/>
        </w:rPr>
        <w:fldChar w:fldCharType="end"/>
      </w:r>
    </w:p>
    <w:p w14:paraId="3F2F7851" w14:textId="06F91E04" w:rsidR="00C03071" w:rsidRDefault="00C03071">
      <w:pPr>
        <w:pStyle w:val="TM1"/>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7 - Examen des candidatures et des offres</w:t>
      </w:r>
      <w:r>
        <w:rPr>
          <w:noProof/>
        </w:rPr>
        <w:tab/>
      </w:r>
      <w:r>
        <w:rPr>
          <w:noProof/>
        </w:rPr>
        <w:fldChar w:fldCharType="begin"/>
      </w:r>
      <w:r>
        <w:rPr>
          <w:noProof/>
        </w:rPr>
        <w:instrText xml:space="preserve"> PAGEREF _Toc241128420 \h </w:instrText>
      </w:r>
      <w:r>
        <w:rPr>
          <w:noProof/>
        </w:rPr>
      </w:r>
      <w:r>
        <w:rPr>
          <w:noProof/>
        </w:rPr>
        <w:fldChar w:fldCharType="separate"/>
      </w:r>
      <w:r>
        <w:rPr>
          <w:noProof/>
        </w:rPr>
        <w:t>17</w:t>
      </w:r>
      <w:r>
        <w:rPr>
          <w:noProof/>
        </w:rPr>
        <w:fldChar w:fldCharType="end"/>
      </w:r>
    </w:p>
    <w:p w14:paraId="1B27908C" w14:textId="31743FB0"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7.1 - Sélection des candidatures</w:t>
      </w:r>
      <w:r>
        <w:rPr>
          <w:noProof/>
        </w:rPr>
        <w:tab/>
      </w:r>
      <w:r>
        <w:rPr>
          <w:noProof/>
        </w:rPr>
        <w:fldChar w:fldCharType="begin"/>
      </w:r>
      <w:r>
        <w:rPr>
          <w:noProof/>
        </w:rPr>
        <w:instrText xml:space="preserve"> PAGEREF _Toc241128421 \h </w:instrText>
      </w:r>
      <w:r>
        <w:rPr>
          <w:noProof/>
        </w:rPr>
      </w:r>
      <w:r>
        <w:rPr>
          <w:noProof/>
        </w:rPr>
        <w:fldChar w:fldCharType="separate"/>
      </w:r>
      <w:r>
        <w:rPr>
          <w:noProof/>
        </w:rPr>
        <w:t>17</w:t>
      </w:r>
      <w:r>
        <w:rPr>
          <w:noProof/>
        </w:rPr>
        <w:fldChar w:fldCharType="end"/>
      </w:r>
    </w:p>
    <w:p w14:paraId="57E10B85" w14:textId="498462C2"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7.2 - Attribution de l’accord-cadre</w:t>
      </w:r>
      <w:r>
        <w:rPr>
          <w:noProof/>
        </w:rPr>
        <w:tab/>
      </w:r>
      <w:r>
        <w:rPr>
          <w:noProof/>
        </w:rPr>
        <w:fldChar w:fldCharType="begin"/>
      </w:r>
      <w:r>
        <w:rPr>
          <w:noProof/>
        </w:rPr>
        <w:instrText xml:space="preserve"> PAGEREF _Toc241128422 \h </w:instrText>
      </w:r>
      <w:r>
        <w:rPr>
          <w:noProof/>
        </w:rPr>
      </w:r>
      <w:r>
        <w:rPr>
          <w:noProof/>
        </w:rPr>
        <w:fldChar w:fldCharType="separate"/>
      </w:r>
      <w:r>
        <w:rPr>
          <w:noProof/>
        </w:rPr>
        <w:t>17</w:t>
      </w:r>
      <w:r>
        <w:rPr>
          <w:noProof/>
        </w:rPr>
        <w:fldChar w:fldCharType="end"/>
      </w:r>
    </w:p>
    <w:p w14:paraId="6F83E426" w14:textId="22E4EB8F"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hAnsi="Trebuchet MS"/>
          <w:noProof/>
          <w:color w:val="000000"/>
        </w:rPr>
        <w:t>7.3 - Suite à donner à la consultation</w:t>
      </w:r>
      <w:r>
        <w:rPr>
          <w:noProof/>
        </w:rPr>
        <w:tab/>
      </w:r>
      <w:r>
        <w:rPr>
          <w:noProof/>
        </w:rPr>
        <w:fldChar w:fldCharType="begin"/>
      </w:r>
      <w:r>
        <w:rPr>
          <w:noProof/>
        </w:rPr>
        <w:instrText xml:space="preserve"> PAGEREF _Toc241128423 \h </w:instrText>
      </w:r>
      <w:r>
        <w:rPr>
          <w:noProof/>
        </w:rPr>
      </w:r>
      <w:r>
        <w:rPr>
          <w:noProof/>
        </w:rPr>
        <w:fldChar w:fldCharType="separate"/>
      </w:r>
      <w:r>
        <w:rPr>
          <w:noProof/>
        </w:rPr>
        <w:t>19</w:t>
      </w:r>
      <w:r>
        <w:rPr>
          <w:noProof/>
        </w:rPr>
        <w:fldChar w:fldCharType="end"/>
      </w:r>
    </w:p>
    <w:p w14:paraId="31D48928" w14:textId="7C8A01C3" w:rsidR="00C03071" w:rsidRDefault="00C03071">
      <w:pPr>
        <w:pStyle w:val="TM1"/>
        <w:tabs>
          <w:tab w:val="right" w:leader="dot" w:pos="9622"/>
        </w:tabs>
        <w:rPr>
          <w:rFonts w:asciiTheme="minorHAnsi" w:eastAsiaTheme="minorEastAsia" w:hAnsiTheme="minorHAnsi" w:cstheme="minorBidi"/>
          <w:noProof/>
          <w:kern w:val="2"/>
          <w14:ligatures w14:val="standardContextual"/>
        </w:rPr>
      </w:pPr>
      <w:r w:rsidRPr="000962D9">
        <w:rPr>
          <w:rFonts w:ascii="Trebuchet MS" w:eastAsia="Trebuchet MS" w:hAnsi="Trebuchet MS"/>
          <w:noProof/>
          <w:color w:val="000000"/>
        </w:rPr>
        <w:t>8 - Renseignements complémentaires</w:t>
      </w:r>
      <w:r>
        <w:rPr>
          <w:noProof/>
        </w:rPr>
        <w:tab/>
      </w:r>
      <w:r>
        <w:rPr>
          <w:noProof/>
        </w:rPr>
        <w:fldChar w:fldCharType="begin"/>
      </w:r>
      <w:r>
        <w:rPr>
          <w:noProof/>
        </w:rPr>
        <w:instrText xml:space="preserve"> PAGEREF _Toc241128424 \h </w:instrText>
      </w:r>
      <w:r>
        <w:rPr>
          <w:noProof/>
        </w:rPr>
      </w:r>
      <w:r>
        <w:rPr>
          <w:noProof/>
        </w:rPr>
        <w:fldChar w:fldCharType="separate"/>
      </w:r>
      <w:r>
        <w:rPr>
          <w:noProof/>
        </w:rPr>
        <w:t>21</w:t>
      </w:r>
      <w:r>
        <w:rPr>
          <w:noProof/>
        </w:rPr>
        <w:fldChar w:fldCharType="end"/>
      </w:r>
    </w:p>
    <w:p w14:paraId="419E870B" w14:textId="18E5A4D3"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eastAsia="Trebuchet MS" w:hAnsi="Trebuchet MS"/>
          <w:noProof/>
          <w:color w:val="000000"/>
        </w:rPr>
        <w:t>8.1 - Adresses supplémentaires et points de contact</w:t>
      </w:r>
      <w:r>
        <w:rPr>
          <w:noProof/>
        </w:rPr>
        <w:tab/>
      </w:r>
      <w:r>
        <w:rPr>
          <w:noProof/>
        </w:rPr>
        <w:fldChar w:fldCharType="begin"/>
      </w:r>
      <w:r>
        <w:rPr>
          <w:noProof/>
        </w:rPr>
        <w:instrText xml:space="preserve"> PAGEREF _Toc241128425 \h </w:instrText>
      </w:r>
      <w:r>
        <w:rPr>
          <w:noProof/>
        </w:rPr>
      </w:r>
      <w:r>
        <w:rPr>
          <w:noProof/>
        </w:rPr>
        <w:fldChar w:fldCharType="separate"/>
      </w:r>
      <w:r>
        <w:rPr>
          <w:noProof/>
        </w:rPr>
        <w:t>21</w:t>
      </w:r>
      <w:r>
        <w:rPr>
          <w:noProof/>
        </w:rPr>
        <w:fldChar w:fldCharType="end"/>
      </w:r>
    </w:p>
    <w:p w14:paraId="79AF7DB8" w14:textId="7D4430F4" w:rsidR="00C03071" w:rsidRDefault="00C03071">
      <w:pPr>
        <w:pStyle w:val="TM2"/>
        <w:tabs>
          <w:tab w:val="right" w:leader="dot" w:pos="9622"/>
        </w:tabs>
        <w:rPr>
          <w:rFonts w:asciiTheme="minorHAnsi" w:eastAsiaTheme="minorEastAsia" w:hAnsiTheme="minorHAnsi" w:cstheme="minorBidi"/>
          <w:noProof/>
          <w:kern w:val="2"/>
          <w14:ligatures w14:val="standardContextual"/>
        </w:rPr>
      </w:pPr>
      <w:r w:rsidRPr="000962D9">
        <w:rPr>
          <w:rFonts w:ascii="Trebuchet MS" w:eastAsia="Trebuchet MS" w:hAnsi="Trebuchet MS"/>
          <w:noProof/>
          <w:color w:val="000000"/>
        </w:rPr>
        <w:t>8.2 - Procédures de recours</w:t>
      </w:r>
      <w:r>
        <w:rPr>
          <w:noProof/>
        </w:rPr>
        <w:tab/>
      </w:r>
      <w:r>
        <w:rPr>
          <w:noProof/>
        </w:rPr>
        <w:fldChar w:fldCharType="begin"/>
      </w:r>
      <w:r>
        <w:rPr>
          <w:noProof/>
        </w:rPr>
        <w:instrText xml:space="preserve"> PAGEREF _Toc241128426 \h </w:instrText>
      </w:r>
      <w:r>
        <w:rPr>
          <w:noProof/>
        </w:rPr>
      </w:r>
      <w:r>
        <w:rPr>
          <w:noProof/>
        </w:rPr>
        <w:fldChar w:fldCharType="separate"/>
      </w:r>
      <w:r>
        <w:rPr>
          <w:noProof/>
        </w:rPr>
        <w:t>21</w:t>
      </w:r>
      <w:r>
        <w:rPr>
          <w:noProof/>
        </w:rPr>
        <w:fldChar w:fldCharType="end"/>
      </w:r>
    </w:p>
    <w:p w14:paraId="5B863AD9" w14:textId="5C76FC0B" w:rsidR="00FF544D" w:rsidRPr="007F635D" w:rsidRDefault="009A439D" w:rsidP="009C2CBA">
      <w:pPr>
        <w:spacing w:after="140" w:line="276" w:lineRule="auto"/>
        <w:ind w:left="20" w:right="20"/>
        <w:jc w:val="both"/>
        <w:rPr>
          <w:rFonts w:ascii="Trebuchet MS" w:hAnsi="Trebuchet MS"/>
          <w:color w:val="000000"/>
          <w:sz w:val="22"/>
          <w:szCs w:val="22"/>
        </w:rPr>
        <w:sectPr w:rsidR="00FF544D" w:rsidRPr="007F635D">
          <w:pgSz w:w="11900" w:h="16840"/>
          <w:pgMar w:top="1134" w:right="1134" w:bottom="1134" w:left="1134" w:header="1134" w:footer="1134" w:gutter="0"/>
          <w:cols w:space="720"/>
        </w:sectPr>
      </w:pPr>
      <w:r w:rsidRPr="007F635D">
        <w:rPr>
          <w:rFonts w:ascii="Trebuchet MS" w:hAnsi="Trebuchet MS"/>
          <w:color w:val="000000"/>
          <w:sz w:val="22"/>
          <w:szCs w:val="22"/>
        </w:rPr>
        <w:fldChar w:fldCharType="end"/>
      </w:r>
    </w:p>
    <w:p w14:paraId="478C7BC3" w14:textId="77777777" w:rsidR="00FF544D" w:rsidRPr="007F635D" w:rsidRDefault="00FF544D" w:rsidP="007F635D">
      <w:pPr>
        <w:spacing w:line="20" w:lineRule="exact"/>
        <w:jc w:val="both"/>
        <w:rPr>
          <w:rFonts w:ascii="Trebuchet MS" w:hAnsi="Trebuchet MS"/>
          <w:sz w:val="22"/>
          <w:szCs w:val="22"/>
        </w:rPr>
      </w:pPr>
    </w:p>
    <w:p w14:paraId="7374B503" w14:textId="77777777" w:rsidR="00501686" w:rsidRPr="0034548A" w:rsidRDefault="004360E2" w:rsidP="007F635D">
      <w:pPr>
        <w:pStyle w:val="Titre1"/>
        <w:jc w:val="both"/>
        <w:rPr>
          <w:rFonts w:ascii="Trebuchet MS" w:hAnsi="Trebuchet MS" w:cs="Times New Roman"/>
          <w:color w:val="000000"/>
          <w:sz w:val="28"/>
          <w:szCs w:val="28"/>
        </w:rPr>
      </w:pPr>
      <w:bookmarkStart w:id="2" w:name="_Toc256000000"/>
      <w:bookmarkStart w:id="3" w:name="_Toc241128391"/>
      <w:r w:rsidRPr="0034548A">
        <w:rPr>
          <w:rFonts w:ascii="Trebuchet MS" w:hAnsi="Trebuchet MS" w:cs="Times New Roman"/>
          <w:color w:val="000000"/>
          <w:sz w:val="28"/>
          <w:szCs w:val="28"/>
        </w:rPr>
        <w:t>1 - Objet et étendue de la consultation</w:t>
      </w:r>
      <w:bookmarkEnd w:id="2"/>
      <w:bookmarkEnd w:id="3"/>
    </w:p>
    <w:p w14:paraId="5F5137BD" w14:textId="1A418FF4" w:rsidR="00FF544D" w:rsidRDefault="00E45140" w:rsidP="003010C8">
      <w:pPr>
        <w:pStyle w:val="Titre2"/>
        <w:numPr>
          <w:ilvl w:val="1"/>
          <w:numId w:val="3"/>
        </w:numPr>
        <w:ind w:right="20"/>
        <w:jc w:val="both"/>
        <w:rPr>
          <w:rFonts w:ascii="Trebuchet MS" w:hAnsi="Trebuchet MS" w:cs="Times New Roman"/>
          <w:i w:val="0"/>
          <w:color w:val="000000"/>
          <w:sz w:val="24"/>
          <w:szCs w:val="24"/>
        </w:rPr>
      </w:pPr>
      <w:bookmarkStart w:id="4" w:name="_Toc256000001"/>
      <w:bookmarkStart w:id="5" w:name="_Toc241128392"/>
      <w:bookmarkStart w:id="6" w:name="_Hlk230946195"/>
      <w:r>
        <w:rPr>
          <w:rFonts w:ascii="Trebuchet MS" w:hAnsi="Trebuchet MS" w:cs="Times New Roman"/>
          <w:i w:val="0"/>
          <w:color w:val="000000"/>
          <w:sz w:val="24"/>
          <w:szCs w:val="24"/>
        </w:rPr>
        <w:t>–</w:t>
      </w:r>
      <w:r w:rsidR="004360E2" w:rsidRPr="0034548A">
        <w:rPr>
          <w:rFonts w:ascii="Trebuchet MS" w:hAnsi="Trebuchet MS" w:cs="Times New Roman"/>
          <w:i w:val="0"/>
          <w:color w:val="000000"/>
          <w:sz w:val="24"/>
          <w:szCs w:val="24"/>
        </w:rPr>
        <w:t xml:space="preserve"> Objet</w:t>
      </w:r>
      <w:bookmarkEnd w:id="4"/>
      <w:bookmarkEnd w:id="5"/>
    </w:p>
    <w:p w14:paraId="162EDF01" w14:textId="77777777" w:rsidR="00E45140" w:rsidRPr="00E45140" w:rsidRDefault="00E45140" w:rsidP="00E45140">
      <w:pPr>
        <w:rPr>
          <w:sz w:val="10"/>
          <w:szCs w:val="10"/>
        </w:rPr>
      </w:pPr>
    </w:p>
    <w:bookmarkEnd w:id="6"/>
    <w:p w14:paraId="047F3168" w14:textId="77777777" w:rsidR="00674400" w:rsidRPr="00E0658C" w:rsidRDefault="00674400" w:rsidP="00674400">
      <w:pPr>
        <w:pStyle w:val="ParagrapheIndent2"/>
        <w:spacing w:line="232" w:lineRule="exact"/>
        <w:ind w:left="20" w:right="20"/>
        <w:jc w:val="both"/>
        <w:rPr>
          <w:rFonts w:cs="Times New Roman"/>
          <w:color w:val="000000"/>
          <w:sz w:val="22"/>
          <w:szCs w:val="22"/>
          <w:lang w:val="fr-FR"/>
        </w:rPr>
      </w:pPr>
      <w:r w:rsidRPr="00E0658C">
        <w:rPr>
          <w:rFonts w:cs="Times New Roman"/>
          <w:color w:val="000000"/>
          <w:sz w:val="22"/>
          <w:szCs w:val="22"/>
          <w:lang w:val="fr-FR"/>
        </w:rPr>
        <w:t>La Caisse Primaire Centrale d'Assurance Maladie des Bouches-du-Rhône est un organisme privé chargé de la gestion d'un service public. Elle est soumise aux dispositions de l'arrêté du 19 juillet 2018 portant réglementation des marchés des Organismes de Sécurité Sociale du régime général (JO du 27 juillet 2018), pour ses achats en matière de fournitures, services et travaux.</w:t>
      </w:r>
    </w:p>
    <w:p w14:paraId="6BD0E199" w14:textId="77777777" w:rsidR="00FF544D" w:rsidRPr="00E0658C" w:rsidRDefault="00FF544D" w:rsidP="007F635D">
      <w:pPr>
        <w:spacing w:line="253" w:lineRule="exact"/>
        <w:ind w:left="20" w:right="20"/>
        <w:jc w:val="both"/>
        <w:rPr>
          <w:rFonts w:ascii="Trebuchet MS" w:hAnsi="Trebuchet MS"/>
          <w:color w:val="000000"/>
          <w:sz w:val="22"/>
          <w:szCs w:val="22"/>
        </w:rPr>
      </w:pPr>
    </w:p>
    <w:p w14:paraId="476BAC48" w14:textId="77777777" w:rsidR="00FF544D" w:rsidRPr="00E0658C" w:rsidRDefault="004360E2" w:rsidP="007F635D">
      <w:pPr>
        <w:spacing w:line="253" w:lineRule="exact"/>
        <w:ind w:left="20" w:right="20"/>
        <w:jc w:val="both"/>
        <w:rPr>
          <w:rFonts w:ascii="Trebuchet MS" w:hAnsi="Trebuchet MS"/>
          <w:color w:val="000000"/>
          <w:sz w:val="22"/>
          <w:szCs w:val="22"/>
        </w:rPr>
      </w:pPr>
      <w:r w:rsidRPr="00E0658C">
        <w:rPr>
          <w:rFonts w:ascii="Trebuchet MS" w:hAnsi="Trebuchet MS"/>
          <w:color w:val="000000"/>
          <w:sz w:val="22"/>
          <w:szCs w:val="22"/>
        </w:rPr>
        <w:t>La présente consultation concerne :</w:t>
      </w:r>
    </w:p>
    <w:p w14:paraId="64E30771" w14:textId="77777777" w:rsidR="00B21263" w:rsidRPr="00E0658C" w:rsidRDefault="00B21263" w:rsidP="007F635D">
      <w:pPr>
        <w:spacing w:line="253" w:lineRule="exact"/>
        <w:ind w:left="20" w:right="20"/>
        <w:jc w:val="both"/>
        <w:rPr>
          <w:rFonts w:ascii="Trebuchet MS" w:hAnsi="Trebuchet MS"/>
          <w:color w:val="000000"/>
          <w:sz w:val="22"/>
          <w:szCs w:val="22"/>
        </w:rPr>
      </w:pPr>
    </w:p>
    <w:p w14:paraId="7032746C" w14:textId="128D6F67" w:rsidR="00B21263" w:rsidRPr="00E0658C" w:rsidRDefault="00B21263" w:rsidP="00C31AD8">
      <w:pPr>
        <w:pStyle w:val="ParagrapheIndent2"/>
        <w:numPr>
          <w:ilvl w:val="0"/>
          <w:numId w:val="38"/>
        </w:numPr>
        <w:spacing w:line="276" w:lineRule="auto"/>
        <w:ind w:right="20"/>
        <w:jc w:val="both"/>
        <w:rPr>
          <w:rFonts w:cs="Times New Roman"/>
          <w:color w:val="000000"/>
          <w:sz w:val="22"/>
          <w:szCs w:val="22"/>
          <w:lang w:val="fr-FR"/>
        </w:rPr>
      </w:pPr>
      <w:r w:rsidRPr="00AC1FDA">
        <w:rPr>
          <w:rFonts w:cs="Times New Roman"/>
          <w:b/>
          <w:bCs/>
          <w:color w:val="000000"/>
          <w:sz w:val="22"/>
          <w:szCs w:val="22"/>
          <w:lang w:val="fr-FR"/>
        </w:rPr>
        <w:t>MA</w:t>
      </w:r>
      <w:r w:rsidR="003333D6">
        <w:rPr>
          <w:rFonts w:cs="Times New Roman"/>
          <w:b/>
          <w:bCs/>
          <w:color w:val="000000"/>
          <w:sz w:val="22"/>
          <w:szCs w:val="22"/>
          <w:lang w:val="fr-FR"/>
        </w:rPr>
        <w:t>F</w:t>
      </w:r>
      <w:r w:rsidRPr="00AC1FDA">
        <w:rPr>
          <w:rFonts w:cs="Times New Roman"/>
          <w:b/>
          <w:bCs/>
          <w:color w:val="000000"/>
          <w:sz w:val="22"/>
          <w:szCs w:val="22"/>
          <w:lang w:val="fr-FR"/>
        </w:rPr>
        <w:t>A</w:t>
      </w:r>
      <w:r w:rsidR="0056047D">
        <w:rPr>
          <w:rFonts w:cs="Times New Roman"/>
          <w:b/>
          <w:bCs/>
          <w:color w:val="000000"/>
          <w:sz w:val="22"/>
          <w:szCs w:val="22"/>
          <w:lang w:val="fr-FR"/>
        </w:rPr>
        <w:t xml:space="preserve"> </w:t>
      </w:r>
      <w:r w:rsidRPr="00AC1FDA">
        <w:rPr>
          <w:rFonts w:cs="Times New Roman"/>
          <w:b/>
          <w:bCs/>
          <w:color w:val="000000"/>
          <w:sz w:val="22"/>
          <w:szCs w:val="22"/>
          <w:lang w:val="fr-FR"/>
        </w:rPr>
        <w:t>n°</w:t>
      </w:r>
      <w:r w:rsidRPr="00DE0011">
        <w:rPr>
          <w:rFonts w:cs="Times New Roman"/>
          <w:b/>
          <w:bCs/>
          <w:color w:val="000000"/>
          <w:sz w:val="22"/>
          <w:szCs w:val="22"/>
          <w:lang w:val="fr-FR"/>
        </w:rPr>
        <w:t>26.</w:t>
      </w:r>
      <w:r w:rsidR="003333D6" w:rsidRPr="00DE0011">
        <w:rPr>
          <w:rFonts w:cs="Times New Roman"/>
          <w:b/>
          <w:bCs/>
          <w:color w:val="000000"/>
          <w:sz w:val="22"/>
          <w:szCs w:val="22"/>
          <w:lang w:val="fr-FR"/>
        </w:rPr>
        <w:t>533</w:t>
      </w:r>
      <w:r w:rsidRPr="00DE0011">
        <w:rPr>
          <w:rFonts w:cs="Times New Roman"/>
          <w:b/>
          <w:bCs/>
          <w:color w:val="000000"/>
          <w:sz w:val="22"/>
          <w:szCs w:val="22"/>
          <w:lang w:val="fr-FR"/>
        </w:rPr>
        <w:t>.</w:t>
      </w:r>
      <w:r w:rsidR="00DE0011">
        <w:rPr>
          <w:rFonts w:cs="Times New Roman"/>
          <w:b/>
          <w:bCs/>
          <w:color w:val="000000"/>
          <w:sz w:val="22"/>
          <w:szCs w:val="22"/>
          <w:lang w:val="fr-FR"/>
        </w:rPr>
        <w:t>03</w:t>
      </w:r>
      <w:r w:rsidRPr="00E0658C">
        <w:rPr>
          <w:rFonts w:cs="Times New Roman"/>
          <w:color w:val="000000"/>
          <w:sz w:val="22"/>
          <w:szCs w:val="22"/>
          <w:lang w:val="fr-FR"/>
        </w:rPr>
        <w:t xml:space="preserve"> : </w:t>
      </w:r>
      <w:r w:rsidR="003333D6" w:rsidRPr="003333D6">
        <w:rPr>
          <w:rFonts w:cs="Times New Roman"/>
          <w:b/>
          <w:bCs/>
          <w:color w:val="000000"/>
          <w:sz w:val="22"/>
          <w:szCs w:val="22"/>
          <w:lang w:val="fr-FR"/>
        </w:rPr>
        <w:t xml:space="preserve">PRESTATIONS DE SERVICE DE PRÉVENTION ET DE SANTÉ AU TRAVAIL INTERENTREPRISES </w:t>
      </w:r>
      <w:r w:rsidR="0049177A">
        <w:rPr>
          <w:rFonts w:cs="Times New Roman"/>
          <w:b/>
          <w:bCs/>
          <w:color w:val="000000"/>
          <w:sz w:val="22"/>
          <w:szCs w:val="22"/>
          <w:lang w:val="fr-FR"/>
        </w:rPr>
        <w:t xml:space="preserve">(SPSTI) </w:t>
      </w:r>
      <w:r w:rsidR="003333D6" w:rsidRPr="003333D6">
        <w:rPr>
          <w:rFonts w:cs="Times New Roman"/>
          <w:b/>
          <w:bCs/>
          <w:color w:val="000000"/>
          <w:sz w:val="22"/>
          <w:szCs w:val="22"/>
          <w:lang w:val="fr-FR"/>
        </w:rPr>
        <w:t>POUR LA CP</w:t>
      </w:r>
      <w:r w:rsidR="00A471C0">
        <w:rPr>
          <w:rFonts w:cs="Times New Roman"/>
          <w:b/>
          <w:bCs/>
          <w:color w:val="000000"/>
          <w:sz w:val="22"/>
          <w:szCs w:val="22"/>
          <w:lang w:val="fr-FR"/>
        </w:rPr>
        <w:t>C</w:t>
      </w:r>
      <w:r w:rsidR="003333D6" w:rsidRPr="003333D6">
        <w:rPr>
          <w:rFonts w:cs="Times New Roman"/>
          <w:b/>
          <w:bCs/>
          <w:color w:val="000000"/>
          <w:sz w:val="22"/>
          <w:szCs w:val="22"/>
          <w:lang w:val="fr-FR"/>
        </w:rPr>
        <w:t>AM DES BOUCHES-DU-RH</w:t>
      </w:r>
      <w:r w:rsidR="0024506F">
        <w:rPr>
          <w:rFonts w:cs="Times New Roman"/>
          <w:b/>
          <w:bCs/>
          <w:color w:val="000000"/>
          <w:sz w:val="22"/>
          <w:szCs w:val="22"/>
          <w:lang w:val="fr-FR"/>
        </w:rPr>
        <w:t>Ô</w:t>
      </w:r>
      <w:r w:rsidR="003333D6" w:rsidRPr="003333D6">
        <w:rPr>
          <w:rFonts w:cs="Times New Roman"/>
          <w:b/>
          <w:bCs/>
          <w:color w:val="000000"/>
          <w:sz w:val="22"/>
          <w:szCs w:val="22"/>
          <w:lang w:val="fr-FR"/>
        </w:rPr>
        <w:t>NE</w:t>
      </w:r>
    </w:p>
    <w:p w14:paraId="5CEE2F5F" w14:textId="77777777" w:rsidR="00FF544D" w:rsidRPr="00E0658C" w:rsidRDefault="00FF544D" w:rsidP="007F635D">
      <w:pPr>
        <w:spacing w:line="253" w:lineRule="exact"/>
        <w:ind w:left="20" w:right="20"/>
        <w:jc w:val="both"/>
        <w:rPr>
          <w:rFonts w:ascii="Trebuchet MS" w:hAnsi="Trebuchet MS"/>
          <w:color w:val="000000"/>
          <w:sz w:val="22"/>
          <w:szCs w:val="22"/>
        </w:rPr>
      </w:pPr>
    </w:p>
    <w:p w14:paraId="5623F0AF" w14:textId="79F1165A" w:rsidR="00B57812" w:rsidRDefault="00DA006E" w:rsidP="007841C6">
      <w:pPr>
        <w:spacing w:line="253" w:lineRule="exact"/>
        <w:ind w:right="20"/>
        <w:jc w:val="both"/>
        <w:rPr>
          <w:rFonts w:ascii="Trebuchet MS" w:eastAsia="Trebuchet MS" w:hAnsi="Trebuchet MS"/>
          <w:color w:val="000000"/>
          <w:sz w:val="22"/>
          <w:szCs w:val="22"/>
          <w:lang w:eastAsia="en-US"/>
        </w:rPr>
      </w:pPr>
      <w:r>
        <w:rPr>
          <w:rFonts w:ascii="Trebuchet MS" w:eastAsia="Trebuchet MS" w:hAnsi="Trebuchet MS"/>
          <w:color w:val="000000"/>
          <w:sz w:val="22"/>
          <w:szCs w:val="22"/>
          <w:lang w:eastAsia="en-US"/>
        </w:rPr>
        <w:t>L’Assurance Maladie</w:t>
      </w:r>
      <w:r w:rsidR="003333D6">
        <w:rPr>
          <w:rFonts w:ascii="Trebuchet MS" w:eastAsia="Trebuchet MS" w:hAnsi="Trebuchet MS"/>
          <w:color w:val="000000"/>
          <w:sz w:val="22"/>
          <w:szCs w:val="22"/>
          <w:lang w:eastAsia="en-US"/>
        </w:rPr>
        <w:t xml:space="preserve"> des Bouches-du-Rhône</w:t>
      </w:r>
      <w:r w:rsidR="00BD3CBA">
        <w:rPr>
          <w:rFonts w:ascii="Trebuchet MS" w:eastAsia="Trebuchet MS" w:hAnsi="Trebuchet MS"/>
          <w:color w:val="000000"/>
          <w:sz w:val="22"/>
          <w:szCs w:val="22"/>
          <w:lang w:eastAsia="en-US"/>
        </w:rPr>
        <w:t xml:space="preserve">, qui compte </w:t>
      </w:r>
      <w:r w:rsidR="00BD3CBA" w:rsidRPr="00573556">
        <w:rPr>
          <w:rFonts w:ascii="Trebuchet MS" w:eastAsia="Trebuchet MS" w:hAnsi="Trebuchet MS"/>
          <w:color w:val="000000"/>
          <w:sz w:val="22"/>
          <w:szCs w:val="22"/>
          <w:lang w:eastAsia="en-US"/>
        </w:rPr>
        <w:t>2 </w:t>
      </w:r>
      <w:r w:rsidR="00573556">
        <w:rPr>
          <w:rFonts w:ascii="Trebuchet MS" w:eastAsia="Trebuchet MS" w:hAnsi="Trebuchet MS"/>
          <w:color w:val="000000"/>
          <w:sz w:val="22"/>
          <w:szCs w:val="22"/>
          <w:lang w:eastAsia="en-US"/>
        </w:rPr>
        <w:t>362</w:t>
      </w:r>
      <w:r w:rsidR="00BD3CBA" w:rsidRPr="00573556">
        <w:rPr>
          <w:rFonts w:ascii="Trebuchet MS" w:eastAsia="Trebuchet MS" w:hAnsi="Trebuchet MS"/>
          <w:color w:val="000000"/>
          <w:sz w:val="22"/>
          <w:szCs w:val="22"/>
          <w:lang w:eastAsia="en-US"/>
        </w:rPr>
        <w:t xml:space="preserve"> agents</w:t>
      </w:r>
      <w:r w:rsidR="00573556" w:rsidRPr="00573556">
        <w:rPr>
          <w:rFonts w:ascii="Trebuchet MS" w:eastAsia="Trebuchet MS" w:hAnsi="Trebuchet MS"/>
          <w:color w:val="000000"/>
          <w:sz w:val="22"/>
          <w:szCs w:val="22"/>
          <w:lang w:eastAsia="en-US"/>
        </w:rPr>
        <w:t xml:space="preserve"> au </w:t>
      </w:r>
      <w:r w:rsidR="00573556">
        <w:rPr>
          <w:rFonts w:ascii="Trebuchet MS" w:eastAsia="Trebuchet MS" w:hAnsi="Trebuchet MS"/>
          <w:color w:val="000000"/>
          <w:sz w:val="22"/>
          <w:szCs w:val="22"/>
          <w:lang w:eastAsia="en-US"/>
        </w:rPr>
        <w:t>1</w:t>
      </w:r>
      <w:r w:rsidR="00573556" w:rsidRPr="00573556">
        <w:rPr>
          <w:rFonts w:ascii="Trebuchet MS" w:eastAsia="Trebuchet MS" w:hAnsi="Trebuchet MS"/>
          <w:color w:val="000000"/>
          <w:sz w:val="22"/>
          <w:szCs w:val="22"/>
          <w:vertAlign w:val="superscript"/>
          <w:lang w:eastAsia="en-US"/>
        </w:rPr>
        <w:t>er</w:t>
      </w:r>
      <w:r w:rsidR="00573556">
        <w:rPr>
          <w:rFonts w:ascii="Trebuchet MS" w:eastAsia="Trebuchet MS" w:hAnsi="Trebuchet MS"/>
          <w:color w:val="000000"/>
          <w:sz w:val="22"/>
          <w:szCs w:val="22"/>
          <w:lang w:eastAsia="en-US"/>
        </w:rPr>
        <w:t xml:space="preserve"> </w:t>
      </w:r>
      <w:r w:rsidR="00573556" w:rsidRPr="00573556">
        <w:rPr>
          <w:rFonts w:ascii="Trebuchet MS" w:eastAsia="Trebuchet MS" w:hAnsi="Trebuchet MS"/>
          <w:color w:val="000000"/>
          <w:sz w:val="22"/>
          <w:szCs w:val="22"/>
          <w:lang w:eastAsia="en-US"/>
        </w:rPr>
        <w:t>août 2026</w:t>
      </w:r>
      <w:r w:rsidR="00BD3CBA">
        <w:rPr>
          <w:rFonts w:ascii="Trebuchet MS" w:eastAsia="Trebuchet MS" w:hAnsi="Trebuchet MS"/>
          <w:color w:val="000000"/>
          <w:sz w:val="22"/>
          <w:szCs w:val="22"/>
          <w:lang w:eastAsia="en-US"/>
        </w:rPr>
        <w:t>, souhaite s’allouer les services d’un SPSTI (Service de Prévention et de Santé au Travail Interentreprise) afin d’assurer la sécurité et la santé (physique et mentale) de ses salariés</w:t>
      </w:r>
      <w:r w:rsidR="00F20438">
        <w:rPr>
          <w:rFonts w:ascii="Trebuchet MS" w:eastAsia="Trebuchet MS" w:hAnsi="Trebuchet MS"/>
          <w:color w:val="000000"/>
          <w:sz w:val="22"/>
          <w:szCs w:val="22"/>
          <w:lang w:eastAsia="en-US"/>
        </w:rPr>
        <w:t xml:space="preserve"> et d’éviter leur altération du fait du travail. </w:t>
      </w:r>
    </w:p>
    <w:p w14:paraId="5CC20D86" w14:textId="77777777" w:rsidR="00916BDE" w:rsidRDefault="00916BDE" w:rsidP="007841C6">
      <w:pPr>
        <w:spacing w:line="253" w:lineRule="exact"/>
        <w:ind w:right="20"/>
        <w:jc w:val="both"/>
        <w:rPr>
          <w:rFonts w:ascii="Trebuchet MS" w:eastAsia="Trebuchet MS" w:hAnsi="Trebuchet MS"/>
          <w:color w:val="000000"/>
          <w:sz w:val="22"/>
          <w:szCs w:val="22"/>
          <w:lang w:eastAsia="en-US"/>
        </w:rPr>
      </w:pPr>
    </w:p>
    <w:p w14:paraId="265BC420" w14:textId="5CDE1CE7" w:rsidR="00916BDE" w:rsidRDefault="00916BDE" w:rsidP="007841C6">
      <w:pPr>
        <w:spacing w:line="253" w:lineRule="exact"/>
        <w:ind w:right="20"/>
        <w:jc w:val="both"/>
        <w:rPr>
          <w:rFonts w:ascii="Trebuchet MS" w:eastAsia="Trebuchet MS" w:hAnsi="Trebuchet MS"/>
          <w:color w:val="000000"/>
          <w:sz w:val="22"/>
          <w:szCs w:val="22"/>
          <w:lang w:eastAsia="en-US"/>
        </w:rPr>
      </w:pPr>
      <w:r w:rsidRPr="00BB0BA3">
        <w:rPr>
          <w:rFonts w:ascii="Trebuchet MS" w:eastAsia="Trebuchet MS" w:hAnsi="Trebuchet MS"/>
          <w:color w:val="000000"/>
          <w:sz w:val="22"/>
          <w:szCs w:val="22"/>
          <w:u w:val="single"/>
          <w:lang w:eastAsia="en-US"/>
        </w:rPr>
        <w:t>Le SPSTI aura donc pour mission de</w:t>
      </w:r>
      <w:r>
        <w:rPr>
          <w:rFonts w:ascii="Trebuchet MS" w:eastAsia="Trebuchet MS" w:hAnsi="Trebuchet MS"/>
          <w:color w:val="000000"/>
          <w:sz w:val="22"/>
          <w:szCs w:val="22"/>
          <w:lang w:eastAsia="en-US"/>
        </w:rPr>
        <w:t xml:space="preserve"> : </w:t>
      </w:r>
    </w:p>
    <w:p w14:paraId="53C29160" w14:textId="020AD772" w:rsidR="00916BDE" w:rsidRDefault="00916BDE" w:rsidP="00916BDE">
      <w:pPr>
        <w:pStyle w:val="Paragraphedeliste"/>
        <w:numPr>
          <w:ilvl w:val="0"/>
          <w:numId w:val="35"/>
        </w:numPr>
        <w:spacing w:line="253" w:lineRule="exact"/>
        <w:ind w:right="20"/>
        <w:jc w:val="both"/>
        <w:rPr>
          <w:rFonts w:ascii="Trebuchet MS" w:eastAsia="Trebuchet MS" w:hAnsi="Trebuchet MS"/>
          <w:color w:val="000000"/>
          <w:sz w:val="22"/>
          <w:szCs w:val="22"/>
          <w:lang w:eastAsia="en-US"/>
        </w:rPr>
      </w:pPr>
      <w:r>
        <w:rPr>
          <w:rFonts w:ascii="Trebuchet MS" w:eastAsia="Trebuchet MS" w:hAnsi="Trebuchet MS"/>
          <w:color w:val="000000"/>
          <w:sz w:val="22"/>
          <w:szCs w:val="22"/>
          <w:lang w:eastAsia="en-US"/>
        </w:rPr>
        <w:t>Assurer la surveillance de l’état de santé des travailleurs ;</w:t>
      </w:r>
    </w:p>
    <w:p w14:paraId="637BA42F" w14:textId="13F07FEA" w:rsidR="00916BDE" w:rsidRDefault="00916BDE" w:rsidP="00916BDE">
      <w:pPr>
        <w:pStyle w:val="Paragraphedeliste"/>
        <w:numPr>
          <w:ilvl w:val="0"/>
          <w:numId w:val="35"/>
        </w:numPr>
        <w:spacing w:line="253" w:lineRule="exact"/>
        <w:ind w:right="20"/>
        <w:jc w:val="both"/>
        <w:rPr>
          <w:rFonts w:ascii="Trebuchet MS" w:eastAsia="Trebuchet MS" w:hAnsi="Trebuchet MS"/>
          <w:color w:val="000000"/>
          <w:sz w:val="22"/>
          <w:szCs w:val="22"/>
          <w:lang w:eastAsia="en-US"/>
        </w:rPr>
      </w:pPr>
      <w:r>
        <w:rPr>
          <w:rFonts w:ascii="Trebuchet MS" w:eastAsia="Trebuchet MS" w:hAnsi="Trebuchet MS"/>
          <w:color w:val="000000"/>
          <w:sz w:val="22"/>
          <w:szCs w:val="22"/>
          <w:lang w:eastAsia="en-US"/>
        </w:rPr>
        <w:t>Conduire des actions de santé au travail ;</w:t>
      </w:r>
    </w:p>
    <w:p w14:paraId="0B9DD566" w14:textId="471E3BBE" w:rsidR="00916BDE" w:rsidRDefault="00916BDE" w:rsidP="00916BDE">
      <w:pPr>
        <w:pStyle w:val="Paragraphedeliste"/>
        <w:numPr>
          <w:ilvl w:val="0"/>
          <w:numId w:val="35"/>
        </w:numPr>
        <w:spacing w:line="253" w:lineRule="exact"/>
        <w:ind w:right="20"/>
        <w:jc w:val="both"/>
        <w:rPr>
          <w:rFonts w:ascii="Trebuchet MS" w:eastAsia="Trebuchet MS" w:hAnsi="Trebuchet MS"/>
          <w:color w:val="000000"/>
          <w:sz w:val="22"/>
          <w:szCs w:val="22"/>
          <w:lang w:eastAsia="en-US"/>
        </w:rPr>
      </w:pPr>
      <w:r>
        <w:rPr>
          <w:rFonts w:ascii="Trebuchet MS" w:eastAsia="Trebuchet MS" w:hAnsi="Trebuchet MS"/>
          <w:color w:val="000000"/>
          <w:sz w:val="22"/>
          <w:szCs w:val="22"/>
          <w:lang w:eastAsia="en-US"/>
        </w:rPr>
        <w:t>Participer à la prévention des risques professionnels et à la protection de la santé ;</w:t>
      </w:r>
    </w:p>
    <w:p w14:paraId="4A0C7CEC" w14:textId="435067F5" w:rsidR="00916BDE" w:rsidRDefault="00916BDE" w:rsidP="00916BDE">
      <w:pPr>
        <w:pStyle w:val="Paragraphedeliste"/>
        <w:numPr>
          <w:ilvl w:val="0"/>
          <w:numId w:val="35"/>
        </w:numPr>
        <w:spacing w:line="253" w:lineRule="exact"/>
        <w:ind w:right="20"/>
        <w:jc w:val="both"/>
        <w:rPr>
          <w:rFonts w:ascii="Trebuchet MS" w:eastAsia="Trebuchet MS" w:hAnsi="Trebuchet MS"/>
          <w:color w:val="000000"/>
          <w:sz w:val="22"/>
          <w:szCs w:val="22"/>
          <w:lang w:eastAsia="en-US"/>
        </w:rPr>
      </w:pPr>
      <w:r>
        <w:rPr>
          <w:rFonts w:ascii="Trebuchet MS" w:eastAsia="Trebuchet MS" w:hAnsi="Trebuchet MS"/>
          <w:color w:val="000000"/>
          <w:sz w:val="22"/>
          <w:szCs w:val="22"/>
          <w:lang w:eastAsia="en-US"/>
        </w:rPr>
        <w:t xml:space="preserve">Conseiller l’employeur, les travailleurs et les représentants du personnel ; </w:t>
      </w:r>
    </w:p>
    <w:p w14:paraId="66FF5C09" w14:textId="4A43E89F" w:rsidR="00916BDE" w:rsidRDefault="00916BDE" w:rsidP="00916BDE">
      <w:pPr>
        <w:pStyle w:val="Paragraphedeliste"/>
        <w:numPr>
          <w:ilvl w:val="0"/>
          <w:numId w:val="35"/>
        </w:numPr>
        <w:spacing w:line="253" w:lineRule="exact"/>
        <w:ind w:right="20"/>
        <w:jc w:val="both"/>
        <w:rPr>
          <w:rFonts w:ascii="Trebuchet MS" w:eastAsia="Trebuchet MS" w:hAnsi="Trebuchet MS"/>
          <w:color w:val="000000"/>
          <w:sz w:val="22"/>
          <w:szCs w:val="22"/>
          <w:lang w:eastAsia="en-US"/>
        </w:rPr>
      </w:pPr>
      <w:r>
        <w:rPr>
          <w:rFonts w:ascii="Trebuchet MS" w:eastAsia="Trebuchet MS" w:hAnsi="Trebuchet MS"/>
          <w:color w:val="000000"/>
          <w:sz w:val="22"/>
          <w:szCs w:val="22"/>
          <w:lang w:eastAsia="en-US"/>
        </w:rPr>
        <w:t>Participer au suivi et contribuer à la traçabilité des expositions professionnelles ;</w:t>
      </w:r>
    </w:p>
    <w:p w14:paraId="70DF4C2F" w14:textId="26AFC06C" w:rsidR="00916BDE" w:rsidRDefault="00916BDE" w:rsidP="00916BDE">
      <w:pPr>
        <w:pStyle w:val="Paragraphedeliste"/>
        <w:numPr>
          <w:ilvl w:val="0"/>
          <w:numId w:val="35"/>
        </w:numPr>
        <w:spacing w:line="253" w:lineRule="exact"/>
        <w:ind w:right="20"/>
        <w:jc w:val="both"/>
        <w:rPr>
          <w:rFonts w:ascii="Trebuchet MS" w:eastAsia="Trebuchet MS" w:hAnsi="Trebuchet MS"/>
          <w:color w:val="000000"/>
          <w:sz w:val="22"/>
          <w:szCs w:val="22"/>
          <w:lang w:eastAsia="en-US"/>
        </w:rPr>
      </w:pPr>
      <w:r>
        <w:rPr>
          <w:rFonts w:ascii="Trebuchet MS" w:eastAsia="Trebuchet MS" w:hAnsi="Trebuchet MS"/>
          <w:color w:val="000000"/>
          <w:sz w:val="22"/>
          <w:szCs w:val="22"/>
          <w:lang w:eastAsia="en-US"/>
        </w:rPr>
        <w:t>Conduire une veille sanitaire.</w:t>
      </w:r>
    </w:p>
    <w:p w14:paraId="6B8DB344" w14:textId="77777777" w:rsidR="00F0683D" w:rsidRDefault="00F0683D" w:rsidP="00F0683D">
      <w:pPr>
        <w:spacing w:line="253" w:lineRule="exact"/>
        <w:ind w:right="20"/>
        <w:jc w:val="both"/>
        <w:rPr>
          <w:rFonts w:ascii="Trebuchet MS" w:eastAsia="Trebuchet MS" w:hAnsi="Trebuchet MS"/>
          <w:color w:val="000000"/>
          <w:sz w:val="22"/>
          <w:szCs w:val="22"/>
          <w:lang w:eastAsia="en-US"/>
        </w:rPr>
      </w:pPr>
    </w:p>
    <w:p w14:paraId="0DA11F49" w14:textId="32653EB2" w:rsidR="00F0683D" w:rsidRPr="00F0683D" w:rsidRDefault="00F0683D" w:rsidP="00F0683D">
      <w:pPr>
        <w:spacing w:line="253" w:lineRule="exact"/>
        <w:ind w:right="20"/>
        <w:jc w:val="both"/>
        <w:rPr>
          <w:rFonts w:ascii="Trebuchet MS" w:eastAsia="Trebuchet MS" w:hAnsi="Trebuchet MS"/>
          <w:color w:val="000000"/>
          <w:sz w:val="22"/>
          <w:szCs w:val="22"/>
          <w:lang w:eastAsia="en-US"/>
        </w:rPr>
      </w:pPr>
      <w:r>
        <w:rPr>
          <w:rFonts w:ascii="Trebuchet MS" w:eastAsia="Trebuchet MS" w:hAnsi="Trebuchet MS"/>
          <w:color w:val="000000"/>
          <w:sz w:val="22"/>
          <w:szCs w:val="22"/>
          <w:lang w:eastAsia="en-US"/>
        </w:rPr>
        <w:t xml:space="preserve">Le détail des prestations à effectuer figure dans le Cahier des Clauses Administratives Particulières ainsi que dans le Cahier des Clauses Techniques Particulières, pièces du Dossier de Consultation des Entreprises (DCE). </w:t>
      </w:r>
    </w:p>
    <w:p w14:paraId="1A0D65CB" w14:textId="77777777" w:rsidR="00A16D24" w:rsidRPr="00E0658C" w:rsidRDefault="00A16D24" w:rsidP="00053F3C">
      <w:pPr>
        <w:spacing w:line="253" w:lineRule="exact"/>
        <w:ind w:right="20"/>
        <w:jc w:val="both"/>
        <w:rPr>
          <w:rFonts w:ascii="Trebuchet MS" w:hAnsi="Trebuchet MS"/>
          <w:sz w:val="22"/>
          <w:szCs w:val="22"/>
        </w:rPr>
      </w:pPr>
    </w:p>
    <w:p w14:paraId="3E31430C" w14:textId="1E157A4A" w:rsidR="006D34F2" w:rsidRPr="006D34F2" w:rsidRDefault="00F172E3" w:rsidP="006D34F2">
      <w:pPr>
        <w:pStyle w:val="ParagrapheIndent2"/>
        <w:spacing w:line="232" w:lineRule="exact"/>
        <w:ind w:right="20"/>
        <w:jc w:val="both"/>
        <w:rPr>
          <w:rFonts w:cs="Times New Roman"/>
          <w:color w:val="000000"/>
          <w:sz w:val="22"/>
          <w:szCs w:val="22"/>
          <w:lang w:val="fr-FR"/>
        </w:rPr>
      </w:pPr>
      <w:r w:rsidRPr="00E0658C">
        <w:rPr>
          <w:rFonts w:cs="Times New Roman"/>
          <w:color w:val="000000"/>
          <w:sz w:val="22"/>
          <w:szCs w:val="22"/>
          <w:u w:val="single"/>
          <w:lang w:val="fr-FR"/>
        </w:rPr>
        <w:t>Lieu d'exécution</w:t>
      </w:r>
      <w:proofErr w:type="gramStart"/>
      <w:r w:rsidRPr="00E0658C">
        <w:rPr>
          <w:rFonts w:cs="Times New Roman"/>
          <w:color w:val="000000"/>
          <w:sz w:val="22"/>
          <w:szCs w:val="22"/>
          <w:lang w:val="fr-FR"/>
        </w:rPr>
        <w:t xml:space="preserve"> :</w:t>
      </w:r>
      <w:r w:rsidR="00CD4416">
        <w:rPr>
          <w:rFonts w:cs="Times New Roman"/>
          <w:color w:val="000000"/>
          <w:sz w:val="22"/>
          <w:szCs w:val="22"/>
          <w:lang w:val="fr-FR"/>
        </w:rPr>
        <w:t>les</w:t>
      </w:r>
      <w:proofErr w:type="gramEnd"/>
      <w:r w:rsidR="00CD4416">
        <w:rPr>
          <w:rFonts w:cs="Times New Roman"/>
          <w:color w:val="000000"/>
          <w:sz w:val="22"/>
          <w:szCs w:val="22"/>
          <w:lang w:val="fr-FR"/>
        </w:rPr>
        <w:t xml:space="preserve"> prestations se déroulent dans les locaux du titulaire, pour les agents basés</w:t>
      </w:r>
      <w:r w:rsidRPr="00E0658C">
        <w:rPr>
          <w:rFonts w:cs="Times New Roman"/>
          <w:color w:val="000000"/>
          <w:sz w:val="22"/>
          <w:szCs w:val="22"/>
          <w:lang w:val="fr-FR"/>
        </w:rPr>
        <w:t xml:space="preserve"> </w:t>
      </w:r>
      <w:r w:rsidR="006D34F2">
        <w:rPr>
          <w:rFonts w:cs="Times New Roman"/>
          <w:color w:val="000000"/>
          <w:sz w:val="22"/>
          <w:szCs w:val="22"/>
          <w:lang w:val="fr-FR"/>
        </w:rPr>
        <w:t>sur l’ensemble des sites de la CPAM 13 situés dans le département des Bouches-du-Rhône – la liste détaillée figure à l’annexe 1 du CCTP « </w:t>
      </w:r>
      <w:r w:rsidR="006D34F2" w:rsidRPr="006D34F2">
        <w:rPr>
          <w:rFonts w:cs="Times New Roman"/>
          <w:i/>
          <w:iCs/>
          <w:color w:val="000000"/>
          <w:sz w:val="22"/>
          <w:szCs w:val="22"/>
          <w:lang w:val="fr-FR"/>
        </w:rPr>
        <w:t>liste des sites des secteurs et effectifs associés</w:t>
      </w:r>
      <w:r w:rsidR="006D34F2">
        <w:rPr>
          <w:rFonts w:cs="Times New Roman"/>
          <w:color w:val="000000"/>
          <w:sz w:val="22"/>
          <w:szCs w:val="22"/>
          <w:lang w:val="fr-FR"/>
        </w:rPr>
        <w:t xml:space="preserve"> ». </w:t>
      </w:r>
    </w:p>
    <w:p w14:paraId="08635F3A" w14:textId="77777777" w:rsidR="006D34F2" w:rsidRDefault="006D34F2" w:rsidP="006D34F2">
      <w:pPr>
        <w:pStyle w:val="ParagrapheIndent2"/>
        <w:spacing w:line="232" w:lineRule="exact"/>
        <w:ind w:right="20"/>
        <w:jc w:val="both"/>
        <w:rPr>
          <w:rFonts w:cs="Times New Roman"/>
          <w:color w:val="000000"/>
          <w:sz w:val="22"/>
          <w:szCs w:val="22"/>
          <w:lang w:val="fr-FR"/>
        </w:rPr>
      </w:pPr>
    </w:p>
    <w:p w14:paraId="73A283B5" w14:textId="0F093E57" w:rsidR="00BB0BA3" w:rsidRPr="006D34F2" w:rsidRDefault="006D34F2" w:rsidP="006D34F2">
      <w:pPr>
        <w:pStyle w:val="ParagrapheIndent2"/>
        <w:spacing w:line="232" w:lineRule="exact"/>
        <w:ind w:right="20"/>
        <w:jc w:val="both"/>
        <w:rPr>
          <w:rFonts w:cs="Times New Roman"/>
          <w:b/>
          <w:bCs/>
          <w:color w:val="000000"/>
          <w:sz w:val="22"/>
          <w:szCs w:val="22"/>
          <w:lang w:val="fr-FR"/>
        </w:rPr>
      </w:pPr>
      <w:r>
        <w:rPr>
          <w:rFonts w:cs="Times New Roman"/>
          <w:color w:val="000000"/>
          <w:sz w:val="22"/>
          <w:szCs w:val="22"/>
          <w:lang w:val="fr-FR"/>
        </w:rPr>
        <w:t xml:space="preserve">Le siège administratif se situe au 56 chemin Joseph Aiguier,13009 MARSEILLE. </w:t>
      </w:r>
    </w:p>
    <w:p w14:paraId="34E97B22" w14:textId="77777777" w:rsidR="00053F3C" w:rsidRPr="007F635D" w:rsidRDefault="00053F3C" w:rsidP="00053F3C">
      <w:pPr>
        <w:ind w:right="23"/>
        <w:jc w:val="both"/>
        <w:rPr>
          <w:rFonts w:ascii="Trebuchet MS" w:hAnsi="Trebuchet MS"/>
          <w:color w:val="000000"/>
          <w:sz w:val="22"/>
          <w:szCs w:val="22"/>
        </w:rPr>
      </w:pPr>
    </w:p>
    <w:p w14:paraId="0C11D277" w14:textId="77777777" w:rsidR="00FF544D" w:rsidRPr="0094371C" w:rsidRDefault="004360E2" w:rsidP="007F635D">
      <w:pPr>
        <w:pStyle w:val="Titre2"/>
        <w:spacing w:after="0"/>
        <w:ind w:left="300" w:right="20"/>
        <w:jc w:val="both"/>
        <w:rPr>
          <w:rFonts w:ascii="Trebuchet MS" w:hAnsi="Trebuchet MS" w:cs="Times New Roman"/>
          <w:i w:val="0"/>
          <w:color w:val="000000"/>
          <w:sz w:val="24"/>
          <w:szCs w:val="24"/>
        </w:rPr>
      </w:pPr>
      <w:bookmarkStart w:id="7" w:name="_Toc256000002"/>
      <w:bookmarkStart w:id="8" w:name="_Toc241128393"/>
      <w:r w:rsidRPr="0094371C">
        <w:rPr>
          <w:rFonts w:ascii="Trebuchet MS" w:hAnsi="Trebuchet MS" w:cs="Times New Roman"/>
          <w:i w:val="0"/>
          <w:color w:val="000000"/>
          <w:sz w:val="24"/>
          <w:szCs w:val="24"/>
        </w:rPr>
        <w:t>1.2 - Mode de passation</w:t>
      </w:r>
      <w:bookmarkEnd w:id="7"/>
      <w:bookmarkEnd w:id="8"/>
    </w:p>
    <w:p w14:paraId="22C3DE9F" w14:textId="77777777" w:rsidR="0091378F" w:rsidRPr="007F635D" w:rsidRDefault="0091378F" w:rsidP="007F635D">
      <w:pPr>
        <w:jc w:val="both"/>
        <w:rPr>
          <w:rFonts w:ascii="Trebuchet MS" w:hAnsi="Trebuchet MS"/>
          <w:sz w:val="22"/>
          <w:szCs w:val="22"/>
        </w:rPr>
      </w:pPr>
    </w:p>
    <w:p w14:paraId="32E1C8FE" w14:textId="77777777" w:rsidR="002A13AB" w:rsidRDefault="00A5266F" w:rsidP="00A5266F">
      <w:pPr>
        <w:spacing w:after="240" w:line="253" w:lineRule="exact"/>
        <w:ind w:right="20"/>
        <w:jc w:val="both"/>
        <w:rPr>
          <w:rFonts w:ascii="Trebuchet MS" w:hAnsi="Trebuchet MS"/>
          <w:sz w:val="22"/>
          <w:szCs w:val="22"/>
        </w:rPr>
      </w:pPr>
      <w:bookmarkStart w:id="9" w:name="_Toc256000003"/>
      <w:r w:rsidRPr="00B72986">
        <w:rPr>
          <w:rFonts w:ascii="Trebuchet MS" w:hAnsi="Trebuchet MS"/>
          <w:sz w:val="22"/>
          <w:szCs w:val="22"/>
        </w:rPr>
        <w:t xml:space="preserve">Les prestations objet de la présente consultation relèvent de l’annexe 3 au Code de la Commande Publique relative aux services sociaux et autres services spécifiques. </w:t>
      </w:r>
    </w:p>
    <w:p w14:paraId="6FEB629A" w14:textId="023E0A35" w:rsidR="0091378F" w:rsidRPr="0097593F" w:rsidRDefault="00A5266F" w:rsidP="0097593F">
      <w:pPr>
        <w:spacing w:after="240" w:line="253" w:lineRule="exact"/>
        <w:ind w:right="20"/>
        <w:jc w:val="both"/>
        <w:rPr>
          <w:rFonts w:ascii="Trebuchet MS" w:hAnsi="Trebuchet MS"/>
          <w:sz w:val="22"/>
          <w:szCs w:val="22"/>
        </w:rPr>
      </w:pPr>
      <w:r w:rsidRPr="00B72986">
        <w:rPr>
          <w:rFonts w:ascii="Trebuchet MS" w:hAnsi="Trebuchet MS"/>
          <w:sz w:val="22"/>
          <w:szCs w:val="22"/>
        </w:rPr>
        <w:t>La procédure de passation utilisée est la procédure adaptée</w:t>
      </w:r>
      <w:r w:rsidR="002A13AB">
        <w:rPr>
          <w:rFonts w:ascii="Trebuchet MS" w:hAnsi="Trebuchet MS"/>
          <w:sz w:val="22"/>
          <w:szCs w:val="22"/>
        </w:rPr>
        <w:t xml:space="preserve">, </w:t>
      </w:r>
      <w:r w:rsidRPr="00B72986">
        <w:rPr>
          <w:rFonts w:ascii="Trebuchet MS" w:hAnsi="Trebuchet MS"/>
          <w:sz w:val="22"/>
          <w:szCs w:val="22"/>
        </w:rPr>
        <w:t>soumise aux dispositions des articles L.2123-1 2°</w:t>
      </w:r>
      <w:r w:rsidR="002A13AB">
        <w:rPr>
          <w:rFonts w:ascii="Trebuchet MS" w:hAnsi="Trebuchet MS"/>
          <w:sz w:val="22"/>
          <w:szCs w:val="22"/>
        </w:rPr>
        <w:t>et</w:t>
      </w:r>
      <w:r w:rsidRPr="00B72986">
        <w:rPr>
          <w:rFonts w:ascii="Trebuchet MS" w:hAnsi="Trebuchet MS"/>
          <w:sz w:val="22"/>
          <w:szCs w:val="22"/>
        </w:rPr>
        <w:t xml:space="preserve"> R.2123-1 3° du Code de la commande publique.</w:t>
      </w:r>
    </w:p>
    <w:p w14:paraId="34329160" w14:textId="21D68B2A" w:rsidR="00FF544D" w:rsidRPr="0094371C" w:rsidRDefault="00AE5486" w:rsidP="00AE5486">
      <w:pPr>
        <w:pStyle w:val="Titre2"/>
        <w:spacing w:after="0"/>
        <w:ind w:left="300" w:right="20"/>
        <w:jc w:val="both"/>
        <w:rPr>
          <w:rFonts w:ascii="Trebuchet MS" w:hAnsi="Trebuchet MS" w:cs="Times New Roman"/>
          <w:i w:val="0"/>
          <w:color w:val="000000"/>
          <w:sz w:val="24"/>
          <w:szCs w:val="24"/>
        </w:rPr>
      </w:pPr>
      <w:bookmarkStart w:id="10" w:name="_Toc241128394"/>
      <w:r>
        <w:rPr>
          <w:rFonts w:ascii="Trebuchet MS" w:hAnsi="Trebuchet MS" w:cs="Times New Roman"/>
          <w:i w:val="0"/>
          <w:color w:val="000000"/>
          <w:sz w:val="24"/>
          <w:szCs w:val="24"/>
        </w:rPr>
        <w:t xml:space="preserve">1.3 </w:t>
      </w:r>
      <w:r w:rsidR="004360E2" w:rsidRPr="0094371C">
        <w:rPr>
          <w:rFonts w:ascii="Trebuchet MS" w:hAnsi="Trebuchet MS" w:cs="Times New Roman"/>
          <w:i w:val="0"/>
          <w:color w:val="000000"/>
          <w:sz w:val="24"/>
          <w:szCs w:val="24"/>
        </w:rPr>
        <w:t>- Type de contrat</w:t>
      </w:r>
      <w:bookmarkEnd w:id="9"/>
      <w:bookmarkEnd w:id="10"/>
    </w:p>
    <w:p w14:paraId="67D68BDA" w14:textId="77777777" w:rsidR="000B30F0" w:rsidRPr="000B30F0" w:rsidRDefault="000B30F0" w:rsidP="000B30F0">
      <w:pPr>
        <w:pStyle w:val="Paragraphedeliste"/>
        <w:ind w:left="735"/>
        <w:rPr>
          <w:sz w:val="14"/>
          <w:szCs w:val="14"/>
        </w:rPr>
      </w:pPr>
    </w:p>
    <w:p w14:paraId="0C41C9FB" w14:textId="75D9D1F9" w:rsidR="00E229C5" w:rsidRDefault="0097593F" w:rsidP="007F635D">
      <w:pPr>
        <w:spacing w:after="240" w:line="253" w:lineRule="exact"/>
        <w:ind w:right="20"/>
        <w:jc w:val="both"/>
        <w:rPr>
          <w:rFonts w:ascii="Trebuchet MS" w:hAnsi="Trebuchet MS"/>
          <w:sz w:val="22"/>
          <w:szCs w:val="22"/>
        </w:rPr>
      </w:pPr>
      <w:r>
        <w:rPr>
          <w:rFonts w:ascii="Trebuchet MS" w:hAnsi="Trebuchet MS"/>
          <w:sz w:val="22"/>
          <w:szCs w:val="22"/>
        </w:rPr>
        <w:t xml:space="preserve">La consultation porte sur un </w:t>
      </w:r>
      <w:r w:rsidR="006A4E11">
        <w:rPr>
          <w:rFonts w:ascii="Trebuchet MS" w:hAnsi="Trebuchet MS"/>
          <w:sz w:val="22"/>
          <w:szCs w:val="22"/>
        </w:rPr>
        <w:t>accord-cadre sans minimum et avec maximum</w:t>
      </w:r>
      <w:r w:rsidR="00C03071">
        <w:rPr>
          <w:rFonts w:ascii="Trebuchet MS" w:hAnsi="Trebuchet MS"/>
          <w:sz w:val="22"/>
          <w:szCs w:val="22"/>
        </w:rPr>
        <w:t xml:space="preserve"> de 1 </w:t>
      </w:r>
      <w:r w:rsidR="00724D80">
        <w:rPr>
          <w:rFonts w:ascii="Trebuchet MS" w:hAnsi="Trebuchet MS"/>
          <w:sz w:val="22"/>
          <w:szCs w:val="22"/>
        </w:rPr>
        <w:t>40</w:t>
      </w:r>
      <w:r w:rsidR="00C03071">
        <w:rPr>
          <w:rFonts w:ascii="Trebuchet MS" w:hAnsi="Trebuchet MS"/>
          <w:sz w:val="22"/>
          <w:szCs w:val="22"/>
        </w:rPr>
        <w:t>0 000 €HT sur la durée totale</w:t>
      </w:r>
      <w:r w:rsidR="006A4E11">
        <w:rPr>
          <w:rFonts w:ascii="Trebuchet MS" w:hAnsi="Trebuchet MS"/>
          <w:sz w:val="22"/>
          <w:szCs w:val="22"/>
        </w:rPr>
        <w:t xml:space="preserve">, passé en application des articles </w:t>
      </w:r>
      <w:r w:rsidR="006A4E11" w:rsidRPr="006A4E11">
        <w:rPr>
          <w:rFonts w:ascii="Trebuchet MS" w:hAnsi="Trebuchet MS"/>
          <w:sz w:val="22"/>
          <w:szCs w:val="22"/>
        </w:rPr>
        <w:t>L2125-1 1°, R. 2162-1 à R. 2162-6, R. 2162-13 et R. 2162-14 du Code de la commande publique</w:t>
      </w:r>
      <w:r w:rsidR="006A4E11">
        <w:rPr>
          <w:rFonts w:ascii="Trebuchet MS" w:hAnsi="Trebuchet MS"/>
          <w:sz w:val="22"/>
          <w:szCs w:val="22"/>
        </w:rPr>
        <w:t xml:space="preserve">. </w:t>
      </w:r>
    </w:p>
    <w:p w14:paraId="3E6CEB35" w14:textId="797C846B" w:rsidR="008035C6" w:rsidRDefault="008035C6" w:rsidP="007F635D">
      <w:pPr>
        <w:spacing w:after="240" w:line="253" w:lineRule="exact"/>
        <w:ind w:right="20"/>
        <w:jc w:val="both"/>
        <w:rPr>
          <w:rFonts w:ascii="Trebuchet MS" w:hAnsi="Trebuchet MS"/>
          <w:sz w:val="22"/>
          <w:szCs w:val="22"/>
        </w:rPr>
      </w:pPr>
      <w:r>
        <w:rPr>
          <w:rFonts w:ascii="Trebuchet MS" w:hAnsi="Trebuchet MS"/>
          <w:sz w:val="22"/>
          <w:szCs w:val="22"/>
        </w:rPr>
        <w:t xml:space="preserve">Il s’agit d’un accord-cadre mono-attributaire. </w:t>
      </w:r>
    </w:p>
    <w:p w14:paraId="7040A29E" w14:textId="1315DB7D" w:rsidR="00AE11FA" w:rsidRDefault="00AE11FA" w:rsidP="007F635D">
      <w:pPr>
        <w:spacing w:after="240" w:line="253" w:lineRule="exact"/>
        <w:ind w:right="20"/>
        <w:jc w:val="both"/>
        <w:rPr>
          <w:rFonts w:ascii="Trebuchet MS" w:hAnsi="Trebuchet MS"/>
          <w:sz w:val="22"/>
          <w:szCs w:val="22"/>
        </w:rPr>
      </w:pPr>
      <w:r>
        <w:rPr>
          <w:rFonts w:ascii="Trebuchet MS" w:hAnsi="Trebuchet MS"/>
          <w:sz w:val="22"/>
          <w:szCs w:val="22"/>
        </w:rPr>
        <w:t xml:space="preserve">Il donnera lieu à l’émission de bon de commande en fonction de la survenance du besoin. </w:t>
      </w:r>
    </w:p>
    <w:p w14:paraId="25412E11" w14:textId="509114AC" w:rsidR="00AE11FA" w:rsidRDefault="00AE11FA">
      <w:pPr>
        <w:rPr>
          <w:rFonts w:ascii="Trebuchet MS" w:hAnsi="Trebuchet MS"/>
          <w:sz w:val="22"/>
          <w:szCs w:val="22"/>
        </w:rPr>
      </w:pPr>
      <w:r>
        <w:rPr>
          <w:rFonts w:ascii="Trebuchet MS" w:hAnsi="Trebuchet MS"/>
          <w:sz w:val="22"/>
          <w:szCs w:val="22"/>
        </w:rPr>
        <w:br w:type="page"/>
      </w:r>
    </w:p>
    <w:p w14:paraId="6D714947" w14:textId="4CAF2B2F" w:rsidR="00AE11FA" w:rsidRDefault="00AE11FA" w:rsidP="00AE11FA">
      <w:pPr>
        <w:pStyle w:val="Paragraphedeliste"/>
        <w:numPr>
          <w:ilvl w:val="0"/>
          <w:numId w:val="42"/>
        </w:numPr>
        <w:spacing w:after="240" w:line="253" w:lineRule="exact"/>
        <w:ind w:right="20"/>
        <w:jc w:val="both"/>
        <w:rPr>
          <w:rFonts w:ascii="Trebuchet MS" w:hAnsi="Trebuchet MS"/>
          <w:sz w:val="22"/>
          <w:szCs w:val="22"/>
        </w:rPr>
      </w:pPr>
      <w:bookmarkStart w:id="11" w:name="_Toc256000004"/>
      <w:r w:rsidRPr="00AE11FA">
        <w:rPr>
          <w:rFonts w:ascii="Trebuchet MS" w:hAnsi="Trebuchet MS"/>
          <w:sz w:val="22"/>
          <w:szCs w:val="22"/>
          <w:u w:val="single"/>
        </w:rPr>
        <w:lastRenderedPageBreak/>
        <w:t>Seuils maximums annuels de commande</w:t>
      </w:r>
      <w:r>
        <w:rPr>
          <w:rFonts w:ascii="Trebuchet MS" w:hAnsi="Trebuchet MS"/>
          <w:sz w:val="22"/>
          <w:szCs w:val="22"/>
        </w:rPr>
        <w:t xml:space="preserve">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8"/>
        <w:gridCol w:w="3918"/>
      </w:tblGrid>
      <w:tr w:rsidR="00AE11FA" w:rsidRPr="00AE11FA" w14:paraId="2F9A5565" w14:textId="77777777" w:rsidTr="008267CB">
        <w:trPr>
          <w:jc w:val="center"/>
        </w:trPr>
        <w:tc>
          <w:tcPr>
            <w:tcW w:w="3448"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452329B9" w14:textId="77777777" w:rsidR="00AE11FA" w:rsidRPr="00AE11FA" w:rsidRDefault="00AE11FA" w:rsidP="00AE11FA">
            <w:pPr>
              <w:spacing w:line="253" w:lineRule="exact"/>
              <w:ind w:right="20"/>
              <w:jc w:val="center"/>
              <w:rPr>
                <w:rFonts w:ascii="Trebuchet MS" w:hAnsi="Trebuchet MS"/>
                <w:b/>
                <w:color w:val="000000"/>
                <w:sz w:val="22"/>
                <w:szCs w:val="22"/>
              </w:rPr>
            </w:pPr>
            <w:r w:rsidRPr="00AE11FA">
              <w:rPr>
                <w:rFonts w:ascii="Trebuchet MS" w:hAnsi="Trebuchet MS"/>
                <w:b/>
                <w:color w:val="000000"/>
                <w:sz w:val="22"/>
                <w:szCs w:val="22"/>
              </w:rPr>
              <w:t>PERIODES</w:t>
            </w:r>
          </w:p>
        </w:tc>
        <w:tc>
          <w:tcPr>
            <w:tcW w:w="3918"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55080450" w14:textId="59A4EC3B" w:rsidR="00AE11FA" w:rsidRPr="00AE11FA" w:rsidRDefault="00AE11FA" w:rsidP="00AE11FA">
            <w:pPr>
              <w:spacing w:line="253" w:lineRule="exact"/>
              <w:ind w:right="20"/>
              <w:jc w:val="center"/>
              <w:rPr>
                <w:rFonts w:ascii="Trebuchet MS" w:hAnsi="Trebuchet MS"/>
                <w:color w:val="000000"/>
                <w:sz w:val="22"/>
                <w:szCs w:val="22"/>
              </w:rPr>
            </w:pPr>
            <w:r>
              <w:rPr>
                <w:rFonts w:ascii="Trebuchet MS" w:hAnsi="Trebuchet MS"/>
                <w:b/>
                <w:color w:val="000000"/>
                <w:sz w:val="22"/>
                <w:szCs w:val="22"/>
              </w:rPr>
              <w:t>MONTANT</w:t>
            </w:r>
            <w:r w:rsidR="008267CB">
              <w:rPr>
                <w:rFonts w:ascii="Trebuchet MS" w:hAnsi="Trebuchet MS"/>
                <w:b/>
                <w:color w:val="000000"/>
                <w:sz w:val="22"/>
                <w:szCs w:val="22"/>
              </w:rPr>
              <w:t>S</w:t>
            </w:r>
            <w:r>
              <w:rPr>
                <w:rFonts w:ascii="Trebuchet MS" w:hAnsi="Trebuchet MS"/>
                <w:b/>
                <w:color w:val="000000"/>
                <w:sz w:val="22"/>
                <w:szCs w:val="22"/>
              </w:rPr>
              <w:t xml:space="preserve"> MAXI ANNUEL</w:t>
            </w:r>
            <w:r w:rsidR="008267CB">
              <w:rPr>
                <w:rFonts w:ascii="Trebuchet MS" w:hAnsi="Trebuchet MS"/>
                <w:b/>
                <w:color w:val="000000"/>
                <w:sz w:val="22"/>
                <w:szCs w:val="22"/>
              </w:rPr>
              <w:t>S</w:t>
            </w:r>
            <w:r>
              <w:rPr>
                <w:rFonts w:ascii="Trebuchet MS" w:hAnsi="Trebuchet MS"/>
                <w:b/>
                <w:color w:val="000000"/>
                <w:sz w:val="22"/>
                <w:szCs w:val="22"/>
              </w:rPr>
              <w:t xml:space="preserve"> € HT</w:t>
            </w:r>
          </w:p>
        </w:tc>
      </w:tr>
      <w:tr w:rsidR="00AE11FA" w:rsidRPr="00AE11FA" w14:paraId="794EE206" w14:textId="77777777" w:rsidTr="008267CB">
        <w:trPr>
          <w:jc w:val="center"/>
        </w:trPr>
        <w:tc>
          <w:tcPr>
            <w:tcW w:w="3448" w:type="dxa"/>
            <w:tcBorders>
              <w:top w:val="single" w:sz="4" w:space="0" w:color="auto"/>
              <w:left w:val="single" w:sz="4" w:space="0" w:color="auto"/>
              <w:bottom w:val="single" w:sz="4" w:space="0" w:color="auto"/>
              <w:right w:val="single" w:sz="4" w:space="0" w:color="auto"/>
            </w:tcBorders>
            <w:vAlign w:val="center"/>
            <w:hideMark/>
          </w:tcPr>
          <w:p w14:paraId="7C1C1E6D" w14:textId="77777777" w:rsidR="00AE11FA" w:rsidRPr="00AE11FA" w:rsidRDefault="00AE11FA" w:rsidP="004A13E2">
            <w:pPr>
              <w:spacing w:line="253" w:lineRule="exact"/>
              <w:ind w:right="20"/>
              <w:jc w:val="center"/>
              <w:rPr>
                <w:rFonts w:ascii="Trebuchet MS" w:hAnsi="Trebuchet MS"/>
                <w:color w:val="000000"/>
                <w:sz w:val="22"/>
                <w:szCs w:val="22"/>
              </w:rPr>
            </w:pPr>
            <w:r w:rsidRPr="00AE11FA">
              <w:rPr>
                <w:rFonts w:ascii="Trebuchet MS" w:hAnsi="Trebuchet MS"/>
                <w:color w:val="000000"/>
                <w:sz w:val="22"/>
                <w:szCs w:val="22"/>
              </w:rPr>
              <w:t>Période initiale</w:t>
            </w:r>
          </w:p>
        </w:tc>
        <w:tc>
          <w:tcPr>
            <w:tcW w:w="3918" w:type="dxa"/>
            <w:tcBorders>
              <w:top w:val="single" w:sz="4" w:space="0" w:color="auto"/>
              <w:left w:val="single" w:sz="4" w:space="0" w:color="auto"/>
              <w:bottom w:val="single" w:sz="4" w:space="0" w:color="auto"/>
              <w:right w:val="single" w:sz="4" w:space="0" w:color="auto"/>
            </w:tcBorders>
            <w:shd w:val="clear" w:color="auto" w:fill="auto"/>
            <w:vAlign w:val="center"/>
          </w:tcPr>
          <w:p w14:paraId="63637365" w14:textId="3829CA64" w:rsidR="00AE11FA" w:rsidRPr="004A13E2" w:rsidRDefault="00C03071" w:rsidP="00AE11FA">
            <w:pPr>
              <w:spacing w:line="253" w:lineRule="exact"/>
              <w:ind w:right="20"/>
              <w:jc w:val="center"/>
              <w:rPr>
                <w:rFonts w:ascii="Trebuchet MS" w:hAnsi="Trebuchet MS"/>
                <w:color w:val="000000"/>
                <w:sz w:val="22"/>
                <w:szCs w:val="22"/>
              </w:rPr>
            </w:pPr>
            <w:r>
              <w:rPr>
                <w:rFonts w:ascii="Trebuchet MS" w:hAnsi="Trebuchet MS"/>
                <w:color w:val="000000"/>
                <w:sz w:val="22"/>
                <w:szCs w:val="22"/>
              </w:rPr>
              <w:t>3</w:t>
            </w:r>
            <w:r w:rsidR="00724D80">
              <w:rPr>
                <w:rFonts w:ascii="Trebuchet MS" w:hAnsi="Trebuchet MS"/>
                <w:color w:val="000000"/>
                <w:sz w:val="22"/>
                <w:szCs w:val="22"/>
              </w:rPr>
              <w:t>5</w:t>
            </w:r>
            <w:r w:rsidR="004A13E2">
              <w:rPr>
                <w:rFonts w:ascii="Trebuchet MS" w:hAnsi="Trebuchet MS"/>
                <w:color w:val="000000"/>
                <w:sz w:val="22"/>
                <w:szCs w:val="22"/>
              </w:rPr>
              <w:t>0 000</w:t>
            </w:r>
          </w:p>
        </w:tc>
      </w:tr>
      <w:tr w:rsidR="00AE11FA" w:rsidRPr="00AE11FA" w14:paraId="474A79CD" w14:textId="77777777" w:rsidTr="008267CB">
        <w:trPr>
          <w:jc w:val="center"/>
        </w:trPr>
        <w:tc>
          <w:tcPr>
            <w:tcW w:w="3448" w:type="dxa"/>
            <w:tcBorders>
              <w:top w:val="single" w:sz="4" w:space="0" w:color="auto"/>
              <w:left w:val="single" w:sz="4" w:space="0" w:color="auto"/>
              <w:bottom w:val="single" w:sz="4" w:space="0" w:color="auto"/>
              <w:right w:val="single" w:sz="4" w:space="0" w:color="auto"/>
            </w:tcBorders>
            <w:vAlign w:val="center"/>
            <w:hideMark/>
          </w:tcPr>
          <w:p w14:paraId="6241F571" w14:textId="77777777" w:rsidR="00AE11FA" w:rsidRPr="00AE11FA" w:rsidRDefault="00AE11FA" w:rsidP="004A13E2">
            <w:pPr>
              <w:spacing w:line="253" w:lineRule="exact"/>
              <w:ind w:right="20"/>
              <w:jc w:val="center"/>
              <w:rPr>
                <w:rFonts w:ascii="Trebuchet MS" w:hAnsi="Trebuchet MS"/>
                <w:color w:val="000000"/>
                <w:sz w:val="22"/>
                <w:szCs w:val="22"/>
              </w:rPr>
            </w:pPr>
            <w:r w:rsidRPr="00AE11FA">
              <w:rPr>
                <w:rFonts w:ascii="Trebuchet MS" w:hAnsi="Trebuchet MS"/>
                <w:color w:val="000000"/>
                <w:sz w:val="22"/>
                <w:szCs w:val="22"/>
              </w:rPr>
              <w:t>Période de reconduction n°1</w:t>
            </w:r>
          </w:p>
        </w:tc>
        <w:tc>
          <w:tcPr>
            <w:tcW w:w="3918" w:type="dxa"/>
            <w:tcBorders>
              <w:top w:val="single" w:sz="4" w:space="0" w:color="auto"/>
              <w:left w:val="single" w:sz="4" w:space="0" w:color="auto"/>
              <w:bottom w:val="single" w:sz="4" w:space="0" w:color="auto"/>
              <w:right w:val="single" w:sz="4" w:space="0" w:color="auto"/>
            </w:tcBorders>
            <w:shd w:val="clear" w:color="auto" w:fill="auto"/>
            <w:vAlign w:val="center"/>
          </w:tcPr>
          <w:p w14:paraId="04E7AFA8" w14:textId="3C19DB7F" w:rsidR="00AE11FA" w:rsidRPr="004A13E2" w:rsidRDefault="00C03071" w:rsidP="00AE11FA">
            <w:pPr>
              <w:jc w:val="center"/>
              <w:rPr>
                <w:rFonts w:ascii="Trebuchet MS" w:hAnsi="Trebuchet MS"/>
                <w:sz w:val="22"/>
                <w:szCs w:val="22"/>
              </w:rPr>
            </w:pPr>
            <w:r>
              <w:rPr>
                <w:rFonts w:ascii="Trebuchet MS" w:hAnsi="Trebuchet MS"/>
                <w:sz w:val="22"/>
                <w:szCs w:val="22"/>
              </w:rPr>
              <w:t>3</w:t>
            </w:r>
            <w:r w:rsidR="00724D80">
              <w:rPr>
                <w:rFonts w:ascii="Trebuchet MS" w:hAnsi="Trebuchet MS"/>
                <w:sz w:val="22"/>
                <w:szCs w:val="22"/>
              </w:rPr>
              <w:t>5</w:t>
            </w:r>
            <w:r w:rsidR="004A13E2">
              <w:rPr>
                <w:rFonts w:ascii="Trebuchet MS" w:hAnsi="Trebuchet MS"/>
                <w:sz w:val="22"/>
                <w:szCs w:val="22"/>
              </w:rPr>
              <w:t>0 000</w:t>
            </w:r>
          </w:p>
        </w:tc>
      </w:tr>
      <w:tr w:rsidR="00AE11FA" w:rsidRPr="00AE11FA" w14:paraId="569C94D3" w14:textId="77777777" w:rsidTr="008267CB">
        <w:trPr>
          <w:jc w:val="center"/>
        </w:trPr>
        <w:tc>
          <w:tcPr>
            <w:tcW w:w="3448" w:type="dxa"/>
            <w:tcBorders>
              <w:top w:val="single" w:sz="4" w:space="0" w:color="auto"/>
              <w:left w:val="single" w:sz="4" w:space="0" w:color="auto"/>
              <w:bottom w:val="single" w:sz="4" w:space="0" w:color="auto"/>
              <w:right w:val="single" w:sz="4" w:space="0" w:color="auto"/>
            </w:tcBorders>
            <w:vAlign w:val="center"/>
            <w:hideMark/>
          </w:tcPr>
          <w:p w14:paraId="0F2F890A" w14:textId="77777777" w:rsidR="00AE11FA" w:rsidRPr="00AE11FA" w:rsidRDefault="00AE11FA" w:rsidP="004A13E2">
            <w:pPr>
              <w:spacing w:line="253" w:lineRule="exact"/>
              <w:ind w:right="20"/>
              <w:jc w:val="center"/>
              <w:rPr>
                <w:rFonts w:ascii="Trebuchet MS" w:hAnsi="Trebuchet MS"/>
                <w:color w:val="000000"/>
                <w:sz w:val="22"/>
                <w:szCs w:val="22"/>
              </w:rPr>
            </w:pPr>
            <w:r w:rsidRPr="00AE11FA">
              <w:rPr>
                <w:rFonts w:ascii="Trebuchet MS" w:hAnsi="Trebuchet MS"/>
                <w:color w:val="000000"/>
                <w:sz w:val="22"/>
                <w:szCs w:val="22"/>
              </w:rPr>
              <w:t>Période de reconduction n°2</w:t>
            </w:r>
          </w:p>
        </w:tc>
        <w:tc>
          <w:tcPr>
            <w:tcW w:w="3918" w:type="dxa"/>
            <w:tcBorders>
              <w:top w:val="single" w:sz="4" w:space="0" w:color="auto"/>
              <w:left w:val="single" w:sz="4" w:space="0" w:color="auto"/>
              <w:bottom w:val="single" w:sz="4" w:space="0" w:color="auto"/>
              <w:right w:val="single" w:sz="4" w:space="0" w:color="auto"/>
            </w:tcBorders>
            <w:shd w:val="clear" w:color="auto" w:fill="auto"/>
            <w:vAlign w:val="center"/>
          </w:tcPr>
          <w:p w14:paraId="460F5E2C" w14:textId="5BA4E9F3" w:rsidR="00AE11FA" w:rsidRPr="004A13E2" w:rsidRDefault="00C03071" w:rsidP="00AE11FA">
            <w:pPr>
              <w:jc w:val="center"/>
              <w:rPr>
                <w:rFonts w:ascii="Trebuchet MS" w:hAnsi="Trebuchet MS"/>
                <w:sz w:val="22"/>
                <w:szCs w:val="22"/>
              </w:rPr>
            </w:pPr>
            <w:r>
              <w:rPr>
                <w:rFonts w:ascii="Trebuchet MS" w:hAnsi="Trebuchet MS"/>
                <w:sz w:val="22"/>
                <w:szCs w:val="22"/>
              </w:rPr>
              <w:t>3</w:t>
            </w:r>
            <w:r w:rsidR="00724D80">
              <w:rPr>
                <w:rFonts w:ascii="Trebuchet MS" w:hAnsi="Trebuchet MS"/>
                <w:sz w:val="22"/>
                <w:szCs w:val="22"/>
              </w:rPr>
              <w:t>5</w:t>
            </w:r>
            <w:r w:rsidR="004A13E2">
              <w:rPr>
                <w:rFonts w:ascii="Trebuchet MS" w:hAnsi="Trebuchet MS"/>
                <w:sz w:val="22"/>
                <w:szCs w:val="22"/>
              </w:rPr>
              <w:t>0 000</w:t>
            </w:r>
          </w:p>
        </w:tc>
      </w:tr>
      <w:tr w:rsidR="00AE11FA" w:rsidRPr="00AE11FA" w14:paraId="7A008032" w14:textId="77777777" w:rsidTr="008267CB">
        <w:trPr>
          <w:jc w:val="center"/>
        </w:trPr>
        <w:tc>
          <w:tcPr>
            <w:tcW w:w="3448" w:type="dxa"/>
            <w:tcBorders>
              <w:top w:val="single" w:sz="4" w:space="0" w:color="auto"/>
              <w:left w:val="single" w:sz="4" w:space="0" w:color="auto"/>
              <w:bottom w:val="single" w:sz="4" w:space="0" w:color="auto"/>
              <w:right w:val="single" w:sz="4" w:space="0" w:color="auto"/>
            </w:tcBorders>
            <w:vAlign w:val="center"/>
            <w:hideMark/>
          </w:tcPr>
          <w:p w14:paraId="5006507F" w14:textId="77777777" w:rsidR="00AE11FA" w:rsidRPr="00AE11FA" w:rsidRDefault="00AE11FA" w:rsidP="004A13E2">
            <w:pPr>
              <w:spacing w:line="253" w:lineRule="exact"/>
              <w:ind w:right="20"/>
              <w:jc w:val="center"/>
              <w:rPr>
                <w:rFonts w:ascii="Trebuchet MS" w:hAnsi="Trebuchet MS"/>
                <w:color w:val="000000"/>
                <w:sz w:val="22"/>
                <w:szCs w:val="22"/>
              </w:rPr>
            </w:pPr>
            <w:r w:rsidRPr="00AE11FA">
              <w:rPr>
                <w:rFonts w:ascii="Trebuchet MS" w:hAnsi="Trebuchet MS"/>
                <w:color w:val="000000"/>
                <w:sz w:val="22"/>
                <w:szCs w:val="22"/>
              </w:rPr>
              <w:t>Période de reconduction n°3</w:t>
            </w:r>
          </w:p>
        </w:tc>
        <w:tc>
          <w:tcPr>
            <w:tcW w:w="3918" w:type="dxa"/>
            <w:tcBorders>
              <w:top w:val="single" w:sz="4" w:space="0" w:color="auto"/>
              <w:left w:val="single" w:sz="4" w:space="0" w:color="auto"/>
              <w:bottom w:val="single" w:sz="4" w:space="0" w:color="auto"/>
              <w:right w:val="single" w:sz="4" w:space="0" w:color="auto"/>
            </w:tcBorders>
            <w:shd w:val="clear" w:color="auto" w:fill="auto"/>
            <w:vAlign w:val="center"/>
          </w:tcPr>
          <w:p w14:paraId="60D5829C" w14:textId="5A60751C" w:rsidR="00AE11FA" w:rsidRPr="004A13E2" w:rsidRDefault="00C03071" w:rsidP="00AE11FA">
            <w:pPr>
              <w:jc w:val="center"/>
              <w:rPr>
                <w:rFonts w:ascii="Trebuchet MS" w:hAnsi="Trebuchet MS"/>
                <w:sz w:val="22"/>
                <w:szCs w:val="22"/>
              </w:rPr>
            </w:pPr>
            <w:r>
              <w:rPr>
                <w:rFonts w:ascii="Trebuchet MS" w:hAnsi="Trebuchet MS"/>
                <w:sz w:val="22"/>
                <w:szCs w:val="22"/>
              </w:rPr>
              <w:t>3</w:t>
            </w:r>
            <w:r w:rsidR="00724D80">
              <w:rPr>
                <w:rFonts w:ascii="Trebuchet MS" w:hAnsi="Trebuchet MS"/>
                <w:sz w:val="22"/>
                <w:szCs w:val="22"/>
              </w:rPr>
              <w:t>5</w:t>
            </w:r>
            <w:r>
              <w:rPr>
                <w:rFonts w:ascii="Trebuchet MS" w:hAnsi="Trebuchet MS"/>
                <w:sz w:val="22"/>
                <w:szCs w:val="22"/>
              </w:rPr>
              <w:t>0</w:t>
            </w:r>
            <w:r w:rsidR="004A13E2">
              <w:rPr>
                <w:rFonts w:ascii="Trebuchet MS" w:hAnsi="Trebuchet MS"/>
                <w:sz w:val="22"/>
                <w:szCs w:val="22"/>
              </w:rPr>
              <w:t xml:space="preserve"> 000</w:t>
            </w:r>
          </w:p>
        </w:tc>
      </w:tr>
    </w:tbl>
    <w:p w14:paraId="7C06797D" w14:textId="77777777" w:rsidR="00AE11FA" w:rsidRPr="00F0683D" w:rsidRDefault="00AE11FA" w:rsidP="00F0683D">
      <w:pPr>
        <w:ind w:left="20" w:right="20"/>
        <w:jc w:val="both"/>
        <w:rPr>
          <w:rFonts w:ascii="Trebuchet MS" w:hAnsi="Trebuchet MS"/>
          <w:color w:val="000000"/>
          <w:sz w:val="22"/>
          <w:szCs w:val="22"/>
        </w:rPr>
      </w:pPr>
    </w:p>
    <w:p w14:paraId="2EDA906A" w14:textId="77777777" w:rsidR="00F0683D" w:rsidRPr="00F0683D" w:rsidRDefault="00F0683D" w:rsidP="00F0683D">
      <w:pPr>
        <w:ind w:left="20" w:right="20"/>
        <w:jc w:val="both"/>
        <w:rPr>
          <w:rFonts w:ascii="Trebuchet MS" w:hAnsi="Trebuchet MS"/>
          <w:color w:val="000000"/>
          <w:sz w:val="22"/>
          <w:szCs w:val="22"/>
        </w:rPr>
      </w:pPr>
      <w:r w:rsidRPr="00F0683D">
        <w:rPr>
          <w:rFonts w:ascii="Trebuchet MS" w:hAnsi="Trebuchet MS"/>
          <w:color w:val="000000"/>
          <w:sz w:val="22"/>
          <w:szCs w:val="22"/>
        </w:rPr>
        <w:t>Lorsqu’à la fin d’une période d’exécution, le montant consommé au titre de cette période est inférieur au montant maximum prévu pour celle-ci, le montant maximum de la période d’exécution suivante est augmenté d’un montant égal à l’écart entre le montant maximum et le montant consommé au titre de la période arrivant à échéance.</w:t>
      </w:r>
    </w:p>
    <w:p w14:paraId="11E30F92" w14:textId="77777777" w:rsidR="00F0683D" w:rsidRPr="00F0683D" w:rsidRDefault="00F0683D" w:rsidP="00F0683D">
      <w:pPr>
        <w:ind w:left="20" w:right="20"/>
        <w:jc w:val="both"/>
        <w:rPr>
          <w:rFonts w:ascii="Trebuchet MS" w:hAnsi="Trebuchet MS"/>
          <w:color w:val="000000"/>
          <w:sz w:val="22"/>
          <w:szCs w:val="22"/>
        </w:rPr>
      </w:pPr>
    </w:p>
    <w:p w14:paraId="24AB8B98" w14:textId="4ED91E71" w:rsidR="00F0683D" w:rsidRPr="00F0683D" w:rsidRDefault="00F0683D" w:rsidP="00F0683D">
      <w:pPr>
        <w:ind w:left="20" w:right="20"/>
        <w:jc w:val="both"/>
        <w:rPr>
          <w:rFonts w:ascii="Trebuchet MS" w:hAnsi="Trebuchet MS"/>
          <w:color w:val="000000"/>
          <w:sz w:val="22"/>
          <w:szCs w:val="22"/>
        </w:rPr>
      </w:pPr>
      <w:r w:rsidRPr="00F0683D">
        <w:rPr>
          <w:rFonts w:ascii="Trebuchet MS" w:hAnsi="Trebuchet MS"/>
          <w:color w:val="000000"/>
          <w:sz w:val="22"/>
          <w:szCs w:val="22"/>
        </w:rPr>
        <w:t>Le titulaire, s’il souhaite s’opposer à ce report, dispose d'un délai d’un (1) mois avant la date d’anniversaire de l'accord-cadre, pour se manifester auprès de l’Organisme.</w:t>
      </w:r>
    </w:p>
    <w:p w14:paraId="70C1550D" w14:textId="77777777" w:rsidR="00F0683D" w:rsidRPr="00F0683D" w:rsidRDefault="00F0683D" w:rsidP="00F0683D">
      <w:pPr>
        <w:ind w:left="20" w:right="20"/>
        <w:jc w:val="both"/>
        <w:rPr>
          <w:rFonts w:ascii="Trebuchet MS" w:hAnsi="Trebuchet MS"/>
          <w:color w:val="000000"/>
          <w:sz w:val="22"/>
          <w:szCs w:val="22"/>
        </w:rPr>
      </w:pPr>
    </w:p>
    <w:p w14:paraId="1C4349C2" w14:textId="5BDDF79E" w:rsidR="00FF544D" w:rsidRPr="0094371C" w:rsidRDefault="004360E2" w:rsidP="007F635D">
      <w:pPr>
        <w:pStyle w:val="Titre2"/>
        <w:spacing w:after="0"/>
        <w:ind w:left="300" w:right="20"/>
        <w:jc w:val="both"/>
        <w:rPr>
          <w:rFonts w:ascii="Trebuchet MS" w:hAnsi="Trebuchet MS" w:cs="Times New Roman"/>
          <w:i w:val="0"/>
          <w:color w:val="000000"/>
          <w:sz w:val="24"/>
          <w:szCs w:val="24"/>
        </w:rPr>
      </w:pPr>
      <w:bookmarkStart w:id="12" w:name="_Toc241128395"/>
      <w:r w:rsidRPr="0094371C">
        <w:rPr>
          <w:rFonts w:ascii="Trebuchet MS" w:hAnsi="Trebuchet MS" w:cs="Times New Roman"/>
          <w:i w:val="0"/>
          <w:color w:val="000000"/>
          <w:sz w:val="24"/>
          <w:szCs w:val="24"/>
        </w:rPr>
        <w:t>1.4 - Décomposition de la consultation</w:t>
      </w:r>
      <w:bookmarkEnd w:id="11"/>
      <w:bookmarkEnd w:id="12"/>
    </w:p>
    <w:p w14:paraId="5C71695F" w14:textId="77777777" w:rsidR="00A561A7" w:rsidRPr="007F635D" w:rsidRDefault="00A561A7" w:rsidP="007F635D">
      <w:pPr>
        <w:jc w:val="both"/>
        <w:rPr>
          <w:rFonts w:ascii="Trebuchet MS" w:hAnsi="Trebuchet MS"/>
          <w:sz w:val="22"/>
          <w:szCs w:val="22"/>
        </w:rPr>
      </w:pPr>
    </w:p>
    <w:p w14:paraId="05E44FCF" w14:textId="762F5C2F" w:rsidR="00A561A7" w:rsidRDefault="00A561A7" w:rsidP="007F635D">
      <w:pPr>
        <w:ind w:left="20" w:right="20"/>
        <w:jc w:val="both"/>
        <w:rPr>
          <w:rFonts w:ascii="Trebuchet MS" w:hAnsi="Trebuchet MS"/>
          <w:color w:val="000000"/>
          <w:sz w:val="22"/>
          <w:szCs w:val="22"/>
        </w:rPr>
      </w:pPr>
      <w:bookmarkStart w:id="13" w:name="_Toc256000005"/>
      <w:r w:rsidRPr="007F635D">
        <w:rPr>
          <w:rFonts w:ascii="Trebuchet MS" w:hAnsi="Trebuchet MS"/>
          <w:color w:val="000000"/>
          <w:sz w:val="22"/>
          <w:szCs w:val="22"/>
        </w:rPr>
        <w:t xml:space="preserve">Le pouvoir adjudicateur a décidé de ne pas </w:t>
      </w:r>
      <w:r w:rsidR="002D0AD6">
        <w:rPr>
          <w:rFonts w:ascii="Trebuchet MS" w:hAnsi="Trebuchet MS"/>
          <w:color w:val="000000"/>
          <w:sz w:val="22"/>
          <w:szCs w:val="22"/>
        </w:rPr>
        <w:t>allotir la consultation. En effet,</w:t>
      </w:r>
      <w:r w:rsidRPr="007F635D">
        <w:rPr>
          <w:rFonts w:ascii="Trebuchet MS" w:hAnsi="Trebuchet MS"/>
          <w:color w:val="000000"/>
          <w:sz w:val="22"/>
          <w:szCs w:val="22"/>
        </w:rPr>
        <w:t xml:space="preserve"> </w:t>
      </w:r>
      <w:r w:rsidR="001324B5">
        <w:rPr>
          <w:rFonts w:ascii="Trebuchet MS" w:hAnsi="Trebuchet MS"/>
          <w:color w:val="000000"/>
          <w:sz w:val="22"/>
          <w:szCs w:val="22"/>
        </w:rPr>
        <w:t xml:space="preserve">compte tenu </w:t>
      </w:r>
      <w:r w:rsidR="003C64C6">
        <w:rPr>
          <w:rFonts w:ascii="Trebuchet MS" w:hAnsi="Trebuchet MS"/>
          <w:color w:val="000000"/>
          <w:sz w:val="22"/>
          <w:szCs w:val="22"/>
        </w:rPr>
        <w:t>de l’objet</w:t>
      </w:r>
      <w:r w:rsidR="00A01619">
        <w:rPr>
          <w:rFonts w:ascii="Trebuchet MS" w:hAnsi="Trebuchet MS"/>
          <w:color w:val="000000"/>
          <w:sz w:val="22"/>
          <w:szCs w:val="22"/>
        </w:rPr>
        <w:t xml:space="preserve"> de l’accord-cadre</w:t>
      </w:r>
      <w:r w:rsidR="003C64C6">
        <w:rPr>
          <w:rFonts w:ascii="Trebuchet MS" w:hAnsi="Trebuchet MS"/>
          <w:color w:val="000000"/>
          <w:sz w:val="22"/>
          <w:szCs w:val="22"/>
        </w:rPr>
        <w:t xml:space="preserve"> et de </w:t>
      </w:r>
      <w:r w:rsidR="00C35061">
        <w:rPr>
          <w:rFonts w:ascii="Trebuchet MS" w:hAnsi="Trebuchet MS"/>
          <w:color w:val="000000"/>
          <w:sz w:val="22"/>
          <w:szCs w:val="22"/>
        </w:rPr>
        <w:t>son homogénéité</w:t>
      </w:r>
      <w:r w:rsidR="001324B5">
        <w:rPr>
          <w:rFonts w:ascii="Trebuchet MS" w:hAnsi="Trebuchet MS"/>
          <w:color w:val="000000"/>
          <w:sz w:val="22"/>
          <w:szCs w:val="22"/>
        </w:rPr>
        <w:t xml:space="preserve">, </w:t>
      </w:r>
      <w:r w:rsidR="00C35061">
        <w:rPr>
          <w:rFonts w:ascii="Trebuchet MS" w:hAnsi="Trebuchet MS"/>
          <w:color w:val="000000"/>
          <w:sz w:val="22"/>
          <w:szCs w:val="22"/>
        </w:rPr>
        <w:t>celui-ci</w:t>
      </w:r>
      <w:r w:rsidR="001324B5">
        <w:rPr>
          <w:rFonts w:ascii="Trebuchet MS" w:hAnsi="Trebuchet MS"/>
          <w:color w:val="000000"/>
          <w:sz w:val="22"/>
          <w:szCs w:val="22"/>
        </w:rPr>
        <w:t xml:space="preserve"> ne peut être allotie sans risquer de porter atteinte à l’égalité de traitement de l’ensemble des collaborateurs </w:t>
      </w:r>
      <w:r w:rsidR="003C64C6">
        <w:rPr>
          <w:rFonts w:ascii="Trebuchet MS" w:hAnsi="Trebuchet MS"/>
          <w:color w:val="000000"/>
          <w:sz w:val="22"/>
          <w:szCs w:val="22"/>
        </w:rPr>
        <w:t>de l’</w:t>
      </w:r>
      <w:r w:rsidR="00187CE2">
        <w:rPr>
          <w:rFonts w:ascii="Trebuchet MS" w:hAnsi="Trebuchet MS"/>
          <w:color w:val="000000"/>
          <w:sz w:val="22"/>
          <w:szCs w:val="22"/>
        </w:rPr>
        <w:t>O</w:t>
      </w:r>
      <w:r w:rsidR="003C64C6">
        <w:rPr>
          <w:rFonts w:ascii="Trebuchet MS" w:hAnsi="Trebuchet MS"/>
          <w:color w:val="000000"/>
          <w:sz w:val="22"/>
          <w:szCs w:val="22"/>
        </w:rPr>
        <w:t>rganisme</w:t>
      </w:r>
      <w:r w:rsidR="001324B5">
        <w:rPr>
          <w:rFonts w:ascii="Trebuchet MS" w:hAnsi="Trebuchet MS"/>
          <w:color w:val="000000"/>
          <w:sz w:val="22"/>
          <w:szCs w:val="22"/>
        </w:rPr>
        <w:t xml:space="preserve">.  </w:t>
      </w:r>
    </w:p>
    <w:p w14:paraId="053E2D0B" w14:textId="77777777" w:rsidR="00F2789B" w:rsidRDefault="00F2789B" w:rsidP="007F635D">
      <w:pPr>
        <w:ind w:left="20" w:right="20"/>
        <w:jc w:val="both"/>
        <w:rPr>
          <w:rFonts w:ascii="Trebuchet MS" w:hAnsi="Trebuchet MS"/>
          <w:color w:val="000000"/>
          <w:sz w:val="22"/>
          <w:szCs w:val="22"/>
        </w:rPr>
      </w:pPr>
    </w:p>
    <w:p w14:paraId="02589515" w14:textId="68CC894D" w:rsidR="00F2789B" w:rsidRDefault="00F2789B" w:rsidP="00F2789B">
      <w:pPr>
        <w:pStyle w:val="Titre2"/>
        <w:ind w:left="300" w:right="20"/>
        <w:jc w:val="both"/>
        <w:rPr>
          <w:rFonts w:ascii="Trebuchet MS" w:hAnsi="Trebuchet MS" w:cs="Times New Roman"/>
          <w:i w:val="0"/>
          <w:color w:val="000000"/>
          <w:sz w:val="24"/>
          <w:szCs w:val="24"/>
        </w:rPr>
      </w:pPr>
      <w:bookmarkStart w:id="14" w:name="_Toc241128396"/>
      <w:r w:rsidRPr="00F2789B">
        <w:rPr>
          <w:rFonts w:ascii="Trebuchet MS" w:hAnsi="Trebuchet MS" w:cs="Times New Roman"/>
          <w:i w:val="0"/>
          <w:color w:val="000000"/>
          <w:sz w:val="24"/>
          <w:szCs w:val="24"/>
        </w:rPr>
        <w:t>1.5</w:t>
      </w:r>
      <w:r>
        <w:rPr>
          <w:rFonts w:ascii="Trebuchet MS" w:hAnsi="Trebuchet MS" w:cs="Times New Roman"/>
          <w:i w:val="0"/>
          <w:color w:val="000000"/>
          <w:sz w:val="24"/>
          <w:szCs w:val="24"/>
        </w:rPr>
        <w:t xml:space="preserve"> -</w:t>
      </w:r>
      <w:r w:rsidRPr="00F2789B">
        <w:rPr>
          <w:rFonts w:ascii="Trebuchet MS" w:hAnsi="Trebuchet MS" w:cs="Times New Roman"/>
          <w:i w:val="0"/>
          <w:color w:val="000000"/>
          <w:sz w:val="24"/>
          <w:szCs w:val="24"/>
        </w:rPr>
        <w:t xml:space="preserve"> Etendue des prestations</w:t>
      </w:r>
      <w:bookmarkEnd w:id="14"/>
    </w:p>
    <w:p w14:paraId="50063D82" w14:textId="77777777" w:rsidR="00BA37AE" w:rsidRPr="00BA37AE" w:rsidRDefault="00BA37AE" w:rsidP="00BA37AE"/>
    <w:bookmarkEnd w:id="13"/>
    <w:p w14:paraId="482F53FA" w14:textId="16206282" w:rsidR="0086208F" w:rsidRDefault="008B739F" w:rsidP="002663BD">
      <w:pPr>
        <w:ind w:right="20"/>
        <w:jc w:val="both"/>
        <w:rPr>
          <w:rFonts w:ascii="Trebuchet MS" w:hAnsi="Trebuchet MS"/>
          <w:color w:val="000000"/>
          <w:sz w:val="22"/>
          <w:szCs w:val="22"/>
        </w:rPr>
      </w:pPr>
      <w:r>
        <w:rPr>
          <w:rFonts w:ascii="Trebuchet MS" w:hAnsi="Trebuchet MS"/>
          <w:color w:val="000000"/>
          <w:sz w:val="22"/>
          <w:szCs w:val="22"/>
        </w:rPr>
        <w:t>L’</w:t>
      </w:r>
      <w:r w:rsidR="00F0683D">
        <w:rPr>
          <w:rFonts w:ascii="Trebuchet MS" w:hAnsi="Trebuchet MS"/>
          <w:color w:val="000000"/>
          <w:sz w:val="22"/>
          <w:szCs w:val="22"/>
        </w:rPr>
        <w:t>estimation de l’</w:t>
      </w:r>
      <w:r>
        <w:rPr>
          <w:rFonts w:ascii="Trebuchet MS" w:hAnsi="Trebuchet MS"/>
          <w:color w:val="000000"/>
          <w:sz w:val="22"/>
          <w:szCs w:val="22"/>
        </w:rPr>
        <w:t>étendu</w:t>
      </w:r>
      <w:r w:rsidR="00F0683D">
        <w:rPr>
          <w:rFonts w:ascii="Trebuchet MS" w:hAnsi="Trebuchet MS"/>
          <w:color w:val="000000"/>
          <w:sz w:val="22"/>
          <w:szCs w:val="22"/>
        </w:rPr>
        <w:t>e</w:t>
      </w:r>
      <w:r>
        <w:rPr>
          <w:rFonts w:ascii="Trebuchet MS" w:hAnsi="Trebuchet MS"/>
          <w:color w:val="000000"/>
          <w:sz w:val="22"/>
          <w:szCs w:val="22"/>
        </w:rPr>
        <w:t xml:space="preserve"> des prestations </w:t>
      </w:r>
      <w:r w:rsidR="0086208F">
        <w:rPr>
          <w:rFonts w:ascii="Trebuchet MS" w:hAnsi="Trebuchet MS"/>
          <w:color w:val="000000"/>
          <w:sz w:val="22"/>
          <w:szCs w:val="22"/>
        </w:rPr>
        <w:t>figure à l’annexe 3 du</w:t>
      </w:r>
      <w:r w:rsidR="004238C1">
        <w:rPr>
          <w:rFonts w:ascii="Trebuchet MS" w:hAnsi="Trebuchet MS"/>
          <w:color w:val="000000"/>
          <w:sz w:val="22"/>
          <w:szCs w:val="22"/>
        </w:rPr>
        <w:t xml:space="preserve"> présent document</w:t>
      </w:r>
      <w:r w:rsidR="0086208F">
        <w:rPr>
          <w:rFonts w:ascii="Trebuchet MS" w:hAnsi="Trebuchet MS"/>
          <w:color w:val="000000"/>
          <w:sz w:val="22"/>
          <w:szCs w:val="22"/>
        </w:rPr>
        <w:t xml:space="preserve"> « </w:t>
      </w:r>
      <w:r w:rsidR="0086208F" w:rsidRPr="0086208F">
        <w:rPr>
          <w:rFonts w:ascii="Trebuchet MS" w:hAnsi="Trebuchet MS"/>
          <w:i/>
          <w:iCs/>
          <w:color w:val="000000"/>
          <w:sz w:val="22"/>
          <w:szCs w:val="22"/>
        </w:rPr>
        <w:t>nombre d’agents et visites médicales sur les 3 dernières années</w:t>
      </w:r>
      <w:r w:rsidR="0086208F">
        <w:rPr>
          <w:rFonts w:ascii="Trebuchet MS" w:hAnsi="Trebuchet MS"/>
          <w:i/>
          <w:iCs/>
          <w:color w:val="000000"/>
          <w:sz w:val="22"/>
          <w:szCs w:val="22"/>
        </w:rPr>
        <w:t> »</w:t>
      </w:r>
      <w:r w:rsidR="00F0683D">
        <w:rPr>
          <w:rFonts w:ascii="Trebuchet MS" w:hAnsi="Trebuchet MS"/>
          <w:i/>
          <w:iCs/>
          <w:color w:val="000000"/>
          <w:sz w:val="22"/>
          <w:szCs w:val="22"/>
        </w:rPr>
        <w:t xml:space="preserve"> </w:t>
      </w:r>
      <w:r w:rsidR="00F0683D" w:rsidRPr="00F0683D">
        <w:rPr>
          <w:rFonts w:ascii="Trebuchet MS" w:hAnsi="Trebuchet MS"/>
          <w:color w:val="000000"/>
          <w:sz w:val="22"/>
          <w:szCs w:val="22"/>
        </w:rPr>
        <w:t>ce document n’est pas contractuel</w:t>
      </w:r>
      <w:r w:rsidR="0086208F">
        <w:rPr>
          <w:rFonts w:ascii="Trebuchet MS" w:hAnsi="Trebuchet MS"/>
          <w:i/>
          <w:iCs/>
          <w:color w:val="000000"/>
          <w:sz w:val="22"/>
          <w:szCs w:val="22"/>
        </w:rPr>
        <w:t>.</w:t>
      </w:r>
    </w:p>
    <w:p w14:paraId="404D5EF5" w14:textId="77777777" w:rsidR="00F577D1" w:rsidRPr="007F635D" w:rsidRDefault="00F577D1" w:rsidP="007F635D">
      <w:pPr>
        <w:jc w:val="both"/>
        <w:rPr>
          <w:rFonts w:ascii="Trebuchet MS" w:hAnsi="Trebuchet MS"/>
          <w:sz w:val="22"/>
          <w:szCs w:val="22"/>
        </w:rPr>
      </w:pPr>
    </w:p>
    <w:p w14:paraId="7340BE7C" w14:textId="1B4F93A0" w:rsidR="00FF544D" w:rsidRPr="001E48B8" w:rsidRDefault="004360E2" w:rsidP="007F635D">
      <w:pPr>
        <w:pStyle w:val="Titre2"/>
        <w:ind w:left="300" w:right="20"/>
        <w:jc w:val="both"/>
        <w:rPr>
          <w:rFonts w:ascii="Trebuchet MS" w:hAnsi="Trebuchet MS" w:cs="Times New Roman"/>
          <w:i w:val="0"/>
          <w:color w:val="000000"/>
          <w:sz w:val="24"/>
          <w:szCs w:val="24"/>
        </w:rPr>
      </w:pPr>
      <w:bookmarkStart w:id="15" w:name="_Toc256000006"/>
      <w:bookmarkStart w:id="16" w:name="_Toc241128397"/>
      <w:r w:rsidRPr="001E48B8">
        <w:rPr>
          <w:rFonts w:ascii="Trebuchet MS" w:hAnsi="Trebuchet MS" w:cs="Times New Roman"/>
          <w:i w:val="0"/>
          <w:color w:val="000000"/>
          <w:sz w:val="24"/>
          <w:szCs w:val="24"/>
        </w:rPr>
        <w:t>1.</w:t>
      </w:r>
      <w:r w:rsidR="00F2789B">
        <w:rPr>
          <w:rFonts w:ascii="Trebuchet MS" w:hAnsi="Trebuchet MS" w:cs="Times New Roman"/>
          <w:i w:val="0"/>
          <w:color w:val="000000"/>
          <w:sz w:val="24"/>
          <w:szCs w:val="24"/>
        </w:rPr>
        <w:t>6</w:t>
      </w:r>
      <w:r w:rsidRPr="001E48B8">
        <w:rPr>
          <w:rFonts w:ascii="Trebuchet MS" w:hAnsi="Trebuchet MS" w:cs="Times New Roman"/>
          <w:i w:val="0"/>
          <w:color w:val="000000"/>
          <w:sz w:val="24"/>
          <w:szCs w:val="24"/>
        </w:rPr>
        <w:t xml:space="preserve"> </w:t>
      </w:r>
      <w:r w:rsidR="001323A2">
        <w:rPr>
          <w:rFonts w:ascii="Trebuchet MS" w:hAnsi="Trebuchet MS" w:cs="Times New Roman"/>
          <w:i w:val="0"/>
          <w:color w:val="000000"/>
          <w:sz w:val="24"/>
          <w:szCs w:val="24"/>
        </w:rPr>
        <w:t>–</w:t>
      </w:r>
      <w:r w:rsidRPr="001E48B8">
        <w:rPr>
          <w:rFonts w:ascii="Trebuchet MS" w:hAnsi="Trebuchet MS" w:cs="Times New Roman"/>
          <w:i w:val="0"/>
          <w:color w:val="000000"/>
          <w:sz w:val="24"/>
          <w:szCs w:val="24"/>
        </w:rPr>
        <w:t xml:space="preserve"> Nomenclature</w:t>
      </w:r>
      <w:bookmarkEnd w:id="15"/>
      <w:bookmarkEnd w:id="16"/>
    </w:p>
    <w:p w14:paraId="5EDAC62F" w14:textId="77777777" w:rsidR="00CC5583" w:rsidRDefault="00CC5583" w:rsidP="007F635D">
      <w:pPr>
        <w:spacing w:line="253" w:lineRule="exact"/>
        <w:ind w:left="20" w:right="20"/>
        <w:jc w:val="both"/>
        <w:rPr>
          <w:rFonts w:ascii="Trebuchet MS" w:hAnsi="Trebuchet MS"/>
          <w:color w:val="000000"/>
          <w:sz w:val="22"/>
          <w:szCs w:val="22"/>
        </w:rPr>
      </w:pPr>
    </w:p>
    <w:p w14:paraId="15D880F4" w14:textId="4F99EB0A" w:rsidR="00FF544D" w:rsidRPr="007F635D" w:rsidRDefault="004360E2" w:rsidP="007F635D">
      <w:pPr>
        <w:spacing w:line="253" w:lineRule="exact"/>
        <w:ind w:left="20" w:right="20"/>
        <w:jc w:val="both"/>
        <w:rPr>
          <w:rFonts w:ascii="Trebuchet MS" w:hAnsi="Trebuchet MS"/>
          <w:color w:val="000000"/>
          <w:sz w:val="22"/>
          <w:szCs w:val="22"/>
        </w:rPr>
      </w:pPr>
      <w:r w:rsidRPr="007F635D">
        <w:rPr>
          <w:rFonts w:ascii="Trebuchet MS" w:hAnsi="Trebuchet MS"/>
          <w:color w:val="000000"/>
          <w:sz w:val="22"/>
          <w:szCs w:val="22"/>
        </w:rPr>
        <w:t>La classification conforme au vocabulaire commun des marchés européens (CPV) est :</w:t>
      </w:r>
    </w:p>
    <w:p w14:paraId="5050C53D" w14:textId="77777777" w:rsidR="00CC3CE1" w:rsidRDefault="00CC3CE1" w:rsidP="007F635D">
      <w:pPr>
        <w:pStyle w:val="Titre2"/>
        <w:spacing w:after="0"/>
        <w:ind w:right="23"/>
        <w:jc w:val="both"/>
        <w:rPr>
          <w:rFonts w:ascii="Trebuchet MS" w:hAnsi="Trebuchet MS" w:cs="Times New Roman"/>
          <w:i w:val="0"/>
          <w:color w:val="000000"/>
          <w:sz w:val="22"/>
          <w:szCs w:val="22"/>
        </w:rPr>
      </w:pPr>
    </w:p>
    <w:tbl>
      <w:tblPr>
        <w:tblStyle w:val="Grilledutableau"/>
        <w:tblW w:w="0" w:type="auto"/>
        <w:jc w:val="center"/>
        <w:tblLook w:val="04A0" w:firstRow="1" w:lastRow="0" w:firstColumn="1" w:lastColumn="0" w:noHBand="0" w:noVBand="1"/>
      </w:tblPr>
      <w:tblGrid>
        <w:gridCol w:w="2410"/>
        <w:gridCol w:w="4815"/>
      </w:tblGrid>
      <w:tr w:rsidR="008C5C4B" w14:paraId="679204E3" w14:textId="77777777" w:rsidTr="0071743A">
        <w:trPr>
          <w:jc w:val="center"/>
        </w:trPr>
        <w:tc>
          <w:tcPr>
            <w:tcW w:w="2410" w:type="dxa"/>
            <w:shd w:val="clear" w:color="auto" w:fill="D7D0C0" w:themeFill="background2" w:themeFillShade="E6"/>
            <w:vAlign w:val="center"/>
          </w:tcPr>
          <w:p w14:paraId="29521F11" w14:textId="22F09CF4" w:rsidR="008C5C4B" w:rsidRPr="008C5C4B" w:rsidRDefault="008C5C4B" w:rsidP="008C5C4B">
            <w:pPr>
              <w:jc w:val="center"/>
              <w:rPr>
                <w:rFonts w:ascii="Trebuchet MS" w:hAnsi="Trebuchet MS"/>
                <w:b/>
                <w:bCs/>
                <w:sz w:val="22"/>
                <w:szCs w:val="22"/>
              </w:rPr>
            </w:pPr>
            <w:r w:rsidRPr="008C5C4B">
              <w:rPr>
                <w:rFonts w:ascii="Trebuchet MS" w:hAnsi="Trebuchet MS"/>
                <w:b/>
                <w:bCs/>
                <w:sz w:val="22"/>
                <w:szCs w:val="22"/>
              </w:rPr>
              <w:t>Code principal</w:t>
            </w:r>
          </w:p>
        </w:tc>
        <w:tc>
          <w:tcPr>
            <w:tcW w:w="4815" w:type="dxa"/>
            <w:shd w:val="clear" w:color="auto" w:fill="D7D0C0" w:themeFill="background2" w:themeFillShade="E6"/>
            <w:vAlign w:val="center"/>
          </w:tcPr>
          <w:p w14:paraId="4E7E8A72" w14:textId="1CE66015" w:rsidR="008C5C4B" w:rsidRPr="008C5C4B" w:rsidRDefault="008C5C4B" w:rsidP="008C5C4B">
            <w:pPr>
              <w:jc w:val="center"/>
              <w:rPr>
                <w:rFonts w:ascii="Trebuchet MS" w:hAnsi="Trebuchet MS"/>
                <w:b/>
                <w:bCs/>
                <w:sz w:val="22"/>
                <w:szCs w:val="22"/>
              </w:rPr>
            </w:pPr>
            <w:r w:rsidRPr="008C5C4B">
              <w:rPr>
                <w:rFonts w:ascii="Trebuchet MS" w:hAnsi="Trebuchet MS"/>
                <w:b/>
                <w:bCs/>
                <w:sz w:val="22"/>
                <w:szCs w:val="22"/>
              </w:rPr>
              <w:t>Description</w:t>
            </w:r>
          </w:p>
        </w:tc>
      </w:tr>
      <w:tr w:rsidR="008C5C4B" w14:paraId="1DE5A86A" w14:textId="77777777" w:rsidTr="0071743A">
        <w:trPr>
          <w:trHeight w:val="395"/>
          <w:jc w:val="center"/>
        </w:trPr>
        <w:tc>
          <w:tcPr>
            <w:tcW w:w="2410" w:type="dxa"/>
            <w:vAlign w:val="center"/>
          </w:tcPr>
          <w:p w14:paraId="67D2719F" w14:textId="0835AA20" w:rsidR="008C5C4B" w:rsidRPr="008C5C4B" w:rsidRDefault="00A206BC" w:rsidP="008C5C4B">
            <w:pPr>
              <w:jc w:val="center"/>
              <w:rPr>
                <w:rFonts w:ascii="Trebuchet MS" w:hAnsi="Trebuchet MS"/>
                <w:sz w:val="22"/>
                <w:szCs w:val="22"/>
              </w:rPr>
            </w:pPr>
            <w:r>
              <w:rPr>
                <w:rFonts w:ascii="Trebuchet MS" w:hAnsi="Trebuchet MS"/>
                <w:sz w:val="22"/>
                <w:szCs w:val="22"/>
              </w:rPr>
              <w:t>85100000-0</w:t>
            </w:r>
          </w:p>
        </w:tc>
        <w:tc>
          <w:tcPr>
            <w:tcW w:w="4815" w:type="dxa"/>
            <w:tcBorders>
              <w:bottom w:val="single" w:sz="4" w:space="0" w:color="auto"/>
            </w:tcBorders>
            <w:vAlign w:val="center"/>
          </w:tcPr>
          <w:p w14:paraId="0F5DD5F4" w14:textId="1C5E4138" w:rsidR="008C5C4B" w:rsidRPr="008C5C4B" w:rsidRDefault="008C5C4B" w:rsidP="008C5C4B">
            <w:pPr>
              <w:jc w:val="center"/>
              <w:rPr>
                <w:rFonts w:ascii="Trebuchet MS" w:hAnsi="Trebuchet MS"/>
                <w:sz w:val="22"/>
                <w:szCs w:val="22"/>
              </w:rPr>
            </w:pPr>
            <w:r w:rsidRPr="008C5C4B">
              <w:rPr>
                <w:rFonts w:ascii="Trebuchet MS" w:hAnsi="Trebuchet MS"/>
                <w:sz w:val="22"/>
                <w:szCs w:val="22"/>
              </w:rPr>
              <w:t xml:space="preserve">Services </w:t>
            </w:r>
            <w:r w:rsidR="00A206BC">
              <w:rPr>
                <w:rFonts w:ascii="Trebuchet MS" w:hAnsi="Trebuchet MS"/>
                <w:sz w:val="22"/>
                <w:szCs w:val="22"/>
              </w:rPr>
              <w:t>de santé</w:t>
            </w:r>
          </w:p>
        </w:tc>
      </w:tr>
    </w:tbl>
    <w:p w14:paraId="7BC9A527" w14:textId="77777777" w:rsidR="00F71775" w:rsidRPr="008C5C4B" w:rsidRDefault="00F71775" w:rsidP="008C5C4B"/>
    <w:p w14:paraId="45AB9AC3" w14:textId="4864DF4A" w:rsidR="00A561A7" w:rsidRPr="001E48B8" w:rsidRDefault="00A561A7" w:rsidP="007F635D">
      <w:pPr>
        <w:pStyle w:val="Titre2"/>
        <w:spacing w:after="0"/>
        <w:ind w:left="300" w:right="23"/>
        <w:jc w:val="both"/>
        <w:rPr>
          <w:rFonts w:ascii="Trebuchet MS" w:hAnsi="Trebuchet MS" w:cs="Times New Roman"/>
          <w:i w:val="0"/>
          <w:color w:val="000000"/>
          <w:sz w:val="24"/>
          <w:szCs w:val="24"/>
        </w:rPr>
      </w:pPr>
      <w:bookmarkStart w:id="17" w:name="_Toc241128398"/>
      <w:r w:rsidRPr="001323A2">
        <w:rPr>
          <w:rFonts w:ascii="Trebuchet MS" w:hAnsi="Trebuchet MS" w:cs="Times New Roman"/>
          <w:i w:val="0"/>
          <w:color w:val="000000"/>
          <w:sz w:val="24"/>
          <w:szCs w:val="24"/>
        </w:rPr>
        <w:t>1.</w:t>
      </w:r>
      <w:r w:rsidR="00F2789B">
        <w:rPr>
          <w:rFonts w:ascii="Trebuchet MS" w:hAnsi="Trebuchet MS" w:cs="Times New Roman"/>
          <w:i w:val="0"/>
          <w:color w:val="000000"/>
          <w:sz w:val="24"/>
          <w:szCs w:val="24"/>
        </w:rPr>
        <w:t>7</w:t>
      </w:r>
      <w:r w:rsidRPr="001323A2">
        <w:rPr>
          <w:rFonts w:ascii="Trebuchet MS" w:hAnsi="Trebuchet MS" w:cs="Times New Roman"/>
          <w:i w:val="0"/>
          <w:color w:val="000000"/>
          <w:sz w:val="24"/>
          <w:szCs w:val="24"/>
        </w:rPr>
        <w:t xml:space="preserve"> </w:t>
      </w:r>
      <w:r w:rsidRPr="001E48B8">
        <w:rPr>
          <w:rFonts w:ascii="Trebuchet MS" w:hAnsi="Trebuchet MS" w:cs="Times New Roman"/>
          <w:i w:val="0"/>
          <w:color w:val="000000"/>
          <w:sz w:val="24"/>
          <w:szCs w:val="24"/>
        </w:rPr>
        <w:t>– Réalisation de prestations similaires</w:t>
      </w:r>
      <w:bookmarkEnd w:id="17"/>
    </w:p>
    <w:p w14:paraId="635D105E" w14:textId="77777777" w:rsidR="00A561A7" w:rsidRPr="007F635D" w:rsidRDefault="00A561A7" w:rsidP="007F635D">
      <w:pPr>
        <w:pStyle w:val="ParagrapheIndent2"/>
        <w:ind w:left="20" w:right="23"/>
        <w:jc w:val="both"/>
        <w:rPr>
          <w:rFonts w:cs="Times New Roman"/>
          <w:color w:val="000000"/>
          <w:sz w:val="22"/>
          <w:szCs w:val="22"/>
          <w:lang w:val="fr-FR"/>
        </w:rPr>
      </w:pPr>
      <w:bookmarkStart w:id="18" w:name="_Toc256000007"/>
    </w:p>
    <w:p w14:paraId="0449C4B6" w14:textId="7F22EF0D" w:rsidR="00A561A7" w:rsidRDefault="00A561A7" w:rsidP="007F635D">
      <w:pPr>
        <w:pStyle w:val="ParagrapheIndent2"/>
        <w:ind w:left="20" w:right="23"/>
        <w:jc w:val="both"/>
        <w:rPr>
          <w:rFonts w:cs="Times New Roman"/>
          <w:color w:val="000000"/>
          <w:sz w:val="22"/>
          <w:szCs w:val="22"/>
          <w:lang w:val="fr-FR"/>
        </w:rPr>
      </w:pPr>
      <w:r w:rsidRPr="007F635D">
        <w:rPr>
          <w:rFonts w:cs="Times New Roman"/>
          <w:color w:val="000000"/>
          <w:sz w:val="22"/>
          <w:szCs w:val="22"/>
          <w:lang w:val="fr-FR"/>
        </w:rPr>
        <w:t xml:space="preserve">Le pouvoir adjudicateur se réserve la possibilité de confier ultérieurement au titulaire </w:t>
      </w:r>
      <w:r w:rsidR="00163109">
        <w:rPr>
          <w:rFonts w:cs="Times New Roman"/>
          <w:color w:val="000000"/>
          <w:sz w:val="22"/>
          <w:szCs w:val="22"/>
          <w:lang w:val="fr-FR"/>
        </w:rPr>
        <w:t>de l’accord-cadre</w:t>
      </w:r>
      <w:r w:rsidRPr="007F635D">
        <w:rPr>
          <w:rFonts w:cs="Times New Roman"/>
          <w:color w:val="000000"/>
          <w:sz w:val="22"/>
          <w:szCs w:val="22"/>
          <w:lang w:val="fr-FR"/>
        </w:rPr>
        <w:t>, en application de la procédure adaptée Articles L. 2122-1 et R. 2122-7 du Code de la commande publique, un ou plusieurs nouveaux marchés ayant pour objet la réalisation de prestations similaires.</w:t>
      </w:r>
    </w:p>
    <w:p w14:paraId="7AFCC982" w14:textId="77777777" w:rsidR="00E213E9" w:rsidRDefault="00E213E9" w:rsidP="00E213E9">
      <w:pPr>
        <w:rPr>
          <w:lang w:eastAsia="en-US"/>
        </w:rPr>
      </w:pPr>
    </w:p>
    <w:p w14:paraId="6E0E2C27" w14:textId="28FDDB05" w:rsidR="00476685" w:rsidRPr="009A37B0" w:rsidRDefault="00A561A7" w:rsidP="009A37B0">
      <w:pPr>
        <w:pStyle w:val="ParagrapheIndent2"/>
        <w:ind w:left="20" w:right="23"/>
        <w:jc w:val="both"/>
        <w:rPr>
          <w:rFonts w:cs="Times New Roman"/>
          <w:iCs/>
          <w:color w:val="000000"/>
          <w:sz w:val="22"/>
          <w:szCs w:val="22"/>
          <w:lang w:val="fr-FR"/>
        </w:rPr>
      </w:pPr>
      <w:r w:rsidRPr="00323879">
        <w:rPr>
          <w:rFonts w:cs="Times New Roman"/>
          <w:iCs/>
          <w:color w:val="000000"/>
          <w:sz w:val="22"/>
          <w:szCs w:val="22"/>
          <w:u w:val="single"/>
          <w:lang w:val="fr-FR"/>
        </w:rPr>
        <w:t>Clauses de réexamen de contrat</w:t>
      </w:r>
      <w:r w:rsidR="00323879">
        <w:rPr>
          <w:rFonts w:cs="Times New Roman"/>
          <w:iCs/>
          <w:color w:val="000000"/>
          <w:sz w:val="22"/>
          <w:szCs w:val="22"/>
          <w:u w:val="single"/>
          <w:lang w:val="fr-FR"/>
        </w:rPr>
        <w:t> :</w:t>
      </w:r>
      <w:r w:rsidR="009A37B0">
        <w:rPr>
          <w:rFonts w:cs="Times New Roman"/>
          <w:iCs/>
          <w:color w:val="000000"/>
          <w:sz w:val="22"/>
          <w:szCs w:val="22"/>
          <w:lang w:val="fr-FR"/>
        </w:rPr>
        <w:t xml:space="preserve"> d</w:t>
      </w:r>
      <w:r w:rsidRPr="007F635D">
        <w:rPr>
          <w:rFonts w:cs="Times New Roman"/>
          <w:color w:val="000000"/>
          <w:sz w:val="22"/>
          <w:szCs w:val="22"/>
          <w:lang w:val="fr-FR"/>
        </w:rPr>
        <w:t xml:space="preserve">ans les conditions définies aux articles R. 2194-1 à R 2194-10 du code </w:t>
      </w:r>
      <w:r w:rsidR="009A37B0">
        <w:rPr>
          <w:rFonts w:cs="Times New Roman"/>
          <w:color w:val="000000"/>
          <w:sz w:val="22"/>
          <w:szCs w:val="22"/>
          <w:lang w:val="fr-FR"/>
        </w:rPr>
        <w:t>de la commande publique</w:t>
      </w:r>
      <w:r w:rsidRPr="007F635D">
        <w:rPr>
          <w:rFonts w:cs="Times New Roman"/>
          <w:color w:val="000000"/>
          <w:sz w:val="22"/>
          <w:szCs w:val="22"/>
          <w:lang w:val="fr-FR"/>
        </w:rPr>
        <w:t xml:space="preserve">, des modifications du contrat pourront intervenir en cours d’exécution </w:t>
      </w:r>
      <w:r w:rsidR="009A781F">
        <w:rPr>
          <w:rFonts w:cs="Times New Roman"/>
          <w:color w:val="000000"/>
          <w:sz w:val="22"/>
          <w:szCs w:val="22"/>
          <w:lang w:val="fr-FR"/>
        </w:rPr>
        <w:t>de l’accord-cadre</w:t>
      </w:r>
      <w:r w:rsidRPr="007F635D">
        <w:rPr>
          <w:rFonts w:cs="Times New Roman"/>
          <w:color w:val="000000"/>
          <w:sz w:val="22"/>
          <w:szCs w:val="22"/>
          <w:lang w:val="fr-FR"/>
        </w:rPr>
        <w:t>.</w:t>
      </w:r>
    </w:p>
    <w:p w14:paraId="247DD793" w14:textId="77777777" w:rsidR="00A561A7" w:rsidRPr="007F635D" w:rsidRDefault="00A561A7" w:rsidP="007F635D">
      <w:pPr>
        <w:jc w:val="both"/>
        <w:rPr>
          <w:rFonts w:ascii="Trebuchet MS" w:hAnsi="Trebuchet MS"/>
          <w:sz w:val="22"/>
          <w:szCs w:val="22"/>
          <w:lang w:eastAsia="en-US"/>
        </w:rPr>
      </w:pPr>
    </w:p>
    <w:p w14:paraId="0AC3D548" w14:textId="2F038C64" w:rsidR="00FF544D" w:rsidRPr="004336ED" w:rsidRDefault="00F304FE" w:rsidP="007F635D">
      <w:pPr>
        <w:pStyle w:val="Titre2"/>
        <w:spacing w:after="0"/>
        <w:ind w:left="300" w:right="23"/>
        <w:jc w:val="both"/>
        <w:rPr>
          <w:rFonts w:ascii="Trebuchet MS" w:hAnsi="Trebuchet MS" w:cs="Times New Roman"/>
          <w:i w:val="0"/>
          <w:color w:val="000000"/>
          <w:sz w:val="24"/>
          <w:szCs w:val="24"/>
        </w:rPr>
      </w:pPr>
      <w:bookmarkStart w:id="19" w:name="_Toc241128399"/>
      <w:r w:rsidRPr="004336ED">
        <w:rPr>
          <w:rFonts w:ascii="Trebuchet MS" w:hAnsi="Trebuchet MS" w:cs="Times New Roman"/>
          <w:i w:val="0"/>
          <w:color w:val="000000"/>
          <w:sz w:val="24"/>
          <w:szCs w:val="24"/>
        </w:rPr>
        <w:t>1.</w:t>
      </w:r>
      <w:r w:rsidR="00F2789B">
        <w:rPr>
          <w:rFonts w:ascii="Trebuchet MS" w:hAnsi="Trebuchet MS" w:cs="Times New Roman"/>
          <w:i w:val="0"/>
          <w:color w:val="000000"/>
          <w:sz w:val="24"/>
          <w:szCs w:val="24"/>
        </w:rPr>
        <w:t>8</w:t>
      </w:r>
      <w:r w:rsidR="004360E2" w:rsidRPr="004336ED">
        <w:rPr>
          <w:rFonts w:ascii="Trebuchet MS" w:hAnsi="Trebuchet MS" w:cs="Times New Roman"/>
          <w:i w:val="0"/>
          <w:color w:val="000000"/>
          <w:sz w:val="24"/>
          <w:szCs w:val="24"/>
        </w:rPr>
        <w:t xml:space="preserve"> </w:t>
      </w:r>
      <w:r w:rsidRPr="004336ED">
        <w:rPr>
          <w:rFonts w:ascii="Trebuchet MS" w:hAnsi="Trebuchet MS" w:cs="Times New Roman"/>
          <w:i w:val="0"/>
          <w:color w:val="000000"/>
          <w:sz w:val="24"/>
          <w:szCs w:val="24"/>
        </w:rPr>
        <w:t>–</w:t>
      </w:r>
      <w:r w:rsidR="004360E2" w:rsidRPr="004336ED">
        <w:rPr>
          <w:rFonts w:ascii="Trebuchet MS" w:hAnsi="Trebuchet MS" w:cs="Times New Roman"/>
          <w:i w:val="0"/>
          <w:color w:val="000000"/>
          <w:sz w:val="24"/>
          <w:szCs w:val="24"/>
        </w:rPr>
        <w:t xml:space="preserve"> Renouvellement</w:t>
      </w:r>
      <w:bookmarkEnd w:id="18"/>
      <w:bookmarkEnd w:id="19"/>
    </w:p>
    <w:p w14:paraId="15D9EB73" w14:textId="77777777" w:rsidR="00F304FE" w:rsidRPr="007F635D" w:rsidRDefault="00F304FE" w:rsidP="007F635D">
      <w:pPr>
        <w:jc w:val="both"/>
        <w:rPr>
          <w:rFonts w:ascii="Trebuchet MS" w:hAnsi="Trebuchet MS"/>
          <w:sz w:val="22"/>
          <w:szCs w:val="22"/>
        </w:rPr>
      </w:pPr>
    </w:p>
    <w:p w14:paraId="220B53CB" w14:textId="0A0A65D4" w:rsidR="00F0683D" w:rsidRDefault="004360E2" w:rsidP="004D2416">
      <w:pPr>
        <w:spacing w:after="240"/>
        <w:ind w:left="20" w:right="20"/>
        <w:jc w:val="both"/>
        <w:rPr>
          <w:rFonts w:ascii="Trebuchet MS" w:hAnsi="Trebuchet MS"/>
          <w:color w:val="000000"/>
          <w:sz w:val="22"/>
          <w:szCs w:val="22"/>
        </w:rPr>
      </w:pPr>
      <w:r w:rsidRPr="007F635D">
        <w:rPr>
          <w:rFonts w:ascii="Trebuchet MS" w:hAnsi="Trebuchet MS"/>
          <w:color w:val="000000"/>
          <w:sz w:val="22"/>
          <w:szCs w:val="22"/>
        </w:rPr>
        <w:t xml:space="preserve">Il s'agit </w:t>
      </w:r>
      <w:r w:rsidR="00F67891">
        <w:rPr>
          <w:rFonts w:ascii="Trebuchet MS" w:hAnsi="Trebuchet MS"/>
          <w:color w:val="000000"/>
          <w:sz w:val="22"/>
          <w:szCs w:val="22"/>
        </w:rPr>
        <w:t>d’un accord-cadre</w:t>
      </w:r>
      <w:r w:rsidRPr="007F635D">
        <w:rPr>
          <w:rFonts w:ascii="Trebuchet MS" w:hAnsi="Trebuchet MS"/>
          <w:color w:val="000000"/>
          <w:sz w:val="22"/>
          <w:szCs w:val="22"/>
        </w:rPr>
        <w:t xml:space="preserve"> renouvelable en raison </w:t>
      </w:r>
      <w:r w:rsidR="00EC555F">
        <w:rPr>
          <w:rFonts w:ascii="Trebuchet MS" w:hAnsi="Trebuchet MS"/>
          <w:color w:val="000000"/>
          <w:sz w:val="22"/>
          <w:szCs w:val="22"/>
        </w:rPr>
        <w:t>de la récurrence</w:t>
      </w:r>
      <w:r w:rsidRPr="007F635D">
        <w:rPr>
          <w:rFonts w:ascii="Trebuchet MS" w:hAnsi="Trebuchet MS"/>
          <w:color w:val="000000"/>
          <w:sz w:val="22"/>
          <w:szCs w:val="22"/>
        </w:rPr>
        <w:t xml:space="preserve"> des prestations.</w:t>
      </w:r>
      <w:r w:rsidR="00F304FE" w:rsidRPr="007F635D">
        <w:rPr>
          <w:rFonts w:ascii="Trebuchet MS" w:hAnsi="Trebuchet MS"/>
          <w:color w:val="000000"/>
          <w:sz w:val="22"/>
          <w:szCs w:val="22"/>
        </w:rPr>
        <w:t xml:space="preserve"> Au stade du lancement de la présente consultation, </w:t>
      </w:r>
      <w:r w:rsidR="00EA2466">
        <w:rPr>
          <w:rFonts w:ascii="Trebuchet MS" w:hAnsi="Trebuchet MS"/>
          <w:color w:val="000000"/>
          <w:sz w:val="22"/>
          <w:szCs w:val="22"/>
        </w:rPr>
        <w:t>il est prévu de</w:t>
      </w:r>
      <w:r w:rsidR="00C060A8">
        <w:rPr>
          <w:rFonts w:ascii="Trebuchet MS" w:hAnsi="Trebuchet MS"/>
          <w:color w:val="000000"/>
          <w:sz w:val="22"/>
          <w:szCs w:val="22"/>
        </w:rPr>
        <w:t xml:space="preserve"> le</w:t>
      </w:r>
      <w:r w:rsidR="00EA2466">
        <w:rPr>
          <w:rFonts w:ascii="Trebuchet MS" w:hAnsi="Trebuchet MS"/>
          <w:color w:val="000000"/>
          <w:sz w:val="22"/>
          <w:szCs w:val="22"/>
        </w:rPr>
        <w:t xml:space="preserve"> relancer au mois de </w:t>
      </w:r>
      <w:r w:rsidR="00C03D19">
        <w:rPr>
          <w:rFonts w:ascii="Trebuchet MS" w:hAnsi="Trebuchet MS"/>
          <w:color w:val="000000"/>
          <w:sz w:val="22"/>
          <w:szCs w:val="22"/>
        </w:rPr>
        <w:t>janvier 2031</w:t>
      </w:r>
      <w:r w:rsidR="00B06F60">
        <w:rPr>
          <w:rFonts w:ascii="Trebuchet MS" w:hAnsi="Trebuchet MS"/>
          <w:color w:val="000000"/>
          <w:sz w:val="22"/>
          <w:szCs w:val="22"/>
        </w:rPr>
        <w:t xml:space="preserve"> (date prévisionnelle). </w:t>
      </w:r>
    </w:p>
    <w:p w14:paraId="4BF11C27" w14:textId="77777777" w:rsidR="00F0683D" w:rsidRDefault="00F0683D">
      <w:pPr>
        <w:rPr>
          <w:rFonts w:ascii="Trebuchet MS" w:hAnsi="Trebuchet MS"/>
          <w:color w:val="000000"/>
          <w:sz w:val="22"/>
          <w:szCs w:val="22"/>
        </w:rPr>
      </w:pPr>
      <w:r>
        <w:rPr>
          <w:rFonts w:ascii="Trebuchet MS" w:hAnsi="Trebuchet MS"/>
          <w:color w:val="000000"/>
          <w:sz w:val="22"/>
          <w:szCs w:val="22"/>
        </w:rPr>
        <w:br w:type="page"/>
      </w:r>
    </w:p>
    <w:p w14:paraId="5CAD93C2" w14:textId="77777777" w:rsidR="00290B3D" w:rsidRDefault="00290B3D" w:rsidP="004D2416">
      <w:pPr>
        <w:spacing w:after="240"/>
        <w:ind w:left="20" w:right="20"/>
        <w:jc w:val="both"/>
        <w:rPr>
          <w:rFonts w:ascii="Trebuchet MS" w:hAnsi="Trebuchet MS"/>
          <w:color w:val="000000"/>
          <w:sz w:val="22"/>
          <w:szCs w:val="22"/>
        </w:rPr>
      </w:pPr>
    </w:p>
    <w:p w14:paraId="5E4679C4" w14:textId="5BFD0709" w:rsidR="007F33EF" w:rsidRDefault="004360E2" w:rsidP="000931CE">
      <w:pPr>
        <w:pStyle w:val="Titre1"/>
        <w:numPr>
          <w:ilvl w:val="0"/>
          <w:numId w:val="3"/>
        </w:numPr>
        <w:jc w:val="both"/>
        <w:rPr>
          <w:rFonts w:ascii="Trebuchet MS" w:hAnsi="Trebuchet MS" w:cs="Times New Roman"/>
          <w:color w:val="000000"/>
          <w:sz w:val="28"/>
          <w:szCs w:val="28"/>
        </w:rPr>
      </w:pPr>
      <w:bookmarkStart w:id="20" w:name="_Toc256000008"/>
      <w:bookmarkStart w:id="21" w:name="_Toc241128400"/>
      <w:r w:rsidRPr="004336ED">
        <w:rPr>
          <w:rFonts w:ascii="Trebuchet MS" w:hAnsi="Trebuchet MS" w:cs="Times New Roman"/>
          <w:color w:val="000000"/>
          <w:sz w:val="28"/>
          <w:szCs w:val="28"/>
        </w:rPr>
        <w:t>- Conditions de la consultation</w:t>
      </w:r>
      <w:bookmarkEnd w:id="20"/>
      <w:bookmarkEnd w:id="21"/>
    </w:p>
    <w:p w14:paraId="6609966C" w14:textId="77777777" w:rsidR="007F33EF" w:rsidRPr="007F33EF" w:rsidRDefault="007F33EF" w:rsidP="007F33EF">
      <w:pPr>
        <w:rPr>
          <w:sz w:val="12"/>
          <w:szCs w:val="12"/>
        </w:rPr>
      </w:pPr>
    </w:p>
    <w:p w14:paraId="44DCB770" w14:textId="77777777" w:rsidR="00FF544D" w:rsidRPr="007F635D" w:rsidRDefault="004360E2" w:rsidP="007F635D">
      <w:pPr>
        <w:pStyle w:val="Titre2"/>
        <w:ind w:left="300" w:right="20"/>
        <w:jc w:val="both"/>
        <w:rPr>
          <w:rFonts w:ascii="Trebuchet MS" w:hAnsi="Trebuchet MS" w:cs="Times New Roman"/>
          <w:i w:val="0"/>
          <w:color w:val="000000"/>
          <w:sz w:val="22"/>
          <w:szCs w:val="22"/>
        </w:rPr>
      </w:pPr>
      <w:bookmarkStart w:id="22" w:name="_Toc256000009"/>
      <w:bookmarkStart w:id="23" w:name="_Toc241128401"/>
      <w:r w:rsidRPr="007A3AFD">
        <w:rPr>
          <w:rFonts w:ascii="Trebuchet MS" w:hAnsi="Trebuchet MS" w:cs="Times New Roman"/>
          <w:i w:val="0"/>
          <w:color w:val="000000"/>
          <w:sz w:val="24"/>
          <w:szCs w:val="24"/>
        </w:rPr>
        <w:t xml:space="preserve">2.1 </w:t>
      </w:r>
      <w:r w:rsidRPr="00B74751">
        <w:rPr>
          <w:rFonts w:ascii="Trebuchet MS" w:hAnsi="Trebuchet MS" w:cs="Times New Roman"/>
          <w:i w:val="0"/>
          <w:color w:val="000000"/>
          <w:sz w:val="24"/>
          <w:szCs w:val="24"/>
        </w:rPr>
        <w:t>- Délai de validité des offres</w:t>
      </w:r>
      <w:bookmarkEnd w:id="22"/>
      <w:bookmarkEnd w:id="23"/>
    </w:p>
    <w:p w14:paraId="4105ADDA" w14:textId="6140E751" w:rsidR="00064274" w:rsidRPr="007F635D" w:rsidRDefault="004360E2" w:rsidP="00837E7F">
      <w:pPr>
        <w:spacing w:after="240"/>
        <w:ind w:left="20" w:right="20"/>
        <w:jc w:val="both"/>
        <w:rPr>
          <w:rFonts w:ascii="Trebuchet MS" w:hAnsi="Trebuchet MS"/>
          <w:color w:val="000000"/>
          <w:sz w:val="22"/>
          <w:szCs w:val="22"/>
        </w:rPr>
      </w:pPr>
      <w:r w:rsidRPr="007F635D">
        <w:rPr>
          <w:rFonts w:ascii="Trebuchet MS" w:hAnsi="Trebuchet MS"/>
          <w:color w:val="000000"/>
          <w:sz w:val="22"/>
          <w:szCs w:val="22"/>
        </w:rPr>
        <w:t xml:space="preserve">Le délai de validité des offres est fixé à </w:t>
      </w:r>
      <w:r w:rsidR="00F304FE" w:rsidRPr="007F635D">
        <w:rPr>
          <w:rFonts w:ascii="Trebuchet MS" w:hAnsi="Trebuchet MS"/>
          <w:color w:val="000000"/>
          <w:sz w:val="22"/>
          <w:szCs w:val="22"/>
        </w:rPr>
        <w:t xml:space="preserve">4 mois </w:t>
      </w:r>
      <w:r w:rsidRPr="007F635D">
        <w:rPr>
          <w:rFonts w:ascii="Trebuchet MS" w:hAnsi="Trebuchet MS"/>
          <w:color w:val="000000"/>
          <w:sz w:val="22"/>
          <w:szCs w:val="22"/>
        </w:rPr>
        <w:t>à compter de la date limite de réception des offres.</w:t>
      </w:r>
    </w:p>
    <w:p w14:paraId="67F8B9FB" w14:textId="77777777" w:rsidR="00FF544D" w:rsidRPr="00B74751" w:rsidRDefault="004360E2" w:rsidP="007F635D">
      <w:pPr>
        <w:pStyle w:val="Titre2"/>
        <w:ind w:left="300" w:right="20"/>
        <w:jc w:val="both"/>
        <w:rPr>
          <w:rFonts w:ascii="Trebuchet MS" w:hAnsi="Trebuchet MS" w:cs="Times New Roman"/>
          <w:i w:val="0"/>
          <w:color w:val="000000"/>
          <w:sz w:val="24"/>
          <w:szCs w:val="24"/>
        </w:rPr>
      </w:pPr>
      <w:bookmarkStart w:id="24" w:name="_Toc256000010"/>
      <w:bookmarkStart w:id="25" w:name="_Toc241128402"/>
      <w:r w:rsidRPr="00B74751">
        <w:rPr>
          <w:rFonts w:ascii="Trebuchet MS" w:hAnsi="Trebuchet MS" w:cs="Times New Roman"/>
          <w:i w:val="0"/>
          <w:color w:val="000000"/>
          <w:sz w:val="24"/>
          <w:szCs w:val="24"/>
        </w:rPr>
        <w:t>2.2 - Forme juridique du groupement</w:t>
      </w:r>
      <w:bookmarkEnd w:id="24"/>
      <w:bookmarkEnd w:id="25"/>
    </w:p>
    <w:p w14:paraId="4C03C07A" w14:textId="62D925AB" w:rsidR="00FF544D" w:rsidRPr="007F635D" w:rsidRDefault="002D646F" w:rsidP="003B30E6">
      <w:pPr>
        <w:spacing w:after="240"/>
        <w:ind w:left="20" w:right="20"/>
        <w:jc w:val="both"/>
        <w:rPr>
          <w:rFonts w:ascii="Trebuchet MS" w:hAnsi="Trebuchet MS"/>
          <w:color w:val="000000"/>
          <w:sz w:val="22"/>
          <w:szCs w:val="22"/>
        </w:rPr>
      </w:pPr>
      <w:r>
        <w:rPr>
          <w:rFonts w:ascii="Trebuchet MS" w:hAnsi="Trebuchet MS"/>
          <w:color w:val="000000"/>
          <w:sz w:val="22"/>
          <w:szCs w:val="22"/>
        </w:rPr>
        <w:t>La CPCAM</w:t>
      </w:r>
      <w:r w:rsidR="004360E2" w:rsidRPr="007F635D">
        <w:rPr>
          <w:rFonts w:ascii="Trebuchet MS" w:hAnsi="Trebuchet MS"/>
          <w:color w:val="000000"/>
          <w:sz w:val="22"/>
          <w:szCs w:val="22"/>
        </w:rPr>
        <w:t xml:space="preserve"> ne souhaite imposer aucune forme de groupement à l'attributaire </w:t>
      </w:r>
      <w:r w:rsidR="00BB02EA">
        <w:rPr>
          <w:rFonts w:ascii="Trebuchet MS" w:hAnsi="Trebuchet MS"/>
          <w:color w:val="000000"/>
          <w:sz w:val="22"/>
          <w:szCs w:val="22"/>
        </w:rPr>
        <w:t>d</w:t>
      </w:r>
      <w:r w:rsidR="003B30E6">
        <w:rPr>
          <w:rFonts w:ascii="Trebuchet MS" w:hAnsi="Trebuchet MS"/>
          <w:color w:val="000000"/>
          <w:sz w:val="22"/>
          <w:szCs w:val="22"/>
        </w:rPr>
        <w:t>e l’accord-cadre</w:t>
      </w:r>
      <w:r w:rsidR="004360E2" w:rsidRPr="007F635D">
        <w:rPr>
          <w:rFonts w:ascii="Trebuchet MS" w:hAnsi="Trebuchet MS"/>
          <w:color w:val="000000"/>
          <w:sz w:val="22"/>
          <w:szCs w:val="22"/>
        </w:rPr>
        <w:t>.</w:t>
      </w:r>
    </w:p>
    <w:p w14:paraId="46FBF08C" w14:textId="77777777" w:rsidR="00FF544D" w:rsidRPr="007F635D" w:rsidRDefault="004360E2" w:rsidP="007F635D">
      <w:pPr>
        <w:spacing w:after="240" w:line="253" w:lineRule="exact"/>
        <w:ind w:left="20" w:right="20"/>
        <w:jc w:val="both"/>
        <w:rPr>
          <w:rFonts w:ascii="Trebuchet MS" w:hAnsi="Trebuchet MS"/>
          <w:color w:val="000000"/>
          <w:sz w:val="22"/>
          <w:szCs w:val="22"/>
        </w:rPr>
      </w:pPr>
      <w:r w:rsidRPr="007F635D">
        <w:rPr>
          <w:rFonts w:ascii="Trebuchet MS" w:hAnsi="Trebuchet MS"/>
          <w:color w:val="000000"/>
          <w:sz w:val="22"/>
          <w:szCs w:val="22"/>
        </w:rPr>
        <w:t>Il est interdit aux candidats de présenter plusieurs offres en agissant à la fois en qualité de candidats individuels et de membres d'un ou plusieurs groupements ou en qualité de membres de plusieurs groupements.</w:t>
      </w:r>
    </w:p>
    <w:p w14:paraId="4A47F7BC" w14:textId="77777777" w:rsidR="00FF544D" w:rsidRPr="00B74751" w:rsidRDefault="004360E2" w:rsidP="007F635D">
      <w:pPr>
        <w:pStyle w:val="Titre2"/>
        <w:ind w:left="300" w:right="20"/>
        <w:jc w:val="both"/>
        <w:rPr>
          <w:rFonts w:ascii="Trebuchet MS" w:hAnsi="Trebuchet MS" w:cs="Times New Roman"/>
          <w:i w:val="0"/>
          <w:color w:val="000000"/>
          <w:sz w:val="24"/>
          <w:szCs w:val="24"/>
        </w:rPr>
      </w:pPr>
      <w:bookmarkStart w:id="26" w:name="_Toc256000011"/>
      <w:bookmarkStart w:id="27" w:name="_Toc241128403"/>
      <w:r w:rsidRPr="00B74751">
        <w:rPr>
          <w:rFonts w:ascii="Trebuchet MS" w:hAnsi="Trebuchet MS" w:cs="Times New Roman"/>
          <w:i w:val="0"/>
          <w:color w:val="000000"/>
          <w:sz w:val="24"/>
          <w:szCs w:val="24"/>
        </w:rPr>
        <w:t>2.3 - Variantes</w:t>
      </w:r>
      <w:bookmarkEnd w:id="26"/>
      <w:bookmarkEnd w:id="27"/>
    </w:p>
    <w:p w14:paraId="45F7CF13" w14:textId="5E239B7F" w:rsidR="00FF544D" w:rsidRDefault="004360E2" w:rsidP="007F635D">
      <w:pPr>
        <w:spacing w:after="240"/>
        <w:ind w:left="20" w:right="20"/>
        <w:jc w:val="both"/>
        <w:rPr>
          <w:rFonts w:ascii="Trebuchet MS" w:hAnsi="Trebuchet MS"/>
          <w:color w:val="000000"/>
          <w:sz w:val="22"/>
          <w:szCs w:val="22"/>
        </w:rPr>
      </w:pPr>
      <w:r w:rsidRPr="007F635D">
        <w:rPr>
          <w:rFonts w:ascii="Trebuchet MS" w:hAnsi="Trebuchet MS"/>
          <w:color w:val="000000"/>
          <w:sz w:val="22"/>
          <w:szCs w:val="22"/>
        </w:rPr>
        <w:t>Aucune variante n'est autorisée.</w:t>
      </w:r>
    </w:p>
    <w:p w14:paraId="0E7BBFDA" w14:textId="56AD8206" w:rsidR="000A06B6" w:rsidRDefault="000A06B6" w:rsidP="009906FA">
      <w:pPr>
        <w:pStyle w:val="Titre2"/>
        <w:spacing w:after="0"/>
        <w:ind w:left="300" w:right="20"/>
        <w:jc w:val="both"/>
        <w:rPr>
          <w:rFonts w:ascii="Trebuchet MS" w:hAnsi="Trebuchet MS" w:cs="Times New Roman"/>
          <w:i w:val="0"/>
          <w:color w:val="000000"/>
          <w:sz w:val="24"/>
          <w:szCs w:val="24"/>
        </w:rPr>
      </w:pPr>
      <w:bookmarkStart w:id="28" w:name="_Toc241128404"/>
      <w:r w:rsidRPr="000A06B6">
        <w:rPr>
          <w:rFonts w:ascii="Trebuchet MS" w:hAnsi="Trebuchet MS" w:cs="Times New Roman"/>
          <w:i w:val="0"/>
          <w:color w:val="000000"/>
          <w:sz w:val="24"/>
          <w:szCs w:val="24"/>
        </w:rPr>
        <w:t xml:space="preserve">2.4 – </w:t>
      </w:r>
      <w:r w:rsidR="000D3A1D">
        <w:rPr>
          <w:rFonts w:ascii="Trebuchet MS" w:hAnsi="Trebuchet MS" w:cs="Times New Roman"/>
          <w:i w:val="0"/>
          <w:color w:val="000000"/>
          <w:sz w:val="24"/>
          <w:szCs w:val="24"/>
        </w:rPr>
        <w:t>Disposition environnementale</w:t>
      </w:r>
      <w:bookmarkEnd w:id="28"/>
    </w:p>
    <w:p w14:paraId="1E84B791" w14:textId="77777777" w:rsidR="009906FA" w:rsidRPr="009906FA" w:rsidRDefault="009906FA" w:rsidP="009906FA">
      <w:pPr>
        <w:rPr>
          <w:sz w:val="12"/>
          <w:szCs w:val="12"/>
        </w:rPr>
      </w:pPr>
    </w:p>
    <w:p w14:paraId="1E2C38E4" w14:textId="77777777" w:rsidR="00B62971" w:rsidRPr="00B62971" w:rsidRDefault="00B62971" w:rsidP="009906FA">
      <w:pPr>
        <w:ind w:left="20" w:right="20"/>
        <w:jc w:val="both"/>
        <w:rPr>
          <w:rFonts w:ascii="Trebuchet MS" w:hAnsi="Trebuchet MS"/>
          <w:color w:val="000000"/>
          <w:sz w:val="2"/>
          <w:szCs w:val="2"/>
        </w:rPr>
      </w:pPr>
    </w:p>
    <w:p w14:paraId="1C3AEE30" w14:textId="66D8CA43" w:rsidR="001C2DB3" w:rsidRDefault="00B62971" w:rsidP="009906FA">
      <w:pPr>
        <w:ind w:left="20" w:right="20"/>
        <w:jc w:val="both"/>
        <w:rPr>
          <w:rFonts w:ascii="Trebuchet MS" w:hAnsi="Trebuchet MS"/>
          <w:color w:val="000000"/>
          <w:sz w:val="22"/>
          <w:szCs w:val="22"/>
        </w:rPr>
      </w:pPr>
      <w:r w:rsidRPr="00B62971">
        <w:rPr>
          <w:rFonts w:ascii="Trebuchet MS" w:hAnsi="Trebuchet MS"/>
          <w:color w:val="000000"/>
          <w:sz w:val="22"/>
          <w:szCs w:val="22"/>
        </w:rPr>
        <w:t xml:space="preserve">Cette consultation comporte des conditions d'exécution à caractère environnemental dont le détail est indiqué dans le </w:t>
      </w:r>
      <w:r w:rsidRPr="003B30E6">
        <w:rPr>
          <w:rFonts w:ascii="Trebuchet MS" w:hAnsi="Trebuchet MS"/>
          <w:color w:val="000000"/>
          <w:sz w:val="22"/>
          <w:szCs w:val="22"/>
        </w:rPr>
        <w:t>C</w:t>
      </w:r>
      <w:r w:rsidR="00E14848" w:rsidRPr="003B30E6">
        <w:rPr>
          <w:rFonts w:ascii="Trebuchet MS" w:hAnsi="Trebuchet MS"/>
          <w:color w:val="000000"/>
          <w:sz w:val="22"/>
          <w:szCs w:val="22"/>
        </w:rPr>
        <w:t xml:space="preserve">ahier des Clauses </w:t>
      </w:r>
      <w:r w:rsidR="00F0683D">
        <w:rPr>
          <w:rFonts w:ascii="Trebuchet MS" w:hAnsi="Trebuchet MS"/>
          <w:color w:val="000000"/>
          <w:sz w:val="22"/>
          <w:szCs w:val="22"/>
        </w:rPr>
        <w:t xml:space="preserve">Administratives </w:t>
      </w:r>
      <w:r w:rsidR="002D3C3F" w:rsidRPr="003B30E6">
        <w:rPr>
          <w:rFonts w:ascii="Trebuchet MS" w:hAnsi="Trebuchet MS"/>
          <w:color w:val="000000"/>
          <w:sz w:val="22"/>
          <w:szCs w:val="22"/>
        </w:rPr>
        <w:t>Particulières</w:t>
      </w:r>
      <w:r w:rsidR="002D3C3F">
        <w:rPr>
          <w:rFonts w:ascii="Trebuchet MS" w:hAnsi="Trebuchet MS"/>
          <w:color w:val="000000"/>
          <w:sz w:val="22"/>
          <w:szCs w:val="22"/>
        </w:rPr>
        <w:t xml:space="preserve"> (CC</w:t>
      </w:r>
      <w:r w:rsidR="00F0683D">
        <w:rPr>
          <w:rFonts w:ascii="Trebuchet MS" w:hAnsi="Trebuchet MS"/>
          <w:color w:val="000000"/>
          <w:sz w:val="22"/>
          <w:szCs w:val="22"/>
        </w:rPr>
        <w:t>A</w:t>
      </w:r>
      <w:r w:rsidR="002D3C3F">
        <w:rPr>
          <w:rFonts w:ascii="Trebuchet MS" w:hAnsi="Trebuchet MS"/>
          <w:color w:val="000000"/>
          <w:sz w:val="22"/>
          <w:szCs w:val="22"/>
        </w:rPr>
        <w:t>P)</w:t>
      </w:r>
      <w:r w:rsidR="00F0683D">
        <w:rPr>
          <w:rFonts w:ascii="Trebuchet MS" w:hAnsi="Trebuchet MS"/>
          <w:color w:val="000000"/>
          <w:sz w:val="22"/>
          <w:szCs w:val="22"/>
        </w:rPr>
        <w:t xml:space="preserve"> et dans le </w:t>
      </w:r>
      <w:r w:rsidR="00F0683D">
        <w:rPr>
          <w:rFonts w:ascii="Trebuchet MS" w:eastAsia="Trebuchet MS" w:hAnsi="Trebuchet MS"/>
          <w:color w:val="000000"/>
          <w:sz w:val="22"/>
          <w:szCs w:val="22"/>
          <w:lang w:eastAsia="en-US"/>
        </w:rPr>
        <w:t>Cahier des Clauses Techniques Particulières (CCTP)</w:t>
      </w:r>
      <w:r w:rsidR="002D3C3F">
        <w:rPr>
          <w:rFonts w:ascii="Trebuchet MS" w:hAnsi="Trebuchet MS"/>
          <w:color w:val="000000"/>
          <w:sz w:val="22"/>
          <w:szCs w:val="22"/>
        </w:rPr>
        <w:t>.</w:t>
      </w:r>
    </w:p>
    <w:p w14:paraId="24508844" w14:textId="77777777" w:rsidR="001C2DB3" w:rsidRDefault="001C2DB3" w:rsidP="009906FA">
      <w:pPr>
        <w:ind w:left="20" w:right="20"/>
        <w:jc w:val="both"/>
        <w:rPr>
          <w:rFonts w:ascii="Trebuchet MS" w:hAnsi="Trebuchet MS"/>
          <w:color w:val="000000"/>
          <w:sz w:val="22"/>
          <w:szCs w:val="22"/>
        </w:rPr>
      </w:pPr>
    </w:p>
    <w:p w14:paraId="2759965A" w14:textId="1BD0621C" w:rsidR="00B62971" w:rsidRDefault="00B62971" w:rsidP="009906FA">
      <w:pPr>
        <w:ind w:left="20" w:right="20"/>
        <w:jc w:val="both"/>
        <w:rPr>
          <w:rFonts w:ascii="Trebuchet MS" w:hAnsi="Trebuchet MS"/>
          <w:color w:val="000000"/>
          <w:sz w:val="22"/>
          <w:szCs w:val="22"/>
        </w:rPr>
      </w:pPr>
      <w:r w:rsidRPr="001C2DB3">
        <w:rPr>
          <w:rFonts w:ascii="Trebuchet MS" w:hAnsi="Trebuchet MS"/>
          <w:color w:val="000000"/>
          <w:sz w:val="22"/>
          <w:szCs w:val="22"/>
        </w:rPr>
        <w:t>Le respect de ces dispositions est une condition de la conformité de l'offre.</w:t>
      </w:r>
      <w:r w:rsidRPr="00B62971">
        <w:rPr>
          <w:rFonts w:ascii="Trebuchet MS" w:hAnsi="Trebuchet MS"/>
          <w:color w:val="000000"/>
          <w:sz w:val="22"/>
          <w:szCs w:val="22"/>
        </w:rPr>
        <w:t xml:space="preserve"> Une offre comportant des réserves ou ne respectant pas ces conditions d'exécution sera déclarée irrégulière au motif du non-respect du cahier des charges.</w:t>
      </w:r>
    </w:p>
    <w:p w14:paraId="6A7BAACD" w14:textId="77777777" w:rsidR="009906FA" w:rsidRPr="00B62971" w:rsidRDefault="009906FA" w:rsidP="009906FA">
      <w:pPr>
        <w:ind w:left="20" w:right="20"/>
        <w:jc w:val="both"/>
        <w:rPr>
          <w:rFonts w:ascii="Trebuchet MS" w:hAnsi="Trebuchet MS"/>
          <w:color w:val="000000"/>
          <w:sz w:val="22"/>
          <w:szCs w:val="22"/>
        </w:rPr>
      </w:pPr>
    </w:p>
    <w:p w14:paraId="221889E4" w14:textId="60BD33CA" w:rsidR="000A06B6" w:rsidRDefault="00B62971" w:rsidP="00B62971">
      <w:pPr>
        <w:spacing w:after="240"/>
        <w:ind w:left="20" w:right="20"/>
        <w:jc w:val="both"/>
        <w:rPr>
          <w:rFonts w:ascii="Trebuchet MS" w:hAnsi="Trebuchet MS"/>
          <w:color w:val="000000"/>
          <w:sz w:val="22"/>
          <w:szCs w:val="22"/>
        </w:rPr>
      </w:pPr>
      <w:r w:rsidRPr="00B62971">
        <w:rPr>
          <w:rFonts w:ascii="Trebuchet MS" w:hAnsi="Trebuchet MS"/>
          <w:color w:val="000000"/>
          <w:sz w:val="22"/>
          <w:szCs w:val="22"/>
        </w:rPr>
        <w:t xml:space="preserve">Chaque titulaire concerné devra mettre en œuvre tous les moyens dont il dispose pour respecter ces objectifs </w:t>
      </w:r>
      <w:r w:rsidR="000F2EE0">
        <w:rPr>
          <w:rFonts w:ascii="Trebuchet MS" w:hAnsi="Trebuchet MS"/>
          <w:color w:val="000000"/>
          <w:sz w:val="22"/>
          <w:szCs w:val="22"/>
        </w:rPr>
        <w:t>environnementaux</w:t>
      </w:r>
      <w:r w:rsidRPr="00B62971">
        <w:rPr>
          <w:rFonts w:ascii="Trebuchet MS" w:hAnsi="Trebuchet MS"/>
          <w:color w:val="000000"/>
          <w:sz w:val="22"/>
          <w:szCs w:val="22"/>
        </w:rPr>
        <w:t xml:space="preserve"> dans le cadre de l'exécution des prestations.</w:t>
      </w:r>
    </w:p>
    <w:p w14:paraId="4ECFD555" w14:textId="62992C08" w:rsidR="00F304FE" w:rsidRDefault="004360E2" w:rsidP="007F635D">
      <w:pPr>
        <w:pStyle w:val="Titre2"/>
        <w:ind w:left="300" w:right="20"/>
        <w:jc w:val="both"/>
        <w:rPr>
          <w:rFonts w:ascii="Trebuchet MS" w:hAnsi="Trebuchet MS" w:cs="Times New Roman"/>
          <w:i w:val="0"/>
          <w:color w:val="000000"/>
          <w:sz w:val="24"/>
          <w:szCs w:val="24"/>
        </w:rPr>
      </w:pPr>
      <w:bookmarkStart w:id="29" w:name="_Toc256000012"/>
      <w:bookmarkStart w:id="30" w:name="_Toc241128405"/>
      <w:r w:rsidRPr="00B74751">
        <w:rPr>
          <w:rFonts w:ascii="Trebuchet MS" w:hAnsi="Trebuchet MS" w:cs="Times New Roman"/>
          <w:i w:val="0"/>
          <w:color w:val="000000"/>
          <w:sz w:val="24"/>
          <w:szCs w:val="24"/>
        </w:rPr>
        <w:t>2.</w:t>
      </w:r>
      <w:r w:rsidR="000A06B6">
        <w:rPr>
          <w:rFonts w:ascii="Trebuchet MS" w:hAnsi="Trebuchet MS" w:cs="Times New Roman"/>
          <w:i w:val="0"/>
          <w:color w:val="000000"/>
          <w:sz w:val="24"/>
          <w:szCs w:val="24"/>
        </w:rPr>
        <w:t>5</w:t>
      </w:r>
      <w:r w:rsidRPr="00B74751">
        <w:rPr>
          <w:rFonts w:ascii="Trebuchet MS" w:hAnsi="Trebuchet MS" w:cs="Times New Roman"/>
          <w:i w:val="0"/>
          <w:color w:val="000000"/>
          <w:sz w:val="24"/>
          <w:szCs w:val="24"/>
        </w:rPr>
        <w:t xml:space="preserve"> - Confidentialité et mesures de sécurité</w:t>
      </w:r>
      <w:bookmarkEnd w:id="29"/>
      <w:bookmarkEnd w:id="30"/>
    </w:p>
    <w:p w14:paraId="4327D328" w14:textId="77777777" w:rsidR="00731868" w:rsidRPr="00731868" w:rsidRDefault="00731868" w:rsidP="00731868">
      <w:pPr>
        <w:rPr>
          <w:sz w:val="12"/>
          <w:szCs w:val="12"/>
        </w:rPr>
      </w:pPr>
    </w:p>
    <w:p w14:paraId="3D0A8BE8" w14:textId="14FF91AC" w:rsidR="00C03D19" w:rsidRDefault="004360E2" w:rsidP="00731868">
      <w:pPr>
        <w:spacing w:line="253" w:lineRule="exact"/>
        <w:ind w:left="20" w:right="20"/>
        <w:jc w:val="both"/>
        <w:rPr>
          <w:rFonts w:ascii="Trebuchet MS" w:hAnsi="Trebuchet MS"/>
          <w:color w:val="000000"/>
          <w:sz w:val="22"/>
          <w:szCs w:val="22"/>
        </w:rPr>
      </w:pPr>
      <w:r w:rsidRPr="007F635D">
        <w:rPr>
          <w:rFonts w:ascii="Trebuchet MS" w:hAnsi="Trebuchet MS"/>
          <w:color w:val="000000"/>
          <w:sz w:val="22"/>
          <w:szCs w:val="22"/>
        </w:rPr>
        <w:t>Les candidats doivent respecter l'obligation de confidentialité requise pour l'exécution des prestations.</w:t>
      </w:r>
      <w:r w:rsidR="00731868">
        <w:rPr>
          <w:rFonts w:ascii="Trebuchet MS" w:hAnsi="Trebuchet MS"/>
          <w:color w:val="000000"/>
          <w:sz w:val="22"/>
          <w:szCs w:val="22"/>
        </w:rPr>
        <w:t xml:space="preserve"> </w:t>
      </w:r>
      <w:r w:rsidRPr="007F635D">
        <w:rPr>
          <w:rFonts w:ascii="Trebuchet MS" w:hAnsi="Trebuchet MS"/>
          <w:color w:val="000000"/>
          <w:sz w:val="22"/>
          <w:szCs w:val="22"/>
        </w:rPr>
        <w:t xml:space="preserve">L'attention des candidats est particulièrement attirée sur les dispositions du </w:t>
      </w:r>
      <w:r w:rsidR="00EF5E38">
        <w:rPr>
          <w:rFonts w:ascii="Trebuchet MS" w:hAnsi="Trebuchet MS"/>
          <w:color w:val="000000"/>
          <w:sz w:val="22"/>
          <w:szCs w:val="22"/>
        </w:rPr>
        <w:t xml:space="preserve">CCAP et du CCTP </w:t>
      </w:r>
      <w:r w:rsidRPr="007F635D">
        <w:rPr>
          <w:rFonts w:ascii="Trebuchet MS" w:hAnsi="Trebuchet MS"/>
          <w:color w:val="000000"/>
          <w:sz w:val="22"/>
          <w:szCs w:val="22"/>
        </w:rPr>
        <w:t>qui énoncent les formalités à accomplir et les consignes à respecter du fait de cette obligation de confidentialité.</w:t>
      </w:r>
    </w:p>
    <w:p w14:paraId="2B842769" w14:textId="3F86FC92" w:rsidR="00C03D19" w:rsidRDefault="00C03D19">
      <w:pPr>
        <w:rPr>
          <w:rFonts w:ascii="Trebuchet MS" w:hAnsi="Trebuchet MS"/>
          <w:color w:val="000000"/>
          <w:sz w:val="22"/>
          <w:szCs w:val="22"/>
        </w:rPr>
      </w:pPr>
    </w:p>
    <w:p w14:paraId="58A61314" w14:textId="77777777" w:rsidR="00FF544D" w:rsidRPr="00B74751" w:rsidRDefault="004360E2" w:rsidP="007F635D">
      <w:pPr>
        <w:pStyle w:val="Titre1"/>
        <w:spacing w:after="0"/>
        <w:jc w:val="both"/>
        <w:rPr>
          <w:rFonts w:ascii="Trebuchet MS" w:hAnsi="Trebuchet MS" w:cs="Times New Roman"/>
          <w:color w:val="000000"/>
          <w:sz w:val="28"/>
          <w:szCs w:val="28"/>
        </w:rPr>
      </w:pPr>
      <w:bookmarkStart w:id="31" w:name="_Toc256000013"/>
      <w:bookmarkStart w:id="32" w:name="_Toc241128406"/>
      <w:r w:rsidRPr="00B74751">
        <w:rPr>
          <w:rFonts w:ascii="Trebuchet MS" w:hAnsi="Trebuchet MS" w:cs="Times New Roman"/>
          <w:color w:val="000000"/>
          <w:sz w:val="28"/>
          <w:szCs w:val="28"/>
        </w:rPr>
        <w:t>3 - Conditions relatives au contrat</w:t>
      </w:r>
      <w:bookmarkEnd w:id="31"/>
      <w:bookmarkEnd w:id="32"/>
    </w:p>
    <w:p w14:paraId="7636D143" w14:textId="77777777" w:rsidR="00F304FE" w:rsidRPr="007F635D" w:rsidRDefault="00F304FE" w:rsidP="007F635D">
      <w:pPr>
        <w:jc w:val="both"/>
        <w:rPr>
          <w:rFonts w:ascii="Trebuchet MS" w:hAnsi="Trebuchet MS"/>
          <w:sz w:val="22"/>
          <w:szCs w:val="22"/>
        </w:rPr>
      </w:pPr>
    </w:p>
    <w:p w14:paraId="3006DFDE" w14:textId="599A5007" w:rsidR="00FF544D" w:rsidRPr="00B74751" w:rsidRDefault="004360E2" w:rsidP="003E4758">
      <w:pPr>
        <w:pStyle w:val="Titre2"/>
        <w:tabs>
          <w:tab w:val="center" w:pos="4956"/>
        </w:tabs>
        <w:spacing w:after="0"/>
        <w:ind w:left="300" w:right="20"/>
        <w:jc w:val="both"/>
        <w:rPr>
          <w:rFonts w:ascii="Trebuchet MS" w:hAnsi="Trebuchet MS" w:cs="Times New Roman"/>
          <w:i w:val="0"/>
          <w:color w:val="000000"/>
          <w:sz w:val="24"/>
          <w:szCs w:val="24"/>
        </w:rPr>
      </w:pPr>
      <w:bookmarkStart w:id="33" w:name="_Toc256000014"/>
      <w:bookmarkStart w:id="34" w:name="_Toc241128407"/>
      <w:r w:rsidRPr="00B74751">
        <w:rPr>
          <w:rFonts w:ascii="Trebuchet MS" w:hAnsi="Trebuchet MS" w:cs="Times New Roman"/>
          <w:i w:val="0"/>
          <w:color w:val="000000"/>
          <w:sz w:val="24"/>
          <w:szCs w:val="24"/>
        </w:rPr>
        <w:t xml:space="preserve">3.1 - Durée </w:t>
      </w:r>
      <w:bookmarkEnd w:id="33"/>
      <w:r w:rsidR="00C03D19">
        <w:rPr>
          <w:rFonts w:ascii="Trebuchet MS" w:hAnsi="Trebuchet MS" w:cs="Times New Roman"/>
          <w:i w:val="0"/>
          <w:color w:val="000000"/>
          <w:sz w:val="24"/>
          <w:szCs w:val="24"/>
        </w:rPr>
        <w:t>d</w:t>
      </w:r>
      <w:r w:rsidR="003B30E6">
        <w:rPr>
          <w:rFonts w:ascii="Trebuchet MS" w:hAnsi="Trebuchet MS" w:cs="Times New Roman"/>
          <w:i w:val="0"/>
          <w:color w:val="000000"/>
          <w:sz w:val="24"/>
          <w:szCs w:val="24"/>
        </w:rPr>
        <w:t>e l’accord-cadre</w:t>
      </w:r>
      <w:r w:rsidR="003E4758">
        <w:rPr>
          <w:rFonts w:ascii="Trebuchet MS" w:hAnsi="Trebuchet MS" w:cs="Times New Roman"/>
          <w:i w:val="0"/>
          <w:color w:val="000000"/>
          <w:sz w:val="24"/>
          <w:szCs w:val="24"/>
        </w:rPr>
        <w:t xml:space="preserve"> et délais d’exécution</w:t>
      </w:r>
      <w:bookmarkEnd w:id="34"/>
      <w:r w:rsidR="003E4758">
        <w:rPr>
          <w:rFonts w:ascii="Trebuchet MS" w:hAnsi="Trebuchet MS" w:cs="Times New Roman"/>
          <w:i w:val="0"/>
          <w:color w:val="000000"/>
          <w:sz w:val="24"/>
          <w:szCs w:val="24"/>
        </w:rPr>
        <w:t xml:space="preserve"> </w:t>
      </w:r>
    </w:p>
    <w:p w14:paraId="7B6B535C" w14:textId="77777777" w:rsidR="00CC7537" w:rsidRDefault="00CC7537" w:rsidP="007F635D">
      <w:pPr>
        <w:pStyle w:val="Normal2"/>
        <w:ind w:left="0" w:firstLine="0"/>
        <w:rPr>
          <w:rFonts w:ascii="Trebuchet MS" w:hAnsi="Trebuchet MS"/>
          <w:szCs w:val="22"/>
          <w:u w:val="single"/>
        </w:rPr>
      </w:pPr>
      <w:bookmarkStart w:id="35" w:name="_Toc256000015"/>
    </w:p>
    <w:p w14:paraId="1F591322" w14:textId="50EE16EF" w:rsidR="00C10226" w:rsidRPr="007F635D" w:rsidRDefault="003B30E6" w:rsidP="007F635D">
      <w:pPr>
        <w:pStyle w:val="Normal2"/>
        <w:ind w:left="0" w:firstLine="0"/>
        <w:rPr>
          <w:rFonts w:ascii="Trebuchet MS" w:hAnsi="Trebuchet MS"/>
          <w:szCs w:val="22"/>
        </w:rPr>
      </w:pPr>
      <w:r>
        <w:rPr>
          <w:rFonts w:ascii="Trebuchet MS" w:hAnsi="Trebuchet MS"/>
          <w:szCs w:val="22"/>
        </w:rPr>
        <w:t>L’accord-cadre</w:t>
      </w:r>
      <w:r w:rsidR="00C10226" w:rsidRPr="007F635D">
        <w:rPr>
          <w:rFonts w:ascii="Trebuchet MS" w:hAnsi="Trebuchet MS"/>
          <w:szCs w:val="22"/>
        </w:rPr>
        <w:t xml:space="preserve"> est conclu pour une période initiale de </w:t>
      </w:r>
      <w:r w:rsidR="002E4F74">
        <w:rPr>
          <w:rFonts w:ascii="Trebuchet MS" w:hAnsi="Trebuchet MS"/>
          <w:szCs w:val="22"/>
        </w:rPr>
        <w:t>12 mois</w:t>
      </w:r>
      <w:r w:rsidR="00C10226" w:rsidRPr="007F635D">
        <w:rPr>
          <w:rFonts w:ascii="Trebuchet MS" w:hAnsi="Trebuchet MS"/>
          <w:szCs w:val="22"/>
        </w:rPr>
        <w:t xml:space="preserve"> </w:t>
      </w:r>
      <w:r w:rsidR="00C10226" w:rsidRPr="00CC7537">
        <w:rPr>
          <w:rFonts w:ascii="Trebuchet MS" w:hAnsi="Trebuchet MS"/>
          <w:szCs w:val="22"/>
        </w:rPr>
        <w:t xml:space="preserve">à compter </w:t>
      </w:r>
      <w:r w:rsidR="00F304FE" w:rsidRPr="00CC7537">
        <w:rPr>
          <w:rFonts w:ascii="Trebuchet MS" w:hAnsi="Trebuchet MS"/>
          <w:szCs w:val="22"/>
        </w:rPr>
        <w:t xml:space="preserve">du </w:t>
      </w:r>
      <w:r w:rsidR="00D86A5A">
        <w:rPr>
          <w:rFonts w:ascii="Trebuchet MS" w:hAnsi="Trebuchet MS"/>
          <w:szCs w:val="22"/>
        </w:rPr>
        <w:t>1</w:t>
      </w:r>
      <w:r w:rsidR="00D86A5A" w:rsidRPr="00D86A5A">
        <w:rPr>
          <w:rFonts w:ascii="Trebuchet MS" w:hAnsi="Trebuchet MS"/>
          <w:szCs w:val="22"/>
          <w:vertAlign w:val="superscript"/>
        </w:rPr>
        <w:t>er</w:t>
      </w:r>
      <w:r w:rsidR="00D86A5A">
        <w:rPr>
          <w:rFonts w:ascii="Trebuchet MS" w:hAnsi="Trebuchet MS"/>
          <w:szCs w:val="22"/>
        </w:rPr>
        <w:t xml:space="preserve"> janvier 2027</w:t>
      </w:r>
      <w:r w:rsidR="00F304FE" w:rsidRPr="00CC7537">
        <w:rPr>
          <w:rFonts w:ascii="Trebuchet MS" w:hAnsi="Trebuchet MS"/>
          <w:color w:val="A5A1A1" w:themeColor="text2" w:themeTint="99"/>
          <w:szCs w:val="22"/>
        </w:rPr>
        <w:t xml:space="preserve"> </w:t>
      </w:r>
      <w:r w:rsidR="00F304FE" w:rsidRPr="007F635D">
        <w:rPr>
          <w:rFonts w:ascii="Trebuchet MS" w:hAnsi="Trebuchet MS"/>
          <w:szCs w:val="22"/>
        </w:rPr>
        <w:t>ou</w:t>
      </w:r>
      <w:r w:rsidR="00C10226" w:rsidRPr="007F635D">
        <w:rPr>
          <w:rFonts w:ascii="Trebuchet MS" w:hAnsi="Trebuchet MS"/>
          <w:szCs w:val="22"/>
        </w:rPr>
        <w:t xml:space="preserve"> de sa notification si celle-ci intervient postérieurement.</w:t>
      </w:r>
    </w:p>
    <w:p w14:paraId="255254FC" w14:textId="77777777" w:rsidR="003630EE" w:rsidRDefault="003630EE" w:rsidP="007F635D">
      <w:pPr>
        <w:pStyle w:val="Normal2"/>
        <w:ind w:left="0" w:firstLine="0"/>
        <w:rPr>
          <w:rFonts w:ascii="Trebuchet MS" w:hAnsi="Trebuchet MS"/>
          <w:strike/>
          <w:szCs w:val="22"/>
        </w:rPr>
      </w:pPr>
    </w:p>
    <w:p w14:paraId="3ED9C2A4" w14:textId="1BE7950E" w:rsidR="005353F3" w:rsidRDefault="003630EE" w:rsidP="007F635D">
      <w:pPr>
        <w:pStyle w:val="Normal2"/>
        <w:ind w:left="0" w:firstLine="0"/>
        <w:rPr>
          <w:rFonts w:ascii="Trebuchet MS" w:hAnsi="Trebuchet MS"/>
          <w:szCs w:val="22"/>
        </w:rPr>
      </w:pPr>
      <w:r w:rsidRPr="000071AD">
        <w:rPr>
          <w:rFonts w:ascii="Trebuchet MS" w:hAnsi="Trebuchet MS"/>
          <w:szCs w:val="22"/>
        </w:rPr>
        <w:t xml:space="preserve">Les délais d’exécution figurent </w:t>
      </w:r>
      <w:r w:rsidR="00780ACD">
        <w:rPr>
          <w:rFonts w:ascii="Trebuchet MS" w:hAnsi="Trebuchet MS"/>
          <w:szCs w:val="22"/>
        </w:rPr>
        <w:t xml:space="preserve">dans le </w:t>
      </w:r>
      <w:r w:rsidR="0037504C">
        <w:rPr>
          <w:rFonts w:ascii="Trebuchet MS" w:hAnsi="Trebuchet MS"/>
          <w:szCs w:val="22"/>
        </w:rPr>
        <w:t>CC</w:t>
      </w:r>
      <w:r w:rsidR="00D86A5A">
        <w:rPr>
          <w:rFonts w:ascii="Trebuchet MS" w:hAnsi="Trebuchet MS"/>
          <w:szCs w:val="22"/>
        </w:rPr>
        <w:t>T</w:t>
      </w:r>
      <w:r w:rsidR="0037504C">
        <w:rPr>
          <w:rFonts w:ascii="Trebuchet MS" w:hAnsi="Trebuchet MS"/>
          <w:szCs w:val="22"/>
        </w:rPr>
        <w:t xml:space="preserve">P. </w:t>
      </w:r>
      <w:r w:rsidR="00780ACD">
        <w:rPr>
          <w:rFonts w:ascii="Trebuchet MS" w:hAnsi="Trebuchet MS"/>
          <w:szCs w:val="22"/>
        </w:rPr>
        <w:t xml:space="preserve"> </w:t>
      </w:r>
      <w:r w:rsidRPr="000071AD">
        <w:rPr>
          <w:rFonts w:ascii="Trebuchet MS" w:hAnsi="Trebuchet MS"/>
          <w:szCs w:val="22"/>
        </w:rPr>
        <w:t xml:space="preserve"> </w:t>
      </w:r>
    </w:p>
    <w:p w14:paraId="7B9E7170" w14:textId="646A23BF" w:rsidR="005353F3" w:rsidRDefault="005353F3">
      <w:pPr>
        <w:rPr>
          <w:rFonts w:ascii="Trebuchet MS" w:hAnsi="Trebuchet MS"/>
          <w:sz w:val="22"/>
          <w:szCs w:val="22"/>
        </w:rPr>
      </w:pPr>
    </w:p>
    <w:p w14:paraId="4DD8726C" w14:textId="3699E207" w:rsidR="003E4758" w:rsidRPr="000071AD" w:rsidRDefault="00A74D1F" w:rsidP="003630EE">
      <w:pPr>
        <w:pStyle w:val="Titre2"/>
        <w:tabs>
          <w:tab w:val="center" w:pos="4956"/>
        </w:tabs>
        <w:spacing w:after="0"/>
        <w:ind w:left="300" w:right="20"/>
        <w:jc w:val="both"/>
        <w:rPr>
          <w:rFonts w:ascii="Trebuchet MS" w:hAnsi="Trebuchet MS" w:cs="Times New Roman"/>
          <w:i w:val="0"/>
          <w:color w:val="000000"/>
          <w:sz w:val="24"/>
          <w:szCs w:val="24"/>
        </w:rPr>
      </w:pPr>
      <w:bookmarkStart w:id="36" w:name="_Toc241128408"/>
      <w:r w:rsidRPr="000071AD">
        <w:rPr>
          <w:rFonts w:ascii="Trebuchet MS" w:hAnsi="Trebuchet MS" w:cs="Times New Roman"/>
          <w:i w:val="0"/>
          <w:color w:val="000000"/>
          <w:sz w:val="24"/>
          <w:szCs w:val="24"/>
        </w:rPr>
        <w:t>3.2 - Reconduction</w:t>
      </w:r>
      <w:bookmarkEnd w:id="36"/>
    </w:p>
    <w:p w14:paraId="3D976B5E" w14:textId="77777777" w:rsidR="003E4758" w:rsidRDefault="003E4758" w:rsidP="007F635D">
      <w:pPr>
        <w:pStyle w:val="Normal2"/>
        <w:ind w:left="0" w:firstLine="0"/>
        <w:rPr>
          <w:rFonts w:ascii="Trebuchet MS" w:hAnsi="Trebuchet MS"/>
          <w:szCs w:val="22"/>
        </w:rPr>
      </w:pPr>
    </w:p>
    <w:p w14:paraId="6E2065BA" w14:textId="57BF727C" w:rsidR="00433064" w:rsidRDefault="00386B04" w:rsidP="003630EE">
      <w:pPr>
        <w:pStyle w:val="Normal2"/>
        <w:ind w:left="0" w:firstLine="0"/>
        <w:rPr>
          <w:rFonts w:ascii="Trebuchet MS" w:hAnsi="Trebuchet MS"/>
          <w:szCs w:val="22"/>
        </w:rPr>
      </w:pPr>
      <w:r>
        <w:rPr>
          <w:rFonts w:ascii="Trebuchet MS" w:hAnsi="Trebuchet MS"/>
          <w:szCs w:val="22"/>
        </w:rPr>
        <w:t>L’accord-cadre</w:t>
      </w:r>
      <w:r w:rsidR="003630EE" w:rsidRPr="003630EE">
        <w:rPr>
          <w:rFonts w:ascii="Trebuchet MS" w:hAnsi="Trebuchet MS"/>
          <w:szCs w:val="22"/>
        </w:rPr>
        <w:t xml:space="preserve"> est reconduit tacitement jusqu'à son terme. </w:t>
      </w:r>
    </w:p>
    <w:p w14:paraId="44606D3B" w14:textId="77777777" w:rsidR="00433064" w:rsidRDefault="00433064" w:rsidP="003630EE">
      <w:pPr>
        <w:pStyle w:val="Normal2"/>
        <w:ind w:left="0" w:firstLine="0"/>
        <w:rPr>
          <w:rFonts w:ascii="Trebuchet MS" w:hAnsi="Trebuchet MS"/>
          <w:szCs w:val="22"/>
        </w:rPr>
      </w:pPr>
    </w:p>
    <w:p w14:paraId="0538895E" w14:textId="23509176" w:rsidR="003630EE" w:rsidRDefault="003630EE" w:rsidP="003630EE">
      <w:pPr>
        <w:pStyle w:val="Normal2"/>
        <w:ind w:left="0" w:firstLine="0"/>
        <w:rPr>
          <w:rFonts w:ascii="Trebuchet MS" w:hAnsi="Trebuchet MS"/>
          <w:szCs w:val="22"/>
        </w:rPr>
      </w:pPr>
      <w:r w:rsidRPr="003630EE">
        <w:rPr>
          <w:rFonts w:ascii="Trebuchet MS" w:hAnsi="Trebuchet MS"/>
          <w:szCs w:val="22"/>
        </w:rPr>
        <w:lastRenderedPageBreak/>
        <w:t xml:space="preserve">Le nombre de périodes de reconduction est fixé à 3. La durée de chaque période de reconduction est de 12 mois. </w:t>
      </w:r>
      <w:r w:rsidR="00F0683D" w:rsidRPr="00F0683D">
        <w:rPr>
          <w:rFonts w:ascii="Trebuchet MS" w:hAnsi="Trebuchet MS"/>
          <w:szCs w:val="22"/>
        </w:rPr>
        <w:t>L’atteinte du montant maximum annuel déclenche automatiquement et de manière anticipée la reconduction pour la période suivante sans impacter la date de fin.</w:t>
      </w:r>
      <w:r w:rsidR="00F0683D">
        <w:rPr>
          <w:rFonts w:ascii="Trebuchet MS" w:hAnsi="Trebuchet MS"/>
          <w:szCs w:val="22"/>
        </w:rPr>
        <w:t xml:space="preserve"> </w:t>
      </w:r>
      <w:r w:rsidRPr="003630EE">
        <w:rPr>
          <w:rFonts w:ascii="Trebuchet MS" w:hAnsi="Trebuchet MS"/>
          <w:szCs w:val="22"/>
        </w:rPr>
        <w:t>La durée maximale d</w:t>
      </w:r>
      <w:r w:rsidR="00B40BF6">
        <w:rPr>
          <w:rFonts w:ascii="Trebuchet MS" w:hAnsi="Trebuchet MS"/>
          <w:szCs w:val="22"/>
        </w:rPr>
        <w:t>e l’accord-cadre</w:t>
      </w:r>
      <w:r w:rsidRPr="003630EE">
        <w:rPr>
          <w:rFonts w:ascii="Trebuchet MS" w:hAnsi="Trebuchet MS"/>
          <w:szCs w:val="22"/>
        </w:rPr>
        <w:t>, toutes périodes confondues, est de 48 mois.</w:t>
      </w:r>
    </w:p>
    <w:p w14:paraId="73A3F2E5" w14:textId="77777777" w:rsidR="00D4443E" w:rsidRPr="003630EE" w:rsidRDefault="00D4443E" w:rsidP="003630EE">
      <w:pPr>
        <w:pStyle w:val="Normal2"/>
        <w:ind w:left="0" w:firstLine="0"/>
        <w:rPr>
          <w:rFonts w:ascii="Trebuchet MS" w:hAnsi="Trebuchet MS"/>
          <w:szCs w:val="22"/>
        </w:rPr>
      </w:pPr>
    </w:p>
    <w:p w14:paraId="0821E3CD" w14:textId="74F8B622" w:rsidR="005F4A26" w:rsidRDefault="003630EE" w:rsidP="00837E7F">
      <w:pPr>
        <w:pStyle w:val="Normal2"/>
        <w:ind w:left="0" w:firstLine="0"/>
        <w:rPr>
          <w:rFonts w:ascii="Trebuchet MS" w:hAnsi="Trebuchet MS"/>
          <w:szCs w:val="22"/>
        </w:rPr>
      </w:pPr>
      <w:r w:rsidRPr="003630EE">
        <w:rPr>
          <w:rFonts w:ascii="Trebuchet MS" w:hAnsi="Trebuchet MS"/>
          <w:szCs w:val="22"/>
        </w:rPr>
        <w:t xml:space="preserve">La reconduction est considérée comme acceptée si aucune décision écrite contraire n'est prise par </w:t>
      </w:r>
      <w:r w:rsidRPr="00FD3B06">
        <w:rPr>
          <w:rFonts w:ascii="Trebuchet MS" w:hAnsi="Trebuchet MS"/>
          <w:szCs w:val="22"/>
        </w:rPr>
        <w:t xml:space="preserve">le pouvoir adjudicateur au moins 3 mois avant la fin de la durée de validité </w:t>
      </w:r>
      <w:r w:rsidR="00717F71">
        <w:rPr>
          <w:rFonts w:ascii="Trebuchet MS" w:hAnsi="Trebuchet MS"/>
          <w:szCs w:val="22"/>
        </w:rPr>
        <w:t>de l’accord-cadre</w:t>
      </w:r>
      <w:r w:rsidRPr="003630EE">
        <w:rPr>
          <w:rFonts w:ascii="Trebuchet MS" w:hAnsi="Trebuchet MS"/>
          <w:szCs w:val="22"/>
        </w:rPr>
        <w:t>. Le titulaire ne peut pas refuser la reconduction.</w:t>
      </w:r>
    </w:p>
    <w:p w14:paraId="21DBF101" w14:textId="77777777" w:rsidR="00B05A26" w:rsidRPr="00837E7F" w:rsidRDefault="00B05A26" w:rsidP="00837E7F">
      <w:pPr>
        <w:pStyle w:val="Normal2"/>
        <w:ind w:left="0" w:firstLine="0"/>
        <w:rPr>
          <w:rFonts w:ascii="Trebuchet MS" w:hAnsi="Trebuchet MS"/>
          <w:szCs w:val="22"/>
        </w:rPr>
      </w:pPr>
    </w:p>
    <w:p w14:paraId="5EB9C8B9" w14:textId="1FBBB842" w:rsidR="00FF544D" w:rsidRPr="00B74751" w:rsidRDefault="004360E2" w:rsidP="007F635D">
      <w:pPr>
        <w:pStyle w:val="Titre2"/>
        <w:spacing w:after="0"/>
        <w:ind w:left="300" w:right="20"/>
        <w:jc w:val="both"/>
        <w:rPr>
          <w:rFonts w:ascii="Trebuchet MS" w:hAnsi="Trebuchet MS" w:cs="Times New Roman"/>
          <w:i w:val="0"/>
          <w:color w:val="000000"/>
          <w:sz w:val="24"/>
          <w:szCs w:val="24"/>
        </w:rPr>
      </w:pPr>
      <w:bookmarkStart w:id="37" w:name="_Toc241128409"/>
      <w:r w:rsidRPr="00B74751">
        <w:rPr>
          <w:rFonts w:ascii="Trebuchet MS" w:hAnsi="Trebuchet MS" w:cs="Times New Roman"/>
          <w:i w:val="0"/>
          <w:color w:val="000000"/>
          <w:sz w:val="24"/>
          <w:szCs w:val="24"/>
        </w:rPr>
        <w:t>3.</w:t>
      </w:r>
      <w:r w:rsidR="00837E7F">
        <w:rPr>
          <w:rFonts w:ascii="Trebuchet MS" w:hAnsi="Trebuchet MS" w:cs="Times New Roman"/>
          <w:i w:val="0"/>
          <w:color w:val="000000"/>
          <w:sz w:val="24"/>
          <w:szCs w:val="24"/>
        </w:rPr>
        <w:t>3</w:t>
      </w:r>
      <w:r w:rsidRPr="00B74751">
        <w:rPr>
          <w:rFonts w:ascii="Trebuchet MS" w:hAnsi="Trebuchet MS" w:cs="Times New Roman"/>
          <w:i w:val="0"/>
          <w:color w:val="000000"/>
          <w:sz w:val="24"/>
          <w:szCs w:val="24"/>
        </w:rPr>
        <w:t xml:space="preserve"> - Modalités essentielles de financement et de paiement</w:t>
      </w:r>
      <w:bookmarkEnd w:id="35"/>
      <w:bookmarkEnd w:id="37"/>
    </w:p>
    <w:p w14:paraId="18565413" w14:textId="77777777" w:rsidR="00F304FE" w:rsidRPr="007F635D" w:rsidRDefault="00F304FE" w:rsidP="007F635D">
      <w:pPr>
        <w:jc w:val="both"/>
        <w:rPr>
          <w:rFonts w:ascii="Trebuchet MS" w:hAnsi="Trebuchet MS"/>
          <w:sz w:val="22"/>
          <w:szCs w:val="22"/>
        </w:rPr>
      </w:pPr>
    </w:p>
    <w:p w14:paraId="42E421D6" w14:textId="6F0D53F1" w:rsidR="00FF544D" w:rsidRPr="007F635D" w:rsidRDefault="004360E2" w:rsidP="007F635D">
      <w:pPr>
        <w:ind w:left="20" w:right="20"/>
        <w:jc w:val="both"/>
        <w:rPr>
          <w:rFonts w:ascii="Trebuchet MS" w:hAnsi="Trebuchet MS"/>
          <w:color w:val="000000"/>
          <w:sz w:val="22"/>
          <w:szCs w:val="22"/>
        </w:rPr>
      </w:pPr>
      <w:r w:rsidRPr="007F635D">
        <w:rPr>
          <w:rFonts w:ascii="Trebuchet MS" w:hAnsi="Trebuchet MS"/>
          <w:color w:val="000000"/>
          <w:sz w:val="22"/>
          <w:szCs w:val="22"/>
        </w:rPr>
        <w:t xml:space="preserve">Les prestations seront financées par les fonds propres de la </w:t>
      </w:r>
      <w:r w:rsidR="00411D8A">
        <w:rPr>
          <w:rFonts w:ascii="Trebuchet MS" w:hAnsi="Trebuchet MS"/>
          <w:color w:val="000000"/>
          <w:sz w:val="22"/>
          <w:szCs w:val="22"/>
        </w:rPr>
        <w:t>CPCAM des Bouches-du-Rhône.</w:t>
      </w:r>
    </w:p>
    <w:p w14:paraId="44F2ECC7" w14:textId="77777777" w:rsidR="00F304FE" w:rsidRPr="007F635D" w:rsidRDefault="00F304FE" w:rsidP="007F635D">
      <w:pPr>
        <w:ind w:left="20" w:right="20"/>
        <w:jc w:val="both"/>
        <w:rPr>
          <w:rFonts w:ascii="Trebuchet MS" w:hAnsi="Trebuchet MS"/>
          <w:color w:val="000000"/>
          <w:sz w:val="22"/>
          <w:szCs w:val="22"/>
        </w:rPr>
      </w:pPr>
    </w:p>
    <w:p w14:paraId="3672668F" w14:textId="0AE5FC5D" w:rsidR="00796BC9" w:rsidRDefault="00F304FE" w:rsidP="007F635D">
      <w:pPr>
        <w:ind w:left="20" w:right="20"/>
        <w:jc w:val="both"/>
        <w:rPr>
          <w:rFonts w:ascii="Trebuchet MS" w:hAnsi="Trebuchet MS"/>
          <w:color w:val="000000"/>
          <w:sz w:val="22"/>
          <w:szCs w:val="22"/>
        </w:rPr>
      </w:pPr>
      <w:r w:rsidRPr="007F635D">
        <w:rPr>
          <w:rFonts w:ascii="Trebuchet MS" w:hAnsi="Trebuchet MS"/>
          <w:color w:val="000000"/>
          <w:sz w:val="22"/>
          <w:szCs w:val="22"/>
        </w:rPr>
        <w:t>Les sommes dues au titulaire et au</w:t>
      </w:r>
      <w:r w:rsidR="004360E2" w:rsidRPr="007F635D">
        <w:rPr>
          <w:rFonts w:ascii="Trebuchet MS" w:hAnsi="Trebuchet MS"/>
          <w:color w:val="000000"/>
          <w:sz w:val="22"/>
          <w:szCs w:val="22"/>
        </w:rPr>
        <w:t xml:space="preserve"> sous-tra</w:t>
      </w:r>
      <w:r w:rsidRPr="007F635D">
        <w:rPr>
          <w:rFonts w:ascii="Trebuchet MS" w:hAnsi="Trebuchet MS"/>
          <w:color w:val="000000"/>
          <w:sz w:val="22"/>
          <w:szCs w:val="22"/>
        </w:rPr>
        <w:t>itant de premier rang éventuel</w:t>
      </w:r>
      <w:r w:rsidR="004360E2" w:rsidRPr="007F635D">
        <w:rPr>
          <w:rFonts w:ascii="Trebuchet MS" w:hAnsi="Trebuchet MS"/>
          <w:color w:val="000000"/>
          <w:sz w:val="22"/>
          <w:szCs w:val="22"/>
        </w:rPr>
        <w:t xml:space="preserve"> </w:t>
      </w:r>
      <w:r w:rsidR="00717F71">
        <w:rPr>
          <w:rFonts w:ascii="Trebuchet MS" w:hAnsi="Trebuchet MS"/>
          <w:color w:val="000000"/>
          <w:sz w:val="22"/>
          <w:szCs w:val="22"/>
        </w:rPr>
        <w:t>de l’accord-cadre</w:t>
      </w:r>
      <w:r w:rsidR="004360E2" w:rsidRPr="007F635D">
        <w:rPr>
          <w:rFonts w:ascii="Trebuchet MS" w:hAnsi="Trebuchet MS"/>
          <w:color w:val="000000"/>
          <w:sz w:val="22"/>
          <w:szCs w:val="22"/>
        </w:rPr>
        <w:t xml:space="preserve"> seront payées dans un délai global de </w:t>
      </w:r>
      <w:r w:rsidR="004360E2" w:rsidRPr="00AE45F2">
        <w:rPr>
          <w:rFonts w:ascii="Trebuchet MS" w:hAnsi="Trebuchet MS"/>
          <w:b/>
          <w:bCs/>
          <w:color w:val="000000"/>
          <w:sz w:val="22"/>
          <w:szCs w:val="22"/>
          <w:u w:val="single"/>
        </w:rPr>
        <w:t>30 jours</w:t>
      </w:r>
      <w:r w:rsidR="004360E2" w:rsidRPr="007F635D">
        <w:rPr>
          <w:rFonts w:ascii="Trebuchet MS" w:hAnsi="Trebuchet MS"/>
          <w:color w:val="000000"/>
          <w:sz w:val="22"/>
          <w:szCs w:val="22"/>
        </w:rPr>
        <w:t xml:space="preserve"> à compter de la date de réception des factures ou des demandes de paiement équivalentes.</w:t>
      </w:r>
    </w:p>
    <w:p w14:paraId="518A53CA" w14:textId="30982E23" w:rsidR="001C26C6" w:rsidRDefault="001C26C6">
      <w:pPr>
        <w:rPr>
          <w:rFonts w:ascii="Trebuchet MS" w:hAnsi="Trebuchet MS"/>
          <w:b/>
          <w:bCs/>
          <w:color w:val="000000"/>
          <w:kern w:val="32"/>
          <w:sz w:val="28"/>
          <w:szCs w:val="28"/>
        </w:rPr>
      </w:pPr>
      <w:bookmarkStart w:id="38" w:name="_Toc256000016"/>
    </w:p>
    <w:p w14:paraId="5C20B9DD" w14:textId="42EB2229" w:rsidR="00FF544D" w:rsidRPr="00B74751" w:rsidRDefault="004360E2" w:rsidP="007F635D">
      <w:pPr>
        <w:pStyle w:val="Titre1"/>
        <w:spacing w:after="0"/>
        <w:jc w:val="both"/>
        <w:rPr>
          <w:rFonts w:ascii="Trebuchet MS" w:hAnsi="Trebuchet MS" w:cs="Times New Roman"/>
          <w:color w:val="000000"/>
          <w:sz w:val="28"/>
          <w:szCs w:val="28"/>
        </w:rPr>
      </w:pPr>
      <w:bookmarkStart w:id="39" w:name="_Toc241128410"/>
      <w:r w:rsidRPr="00B74751">
        <w:rPr>
          <w:rFonts w:ascii="Trebuchet MS" w:hAnsi="Trebuchet MS" w:cs="Times New Roman"/>
          <w:color w:val="000000"/>
          <w:sz w:val="28"/>
          <w:szCs w:val="28"/>
        </w:rPr>
        <w:t>4 - Contenu du dossier de consultation</w:t>
      </w:r>
      <w:bookmarkEnd w:id="38"/>
      <w:bookmarkEnd w:id="39"/>
    </w:p>
    <w:p w14:paraId="6E874001" w14:textId="77777777" w:rsidR="00F304FE" w:rsidRPr="00DA75F3" w:rsidRDefault="00F304FE" w:rsidP="007F635D">
      <w:pPr>
        <w:jc w:val="both"/>
        <w:rPr>
          <w:rFonts w:ascii="Trebuchet MS" w:hAnsi="Trebuchet MS"/>
          <w:sz w:val="12"/>
          <w:szCs w:val="12"/>
        </w:rPr>
      </w:pPr>
    </w:p>
    <w:p w14:paraId="55AF55B5" w14:textId="77777777" w:rsidR="00AF29AF" w:rsidRPr="00B74751" w:rsidRDefault="00AF29AF" w:rsidP="007F635D">
      <w:pPr>
        <w:pStyle w:val="Titre2"/>
        <w:ind w:left="300" w:right="20"/>
        <w:jc w:val="both"/>
        <w:rPr>
          <w:rFonts w:ascii="Trebuchet MS" w:hAnsi="Trebuchet MS" w:cs="Times New Roman"/>
          <w:i w:val="0"/>
          <w:color w:val="000000"/>
          <w:sz w:val="24"/>
          <w:szCs w:val="24"/>
        </w:rPr>
      </w:pPr>
      <w:bookmarkStart w:id="40" w:name="_Toc241128411"/>
      <w:r w:rsidRPr="00B74751">
        <w:rPr>
          <w:rFonts w:ascii="Trebuchet MS" w:hAnsi="Trebuchet MS" w:cs="Times New Roman"/>
          <w:i w:val="0"/>
          <w:color w:val="000000"/>
          <w:sz w:val="24"/>
          <w:szCs w:val="24"/>
        </w:rPr>
        <w:t>4.1 – Contenu du dossier de consultation</w:t>
      </w:r>
      <w:bookmarkEnd w:id="40"/>
    </w:p>
    <w:p w14:paraId="4277D799" w14:textId="77777777" w:rsidR="00AF29AF" w:rsidRPr="007F635D" w:rsidRDefault="00AF29AF" w:rsidP="007F635D">
      <w:pPr>
        <w:jc w:val="both"/>
        <w:rPr>
          <w:rFonts w:ascii="Trebuchet MS" w:hAnsi="Trebuchet MS"/>
          <w:sz w:val="22"/>
          <w:szCs w:val="22"/>
        </w:rPr>
      </w:pPr>
    </w:p>
    <w:p w14:paraId="0A96D011" w14:textId="77777777" w:rsidR="00FF544D" w:rsidRPr="007F635D" w:rsidRDefault="004360E2" w:rsidP="007F635D">
      <w:pPr>
        <w:ind w:left="20" w:right="20"/>
        <w:jc w:val="both"/>
        <w:rPr>
          <w:rFonts w:ascii="Trebuchet MS" w:hAnsi="Trebuchet MS"/>
          <w:color w:val="000000"/>
          <w:sz w:val="22"/>
          <w:szCs w:val="22"/>
        </w:rPr>
      </w:pPr>
      <w:r w:rsidRPr="00146120">
        <w:rPr>
          <w:rFonts w:ascii="Trebuchet MS" w:hAnsi="Trebuchet MS"/>
          <w:color w:val="000000"/>
          <w:sz w:val="22"/>
          <w:szCs w:val="22"/>
          <w:u w:val="single"/>
        </w:rPr>
        <w:t>Le dossier de consultation des entreprises (DCE) contient les pièces suivantes</w:t>
      </w:r>
      <w:r w:rsidRPr="00146120">
        <w:rPr>
          <w:rFonts w:ascii="Trebuchet MS" w:hAnsi="Trebuchet MS"/>
          <w:color w:val="000000"/>
          <w:sz w:val="22"/>
          <w:szCs w:val="22"/>
        </w:rPr>
        <w:t xml:space="preserve"> :</w:t>
      </w:r>
    </w:p>
    <w:p w14:paraId="56B8DA97" w14:textId="77777777" w:rsidR="00FF544D" w:rsidRPr="0033358B" w:rsidRDefault="00FF544D" w:rsidP="007F635D">
      <w:pPr>
        <w:ind w:left="20" w:right="20"/>
        <w:jc w:val="both"/>
        <w:rPr>
          <w:rFonts w:ascii="Trebuchet MS" w:hAnsi="Trebuchet MS"/>
          <w:color w:val="000000"/>
          <w:sz w:val="12"/>
          <w:szCs w:val="12"/>
        </w:rPr>
      </w:pPr>
    </w:p>
    <w:p w14:paraId="0CA6B876" w14:textId="46304257" w:rsidR="004D6C57" w:rsidRDefault="004D6C57" w:rsidP="003010C8">
      <w:pPr>
        <w:pStyle w:val="Paragraphedeliste"/>
        <w:numPr>
          <w:ilvl w:val="0"/>
          <w:numId w:val="1"/>
        </w:numPr>
        <w:ind w:right="12"/>
        <w:jc w:val="both"/>
        <w:rPr>
          <w:rFonts w:ascii="Trebuchet MS" w:hAnsi="Trebuchet MS"/>
          <w:color w:val="000000"/>
          <w:sz w:val="22"/>
          <w:szCs w:val="22"/>
        </w:rPr>
      </w:pPr>
      <w:r w:rsidRPr="007F635D">
        <w:rPr>
          <w:rFonts w:ascii="Trebuchet MS" w:hAnsi="Trebuchet MS"/>
          <w:color w:val="000000"/>
          <w:sz w:val="22"/>
          <w:szCs w:val="22"/>
        </w:rPr>
        <w:t xml:space="preserve">Le </w:t>
      </w:r>
      <w:r w:rsidRPr="008D2EEC">
        <w:rPr>
          <w:rFonts w:ascii="Trebuchet MS" w:hAnsi="Trebuchet MS"/>
          <w:bCs/>
          <w:color w:val="000000"/>
          <w:sz w:val="22"/>
          <w:szCs w:val="22"/>
        </w:rPr>
        <w:t>règ</w:t>
      </w:r>
      <w:r w:rsidR="00F304FE" w:rsidRPr="008D2EEC">
        <w:rPr>
          <w:rFonts w:ascii="Trebuchet MS" w:hAnsi="Trebuchet MS"/>
          <w:bCs/>
          <w:color w:val="000000"/>
          <w:sz w:val="22"/>
          <w:szCs w:val="22"/>
        </w:rPr>
        <w:t>lement de la consultation (RC)</w:t>
      </w:r>
      <w:r w:rsidR="00F304FE" w:rsidRPr="007F635D">
        <w:rPr>
          <w:rFonts w:ascii="Trebuchet MS" w:hAnsi="Trebuchet MS"/>
          <w:color w:val="000000"/>
          <w:sz w:val="22"/>
          <w:szCs w:val="22"/>
        </w:rPr>
        <w:t> </w:t>
      </w:r>
      <w:r w:rsidR="00EB02D3">
        <w:rPr>
          <w:rFonts w:ascii="Trebuchet MS" w:hAnsi="Trebuchet MS"/>
          <w:color w:val="000000"/>
          <w:sz w:val="22"/>
          <w:szCs w:val="22"/>
        </w:rPr>
        <w:t>et ses annexes :</w:t>
      </w:r>
    </w:p>
    <w:p w14:paraId="475C1E7F" w14:textId="2FAB559B" w:rsidR="00EB02D3" w:rsidRDefault="00EB02D3" w:rsidP="00EB02D3">
      <w:pPr>
        <w:pStyle w:val="Paragraphedeliste"/>
        <w:numPr>
          <w:ilvl w:val="1"/>
          <w:numId w:val="1"/>
        </w:numPr>
        <w:ind w:right="12"/>
        <w:jc w:val="both"/>
        <w:rPr>
          <w:rFonts w:ascii="Trebuchet MS" w:hAnsi="Trebuchet MS"/>
          <w:color w:val="000000"/>
          <w:sz w:val="22"/>
          <w:szCs w:val="22"/>
        </w:rPr>
      </w:pPr>
      <w:r>
        <w:rPr>
          <w:rFonts w:ascii="Trebuchet MS" w:hAnsi="Trebuchet MS"/>
          <w:color w:val="000000"/>
          <w:sz w:val="22"/>
          <w:szCs w:val="22"/>
        </w:rPr>
        <w:t>Annexe 1 : Formulaire DC1</w:t>
      </w:r>
    </w:p>
    <w:p w14:paraId="23FD1790" w14:textId="46E957FE" w:rsidR="00EB02D3" w:rsidRDefault="00EB02D3" w:rsidP="00EB02D3">
      <w:pPr>
        <w:pStyle w:val="Paragraphedeliste"/>
        <w:numPr>
          <w:ilvl w:val="1"/>
          <w:numId w:val="1"/>
        </w:numPr>
        <w:ind w:right="12"/>
        <w:jc w:val="both"/>
        <w:rPr>
          <w:rFonts w:ascii="Trebuchet MS" w:hAnsi="Trebuchet MS"/>
          <w:color w:val="000000"/>
          <w:sz w:val="22"/>
          <w:szCs w:val="22"/>
        </w:rPr>
      </w:pPr>
      <w:r>
        <w:rPr>
          <w:rFonts w:ascii="Trebuchet MS" w:hAnsi="Trebuchet MS"/>
          <w:color w:val="000000"/>
          <w:sz w:val="22"/>
          <w:szCs w:val="22"/>
        </w:rPr>
        <w:t>Annexe 2 : Formulaire DC2</w:t>
      </w:r>
    </w:p>
    <w:p w14:paraId="64D990EF" w14:textId="44CBB780" w:rsidR="00EB02D3" w:rsidRPr="007F635D" w:rsidRDefault="00EB02D3" w:rsidP="00EB02D3">
      <w:pPr>
        <w:pStyle w:val="Paragraphedeliste"/>
        <w:numPr>
          <w:ilvl w:val="1"/>
          <w:numId w:val="1"/>
        </w:numPr>
        <w:ind w:right="12"/>
        <w:jc w:val="both"/>
        <w:rPr>
          <w:rFonts w:ascii="Trebuchet MS" w:hAnsi="Trebuchet MS"/>
          <w:color w:val="000000"/>
          <w:sz w:val="22"/>
          <w:szCs w:val="22"/>
        </w:rPr>
      </w:pPr>
      <w:r>
        <w:rPr>
          <w:rFonts w:ascii="Trebuchet MS" w:hAnsi="Trebuchet MS"/>
          <w:color w:val="000000"/>
          <w:sz w:val="22"/>
          <w:szCs w:val="22"/>
        </w:rPr>
        <w:t xml:space="preserve">Annexe 3 : Nombre </w:t>
      </w:r>
      <w:r w:rsidR="001B7C8F">
        <w:rPr>
          <w:rFonts w:ascii="Trebuchet MS" w:hAnsi="Trebuchet MS"/>
          <w:color w:val="000000"/>
          <w:sz w:val="22"/>
          <w:szCs w:val="22"/>
        </w:rPr>
        <w:t>agents et visites médicales sur les 3 dernières années</w:t>
      </w:r>
      <w:r>
        <w:rPr>
          <w:rFonts w:ascii="Trebuchet MS" w:hAnsi="Trebuchet MS"/>
          <w:color w:val="000000"/>
          <w:sz w:val="22"/>
          <w:szCs w:val="22"/>
        </w:rPr>
        <w:t xml:space="preserve"> </w:t>
      </w:r>
    </w:p>
    <w:p w14:paraId="72FF4607" w14:textId="77777777" w:rsidR="00F304FE" w:rsidRPr="008D2EEC" w:rsidRDefault="00F304FE" w:rsidP="007F635D">
      <w:pPr>
        <w:pStyle w:val="Paragraphedeliste"/>
        <w:ind w:right="12"/>
        <w:jc w:val="both"/>
        <w:rPr>
          <w:rFonts w:ascii="Trebuchet MS" w:hAnsi="Trebuchet MS"/>
          <w:color w:val="000000"/>
          <w:sz w:val="10"/>
          <w:szCs w:val="10"/>
        </w:rPr>
      </w:pPr>
    </w:p>
    <w:p w14:paraId="2C3AF79A" w14:textId="7BE6D0A2" w:rsidR="002F2DEA" w:rsidRPr="002F2DEA" w:rsidRDefault="00F0683D" w:rsidP="003010C8">
      <w:pPr>
        <w:pStyle w:val="Paragraphedeliste"/>
        <w:numPr>
          <w:ilvl w:val="0"/>
          <w:numId w:val="1"/>
        </w:numPr>
        <w:ind w:right="12"/>
        <w:jc w:val="both"/>
        <w:rPr>
          <w:rFonts w:ascii="Trebuchet MS" w:hAnsi="Trebuchet MS"/>
          <w:bCs/>
          <w:color w:val="000000"/>
          <w:sz w:val="22"/>
          <w:szCs w:val="22"/>
        </w:rPr>
      </w:pPr>
      <w:r>
        <w:rPr>
          <w:rFonts w:ascii="Trebuchet MS" w:hAnsi="Trebuchet MS"/>
          <w:bCs/>
          <w:sz w:val="22"/>
          <w:szCs w:val="22"/>
        </w:rPr>
        <w:t>L</w:t>
      </w:r>
      <w:r w:rsidRPr="008C1D10">
        <w:rPr>
          <w:rFonts w:ascii="Trebuchet MS" w:hAnsi="Trebuchet MS"/>
          <w:bCs/>
          <w:sz w:val="22"/>
          <w:szCs w:val="22"/>
        </w:rPr>
        <w:t>’Acte d’Engagement (imprimé ATTRI 1)</w:t>
      </w:r>
      <w:r>
        <w:rPr>
          <w:rFonts w:ascii="Trebuchet MS" w:hAnsi="Trebuchet MS"/>
          <w:bCs/>
          <w:sz w:val="22"/>
          <w:szCs w:val="22"/>
        </w:rPr>
        <w:t xml:space="preserve"> et s</w:t>
      </w:r>
      <w:r w:rsidR="002F2DEA" w:rsidRPr="008C1D10">
        <w:rPr>
          <w:rFonts w:ascii="Trebuchet MS" w:hAnsi="Trebuchet MS"/>
          <w:bCs/>
          <w:sz w:val="22"/>
          <w:szCs w:val="22"/>
        </w:rPr>
        <w:t>es annexes</w:t>
      </w:r>
      <w:r w:rsidR="00C70491">
        <w:rPr>
          <w:rFonts w:ascii="Trebuchet MS" w:hAnsi="Trebuchet MS"/>
          <w:bCs/>
          <w:sz w:val="22"/>
          <w:szCs w:val="22"/>
        </w:rPr>
        <w:t xml:space="preserve"> </w:t>
      </w:r>
      <w:r w:rsidR="002F2DEA">
        <w:rPr>
          <w:rFonts w:ascii="Trebuchet MS" w:hAnsi="Trebuchet MS"/>
          <w:bCs/>
          <w:color w:val="000000"/>
          <w:sz w:val="22"/>
          <w:szCs w:val="22"/>
        </w:rPr>
        <w:t>:</w:t>
      </w:r>
    </w:p>
    <w:p w14:paraId="7AA4E4FF" w14:textId="2A87DAB7" w:rsidR="002F2DEA" w:rsidRPr="002F2DEA" w:rsidRDefault="002F2DEA" w:rsidP="003010C8">
      <w:pPr>
        <w:pStyle w:val="Paragraphedeliste"/>
        <w:numPr>
          <w:ilvl w:val="1"/>
          <w:numId w:val="1"/>
        </w:numPr>
        <w:ind w:right="12"/>
        <w:jc w:val="both"/>
        <w:rPr>
          <w:rFonts w:ascii="Trebuchet MS" w:hAnsi="Trebuchet MS"/>
          <w:bCs/>
          <w:iCs/>
          <w:color w:val="000000"/>
          <w:sz w:val="22"/>
          <w:szCs w:val="22"/>
        </w:rPr>
      </w:pPr>
      <w:r w:rsidRPr="002F2DEA">
        <w:rPr>
          <w:rFonts w:ascii="Trebuchet MS" w:hAnsi="Trebuchet MS"/>
          <w:bCs/>
          <w:iCs/>
          <w:sz w:val="22"/>
          <w:szCs w:val="22"/>
        </w:rPr>
        <w:t xml:space="preserve">Annexe </w:t>
      </w:r>
      <w:r w:rsidR="00054592">
        <w:rPr>
          <w:rFonts w:ascii="Trebuchet MS" w:hAnsi="Trebuchet MS"/>
          <w:bCs/>
          <w:iCs/>
          <w:sz w:val="22"/>
          <w:szCs w:val="22"/>
        </w:rPr>
        <w:t>1</w:t>
      </w:r>
      <w:r w:rsidR="00640FC1">
        <w:rPr>
          <w:rFonts w:ascii="Trebuchet MS" w:hAnsi="Trebuchet MS"/>
          <w:bCs/>
          <w:iCs/>
          <w:sz w:val="22"/>
          <w:szCs w:val="22"/>
        </w:rPr>
        <w:t> :</w:t>
      </w:r>
      <w:r w:rsidRPr="002F2DEA">
        <w:rPr>
          <w:rFonts w:ascii="Trebuchet MS" w:hAnsi="Trebuchet MS"/>
          <w:bCs/>
          <w:iCs/>
          <w:sz w:val="22"/>
          <w:szCs w:val="22"/>
        </w:rPr>
        <w:t xml:space="preserve"> Déclaration de sous-traitance</w:t>
      </w:r>
    </w:p>
    <w:p w14:paraId="177F4EB1" w14:textId="77777777" w:rsidR="00C43891" w:rsidRPr="00C43891" w:rsidRDefault="002F2DEA" w:rsidP="00C43891">
      <w:pPr>
        <w:pStyle w:val="Paragraphedeliste"/>
        <w:numPr>
          <w:ilvl w:val="1"/>
          <w:numId w:val="1"/>
        </w:numPr>
        <w:ind w:right="12"/>
        <w:jc w:val="both"/>
        <w:rPr>
          <w:rFonts w:ascii="Trebuchet MS" w:hAnsi="Trebuchet MS"/>
          <w:bCs/>
          <w:iCs/>
          <w:color w:val="000000"/>
          <w:sz w:val="22"/>
          <w:szCs w:val="22"/>
        </w:rPr>
      </w:pPr>
      <w:r w:rsidRPr="002F2DEA">
        <w:rPr>
          <w:rFonts w:ascii="Trebuchet MS" w:hAnsi="Trebuchet MS"/>
          <w:bCs/>
          <w:iCs/>
          <w:sz w:val="22"/>
          <w:szCs w:val="22"/>
        </w:rPr>
        <w:t xml:space="preserve">Annexe </w:t>
      </w:r>
      <w:r w:rsidR="00054592">
        <w:rPr>
          <w:rFonts w:ascii="Trebuchet MS" w:hAnsi="Trebuchet MS"/>
          <w:bCs/>
          <w:iCs/>
          <w:sz w:val="22"/>
          <w:szCs w:val="22"/>
        </w:rPr>
        <w:t>2</w:t>
      </w:r>
      <w:r w:rsidR="00640FC1">
        <w:rPr>
          <w:rFonts w:ascii="Trebuchet MS" w:hAnsi="Trebuchet MS"/>
          <w:bCs/>
          <w:iCs/>
          <w:sz w:val="22"/>
          <w:szCs w:val="22"/>
        </w:rPr>
        <w:t> :</w:t>
      </w:r>
      <w:r w:rsidRPr="002F2DEA">
        <w:rPr>
          <w:rFonts w:ascii="Trebuchet MS" w:hAnsi="Trebuchet MS"/>
          <w:bCs/>
          <w:iCs/>
          <w:sz w:val="22"/>
          <w:szCs w:val="22"/>
        </w:rPr>
        <w:t xml:space="preserve"> Déclaration des co-traitants</w:t>
      </w:r>
    </w:p>
    <w:p w14:paraId="6D170F34" w14:textId="4508353F" w:rsidR="00C43891" w:rsidRPr="00A3002D" w:rsidRDefault="00242F13" w:rsidP="00C43891">
      <w:pPr>
        <w:pStyle w:val="Paragraphedeliste"/>
        <w:numPr>
          <w:ilvl w:val="1"/>
          <w:numId w:val="1"/>
        </w:numPr>
        <w:ind w:right="12"/>
        <w:jc w:val="both"/>
        <w:rPr>
          <w:rFonts w:ascii="Trebuchet MS" w:hAnsi="Trebuchet MS"/>
          <w:bCs/>
          <w:iCs/>
          <w:color w:val="000000"/>
          <w:sz w:val="12"/>
          <w:szCs w:val="12"/>
        </w:rPr>
      </w:pPr>
      <w:r w:rsidRPr="00A3002D">
        <w:rPr>
          <w:rFonts w:ascii="Trebuchet MS" w:hAnsi="Trebuchet MS"/>
          <w:bCs/>
          <w:iCs/>
          <w:sz w:val="22"/>
          <w:szCs w:val="22"/>
        </w:rPr>
        <w:t>Annexe 3</w:t>
      </w:r>
      <w:r w:rsidR="00640FC1" w:rsidRPr="00A3002D">
        <w:rPr>
          <w:rFonts w:ascii="Trebuchet MS" w:hAnsi="Trebuchet MS"/>
          <w:bCs/>
          <w:iCs/>
          <w:sz w:val="22"/>
          <w:szCs w:val="22"/>
        </w:rPr>
        <w:t> :</w:t>
      </w:r>
      <w:r w:rsidRPr="00A3002D">
        <w:rPr>
          <w:rFonts w:ascii="Trebuchet MS" w:hAnsi="Trebuchet MS"/>
          <w:bCs/>
          <w:iCs/>
          <w:sz w:val="22"/>
          <w:szCs w:val="22"/>
        </w:rPr>
        <w:t xml:space="preserve"> Bordereau des prix </w:t>
      </w:r>
      <w:r w:rsidR="00F078BA">
        <w:rPr>
          <w:rFonts w:ascii="Trebuchet MS" w:hAnsi="Trebuchet MS"/>
          <w:bCs/>
          <w:iCs/>
          <w:sz w:val="22"/>
          <w:szCs w:val="22"/>
        </w:rPr>
        <w:t>unitaires</w:t>
      </w:r>
    </w:p>
    <w:p w14:paraId="1F1B3AE5" w14:textId="77777777" w:rsidR="00A3002D" w:rsidRPr="000A0B90" w:rsidRDefault="00A3002D" w:rsidP="00A3002D">
      <w:pPr>
        <w:pStyle w:val="Paragraphedeliste"/>
        <w:ind w:left="2486" w:right="12"/>
        <w:jc w:val="both"/>
        <w:rPr>
          <w:rFonts w:ascii="Trebuchet MS" w:hAnsi="Trebuchet MS"/>
          <w:bCs/>
          <w:iCs/>
          <w:color w:val="000000"/>
          <w:sz w:val="8"/>
          <w:szCs w:val="8"/>
        </w:rPr>
      </w:pPr>
    </w:p>
    <w:p w14:paraId="1FB55AB9" w14:textId="312A5985" w:rsidR="000A0610" w:rsidRDefault="000A0610" w:rsidP="003010C8">
      <w:pPr>
        <w:pStyle w:val="Paragraphedeliste"/>
        <w:numPr>
          <w:ilvl w:val="0"/>
          <w:numId w:val="1"/>
        </w:numPr>
        <w:ind w:right="12"/>
        <w:jc w:val="both"/>
        <w:rPr>
          <w:rFonts w:ascii="Trebuchet MS" w:hAnsi="Trebuchet MS"/>
          <w:bCs/>
          <w:iCs/>
          <w:color w:val="000000"/>
          <w:sz w:val="22"/>
          <w:szCs w:val="22"/>
        </w:rPr>
      </w:pPr>
      <w:r>
        <w:rPr>
          <w:rFonts w:ascii="Trebuchet MS" w:hAnsi="Trebuchet MS"/>
          <w:bCs/>
          <w:iCs/>
          <w:color w:val="000000"/>
          <w:sz w:val="22"/>
          <w:szCs w:val="22"/>
        </w:rPr>
        <w:t>Le Cahier des Clauses Administratives Particulières (CCAP) et ses annexes :</w:t>
      </w:r>
    </w:p>
    <w:p w14:paraId="673056A7" w14:textId="3347B1DE" w:rsidR="0033358B" w:rsidRDefault="0033358B" w:rsidP="0033358B">
      <w:pPr>
        <w:pStyle w:val="Paragraphedeliste"/>
        <w:numPr>
          <w:ilvl w:val="0"/>
          <w:numId w:val="39"/>
        </w:numPr>
        <w:ind w:right="12"/>
        <w:jc w:val="both"/>
        <w:rPr>
          <w:rFonts w:ascii="Trebuchet MS" w:hAnsi="Trebuchet MS"/>
          <w:bCs/>
          <w:iCs/>
          <w:color w:val="000000"/>
          <w:sz w:val="22"/>
          <w:szCs w:val="22"/>
        </w:rPr>
      </w:pPr>
      <w:r>
        <w:rPr>
          <w:rFonts w:ascii="Trebuchet MS" w:hAnsi="Trebuchet MS"/>
          <w:bCs/>
          <w:iCs/>
          <w:color w:val="000000"/>
          <w:sz w:val="22"/>
          <w:szCs w:val="22"/>
        </w:rPr>
        <w:t xml:space="preserve">Annexe 1 : Livret de Sécurité </w:t>
      </w:r>
    </w:p>
    <w:p w14:paraId="0F6BB8B4" w14:textId="4FAEB11A" w:rsidR="0033358B" w:rsidRDefault="0033358B" w:rsidP="0033358B">
      <w:pPr>
        <w:pStyle w:val="Paragraphedeliste"/>
        <w:numPr>
          <w:ilvl w:val="0"/>
          <w:numId w:val="39"/>
        </w:numPr>
        <w:ind w:right="12"/>
        <w:jc w:val="both"/>
        <w:rPr>
          <w:rFonts w:ascii="Trebuchet MS" w:hAnsi="Trebuchet MS"/>
          <w:bCs/>
          <w:iCs/>
          <w:color w:val="000000"/>
          <w:sz w:val="22"/>
          <w:szCs w:val="22"/>
        </w:rPr>
      </w:pPr>
      <w:r>
        <w:rPr>
          <w:rFonts w:ascii="Trebuchet MS" w:hAnsi="Trebuchet MS"/>
          <w:bCs/>
          <w:iCs/>
          <w:color w:val="000000"/>
          <w:sz w:val="22"/>
          <w:szCs w:val="22"/>
        </w:rPr>
        <w:t>Annexe 2 : Charte d’utilisation des ressources informatiques</w:t>
      </w:r>
    </w:p>
    <w:p w14:paraId="0822F2BE" w14:textId="42A12DDC" w:rsidR="0033358B" w:rsidRDefault="0033358B" w:rsidP="0033358B">
      <w:pPr>
        <w:pStyle w:val="Paragraphedeliste"/>
        <w:numPr>
          <w:ilvl w:val="0"/>
          <w:numId w:val="39"/>
        </w:numPr>
        <w:ind w:right="12"/>
        <w:jc w:val="both"/>
        <w:rPr>
          <w:rFonts w:ascii="Trebuchet MS" w:hAnsi="Trebuchet MS"/>
          <w:bCs/>
          <w:iCs/>
          <w:color w:val="000000"/>
          <w:sz w:val="22"/>
          <w:szCs w:val="22"/>
        </w:rPr>
      </w:pPr>
      <w:r>
        <w:rPr>
          <w:rFonts w:ascii="Trebuchet MS" w:hAnsi="Trebuchet MS"/>
          <w:bCs/>
          <w:iCs/>
          <w:color w:val="000000"/>
          <w:sz w:val="22"/>
          <w:szCs w:val="22"/>
        </w:rPr>
        <w:t xml:space="preserve">Annexe 3 : Application du Règlement Européen sur la protection des données (RGPD) </w:t>
      </w:r>
    </w:p>
    <w:p w14:paraId="29DF4969" w14:textId="1EDD46F6" w:rsidR="0033358B" w:rsidRDefault="0033358B" w:rsidP="0033358B">
      <w:pPr>
        <w:pStyle w:val="Paragraphedeliste"/>
        <w:numPr>
          <w:ilvl w:val="0"/>
          <w:numId w:val="39"/>
        </w:numPr>
        <w:ind w:right="12"/>
        <w:jc w:val="both"/>
        <w:rPr>
          <w:rFonts w:ascii="Trebuchet MS" w:hAnsi="Trebuchet MS"/>
          <w:bCs/>
          <w:iCs/>
          <w:color w:val="000000"/>
          <w:sz w:val="22"/>
          <w:szCs w:val="22"/>
        </w:rPr>
      </w:pPr>
      <w:r>
        <w:rPr>
          <w:rFonts w:ascii="Trebuchet MS" w:hAnsi="Trebuchet MS"/>
          <w:bCs/>
          <w:iCs/>
          <w:color w:val="000000"/>
          <w:sz w:val="22"/>
          <w:szCs w:val="22"/>
        </w:rPr>
        <w:t>Annexe 4 : Fiche d’engagement SI</w:t>
      </w:r>
    </w:p>
    <w:p w14:paraId="2B8252D0" w14:textId="77777777" w:rsidR="0033358B" w:rsidRPr="000A0B90" w:rsidRDefault="0033358B" w:rsidP="003A5A41">
      <w:pPr>
        <w:ind w:right="12"/>
        <w:jc w:val="both"/>
        <w:rPr>
          <w:rFonts w:ascii="Trebuchet MS" w:hAnsi="Trebuchet MS"/>
          <w:bCs/>
          <w:iCs/>
          <w:color w:val="000000"/>
          <w:sz w:val="8"/>
          <w:szCs w:val="8"/>
        </w:rPr>
      </w:pPr>
    </w:p>
    <w:p w14:paraId="36B6C2A6" w14:textId="0121A087" w:rsidR="00640FC1" w:rsidRPr="00640FC1" w:rsidRDefault="00535319" w:rsidP="003010C8">
      <w:pPr>
        <w:pStyle w:val="Paragraphedeliste"/>
        <w:numPr>
          <w:ilvl w:val="0"/>
          <w:numId w:val="1"/>
        </w:numPr>
        <w:ind w:right="12"/>
        <w:jc w:val="both"/>
        <w:rPr>
          <w:rFonts w:ascii="Trebuchet MS" w:hAnsi="Trebuchet MS"/>
          <w:bCs/>
          <w:iCs/>
          <w:color w:val="000000"/>
          <w:sz w:val="22"/>
          <w:szCs w:val="22"/>
        </w:rPr>
      </w:pPr>
      <w:r w:rsidRPr="008D2EEC">
        <w:rPr>
          <w:rFonts w:ascii="Trebuchet MS" w:hAnsi="Trebuchet MS"/>
          <w:bCs/>
          <w:color w:val="000000"/>
          <w:sz w:val="22"/>
          <w:szCs w:val="22"/>
        </w:rPr>
        <w:t xml:space="preserve">Le cahier des Clauses </w:t>
      </w:r>
      <w:r w:rsidR="008B5C86">
        <w:rPr>
          <w:rFonts w:ascii="Trebuchet MS" w:hAnsi="Trebuchet MS"/>
          <w:bCs/>
          <w:color w:val="000000"/>
          <w:sz w:val="22"/>
          <w:szCs w:val="22"/>
        </w:rPr>
        <w:t xml:space="preserve">Techniques </w:t>
      </w:r>
      <w:r w:rsidRPr="008D2EEC">
        <w:rPr>
          <w:rFonts w:ascii="Trebuchet MS" w:hAnsi="Trebuchet MS"/>
          <w:bCs/>
          <w:color w:val="000000"/>
          <w:sz w:val="22"/>
          <w:szCs w:val="22"/>
        </w:rPr>
        <w:t xml:space="preserve">Particulières </w:t>
      </w:r>
      <w:r>
        <w:rPr>
          <w:rFonts w:ascii="Trebuchet MS" w:hAnsi="Trebuchet MS"/>
          <w:bCs/>
          <w:color w:val="000000"/>
          <w:sz w:val="22"/>
          <w:szCs w:val="22"/>
        </w:rPr>
        <w:t>(</w:t>
      </w:r>
      <w:r w:rsidRPr="008D2EEC">
        <w:rPr>
          <w:rFonts w:ascii="Trebuchet MS" w:hAnsi="Trebuchet MS"/>
          <w:bCs/>
          <w:color w:val="000000"/>
          <w:sz w:val="22"/>
          <w:szCs w:val="22"/>
        </w:rPr>
        <w:t>CC</w:t>
      </w:r>
      <w:r w:rsidR="008B5C86">
        <w:rPr>
          <w:rFonts w:ascii="Trebuchet MS" w:hAnsi="Trebuchet MS"/>
          <w:bCs/>
          <w:color w:val="000000"/>
          <w:sz w:val="22"/>
          <w:szCs w:val="22"/>
        </w:rPr>
        <w:t>T</w:t>
      </w:r>
      <w:r w:rsidRPr="008D2EEC">
        <w:rPr>
          <w:rFonts w:ascii="Trebuchet MS" w:hAnsi="Trebuchet MS"/>
          <w:bCs/>
          <w:color w:val="000000"/>
          <w:sz w:val="22"/>
          <w:szCs w:val="22"/>
        </w:rPr>
        <w:t>P</w:t>
      </w:r>
      <w:r>
        <w:rPr>
          <w:rFonts w:ascii="Trebuchet MS" w:hAnsi="Trebuchet MS"/>
          <w:bCs/>
          <w:color w:val="000000"/>
          <w:sz w:val="22"/>
          <w:szCs w:val="22"/>
        </w:rPr>
        <w:t xml:space="preserve">) </w:t>
      </w:r>
      <w:r w:rsidRPr="008C418E">
        <w:rPr>
          <w:rFonts w:ascii="Trebuchet MS" w:hAnsi="Trebuchet MS"/>
          <w:bCs/>
          <w:sz w:val="22"/>
          <w:szCs w:val="22"/>
        </w:rPr>
        <w:t>et s</w:t>
      </w:r>
      <w:r w:rsidR="00737F6B">
        <w:rPr>
          <w:rFonts w:ascii="Trebuchet MS" w:hAnsi="Trebuchet MS"/>
          <w:bCs/>
          <w:sz w:val="22"/>
          <w:szCs w:val="22"/>
        </w:rPr>
        <w:t>on</w:t>
      </w:r>
      <w:r w:rsidRPr="008C418E">
        <w:rPr>
          <w:rFonts w:ascii="Trebuchet MS" w:hAnsi="Trebuchet MS"/>
          <w:bCs/>
          <w:sz w:val="22"/>
          <w:szCs w:val="22"/>
        </w:rPr>
        <w:t xml:space="preserve"> annexe </w:t>
      </w:r>
      <w:r>
        <w:rPr>
          <w:rFonts w:ascii="Trebuchet MS" w:hAnsi="Trebuchet MS"/>
          <w:bCs/>
          <w:color w:val="000000"/>
          <w:sz w:val="22"/>
          <w:szCs w:val="22"/>
        </w:rPr>
        <w:t>:</w:t>
      </w:r>
    </w:p>
    <w:p w14:paraId="3D7212B9" w14:textId="7F1EB409" w:rsidR="00912E1D" w:rsidRDefault="00912E1D" w:rsidP="003010C8">
      <w:pPr>
        <w:pStyle w:val="Paragraphedeliste"/>
        <w:numPr>
          <w:ilvl w:val="1"/>
          <w:numId w:val="1"/>
        </w:numPr>
        <w:ind w:right="12"/>
        <w:jc w:val="both"/>
        <w:rPr>
          <w:rFonts w:ascii="Trebuchet MS" w:hAnsi="Trebuchet MS"/>
          <w:bCs/>
          <w:iCs/>
          <w:sz w:val="22"/>
          <w:szCs w:val="22"/>
        </w:rPr>
      </w:pPr>
      <w:r w:rsidRPr="00640FC1">
        <w:rPr>
          <w:rFonts w:ascii="Trebuchet MS" w:hAnsi="Trebuchet MS"/>
          <w:bCs/>
          <w:iCs/>
          <w:sz w:val="22"/>
          <w:szCs w:val="22"/>
        </w:rPr>
        <w:t>Annexe 1</w:t>
      </w:r>
      <w:r w:rsidR="00640FC1">
        <w:rPr>
          <w:rFonts w:ascii="Trebuchet MS" w:hAnsi="Trebuchet MS"/>
          <w:bCs/>
          <w:iCs/>
          <w:sz w:val="22"/>
          <w:szCs w:val="22"/>
        </w:rPr>
        <w:t xml:space="preserve"> : </w:t>
      </w:r>
      <w:r w:rsidR="0033358B">
        <w:rPr>
          <w:rFonts w:ascii="Trebuchet MS" w:hAnsi="Trebuchet MS"/>
          <w:bCs/>
          <w:iCs/>
          <w:sz w:val="22"/>
          <w:szCs w:val="22"/>
        </w:rPr>
        <w:t>Liste des secteurs et effectifs associés de la CPAM 13</w:t>
      </w:r>
    </w:p>
    <w:p w14:paraId="30677788" w14:textId="77777777" w:rsidR="00F304FE" w:rsidRPr="0033358B" w:rsidRDefault="00F304FE" w:rsidP="007F635D">
      <w:pPr>
        <w:ind w:right="12"/>
        <w:jc w:val="both"/>
        <w:rPr>
          <w:rFonts w:ascii="Trebuchet MS" w:hAnsi="Trebuchet MS"/>
          <w:bCs/>
          <w:color w:val="000000"/>
          <w:sz w:val="14"/>
          <w:szCs w:val="14"/>
        </w:rPr>
      </w:pPr>
    </w:p>
    <w:p w14:paraId="0C6165FD" w14:textId="0CB7D4EF" w:rsidR="00FF544D" w:rsidRDefault="001373ED" w:rsidP="003010C8">
      <w:pPr>
        <w:pStyle w:val="Paragraphedeliste"/>
        <w:numPr>
          <w:ilvl w:val="0"/>
          <w:numId w:val="1"/>
        </w:numPr>
        <w:ind w:right="12"/>
        <w:jc w:val="both"/>
        <w:rPr>
          <w:rFonts w:ascii="Trebuchet MS" w:hAnsi="Trebuchet MS"/>
          <w:bCs/>
          <w:color w:val="000000"/>
          <w:sz w:val="22"/>
          <w:szCs w:val="22"/>
        </w:rPr>
      </w:pPr>
      <w:r>
        <w:rPr>
          <w:rFonts w:ascii="Trebuchet MS" w:hAnsi="Trebuchet MS"/>
          <w:bCs/>
          <w:color w:val="000000"/>
          <w:sz w:val="22"/>
          <w:szCs w:val="22"/>
        </w:rPr>
        <w:t>L’i</w:t>
      </w:r>
      <w:r w:rsidR="004D6C57" w:rsidRPr="001373ED">
        <w:rPr>
          <w:rFonts w:ascii="Trebuchet MS" w:hAnsi="Trebuchet MS"/>
          <w:bCs/>
          <w:color w:val="000000"/>
          <w:sz w:val="22"/>
          <w:szCs w:val="22"/>
        </w:rPr>
        <w:t>mprimé relatif à la liste nominative des salariés étrangers soumis à autorisation de travail conformément à l'article D8254-4 du Code du Travail</w:t>
      </w:r>
      <w:r>
        <w:rPr>
          <w:rFonts w:ascii="Trebuchet MS" w:hAnsi="Trebuchet MS"/>
          <w:bCs/>
          <w:color w:val="000000"/>
          <w:sz w:val="22"/>
          <w:szCs w:val="22"/>
        </w:rPr>
        <w:t> ;</w:t>
      </w:r>
    </w:p>
    <w:p w14:paraId="72D2A799" w14:textId="77777777" w:rsidR="00F17627" w:rsidRPr="000A0B90" w:rsidRDefault="00F17627" w:rsidP="00F17627">
      <w:pPr>
        <w:pStyle w:val="Paragraphedeliste"/>
        <w:ind w:left="1352" w:right="12"/>
        <w:jc w:val="both"/>
        <w:rPr>
          <w:rFonts w:ascii="Trebuchet MS" w:hAnsi="Trebuchet MS"/>
          <w:bCs/>
          <w:sz w:val="14"/>
          <w:szCs w:val="14"/>
        </w:rPr>
      </w:pPr>
    </w:p>
    <w:p w14:paraId="354C6E91" w14:textId="2B4D4A18" w:rsidR="00705F22" w:rsidRPr="00705F22" w:rsidRDefault="001373ED" w:rsidP="00705F22">
      <w:pPr>
        <w:pStyle w:val="Paragraphedeliste"/>
        <w:numPr>
          <w:ilvl w:val="0"/>
          <w:numId w:val="1"/>
        </w:numPr>
        <w:ind w:right="12"/>
        <w:jc w:val="both"/>
        <w:rPr>
          <w:rFonts w:ascii="Trebuchet MS" w:hAnsi="Trebuchet MS"/>
          <w:bCs/>
          <w:sz w:val="22"/>
          <w:szCs w:val="22"/>
        </w:rPr>
      </w:pPr>
      <w:r w:rsidRPr="008C418E">
        <w:rPr>
          <w:rFonts w:ascii="Trebuchet MS" w:hAnsi="Trebuchet MS"/>
          <w:bCs/>
          <w:sz w:val="22"/>
          <w:szCs w:val="22"/>
        </w:rPr>
        <w:t>La déclaration sur l’honneur fournie par la CPCAM.</w:t>
      </w:r>
    </w:p>
    <w:p w14:paraId="07E69E1D" w14:textId="77777777" w:rsidR="00705F22" w:rsidRPr="000A0B90" w:rsidRDefault="00705F22" w:rsidP="00705F22">
      <w:pPr>
        <w:pStyle w:val="Paragraphedeliste"/>
        <w:ind w:left="1069" w:right="12"/>
        <w:jc w:val="both"/>
        <w:rPr>
          <w:rFonts w:ascii="Trebuchet MS" w:hAnsi="Trebuchet MS"/>
          <w:bCs/>
          <w:sz w:val="14"/>
          <w:szCs w:val="14"/>
        </w:rPr>
      </w:pPr>
    </w:p>
    <w:p w14:paraId="7CF82510" w14:textId="77777777" w:rsidR="00FF544D" w:rsidRPr="007F635D" w:rsidRDefault="004360E2" w:rsidP="007F635D">
      <w:pPr>
        <w:ind w:left="20" w:right="20"/>
        <w:jc w:val="both"/>
        <w:rPr>
          <w:rFonts w:ascii="Trebuchet MS" w:hAnsi="Trebuchet MS"/>
          <w:color w:val="000000"/>
          <w:sz w:val="22"/>
          <w:szCs w:val="22"/>
        </w:rPr>
      </w:pPr>
      <w:r w:rsidRPr="007F635D">
        <w:rPr>
          <w:rFonts w:ascii="Trebuchet MS" w:hAnsi="Trebuchet MS"/>
          <w:color w:val="000000"/>
          <w:sz w:val="22"/>
          <w:szCs w:val="22"/>
        </w:rPr>
        <w:t>Il est remis gratuitement à chaque candidat.</w:t>
      </w:r>
    </w:p>
    <w:p w14:paraId="1F5B95C2" w14:textId="5F25967F" w:rsidR="00477C00" w:rsidRDefault="00AF29AF" w:rsidP="007F635D">
      <w:pPr>
        <w:ind w:right="20"/>
        <w:jc w:val="both"/>
        <w:rPr>
          <w:rFonts w:ascii="Trebuchet MS" w:hAnsi="Trebuchet MS"/>
          <w:color w:val="000000"/>
          <w:sz w:val="22"/>
          <w:szCs w:val="22"/>
        </w:rPr>
      </w:pPr>
      <w:r w:rsidRPr="007F635D">
        <w:rPr>
          <w:rFonts w:ascii="Trebuchet MS" w:hAnsi="Trebuchet MS"/>
          <w:color w:val="000000"/>
          <w:sz w:val="22"/>
          <w:szCs w:val="22"/>
        </w:rPr>
        <w:t>Aucune demande d'envoi du DCE sur support physique électronique n'est autorisée.</w:t>
      </w:r>
    </w:p>
    <w:p w14:paraId="4DD54CC5" w14:textId="60DEDC86" w:rsidR="00C70491" w:rsidRDefault="00C70491">
      <w:pPr>
        <w:rPr>
          <w:rFonts w:ascii="Trebuchet MS" w:hAnsi="Trebuchet MS"/>
          <w:color w:val="000000"/>
          <w:sz w:val="22"/>
          <w:szCs w:val="22"/>
        </w:rPr>
      </w:pPr>
      <w:r>
        <w:rPr>
          <w:rFonts w:ascii="Trebuchet MS" w:hAnsi="Trebuchet MS"/>
          <w:color w:val="000000"/>
          <w:sz w:val="22"/>
          <w:szCs w:val="22"/>
        </w:rPr>
        <w:br w:type="page"/>
      </w:r>
    </w:p>
    <w:p w14:paraId="60BEDC51" w14:textId="77777777" w:rsidR="00AF29AF" w:rsidRPr="007F635D" w:rsidRDefault="00AF29AF" w:rsidP="007F635D">
      <w:pPr>
        <w:keepLines/>
        <w:tabs>
          <w:tab w:val="left" w:pos="284"/>
          <w:tab w:val="left" w:pos="567"/>
          <w:tab w:val="left" w:pos="851"/>
        </w:tabs>
        <w:jc w:val="both"/>
        <w:rPr>
          <w:rFonts w:ascii="Trebuchet MS" w:hAnsi="Trebuchet MS"/>
          <w:color w:val="000000"/>
          <w:sz w:val="22"/>
          <w:szCs w:val="22"/>
        </w:rPr>
      </w:pPr>
    </w:p>
    <w:p w14:paraId="0AEF0D77" w14:textId="77777777" w:rsidR="00AF29AF" w:rsidRDefault="00AF29AF" w:rsidP="007F635D">
      <w:pPr>
        <w:pStyle w:val="Titre2"/>
        <w:ind w:left="300" w:right="20"/>
        <w:jc w:val="both"/>
        <w:rPr>
          <w:rFonts w:ascii="Trebuchet MS" w:hAnsi="Trebuchet MS" w:cs="Times New Roman"/>
          <w:i w:val="0"/>
          <w:color w:val="000000"/>
          <w:sz w:val="24"/>
          <w:szCs w:val="24"/>
        </w:rPr>
      </w:pPr>
      <w:bookmarkStart w:id="41" w:name="_Toc241128412"/>
      <w:r w:rsidRPr="00B74751">
        <w:rPr>
          <w:rFonts w:ascii="Trebuchet MS" w:hAnsi="Trebuchet MS" w:cs="Times New Roman"/>
          <w:i w:val="0"/>
          <w:color w:val="000000"/>
          <w:sz w:val="24"/>
          <w:szCs w:val="24"/>
        </w:rPr>
        <w:t>4.2 – Modification du dossier de consultation</w:t>
      </w:r>
      <w:bookmarkEnd w:id="41"/>
    </w:p>
    <w:p w14:paraId="059FE5A9" w14:textId="77777777" w:rsidR="002D34BF" w:rsidRDefault="002D34BF" w:rsidP="002D34BF"/>
    <w:tbl>
      <w:tblPr>
        <w:tblStyle w:val="Grilledutableau"/>
        <w:tblW w:w="0" w:type="auto"/>
        <w:jc w:val="right"/>
        <w:tblLook w:val="04A0" w:firstRow="1" w:lastRow="0" w:firstColumn="1" w:lastColumn="0" w:noHBand="0" w:noVBand="1"/>
      </w:tblPr>
      <w:tblGrid>
        <w:gridCol w:w="3964"/>
        <w:gridCol w:w="5658"/>
      </w:tblGrid>
      <w:tr w:rsidR="002D34BF" w14:paraId="2EDB4316" w14:textId="77777777" w:rsidTr="009624E0">
        <w:trPr>
          <w:trHeight w:val="277"/>
          <w:jc w:val="right"/>
        </w:trPr>
        <w:tc>
          <w:tcPr>
            <w:tcW w:w="3964" w:type="dxa"/>
            <w:shd w:val="clear" w:color="auto" w:fill="D7D0C0" w:themeFill="background2" w:themeFillShade="E6"/>
            <w:vAlign w:val="center"/>
          </w:tcPr>
          <w:p w14:paraId="07CCEFB8" w14:textId="799ED921" w:rsidR="002D34BF" w:rsidRPr="002D34BF" w:rsidRDefault="00EA2E0A" w:rsidP="002D34BF">
            <w:pPr>
              <w:pStyle w:val="Default"/>
              <w:jc w:val="center"/>
              <w:rPr>
                <w:rFonts w:ascii="Trebuchet MS" w:hAnsi="Trebuchet MS"/>
                <w:b/>
                <w:bCs/>
                <w:sz w:val="22"/>
                <w:szCs w:val="22"/>
              </w:rPr>
            </w:pPr>
            <w:r w:rsidRPr="002D34BF">
              <w:rPr>
                <w:rFonts w:ascii="Trebuchet MS" w:hAnsi="Trebuchet MS"/>
                <w:b/>
                <w:bCs/>
                <w:sz w:val="22"/>
                <w:szCs w:val="22"/>
              </w:rPr>
              <w:t>MODIFICATIONS NON IMPORTANTES</w:t>
            </w:r>
          </w:p>
        </w:tc>
        <w:tc>
          <w:tcPr>
            <w:tcW w:w="5658" w:type="dxa"/>
            <w:shd w:val="clear" w:color="auto" w:fill="D7D0C0" w:themeFill="background2" w:themeFillShade="E6"/>
            <w:vAlign w:val="center"/>
          </w:tcPr>
          <w:p w14:paraId="5C150E87" w14:textId="4607EDD3" w:rsidR="002D34BF" w:rsidRPr="002D34BF" w:rsidRDefault="00EA2E0A" w:rsidP="00A45153">
            <w:pPr>
              <w:pStyle w:val="Default"/>
              <w:contextualSpacing/>
              <w:jc w:val="center"/>
              <w:rPr>
                <w:rFonts w:ascii="Trebuchet MS" w:hAnsi="Trebuchet MS"/>
                <w:b/>
                <w:bCs/>
                <w:sz w:val="22"/>
                <w:szCs w:val="22"/>
              </w:rPr>
            </w:pPr>
            <w:r w:rsidRPr="002D34BF">
              <w:rPr>
                <w:rFonts w:ascii="Trebuchet MS" w:hAnsi="Trebuchet MS"/>
                <w:b/>
                <w:bCs/>
                <w:sz w:val="22"/>
                <w:szCs w:val="22"/>
              </w:rPr>
              <w:t>MODIFICATIONS IMPORTANTES</w:t>
            </w:r>
          </w:p>
        </w:tc>
      </w:tr>
      <w:tr w:rsidR="002D34BF" w14:paraId="1384D383" w14:textId="77777777" w:rsidTr="009624E0">
        <w:trPr>
          <w:trHeight w:val="3109"/>
          <w:jc w:val="right"/>
        </w:trPr>
        <w:tc>
          <w:tcPr>
            <w:tcW w:w="3964" w:type="dxa"/>
            <w:vAlign w:val="center"/>
          </w:tcPr>
          <w:p w14:paraId="58C2845B" w14:textId="77777777" w:rsidR="00A45153" w:rsidRDefault="00A45153" w:rsidP="002D34BF">
            <w:pPr>
              <w:pStyle w:val="Default"/>
              <w:jc w:val="both"/>
              <w:rPr>
                <w:rFonts w:ascii="Trebuchet MS" w:hAnsi="Trebuchet MS"/>
                <w:sz w:val="22"/>
                <w:szCs w:val="22"/>
              </w:rPr>
            </w:pPr>
          </w:p>
          <w:p w14:paraId="17FCEA37" w14:textId="2919AB04" w:rsidR="002D34BF" w:rsidRDefault="00A45153" w:rsidP="002D34BF">
            <w:pPr>
              <w:pStyle w:val="Default"/>
              <w:jc w:val="both"/>
              <w:rPr>
                <w:rFonts w:ascii="Trebuchet MS" w:hAnsi="Trebuchet MS"/>
                <w:sz w:val="22"/>
                <w:szCs w:val="22"/>
              </w:rPr>
            </w:pPr>
            <w:r>
              <w:rPr>
                <w:rFonts w:ascii="Trebuchet MS" w:hAnsi="Trebuchet MS"/>
                <w:sz w:val="22"/>
                <w:szCs w:val="22"/>
              </w:rPr>
              <w:t xml:space="preserve">La CPCAM 13 se réserve le droit d’apporter </w:t>
            </w:r>
            <w:r w:rsidRPr="00A45153">
              <w:rPr>
                <w:rFonts w:ascii="Trebuchet MS" w:hAnsi="Trebuchet MS"/>
                <w:i/>
                <w:iCs/>
                <w:sz w:val="22"/>
                <w:szCs w:val="22"/>
              </w:rPr>
              <w:t>au plus tard 6 jours avant la date limite de réception des offres</w:t>
            </w:r>
            <w:r>
              <w:rPr>
                <w:rFonts w:ascii="Trebuchet MS" w:hAnsi="Trebuchet MS"/>
                <w:sz w:val="22"/>
                <w:szCs w:val="22"/>
              </w:rPr>
              <w:t>, des modifications de détail et/ou précisions à tout élément composant le DCE.</w:t>
            </w:r>
          </w:p>
          <w:p w14:paraId="32F7F41D" w14:textId="77777777" w:rsidR="002D34BF" w:rsidRDefault="002D34BF" w:rsidP="002D34BF">
            <w:pPr>
              <w:pStyle w:val="Default"/>
              <w:jc w:val="both"/>
              <w:rPr>
                <w:rFonts w:ascii="Trebuchet MS" w:hAnsi="Trebuchet MS"/>
                <w:sz w:val="22"/>
                <w:szCs w:val="22"/>
              </w:rPr>
            </w:pPr>
          </w:p>
          <w:p w14:paraId="1E65095E" w14:textId="77777777" w:rsidR="002D34BF" w:rsidRDefault="002D34BF" w:rsidP="002D34BF">
            <w:pPr>
              <w:pStyle w:val="Default"/>
              <w:jc w:val="both"/>
              <w:rPr>
                <w:rFonts w:ascii="Trebuchet MS" w:hAnsi="Trebuchet MS"/>
                <w:sz w:val="22"/>
                <w:szCs w:val="22"/>
              </w:rPr>
            </w:pPr>
          </w:p>
          <w:p w14:paraId="2CA96801" w14:textId="77777777" w:rsidR="002D34BF" w:rsidRPr="002D34BF" w:rsidRDefault="002D34BF" w:rsidP="002D34BF">
            <w:pPr>
              <w:pStyle w:val="Default"/>
              <w:jc w:val="both"/>
              <w:rPr>
                <w:rFonts w:ascii="Trebuchet MS" w:hAnsi="Trebuchet MS"/>
                <w:sz w:val="22"/>
                <w:szCs w:val="22"/>
              </w:rPr>
            </w:pPr>
          </w:p>
        </w:tc>
        <w:tc>
          <w:tcPr>
            <w:tcW w:w="5658" w:type="dxa"/>
            <w:vAlign w:val="center"/>
          </w:tcPr>
          <w:p w14:paraId="46ABE253" w14:textId="77777777" w:rsidR="00A45153" w:rsidRDefault="00A45153" w:rsidP="00A45153">
            <w:pPr>
              <w:pStyle w:val="Default"/>
              <w:jc w:val="both"/>
              <w:rPr>
                <w:rFonts w:ascii="Trebuchet MS" w:hAnsi="Trebuchet MS"/>
                <w:sz w:val="22"/>
                <w:szCs w:val="22"/>
              </w:rPr>
            </w:pPr>
            <w:r w:rsidRPr="007F635D">
              <w:rPr>
                <w:rFonts w:ascii="Trebuchet MS" w:hAnsi="Trebuchet MS"/>
                <w:sz w:val="22"/>
                <w:szCs w:val="22"/>
              </w:rPr>
              <w:t xml:space="preserve">Conformément à l’article R2151-4 du Code de la Commande publique, la durée de la prolongation est proportionnée à l’importance des informations demandées ou des modifications apportées. </w:t>
            </w:r>
          </w:p>
          <w:p w14:paraId="32D5E736" w14:textId="2F861A4E" w:rsidR="00A45153" w:rsidRPr="007F635D" w:rsidRDefault="00A45153" w:rsidP="00A45153">
            <w:pPr>
              <w:pStyle w:val="Default"/>
              <w:jc w:val="both"/>
              <w:rPr>
                <w:rFonts w:ascii="Trebuchet MS" w:hAnsi="Trebuchet MS"/>
                <w:sz w:val="22"/>
                <w:szCs w:val="22"/>
              </w:rPr>
            </w:pPr>
            <w:r w:rsidRPr="007F635D">
              <w:rPr>
                <w:rFonts w:ascii="Trebuchet MS" w:hAnsi="Trebuchet MS"/>
                <w:sz w:val="22"/>
                <w:szCs w:val="22"/>
              </w:rPr>
              <w:t xml:space="preserve">Le pouvoir adjudicateur informera les candidats de la prolongation de la durée de la consultation et indiquera la nouvelle date limite de réception des plis. </w:t>
            </w:r>
          </w:p>
          <w:p w14:paraId="7A07AD00" w14:textId="132F6E23" w:rsidR="002D34BF" w:rsidRPr="002D34BF" w:rsidRDefault="00A45153" w:rsidP="00A45153">
            <w:pPr>
              <w:pStyle w:val="Default"/>
              <w:jc w:val="both"/>
              <w:rPr>
                <w:rFonts w:ascii="Trebuchet MS" w:hAnsi="Trebuchet MS"/>
                <w:sz w:val="22"/>
                <w:szCs w:val="22"/>
              </w:rPr>
            </w:pPr>
            <w:r w:rsidRPr="007F635D">
              <w:rPr>
                <w:rFonts w:ascii="Trebuchet MS" w:hAnsi="Trebuchet MS"/>
                <w:sz w:val="22"/>
                <w:szCs w:val="22"/>
              </w:rPr>
              <w:t xml:space="preserve">Si lors de la procédure, la date limite de réception des plis est reportée, les précédentes dispositions précédentes est applicable en fonction de cette nouvelle date. </w:t>
            </w:r>
          </w:p>
        </w:tc>
      </w:tr>
    </w:tbl>
    <w:p w14:paraId="68AC9AF5" w14:textId="77777777" w:rsidR="00E51164" w:rsidRDefault="00E51164" w:rsidP="006A758F">
      <w:pPr>
        <w:ind w:left="20" w:right="20"/>
        <w:jc w:val="both"/>
        <w:rPr>
          <w:rFonts w:ascii="Trebuchet MS" w:hAnsi="Trebuchet MS"/>
          <w:sz w:val="22"/>
          <w:szCs w:val="22"/>
        </w:rPr>
      </w:pPr>
    </w:p>
    <w:p w14:paraId="6DAF392F" w14:textId="6D6577AA" w:rsidR="005F6ECF" w:rsidRDefault="00AF29AF" w:rsidP="006A758F">
      <w:pPr>
        <w:ind w:left="20" w:right="20"/>
        <w:jc w:val="both"/>
        <w:rPr>
          <w:rFonts w:ascii="Trebuchet MS" w:hAnsi="Trebuchet MS"/>
          <w:sz w:val="22"/>
          <w:szCs w:val="22"/>
        </w:rPr>
      </w:pPr>
      <w:r w:rsidRPr="005C0C6C">
        <w:rPr>
          <w:rFonts w:ascii="Trebuchet MS" w:hAnsi="Trebuchet MS"/>
          <w:sz w:val="22"/>
          <w:szCs w:val="22"/>
        </w:rPr>
        <w:t>Les renseignements complémentaires publiés sur le profil acheteur de l’organisme (réponses aux questions / Modification) font partie intégrante du dossier de consultation.</w:t>
      </w:r>
    </w:p>
    <w:p w14:paraId="7C7D6C3B" w14:textId="77777777" w:rsidR="00A45153" w:rsidRDefault="00A45153" w:rsidP="007F635D">
      <w:pPr>
        <w:ind w:left="20" w:right="20"/>
        <w:jc w:val="both"/>
        <w:rPr>
          <w:rFonts w:ascii="Trebuchet MS" w:hAnsi="Trebuchet MS"/>
          <w:b/>
          <w:bCs/>
          <w:sz w:val="22"/>
          <w:szCs w:val="22"/>
        </w:rPr>
      </w:pPr>
    </w:p>
    <w:p w14:paraId="129A4336" w14:textId="77777777" w:rsidR="00AF29AF" w:rsidRPr="00B74751" w:rsidRDefault="00AF29AF" w:rsidP="007F635D">
      <w:pPr>
        <w:pStyle w:val="Titre2"/>
        <w:ind w:left="300" w:right="20"/>
        <w:jc w:val="both"/>
        <w:rPr>
          <w:rFonts w:ascii="Trebuchet MS" w:hAnsi="Trebuchet MS" w:cs="Times New Roman"/>
          <w:i w:val="0"/>
          <w:color w:val="000000"/>
          <w:sz w:val="24"/>
          <w:szCs w:val="24"/>
        </w:rPr>
      </w:pPr>
      <w:bookmarkStart w:id="42" w:name="_Toc241128413"/>
      <w:r w:rsidRPr="00B74751">
        <w:rPr>
          <w:rFonts w:ascii="Trebuchet MS" w:hAnsi="Trebuchet MS" w:cs="Times New Roman"/>
          <w:i w:val="0"/>
          <w:color w:val="000000"/>
          <w:sz w:val="24"/>
          <w:szCs w:val="24"/>
        </w:rPr>
        <w:t>4.3 – Questions des candidats</w:t>
      </w:r>
      <w:bookmarkEnd w:id="42"/>
    </w:p>
    <w:p w14:paraId="431132CD" w14:textId="77777777" w:rsidR="00AF29AF" w:rsidRPr="007F635D" w:rsidRDefault="00AF29AF" w:rsidP="007F635D">
      <w:pPr>
        <w:pStyle w:val="Default"/>
        <w:jc w:val="both"/>
        <w:rPr>
          <w:rFonts w:ascii="Trebuchet MS" w:hAnsi="Trebuchet MS"/>
          <w:sz w:val="22"/>
          <w:szCs w:val="22"/>
        </w:rPr>
      </w:pPr>
    </w:p>
    <w:p w14:paraId="05D6C78E" w14:textId="77777777" w:rsidR="00AF29AF" w:rsidRPr="007F635D" w:rsidRDefault="00AF29AF" w:rsidP="007F635D">
      <w:pPr>
        <w:pStyle w:val="Default"/>
        <w:jc w:val="both"/>
        <w:rPr>
          <w:rFonts w:ascii="Trebuchet MS" w:hAnsi="Trebuchet MS"/>
          <w:sz w:val="22"/>
          <w:szCs w:val="22"/>
        </w:rPr>
      </w:pPr>
      <w:r w:rsidRPr="007F635D">
        <w:rPr>
          <w:rFonts w:ascii="Trebuchet MS" w:hAnsi="Trebuchet MS"/>
          <w:sz w:val="22"/>
          <w:szCs w:val="22"/>
        </w:rPr>
        <w:t xml:space="preserve">Pour obtenir les renseignements techniques et administratifs complémentaires qu’ils jugeraient utiles pour élaborer une offre en toute connaissance de cause, les candidats peuvent demander par écrit des éclaircissements notamment pour les raisons suivantes : </w:t>
      </w:r>
    </w:p>
    <w:p w14:paraId="1BB24757" w14:textId="77777777" w:rsidR="00AF29AF" w:rsidRPr="007F635D" w:rsidRDefault="00AF29AF" w:rsidP="007F635D">
      <w:pPr>
        <w:pStyle w:val="Default"/>
        <w:jc w:val="both"/>
        <w:rPr>
          <w:rFonts w:ascii="Trebuchet MS" w:hAnsi="Trebuchet MS"/>
          <w:sz w:val="22"/>
          <w:szCs w:val="22"/>
        </w:rPr>
      </w:pPr>
    </w:p>
    <w:p w14:paraId="4A853514" w14:textId="77777777" w:rsidR="008B0D95" w:rsidRDefault="00AF29AF" w:rsidP="003010C8">
      <w:pPr>
        <w:pStyle w:val="Default"/>
        <w:numPr>
          <w:ilvl w:val="0"/>
          <w:numId w:val="5"/>
        </w:numPr>
        <w:jc w:val="both"/>
        <w:rPr>
          <w:rFonts w:ascii="Trebuchet MS" w:hAnsi="Trebuchet MS"/>
          <w:sz w:val="22"/>
          <w:szCs w:val="22"/>
        </w:rPr>
      </w:pPr>
      <w:r w:rsidRPr="007F635D">
        <w:rPr>
          <w:rFonts w:ascii="Trebuchet MS" w:hAnsi="Trebuchet MS"/>
          <w:sz w:val="22"/>
          <w:szCs w:val="22"/>
        </w:rPr>
        <w:t xml:space="preserve">Pour avoir des précisions sur les documents de la consultation, </w:t>
      </w:r>
    </w:p>
    <w:p w14:paraId="2BD52A0A" w14:textId="77777777" w:rsidR="008B0D95" w:rsidRDefault="00AF29AF" w:rsidP="003010C8">
      <w:pPr>
        <w:pStyle w:val="Default"/>
        <w:numPr>
          <w:ilvl w:val="0"/>
          <w:numId w:val="5"/>
        </w:numPr>
        <w:jc w:val="both"/>
        <w:rPr>
          <w:rFonts w:ascii="Trebuchet MS" w:hAnsi="Trebuchet MS"/>
          <w:sz w:val="22"/>
          <w:szCs w:val="22"/>
        </w:rPr>
      </w:pPr>
      <w:r w:rsidRPr="008B0D95">
        <w:rPr>
          <w:rFonts w:ascii="Trebuchet MS" w:hAnsi="Trebuchet MS"/>
          <w:sz w:val="22"/>
          <w:szCs w:val="22"/>
        </w:rPr>
        <w:t xml:space="preserve">Poser des questions d’ordre administratif ou d’ordre technique, </w:t>
      </w:r>
    </w:p>
    <w:p w14:paraId="5EA66D5C" w14:textId="1D6E4EE3" w:rsidR="00AF29AF" w:rsidRPr="008B0D95" w:rsidRDefault="00AF29AF" w:rsidP="003010C8">
      <w:pPr>
        <w:pStyle w:val="Default"/>
        <w:numPr>
          <w:ilvl w:val="0"/>
          <w:numId w:val="5"/>
        </w:numPr>
        <w:jc w:val="both"/>
        <w:rPr>
          <w:rFonts w:ascii="Trebuchet MS" w:hAnsi="Trebuchet MS"/>
          <w:sz w:val="22"/>
          <w:szCs w:val="22"/>
        </w:rPr>
      </w:pPr>
      <w:r w:rsidRPr="008B0D95">
        <w:rPr>
          <w:rFonts w:ascii="Trebuchet MS" w:hAnsi="Trebuchet MS"/>
          <w:sz w:val="22"/>
          <w:szCs w:val="22"/>
        </w:rPr>
        <w:t xml:space="preserve">Signifier au Pouvoir Adjudicateur une incohérence dans les pièces du dossier de consultation. </w:t>
      </w:r>
    </w:p>
    <w:p w14:paraId="31BE3F09" w14:textId="77777777" w:rsidR="00AF29AF" w:rsidRPr="007F635D" w:rsidRDefault="00AF29AF" w:rsidP="007F635D">
      <w:pPr>
        <w:pStyle w:val="Default"/>
        <w:jc w:val="both"/>
        <w:rPr>
          <w:rFonts w:ascii="Trebuchet MS" w:hAnsi="Trebuchet MS"/>
          <w:sz w:val="22"/>
          <w:szCs w:val="22"/>
        </w:rPr>
      </w:pPr>
    </w:p>
    <w:p w14:paraId="6A850339" w14:textId="77777777" w:rsidR="00AF29AF" w:rsidRPr="007F635D" w:rsidRDefault="00AF29AF" w:rsidP="007F635D">
      <w:pPr>
        <w:pStyle w:val="Default"/>
        <w:jc w:val="both"/>
        <w:rPr>
          <w:rFonts w:ascii="Trebuchet MS" w:hAnsi="Trebuchet MS"/>
          <w:sz w:val="22"/>
          <w:szCs w:val="22"/>
        </w:rPr>
      </w:pPr>
      <w:r w:rsidRPr="007F635D">
        <w:rPr>
          <w:rFonts w:ascii="Trebuchet MS" w:hAnsi="Trebuchet MS"/>
          <w:sz w:val="22"/>
          <w:szCs w:val="22"/>
        </w:rPr>
        <w:t xml:space="preserve">Les candidats formuleront leur demande par écrit au plus tard 10 jours avant la date limite de remise des offres, obligatoirement sur la plateforme des achats de l’Organisme PLACE, profil acheteur de l'Organisme à l’adresse </w:t>
      </w:r>
      <w:hyperlink r:id="rId9" w:history="1">
        <w:r w:rsidRPr="007F635D">
          <w:rPr>
            <w:rStyle w:val="Lienhypertexte"/>
            <w:rFonts w:ascii="Trebuchet MS" w:hAnsi="Trebuchet MS"/>
            <w:sz w:val="22"/>
            <w:szCs w:val="22"/>
          </w:rPr>
          <w:t>http://www.marches-publics.gouv.fr</w:t>
        </w:r>
      </w:hyperlink>
    </w:p>
    <w:p w14:paraId="0BD9A270" w14:textId="77777777" w:rsidR="00AF29AF" w:rsidRPr="007F635D" w:rsidRDefault="00AF29AF" w:rsidP="007F635D">
      <w:pPr>
        <w:pStyle w:val="Default"/>
        <w:jc w:val="both"/>
        <w:rPr>
          <w:rFonts w:ascii="Trebuchet MS" w:hAnsi="Trebuchet MS"/>
          <w:sz w:val="22"/>
          <w:szCs w:val="22"/>
        </w:rPr>
      </w:pPr>
    </w:p>
    <w:p w14:paraId="37395869" w14:textId="77777777" w:rsidR="00AF29AF" w:rsidRPr="007F635D" w:rsidRDefault="00AF29AF" w:rsidP="007F635D">
      <w:pPr>
        <w:pStyle w:val="Default"/>
        <w:jc w:val="both"/>
        <w:rPr>
          <w:rFonts w:ascii="Trebuchet MS" w:hAnsi="Trebuchet MS"/>
          <w:sz w:val="22"/>
          <w:szCs w:val="22"/>
        </w:rPr>
      </w:pPr>
      <w:r w:rsidRPr="007F635D">
        <w:rPr>
          <w:rFonts w:ascii="Trebuchet MS" w:hAnsi="Trebuchet MS"/>
          <w:sz w:val="22"/>
          <w:szCs w:val="22"/>
        </w:rPr>
        <w:t xml:space="preserve">Les modalités d’utilisation de la plate-forme achat sont détaillées à l’article 6 du présent RC. </w:t>
      </w:r>
    </w:p>
    <w:p w14:paraId="2E01970D" w14:textId="77777777" w:rsidR="00AF29AF" w:rsidRPr="007F635D" w:rsidRDefault="00AF29AF" w:rsidP="007F635D">
      <w:pPr>
        <w:pStyle w:val="Default"/>
        <w:jc w:val="both"/>
        <w:rPr>
          <w:rFonts w:ascii="Trebuchet MS" w:hAnsi="Trebuchet MS"/>
          <w:sz w:val="22"/>
          <w:szCs w:val="22"/>
        </w:rPr>
      </w:pPr>
    </w:p>
    <w:p w14:paraId="0E0C9E93" w14:textId="77777777" w:rsidR="00AF29AF" w:rsidRPr="007F635D" w:rsidRDefault="00AF29AF" w:rsidP="007F635D">
      <w:pPr>
        <w:pStyle w:val="Default"/>
        <w:jc w:val="both"/>
        <w:rPr>
          <w:rFonts w:ascii="Trebuchet MS" w:hAnsi="Trebuchet MS"/>
          <w:sz w:val="22"/>
          <w:szCs w:val="22"/>
        </w:rPr>
      </w:pPr>
      <w:r w:rsidRPr="007F635D">
        <w:rPr>
          <w:rFonts w:ascii="Trebuchet MS" w:hAnsi="Trebuchet MS"/>
          <w:sz w:val="22"/>
          <w:szCs w:val="22"/>
        </w:rPr>
        <w:t xml:space="preserve">Les réponses seront communiquées à l’ensemble des candidats uniquement par courrier électronique (avec pièce jointe) envoyé depuis la plateforme de dématérialisation par le pouvoir adjudicateur au plus tard six (6) jours avant la date limite de remise des plis. </w:t>
      </w:r>
    </w:p>
    <w:p w14:paraId="152C2082" w14:textId="77777777" w:rsidR="00AF29AF" w:rsidRPr="007F635D" w:rsidRDefault="00AF29AF" w:rsidP="007F635D">
      <w:pPr>
        <w:pStyle w:val="Default"/>
        <w:jc w:val="both"/>
        <w:rPr>
          <w:rFonts w:ascii="Trebuchet MS" w:hAnsi="Trebuchet MS"/>
          <w:sz w:val="22"/>
          <w:szCs w:val="22"/>
        </w:rPr>
      </w:pPr>
    </w:p>
    <w:p w14:paraId="58E7CA0E" w14:textId="77777777" w:rsidR="00AF29AF" w:rsidRDefault="00AF29AF" w:rsidP="007F635D">
      <w:pPr>
        <w:ind w:left="20" w:right="20"/>
        <w:jc w:val="both"/>
        <w:rPr>
          <w:rFonts w:ascii="Trebuchet MS" w:hAnsi="Trebuchet MS"/>
          <w:sz w:val="22"/>
          <w:szCs w:val="22"/>
        </w:rPr>
      </w:pPr>
      <w:r w:rsidRPr="007F635D">
        <w:rPr>
          <w:rFonts w:ascii="Trebuchet MS" w:hAnsi="Trebuchet MS"/>
          <w:sz w:val="22"/>
          <w:szCs w:val="22"/>
        </w:rPr>
        <w:t>Si lors de la procédure, la date limite de réception des plis est reportée, l'Organisme indiquera aux candidats, le cas échéant, le nouveau délai limite pour poser des questions et la nouvelle date limite de publication et communication des réponses.</w:t>
      </w:r>
    </w:p>
    <w:p w14:paraId="4EAF16FB" w14:textId="77777777" w:rsidR="00AF29AF" w:rsidRPr="007F635D" w:rsidRDefault="00AF29AF" w:rsidP="009B4572">
      <w:pPr>
        <w:ind w:right="20"/>
        <w:jc w:val="both"/>
        <w:rPr>
          <w:rFonts w:ascii="Trebuchet MS" w:hAnsi="Trebuchet MS"/>
          <w:color w:val="000000"/>
          <w:sz w:val="22"/>
          <w:szCs w:val="22"/>
        </w:rPr>
      </w:pPr>
    </w:p>
    <w:p w14:paraId="2E11788C" w14:textId="77777777" w:rsidR="00FF544D" w:rsidRPr="00B74751" w:rsidRDefault="004360E2" w:rsidP="007F635D">
      <w:pPr>
        <w:pStyle w:val="Titre1"/>
        <w:spacing w:after="0"/>
        <w:jc w:val="both"/>
        <w:rPr>
          <w:rFonts w:ascii="Trebuchet MS" w:hAnsi="Trebuchet MS" w:cs="Times New Roman"/>
          <w:color w:val="000000"/>
          <w:sz w:val="28"/>
          <w:szCs w:val="28"/>
        </w:rPr>
      </w:pPr>
      <w:bookmarkStart w:id="43" w:name="_Toc256000017"/>
      <w:bookmarkStart w:id="44" w:name="_Toc241128414"/>
      <w:r w:rsidRPr="00B74751">
        <w:rPr>
          <w:rFonts w:ascii="Trebuchet MS" w:hAnsi="Trebuchet MS" w:cs="Times New Roman"/>
          <w:color w:val="000000"/>
          <w:sz w:val="28"/>
          <w:szCs w:val="28"/>
        </w:rPr>
        <w:t>5 - Présentation des candidatures et des offres</w:t>
      </w:r>
      <w:bookmarkEnd w:id="43"/>
      <w:bookmarkEnd w:id="44"/>
    </w:p>
    <w:p w14:paraId="6F4A52C5" w14:textId="77777777" w:rsidR="00AF29AF" w:rsidRPr="007F635D" w:rsidRDefault="00AF29AF" w:rsidP="007F635D">
      <w:pPr>
        <w:jc w:val="both"/>
        <w:rPr>
          <w:rFonts w:ascii="Trebuchet MS" w:hAnsi="Trebuchet MS"/>
          <w:sz w:val="22"/>
          <w:szCs w:val="22"/>
        </w:rPr>
      </w:pPr>
    </w:p>
    <w:p w14:paraId="11564D73" w14:textId="77777777" w:rsidR="004B70AB" w:rsidRPr="007F635D" w:rsidRDefault="004B70AB" w:rsidP="007F635D">
      <w:pPr>
        <w:ind w:left="20" w:right="20"/>
        <w:jc w:val="both"/>
        <w:rPr>
          <w:rFonts w:ascii="Trebuchet MS" w:hAnsi="Trebuchet MS"/>
          <w:color w:val="000000"/>
          <w:sz w:val="22"/>
          <w:szCs w:val="22"/>
        </w:rPr>
      </w:pPr>
      <w:r w:rsidRPr="007F635D">
        <w:rPr>
          <w:rFonts w:ascii="Trebuchet MS" w:hAnsi="Trebuchet MS"/>
          <w:sz w:val="22"/>
          <w:szCs w:val="22"/>
        </w:rPr>
        <w:t>Le pouvoir adjudicateur applique le principe "</w:t>
      </w:r>
      <w:r w:rsidRPr="00984F56">
        <w:rPr>
          <w:rFonts w:ascii="Trebuchet MS" w:hAnsi="Trebuchet MS"/>
          <w:i/>
          <w:iCs/>
          <w:sz w:val="22"/>
          <w:szCs w:val="22"/>
        </w:rPr>
        <w:t>Dites-le nous une fois</w:t>
      </w:r>
      <w:r w:rsidRPr="007F635D">
        <w:rPr>
          <w:rFonts w:ascii="Trebuchet MS" w:hAnsi="Trebuchet MS"/>
          <w:sz w:val="22"/>
          <w:szCs w:val="22"/>
        </w:rPr>
        <w:t>". Par conséquent, les candidats ne sont pas tenus de fournir les documents et renseignements qui ont déjà été transmis dans le cadre d'une précédente consultation et qui demeurent valables.</w:t>
      </w:r>
    </w:p>
    <w:p w14:paraId="36E5EE40" w14:textId="77777777" w:rsidR="004B70AB" w:rsidRPr="007F635D" w:rsidRDefault="004B70AB" w:rsidP="007F635D">
      <w:pPr>
        <w:ind w:left="20" w:right="20"/>
        <w:jc w:val="both"/>
        <w:rPr>
          <w:rFonts w:ascii="Trebuchet MS" w:hAnsi="Trebuchet MS"/>
          <w:color w:val="000000"/>
          <w:sz w:val="22"/>
          <w:szCs w:val="22"/>
        </w:rPr>
      </w:pPr>
    </w:p>
    <w:p w14:paraId="2DF1CCF1" w14:textId="77777777" w:rsidR="004B70AB" w:rsidRDefault="004360E2" w:rsidP="007F635D">
      <w:pPr>
        <w:ind w:left="20" w:right="20"/>
        <w:jc w:val="both"/>
        <w:rPr>
          <w:rFonts w:ascii="Trebuchet MS" w:hAnsi="Trebuchet MS"/>
          <w:color w:val="000000"/>
          <w:sz w:val="22"/>
          <w:szCs w:val="22"/>
        </w:rPr>
      </w:pPr>
      <w:r w:rsidRPr="007F635D">
        <w:rPr>
          <w:rFonts w:ascii="Trebuchet MS" w:hAnsi="Trebuchet MS"/>
          <w:color w:val="000000"/>
          <w:sz w:val="22"/>
          <w:szCs w:val="22"/>
        </w:rPr>
        <w:t>Les offres des candidats seront entièrement rédigées en langue française et exprimées en EURO.</w:t>
      </w:r>
    </w:p>
    <w:p w14:paraId="18AFD514" w14:textId="77777777" w:rsidR="00984F56" w:rsidRPr="007F635D" w:rsidRDefault="00984F56" w:rsidP="007F635D">
      <w:pPr>
        <w:ind w:left="20" w:right="20"/>
        <w:jc w:val="both"/>
        <w:rPr>
          <w:rFonts w:ascii="Trebuchet MS" w:hAnsi="Trebuchet MS"/>
          <w:color w:val="000000"/>
          <w:sz w:val="22"/>
          <w:szCs w:val="22"/>
        </w:rPr>
      </w:pPr>
    </w:p>
    <w:p w14:paraId="304FFC2A" w14:textId="77777777" w:rsidR="00FF544D" w:rsidRPr="007F635D" w:rsidRDefault="004360E2" w:rsidP="007F635D">
      <w:pPr>
        <w:ind w:left="20" w:right="20"/>
        <w:jc w:val="both"/>
        <w:rPr>
          <w:rFonts w:ascii="Trebuchet MS" w:hAnsi="Trebuchet MS"/>
          <w:color w:val="000000"/>
          <w:sz w:val="22"/>
          <w:szCs w:val="22"/>
        </w:rPr>
      </w:pPr>
      <w:r w:rsidRPr="007F635D">
        <w:rPr>
          <w:rFonts w:ascii="Trebuchet MS" w:hAnsi="Trebuchet MS"/>
          <w:color w:val="000000"/>
          <w:sz w:val="22"/>
          <w:szCs w:val="22"/>
        </w:rPr>
        <w:lastRenderedPageBreak/>
        <w:t>Si les offres des candidats sont rédigées dans une autre langue, elles doivent être accompagnées d'une traduction en français, cette traduction doit concerner l'ensemble des documents remis dans l'offre.</w:t>
      </w:r>
    </w:p>
    <w:p w14:paraId="07899D18" w14:textId="77777777" w:rsidR="004B70AB" w:rsidRPr="007F635D" w:rsidRDefault="004B70AB" w:rsidP="007F635D">
      <w:pPr>
        <w:ind w:left="20" w:right="20"/>
        <w:jc w:val="both"/>
        <w:rPr>
          <w:rFonts w:ascii="Trebuchet MS" w:hAnsi="Trebuchet MS"/>
          <w:color w:val="000000"/>
          <w:sz w:val="22"/>
          <w:szCs w:val="22"/>
        </w:rPr>
      </w:pPr>
    </w:p>
    <w:p w14:paraId="504D9997" w14:textId="4BE61C43" w:rsidR="00681882" w:rsidRDefault="004B70AB" w:rsidP="00CB7DBC">
      <w:pPr>
        <w:ind w:left="20" w:right="20"/>
        <w:jc w:val="both"/>
        <w:rPr>
          <w:rFonts w:ascii="Trebuchet MS" w:hAnsi="Trebuchet MS"/>
          <w:sz w:val="22"/>
          <w:szCs w:val="22"/>
        </w:rPr>
      </w:pPr>
      <w:r w:rsidRPr="00984F56">
        <w:rPr>
          <w:rFonts w:ascii="Trebuchet MS" w:hAnsi="Trebuchet MS"/>
          <w:b/>
          <w:bCs/>
          <w:sz w:val="22"/>
          <w:szCs w:val="22"/>
          <w:u w:val="single"/>
        </w:rPr>
        <w:t>ATTENTION</w:t>
      </w:r>
      <w:r w:rsidRPr="00984F56">
        <w:rPr>
          <w:rFonts w:ascii="Trebuchet MS" w:hAnsi="Trebuchet MS"/>
          <w:b/>
          <w:bCs/>
          <w:sz w:val="22"/>
          <w:szCs w:val="22"/>
        </w:rPr>
        <w:t xml:space="preserve"> </w:t>
      </w:r>
      <w:r w:rsidRPr="007F635D">
        <w:rPr>
          <w:rFonts w:ascii="Trebuchet MS" w:hAnsi="Trebuchet MS"/>
          <w:sz w:val="22"/>
          <w:szCs w:val="22"/>
        </w:rPr>
        <w:t>: le candidat transmet sa proposition en une seule fois. Si plusieurs plis sont successivement transmis par un même candidat, seul est ouvert le dernier pli reçu par le Pouvoir adjudicateur dans le délai fixé pour la remise des plis. L’ensemble des documents attendus au titre de la consultation devront figurer dans le dernier pli remis.</w:t>
      </w:r>
    </w:p>
    <w:p w14:paraId="55D71CFE" w14:textId="1516EEE3" w:rsidR="00681882" w:rsidRDefault="00681882">
      <w:pPr>
        <w:rPr>
          <w:rFonts w:ascii="Trebuchet MS" w:hAnsi="Trebuchet MS"/>
          <w:sz w:val="22"/>
          <w:szCs w:val="22"/>
        </w:rPr>
      </w:pPr>
    </w:p>
    <w:p w14:paraId="0773495A" w14:textId="4A0D8444" w:rsidR="00A27802" w:rsidRPr="007B43D9" w:rsidRDefault="004360E2" w:rsidP="00A27802">
      <w:pPr>
        <w:pStyle w:val="Titre2"/>
        <w:spacing w:after="0"/>
        <w:ind w:left="300" w:right="20"/>
        <w:jc w:val="both"/>
        <w:rPr>
          <w:rFonts w:ascii="Trebuchet MS" w:hAnsi="Trebuchet MS" w:cs="Times New Roman"/>
          <w:i w:val="0"/>
          <w:color w:val="000000"/>
          <w:sz w:val="25"/>
          <w:szCs w:val="25"/>
        </w:rPr>
      </w:pPr>
      <w:bookmarkStart w:id="45" w:name="_Toc256000018"/>
      <w:bookmarkStart w:id="46" w:name="_Toc241128415"/>
      <w:r w:rsidRPr="007B43D9">
        <w:rPr>
          <w:rFonts w:ascii="Trebuchet MS" w:hAnsi="Trebuchet MS" w:cs="Times New Roman"/>
          <w:i w:val="0"/>
          <w:color w:val="000000"/>
          <w:sz w:val="25"/>
          <w:szCs w:val="25"/>
        </w:rPr>
        <w:t xml:space="preserve">5.1 </w:t>
      </w:r>
      <w:r w:rsidR="009A4EE9">
        <w:rPr>
          <w:rFonts w:ascii="Trebuchet MS" w:hAnsi="Trebuchet MS" w:cs="Times New Roman"/>
          <w:i w:val="0"/>
          <w:color w:val="000000"/>
          <w:sz w:val="25"/>
          <w:szCs w:val="25"/>
        </w:rPr>
        <w:t>–</w:t>
      </w:r>
      <w:r w:rsidRPr="007B43D9">
        <w:rPr>
          <w:rFonts w:ascii="Trebuchet MS" w:hAnsi="Trebuchet MS" w:cs="Times New Roman"/>
          <w:i w:val="0"/>
          <w:color w:val="000000"/>
          <w:sz w:val="25"/>
          <w:szCs w:val="25"/>
        </w:rPr>
        <w:t xml:space="preserve"> </w:t>
      </w:r>
      <w:bookmarkEnd w:id="45"/>
      <w:r w:rsidR="009A4EE9">
        <w:rPr>
          <w:rFonts w:ascii="Trebuchet MS" w:hAnsi="Trebuchet MS" w:cs="Times New Roman"/>
          <w:i w:val="0"/>
          <w:color w:val="000000"/>
          <w:sz w:val="25"/>
          <w:szCs w:val="25"/>
        </w:rPr>
        <w:t>Pièces à remettre au titre de la candidature</w:t>
      </w:r>
      <w:bookmarkEnd w:id="46"/>
      <w:r w:rsidR="009A4EE9">
        <w:rPr>
          <w:rFonts w:ascii="Trebuchet MS" w:hAnsi="Trebuchet MS" w:cs="Times New Roman"/>
          <w:i w:val="0"/>
          <w:color w:val="000000"/>
          <w:sz w:val="25"/>
          <w:szCs w:val="25"/>
        </w:rPr>
        <w:t xml:space="preserve"> </w:t>
      </w:r>
    </w:p>
    <w:p w14:paraId="635043E6" w14:textId="0397FE3F" w:rsidR="00BD743A" w:rsidRPr="009A4EE9" w:rsidRDefault="004B70AB" w:rsidP="009A4EE9">
      <w:pPr>
        <w:pStyle w:val="ParagrapheIndent2"/>
        <w:spacing w:line="232" w:lineRule="exact"/>
        <w:ind w:right="20"/>
        <w:jc w:val="both"/>
        <w:rPr>
          <w:rFonts w:cs="Times New Roman"/>
          <w:color w:val="000000"/>
          <w:sz w:val="10"/>
          <w:szCs w:val="10"/>
          <w:lang w:val="fr-FR"/>
        </w:rPr>
      </w:pPr>
      <w:r w:rsidRPr="007F635D">
        <w:rPr>
          <w:rFonts w:cs="Times New Roman"/>
          <w:color w:val="000000"/>
          <w:sz w:val="22"/>
          <w:szCs w:val="22"/>
          <w:lang w:val="fr-FR"/>
        </w:rPr>
        <w:t> </w:t>
      </w:r>
    </w:p>
    <w:p w14:paraId="3A0910FD" w14:textId="34C25740" w:rsidR="004B70AB" w:rsidRPr="007B43D9" w:rsidRDefault="004B70AB" w:rsidP="007F635D">
      <w:pPr>
        <w:pStyle w:val="ParagrapheIndent2"/>
        <w:spacing w:line="232" w:lineRule="exact"/>
        <w:ind w:left="20" w:right="20"/>
        <w:jc w:val="both"/>
        <w:rPr>
          <w:rFonts w:cs="Times New Roman"/>
          <w:color w:val="000000"/>
          <w:sz w:val="22"/>
          <w:szCs w:val="22"/>
          <w:lang w:val="fr-FR"/>
        </w:rPr>
      </w:pPr>
      <w:r w:rsidRPr="007B43D9">
        <w:rPr>
          <w:rFonts w:cs="Times New Roman"/>
          <w:color w:val="000000"/>
          <w:sz w:val="22"/>
          <w:szCs w:val="22"/>
          <w:lang w:val="fr-FR"/>
        </w:rPr>
        <w:t>Les candidats doivent fournir un dossier de candidature comprenant les pièces justificatives suivantes</w:t>
      </w:r>
      <w:r w:rsidR="00800D91" w:rsidRPr="007B43D9">
        <w:rPr>
          <w:rFonts w:cs="Times New Roman"/>
          <w:color w:val="000000"/>
          <w:sz w:val="22"/>
          <w:szCs w:val="22"/>
          <w:lang w:val="fr-FR"/>
        </w:rPr>
        <w:t xml:space="preserve"> </w:t>
      </w:r>
      <w:r w:rsidRPr="007B43D9">
        <w:rPr>
          <w:rFonts w:cs="Times New Roman"/>
          <w:color w:val="000000"/>
          <w:sz w:val="22"/>
          <w:szCs w:val="22"/>
          <w:lang w:val="fr-FR"/>
        </w:rPr>
        <w:t>:</w:t>
      </w:r>
    </w:p>
    <w:p w14:paraId="19628403" w14:textId="77777777" w:rsidR="007B43D9" w:rsidRDefault="007B43D9" w:rsidP="007B43D9">
      <w:pPr>
        <w:pStyle w:val="ParagrapheIndent2"/>
        <w:spacing w:line="232" w:lineRule="exact"/>
        <w:ind w:right="20"/>
        <w:jc w:val="both"/>
        <w:rPr>
          <w:rFonts w:cs="Times New Roman"/>
          <w:color w:val="000000"/>
          <w:sz w:val="22"/>
          <w:szCs w:val="22"/>
          <w:lang w:val="fr-FR"/>
        </w:rPr>
      </w:pPr>
    </w:p>
    <w:p w14:paraId="17B538BA" w14:textId="30FB266F" w:rsidR="008927DF" w:rsidRDefault="004B70AB" w:rsidP="003010C8">
      <w:pPr>
        <w:pStyle w:val="ParagrapheIndent2"/>
        <w:numPr>
          <w:ilvl w:val="0"/>
          <w:numId w:val="18"/>
        </w:numPr>
        <w:spacing w:line="232" w:lineRule="exact"/>
        <w:ind w:right="20"/>
        <w:jc w:val="both"/>
        <w:rPr>
          <w:rFonts w:cs="Times New Roman"/>
          <w:color w:val="000000"/>
          <w:sz w:val="22"/>
          <w:szCs w:val="22"/>
          <w:lang w:val="fr-FR"/>
        </w:rPr>
      </w:pPr>
      <w:r w:rsidRPr="007B43D9">
        <w:rPr>
          <w:rFonts w:cs="Times New Roman"/>
          <w:color w:val="000000"/>
          <w:sz w:val="22"/>
          <w:szCs w:val="22"/>
          <w:lang w:val="fr-FR"/>
        </w:rPr>
        <w:t>La Lettre de candidature</w:t>
      </w:r>
      <w:r w:rsidR="008927DF">
        <w:rPr>
          <w:rFonts w:cs="Times New Roman"/>
          <w:color w:val="000000"/>
          <w:sz w:val="22"/>
          <w:szCs w:val="22"/>
          <w:lang w:val="fr-FR"/>
        </w:rPr>
        <w:t>/</w:t>
      </w:r>
      <w:r w:rsidRPr="007B43D9">
        <w:rPr>
          <w:rFonts w:cs="Times New Roman"/>
          <w:color w:val="000000"/>
          <w:sz w:val="22"/>
          <w:szCs w:val="22"/>
          <w:lang w:val="fr-FR"/>
        </w:rPr>
        <w:t>Habilitation du mandataire par ses cotraitants</w:t>
      </w:r>
      <w:r w:rsidR="008C34D5">
        <w:rPr>
          <w:rFonts w:cs="Times New Roman"/>
          <w:color w:val="000000"/>
          <w:sz w:val="22"/>
          <w:szCs w:val="22"/>
          <w:lang w:val="fr-FR"/>
        </w:rPr>
        <w:t> :</w:t>
      </w:r>
      <w:r w:rsidRPr="007F635D">
        <w:rPr>
          <w:rFonts w:cs="Times New Roman"/>
          <w:color w:val="000000"/>
          <w:sz w:val="22"/>
          <w:szCs w:val="22"/>
          <w:lang w:val="fr-FR"/>
        </w:rPr>
        <w:t xml:space="preserve"> </w:t>
      </w:r>
      <w:r w:rsidRPr="008927DF">
        <w:rPr>
          <w:rFonts w:cs="Times New Roman"/>
          <w:color w:val="000000"/>
          <w:sz w:val="22"/>
          <w:szCs w:val="22"/>
          <w:lang w:val="fr-FR"/>
        </w:rPr>
        <w:t>formulaire DC1</w:t>
      </w:r>
      <w:r w:rsidRPr="007F635D">
        <w:rPr>
          <w:rFonts w:cs="Times New Roman"/>
          <w:color w:val="000000"/>
          <w:sz w:val="22"/>
          <w:szCs w:val="22"/>
          <w:lang w:val="fr-FR"/>
        </w:rPr>
        <w:t xml:space="preserve"> (disponible sur le site du ministère : </w:t>
      </w:r>
      <w:hyperlink r:id="rId10" w:history="1">
        <w:r w:rsidR="00800D91" w:rsidRPr="00CC1D71">
          <w:rPr>
            <w:rStyle w:val="Lienhypertexte"/>
            <w:rFonts w:cs="Times New Roman"/>
            <w:sz w:val="22"/>
            <w:szCs w:val="22"/>
            <w:lang w:val="fr-FR"/>
          </w:rPr>
          <w:t>www.economie.gouv</w:t>
        </w:r>
      </w:hyperlink>
      <w:r w:rsidR="00800D91">
        <w:rPr>
          <w:rFonts w:cs="Times New Roman"/>
          <w:color w:val="000000"/>
          <w:sz w:val="22"/>
          <w:szCs w:val="22"/>
          <w:lang w:val="fr-FR"/>
        </w:rPr>
        <w:t xml:space="preserve">) </w:t>
      </w:r>
      <w:r w:rsidRPr="007F635D">
        <w:rPr>
          <w:rFonts w:cs="Times New Roman"/>
          <w:color w:val="000000"/>
          <w:sz w:val="22"/>
          <w:szCs w:val="22"/>
          <w:lang w:val="fr-FR"/>
        </w:rPr>
        <w:t>ou équivalent ;</w:t>
      </w:r>
    </w:p>
    <w:p w14:paraId="2D6A469A" w14:textId="77777777" w:rsidR="008927DF" w:rsidRPr="008927DF" w:rsidRDefault="008927DF" w:rsidP="008927DF">
      <w:pPr>
        <w:rPr>
          <w:lang w:eastAsia="en-US"/>
        </w:rPr>
      </w:pPr>
    </w:p>
    <w:p w14:paraId="24637193" w14:textId="2E4CA662" w:rsidR="00006BBE" w:rsidRDefault="004B70AB" w:rsidP="003010C8">
      <w:pPr>
        <w:pStyle w:val="ParagrapheIndent2"/>
        <w:numPr>
          <w:ilvl w:val="0"/>
          <w:numId w:val="18"/>
        </w:numPr>
        <w:spacing w:line="232" w:lineRule="exact"/>
        <w:ind w:right="20"/>
        <w:jc w:val="both"/>
        <w:rPr>
          <w:rFonts w:cs="Times New Roman"/>
          <w:color w:val="000000"/>
          <w:sz w:val="22"/>
          <w:szCs w:val="22"/>
          <w:lang w:val="fr-FR"/>
        </w:rPr>
      </w:pPr>
      <w:r w:rsidRPr="008927DF">
        <w:rPr>
          <w:rFonts w:cs="Times New Roman"/>
          <w:color w:val="000000"/>
          <w:sz w:val="22"/>
          <w:szCs w:val="22"/>
          <w:lang w:val="fr-FR"/>
        </w:rPr>
        <w:t>La Déclaration du candidat individuel ou du membre du groupement</w:t>
      </w:r>
      <w:r w:rsidR="008C34D5">
        <w:rPr>
          <w:rFonts w:cs="Times New Roman"/>
          <w:color w:val="000000"/>
          <w:sz w:val="22"/>
          <w:szCs w:val="22"/>
          <w:lang w:val="fr-FR"/>
        </w:rPr>
        <w:t> :</w:t>
      </w:r>
      <w:r w:rsidR="008927DF" w:rsidRPr="007F635D">
        <w:rPr>
          <w:rFonts w:cs="Times New Roman"/>
          <w:color w:val="000000"/>
          <w:sz w:val="22"/>
          <w:szCs w:val="22"/>
          <w:lang w:val="fr-FR"/>
        </w:rPr>
        <w:t xml:space="preserve"> </w:t>
      </w:r>
      <w:r w:rsidR="008927DF">
        <w:rPr>
          <w:rFonts w:cs="Times New Roman"/>
          <w:color w:val="000000"/>
          <w:sz w:val="22"/>
          <w:szCs w:val="22"/>
          <w:lang w:val="fr-FR"/>
        </w:rPr>
        <w:t>f</w:t>
      </w:r>
      <w:r w:rsidRPr="008927DF">
        <w:rPr>
          <w:rFonts w:cs="Times New Roman"/>
          <w:color w:val="000000"/>
          <w:sz w:val="22"/>
          <w:szCs w:val="22"/>
          <w:lang w:val="fr-FR"/>
        </w:rPr>
        <w:t xml:space="preserve">ormulaire DC2 (disponible sur le site du ministère : </w:t>
      </w:r>
      <w:hyperlink r:id="rId11" w:history="1">
        <w:r w:rsidR="00800D91" w:rsidRPr="008927DF">
          <w:rPr>
            <w:rStyle w:val="Lienhypertexte"/>
            <w:rFonts w:cs="Times New Roman"/>
            <w:sz w:val="22"/>
            <w:szCs w:val="22"/>
            <w:lang w:val="fr-FR"/>
          </w:rPr>
          <w:t>www.economie.gouv</w:t>
        </w:r>
      </w:hyperlink>
      <w:r w:rsidR="00800D91" w:rsidRPr="008927DF">
        <w:rPr>
          <w:rFonts w:cs="Times New Roman"/>
          <w:color w:val="000000"/>
          <w:sz w:val="22"/>
          <w:szCs w:val="22"/>
          <w:lang w:val="fr-FR"/>
        </w:rPr>
        <w:t>)</w:t>
      </w:r>
      <w:r w:rsidRPr="008927DF">
        <w:rPr>
          <w:rFonts w:cs="Times New Roman"/>
          <w:color w:val="000000"/>
          <w:sz w:val="22"/>
          <w:szCs w:val="22"/>
          <w:lang w:val="fr-FR"/>
        </w:rPr>
        <w:t xml:space="preserve"> ou équivalent</w:t>
      </w:r>
      <w:r w:rsidR="00006BBE">
        <w:rPr>
          <w:rFonts w:cs="Times New Roman"/>
          <w:color w:val="000000"/>
          <w:sz w:val="22"/>
          <w:szCs w:val="22"/>
          <w:lang w:val="fr-FR"/>
        </w:rPr>
        <w:t>.</w:t>
      </w:r>
    </w:p>
    <w:p w14:paraId="6A111299" w14:textId="77777777" w:rsidR="00006BBE" w:rsidRPr="00006BBE" w:rsidRDefault="00006BBE" w:rsidP="00006BBE">
      <w:pPr>
        <w:rPr>
          <w:lang w:eastAsia="en-US"/>
        </w:rPr>
      </w:pPr>
    </w:p>
    <w:p w14:paraId="2B719AF9" w14:textId="3D070AA8" w:rsidR="00307560" w:rsidRPr="00307560" w:rsidRDefault="00006BBE" w:rsidP="003010C8">
      <w:pPr>
        <w:pStyle w:val="ParagrapheIndent2"/>
        <w:numPr>
          <w:ilvl w:val="0"/>
          <w:numId w:val="18"/>
        </w:numPr>
        <w:spacing w:line="232" w:lineRule="exact"/>
        <w:ind w:right="20"/>
        <w:jc w:val="both"/>
        <w:rPr>
          <w:rFonts w:cs="Times New Roman"/>
          <w:color w:val="000000"/>
          <w:sz w:val="22"/>
          <w:szCs w:val="22"/>
          <w:lang w:val="fr-FR"/>
        </w:rPr>
      </w:pPr>
      <w:r w:rsidRPr="00006BBE">
        <w:rPr>
          <w:rFonts w:cs="Times New Roman"/>
          <w:b/>
          <w:bCs/>
          <w:color w:val="000000"/>
          <w:sz w:val="22"/>
          <w:szCs w:val="22"/>
          <w:lang w:val="fr-FR"/>
        </w:rPr>
        <w:t>OU</w:t>
      </w:r>
      <w:r w:rsidRPr="00006BBE">
        <w:rPr>
          <w:rFonts w:cs="Times New Roman"/>
          <w:color w:val="000000"/>
          <w:sz w:val="22"/>
          <w:szCs w:val="22"/>
          <w:lang w:val="fr-FR"/>
        </w:rPr>
        <w:t xml:space="preserve"> </w:t>
      </w:r>
      <w:r w:rsidR="00307560">
        <w:rPr>
          <w:rFonts w:cs="Times New Roman"/>
          <w:color w:val="000000"/>
          <w:sz w:val="22"/>
          <w:szCs w:val="22"/>
          <w:lang w:val="fr-FR"/>
        </w:rPr>
        <w:t xml:space="preserve">en substitution aux formulaires DC1 et DC2 ci-dessus, </w:t>
      </w:r>
      <w:r w:rsidRPr="00006BBE">
        <w:rPr>
          <w:rFonts w:cs="Times New Roman"/>
          <w:color w:val="000000"/>
          <w:sz w:val="22"/>
          <w:szCs w:val="22"/>
          <w:lang w:val="fr-FR"/>
        </w:rPr>
        <w:t xml:space="preserve">le e-DUME </w:t>
      </w:r>
      <w:r>
        <w:rPr>
          <w:rFonts w:cs="Times New Roman"/>
          <w:color w:val="000000"/>
          <w:sz w:val="22"/>
          <w:szCs w:val="22"/>
          <w:lang w:val="fr-FR"/>
        </w:rPr>
        <w:t>(</w:t>
      </w:r>
      <w:r w:rsidR="00307560">
        <w:rPr>
          <w:rFonts w:cs="Times New Roman"/>
          <w:color w:val="000000"/>
          <w:sz w:val="22"/>
          <w:szCs w:val="22"/>
          <w:lang w:val="fr-FR"/>
        </w:rPr>
        <w:t>formulaire standard de l’Union Européenne</w:t>
      </w:r>
      <w:r>
        <w:rPr>
          <w:rFonts w:cs="Times New Roman"/>
          <w:color w:val="000000"/>
          <w:sz w:val="22"/>
          <w:szCs w:val="22"/>
          <w:lang w:val="fr-FR"/>
        </w:rPr>
        <w:t xml:space="preserve">, </w:t>
      </w:r>
      <w:r w:rsidRPr="00307560">
        <w:rPr>
          <w:rFonts w:cs="Times New Roman"/>
          <w:color w:val="000000"/>
          <w:sz w:val="22"/>
          <w:szCs w:val="22"/>
          <w:u w:val="single"/>
          <w:lang w:val="fr-FR"/>
        </w:rPr>
        <w:t>disponible uniquement au format dématérialisé</w:t>
      </w:r>
      <w:r w:rsidR="00307560">
        <w:rPr>
          <w:rFonts w:cs="Times New Roman"/>
          <w:color w:val="000000"/>
          <w:sz w:val="22"/>
          <w:szCs w:val="22"/>
          <w:lang w:val="fr-FR"/>
        </w:rPr>
        <w:t xml:space="preserve"> sur Chorus Pro ou via le site de l’UE : </w:t>
      </w:r>
      <w:hyperlink r:id="rId12" w:history="1">
        <w:r w:rsidR="00307560" w:rsidRPr="0057230F">
          <w:rPr>
            <w:rStyle w:val="Lienhypertexte"/>
            <w:rFonts w:cs="Times New Roman"/>
            <w:bCs/>
            <w:sz w:val="22"/>
            <w:szCs w:val="22"/>
            <w:lang w:val="fr-FR"/>
          </w:rPr>
          <w:t>https://ec.europa.eu/tools/espd/filter?lang=fr</w:t>
        </w:r>
      </w:hyperlink>
      <w:r w:rsidRPr="00307560">
        <w:rPr>
          <w:rFonts w:cs="Times New Roman"/>
          <w:color w:val="000000"/>
          <w:sz w:val="22"/>
          <w:szCs w:val="22"/>
          <w:lang w:val="fr-FR"/>
        </w:rPr>
        <w:t>)</w:t>
      </w:r>
      <w:r w:rsidR="00307560" w:rsidRPr="00307560">
        <w:rPr>
          <w:rFonts w:cs="Times New Roman"/>
          <w:color w:val="000000"/>
          <w:sz w:val="22"/>
          <w:szCs w:val="22"/>
          <w:lang w:val="fr-FR"/>
        </w:rPr>
        <w:t>.</w:t>
      </w:r>
    </w:p>
    <w:p w14:paraId="25AEC619" w14:textId="3A856B49" w:rsidR="00006BBE" w:rsidRDefault="00DD3290" w:rsidP="00307560">
      <w:pPr>
        <w:pStyle w:val="ParagrapheIndent2"/>
        <w:spacing w:line="232" w:lineRule="exact"/>
        <w:ind w:left="720" w:right="20"/>
        <w:jc w:val="both"/>
        <w:rPr>
          <w:rFonts w:cs="Times New Roman"/>
          <w:color w:val="000000"/>
          <w:sz w:val="22"/>
          <w:szCs w:val="22"/>
          <w:lang w:val="fr-FR"/>
        </w:rPr>
      </w:pPr>
      <w:r>
        <w:rPr>
          <w:rFonts w:cs="Times New Roman"/>
          <w:color w:val="000000"/>
          <w:sz w:val="22"/>
          <w:szCs w:val="22"/>
          <w:lang w:val="fr-FR"/>
        </w:rPr>
        <w:t>Si le candidat répond avec un e-DUME :</w:t>
      </w:r>
    </w:p>
    <w:p w14:paraId="10C5806C" w14:textId="4059F098" w:rsidR="00DD3290" w:rsidRPr="00DD3290" w:rsidRDefault="00DD3290" w:rsidP="003010C8">
      <w:pPr>
        <w:pStyle w:val="Paragraphedeliste"/>
        <w:numPr>
          <w:ilvl w:val="1"/>
          <w:numId w:val="1"/>
        </w:numPr>
        <w:rPr>
          <w:lang w:eastAsia="en-US"/>
        </w:rPr>
      </w:pPr>
      <w:r>
        <w:rPr>
          <w:rFonts w:ascii="Trebuchet MS" w:eastAsia="Trebuchet MS" w:hAnsi="Trebuchet MS"/>
          <w:color w:val="000000"/>
          <w:sz w:val="22"/>
          <w:szCs w:val="22"/>
          <w:lang w:eastAsia="en-US"/>
        </w:rPr>
        <w:t>Groupement : chaque membre du groupement doit remplir un DUME</w:t>
      </w:r>
    </w:p>
    <w:p w14:paraId="474763E7" w14:textId="1365E952" w:rsidR="00DD3290" w:rsidRPr="00994978" w:rsidRDefault="00DD3290" w:rsidP="003010C8">
      <w:pPr>
        <w:pStyle w:val="Paragraphedeliste"/>
        <w:numPr>
          <w:ilvl w:val="1"/>
          <w:numId w:val="1"/>
        </w:numPr>
        <w:rPr>
          <w:lang w:eastAsia="en-US"/>
        </w:rPr>
      </w:pPr>
      <w:r>
        <w:rPr>
          <w:rFonts w:ascii="Trebuchet MS" w:eastAsia="Trebuchet MS" w:hAnsi="Trebuchet MS"/>
          <w:color w:val="000000"/>
          <w:sz w:val="22"/>
          <w:szCs w:val="22"/>
          <w:lang w:eastAsia="en-US"/>
        </w:rPr>
        <w:t>Sous-traitance : chaque sous-traitant doit remplir un DUME</w:t>
      </w:r>
    </w:p>
    <w:p w14:paraId="4B706038" w14:textId="477D1439" w:rsidR="00994978" w:rsidRPr="00994978" w:rsidRDefault="00994978" w:rsidP="008C06D8">
      <w:pPr>
        <w:pStyle w:val="ParagrapheIndent2"/>
        <w:spacing w:line="232" w:lineRule="exact"/>
        <w:ind w:left="720" w:right="20"/>
        <w:jc w:val="both"/>
        <w:rPr>
          <w:rFonts w:cs="Times New Roman"/>
          <w:color w:val="000000"/>
          <w:sz w:val="22"/>
          <w:szCs w:val="22"/>
          <w:lang w:val="fr-FR"/>
        </w:rPr>
      </w:pPr>
      <w:r w:rsidRPr="00D11D72">
        <w:rPr>
          <w:rFonts w:cs="Times New Roman"/>
          <w:color w:val="000000"/>
          <w:sz w:val="22"/>
          <w:szCs w:val="22"/>
          <w:u w:val="single"/>
          <w:lang w:val="fr-FR"/>
        </w:rPr>
        <w:t xml:space="preserve">Si </w:t>
      </w:r>
      <w:r w:rsidR="0078301B" w:rsidRPr="00D11D72">
        <w:rPr>
          <w:rFonts w:cs="Times New Roman"/>
          <w:color w:val="000000"/>
          <w:sz w:val="22"/>
          <w:szCs w:val="22"/>
          <w:u w:val="single"/>
          <w:lang w:val="fr-FR"/>
        </w:rPr>
        <w:t>les formulaires DC1 et DC1</w:t>
      </w:r>
      <w:r w:rsidR="00530EEB" w:rsidRPr="00D11D72">
        <w:rPr>
          <w:rFonts w:cs="Times New Roman"/>
          <w:color w:val="000000"/>
          <w:sz w:val="22"/>
          <w:szCs w:val="22"/>
          <w:u w:val="single"/>
          <w:lang w:val="fr-FR"/>
        </w:rPr>
        <w:t xml:space="preserve"> sont utilisés, le DUME n’est pas à fournir</w:t>
      </w:r>
      <w:r w:rsidR="00071A53">
        <w:rPr>
          <w:rFonts w:cs="Times New Roman"/>
          <w:color w:val="000000"/>
          <w:sz w:val="22"/>
          <w:szCs w:val="22"/>
          <w:lang w:val="fr-FR"/>
        </w:rPr>
        <w:t> ;</w:t>
      </w:r>
      <w:r>
        <w:rPr>
          <w:rFonts w:cs="Times New Roman"/>
          <w:color w:val="000000"/>
          <w:sz w:val="22"/>
          <w:szCs w:val="22"/>
          <w:lang w:val="fr-FR"/>
        </w:rPr>
        <w:t xml:space="preserve"> </w:t>
      </w:r>
    </w:p>
    <w:p w14:paraId="0E762377" w14:textId="7C6CFD6F" w:rsidR="00115F0A" w:rsidRDefault="00115F0A">
      <w:pPr>
        <w:rPr>
          <w:rFonts w:ascii="Trebuchet MS" w:eastAsia="Trebuchet MS" w:hAnsi="Trebuchet MS"/>
          <w:color w:val="000000"/>
          <w:sz w:val="22"/>
          <w:szCs w:val="22"/>
          <w:u w:val="single"/>
          <w:lang w:eastAsia="en-US"/>
        </w:rPr>
      </w:pPr>
    </w:p>
    <w:p w14:paraId="2CE885EC" w14:textId="4F2B094A" w:rsidR="00307560" w:rsidRPr="00170D76" w:rsidRDefault="00514ACD" w:rsidP="003010C8">
      <w:pPr>
        <w:pStyle w:val="Paragraphedeliste"/>
        <w:numPr>
          <w:ilvl w:val="0"/>
          <w:numId w:val="19"/>
        </w:numPr>
        <w:jc w:val="both"/>
        <w:rPr>
          <w:rFonts w:ascii="Trebuchet MS" w:eastAsia="Trebuchet MS" w:hAnsi="Trebuchet MS"/>
          <w:color w:val="000000"/>
          <w:sz w:val="22"/>
          <w:szCs w:val="22"/>
          <w:u w:val="single"/>
          <w:lang w:eastAsia="en-US"/>
        </w:rPr>
      </w:pPr>
      <w:r>
        <w:rPr>
          <w:rFonts w:ascii="Trebuchet MS" w:eastAsia="Trebuchet MS" w:hAnsi="Trebuchet MS"/>
          <w:color w:val="000000"/>
          <w:sz w:val="22"/>
          <w:szCs w:val="22"/>
          <w:lang w:eastAsia="en-US"/>
        </w:rPr>
        <w:t>Les pièces attestant de la situation juridique de l’entreprise, de sa capacité économique, financière et technique</w:t>
      </w:r>
      <w:r w:rsidR="00353E1D">
        <w:rPr>
          <w:rFonts w:ascii="Trebuchet MS" w:eastAsia="Trebuchet MS" w:hAnsi="Trebuchet MS"/>
          <w:color w:val="000000"/>
          <w:sz w:val="22"/>
          <w:szCs w:val="22"/>
          <w:lang w:eastAsia="en-US"/>
        </w:rPr>
        <w:t>,</w:t>
      </w:r>
      <w:r>
        <w:rPr>
          <w:rFonts w:ascii="Trebuchet MS" w:eastAsia="Trebuchet MS" w:hAnsi="Trebuchet MS"/>
          <w:color w:val="000000"/>
          <w:sz w:val="22"/>
          <w:szCs w:val="22"/>
          <w:lang w:eastAsia="en-US"/>
        </w:rPr>
        <w:t xml:space="preserve"> prévues au point </w:t>
      </w:r>
      <w:r w:rsidR="000454A0">
        <w:rPr>
          <w:rFonts w:ascii="Trebuchet MS" w:eastAsia="Trebuchet MS" w:hAnsi="Trebuchet MS"/>
          <w:color w:val="000000"/>
          <w:sz w:val="22"/>
          <w:szCs w:val="22"/>
          <w:lang w:eastAsia="en-US"/>
        </w:rPr>
        <w:t>« </w:t>
      </w:r>
      <w:r w:rsidRPr="000454A0">
        <w:rPr>
          <w:rFonts w:ascii="Trebuchet MS" w:eastAsia="Trebuchet MS" w:hAnsi="Trebuchet MS"/>
          <w:i/>
          <w:iCs/>
          <w:color w:val="000000"/>
          <w:sz w:val="22"/>
          <w:szCs w:val="22"/>
          <w:lang w:eastAsia="en-US"/>
        </w:rPr>
        <w:t>A</w:t>
      </w:r>
      <w:r w:rsidR="000454A0" w:rsidRPr="000454A0">
        <w:rPr>
          <w:rFonts w:ascii="Trebuchet MS" w:eastAsia="Trebuchet MS" w:hAnsi="Trebuchet MS"/>
          <w:i/>
          <w:iCs/>
          <w:color w:val="000000"/>
          <w:sz w:val="22"/>
          <w:szCs w:val="22"/>
          <w:lang w:eastAsia="en-US"/>
        </w:rPr>
        <w:t>. Pièces de la candidature</w:t>
      </w:r>
      <w:r w:rsidR="00111B6E">
        <w:rPr>
          <w:rFonts w:ascii="Trebuchet MS" w:eastAsia="Trebuchet MS" w:hAnsi="Trebuchet MS"/>
          <w:i/>
          <w:iCs/>
          <w:color w:val="000000"/>
          <w:sz w:val="22"/>
          <w:szCs w:val="22"/>
          <w:lang w:eastAsia="en-US"/>
        </w:rPr>
        <w:t xml:space="preserve"> </w:t>
      </w:r>
      <w:r w:rsidR="000454A0" w:rsidRPr="00224149">
        <w:rPr>
          <w:rFonts w:ascii="Trebuchet MS" w:eastAsia="Trebuchet MS" w:hAnsi="Trebuchet MS"/>
          <w:bCs/>
          <w:i/>
          <w:iCs/>
          <w:color w:val="000000"/>
          <w:sz w:val="22"/>
          <w:szCs w:val="22"/>
          <w:lang w:eastAsia="en-US"/>
        </w:rPr>
        <w:t>»</w:t>
      </w:r>
      <w:r w:rsidR="00ED2779">
        <w:rPr>
          <w:rFonts w:ascii="Trebuchet MS" w:eastAsia="Trebuchet MS" w:hAnsi="Trebuchet MS"/>
          <w:color w:val="000000"/>
          <w:sz w:val="22"/>
          <w:szCs w:val="22"/>
          <w:lang w:eastAsia="en-US"/>
        </w:rPr>
        <w:t xml:space="preserve"> </w:t>
      </w:r>
      <w:r>
        <w:rPr>
          <w:rFonts w:ascii="Trebuchet MS" w:eastAsia="Trebuchet MS" w:hAnsi="Trebuchet MS"/>
          <w:color w:val="000000"/>
          <w:sz w:val="22"/>
          <w:szCs w:val="22"/>
          <w:lang w:eastAsia="en-US"/>
        </w:rPr>
        <w:t>ci-dessou</w:t>
      </w:r>
      <w:r w:rsidR="00111B6E">
        <w:rPr>
          <w:rFonts w:ascii="Trebuchet MS" w:eastAsia="Trebuchet MS" w:hAnsi="Trebuchet MS"/>
          <w:color w:val="000000"/>
          <w:sz w:val="22"/>
          <w:szCs w:val="22"/>
          <w:lang w:eastAsia="en-US"/>
        </w:rPr>
        <w:t>s</w:t>
      </w:r>
      <w:r w:rsidR="006F2A01">
        <w:rPr>
          <w:rFonts w:ascii="Trebuchet MS" w:eastAsia="Trebuchet MS" w:hAnsi="Trebuchet MS"/>
          <w:color w:val="000000"/>
          <w:sz w:val="22"/>
          <w:szCs w:val="22"/>
          <w:lang w:eastAsia="en-US"/>
        </w:rPr>
        <w:t> ;</w:t>
      </w:r>
    </w:p>
    <w:p w14:paraId="22294B48" w14:textId="77777777" w:rsidR="00170D76" w:rsidRPr="00170D76" w:rsidRDefault="00170D76" w:rsidP="00170D76">
      <w:pPr>
        <w:pStyle w:val="Paragraphedeliste"/>
        <w:jc w:val="both"/>
        <w:rPr>
          <w:rFonts w:ascii="Trebuchet MS" w:eastAsia="Trebuchet MS" w:hAnsi="Trebuchet MS"/>
          <w:color w:val="000000"/>
          <w:sz w:val="22"/>
          <w:szCs w:val="22"/>
          <w:u w:val="single"/>
          <w:lang w:eastAsia="en-US"/>
        </w:rPr>
      </w:pPr>
    </w:p>
    <w:p w14:paraId="742B39A7" w14:textId="49784219" w:rsidR="00170D76" w:rsidRPr="00170D76" w:rsidRDefault="00170D76" w:rsidP="003010C8">
      <w:pPr>
        <w:pStyle w:val="Paragraphedeliste"/>
        <w:numPr>
          <w:ilvl w:val="0"/>
          <w:numId w:val="19"/>
        </w:numPr>
        <w:jc w:val="both"/>
        <w:rPr>
          <w:rFonts w:ascii="Trebuchet MS" w:eastAsia="Trebuchet MS" w:hAnsi="Trebuchet MS"/>
          <w:color w:val="000000"/>
          <w:sz w:val="22"/>
          <w:szCs w:val="22"/>
          <w:u w:val="single"/>
          <w:lang w:eastAsia="en-US"/>
        </w:rPr>
      </w:pPr>
      <w:bookmarkStart w:id="47" w:name="_Hlk235781170"/>
      <w:r>
        <w:rPr>
          <w:rFonts w:ascii="Trebuchet MS" w:eastAsia="Trebuchet MS" w:hAnsi="Trebuchet MS"/>
          <w:color w:val="000000"/>
          <w:sz w:val="22"/>
          <w:szCs w:val="22"/>
          <w:lang w:eastAsia="en-US"/>
        </w:rPr>
        <w:t>En cas de sous-traitance </w:t>
      </w:r>
      <w:r>
        <w:rPr>
          <w:color w:val="000000"/>
          <w:sz w:val="22"/>
          <w:szCs w:val="22"/>
        </w:rPr>
        <w:t xml:space="preserve">: </w:t>
      </w:r>
      <w:r w:rsidRPr="00ED2779">
        <w:rPr>
          <w:rFonts w:ascii="Trebuchet MS" w:eastAsia="Trebuchet MS" w:hAnsi="Trebuchet MS"/>
          <w:color w:val="000000"/>
          <w:sz w:val="22"/>
          <w:szCs w:val="22"/>
          <w:lang w:eastAsia="en-US"/>
        </w:rPr>
        <w:t xml:space="preserve">les pièces prévues au point </w:t>
      </w:r>
      <w:r>
        <w:rPr>
          <w:rFonts w:ascii="Trebuchet MS" w:eastAsia="Trebuchet MS" w:hAnsi="Trebuchet MS"/>
          <w:color w:val="000000"/>
          <w:sz w:val="22"/>
          <w:szCs w:val="22"/>
          <w:lang w:eastAsia="en-US"/>
        </w:rPr>
        <w:t>« </w:t>
      </w:r>
      <w:r w:rsidRPr="00160529">
        <w:rPr>
          <w:rFonts w:ascii="Trebuchet MS" w:eastAsia="Trebuchet MS" w:hAnsi="Trebuchet MS"/>
          <w:i/>
          <w:iCs/>
          <w:color w:val="000000"/>
          <w:sz w:val="22"/>
          <w:szCs w:val="22"/>
          <w:lang w:eastAsia="en-US"/>
        </w:rPr>
        <w:t>C.</w:t>
      </w:r>
      <w:r w:rsidRPr="00160529">
        <w:rPr>
          <w:b/>
          <w:i/>
          <w:iCs/>
          <w:color w:val="000000"/>
          <w:sz w:val="22"/>
          <w:szCs w:val="22"/>
        </w:rPr>
        <w:t xml:space="preserve"> </w:t>
      </w:r>
      <w:r w:rsidRPr="00160529">
        <w:rPr>
          <w:rFonts w:ascii="Trebuchet MS" w:eastAsia="Trebuchet MS" w:hAnsi="Trebuchet MS"/>
          <w:bCs/>
          <w:i/>
          <w:iCs/>
          <w:color w:val="000000"/>
          <w:sz w:val="22"/>
          <w:szCs w:val="22"/>
          <w:lang w:eastAsia="en-US"/>
        </w:rPr>
        <w:t>Pièces à fournir en cas de sous-traitant pour la réalisation des prestations de service </w:t>
      </w:r>
      <w:r w:rsidRPr="00160529">
        <w:rPr>
          <w:rFonts w:ascii="Trebuchet MS" w:eastAsia="Trebuchet MS" w:hAnsi="Trebuchet MS"/>
          <w:bCs/>
          <w:color w:val="000000"/>
          <w:sz w:val="22"/>
          <w:szCs w:val="22"/>
          <w:lang w:eastAsia="en-US"/>
        </w:rPr>
        <w:t>»</w:t>
      </w:r>
      <w:r>
        <w:rPr>
          <w:rFonts w:ascii="Trebuchet MS" w:eastAsia="Trebuchet MS" w:hAnsi="Trebuchet MS"/>
          <w:color w:val="000000"/>
          <w:sz w:val="22"/>
          <w:szCs w:val="22"/>
          <w:lang w:eastAsia="en-US"/>
        </w:rPr>
        <w:t xml:space="preserve"> </w:t>
      </w:r>
      <w:r w:rsidRPr="00ED2779">
        <w:rPr>
          <w:rFonts w:ascii="Trebuchet MS" w:eastAsia="Trebuchet MS" w:hAnsi="Trebuchet MS"/>
          <w:color w:val="000000"/>
          <w:sz w:val="22"/>
          <w:szCs w:val="22"/>
          <w:lang w:eastAsia="en-US"/>
        </w:rPr>
        <w:t>ci-dessous.</w:t>
      </w:r>
    </w:p>
    <w:bookmarkEnd w:id="47"/>
    <w:p w14:paraId="7FF2C97E" w14:textId="77777777" w:rsidR="00121796" w:rsidRDefault="00121796" w:rsidP="00121796">
      <w:pPr>
        <w:jc w:val="both"/>
        <w:rPr>
          <w:rFonts w:ascii="Trebuchet MS" w:eastAsia="Trebuchet MS" w:hAnsi="Trebuchet MS"/>
          <w:color w:val="000000"/>
          <w:sz w:val="22"/>
          <w:szCs w:val="22"/>
          <w:u w:val="single"/>
          <w:lang w:eastAsia="en-US"/>
        </w:rPr>
      </w:pPr>
    </w:p>
    <w:p w14:paraId="014EDEC5" w14:textId="3043FFFB" w:rsidR="00ED3AA0" w:rsidRDefault="00121796" w:rsidP="00170D76">
      <w:pPr>
        <w:jc w:val="both"/>
        <w:rPr>
          <w:rFonts w:ascii="Trebuchet MS" w:eastAsia="Trebuchet MS" w:hAnsi="Trebuchet MS"/>
          <w:color w:val="000000"/>
          <w:sz w:val="22"/>
          <w:szCs w:val="22"/>
          <w:lang w:eastAsia="en-US"/>
        </w:rPr>
      </w:pPr>
      <w:r>
        <w:rPr>
          <w:rFonts w:ascii="Trebuchet MS" w:eastAsia="Trebuchet MS" w:hAnsi="Trebuchet MS"/>
          <w:color w:val="000000"/>
          <w:sz w:val="22"/>
          <w:szCs w:val="22"/>
          <w:lang w:eastAsia="en-US"/>
        </w:rPr>
        <w:t xml:space="preserve">Les candidats qui souhaitent participer à la consultation en groupement </w:t>
      </w:r>
      <w:r w:rsidR="00170D76">
        <w:rPr>
          <w:rFonts w:ascii="Trebuchet MS" w:eastAsia="Trebuchet MS" w:hAnsi="Trebuchet MS"/>
          <w:color w:val="000000"/>
          <w:sz w:val="22"/>
          <w:szCs w:val="22"/>
          <w:lang w:eastAsia="en-US"/>
        </w:rPr>
        <w:t>doivent fournir les pièces prévues</w:t>
      </w:r>
      <w:r w:rsidR="00ED2779" w:rsidRPr="00170D76">
        <w:rPr>
          <w:rFonts w:ascii="Trebuchet MS" w:eastAsia="Trebuchet MS" w:hAnsi="Trebuchet MS"/>
          <w:color w:val="000000"/>
          <w:sz w:val="22"/>
          <w:szCs w:val="22"/>
          <w:lang w:eastAsia="en-US"/>
        </w:rPr>
        <w:t xml:space="preserve"> au point </w:t>
      </w:r>
      <w:r w:rsidR="00A008A0" w:rsidRPr="00170D76">
        <w:rPr>
          <w:rFonts w:ascii="Trebuchet MS" w:eastAsia="Trebuchet MS" w:hAnsi="Trebuchet MS"/>
          <w:color w:val="000000"/>
          <w:sz w:val="22"/>
          <w:szCs w:val="22"/>
          <w:lang w:eastAsia="en-US"/>
        </w:rPr>
        <w:t>«</w:t>
      </w:r>
      <w:r w:rsidR="00874F80" w:rsidRPr="00170D76">
        <w:rPr>
          <w:rFonts w:ascii="Trebuchet MS" w:eastAsia="Trebuchet MS" w:hAnsi="Trebuchet MS"/>
          <w:i/>
          <w:iCs/>
          <w:color w:val="000000"/>
          <w:sz w:val="22"/>
          <w:szCs w:val="22"/>
          <w:lang w:eastAsia="en-US"/>
        </w:rPr>
        <w:t xml:space="preserve"> B.</w:t>
      </w:r>
      <w:r w:rsidR="00A008A0" w:rsidRPr="00170D76">
        <w:rPr>
          <w:rFonts w:ascii="Trebuchet MS" w:eastAsia="Trebuchet MS" w:hAnsi="Trebuchet MS"/>
          <w:color w:val="000000"/>
          <w:sz w:val="22"/>
          <w:szCs w:val="22"/>
          <w:lang w:eastAsia="en-US"/>
        </w:rPr>
        <w:t xml:space="preserve"> </w:t>
      </w:r>
      <w:r w:rsidR="00A008A0" w:rsidRPr="00170D76">
        <w:rPr>
          <w:rFonts w:ascii="Trebuchet MS" w:eastAsia="Trebuchet MS" w:hAnsi="Trebuchet MS"/>
          <w:bCs/>
          <w:i/>
          <w:iCs/>
          <w:color w:val="000000"/>
          <w:sz w:val="22"/>
          <w:szCs w:val="22"/>
          <w:lang w:eastAsia="en-US"/>
        </w:rPr>
        <w:t>Pièces à fournir en cas de groupement »</w:t>
      </w:r>
      <w:r w:rsidR="00ED2779" w:rsidRPr="00170D76">
        <w:rPr>
          <w:rFonts w:ascii="Trebuchet MS" w:eastAsia="Trebuchet MS" w:hAnsi="Trebuchet MS"/>
          <w:color w:val="000000"/>
          <w:sz w:val="22"/>
          <w:szCs w:val="22"/>
          <w:lang w:eastAsia="en-US"/>
        </w:rPr>
        <w:t xml:space="preserve"> ci-dessous</w:t>
      </w:r>
      <w:r w:rsidR="00170D76">
        <w:rPr>
          <w:rFonts w:ascii="Trebuchet MS" w:eastAsia="Trebuchet MS" w:hAnsi="Trebuchet MS"/>
          <w:color w:val="000000"/>
          <w:sz w:val="22"/>
          <w:szCs w:val="22"/>
          <w:lang w:eastAsia="en-US"/>
        </w:rPr>
        <w:t>.</w:t>
      </w:r>
    </w:p>
    <w:p w14:paraId="4BE9401D" w14:textId="79016CAF" w:rsidR="00B66A18" w:rsidRDefault="00B66A18">
      <w:pPr>
        <w:rPr>
          <w:rFonts w:ascii="Trebuchet MS" w:eastAsia="Trebuchet MS" w:hAnsi="Trebuchet MS"/>
          <w:color w:val="000000"/>
          <w:sz w:val="22"/>
          <w:szCs w:val="22"/>
          <w:lang w:eastAsia="en-US"/>
        </w:rPr>
      </w:pPr>
    </w:p>
    <w:p w14:paraId="26A24DFF" w14:textId="53E17582" w:rsidR="004B70AB" w:rsidRPr="005A3755" w:rsidRDefault="004B70AB" w:rsidP="003010C8">
      <w:pPr>
        <w:pStyle w:val="ParagrapheIndent2"/>
        <w:numPr>
          <w:ilvl w:val="0"/>
          <w:numId w:val="6"/>
        </w:numPr>
        <w:spacing w:line="232" w:lineRule="exact"/>
        <w:ind w:right="20"/>
        <w:jc w:val="both"/>
        <w:rPr>
          <w:rFonts w:cs="Times New Roman"/>
          <w:b/>
          <w:i/>
          <w:iCs/>
          <w:color w:val="000000"/>
          <w:sz w:val="22"/>
          <w:szCs w:val="22"/>
          <w:lang w:val="fr-FR"/>
        </w:rPr>
      </w:pPr>
      <w:r w:rsidRPr="005A3755">
        <w:rPr>
          <w:rFonts w:cs="Times New Roman"/>
          <w:b/>
          <w:i/>
          <w:iCs/>
          <w:color w:val="000000"/>
          <w:sz w:val="22"/>
          <w:szCs w:val="22"/>
          <w:lang w:val="fr-FR"/>
        </w:rPr>
        <w:t xml:space="preserve">Pièces de la candidature </w:t>
      </w:r>
      <w:r w:rsidR="005300AB">
        <w:rPr>
          <w:rFonts w:cs="Times New Roman"/>
          <w:b/>
          <w:i/>
          <w:iCs/>
          <w:color w:val="000000"/>
          <w:sz w:val="22"/>
          <w:szCs w:val="22"/>
          <w:lang w:val="fr-FR"/>
        </w:rPr>
        <w:t>(</w:t>
      </w:r>
      <w:r w:rsidRPr="005A3755">
        <w:rPr>
          <w:rFonts w:cs="Times New Roman"/>
          <w:b/>
          <w:i/>
          <w:iCs/>
          <w:color w:val="000000"/>
          <w:sz w:val="22"/>
          <w:szCs w:val="22"/>
          <w:lang w:val="fr-FR"/>
        </w:rPr>
        <w:t xml:space="preserve">articles </w:t>
      </w:r>
      <w:bookmarkStart w:id="48" w:name="_Hlk235707680"/>
      <w:r w:rsidRPr="005A3755">
        <w:rPr>
          <w:rFonts w:cs="Times New Roman"/>
          <w:b/>
          <w:i/>
          <w:iCs/>
          <w:color w:val="000000"/>
          <w:sz w:val="22"/>
          <w:szCs w:val="22"/>
          <w:lang w:val="fr-FR"/>
        </w:rPr>
        <w:t>L. 2142-1, R. 2142-3, R. 2142-4, R. 2143-3 et R. 2143-4 du Code de la commande publique</w:t>
      </w:r>
      <w:bookmarkEnd w:id="48"/>
      <w:r w:rsidR="005300AB">
        <w:rPr>
          <w:rFonts w:cs="Times New Roman"/>
          <w:b/>
          <w:i/>
          <w:iCs/>
          <w:color w:val="000000"/>
          <w:sz w:val="22"/>
          <w:szCs w:val="22"/>
          <w:lang w:val="fr-FR"/>
        </w:rPr>
        <w:t>)</w:t>
      </w:r>
    </w:p>
    <w:p w14:paraId="50ED0FB7" w14:textId="77777777" w:rsidR="00FF544D" w:rsidRDefault="00FF544D" w:rsidP="008742F9">
      <w:pPr>
        <w:ind w:right="20"/>
        <w:rPr>
          <w:rFonts w:ascii="Trebuchet MS" w:hAnsi="Trebuchet MS"/>
          <w:color w:val="000000"/>
          <w:sz w:val="22"/>
          <w:szCs w:val="22"/>
        </w:rPr>
      </w:pPr>
    </w:p>
    <w:p w14:paraId="698F615F" w14:textId="77777777" w:rsidR="00F41537" w:rsidRPr="007704AD" w:rsidRDefault="00F41537" w:rsidP="008742F9">
      <w:pPr>
        <w:ind w:right="20"/>
        <w:rPr>
          <w:rFonts w:ascii="Trebuchet MS" w:hAnsi="Trebuchet MS"/>
          <w:color w:val="000000"/>
          <w:sz w:val="18"/>
          <w:szCs w:val="18"/>
        </w:rPr>
      </w:pPr>
    </w:p>
    <w:tbl>
      <w:tblPr>
        <w:tblW w:w="9878" w:type="dxa"/>
        <w:jc w:val="center"/>
        <w:tblLayout w:type="fixed"/>
        <w:tblLook w:val="04A0" w:firstRow="1" w:lastRow="0" w:firstColumn="1" w:lastColumn="0" w:noHBand="0" w:noVBand="1"/>
      </w:tblPr>
      <w:tblGrid>
        <w:gridCol w:w="9878"/>
      </w:tblGrid>
      <w:tr w:rsidR="00011660" w:rsidRPr="007F635D" w14:paraId="357A0C1F" w14:textId="77777777" w:rsidTr="00C03071">
        <w:trPr>
          <w:cantSplit/>
          <w:trHeight w:val="281"/>
          <w:jc w:val="center"/>
        </w:trPr>
        <w:tc>
          <w:tcPr>
            <w:tcW w:w="9878" w:type="dxa"/>
            <w:tcBorders>
              <w:top w:val="single" w:sz="2" w:space="0" w:color="000000"/>
              <w:left w:val="single" w:sz="2" w:space="0" w:color="000000"/>
              <w:right w:val="single" w:sz="2" w:space="0" w:color="000000"/>
            </w:tcBorders>
            <w:shd w:val="clear" w:color="auto" w:fill="D7D0C0" w:themeFill="background2" w:themeFillShade="E6"/>
            <w:tcMar>
              <w:top w:w="0" w:type="dxa"/>
              <w:left w:w="0" w:type="dxa"/>
              <w:bottom w:w="0" w:type="dxa"/>
              <w:right w:w="0" w:type="dxa"/>
            </w:tcMar>
            <w:vAlign w:val="center"/>
          </w:tcPr>
          <w:p w14:paraId="3180CE60" w14:textId="09D68FD3" w:rsidR="00011660" w:rsidRPr="00AD79C1" w:rsidRDefault="008742F9" w:rsidP="00AD79C1">
            <w:pPr>
              <w:jc w:val="center"/>
              <w:rPr>
                <w:rFonts w:ascii="Trebuchet MS" w:hAnsi="Trebuchet MS"/>
                <w:b/>
                <w:bCs/>
                <w:color w:val="000000"/>
                <w:sz w:val="22"/>
                <w:szCs w:val="22"/>
              </w:rPr>
            </w:pPr>
            <w:r w:rsidRPr="008742F9">
              <w:rPr>
                <w:rFonts w:ascii="Trebuchet MS" w:hAnsi="Trebuchet MS"/>
                <w:b/>
                <w:bCs/>
                <w:color w:val="000000"/>
              </w:rPr>
              <w:t>SITUATION JURIDIQUE DE L’ENTREPRISE</w:t>
            </w:r>
          </w:p>
        </w:tc>
      </w:tr>
      <w:tr w:rsidR="008742F9" w:rsidRPr="007F635D" w14:paraId="06D477E0" w14:textId="77777777" w:rsidTr="00C03071">
        <w:trPr>
          <w:cantSplit/>
          <w:trHeight w:val="62"/>
          <w:jc w:val="center"/>
        </w:trPr>
        <w:tc>
          <w:tcPr>
            <w:tcW w:w="9878" w:type="dxa"/>
            <w:tcBorders>
              <w:top w:val="single" w:sz="2" w:space="0" w:color="000000"/>
              <w:left w:val="single" w:sz="2" w:space="0" w:color="000000"/>
              <w:right w:val="single" w:sz="2" w:space="0" w:color="000000"/>
            </w:tcBorders>
            <w:shd w:val="clear" w:color="auto" w:fill="F6F5EE"/>
            <w:tcMar>
              <w:top w:w="0" w:type="dxa"/>
              <w:left w:w="0" w:type="dxa"/>
              <w:bottom w:w="0" w:type="dxa"/>
              <w:right w:w="0" w:type="dxa"/>
            </w:tcMar>
            <w:vAlign w:val="center"/>
          </w:tcPr>
          <w:p w14:paraId="5D46F93D" w14:textId="0984115A" w:rsidR="008742F9" w:rsidRPr="00AD79C1" w:rsidRDefault="008742F9" w:rsidP="00AD79C1">
            <w:pPr>
              <w:jc w:val="center"/>
              <w:rPr>
                <w:rFonts w:ascii="Trebuchet MS" w:hAnsi="Trebuchet MS"/>
                <w:b/>
                <w:bCs/>
                <w:color w:val="000000"/>
                <w:sz w:val="22"/>
                <w:szCs w:val="22"/>
              </w:rPr>
            </w:pPr>
            <w:r w:rsidRPr="00AD79C1">
              <w:rPr>
                <w:rFonts w:ascii="Trebuchet MS" w:hAnsi="Trebuchet MS"/>
                <w:b/>
                <w:bCs/>
                <w:color w:val="000000"/>
                <w:sz w:val="22"/>
                <w:szCs w:val="22"/>
              </w:rPr>
              <w:t>Libellés</w:t>
            </w:r>
            <w:r>
              <w:rPr>
                <w:rFonts w:ascii="Trebuchet MS" w:hAnsi="Trebuchet MS"/>
                <w:b/>
                <w:bCs/>
                <w:color w:val="000000"/>
                <w:sz w:val="22"/>
                <w:szCs w:val="22"/>
              </w:rPr>
              <w:t xml:space="preserve"> des pièces à fournir</w:t>
            </w:r>
          </w:p>
        </w:tc>
      </w:tr>
      <w:tr w:rsidR="00011660" w:rsidRPr="007F635D" w14:paraId="13D2F32F" w14:textId="77777777" w:rsidTr="00C03071">
        <w:trPr>
          <w:cantSplit/>
          <w:trHeight w:val="587"/>
          <w:jc w:val="center"/>
        </w:trPr>
        <w:tc>
          <w:tcPr>
            <w:tcW w:w="98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62FD389" w14:textId="77777777" w:rsidR="00011660" w:rsidRPr="007F635D" w:rsidRDefault="00011660" w:rsidP="008C76C4">
            <w:pPr>
              <w:ind w:left="80" w:right="80"/>
              <w:jc w:val="both"/>
              <w:rPr>
                <w:rFonts w:ascii="Trebuchet MS" w:hAnsi="Trebuchet MS"/>
                <w:color w:val="000000"/>
                <w:sz w:val="22"/>
                <w:szCs w:val="22"/>
              </w:rPr>
            </w:pPr>
            <w:r w:rsidRPr="007F635D">
              <w:rPr>
                <w:rFonts w:ascii="Trebuchet MS" w:hAnsi="Trebuchet MS"/>
                <w:color w:val="000000"/>
                <w:sz w:val="22"/>
                <w:szCs w:val="22"/>
              </w:rPr>
              <w:t>Déclaration sur l'honneur pour justifier que le candidat n'entre dans aucun des cas d'interdiction de soumissionner</w:t>
            </w:r>
          </w:p>
        </w:tc>
      </w:tr>
      <w:tr w:rsidR="00011660" w:rsidRPr="007F635D" w14:paraId="799B2EA0" w14:textId="77777777" w:rsidTr="00C03071">
        <w:trPr>
          <w:cantSplit/>
          <w:trHeight w:val="514"/>
          <w:jc w:val="center"/>
        </w:trPr>
        <w:tc>
          <w:tcPr>
            <w:tcW w:w="98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EC7FF55" w14:textId="60787B13" w:rsidR="00011660" w:rsidRPr="007F635D" w:rsidRDefault="0033246A" w:rsidP="008C76C4">
            <w:pPr>
              <w:ind w:left="80" w:right="80"/>
              <w:jc w:val="both"/>
              <w:rPr>
                <w:rFonts w:ascii="Trebuchet MS" w:hAnsi="Trebuchet MS"/>
                <w:color w:val="000000"/>
                <w:sz w:val="22"/>
                <w:szCs w:val="22"/>
              </w:rPr>
            </w:pPr>
            <w:r>
              <w:rPr>
                <w:rFonts w:ascii="Trebuchet MS" w:hAnsi="Trebuchet MS"/>
                <w:color w:val="000000"/>
                <w:sz w:val="22"/>
                <w:szCs w:val="22"/>
              </w:rPr>
              <w:t>L</w:t>
            </w:r>
            <w:r w:rsidR="00011660" w:rsidRPr="007F635D">
              <w:rPr>
                <w:rFonts w:ascii="Trebuchet MS" w:hAnsi="Trebuchet MS"/>
                <w:color w:val="000000"/>
                <w:sz w:val="22"/>
                <w:szCs w:val="22"/>
              </w:rPr>
              <w:t>iste nominative des salariés étrangers soumis à autorisation de travail conformément à l’article D8254-4 du Code du Travail (imprimé joint</w:t>
            </w:r>
            <w:r w:rsidR="008C76C4">
              <w:rPr>
                <w:rFonts w:ascii="Trebuchet MS" w:hAnsi="Trebuchet MS"/>
                <w:color w:val="000000"/>
                <w:sz w:val="22"/>
                <w:szCs w:val="22"/>
              </w:rPr>
              <w:t xml:space="preserve"> au DCE</w:t>
            </w:r>
            <w:r w:rsidR="00011660" w:rsidRPr="007F635D">
              <w:rPr>
                <w:rFonts w:ascii="Trebuchet MS" w:hAnsi="Trebuchet MS"/>
                <w:color w:val="000000"/>
                <w:sz w:val="22"/>
                <w:szCs w:val="22"/>
              </w:rPr>
              <w:t>)</w:t>
            </w:r>
          </w:p>
        </w:tc>
      </w:tr>
      <w:tr w:rsidR="00011660" w:rsidRPr="007F635D" w14:paraId="51E47EAC" w14:textId="77777777" w:rsidTr="00C03071">
        <w:trPr>
          <w:cantSplit/>
          <w:trHeight w:val="511"/>
          <w:jc w:val="center"/>
        </w:trPr>
        <w:tc>
          <w:tcPr>
            <w:tcW w:w="98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158ACA8" w14:textId="77777777" w:rsidR="00011660" w:rsidRPr="007F635D" w:rsidRDefault="00011660" w:rsidP="008C76C4">
            <w:pPr>
              <w:ind w:left="80" w:right="80"/>
              <w:jc w:val="both"/>
              <w:rPr>
                <w:rFonts w:ascii="Trebuchet MS" w:hAnsi="Trebuchet MS"/>
                <w:color w:val="000000"/>
                <w:sz w:val="22"/>
                <w:szCs w:val="22"/>
              </w:rPr>
            </w:pPr>
            <w:r w:rsidRPr="007F635D">
              <w:rPr>
                <w:rFonts w:ascii="Trebuchet MS" w:hAnsi="Trebuchet MS"/>
                <w:color w:val="000000"/>
                <w:sz w:val="22"/>
                <w:szCs w:val="22"/>
              </w:rPr>
              <w:t>Copie du ou des jugements prononcés, si le candidat est en redressement judiciaire</w:t>
            </w:r>
          </w:p>
        </w:tc>
      </w:tr>
      <w:tr w:rsidR="008742F9" w:rsidRPr="007F635D" w14:paraId="1B7DD87F" w14:textId="77777777" w:rsidTr="00C03071">
        <w:trPr>
          <w:cantSplit/>
          <w:trHeight w:val="326"/>
          <w:jc w:val="center"/>
        </w:trPr>
        <w:tc>
          <w:tcPr>
            <w:tcW w:w="9878" w:type="dxa"/>
            <w:tcBorders>
              <w:top w:val="single" w:sz="2" w:space="0" w:color="000000"/>
              <w:left w:val="single" w:sz="2" w:space="0" w:color="000000"/>
              <w:bottom w:val="single" w:sz="2" w:space="0" w:color="000000"/>
              <w:right w:val="single" w:sz="2" w:space="0" w:color="000000"/>
            </w:tcBorders>
            <w:shd w:val="clear" w:color="auto" w:fill="D7D0C0" w:themeFill="background2" w:themeFillShade="E6"/>
            <w:tcMar>
              <w:top w:w="0" w:type="dxa"/>
              <w:left w:w="0" w:type="dxa"/>
              <w:bottom w:w="0" w:type="dxa"/>
              <w:right w:w="0" w:type="dxa"/>
            </w:tcMar>
            <w:vAlign w:val="center"/>
          </w:tcPr>
          <w:p w14:paraId="07F6A0A7" w14:textId="758579A4" w:rsidR="008742F9" w:rsidRPr="00492493" w:rsidRDefault="00492493" w:rsidP="00492493">
            <w:pPr>
              <w:ind w:left="80" w:right="80"/>
              <w:jc w:val="center"/>
              <w:rPr>
                <w:rFonts w:ascii="Trebuchet MS" w:hAnsi="Trebuchet MS"/>
                <w:b/>
                <w:bCs/>
                <w:color w:val="000000"/>
                <w:sz w:val="22"/>
                <w:szCs w:val="22"/>
              </w:rPr>
            </w:pPr>
            <w:r w:rsidRPr="00492493">
              <w:rPr>
                <w:rFonts w:ascii="Trebuchet MS" w:hAnsi="Trebuchet MS"/>
                <w:b/>
                <w:bCs/>
                <w:color w:val="000000"/>
              </w:rPr>
              <w:t>CAPACITE ECONOMIQUE ET FINANCIERE DE L’ENTREPRISE</w:t>
            </w:r>
          </w:p>
        </w:tc>
      </w:tr>
      <w:tr w:rsidR="008742F9" w:rsidRPr="007F635D" w14:paraId="71FF81DC" w14:textId="77777777" w:rsidTr="00C03071">
        <w:trPr>
          <w:cantSplit/>
          <w:trHeight w:val="79"/>
          <w:jc w:val="center"/>
        </w:trPr>
        <w:tc>
          <w:tcPr>
            <w:tcW w:w="9878" w:type="dxa"/>
            <w:tcBorders>
              <w:top w:val="single" w:sz="2" w:space="0" w:color="000000"/>
              <w:left w:val="single" w:sz="2" w:space="0" w:color="000000"/>
              <w:bottom w:val="single" w:sz="2" w:space="0" w:color="000000"/>
              <w:right w:val="single" w:sz="2" w:space="0" w:color="000000"/>
            </w:tcBorders>
            <w:shd w:val="clear" w:color="auto" w:fill="F6F5EE"/>
            <w:tcMar>
              <w:top w:w="0" w:type="dxa"/>
              <w:left w:w="0" w:type="dxa"/>
              <w:bottom w:w="0" w:type="dxa"/>
              <w:right w:w="0" w:type="dxa"/>
            </w:tcMar>
            <w:vAlign w:val="center"/>
          </w:tcPr>
          <w:p w14:paraId="56400B54" w14:textId="452E6DDE" w:rsidR="008742F9" w:rsidRPr="007F635D" w:rsidRDefault="00492493" w:rsidP="00492493">
            <w:pPr>
              <w:ind w:left="80" w:right="80"/>
              <w:jc w:val="center"/>
              <w:rPr>
                <w:rFonts w:ascii="Trebuchet MS" w:hAnsi="Trebuchet MS"/>
                <w:color w:val="000000"/>
                <w:sz w:val="22"/>
                <w:szCs w:val="22"/>
              </w:rPr>
            </w:pPr>
            <w:r w:rsidRPr="00492493">
              <w:rPr>
                <w:rFonts w:ascii="Trebuchet MS" w:hAnsi="Trebuchet MS"/>
                <w:b/>
                <w:bCs/>
                <w:color w:val="000000"/>
                <w:sz w:val="22"/>
                <w:szCs w:val="22"/>
              </w:rPr>
              <w:t>Libellés des pièces à fournir</w:t>
            </w:r>
          </w:p>
        </w:tc>
      </w:tr>
      <w:tr w:rsidR="008742F9" w:rsidRPr="007F635D" w14:paraId="342A5F03" w14:textId="77777777" w:rsidTr="00C03071">
        <w:trPr>
          <w:cantSplit/>
          <w:trHeight w:val="606"/>
          <w:jc w:val="center"/>
        </w:trPr>
        <w:tc>
          <w:tcPr>
            <w:tcW w:w="98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B52C435" w14:textId="77777777" w:rsidR="009F4332" w:rsidRDefault="009F4332" w:rsidP="00AD79C1">
            <w:pPr>
              <w:ind w:left="80" w:right="80"/>
              <w:jc w:val="both"/>
              <w:rPr>
                <w:rFonts w:ascii="Trebuchet MS" w:hAnsi="Trebuchet MS"/>
                <w:color w:val="000000"/>
                <w:sz w:val="22"/>
                <w:szCs w:val="22"/>
              </w:rPr>
            </w:pPr>
          </w:p>
          <w:p w14:paraId="4FFADEF8" w14:textId="6648AF1A" w:rsidR="009A4EE9" w:rsidRDefault="00F41537" w:rsidP="009A4EE9">
            <w:pPr>
              <w:ind w:left="80" w:right="80"/>
              <w:jc w:val="both"/>
              <w:rPr>
                <w:rFonts w:ascii="Trebuchet MS" w:hAnsi="Trebuchet MS"/>
                <w:color w:val="000000"/>
                <w:sz w:val="22"/>
                <w:szCs w:val="22"/>
              </w:rPr>
            </w:pPr>
            <w:r w:rsidRPr="00F41537">
              <w:rPr>
                <w:rFonts w:ascii="Trebuchet MS" w:hAnsi="Trebuchet MS"/>
                <w:color w:val="000000"/>
                <w:sz w:val="22"/>
                <w:szCs w:val="22"/>
              </w:rPr>
              <w:t>Déclaration concernant le chiffre d'affaires global et le chiffre d'affaires concernant les prestations objet du contrat, réalisées au cours des trois derniers exercices disponibles</w:t>
            </w:r>
          </w:p>
          <w:p w14:paraId="30186D6B" w14:textId="4DF342B7" w:rsidR="009F4332" w:rsidRPr="007F635D" w:rsidRDefault="009F4332" w:rsidP="009F4332">
            <w:pPr>
              <w:ind w:right="80"/>
              <w:jc w:val="both"/>
              <w:rPr>
                <w:rFonts w:ascii="Trebuchet MS" w:hAnsi="Trebuchet MS"/>
                <w:color w:val="000000"/>
                <w:sz w:val="22"/>
                <w:szCs w:val="22"/>
              </w:rPr>
            </w:pPr>
          </w:p>
        </w:tc>
      </w:tr>
    </w:tbl>
    <w:p w14:paraId="275CCAE9" w14:textId="2BD73DAD" w:rsidR="009A4EE9" w:rsidRDefault="009A4EE9"/>
    <w:tbl>
      <w:tblPr>
        <w:tblW w:w="8502" w:type="dxa"/>
        <w:jc w:val="center"/>
        <w:tblLayout w:type="fixed"/>
        <w:tblLook w:val="04A0" w:firstRow="1" w:lastRow="0" w:firstColumn="1" w:lastColumn="0" w:noHBand="0" w:noVBand="1"/>
      </w:tblPr>
      <w:tblGrid>
        <w:gridCol w:w="8502"/>
      </w:tblGrid>
      <w:tr w:rsidR="008742F9" w:rsidRPr="007F635D" w14:paraId="109966D8" w14:textId="77777777" w:rsidTr="00DB3DDE">
        <w:trPr>
          <w:cantSplit/>
          <w:trHeight w:val="450"/>
          <w:jc w:val="center"/>
        </w:trPr>
        <w:tc>
          <w:tcPr>
            <w:tcW w:w="8502" w:type="dxa"/>
            <w:tcBorders>
              <w:top w:val="single" w:sz="2" w:space="0" w:color="000000"/>
              <w:left w:val="single" w:sz="2" w:space="0" w:color="000000"/>
              <w:bottom w:val="single" w:sz="2" w:space="0" w:color="000000"/>
              <w:right w:val="single" w:sz="2" w:space="0" w:color="000000"/>
            </w:tcBorders>
            <w:shd w:val="clear" w:color="auto" w:fill="D7D0C0" w:themeFill="background2" w:themeFillShade="E6"/>
            <w:tcMar>
              <w:top w:w="0" w:type="dxa"/>
              <w:left w:w="0" w:type="dxa"/>
              <w:bottom w:w="0" w:type="dxa"/>
              <w:right w:w="0" w:type="dxa"/>
            </w:tcMar>
            <w:vAlign w:val="center"/>
          </w:tcPr>
          <w:p w14:paraId="61262D01" w14:textId="0B070523" w:rsidR="008742F9" w:rsidRPr="00DB3DDE" w:rsidRDefault="00F41537" w:rsidP="00F41537">
            <w:pPr>
              <w:ind w:left="80" w:right="80"/>
              <w:jc w:val="center"/>
              <w:rPr>
                <w:rFonts w:ascii="Trebuchet MS" w:hAnsi="Trebuchet MS"/>
                <w:b/>
                <w:bCs/>
                <w:color w:val="000000"/>
                <w:sz w:val="22"/>
                <w:szCs w:val="22"/>
              </w:rPr>
            </w:pPr>
            <w:r w:rsidRPr="00DB3DDE">
              <w:rPr>
                <w:rFonts w:ascii="Trebuchet MS" w:hAnsi="Trebuchet MS"/>
                <w:b/>
                <w:bCs/>
                <w:color w:val="000000"/>
              </w:rPr>
              <w:t>REFERENCES PROFESSIONNELLES ET CAPACITE TECHNIQUE</w:t>
            </w:r>
          </w:p>
        </w:tc>
      </w:tr>
      <w:tr w:rsidR="00F41537" w:rsidRPr="007F635D" w14:paraId="375EC6C4" w14:textId="77777777" w:rsidTr="00DB3DDE">
        <w:trPr>
          <w:cantSplit/>
          <w:trHeight w:val="127"/>
          <w:jc w:val="center"/>
        </w:trPr>
        <w:tc>
          <w:tcPr>
            <w:tcW w:w="8502" w:type="dxa"/>
            <w:tcBorders>
              <w:top w:val="single" w:sz="2" w:space="0" w:color="000000"/>
              <w:left w:val="single" w:sz="2" w:space="0" w:color="000000"/>
              <w:bottom w:val="single" w:sz="2" w:space="0" w:color="000000"/>
              <w:right w:val="single" w:sz="2" w:space="0" w:color="000000"/>
            </w:tcBorders>
            <w:shd w:val="clear" w:color="auto" w:fill="F6F5EE"/>
            <w:tcMar>
              <w:top w:w="0" w:type="dxa"/>
              <w:left w:w="0" w:type="dxa"/>
              <w:bottom w:w="0" w:type="dxa"/>
              <w:right w:w="0" w:type="dxa"/>
            </w:tcMar>
            <w:vAlign w:val="center"/>
          </w:tcPr>
          <w:p w14:paraId="3FBC56E8" w14:textId="2C0E055F" w:rsidR="00F41537" w:rsidRDefault="00F41537" w:rsidP="00F41537">
            <w:pPr>
              <w:ind w:left="80" w:right="80"/>
              <w:jc w:val="center"/>
              <w:rPr>
                <w:rFonts w:ascii="Trebuchet MS" w:hAnsi="Trebuchet MS"/>
                <w:color w:val="000000"/>
                <w:sz w:val="22"/>
                <w:szCs w:val="22"/>
              </w:rPr>
            </w:pPr>
            <w:r w:rsidRPr="00F41537">
              <w:rPr>
                <w:rFonts w:ascii="Trebuchet MS" w:hAnsi="Trebuchet MS"/>
                <w:b/>
                <w:bCs/>
                <w:color w:val="000000"/>
                <w:sz w:val="22"/>
                <w:szCs w:val="22"/>
              </w:rPr>
              <w:t>Libellés des pièces à fournir</w:t>
            </w:r>
          </w:p>
        </w:tc>
      </w:tr>
      <w:tr w:rsidR="00F41537" w:rsidRPr="007F635D" w14:paraId="12049453" w14:textId="77777777" w:rsidTr="00224149">
        <w:trPr>
          <w:cantSplit/>
          <w:trHeight w:val="983"/>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2C88789" w14:textId="67D0C4E4" w:rsidR="00F41537" w:rsidRPr="00F41537" w:rsidRDefault="00F41537" w:rsidP="00DB3DDE">
            <w:pPr>
              <w:ind w:left="80" w:right="80"/>
              <w:jc w:val="both"/>
              <w:rPr>
                <w:rFonts w:ascii="Trebuchet MS" w:hAnsi="Trebuchet MS"/>
                <w:color w:val="000000"/>
                <w:sz w:val="22"/>
                <w:szCs w:val="22"/>
              </w:rPr>
            </w:pPr>
            <w:r w:rsidRPr="00F41537">
              <w:rPr>
                <w:rFonts w:ascii="Trebuchet MS" w:hAnsi="Trebuchet MS"/>
                <w:color w:val="000000"/>
                <w:sz w:val="22"/>
                <w:szCs w:val="22"/>
              </w:rPr>
              <w:t>Liste des principales prestations effectuées au cours des trois dernières années, indiquant le montant, la date et le destinataire. Elles sont prouvées par des attestations du destinataire ou, à défaut, par une déclaration du candida</w:t>
            </w:r>
            <w:r>
              <w:rPr>
                <w:rFonts w:ascii="Trebuchet MS" w:hAnsi="Trebuchet MS"/>
                <w:color w:val="000000"/>
                <w:sz w:val="22"/>
                <w:szCs w:val="22"/>
              </w:rPr>
              <w:t>t</w:t>
            </w:r>
          </w:p>
        </w:tc>
      </w:tr>
      <w:tr w:rsidR="00F41537" w:rsidRPr="007F635D" w14:paraId="3979E81F" w14:textId="77777777" w:rsidTr="00224149">
        <w:trPr>
          <w:cantSplit/>
          <w:trHeight w:val="765"/>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475E25E" w14:textId="230B7DF2" w:rsidR="00F41537" w:rsidRPr="00F41537" w:rsidRDefault="00F41537" w:rsidP="00DB3DDE">
            <w:pPr>
              <w:ind w:left="80" w:right="80"/>
              <w:jc w:val="both"/>
              <w:rPr>
                <w:rFonts w:ascii="Trebuchet MS" w:hAnsi="Trebuchet MS"/>
                <w:color w:val="000000"/>
                <w:sz w:val="22"/>
                <w:szCs w:val="22"/>
              </w:rPr>
            </w:pPr>
            <w:r w:rsidRPr="00F41537">
              <w:rPr>
                <w:rFonts w:ascii="Trebuchet MS" w:hAnsi="Trebuchet MS"/>
                <w:color w:val="000000"/>
                <w:sz w:val="22"/>
                <w:szCs w:val="22"/>
              </w:rPr>
              <w:t>Déclaration indiquant les effectifs moyens annuels du candidat et l'importance du personnel d'encadrement pour chacune des trois dernières année</w:t>
            </w:r>
            <w:r>
              <w:rPr>
                <w:rFonts w:ascii="Trebuchet MS" w:hAnsi="Trebuchet MS"/>
                <w:color w:val="000000"/>
                <w:sz w:val="22"/>
                <w:szCs w:val="22"/>
              </w:rPr>
              <w:t>s</w:t>
            </w:r>
          </w:p>
        </w:tc>
      </w:tr>
      <w:tr w:rsidR="00DB3DDE" w:rsidRPr="007F635D" w14:paraId="2E4E2071" w14:textId="77777777" w:rsidTr="00224149">
        <w:trPr>
          <w:cantSplit/>
          <w:trHeight w:val="746"/>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A007324" w14:textId="44588971" w:rsidR="00DB3DDE" w:rsidRPr="00F41537" w:rsidRDefault="00224149" w:rsidP="00224149">
            <w:pPr>
              <w:ind w:left="80" w:right="80"/>
              <w:jc w:val="both"/>
              <w:rPr>
                <w:rFonts w:ascii="Trebuchet MS" w:hAnsi="Trebuchet MS"/>
                <w:color w:val="000000"/>
                <w:sz w:val="22"/>
                <w:szCs w:val="22"/>
              </w:rPr>
            </w:pPr>
            <w:r>
              <w:rPr>
                <w:rFonts w:ascii="Trebuchet MS" w:hAnsi="Trebuchet MS"/>
                <w:color w:val="000000"/>
                <w:sz w:val="22"/>
                <w:szCs w:val="22"/>
              </w:rPr>
              <w:t xml:space="preserve">Déclaration indiquant l’outillage, le matériel et l’équipement dont le candidat dispose pour la réalisation </w:t>
            </w:r>
            <w:r w:rsidR="00580D42">
              <w:rPr>
                <w:rFonts w:ascii="Trebuchet MS" w:hAnsi="Trebuchet MS"/>
                <w:color w:val="000000"/>
                <w:sz w:val="22"/>
                <w:szCs w:val="22"/>
              </w:rPr>
              <w:t>de l’accord-cadre</w:t>
            </w:r>
            <w:r w:rsidR="0029145D">
              <w:rPr>
                <w:rFonts w:ascii="Trebuchet MS" w:hAnsi="Trebuchet MS"/>
                <w:color w:val="000000"/>
                <w:sz w:val="22"/>
                <w:szCs w:val="22"/>
              </w:rPr>
              <w:t xml:space="preserve"> (portail, outil sécurisé, fiches)</w:t>
            </w:r>
          </w:p>
        </w:tc>
      </w:tr>
      <w:tr w:rsidR="00C43CFC" w:rsidRPr="007F635D" w14:paraId="52F8E506" w14:textId="77777777" w:rsidTr="004C1C21">
        <w:trPr>
          <w:cantSplit/>
          <w:trHeight w:val="464"/>
          <w:jc w:val="center"/>
        </w:trPr>
        <w:tc>
          <w:tcPr>
            <w:tcW w:w="8502" w:type="dxa"/>
            <w:tcBorders>
              <w:top w:val="single" w:sz="2" w:space="0" w:color="000000"/>
              <w:left w:val="single" w:sz="2" w:space="0" w:color="000000"/>
              <w:bottom w:val="single" w:sz="2" w:space="0" w:color="000000"/>
              <w:right w:val="single" w:sz="2" w:space="0" w:color="000000"/>
            </w:tcBorders>
            <w:shd w:val="clear" w:color="auto" w:fill="D7D0C0" w:themeFill="background2" w:themeFillShade="E6"/>
            <w:tcMar>
              <w:top w:w="0" w:type="dxa"/>
              <w:left w:w="0" w:type="dxa"/>
              <w:bottom w:w="0" w:type="dxa"/>
              <w:right w:w="0" w:type="dxa"/>
            </w:tcMar>
            <w:vAlign w:val="center"/>
          </w:tcPr>
          <w:p w14:paraId="3740FB63" w14:textId="7411D7B1" w:rsidR="00C43CFC" w:rsidRPr="00C43CFC" w:rsidRDefault="00C43CFC" w:rsidP="00C43CFC">
            <w:pPr>
              <w:ind w:left="80" w:right="80"/>
              <w:jc w:val="center"/>
              <w:rPr>
                <w:rFonts w:ascii="Trebuchet MS" w:hAnsi="Trebuchet MS"/>
                <w:b/>
                <w:bCs/>
                <w:color w:val="000000"/>
                <w:sz w:val="22"/>
                <w:szCs w:val="22"/>
              </w:rPr>
            </w:pPr>
            <w:r w:rsidRPr="00C43CFC">
              <w:rPr>
                <w:rFonts w:ascii="Trebuchet MS" w:hAnsi="Trebuchet MS"/>
                <w:b/>
                <w:bCs/>
                <w:color w:val="000000"/>
              </w:rPr>
              <w:t>QUALIFICATION DE l’ENTREPRISE</w:t>
            </w:r>
          </w:p>
        </w:tc>
      </w:tr>
      <w:tr w:rsidR="00C43CFC" w:rsidRPr="007F635D" w14:paraId="78684DFB" w14:textId="77777777" w:rsidTr="00C43CFC">
        <w:trPr>
          <w:cantSplit/>
          <w:trHeight w:val="69"/>
          <w:jc w:val="center"/>
        </w:trPr>
        <w:tc>
          <w:tcPr>
            <w:tcW w:w="8502" w:type="dxa"/>
            <w:tcBorders>
              <w:top w:val="single" w:sz="2" w:space="0" w:color="000000"/>
              <w:left w:val="single" w:sz="2" w:space="0" w:color="000000"/>
              <w:bottom w:val="single" w:sz="2" w:space="0" w:color="000000"/>
              <w:right w:val="single" w:sz="2" w:space="0" w:color="000000"/>
            </w:tcBorders>
            <w:shd w:val="clear" w:color="auto" w:fill="F6F5EE"/>
            <w:tcMar>
              <w:top w:w="0" w:type="dxa"/>
              <w:left w:w="0" w:type="dxa"/>
              <w:bottom w:w="0" w:type="dxa"/>
              <w:right w:w="0" w:type="dxa"/>
            </w:tcMar>
            <w:vAlign w:val="center"/>
          </w:tcPr>
          <w:p w14:paraId="5F667376" w14:textId="2820D4F0" w:rsidR="00C43CFC" w:rsidRDefault="00C43CFC" w:rsidP="00C43CFC">
            <w:pPr>
              <w:ind w:left="80" w:right="80"/>
              <w:jc w:val="center"/>
              <w:rPr>
                <w:rFonts w:ascii="Trebuchet MS" w:hAnsi="Trebuchet MS"/>
                <w:color w:val="000000"/>
                <w:sz w:val="22"/>
                <w:szCs w:val="22"/>
              </w:rPr>
            </w:pPr>
            <w:r w:rsidRPr="00C43CFC">
              <w:rPr>
                <w:rFonts w:ascii="Trebuchet MS" w:hAnsi="Trebuchet MS"/>
                <w:b/>
                <w:bCs/>
                <w:color w:val="000000"/>
                <w:sz w:val="22"/>
                <w:szCs w:val="22"/>
              </w:rPr>
              <w:t>Libellés des pièces à fournir</w:t>
            </w:r>
          </w:p>
        </w:tc>
      </w:tr>
      <w:tr w:rsidR="00F97AD9" w:rsidRPr="007F635D" w14:paraId="6E2F0037" w14:textId="77777777" w:rsidTr="00F97AD9">
        <w:trPr>
          <w:cantSplit/>
          <w:trHeight w:val="871"/>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6B7A483" w14:textId="39186107" w:rsidR="00F97AD9" w:rsidRPr="00C43CFC" w:rsidRDefault="00667325" w:rsidP="00C43CFC">
            <w:pPr>
              <w:ind w:left="80" w:right="80"/>
              <w:jc w:val="both"/>
              <w:rPr>
                <w:rFonts w:ascii="Trebuchet MS" w:hAnsi="Trebuchet MS"/>
                <w:color w:val="000000"/>
                <w:sz w:val="22"/>
                <w:szCs w:val="22"/>
              </w:rPr>
            </w:pPr>
            <w:r>
              <w:rPr>
                <w:rFonts w:ascii="Trebuchet MS" w:hAnsi="Trebuchet MS"/>
                <w:color w:val="000000"/>
                <w:sz w:val="22"/>
                <w:szCs w:val="22"/>
              </w:rPr>
              <w:t xml:space="preserve">Agrément obligatoire en cours de validité délivré par </w:t>
            </w:r>
            <w:r w:rsidR="001029F3">
              <w:rPr>
                <w:rFonts w:ascii="Trebuchet MS" w:hAnsi="Trebuchet MS"/>
                <w:color w:val="000000"/>
                <w:sz w:val="22"/>
                <w:szCs w:val="22"/>
              </w:rPr>
              <w:t>le directeur régional de l’économie de l’emploi, du travail et des solidarités</w:t>
            </w:r>
            <w:r>
              <w:rPr>
                <w:rFonts w:ascii="Trebuchet MS" w:hAnsi="Trebuchet MS"/>
                <w:color w:val="000000"/>
                <w:sz w:val="22"/>
                <w:szCs w:val="22"/>
              </w:rPr>
              <w:t xml:space="preserve"> conformément à l’article D</w:t>
            </w:r>
            <w:r w:rsidR="0007118B">
              <w:rPr>
                <w:rFonts w:ascii="Trebuchet MS" w:hAnsi="Trebuchet MS"/>
                <w:color w:val="000000"/>
                <w:sz w:val="22"/>
                <w:szCs w:val="22"/>
              </w:rPr>
              <w:t>.</w:t>
            </w:r>
            <w:r>
              <w:rPr>
                <w:rFonts w:ascii="Trebuchet MS" w:hAnsi="Trebuchet MS"/>
                <w:color w:val="000000"/>
                <w:sz w:val="22"/>
                <w:szCs w:val="22"/>
              </w:rPr>
              <w:t>4622-48 et suivants du code du travail</w:t>
            </w:r>
          </w:p>
        </w:tc>
      </w:tr>
    </w:tbl>
    <w:p w14:paraId="430419CD" w14:textId="36C75A82" w:rsidR="004B70AB" w:rsidRPr="00254B32" w:rsidRDefault="004B70AB" w:rsidP="00254B32">
      <w:pPr>
        <w:rPr>
          <w:rFonts w:ascii="Trebuchet MS" w:hAnsi="Trebuchet MS"/>
          <w:color w:val="000000"/>
          <w:sz w:val="22"/>
          <w:szCs w:val="22"/>
        </w:rPr>
      </w:pPr>
    </w:p>
    <w:p w14:paraId="7697D8EE" w14:textId="12CEEBB0" w:rsidR="00725878" w:rsidRDefault="004B70AB" w:rsidP="00B5239F">
      <w:pPr>
        <w:ind w:left="20" w:right="20"/>
        <w:jc w:val="both"/>
        <w:rPr>
          <w:rFonts w:ascii="Trebuchet MS" w:hAnsi="Trebuchet MS"/>
          <w:color w:val="000000"/>
          <w:sz w:val="22"/>
          <w:szCs w:val="22"/>
        </w:rPr>
      </w:pPr>
      <w:r w:rsidRPr="007F635D">
        <w:rPr>
          <w:rFonts w:ascii="Trebuchet MS" w:hAnsi="Trebuchet MS"/>
          <w:color w:val="000000"/>
          <w:sz w:val="22"/>
          <w:szCs w:val="22"/>
        </w:rPr>
        <w:t>Chacun des certificats précités pourra faire l'objet d'équivalence. Les entreprises étrangères pourront quant à elles fournir ceux délivrés par les organismes de leur état d'origine.</w:t>
      </w:r>
    </w:p>
    <w:p w14:paraId="27347497" w14:textId="5C4837F0" w:rsidR="00725878" w:rsidRDefault="00725878">
      <w:pPr>
        <w:rPr>
          <w:rFonts w:ascii="Trebuchet MS" w:hAnsi="Trebuchet MS"/>
          <w:color w:val="000000"/>
          <w:sz w:val="22"/>
          <w:szCs w:val="22"/>
        </w:rPr>
      </w:pPr>
    </w:p>
    <w:p w14:paraId="58A8F160" w14:textId="1404BDD9" w:rsidR="00FF544D" w:rsidRDefault="004360E2" w:rsidP="003010C8">
      <w:pPr>
        <w:pStyle w:val="Paragraphedeliste"/>
        <w:numPr>
          <w:ilvl w:val="0"/>
          <w:numId w:val="6"/>
        </w:numPr>
        <w:ind w:right="20"/>
        <w:jc w:val="both"/>
        <w:rPr>
          <w:rFonts w:ascii="Trebuchet MS" w:hAnsi="Trebuchet MS"/>
          <w:b/>
          <w:i/>
          <w:iCs/>
          <w:color w:val="000000"/>
          <w:sz w:val="22"/>
          <w:szCs w:val="22"/>
        </w:rPr>
      </w:pPr>
      <w:bookmarkStart w:id="49" w:name="_Hlk235707720"/>
      <w:r w:rsidRPr="00254B32">
        <w:rPr>
          <w:rFonts w:ascii="Trebuchet MS" w:hAnsi="Trebuchet MS"/>
          <w:b/>
          <w:i/>
          <w:iCs/>
          <w:color w:val="000000"/>
          <w:sz w:val="22"/>
          <w:szCs w:val="22"/>
        </w:rPr>
        <w:t>Pièces à fournir en cas de groupement</w:t>
      </w:r>
    </w:p>
    <w:p w14:paraId="6D26670A" w14:textId="77777777" w:rsidR="00121796" w:rsidRPr="00254B32" w:rsidRDefault="00121796" w:rsidP="00121796">
      <w:pPr>
        <w:pStyle w:val="Paragraphedeliste"/>
        <w:ind w:left="1800" w:right="20"/>
        <w:jc w:val="both"/>
        <w:rPr>
          <w:rFonts w:ascii="Trebuchet MS" w:hAnsi="Trebuchet MS"/>
          <w:b/>
          <w:i/>
          <w:iCs/>
          <w:color w:val="000000"/>
          <w:sz w:val="22"/>
          <w:szCs w:val="22"/>
        </w:rPr>
      </w:pPr>
    </w:p>
    <w:bookmarkEnd w:id="49"/>
    <w:p w14:paraId="0C2786AE" w14:textId="3277C377" w:rsidR="00121796" w:rsidRDefault="00121796" w:rsidP="003010C8">
      <w:pPr>
        <w:pStyle w:val="ParagrapheIndent2"/>
        <w:numPr>
          <w:ilvl w:val="0"/>
          <w:numId w:val="1"/>
        </w:numPr>
        <w:spacing w:line="232" w:lineRule="exact"/>
        <w:ind w:right="20"/>
        <w:jc w:val="both"/>
        <w:rPr>
          <w:rFonts w:cs="Times New Roman"/>
          <w:color w:val="000000"/>
          <w:sz w:val="22"/>
          <w:szCs w:val="22"/>
          <w:lang w:val="fr-FR"/>
        </w:rPr>
      </w:pPr>
      <w:r w:rsidRPr="007B43D9">
        <w:rPr>
          <w:rFonts w:cs="Times New Roman"/>
          <w:color w:val="000000"/>
          <w:sz w:val="22"/>
          <w:szCs w:val="22"/>
          <w:lang w:val="fr-FR"/>
        </w:rPr>
        <w:t>La Lettre de candidature</w:t>
      </w:r>
      <w:r>
        <w:rPr>
          <w:rFonts w:cs="Times New Roman"/>
          <w:color w:val="000000"/>
          <w:sz w:val="22"/>
          <w:szCs w:val="22"/>
          <w:lang w:val="fr-FR"/>
        </w:rPr>
        <w:t>/</w:t>
      </w:r>
      <w:r w:rsidRPr="007B43D9">
        <w:rPr>
          <w:rFonts w:cs="Times New Roman"/>
          <w:color w:val="000000"/>
          <w:sz w:val="22"/>
          <w:szCs w:val="22"/>
          <w:lang w:val="fr-FR"/>
        </w:rPr>
        <w:t>Habilitation du mandataire par ses cotraitants</w:t>
      </w:r>
      <w:r>
        <w:rPr>
          <w:rFonts w:cs="Times New Roman"/>
          <w:color w:val="000000"/>
          <w:sz w:val="22"/>
          <w:szCs w:val="22"/>
          <w:lang w:val="fr-FR"/>
        </w:rPr>
        <w:t xml:space="preserve"> - </w:t>
      </w:r>
      <w:r w:rsidRPr="008927DF">
        <w:rPr>
          <w:rFonts w:cs="Times New Roman"/>
          <w:color w:val="000000"/>
          <w:sz w:val="22"/>
          <w:szCs w:val="22"/>
          <w:lang w:val="fr-FR"/>
        </w:rPr>
        <w:t>formulaire DC1</w:t>
      </w:r>
      <w:r w:rsidRPr="007F635D">
        <w:rPr>
          <w:rFonts w:cs="Times New Roman"/>
          <w:color w:val="000000"/>
          <w:sz w:val="22"/>
          <w:szCs w:val="22"/>
          <w:lang w:val="fr-FR"/>
        </w:rPr>
        <w:t xml:space="preserve"> (disponible sur le site du ministère : </w:t>
      </w:r>
      <w:hyperlink r:id="rId13" w:history="1">
        <w:r w:rsidRPr="00CC1D71">
          <w:rPr>
            <w:rStyle w:val="Lienhypertexte"/>
            <w:rFonts w:cs="Times New Roman"/>
            <w:sz w:val="22"/>
            <w:szCs w:val="22"/>
            <w:lang w:val="fr-FR"/>
          </w:rPr>
          <w:t>www.economie.gouv</w:t>
        </w:r>
      </w:hyperlink>
      <w:r>
        <w:rPr>
          <w:rFonts w:cs="Times New Roman"/>
          <w:color w:val="000000"/>
          <w:sz w:val="22"/>
          <w:szCs w:val="22"/>
          <w:lang w:val="fr-FR"/>
        </w:rPr>
        <w:t xml:space="preserve">) </w:t>
      </w:r>
      <w:r w:rsidRPr="00121796">
        <w:rPr>
          <w:rFonts w:cs="Times New Roman"/>
          <w:b/>
          <w:bCs/>
          <w:color w:val="000000"/>
          <w:sz w:val="22"/>
          <w:szCs w:val="22"/>
          <w:lang w:val="fr-FR"/>
        </w:rPr>
        <w:t>datée et signée</w:t>
      </w:r>
      <w:r>
        <w:rPr>
          <w:rFonts w:cs="Times New Roman"/>
          <w:color w:val="000000"/>
          <w:sz w:val="22"/>
          <w:szCs w:val="22"/>
          <w:lang w:val="fr-FR"/>
        </w:rPr>
        <w:t> :</w:t>
      </w:r>
    </w:p>
    <w:p w14:paraId="0AD6B7E3" w14:textId="77777777" w:rsidR="00121796" w:rsidRPr="00121796" w:rsidRDefault="00121796" w:rsidP="00121796">
      <w:pPr>
        <w:rPr>
          <w:sz w:val="8"/>
          <w:szCs w:val="8"/>
          <w:lang w:eastAsia="en-US"/>
        </w:rPr>
      </w:pPr>
    </w:p>
    <w:p w14:paraId="14D8CA86" w14:textId="49F48448" w:rsidR="00121796" w:rsidRDefault="00121796" w:rsidP="003010C8">
      <w:pPr>
        <w:pStyle w:val="Paragraphedeliste"/>
        <w:numPr>
          <w:ilvl w:val="0"/>
          <w:numId w:val="20"/>
        </w:numPr>
        <w:ind w:right="20"/>
        <w:jc w:val="both"/>
        <w:rPr>
          <w:rFonts w:ascii="Trebuchet MS" w:hAnsi="Trebuchet MS"/>
          <w:color w:val="000000"/>
          <w:sz w:val="22"/>
          <w:szCs w:val="22"/>
        </w:rPr>
      </w:pPr>
      <w:r w:rsidRPr="00121796">
        <w:rPr>
          <w:rFonts w:ascii="Trebuchet MS" w:hAnsi="Trebuchet MS"/>
          <w:i/>
          <w:iCs/>
          <w:color w:val="000000"/>
          <w:sz w:val="22"/>
          <w:szCs w:val="22"/>
          <w:u w:val="single"/>
        </w:rPr>
        <w:t>Soit par le mandataire du groupement</w:t>
      </w:r>
      <w:r w:rsidRPr="00121796">
        <w:rPr>
          <w:rFonts w:ascii="Trebuchet MS" w:hAnsi="Trebuchet MS"/>
          <w:color w:val="000000"/>
          <w:sz w:val="22"/>
          <w:szCs w:val="22"/>
        </w:rPr>
        <w:t xml:space="preserve"> : </w:t>
      </w:r>
      <w:r>
        <w:rPr>
          <w:rFonts w:ascii="Trebuchet MS" w:hAnsi="Trebuchet MS"/>
          <w:color w:val="000000"/>
          <w:sz w:val="22"/>
          <w:szCs w:val="22"/>
        </w:rPr>
        <w:t xml:space="preserve">personne ayant le pouvoir d’engager le groupement. </w:t>
      </w:r>
    </w:p>
    <w:p w14:paraId="68A2A0FA" w14:textId="4889C993" w:rsidR="00121796" w:rsidRDefault="00121796" w:rsidP="00121796">
      <w:pPr>
        <w:pStyle w:val="Paragraphedeliste"/>
        <w:ind w:left="2520" w:right="20"/>
        <w:jc w:val="both"/>
        <w:rPr>
          <w:rFonts w:ascii="Trebuchet MS" w:hAnsi="Trebuchet MS"/>
          <w:color w:val="000000"/>
          <w:sz w:val="22"/>
          <w:szCs w:val="22"/>
        </w:rPr>
      </w:pPr>
      <w:r>
        <w:rPr>
          <w:rFonts w:ascii="Trebuchet MS" w:hAnsi="Trebuchet MS"/>
          <w:color w:val="000000"/>
          <w:sz w:val="22"/>
          <w:szCs w:val="22"/>
        </w:rPr>
        <w:t>Dans ce cas-là, chaque membre du groupement doit fournir une habilitation du mandataire à les représenter, datée et signée par une personne compétente à l’effet d’engager le candidat ;</w:t>
      </w:r>
    </w:p>
    <w:p w14:paraId="4665C518" w14:textId="77777777" w:rsidR="00121796" w:rsidRDefault="00121796" w:rsidP="00121796">
      <w:pPr>
        <w:pStyle w:val="Paragraphedeliste"/>
        <w:ind w:left="2520" w:right="20"/>
        <w:jc w:val="both"/>
        <w:rPr>
          <w:rFonts w:ascii="Trebuchet MS" w:hAnsi="Trebuchet MS"/>
          <w:color w:val="000000"/>
          <w:sz w:val="22"/>
          <w:szCs w:val="22"/>
        </w:rPr>
      </w:pPr>
    </w:p>
    <w:p w14:paraId="2F0B217B" w14:textId="690EC986" w:rsidR="00121796" w:rsidRPr="007A3FA5" w:rsidRDefault="00121796" w:rsidP="003010C8">
      <w:pPr>
        <w:pStyle w:val="Paragraphedeliste"/>
        <w:numPr>
          <w:ilvl w:val="0"/>
          <w:numId w:val="20"/>
        </w:numPr>
        <w:ind w:right="20"/>
        <w:jc w:val="both"/>
        <w:rPr>
          <w:rFonts w:ascii="Trebuchet MS" w:hAnsi="Trebuchet MS"/>
          <w:color w:val="000000"/>
          <w:sz w:val="22"/>
          <w:szCs w:val="22"/>
        </w:rPr>
      </w:pPr>
      <w:r w:rsidRPr="00121796">
        <w:rPr>
          <w:rFonts w:ascii="Trebuchet MS" w:hAnsi="Trebuchet MS"/>
          <w:i/>
          <w:iCs/>
          <w:color w:val="000000"/>
          <w:sz w:val="22"/>
          <w:szCs w:val="22"/>
          <w:u w:val="single"/>
        </w:rPr>
        <w:t>Soit par l’ensemble des entreprises groupées</w:t>
      </w:r>
      <w:r>
        <w:rPr>
          <w:rFonts w:ascii="Trebuchet MS" w:hAnsi="Trebuchet MS"/>
          <w:color w:val="000000"/>
          <w:sz w:val="22"/>
          <w:szCs w:val="22"/>
        </w:rPr>
        <w:t> : la lettre est signée par les personnes ayant le pouvoir d’engager chaque membre du groupement.</w:t>
      </w:r>
    </w:p>
    <w:p w14:paraId="612F06DF" w14:textId="77777777" w:rsidR="004B70AB" w:rsidRDefault="004B70AB" w:rsidP="007F635D">
      <w:pPr>
        <w:jc w:val="both"/>
        <w:rPr>
          <w:rFonts w:ascii="Trebuchet MS" w:hAnsi="Trebuchet MS"/>
          <w:sz w:val="22"/>
          <w:szCs w:val="22"/>
          <w:lang w:eastAsia="en-US"/>
        </w:rPr>
      </w:pPr>
    </w:p>
    <w:p w14:paraId="285BE974" w14:textId="508AC58B" w:rsidR="007A3FA5" w:rsidRDefault="007A3FA5" w:rsidP="003010C8">
      <w:pPr>
        <w:pStyle w:val="Paragraphedeliste"/>
        <w:numPr>
          <w:ilvl w:val="0"/>
          <w:numId w:val="1"/>
        </w:numPr>
        <w:jc w:val="both"/>
        <w:rPr>
          <w:rFonts w:ascii="Trebuchet MS" w:hAnsi="Trebuchet MS"/>
          <w:sz w:val="22"/>
          <w:szCs w:val="22"/>
          <w:lang w:eastAsia="en-US"/>
        </w:rPr>
      </w:pPr>
      <w:r>
        <w:rPr>
          <w:rFonts w:ascii="Trebuchet MS" w:hAnsi="Trebuchet MS"/>
          <w:sz w:val="22"/>
          <w:szCs w:val="22"/>
          <w:lang w:eastAsia="en-US"/>
        </w:rPr>
        <w:t>Pour chacun des membres du groupement :</w:t>
      </w:r>
    </w:p>
    <w:p w14:paraId="22DE7318" w14:textId="77777777" w:rsidR="007A3FA5" w:rsidRPr="007A3FA5" w:rsidRDefault="007A3FA5" w:rsidP="007A3FA5">
      <w:pPr>
        <w:pStyle w:val="Paragraphedeliste"/>
        <w:ind w:left="1069"/>
        <w:jc w:val="both"/>
        <w:rPr>
          <w:rFonts w:ascii="Trebuchet MS" w:hAnsi="Trebuchet MS"/>
          <w:sz w:val="10"/>
          <w:szCs w:val="10"/>
          <w:lang w:eastAsia="en-US"/>
        </w:rPr>
      </w:pPr>
    </w:p>
    <w:p w14:paraId="32B9CDA0" w14:textId="77777777" w:rsidR="00521D5E" w:rsidRPr="00904FB4" w:rsidRDefault="004B70AB" w:rsidP="003010C8">
      <w:pPr>
        <w:pStyle w:val="Paragraphedeliste"/>
        <w:numPr>
          <w:ilvl w:val="1"/>
          <w:numId w:val="1"/>
        </w:numPr>
        <w:jc w:val="both"/>
        <w:rPr>
          <w:rFonts w:ascii="Trebuchet MS" w:hAnsi="Trebuchet MS"/>
          <w:sz w:val="22"/>
          <w:szCs w:val="22"/>
          <w:lang w:eastAsia="en-US"/>
        </w:rPr>
      </w:pPr>
      <w:r w:rsidRPr="00904FB4">
        <w:rPr>
          <w:rFonts w:ascii="Trebuchet MS" w:hAnsi="Trebuchet MS"/>
          <w:color w:val="000000"/>
          <w:sz w:val="22"/>
          <w:szCs w:val="22"/>
        </w:rPr>
        <w:t>Un document indiquant les noms, prénom et qualité de la personne compétente pour engager le candidat pour le compte duquel il agit, ainsi que la raison sociale, forme juridique, adresse du siège social et le cas échéant le numéro d’immatriculation au registre du commerce ou le numéro SIREN du candidat</w:t>
      </w:r>
      <w:r w:rsidR="00521D5E" w:rsidRPr="00904FB4">
        <w:rPr>
          <w:color w:val="000000"/>
          <w:sz w:val="22"/>
          <w:szCs w:val="22"/>
        </w:rPr>
        <w:t xml:space="preserve"> </w:t>
      </w:r>
      <w:r w:rsidRPr="00904FB4">
        <w:rPr>
          <w:color w:val="000000"/>
          <w:sz w:val="22"/>
          <w:szCs w:val="22"/>
        </w:rPr>
        <w:t>;</w:t>
      </w:r>
    </w:p>
    <w:p w14:paraId="296582EA" w14:textId="77777777" w:rsidR="00904FB4" w:rsidRPr="00904FB4" w:rsidRDefault="00904FB4" w:rsidP="00904FB4">
      <w:pPr>
        <w:pStyle w:val="Paragraphedeliste"/>
        <w:ind w:left="2486"/>
        <w:jc w:val="both"/>
        <w:rPr>
          <w:rFonts w:ascii="Trebuchet MS" w:hAnsi="Trebuchet MS"/>
          <w:sz w:val="22"/>
          <w:szCs w:val="22"/>
          <w:lang w:eastAsia="en-US"/>
        </w:rPr>
      </w:pPr>
    </w:p>
    <w:p w14:paraId="78C78C7D" w14:textId="567DAE6D" w:rsidR="005216EA" w:rsidRDefault="004B70AB" w:rsidP="003010C8">
      <w:pPr>
        <w:pStyle w:val="Paragraphedeliste"/>
        <w:numPr>
          <w:ilvl w:val="1"/>
          <w:numId w:val="1"/>
        </w:numPr>
        <w:jc w:val="both"/>
        <w:rPr>
          <w:rFonts w:ascii="Trebuchet MS" w:hAnsi="Trebuchet MS"/>
          <w:color w:val="000000"/>
          <w:sz w:val="22"/>
          <w:szCs w:val="22"/>
        </w:rPr>
      </w:pPr>
      <w:r w:rsidRPr="00904FB4">
        <w:rPr>
          <w:rFonts w:ascii="Trebuchet MS" w:hAnsi="Trebuchet MS"/>
          <w:color w:val="000000"/>
          <w:sz w:val="22"/>
          <w:szCs w:val="22"/>
        </w:rPr>
        <w:t>La déclaration sur l’honneur du candidat, datée et signée par la personne ayant le pouvoir d’engager le candidat, en application de l'article R 2143-3 du Code de la Commande Publique</w:t>
      </w:r>
      <w:r w:rsidR="00521D5E" w:rsidRPr="00904FB4">
        <w:rPr>
          <w:rFonts w:ascii="Trebuchet MS" w:hAnsi="Trebuchet MS"/>
          <w:color w:val="000000"/>
          <w:sz w:val="22"/>
          <w:szCs w:val="22"/>
        </w:rPr>
        <w:t xml:space="preserve"> </w:t>
      </w:r>
      <w:r w:rsidRPr="00904FB4">
        <w:rPr>
          <w:rFonts w:ascii="Trebuchet MS" w:hAnsi="Trebuchet MS"/>
          <w:color w:val="000000"/>
          <w:sz w:val="22"/>
          <w:szCs w:val="22"/>
        </w:rPr>
        <w:t>;</w:t>
      </w:r>
    </w:p>
    <w:p w14:paraId="5DC0ED02" w14:textId="77777777" w:rsidR="00904FB4" w:rsidRPr="00904FB4" w:rsidRDefault="00904FB4" w:rsidP="00904FB4">
      <w:pPr>
        <w:pStyle w:val="Paragraphedeliste"/>
        <w:rPr>
          <w:rFonts w:ascii="Trebuchet MS" w:hAnsi="Trebuchet MS"/>
          <w:color w:val="000000"/>
          <w:sz w:val="22"/>
          <w:szCs w:val="22"/>
        </w:rPr>
      </w:pPr>
    </w:p>
    <w:p w14:paraId="0C8E67A2" w14:textId="2F8A6835" w:rsidR="00972CD1" w:rsidRPr="00ED4742" w:rsidRDefault="00904FB4" w:rsidP="00ED4742">
      <w:pPr>
        <w:pStyle w:val="Paragraphedeliste"/>
        <w:numPr>
          <w:ilvl w:val="1"/>
          <w:numId w:val="1"/>
        </w:numPr>
        <w:jc w:val="both"/>
        <w:rPr>
          <w:rFonts w:ascii="Trebuchet MS" w:hAnsi="Trebuchet MS"/>
          <w:color w:val="000000"/>
          <w:sz w:val="22"/>
          <w:szCs w:val="22"/>
        </w:rPr>
      </w:pPr>
      <w:r w:rsidRPr="00904FB4">
        <w:rPr>
          <w:rFonts w:ascii="Trebuchet MS" w:hAnsi="Trebuchet MS"/>
          <w:color w:val="000000"/>
          <w:sz w:val="22"/>
          <w:szCs w:val="22"/>
        </w:rPr>
        <w:t>Les pièces référencées d</w:t>
      </w:r>
      <w:r w:rsidR="00310198">
        <w:rPr>
          <w:rFonts w:ascii="Trebuchet MS" w:hAnsi="Trebuchet MS"/>
          <w:color w:val="000000"/>
          <w:sz w:val="22"/>
          <w:szCs w:val="22"/>
        </w:rPr>
        <w:t xml:space="preserve">u </w:t>
      </w:r>
      <w:r w:rsidR="00310198" w:rsidRPr="00310198">
        <w:rPr>
          <w:rFonts w:ascii="Trebuchet MS" w:hAnsi="Trebuchet MS"/>
          <w:color w:val="000000"/>
          <w:sz w:val="22"/>
          <w:szCs w:val="22"/>
        </w:rPr>
        <w:t>point « </w:t>
      </w:r>
      <w:r w:rsidR="00310198" w:rsidRPr="00310198">
        <w:rPr>
          <w:rFonts w:ascii="Trebuchet MS" w:hAnsi="Trebuchet MS"/>
          <w:i/>
          <w:iCs/>
          <w:color w:val="000000"/>
          <w:sz w:val="22"/>
          <w:szCs w:val="22"/>
        </w:rPr>
        <w:t>A. Pièces de la candidature</w:t>
      </w:r>
      <w:r w:rsidR="00310198">
        <w:rPr>
          <w:rFonts w:ascii="Trebuchet MS" w:hAnsi="Trebuchet MS"/>
          <w:i/>
          <w:iCs/>
          <w:color w:val="000000"/>
          <w:sz w:val="22"/>
          <w:szCs w:val="22"/>
        </w:rPr>
        <w:t> »</w:t>
      </w:r>
      <w:r w:rsidR="00310198" w:rsidRPr="00310198">
        <w:rPr>
          <w:rFonts w:ascii="Trebuchet MS" w:hAnsi="Trebuchet MS"/>
          <w:i/>
          <w:iCs/>
          <w:color w:val="000000"/>
          <w:sz w:val="22"/>
          <w:szCs w:val="22"/>
        </w:rPr>
        <w:t xml:space="preserve"> </w:t>
      </w:r>
      <w:r w:rsidR="00310198" w:rsidRPr="00310198">
        <w:rPr>
          <w:rFonts w:ascii="Trebuchet MS" w:hAnsi="Trebuchet MS"/>
          <w:color w:val="000000"/>
          <w:sz w:val="22"/>
          <w:szCs w:val="22"/>
        </w:rPr>
        <w:t xml:space="preserve">prévue </w:t>
      </w:r>
      <w:r w:rsidRPr="00904FB4">
        <w:rPr>
          <w:rFonts w:ascii="Trebuchet MS" w:hAnsi="Trebuchet MS"/>
          <w:color w:val="000000"/>
          <w:sz w:val="22"/>
          <w:szCs w:val="22"/>
        </w:rPr>
        <w:t>ci-dessus</w:t>
      </w:r>
      <w:r>
        <w:rPr>
          <w:rFonts w:ascii="Trebuchet MS" w:hAnsi="Trebuchet MS"/>
          <w:color w:val="000000"/>
          <w:sz w:val="22"/>
          <w:szCs w:val="22"/>
        </w:rPr>
        <w:t> ;</w:t>
      </w:r>
    </w:p>
    <w:p w14:paraId="250EC928" w14:textId="606C63E7" w:rsidR="004B70AB" w:rsidRDefault="00A55285" w:rsidP="003010C8">
      <w:pPr>
        <w:pStyle w:val="Paragraphedeliste"/>
        <w:numPr>
          <w:ilvl w:val="1"/>
          <w:numId w:val="1"/>
        </w:numPr>
        <w:ind w:right="20"/>
        <w:jc w:val="both"/>
        <w:rPr>
          <w:rFonts w:ascii="Trebuchet MS" w:hAnsi="Trebuchet MS"/>
          <w:color w:val="000000"/>
          <w:sz w:val="22"/>
          <w:szCs w:val="22"/>
        </w:rPr>
      </w:pPr>
      <w:r>
        <w:rPr>
          <w:rFonts w:ascii="Trebuchet MS" w:hAnsi="Trebuchet MS"/>
          <w:color w:val="000000"/>
          <w:sz w:val="22"/>
          <w:szCs w:val="22"/>
        </w:rPr>
        <w:t>S</w:t>
      </w:r>
      <w:r w:rsidR="004B70AB" w:rsidRPr="00972CD1">
        <w:rPr>
          <w:rFonts w:ascii="Trebuchet MS" w:hAnsi="Trebuchet MS"/>
          <w:color w:val="000000"/>
          <w:sz w:val="22"/>
          <w:szCs w:val="22"/>
        </w:rPr>
        <w:t>i le candidat est en redressement judiciaire, la copie du ou des jugements l’autorisant à poursuivre son activité</w:t>
      </w:r>
      <w:r w:rsidR="00972CD1">
        <w:rPr>
          <w:rFonts w:ascii="Trebuchet MS" w:hAnsi="Trebuchet MS"/>
          <w:color w:val="000000"/>
          <w:sz w:val="22"/>
          <w:szCs w:val="22"/>
        </w:rPr>
        <w:t> ;</w:t>
      </w:r>
    </w:p>
    <w:p w14:paraId="71E1C579" w14:textId="77777777" w:rsidR="00972CD1" w:rsidRPr="00972CD1" w:rsidRDefault="00972CD1" w:rsidP="00972CD1">
      <w:pPr>
        <w:pStyle w:val="Paragraphedeliste"/>
        <w:rPr>
          <w:rFonts w:ascii="Trebuchet MS" w:hAnsi="Trebuchet MS"/>
          <w:color w:val="000000"/>
          <w:sz w:val="22"/>
          <w:szCs w:val="22"/>
        </w:rPr>
      </w:pPr>
    </w:p>
    <w:p w14:paraId="208113CC" w14:textId="4146D344" w:rsidR="00972CD1" w:rsidRPr="00EE2B07" w:rsidRDefault="00972CD1" w:rsidP="00EE2B07">
      <w:pPr>
        <w:pStyle w:val="Paragraphedeliste"/>
        <w:numPr>
          <w:ilvl w:val="1"/>
          <w:numId w:val="1"/>
        </w:numPr>
        <w:jc w:val="both"/>
        <w:rPr>
          <w:rFonts w:ascii="Trebuchet MS" w:hAnsi="Trebuchet MS"/>
          <w:color w:val="000000"/>
          <w:sz w:val="22"/>
          <w:szCs w:val="22"/>
        </w:rPr>
      </w:pPr>
      <w:r w:rsidRPr="00972CD1">
        <w:rPr>
          <w:rFonts w:ascii="Trebuchet MS" w:hAnsi="Trebuchet MS"/>
          <w:color w:val="000000"/>
          <w:sz w:val="22"/>
          <w:szCs w:val="22"/>
        </w:rPr>
        <w:lastRenderedPageBreak/>
        <w:t xml:space="preserve">En cas de sous-traitance : les pièces prévues au point « </w:t>
      </w:r>
      <w:r w:rsidRPr="00983ED7">
        <w:rPr>
          <w:rFonts w:ascii="Trebuchet MS" w:hAnsi="Trebuchet MS"/>
          <w:i/>
          <w:iCs/>
          <w:color w:val="000000"/>
          <w:sz w:val="22"/>
          <w:szCs w:val="22"/>
        </w:rPr>
        <w:t>C. Pièces à fournir en cas de sous-traitant pour la réalisation des prestations de service</w:t>
      </w:r>
      <w:r w:rsidRPr="00972CD1">
        <w:rPr>
          <w:rFonts w:ascii="Trebuchet MS" w:hAnsi="Trebuchet MS"/>
          <w:color w:val="000000"/>
          <w:sz w:val="22"/>
          <w:szCs w:val="22"/>
        </w:rPr>
        <w:t xml:space="preserve"> » ci-dessous.</w:t>
      </w:r>
    </w:p>
    <w:p w14:paraId="4347D371" w14:textId="77777777" w:rsidR="004B70AB" w:rsidRPr="007F635D" w:rsidRDefault="004B70AB" w:rsidP="007F635D">
      <w:pPr>
        <w:jc w:val="both"/>
        <w:rPr>
          <w:rFonts w:ascii="Trebuchet MS" w:hAnsi="Trebuchet MS"/>
          <w:sz w:val="22"/>
          <w:szCs w:val="22"/>
          <w:lang w:eastAsia="en-US"/>
        </w:rPr>
      </w:pPr>
    </w:p>
    <w:p w14:paraId="35877852" w14:textId="35060172" w:rsidR="004B70AB" w:rsidRPr="00D64988" w:rsidRDefault="004B70AB" w:rsidP="00D64988">
      <w:pPr>
        <w:pStyle w:val="ParagrapheIndent2"/>
        <w:spacing w:line="232" w:lineRule="exact"/>
        <w:ind w:left="1440" w:right="20"/>
        <w:jc w:val="both"/>
        <w:rPr>
          <w:rFonts w:cs="Times New Roman"/>
          <w:b/>
          <w:i/>
          <w:iCs/>
          <w:color w:val="000000"/>
          <w:sz w:val="22"/>
          <w:szCs w:val="22"/>
          <w:u w:val="thick"/>
          <w:lang w:val="fr-FR"/>
        </w:rPr>
      </w:pPr>
      <w:r w:rsidRPr="00D64988">
        <w:rPr>
          <w:rFonts w:cs="Times New Roman"/>
          <w:b/>
          <w:i/>
          <w:iCs/>
          <w:color w:val="000000"/>
          <w:sz w:val="22"/>
          <w:szCs w:val="22"/>
          <w:lang w:val="fr-FR"/>
        </w:rPr>
        <w:t xml:space="preserve">C. </w:t>
      </w:r>
      <w:bookmarkStart w:id="50" w:name="_Hlk235707789"/>
      <w:r w:rsidRPr="00D64988">
        <w:rPr>
          <w:rFonts w:cs="Times New Roman"/>
          <w:b/>
          <w:i/>
          <w:iCs/>
          <w:color w:val="000000"/>
          <w:sz w:val="22"/>
          <w:szCs w:val="22"/>
          <w:lang w:val="fr-FR"/>
        </w:rPr>
        <w:t>Pièces à fournir en cas de sous-traitant pour la réalisation des prestations de service</w:t>
      </w:r>
      <w:bookmarkEnd w:id="50"/>
    </w:p>
    <w:p w14:paraId="291FB0EA" w14:textId="77777777" w:rsidR="004B70AB" w:rsidRPr="007F635D" w:rsidRDefault="004B70AB" w:rsidP="007F635D">
      <w:pPr>
        <w:jc w:val="both"/>
        <w:rPr>
          <w:rFonts w:ascii="Trebuchet MS" w:hAnsi="Trebuchet MS"/>
          <w:sz w:val="22"/>
          <w:szCs w:val="22"/>
          <w:lang w:eastAsia="en-US"/>
        </w:rPr>
      </w:pPr>
    </w:p>
    <w:p w14:paraId="3FD2D3A7" w14:textId="07424ADE" w:rsidR="004B70AB" w:rsidRDefault="00567B87" w:rsidP="007F635D">
      <w:pPr>
        <w:pStyle w:val="ParagrapheIndent2"/>
        <w:spacing w:line="232" w:lineRule="exact"/>
        <w:ind w:left="20" w:right="20"/>
        <w:jc w:val="both"/>
        <w:rPr>
          <w:rFonts w:cs="Times New Roman"/>
          <w:b/>
          <w:color w:val="000000"/>
          <w:sz w:val="22"/>
          <w:szCs w:val="22"/>
          <w:lang w:val="fr-FR"/>
        </w:rPr>
      </w:pPr>
      <w:r>
        <w:rPr>
          <w:rFonts w:cs="Times New Roman"/>
          <w:color w:val="000000"/>
          <w:sz w:val="22"/>
          <w:szCs w:val="22"/>
          <w:lang w:val="fr-FR"/>
        </w:rPr>
        <w:t>S</w:t>
      </w:r>
      <w:r w:rsidR="004B70AB" w:rsidRPr="007F635D">
        <w:rPr>
          <w:rFonts w:cs="Times New Roman"/>
          <w:color w:val="000000"/>
          <w:sz w:val="22"/>
          <w:szCs w:val="22"/>
          <w:lang w:val="fr-FR"/>
        </w:rPr>
        <w:t xml:space="preserve">i les candidats envisagent de recourir à la sous-traitance, </w:t>
      </w:r>
      <w:r w:rsidR="0083143E">
        <w:rPr>
          <w:rFonts w:cs="Times New Roman"/>
          <w:color w:val="000000"/>
          <w:sz w:val="22"/>
          <w:szCs w:val="22"/>
          <w:lang w:val="fr-FR"/>
        </w:rPr>
        <w:t xml:space="preserve">ils </w:t>
      </w:r>
      <w:r w:rsidR="004B70AB" w:rsidRPr="007F635D">
        <w:rPr>
          <w:rFonts w:cs="Times New Roman"/>
          <w:color w:val="000000"/>
          <w:sz w:val="22"/>
          <w:szCs w:val="22"/>
          <w:lang w:val="fr-FR"/>
        </w:rPr>
        <w:t>doivent être impérativement join</w:t>
      </w:r>
      <w:r w:rsidR="0083143E">
        <w:rPr>
          <w:rFonts w:cs="Times New Roman"/>
          <w:color w:val="000000"/>
          <w:sz w:val="22"/>
          <w:szCs w:val="22"/>
          <w:lang w:val="fr-FR"/>
        </w:rPr>
        <w:t>dre</w:t>
      </w:r>
      <w:r>
        <w:rPr>
          <w:rFonts w:cs="Times New Roman"/>
          <w:color w:val="000000"/>
          <w:sz w:val="22"/>
          <w:szCs w:val="22"/>
          <w:lang w:val="fr-FR"/>
        </w:rPr>
        <w:t xml:space="preserve">, en plus des pièces indiquées ci-dessus, </w:t>
      </w:r>
      <w:r w:rsidR="004B70AB" w:rsidRPr="00567B87">
        <w:rPr>
          <w:rFonts w:cs="Times New Roman"/>
          <w:bCs/>
          <w:color w:val="000000"/>
          <w:sz w:val="22"/>
          <w:szCs w:val="22"/>
          <w:lang w:val="fr-FR"/>
        </w:rPr>
        <w:t xml:space="preserve">pour </w:t>
      </w:r>
      <w:r w:rsidR="004B70AB" w:rsidRPr="000E65A0">
        <w:rPr>
          <w:rFonts w:cs="Times New Roman"/>
          <w:bCs/>
          <w:color w:val="000000"/>
          <w:sz w:val="22"/>
          <w:szCs w:val="22"/>
          <w:u w:val="thick"/>
          <w:lang w:val="fr-FR"/>
        </w:rPr>
        <w:t>chacun des sous-traitants</w:t>
      </w:r>
      <w:r w:rsidR="004B70AB" w:rsidRPr="007F635D">
        <w:rPr>
          <w:rFonts w:cs="Times New Roman"/>
          <w:b/>
          <w:color w:val="000000"/>
          <w:sz w:val="22"/>
          <w:szCs w:val="22"/>
          <w:lang w:val="fr-FR"/>
        </w:rPr>
        <w:t> :</w:t>
      </w:r>
    </w:p>
    <w:p w14:paraId="02E4D2B6" w14:textId="77777777" w:rsidR="00567B87" w:rsidRDefault="00567B87" w:rsidP="00567B87">
      <w:pPr>
        <w:rPr>
          <w:lang w:eastAsia="en-US"/>
        </w:rPr>
      </w:pPr>
    </w:p>
    <w:p w14:paraId="1843520B" w14:textId="3BD9199B" w:rsidR="00567B87" w:rsidRDefault="00567B87" w:rsidP="003010C8">
      <w:pPr>
        <w:pStyle w:val="ParagrapheIndent2"/>
        <w:numPr>
          <w:ilvl w:val="0"/>
          <w:numId w:val="1"/>
        </w:numPr>
        <w:spacing w:after="240" w:line="232" w:lineRule="exact"/>
        <w:ind w:right="20"/>
        <w:jc w:val="both"/>
        <w:rPr>
          <w:rFonts w:cs="Times New Roman"/>
          <w:color w:val="000000"/>
          <w:sz w:val="22"/>
          <w:szCs w:val="22"/>
          <w:lang w:val="fr-FR"/>
        </w:rPr>
      </w:pPr>
      <w:r w:rsidRPr="00567B87">
        <w:rPr>
          <w:rFonts w:cs="Times New Roman"/>
          <w:color w:val="000000"/>
          <w:sz w:val="22"/>
          <w:szCs w:val="22"/>
          <w:lang w:val="fr-FR"/>
        </w:rPr>
        <w:t xml:space="preserve">Nature </w:t>
      </w:r>
      <w:r>
        <w:rPr>
          <w:rFonts w:cs="Times New Roman"/>
          <w:color w:val="000000"/>
          <w:sz w:val="22"/>
          <w:szCs w:val="22"/>
          <w:lang w:val="fr-FR"/>
        </w:rPr>
        <w:t>des prestations sous-traitées, sans indication des montants ;</w:t>
      </w:r>
    </w:p>
    <w:p w14:paraId="0E0CF044" w14:textId="77777777" w:rsidR="00B865A0" w:rsidRPr="00B865A0" w:rsidRDefault="00567B87" w:rsidP="003010C8">
      <w:pPr>
        <w:pStyle w:val="Paragraphedeliste"/>
        <w:numPr>
          <w:ilvl w:val="0"/>
          <w:numId w:val="1"/>
        </w:numPr>
        <w:jc w:val="both"/>
        <w:rPr>
          <w:lang w:eastAsia="en-US"/>
        </w:rPr>
      </w:pPr>
      <w:r w:rsidRPr="00A0666E">
        <w:rPr>
          <w:rFonts w:ascii="Trebuchet MS" w:eastAsia="Trebuchet MS" w:hAnsi="Trebuchet MS"/>
          <w:color w:val="000000"/>
          <w:sz w:val="22"/>
          <w:szCs w:val="22"/>
          <w:lang w:eastAsia="en-US"/>
        </w:rPr>
        <w:t>E</w:t>
      </w:r>
      <w:r w:rsidR="004B70AB" w:rsidRPr="00567B87">
        <w:rPr>
          <w:rFonts w:ascii="Trebuchet MS" w:eastAsia="Trebuchet MS" w:hAnsi="Trebuchet MS"/>
          <w:color w:val="000000"/>
          <w:sz w:val="22"/>
          <w:szCs w:val="22"/>
          <w:lang w:eastAsia="en-US"/>
        </w:rPr>
        <w:t xml:space="preserve">ngagement écrit du ou des sous-traitants </w:t>
      </w:r>
      <w:r w:rsidR="00767F83" w:rsidRPr="00767F83">
        <w:rPr>
          <w:rFonts w:ascii="Trebuchet MS" w:eastAsia="Trebuchet MS" w:hAnsi="Trebuchet MS"/>
          <w:color w:val="000000"/>
          <w:sz w:val="22"/>
          <w:szCs w:val="22"/>
          <w:u w:val="single"/>
          <w:lang w:eastAsia="en-US"/>
        </w:rPr>
        <w:t>OU</w:t>
      </w:r>
      <w:r w:rsidR="004B70AB" w:rsidRPr="00567B87">
        <w:rPr>
          <w:rFonts w:ascii="Trebuchet MS" w:eastAsia="Trebuchet MS" w:hAnsi="Trebuchet MS"/>
          <w:color w:val="000000"/>
          <w:sz w:val="22"/>
          <w:szCs w:val="22"/>
          <w:lang w:eastAsia="en-US"/>
        </w:rPr>
        <w:t xml:space="preserve"> contrat de sous-traitance occulté de toute mention qui n’aurait pas à être transmise au stade des candidatures, notamment le prix ;</w:t>
      </w:r>
    </w:p>
    <w:p w14:paraId="7EFF2A16" w14:textId="77777777" w:rsidR="00B865A0" w:rsidRPr="00B865A0" w:rsidRDefault="00B865A0" w:rsidP="00B865A0">
      <w:pPr>
        <w:pStyle w:val="Paragraphedeliste"/>
        <w:ind w:left="1069"/>
        <w:jc w:val="both"/>
        <w:rPr>
          <w:lang w:eastAsia="en-US"/>
        </w:rPr>
      </w:pPr>
    </w:p>
    <w:p w14:paraId="4AD312CC" w14:textId="77777777" w:rsidR="00B865A0" w:rsidRPr="00B865A0" w:rsidRDefault="00B865A0" w:rsidP="003010C8">
      <w:pPr>
        <w:pStyle w:val="Paragraphedeliste"/>
        <w:numPr>
          <w:ilvl w:val="0"/>
          <w:numId w:val="1"/>
        </w:numPr>
        <w:jc w:val="both"/>
        <w:rPr>
          <w:lang w:eastAsia="en-US"/>
        </w:rPr>
      </w:pPr>
      <w:r>
        <w:rPr>
          <w:rFonts w:ascii="Trebuchet MS" w:eastAsia="Trebuchet MS" w:hAnsi="Trebuchet MS"/>
          <w:color w:val="000000"/>
          <w:sz w:val="22"/>
          <w:szCs w:val="22"/>
          <w:lang w:eastAsia="en-US"/>
        </w:rPr>
        <w:t>Do</w:t>
      </w:r>
      <w:r w:rsidR="004B70AB" w:rsidRPr="00B865A0">
        <w:rPr>
          <w:rFonts w:ascii="Trebuchet MS" w:eastAsia="Trebuchet MS" w:hAnsi="Trebuchet MS"/>
          <w:color w:val="000000"/>
          <w:sz w:val="22"/>
          <w:szCs w:val="22"/>
          <w:lang w:eastAsia="en-US"/>
        </w:rPr>
        <w:t>cument indiquant le nom, prénom et qualité de la personne compétente pour engager l’opérateur pour le compte duquel il agit, ainsi que la raison sociale, forme juridique, adresse du siège social et le cas échéant le numéro d’immatriculation au registre du commerce, au registre des transporteurs routiers de marchandises ou le numéro SIREN du candidat</w:t>
      </w:r>
      <w:r w:rsidR="004B70AB" w:rsidRPr="00B865A0">
        <w:rPr>
          <w:color w:val="000000"/>
          <w:sz w:val="22"/>
          <w:szCs w:val="22"/>
        </w:rPr>
        <w:t> ;</w:t>
      </w:r>
    </w:p>
    <w:p w14:paraId="1E850071" w14:textId="77777777" w:rsidR="00B865A0" w:rsidRPr="00B865A0" w:rsidRDefault="00B865A0" w:rsidP="00B865A0">
      <w:pPr>
        <w:pStyle w:val="Paragraphedeliste"/>
        <w:rPr>
          <w:color w:val="000000"/>
          <w:sz w:val="22"/>
          <w:szCs w:val="22"/>
        </w:rPr>
      </w:pPr>
    </w:p>
    <w:p w14:paraId="7DC249FB" w14:textId="77777777" w:rsidR="00B865A0" w:rsidRPr="00B865A0" w:rsidRDefault="00B865A0" w:rsidP="003010C8">
      <w:pPr>
        <w:pStyle w:val="Paragraphedeliste"/>
        <w:numPr>
          <w:ilvl w:val="0"/>
          <w:numId w:val="1"/>
        </w:numPr>
        <w:jc w:val="both"/>
        <w:rPr>
          <w:lang w:eastAsia="en-US"/>
        </w:rPr>
      </w:pPr>
      <w:r w:rsidRPr="00B865A0">
        <w:rPr>
          <w:rFonts w:ascii="Trebuchet MS" w:eastAsia="Trebuchet MS" w:hAnsi="Trebuchet MS"/>
          <w:color w:val="000000"/>
          <w:sz w:val="22"/>
          <w:szCs w:val="22"/>
          <w:lang w:eastAsia="en-US"/>
        </w:rPr>
        <w:t>Déclaration</w:t>
      </w:r>
      <w:r w:rsidR="004B70AB" w:rsidRPr="00B865A0">
        <w:rPr>
          <w:rFonts w:ascii="Trebuchet MS" w:eastAsia="Trebuchet MS" w:hAnsi="Trebuchet MS"/>
          <w:color w:val="000000"/>
          <w:sz w:val="22"/>
          <w:szCs w:val="22"/>
          <w:lang w:eastAsia="en-US"/>
        </w:rPr>
        <w:t xml:space="preserve"> sur l’honneur du candidat attestant que le candidat ne fait pas l’objet d’une interdiction de soumissionner telles que définies aux articles L 2141-1 à L 2141-11 du Code de la Commande Publique</w:t>
      </w:r>
      <w:r w:rsidR="00A91330" w:rsidRPr="00B865A0">
        <w:rPr>
          <w:rFonts w:ascii="Trebuchet MS" w:eastAsia="Trebuchet MS" w:hAnsi="Trebuchet MS"/>
          <w:color w:val="000000"/>
          <w:sz w:val="22"/>
          <w:szCs w:val="22"/>
          <w:lang w:eastAsia="en-US"/>
        </w:rPr>
        <w:t> ;</w:t>
      </w:r>
    </w:p>
    <w:p w14:paraId="219D1833" w14:textId="77777777" w:rsidR="00B865A0" w:rsidRPr="00B865A0" w:rsidRDefault="00B865A0" w:rsidP="00B865A0">
      <w:pPr>
        <w:pStyle w:val="Paragraphedeliste"/>
        <w:rPr>
          <w:color w:val="000000"/>
          <w:sz w:val="22"/>
          <w:szCs w:val="22"/>
        </w:rPr>
      </w:pPr>
    </w:p>
    <w:p w14:paraId="7BA10E43" w14:textId="77777777" w:rsidR="000E65A0" w:rsidRDefault="00B865A0" w:rsidP="003010C8">
      <w:pPr>
        <w:pStyle w:val="Paragraphedeliste"/>
        <w:numPr>
          <w:ilvl w:val="0"/>
          <w:numId w:val="1"/>
        </w:numPr>
        <w:jc w:val="both"/>
        <w:rPr>
          <w:rFonts w:ascii="Trebuchet MS" w:eastAsia="Trebuchet MS" w:hAnsi="Trebuchet MS"/>
          <w:color w:val="000000"/>
          <w:sz w:val="22"/>
          <w:szCs w:val="22"/>
          <w:lang w:eastAsia="en-US"/>
        </w:rPr>
      </w:pPr>
      <w:r w:rsidRPr="00B865A0">
        <w:rPr>
          <w:rFonts w:ascii="Trebuchet MS" w:eastAsia="Trebuchet MS" w:hAnsi="Trebuchet MS"/>
          <w:color w:val="000000"/>
          <w:sz w:val="22"/>
          <w:szCs w:val="22"/>
          <w:lang w:eastAsia="en-US"/>
        </w:rPr>
        <w:t>P</w:t>
      </w:r>
      <w:r w:rsidR="004B70AB" w:rsidRPr="00B865A0">
        <w:rPr>
          <w:rFonts w:ascii="Trebuchet MS" w:eastAsia="Trebuchet MS" w:hAnsi="Trebuchet MS"/>
          <w:color w:val="000000"/>
          <w:sz w:val="22"/>
          <w:szCs w:val="22"/>
          <w:lang w:eastAsia="en-US"/>
        </w:rPr>
        <w:t xml:space="preserve">ièces référencées de l’article « A. Pièces </w:t>
      </w:r>
      <w:r w:rsidR="002D5985" w:rsidRPr="00B865A0">
        <w:rPr>
          <w:rFonts w:ascii="Trebuchet MS" w:eastAsia="Trebuchet MS" w:hAnsi="Trebuchet MS"/>
          <w:color w:val="000000"/>
          <w:sz w:val="22"/>
          <w:szCs w:val="22"/>
          <w:lang w:eastAsia="en-US"/>
        </w:rPr>
        <w:t xml:space="preserve">de la candidature </w:t>
      </w:r>
      <w:r w:rsidR="004B70AB" w:rsidRPr="00B865A0">
        <w:rPr>
          <w:rFonts w:ascii="Trebuchet MS" w:eastAsia="Trebuchet MS" w:hAnsi="Trebuchet MS"/>
          <w:color w:val="000000"/>
          <w:sz w:val="22"/>
          <w:szCs w:val="22"/>
          <w:lang w:eastAsia="en-US"/>
        </w:rPr>
        <w:t>» ;</w:t>
      </w:r>
    </w:p>
    <w:p w14:paraId="6CAD0F75" w14:textId="77777777" w:rsidR="000E65A0" w:rsidRPr="000E65A0" w:rsidRDefault="000E65A0" w:rsidP="000E65A0">
      <w:pPr>
        <w:pStyle w:val="Paragraphedeliste"/>
        <w:rPr>
          <w:color w:val="000000"/>
          <w:sz w:val="22"/>
          <w:szCs w:val="22"/>
        </w:rPr>
      </w:pPr>
    </w:p>
    <w:p w14:paraId="2F643FAA" w14:textId="3F97AE64" w:rsidR="004B70AB" w:rsidRDefault="00415AEF" w:rsidP="003010C8">
      <w:pPr>
        <w:pStyle w:val="Paragraphedeliste"/>
        <w:numPr>
          <w:ilvl w:val="0"/>
          <w:numId w:val="1"/>
        </w:numPr>
        <w:jc w:val="both"/>
        <w:rPr>
          <w:rFonts w:ascii="Trebuchet MS" w:eastAsia="Trebuchet MS" w:hAnsi="Trebuchet MS"/>
          <w:color w:val="000000"/>
          <w:sz w:val="22"/>
          <w:szCs w:val="22"/>
          <w:lang w:eastAsia="en-US"/>
        </w:rPr>
      </w:pPr>
      <w:r>
        <w:rPr>
          <w:rFonts w:ascii="Trebuchet MS" w:eastAsia="Trebuchet MS" w:hAnsi="Trebuchet MS"/>
          <w:color w:val="000000"/>
          <w:sz w:val="22"/>
          <w:szCs w:val="22"/>
          <w:lang w:eastAsia="en-US"/>
        </w:rPr>
        <w:t>En cas de redressement judiciaire de l’opérateur</w:t>
      </w:r>
      <w:r w:rsidR="004B70AB" w:rsidRPr="000E65A0">
        <w:rPr>
          <w:rFonts w:ascii="Trebuchet MS" w:eastAsia="Trebuchet MS" w:hAnsi="Trebuchet MS"/>
          <w:color w:val="000000"/>
          <w:sz w:val="22"/>
          <w:szCs w:val="22"/>
          <w:lang w:eastAsia="en-US"/>
        </w:rPr>
        <w:t>, la copie du ou des jugements l’autorisant à poursuivre.</w:t>
      </w:r>
    </w:p>
    <w:p w14:paraId="5EB4835D" w14:textId="77777777" w:rsidR="00A71D14" w:rsidRPr="00A71D14" w:rsidRDefault="00A71D14" w:rsidP="00A71D14">
      <w:pPr>
        <w:pStyle w:val="Paragraphedeliste"/>
        <w:rPr>
          <w:rFonts w:ascii="Trebuchet MS" w:eastAsia="Trebuchet MS" w:hAnsi="Trebuchet MS"/>
          <w:color w:val="000000"/>
          <w:sz w:val="22"/>
          <w:szCs w:val="22"/>
          <w:lang w:eastAsia="en-US"/>
        </w:rPr>
      </w:pPr>
    </w:p>
    <w:p w14:paraId="3149C151" w14:textId="4153A57E" w:rsidR="00E61B89" w:rsidRPr="00556FBE" w:rsidRDefault="00E61B89" w:rsidP="00A64455">
      <w:pPr>
        <w:rPr>
          <w:rFonts w:ascii="Trebuchet MS" w:eastAsia="Trebuchet MS" w:hAnsi="Trebuchet MS"/>
          <w:color w:val="000000"/>
          <w:sz w:val="22"/>
          <w:szCs w:val="22"/>
          <w:lang w:eastAsia="en-US"/>
        </w:rPr>
      </w:pPr>
    </w:p>
    <w:p w14:paraId="18BF90A5" w14:textId="331374B0" w:rsidR="004C5CF7" w:rsidRDefault="009E1139" w:rsidP="003010C8">
      <w:pPr>
        <w:pBdr>
          <w:top w:val="single" w:sz="4" w:space="1" w:color="auto"/>
          <w:left w:val="single" w:sz="4" w:space="4" w:color="auto"/>
          <w:bottom w:val="single" w:sz="4" w:space="1" w:color="auto"/>
          <w:right w:val="single" w:sz="4" w:space="4" w:color="auto"/>
        </w:pBdr>
        <w:jc w:val="both"/>
        <w:rPr>
          <w:rFonts w:ascii="Trebuchet MS" w:eastAsia="Trebuchet MS" w:hAnsi="Trebuchet MS"/>
          <w:color w:val="000000"/>
          <w:sz w:val="22"/>
          <w:szCs w:val="22"/>
          <w:u w:val="thick"/>
          <w:lang w:eastAsia="en-US"/>
        </w:rPr>
      </w:pPr>
      <w:r>
        <w:rPr>
          <w:rFonts w:ascii="Trebuchet MS" w:eastAsia="Trebuchet MS" w:hAnsi="Trebuchet MS"/>
          <w:b/>
          <w:bCs/>
          <w:color w:val="000000"/>
          <w:sz w:val="22"/>
          <w:szCs w:val="22"/>
          <w:u w:val="thick"/>
          <w:lang w:eastAsia="en-US"/>
        </w:rPr>
        <w:t>Attention, d</w:t>
      </w:r>
      <w:r w:rsidR="004C5CF7" w:rsidRPr="004C5CF7">
        <w:rPr>
          <w:rFonts w:ascii="Trebuchet MS" w:eastAsia="Trebuchet MS" w:hAnsi="Trebuchet MS"/>
          <w:b/>
          <w:bCs/>
          <w:color w:val="000000"/>
          <w:sz w:val="22"/>
          <w:szCs w:val="22"/>
          <w:u w:val="thick"/>
          <w:lang w:eastAsia="en-US"/>
        </w:rPr>
        <w:t>ans le cas où le candidat souhaite se prévaloir des capacités d’une autre entité économique</w:t>
      </w:r>
      <w:r w:rsidR="004C5CF7">
        <w:rPr>
          <w:rFonts w:ascii="Trebuchet MS" w:eastAsia="Trebuchet MS" w:hAnsi="Trebuchet MS"/>
          <w:color w:val="000000"/>
          <w:sz w:val="22"/>
          <w:szCs w:val="22"/>
          <w:u w:val="thick"/>
          <w:lang w:eastAsia="en-US"/>
        </w:rPr>
        <w:t> :</w:t>
      </w:r>
    </w:p>
    <w:p w14:paraId="7B81E6FB" w14:textId="77777777" w:rsidR="00E61B89" w:rsidRPr="004C5CF7" w:rsidRDefault="00E61B89" w:rsidP="003010C8">
      <w:pPr>
        <w:pBdr>
          <w:top w:val="single" w:sz="4" w:space="1" w:color="auto"/>
          <w:left w:val="single" w:sz="4" w:space="4" w:color="auto"/>
          <w:bottom w:val="single" w:sz="4" w:space="1" w:color="auto"/>
          <w:right w:val="single" w:sz="4" w:space="4" w:color="auto"/>
        </w:pBdr>
        <w:rPr>
          <w:rFonts w:ascii="Trebuchet MS" w:eastAsia="Trebuchet MS" w:hAnsi="Trebuchet MS"/>
          <w:color w:val="000000"/>
          <w:sz w:val="22"/>
          <w:szCs w:val="22"/>
          <w:lang w:eastAsia="en-US"/>
        </w:rPr>
      </w:pPr>
    </w:p>
    <w:p w14:paraId="44E7474C" w14:textId="77777777" w:rsidR="004C5CF7" w:rsidRDefault="00E61B89" w:rsidP="003010C8">
      <w:pPr>
        <w:pBdr>
          <w:top w:val="single" w:sz="4" w:space="1" w:color="auto"/>
          <w:left w:val="single" w:sz="4" w:space="4" w:color="auto"/>
          <w:bottom w:val="single" w:sz="4" w:space="1" w:color="auto"/>
          <w:right w:val="single" w:sz="4" w:space="4" w:color="auto"/>
        </w:pBdr>
        <w:jc w:val="both"/>
        <w:rPr>
          <w:rFonts w:ascii="Trebuchet MS" w:eastAsia="Trebuchet MS" w:hAnsi="Trebuchet MS"/>
          <w:color w:val="000000"/>
          <w:sz w:val="22"/>
          <w:szCs w:val="22"/>
          <w:lang w:eastAsia="en-US"/>
        </w:rPr>
      </w:pPr>
      <w:r w:rsidRPr="004C5CF7">
        <w:rPr>
          <w:rFonts w:ascii="Trebuchet MS" w:eastAsia="Trebuchet MS" w:hAnsi="Trebuchet MS"/>
          <w:color w:val="000000"/>
          <w:sz w:val="22"/>
          <w:szCs w:val="22"/>
          <w:lang w:eastAsia="en-US"/>
        </w:rPr>
        <w:t>Pour justifier de la capacité professionnelles, techniques et financières d’autres opérateurs économiques</w:t>
      </w:r>
      <w:r w:rsidR="00B715A0" w:rsidRPr="004C5CF7">
        <w:rPr>
          <w:rFonts w:ascii="Trebuchet MS" w:eastAsia="Trebuchet MS" w:hAnsi="Trebuchet MS"/>
          <w:color w:val="000000"/>
          <w:sz w:val="22"/>
          <w:szCs w:val="22"/>
          <w:lang w:eastAsia="en-US"/>
        </w:rPr>
        <w:t xml:space="preserve"> sur lesquels il s’appui pour présenter sa candidature, le candidat produit</w:t>
      </w:r>
      <w:r w:rsidR="004C5CF7">
        <w:rPr>
          <w:rFonts w:ascii="Trebuchet MS" w:eastAsia="Trebuchet MS" w:hAnsi="Trebuchet MS"/>
          <w:color w:val="000000"/>
          <w:sz w:val="22"/>
          <w:szCs w:val="22"/>
          <w:lang w:eastAsia="en-US"/>
        </w:rPr>
        <w:t xml:space="preserve"> : </w:t>
      </w:r>
    </w:p>
    <w:p w14:paraId="7E93100F" w14:textId="77777777" w:rsidR="004C5CF7" w:rsidRPr="004C5CF7" w:rsidRDefault="004C5CF7" w:rsidP="003010C8">
      <w:pPr>
        <w:pBdr>
          <w:top w:val="single" w:sz="4" w:space="1" w:color="auto"/>
          <w:left w:val="single" w:sz="4" w:space="4" w:color="auto"/>
          <w:bottom w:val="single" w:sz="4" w:space="1" w:color="auto"/>
          <w:right w:val="single" w:sz="4" w:space="4" w:color="auto"/>
        </w:pBdr>
        <w:jc w:val="both"/>
        <w:rPr>
          <w:rFonts w:ascii="Trebuchet MS" w:eastAsia="Trebuchet MS" w:hAnsi="Trebuchet MS"/>
          <w:color w:val="000000"/>
          <w:sz w:val="12"/>
          <w:szCs w:val="12"/>
          <w:lang w:eastAsia="en-US"/>
        </w:rPr>
      </w:pPr>
    </w:p>
    <w:p w14:paraId="164C220E" w14:textId="03FC51C1" w:rsidR="004C5CF7" w:rsidRPr="003010C8" w:rsidRDefault="003010C8" w:rsidP="003010C8">
      <w:pPr>
        <w:pBdr>
          <w:top w:val="single" w:sz="4" w:space="1" w:color="auto"/>
          <w:left w:val="single" w:sz="4" w:space="4" w:color="auto"/>
          <w:bottom w:val="single" w:sz="4" w:space="1" w:color="auto"/>
          <w:right w:val="single" w:sz="4" w:space="4" w:color="auto"/>
        </w:pBdr>
        <w:jc w:val="both"/>
        <w:rPr>
          <w:rFonts w:ascii="Trebuchet MS" w:eastAsia="Trebuchet MS" w:hAnsi="Trebuchet MS"/>
          <w:color w:val="000000"/>
          <w:sz w:val="22"/>
          <w:szCs w:val="22"/>
          <w:lang w:eastAsia="en-US"/>
        </w:rPr>
      </w:pPr>
      <w:r w:rsidRPr="003010C8">
        <w:rPr>
          <w:rFonts w:ascii="Trebuchet MS" w:eastAsia="Trebuchet MS" w:hAnsi="Trebuchet MS"/>
          <w:color w:val="000000"/>
          <w:sz w:val="22"/>
          <w:szCs w:val="22"/>
          <w:lang w:eastAsia="en-US"/>
        </w:rPr>
        <w:sym w:font="Wingdings" w:char="F0E8"/>
      </w:r>
      <w:r>
        <w:rPr>
          <w:rFonts w:ascii="Trebuchet MS" w:eastAsia="Trebuchet MS" w:hAnsi="Trebuchet MS"/>
          <w:color w:val="000000"/>
          <w:sz w:val="22"/>
          <w:szCs w:val="22"/>
          <w:lang w:eastAsia="en-US"/>
        </w:rPr>
        <w:t xml:space="preserve"> </w:t>
      </w:r>
      <w:r w:rsidR="004C5CF7" w:rsidRPr="003010C8">
        <w:rPr>
          <w:rFonts w:ascii="Trebuchet MS" w:eastAsia="Trebuchet MS" w:hAnsi="Trebuchet MS"/>
          <w:color w:val="000000"/>
          <w:sz w:val="22"/>
          <w:szCs w:val="22"/>
          <w:lang w:eastAsia="en-US"/>
        </w:rPr>
        <w:t>Les</w:t>
      </w:r>
      <w:r w:rsidR="00B715A0" w:rsidRPr="003010C8">
        <w:rPr>
          <w:rFonts w:ascii="Trebuchet MS" w:eastAsia="Trebuchet MS" w:hAnsi="Trebuchet MS"/>
          <w:color w:val="000000"/>
          <w:sz w:val="22"/>
          <w:szCs w:val="22"/>
          <w:lang w:eastAsia="en-US"/>
        </w:rPr>
        <w:t xml:space="preserve"> mêmes documents concernant cet opérateur économique que ceux exigés </w:t>
      </w:r>
      <w:r w:rsidR="004C5CF7" w:rsidRPr="003010C8">
        <w:rPr>
          <w:rFonts w:ascii="Trebuchet MS" w:eastAsia="Trebuchet MS" w:hAnsi="Trebuchet MS"/>
          <w:color w:val="000000"/>
          <w:sz w:val="22"/>
          <w:szCs w:val="22"/>
          <w:lang w:eastAsia="en-US"/>
        </w:rPr>
        <w:t>aux articles   précédents ;</w:t>
      </w:r>
    </w:p>
    <w:p w14:paraId="2457483C" w14:textId="77777777" w:rsidR="004C5CF7" w:rsidRPr="003010C8" w:rsidRDefault="004C5CF7" w:rsidP="003010C8">
      <w:pPr>
        <w:pBdr>
          <w:top w:val="single" w:sz="4" w:space="1" w:color="auto"/>
          <w:left w:val="single" w:sz="4" w:space="4" w:color="auto"/>
          <w:bottom w:val="single" w:sz="4" w:space="1" w:color="auto"/>
          <w:right w:val="single" w:sz="4" w:space="4" w:color="auto"/>
        </w:pBdr>
        <w:jc w:val="both"/>
        <w:rPr>
          <w:rFonts w:ascii="Trebuchet MS" w:eastAsia="Trebuchet MS" w:hAnsi="Trebuchet MS"/>
          <w:color w:val="000000"/>
          <w:sz w:val="12"/>
          <w:szCs w:val="12"/>
          <w:lang w:eastAsia="en-US"/>
        </w:rPr>
      </w:pPr>
    </w:p>
    <w:p w14:paraId="5CB28DA6" w14:textId="0C804E37" w:rsidR="004C5CF7" w:rsidRPr="003010C8" w:rsidRDefault="003010C8" w:rsidP="003010C8">
      <w:pPr>
        <w:pBdr>
          <w:top w:val="single" w:sz="4" w:space="1" w:color="auto"/>
          <w:left w:val="single" w:sz="4" w:space="4" w:color="auto"/>
          <w:bottom w:val="single" w:sz="4" w:space="1" w:color="auto"/>
          <w:right w:val="single" w:sz="4" w:space="4" w:color="auto"/>
        </w:pBdr>
        <w:jc w:val="both"/>
        <w:rPr>
          <w:rFonts w:ascii="Trebuchet MS" w:eastAsia="Trebuchet MS" w:hAnsi="Trebuchet MS"/>
          <w:color w:val="000000"/>
          <w:sz w:val="22"/>
          <w:szCs w:val="22"/>
          <w:lang w:eastAsia="en-US"/>
        </w:rPr>
      </w:pPr>
      <w:r w:rsidRPr="003010C8">
        <w:rPr>
          <w:rFonts w:ascii="Trebuchet MS" w:eastAsia="Trebuchet MS" w:hAnsi="Trebuchet MS"/>
          <w:color w:val="000000"/>
          <w:sz w:val="22"/>
          <w:szCs w:val="22"/>
          <w:lang w:eastAsia="en-US"/>
        </w:rPr>
        <w:sym w:font="Wingdings" w:char="F0E8"/>
      </w:r>
      <w:r>
        <w:rPr>
          <w:rFonts w:ascii="Trebuchet MS" w:eastAsia="Trebuchet MS" w:hAnsi="Trebuchet MS"/>
          <w:color w:val="000000"/>
          <w:sz w:val="22"/>
          <w:szCs w:val="22"/>
          <w:lang w:eastAsia="en-US"/>
        </w:rPr>
        <w:t xml:space="preserve"> </w:t>
      </w:r>
      <w:r w:rsidR="004C5CF7" w:rsidRPr="003010C8">
        <w:rPr>
          <w:rFonts w:ascii="Trebuchet MS" w:eastAsia="Trebuchet MS" w:hAnsi="Trebuchet MS"/>
          <w:color w:val="000000"/>
          <w:sz w:val="22"/>
          <w:szCs w:val="22"/>
          <w:lang w:eastAsia="en-US"/>
        </w:rPr>
        <w:t>Un engagement écrit de l’opérateur économique.</w:t>
      </w:r>
    </w:p>
    <w:p w14:paraId="36167581" w14:textId="77777777" w:rsidR="0035533B" w:rsidRDefault="0035533B" w:rsidP="003010C8">
      <w:pPr>
        <w:pBdr>
          <w:top w:val="single" w:sz="4" w:space="1" w:color="auto"/>
          <w:left w:val="single" w:sz="4" w:space="4" w:color="auto"/>
          <w:bottom w:val="single" w:sz="4" w:space="1" w:color="auto"/>
          <w:right w:val="single" w:sz="4" w:space="4" w:color="auto"/>
        </w:pBdr>
        <w:rPr>
          <w:lang w:eastAsia="en-US"/>
        </w:rPr>
      </w:pPr>
    </w:p>
    <w:p w14:paraId="1314EC8B" w14:textId="0558552F" w:rsidR="004C5CF7" w:rsidRDefault="004C5CF7" w:rsidP="003010C8">
      <w:pPr>
        <w:pBdr>
          <w:top w:val="single" w:sz="4" w:space="1" w:color="auto"/>
          <w:left w:val="single" w:sz="4" w:space="4" w:color="auto"/>
          <w:bottom w:val="single" w:sz="4" w:space="1" w:color="auto"/>
          <w:right w:val="single" w:sz="4" w:space="4" w:color="auto"/>
        </w:pBdr>
        <w:jc w:val="both"/>
        <w:rPr>
          <w:rFonts w:ascii="Trebuchet MS" w:eastAsia="Trebuchet MS" w:hAnsi="Trebuchet MS"/>
          <w:color w:val="000000"/>
          <w:sz w:val="22"/>
          <w:szCs w:val="22"/>
          <w:lang w:eastAsia="en-US"/>
        </w:rPr>
      </w:pPr>
      <w:r w:rsidRPr="004C5CF7">
        <w:rPr>
          <w:rFonts w:ascii="Trebuchet MS" w:eastAsia="Trebuchet MS" w:hAnsi="Trebuchet MS"/>
          <w:color w:val="000000"/>
          <w:sz w:val="22"/>
          <w:szCs w:val="22"/>
          <w:lang w:eastAsia="en-US"/>
        </w:rPr>
        <w:t xml:space="preserve">Ces dispositions sont prévues aux articles </w:t>
      </w:r>
      <w:r w:rsidR="00E61B89" w:rsidRPr="00E61B89">
        <w:rPr>
          <w:rFonts w:ascii="Trebuchet MS" w:eastAsia="Trebuchet MS" w:hAnsi="Trebuchet MS"/>
          <w:color w:val="000000"/>
          <w:sz w:val="22"/>
          <w:szCs w:val="22"/>
          <w:lang w:eastAsia="en-US"/>
        </w:rPr>
        <w:t>R</w:t>
      </w:r>
      <w:r w:rsidRPr="004C5CF7">
        <w:rPr>
          <w:rFonts w:ascii="Trebuchet MS" w:eastAsia="Trebuchet MS" w:hAnsi="Trebuchet MS"/>
          <w:color w:val="000000"/>
          <w:sz w:val="22"/>
          <w:szCs w:val="22"/>
          <w:lang w:eastAsia="en-US"/>
        </w:rPr>
        <w:t>.</w:t>
      </w:r>
      <w:r w:rsidR="00E61B89" w:rsidRPr="00E61B89">
        <w:rPr>
          <w:rFonts w:ascii="Trebuchet MS" w:eastAsia="Trebuchet MS" w:hAnsi="Trebuchet MS"/>
          <w:color w:val="000000"/>
          <w:sz w:val="22"/>
          <w:szCs w:val="22"/>
          <w:lang w:eastAsia="en-US"/>
        </w:rPr>
        <w:t>2143-11 et R</w:t>
      </w:r>
      <w:r w:rsidRPr="004C5CF7">
        <w:rPr>
          <w:rFonts w:ascii="Trebuchet MS" w:eastAsia="Trebuchet MS" w:hAnsi="Trebuchet MS"/>
          <w:color w:val="000000"/>
          <w:sz w:val="22"/>
          <w:szCs w:val="22"/>
          <w:lang w:eastAsia="en-US"/>
        </w:rPr>
        <w:t>.</w:t>
      </w:r>
      <w:r w:rsidR="00E61B89" w:rsidRPr="00E61B89">
        <w:rPr>
          <w:rFonts w:ascii="Trebuchet MS" w:eastAsia="Trebuchet MS" w:hAnsi="Trebuchet MS"/>
          <w:color w:val="000000"/>
          <w:sz w:val="22"/>
          <w:szCs w:val="22"/>
          <w:lang w:eastAsia="en-US"/>
        </w:rPr>
        <w:t>2143-12 du Code de la Commande Publique</w:t>
      </w:r>
      <w:r w:rsidRPr="004C5CF7">
        <w:rPr>
          <w:rFonts w:ascii="Trebuchet MS" w:eastAsia="Trebuchet MS" w:hAnsi="Trebuchet MS"/>
          <w:color w:val="000000"/>
          <w:sz w:val="22"/>
          <w:szCs w:val="22"/>
          <w:lang w:eastAsia="en-US"/>
        </w:rPr>
        <w:t>.</w:t>
      </w:r>
    </w:p>
    <w:p w14:paraId="0BD46910" w14:textId="7041ABDC" w:rsidR="00220EF6" w:rsidRDefault="00220EF6">
      <w:pPr>
        <w:rPr>
          <w:rFonts w:ascii="Trebuchet MS" w:eastAsia="Trebuchet MS" w:hAnsi="Trebuchet MS"/>
          <w:color w:val="000000"/>
          <w:sz w:val="22"/>
          <w:szCs w:val="22"/>
          <w:lang w:eastAsia="en-US"/>
        </w:rPr>
      </w:pPr>
    </w:p>
    <w:p w14:paraId="5BAB1BF3" w14:textId="77777777" w:rsidR="007B312E" w:rsidRDefault="007B312E">
      <w:pPr>
        <w:rPr>
          <w:rFonts w:ascii="Trebuchet MS" w:eastAsia="Trebuchet MS" w:hAnsi="Trebuchet MS"/>
          <w:color w:val="000000"/>
          <w:sz w:val="22"/>
          <w:szCs w:val="22"/>
          <w:lang w:eastAsia="en-US"/>
        </w:rPr>
      </w:pPr>
    </w:p>
    <w:p w14:paraId="3C7601A9" w14:textId="77777777" w:rsidR="007B312E" w:rsidRDefault="007B312E">
      <w:pPr>
        <w:rPr>
          <w:rFonts w:ascii="Trebuchet MS" w:eastAsia="Trebuchet MS" w:hAnsi="Trebuchet MS"/>
          <w:color w:val="000000"/>
          <w:sz w:val="22"/>
          <w:szCs w:val="22"/>
          <w:lang w:eastAsia="en-US"/>
        </w:rPr>
      </w:pPr>
    </w:p>
    <w:p w14:paraId="75629B5E" w14:textId="77777777" w:rsidR="007B312E" w:rsidRDefault="007B312E">
      <w:pPr>
        <w:rPr>
          <w:rFonts w:ascii="Trebuchet MS" w:eastAsia="Trebuchet MS" w:hAnsi="Trebuchet MS"/>
          <w:color w:val="000000"/>
          <w:sz w:val="22"/>
          <w:szCs w:val="22"/>
          <w:lang w:eastAsia="en-US"/>
        </w:rPr>
      </w:pPr>
    </w:p>
    <w:p w14:paraId="13DF4D27" w14:textId="77777777" w:rsidR="007B312E" w:rsidRDefault="007B312E">
      <w:pPr>
        <w:rPr>
          <w:rFonts w:ascii="Trebuchet MS" w:eastAsia="Trebuchet MS" w:hAnsi="Trebuchet MS"/>
          <w:color w:val="000000"/>
          <w:sz w:val="22"/>
          <w:szCs w:val="22"/>
          <w:lang w:eastAsia="en-US"/>
        </w:rPr>
      </w:pPr>
    </w:p>
    <w:p w14:paraId="7F3B1133" w14:textId="201CFDEB" w:rsidR="00C03071" w:rsidRDefault="00C03071">
      <w:pPr>
        <w:rPr>
          <w:rFonts w:ascii="Trebuchet MS" w:eastAsia="Trebuchet MS" w:hAnsi="Trebuchet MS"/>
          <w:color w:val="000000"/>
          <w:sz w:val="22"/>
          <w:szCs w:val="22"/>
          <w:lang w:eastAsia="en-US"/>
        </w:rPr>
      </w:pPr>
      <w:r>
        <w:rPr>
          <w:rFonts w:ascii="Trebuchet MS" w:eastAsia="Trebuchet MS" w:hAnsi="Trebuchet MS"/>
          <w:color w:val="000000"/>
          <w:sz w:val="22"/>
          <w:szCs w:val="22"/>
          <w:lang w:eastAsia="en-US"/>
        </w:rPr>
        <w:br w:type="page"/>
      </w:r>
    </w:p>
    <w:p w14:paraId="1345DE91" w14:textId="77777777" w:rsidR="00724788" w:rsidRDefault="00724788">
      <w:pPr>
        <w:rPr>
          <w:rFonts w:ascii="Trebuchet MS" w:eastAsia="Trebuchet MS" w:hAnsi="Trebuchet MS"/>
          <w:color w:val="000000"/>
          <w:sz w:val="22"/>
          <w:szCs w:val="22"/>
          <w:lang w:eastAsia="en-US"/>
        </w:rPr>
      </w:pPr>
    </w:p>
    <w:p w14:paraId="3E166151" w14:textId="52E46342" w:rsidR="00B715A0" w:rsidRPr="00112300" w:rsidRDefault="00353345" w:rsidP="00112300">
      <w:pPr>
        <w:pStyle w:val="ParagrapheIndent2"/>
        <w:pBdr>
          <w:top w:val="single" w:sz="4" w:space="1" w:color="auto"/>
          <w:left w:val="single" w:sz="4" w:space="4" w:color="auto"/>
          <w:bottom w:val="single" w:sz="4" w:space="1" w:color="auto"/>
          <w:right w:val="single" w:sz="4" w:space="4" w:color="auto"/>
        </w:pBdr>
        <w:spacing w:line="232" w:lineRule="exact"/>
        <w:ind w:left="20" w:right="20"/>
        <w:jc w:val="center"/>
        <w:rPr>
          <w:rFonts w:cs="Times New Roman"/>
          <w:b/>
          <w:bCs/>
          <w:color w:val="000000"/>
          <w:sz w:val="24"/>
          <w:lang w:val="fr-FR"/>
        </w:rPr>
      </w:pPr>
      <w:r w:rsidRPr="00112300">
        <w:rPr>
          <w:rFonts w:cs="Times New Roman"/>
          <w:b/>
          <w:bCs/>
          <w:color w:val="000000"/>
          <w:sz w:val="24"/>
          <w:lang w:val="fr-FR"/>
        </w:rPr>
        <w:t>INFORMATIONS RELATIVES A L’ACCES AUX DOCUMENTS PAR LA PERSONNE PUBLIQUE</w:t>
      </w:r>
    </w:p>
    <w:p w14:paraId="5EB9EEE0" w14:textId="77777777" w:rsidR="00A71D14" w:rsidRDefault="00A71D14" w:rsidP="00A71D14">
      <w:pPr>
        <w:rPr>
          <w:lang w:eastAsia="en-US"/>
        </w:rPr>
      </w:pPr>
    </w:p>
    <w:p w14:paraId="4C7DB929" w14:textId="0285E0F2" w:rsidR="00B715A0" w:rsidRPr="00B50F30" w:rsidRDefault="000303D4" w:rsidP="00D211BA">
      <w:pPr>
        <w:pStyle w:val="ParagrapheIndent2"/>
        <w:numPr>
          <w:ilvl w:val="0"/>
          <w:numId w:val="21"/>
        </w:numPr>
        <w:ind w:right="20"/>
        <w:jc w:val="both"/>
        <w:rPr>
          <w:rFonts w:cs="Times New Roman"/>
          <w:b/>
          <w:bCs/>
          <w:color w:val="000000"/>
          <w:sz w:val="22"/>
          <w:szCs w:val="22"/>
          <w:u w:val="thick"/>
          <w:lang w:val="fr-FR"/>
        </w:rPr>
      </w:pPr>
      <w:r w:rsidRPr="00B50F30">
        <w:rPr>
          <w:rFonts w:cs="Times New Roman"/>
          <w:b/>
          <w:bCs/>
          <w:color w:val="000000"/>
          <w:sz w:val="22"/>
          <w:szCs w:val="22"/>
          <w:u w:val="thick"/>
          <w:lang w:val="fr-FR"/>
        </w:rPr>
        <w:t>Documents mis à disposition par le biais d’un système électronique</w:t>
      </w:r>
    </w:p>
    <w:p w14:paraId="31D5CB76" w14:textId="77777777" w:rsidR="001A6A41" w:rsidRPr="001A6A41" w:rsidRDefault="001A6A41" w:rsidP="00D211BA">
      <w:pPr>
        <w:rPr>
          <w:sz w:val="12"/>
          <w:szCs w:val="12"/>
          <w:lang w:eastAsia="en-US"/>
        </w:rPr>
      </w:pPr>
    </w:p>
    <w:p w14:paraId="181AFA39" w14:textId="77777777" w:rsidR="00D211BA" w:rsidRDefault="004B70AB" w:rsidP="00D211BA">
      <w:pPr>
        <w:pStyle w:val="ParagrapheIndent2"/>
        <w:ind w:right="20"/>
        <w:jc w:val="both"/>
        <w:rPr>
          <w:rFonts w:cs="Times New Roman"/>
          <w:color w:val="000000"/>
          <w:sz w:val="22"/>
          <w:szCs w:val="22"/>
          <w:lang w:val="fr-FR"/>
        </w:rPr>
      </w:pPr>
      <w:r w:rsidRPr="007F635D">
        <w:rPr>
          <w:rFonts w:cs="Times New Roman"/>
          <w:color w:val="000000"/>
          <w:sz w:val="22"/>
          <w:szCs w:val="22"/>
          <w:lang w:val="fr-FR"/>
        </w:rPr>
        <w:t>Conformément à l’article R 2143-13 et R 2143-14 du Code de la Commande Publique, les candidats ne sont pas tenus de fournir les documents justificatifs et moyens de preuve que le pouvoir adjudicateur peut obtenir par le biais d’un système électronique de mise à disposition d’informations administré par un organisme officiel ou d’un espace de stockage numérique</w:t>
      </w:r>
      <w:r w:rsidR="00D211BA">
        <w:rPr>
          <w:rFonts w:cs="Times New Roman"/>
          <w:color w:val="000000"/>
          <w:sz w:val="22"/>
          <w:szCs w:val="22"/>
          <w:lang w:val="fr-FR"/>
        </w:rPr>
        <w:t xml:space="preserve">. </w:t>
      </w:r>
    </w:p>
    <w:p w14:paraId="77A2C287" w14:textId="77777777" w:rsidR="00D211BA" w:rsidRDefault="00D211BA" w:rsidP="00D211BA">
      <w:pPr>
        <w:pStyle w:val="ParagrapheIndent2"/>
        <w:ind w:right="20"/>
        <w:jc w:val="both"/>
        <w:rPr>
          <w:rFonts w:cs="Times New Roman"/>
          <w:color w:val="000000"/>
          <w:sz w:val="22"/>
          <w:szCs w:val="22"/>
          <w:lang w:val="fr-FR"/>
        </w:rPr>
      </w:pPr>
    </w:p>
    <w:p w14:paraId="6E18F25F" w14:textId="77777777" w:rsidR="00D211BA" w:rsidRDefault="00D211BA" w:rsidP="00D211BA">
      <w:pPr>
        <w:pStyle w:val="ParagrapheIndent2"/>
        <w:ind w:right="20"/>
        <w:jc w:val="both"/>
        <w:rPr>
          <w:rFonts w:cs="Times New Roman"/>
          <w:color w:val="000000"/>
          <w:sz w:val="22"/>
          <w:szCs w:val="22"/>
          <w:lang w:val="fr-FR"/>
        </w:rPr>
      </w:pPr>
      <w:r>
        <w:rPr>
          <w:rFonts w:cs="Times New Roman"/>
          <w:color w:val="000000"/>
          <w:sz w:val="22"/>
          <w:szCs w:val="22"/>
          <w:lang w:val="fr-FR"/>
        </w:rPr>
        <w:t xml:space="preserve">Dans ce cas-là, le candidat devra indiquer dans son dossier de candidature : </w:t>
      </w:r>
    </w:p>
    <w:p w14:paraId="142A2EDB" w14:textId="181B22F0" w:rsidR="00D211BA" w:rsidRDefault="00D211BA" w:rsidP="00D211BA">
      <w:pPr>
        <w:pStyle w:val="ParagrapheIndent2"/>
        <w:numPr>
          <w:ilvl w:val="0"/>
          <w:numId w:val="22"/>
        </w:numPr>
        <w:ind w:right="20"/>
        <w:jc w:val="both"/>
        <w:rPr>
          <w:rFonts w:cs="Times New Roman"/>
          <w:color w:val="000000"/>
          <w:sz w:val="22"/>
          <w:szCs w:val="22"/>
          <w:lang w:val="fr-FR"/>
        </w:rPr>
      </w:pPr>
      <w:r>
        <w:rPr>
          <w:rFonts w:cs="Times New Roman"/>
          <w:color w:val="000000"/>
          <w:sz w:val="22"/>
          <w:szCs w:val="22"/>
          <w:lang w:val="fr-FR"/>
        </w:rPr>
        <w:t>La liste des documents pouvant être obtenus par ce biais ;</w:t>
      </w:r>
    </w:p>
    <w:p w14:paraId="09FEADD8" w14:textId="2D35DFB7" w:rsidR="00D211BA" w:rsidRPr="00D211BA" w:rsidRDefault="00D211BA" w:rsidP="00D211BA">
      <w:pPr>
        <w:pStyle w:val="ParagrapheIndent2"/>
        <w:numPr>
          <w:ilvl w:val="0"/>
          <w:numId w:val="22"/>
        </w:numPr>
        <w:ind w:right="20"/>
        <w:jc w:val="both"/>
        <w:rPr>
          <w:rFonts w:cs="Times New Roman"/>
          <w:color w:val="000000"/>
          <w:sz w:val="22"/>
          <w:szCs w:val="22"/>
          <w:lang w:val="fr-FR"/>
        </w:rPr>
      </w:pPr>
      <w:r w:rsidRPr="00D211BA">
        <w:rPr>
          <w:rFonts w:cs="Times New Roman"/>
          <w:color w:val="000000"/>
          <w:sz w:val="22"/>
          <w:szCs w:val="22"/>
          <w:lang w:val="fr-FR"/>
        </w:rPr>
        <w:t xml:space="preserve">Les modalités </w:t>
      </w:r>
      <w:r>
        <w:rPr>
          <w:rFonts w:cs="Times New Roman"/>
          <w:color w:val="000000"/>
          <w:sz w:val="22"/>
          <w:szCs w:val="22"/>
          <w:lang w:val="fr-FR"/>
        </w:rPr>
        <w:t>de consultation de ce système et/ou d’accès à cet espace.</w:t>
      </w:r>
    </w:p>
    <w:p w14:paraId="16E1CDD7" w14:textId="77777777" w:rsidR="004B70AB" w:rsidRPr="007F635D" w:rsidRDefault="004B70AB" w:rsidP="007F635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 </w:t>
      </w:r>
    </w:p>
    <w:p w14:paraId="5B4CDE42" w14:textId="29FC1721" w:rsidR="00BD743A" w:rsidRPr="006E26F1" w:rsidRDefault="006E26F1" w:rsidP="007F635D">
      <w:pPr>
        <w:pStyle w:val="ParagrapheIndent2"/>
        <w:spacing w:line="232" w:lineRule="exact"/>
        <w:ind w:left="20" w:right="20"/>
        <w:jc w:val="both"/>
        <w:rPr>
          <w:rFonts w:cs="Times New Roman"/>
          <w:color w:val="000000"/>
          <w:sz w:val="22"/>
          <w:szCs w:val="22"/>
          <w:lang w:val="fr-FR"/>
        </w:rPr>
      </w:pPr>
      <w:r w:rsidRPr="006E26F1">
        <w:rPr>
          <w:rFonts w:cs="Times New Roman"/>
          <w:color w:val="000000"/>
          <w:sz w:val="22"/>
          <w:szCs w:val="22"/>
          <w:lang w:val="fr-FR"/>
        </w:rPr>
        <w:t xml:space="preserve">A </w:t>
      </w:r>
      <w:r>
        <w:rPr>
          <w:rFonts w:cs="Times New Roman"/>
          <w:color w:val="000000"/>
          <w:sz w:val="22"/>
          <w:szCs w:val="22"/>
          <w:lang w:val="fr-FR"/>
        </w:rPr>
        <w:t>d</w:t>
      </w:r>
      <w:r w:rsidRPr="006E26F1">
        <w:rPr>
          <w:rFonts w:cs="Times New Roman"/>
          <w:color w:val="000000"/>
          <w:sz w:val="22"/>
          <w:szCs w:val="22"/>
          <w:lang w:val="fr-FR"/>
        </w:rPr>
        <w:t>éfaut,</w:t>
      </w:r>
      <w:r>
        <w:rPr>
          <w:rFonts w:cs="Times New Roman"/>
          <w:color w:val="000000"/>
          <w:sz w:val="22"/>
          <w:szCs w:val="22"/>
          <w:lang w:val="fr-FR"/>
        </w:rPr>
        <w:t xml:space="preserve"> </w:t>
      </w:r>
      <w:r w:rsidRPr="006E26F1">
        <w:rPr>
          <w:rFonts w:cs="Times New Roman"/>
          <w:color w:val="000000"/>
          <w:sz w:val="22"/>
          <w:szCs w:val="22"/>
          <w:lang w:val="fr-FR"/>
        </w:rPr>
        <w:t xml:space="preserve">la candidature sera considérée comme </w:t>
      </w:r>
      <w:r w:rsidRPr="006E26F1">
        <w:rPr>
          <w:rFonts w:cs="Times New Roman"/>
          <w:color w:val="000000"/>
          <w:sz w:val="22"/>
          <w:szCs w:val="22"/>
          <w:u w:val="single"/>
          <w:lang w:val="fr-FR"/>
        </w:rPr>
        <w:t>incomplète</w:t>
      </w:r>
      <w:r>
        <w:rPr>
          <w:rFonts w:cs="Times New Roman"/>
          <w:color w:val="000000"/>
          <w:sz w:val="22"/>
          <w:szCs w:val="22"/>
          <w:lang w:val="fr-FR"/>
        </w:rPr>
        <w:t>.</w:t>
      </w:r>
    </w:p>
    <w:p w14:paraId="0881F59C" w14:textId="77777777" w:rsidR="006E26F1" w:rsidRDefault="006E26F1" w:rsidP="006E26F1">
      <w:pPr>
        <w:rPr>
          <w:lang w:eastAsia="en-US"/>
        </w:rPr>
      </w:pPr>
    </w:p>
    <w:p w14:paraId="3CE5066B" w14:textId="684DB2E3" w:rsidR="006E26F1" w:rsidRPr="00BB3380" w:rsidRDefault="006E26F1" w:rsidP="006E26F1">
      <w:pPr>
        <w:pStyle w:val="ParagrapheIndent2"/>
        <w:numPr>
          <w:ilvl w:val="0"/>
          <w:numId w:val="21"/>
        </w:numPr>
        <w:ind w:right="20"/>
        <w:jc w:val="both"/>
        <w:rPr>
          <w:rFonts w:cs="Times New Roman"/>
          <w:b/>
          <w:bCs/>
          <w:color w:val="000000"/>
          <w:sz w:val="22"/>
          <w:szCs w:val="22"/>
          <w:u w:val="thick"/>
          <w:lang w:val="fr-FR"/>
        </w:rPr>
      </w:pPr>
      <w:r w:rsidRPr="00BB3380">
        <w:rPr>
          <w:rFonts w:cs="Times New Roman"/>
          <w:b/>
          <w:bCs/>
          <w:color w:val="000000"/>
          <w:sz w:val="22"/>
          <w:szCs w:val="22"/>
          <w:u w:val="thick"/>
          <w:lang w:val="fr-FR"/>
        </w:rPr>
        <w:t>Documents déjà remis dans le cadre d’une précédente consultation</w:t>
      </w:r>
    </w:p>
    <w:p w14:paraId="4F0AE314" w14:textId="77777777" w:rsidR="006E26F1" w:rsidRDefault="006E26F1" w:rsidP="007F635D">
      <w:pPr>
        <w:pStyle w:val="ParagrapheIndent2"/>
        <w:spacing w:line="232" w:lineRule="exact"/>
        <w:ind w:left="20" w:right="20"/>
        <w:jc w:val="both"/>
        <w:rPr>
          <w:rFonts w:cs="Times New Roman"/>
          <w:b/>
          <w:color w:val="000000"/>
          <w:sz w:val="22"/>
          <w:szCs w:val="22"/>
          <w:lang w:val="fr-FR"/>
        </w:rPr>
      </w:pPr>
    </w:p>
    <w:p w14:paraId="54B3935A" w14:textId="1D0E6C89" w:rsidR="004B70AB" w:rsidRDefault="004B70AB" w:rsidP="006E26F1">
      <w:pPr>
        <w:pStyle w:val="ParagrapheIndent2"/>
        <w:ind w:right="20"/>
        <w:jc w:val="both"/>
        <w:rPr>
          <w:rFonts w:cs="Times New Roman"/>
          <w:color w:val="000000"/>
          <w:sz w:val="22"/>
          <w:szCs w:val="22"/>
          <w:lang w:val="fr-FR"/>
        </w:rPr>
      </w:pPr>
      <w:r w:rsidRPr="007F635D">
        <w:rPr>
          <w:rFonts w:cs="Times New Roman"/>
          <w:color w:val="000000"/>
          <w:sz w:val="22"/>
          <w:szCs w:val="22"/>
          <w:lang w:val="fr-FR"/>
        </w:rPr>
        <w:t xml:space="preserve">Les candidats sont également informés qu’ils ont la possibilité de ne pas remette un ou plusieurs des documents ou renseignements demandés dans le cadre de la présentation de la consultation s’ils </w:t>
      </w:r>
      <w:r w:rsidR="00433ECA" w:rsidRPr="007F635D">
        <w:rPr>
          <w:rFonts w:cs="Times New Roman"/>
          <w:color w:val="000000"/>
          <w:sz w:val="22"/>
          <w:szCs w:val="22"/>
          <w:lang w:val="fr-FR"/>
        </w:rPr>
        <w:t>ont</w:t>
      </w:r>
      <w:r w:rsidRPr="007F635D">
        <w:rPr>
          <w:rFonts w:cs="Times New Roman"/>
          <w:color w:val="000000"/>
          <w:sz w:val="22"/>
          <w:szCs w:val="22"/>
          <w:lang w:val="fr-FR"/>
        </w:rPr>
        <w:t xml:space="preserve"> déjà été remis dans le cadre d’une précédente consultation lancée par la CPCAM des Bouches-du-Rhône</w:t>
      </w:r>
      <w:r w:rsidR="00830023">
        <w:rPr>
          <w:rFonts w:cs="Times New Roman"/>
          <w:color w:val="000000"/>
          <w:sz w:val="22"/>
          <w:szCs w:val="22"/>
          <w:lang w:val="fr-FR"/>
        </w:rPr>
        <w:t>.</w:t>
      </w:r>
    </w:p>
    <w:p w14:paraId="72E1D08D" w14:textId="77777777" w:rsidR="00830023" w:rsidRDefault="00830023" w:rsidP="00830023">
      <w:pPr>
        <w:rPr>
          <w:lang w:eastAsia="en-US"/>
        </w:rPr>
      </w:pPr>
    </w:p>
    <w:p w14:paraId="1F00CE78" w14:textId="1CF8D6F4" w:rsidR="00830023" w:rsidRDefault="00830023" w:rsidP="00830023">
      <w:pPr>
        <w:pStyle w:val="ParagrapheIndent2"/>
        <w:ind w:right="20"/>
        <w:jc w:val="both"/>
        <w:rPr>
          <w:rFonts w:cs="Times New Roman"/>
          <w:color w:val="000000"/>
          <w:sz w:val="22"/>
          <w:szCs w:val="22"/>
          <w:lang w:val="fr-FR"/>
        </w:rPr>
      </w:pPr>
      <w:r w:rsidRPr="00830023">
        <w:rPr>
          <w:rFonts w:cs="Times New Roman"/>
          <w:color w:val="000000"/>
          <w:sz w:val="22"/>
          <w:szCs w:val="22"/>
          <w:lang w:val="fr-FR"/>
        </w:rPr>
        <w:t xml:space="preserve">Dans ce cas-là, </w:t>
      </w:r>
      <w:r>
        <w:rPr>
          <w:rFonts w:cs="Times New Roman"/>
          <w:color w:val="000000"/>
          <w:sz w:val="22"/>
          <w:szCs w:val="22"/>
          <w:lang w:val="fr-FR"/>
        </w:rPr>
        <w:t xml:space="preserve">le candidat devra préciser dans son dossier de candidature : </w:t>
      </w:r>
    </w:p>
    <w:p w14:paraId="6BB7C735" w14:textId="341C92BE" w:rsidR="00830023" w:rsidRPr="00830023" w:rsidRDefault="00830023" w:rsidP="00830023">
      <w:pPr>
        <w:pStyle w:val="ParagrapheIndent2"/>
        <w:numPr>
          <w:ilvl w:val="0"/>
          <w:numId w:val="22"/>
        </w:numPr>
        <w:ind w:right="20"/>
        <w:jc w:val="both"/>
        <w:rPr>
          <w:rFonts w:cs="Times New Roman"/>
          <w:color w:val="000000"/>
          <w:sz w:val="22"/>
          <w:szCs w:val="22"/>
          <w:lang w:val="fr-FR"/>
        </w:rPr>
      </w:pPr>
      <w:r w:rsidRPr="00830023">
        <w:rPr>
          <w:rFonts w:cs="Times New Roman"/>
          <w:color w:val="000000"/>
          <w:sz w:val="22"/>
          <w:szCs w:val="22"/>
          <w:lang w:val="fr-FR"/>
        </w:rPr>
        <w:t>La liste des documents concernés ;</w:t>
      </w:r>
    </w:p>
    <w:p w14:paraId="0853C177" w14:textId="35E5D00C" w:rsidR="00830023" w:rsidRPr="00830023" w:rsidRDefault="00830023" w:rsidP="00830023">
      <w:pPr>
        <w:pStyle w:val="ParagrapheIndent2"/>
        <w:numPr>
          <w:ilvl w:val="0"/>
          <w:numId w:val="22"/>
        </w:numPr>
        <w:ind w:right="20"/>
        <w:jc w:val="both"/>
        <w:rPr>
          <w:rFonts w:cs="Times New Roman"/>
          <w:color w:val="000000"/>
          <w:sz w:val="22"/>
          <w:szCs w:val="22"/>
          <w:lang w:val="fr-FR"/>
        </w:rPr>
      </w:pPr>
      <w:r w:rsidRPr="00830023">
        <w:rPr>
          <w:rFonts w:cs="Times New Roman"/>
          <w:color w:val="000000"/>
          <w:sz w:val="22"/>
          <w:szCs w:val="22"/>
          <w:lang w:val="fr-FR"/>
        </w:rPr>
        <w:t>L’identification précise de la consultation lors de laquelle les pièces ont été remises.</w:t>
      </w:r>
    </w:p>
    <w:p w14:paraId="0828D36B" w14:textId="77777777" w:rsidR="004B70AB" w:rsidRPr="007F635D" w:rsidRDefault="004B70AB" w:rsidP="006E26F1">
      <w:pPr>
        <w:pStyle w:val="ParagrapheIndent2"/>
        <w:ind w:left="20" w:right="20"/>
        <w:jc w:val="both"/>
        <w:rPr>
          <w:rFonts w:cs="Times New Roman"/>
          <w:color w:val="000000"/>
          <w:sz w:val="22"/>
          <w:szCs w:val="22"/>
          <w:lang w:val="fr-FR"/>
        </w:rPr>
      </w:pPr>
    </w:p>
    <w:p w14:paraId="452E31E9" w14:textId="55A91D46" w:rsidR="00BD743A" w:rsidRPr="007D11B0" w:rsidRDefault="00830023" w:rsidP="007D11B0">
      <w:pPr>
        <w:pStyle w:val="ParagrapheIndent2"/>
        <w:spacing w:line="232" w:lineRule="exact"/>
        <w:ind w:left="20" w:right="20"/>
        <w:jc w:val="both"/>
        <w:rPr>
          <w:rFonts w:cs="Times New Roman"/>
          <w:color w:val="000000"/>
          <w:sz w:val="22"/>
          <w:szCs w:val="22"/>
          <w:lang w:val="fr-FR"/>
        </w:rPr>
      </w:pPr>
      <w:r w:rsidRPr="006E26F1">
        <w:rPr>
          <w:rFonts w:cs="Times New Roman"/>
          <w:color w:val="000000"/>
          <w:sz w:val="22"/>
          <w:szCs w:val="22"/>
          <w:lang w:val="fr-FR"/>
        </w:rPr>
        <w:t xml:space="preserve">A </w:t>
      </w:r>
      <w:r>
        <w:rPr>
          <w:rFonts w:cs="Times New Roman"/>
          <w:color w:val="000000"/>
          <w:sz w:val="22"/>
          <w:szCs w:val="22"/>
          <w:lang w:val="fr-FR"/>
        </w:rPr>
        <w:t>d</w:t>
      </w:r>
      <w:r w:rsidRPr="006E26F1">
        <w:rPr>
          <w:rFonts w:cs="Times New Roman"/>
          <w:color w:val="000000"/>
          <w:sz w:val="22"/>
          <w:szCs w:val="22"/>
          <w:lang w:val="fr-FR"/>
        </w:rPr>
        <w:t>éfaut,</w:t>
      </w:r>
      <w:r>
        <w:rPr>
          <w:rFonts w:cs="Times New Roman"/>
          <w:color w:val="000000"/>
          <w:sz w:val="22"/>
          <w:szCs w:val="22"/>
          <w:lang w:val="fr-FR"/>
        </w:rPr>
        <w:t xml:space="preserve"> </w:t>
      </w:r>
      <w:r w:rsidRPr="006E26F1">
        <w:rPr>
          <w:rFonts w:cs="Times New Roman"/>
          <w:color w:val="000000"/>
          <w:sz w:val="22"/>
          <w:szCs w:val="22"/>
          <w:lang w:val="fr-FR"/>
        </w:rPr>
        <w:t xml:space="preserve">la candidature sera considérée comme </w:t>
      </w:r>
      <w:r w:rsidRPr="006E26F1">
        <w:rPr>
          <w:rFonts w:cs="Times New Roman"/>
          <w:color w:val="000000"/>
          <w:sz w:val="22"/>
          <w:szCs w:val="22"/>
          <w:u w:val="single"/>
          <w:lang w:val="fr-FR"/>
        </w:rPr>
        <w:t>incomplète</w:t>
      </w:r>
      <w:r>
        <w:rPr>
          <w:rFonts w:cs="Times New Roman"/>
          <w:color w:val="000000"/>
          <w:sz w:val="22"/>
          <w:szCs w:val="22"/>
          <w:lang w:val="fr-FR"/>
        </w:rPr>
        <w:t>.</w:t>
      </w:r>
    </w:p>
    <w:p w14:paraId="6B263E30" w14:textId="77777777" w:rsidR="004B70AB" w:rsidRPr="007F635D" w:rsidRDefault="004B70AB" w:rsidP="00830023">
      <w:pPr>
        <w:pStyle w:val="ParagrapheIndent2"/>
        <w:spacing w:line="232" w:lineRule="exact"/>
        <w:ind w:right="20"/>
        <w:jc w:val="both"/>
        <w:rPr>
          <w:sz w:val="22"/>
          <w:szCs w:val="22"/>
        </w:rPr>
      </w:pPr>
      <w:r w:rsidRPr="007F635D">
        <w:rPr>
          <w:rFonts w:cs="Times New Roman"/>
          <w:color w:val="000000"/>
          <w:sz w:val="22"/>
          <w:szCs w:val="22"/>
          <w:lang w:val="fr-FR"/>
        </w:rPr>
        <w:t> </w:t>
      </w:r>
    </w:p>
    <w:p w14:paraId="50CF1784" w14:textId="77777777" w:rsidR="00B22962" w:rsidRDefault="004B70AB" w:rsidP="007F635D">
      <w:pPr>
        <w:pStyle w:val="ParagrapheIndent2"/>
        <w:spacing w:after="240" w:line="232" w:lineRule="exact"/>
        <w:ind w:left="20" w:right="20"/>
        <w:jc w:val="both"/>
        <w:rPr>
          <w:rFonts w:cs="Times New Roman"/>
          <w:color w:val="000000"/>
          <w:sz w:val="22"/>
          <w:szCs w:val="22"/>
          <w:lang w:val="fr-FR"/>
        </w:rPr>
      </w:pPr>
      <w:r w:rsidRPr="007F635D">
        <w:rPr>
          <w:rFonts w:cs="Times New Roman"/>
          <w:color w:val="000000"/>
          <w:sz w:val="22"/>
          <w:szCs w:val="22"/>
          <w:lang w:val="fr-FR"/>
        </w:rPr>
        <w:t xml:space="preserve">La vérification des conditions de participation s’effectue selon les dispositions mentionnées aux articles R 2144-1 à R 2144-7 du Code de la Commande Publique. </w:t>
      </w:r>
    </w:p>
    <w:p w14:paraId="352CAC8D" w14:textId="24D212C6" w:rsidR="00BD743A" w:rsidRDefault="004B70AB" w:rsidP="007F635D">
      <w:pPr>
        <w:pStyle w:val="ParagrapheIndent2"/>
        <w:spacing w:after="240" w:line="232" w:lineRule="exact"/>
        <w:ind w:left="20" w:right="20"/>
        <w:jc w:val="both"/>
        <w:rPr>
          <w:rFonts w:cs="Times New Roman"/>
          <w:color w:val="000000"/>
          <w:sz w:val="22"/>
          <w:szCs w:val="22"/>
          <w:lang w:val="fr-FR"/>
        </w:rPr>
      </w:pPr>
      <w:r w:rsidRPr="007F635D">
        <w:rPr>
          <w:rFonts w:cs="Times New Roman"/>
          <w:color w:val="000000"/>
          <w:sz w:val="22"/>
          <w:szCs w:val="22"/>
          <w:lang w:val="fr-FR"/>
        </w:rPr>
        <w:t xml:space="preserve">Conformément à ce même article, </w:t>
      </w:r>
      <w:r w:rsidRPr="00B22962">
        <w:rPr>
          <w:rFonts w:cs="Times New Roman"/>
          <w:color w:val="000000"/>
          <w:sz w:val="22"/>
          <w:szCs w:val="22"/>
          <w:u w:val="single"/>
          <w:lang w:val="fr-FR"/>
        </w:rPr>
        <w:t xml:space="preserve">la vérification des capacités des candidats est effectuée, à tout moment de la procédure et au plus tard avant l’attribution </w:t>
      </w:r>
      <w:r w:rsidR="00575AE3">
        <w:rPr>
          <w:rFonts w:cs="Times New Roman"/>
          <w:color w:val="000000"/>
          <w:sz w:val="22"/>
          <w:szCs w:val="22"/>
          <w:u w:val="single"/>
          <w:lang w:val="fr-FR"/>
        </w:rPr>
        <w:t>de l’accord-cadre</w:t>
      </w:r>
      <w:r w:rsidR="00E57E30" w:rsidRPr="007F635D">
        <w:rPr>
          <w:rFonts w:cs="Times New Roman"/>
          <w:color w:val="000000"/>
          <w:sz w:val="22"/>
          <w:szCs w:val="22"/>
          <w:lang w:val="fr-FR"/>
        </w:rPr>
        <w:t>.</w:t>
      </w:r>
    </w:p>
    <w:p w14:paraId="6B98480D" w14:textId="180FC9DD" w:rsidR="00BD743A" w:rsidRPr="00DB79DF" w:rsidRDefault="00BD743A">
      <w:pPr>
        <w:rPr>
          <w:rFonts w:ascii="Trebuchet MS" w:eastAsia="Trebuchet MS" w:hAnsi="Trebuchet MS"/>
          <w:color w:val="000000"/>
          <w:sz w:val="2"/>
          <w:szCs w:val="2"/>
          <w:lang w:eastAsia="en-US"/>
        </w:rPr>
      </w:pPr>
    </w:p>
    <w:p w14:paraId="0DE47378" w14:textId="5630F504" w:rsidR="00FF544D" w:rsidRPr="00086E9B" w:rsidRDefault="0037713D" w:rsidP="00086E9B">
      <w:pPr>
        <w:pStyle w:val="Titre2"/>
        <w:spacing w:after="0"/>
        <w:ind w:left="300" w:right="20"/>
        <w:jc w:val="both"/>
        <w:rPr>
          <w:rFonts w:ascii="Trebuchet MS" w:hAnsi="Trebuchet MS" w:cs="Times New Roman"/>
          <w:i w:val="0"/>
          <w:color w:val="000000"/>
          <w:sz w:val="25"/>
          <w:szCs w:val="25"/>
        </w:rPr>
      </w:pPr>
      <w:bookmarkStart w:id="51" w:name="_Toc241128416"/>
      <w:r w:rsidRPr="00086E9B">
        <w:rPr>
          <w:rFonts w:ascii="Trebuchet MS" w:hAnsi="Trebuchet MS" w:cs="Times New Roman"/>
          <w:i w:val="0"/>
          <w:color w:val="000000"/>
          <w:sz w:val="25"/>
          <w:szCs w:val="25"/>
        </w:rPr>
        <w:t xml:space="preserve">5.2 </w:t>
      </w:r>
      <w:r w:rsidR="004360E2" w:rsidRPr="00086E9B">
        <w:rPr>
          <w:rFonts w:ascii="Trebuchet MS" w:hAnsi="Trebuchet MS" w:cs="Times New Roman"/>
          <w:i w:val="0"/>
          <w:color w:val="000000"/>
          <w:sz w:val="25"/>
          <w:szCs w:val="25"/>
        </w:rPr>
        <w:t xml:space="preserve">Pièces </w:t>
      </w:r>
      <w:r w:rsidR="00C663C7" w:rsidRPr="00086E9B">
        <w:rPr>
          <w:rFonts w:ascii="Trebuchet MS" w:hAnsi="Trebuchet MS" w:cs="Times New Roman"/>
          <w:i w:val="0"/>
          <w:color w:val="000000"/>
          <w:sz w:val="25"/>
          <w:szCs w:val="25"/>
        </w:rPr>
        <w:t xml:space="preserve">à remettre </w:t>
      </w:r>
      <w:r w:rsidR="008B06A2" w:rsidRPr="00086E9B">
        <w:rPr>
          <w:rFonts w:ascii="Trebuchet MS" w:hAnsi="Trebuchet MS" w:cs="Times New Roman"/>
          <w:i w:val="0"/>
          <w:color w:val="000000"/>
          <w:sz w:val="25"/>
          <w:szCs w:val="25"/>
        </w:rPr>
        <w:t>au titre</w:t>
      </w:r>
      <w:r w:rsidR="00C663C7" w:rsidRPr="00086E9B">
        <w:rPr>
          <w:rFonts w:ascii="Trebuchet MS" w:hAnsi="Trebuchet MS" w:cs="Times New Roman"/>
          <w:i w:val="0"/>
          <w:color w:val="000000"/>
          <w:sz w:val="25"/>
          <w:szCs w:val="25"/>
        </w:rPr>
        <w:t xml:space="preserve"> </w:t>
      </w:r>
      <w:r w:rsidR="004360E2" w:rsidRPr="00086E9B">
        <w:rPr>
          <w:rFonts w:ascii="Trebuchet MS" w:hAnsi="Trebuchet MS" w:cs="Times New Roman"/>
          <w:i w:val="0"/>
          <w:color w:val="000000"/>
          <w:sz w:val="25"/>
          <w:szCs w:val="25"/>
        </w:rPr>
        <w:t>de l'offre</w:t>
      </w:r>
      <w:bookmarkEnd w:id="51"/>
    </w:p>
    <w:p w14:paraId="20A3FC48" w14:textId="77777777" w:rsidR="00DB7058" w:rsidRPr="00DB7058" w:rsidRDefault="00DB7058" w:rsidP="00DB7058">
      <w:pPr>
        <w:rPr>
          <w:sz w:val="14"/>
          <w:szCs w:val="14"/>
          <w:lang w:eastAsia="en-US"/>
        </w:rPr>
      </w:pPr>
    </w:p>
    <w:p w14:paraId="0C4BAD3E" w14:textId="77777777" w:rsidR="00FF2EDA" w:rsidRDefault="00FF2EDA" w:rsidP="00FF2EDA">
      <w:pPr>
        <w:jc w:val="both"/>
        <w:rPr>
          <w:rFonts w:ascii="Trebuchet MS" w:hAnsi="Trebuchet MS"/>
          <w:color w:val="A5A1A1" w:themeColor="text2" w:themeTint="99"/>
          <w:sz w:val="22"/>
          <w:szCs w:val="22"/>
        </w:rPr>
      </w:pPr>
      <w:r w:rsidRPr="009F083D">
        <w:rPr>
          <w:rFonts w:ascii="Trebuchet MS" w:hAnsi="Trebuchet MS"/>
          <w:color w:val="000000" w:themeColor="text1"/>
          <w:sz w:val="22"/>
          <w:szCs w:val="22"/>
        </w:rPr>
        <w:t>La signature électronique de ces documents n’est pas exigée dans le cadre de cette consultation</w:t>
      </w:r>
      <w:r w:rsidRPr="00E068E9">
        <w:rPr>
          <w:rFonts w:ascii="Trebuchet MS" w:hAnsi="Trebuchet MS"/>
          <w:color w:val="A5A1A1" w:themeColor="text2" w:themeTint="99"/>
          <w:sz w:val="22"/>
          <w:szCs w:val="22"/>
        </w:rPr>
        <w:t>.</w:t>
      </w:r>
    </w:p>
    <w:p w14:paraId="175303D7" w14:textId="77777777" w:rsidR="008E59C1" w:rsidRDefault="008E59C1" w:rsidP="00FF2EDA">
      <w:pPr>
        <w:jc w:val="both"/>
        <w:rPr>
          <w:rFonts w:ascii="Trebuchet MS" w:hAnsi="Trebuchet MS"/>
          <w:color w:val="A5A1A1" w:themeColor="text2" w:themeTint="99"/>
          <w:sz w:val="22"/>
          <w:szCs w:val="22"/>
        </w:rPr>
      </w:pPr>
    </w:p>
    <w:tbl>
      <w:tblPr>
        <w:tblStyle w:val="Grilledutableau"/>
        <w:tblW w:w="0" w:type="auto"/>
        <w:tblLook w:val="04A0" w:firstRow="1" w:lastRow="0" w:firstColumn="1" w:lastColumn="0" w:noHBand="0" w:noVBand="1"/>
      </w:tblPr>
      <w:tblGrid>
        <w:gridCol w:w="9622"/>
      </w:tblGrid>
      <w:tr w:rsidR="008E59C1" w14:paraId="26E82E15" w14:textId="77777777" w:rsidTr="008E59C1">
        <w:tc>
          <w:tcPr>
            <w:tcW w:w="9622" w:type="dxa"/>
            <w:shd w:val="clear" w:color="auto" w:fill="D7D0C0" w:themeFill="background2" w:themeFillShade="E6"/>
            <w:vAlign w:val="center"/>
          </w:tcPr>
          <w:p w14:paraId="5C2C3488" w14:textId="003EBB9A" w:rsidR="008E59C1" w:rsidRDefault="008E59C1" w:rsidP="008E59C1">
            <w:pPr>
              <w:jc w:val="center"/>
              <w:rPr>
                <w:rFonts w:ascii="Trebuchet MS" w:hAnsi="Trebuchet MS"/>
                <w:color w:val="A5A1A1" w:themeColor="text2" w:themeTint="99"/>
                <w:sz w:val="22"/>
                <w:szCs w:val="22"/>
              </w:rPr>
            </w:pPr>
            <w:r w:rsidRPr="008E59C1">
              <w:rPr>
                <w:rFonts w:ascii="Trebuchet MS" w:hAnsi="Trebuchet MS"/>
                <w:b/>
                <w:bCs/>
                <w:color w:val="000000"/>
              </w:rPr>
              <w:t>LIBELLES DES PIECES</w:t>
            </w:r>
          </w:p>
        </w:tc>
      </w:tr>
      <w:tr w:rsidR="008E59C1" w14:paraId="169D7EB1" w14:textId="77777777" w:rsidTr="008A7832">
        <w:trPr>
          <w:trHeight w:val="2061"/>
        </w:trPr>
        <w:tc>
          <w:tcPr>
            <w:tcW w:w="9622" w:type="dxa"/>
            <w:vAlign w:val="center"/>
          </w:tcPr>
          <w:p w14:paraId="389524B2" w14:textId="77777777" w:rsidR="008E59C1" w:rsidRPr="00A81AFC" w:rsidRDefault="008E59C1" w:rsidP="008E59C1">
            <w:pPr>
              <w:ind w:left="80" w:right="80"/>
              <w:rPr>
                <w:rFonts w:ascii="Trebuchet MS" w:hAnsi="Trebuchet MS"/>
                <w:color w:val="A5A1A1" w:themeColor="text2" w:themeTint="99"/>
                <w:sz w:val="22"/>
                <w:szCs w:val="22"/>
              </w:rPr>
            </w:pPr>
            <w:r w:rsidRPr="009F083D">
              <w:rPr>
                <w:rFonts w:ascii="Trebuchet MS" w:hAnsi="Trebuchet MS"/>
                <w:color w:val="000000" w:themeColor="text1"/>
                <w:sz w:val="22"/>
                <w:szCs w:val="22"/>
              </w:rPr>
              <w:t>Les annexes financières et techniques de l’AE (Imprimé ATTRI 1) :</w:t>
            </w:r>
          </w:p>
          <w:p w14:paraId="4CAD8273" w14:textId="77777777" w:rsidR="008E59C1" w:rsidRDefault="008E59C1" w:rsidP="008E59C1">
            <w:pPr>
              <w:pStyle w:val="Paragraphedeliste"/>
              <w:numPr>
                <w:ilvl w:val="0"/>
                <w:numId w:val="7"/>
              </w:numPr>
              <w:ind w:right="80"/>
              <w:rPr>
                <w:rFonts w:ascii="Trebuchet MS" w:hAnsi="Trebuchet MS"/>
                <w:bCs/>
                <w:i/>
                <w:iCs/>
                <w:color w:val="000000"/>
                <w:sz w:val="22"/>
                <w:szCs w:val="22"/>
              </w:rPr>
            </w:pPr>
            <w:r w:rsidRPr="00A81AFC">
              <w:rPr>
                <w:rFonts w:ascii="Trebuchet MS" w:hAnsi="Trebuchet MS"/>
                <w:bCs/>
                <w:i/>
                <w:iCs/>
                <w:color w:val="000000"/>
                <w:sz w:val="22"/>
                <w:szCs w:val="22"/>
              </w:rPr>
              <w:t>Annexe 1 : Déclaration de sous-traitance</w:t>
            </w:r>
          </w:p>
          <w:p w14:paraId="5BA7D765" w14:textId="77777777" w:rsidR="008E59C1" w:rsidRDefault="008E59C1" w:rsidP="008E59C1">
            <w:pPr>
              <w:pStyle w:val="Paragraphedeliste"/>
              <w:numPr>
                <w:ilvl w:val="0"/>
                <w:numId w:val="7"/>
              </w:numPr>
              <w:ind w:right="80"/>
              <w:rPr>
                <w:rFonts w:ascii="Trebuchet MS" w:hAnsi="Trebuchet MS"/>
                <w:bCs/>
                <w:i/>
                <w:iCs/>
                <w:color w:val="000000"/>
                <w:sz w:val="22"/>
                <w:szCs w:val="22"/>
              </w:rPr>
            </w:pPr>
            <w:r w:rsidRPr="00A81AFC">
              <w:rPr>
                <w:rFonts w:ascii="Trebuchet MS" w:hAnsi="Trebuchet MS"/>
                <w:bCs/>
                <w:i/>
                <w:iCs/>
                <w:color w:val="000000"/>
                <w:sz w:val="22"/>
                <w:szCs w:val="22"/>
              </w:rPr>
              <w:t>Annexe 2 : Déclaration des co-traitants</w:t>
            </w:r>
          </w:p>
          <w:p w14:paraId="64B06CC8" w14:textId="72BB4A71" w:rsidR="008E59C1" w:rsidRPr="008E59C1" w:rsidRDefault="008E59C1" w:rsidP="008E59C1">
            <w:pPr>
              <w:pStyle w:val="Paragraphedeliste"/>
              <w:numPr>
                <w:ilvl w:val="0"/>
                <w:numId w:val="7"/>
              </w:numPr>
              <w:ind w:right="80"/>
              <w:rPr>
                <w:rFonts w:ascii="Trebuchet MS" w:hAnsi="Trebuchet MS"/>
                <w:bCs/>
                <w:i/>
                <w:iCs/>
                <w:color w:val="000000"/>
                <w:sz w:val="22"/>
                <w:szCs w:val="22"/>
              </w:rPr>
            </w:pPr>
            <w:r w:rsidRPr="008E59C1">
              <w:rPr>
                <w:rFonts w:ascii="Trebuchet MS" w:hAnsi="Trebuchet MS"/>
                <w:bCs/>
                <w:i/>
                <w:iCs/>
                <w:color w:val="000000"/>
                <w:sz w:val="22"/>
                <w:szCs w:val="22"/>
              </w:rPr>
              <w:t>Annexe 3 : Bordereau des prix</w:t>
            </w:r>
            <w:r w:rsidR="00F27CCF">
              <w:rPr>
                <w:rFonts w:ascii="Trebuchet MS" w:hAnsi="Trebuchet MS"/>
                <w:bCs/>
                <w:i/>
                <w:iCs/>
                <w:color w:val="000000"/>
                <w:sz w:val="22"/>
                <w:szCs w:val="22"/>
              </w:rPr>
              <w:t xml:space="preserve"> unitaires</w:t>
            </w:r>
            <w:r w:rsidRPr="008E59C1">
              <w:rPr>
                <w:rFonts w:ascii="Trebuchet MS" w:hAnsi="Trebuchet MS"/>
                <w:bCs/>
                <w:i/>
                <w:iCs/>
                <w:color w:val="000000"/>
                <w:sz w:val="22"/>
                <w:szCs w:val="22"/>
              </w:rPr>
              <w:t xml:space="preserve"> </w:t>
            </w:r>
          </w:p>
          <w:p w14:paraId="38FAFA36" w14:textId="77777777" w:rsidR="008E59C1" w:rsidRPr="007C2909" w:rsidRDefault="008E59C1" w:rsidP="00FF2EDA">
            <w:pPr>
              <w:jc w:val="both"/>
              <w:rPr>
                <w:rFonts w:ascii="Trebuchet MS" w:hAnsi="Trebuchet MS"/>
                <w:color w:val="A5A1A1" w:themeColor="text2" w:themeTint="99"/>
                <w:sz w:val="12"/>
                <w:szCs w:val="12"/>
              </w:rPr>
            </w:pPr>
          </w:p>
          <w:p w14:paraId="343CABF4" w14:textId="27D299D4" w:rsidR="008E59C1" w:rsidRPr="008E59C1" w:rsidRDefault="008E59C1" w:rsidP="00FF2EDA">
            <w:pPr>
              <w:jc w:val="both"/>
              <w:rPr>
                <w:rFonts w:ascii="Trebuchet MS" w:hAnsi="Trebuchet MS"/>
                <w:iCs/>
                <w:color w:val="000000"/>
                <w:sz w:val="22"/>
                <w:szCs w:val="22"/>
              </w:rPr>
            </w:pPr>
            <w:r w:rsidRPr="006A3A5E">
              <w:rPr>
                <w:rFonts w:ascii="Trebuchet MS" w:hAnsi="Trebuchet MS"/>
                <w:iCs/>
                <w:color w:val="000000"/>
                <w:sz w:val="22"/>
                <w:szCs w:val="22"/>
              </w:rPr>
              <w:t xml:space="preserve">Le bordereau des prix ne </w:t>
            </w:r>
            <w:r w:rsidR="00BB64DC">
              <w:rPr>
                <w:rFonts w:ascii="Trebuchet MS" w:hAnsi="Trebuchet MS"/>
                <w:iCs/>
                <w:color w:val="000000"/>
                <w:sz w:val="22"/>
                <w:szCs w:val="22"/>
              </w:rPr>
              <w:t>d</w:t>
            </w:r>
            <w:r w:rsidR="00F06AB8">
              <w:rPr>
                <w:rFonts w:ascii="Trebuchet MS" w:hAnsi="Trebuchet MS"/>
                <w:iCs/>
                <w:color w:val="000000"/>
                <w:sz w:val="22"/>
                <w:szCs w:val="22"/>
              </w:rPr>
              <w:t>oit</w:t>
            </w:r>
            <w:r w:rsidR="00BB64DC">
              <w:rPr>
                <w:rFonts w:ascii="Trebuchet MS" w:hAnsi="Trebuchet MS"/>
                <w:iCs/>
                <w:color w:val="000000"/>
                <w:sz w:val="22"/>
                <w:szCs w:val="22"/>
              </w:rPr>
              <w:t xml:space="preserve"> pas être modifié</w:t>
            </w:r>
            <w:r w:rsidRPr="006A3A5E">
              <w:rPr>
                <w:rFonts w:ascii="Trebuchet MS" w:hAnsi="Trebuchet MS"/>
                <w:iCs/>
                <w:color w:val="000000"/>
                <w:sz w:val="22"/>
                <w:szCs w:val="22"/>
              </w:rPr>
              <w:t xml:space="preserve">. Toute précision relative à l’offre financière peut être mentionnée au mémoire technique sans que celle-ci n’implique de modifications du </w:t>
            </w:r>
            <w:r w:rsidR="00F06AB8">
              <w:rPr>
                <w:rFonts w:ascii="Trebuchet MS" w:hAnsi="Trebuchet MS"/>
                <w:iCs/>
                <w:color w:val="000000"/>
                <w:sz w:val="22"/>
                <w:szCs w:val="22"/>
              </w:rPr>
              <w:t>Bordereau ou des attentes du CCA</w:t>
            </w:r>
            <w:r w:rsidR="00254778">
              <w:rPr>
                <w:rFonts w:ascii="Trebuchet MS" w:hAnsi="Trebuchet MS"/>
                <w:iCs/>
                <w:color w:val="000000"/>
                <w:sz w:val="22"/>
                <w:szCs w:val="22"/>
              </w:rPr>
              <w:t xml:space="preserve">P et du CCTP. </w:t>
            </w:r>
          </w:p>
        </w:tc>
      </w:tr>
      <w:tr w:rsidR="008E59C1" w14:paraId="582EBD31" w14:textId="77777777" w:rsidTr="00C300A6">
        <w:trPr>
          <w:trHeight w:val="857"/>
        </w:trPr>
        <w:tc>
          <w:tcPr>
            <w:tcW w:w="9622" w:type="dxa"/>
            <w:vAlign w:val="center"/>
          </w:tcPr>
          <w:p w14:paraId="331217FB" w14:textId="72158A2A" w:rsidR="008E59C1" w:rsidRPr="008E59C1" w:rsidRDefault="008E59C1" w:rsidP="00FF2EDA">
            <w:pPr>
              <w:jc w:val="both"/>
              <w:rPr>
                <w:rFonts w:ascii="Trebuchet MS" w:hAnsi="Trebuchet MS"/>
                <w:bCs/>
                <w:color w:val="000000"/>
                <w:sz w:val="22"/>
                <w:szCs w:val="22"/>
              </w:rPr>
            </w:pPr>
            <w:r w:rsidRPr="008E59C1">
              <w:rPr>
                <w:rFonts w:ascii="Trebuchet MS" w:hAnsi="Trebuchet MS"/>
                <w:bCs/>
                <w:color w:val="000000"/>
                <w:sz w:val="22"/>
                <w:szCs w:val="22"/>
              </w:rPr>
              <w:t>Le mémoire technique du candidat</w:t>
            </w:r>
            <w:r>
              <w:rPr>
                <w:rFonts w:ascii="Trebuchet MS" w:hAnsi="Trebuchet MS"/>
                <w:bCs/>
                <w:color w:val="000000"/>
                <w:sz w:val="22"/>
                <w:szCs w:val="22"/>
              </w:rPr>
              <w:t> </w:t>
            </w:r>
            <w:r w:rsidR="00CA1F4D">
              <w:rPr>
                <w:rFonts w:ascii="Trebuchet MS" w:hAnsi="Trebuchet MS"/>
                <w:bCs/>
                <w:color w:val="000000"/>
                <w:sz w:val="22"/>
                <w:szCs w:val="22"/>
              </w:rPr>
              <w:t xml:space="preserve">répondant aux </w:t>
            </w:r>
            <w:r w:rsidRPr="007F635D">
              <w:rPr>
                <w:rFonts w:ascii="Trebuchet MS" w:hAnsi="Trebuchet MS"/>
                <w:color w:val="000000"/>
                <w:sz w:val="22"/>
                <w:szCs w:val="22"/>
              </w:rPr>
              <w:t>élément</w:t>
            </w:r>
            <w:r>
              <w:rPr>
                <w:rFonts w:ascii="Trebuchet MS" w:hAnsi="Trebuchet MS"/>
                <w:color w:val="000000"/>
                <w:sz w:val="22"/>
                <w:szCs w:val="22"/>
              </w:rPr>
              <w:t>s</w:t>
            </w:r>
            <w:r w:rsidRPr="007F635D">
              <w:rPr>
                <w:rFonts w:ascii="Trebuchet MS" w:hAnsi="Trebuchet MS"/>
                <w:color w:val="000000"/>
                <w:sz w:val="22"/>
                <w:szCs w:val="22"/>
              </w:rPr>
              <w:t xml:space="preserve"> </w:t>
            </w:r>
            <w:r w:rsidR="00CA1F4D">
              <w:rPr>
                <w:rFonts w:ascii="Trebuchet MS" w:hAnsi="Trebuchet MS"/>
                <w:color w:val="000000"/>
                <w:sz w:val="22"/>
                <w:szCs w:val="22"/>
              </w:rPr>
              <w:t xml:space="preserve">demandés </w:t>
            </w:r>
            <w:r w:rsidR="00223C93" w:rsidRPr="007F635D">
              <w:rPr>
                <w:rFonts w:ascii="Trebuchet MS" w:hAnsi="Trebuchet MS"/>
                <w:color w:val="000000"/>
                <w:sz w:val="22"/>
                <w:szCs w:val="22"/>
              </w:rPr>
              <w:t xml:space="preserve">à l’article 7.2 du présent </w:t>
            </w:r>
            <w:r w:rsidR="00223C93">
              <w:rPr>
                <w:rFonts w:ascii="Trebuchet MS" w:hAnsi="Trebuchet MS"/>
                <w:color w:val="000000"/>
                <w:sz w:val="22"/>
                <w:szCs w:val="22"/>
              </w:rPr>
              <w:t xml:space="preserve">document </w:t>
            </w:r>
            <w:r w:rsidR="00CA1F4D">
              <w:rPr>
                <w:rFonts w:ascii="Trebuchet MS" w:hAnsi="Trebuchet MS"/>
                <w:color w:val="000000"/>
                <w:sz w:val="22"/>
                <w:szCs w:val="22"/>
              </w:rPr>
              <w:t>pour</w:t>
            </w:r>
            <w:r w:rsidRPr="007F635D">
              <w:rPr>
                <w:rFonts w:ascii="Trebuchet MS" w:hAnsi="Trebuchet MS"/>
                <w:color w:val="000000"/>
                <w:sz w:val="22"/>
                <w:szCs w:val="22"/>
              </w:rPr>
              <w:t xml:space="preserve"> la notation des </w:t>
            </w:r>
            <w:r w:rsidR="00CA1F4D">
              <w:rPr>
                <w:rFonts w:ascii="Trebuchet MS" w:hAnsi="Trebuchet MS"/>
                <w:color w:val="000000"/>
                <w:sz w:val="22"/>
                <w:szCs w:val="22"/>
              </w:rPr>
              <w:t>offres</w:t>
            </w:r>
          </w:p>
        </w:tc>
      </w:tr>
      <w:tr w:rsidR="008E59C1" w14:paraId="33A8E3FB" w14:textId="77777777" w:rsidTr="008E59C1">
        <w:tc>
          <w:tcPr>
            <w:tcW w:w="9622" w:type="dxa"/>
            <w:vAlign w:val="center"/>
          </w:tcPr>
          <w:p w14:paraId="141CE5CF" w14:textId="2D45B914" w:rsidR="008E59C1" w:rsidRPr="008E59C1" w:rsidRDefault="008E59C1" w:rsidP="00FF2EDA">
            <w:pPr>
              <w:jc w:val="both"/>
              <w:rPr>
                <w:rFonts w:ascii="Trebuchet MS" w:hAnsi="Trebuchet MS"/>
                <w:color w:val="000000" w:themeColor="text1"/>
                <w:sz w:val="22"/>
                <w:szCs w:val="22"/>
              </w:rPr>
            </w:pPr>
            <w:r w:rsidRPr="008E59C1">
              <w:rPr>
                <w:rFonts w:ascii="Trebuchet MS" w:hAnsi="Trebuchet MS"/>
                <w:color w:val="000000" w:themeColor="text1"/>
                <w:sz w:val="22"/>
                <w:szCs w:val="22"/>
              </w:rPr>
              <w:t xml:space="preserve">Relevé d’identité bancaire </w:t>
            </w:r>
          </w:p>
        </w:tc>
      </w:tr>
      <w:tr w:rsidR="008E59C1" w14:paraId="0DB2C38B" w14:textId="77777777" w:rsidTr="00EF1E8B">
        <w:trPr>
          <w:trHeight w:val="589"/>
        </w:trPr>
        <w:tc>
          <w:tcPr>
            <w:tcW w:w="9622" w:type="dxa"/>
            <w:vAlign w:val="center"/>
          </w:tcPr>
          <w:p w14:paraId="51964A71" w14:textId="1A77F249" w:rsidR="008E59C1" w:rsidRPr="008E59C1" w:rsidRDefault="008E59C1" w:rsidP="00FF2EDA">
            <w:pPr>
              <w:jc w:val="both"/>
              <w:rPr>
                <w:rFonts w:ascii="Trebuchet MS" w:hAnsi="Trebuchet MS"/>
                <w:color w:val="000000" w:themeColor="text1"/>
                <w:sz w:val="22"/>
                <w:szCs w:val="22"/>
              </w:rPr>
            </w:pPr>
            <w:r w:rsidRPr="004B36AC">
              <w:rPr>
                <w:rFonts w:ascii="Trebuchet MS" w:hAnsi="Trebuchet MS"/>
                <w:color w:val="000000" w:themeColor="text1"/>
                <w:sz w:val="22"/>
                <w:szCs w:val="22"/>
              </w:rPr>
              <w:t>En cas de sous-traitance</w:t>
            </w:r>
            <w:r w:rsidRPr="008E59C1">
              <w:rPr>
                <w:rFonts w:ascii="Trebuchet MS" w:hAnsi="Trebuchet MS"/>
                <w:color w:val="000000" w:themeColor="text1"/>
                <w:sz w:val="22"/>
                <w:szCs w:val="22"/>
              </w:rPr>
              <w:t xml:space="preserve"> : déclaration de sous-traitance via le formulaire DC4 disponible ici </w:t>
            </w:r>
            <w:hyperlink r:id="rId14" w:history="1">
              <w:r w:rsidRPr="008E59C1">
                <w:rPr>
                  <w:rStyle w:val="Lienhypertexte"/>
                  <w:rFonts w:ascii="Trebuchet MS" w:hAnsi="Trebuchet MS"/>
                  <w:color w:val="000000" w:themeColor="text1"/>
                  <w:sz w:val="22"/>
                  <w:szCs w:val="22"/>
                  <w:u w:val="none"/>
                </w:rPr>
                <w:t>https://www.economie.gouv.fr/daj/les-formulaires-de-declaration-du-candidat</w:t>
              </w:r>
            </w:hyperlink>
          </w:p>
        </w:tc>
      </w:tr>
      <w:tr w:rsidR="008E59C1" w14:paraId="75A4432A" w14:textId="77777777" w:rsidTr="008E59C1">
        <w:tc>
          <w:tcPr>
            <w:tcW w:w="9622" w:type="dxa"/>
            <w:vAlign w:val="center"/>
          </w:tcPr>
          <w:p w14:paraId="416C5FCE" w14:textId="3AC95192" w:rsidR="008E59C1" w:rsidRPr="008E59C1" w:rsidRDefault="008E59C1" w:rsidP="00FF2EDA">
            <w:pPr>
              <w:jc w:val="both"/>
              <w:rPr>
                <w:rFonts w:ascii="Trebuchet MS" w:hAnsi="Trebuchet MS"/>
                <w:color w:val="000000" w:themeColor="text1"/>
                <w:sz w:val="22"/>
                <w:szCs w:val="22"/>
              </w:rPr>
            </w:pPr>
            <w:r>
              <w:rPr>
                <w:rFonts w:ascii="Trebuchet MS" w:hAnsi="Trebuchet MS"/>
                <w:color w:val="000000" w:themeColor="text1"/>
                <w:sz w:val="22"/>
                <w:szCs w:val="22"/>
              </w:rPr>
              <w:t xml:space="preserve">En cas de groupement : </w:t>
            </w:r>
            <w:r w:rsidRPr="008E59C1">
              <w:rPr>
                <w:rFonts w:ascii="Trebuchet MS" w:hAnsi="Trebuchet MS"/>
                <w:bCs/>
                <w:color w:val="000000" w:themeColor="text1"/>
                <w:sz w:val="22"/>
                <w:szCs w:val="22"/>
              </w:rPr>
              <w:t>Désignation des co-traitants et répartition des prestations</w:t>
            </w:r>
          </w:p>
        </w:tc>
      </w:tr>
    </w:tbl>
    <w:p w14:paraId="6323D1F3" w14:textId="480CE5E8" w:rsidR="00EC6801" w:rsidRPr="00EC6801" w:rsidRDefault="004360E2" w:rsidP="00631389">
      <w:pPr>
        <w:jc w:val="both"/>
        <w:rPr>
          <w:rFonts w:ascii="Trebuchet MS" w:hAnsi="Trebuchet MS"/>
          <w:sz w:val="22"/>
          <w:szCs w:val="22"/>
        </w:rPr>
      </w:pPr>
      <w:r w:rsidRPr="007F635D">
        <w:rPr>
          <w:rFonts w:ascii="Trebuchet MS" w:hAnsi="Trebuchet MS"/>
          <w:sz w:val="22"/>
          <w:szCs w:val="22"/>
        </w:rPr>
        <w:lastRenderedPageBreak/>
        <w:t xml:space="preserve"> </w:t>
      </w:r>
    </w:p>
    <w:p w14:paraId="72BA2570" w14:textId="6838B926" w:rsidR="00631389" w:rsidRPr="009F083D" w:rsidRDefault="00631389" w:rsidP="00631389">
      <w:pPr>
        <w:jc w:val="both"/>
        <w:rPr>
          <w:rFonts w:ascii="Trebuchet MS" w:hAnsi="Trebuchet MS"/>
          <w:color w:val="000000" w:themeColor="text1"/>
          <w:sz w:val="22"/>
          <w:szCs w:val="22"/>
        </w:rPr>
      </w:pPr>
      <w:r w:rsidRPr="009F083D">
        <w:rPr>
          <w:rFonts w:ascii="Trebuchet MS" w:hAnsi="Trebuchet MS"/>
          <w:color w:val="000000" w:themeColor="text1"/>
          <w:sz w:val="22"/>
          <w:szCs w:val="22"/>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43891F28" w14:textId="3E397D83" w:rsidR="0020555B" w:rsidRDefault="0020555B">
      <w:pPr>
        <w:rPr>
          <w:rFonts w:ascii="Trebuchet MS" w:hAnsi="Trebuchet MS"/>
          <w:color w:val="A5A1A1" w:themeColor="text2" w:themeTint="99"/>
          <w:sz w:val="22"/>
          <w:szCs w:val="22"/>
        </w:rPr>
      </w:pPr>
    </w:p>
    <w:p w14:paraId="355103BE" w14:textId="77777777" w:rsidR="00FF544D" w:rsidRPr="00A27802" w:rsidRDefault="004360E2" w:rsidP="007F635D">
      <w:pPr>
        <w:pStyle w:val="Titre1"/>
        <w:spacing w:after="0"/>
        <w:jc w:val="both"/>
        <w:rPr>
          <w:rFonts w:ascii="Trebuchet MS" w:hAnsi="Trebuchet MS" w:cs="Times New Roman"/>
          <w:color w:val="000000"/>
          <w:sz w:val="28"/>
          <w:szCs w:val="28"/>
        </w:rPr>
      </w:pPr>
      <w:bookmarkStart w:id="52" w:name="_Toc256000019"/>
      <w:bookmarkStart w:id="53" w:name="_Toc241128417"/>
      <w:r w:rsidRPr="00A27802">
        <w:rPr>
          <w:rFonts w:ascii="Trebuchet MS" w:hAnsi="Trebuchet MS" w:cs="Times New Roman"/>
          <w:color w:val="000000"/>
          <w:sz w:val="28"/>
          <w:szCs w:val="28"/>
        </w:rPr>
        <w:t>6 - Conditions d'envoi ou de remise des plis</w:t>
      </w:r>
      <w:bookmarkEnd w:id="52"/>
      <w:bookmarkEnd w:id="53"/>
    </w:p>
    <w:p w14:paraId="000960CD" w14:textId="77777777" w:rsidR="00A16634" w:rsidRPr="007F635D" w:rsidRDefault="00A16634" w:rsidP="007F635D">
      <w:pPr>
        <w:jc w:val="both"/>
        <w:rPr>
          <w:rFonts w:ascii="Trebuchet MS" w:hAnsi="Trebuchet MS"/>
          <w:sz w:val="22"/>
          <w:szCs w:val="22"/>
        </w:rPr>
      </w:pPr>
    </w:p>
    <w:p w14:paraId="02D3449C" w14:textId="77777777" w:rsidR="00A16634" w:rsidRPr="007F635D" w:rsidRDefault="00A16634" w:rsidP="007F635D">
      <w:pPr>
        <w:pStyle w:val="ParagrapheIndent1"/>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 xml:space="preserve">Les plis devront </w:t>
      </w:r>
      <w:r w:rsidRPr="002D6145">
        <w:rPr>
          <w:rFonts w:cs="Times New Roman"/>
          <w:color w:val="000000"/>
          <w:sz w:val="22"/>
          <w:szCs w:val="22"/>
          <w:u w:val="single"/>
          <w:lang w:val="fr-FR"/>
        </w:rPr>
        <w:t>parvenir à destination avant la date et l'heure limites de réception</w:t>
      </w:r>
      <w:r w:rsidRPr="007F635D">
        <w:rPr>
          <w:rFonts w:cs="Times New Roman"/>
          <w:color w:val="000000"/>
          <w:sz w:val="22"/>
          <w:szCs w:val="22"/>
          <w:lang w:val="fr-FR"/>
        </w:rPr>
        <w:t xml:space="preserve"> des offres indiquées sur la page de garde du présent document.</w:t>
      </w:r>
    </w:p>
    <w:p w14:paraId="31BA1360" w14:textId="0B8AFF62" w:rsidR="008D2A55" w:rsidRPr="00CB0C76" w:rsidRDefault="00A16634" w:rsidP="00CB0C76">
      <w:pPr>
        <w:pStyle w:val="ParagrapheIndent1"/>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 </w:t>
      </w:r>
    </w:p>
    <w:p w14:paraId="6B5BE4AE" w14:textId="77777777" w:rsidR="008D2A55" w:rsidRPr="00CB0C76" w:rsidRDefault="008D2A55" w:rsidP="008D2A55">
      <w:pPr>
        <w:pStyle w:val="ParagrapheIndent1"/>
        <w:spacing w:line="232" w:lineRule="exact"/>
        <w:ind w:left="20" w:right="20"/>
        <w:jc w:val="both"/>
        <w:rPr>
          <w:rFonts w:cs="Times New Roman"/>
          <w:color w:val="000000" w:themeColor="text1"/>
          <w:sz w:val="22"/>
          <w:szCs w:val="22"/>
          <w:lang w:val="fr-FR"/>
        </w:rPr>
      </w:pPr>
      <w:r w:rsidRPr="00CB0C76">
        <w:rPr>
          <w:rFonts w:cs="Times New Roman"/>
          <w:color w:val="000000" w:themeColor="text1"/>
          <w:sz w:val="22"/>
          <w:szCs w:val="22"/>
          <w:lang w:val="fr-FR"/>
        </w:rPr>
        <w:t>Les lettres de rejet et/ou de notification transmises par voie électronique seront adressées à l’adresse de contact utilisée par le candidat pour le dépôt de son offre.</w:t>
      </w:r>
    </w:p>
    <w:p w14:paraId="619A272E" w14:textId="77777777" w:rsidR="008D2A55" w:rsidRPr="008D2A55" w:rsidRDefault="008D2A55" w:rsidP="008D2A55">
      <w:pPr>
        <w:rPr>
          <w:lang w:eastAsia="en-US"/>
        </w:rPr>
      </w:pPr>
    </w:p>
    <w:p w14:paraId="7BD36E66" w14:textId="77777777" w:rsidR="00FF544D" w:rsidRPr="002D6145" w:rsidRDefault="004360E2" w:rsidP="002D6145">
      <w:pPr>
        <w:pStyle w:val="Titre2"/>
        <w:spacing w:after="0"/>
        <w:ind w:right="20" w:firstLine="720"/>
        <w:jc w:val="both"/>
        <w:rPr>
          <w:rFonts w:ascii="Trebuchet MS" w:hAnsi="Trebuchet MS" w:cs="Times New Roman"/>
          <w:i w:val="0"/>
          <w:color w:val="000000"/>
          <w:sz w:val="24"/>
          <w:szCs w:val="24"/>
        </w:rPr>
      </w:pPr>
      <w:bookmarkStart w:id="54" w:name="_Toc256000020"/>
      <w:bookmarkStart w:id="55" w:name="_Toc241128418"/>
      <w:r w:rsidRPr="002D6145">
        <w:rPr>
          <w:rFonts w:ascii="Trebuchet MS" w:hAnsi="Trebuchet MS" w:cs="Times New Roman"/>
          <w:i w:val="0"/>
          <w:color w:val="000000"/>
        </w:rPr>
        <w:t>6.1 - Transmission électronique</w:t>
      </w:r>
      <w:bookmarkEnd w:id="54"/>
      <w:bookmarkEnd w:id="55"/>
    </w:p>
    <w:p w14:paraId="793F3331" w14:textId="77777777" w:rsidR="00A16634" w:rsidRPr="007F635D" w:rsidRDefault="00A16634" w:rsidP="007F635D">
      <w:pPr>
        <w:jc w:val="both"/>
        <w:rPr>
          <w:rFonts w:ascii="Trebuchet MS" w:hAnsi="Trebuchet MS"/>
          <w:sz w:val="22"/>
          <w:szCs w:val="22"/>
        </w:rPr>
      </w:pPr>
    </w:p>
    <w:p w14:paraId="7A942CA9" w14:textId="30F03945" w:rsid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 choix du mode de transmission est global et irréversible. Les candidats doivent appliquer le même mode de transmission à l'ensemble des documents transmis au pouvoir adjudicateur</w:t>
      </w:r>
      <w:r>
        <w:rPr>
          <w:rFonts w:ascii="Trebuchet MS" w:hAnsi="Trebuchet MS"/>
          <w:color w:val="000000"/>
          <w:sz w:val="22"/>
          <w:szCs w:val="22"/>
        </w:rPr>
        <w:t>.</w:t>
      </w:r>
    </w:p>
    <w:p w14:paraId="7EEA642B" w14:textId="77777777" w:rsidR="00C51930" w:rsidRPr="00C51930" w:rsidRDefault="00C51930" w:rsidP="00C51930">
      <w:pPr>
        <w:jc w:val="both"/>
        <w:rPr>
          <w:rFonts w:ascii="Trebuchet MS" w:hAnsi="Trebuchet MS"/>
          <w:color w:val="000000"/>
          <w:sz w:val="22"/>
          <w:szCs w:val="22"/>
        </w:rPr>
      </w:pPr>
    </w:p>
    <w:p w14:paraId="21823DFE" w14:textId="04EB8E4D" w:rsidR="00C51930" w:rsidRPr="002D6145" w:rsidRDefault="00C51930" w:rsidP="00C51930">
      <w:pPr>
        <w:jc w:val="both"/>
        <w:rPr>
          <w:rFonts w:ascii="Trebuchet MS" w:hAnsi="Trebuchet MS"/>
          <w:color w:val="000000"/>
          <w:sz w:val="22"/>
          <w:szCs w:val="22"/>
        </w:rPr>
      </w:pPr>
      <w:r w:rsidRPr="002D6145">
        <w:rPr>
          <w:rFonts w:ascii="Trebuchet MS" w:hAnsi="Trebuchet MS"/>
          <w:b/>
          <w:color w:val="000000"/>
          <w:u w:val="single"/>
        </w:rPr>
        <w:t>Mode d'emploi de la plateforme dématérialisée PLACE</w:t>
      </w:r>
      <w:r w:rsidR="002D6145" w:rsidRPr="002D6145">
        <w:rPr>
          <w:rFonts w:ascii="Trebuchet MS" w:hAnsi="Trebuchet MS"/>
          <w:b/>
          <w:color w:val="000000"/>
          <w:u w:val="single"/>
        </w:rPr>
        <w:t> :</w:t>
      </w:r>
    </w:p>
    <w:p w14:paraId="1C90F0A6" w14:textId="77777777" w:rsidR="00C51930" w:rsidRPr="00C51930" w:rsidRDefault="00C51930" w:rsidP="00C51930">
      <w:pPr>
        <w:jc w:val="both"/>
        <w:rPr>
          <w:rFonts w:ascii="Trebuchet MS" w:hAnsi="Trebuchet MS"/>
          <w:color w:val="000000"/>
          <w:sz w:val="22"/>
          <w:szCs w:val="22"/>
        </w:rPr>
      </w:pPr>
    </w:p>
    <w:p w14:paraId="0DDF0FB0" w14:textId="4DB75ABE" w:rsidR="00724788"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Les organismes de sécurité sociale utilisent la plateforme de dématérialisation </w:t>
      </w:r>
      <w:r w:rsidRPr="002D6145">
        <w:rPr>
          <w:rFonts w:ascii="Trebuchet MS" w:hAnsi="Trebuchet MS"/>
          <w:b/>
          <w:bCs/>
          <w:color w:val="000000"/>
          <w:sz w:val="22"/>
          <w:szCs w:val="22"/>
        </w:rPr>
        <w:t>PLACE</w:t>
      </w:r>
      <w:r w:rsidR="002D6145">
        <w:rPr>
          <w:rFonts w:ascii="Trebuchet MS" w:hAnsi="Trebuchet MS"/>
          <w:b/>
          <w:bCs/>
          <w:color w:val="000000"/>
          <w:sz w:val="22"/>
          <w:szCs w:val="22"/>
        </w:rPr>
        <w:t xml:space="preserve">, </w:t>
      </w:r>
      <w:r w:rsidR="002D6145">
        <w:rPr>
          <w:rFonts w:ascii="Trebuchet MS" w:hAnsi="Trebuchet MS"/>
          <w:color w:val="000000"/>
          <w:sz w:val="22"/>
          <w:szCs w:val="22"/>
        </w:rPr>
        <w:t>disponible</w:t>
      </w:r>
      <w:r w:rsidRPr="00C51930">
        <w:rPr>
          <w:rFonts w:ascii="Trebuchet MS" w:hAnsi="Trebuchet MS"/>
          <w:color w:val="000000"/>
          <w:sz w:val="22"/>
          <w:szCs w:val="22"/>
        </w:rPr>
        <w:t xml:space="preserve"> à l’adresse : </w:t>
      </w:r>
      <w:hyperlink r:id="rId15" w:history="1">
        <w:r w:rsidRPr="00C51930">
          <w:rPr>
            <w:rStyle w:val="Lienhypertexte"/>
            <w:rFonts w:ascii="Trebuchet MS" w:hAnsi="Trebuchet MS"/>
            <w:sz w:val="22"/>
            <w:szCs w:val="22"/>
          </w:rPr>
          <w:t>https://www.marches-publics.gouv.fr</w:t>
        </w:r>
      </w:hyperlink>
      <w:r w:rsidR="002D6145">
        <w:rPr>
          <w:rStyle w:val="Lienhypertexte"/>
          <w:rFonts w:ascii="Trebuchet MS" w:hAnsi="Trebuchet MS"/>
          <w:sz w:val="22"/>
          <w:szCs w:val="22"/>
        </w:rPr>
        <w:t>.</w:t>
      </w:r>
      <w:r w:rsidR="002D6145">
        <w:rPr>
          <w:rFonts w:ascii="Trebuchet MS" w:hAnsi="Trebuchet MS"/>
          <w:color w:val="000000"/>
          <w:sz w:val="22"/>
          <w:szCs w:val="22"/>
        </w:rPr>
        <w:t xml:space="preserve"> Vous pouvez y trouver le dossier de consultation (DCE), remis gratuitement à chaque candidat.</w:t>
      </w:r>
    </w:p>
    <w:p w14:paraId="0E211008" w14:textId="43A47415" w:rsidR="00724788" w:rsidRDefault="00724788">
      <w:pPr>
        <w:rPr>
          <w:rFonts w:ascii="Trebuchet MS" w:hAnsi="Trebuchet MS"/>
          <w:color w:val="000000"/>
          <w:sz w:val="22"/>
          <w:szCs w:val="22"/>
        </w:rPr>
      </w:pPr>
    </w:p>
    <w:p w14:paraId="0AF023C9" w14:textId="7D2A2DA8" w:rsidR="00C51930" w:rsidRPr="00A9668D" w:rsidRDefault="00C51930" w:rsidP="00A9668D">
      <w:pPr>
        <w:jc w:val="both"/>
        <w:rPr>
          <w:rFonts w:ascii="Trebuchet MS" w:hAnsi="Trebuchet MS"/>
          <w:b/>
          <w:bCs/>
          <w:u w:val="single"/>
        </w:rPr>
      </w:pPr>
      <w:r w:rsidRPr="00A9668D">
        <w:rPr>
          <w:rFonts w:ascii="Trebuchet MS" w:hAnsi="Trebuchet MS"/>
          <w:b/>
          <w:bCs/>
          <w:u w:val="single"/>
        </w:rPr>
        <w:t>1</w:t>
      </w:r>
      <w:r w:rsidR="00A9668D" w:rsidRPr="00A9668D">
        <w:rPr>
          <w:rFonts w:ascii="Trebuchet MS" w:hAnsi="Trebuchet MS"/>
          <w:b/>
          <w:bCs/>
          <w:u w:val="single"/>
        </w:rPr>
        <w:t>.</w:t>
      </w:r>
      <w:r w:rsidRPr="00A9668D">
        <w:rPr>
          <w:rFonts w:ascii="Trebuchet MS" w:hAnsi="Trebuchet MS"/>
          <w:b/>
          <w:bCs/>
          <w:u w:val="single"/>
        </w:rPr>
        <w:t xml:space="preserve"> Retrait et mises à jour du Dossier de Consultation des Entreprises (DCE)</w:t>
      </w:r>
    </w:p>
    <w:p w14:paraId="39997F3B" w14:textId="77777777" w:rsidR="00C51930" w:rsidRPr="00C51930" w:rsidRDefault="00C51930" w:rsidP="00C51930">
      <w:pPr>
        <w:jc w:val="both"/>
        <w:rPr>
          <w:rFonts w:ascii="Trebuchet MS" w:hAnsi="Trebuchet MS"/>
          <w:color w:val="000000"/>
          <w:sz w:val="22"/>
          <w:szCs w:val="22"/>
        </w:rPr>
      </w:pPr>
    </w:p>
    <w:p w14:paraId="50B2D087"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L’opérateur économique est libre de s’identifier ou non lorsqu’il retire un DCE sur la plateforme.</w:t>
      </w:r>
    </w:p>
    <w:p w14:paraId="5490F44B" w14:textId="77777777" w:rsidR="00470987"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Cependant, en cas de téléchargement anonyme, l’opérateur est prévenu qu’il renonce explicitement à recevoir directement par mails d’alertes les informations de modifications de la consultation. </w:t>
      </w:r>
    </w:p>
    <w:p w14:paraId="7D983C5E" w14:textId="77777777" w:rsidR="00470987" w:rsidRDefault="00470987" w:rsidP="00C51930">
      <w:pPr>
        <w:jc w:val="both"/>
        <w:rPr>
          <w:rFonts w:ascii="Trebuchet MS" w:hAnsi="Trebuchet MS"/>
          <w:color w:val="000000"/>
          <w:sz w:val="22"/>
          <w:szCs w:val="22"/>
        </w:rPr>
      </w:pPr>
    </w:p>
    <w:p w14:paraId="6D6E374D" w14:textId="57F8C486"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En effet, </w:t>
      </w:r>
      <w:r w:rsidRPr="00470987">
        <w:rPr>
          <w:rFonts w:ascii="Trebuchet MS" w:hAnsi="Trebuchet MS"/>
          <w:color w:val="000000"/>
          <w:sz w:val="22"/>
          <w:szCs w:val="22"/>
          <w:u w:val="single"/>
        </w:rPr>
        <w:t>son identification</w:t>
      </w:r>
      <w:r w:rsidRPr="00C51930">
        <w:rPr>
          <w:rFonts w:ascii="Trebuchet MS" w:hAnsi="Trebuchet MS"/>
          <w:color w:val="000000"/>
          <w:sz w:val="22"/>
          <w:szCs w:val="22"/>
        </w:rPr>
        <w:t xml:space="preserve"> (adresse électronique) </w:t>
      </w:r>
      <w:r w:rsidRPr="00470987">
        <w:rPr>
          <w:rFonts w:ascii="Trebuchet MS" w:hAnsi="Trebuchet MS"/>
          <w:color w:val="000000"/>
          <w:sz w:val="22"/>
          <w:szCs w:val="22"/>
          <w:u w:val="single"/>
        </w:rPr>
        <w:t>lui permet d’être tenu informé automatiquement</w:t>
      </w:r>
      <w:r w:rsidRPr="00C51930">
        <w:rPr>
          <w:rFonts w:ascii="Trebuchet MS" w:hAnsi="Trebuchet MS"/>
          <w:color w:val="000000"/>
          <w:sz w:val="22"/>
          <w:szCs w:val="22"/>
        </w:rPr>
        <w:t xml:space="preserve"> via la plateforme </w:t>
      </w:r>
      <w:r w:rsidRPr="00470987">
        <w:rPr>
          <w:rFonts w:ascii="Trebuchet MS" w:hAnsi="Trebuchet MS"/>
          <w:color w:val="000000"/>
          <w:sz w:val="22"/>
          <w:szCs w:val="22"/>
          <w:u w:val="single"/>
        </w:rPr>
        <w:t>des modifications et des précisions</w:t>
      </w:r>
      <w:r w:rsidRPr="00C51930">
        <w:rPr>
          <w:rFonts w:ascii="Trebuchet MS" w:hAnsi="Trebuchet MS"/>
          <w:color w:val="000000"/>
          <w:sz w:val="22"/>
          <w:szCs w:val="22"/>
        </w:rPr>
        <w:t xml:space="preserve"> éventuellement apportées au DCE.</w:t>
      </w:r>
    </w:p>
    <w:p w14:paraId="384C66E8" w14:textId="77777777" w:rsidR="00C51930" w:rsidRPr="00C51930" w:rsidRDefault="00C51930" w:rsidP="00C51930">
      <w:pPr>
        <w:jc w:val="both"/>
        <w:rPr>
          <w:rFonts w:ascii="Trebuchet MS" w:hAnsi="Trebuchet MS"/>
          <w:color w:val="000000"/>
          <w:sz w:val="22"/>
          <w:szCs w:val="22"/>
        </w:rPr>
      </w:pPr>
    </w:p>
    <w:p w14:paraId="66149557"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C’est pourquoi il est recommandé à l’opérateur économique de s’identifier lors du téléchargement des pièces du DCE, ce qui lui permettra de s'assurer d'être tenu informé par voie électronique des éventuels éléments complémentaires intervenants avant la clôture du délai limite de remise des offres (envoi de questions et réponses aux différentes entreprises, report de délai, etc.).</w:t>
      </w:r>
    </w:p>
    <w:p w14:paraId="3EB21A40" w14:textId="77777777" w:rsidR="00C51930" w:rsidRPr="00C51930" w:rsidRDefault="00C51930" w:rsidP="00C51930">
      <w:pPr>
        <w:jc w:val="both"/>
        <w:rPr>
          <w:rFonts w:ascii="Trebuchet MS" w:hAnsi="Trebuchet MS"/>
          <w:color w:val="000000"/>
          <w:sz w:val="22"/>
          <w:szCs w:val="22"/>
        </w:rPr>
      </w:pPr>
    </w:p>
    <w:p w14:paraId="51A5D574"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L’opérateur vérifiera également que les alertes de la plateforme ne sont pas filtrées par le dispositif anti spam de l’entreprise ou redirigés vers les « </w:t>
      </w:r>
      <w:r w:rsidRPr="00470987">
        <w:rPr>
          <w:rFonts w:ascii="Trebuchet MS" w:hAnsi="Trebuchet MS"/>
          <w:i/>
          <w:iCs/>
          <w:color w:val="000000"/>
          <w:sz w:val="22"/>
          <w:szCs w:val="22"/>
        </w:rPr>
        <w:t>courriers indésirables</w:t>
      </w:r>
      <w:r w:rsidRPr="00C51930">
        <w:rPr>
          <w:rFonts w:ascii="Trebuchet MS" w:hAnsi="Trebuchet MS"/>
          <w:color w:val="000000"/>
          <w:sz w:val="22"/>
          <w:szCs w:val="22"/>
        </w:rPr>
        <w:t xml:space="preserve"> ».</w:t>
      </w:r>
    </w:p>
    <w:p w14:paraId="61FA9290" w14:textId="77777777" w:rsidR="00C51930" w:rsidRPr="00C51930" w:rsidRDefault="00C51930" w:rsidP="00C51930">
      <w:pPr>
        <w:jc w:val="both"/>
        <w:rPr>
          <w:rFonts w:ascii="Trebuchet MS" w:hAnsi="Trebuchet MS"/>
          <w:color w:val="000000"/>
          <w:sz w:val="22"/>
          <w:szCs w:val="22"/>
        </w:rPr>
      </w:pPr>
    </w:p>
    <w:p w14:paraId="64D58CD4" w14:textId="562689C1" w:rsidR="00C51930" w:rsidRPr="00A9668D" w:rsidRDefault="00C51930" w:rsidP="00A9668D">
      <w:pPr>
        <w:jc w:val="both"/>
        <w:rPr>
          <w:rFonts w:ascii="Trebuchet MS" w:hAnsi="Trebuchet MS"/>
          <w:b/>
          <w:bCs/>
          <w:u w:val="single"/>
        </w:rPr>
      </w:pPr>
      <w:r w:rsidRPr="00A9668D">
        <w:rPr>
          <w:rFonts w:ascii="Trebuchet MS" w:hAnsi="Trebuchet MS"/>
          <w:b/>
          <w:bCs/>
          <w:u w:val="single"/>
        </w:rPr>
        <w:t>2</w:t>
      </w:r>
      <w:r w:rsidR="00A9668D" w:rsidRPr="00A9668D">
        <w:rPr>
          <w:rFonts w:ascii="Trebuchet MS" w:hAnsi="Trebuchet MS"/>
          <w:b/>
          <w:bCs/>
          <w:u w:val="single"/>
        </w:rPr>
        <w:t>.</w:t>
      </w:r>
      <w:r w:rsidRPr="00A9668D">
        <w:rPr>
          <w:rFonts w:ascii="Trebuchet MS" w:hAnsi="Trebuchet MS"/>
          <w:b/>
          <w:bCs/>
          <w:u w:val="single"/>
        </w:rPr>
        <w:t xml:space="preserve"> Demande de renseignements complémentaires </w:t>
      </w:r>
      <w:r w:rsidR="00470987" w:rsidRPr="00A9668D">
        <w:rPr>
          <w:rFonts w:ascii="Trebuchet MS" w:hAnsi="Trebuchet MS"/>
          <w:b/>
          <w:bCs/>
          <w:u w:val="single"/>
        </w:rPr>
        <w:t>–</w:t>
      </w:r>
      <w:r w:rsidRPr="00A9668D">
        <w:rPr>
          <w:rFonts w:ascii="Trebuchet MS" w:hAnsi="Trebuchet MS"/>
          <w:b/>
          <w:bCs/>
          <w:u w:val="single"/>
        </w:rPr>
        <w:t xml:space="preserve"> questions des candidats </w:t>
      </w:r>
    </w:p>
    <w:p w14:paraId="6F889E25" w14:textId="77777777" w:rsidR="00C51930" w:rsidRPr="00C51930" w:rsidRDefault="00C51930" w:rsidP="00C51930">
      <w:pPr>
        <w:jc w:val="both"/>
        <w:rPr>
          <w:rFonts w:ascii="Trebuchet MS" w:hAnsi="Trebuchet MS"/>
          <w:color w:val="000000"/>
          <w:sz w:val="22"/>
          <w:szCs w:val="22"/>
        </w:rPr>
      </w:pPr>
    </w:p>
    <w:p w14:paraId="7009664A" w14:textId="77777777" w:rsidR="00470987"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Les candidats peuvent poser des questions</w:t>
      </w:r>
      <w:r w:rsidR="00470987" w:rsidRPr="00470987">
        <w:rPr>
          <w:rFonts w:ascii="Trebuchet MS" w:hAnsi="Trebuchet MS"/>
          <w:color w:val="000000"/>
          <w:sz w:val="22"/>
          <w:szCs w:val="22"/>
        </w:rPr>
        <w:t xml:space="preserve"> </w:t>
      </w:r>
      <w:r w:rsidR="00470987" w:rsidRPr="00C51930">
        <w:rPr>
          <w:rFonts w:ascii="Trebuchet MS" w:hAnsi="Trebuchet MS"/>
          <w:color w:val="000000"/>
          <w:sz w:val="22"/>
          <w:szCs w:val="22"/>
        </w:rPr>
        <w:t>techniques et administratives</w:t>
      </w:r>
      <w:r w:rsidRPr="00C51930">
        <w:rPr>
          <w:rFonts w:ascii="Trebuchet MS" w:hAnsi="Trebuchet MS"/>
          <w:color w:val="000000"/>
          <w:sz w:val="22"/>
          <w:szCs w:val="22"/>
        </w:rPr>
        <w:t xml:space="preserve">, </w:t>
      </w:r>
      <w:r w:rsidRPr="00470987">
        <w:rPr>
          <w:rFonts w:ascii="Trebuchet MS" w:hAnsi="Trebuchet MS"/>
          <w:color w:val="000000"/>
          <w:sz w:val="22"/>
          <w:szCs w:val="22"/>
          <w:u w:val="single"/>
        </w:rPr>
        <w:t>dans la limite de dix (10) jours calendaires avant la date limite de réception des offres</w:t>
      </w:r>
      <w:r w:rsidRPr="00C51930">
        <w:rPr>
          <w:rFonts w:ascii="Trebuchet MS" w:hAnsi="Trebuchet MS"/>
          <w:color w:val="000000"/>
          <w:sz w:val="22"/>
          <w:szCs w:val="22"/>
        </w:rPr>
        <w:t xml:space="preserve">, qu’ils jugeraient utiles sur la consultation et les documents de la consultation, </w:t>
      </w:r>
      <w:r w:rsidRPr="00470987">
        <w:rPr>
          <w:rFonts w:ascii="Trebuchet MS" w:hAnsi="Trebuchet MS"/>
          <w:color w:val="000000"/>
          <w:sz w:val="22"/>
          <w:szCs w:val="22"/>
          <w:u w:val="single"/>
        </w:rPr>
        <w:t>par l’intermédiaire de la plateforme UNIQUEMENT</w:t>
      </w:r>
      <w:r w:rsidRPr="00C51930">
        <w:rPr>
          <w:rFonts w:ascii="Trebuchet MS" w:hAnsi="Trebuchet MS"/>
          <w:color w:val="000000"/>
          <w:sz w:val="22"/>
          <w:szCs w:val="22"/>
        </w:rPr>
        <w:t xml:space="preserve">. </w:t>
      </w:r>
    </w:p>
    <w:p w14:paraId="07A491D9" w14:textId="77777777" w:rsidR="00470987" w:rsidRDefault="00470987" w:rsidP="00C51930">
      <w:pPr>
        <w:jc w:val="both"/>
        <w:rPr>
          <w:rFonts w:ascii="Trebuchet MS" w:hAnsi="Trebuchet MS"/>
          <w:color w:val="000000"/>
          <w:sz w:val="22"/>
          <w:szCs w:val="22"/>
        </w:rPr>
      </w:pPr>
    </w:p>
    <w:p w14:paraId="3BBE2940" w14:textId="5DA60A0D"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Un accusé de réception est délivré au candidat en cas de demande de renseignements complémentaires.</w:t>
      </w:r>
      <w:r w:rsidR="00470987">
        <w:rPr>
          <w:rFonts w:ascii="Trebuchet MS" w:hAnsi="Trebuchet MS"/>
          <w:color w:val="000000"/>
          <w:sz w:val="22"/>
          <w:szCs w:val="22"/>
        </w:rPr>
        <w:t xml:space="preserve"> </w:t>
      </w:r>
      <w:r w:rsidRPr="00C51930">
        <w:rPr>
          <w:rFonts w:ascii="Trebuchet MS" w:hAnsi="Trebuchet MS"/>
          <w:color w:val="000000"/>
          <w:sz w:val="22"/>
          <w:szCs w:val="22"/>
        </w:rPr>
        <w:t>Les candidats recevront la réponse sous la même forme.</w:t>
      </w:r>
    </w:p>
    <w:p w14:paraId="0941612F" w14:textId="77777777" w:rsidR="00C51930" w:rsidRPr="00C51930" w:rsidRDefault="00C51930" w:rsidP="00C51930">
      <w:pPr>
        <w:jc w:val="both"/>
        <w:rPr>
          <w:rFonts w:ascii="Trebuchet MS" w:hAnsi="Trebuchet MS"/>
          <w:color w:val="000000"/>
          <w:sz w:val="22"/>
          <w:szCs w:val="22"/>
        </w:rPr>
      </w:pPr>
    </w:p>
    <w:p w14:paraId="2C39EEE3"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lastRenderedPageBreak/>
        <w:t>Les échanges de documents, questions, réponses devront être réalisés via la plateforme afin d’en assurer une meilleure traçabilité. La messagerie de la plateforme est également utilisée pour informer les opérateurs économiques de différents événements tels que : nouvelle version d'un document, demande de précision, lettre de rejet, etc.</w:t>
      </w:r>
    </w:p>
    <w:p w14:paraId="458E57C0" w14:textId="77777777" w:rsidR="00C51930" w:rsidRPr="00C51930" w:rsidRDefault="00C51930" w:rsidP="00C51930">
      <w:pPr>
        <w:jc w:val="both"/>
        <w:rPr>
          <w:rFonts w:ascii="Trebuchet MS" w:hAnsi="Trebuchet MS"/>
          <w:color w:val="000000"/>
          <w:sz w:val="22"/>
          <w:szCs w:val="22"/>
        </w:rPr>
      </w:pPr>
    </w:p>
    <w:p w14:paraId="61810767" w14:textId="2E05EDBC" w:rsidR="00470987"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Les candidats devront veiller à ce que leurs serveurs de messagerie présents dans leurs systèmes informatiques ne filtrent pas les envois venant de la plateforme.</w:t>
      </w:r>
    </w:p>
    <w:p w14:paraId="43AB5B16" w14:textId="77777777" w:rsidR="00C51930" w:rsidRPr="00C51930" w:rsidRDefault="00C51930" w:rsidP="00C51930">
      <w:pPr>
        <w:jc w:val="both"/>
        <w:rPr>
          <w:rFonts w:ascii="Trebuchet MS" w:hAnsi="Trebuchet MS"/>
          <w:color w:val="000000"/>
          <w:sz w:val="22"/>
          <w:szCs w:val="22"/>
        </w:rPr>
      </w:pPr>
    </w:p>
    <w:p w14:paraId="1FD23A74" w14:textId="3105BE13" w:rsidR="00C51930" w:rsidRPr="00A9668D" w:rsidRDefault="00C51930" w:rsidP="00A9668D">
      <w:pPr>
        <w:jc w:val="both"/>
        <w:rPr>
          <w:rFonts w:ascii="Trebuchet MS" w:hAnsi="Trebuchet MS"/>
          <w:b/>
          <w:bCs/>
          <w:u w:val="single"/>
        </w:rPr>
      </w:pPr>
      <w:r w:rsidRPr="00A9668D">
        <w:rPr>
          <w:rFonts w:ascii="Trebuchet MS" w:hAnsi="Trebuchet MS"/>
          <w:b/>
          <w:bCs/>
          <w:u w:val="single"/>
        </w:rPr>
        <w:t>3. Dépôt des offres dématérialisées</w:t>
      </w:r>
    </w:p>
    <w:p w14:paraId="5F1942D0" w14:textId="77777777" w:rsidR="00C51930" w:rsidRPr="00C51930" w:rsidRDefault="00C51930" w:rsidP="00C51930">
      <w:pPr>
        <w:jc w:val="both"/>
        <w:rPr>
          <w:rFonts w:ascii="Trebuchet MS" w:hAnsi="Trebuchet MS"/>
          <w:color w:val="000000"/>
          <w:sz w:val="22"/>
          <w:szCs w:val="22"/>
        </w:rPr>
      </w:pPr>
    </w:p>
    <w:p w14:paraId="4637717C" w14:textId="77777777" w:rsidR="00127747"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Les candidats disposent sur PLACE d'une rubrique d'aide pour les procédures électroniques qui expose le mode opératoire relatif au dépôt des dossiers. </w:t>
      </w:r>
    </w:p>
    <w:p w14:paraId="7CD47CCD" w14:textId="77777777" w:rsidR="00127747" w:rsidRDefault="00127747" w:rsidP="00C51930">
      <w:pPr>
        <w:jc w:val="both"/>
        <w:rPr>
          <w:rFonts w:ascii="Trebuchet MS" w:hAnsi="Trebuchet MS"/>
          <w:color w:val="000000"/>
          <w:sz w:val="22"/>
          <w:szCs w:val="22"/>
        </w:rPr>
      </w:pPr>
    </w:p>
    <w:p w14:paraId="6AD823DE" w14:textId="5B880C00" w:rsidR="00E95197" w:rsidRDefault="00C51930" w:rsidP="00C51930">
      <w:pPr>
        <w:jc w:val="both"/>
        <w:rPr>
          <w:rFonts w:ascii="Trebuchet MS" w:hAnsi="Trebuchet MS"/>
          <w:color w:val="000000"/>
          <w:sz w:val="22"/>
          <w:szCs w:val="22"/>
        </w:rPr>
      </w:pPr>
      <w:r w:rsidRPr="00C51930">
        <w:rPr>
          <w:rFonts w:ascii="Trebuchet MS" w:hAnsi="Trebuchet MS"/>
          <w:color w:val="000000"/>
          <w:sz w:val="22"/>
          <w:szCs w:val="22"/>
        </w:rPr>
        <w:t>En outre, pour toute demande d'assistance technique, question ou tout problème rencontré, le candidat peut contacter les conseillers techniques du site après avoir consulté la "</w:t>
      </w:r>
      <w:r w:rsidRPr="00E95197">
        <w:rPr>
          <w:rFonts w:ascii="Trebuchet MS" w:hAnsi="Trebuchet MS"/>
          <w:i/>
          <w:iCs/>
          <w:color w:val="000000"/>
          <w:sz w:val="22"/>
          <w:szCs w:val="22"/>
        </w:rPr>
        <w:t>FAQ et support en ligne</w:t>
      </w:r>
      <w:r w:rsidRPr="00C51930">
        <w:rPr>
          <w:rFonts w:ascii="Trebuchet MS" w:hAnsi="Trebuchet MS"/>
          <w:color w:val="000000"/>
          <w:sz w:val="22"/>
          <w:szCs w:val="22"/>
        </w:rPr>
        <w:t>"</w:t>
      </w:r>
      <w:r w:rsidR="00E95197">
        <w:rPr>
          <w:rFonts w:ascii="Trebuchet MS" w:hAnsi="Trebuchet MS"/>
          <w:color w:val="000000"/>
          <w:sz w:val="22"/>
          <w:szCs w:val="22"/>
        </w:rPr>
        <w:t>.</w:t>
      </w:r>
    </w:p>
    <w:p w14:paraId="6762FCC5" w14:textId="77777777" w:rsidR="00E95197" w:rsidRDefault="00E95197" w:rsidP="00C51930">
      <w:pPr>
        <w:jc w:val="both"/>
        <w:rPr>
          <w:rFonts w:ascii="Trebuchet MS" w:hAnsi="Trebuchet MS"/>
          <w:color w:val="000000"/>
          <w:sz w:val="22"/>
          <w:szCs w:val="22"/>
        </w:rPr>
      </w:pPr>
    </w:p>
    <w:p w14:paraId="5BB1AA13" w14:textId="00E4DF9B" w:rsidR="00127747"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Un guide d’utilisation (manuel entreprises) dans le cadre du dépôt dématérialisé est mis à la disposition des soumissionnaires par la plateforme. </w:t>
      </w:r>
    </w:p>
    <w:p w14:paraId="47DE39EE" w14:textId="77777777" w:rsidR="00127747" w:rsidRDefault="00127747" w:rsidP="00C51930">
      <w:pPr>
        <w:jc w:val="both"/>
        <w:rPr>
          <w:rFonts w:ascii="Trebuchet MS" w:hAnsi="Trebuchet MS"/>
          <w:color w:val="000000"/>
          <w:sz w:val="22"/>
          <w:szCs w:val="22"/>
        </w:rPr>
      </w:pPr>
    </w:p>
    <w:p w14:paraId="67251B1F" w14:textId="49D69350"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La transmission électronique se fait par envoi </w:t>
      </w:r>
      <w:r w:rsidRPr="00EB4FA5">
        <w:rPr>
          <w:rFonts w:ascii="Trebuchet MS" w:hAnsi="Trebuchet MS"/>
          <w:color w:val="000000"/>
          <w:sz w:val="22"/>
          <w:szCs w:val="22"/>
          <w:u w:val="single"/>
        </w:rPr>
        <w:t>d'un seul dossier comprenant l'intégralité des documents exigés</w:t>
      </w:r>
      <w:r w:rsidRPr="00C51930">
        <w:rPr>
          <w:rFonts w:ascii="Trebuchet MS" w:hAnsi="Trebuchet MS"/>
          <w:color w:val="000000"/>
          <w:sz w:val="22"/>
          <w:szCs w:val="22"/>
        </w:rPr>
        <w:t>. Le pouvoir adjudicateur ne pourra être tenu pour responsable des dommages, troubles, directs ou indirects qui pourraient résulter de l'usage lié au fonctionnement de la plateforme PLACE utilisée dans le cadre de la dématérialisation des procédures.  </w:t>
      </w:r>
    </w:p>
    <w:p w14:paraId="158E743E" w14:textId="77777777" w:rsidR="00C51930" w:rsidRPr="00C51930" w:rsidRDefault="00C51930" w:rsidP="00C51930">
      <w:pPr>
        <w:jc w:val="both"/>
        <w:rPr>
          <w:rFonts w:ascii="Trebuchet MS" w:hAnsi="Trebuchet MS"/>
          <w:color w:val="000000"/>
          <w:sz w:val="22"/>
          <w:szCs w:val="22"/>
        </w:rPr>
      </w:pPr>
    </w:p>
    <w:p w14:paraId="24C63B76" w14:textId="62E05792" w:rsidR="00636AF1" w:rsidRPr="003A0988" w:rsidRDefault="00C51930" w:rsidP="00C51930">
      <w:pPr>
        <w:jc w:val="both"/>
        <w:rPr>
          <w:rFonts w:ascii="Trebuchet MS" w:hAnsi="Trebuchet MS"/>
          <w:b/>
          <w:color w:val="000000"/>
          <w:sz w:val="22"/>
          <w:szCs w:val="22"/>
          <w:u w:val="single"/>
        </w:rPr>
      </w:pPr>
      <w:r w:rsidRPr="00127747">
        <w:rPr>
          <w:rFonts w:ascii="Trebuchet MS" w:hAnsi="Trebuchet MS"/>
          <w:bCs/>
          <w:color w:val="000000"/>
          <w:sz w:val="22"/>
          <w:szCs w:val="22"/>
        </w:rPr>
        <w:t xml:space="preserve">L’attention des candidats est attirée sur le poids maximum des fichiers déposés sur la plateforme PLACE fixé </w:t>
      </w:r>
      <w:r w:rsidRPr="00127747">
        <w:rPr>
          <w:rFonts w:ascii="Trebuchet MS" w:hAnsi="Trebuchet MS"/>
          <w:b/>
          <w:color w:val="000000"/>
          <w:sz w:val="22"/>
          <w:szCs w:val="22"/>
          <w:u w:val="single"/>
        </w:rPr>
        <w:t>à 1Go.</w:t>
      </w:r>
    </w:p>
    <w:p w14:paraId="5B9F9BA2" w14:textId="77777777" w:rsidR="00C51930" w:rsidRPr="00C51930" w:rsidRDefault="00C51930" w:rsidP="00C51930">
      <w:pPr>
        <w:jc w:val="both"/>
        <w:rPr>
          <w:rFonts w:ascii="Trebuchet MS" w:hAnsi="Trebuchet MS"/>
          <w:color w:val="000000"/>
          <w:sz w:val="22"/>
          <w:szCs w:val="22"/>
        </w:rPr>
      </w:pPr>
    </w:p>
    <w:p w14:paraId="15228952" w14:textId="6C0C3385" w:rsidR="00C51930" w:rsidRPr="00A9668D" w:rsidRDefault="00C51930" w:rsidP="00A9668D">
      <w:pPr>
        <w:jc w:val="both"/>
        <w:rPr>
          <w:rFonts w:ascii="Trebuchet MS" w:hAnsi="Trebuchet MS"/>
          <w:b/>
          <w:bCs/>
          <w:u w:val="single"/>
        </w:rPr>
      </w:pPr>
      <w:r w:rsidRPr="00A9668D">
        <w:rPr>
          <w:rFonts w:ascii="Trebuchet MS" w:hAnsi="Trebuchet MS"/>
          <w:b/>
          <w:bCs/>
          <w:u w:val="single"/>
        </w:rPr>
        <w:t>4. Signature électronique</w:t>
      </w:r>
    </w:p>
    <w:p w14:paraId="68FABEBE" w14:textId="77777777" w:rsidR="00C51930" w:rsidRPr="00C51930" w:rsidRDefault="00C51930" w:rsidP="00C51930">
      <w:pPr>
        <w:jc w:val="both"/>
        <w:rPr>
          <w:rFonts w:ascii="Trebuchet MS" w:hAnsi="Trebuchet MS"/>
          <w:color w:val="000000"/>
          <w:sz w:val="22"/>
          <w:szCs w:val="22"/>
        </w:rPr>
      </w:pPr>
    </w:p>
    <w:p w14:paraId="3655F2C2" w14:textId="472B139B" w:rsidR="00E345F7" w:rsidRPr="00127747" w:rsidRDefault="00C51930" w:rsidP="00C51930">
      <w:pPr>
        <w:jc w:val="both"/>
        <w:rPr>
          <w:rFonts w:ascii="Trebuchet MS" w:hAnsi="Trebuchet MS"/>
          <w:bCs/>
          <w:color w:val="000000"/>
          <w:sz w:val="22"/>
          <w:szCs w:val="22"/>
        </w:rPr>
      </w:pPr>
      <w:r w:rsidRPr="00127747">
        <w:rPr>
          <w:rFonts w:ascii="Trebuchet MS" w:hAnsi="Trebuchet MS"/>
          <w:bCs/>
          <w:color w:val="000000"/>
          <w:sz w:val="22"/>
          <w:szCs w:val="22"/>
        </w:rPr>
        <w:t>L’</w:t>
      </w:r>
      <w:r w:rsidR="00BB1433">
        <w:rPr>
          <w:rFonts w:ascii="Trebuchet MS" w:hAnsi="Trebuchet MS"/>
          <w:bCs/>
          <w:color w:val="000000"/>
          <w:sz w:val="22"/>
          <w:szCs w:val="22"/>
        </w:rPr>
        <w:t>o</w:t>
      </w:r>
      <w:r w:rsidRPr="00127747">
        <w:rPr>
          <w:rFonts w:ascii="Trebuchet MS" w:hAnsi="Trebuchet MS"/>
          <w:bCs/>
          <w:color w:val="000000"/>
          <w:sz w:val="22"/>
          <w:szCs w:val="22"/>
        </w:rPr>
        <w:t xml:space="preserve">rganisme n’impose pas la signature électronique au moment du dépôt. </w:t>
      </w:r>
    </w:p>
    <w:p w14:paraId="5DDCAEF5" w14:textId="77777777" w:rsidR="00E345F7" w:rsidRPr="00E345F7" w:rsidRDefault="00E345F7" w:rsidP="00C51930">
      <w:pPr>
        <w:jc w:val="both"/>
        <w:rPr>
          <w:rFonts w:ascii="Trebuchet MS" w:hAnsi="Trebuchet MS"/>
          <w:b/>
          <w:color w:val="000000"/>
          <w:sz w:val="22"/>
          <w:szCs w:val="22"/>
          <w:u w:val="thick"/>
        </w:rPr>
      </w:pPr>
    </w:p>
    <w:p w14:paraId="76746273" w14:textId="1A4ED8B7" w:rsidR="00C51930" w:rsidRPr="00C51930" w:rsidRDefault="00C51930" w:rsidP="00C51930">
      <w:pPr>
        <w:jc w:val="both"/>
        <w:rPr>
          <w:rFonts w:ascii="Trebuchet MS" w:hAnsi="Trebuchet MS"/>
          <w:color w:val="000000"/>
          <w:sz w:val="22"/>
          <w:szCs w:val="22"/>
          <w:u w:val="thick"/>
        </w:rPr>
      </w:pPr>
      <w:r w:rsidRPr="00C51930">
        <w:rPr>
          <w:rFonts w:ascii="Trebuchet MS" w:hAnsi="Trebuchet MS"/>
          <w:b/>
          <w:color w:val="000000"/>
          <w:sz w:val="22"/>
          <w:szCs w:val="22"/>
          <w:u w:val="thick"/>
        </w:rPr>
        <w:t>Dans ce cas, la signature du contrat final (acte d’engagement pré-imprimé ATTRI 1) sera rematérialisé et signé.</w:t>
      </w:r>
    </w:p>
    <w:p w14:paraId="69F1D767" w14:textId="77777777" w:rsidR="00C51930" w:rsidRPr="00C51930" w:rsidRDefault="00C51930" w:rsidP="00C51930">
      <w:pPr>
        <w:jc w:val="both"/>
        <w:rPr>
          <w:rFonts w:ascii="Trebuchet MS" w:hAnsi="Trebuchet MS"/>
          <w:color w:val="000000"/>
          <w:sz w:val="22"/>
          <w:szCs w:val="22"/>
        </w:rPr>
      </w:pPr>
    </w:p>
    <w:p w14:paraId="7DE16D8B"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Pour autant, les candidats qui souhaitent signer leur offre dès son dépôt, suivent les instructions ci-après.</w:t>
      </w:r>
    </w:p>
    <w:p w14:paraId="4C34799D" w14:textId="77777777" w:rsidR="00C51930" w:rsidRPr="00C51930" w:rsidRDefault="00C51930" w:rsidP="00C51930">
      <w:pPr>
        <w:jc w:val="both"/>
        <w:rPr>
          <w:rFonts w:ascii="Trebuchet MS" w:hAnsi="Trebuchet MS"/>
          <w:color w:val="000000"/>
          <w:sz w:val="22"/>
          <w:szCs w:val="22"/>
        </w:rPr>
      </w:pPr>
    </w:p>
    <w:p w14:paraId="142A494A"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Une signature électronique nécessite un certificat électronique de signature et un logiciel de signature (ou « outil de signature ») qui permet d’apposer la signature.</w:t>
      </w:r>
    </w:p>
    <w:p w14:paraId="354A59C6" w14:textId="77777777" w:rsidR="00C51930" w:rsidRPr="00C51930" w:rsidRDefault="00C51930" w:rsidP="00C51930">
      <w:pPr>
        <w:jc w:val="both"/>
        <w:rPr>
          <w:rFonts w:ascii="Trebuchet MS" w:hAnsi="Trebuchet MS"/>
          <w:color w:val="000000"/>
          <w:sz w:val="22"/>
          <w:szCs w:val="22"/>
        </w:rPr>
      </w:pPr>
    </w:p>
    <w:p w14:paraId="0062DC1F" w14:textId="53B9FD3D" w:rsidR="00C51930" w:rsidRPr="00E865E3" w:rsidRDefault="00C51930" w:rsidP="003010C8">
      <w:pPr>
        <w:pStyle w:val="Paragraphedeliste"/>
        <w:numPr>
          <w:ilvl w:val="0"/>
          <w:numId w:val="8"/>
        </w:numPr>
        <w:jc w:val="both"/>
        <w:rPr>
          <w:rFonts w:ascii="Trebuchet MS" w:hAnsi="Trebuchet MS"/>
          <w:i/>
          <w:iCs/>
          <w:color w:val="000000"/>
          <w:sz w:val="22"/>
          <w:szCs w:val="22"/>
        </w:rPr>
      </w:pPr>
      <w:r w:rsidRPr="00E865E3">
        <w:rPr>
          <w:rFonts w:ascii="Trebuchet MS" w:hAnsi="Trebuchet MS"/>
          <w:b/>
          <w:i/>
          <w:iCs/>
          <w:color w:val="000000"/>
          <w:sz w:val="22"/>
          <w:szCs w:val="22"/>
        </w:rPr>
        <w:t>Les personnes habilitées à signer électroniquement :</w:t>
      </w:r>
    </w:p>
    <w:p w14:paraId="6BA346E8" w14:textId="77777777" w:rsidR="00C51930" w:rsidRPr="00C51930" w:rsidRDefault="00C51930" w:rsidP="00C51930">
      <w:pPr>
        <w:jc w:val="both"/>
        <w:rPr>
          <w:rFonts w:ascii="Trebuchet MS" w:hAnsi="Trebuchet MS"/>
          <w:color w:val="000000"/>
          <w:sz w:val="22"/>
          <w:szCs w:val="22"/>
        </w:rPr>
      </w:pPr>
    </w:p>
    <w:p w14:paraId="71E43495"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 signataire doit pouvoir produire les éléments propres à établir que la signature utilisée a été délivrée à une personne qui pouvait engager l’entreprise dans les conditions énumérées à l'article 1367 du Code Civil.</w:t>
      </w:r>
    </w:p>
    <w:p w14:paraId="5AC21B8F"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63A81849"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 candidat produit les éléments permettant d’établir que c’est la personne habilitée qui a envoyé électroniquement ou validé l’envoi électronique des candidatures et des offres.</w:t>
      </w:r>
    </w:p>
    <w:p w14:paraId="42B89278"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3DD7D94A"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Les frais d'accès au réseau et de recours à la signature électronique sont à la charge de chaque candidat.</w:t>
      </w:r>
    </w:p>
    <w:p w14:paraId="36AD0E48" w14:textId="77777777" w:rsidR="007D7326" w:rsidRDefault="007D7326" w:rsidP="00C51930">
      <w:pPr>
        <w:jc w:val="both"/>
        <w:rPr>
          <w:rFonts w:ascii="Trebuchet MS" w:hAnsi="Trebuchet MS"/>
          <w:color w:val="000000"/>
          <w:sz w:val="22"/>
          <w:szCs w:val="22"/>
        </w:rPr>
      </w:pPr>
    </w:p>
    <w:p w14:paraId="17A74385" w14:textId="77777777" w:rsidR="007D7326" w:rsidRDefault="007D7326" w:rsidP="00C51930">
      <w:pPr>
        <w:jc w:val="both"/>
        <w:rPr>
          <w:rFonts w:ascii="Trebuchet MS" w:hAnsi="Trebuchet MS"/>
          <w:color w:val="000000"/>
          <w:sz w:val="22"/>
          <w:szCs w:val="22"/>
        </w:rPr>
      </w:pPr>
    </w:p>
    <w:p w14:paraId="1C74E36B" w14:textId="77777777" w:rsidR="005D18D2" w:rsidRPr="00C51930" w:rsidRDefault="005D18D2" w:rsidP="00C51930">
      <w:pPr>
        <w:jc w:val="both"/>
        <w:rPr>
          <w:rFonts w:ascii="Trebuchet MS" w:hAnsi="Trebuchet MS"/>
          <w:color w:val="000000"/>
          <w:sz w:val="22"/>
          <w:szCs w:val="22"/>
        </w:rPr>
      </w:pPr>
    </w:p>
    <w:p w14:paraId="7FFEA023" w14:textId="11994835" w:rsidR="00C51930" w:rsidRPr="00E865E3" w:rsidRDefault="00C51930" w:rsidP="003010C8">
      <w:pPr>
        <w:pStyle w:val="Paragraphedeliste"/>
        <w:numPr>
          <w:ilvl w:val="0"/>
          <w:numId w:val="8"/>
        </w:numPr>
        <w:jc w:val="both"/>
        <w:rPr>
          <w:rFonts w:ascii="Trebuchet MS" w:hAnsi="Trebuchet MS"/>
          <w:b/>
          <w:i/>
          <w:iCs/>
          <w:color w:val="000000"/>
          <w:sz w:val="22"/>
          <w:szCs w:val="22"/>
        </w:rPr>
      </w:pPr>
      <w:r w:rsidRPr="00E865E3">
        <w:rPr>
          <w:rFonts w:ascii="Trebuchet MS" w:hAnsi="Trebuchet MS"/>
          <w:b/>
          <w:i/>
          <w:iCs/>
          <w:color w:val="000000"/>
          <w:sz w:val="22"/>
          <w:szCs w:val="22"/>
        </w:rPr>
        <w:lastRenderedPageBreak/>
        <w:t>Les certificats autorisés :</w:t>
      </w:r>
    </w:p>
    <w:p w14:paraId="6652650F" w14:textId="77777777" w:rsidR="00C51930" w:rsidRPr="00C51930" w:rsidRDefault="00C51930" w:rsidP="00C51930">
      <w:pPr>
        <w:jc w:val="both"/>
        <w:rPr>
          <w:rFonts w:ascii="Trebuchet MS" w:hAnsi="Trebuchet MS"/>
          <w:color w:val="000000"/>
          <w:sz w:val="22"/>
          <w:szCs w:val="22"/>
        </w:rPr>
      </w:pPr>
    </w:p>
    <w:p w14:paraId="01FBE484"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Dans le cadre de la dématérialisation de la commande publique, l'arrêté du 22 mars 2019 définit les modalités d'utilisation de la signature électronique.</w:t>
      </w:r>
    </w:p>
    <w:p w14:paraId="377A5D4B" w14:textId="77777777" w:rsidR="00C51930" w:rsidRPr="00C51930" w:rsidRDefault="00C51930" w:rsidP="00C51930">
      <w:pPr>
        <w:jc w:val="both"/>
        <w:rPr>
          <w:rFonts w:ascii="Trebuchet MS" w:hAnsi="Trebuchet MS"/>
          <w:color w:val="000000"/>
          <w:sz w:val="22"/>
          <w:szCs w:val="22"/>
        </w:rPr>
      </w:pPr>
    </w:p>
    <w:p w14:paraId="6C59C8B5"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Les formats de signature sont </w:t>
      </w:r>
      <w:proofErr w:type="spellStart"/>
      <w:r w:rsidRPr="00C51930">
        <w:rPr>
          <w:rFonts w:ascii="Trebuchet MS" w:hAnsi="Trebuchet MS"/>
          <w:color w:val="000000"/>
          <w:sz w:val="22"/>
          <w:szCs w:val="22"/>
        </w:rPr>
        <w:t>XAdES</w:t>
      </w:r>
      <w:proofErr w:type="spellEnd"/>
      <w:r w:rsidRPr="00C51930">
        <w:rPr>
          <w:rFonts w:ascii="Trebuchet MS" w:hAnsi="Trebuchet MS"/>
          <w:color w:val="000000"/>
          <w:sz w:val="22"/>
          <w:szCs w:val="22"/>
        </w:rPr>
        <w:t xml:space="preserve">, </w:t>
      </w:r>
      <w:proofErr w:type="spellStart"/>
      <w:r w:rsidRPr="00C51930">
        <w:rPr>
          <w:rFonts w:ascii="Trebuchet MS" w:hAnsi="Trebuchet MS"/>
          <w:color w:val="000000"/>
          <w:sz w:val="22"/>
          <w:szCs w:val="22"/>
        </w:rPr>
        <w:t>CAdES</w:t>
      </w:r>
      <w:proofErr w:type="spellEnd"/>
      <w:r w:rsidRPr="00C51930">
        <w:rPr>
          <w:rFonts w:ascii="Trebuchet MS" w:hAnsi="Trebuchet MS"/>
          <w:color w:val="000000"/>
          <w:sz w:val="22"/>
          <w:szCs w:val="22"/>
        </w:rPr>
        <w:t xml:space="preserve"> ou </w:t>
      </w:r>
      <w:proofErr w:type="spellStart"/>
      <w:r w:rsidRPr="00C51930">
        <w:rPr>
          <w:rFonts w:ascii="Trebuchet MS" w:hAnsi="Trebuchet MS"/>
          <w:color w:val="000000"/>
          <w:sz w:val="22"/>
          <w:szCs w:val="22"/>
        </w:rPr>
        <w:t>PAdES</w:t>
      </w:r>
      <w:proofErr w:type="spellEnd"/>
      <w:r w:rsidRPr="00C51930">
        <w:rPr>
          <w:rFonts w:ascii="Trebuchet MS" w:hAnsi="Trebuchet MS"/>
          <w:color w:val="000000"/>
          <w:sz w:val="22"/>
          <w:szCs w:val="22"/>
        </w:rPr>
        <w:t xml:space="preserve"> tels que mentionnés aux articles 1 et 2 de la décision d'exécution (UE) n° 2015/1506 de la Commission du 8 septembre 2015.</w:t>
      </w:r>
    </w:p>
    <w:p w14:paraId="4B75BD04"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7EE126A1" w14:textId="77777777" w:rsidR="00C51930" w:rsidRPr="00CF4BE6" w:rsidRDefault="00C51930" w:rsidP="00C51930">
      <w:pPr>
        <w:jc w:val="both"/>
        <w:rPr>
          <w:rFonts w:ascii="Trebuchet MS" w:hAnsi="Trebuchet MS"/>
          <w:bCs/>
          <w:iCs/>
          <w:color w:val="000000"/>
          <w:sz w:val="22"/>
          <w:szCs w:val="22"/>
        </w:rPr>
      </w:pPr>
      <w:r w:rsidRPr="00CF4BE6">
        <w:rPr>
          <w:rFonts w:ascii="Trebuchet MS" w:hAnsi="Trebuchet MS"/>
          <w:bCs/>
          <w:iCs/>
          <w:color w:val="000000"/>
          <w:sz w:val="22"/>
          <w:szCs w:val="22"/>
        </w:rPr>
        <w:t>Un fichier ZIP est un contenant. La signature du zip ne vaut pas signature des fichiers contenus dans le zip. Chaque fichier doit être signé individuellement (lorsque la signature est requise). Un candidat qui signe le ZIP est assimilable à celui qui répondrait sous forme « papier » en signant l’enveloppe au lieu de son contenu.</w:t>
      </w:r>
    </w:p>
    <w:p w14:paraId="1E93E913" w14:textId="77777777" w:rsidR="00C51930" w:rsidRPr="00CF4BE6" w:rsidRDefault="00C51930" w:rsidP="00C51930">
      <w:pPr>
        <w:jc w:val="both"/>
        <w:rPr>
          <w:rFonts w:ascii="Trebuchet MS" w:hAnsi="Trebuchet MS"/>
          <w:bCs/>
          <w:iCs/>
          <w:color w:val="000000"/>
          <w:sz w:val="22"/>
          <w:szCs w:val="22"/>
        </w:rPr>
      </w:pPr>
      <w:r w:rsidRPr="00CF4BE6">
        <w:rPr>
          <w:rFonts w:ascii="Trebuchet MS" w:hAnsi="Trebuchet MS"/>
          <w:bCs/>
          <w:iCs/>
          <w:color w:val="000000"/>
          <w:sz w:val="22"/>
          <w:szCs w:val="22"/>
        </w:rPr>
        <w:t> </w:t>
      </w:r>
    </w:p>
    <w:p w14:paraId="2B6137AC" w14:textId="77777777" w:rsidR="00C51930" w:rsidRPr="00CF4BE6" w:rsidRDefault="00C51930" w:rsidP="00C51930">
      <w:pPr>
        <w:jc w:val="both"/>
        <w:rPr>
          <w:rFonts w:ascii="Trebuchet MS" w:hAnsi="Trebuchet MS"/>
          <w:bCs/>
          <w:iCs/>
          <w:color w:val="000000"/>
          <w:sz w:val="22"/>
          <w:szCs w:val="22"/>
        </w:rPr>
      </w:pPr>
      <w:r w:rsidRPr="00CF4BE6">
        <w:rPr>
          <w:rFonts w:ascii="Trebuchet MS" w:hAnsi="Trebuchet MS"/>
          <w:bCs/>
          <w:iCs/>
          <w:color w:val="000000"/>
          <w:sz w:val="22"/>
          <w:szCs w:val="22"/>
        </w:rPr>
        <w:t xml:space="preserve">Par ailleurs, l’obtention d’un certificat peut nécessiter un certain délai qui doit être pris en compte pour remettre une offre dans les délais impartis. Aucun allongement du délai de remise des candidatures et des offres n’est autorisé pour cette raison. </w:t>
      </w:r>
    </w:p>
    <w:p w14:paraId="4BA19D0C" w14:textId="77777777" w:rsidR="00C51930" w:rsidRPr="001E0ED6" w:rsidRDefault="00C51930" w:rsidP="00C51930">
      <w:pPr>
        <w:jc w:val="both"/>
        <w:rPr>
          <w:rFonts w:ascii="Trebuchet MS" w:hAnsi="Trebuchet MS"/>
          <w:bCs/>
          <w:color w:val="000000"/>
          <w:sz w:val="22"/>
          <w:szCs w:val="22"/>
        </w:rPr>
      </w:pPr>
    </w:p>
    <w:p w14:paraId="1212ADDA" w14:textId="37BA56BF" w:rsidR="00C51930" w:rsidRPr="00F7609B" w:rsidRDefault="00C51930" w:rsidP="003010C8">
      <w:pPr>
        <w:pStyle w:val="Paragraphedeliste"/>
        <w:numPr>
          <w:ilvl w:val="0"/>
          <w:numId w:val="8"/>
        </w:numPr>
        <w:jc w:val="both"/>
        <w:rPr>
          <w:rFonts w:ascii="Trebuchet MS" w:hAnsi="Trebuchet MS"/>
          <w:i/>
          <w:iCs/>
          <w:color w:val="000000"/>
          <w:sz w:val="22"/>
          <w:szCs w:val="22"/>
        </w:rPr>
      </w:pPr>
      <w:r w:rsidRPr="00F7609B">
        <w:rPr>
          <w:rFonts w:ascii="Trebuchet MS" w:hAnsi="Trebuchet MS"/>
          <w:b/>
          <w:i/>
          <w:iCs/>
          <w:color w:val="000000"/>
          <w:sz w:val="22"/>
          <w:szCs w:val="22"/>
        </w:rPr>
        <w:t>Les formats de signature :</w:t>
      </w:r>
    </w:p>
    <w:p w14:paraId="694DD0F2" w14:textId="77777777" w:rsidR="00F7609B" w:rsidRPr="00F7609B" w:rsidRDefault="00F7609B" w:rsidP="00F7609B">
      <w:pPr>
        <w:pStyle w:val="Paragraphedeliste"/>
        <w:ind w:left="855"/>
        <w:jc w:val="both"/>
        <w:rPr>
          <w:rFonts w:ascii="Trebuchet MS" w:hAnsi="Trebuchet MS"/>
          <w:i/>
          <w:iCs/>
          <w:color w:val="000000"/>
          <w:sz w:val="22"/>
          <w:szCs w:val="22"/>
        </w:rPr>
      </w:pPr>
    </w:p>
    <w:p w14:paraId="71A44B86"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Les trois formats acceptés par la plateforme sont les formats </w:t>
      </w:r>
      <w:proofErr w:type="spellStart"/>
      <w:r w:rsidRPr="00C51930">
        <w:rPr>
          <w:rFonts w:ascii="Trebuchet MS" w:hAnsi="Trebuchet MS"/>
          <w:color w:val="000000"/>
          <w:sz w:val="22"/>
          <w:szCs w:val="22"/>
        </w:rPr>
        <w:t>XAdES</w:t>
      </w:r>
      <w:proofErr w:type="spellEnd"/>
      <w:r w:rsidRPr="00C51930">
        <w:rPr>
          <w:rFonts w:ascii="Trebuchet MS" w:hAnsi="Trebuchet MS"/>
          <w:color w:val="000000"/>
          <w:sz w:val="22"/>
          <w:szCs w:val="22"/>
        </w:rPr>
        <w:t xml:space="preserve">, </w:t>
      </w:r>
      <w:proofErr w:type="spellStart"/>
      <w:r w:rsidRPr="00C51930">
        <w:rPr>
          <w:rFonts w:ascii="Trebuchet MS" w:hAnsi="Trebuchet MS"/>
          <w:color w:val="000000"/>
          <w:sz w:val="22"/>
          <w:szCs w:val="22"/>
        </w:rPr>
        <w:t>CAdES</w:t>
      </w:r>
      <w:proofErr w:type="spellEnd"/>
      <w:r w:rsidRPr="00C51930">
        <w:rPr>
          <w:rFonts w:ascii="Trebuchet MS" w:hAnsi="Trebuchet MS"/>
          <w:color w:val="000000"/>
          <w:sz w:val="22"/>
          <w:szCs w:val="22"/>
        </w:rPr>
        <w:t xml:space="preserve"> ou </w:t>
      </w:r>
      <w:proofErr w:type="spellStart"/>
      <w:r w:rsidRPr="00C51930">
        <w:rPr>
          <w:rFonts w:ascii="Trebuchet MS" w:hAnsi="Trebuchet MS"/>
          <w:color w:val="000000"/>
          <w:sz w:val="22"/>
          <w:szCs w:val="22"/>
        </w:rPr>
        <w:t>PAdES</w:t>
      </w:r>
      <w:proofErr w:type="spellEnd"/>
      <w:r w:rsidRPr="00C51930">
        <w:rPr>
          <w:rFonts w:ascii="Trebuchet MS" w:hAnsi="Trebuchet MS"/>
          <w:color w:val="000000"/>
          <w:sz w:val="22"/>
          <w:szCs w:val="22"/>
        </w:rPr>
        <w:t>.</w:t>
      </w:r>
    </w:p>
    <w:p w14:paraId="46F250E3" w14:textId="77777777" w:rsidR="00C51930" w:rsidRPr="00C51930" w:rsidRDefault="00C51930" w:rsidP="00C51930">
      <w:pPr>
        <w:jc w:val="both"/>
        <w:rPr>
          <w:rFonts w:ascii="Trebuchet MS" w:hAnsi="Trebuchet MS"/>
          <w:color w:val="000000"/>
          <w:sz w:val="22"/>
          <w:szCs w:val="22"/>
        </w:rPr>
      </w:pPr>
    </w:p>
    <w:p w14:paraId="5915DC05" w14:textId="7920D556" w:rsidR="00C51930" w:rsidRPr="00F7609B" w:rsidRDefault="00C51930" w:rsidP="003010C8">
      <w:pPr>
        <w:pStyle w:val="Paragraphedeliste"/>
        <w:numPr>
          <w:ilvl w:val="0"/>
          <w:numId w:val="8"/>
        </w:numPr>
        <w:jc w:val="both"/>
        <w:rPr>
          <w:rFonts w:ascii="Trebuchet MS" w:hAnsi="Trebuchet MS"/>
          <w:i/>
          <w:iCs/>
          <w:color w:val="000000"/>
          <w:sz w:val="22"/>
          <w:szCs w:val="22"/>
        </w:rPr>
      </w:pPr>
      <w:r w:rsidRPr="00F7609B">
        <w:rPr>
          <w:rFonts w:ascii="Trebuchet MS" w:hAnsi="Trebuchet MS"/>
          <w:b/>
          <w:i/>
          <w:iCs/>
          <w:color w:val="000000"/>
          <w:sz w:val="22"/>
          <w:szCs w:val="22"/>
        </w:rPr>
        <w:t>La signature en cas de filiale :</w:t>
      </w:r>
    </w:p>
    <w:p w14:paraId="09880182" w14:textId="77777777" w:rsidR="00F7609B" w:rsidRPr="00F7609B" w:rsidRDefault="00F7609B" w:rsidP="00F7609B">
      <w:pPr>
        <w:pStyle w:val="Paragraphedeliste"/>
        <w:ind w:left="855"/>
        <w:jc w:val="both"/>
        <w:rPr>
          <w:rFonts w:ascii="Trebuchet MS" w:hAnsi="Trebuchet MS"/>
          <w:i/>
          <w:iCs/>
          <w:color w:val="000000"/>
          <w:sz w:val="22"/>
          <w:szCs w:val="22"/>
        </w:rPr>
      </w:pPr>
    </w:p>
    <w:p w14:paraId="36A69790"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 certificat identifie à la fois une entreprise et une personne physique. Il est nécessaire de prévoir autant de certificats que d’habilitation à signer les marchés.</w:t>
      </w:r>
    </w:p>
    <w:p w14:paraId="301150CC"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235561A7"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u w:val="single"/>
        </w:rPr>
        <w:t>Lorsque le candidat est une filiale, deux cas de figure doivent être distingués</w:t>
      </w:r>
      <w:r w:rsidRPr="00C51930">
        <w:rPr>
          <w:rFonts w:ascii="Trebuchet MS" w:hAnsi="Trebuchet MS"/>
          <w:color w:val="000000"/>
          <w:sz w:val="22"/>
          <w:szCs w:val="22"/>
        </w:rPr>
        <w:t xml:space="preserve"> :</w:t>
      </w:r>
    </w:p>
    <w:p w14:paraId="1D8FF858"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230C5456" w14:textId="77777777" w:rsidR="00E7137D" w:rsidRDefault="00E7137D" w:rsidP="003010C8">
      <w:pPr>
        <w:pStyle w:val="Paragraphedeliste"/>
        <w:numPr>
          <w:ilvl w:val="0"/>
          <w:numId w:val="9"/>
        </w:numPr>
        <w:jc w:val="both"/>
        <w:rPr>
          <w:rFonts w:ascii="Trebuchet MS" w:hAnsi="Trebuchet MS"/>
          <w:color w:val="000000"/>
          <w:sz w:val="22"/>
          <w:szCs w:val="22"/>
        </w:rPr>
      </w:pPr>
      <w:r w:rsidRPr="00E7137D">
        <w:rPr>
          <w:rFonts w:ascii="Trebuchet MS" w:hAnsi="Trebuchet MS"/>
          <w:color w:val="000000"/>
          <w:sz w:val="22"/>
          <w:szCs w:val="22"/>
        </w:rPr>
        <w:t>Soit</w:t>
      </w:r>
      <w:r w:rsidR="00C51930" w:rsidRPr="00E7137D">
        <w:rPr>
          <w:rFonts w:ascii="Trebuchet MS" w:hAnsi="Trebuchet MS"/>
          <w:color w:val="000000"/>
          <w:sz w:val="22"/>
          <w:szCs w:val="22"/>
        </w:rPr>
        <w:t xml:space="preserve"> une filiale répond pour elle-même </w:t>
      </w:r>
      <w:r w:rsidRPr="00E7137D">
        <w:rPr>
          <w:rFonts w:ascii="Trebuchet MS" w:hAnsi="Trebuchet MS"/>
          <w:color w:val="000000"/>
          <w:sz w:val="22"/>
          <w:szCs w:val="22"/>
        </w:rPr>
        <w:sym w:font="Wingdings" w:char="F0E0"/>
      </w:r>
      <w:r w:rsidR="00C51930" w:rsidRPr="00E7137D">
        <w:rPr>
          <w:rFonts w:ascii="Trebuchet MS" w:hAnsi="Trebuchet MS"/>
          <w:color w:val="000000"/>
          <w:sz w:val="22"/>
          <w:szCs w:val="22"/>
        </w:rPr>
        <w:t xml:space="preserve"> dans ce cas, la personne qui signe</w:t>
      </w:r>
      <w:r>
        <w:rPr>
          <w:rFonts w:ascii="Trebuchet MS" w:hAnsi="Trebuchet MS"/>
          <w:color w:val="000000"/>
          <w:sz w:val="22"/>
          <w:szCs w:val="22"/>
        </w:rPr>
        <w:t xml:space="preserve"> </w:t>
      </w:r>
      <w:r w:rsidR="00C51930" w:rsidRPr="00E7137D">
        <w:rPr>
          <w:rFonts w:ascii="Trebuchet MS" w:hAnsi="Trebuchet MS"/>
          <w:color w:val="000000"/>
          <w:sz w:val="22"/>
          <w:szCs w:val="22"/>
        </w:rPr>
        <w:t>:</w:t>
      </w:r>
    </w:p>
    <w:p w14:paraId="46E1DBFC" w14:textId="77777777" w:rsidR="00E7137D" w:rsidRDefault="00C51930" w:rsidP="003010C8">
      <w:pPr>
        <w:pStyle w:val="Paragraphedeliste"/>
        <w:numPr>
          <w:ilvl w:val="1"/>
          <w:numId w:val="9"/>
        </w:numPr>
        <w:jc w:val="both"/>
        <w:rPr>
          <w:rFonts w:ascii="Trebuchet MS" w:hAnsi="Trebuchet MS"/>
          <w:color w:val="000000"/>
          <w:sz w:val="22"/>
          <w:szCs w:val="22"/>
        </w:rPr>
      </w:pPr>
      <w:proofErr w:type="gramStart"/>
      <w:r w:rsidRPr="00E7137D">
        <w:rPr>
          <w:rFonts w:ascii="Trebuchet MS" w:hAnsi="Trebuchet MS"/>
          <w:color w:val="000000"/>
          <w:sz w:val="22"/>
          <w:szCs w:val="22"/>
        </w:rPr>
        <w:t>est</w:t>
      </w:r>
      <w:proofErr w:type="gramEnd"/>
      <w:r w:rsidRPr="00E7137D">
        <w:rPr>
          <w:rFonts w:ascii="Trebuchet MS" w:hAnsi="Trebuchet MS"/>
          <w:color w:val="000000"/>
          <w:sz w:val="22"/>
          <w:szCs w:val="22"/>
        </w:rPr>
        <w:t xml:space="preserve"> le titulaire du certificat de signature électronique ;</w:t>
      </w:r>
    </w:p>
    <w:p w14:paraId="087A6CD0" w14:textId="0F8A4766" w:rsidR="00C51930" w:rsidRDefault="00C51930" w:rsidP="003010C8">
      <w:pPr>
        <w:pStyle w:val="Paragraphedeliste"/>
        <w:numPr>
          <w:ilvl w:val="1"/>
          <w:numId w:val="9"/>
        </w:numPr>
        <w:jc w:val="both"/>
        <w:rPr>
          <w:rFonts w:ascii="Trebuchet MS" w:hAnsi="Trebuchet MS"/>
          <w:color w:val="000000"/>
          <w:sz w:val="22"/>
          <w:szCs w:val="22"/>
        </w:rPr>
      </w:pPr>
      <w:proofErr w:type="gramStart"/>
      <w:r w:rsidRPr="00E7137D">
        <w:rPr>
          <w:rFonts w:ascii="Trebuchet MS" w:hAnsi="Trebuchet MS"/>
          <w:color w:val="000000"/>
          <w:sz w:val="22"/>
          <w:szCs w:val="22"/>
        </w:rPr>
        <w:t>et</w:t>
      </w:r>
      <w:proofErr w:type="gramEnd"/>
      <w:r w:rsidRPr="00E7137D">
        <w:rPr>
          <w:rFonts w:ascii="Trebuchet MS" w:hAnsi="Trebuchet MS"/>
          <w:color w:val="000000"/>
          <w:sz w:val="22"/>
          <w:szCs w:val="22"/>
        </w:rPr>
        <w:t xml:space="preserve"> qui a qualité pour engager la filiale.</w:t>
      </w:r>
    </w:p>
    <w:p w14:paraId="4CF88ACE" w14:textId="77777777" w:rsidR="00E7137D" w:rsidRPr="00E7137D" w:rsidRDefault="00E7137D" w:rsidP="00E7137D">
      <w:pPr>
        <w:pStyle w:val="Paragraphedeliste"/>
        <w:ind w:left="1440"/>
        <w:jc w:val="both"/>
        <w:rPr>
          <w:rFonts w:ascii="Trebuchet MS" w:hAnsi="Trebuchet MS"/>
          <w:color w:val="000000"/>
          <w:sz w:val="22"/>
          <w:szCs w:val="22"/>
        </w:rPr>
      </w:pPr>
    </w:p>
    <w:p w14:paraId="7562D9FB" w14:textId="0B1CB79C" w:rsidR="00E7137D" w:rsidRDefault="00E7137D" w:rsidP="003010C8">
      <w:pPr>
        <w:pStyle w:val="Paragraphedeliste"/>
        <w:numPr>
          <w:ilvl w:val="0"/>
          <w:numId w:val="9"/>
        </w:numPr>
        <w:jc w:val="both"/>
        <w:rPr>
          <w:rFonts w:ascii="Trebuchet MS" w:hAnsi="Trebuchet MS"/>
          <w:color w:val="000000"/>
          <w:sz w:val="22"/>
          <w:szCs w:val="22"/>
        </w:rPr>
      </w:pPr>
      <w:r w:rsidRPr="00E7137D">
        <w:rPr>
          <w:rFonts w:ascii="Trebuchet MS" w:hAnsi="Trebuchet MS"/>
          <w:color w:val="000000"/>
          <w:sz w:val="22"/>
          <w:szCs w:val="22"/>
        </w:rPr>
        <w:t>Soit</w:t>
      </w:r>
      <w:r w:rsidR="00C51930" w:rsidRPr="00E7137D">
        <w:rPr>
          <w:rFonts w:ascii="Trebuchet MS" w:hAnsi="Trebuchet MS"/>
          <w:color w:val="000000"/>
          <w:sz w:val="22"/>
          <w:szCs w:val="22"/>
        </w:rPr>
        <w:t xml:space="preserve"> le responsable d’une filiale est habilité à signer les marchés de chacune des filiales du groupe :</w:t>
      </w:r>
    </w:p>
    <w:p w14:paraId="68174AF9" w14:textId="77777777" w:rsidR="00E7137D" w:rsidRDefault="00C51930" w:rsidP="003010C8">
      <w:pPr>
        <w:pStyle w:val="Paragraphedeliste"/>
        <w:numPr>
          <w:ilvl w:val="1"/>
          <w:numId w:val="9"/>
        </w:numPr>
        <w:jc w:val="both"/>
        <w:rPr>
          <w:rFonts w:ascii="Trebuchet MS" w:hAnsi="Trebuchet MS"/>
          <w:color w:val="000000"/>
          <w:sz w:val="22"/>
          <w:szCs w:val="22"/>
        </w:rPr>
      </w:pPr>
      <w:proofErr w:type="gramStart"/>
      <w:r w:rsidRPr="00E7137D">
        <w:rPr>
          <w:rFonts w:ascii="Trebuchet MS" w:hAnsi="Trebuchet MS"/>
          <w:color w:val="000000"/>
          <w:sz w:val="22"/>
          <w:szCs w:val="22"/>
        </w:rPr>
        <w:t>son</w:t>
      </w:r>
      <w:proofErr w:type="gramEnd"/>
      <w:r w:rsidRPr="00E7137D">
        <w:rPr>
          <w:rFonts w:ascii="Trebuchet MS" w:hAnsi="Trebuchet MS"/>
          <w:color w:val="000000"/>
          <w:sz w:val="22"/>
          <w:szCs w:val="22"/>
        </w:rPr>
        <w:t xml:space="preserve"> nom apparaîtra (en tant que titulaire du certificat de signature électronique ainsi que le n° SIREN de la filiale pour laquelle il travaille) à côté de celui de la filiale soumissionnaire ;</w:t>
      </w:r>
    </w:p>
    <w:p w14:paraId="6AC7C775" w14:textId="563FC938" w:rsidR="00C51930" w:rsidRPr="00E7137D" w:rsidRDefault="00C51930" w:rsidP="003010C8">
      <w:pPr>
        <w:pStyle w:val="Paragraphedeliste"/>
        <w:numPr>
          <w:ilvl w:val="1"/>
          <w:numId w:val="9"/>
        </w:numPr>
        <w:jc w:val="both"/>
        <w:rPr>
          <w:rFonts w:ascii="Trebuchet MS" w:hAnsi="Trebuchet MS"/>
          <w:color w:val="000000"/>
          <w:sz w:val="22"/>
          <w:szCs w:val="22"/>
        </w:rPr>
      </w:pPr>
      <w:proofErr w:type="gramStart"/>
      <w:r w:rsidRPr="00E7137D">
        <w:rPr>
          <w:rFonts w:ascii="Trebuchet MS" w:hAnsi="Trebuchet MS"/>
          <w:color w:val="000000"/>
          <w:sz w:val="22"/>
          <w:szCs w:val="22"/>
        </w:rPr>
        <w:t>ce</w:t>
      </w:r>
      <w:proofErr w:type="gramEnd"/>
      <w:r w:rsidRPr="00E7137D">
        <w:rPr>
          <w:rFonts w:ascii="Trebuchet MS" w:hAnsi="Trebuchet MS"/>
          <w:color w:val="000000"/>
          <w:sz w:val="22"/>
          <w:szCs w:val="22"/>
        </w:rPr>
        <w:t xml:space="preserve"> numéro peut donc être différent de celui de l’entreprise qui soumissionne.</w:t>
      </w:r>
    </w:p>
    <w:p w14:paraId="0D3BC15A" w14:textId="77777777" w:rsidR="00C51930" w:rsidRPr="00C51930" w:rsidRDefault="00C51930" w:rsidP="00C51930">
      <w:pPr>
        <w:jc w:val="both"/>
        <w:rPr>
          <w:rFonts w:ascii="Trebuchet MS" w:hAnsi="Trebuchet MS"/>
          <w:color w:val="000000"/>
          <w:sz w:val="22"/>
          <w:szCs w:val="22"/>
        </w:rPr>
      </w:pPr>
    </w:p>
    <w:p w14:paraId="48755843" w14:textId="26A58CD8" w:rsidR="00C51930" w:rsidRPr="001152B8" w:rsidRDefault="00C51930" w:rsidP="003010C8">
      <w:pPr>
        <w:pStyle w:val="Paragraphedeliste"/>
        <w:numPr>
          <w:ilvl w:val="0"/>
          <w:numId w:val="8"/>
        </w:numPr>
        <w:jc w:val="both"/>
        <w:rPr>
          <w:rFonts w:ascii="Trebuchet MS" w:hAnsi="Trebuchet MS"/>
          <w:color w:val="000000"/>
          <w:sz w:val="22"/>
          <w:szCs w:val="22"/>
        </w:rPr>
      </w:pPr>
      <w:r w:rsidRPr="001152B8">
        <w:rPr>
          <w:rFonts w:ascii="Trebuchet MS" w:hAnsi="Trebuchet MS"/>
          <w:b/>
          <w:i/>
          <w:iCs/>
          <w:color w:val="000000"/>
          <w:sz w:val="22"/>
          <w:szCs w:val="22"/>
        </w:rPr>
        <w:t>Signature électronique multiple</w:t>
      </w:r>
      <w:r w:rsidRPr="001152B8">
        <w:rPr>
          <w:rFonts w:ascii="Trebuchet MS" w:hAnsi="Trebuchet MS"/>
          <w:b/>
          <w:color w:val="000000"/>
          <w:sz w:val="22"/>
          <w:szCs w:val="22"/>
        </w:rPr>
        <w:t> :</w:t>
      </w:r>
    </w:p>
    <w:p w14:paraId="58C7CF84" w14:textId="77777777" w:rsidR="00C51930" w:rsidRPr="00C51930" w:rsidRDefault="00C51930" w:rsidP="00C51930">
      <w:pPr>
        <w:jc w:val="both"/>
        <w:rPr>
          <w:rFonts w:ascii="Trebuchet MS" w:hAnsi="Trebuchet MS"/>
          <w:color w:val="000000"/>
          <w:sz w:val="22"/>
          <w:szCs w:val="22"/>
        </w:rPr>
      </w:pPr>
    </w:p>
    <w:p w14:paraId="26E62804" w14:textId="77777777" w:rsidR="00F5773C"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La plate-forme dispose d’un parapheur électronique qui autorise au minimum :</w:t>
      </w:r>
    </w:p>
    <w:p w14:paraId="4BB5D74B" w14:textId="77777777" w:rsidR="00F5773C" w:rsidRDefault="00C51930" w:rsidP="003010C8">
      <w:pPr>
        <w:pStyle w:val="Paragraphedeliste"/>
        <w:numPr>
          <w:ilvl w:val="0"/>
          <w:numId w:val="10"/>
        </w:numPr>
        <w:jc w:val="both"/>
        <w:rPr>
          <w:rFonts w:ascii="Trebuchet MS" w:hAnsi="Trebuchet MS"/>
          <w:color w:val="000000"/>
          <w:sz w:val="22"/>
          <w:szCs w:val="22"/>
        </w:rPr>
      </w:pPr>
      <w:proofErr w:type="gramStart"/>
      <w:r w:rsidRPr="00F5773C">
        <w:rPr>
          <w:rFonts w:ascii="Trebuchet MS" w:hAnsi="Trebuchet MS"/>
          <w:color w:val="000000"/>
          <w:sz w:val="22"/>
          <w:szCs w:val="22"/>
        </w:rPr>
        <w:t>le</w:t>
      </w:r>
      <w:proofErr w:type="gramEnd"/>
      <w:r w:rsidRPr="00F5773C">
        <w:rPr>
          <w:rFonts w:ascii="Trebuchet MS" w:hAnsi="Trebuchet MS"/>
          <w:color w:val="000000"/>
          <w:sz w:val="22"/>
          <w:szCs w:val="22"/>
        </w:rPr>
        <w:t xml:space="preserve"> regroupement de documents à valider ou signer ;</w:t>
      </w:r>
    </w:p>
    <w:p w14:paraId="11A764F8" w14:textId="0022A237" w:rsidR="00C51930" w:rsidRPr="00F5773C" w:rsidRDefault="00C51930" w:rsidP="003010C8">
      <w:pPr>
        <w:pStyle w:val="Paragraphedeliste"/>
        <w:numPr>
          <w:ilvl w:val="0"/>
          <w:numId w:val="10"/>
        </w:numPr>
        <w:jc w:val="both"/>
        <w:rPr>
          <w:rFonts w:ascii="Trebuchet MS" w:hAnsi="Trebuchet MS"/>
          <w:color w:val="000000"/>
          <w:sz w:val="22"/>
          <w:szCs w:val="22"/>
        </w:rPr>
      </w:pPr>
      <w:proofErr w:type="gramStart"/>
      <w:r w:rsidRPr="00F5773C">
        <w:rPr>
          <w:rFonts w:ascii="Trebuchet MS" w:hAnsi="Trebuchet MS"/>
          <w:color w:val="000000"/>
          <w:sz w:val="22"/>
          <w:szCs w:val="22"/>
        </w:rPr>
        <w:t>la</w:t>
      </w:r>
      <w:proofErr w:type="gramEnd"/>
      <w:r w:rsidRPr="00F5773C">
        <w:rPr>
          <w:rFonts w:ascii="Trebuchet MS" w:hAnsi="Trebuchet MS"/>
          <w:color w:val="000000"/>
          <w:sz w:val="22"/>
          <w:szCs w:val="22"/>
        </w:rPr>
        <w:t xml:space="preserve"> signature d’un même document par plusieurs signataires ;</w:t>
      </w:r>
    </w:p>
    <w:p w14:paraId="238715DA" w14:textId="77777777" w:rsidR="00F5773C" w:rsidRDefault="00F5773C" w:rsidP="00C51930">
      <w:pPr>
        <w:jc w:val="both"/>
        <w:rPr>
          <w:rFonts w:ascii="Trebuchet MS" w:hAnsi="Trebuchet MS"/>
          <w:color w:val="000000"/>
          <w:sz w:val="22"/>
          <w:szCs w:val="22"/>
        </w:rPr>
      </w:pPr>
    </w:p>
    <w:p w14:paraId="5DD94845" w14:textId="1A1144BF"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Sans en altérer l’intégrité, que l’utilisation soit locale ou en ligne.</w:t>
      </w:r>
    </w:p>
    <w:p w14:paraId="73B67886"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3A3A9761"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Chaque signature est vérifiée indépendamment des autres.</w:t>
      </w:r>
    </w:p>
    <w:p w14:paraId="74CE30E3" w14:textId="77777777" w:rsidR="00C51930" w:rsidRPr="00C51930" w:rsidRDefault="00C51930" w:rsidP="00C51930">
      <w:pPr>
        <w:jc w:val="both"/>
        <w:rPr>
          <w:rFonts w:ascii="Trebuchet MS" w:hAnsi="Trebuchet MS"/>
          <w:color w:val="000000"/>
          <w:sz w:val="22"/>
          <w:szCs w:val="22"/>
        </w:rPr>
      </w:pPr>
    </w:p>
    <w:p w14:paraId="25366DB3" w14:textId="014C7688" w:rsidR="00C51930" w:rsidRPr="001152B8" w:rsidRDefault="00C51930" w:rsidP="003010C8">
      <w:pPr>
        <w:pStyle w:val="Paragraphedeliste"/>
        <w:numPr>
          <w:ilvl w:val="0"/>
          <w:numId w:val="8"/>
        </w:numPr>
        <w:jc w:val="both"/>
        <w:rPr>
          <w:rFonts w:ascii="Trebuchet MS" w:hAnsi="Trebuchet MS"/>
          <w:color w:val="000000"/>
          <w:sz w:val="22"/>
          <w:szCs w:val="22"/>
        </w:rPr>
      </w:pPr>
      <w:r w:rsidRPr="001152B8">
        <w:rPr>
          <w:rFonts w:ascii="Trebuchet MS" w:hAnsi="Trebuchet MS"/>
          <w:b/>
          <w:i/>
          <w:iCs/>
          <w:color w:val="000000"/>
          <w:sz w:val="22"/>
          <w:szCs w:val="22"/>
        </w:rPr>
        <w:t>La signature électronique en cas de Cotraitance</w:t>
      </w:r>
      <w:r w:rsidRPr="001152B8">
        <w:rPr>
          <w:rFonts w:ascii="Trebuchet MS" w:hAnsi="Trebuchet MS"/>
          <w:b/>
          <w:color w:val="000000"/>
          <w:sz w:val="22"/>
          <w:szCs w:val="22"/>
        </w:rPr>
        <w:t> :</w:t>
      </w:r>
    </w:p>
    <w:p w14:paraId="7418C81C" w14:textId="77777777" w:rsidR="001152B8" w:rsidRPr="001152B8" w:rsidRDefault="001152B8" w:rsidP="001152B8">
      <w:pPr>
        <w:pStyle w:val="Paragraphedeliste"/>
        <w:ind w:left="855"/>
        <w:jc w:val="both"/>
        <w:rPr>
          <w:rFonts w:ascii="Trebuchet MS" w:hAnsi="Trebuchet MS"/>
          <w:color w:val="000000"/>
          <w:sz w:val="22"/>
          <w:szCs w:val="22"/>
        </w:rPr>
      </w:pPr>
    </w:p>
    <w:p w14:paraId="341B41F9" w14:textId="77777777" w:rsid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En cas de signatures multiples d'un même document, il est recommandé que les signataires utilisent le même outil de signature.</w:t>
      </w:r>
    </w:p>
    <w:p w14:paraId="0D345A82" w14:textId="77777777" w:rsidR="00D15114" w:rsidRPr="00C51930" w:rsidRDefault="00D15114" w:rsidP="00C51930">
      <w:pPr>
        <w:jc w:val="both"/>
        <w:rPr>
          <w:rFonts w:ascii="Trebuchet MS" w:hAnsi="Trebuchet MS"/>
          <w:color w:val="000000"/>
          <w:sz w:val="22"/>
          <w:szCs w:val="22"/>
        </w:rPr>
      </w:pPr>
    </w:p>
    <w:p w14:paraId="14BEAE0C" w14:textId="77777777" w:rsidR="00C51930" w:rsidRPr="00C51930" w:rsidRDefault="00C51930" w:rsidP="00C51930">
      <w:pPr>
        <w:jc w:val="both"/>
        <w:rPr>
          <w:rFonts w:ascii="Trebuchet MS" w:hAnsi="Trebuchet MS"/>
          <w:color w:val="000000"/>
          <w:sz w:val="22"/>
          <w:szCs w:val="22"/>
        </w:rPr>
      </w:pPr>
    </w:p>
    <w:p w14:paraId="7227CBDC" w14:textId="1E9C999E" w:rsidR="00C51930" w:rsidRPr="00F5773C" w:rsidRDefault="00C51930" w:rsidP="003010C8">
      <w:pPr>
        <w:pStyle w:val="Paragraphedeliste"/>
        <w:numPr>
          <w:ilvl w:val="0"/>
          <w:numId w:val="8"/>
        </w:numPr>
        <w:jc w:val="both"/>
        <w:rPr>
          <w:rFonts w:ascii="Trebuchet MS" w:hAnsi="Trebuchet MS"/>
          <w:color w:val="000000"/>
          <w:sz w:val="22"/>
          <w:szCs w:val="22"/>
        </w:rPr>
      </w:pPr>
      <w:r w:rsidRPr="00F5773C">
        <w:rPr>
          <w:rFonts w:ascii="Trebuchet MS" w:hAnsi="Trebuchet MS"/>
          <w:b/>
          <w:i/>
          <w:iCs/>
          <w:color w:val="000000"/>
          <w:sz w:val="22"/>
          <w:szCs w:val="22"/>
        </w:rPr>
        <w:t>Les vérifications de l’outil de signature du candidat</w:t>
      </w:r>
      <w:r w:rsidRPr="00F5773C">
        <w:rPr>
          <w:rFonts w:ascii="Trebuchet MS" w:hAnsi="Trebuchet MS"/>
          <w:b/>
          <w:color w:val="000000"/>
          <w:sz w:val="22"/>
          <w:szCs w:val="22"/>
        </w:rPr>
        <w:t> :</w:t>
      </w:r>
    </w:p>
    <w:p w14:paraId="614411B4" w14:textId="77777777" w:rsidR="00F5773C" w:rsidRPr="00F5773C" w:rsidRDefault="00F5773C" w:rsidP="00F5773C">
      <w:pPr>
        <w:pStyle w:val="Paragraphedeliste"/>
        <w:ind w:left="855"/>
        <w:jc w:val="both"/>
        <w:rPr>
          <w:rFonts w:ascii="Trebuchet MS" w:hAnsi="Trebuchet MS"/>
          <w:color w:val="000000"/>
          <w:sz w:val="22"/>
          <w:szCs w:val="22"/>
        </w:rPr>
      </w:pPr>
    </w:p>
    <w:p w14:paraId="7BC4BE64"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 certificat de signature du candidat qui accompagne les documents signés doit présenter les caractéristiques suivantes :</w:t>
      </w:r>
    </w:p>
    <w:p w14:paraId="45C8EBC1"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ne pas avoir été révoqué à la date de signature du document,</w:t>
      </w:r>
    </w:p>
    <w:p w14:paraId="48091478"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ne pas être arrivé à expiration à la date de signature du document,</w:t>
      </w:r>
    </w:p>
    <w:p w14:paraId="1F6312C4" w14:textId="77777777" w:rsid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doit être établi au nom d’une personne physique habilitée à engager la société.</w:t>
      </w:r>
    </w:p>
    <w:p w14:paraId="36D3B482" w14:textId="7C203495" w:rsidR="00C51930" w:rsidRPr="00C51930" w:rsidRDefault="00C51930" w:rsidP="00C51930">
      <w:pPr>
        <w:jc w:val="both"/>
        <w:rPr>
          <w:rFonts w:ascii="Trebuchet MS" w:hAnsi="Trebuchet MS"/>
          <w:color w:val="000000"/>
          <w:sz w:val="22"/>
          <w:szCs w:val="22"/>
        </w:rPr>
      </w:pPr>
    </w:p>
    <w:p w14:paraId="72C0A7C1" w14:textId="1211C070" w:rsidR="00C51930" w:rsidRPr="00A979AB" w:rsidRDefault="00C51930" w:rsidP="00C51930">
      <w:pPr>
        <w:jc w:val="both"/>
        <w:rPr>
          <w:rFonts w:ascii="Trebuchet MS" w:hAnsi="Trebuchet MS"/>
          <w:bCs/>
          <w:color w:val="000000"/>
          <w:sz w:val="22"/>
          <w:szCs w:val="22"/>
        </w:rPr>
      </w:pPr>
      <w:r w:rsidRPr="00A979AB">
        <w:rPr>
          <w:rFonts w:ascii="Trebuchet MS" w:hAnsi="Trebuchet MS"/>
          <w:bCs/>
          <w:color w:val="000000"/>
          <w:sz w:val="22"/>
          <w:szCs w:val="22"/>
          <w:u w:val="single"/>
        </w:rPr>
        <w:t>La procédure de vérification de la validité d’une signature est gratuite et permet de vérifier au moins</w:t>
      </w:r>
      <w:r w:rsidR="00176228" w:rsidRPr="00A979AB">
        <w:rPr>
          <w:rFonts w:ascii="Trebuchet MS" w:hAnsi="Trebuchet MS"/>
          <w:bCs/>
          <w:color w:val="000000"/>
          <w:sz w:val="22"/>
          <w:szCs w:val="22"/>
        </w:rPr>
        <w:t xml:space="preserve"> </w:t>
      </w:r>
      <w:r w:rsidRPr="00A979AB">
        <w:rPr>
          <w:rFonts w:ascii="Trebuchet MS" w:hAnsi="Trebuchet MS"/>
          <w:bCs/>
          <w:color w:val="000000"/>
          <w:sz w:val="22"/>
          <w:szCs w:val="22"/>
        </w:rPr>
        <w:t xml:space="preserve">: </w:t>
      </w:r>
    </w:p>
    <w:p w14:paraId="7AD80965" w14:textId="77777777" w:rsidR="00A979AB" w:rsidRDefault="00A979AB" w:rsidP="003010C8">
      <w:pPr>
        <w:pStyle w:val="Paragraphedeliste"/>
        <w:numPr>
          <w:ilvl w:val="0"/>
          <w:numId w:val="11"/>
        </w:numPr>
        <w:jc w:val="both"/>
        <w:rPr>
          <w:rFonts w:ascii="Trebuchet MS" w:hAnsi="Trebuchet MS"/>
          <w:color w:val="000000"/>
          <w:sz w:val="22"/>
          <w:szCs w:val="22"/>
        </w:rPr>
      </w:pPr>
      <w:r w:rsidRPr="00A979AB">
        <w:rPr>
          <w:rFonts w:ascii="Trebuchet MS" w:hAnsi="Trebuchet MS"/>
          <w:color w:val="000000"/>
          <w:sz w:val="22"/>
          <w:szCs w:val="22"/>
        </w:rPr>
        <w:t>L’identité</w:t>
      </w:r>
      <w:r w:rsidR="00C51930" w:rsidRPr="00A979AB">
        <w:rPr>
          <w:rFonts w:ascii="Trebuchet MS" w:hAnsi="Trebuchet MS"/>
          <w:color w:val="000000"/>
          <w:sz w:val="22"/>
          <w:szCs w:val="22"/>
        </w:rPr>
        <w:t xml:space="preserve"> du signataire ;</w:t>
      </w:r>
    </w:p>
    <w:p w14:paraId="32565E58" w14:textId="77777777" w:rsidR="00A979AB" w:rsidRDefault="00A979AB" w:rsidP="003010C8">
      <w:pPr>
        <w:pStyle w:val="Paragraphedeliste"/>
        <w:numPr>
          <w:ilvl w:val="0"/>
          <w:numId w:val="11"/>
        </w:numPr>
        <w:jc w:val="both"/>
        <w:rPr>
          <w:rFonts w:ascii="Trebuchet MS" w:hAnsi="Trebuchet MS"/>
          <w:color w:val="000000"/>
          <w:sz w:val="22"/>
          <w:szCs w:val="22"/>
        </w:rPr>
      </w:pPr>
      <w:r>
        <w:rPr>
          <w:rFonts w:ascii="Trebuchet MS" w:hAnsi="Trebuchet MS"/>
          <w:color w:val="000000"/>
          <w:sz w:val="22"/>
          <w:szCs w:val="22"/>
        </w:rPr>
        <w:t>L</w:t>
      </w:r>
      <w:r w:rsidR="00C51930" w:rsidRPr="00A979AB">
        <w:rPr>
          <w:rFonts w:ascii="Trebuchet MS" w:hAnsi="Trebuchet MS"/>
          <w:color w:val="000000"/>
          <w:sz w:val="22"/>
          <w:szCs w:val="22"/>
        </w:rPr>
        <w:t>’appartenance du certificat du signataire à l’une des catégories de certificats visées ci-dessus ;</w:t>
      </w:r>
    </w:p>
    <w:p w14:paraId="44F186E3" w14:textId="77777777" w:rsidR="00A979AB" w:rsidRDefault="00A979AB" w:rsidP="003010C8">
      <w:pPr>
        <w:pStyle w:val="Paragraphedeliste"/>
        <w:numPr>
          <w:ilvl w:val="0"/>
          <w:numId w:val="11"/>
        </w:numPr>
        <w:jc w:val="both"/>
        <w:rPr>
          <w:rFonts w:ascii="Trebuchet MS" w:hAnsi="Trebuchet MS"/>
          <w:color w:val="000000"/>
          <w:sz w:val="22"/>
          <w:szCs w:val="22"/>
        </w:rPr>
      </w:pPr>
      <w:r>
        <w:rPr>
          <w:rFonts w:ascii="Trebuchet MS" w:hAnsi="Trebuchet MS"/>
          <w:color w:val="000000"/>
          <w:sz w:val="22"/>
          <w:szCs w:val="22"/>
        </w:rPr>
        <w:t>L</w:t>
      </w:r>
      <w:r w:rsidR="00C51930" w:rsidRPr="00A979AB">
        <w:rPr>
          <w:rFonts w:ascii="Trebuchet MS" w:hAnsi="Trebuchet MS"/>
          <w:color w:val="000000"/>
          <w:sz w:val="22"/>
          <w:szCs w:val="22"/>
        </w:rPr>
        <w:t>e respect du format de signature mentionné (</w:t>
      </w:r>
      <w:proofErr w:type="spellStart"/>
      <w:r w:rsidR="00C51930" w:rsidRPr="00A979AB">
        <w:rPr>
          <w:rFonts w:ascii="Trebuchet MS" w:hAnsi="Trebuchet MS"/>
          <w:color w:val="000000"/>
          <w:sz w:val="22"/>
          <w:szCs w:val="22"/>
        </w:rPr>
        <w:t>XAdES</w:t>
      </w:r>
      <w:proofErr w:type="spellEnd"/>
      <w:r w:rsidR="00C51930" w:rsidRPr="00A979AB">
        <w:rPr>
          <w:rFonts w:ascii="Trebuchet MS" w:hAnsi="Trebuchet MS"/>
          <w:color w:val="000000"/>
          <w:sz w:val="22"/>
          <w:szCs w:val="22"/>
        </w:rPr>
        <w:t xml:space="preserve">, </w:t>
      </w:r>
      <w:proofErr w:type="spellStart"/>
      <w:r w:rsidR="00C51930" w:rsidRPr="00A979AB">
        <w:rPr>
          <w:rFonts w:ascii="Trebuchet MS" w:hAnsi="Trebuchet MS"/>
          <w:color w:val="000000"/>
          <w:sz w:val="22"/>
          <w:szCs w:val="22"/>
        </w:rPr>
        <w:t>CAdES</w:t>
      </w:r>
      <w:proofErr w:type="spellEnd"/>
      <w:r w:rsidR="00C51930" w:rsidRPr="00A979AB">
        <w:rPr>
          <w:rFonts w:ascii="Trebuchet MS" w:hAnsi="Trebuchet MS"/>
          <w:color w:val="000000"/>
          <w:sz w:val="22"/>
          <w:szCs w:val="22"/>
        </w:rPr>
        <w:t xml:space="preserve"> ou </w:t>
      </w:r>
      <w:proofErr w:type="spellStart"/>
      <w:r w:rsidR="00C51930" w:rsidRPr="00A979AB">
        <w:rPr>
          <w:rFonts w:ascii="Trebuchet MS" w:hAnsi="Trebuchet MS"/>
          <w:color w:val="000000"/>
          <w:sz w:val="22"/>
          <w:szCs w:val="22"/>
        </w:rPr>
        <w:t>PAdES</w:t>
      </w:r>
      <w:proofErr w:type="spellEnd"/>
      <w:r w:rsidR="00C51930" w:rsidRPr="00A979AB">
        <w:rPr>
          <w:rFonts w:ascii="Trebuchet MS" w:hAnsi="Trebuchet MS"/>
          <w:color w:val="000000"/>
          <w:sz w:val="22"/>
          <w:szCs w:val="22"/>
        </w:rPr>
        <w:t>) ;</w:t>
      </w:r>
    </w:p>
    <w:p w14:paraId="30649EBD" w14:textId="40261FF5" w:rsidR="00A979AB" w:rsidRDefault="00A979AB" w:rsidP="003010C8">
      <w:pPr>
        <w:pStyle w:val="Paragraphedeliste"/>
        <w:numPr>
          <w:ilvl w:val="0"/>
          <w:numId w:val="11"/>
        </w:numPr>
        <w:jc w:val="both"/>
        <w:rPr>
          <w:rFonts w:ascii="Trebuchet MS" w:hAnsi="Trebuchet MS"/>
          <w:color w:val="000000"/>
          <w:sz w:val="22"/>
          <w:szCs w:val="22"/>
        </w:rPr>
      </w:pPr>
      <w:r w:rsidRPr="00A979AB">
        <w:rPr>
          <w:rFonts w:ascii="Trebuchet MS" w:hAnsi="Trebuchet MS"/>
          <w:color w:val="000000"/>
          <w:sz w:val="22"/>
          <w:szCs w:val="22"/>
        </w:rPr>
        <w:t>Le</w:t>
      </w:r>
      <w:r w:rsidR="00C51930" w:rsidRPr="00A979AB">
        <w:rPr>
          <w:rFonts w:ascii="Trebuchet MS" w:hAnsi="Trebuchet MS"/>
          <w:color w:val="000000"/>
          <w:sz w:val="22"/>
          <w:szCs w:val="22"/>
        </w:rPr>
        <w:t xml:space="preserve"> caractère non échu et non révoqué du certificat à la date de la signature ;</w:t>
      </w:r>
    </w:p>
    <w:p w14:paraId="6B43B6A1" w14:textId="7882D81E" w:rsidR="00C51930" w:rsidRPr="00A979AB" w:rsidRDefault="00A979AB" w:rsidP="003010C8">
      <w:pPr>
        <w:pStyle w:val="Paragraphedeliste"/>
        <w:numPr>
          <w:ilvl w:val="0"/>
          <w:numId w:val="11"/>
        </w:numPr>
        <w:jc w:val="both"/>
        <w:rPr>
          <w:rFonts w:ascii="Trebuchet MS" w:hAnsi="Trebuchet MS"/>
          <w:color w:val="000000"/>
          <w:sz w:val="22"/>
          <w:szCs w:val="22"/>
        </w:rPr>
      </w:pPr>
      <w:r w:rsidRPr="00A979AB">
        <w:rPr>
          <w:rFonts w:ascii="Trebuchet MS" w:hAnsi="Trebuchet MS"/>
          <w:color w:val="000000"/>
          <w:sz w:val="22"/>
          <w:szCs w:val="22"/>
        </w:rPr>
        <w:t>L’intégrité</w:t>
      </w:r>
      <w:r w:rsidR="00C51930" w:rsidRPr="00A979AB">
        <w:rPr>
          <w:rFonts w:ascii="Trebuchet MS" w:hAnsi="Trebuchet MS"/>
          <w:color w:val="000000"/>
          <w:sz w:val="22"/>
          <w:szCs w:val="22"/>
        </w:rPr>
        <w:t xml:space="preserve"> du fichier signé.</w:t>
      </w:r>
    </w:p>
    <w:p w14:paraId="1FC23E78" w14:textId="77777777" w:rsidR="00C51930" w:rsidRPr="00C51930" w:rsidRDefault="00C51930" w:rsidP="00C51930">
      <w:pPr>
        <w:jc w:val="both"/>
        <w:rPr>
          <w:rFonts w:ascii="Trebuchet MS" w:hAnsi="Trebuchet MS"/>
          <w:b/>
          <w:color w:val="000000"/>
          <w:sz w:val="22"/>
          <w:szCs w:val="22"/>
        </w:rPr>
      </w:pPr>
    </w:p>
    <w:p w14:paraId="79E33E5B" w14:textId="77777777" w:rsidR="00C51930" w:rsidRPr="00C51930" w:rsidRDefault="00C51930" w:rsidP="00C51930">
      <w:pPr>
        <w:jc w:val="both"/>
        <w:rPr>
          <w:rFonts w:ascii="Trebuchet MS" w:hAnsi="Trebuchet MS"/>
          <w:color w:val="000000"/>
          <w:sz w:val="22"/>
          <w:szCs w:val="22"/>
        </w:rPr>
      </w:pPr>
      <w:r w:rsidRPr="00066D2F">
        <w:rPr>
          <w:rFonts w:ascii="Trebuchet MS" w:hAnsi="Trebuchet MS"/>
          <w:bCs/>
          <w:color w:val="000000"/>
          <w:sz w:val="22"/>
          <w:szCs w:val="22"/>
        </w:rPr>
        <w:t>Ces vérifications peuvent être effectuées de manière automatisée, lorsque les fonctionnalités de la plateforme le permettent sauf en ce qui concerne l’identité du signataire du document</w:t>
      </w:r>
      <w:r w:rsidRPr="00C51930">
        <w:rPr>
          <w:rFonts w:ascii="Trebuchet MS" w:hAnsi="Trebuchet MS"/>
          <w:b/>
          <w:color w:val="000000"/>
          <w:sz w:val="22"/>
          <w:szCs w:val="22"/>
        </w:rPr>
        <w:t xml:space="preserve">. </w:t>
      </w:r>
    </w:p>
    <w:p w14:paraId="1DDC352D"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23F0CC9A" w14:textId="77777777" w:rsidR="00C51930" w:rsidRPr="00066D2F" w:rsidRDefault="00C51930" w:rsidP="00C51930">
      <w:pPr>
        <w:jc w:val="both"/>
        <w:rPr>
          <w:rFonts w:ascii="Trebuchet MS" w:hAnsi="Trebuchet MS"/>
          <w:bCs/>
          <w:color w:val="000000"/>
          <w:sz w:val="22"/>
          <w:szCs w:val="22"/>
        </w:rPr>
      </w:pPr>
      <w:r w:rsidRPr="00066D2F">
        <w:rPr>
          <w:rFonts w:ascii="Trebuchet MS" w:hAnsi="Trebuchet MS"/>
          <w:bCs/>
          <w:color w:val="000000"/>
          <w:sz w:val="22"/>
          <w:szCs w:val="22"/>
        </w:rPr>
        <w:t xml:space="preserve">La vérification de l’identité du signataire et de sa capacité à engager l’entreprise reste effectuée par le pouvoir adjudicateur. </w:t>
      </w:r>
    </w:p>
    <w:p w14:paraId="67E5EDD5"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7AE205ED" w14:textId="77777777" w:rsid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Une entreprise qui utilise le dispositif de création de signature proposé par la plateforme est dispensée de fournir la procédure de vérification de la signature.</w:t>
      </w:r>
    </w:p>
    <w:p w14:paraId="296E259C" w14:textId="77777777" w:rsidR="00A979AB" w:rsidRPr="00C51930" w:rsidRDefault="00A979AB" w:rsidP="00C51930">
      <w:pPr>
        <w:jc w:val="both"/>
        <w:rPr>
          <w:rFonts w:ascii="Trebuchet MS" w:hAnsi="Trebuchet MS"/>
          <w:color w:val="000000"/>
          <w:sz w:val="22"/>
          <w:szCs w:val="22"/>
        </w:rPr>
      </w:pPr>
    </w:p>
    <w:p w14:paraId="4C0A5779" w14:textId="741DB34B" w:rsidR="00C51930" w:rsidRPr="00C51930" w:rsidRDefault="00C51930" w:rsidP="00C51930">
      <w:pPr>
        <w:jc w:val="both"/>
        <w:rPr>
          <w:rFonts w:ascii="Trebuchet MS" w:hAnsi="Trebuchet MS"/>
          <w:color w:val="000000"/>
          <w:sz w:val="22"/>
          <w:szCs w:val="22"/>
        </w:rPr>
      </w:pPr>
      <w:r w:rsidRPr="003F052C">
        <w:rPr>
          <w:rFonts w:ascii="Trebuchet MS" w:hAnsi="Trebuchet MS"/>
          <w:b/>
          <w:color w:val="000000"/>
          <w:u w:val="single"/>
        </w:rPr>
        <w:t xml:space="preserve">5. Virus </w:t>
      </w:r>
      <w:r w:rsidRPr="00A979AB">
        <w:rPr>
          <w:rFonts w:ascii="Trebuchet MS" w:hAnsi="Trebuchet MS"/>
          <w:b/>
          <w:color w:val="000000"/>
          <w:sz w:val="22"/>
          <w:szCs w:val="22"/>
        </w:rPr>
        <w:t>: </w:t>
      </w:r>
    </w:p>
    <w:p w14:paraId="43CA98E5" w14:textId="77777777" w:rsidR="00C51930" w:rsidRPr="00C51930" w:rsidRDefault="00C51930" w:rsidP="00C51930">
      <w:pPr>
        <w:jc w:val="both"/>
        <w:rPr>
          <w:rFonts w:ascii="Trebuchet MS" w:hAnsi="Trebuchet MS"/>
          <w:color w:val="000000"/>
          <w:sz w:val="22"/>
          <w:szCs w:val="22"/>
        </w:rPr>
      </w:pPr>
    </w:p>
    <w:p w14:paraId="4E585E29"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Les soumissionnaires s’assureront avant l’envoi de la réponse que les fichiers transmis ne comportent pas de programme informatique malveillant (virus).</w:t>
      </w:r>
    </w:p>
    <w:p w14:paraId="2F2123FC" w14:textId="77777777" w:rsidR="00C51930" w:rsidRPr="00C51930" w:rsidRDefault="00C51930" w:rsidP="00C51930">
      <w:pPr>
        <w:jc w:val="both"/>
        <w:rPr>
          <w:rFonts w:ascii="Trebuchet MS" w:hAnsi="Trebuchet MS"/>
          <w:color w:val="000000"/>
          <w:sz w:val="22"/>
          <w:szCs w:val="22"/>
        </w:rPr>
      </w:pPr>
    </w:p>
    <w:p w14:paraId="256E5344"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La réception de tout fichier contenant un virus entraînera l’irrecevabilité de l’offre. Si un virus est détecté, le pli sera considéré comme n’ayant jamais été reçu et les candidats en seront avertis grâce aux renseignements saisis lors de leur identification.</w:t>
      </w:r>
    </w:p>
    <w:p w14:paraId="147D0D94" w14:textId="77777777" w:rsidR="00C51930" w:rsidRPr="00C51930" w:rsidRDefault="00C51930" w:rsidP="00C51930">
      <w:pPr>
        <w:jc w:val="both"/>
        <w:rPr>
          <w:rFonts w:ascii="Trebuchet MS" w:hAnsi="Trebuchet MS"/>
          <w:color w:val="000000"/>
          <w:sz w:val="22"/>
          <w:szCs w:val="22"/>
        </w:rPr>
      </w:pPr>
    </w:p>
    <w:p w14:paraId="1C7EB13F" w14:textId="62035BC1" w:rsidR="00C51930" w:rsidRPr="003F052C" w:rsidRDefault="00C51930" w:rsidP="00C51930">
      <w:pPr>
        <w:jc w:val="both"/>
        <w:rPr>
          <w:rFonts w:ascii="Trebuchet MS" w:hAnsi="Trebuchet MS"/>
          <w:color w:val="000000"/>
        </w:rPr>
      </w:pPr>
      <w:r w:rsidRPr="003F052C">
        <w:rPr>
          <w:rFonts w:ascii="Trebuchet MS" w:hAnsi="Trebuchet MS"/>
          <w:b/>
          <w:color w:val="000000"/>
          <w:u w:val="single"/>
        </w:rPr>
        <w:t xml:space="preserve">6. Horodatage – Heure d’arrivée des plis sur la plateforme </w:t>
      </w:r>
      <w:r w:rsidRPr="003F052C">
        <w:rPr>
          <w:rFonts w:ascii="Trebuchet MS" w:hAnsi="Trebuchet MS"/>
          <w:b/>
          <w:color w:val="000000"/>
        </w:rPr>
        <w:t>:</w:t>
      </w:r>
    </w:p>
    <w:p w14:paraId="4362867E" w14:textId="77777777" w:rsidR="00C51930" w:rsidRPr="00C51930" w:rsidRDefault="00C51930" w:rsidP="00C51930">
      <w:pPr>
        <w:jc w:val="both"/>
        <w:rPr>
          <w:rFonts w:ascii="Trebuchet MS" w:hAnsi="Trebuchet MS"/>
          <w:color w:val="000000"/>
          <w:sz w:val="22"/>
          <w:szCs w:val="22"/>
        </w:rPr>
      </w:pPr>
    </w:p>
    <w:p w14:paraId="35CE69FD" w14:textId="77777777" w:rsidR="00C51930" w:rsidRPr="00F702DB" w:rsidRDefault="00C51930" w:rsidP="00C51930">
      <w:pPr>
        <w:jc w:val="both"/>
        <w:rPr>
          <w:rFonts w:ascii="Trebuchet MS" w:hAnsi="Trebuchet MS"/>
          <w:b/>
          <w:bCs/>
          <w:color w:val="000000"/>
          <w:sz w:val="22"/>
          <w:szCs w:val="22"/>
        </w:rPr>
      </w:pPr>
      <w:r w:rsidRPr="00CC0CA9">
        <w:rPr>
          <w:rFonts w:ascii="Trebuchet MS" w:hAnsi="Trebuchet MS"/>
          <w:color w:val="000000"/>
          <w:sz w:val="22"/>
          <w:szCs w:val="22"/>
          <w:u w:val="single"/>
        </w:rPr>
        <w:t>Tous les plis transmis par voie électronique sont horodatés</w:t>
      </w:r>
      <w:r w:rsidRPr="00F702DB">
        <w:rPr>
          <w:rFonts w:ascii="Trebuchet MS" w:hAnsi="Trebuchet MS"/>
          <w:b/>
          <w:bCs/>
          <w:color w:val="000000"/>
          <w:sz w:val="22"/>
          <w:szCs w:val="22"/>
          <w:u w:val="single"/>
        </w:rPr>
        <w:t xml:space="preserve"> </w:t>
      </w:r>
      <w:r w:rsidRPr="00F702DB">
        <w:rPr>
          <w:rFonts w:ascii="Trebuchet MS" w:hAnsi="Trebuchet MS"/>
          <w:b/>
          <w:bCs/>
          <w:color w:val="000000"/>
          <w:sz w:val="22"/>
          <w:szCs w:val="22"/>
        </w:rPr>
        <w:t>:</w:t>
      </w:r>
    </w:p>
    <w:p w14:paraId="4AC4DD0F" w14:textId="77777777" w:rsidR="00C51930" w:rsidRPr="00C51930" w:rsidRDefault="00C51930" w:rsidP="00C51930">
      <w:pPr>
        <w:jc w:val="both"/>
        <w:rPr>
          <w:rFonts w:ascii="Trebuchet MS" w:hAnsi="Trebuchet MS"/>
          <w:color w:val="000000"/>
          <w:sz w:val="22"/>
          <w:szCs w:val="22"/>
        </w:rPr>
      </w:pPr>
    </w:p>
    <w:p w14:paraId="303FE9A7" w14:textId="77777777" w:rsidR="009D6B7A" w:rsidRPr="00791C5C" w:rsidRDefault="00C51930" w:rsidP="003010C8">
      <w:pPr>
        <w:pStyle w:val="Paragraphedeliste"/>
        <w:numPr>
          <w:ilvl w:val="0"/>
          <w:numId w:val="8"/>
        </w:numPr>
        <w:jc w:val="both"/>
        <w:rPr>
          <w:rFonts w:ascii="Trebuchet MS" w:hAnsi="Trebuchet MS"/>
          <w:b/>
          <w:bCs/>
          <w:color w:val="000000"/>
          <w:sz w:val="22"/>
          <w:szCs w:val="22"/>
        </w:rPr>
      </w:pPr>
      <w:r w:rsidRPr="00791C5C">
        <w:rPr>
          <w:rFonts w:ascii="Trebuchet MS" w:hAnsi="Trebuchet MS"/>
          <w:b/>
          <w:bCs/>
          <w:i/>
          <w:iCs/>
          <w:color w:val="000000"/>
          <w:sz w:val="22"/>
          <w:szCs w:val="22"/>
        </w:rPr>
        <w:t>Accusé de réception :</w:t>
      </w:r>
      <w:r w:rsidRPr="00791C5C">
        <w:rPr>
          <w:rFonts w:ascii="Trebuchet MS" w:hAnsi="Trebuchet MS"/>
          <w:b/>
          <w:bCs/>
          <w:color w:val="000000"/>
          <w:sz w:val="22"/>
          <w:szCs w:val="22"/>
        </w:rPr>
        <w:t xml:space="preserve"> </w:t>
      </w:r>
    </w:p>
    <w:p w14:paraId="6F408E62" w14:textId="77777777" w:rsidR="00791C5C" w:rsidRDefault="00791C5C" w:rsidP="00791C5C">
      <w:pPr>
        <w:pStyle w:val="Paragraphedeliste"/>
        <w:ind w:left="855"/>
        <w:jc w:val="both"/>
        <w:rPr>
          <w:rFonts w:ascii="Trebuchet MS" w:hAnsi="Trebuchet MS"/>
          <w:color w:val="000000"/>
          <w:sz w:val="22"/>
          <w:szCs w:val="22"/>
        </w:rPr>
      </w:pPr>
    </w:p>
    <w:p w14:paraId="35BDFFF0" w14:textId="07964BB6" w:rsidR="00F702DB" w:rsidRPr="009D6B7A" w:rsidRDefault="009D6B7A" w:rsidP="009D6B7A">
      <w:pPr>
        <w:jc w:val="both"/>
        <w:rPr>
          <w:rFonts w:ascii="Trebuchet MS" w:hAnsi="Trebuchet MS"/>
          <w:color w:val="000000"/>
          <w:sz w:val="22"/>
          <w:szCs w:val="22"/>
        </w:rPr>
      </w:pPr>
      <w:r>
        <w:rPr>
          <w:rFonts w:ascii="Trebuchet MS" w:hAnsi="Trebuchet MS"/>
          <w:color w:val="000000"/>
          <w:sz w:val="22"/>
          <w:szCs w:val="22"/>
        </w:rPr>
        <w:t>A</w:t>
      </w:r>
      <w:r w:rsidR="00C51930" w:rsidRPr="009D6B7A">
        <w:rPr>
          <w:rFonts w:ascii="Trebuchet MS" w:hAnsi="Trebuchet MS"/>
          <w:color w:val="000000"/>
          <w:sz w:val="22"/>
          <w:szCs w:val="22"/>
        </w:rPr>
        <w:t>près l’arrivée du pli sur la plate-forme, un accusé de réception est adressé au candidat par courrier électronique donnant à son dépôt une date et une heure certaines</w:t>
      </w:r>
      <w:r>
        <w:rPr>
          <w:rFonts w:ascii="Trebuchet MS" w:hAnsi="Trebuchet MS"/>
          <w:color w:val="000000"/>
          <w:sz w:val="22"/>
          <w:szCs w:val="22"/>
        </w:rPr>
        <w:t>.</w:t>
      </w:r>
    </w:p>
    <w:p w14:paraId="7331A2DC" w14:textId="77777777" w:rsidR="00F702DB" w:rsidRDefault="00F702DB" w:rsidP="00F702DB">
      <w:pPr>
        <w:pStyle w:val="Paragraphedeliste"/>
        <w:ind w:left="855"/>
        <w:jc w:val="both"/>
        <w:rPr>
          <w:rFonts w:ascii="Trebuchet MS" w:hAnsi="Trebuchet MS"/>
          <w:color w:val="000000"/>
          <w:sz w:val="22"/>
          <w:szCs w:val="22"/>
        </w:rPr>
      </w:pPr>
    </w:p>
    <w:p w14:paraId="4A827573" w14:textId="77777777" w:rsidR="009F334E" w:rsidRDefault="00C51930" w:rsidP="003010C8">
      <w:pPr>
        <w:pStyle w:val="Paragraphedeliste"/>
        <w:numPr>
          <w:ilvl w:val="0"/>
          <w:numId w:val="8"/>
        </w:numPr>
        <w:jc w:val="both"/>
        <w:rPr>
          <w:rFonts w:ascii="Trebuchet MS" w:hAnsi="Trebuchet MS"/>
          <w:b/>
          <w:bCs/>
          <w:color w:val="000000"/>
          <w:sz w:val="22"/>
          <w:szCs w:val="22"/>
        </w:rPr>
      </w:pPr>
      <w:r w:rsidRPr="00791C5C">
        <w:rPr>
          <w:rFonts w:ascii="Trebuchet MS" w:hAnsi="Trebuchet MS"/>
          <w:b/>
          <w:bCs/>
          <w:i/>
          <w:iCs/>
          <w:color w:val="000000"/>
          <w:sz w:val="22"/>
          <w:szCs w:val="22"/>
        </w:rPr>
        <w:t>Date et heure de référence :</w:t>
      </w:r>
      <w:r w:rsidRPr="00791C5C">
        <w:rPr>
          <w:rFonts w:ascii="Trebuchet MS" w:hAnsi="Trebuchet MS"/>
          <w:b/>
          <w:bCs/>
          <w:color w:val="000000"/>
          <w:sz w:val="22"/>
          <w:szCs w:val="22"/>
        </w:rPr>
        <w:t xml:space="preserve"> </w:t>
      </w:r>
    </w:p>
    <w:p w14:paraId="546398AC" w14:textId="77777777" w:rsidR="00791C5C" w:rsidRPr="00791C5C" w:rsidRDefault="00791C5C" w:rsidP="00791C5C">
      <w:pPr>
        <w:pStyle w:val="Paragraphedeliste"/>
        <w:ind w:left="855"/>
        <w:jc w:val="both"/>
        <w:rPr>
          <w:rFonts w:ascii="Trebuchet MS" w:hAnsi="Trebuchet MS"/>
          <w:b/>
          <w:bCs/>
          <w:color w:val="000000"/>
          <w:sz w:val="22"/>
          <w:szCs w:val="22"/>
        </w:rPr>
      </w:pPr>
    </w:p>
    <w:p w14:paraId="4B6238C3" w14:textId="3868A99C" w:rsidR="00F702DB" w:rsidRDefault="009F334E" w:rsidP="009F334E">
      <w:pPr>
        <w:jc w:val="both"/>
        <w:rPr>
          <w:rFonts w:ascii="Trebuchet MS" w:hAnsi="Trebuchet MS"/>
          <w:color w:val="000000"/>
          <w:sz w:val="22"/>
          <w:szCs w:val="22"/>
        </w:rPr>
      </w:pPr>
      <w:r>
        <w:rPr>
          <w:rFonts w:ascii="Trebuchet MS" w:hAnsi="Trebuchet MS"/>
          <w:color w:val="000000"/>
          <w:sz w:val="22"/>
          <w:szCs w:val="22"/>
        </w:rPr>
        <w:t>C</w:t>
      </w:r>
      <w:r w:rsidR="00C51930" w:rsidRPr="009F334E">
        <w:rPr>
          <w:rFonts w:ascii="Trebuchet MS" w:hAnsi="Trebuchet MS"/>
          <w:color w:val="000000"/>
          <w:sz w:val="22"/>
          <w:szCs w:val="22"/>
        </w:rPr>
        <w:t>e sont la date et l’heure de fin de réception des documents qui font référence (et non l’heure de début d’envoi des documents). Pour l’horodatage, le fuseau horaire de référence est : GMT/UTC + 1. Il s’agit de celui de la plate-form</w:t>
      </w:r>
      <w:r>
        <w:rPr>
          <w:rFonts w:ascii="Trebuchet MS" w:hAnsi="Trebuchet MS"/>
          <w:color w:val="000000"/>
          <w:sz w:val="22"/>
          <w:szCs w:val="22"/>
        </w:rPr>
        <w:t>e.</w:t>
      </w:r>
    </w:p>
    <w:p w14:paraId="38EF4D95" w14:textId="77777777" w:rsidR="005D18D2" w:rsidRDefault="005D18D2" w:rsidP="009F334E">
      <w:pPr>
        <w:jc w:val="both"/>
        <w:rPr>
          <w:rFonts w:ascii="Trebuchet MS" w:hAnsi="Trebuchet MS"/>
          <w:color w:val="000000"/>
          <w:sz w:val="22"/>
          <w:szCs w:val="22"/>
        </w:rPr>
      </w:pPr>
    </w:p>
    <w:p w14:paraId="01473693" w14:textId="77777777" w:rsidR="005D18D2" w:rsidRDefault="005D18D2" w:rsidP="009F334E">
      <w:pPr>
        <w:jc w:val="both"/>
        <w:rPr>
          <w:rFonts w:ascii="Trebuchet MS" w:hAnsi="Trebuchet MS"/>
          <w:color w:val="000000"/>
          <w:sz w:val="22"/>
          <w:szCs w:val="22"/>
        </w:rPr>
      </w:pPr>
    </w:p>
    <w:p w14:paraId="7A04BA5E" w14:textId="77777777" w:rsidR="005D18D2" w:rsidRDefault="005D18D2" w:rsidP="009F334E">
      <w:pPr>
        <w:jc w:val="both"/>
        <w:rPr>
          <w:rFonts w:ascii="Trebuchet MS" w:hAnsi="Trebuchet MS"/>
          <w:color w:val="000000"/>
          <w:sz w:val="22"/>
          <w:szCs w:val="22"/>
        </w:rPr>
      </w:pPr>
    </w:p>
    <w:p w14:paraId="0A5B850D" w14:textId="77777777" w:rsidR="005D18D2" w:rsidRPr="009F334E" w:rsidRDefault="005D18D2" w:rsidP="009F334E">
      <w:pPr>
        <w:jc w:val="both"/>
        <w:rPr>
          <w:rFonts w:ascii="Trebuchet MS" w:hAnsi="Trebuchet MS"/>
          <w:color w:val="000000"/>
          <w:sz w:val="22"/>
          <w:szCs w:val="22"/>
        </w:rPr>
      </w:pPr>
    </w:p>
    <w:p w14:paraId="12287DDD" w14:textId="77777777" w:rsidR="00F702DB" w:rsidRPr="00F702DB" w:rsidRDefault="00F702DB" w:rsidP="00F702DB">
      <w:pPr>
        <w:pStyle w:val="Paragraphedeliste"/>
        <w:rPr>
          <w:rFonts w:ascii="Trebuchet MS" w:hAnsi="Trebuchet MS"/>
          <w:b/>
          <w:color w:val="000000"/>
          <w:sz w:val="22"/>
          <w:szCs w:val="22"/>
          <w:u w:val="single"/>
        </w:rPr>
      </w:pPr>
    </w:p>
    <w:p w14:paraId="07C757A0" w14:textId="77777777" w:rsidR="005D1A72" w:rsidRDefault="00C51930" w:rsidP="003010C8">
      <w:pPr>
        <w:pStyle w:val="Paragraphedeliste"/>
        <w:numPr>
          <w:ilvl w:val="0"/>
          <w:numId w:val="8"/>
        </w:numPr>
        <w:jc w:val="both"/>
        <w:rPr>
          <w:rFonts w:ascii="Trebuchet MS" w:hAnsi="Trebuchet MS"/>
          <w:b/>
          <w:color w:val="000000"/>
          <w:sz w:val="22"/>
          <w:szCs w:val="22"/>
        </w:rPr>
      </w:pPr>
      <w:r w:rsidRPr="00791C5C">
        <w:rPr>
          <w:rFonts w:ascii="Trebuchet MS" w:hAnsi="Trebuchet MS"/>
          <w:b/>
          <w:i/>
          <w:iCs/>
          <w:color w:val="000000"/>
          <w:sz w:val="22"/>
          <w:szCs w:val="22"/>
        </w:rPr>
        <w:t>Arrivée des plis hors délai :</w:t>
      </w:r>
      <w:r w:rsidRPr="00791C5C">
        <w:rPr>
          <w:rFonts w:ascii="Trebuchet MS" w:hAnsi="Trebuchet MS"/>
          <w:b/>
          <w:color w:val="000000"/>
          <w:sz w:val="22"/>
          <w:szCs w:val="22"/>
        </w:rPr>
        <w:t xml:space="preserve"> </w:t>
      </w:r>
    </w:p>
    <w:p w14:paraId="37D63673" w14:textId="77777777" w:rsidR="00791C5C" w:rsidRPr="00791C5C" w:rsidRDefault="00791C5C" w:rsidP="00791C5C">
      <w:pPr>
        <w:pStyle w:val="Paragraphedeliste"/>
        <w:ind w:left="855"/>
        <w:jc w:val="both"/>
        <w:rPr>
          <w:rFonts w:ascii="Trebuchet MS" w:hAnsi="Trebuchet MS"/>
          <w:b/>
          <w:color w:val="000000"/>
          <w:sz w:val="22"/>
          <w:szCs w:val="22"/>
        </w:rPr>
      </w:pPr>
    </w:p>
    <w:p w14:paraId="730A133D" w14:textId="15A6334F" w:rsidR="00C51930" w:rsidRPr="005D1A72" w:rsidRDefault="005D1A72" w:rsidP="005D1A72">
      <w:pPr>
        <w:jc w:val="both"/>
        <w:rPr>
          <w:rFonts w:ascii="Trebuchet MS" w:hAnsi="Trebuchet MS"/>
          <w:color w:val="000000"/>
          <w:sz w:val="22"/>
          <w:szCs w:val="22"/>
        </w:rPr>
      </w:pPr>
      <w:r>
        <w:rPr>
          <w:rFonts w:ascii="Trebuchet MS" w:hAnsi="Trebuchet MS"/>
          <w:color w:val="000000"/>
          <w:sz w:val="22"/>
          <w:szCs w:val="22"/>
        </w:rPr>
        <w:t>T</w:t>
      </w:r>
      <w:r w:rsidR="00C51930" w:rsidRPr="005D1A72">
        <w:rPr>
          <w:rFonts w:ascii="Trebuchet MS" w:hAnsi="Trebuchet MS"/>
          <w:color w:val="000000"/>
          <w:sz w:val="22"/>
          <w:szCs w:val="22"/>
        </w:rPr>
        <w:t xml:space="preserve">out dossier qui arriverait sur la plate-forme après la date et l’heure </w:t>
      </w:r>
      <w:r w:rsidR="00F702DB" w:rsidRPr="005D1A72">
        <w:rPr>
          <w:rFonts w:ascii="Trebuchet MS" w:hAnsi="Trebuchet MS"/>
          <w:color w:val="000000"/>
          <w:sz w:val="22"/>
          <w:szCs w:val="22"/>
        </w:rPr>
        <w:t>limite fixée</w:t>
      </w:r>
      <w:r w:rsidR="00C51930" w:rsidRPr="005D1A72">
        <w:rPr>
          <w:rFonts w:ascii="Trebuchet MS" w:hAnsi="Trebuchet MS"/>
          <w:color w:val="000000"/>
          <w:sz w:val="22"/>
          <w:szCs w:val="22"/>
        </w:rPr>
        <w:t xml:space="preserve"> dans le règlement de la consultation </w:t>
      </w:r>
      <w:r w:rsidR="00C51930" w:rsidRPr="00791C5C">
        <w:rPr>
          <w:rFonts w:ascii="Trebuchet MS" w:hAnsi="Trebuchet MS"/>
          <w:color w:val="000000"/>
          <w:sz w:val="22"/>
          <w:szCs w:val="22"/>
        </w:rPr>
        <w:t>est considéré comme hors délai</w:t>
      </w:r>
      <w:r w:rsidR="00C51930" w:rsidRPr="005D1A72">
        <w:rPr>
          <w:rFonts w:ascii="Trebuchet MS" w:hAnsi="Trebuchet MS"/>
          <w:color w:val="000000"/>
          <w:sz w:val="22"/>
          <w:szCs w:val="22"/>
        </w:rPr>
        <w:t>. Cependant, la plate-forme ne refuse pas les plis arrivés hors-délai, elle doit également les enregistrer comme les autres plis.</w:t>
      </w:r>
    </w:p>
    <w:p w14:paraId="6490FB1A" w14:textId="77777777" w:rsidR="00C51930" w:rsidRPr="00C51930" w:rsidRDefault="00C51930" w:rsidP="00C51930">
      <w:pPr>
        <w:jc w:val="both"/>
        <w:rPr>
          <w:rFonts w:ascii="Trebuchet MS" w:hAnsi="Trebuchet MS"/>
          <w:color w:val="000000"/>
          <w:sz w:val="22"/>
          <w:szCs w:val="22"/>
        </w:rPr>
      </w:pPr>
    </w:p>
    <w:p w14:paraId="28FDFCAC" w14:textId="77777777" w:rsidR="00C51930" w:rsidRPr="00C51930" w:rsidRDefault="00C51930" w:rsidP="00C51930">
      <w:pPr>
        <w:jc w:val="both"/>
        <w:rPr>
          <w:rFonts w:ascii="Trebuchet MS" w:hAnsi="Trebuchet MS"/>
          <w:color w:val="000000"/>
          <w:sz w:val="22"/>
          <w:szCs w:val="22"/>
        </w:rPr>
      </w:pPr>
      <w:r w:rsidRPr="00791C5C">
        <w:rPr>
          <w:rFonts w:ascii="Trebuchet MS" w:hAnsi="Trebuchet MS"/>
          <w:color w:val="000000"/>
          <w:sz w:val="22"/>
          <w:szCs w:val="22"/>
        </w:rPr>
        <w:t>Les plis parvenus après cette date et heure, pour quelque motif que ce soit, ne seront pas ouverts.</w:t>
      </w:r>
      <w:r w:rsidRPr="00C51930">
        <w:rPr>
          <w:rFonts w:ascii="Trebuchet MS" w:hAnsi="Trebuchet MS"/>
          <w:color w:val="000000"/>
          <w:sz w:val="22"/>
          <w:szCs w:val="22"/>
        </w:rPr>
        <w:t xml:space="preserve"> Le candidat en sera informé. Seuls seront ouverts les plis reçus dans les délais.</w:t>
      </w:r>
    </w:p>
    <w:p w14:paraId="32D31F5D" w14:textId="77777777" w:rsidR="00C51930" w:rsidRPr="00C51930" w:rsidRDefault="00C51930" w:rsidP="00C51930">
      <w:pPr>
        <w:jc w:val="both"/>
        <w:rPr>
          <w:rFonts w:ascii="Trebuchet MS" w:hAnsi="Trebuchet MS"/>
          <w:color w:val="000000"/>
          <w:sz w:val="22"/>
          <w:szCs w:val="22"/>
        </w:rPr>
      </w:pPr>
    </w:p>
    <w:p w14:paraId="6866F432"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Pour cela, l’intégralité de la transmission des documents sur le site doit </w:t>
      </w:r>
      <w:r w:rsidRPr="009D6B7A">
        <w:rPr>
          <w:rFonts w:ascii="Trebuchet MS" w:hAnsi="Trebuchet MS"/>
          <w:color w:val="000000"/>
          <w:sz w:val="22"/>
          <w:szCs w:val="22"/>
          <w:u w:val="single"/>
        </w:rPr>
        <w:t>avoir été réalisée AVANT la date et heure limite de réception des plis</w:t>
      </w:r>
      <w:r w:rsidRPr="00C51930">
        <w:rPr>
          <w:rFonts w:ascii="Trebuchet MS" w:hAnsi="Trebuchet MS"/>
          <w:color w:val="000000"/>
          <w:sz w:val="22"/>
          <w:szCs w:val="22"/>
        </w:rPr>
        <w:t>. Tout pli dont le téléchargement sur le serveur ne serait pas achevé à la date et à l’heure impartie sera considéré comme reçue hors délai. </w:t>
      </w:r>
    </w:p>
    <w:p w14:paraId="50B311F5" w14:textId="77777777" w:rsidR="00C51930" w:rsidRPr="00C51930" w:rsidRDefault="00C51930" w:rsidP="00C51930">
      <w:pPr>
        <w:jc w:val="both"/>
        <w:rPr>
          <w:rFonts w:ascii="Trebuchet MS" w:hAnsi="Trebuchet MS"/>
          <w:color w:val="000000"/>
          <w:sz w:val="22"/>
          <w:szCs w:val="22"/>
        </w:rPr>
      </w:pPr>
    </w:p>
    <w:p w14:paraId="578B4A5C" w14:textId="77777777" w:rsidR="009D6B7A"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Il convient donc de tenir compte du délai d’envoi et de traitement des documents par le serveur. </w:t>
      </w:r>
    </w:p>
    <w:p w14:paraId="00C4BE26" w14:textId="77FD9D5F"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Il est ainsi conseillé au candidat de tenir compte du temps d’acheminement de leur réponse sur la plateforme. Le temps d’acheminement correspond au délai de chiffrement et de transmission du pli compris ente la validation finale par le candidat du formulaire de réponse de la consultation et la confirmation du dépôt de la réponse.</w:t>
      </w:r>
    </w:p>
    <w:p w14:paraId="16BF58A0" w14:textId="77777777" w:rsidR="00C51930" w:rsidRPr="00C51930" w:rsidRDefault="00C51930" w:rsidP="00C51930">
      <w:pPr>
        <w:jc w:val="both"/>
        <w:rPr>
          <w:rFonts w:ascii="Trebuchet MS" w:hAnsi="Trebuchet MS"/>
          <w:color w:val="000000"/>
          <w:sz w:val="22"/>
          <w:szCs w:val="22"/>
        </w:rPr>
      </w:pPr>
    </w:p>
    <w:p w14:paraId="0CEA24F1" w14:textId="4CF0AFBC" w:rsidR="00286566" w:rsidRDefault="00C51930" w:rsidP="00203EFF">
      <w:pPr>
        <w:jc w:val="both"/>
        <w:rPr>
          <w:rFonts w:ascii="Trebuchet MS" w:hAnsi="Trebuchet MS"/>
          <w:color w:val="000000"/>
          <w:sz w:val="22"/>
          <w:szCs w:val="22"/>
        </w:rPr>
      </w:pPr>
      <w:r w:rsidRPr="00C51930">
        <w:rPr>
          <w:rFonts w:ascii="Trebuchet MS" w:hAnsi="Trebuchet MS"/>
          <w:b/>
          <w:color w:val="000000"/>
          <w:sz w:val="22"/>
          <w:szCs w:val="22"/>
          <w:u w:val="single"/>
        </w:rPr>
        <w:t>AVERTISSEMENT</w:t>
      </w:r>
      <w:r w:rsidR="00AB02DB">
        <w:rPr>
          <w:rFonts w:ascii="Trebuchet MS" w:hAnsi="Trebuchet MS"/>
          <w:b/>
          <w:color w:val="000000"/>
          <w:sz w:val="22"/>
          <w:szCs w:val="22"/>
          <w:u w:val="single"/>
        </w:rPr>
        <w:t> </w:t>
      </w:r>
      <w:r w:rsidR="00AB02DB">
        <w:rPr>
          <w:rFonts w:ascii="Trebuchet MS" w:hAnsi="Trebuchet MS"/>
          <w:color w:val="000000"/>
          <w:sz w:val="22"/>
          <w:szCs w:val="22"/>
        </w:rPr>
        <w:t xml:space="preserve">: </w:t>
      </w:r>
      <w:r w:rsidRPr="00C51930">
        <w:rPr>
          <w:rFonts w:ascii="Trebuchet MS" w:hAnsi="Trebuchet MS"/>
          <w:color w:val="000000"/>
          <w:sz w:val="22"/>
          <w:szCs w:val="22"/>
        </w:rPr>
        <w:t>L’attention du candidat est attirée sur la durée d’acheminement des plis électroniques volumineux</w:t>
      </w:r>
      <w:r w:rsidR="0075021B">
        <w:rPr>
          <w:rFonts w:ascii="Trebuchet MS" w:hAnsi="Trebuchet MS"/>
          <w:color w:val="000000"/>
          <w:sz w:val="22"/>
          <w:szCs w:val="22"/>
        </w:rPr>
        <w:t xml:space="preserve"> – </w:t>
      </w:r>
      <w:r w:rsidRPr="00C51930">
        <w:rPr>
          <w:rFonts w:ascii="Trebuchet MS" w:hAnsi="Trebuchet MS"/>
          <w:color w:val="000000"/>
          <w:sz w:val="22"/>
          <w:szCs w:val="22"/>
        </w:rPr>
        <w:t>c’est la date et l’heure de fin d’acheminement qui font foi lors de la remise d’une réponse dématérialisée. Les candidats sont invités à intégrer les marges de manœuvre dans leur processus de réponse, pour tenir compte de ces délais d’acheminement.</w:t>
      </w:r>
    </w:p>
    <w:p w14:paraId="308A6FE2" w14:textId="77777777" w:rsidR="00C51930" w:rsidRPr="00C51930" w:rsidRDefault="00C51930" w:rsidP="00C51930">
      <w:pPr>
        <w:jc w:val="both"/>
        <w:rPr>
          <w:rFonts w:ascii="Trebuchet MS" w:hAnsi="Trebuchet MS"/>
          <w:color w:val="000000"/>
          <w:sz w:val="22"/>
          <w:szCs w:val="22"/>
        </w:rPr>
      </w:pPr>
    </w:p>
    <w:p w14:paraId="49F2F536" w14:textId="1625872D" w:rsidR="00C51930" w:rsidRPr="00935543" w:rsidRDefault="00C51930" w:rsidP="00C51930">
      <w:pPr>
        <w:jc w:val="both"/>
        <w:rPr>
          <w:rFonts w:ascii="Trebuchet MS" w:hAnsi="Trebuchet MS"/>
          <w:color w:val="000000"/>
        </w:rPr>
      </w:pPr>
      <w:r w:rsidRPr="00935543">
        <w:rPr>
          <w:rFonts w:ascii="Trebuchet MS" w:hAnsi="Trebuchet MS"/>
          <w:b/>
          <w:color w:val="000000"/>
          <w:u w:val="single"/>
        </w:rPr>
        <w:t xml:space="preserve">7. Copie de sauvegarde </w:t>
      </w:r>
      <w:r w:rsidRPr="00935543">
        <w:rPr>
          <w:rFonts w:ascii="Trebuchet MS" w:hAnsi="Trebuchet MS"/>
          <w:b/>
          <w:color w:val="000000"/>
        </w:rPr>
        <w:t>: </w:t>
      </w:r>
    </w:p>
    <w:p w14:paraId="08B5F6BB" w14:textId="77777777" w:rsidR="00C51930" w:rsidRPr="00C51930" w:rsidRDefault="00C51930" w:rsidP="00C51930">
      <w:pPr>
        <w:jc w:val="both"/>
        <w:rPr>
          <w:rFonts w:ascii="Trebuchet MS" w:hAnsi="Trebuchet MS"/>
          <w:color w:val="000000"/>
          <w:sz w:val="22"/>
          <w:szCs w:val="22"/>
        </w:rPr>
      </w:pPr>
    </w:p>
    <w:p w14:paraId="47C71CCE"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L’article R 2132-11 du Code de la Commande Publique offre au candidat la possibilité d’un envoi simultané d’une « </w:t>
      </w:r>
      <w:r w:rsidRPr="003F3436">
        <w:rPr>
          <w:rFonts w:ascii="Trebuchet MS" w:hAnsi="Trebuchet MS"/>
          <w:i/>
          <w:iCs/>
          <w:color w:val="000000"/>
          <w:sz w:val="22"/>
          <w:szCs w:val="22"/>
        </w:rPr>
        <w:t>copie de sauvegarde</w:t>
      </w:r>
      <w:r w:rsidRPr="00C51930">
        <w:rPr>
          <w:rFonts w:ascii="Trebuchet MS" w:hAnsi="Trebuchet MS"/>
          <w:color w:val="000000"/>
          <w:sz w:val="22"/>
          <w:szCs w:val="22"/>
        </w:rPr>
        <w:t xml:space="preserve"> » en cas d’échange par voie électronique.</w:t>
      </w:r>
    </w:p>
    <w:p w14:paraId="3CA8DF81" w14:textId="77777777" w:rsidR="00C51930" w:rsidRPr="00C51930" w:rsidRDefault="00C51930" w:rsidP="00C51930">
      <w:pPr>
        <w:jc w:val="both"/>
        <w:rPr>
          <w:rFonts w:ascii="Trebuchet MS" w:hAnsi="Trebuchet MS"/>
          <w:color w:val="000000"/>
          <w:sz w:val="22"/>
          <w:szCs w:val="22"/>
        </w:rPr>
      </w:pPr>
    </w:p>
    <w:p w14:paraId="718E7E09" w14:textId="77777777" w:rsidR="003843D3" w:rsidRDefault="00C51930" w:rsidP="00C51930">
      <w:pPr>
        <w:jc w:val="both"/>
        <w:rPr>
          <w:rFonts w:ascii="Trebuchet MS" w:hAnsi="Trebuchet MS"/>
          <w:color w:val="000000"/>
          <w:sz w:val="22"/>
          <w:szCs w:val="22"/>
        </w:rPr>
      </w:pPr>
      <w:r w:rsidRPr="003843D3">
        <w:rPr>
          <w:rFonts w:ascii="Trebuchet MS" w:hAnsi="Trebuchet MS"/>
          <w:color w:val="000000"/>
          <w:sz w:val="22"/>
          <w:szCs w:val="22"/>
        </w:rPr>
        <w:t>Cette copie de sauvegarde :</w:t>
      </w:r>
    </w:p>
    <w:p w14:paraId="467ADC63" w14:textId="77777777" w:rsidR="003843D3" w:rsidRPr="003843D3" w:rsidRDefault="003843D3" w:rsidP="00C51930">
      <w:pPr>
        <w:jc w:val="both"/>
        <w:rPr>
          <w:rFonts w:ascii="Trebuchet MS" w:hAnsi="Trebuchet MS"/>
          <w:color w:val="000000"/>
          <w:sz w:val="8"/>
          <w:szCs w:val="8"/>
        </w:rPr>
      </w:pPr>
    </w:p>
    <w:p w14:paraId="04A9436C" w14:textId="39A37893" w:rsidR="003843D3" w:rsidRDefault="003843D3" w:rsidP="003010C8">
      <w:pPr>
        <w:pStyle w:val="Paragraphedeliste"/>
        <w:numPr>
          <w:ilvl w:val="0"/>
          <w:numId w:val="12"/>
        </w:numPr>
        <w:jc w:val="both"/>
        <w:rPr>
          <w:rFonts w:ascii="Trebuchet MS" w:hAnsi="Trebuchet MS"/>
          <w:color w:val="000000"/>
          <w:sz w:val="22"/>
          <w:szCs w:val="22"/>
        </w:rPr>
      </w:pPr>
      <w:r w:rsidRPr="003843D3">
        <w:rPr>
          <w:rFonts w:ascii="Trebuchet MS" w:hAnsi="Trebuchet MS"/>
          <w:color w:val="000000"/>
          <w:sz w:val="22"/>
          <w:szCs w:val="22"/>
        </w:rPr>
        <w:t>Peut</w:t>
      </w:r>
      <w:r w:rsidR="00C51930" w:rsidRPr="003843D3">
        <w:rPr>
          <w:rFonts w:ascii="Trebuchet MS" w:hAnsi="Trebuchet MS"/>
          <w:color w:val="000000"/>
          <w:sz w:val="22"/>
          <w:szCs w:val="22"/>
        </w:rPr>
        <w:t xml:space="preserve"> être transmise sur un support papier ou sur support physique électronique (CD, DVD ROM, clé USB…)</w:t>
      </w:r>
      <w:r>
        <w:rPr>
          <w:rFonts w:ascii="Trebuchet MS" w:hAnsi="Trebuchet MS"/>
          <w:color w:val="000000"/>
          <w:sz w:val="22"/>
          <w:szCs w:val="22"/>
        </w:rPr>
        <w:t xml:space="preserve"> </w:t>
      </w:r>
      <w:r w:rsidR="00C51930" w:rsidRPr="003843D3">
        <w:rPr>
          <w:rFonts w:ascii="Trebuchet MS" w:hAnsi="Trebuchet MS"/>
          <w:color w:val="000000"/>
          <w:sz w:val="22"/>
          <w:szCs w:val="22"/>
        </w:rPr>
        <w:t xml:space="preserve">; </w:t>
      </w:r>
    </w:p>
    <w:p w14:paraId="61018D13" w14:textId="77777777" w:rsidR="003843D3" w:rsidRPr="003843D3" w:rsidRDefault="003843D3" w:rsidP="003843D3">
      <w:pPr>
        <w:pStyle w:val="Paragraphedeliste"/>
        <w:jc w:val="both"/>
        <w:rPr>
          <w:rFonts w:ascii="Trebuchet MS" w:hAnsi="Trebuchet MS"/>
          <w:color w:val="000000"/>
          <w:sz w:val="10"/>
          <w:szCs w:val="10"/>
        </w:rPr>
      </w:pPr>
    </w:p>
    <w:p w14:paraId="61813AE8" w14:textId="307994AB" w:rsidR="003843D3" w:rsidRPr="003843D3" w:rsidRDefault="003843D3" w:rsidP="003010C8">
      <w:pPr>
        <w:pStyle w:val="Paragraphedeliste"/>
        <w:numPr>
          <w:ilvl w:val="0"/>
          <w:numId w:val="12"/>
        </w:numPr>
        <w:jc w:val="both"/>
        <w:rPr>
          <w:rFonts w:ascii="Trebuchet MS" w:hAnsi="Trebuchet MS"/>
          <w:color w:val="000000"/>
          <w:sz w:val="22"/>
          <w:szCs w:val="22"/>
        </w:rPr>
      </w:pPr>
      <w:r w:rsidRPr="003843D3">
        <w:rPr>
          <w:rFonts w:ascii="Trebuchet MS" w:hAnsi="Trebuchet MS"/>
          <w:color w:val="000000"/>
          <w:sz w:val="22"/>
          <w:szCs w:val="22"/>
        </w:rPr>
        <w:t>Doit</w:t>
      </w:r>
      <w:r w:rsidR="00C51930" w:rsidRPr="003843D3">
        <w:rPr>
          <w:rFonts w:ascii="Trebuchet MS" w:hAnsi="Trebuchet MS"/>
          <w:color w:val="000000"/>
          <w:sz w:val="22"/>
          <w:szCs w:val="22"/>
        </w:rPr>
        <w:t xml:space="preserve"> être placée dans un pli scellé comportant la mention « copie de </w:t>
      </w:r>
      <w:r w:rsidRPr="003843D3">
        <w:rPr>
          <w:rFonts w:ascii="Trebuchet MS" w:hAnsi="Trebuchet MS"/>
          <w:color w:val="000000"/>
          <w:sz w:val="22"/>
          <w:szCs w:val="22"/>
        </w:rPr>
        <w:t>sauvegarde »</w:t>
      </w:r>
      <w:r w:rsidR="00C51930" w:rsidRPr="003843D3">
        <w:rPr>
          <w:rFonts w:ascii="Trebuchet MS" w:hAnsi="Trebuchet MS"/>
          <w:color w:val="000000"/>
          <w:sz w:val="22"/>
          <w:szCs w:val="22"/>
        </w:rPr>
        <w:t xml:space="preserve"> ainsi que l’intitulé de la consultation</w:t>
      </w:r>
      <w:r>
        <w:rPr>
          <w:rFonts w:ascii="Trebuchet MS" w:hAnsi="Trebuchet MS"/>
          <w:color w:val="000000"/>
          <w:sz w:val="22"/>
          <w:szCs w:val="22"/>
        </w:rPr>
        <w:t> ;</w:t>
      </w:r>
    </w:p>
    <w:p w14:paraId="4CB89D8E" w14:textId="77777777" w:rsidR="003843D3" w:rsidRPr="003843D3" w:rsidRDefault="003843D3" w:rsidP="003843D3">
      <w:pPr>
        <w:pStyle w:val="Paragraphedeliste"/>
        <w:jc w:val="both"/>
        <w:rPr>
          <w:rFonts w:ascii="Trebuchet MS" w:hAnsi="Trebuchet MS"/>
          <w:color w:val="000000"/>
          <w:sz w:val="12"/>
          <w:szCs w:val="12"/>
        </w:rPr>
      </w:pPr>
    </w:p>
    <w:p w14:paraId="695890E2" w14:textId="77777777" w:rsidR="003843D3" w:rsidRDefault="003843D3" w:rsidP="003010C8">
      <w:pPr>
        <w:pStyle w:val="Paragraphedeliste"/>
        <w:numPr>
          <w:ilvl w:val="0"/>
          <w:numId w:val="12"/>
        </w:numPr>
        <w:jc w:val="both"/>
        <w:rPr>
          <w:rFonts w:ascii="Trebuchet MS" w:hAnsi="Trebuchet MS"/>
          <w:color w:val="000000"/>
          <w:sz w:val="22"/>
          <w:szCs w:val="22"/>
        </w:rPr>
      </w:pPr>
      <w:r w:rsidRPr="003843D3">
        <w:rPr>
          <w:rFonts w:ascii="Trebuchet MS" w:hAnsi="Trebuchet MS"/>
          <w:color w:val="000000"/>
          <w:sz w:val="22"/>
          <w:szCs w:val="22"/>
        </w:rPr>
        <w:t>Doit</w:t>
      </w:r>
      <w:r w:rsidR="00C51930" w:rsidRPr="003843D3">
        <w:rPr>
          <w:rFonts w:ascii="Trebuchet MS" w:hAnsi="Trebuchet MS"/>
          <w:color w:val="000000"/>
          <w:sz w:val="22"/>
          <w:szCs w:val="22"/>
        </w:rPr>
        <w:t xml:space="preserve"> être envoyée à l’adresse du pouvoir adjudicateur figurante dans l’Avis d’Appel Public à la Concurrence (AAPC) ou le règlement de la consultation</w:t>
      </w:r>
      <w:r>
        <w:rPr>
          <w:rFonts w:ascii="Trebuchet MS" w:hAnsi="Trebuchet MS"/>
          <w:color w:val="000000"/>
          <w:sz w:val="22"/>
          <w:szCs w:val="22"/>
        </w:rPr>
        <w:t> ;</w:t>
      </w:r>
    </w:p>
    <w:p w14:paraId="05BB2371" w14:textId="77777777" w:rsidR="003843D3" w:rsidRPr="003843D3" w:rsidRDefault="003843D3" w:rsidP="003843D3">
      <w:pPr>
        <w:pStyle w:val="Paragraphedeliste"/>
        <w:rPr>
          <w:rFonts w:ascii="Trebuchet MS" w:hAnsi="Trebuchet MS"/>
          <w:color w:val="000000"/>
          <w:sz w:val="14"/>
          <w:szCs w:val="14"/>
        </w:rPr>
      </w:pPr>
    </w:p>
    <w:p w14:paraId="3DAD8C86" w14:textId="5EC686B1" w:rsidR="00C51930" w:rsidRPr="003843D3" w:rsidRDefault="003843D3" w:rsidP="003010C8">
      <w:pPr>
        <w:pStyle w:val="Paragraphedeliste"/>
        <w:numPr>
          <w:ilvl w:val="0"/>
          <w:numId w:val="12"/>
        </w:numPr>
        <w:jc w:val="both"/>
        <w:rPr>
          <w:rFonts w:ascii="Trebuchet MS" w:hAnsi="Trebuchet MS"/>
          <w:color w:val="000000"/>
          <w:sz w:val="22"/>
          <w:szCs w:val="22"/>
        </w:rPr>
      </w:pPr>
      <w:r w:rsidRPr="003843D3">
        <w:rPr>
          <w:rFonts w:ascii="Trebuchet MS" w:hAnsi="Trebuchet MS"/>
          <w:color w:val="000000"/>
          <w:sz w:val="22"/>
          <w:szCs w:val="22"/>
        </w:rPr>
        <w:t>Ou</w:t>
      </w:r>
      <w:r w:rsidR="00C51930" w:rsidRPr="003843D3">
        <w:rPr>
          <w:rFonts w:ascii="Trebuchet MS" w:hAnsi="Trebuchet MS"/>
          <w:color w:val="000000"/>
          <w:sz w:val="22"/>
          <w:szCs w:val="22"/>
        </w:rPr>
        <w:t xml:space="preserve"> doit être déposée en main propre les jours, aux heures et à l’adresse du pouvoir adjudicateur figurants dans l’Avis d’Appel Public à la Concurrence (AAPC) ou le règlement de la consultation contre récépissé.</w:t>
      </w:r>
    </w:p>
    <w:p w14:paraId="45F4C6D9" w14:textId="77777777" w:rsidR="00C51930" w:rsidRPr="00C51930" w:rsidRDefault="00C51930" w:rsidP="00C51930">
      <w:pPr>
        <w:jc w:val="both"/>
        <w:rPr>
          <w:rFonts w:ascii="Trebuchet MS" w:hAnsi="Trebuchet MS"/>
          <w:b/>
          <w:color w:val="000000"/>
          <w:sz w:val="22"/>
          <w:szCs w:val="22"/>
          <w:u w:val="single"/>
        </w:rPr>
      </w:pPr>
    </w:p>
    <w:p w14:paraId="134C7BA9" w14:textId="49559FBF" w:rsidR="00C51930" w:rsidRPr="00C51930" w:rsidRDefault="00C51930" w:rsidP="00C51930">
      <w:pPr>
        <w:jc w:val="both"/>
        <w:rPr>
          <w:rFonts w:ascii="Trebuchet MS" w:hAnsi="Trebuchet MS"/>
          <w:color w:val="000000"/>
          <w:sz w:val="22"/>
          <w:szCs w:val="22"/>
        </w:rPr>
      </w:pPr>
      <w:r w:rsidRPr="00C51930">
        <w:rPr>
          <w:rFonts w:ascii="Trebuchet MS" w:hAnsi="Trebuchet MS"/>
          <w:b/>
          <w:color w:val="000000"/>
          <w:sz w:val="22"/>
          <w:szCs w:val="22"/>
          <w:u w:val="single"/>
        </w:rPr>
        <w:t xml:space="preserve">Attention </w:t>
      </w:r>
      <w:r w:rsidRPr="00A336F0">
        <w:rPr>
          <w:rFonts w:ascii="Trebuchet MS" w:hAnsi="Trebuchet MS"/>
          <w:b/>
          <w:color w:val="000000"/>
          <w:sz w:val="22"/>
          <w:szCs w:val="22"/>
        </w:rPr>
        <w:t>:</w:t>
      </w:r>
      <w:r w:rsidR="003843D3" w:rsidRPr="00A336F0">
        <w:rPr>
          <w:rFonts w:ascii="Trebuchet MS" w:hAnsi="Trebuchet MS"/>
          <w:color w:val="000000"/>
          <w:sz w:val="22"/>
          <w:szCs w:val="22"/>
        </w:rPr>
        <w:t xml:space="preserve"> </w:t>
      </w:r>
      <w:r w:rsidRPr="00C51930">
        <w:rPr>
          <w:rFonts w:ascii="Trebuchet MS" w:hAnsi="Trebuchet MS"/>
          <w:b/>
          <w:color w:val="000000"/>
          <w:sz w:val="22"/>
          <w:szCs w:val="22"/>
        </w:rPr>
        <w:t>Cette copie de sauvegarde doit IMPERATIVEMENT parvenir dans les délais impartis pour la remise des candidatures ou des offres.</w:t>
      </w:r>
    </w:p>
    <w:p w14:paraId="7830BE42" w14:textId="77777777" w:rsidR="00C51930" w:rsidRPr="00C51930" w:rsidRDefault="00C51930" w:rsidP="00C51930">
      <w:pPr>
        <w:jc w:val="both"/>
        <w:rPr>
          <w:rFonts w:ascii="Trebuchet MS" w:hAnsi="Trebuchet MS"/>
          <w:color w:val="000000"/>
          <w:sz w:val="22"/>
          <w:szCs w:val="22"/>
        </w:rPr>
      </w:pPr>
    </w:p>
    <w:p w14:paraId="4AD492F6" w14:textId="77777777" w:rsidR="00EF6D86" w:rsidRDefault="00C51930" w:rsidP="00C51930">
      <w:pPr>
        <w:jc w:val="both"/>
        <w:rPr>
          <w:rFonts w:ascii="Trebuchet MS" w:hAnsi="Trebuchet MS"/>
          <w:color w:val="000000"/>
          <w:sz w:val="22"/>
          <w:szCs w:val="22"/>
        </w:rPr>
      </w:pPr>
      <w:r w:rsidRPr="00EF6D86">
        <w:rPr>
          <w:rFonts w:ascii="Trebuchet MS" w:hAnsi="Trebuchet MS"/>
          <w:color w:val="000000"/>
          <w:sz w:val="22"/>
          <w:szCs w:val="22"/>
        </w:rPr>
        <w:t>La copie sauvegarde ne sera ouverte que dans les conditions suivantes (</w:t>
      </w:r>
      <w:r w:rsidRPr="00EF6D86">
        <w:rPr>
          <w:rFonts w:ascii="Trebuchet MS" w:hAnsi="Trebuchet MS"/>
          <w:i/>
          <w:iCs/>
          <w:color w:val="000000"/>
          <w:sz w:val="22"/>
          <w:szCs w:val="22"/>
        </w:rPr>
        <w:t>article 7 de l’arrêté du 14 décembre 2009 relatif à la dématérialisation des procédures de passation des marchés publics</w:t>
      </w:r>
      <w:r w:rsidRPr="00EF6D86">
        <w:rPr>
          <w:rFonts w:ascii="Trebuchet MS" w:hAnsi="Trebuchet MS"/>
          <w:color w:val="000000"/>
          <w:sz w:val="22"/>
          <w:szCs w:val="22"/>
        </w:rPr>
        <w:t>) :</w:t>
      </w:r>
    </w:p>
    <w:p w14:paraId="38B2F37D" w14:textId="77777777" w:rsidR="00EF6D86" w:rsidRPr="00EF6D86" w:rsidRDefault="00EF6D86" w:rsidP="00C51930">
      <w:pPr>
        <w:jc w:val="both"/>
        <w:rPr>
          <w:rFonts w:ascii="Trebuchet MS" w:hAnsi="Trebuchet MS"/>
          <w:color w:val="000000"/>
          <w:sz w:val="12"/>
          <w:szCs w:val="12"/>
        </w:rPr>
      </w:pPr>
    </w:p>
    <w:p w14:paraId="096CD769" w14:textId="7C52DF42" w:rsidR="00C51930" w:rsidRDefault="00EF6D86" w:rsidP="003010C8">
      <w:pPr>
        <w:pStyle w:val="Paragraphedeliste"/>
        <w:numPr>
          <w:ilvl w:val="0"/>
          <w:numId w:val="13"/>
        </w:numPr>
        <w:jc w:val="both"/>
        <w:rPr>
          <w:rFonts w:ascii="Trebuchet MS" w:hAnsi="Trebuchet MS"/>
          <w:color w:val="000000"/>
          <w:sz w:val="22"/>
          <w:szCs w:val="22"/>
        </w:rPr>
      </w:pPr>
      <w:r>
        <w:rPr>
          <w:rFonts w:ascii="Trebuchet MS" w:hAnsi="Trebuchet MS"/>
          <w:color w:val="000000"/>
          <w:sz w:val="22"/>
          <w:szCs w:val="22"/>
        </w:rPr>
        <w:t>L</w:t>
      </w:r>
      <w:r w:rsidR="00C51930" w:rsidRPr="00EF6D86">
        <w:rPr>
          <w:rFonts w:ascii="Trebuchet MS" w:hAnsi="Trebuchet MS"/>
          <w:color w:val="000000"/>
          <w:sz w:val="22"/>
          <w:szCs w:val="22"/>
        </w:rPr>
        <w:t>orsque «</w:t>
      </w:r>
      <w:r>
        <w:rPr>
          <w:rFonts w:ascii="Trebuchet MS" w:hAnsi="Trebuchet MS"/>
          <w:color w:val="000000"/>
          <w:sz w:val="22"/>
          <w:szCs w:val="22"/>
        </w:rPr>
        <w:t xml:space="preserve"> </w:t>
      </w:r>
      <w:r w:rsidR="00C51930" w:rsidRPr="00EF6D86">
        <w:rPr>
          <w:rFonts w:ascii="Trebuchet MS" w:hAnsi="Trebuchet MS"/>
          <w:color w:val="000000"/>
          <w:sz w:val="22"/>
          <w:szCs w:val="22"/>
        </w:rPr>
        <w:t xml:space="preserve">un programme informatique malveillant [virus] est </w:t>
      </w:r>
      <w:r w:rsidRPr="00EF6D86">
        <w:rPr>
          <w:rFonts w:ascii="Trebuchet MS" w:hAnsi="Trebuchet MS"/>
          <w:color w:val="000000"/>
          <w:sz w:val="22"/>
          <w:szCs w:val="22"/>
        </w:rPr>
        <w:t>détecté »</w:t>
      </w:r>
      <w:r w:rsidR="00C51930" w:rsidRPr="00EF6D86">
        <w:rPr>
          <w:rFonts w:ascii="Trebuchet MS" w:hAnsi="Trebuchet MS"/>
          <w:color w:val="000000"/>
          <w:sz w:val="22"/>
          <w:szCs w:val="22"/>
        </w:rPr>
        <w:t xml:space="preserve"> par le pouvoir adjudicateur</w:t>
      </w:r>
      <w:r>
        <w:rPr>
          <w:rFonts w:ascii="Trebuchet MS" w:hAnsi="Trebuchet MS"/>
          <w:color w:val="000000"/>
          <w:sz w:val="22"/>
          <w:szCs w:val="22"/>
        </w:rPr>
        <w:t> ;</w:t>
      </w:r>
    </w:p>
    <w:p w14:paraId="52A96AB8" w14:textId="77777777" w:rsidR="00EF6D86" w:rsidRPr="00EF6D86" w:rsidRDefault="00EF6D86" w:rsidP="00EF6D86">
      <w:pPr>
        <w:pStyle w:val="Paragraphedeliste"/>
        <w:jc w:val="both"/>
        <w:rPr>
          <w:rFonts w:ascii="Trebuchet MS" w:hAnsi="Trebuchet MS"/>
          <w:color w:val="000000"/>
          <w:sz w:val="12"/>
          <w:szCs w:val="12"/>
        </w:rPr>
      </w:pPr>
    </w:p>
    <w:p w14:paraId="2F909B68" w14:textId="518819A9" w:rsidR="00C51930" w:rsidRPr="00EF6D86" w:rsidRDefault="00EF6D86" w:rsidP="003010C8">
      <w:pPr>
        <w:pStyle w:val="Paragraphedeliste"/>
        <w:numPr>
          <w:ilvl w:val="0"/>
          <w:numId w:val="13"/>
        </w:numPr>
        <w:jc w:val="both"/>
        <w:rPr>
          <w:rFonts w:ascii="Trebuchet MS" w:hAnsi="Trebuchet MS"/>
          <w:color w:val="000000"/>
          <w:sz w:val="22"/>
          <w:szCs w:val="22"/>
        </w:rPr>
      </w:pPr>
      <w:r w:rsidRPr="00EF6D86">
        <w:rPr>
          <w:rFonts w:ascii="Trebuchet MS" w:hAnsi="Trebuchet MS"/>
          <w:color w:val="000000"/>
          <w:sz w:val="22"/>
          <w:szCs w:val="22"/>
        </w:rPr>
        <w:t>Lorsque</w:t>
      </w:r>
      <w:r w:rsidR="00C51930" w:rsidRPr="00EF6D86">
        <w:rPr>
          <w:rFonts w:ascii="Trebuchet MS" w:hAnsi="Trebuchet MS"/>
          <w:color w:val="000000"/>
          <w:sz w:val="22"/>
          <w:szCs w:val="22"/>
        </w:rPr>
        <w:t xml:space="preserve"> la candidature ou l’offre transmise par voie électronique n’est pas parvenue dans les délais imposés ou n’a pas pu être ouverte </w:t>
      </w:r>
      <w:r w:rsidR="00C51930" w:rsidRPr="00EF6D86">
        <w:rPr>
          <w:rFonts w:ascii="Trebuchet MS" w:hAnsi="Trebuchet MS"/>
          <w:color w:val="000000"/>
          <w:sz w:val="22"/>
          <w:szCs w:val="22"/>
        </w:rPr>
        <w:lastRenderedPageBreak/>
        <w:t xml:space="preserve">par le pouvoir adjudicateur </w:t>
      </w:r>
      <w:proofErr w:type="spellStart"/>
      <w:proofErr w:type="gramStart"/>
      <w:r w:rsidR="00C51930" w:rsidRPr="00EF6D86">
        <w:rPr>
          <w:rFonts w:ascii="Trebuchet MS" w:hAnsi="Trebuchet MS"/>
          <w:color w:val="000000"/>
          <w:sz w:val="22"/>
          <w:szCs w:val="22"/>
        </w:rPr>
        <w:t>s</w:t>
      </w:r>
      <w:r w:rsidR="001671D6">
        <w:rPr>
          <w:rFonts w:ascii="Trebuchet MS" w:hAnsi="Trebuchet MS"/>
          <w:color w:val="000000"/>
          <w:sz w:val="22"/>
          <w:szCs w:val="22"/>
        </w:rPr>
        <w:t>,é</w:t>
      </w:r>
      <w:r w:rsidR="00C51930" w:rsidRPr="00EF6D86">
        <w:rPr>
          <w:rFonts w:ascii="Trebuchet MS" w:hAnsi="Trebuchet MS"/>
          <w:color w:val="000000"/>
          <w:sz w:val="22"/>
          <w:szCs w:val="22"/>
        </w:rPr>
        <w:t>ous</w:t>
      </w:r>
      <w:proofErr w:type="spellEnd"/>
      <w:proofErr w:type="gramEnd"/>
      <w:r w:rsidR="00C51930" w:rsidRPr="00EF6D86">
        <w:rPr>
          <w:rFonts w:ascii="Trebuchet MS" w:hAnsi="Trebuchet MS"/>
          <w:color w:val="000000"/>
          <w:sz w:val="22"/>
          <w:szCs w:val="22"/>
        </w:rPr>
        <w:t xml:space="preserve"> réserve que la copie de sauvegarde soit parvenue dans les délais.</w:t>
      </w:r>
    </w:p>
    <w:p w14:paraId="59A6AA77" w14:textId="77777777" w:rsidR="00C51930" w:rsidRPr="00C51930" w:rsidRDefault="00C51930" w:rsidP="00C51930">
      <w:pPr>
        <w:jc w:val="both"/>
        <w:rPr>
          <w:rFonts w:ascii="Trebuchet MS" w:hAnsi="Trebuchet MS"/>
          <w:color w:val="000000"/>
          <w:sz w:val="22"/>
          <w:szCs w:val="22"/>
        </w:rPr>
      </w:pPr>
    </w:p>
    <w:p w14:paraId="69E66E38"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Si le pli contenant la copie de sauvegarde n’est pas ouvert, il est détruit à l’issue de la procédure.</w:t>
      </w:r>
    </w:p>
    <w:p w14:paraId="481F5620" w14:textId="77777777" w:rsidR="00C51930" w:rsidRPr="00C51930" w:rsidRDefault="00C51930" w:rsidP="00C51930">
      <w:pPr>
        <w:jc w:val="both"/>
        <w:rPr>
          <w:rFonts w:ascii="Trebuchet MS" w:hAnsi="Trebuchet MS"/>
          <w:color w:val="000000"/>
          <w:sz w:val="22"/>
          <w:szCs w:val="22"/>
        </w:rPr>
      </w:pPr>
    </w:p>
    <w:p w14:paraId="592E4121" w14:textId="626F856A" w:rsidR="00C35246"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Cette copie doit être placée sous un pli fermé comportant </w:t>
      </w:r>
      <w:r w:rsidRPr="00C51930">
        <w:rPr>
          <w:rFonts w:ascii="Trebuchet MS" w:hAnsi="Trebuchet MS"/>
          <w:b/>
          <w:color w:val="000000"/>
          <w:sz w:val="22"/>
          <w:szCs w:val="22"/>
        </w:rPr>
        <w:t xml:space="preserve">IMPERATIVEMENT </w:t>
      </w:r>
      <w:r w:rsidRPr="00C51930">
        <w:rPr>
          <w:rFonts w:ascii="Trebuchet MS" w:hAnsi="Trebuchet MS"/>
          <w:color w:val="000000"/>
          <w:sz w:val="22"/>
          <w:szCs w:val="22"/>
        </w:rPr>
        <w:t xml:space="preserve">la mention </w:t>
      </w:r>
      <w:r w:rsidRPr="00C51930">
        <w:rPr>
          <w:rFonts w:ascii="Trebuchet MS" w:hAnsi="Trebuchet MS"/>
          <w:b/>
          <w:color w:val="000000"/>
          <w:sz w:val="22"/>
          <w:szCs w:val="22"/>
        </w:rPr>
        <w:t>COPIE DE SAUVEGARDE</w:t>
      </w:r>
      <w:r w:rsidRPr="00C51930">
        <w:rPr>
          <w:rFonts w:ascii="Trebuchet MS" w:hAnsi="Trebuchet MS"/>
          <w:color w:val="000000"/>
          <w:sz w:val="22"/>
          <w:szCs w:val="22"/>
        </w:rPr>
        <w:t xml:space="preserve">. </w:t>
      </w:r>
    </w:p>
    <w:p w14:paraId="437D0BDD" w14:textId="77777777" w:rsidR="00C35246" w:rsidRDefault="00C35246" w:rsidP="00C51930">
      <w:pPr>
        <w:jc w:val="both"/>
        <w:rPr>
          <w:rFonts w:ascii="Trebuchet MS" w:hAnsi="Trebuchet MS"/>
          <w:color w:val="000000"/>
          <w:sz w:val="22"/>
          <w:szCs w:val="22"/>
        </w:rPr>
      </w:pPr>
    </w:p>
    <w:p w14:paraId="7537E629" w14:textId="64D76BA1"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Elle doit être envoyée par tout moyen permettant de déterminer de façon certaine la date et l’heure de sa réception, </w:t>
      </w:r>
      <w:r w:rsidRPr="00C51930">
        <w:rPr>
          <w:rFonts w:ascii="Trebuchet MS" w:hAnsi="Trebuchet MS"/>
          <w:b/>
          <w:color w:val="000000"/>
          <w:sz w:val="22"/>
          <w:szCs w:val="22"/>
        </w:rPr>
        <w:t>AVANT la date et l’heure de limite de réception</w:t>
      </w:r>
      <w:r w:rsidRPr="00C51930">
        <w:rPr>
          <w:rFonts w:ascii="Trebuchet MS" w:hAnsi="Trebuchet MS"/>
          <w:color w:val="000000"/>
          <w:sz w:val="22"/>
          <w:szCs w:val="22"/>
        </w:rPr>
        <w:t xml:space="preserve"> à l’adresse suivante avec la mention suivante :</w:t>
      </w:r>
    </w:p>
    <w:p w14:paraId="7C85993E" w14:textId="77777777" w:rsidR="00C51930" w:rsidRPr="00C51930" w:rsidRDefault="00C51930" w:rsidP="00C51930">
      <w:pPr>
        <w:jc w:val="both"/>
        <w:rPr>
          <w:rFonts w:ascii="Trebuchet MS" w:hAnsi="Trebuchet MS"/>
          <w:i/>
          <w:color w:val="000000"/>
          <w:sz w:val="22"/>
          <w:szCs w:val="22"/>
        </w:rPr>
      </w:pPr>
    </w:p>
    <w:p w14:paraId="2C54E486" w14:textId="77777777" w:rsidR="00C51930" w:rsidRPr="00C51930" w:rsidRDefault="00C51930" w:rsidP="00EE2505">
      <w:pPr>
        <w:jc w:val="center"/>
        <w:rPr>
          <w:rFonts w:ascii="Trebuchet MS" w:hAnsi="Trebuchet MS"/>
          <w:color w:val="000000"/>
          <w:sz w:val="22"/>
          <w:szCs w:val="22"/>
        </w:rPr>
      </w:pPr>
      <w:r w:rsidRPr="00C51930">
        <w:rPr>
          <w:rFonts w:ascii="Trebuchet MS" w:hAnsi="Trebuchet MS"/>
          <w:i/>
          <w:color w:val="000000"/>
          <w:sz w:val="22"/>
          <w:szCs w:val="22"/>
        </w:rPr>
        <w:t>Nom du candidat :</w:t>
      </w:r>
    </w:p>
    <w:p w14:paraId="7BA617E1" w14:textId="6CC09D2A" w:rsidR="00A51339" w:rsidRPr="00A51339" w:rsidRDefault="00C51930" w:rsidP="00A51339">
      <w:pPr>
        <w:jc w:val="center"/>
        <w:rPr>
          <w:rFonts w:ascii="Trebuchet MS" w:hAnsi="Trebuchet MS"/>
          <w:i/>
          <w:color w:val="000000"/>
          <w:sz w:val="22"/>
          <w:szCs w:val="22"/>
        </w:rPr>
      </w:pPr>
      <w:r w:rsidRPr="00C51930">
        <w:rPr>
          <w:rFonts w:ascii="Trebuchet MS" w:hAnsi="Trebuchet MS"/>
          <w:i/>
          <w:color w:val="000000"/>
          <w:sz w:val="22"/>
          <w:szCs w:val="22"/>
        </w:rPr>
        <w:t>Consultation n°…………………Titre du marché</w:t>
      </w:r>
    </w:p>
    <w:p w14:paraId="6D07E0C9" w14:textId="77777777" w:rsidR="00C51930" w:rsidRPr="00C51930" w:rsidRDefault="00C51930" w:rsidP="00EE2505">
      <w:pPr>
        <w:jc w:val="center"/>
        <w:rPr>
          <w:rFonts w:ascii="Trebuchet MS" w:hAnsi="Trebuchet MS"/>
          <w:color w:val="000000"/>
          <w:sz w:val="22"/>
          <w:szCs w:val="22"/>
        </w:rPr>
      </w:pPr>
      <w:r w:rsidRPr="00C51930">
        <w:rPr>
          <w:rFonts w:ascii="Trebuchet MS" w:hAnsi="Trebuchet MS"/>
          <w:i/>
          <w:color w:val="000000"/>
          <w:sz w:val="22"/>
          <w:szCs w:val="22"/>
        </w:rPr>
        <w:t>COPIE DE SAUVEGARDE – Ne pas Ouvrir</w:t>
      </w:r>
    </w:p>
    <w:p w14:paraId="62476119" w14:textId="77777777" w:rsidR="00C51930" w:rsidRPr="00C51930" w:rsidRDefault="00C51930" w:rsidP="00EE2505">
      <w:pPr>
        <w:jc w:val="center"/>
        <w:rPr>
          <w:rFonts w:ascii="Trebuchet MS" w:hAnsi="Trebuchet MS"/>
          <w:color w:val="000000"/>
          <w:sz w:val="22"/>
          <w:szCs w:val="22"/>
        </w:rPr>
      </w:pPr>
      <w:r w:rsidRPr="00C51930">
        <w:rPr>
          <w:rFonts w:ascii="Trebuchet MS" w:hAnsi="Trebuchet MS"/>
          <w:i/>
          <w:color w:val="000000"/>
          <w:sz w:val="22"/>
          <w:szCs w:val="22"/>
        </w:rPr>
        <w:t>CPCAM DES BOUCHES-DU-RHONE</w:t>
      </w:r>
    </w:p>
    <w:p w14:paraId="6764F371" w14:textId="77777777" w:rsidR="00C51930" w:rsidRPr="00C51930" w:rsidRDefault="00C51930" w:rsidP="00EE2505">
      <w:pPr>
        <w:jc w:val="center"/>
        <w:rPr>
          <w:rFonts w:ascii="Trebuchet MS" w:hAnsi="Trebuchet MS"/>
          <w:color w:val="000000"/>
          <w:sz w:val="22"/>
          <w:szCs w:val="22"/>
        </w:rPr>
      </w:pPr>
      <w:r w:rsidRPr="00C51930">
        <w:rPr>
          <w:rFonts w:ascii="Trebuchet MS" w:hAnsi="Trebuchet MS"/>
          <w:i/>
          <w:color w:val="000000"/>
          <w:sz w:val="22"/>
          <w:szCs w:val="22"/>
        </w:rPr>
        <w:t>973 - DEPARTEMENT ACHATS / MARCHES</w:t>
      </w:r>
    </w:p>
    <w:p w14:paraId="26DC1D74" w14:textId="77777777" w:rsidR="00C51930" w:rsidRPr="00C51930" w:rsidRDefault="00C51930" w:rsidP="00EE2505">
      <w:pPr>
        <w:jc w:val="center"/>
        <w:rPr>
          <w:rFonts w:ascii="Trebuchet MS" w:hAnsi="Trebuchet MS"/>
          <w:color w:val="000000"/>
          <w:sz w:val="22"/>
          <w:szCs w:val="22"/>
        </w:rPr>
      </w:pPr>
      <w:r w:rsidRPr="00C51930">
        <w:rPr>
          <w:rFonts w:ascii="Trebuchet MS" w:hAnsi="Trebuchet MS"/>
          <w:i/>
          <w:color w:val="000000"/>
          <w:sz w:val="22"/>
          <w:szCs w:val="22"/>
        </w:rPr>
        <w:t xml:space="preserve">56 chemin Joseph </w:t>
      </w:r>
      <w:proofErr w:type="spellStart"/>
      <w:r w:rsidRPr="00C51930">
        <w:rPr>
          <w:rFonts w:ascii="Trebuchet MS" w:hAnsi="Trebuchet MS"/>
          <w:i/>
          <w:color w:val="000000"/>
          <w:sz w:val="22"/>
          <w:szCs w:val="22"/>
        </w:rPr>
        <w:t>Aiguier</w:t>
      </w:r>
      <w:proofErr w:type="spellEnd"/>
    </w:p>
    <w:p w14:paraId="6562B817" w14:textId="77777777" w:rsidR="00C51930" w:rsidRPr="00C51930" w:rsidRDefault="00C51930" w:rsidP="00EE2505">
      <w:pPr>
        <w:jc w:val="center"/>
        <w:rPr>
          <w:rFonts w:ascii="Trebuchet MS" w:hAnsi="Trebuchet MS"/>
          <w:color w:val="000000"/>
          <w:sz w:val="22"/>
          <w:szCs w:val="22"/>
        </w:rPr>
      </w:pPr>
      <w:r w:rsidRPr="00C51930">
        <w:rPr>
          <w:rFonts w:ascii="Trebuchet MS" w:hAnsi="Trebuchet MS"/>
          <w:i/>
          <w:color w:val="000000"/>
          <w:sz w:val="22"/>
          <w:szCs w:val="22"/>
        </w:rPr>
        <w:t>13009 MARSEILLE</w:t>
      </w:r>
    </w:p>
    <w:p w14:paraId="173D391A" w14:textId="77777777" w:rsidR="00C51930" w:rsidRPr="00C51930" w:rsidRDefault="00C51930" w:rsidP="00C51930">
      <w:pPr>
        <w:jc w:val="both"/>
        <w:rPr>
          <w:rFonts w:ascii="Trebuchet MS" w:hAnsi="Trebuchet MS"/>
          <w:color w:val="000000"/>
          <w:sz w:val="22"/>
          <w:szCs w:val="22"/>
        </w:rPr>
      </w:pPr>
    </w:p>
    <w:p w14:paraId="22C45FC2" w14:textId="77777777" w:rsid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Horaires du bureau en cas de remise en main propre contre récépissé : du lundi au vendredi, hormis les jours fériés, de 9h00 à 12h00 et de 14h00 à 16h00.</w:t>
      </w:r>
    </w:p>
    <w:p w14:paraId="0FD5E7B3" w14:textId="77777777" w:rsidR="00EE2505" w:rsidRPr="00C51930" w:rsidRDefault="00EE2505" w:rsidP="00C51930">
      <w:pPr>
        <w:jc w:val="both"/>
        <w:rPr>
          <w:rFonts w:ascii="Trebuchet MS" w:hAnsi="Trebuchet MS"/>
          <w:color w:val="000000"/>
          <w:sz w:val="22"/>
          <w:szCs w:val="22"/>
        </w:rPr>
      </w:pPr>
    </w:p>
    <w:p w14:paraId="3B59B178" w14:textId="1C44BB05" w:rsidR="00C51930" w:rsidRDefault="00203EFF" w:rsidP="00C51930">
      <w:pPr>
        <w:jc w:val="both"/>
        <w:rPr>
          <w:rFonts w:ascii="Trebuchet MS" w:hAnsi="Trebuchet MS"/>
          <w:color w:val="000000"/>
        </w:rPr>
      </w:pPr>
      <w:r>
        <w:rPr>
          <w:rFonts w:ascii="Trebuchet MS" w:hAnsi="Trebuchet MS"/>
          <w:b/>
          <w:color w:val="000000"/>
          <w:u w:val="single"/>
        </w:rPr>
        <w:t>8</w:t>
      </w:r>
      <w:r w:rsidR="00C51930" w:rsidRPr="00EE2505">
        <w:rPr>
          <w:rFonts w:ascii="Trebuchet MS" w:hAnsi="Trebuchet MS"/>
          <w:b/>
          <w:color w:val="000000"/>
          <w:u w:val="single"/>
        </w:rPr>
        <w:t>. Envoi des offres :</w:t>
      </w:r>
      <w:r w:rsidR="00C51930" w:rsidRPr="00EE2505">
        <w:rPr>
          <w:rFonts w:ascii="Trebuchet MS" w:hAnsi="Trebuchet MS"/>
          <w:color w:val="000000"/>
        </w:rPr>
        <w:t xml:space="preserve">   </w:t>
      </w:r>
    </w:p>
    <w:p w14:paraId="0CFF2F75" w14:textId="77777777" w:rsidR="00EE2505" w:rsidRPr="00EE2505" w:rsidRDefault="00EE2505" w:rsidP="00C51930">
      <w:pPr>
        <w:jc w:val="both"/>
        <w:rPr>
          <w:rFonts w:ascii="Trebuchet MS" w:hAnsi="Trebuchet MS"/>
          <w:color w:val="000000"/>
        </w:rPr>
      </w:pPr>
    </w:p>
    <w:p w14:paraId="7AFA1A30" w14:textId="6A00061D" w:rsid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Une fois le dépôt réalisé, un message électronique (courriel) est envoyé au candidat : il confirme la bonne prise en compte de sa réponse avec l’heure retenue pour le dépôt.   Seul ce récépissé est la preuve de dépôt de la réponse.   Il convient de le conserver précieusement pendant toute la durée de la procédure, jusqu’à la signature </w:t>
      </w:r>
      <w:r w:rsidR="00A51339">
        <w:rPr>
          <w:rFonts w:ascii="Trebuchet MS" w:hAnsi="Trebuchet MS"/>
          <w:color w:val="000000"/>
          <w:sz w:val="22"/>
          <w:szCs w:val="22"/>
        </w:rPr>
        <w:t>de l’accord-cadre</w:t>
      </w:r>
      <w:r w:rsidRPr="00C51930">
        <w:rPr>
          <w:rFonts w:ascii="Trebuchet MS" w:hAnsi="Trebuchet MS"/>
          <w:color w:val="000000"/>
          <w:sz w:val="22"/>
          <w:szCs w:val="22"/>
        </w:rPr>
        <w:t xml:space="preserve">. </w:t>
      </w:r>
    </w:p>
    <w:p w14:paraId="3193C3FC" w14:textId="77777777" w:rsidR="00EE2505" w:rsidRPr="00C51930" w:rsidRDefault="00EE2505" w:rsidP="00C51930">
      <w:pPr>
        <w:jc w:val="both"/>
        <w:rPr>
          <w:rFonts w:ascii="Trebuchet MS" w:hAnsi="Trebuchet MS"/>
          <w:color w:val="000000"/>
          <w:sz w:val="22"/>
          <w:szCs w:val="22"/>
        </w:rPr>
      </w:pPr>
    </w:p>
    <w:p w14:paraId="67CB9C38" w14:textId="77777777" w:rsidR="00C51930" w:rsidRPr="0094477A" w:rsidRDefault="00C51930" w:rsidP="0094477A">
      <w:pPr>
        <w:pStyle w:val="Titre1"/>
        <w:spacing w:after="0"/>
        <w:jc w:val="both"/>
        <w:rPr>
          <w:rFonts w:ascii="Trebuchet MS" w:hAnsi="Trebuchet MS" w:cs="Times New Roman"/>
          <w:color w:val="000000"/>
          <w:sz w:val="28"/>
          <w:szCs w:val="28"/>
        </w:rPr>
      </w:pPr>
      <w:bookmarkStart w:id="56" w:name="ArtL2_RC-2-A7.5"/>
      <w:bookmarkStart w:id="57" w:name="_Toc211328088"/>
      <w:bookmarkStart w:id="58" w:name="_Toc221096363"/>
      <w:bookmarkStart w:id="59" w:name="_Toc241128419"/>
      <w:bookmarkEnd w:id="56"/>
      <w:r w:rsidRPr="0094477A">
        <w:rPr>
          <w:rFonts w:ascii="Trebuchet MS" w:hAnsi="Trebuchet MS" w:cs="Times New Roman"/>
          <w:color w:val="000000"/>
          <w:sz w:val="28"/>
          <w:szCs w:val="28"/>
        </w:rPr>
        <w:t>6.2 - Transmission sous support papier</w:t>
      </w:r>
      <w:bookmarkEnd w:id="57"/>
      <w:bookmarkEnd w:id="58"/>
      <w:bookmarkEnd w:id="59"/>
    </w:p>
    <w:p w14:paraId="0935090F" w14:textId="77777777" w:rsidR="00C51930" w:rsidRPr="00C51930" w:rsidRDefault="00C51930" w:rsidP="00C51930">
      <w:pPr>
        <w:jc w:val="both"/>
        <w:rPr>
          <w:rFonts w:ascii="Trebuchet MS" w:hAnsi="Trebuchet MS"/>
          <w:color w:val="000000"/>
          <w:sz w:val="22"/>
          <w:szCs w:val="22"/>
        </w:rPr>
      </w:pPr>
    </w:p>
    <w:p w14:paraId="52A92977" w14:textId="24C33DCB" w:rsidR="00826934"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La transmission des plis par voie électronique est imposée pour cette consultation. Par conséquent, la transmission par voie papier n'est pas autorisée.</w:t>
      </w:r>
    </w:p>
    <w:p w14:paraId="71264E5D" w14:textId="0F94CDCE" w:rsidR="00826934" w:rsidRDefault="00826934">
      <w:pPr>
        <w:rPr>
          <w:rFonts w:ascii="Trebuchet MS" w:hAnsi="Trebuchet MS"/>
          <w:color w:val="000000"/>
          <w:sz w:val="22"/>
          <w:szCs w:val="22"/>
        </w:rPr>
      </w:pPr>
    </w:p>
    <w:p w14:paraId="36FB8B42" w14:textId="77777777" w:rsidR="00FF544D" w:rsidRPr="00FA7DD5" w:rsidRDefault="004360E2" w:rsidP="007F635D">
      <w:pPr>
        <w:pStyle w:val="Titre1"/>
        <w:spacing w:after="0"/>
        <w:jc w:val="both"/>
        <w:rPr>
          <w:rFonts w:ascii="Trebuchet MS" w:hAnsi="Trebuchet MS" w:cs="Times New Roman"/>
          <w:color w:val="000000"/>
          <w:sz w:val="28"/>
          <w:szCs w:val="28"/>
        </w:rPr>
      </w:pPr>
      <w:bookmarkStart w:id="60" w:name="_Toc256000022"/>
      <w:bookmarkStart w:id="61" w:name="_Toc241128420"/>
      <w:r w:rsidRPr="00FA7DD5">
        <w:rPr>
          <w:rFonts w:ascii="Trebuchet MS" w:hAnsi="Trebuchet MS" w:cs="Times New Roman"/>
          <w:color w:val="000000"/>
          <w:sz w:val="28"/>
          <w:szCs w:val="28"/>
        </w:rPr>
        <w:t>7 - Examen des candidatures et des offres</w:t>
      </w:r>
      <w:bookmarkEnd w:id="60"/>
      <w:bookmarkEnd w:id="61"/>
    </w:p>
    <w:p w14:paraId="6B1A444E" w14:textId="77777777" w:rsidR="00E57E30" w:rsidRPr="007F635D" w:rsidRDefault="00E57E30" w:rsidP="007F635D">
      <w:pPr>
        <w:jc w:val="both"/>
        <w:rPr>
          <w:rFonts w:ascii="Trebuchet MS" w:hAnsi="Trebuchet MS"/>
          <w:sz w:val="22"/>
          <w:szCs w:val="22"/>
        </w:rPr>
      </w:pPr>
    </w:p>
    <w:p w14:paraId="69BB62AA" w14:textId="77777777" w:rsidR="00FF544D" w:rsidRPr="00CA63AF" w:rsidRDefault="004360E2" w:rsidP="007F635D">
      <w:pPr>
        <w:pStyle w:val="Titre2"/>
        <w:spacing w:after="0"/>
        <w:ind w:left="300" w:right="20"/>
        <w:jc w:val="both"/>
        <w:rPr>
          <w:rFonts w:ascii="Trebuchet MS" w:hAnsi="Trebuchet MS" w:cs="Times New Roman"/>
          <w:i w:val="0"/>
          <w:color w:val="000000"/>
          <w:sz w:val="24"/>
          <w:szCs w:val="24"/>
        </w:rPr>
      </w:pPr>
      <w:bookmarkStart w:id="62" w:name="_Toc256000023"/>
      <w:bookmarkStart w:id="63" w:name="_Toc241128421"/>
      <w:r w:rsidRPr="00CA63AF">
        <w:rPr>
          <w:rFonts w:ascii="Trebuchet MS" w:hAnsi="Trebuchet MS" w:cs="Times New Roman"/>
          <w:i w:val="0"/>
          <w:color w:val="000000"/>
          <w:sz w:val="24"/>
          <w:szCs w:val="24"/>
        </w:rPr>
        <w:t>7.1 - Sélection des candidatures</w:t>
      </w:r>
      <w:bookmarkEnd w:id="62"/>
      <w:bookmarkEnd w:id="63"/>
    </w:p>
    <w:p w14:paraId="54C4F730" w14:textId="77777777" w:rsidR="00E57E30" w:rsidRPr="007F635D" w:rsidRDefault="00E57E30" w:rsidP="007F635D">
      <w:pPr>
        <w:jc w:val="both"/>
        <w:rPr>
          <w:rFonts w:ascii="Trebuchet MS" w:hAnsi="Trebuchet MS"/>
          <w:sz w:val="22"/>
          <w:szCs w:val="22"/>
        </w:rPr>
      </w:pPr>
    </w:p>
    <w:p w14:paraId="234BC7B4" w14:textId="77777777" w:rsidR="00E57E30" w:rsidRPr="007F635D" w:rsidRDefault="00E57E30" w:rsidP="007D1ABA">
      <w:pPr>
        <w:pStyle w:val="ParagrapheIndent2"/>
        <w:spacing w:after="240"/>
        <w:ind w:left="20" w:right="20"/>
        <w:jc w:val="both"/>
        <w:rPr>
          <w:rFonts w:cs="Times New Roman"/>
          <w:color w:val="000000"/>
          <w:sz w:val="22"/>
          <w:szCs w:val="22"/>
          <w:lang w:val="fr-FR"/>
        </w:rPr>
      </w:pPr>
      <w:r w:rsidRPr="007F635D">
        <w:rPr>
          <w:rFonts w:cs="Times New Roman"/>
          <w:color w:val="000000"/>
          <w:sz w:val="22"/>
          <w:szCs w:val="22"/>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raisonnable et identique pour tous.</w:t>
      </w:r>
    </w:p>
    <w:p w14:paraId="2D390102" w14:textId="77777777" w:rsidR="00E57E30" w:rsidRPr="007F635D" w:rsidRDefault="00E57E30" w:rsidP="007D1ABA">
      <w:pPr>
        <w:pStyle w:val="ParagrapheIndent2"/>
        <w:spacing w:after="240"/>
        <w:ind w:left="20" w:right="20"/>
        <w:jc w:val="both"/>
        <w:rPr>
          <w:rFonts w:cs="Times New Roman"/>
          <w:color w:val="000000"/>
          <w:sz w:val="22"/>
          <w:szCs w:val="22"/>
          <w:lang w:val="fr-FR"/>
        </w:rPr>
      </w:pPr>
      <w:r w:rsidRPr="007F635D">
        <w:rPr>
          <w:rFonts w:cs="Times New Roman"/>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7EE8818A" w14:textId="5C265589" w:rsidR="00FF544D" w:rsidRPr="00CA63AF" w:rsidRDefault="004360E2" w:rsidP="007F635D">
      <w:pPr>
        <w:pStyle w:val="Titre2"/>
        <w:spacing w:after="0"/>
        <w:ind w:left="300" w:right="20"/>
        <w:jc w:val="both"/>
        <w:rPr>
          <w:rFonts w:ascii="Trebuchet MS" w:hAnsi="Trebuchet MS" w:cs="Times New Roman"/>
          <w:i w:val="0"/>
          <w:color w:val="000000"/>
          <w:sz w:val="24"/>
          <w:szCs w:val="24"/>
        </w:rPr>
      </w:pPr>
      <w:bookmarkStart w:id="64" w:name="_Toc256000024"/>
      <w:bookmarkStart w:id="65" w:name="_Toc241128422"/>
      <w:r w:rsidRPr="00CA63AF">
        <w:rPr>
          <w:rFonts w:ascii="Trebuchet MS" w:hAnsi="Trebuchet MS" w:cs="Times New Roman"/>
          <w:i w:val="0"/>
          <w:color w:val="000000"/>
          <w:sz w:val="24"/>
          <w:szCs w:val="24"/>
        </w:rPr>
        <w:t xml:space="preserve">7.2 - Attribution </w:t>
      </w:r>
      <w:bookmarkEnd w:id="64"/>
      <w:r w:rsidR="0071269E" w:rsidRPr="00CA63AF">
        <w:rPr>
          <w:rFonts w:ascii="Trebuchet MS" w:hAnsi="Trebuchet MS" w:cs="Times New Roman"/>
          <w:i w:val="0"/>
          <w:color w:val="000000"/>
          <w:sz w:val="24"/>
          <w:szCs w:val="24"/>
        </w:rPr>
        <w:t>de l’accord-cadre</w:t>
      </w:r>
      <w:bookmarkEnd w:id="65"/>
    </w:p>
    <w:p w14:paraId="38BE86D7" w14:textId="77777777" w:rsidR="00E57E30" w:rsidRPr="007F635D" w:rsidRDefault="00E57E30" w:rsidP="007F635D">
      <w:pPr>
        <w:jc w:val="both"/>
        <w:rPr>
          <w:rFonts w:ascii="Trebuchet MS" w:hAnsi="Trebuchet MS"/>
          <w:sz w:val="22"/>
          <w:szCs w:val="22"/>
        </w:rPr>
      </w:pPr>
    </w:p>
    <w:p w14:paraId="3862466A" w14:textId="77777777" w:rsidR="00D22B4B" w:rsidRDefault="00E57E30" w:rsidP="007F635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Le jugement des offres sera effectué dans les conditions prévues aux articles L.2152-1 à L.2152-4, R. 2152-1 et R. 2152-2 du Code de la commande publique</w:t>
      </w:r>
      <w:r w:rsidR="00D22B4B">
        <w:rPr>
          <w:rFonts w:cs="Times New Roman"/>
          <w:color w:val="000000"/>
          <w:sz w:val="22"/>
          <w:szCs w:val="22"/>
          <w:lang w:val="fr-FR"/>
        </w:rPr>
        <w:t>.</w:t>
      </w:r>
    </w:p>
    <w:p w14:paraId="46C1F910" w14:textId="77777777" w:rsidR="00D22B4B" w:rsidRDefault="00D22B4B" w:rsidP="007F635D">
      <w:pPr>
        <w:pStyle w:val="ParagrapheIndent2"/>
        <w:spacing w:line="232" w:lineRule="exact"/>
        <w:ind w:left="20" w:right="20"/>
        <w:jc w:val="both"/>
        <w:rPr>
          <w:rFonts w:cs="Times New Roman"/>
          <w:color w:val="000000"/>
          <w:sz w:val="22"/>
          <w:szCs w:val="22"/>
          <w:lang w:val="fr-FR"/>
        </w:rPr>
      </w:pPr>
    </w:p>
    <w:p w14:paraId="0047BBC1" w14:textId="3E5F6FE3" w:rsidR="00E57E30" w:rsidRPr="007F635D" w:rsidRDefault="00D22B4B" w:rsidP="007F635D">
      <w:pPr>
        <w:pStyle w:val="ParagrapheIndent2"/>
        <w:spacing w:line="232" w:lineRule="exact"/>
        <w:ind w:left="20" w:right="20"/>
        <w:jc w:val="both"/>
        <w:rPr>
          <w:rFonts w:cs="Times New Roman"/>
          <w:color w:val="000000"/>
          <w:sz w:val="22"/>
          <w:szCs w:val="22"/>
          <w:lang w:val="fr-FR"/>
        </w:rPr>
      </w:pPr>
      <w:r>
        <w:rPr>
          <w:rFonts w:cs="Times New Roman"/>
          <w:color w:val="000000"/>
          <w:sz w:val="22"/>
          <w:szCs w:val="22"/>
          <w:lang w:val="fr-FR"/>
        </w:rPr>
        <w:t>Il</w:t>
      </w:r>
      <w:r w:rsidR="00E57E30" w:rsidRPr="007F635D">
        <w:rPr>
          <w:rFonts w:cs="Times New Roman"/>
          <w:color w:val="000000"/>
          <w:sz w:val="22"/>
          <w:szCs w:val="22"/>
          <w:lang w:val="fr-FR"/>
        </w:rPr>
        <w:t xml:space="preserve"> donnera lieu à un classement des offres.</w:t>
      </w:r>
    </w:p>
    <w:p w14:paraId="5AFA7FD4" w14:textId="77777777" w:rsidR="00E57E30" w:rsidRPr="007F635D" w:rsidRDefault="00E57E30" w:rsidP="007F635D">
      <w:pPr>
        <w:pStyle w:val="ParagrapheIndent2"/>
        <w:spacing w:line="232" w:lineRule="exact"/>
        <w:ind w:left="20" w:right="20"/>
        <w:jc w:val="both"/>
        <w:rPr>
          <w:rFonts w:cs="Times New Roman"/>
          <w:color w:val="000000"/>
          <w:sz w:val="22"/>
          <w:szCs w:val="22"/>
          <w:lang w:val="fr-FR"/>
        </w:rPr>
      </w:pPr>
    </w:p>
    <w:p w14:paraId="4120DC42" w14:textId="2C977442" w:rsidR="00742AB3" w:rsidRDefault="00E57E30" w:rsidP="007679CA">
      <w:pPr>
        <w:pStyle w:val="ParagrapheIndent2"/>
        <w:spacing w:after="240" w:line="232" w:lineRule="exact"/>
        <w:ind w:left="20" w:right="20"/>
        <w:jc w:val="both"/>
        <w:rPr>
          <w:color w:val="000000"/>
          <w:sz w:val="22"/>
          <w:szCs w:val="22"/>
        </w:rPr>
      </w:pPr>
      <w:r w:rsidRPr="007F635D">
        <w:rPr>
          <w:rFonts w:cs="Times New Roman"/>
          <w:color w:val="000000"/>
          <w:sz w:val="22"/>
          <w:szCs w:val="22"/>
          <w:lang w:val="fr-FR"/>
        </w:rPr>
        <w:t>L'attention des candidats est attirée sur le fait que toute offre irrégulière pourra faire l'objet d'une demande de régularisation, à condition qu'elle ne soit</w:t>
      </w:r>
      <w:r w:rsidR="00900CBE">
        <w:rPr>
          <w:rFonts w:cs="Times New Roman"/>
          <w:color w:val="000000"/>
          <w:sz w:val="22"/>
          <w:szCs w:val="22"/>
          <w:lang w:val="fr-FR"/>
        </w:rPr>
        <w:t xml:space="preserve"> pas</w:t>
      </w:r>
      <w:r w:rsidRPr="007F635D">
        <w:rPr>
          <w:rFonts w:cs="Times New Roman"/>
          <w:color w:val="000000"/>
          <w:sz w:val="22"/>
          <w:szCs w:val="22"/>
          <w:lang w:val="fr-FR"/>
        </w:rPr>
        <w:t xml:space="preserve"> inacceptable ou inappropriée</w:t>
      </w:r>
      <w:r w:rsidR="00D22B4B">
        <w:rPr>
          <w:rFonts w:cs="Times New Roman"/>
          <w:color w:val="000000"/>
          <w:sz w:val="22"/>
          <w:szCs w:val="22"/>
          <w:lang w:val="fr-FR"/>
        </w:rPr>
        <w:t xml:space="preserve">. Dans ces cas-là, les offres seront éliminées. </w:t>
      </w:r>
    </w:p>
    <w:p w14:paraId="394D8E5C" w14:textId="4602BECE" w:rsidR="00E57E30" w:rsidRPr="00155168" w:rsidRDefault="00D84FA6" w:rsidP="00D240A7">
      <w:pPr>
        <w:pStyle w:val="ParagrapheIndent2"/>
        <w:numPr>
          <w:ilvl w:val="0"/>
          <w:numId w:val="24"/>
        </w:numPr>
        <w:spacing w:line="232" w:lineRule="exact"/>
        <w:ind w:right="20"/>
        <w:jc w:val="both"/>
        <w:rPr>
          <w:rFonts w:cs="Times New Roman"/>
          <w:color w:val="000000"/>
          <w:sz w:val="22"/>
          <w:szCs w:val="22"/>
          <w:u w:val="single"/>
          <w:lang w:val="fr-FR"/>
        </w:rPr>
      </w:pPr>
      <w:r w:rsidRPr="0007345B">
        <w:rPr>
          <w:rFonts w:cs="Times New Roman"/>
          <w:b/>
          <w:bCs/>
          <w:color w:val="000000"/>
          <w:sz w:val="22"/>
          <w:szCs w:val="22"/>
          <w:u w:val="thick"/>
          <w:lang w:val="fr-FR"/>
        </w:rPr>
        <w:t>Critères de jugement des offres</w:t>
      </w:r>
      <w:r w:rsidRPr="00F6308A">
        <w:rPr>
          <w:rFonts w:cs="Times New Roman"/>
          <w:color w:val="000000"/>
          <w:sz w:val="22"/>
          <w:szCs w:val="22"/>
          <w:lang w:val="fr-FR"/>
        </w:rPr>
        <w:t> :</w:t>
      </w:r>
    </w:p>
    <w:p w14:paraId="5C21541F" w14:textId="77777777" w:rsidR="00DA557D" w:rsidRDefault="00DA557D" w:rsidP="00DA557D">
      <w:pPr>
        <w:rPr>
          <w:lang w:eastAsia="en-US"/>
        </w:rPr>
      </w:pPr>
    </w:p>
    <w:tbl>
      <w:tblPr>
        <w:tblStyle w:val="Grilledutableau"/>
        <w:tblW w:w="0" w:type="auto"/>
        <w:jc w:val="center"/>
        <w:tblLook w:val="04A0" w:firstRow="1" w:lastRow="0" w:firstColumn="1" w:lastColumn="0" w:noHBand="0" w:noVBand="1"/>
      </w:tblPr>
      <w:tblGrid>
        <w:gridCol w:w="7508"/>
        <w:gridCol w:w="1952"/>
      </w:tblGrid>
      <w:tr w:rsidR="00DA557D" w:rsidRPr="00DA557D" w14:paraId="326D655F" w14:textId="77777777" w:rsidTr="00C40055">
        <w:trPr>
          <w:cantSplit/>
          <w:trHeight w:val="336"/>
          <w:jc w:val="center"/>
        </w:trPr>
        <w:tc>
          <w:tcPr>
            <w:tcW w:w="7508" w:type="dxa"/>
            <w:shd w:val="clear" w:color="auto" w:fill="D7D0C0" w:themeFill="background2" w:themeFillShade="E6"/>
            <w:vAlign w:val="center"/>
          </w:tcPr>
          <w:p w14:paraId="4546DE43" w14:textId="0F74AF95" w:rsidR="00DA557D" w:rsidRPr="00F22D8A" w:rsidRDefault="00DA557D" w:rsidP="00DA557D">
            <w:pPr>
              <w:jc w:val="center"/>
              <w:rPr>
                <w:rFonts w:ascii="Trebuchet MS" w:hAnsi="Trebuchet MS"/>
                <w:b/>
                <w:bCs/>
                <w:sz w:val="26"/>
                <w:szCs w:val="26"/>
                <w:lang w:eastAsia="en-US"/>
              </w:rPr>
            </w:pPr>
            <w:r w:rsidRPr="00F22D8A">
              <w:rPr>
                <w:rFonts w:ascii="Trebuchet MS" w:hAnsi="Trebuchet MS"/>
                <w:b/>
                <w:bCs/>
                <w:sz w:val="26"/>
                <w:szCs w:val="26"/>
                <w:lang w:eastAsia="en-US"/>
              </w:rPr>
              <w:t>CRITERES ET SOUS-CRITERES</w:t>
            </w:r>
          </w:p>
        </w:tc>
        <w:tc>
          <w:tcPr>
            <w:tcW w:w="1952" w:type="dxa"/>
            <w:shd w:val="clear" w:color="auto" w:fill="D7D0C0" w:themeFill="background2" w:themeFillShade="E6"/>
            <w:vAlign w:val="center"/>
          </w:tcPr>
          <w:p w14:paraId="4AC99531" w14:textId="646758F2" w:rsidR="00DA557D" w:rsidRPr="00F22D8A" w:rsidRDefault="00DA557D" w:rsidP="00DA557D">
            <w:pPr>
              <w:jc w:val="center"/>
              <w:rPr>
                <w:rFonts w:ascii="Trebuchet MS" w:hAnsi="Trebuchet MS"/>
                <w:b/>
                <w:bCs/>
                <w:sz w:val="26"/>
                <w:szCs w:val="26"/>
                <w:lang w:eastAsia="en-US"/>
              </w:rPr>
            </w:pPr>
            <w:r w:rsidRPr="00F22D8A">
              <w:rPr>
                <w:rFonts w:ascii="Trebuchet MS" w:hAnsi="Trebuchet MS"/>
                <w:b/>
                <w:bCs/>
                <w:sz w:val="26"/>
                <w:szCs w:val="26"/>
                <w:lang w:eastAsia="en-US"/>
              </w:rPr>
              <w:t>PONDERATION</w:t>
            </w:r>
          </w:p>
        </w:tc>
      </w:tr>
      <w:tr w:rsidR="00DA557D" w:rsidRPr="00DA557D" w14:paraId="40924B7F" w14:textId="77777777" w:rsidTr="00C40055">
        <w:trPr>
          <w:cantSplit/>
          <w:trHeight w:val="389"/>
          <w:jc w:val="center"/>
        </w:trPr>
        <w:tc>
          <w:tcPr>
            <w:tcW w:w="7508" w:type="dxa"/>
            <w:shd w:val="clear" w:color="auto" w:fill="E9E5DC" w:themeFill="background2"/>
            <w:vAlign w:val="center"/>
          </w:tcPr>
          <w:p w14:paraId="29D6CEEC" w14:textId="3C5D8AB0" w:rsidR="00DA557D" w:rsidRPr="00DA557D" w:rsidRDefault="00DA557D" w:rsidP="00D97976">
            <w:pPr>
              <w:jc w:val="center"/>
              <w:rPr>
                <w:rFonts w:ascii="Trebuchet MS" w:hAnsi="Trebuchet MS"/>
                <w:b/>
                <w:bCs/>
                <w:lang w:eastAsia="en-US"/>
              </w:rPr>
            </w:pPr>
            <w:r w:rsidRPr="00DA557D">
              <w:rPr>
                <w:rFonts w:ascii="Trebuchet MS" w:hAnsi="Trebuchet MS"/>
                <w:b/>
                <w:bCs/>
                <w:lang w:eastAsia="en-US"/>
              </w:rPr>
              <w:t>Critère n°1 – Valeur technique</w:t>
            </w:r>
          </w:p>
        </w:tc>
        <w:tc>
          <w:tcPr>
            <w:tcW w:w="1952" w:type="dxa"/>
            <w:shd w:val="clear" w:color="auto" w:fill="E9E5DC" w:themeFill="background2"/>
            <w:vAlign w:val="center"/>
          </w:tcPr>
          <w:p w14:paraId="30CCEC4E" w14:textId="75BAB227" w:rsidR="00DA557D" w:rsidRPr="00DA557D" w:rsidRDefault="0066673C" w:rsidP="00F22D8A">
            <w:pPr>
              <w:jc w:val="center"/>
              <w:rPr>
                <w:rFonts w:ascii="Trebuchet MS" w:hAnsi="Trebuchet MS"/>
                <w:b/>
                <w:bCs/>
                <w:lang w:eastAsia="en-US"/>
              </w:rPr>
            </w:pPr>
            <w:r>
              <w:rPr>
                <w:rFonts w:ascii="Trebuchet MS" w:hAnsi="Trebuchet MS"/>
                <w:b/>
                <w:bCs/>
                <w:lang w:eastAsia="en-US"/>
              </w:rPr>
              <w:t>5</w:t>
            </w:r>
            <w:r w:rsidR="00DA557D" w:rsidRPr="00DA557D">
              <w:rPr>
                <w:rFonts w:ascii="Trebuchet MS" w:hAnsi="Trebuchet MS"/>
                <w:b/>
                <w:bCs/>
                <w:lang w:eastAsia="en-US"/>
              </w:rPr>
              <w:t>0%</w:t>
            </w:r>
          </w:p>
        </w:tc>
      </w:tr>
      <w:tr w:rsidR="00DA557D" w:rsidRPr="00DA557D" w14:paraId="3D1D00E0" w14:textId="77777777" w:rsidTr="00C40055">
        <w:trPr>
          <w:cantSplit/>
          <w:trHeight w:val="437"/>
          <w:jc w:val="center"/>
        </w:trPr>
        <w:tc>
          <w:tcPr>
            <w:tcW w:w="7508" w:type="dxa"/>
            <w:shd w:val="clear" w:color="auto" w:fill="F2F2F2" w:themeFill="background1" w:themeFillShade="F2"/>
            <w:vAlign w:val="center"/>
          </w:tcPr>
          <w:p w14:paraId="476714D6" w14:textId="763E9B54" w:rsidR="00DA557D" w:rsidRPr="00C92560" w:rsidRDefault="00DA557D" w:rsidP="00DA557D">
            <w:pPr>
              <w:jc w:val="both"/>
              <w:rPr>
                <w:rFonts w:ascii="Trebuchet MS" w:hAnsi="Trebuchet MS"/>
                <w:b/>
                <w:sz w:val="22"/>
                <w:szCs w:val="22"/>
                <w:lang w:eastAsia="en-US"/>
              </w:rPr>
            </w:pPr>
            <w:r w:rsidRPr="00C92560">
              <w:rPr>
                <w:rFonts w:ascii="Trebuchet MS" w:hAnsi="Trebuchet MS"/>
                <w:b/>
                <w:sz w:val="22"/>
                <w:szCs w:val="22"/>
                <w:lang w:eastAsia="en-US"/>
              </w:rPr>
              <w:t xml:space="preserve">Sous-critère n°1 : </w:t>
            </w:r>
            <w:r w:rsidR="009632D3">
              <w:rPr>
                <w:rFonts w:ascii="Trebuchet MS" w:hAnsi="Trebuchet MS"/>
                <w:b/>
                <w:sz w:val="22"/>
                <w:szCs w:val="22"/>
                <w:lang w:eastAsia="en-US"/>
              </w:rPr>
              <w:t xml:space="preserve">Moyens humains </w:t>
            </w:r>
          </w:p>
        </w:tc>
        <w:tc>
          <w:tcPr>
            <w:tcW w:w="1952" w:type="dxa"/>
            <w:shd w:val="clear" w:color="auto" w:fill="F2F2F2" w:themeFill="background1" w:themeFillShade="F2"/>
            <w:vAlign w:val="center"/>
          </w:tcPr>
          <w:p w14:paraId="58973D71" w14:textId="70C3F861" w:rsidR="00DA557D" w:rsidRPr="00C92560" w:rsidRDefault="0083437A" w:rsidP="006609D3">
            <w:pPr>
              <w:jc w:val="center"/>
              <w:rPr>
                <w:rFonts w:ascii="Trebuchet MS" w:hAnsi="Trebuchet MS"/>
                <w:b/>
                <w:sz w:val="22"/>
                <w:szCs w:val="22"/>
                <w:lang w:eastAsia="en-US"/>
              </w:rPr>
            </w:pPr>
            <w:r>
              <w:rPr>
                <w:rFonts w:ascii="Trebuchet MS" w:hAnsi="Trebuchet MS"/>
                <w:b/>
                <w:sz w:val="22"/>
                <w:szCs w:val="22"/>
                <w:lang w:eastAsia="en-US"/>
              </w:rPr>
              <w:t>25</w:t>
            </w:r>
            <w:r w:rsidR="00DA557D" w:rsidRPr="00C92560">
              <w:rPr>
                <w:rFonts w:ascii="Trebuchet MS" w:hAnsi="Trebuchet MS"/>
                <w:b/>
                <w:sz w:val="22"/>
                <w:szCs w:val="22"/>
                <w:lang w:eastAsia="en-US"/>
              </w:rPr>
              <w:t>%</w:t>
            </w:r>
          </w:p>
        </w:tc>
      </w:tr>
      <w:tr w:rsidR="00F22D8A" w:rsidRPr="00DA557D" w14:paraId="2210A2BA" w14:textId="77777777" w:rsidTr="001C2BE9">
        <w:trPr>
          <w:cantSplit/>
          <w:trHeight w:val="1260"/>
          <w:jc w:val="center"/>
        </w:trPr>
        <w:tc>
          <w:tcPr>
            <w:tcW w:w="9460" w:type="dxa"/>
            <w:gridSpan w:val="2"/>
            <w:vAlign w:val="center"/>
          </w:tcPr>
          <w:p w14:paraId="7689DDD8" w14:textId="5FF4AE11" w:rsidR="003E06E3" w:rsidRPr="00016D02" w:rsidRDefault="0007345B" w:rsidP="00016D02">
            <w:pPr>
              <w:jc w:val="both"/>
              <w:rPr>
                <w:rFonts w:ascii="Trebuchet MS" w:hAnsi="Trebuchet MS"/>
                <w:sz w:val="22"/>
                <w:szCs w:val="22"/>
                <w:lang w:eastAsia="en-US"/>
              </w:rPr>
            </w:pPr>
            <w:r>
              <w:rPr>
                <w:rFonts w:ascii="Trebuchet MS" w:hAnsi="Trebuchet MS"/>
                <w:sz w:val="22"/>
                <w:szCs w:val="22"/>
                <w:lang w:eastAsia="en-US"/>
              </w:rPr>
              <w:t>Le candidat devra</w:t>
            </w:r>
            <w:r w:rsidR="009632D3">
              <w:rPr>
                <w:rFonts w:ascii="Trebuchet MS" w:hAnsi="Trebuchet MS"/>
                <w:sz w:val="22"/>
                <w:szCs w:val="22"/>
                <w:lang w:eastAsia="en-US"/>
              </w:rPr>
              <w:t>, dans son mémoire technique, décrire </w:t>
            </w:r>
            <w:r w:rsidR="000F5CCC">
              <w:rPr>
                <w:rFonts w:ascii="Trebuchet MS" w:hAnsi="Trebuchet MS"/>
                <w:sz w:val="22"/>
                <w:szCs w:val="22"/>
                <w:lang w:eastAsia="en-US"/>
              </w:rPr>
              <w:t>l</w:t>
            </w:r>
            <w:r w:rsidR="009632D3" w:rsidRPr="000F5CCC">
              <w:rPr>
                <w:rFonts w:ascii="Trebuchet MS" w:hAnsi="Trebuchet MS"/>
                <w:sz w:val="22"/>
                <w:szCs w:val="22"/>
                <w:lang w:eastAsia="en-US"/>
              </w:rPr>
              <w:t xml:space="preserve">es moyens humains dédiés </w:t>
            </w:r>
            <w:r w:rsidR="00016D02">
              <w:rPr>
                <w:rFonts w:ascii="Trebuchet MS" w:hAnsi="Trebuchet MS"/>
                <w:sz w:val="22"/>
                <w:szCs w:val="22"/>
                <w:lang w:eastAsia="en-US"/>
              </w:rPr>
              <w:t>à l’accord-cadre</w:t>
            </w:r>
            <w:r w:rsidR="00D2125F" w:rsidRPr="000F5CCC">
              <w:rPr>
                <w:rFonts w:ascii="Trebuchet MS" w:hAnsi="Trebuchet MS"/>
                <w:sz w:val="22"/>
                <w:szCs w:val="22"/>
                <w:lang w:eastAsia="en-US"/>
              </w:rPr>
              <w:t xml:space="preserve"> : </w:t>
            </w:r>
            <w:r w:rsidR="009632D3" w:rsidRPr="000F5CCC">
              <w:rPr>
                <w:rFonts w:ascii="Trebuchet MS" w:hAnsi="Trebuchet MS"/>
                <w:sz w:val="22"/>
                <w:szCs w:val="22"/>
                <w:lang w:eastAsia="en-US"/>
              </w:rPr>
              <w:t xml:space="preserve">équipes pluridisciplinaires, </w:t>
            </w:r>
            <w:r w:rsidR="00D2125F" w:rsidRPr="000F5CCC">
              <w:rPr>
                <w:rFonts w:ascii="Trebuchet MS" w:hAnsi="Trebuchet MS"/>
                <w:sz w:val="22"/>
                <w:szCs w:val="22"/>
                <w:lang w:eastAsia="en-US"/>
              </w:rPr>
              <w:t xml:space="preserve">dimensionnement des équipes, expériences et </w:t>
            </w:r>
            <w:r w:rsidR="009632D3" w:rsidRPr="000F5CCC">
              <w:rPr>
                <w:rFonts w:ascii="Trebuchet MS" w:hAnsi="Trebuchet MS"/>
                <w:sz w:val="22"/>
                <w:szCs w:val="22"/>
                <w:lang w:eastAsia="en-US"/>
              </w:rPr>
              <w:t>qualifications</w:t>
            </w:r>
            <w:r w:rsidR="00D2125F" w:rsidRPr="000F5CCC">
              <w:rPr>
                <w:rFonts w:ascii="Trebuchet MS" w:hAnsi="Trebuchet MS"/>
                <w:sz w:val="22"/>
                <w:szCs w:val="22"/>
                <w:lang w:eastAsia="en-US"/>
              </w:rPr>
              <w:t xml:space="preserve"> des équipes</w:t>
            </w:r>
            <w:r w:rsidR="00016D02">
              <w:rPr>
                <w:rFonts w:ascii="Trebuchet MS" w:hAnsi="Trebuchet MS"/>
                <w:sz w:val="22"/>
                <w:szCs w:val="22"/>
                <w:lang w:eastAsia="en-US"/>
              </w:rPr>
              <w:t>.</w:t>
            </w:r>
          </w:p>
        </w:tc>
      </w:tr>
      <w:tr w:rsidR="00DA557D" w:rsidRPr="00DA557D" w14:paraId="4742BD9B" w14:textId="77777777" w:rsidTr="00C40055">
        <w:trPr>
          <w:cantSplit/>
          <w:trHeight w:val="412"/>
          <w:jc w:val="center"/>
        </w:trPr>
        <w:tc>
          <w:tcPr>
            <w:tcW w:w="7508" w:type="dxa"/>
            <w:shd w:val="clear" w:color="auto" w:fill="F2F2F2" w:themeFill="background1" w:themeFillShade="F2"/>
            <w:vAlign w:val="center"/>
          </w:tcPr>
          <w:p w14:paraId="1CB76FA3" w14:textId="5D1452F5" w:rsidR="00DA557D" w:rsidRPr="00C92560" w:rsidRDefault="00DA557D" w:rsidP="003D3C0B">
            <w:pPr>
              <w:jc w:val="both"/>
              <w:rPr>
                <w:rFonts w:ascii="Trebuchet MS" w:hAnsi="Trebuchet MS"/>
                <w:b/>
                <w:sz w:val="22"/>
                <w:szCs w:val="22"/>
                <w:lang w:eastAsia="en-US"/>
              </w:rPr>
            </w:pPr>
            <w:r w:rsidRPr="00C92560">
              <w:rPr>
                <w:rFonts w:ascii="Trebuchet MS" w:hAnsi="Trebuchet MS"/>
                <w:b/>
                <w:sz w:val="22"/>
                <w:szCs w:val="22"/>
                <w:lang w:eastAsia="en-US"/>
              </w:rPr>
              <w:t>Sous-critère n°2 : Méthodologie</w:t>
            </w:r>
            <w:r w:rsidR="0083437A">
              <w:rPr>
                <w:rFonts w:ascii="Trebuchet MS" w:hAnsi="Trebuchet MS"/>
                <w:b/>
                <w:sz w:val="22"/>
                <w:szCs w:val="22"/>
                <w:lang w:eastAsia="en-US"/>
              </w:rPr>
              <w:t xml:space="preserve"> de travail</w:t>
            </w:r>
          </w:p>
        </w:tc>
        <w:tc>
          <w:tcPr>
            <w:tcW w:w="1952" w:type="dxa"/>
            <w:shd w:val="clear" w:color="auto" w:fill="F2F2F2" w:themeFill="background1" w:themeFillShade="F2"/>
            <w:vAlign w:val="center"/>
          </w:tcPr>
          <w:p w14:paraId="44428706" w14:textId="795D4062" w:rsidR="00DA557D" w:rsidRPr="00C92560" w:rsidRDefault="0083437A" w:rsidP="006609D3">
            <w:pPr>
              <w:jc w:val="center"/>
              <w:rPr>
                <w:rFonts w:ascii="Trebuchet MS" w:hAnsi="Trebuchet MS"/>
                <w:b/>
                <w:sz w:val="22"/>
                <w:szCs w:val="22"/>
                <w:lang w:eastAsia="en-US"/>
              </w:rPr>
            </w:pPr>
            <w:r>
              <w:rPr>
                <w:rFonts w:ascii="Trebuchet MS" w:hAnsi="Trebuchet MS"/>
                <w:b/>
                <w:sz w:val="22"/>
                <w:szCs w:val="22"/>
                <w:lang w:eastAsia="en-US"/>
              </w:rPr>
              <w:t>25</w:t>
            </w:r>
            <w:r w:rsidR="00DA557D" w:rsidRPr="00C92560">
              <w:rPr>
                <w:rFonts w:ascii="Trebuchet MS" w:hAnsi="Trebuchet MS"/>
                <w:b/>
                <w:sz w:val="22"/>
                <w:szCs w:val="22"/>
                <w:lang w:eastAsia="en-US"/>
              </w:rPr>
              <w:t>%</w:t>
            </w:r>
          </w:p>
        </w:tc>
      </w:tr>
      <w:tr w:rsidR="00F22D8A" w:rsidRPr="00DA557D" w14:paraId="797079C8" w14:textId="77777777" w:rsidTr="001C2BE9">
        <w:trPr>
          <w:cantSplit/>
          <w:trHeight w:val="4402"/>
          <w:jc w:val="center"/>
        </w:trPr>
        <w:tc>
          <w:tcPr>
            <w:tcW w:w="9460" w:type="dxa"/>
            <w:gridSpan w:val="2"/>
            <w:vAlign w:val="center"/>
          </w:tcPr>
          <w:p w14:paraId="0E640BEA" w14:textId="3B29F9FD" w:rsidR="0083437A" w:rsidRDefault="00C92560" w:rsidP="0083437A">
            <w:pPr>
              <w:jc w:val="both"/>
              <w:rPr>
                <w:rFonts w:ascii="Trebuchet MS" w:hAnsi="Trebuchet MS"/>
                <w:sz w:val="22"/>
                <w:szCs w:val="22"/>
                <w:lang w:eastAsia="en-US"/>
              </w:rPr>
            </w:pPr>
            <w:r>
              <w:rPr>
                <w:rFonts w:ascii="Trebuchet MS" w:hAnsi="Trebuchet MS"/>
                <w:sz w:val="22"/>
                <w:szCs w:val="22"/>
                <w:lang w:eastAsia="en-US"/>
              </w:rPr>
              <w:t>Le candidat devra</w:t>
            </w:r>
            <w:r w:rsidR="0083437A">
              <w:rPr>
                <w:rFonts w:ascii="Trebuchet MS" w:hAnsi="Trebuchet MS"/>
                <w:sz w:val="22"/>
                <w:szCs w:val="22"/>
                <w:lang w:eastAsia="en-US"/>
              </w:rPr>
              <w:t>, dans son mémoire technique, décrire</w:t>
            </w:r>
            <w:r w:rsidR="005513F7">
              <w:rPr>
                <w:rFonts w:ascii="Trebuchet MS" w:hAnsi="Trebuchet MS"/>
                <w:sz w:val="22"/>
                <w:szCs w:val="22"/>
                <w:lang w:eastAsia="en-US"/>
              </w:rPr>
              <w:t> :</w:t>
            </w:r>
          </w:p>
          <w:p w14:paraId="123D7A5B" w14:textId="77777777" w:rsidR="003E06E3" w:rsidRPr="003E06E3" w:rsidRDefault="003E06E3" w:rsidP="0083437A">
            <w:pPr>
              <w:jc w:val="both"/>
              <w:rPr>
                <w:rFonts w:ascii="Trebuchet MS" w:hAnsi="Trebuchet MS"/>
                <w:sz w:val="10"/>
                <w:szCs w:val="10"/>
                <w:lang w:eastAsia="en-US"/>
              </w:rPr>
            </w:pPr>
          </w:p>
          <w:p w14:paraId="71763C89" w14:textId="1FFE0B92" w:rsidR="00632CC9" w:rsidRPr="001C2BE9" w:rsidRDefault="005513F7" w:rsidP="001C2BE9">
            <w:pPr>
              <w:pStyle w:val="Paragraphedeliste"/>
              <w:numPr>
                <w:ilvl w:val="0"/>
                <w:numId w:val="41"/>
              </w:numPr>
              <w:jc w:val="both"/>
              <w:rPr>
                <w:rFonts w:ascii="Trebuchet MS" w:hAnsi="Trebuchet MS"/>
                <w:sz w:val="22"/>
                <w:szCs w:val="22"/>
                <w:lang w:eastAsia="en-US"/>
              </w:rPr>
            </w:pPr>
            <w:r w:rsidRPr="00864BAE">
              <w:rPr>
                <w:rFonts w:ascii="Trebuchet MS" w:hAnsi="Trebuchet MS"/>
                <w:sz w:val="22"/>
                <w:szCs w:val="22"/>
                <w:lang w:eastAsia="en-US"/>
              </w:rPr>
              <w:t>Les actions envisagées en milieu de terrain auprès des salariés et des actions relatives à la prévention des risques professionnels</w:t>
            </w:r>
            <w:r w:rsidR="003E06E3">
              <w:rPr>
                <w:rFonts w:ascii="Trebuchet MS" w:hAnsi="Trebuchet MS"/>
                <w:sz w:val="22"/>
                <w:szCs w:val="22"/>
                <w:lang w:eastAsia="en-US"/>
              </w:rPr>
              <w:t> ;</w:t>
            </w:r>
          </w:p>
          <w:p w14:paraId="34DFBEF4" w14:textId="77777777" w:rsidR="00632CC9" w:rsidRPr="003E06E3" w:rsidRDefault="00632CC9" w:rsidP="00632CC9">
            <w:pPr>
              <w:pStyle w:val="Paragraphedeliste"/>
              <w:jc w:val="both"/>
              <w:rPr>
                <w:rFonts w:ascii="Trebuchet MS" w:hAnsi="Trebuchet MS"/>
                <w:sz w:val="14"/>
                <w:szCs w:val="14"/>
                <w:lang w:eastAsia="en-US"/>
              </w:rPr>
            </w:pPr>
          </w:p>
          <w:p w14:paraId="5CE1D868" w14:textId="77777777" w:rsidR="001C2BE9" w:rsidRDefault="00632CC9" w:rsidP="001C2BE9">
            <w:pPr>
              <w:pStyle w:val="Paragraphedeliste"/>
              <w:numPr>
                <w:ilvl w:val="0"/>
                <w:numId w:val="24"/>
              </w:numPr>
              <w:jc w:val="both"/>
              <w:rPr>
                <w:rFonts w:ascii="Trebuchet MS" w:hAnsi="Trebuchet MS"/>
                <w:sz w:val="22"/>
                <w:szCs w:val="22"/>
                <w:lang w:eastAsia="en-US"/>
              </w:rPr>
            </w:pPr>
            <w:r>
              <w:rPr>
                <w:rFonts w:ascii="Trebuchet MS" w:hAnsi="Trebuchet MS"/>
                <w:sz w:val="22"/>
                <w:szCs w:val="22"/>
                <w:lang w:eastAsia="en-US"/>
              </w:rPr>
              <w:t>Les modalités de prise en charge et de traitement d’</w:t>
            </w:r>
            <w:r w:rsidRPr="005513F7">
              <w:rPr>
                <w:rFonts w:ascii="Trebuchet MS" w:hAnsi="Trebuchet MS"/>
                <w:sz w:val="22"/>
                <w:szCs w:val="22"/>
                <w:u w:val="single"/>
                <w:lang w:eastAsia="en-US"/>
              </w:rPr>
              <w:t xml:space="preserve">une demande urgente </w:t>
            </w:r>
            <w:r>
              <w:rPr>
                <w:rFonts w:ascii="Trebuchet MS" w:hAnsi="Trebuchet MS"/>
                <w:sz w:val="22"/>
                <w:szCs w:val="22"/>
                <w:lang w:eastAsia="en-US"/>
              </w:rPr>
              <w:t xml:space="preserve">de la CPCAM suite à un incident grave. </w:t>
            </w:r>
          </w:p>
          <w:p w14:paraId="1689B809" w14:textId="142E911B" w:rsidR="003E06E3" w:rsidRPr="001C2BE9" w:rsidRDefault="001C2BE9" w:rsidP="001C2BE9">
            <w:pPr>
              <w:pStyle w:val="Paragraphedeliste"/>
              <w:ind w:left="740"/>
              <w:jc w:val="both"/>
              <w:rPr>
                <w:rFonts w:ascii="Trebuchet MS" w:hAnsi="Trebuchet MS"/>
                <w:i/>
                <w:iCs/>
                <w:sz w:val="22"/>
                <w:szCs w:val="22"/>
                <w:lang w:eastAsia="en-US"/>
              </w:rPr>
            </w:pPr>
            <w:r w:rsidRPr="001C2BE9">
              <w:rPr>
                <w:rFonts w:ascii="Trebuchet MS" w:hAnsi="Trebuchet MS"/>
                <w:i/>
                <w:iCs/>
                <w:sz w:val="22"/>
                <w:szCs w:val="22"/>
                <w:lang w:eastAsia="en-US"/>
              </w:rPr>
              <w:t>Par e</w:t>
            </w:r>
            <w:r w:rsidR="00632CC9" w:rsidRPr="001C2BE9">
              <w:rPr>
                <w:rFonts w:ascii="Trebuchet MS" w:hAnsi="Trebuchet MS"/>
                <w:i/>
                <w:iCs/>
                <w:sz w:val="22"/>
                <w:szCs w:val="22"/>
                <w:lang w:eastAsia="en-US"/>
              </w:rPr>
              <w:t xml:space="preserve">xemple </w:t>
            </w:r>
            <w:r w:rsidR="003E06E3" w:rsidRPr="001C2BE9">
              <w:rPr>
                <w:rFonts w:ascii="Trebuchet MS" w:hAnsi="Trebuchet MS"/>
                <w:i/>
                <w:iCs/>
                <w:sz w:val="22"/>
                <w:szCs w:val="22"/>
                <w:lang w:eastAsia="en-US"/>
              </w:rPr>
              <w:t xml:space="preserve">: </w:t>
            </w:r>
            <w:r w:rsidRPr="001C2BE9">
              <w:rPr>
                <w:rFonts w:ascii="Trebuchet MS" w:hAnsi="Trebuchet MS"/>
                <w:i/>
                <w:iCs/>
                <w:sz w:val="22"/>
                <w:szCs w:val="22"/>
                <w:lang w:eastAsia="en-US"/>
              </w:rPr>
              <w:t>u</w:t>
            </w:r>
            <w:r w:rsidR="003E06E3" w:rsidRPr="001C2BE9">
              <w:rPr>
                <w:rFonts w:ascii="Trebuchet MS" w:hAnsi="Trebuchet MS"/>
                <w:i/>
                <w:iCs/>
                <w:sz w:val="22"/>
                <w:szCs w:val="22"/>
                <w:lang w:eastAsia="en-US"/>
              </w:rPr>
              <w:t>ne agression violente a lieu dans une agence d’accueil de l’organisme, les agents sont choqués : le candidat devra expliquer et détailler l’intervention proposée (notamment modalités et moyens mis en œuvre, délais d’intervention, qualité des intervenants)</w:t>
            </w:r>
            <w:r w:rsidR="00E51DD8">
              <w:rPr>
                <w:rFonts w:ascii="Trebuchet MS" w:hAnsi="Trebuchet MS"/>
                <w:i/>
                <w:iCs/>
                <w:sz w:val="22"/>
                <w:szCs w:val="22"/>
                <w:lang w:eastAsia="en-US"/>
              </w:rPr>
              <w:t> ;</w:t>
            </w:r>
          </w:p>
          <w:p w14:paraId="6B9314B6" w14:textId="77777777" w:rsidR="00632CC9" w:rsidRDefault="00632CC9" w:rsidP="00E71D0D">
            <w:pPr>
              <w:pStyle w:val="Paragraphedeliste"/>
              <w:jc w:val="both"/>
              <w:rPr>
                <w:rFonts w:ascii="Trebuchet MS" w:hAnsi="Trebuchet MS"/>
                <w:sz w:val="22"/>
                <w:szCs w:val="22"/>
                <w:lang w:eastAsia="en-US"/>
              </w:rPr>
            </w:pPr>
          </w:p>
          <w:p w14:paraId="51EC8328" w14:textId="2814212A" w:rsidR="00F22D8A" w:rsidRPr="001C2BE9" w:rsidRDefault="00632CC9" w:rsidP="001C2BE9">
            <w:pPr>
              <w:pStyle w:val="Paragraphedeliste"/>
              <w:numPr>
                <w:ilvl w:val="0"/>
                <w:numId w:val="40"/>
              </w:numPr>
              <w:jc w:val="both"/>
              <w:rPr>
                <w:rFonts w:ascii="Trebuchet MS" w:hAnsi="Trebuchet MS"/>
                <w:sz w:val="22"/>
                <w:szCs w:val="22"/>
                <w:lang w:eastAsia="en-US"/>
              </w:rPr>
            </w:pPr>
            <w:r>
              <w:rPr>
                <w:rFonts w:ascii="Trebuchet MS" w:hAnsi="Trebuchet MS"/>
                <w:sz w:val="22"/>
                <w:szCs w:val="22"/>
                <w:lang w:eastAsia="en-US"/>
              </w:rPr>
              <w:t xml:space="preserve">La méthodologie utilisée afin de s’assurer de la continuité des prestations telles que demandées dans les pièces du marché </w:t>
            </w:r>
            <w:r w:rsidRPr="004F1F98">
              <w:rPr>
                <w:rFonts w:ascii="Trebuchet MS" w:hAnsi="Trebuchet MS"/>
                <w:sz w:val="22"/>
                <w:szCs w:val="22"/>
                <w:u w:val="single"/>
                <w:lang w:eastAsia="en-US"/>
              </w:rPr>
              <w:t xml:space="preserve">pour chacun des </w:t>
            </w:r>
            <w:r w:rsidR="006D42AA" w:rsidRPr="006D42AA">
              <w:rPr>
                <w:rFonts w:ascii="Trebuchet MS" w:hAnsi="Trebuchet MS"/>
                <w:sz w:val="22"/>
                <w:szCs w:val="22"/>
                <w:u w:val="single"/>
                <w:lang w:eastAsia="en-US"/>
              </w:rPr>
              <w:t>4</w:t>
            </w:r>
            <w:r w:rsidRPr="006D42AA">
              <w:rPr>
                <w:rFonts w:ascii="Trebuchet MS" w:hAnsi="Trebuchet MS"/>
                <w:sz w:val="22"/>
                <w:szCs w:val="22"/>
                <w:u w:val="single"/>
                <w:lang w:eastAsia="en-US"/>
              </w:rPr>
              <w:t xml:space="preserve"> secteurs géographiques</w:t>
            </w:r>
            <w:r>
              <w:rPr>
                <w:rFonts w:ascii="Trebuchet MS" w:hAnsi="Trebuchet MS"/>
                <w:sz w:val="22"/>
                <w:szCs w:val="22"/>
                <w:lang w:eastAsia="en-US"/>
              </w:rPr>
              <w:t xml:space="preserve"> de la CPAM en période normale / période de congés / période exceptionnelle (crise sanitaire par exemple) / en cas de téléconsultation.</w:t>
            </w:r>
          </w:p>
        </w:tc>
      </w:tr>
      <w:tr w:rsidR="00DA557D" w:rsidRPr="00DA557D" w14:paraId="298D7505" w14:textId="77777777" w:rsidTr="00C40055">
        <w:trPr>
          <w:cantSplit/>
          <w:trHeight w:val="407"/>
          <w:jc w:val="center"/>
        </w:trPr>
        <w:tc>
          <w:tcPr>
            <w:tcW w:w="7508" w:type="dxa"/>
            <w:shd w:val="clear" w:color="auto" w:fill="E9E5DC" w:themeFill="background2"/>
            <w:vAlign w:val="center"/>
          </w:tcPr>
          <w:p w14:paraId="229B7695" w14:textId="4623E19E" w:rsidR="00DA557D" w:rsidRPr="00DE54BD" w:rsidRDefault="00472408" w:rsidP="00D97976">
            <w:pPr>
              <w:jc w:val="center"/>
              <w:rPr>
                <w:rFonts w:ascii="Trebuchet MS" w:hAnsi="Trebuchet MS"/>
                <w:b/>
                <w:bCs/>
                <w:lang w:eastAsia="en-US"/>
              </w:rPr>
            </w:pPr>
            <w:bookmarkStart w:id="66" w:name="_Hlk235795949"/>
            <w:r w:rsidRPr="00DE54BD">
              <w:rPr>
                <w:rFonts w:ascii="Trebuchet MS" w:hAnsi="Trebuchet MS"/>
                <w:b/>
                <w:bCs/>
                <w:lang w:eastAsia="en-US"/>
              </w:rPr>
              <w:t>Critère n°2 – Prix des prestations</w:t>
            </w:r>
          </w:p>
        </w:tc>
        <w:tc>
          <w:tcPr>
            <w:tcW w:w="1952" w:type="dxa"/>
            <w:shd w:val="clear" w:color="auto" w:fill="E9E5DC" w:themeFill="background2"/>
            <w:vAlign w:val="center"/>
          </w:tcPr>
          <w:p w14:paraId="4120FCC2" w14:textId="32932500" w:rsidR="00DA557D" w:rsidRPr="00DE54BD" w:rsidRDefault="00F22D8A" w:rsidP="002F72B0">
            <w:pPr>
              <w:jc w:val="center"/>
              <w:rPr>
                <w:rFonts w:ascii="Trebuchet MS" w:hAnsi="Trebuchet MS"/>
                <w:b/>
                <w:bCs/>
                <w:lang w:eastAsia="en-US"/>
              </w:rPr>
            </w:pPr>
            <w:r>
              <w:rPr>
                <w:rFonts w:ascii="Trebuchet MS" w:hAnsi="Trebuchet MS"/>
                <w:b/>
                <w:bCs/>
                <w:lang w:eastAsia="en-US"/>
              </w:rPr>
              <w:t>4</w:t>
            </w:r>
            <w:r w:rsidR="00DE54BD" w:rsidRPr="00DE54BD">
              <w:rPr>
                <w:rFonts w:ascii="Trebuchet MS" w:hAnsi="Trebuchet MS"/>
                <w:b/>
                <w:bCs/>
                <w:lang w:eastAsia="en-US"/>
              </w:rPr>
              <w:t>0%</w:t>
            </w:r>
          </w:p>
        </w:tc>
      </w:tr>
      <w:bookmarkEnd w:id="66"/>
      <w:tr w:rsidR="004819B9" w:rsidRPr="00DA557D" w14:paraId="2B1877FF" w14:textId="77777777" w:rsidTr="00C40055">
        <w:trPr>
          <w:cantSplit/>
          <w:trHeight w:val="963"/>
          <w:jc w:val="center"/>
        </w:trPr>
        <w:tc>
          <w:tcPr>
            <w:tcW w:w="9460" w:type="dxa"/>
            <w:gridSpan w:val="2"/>
            <w:vAlign w:val="center"/>
          </w:tcPr>
          <w:p w14:paraId="4F55D6A6" w14:textId="50860C22" w:rsidR="004819B9" w:rsidRPr="00495364" w:rsidRDefault="004819B9" w:rsidP="00D97976">
            <w:pPr>
              <w:jc w:val="both"/>
              <w:rPr>
                <w:rFonts w:ascii="Trebuchet MS" w:hAnsi="Trebuchet MS"/>
                <w:iCs/>
                <w:sz w:val="22"/>
                <w:szCs w:val="22"/>
                <w:lang w:eastAsia="en-US"/>
              </w:rPr>
            </w:pPr>
            <w:r>
              <w:rPr>
                <w:rFonts w:ascii="Trebuchet MS" w:hAnsi="Trebuchet MS"/>
                <w:iCs/>
                <w:sz w:val="22"/>
                <w:szCs w:val="22"/>
                <w:lang w:eastAsia="en-US"/>
              </w:rPr>
              <w:t xml:space="preserve">Le prix des prestations </w:t>
            </w:r>
            <w:r w:rsidR="00E42542">
              <w:rPr>
                <w:rFonts w:ascii="Trebuchet MS" w:hAnsi="Trebuchet MS"/>
                <w:iCs/>
                <w:sz w:val="22"/>
                <w:szCs w:val="22"/>
                <w:lang w:eastAsia="en-US"/>
              </w:rPr>
              <w:t xml:space="preserve">sera analysé au regard </w:t>
            </w:r>
            <w:r w:rsidR="00E51DD8">
              <w:rPr>
                <w:rFonts w:ascii="Trebuchet MS" w:hAnsi="Trebuchet MS"/>
                <w:iCs/>
                <w:sz w:val="22"/>
                <w:szCs w:val="22"/>
                <w:lang w:eastAsia="en-US"/>
              </w:rPr>
              <w:t>du prix</w:t>
            </w:r>
            <w:r w:rsidR="00E42542">
              <w:rPr>
                <w:rFonts w:ascii="Trebuchet MS" w:hAnsi="Trebuchet MS"/>
                <w:iCs/>
                <w:sz w:val="22"/>
                <w:szCs w:val="22"/>
                <w:lang w:eastAsia="en-US"/>
              </w:rPr>
              <w:t xml:space="preserve"> indiqué à l’annexe 3 de l’acte d’engagement « Bordereau des Prix</w:t>
            </w:r>
            <w:r w:rsidR="00E51DD8">
              <w:rPr>
                <w:rFonts w:ascii="Trebuchet MS" w:hAnsi="Trebuchet MS"/>
                <w:iCs/>
                <w:sz w:val="22"/>
                <w:szCs w:val="22"/>
                <w:lang w:eastAsia="en-US"/>
              </w:rPr>
              <w:t xml:space="preserve"> Unitaires</w:t>
            </w:r>
            <w:r w:rsidR="005732E4">
              <w:rPr>
                <w:rFonts w:ascii="Trebuchet MS" w:hAnsi="Trebuchet MS"/>
                <w:iCs/>
                <w:sz w:val="22"/>
                <w:szCs w:val="22"/>
                <w:lang w:eastAsia="en-US"/>
              </w:rPr>
              <w:t xml:space="preserve"> </w:t>
            </w:r>
            <w:r w:rsidR="00E42542">
              <w:rPr>
                <w:rFonts w:ascii="Trebuchet MS" w:hAnsi="Trebuchet MS"/>
                <w:iCs/>
                <w:sz w:val="22"/>
                <w:szCs w:val="22"/>
                <w:lang w:eastAsia="en-US"/>
              </w:rPr>
              <w:t>»</w:t>
            </w:r>
            <w:r w:rsidR="00C65111">
              <w:rPr>
                <w:rFonts w:ascii="Trebuchet MS" w:hAnsi="Trebuchet MS"/>
                <w:iCs/>
                <w:sz w:val="22"/>
                <w:szCs w:val="22"/>
                <w:lang w:eastAsia="en-US"/>
              </w:rPr>
              <w:t xml:space="preserve"> rapporté au nombre d’agents communiqué dans l’annexe </w:t>
            </w:r>
            <w:r w:rsidR="00145E83">
              <w:rPr>
                <w:rFonts w:ascii="Trebuchet MS" w:hAnsi="Trebuchet MS"/>
                <w:iCs/>
                <w:sz w:val="22"/>
                <w:szCs w:val="22"/>
                <w:lang w:eastAsia="en-US"/>
              </w:rPr>
              <w:t>3 au RC</w:t>
            </w:r>
            <w:r w:rsidR="00C65111">
              <w:rPr>
                <w:rFonts w:ascii="Trebuchet MS" w:hAnsi="Trebuchet MS"/>
                <w:iCs/>
                <w:sz w:val="22"/>
                <w:szCs w:val="22"/>
                <w:lang w:eastAsia="en-US"/>
              </w:rPr>
              <w:t>.</w:t>
            </w:r>
          </w:p>
        </w:tc>
      </w:tr>
      <w:tr w:rsidR="00705013" w:rsidRPr="00DA557D" w14:paraId="459C3644" w14:textId="77777777" w:rsidTr="00C40055">
        <w:trPr>
          <w:cantSplit/>
          <w:trHeight w:val="405"/>
          <w:jc w:val="center"/>
        </w:trPr>
        <w:tc>
          <w:tcPr>
            <w:tcW w:w="7508" w:type="dxa"/>
            <w:shd w:val="clear" w:color="auto" w:fill="E9E5DC" w:themeFill="background2"/>
            <w:vAlign w:val="center"/>
          </w:tcPr>
          <w:p w14:paraId="48E85C16" w14:textId="0C80255C" w:rsidR="00705013" w:rsidRPr="0066673C" w:rsidRDefault="00705013" w:rsidP="0066673C">
            <w:pPr>
              <w:jc w:val="center"/>
              <w:rPr>
                <w:rFonts w:ascii="Trebuchet MS" w:hAnsi="Trebuchet MS"/>
                <w:b/>
                <w:bCs/>
                <w:iCs/>
                <w:lang w:eastAsia="en-US"/>
              </w:rPr>
            </w:pPr>
            <w:r w:rsidRPr="0066673C">
              <w:rPr>
                <w:rFonts w:ascii="Trebuchet MS" w:hAnsi="Trebuchet MS"/>
                <w:b/>
                <w:bCs/>
                <w:iCs/>
                <w:lang w:eastAsia="en-US"/>
              </w:rPr>
              <w:t>Critère n°</w:t>
            </w:r>
            <w:r w:rsidR="0066673C" w:rsidRPr="0066673C">
              <w:rPr>
                <w:rFonts w:ascii="Trebuchet MS" w:hAnsi="Trebuchet MS"/>
                <w:b/>
                <w:bCs/>
                <w:iCs/>
                <w:lang w:eastAsia="en-US"/>
              </w:rPr>
              <w:t xml:space="preserve">3 </w:t>
            </w:r>
            <w:r w:rsidR="009B3306">
              <w:rPr>
                <w:rFonts w:ascii="Trebuchet MS" w:hAnsi="Trebuchet MS"/>
                <w:b/>
                <w:bCs/>
                <w:iCs/>
                <w:lang w:eastAsia="en-US"/>
              </w:rPr>
              <w:t>–</w:t>
            </w:r>
            <w:r w:rsidR="0066673C" w:rsidRPr="0066673C">
              <w:rPr>
                <w:rFonts w:ascii="Trebuchet MS" w:hAnsi="Trebuchet MS"/>
                <w:b/>
                <w:bCs/>
                <w:iCs/>
                <w:lang w:eastAsia="en-US"/>
              </w:rPr>
              <w:t xml:space="preserve"> </w:t>
            </w:r>
            <w:r w:rsidR="00246B3B">
              <w:rPr>
                <w:rFonts w:ascii="Trebuchet MS" w:hAnsi="Trebuchet MS"/>
                <w:b/>
                <w:bCs/>
                <w:iCs/>
                <w:lang w:eastAsia="en-US"/>
              </w:rPr>
              <w:t>Valeur</w:t>
            </w:r>
            <w:r w:rsidR="009B3306">
              <w:rPr>
                <w:rFonts w:ascii="Trebuchet MS" w:hAnsi="Trebuchet MS"/>
                <w:b/>
                <w:bCs/>
                <w:iCs/>
                <w:lang w:eastAsia="en-US"/>
              </w:rPr>
              <w:t xml:space="preserve"> e</w:t>
            </w:r>
            <w:r w:rsidR="0066673C" w:rsidRPr="0066673C">
              <w:rPr>
                <w:rFonts w:ascii="Trebuchet MS" w:hAnsi="Trebuchet MS"/>
                <w:b/>
                <w:bCs/>
                <w:iCs/>
                <w:lang w:eastAsia="en-US"/>
              </w:rPr>
              <w:t>nvironnement</w:t>
            </w:r>
            <w:r w:rsidR="009B3306">
              <w:rPr>
                <w:rFonts w:ascii="Trebuchet MS" w:hAnsi="Trebuchet MS"/>
                <w:b/>
                <w:bCs/>
                <w:iCs/>
                <w:lang w:eastAsia="en-US"/>
              </w:rPr>
              <w:t>al</w:t>
            </w:r>
          </w:p>
        </w:tc>
        <w:tc>
          <w:tcPr>
            <w:tcW w:w="1952" w:type="dxa"/>
            <w:shd w:val="clear" w:color="auto" w:fill="E9E5DC" w:themeFill="background2"/>
            <w:vAlign w:val="center"/>
          </w:tcPr>
          <w:p w14:paraId="15219D4C" w14:textId="01D3353A" w:rsidR="00705013" w:rsidRPr="0066673C" w:rsidRDefault="0066673C" w:rsidP="0066673C">
            <w:pPr>
              <w:jc w:val="center"/>
              <w:rPr>
                <w:rFonts w:ascii="Trebuchet MS" w:hAnsi="Trebuchet MS"/>
                <w:b/>
                <w:bCs/>
                <w:lang w:eastAsia="en-US"/>
              </w:rPr>
            </w:pPr>
            <w:r w:rsidRPr="0066673C">
              <w:rPr>
                <w:rFonts w:ascii="Trebuchet MS" w:hAnsi="Trebuchet MS"/>
                <w:b/>
                <w:bCs/>
                <w:lang w:eastAsia="en-US"/>
              </w:rPr>
              <w:t>10%</w:t>
            </w:r>
          </w:p>
        </w:tc>
      </w:tr>
      <w:tr w:rsidR="00904BB1" w:rsidRPr="00DA557D" w14:paraId="63B640FB" w14:textId="77777777" w:rsidTr="000A7A2D">
        <w:trPr>
          <w:cantSplit/>
          <w:trHeight w:val="2421"/>
          <w:jc w:val="center"/>
        </w:trPr>
        <w:tc>
          <w:tcPr>
            <w:tcW w:w="9460" w:type="dxa"/>
            <w:gridSpan w:val="2"/>
            <w:shd w:val="clear" w:color="auto" w:fill="FFFFFF" w:themeFill="background1"/>
            <w:vAlign w:val="center"/>
          </w:tcPr>
          <w:p w14:paraId="4824DFBC" w14:textId="62091E33" w:rsidR="001E1C51" w:rsidRDefault="00E42542" w:rsidP="00241612">
            <w:pPr>
              <w:jc w:val="both"/>
              <w:rPr>
                <w:rFonts w:ascii="Trebuchet MS" w:hAnsi="Trebuchet MS"/>
                <w:sz w:val="22"/>
                <w:szCs w:val="22"/>
                <w:lang w:eastAsia="en-US"/>
              </w:rPr>
            </w:pPr>
            <w:r>
              <w:rPr>
                <w:rFonts w:ascii="Trebuchet MS" w:hAnsi="Trebuchet MS"/>
                <w:sz w:val="22"/>
                <w:szCs w:val="22"/>
                <w:lang w:eastAsia="en-US"/>
              </w:rPr>
              <w:t xml:space="preserve">La valeur environnementale du candidat sera analysée au regard de son mémoire technique développant </w:t>
            </w:r>
            <w:r w:rsidR="00F51539">
              <w:rPr>
                <w:rFonts w:ascii="Trebuchet MS" w:hAnsi="Trebuchet MS"/>
                <w:sz w:val="22"/>
                <w:szCs w:val="22"/>
                <w:lang w:eastAsia="en-US"/>
              </w:rPr>
              <w:t xml:space="preserve">les solutions </w:t>
            </w:r>
            <w:r w:rsidR="001E1C51">
              <w:rPr>
                <w:rFonts w:ascii="Trebuchet MS" w:hAnsi="Trebuchet MS"/>
                <w:sz w:val="22"/>
                <w:szCs w:val="22"/>
                <w:lang w:eastAsia="en-US"/>
              </w:rPr>
              <w:t>mis</w:t>
            </w:r>
            <w:r w:rsidR="00F51539">
              <w:rPr>
                <w:rFonts w:ascii="Trebuchet MS" w:hAnsi="Trebuchet MS"/>
                <w:sz w:val="22"/>
                <w:szCs w:val="22"/>
                <w:lang w:eastAsia="en-US"/>
              </w:rPr>
              <w:t xml:space="preserve"> en œuvre</w:t>
            </w:r>
            <w:r w:rsidR="00392A7E">
              <w:rPr>
                <w:rFonts w:ascii="Trebuchet MS" w:hAnsi="Trebuchet MS"/>
                <w:sz w:val="22"/>
                <w:szCs w:val="22"/>
                <w:lang w:eastAsia="en-US"/>
              </w:rPr>
              <w:t xml:space="preserve"> par le candidat</w:t>
            </w:r>
            <w:r w:rsidR="00F51539">
              <w:rPr>
                <w:rFonts w:ascii="Trebuchet MS" w:hAnsi="Trebuchet MS"/>
                <w:sz w:val="22"/>
                <w:szCs w:val="22"/>
                <w:lang w:eastAsia="en-US"/>
              </w:rPr>
              <w:t xml:space="preserve"> </w:t>
            </w:r>
            <w:r w:rsidR="001E1C51">
              <w:rPr>
                <w:rFonts w:ascii="Trebuchet MS" w:hAnsi="Trebuchet MS"/>
                <w:sz w:val="22"/>
                <w:szCs w:val="22"/>
                <w:lang w:eastAsia="en-US"/>
              </w:rPr>
              <w:t>pour :</w:t>
            </w:r>
          </w:p>
          <w:p w14:paraId="5724DA3B" w14:textId="7B65ED10" w:rsidR="00065EDD" w:rsidRDefault="001E1C51" w:rsidP="001E1C51">
            <w:pPr>
              <w:pStyle w:val="Paragraphedeliste"/>
              <w:numPr>
                <w:ilvl w:val="0"/>
                <w:numId w:val="41"/>
              </w:numPr>
              <w:jc w:val="both"/>
              <w:rPr>
                <w:rFonts w:ascii="Trebuchet MS" w:hAnsi="Trebuchet MS"/>
                <w:sz w:val="22"/>
                <w:szCs w:val="22"/>
                <w:lang w:eastAsia="en-US"/>
              </w:rPr>
            </w:pPr>
            <w:r w:rsidRPr="001E1C51">
              <w:rPr>
                <w:rFonts w:ascii="Trebuchet MS" w:hAnsi="Trebuchet MS"/>
                <w:sz w:val="22"/>
                <w:szCs w:val="22"/>
                <w:lang w:eastAsia="en-US"/>
              </w:rPr>
              <w:t>Favoriser l’utilisation de la dématérialisation (convocation,</w:t>
            </w:r>
            <w:r w:rsidR="00241612" w:rsidRPr="001E1C51">
              <w:rPr>
                <w:rFonts w:ascii="Trebuchet MS" w:hAnsi="Trebuchet MS"/>
                <w:sz w:val="22"/>
                <w:szCs w:val="22"/>
                <w:lang w:eastAsia="en-US"/>
              </w:rPr>
              <w:t xml:space="preserve"> plannings, fiches de suivi</w:t>
            </w:r>
            <w:r w:rsidRPr="001E1C51">
              <w:rPr>
                <w:rFonts w:ascii="Trebuchet MS" w:hAnsi="Trebuchet MS"/>
                <w:sz w:val="22"/>
                <w:szCs w:val="22"/>
                <w:lang w:eastAsia="en-US"/>
              </w:rPr>
              <w:t>/compte rendus</w:t>
            </w:r>
            <w:r w:rsidR="00241612" w:rsidRPr="001E1C51">
              <w:rPr>
                <w:rFonts w:ascii="Trebuchet MS" w:hAnsi="Trebuchet MS"/>
                <w:sz w:val="22"/>
                <w:szCs w:val="22"/>
                <w:lang w:eastAsia="en-US"/>
              </w:rPr>
              <w:t xml:space="preserve"> dématérialisé</w:t>
            </w:r>
            <w:r w:rsidRPr="001E1C51">
              <w:rPr>
                <w:rFonts w:ascii="Trebuchet MS" w:hAnsi="Trebuchet MS"/>
                <w:sz w:val="22"/>
                <w:szCs w:val="22"/>
                <w:lang w:eastAsia="en-US"/>
              </w:rPr>
              <w:t>s)</w:t>
            </w:r>
            <w:r>
              <w:rPr>
                <w:rFonts w:ascii="Trebuchet MS" w:hAnsi="Trebuchet MS"/>
                <w:sz w:val="22"/>
                <w:szCs w:val="22"/>
                <w:lang w:eastAsia="en-US"/>
              </w:rPr>
              <w:t> ;</w:t>
            </w:r>
          </w:p>
          <w:p w14:paraId="744F14B6" w14:textId="77777777" w:rsidR="001E1C51" w:rsidRDefault="001E1C51" w:rsidP="001E1C51">
            <w:pPr>
              <w:pStyle w:val="Paragraphedeliste"/>
              <w:numPr>
                <w:ilvl w:val="0"/>
                <w:numId w:val="41"/>
              </w:numPr>
              <w:jc w:val="both"/>
              <w:rPr>
                <w:rFonts w:ascii="Trebuchet MS" w:hAnsi="Trebuchet MS"/>
                <w:sz w:val="22"/>
                <w:szCs w:val="22"/>
                <w:lang w:eastAsia="en-US"/>
              </w:rPr>
            </w:pPr>
            <w:r>
              <w:rPr>
                <w:rFonts w:ascii="Trebuchet MS" w:hAnsi="Trebuchet MS"/>
                <w:sz w:val="22"/>
                <w:szCs w:val="22"/>
                <w:lang w:eastAsia="en-US"/>
              </w:rPr>
              <w:t xml:space="preserve">Réduire l’impact numérique sur l’environnement (stockage sur réseau, gestion des demandes/mails, envoi raisonné et groupé de l’information, </w:t>
            </w:r>
            <w:r w:rsidR="00711074">
              <w:rPr>
                <w:rFonts w:ascii="Trebuchet MS" w:hAnsi="Trebuchet MS"/>
                <w:sz w:val="22"/>
                <w:szCs w:val="22"/>
                <w:lang w:eastAsia="en-US"/>
              </w:rPr>
              <w:t>espace de travail</w:t>
            </w:r>
            <w:r w:rsidR="000A7A2D">
              <w:rPr>
                <w:rFonts w:ascii="Trebuchet MS" w:hAnsi="Trebuchet MS"/>
                <w:sz w:val="22"/>
                <w:szCs w:val="22"/>
                <w:lang w:eastAsia="en-US"/>
              </w:rPr>
              <w:t>)</w:t>
            </w:r>
          </w:p>
          <w:p w14:paraId="52AA20B9" w14:textId="2EA7BF70" w:rsidR="000A7A2D" w:rsidRPr="001E1C51" w:rsidRDefault="000A7A2D" w:rsidP="001E1C51">
            <w:pPr>
              <w:pStyle w:val="Paragraphedeliste"/>
              <w:numPr>
                <w:ilvl w:val="0"/>
                <w:numId w:val="41"/>
              </w:numPr>
              <w:jc w:val="both"/>
              <w:rPr>
                <w:rFonts w:ascii="Trebuchet MS" w:hAnsi="Trebuchet MS"/>
                <w:sz w:val="22"/>
                <w:szCs w:val="22"/>
                <w:lang w:eastAsia="en-US"/>
              </w:rPr>
            </w:pPr>
            <w:r>
              <w:rPr>
                <w:rFonts w:ascii="Trebuchet MS" w:hAnsi="Trebuchet MS"/>
                <w:sz w:val="22"/>
                <w:szCs w:val="22"/>
                <w:lang w:eastAsia="en-US"/>
              </w:rPr>
              <w:t xml:space="preserve">Politique d’achats </w:t>
            </w:r>
            <w:r w:rsidRPr="000A7A2D">
              <w:rPr>
                <w:rFonts w:ascii="Trebuchet MS" w:hAnsi="Trebuchet MS"/>
                <w:sz w:val="22"/>
                <w:szCs w:val="22"/>
                <w:lang w:eastAsia="en-US"/>
              </w:rPr>
              <w:t>responsable pour les consommables (matériel médical éco-labellisé</w:t>
            </w:r>
            <w:r>
              <w:rPr>
                <w:rFonts w:ascii="Trebuchet MS" w:hAnsi="Trebuchet MS"/>
                <w:sz w:val="22"/>
                <w:szCs w:val="22"/>
                <w:lang w:eastAsia="en-US"/>
              </w:rPr>
              <w:t xml:space="preserve"> par exemple</w:t>
            </w:r>
            <w:r w:rsidRPr="000A7A2D">
              <w:rPr>
                <w:rFonts w:ascii="Trebuchet MS" w:hAnsi="Trebuchet MS"/>
                <w:sz w:val="22"/>
                <w:szCs w:val="22"/>
                <w:lang w:eastAsia="en-US"/>
              </w:rPr>
              <w:t>).</w:t>
            </w:r>
          </w:p>
        </w:tc>
      </w:tr>
    </w:tbl>
    <w:p w14:paraId="71A745A2" w14:textId="6387B3D5" w:rsidR="00C03071" w:rsidRDefault="00C03071">
      <w:pPr>
        <w:rPr>
          <w:rFonts w:ascii="Trebuchet MS" w:hAnsi="Trebuchet MS"/>
          <w:sz w:val="22"/>
          <w:szCs w:val="22"/>
        </w:rPr>
      </w:pPr>
    </w:p>
    <w:p w14:paraId="680ADF9F" w14:textId="77777777" w:rsidR="00C03071" w:rsidRDefault="00C03071">
      <w:pPr>
        <w:rPr>
          <w:rFonts w:ascii="Trebuchet MS" w:hAnsi="Trebuchet MS"/>
          <w:sz w:val="22"/>
          <w:szCs w:val="22"/>
        </w:rPr>
      </w:pPr>
      <w:r>
        <w:rPr>
          <w:rFonts w:ascii="Trebuchet MS" w:hAnsi="Trebuchet MS"/>
          <w:sz w:val="22"/>
          <w:szCs w:val="22"/>
        </w:rPr>
        <w:br w:type="page"/>
      </w:r>
    </w:p>
    <w:p w14:paraId="6A4B3D9E" w14:textId="77777777" w:rsidR="002A6646" w:rsidRDefault="002A6646">
      <w:pPr>
        <w:rPr>
          <w:rFonts w:ascii="Trebuchet MS" w:hAnsi="Trebuchet MS"/>
          <w:sz w:val="22"/>
          <w:szCs w:val="22"/>
        </w:rPr>
      </w:pPr>
    </w:p>
    <w:p w14:paraId="3C950B79" w14:textId="39E707F8" w:rsidR="00155168" w:rsidRPr="00155168" w:rsidRDefault="00155168" w:rsidP="00155168">
      <w:pPr>
        <w:pStyle w:val="Paragraphedeliste"/>
        <w:numPr>
          <w:ilvl w:val="0"/>
          <w:numId w:val="24"/>
        </w:numPr>
        <w:jc w:val="both"/>
        <w:rPr>
          <w:rFonts w:ascii="Trebuchet MS" w:hAnsi="Trebuchet MS"/>
          <w:sz w:val="22"/>
          <w:szCs w:val="22"/>
        </w:rPr>
      </w:pPr>
      <w:r w:rsidRPr="003846E4">
        <w:rPr>
          <w:rFonts w:ascii="Trebuchet MS" w:hAnsi="Trebuchet MS"/>
          <w:b/>
          <w:bCs/>
          <w:sz w:val="22"/>
          <w:szCs w:val="22"/>
          <w:u w:val="thick"/>
        </w:rPr>
        <w:t>Méthodologie de notation</w:t>
      </w:r>
      <w:r>
        <w:rPr>
          <w:rFonts w:ascii="Trebuchet MS" w:hAnsi="Trebuchet MS"/>
          <w:sz w:val="22"/>
          <w:szCs w:val="22"/>
        </w:rPr>
        <w:t> :</w:t>
      </w:r>
    </w:p>
    <w:p w14:paraId="5BED6BA3" w14:textId="77777777" w:rsidR="00155168" w:rsidRPr="007F635D" w:rsidRDefault="00155168" w:rsidP="007F635D">
      <w:pPr>
        <w:jc w:val="both"/>
        <w:rPr>
          <w:rFonts w:ascii="Trebuchet MS" w:hAnsi="Trebuchet MS"/>
          <w:sz w:val="22"/>
          <w:szCs w:val="22"/>
        </w:rPr>
      </w:pPr>
    </w:p>
    <w:p w14:paraId="4A28D764" w14:textId="63FB6EB7" w:rsidR="00A07B90" w:rsidRDefault="00DF6465" w:rsidP="001A38AC">
      <w:pPr>
        <w:ind w:left="20" w:right="20"/>
        <w:jc w:val="both"/>
        <w:rPr>
          <w:rFonts w:ascii="Trebuchet MS" w:hAnsi="Trebuchet MS"/>
          <w:color w:val="000000"/>
          <w:sz w:val="22"/>
          <w:szCs w:val="22"/>
        </w:rPr>
      </w:pPr>
      <w:r w:rsidRPr="007F635D">
        <w:rPr>
          <w:rFonts w:ascii="Trebuchet MS" w:hAnsi="Trebuchet MS"/>
          <w:color w:val="000000"/>
          <w:sz w:val="22"/>
          <w:szCs w:val="22"/>
        </w:rPr>
        <w:t xml:space="preserve">L'offre économiquement la plus avantageuse sera déterminée en fonction </w:t>
      </w:r>
      <w:r w:rsidR="00D240A7">
        <w:rPr>
          <w:rFonts w:ascii="Trebuchet MS" w:hAnsi="Trebuchet MS"/>
          <w:color w:val="000000"/>
          <w:sz w:val="22"/>
          <w:szCs w:val="22"/>
        </w:rPr>
        <w:t>de</w:t>
      </w:r>
      <w:r w:rsidR="00A07B90">
        <w:rPr>
          <w:rFonts w:ascii="Trebuchet MS" w:hAnsi="Trebuchet MS"/>
          <w:color w:val="000000"/>
          <w:sz w:val="22"/>
          <w:szCs w:val="22"/>
        </w:rPr>
        <w:t>s critères de jugement évoqués ci-dessus.</w:t>
      </w:r>
    </w:p>
    <w:p w14:paraId="28084D15" w14:textId="77777777" w:rsidR="00A07B90" w:rsidRDefault="00A07B90" w:rsidP="001A38AC">
      <w:pPr>
        <w:ind w:left="20" w:right="20"/>
        <w:jc w:val="both"/>
        <w:rPr>
          <w:rFonts w:ascii="Trebuchet MS" w:hAnsi="Trebuchet MS"/>
          <w:color w:val="000000"/>
          <w:sz w:val="22"/>
          <w:szCs w:val="22"/>
        </w:rPr>
      </w:pPr>
    </w:p>
    <w:p w14:paraId="0734852A" w14:textId="51BF2A43" w:rsidR="00DF6465" w:rsidRPr="00275D51" w:rsidRDefault="00A07B90" w:rsidP="00A07B90">
      <w:pPr>
        <w:pStyle w:val="Paragraphedeliste"/>
        <w:numPr>
          <w:ilvl w:val="0"/>
          <w:numId w:val="26"/>
        </w:numPr>
        <w:ind w:right="20"/>
        <w:jc w:val="both"/>
        <w:rPr>
          <w:rFonts w:ascii="Trebuchet MS" w:hAnsi="Trebuchet MS"/>
          <w:color w:val="000000"/>
          <w:sz w:val="22"/>
          <w:szCs w:val="22"/>
        </w:rPr>
      </w:pPr>
      <w:r w:rsidRPr="00687986">
        <w:rPr>
          <w:rFonts w:ascii="Trebuchet MS" w:hAnsi="Trebuchet MS"/>
          <w:color w:val="000000"/>
          <w:sz w:val="22"/>
          <w:szCs w:val="22"/>
          <w:u w:val="single"/>
        </w:rPr>
        <w:t>Critère Valeur Technique</w:t>
      </w:r>
      <w:r w:rsidR="002466DA">
        <w:rPr>
          <w:rFonts w:ascii="Trebuchet MS" w:hAnsi="Trebuchet MS"/>
          <w:color w:val="000000"/>
          <w:sz w:val="22"/>
          <w:szCs w:val="22"/>
          <w:u w:val="single"/>
        </w:rPr>
        <w:t xml:space="preserve"> et </w:t>
      </w:r>
      <w:r w:rsidR="00E251F4">
        <w:rPr>
          <w:rFonts w:ascii="Trebuchet MS" w:hAnsi="Trebuchet MS"/>
          <w:color w:val="000000"/>
          <w:sz w:val="22"/>
          <w:szCs w:val="22"/>
          <w:u w:val="single"/>
        </w:rPr>
        <w:t>Valeur</w:t>
      </w:r>
      <w:r w:rsidR="002466DA">
        <w:rPr>
          <w:rFonts w:ascii="Trebuchet MS" w:hAnsi="Trebuchet MS"/>
          <w:color w:val="000000"/>
          <w:sz w:val="22"/>
          <w:szCs w:val="22"/>
          <w:u w:val="single"/>
        </w:rPr>
        <w:t xml:space="preserve"> Environnemental</w:t>
      </w:r>
      <w:r w:rsidRPr="00275D51">
        <w:rPr>
          <w:rFonts w:ascii="Trebuchet MS" w:hAnsi="Trebuchet MS"/>
          <w:color w:val="000000"/>
          <w:sz w:val="22"/>
          <w:szCs w:val="22"/>
        </w:rPr>
        <w:t xml:space="preserve"> – chaque </w:t>
      </w:r>
      <w:r w:rsidR="00373A23">
        <w:rPr>
          <w:rFonts w:ascii="Trebuchet MS" w:hAnsi="Trebuchet MS"/>
          <w:color w:val="000000"/>
          <w:sz w:val="22"/>
          <w:szCs w:val="22"/>
        </w:rPr>
        <w:t>critère/</w:t>
      </w:r>
      <w:r w:rsidRPr="00275D51">
        <w:rPr>
          <w:rFonts w:ascii="Trebuchet MS" w:hAnsi="Trebuchet MS"/>
          <w:color w:val="000000"/>
          <w:sz w:val="22"/>
          <w:szCs w:val="22"/>
        </w:rPr>
        <w:t xml:space="preserve">sous-critère sera noté de </w:t>
      </w:r>
      <w:r w:rsidR="00DF6465" w:rsidRPr="00275D51">
        <w:rPr>
          <w:rFonts w:ascii="Trebuchet MS" w:hAnsi="Trebuchet MS"/>
          <w:color w:val="000000"/>
          <w:sz w:val="22"/>
          <w:szCs w:val="22"/>
        </w:rPr>
        <w:t>0 à 3</w:t>
      </w:r>
      <w:r w:rsidR="005D45A7" w:rsidRPr="00275D51">
        <w:rPr>
          <w:rFonts w:ascii="Trebuchet MS" w:hAnsi="Trebuchet MS"/>
          <w:color w:val="000000"/>
          <w:sz w:val="22"/>
          <w:szCs w:val="22"/>
        </w:rPr>
        <w:t xml:space="preserve"> points,</w:t>
      </w:r>
      <w:r w:rsidR="001A38AC" w:rsidRPr="00275D51">
        <w:rPr>
          <w:rFonts w:ascii="Trebuchet MS" w:hAnsi="Trebuchet MS"/>
          <w:color w:val="000000"/>
          <w:sz w:val="22"/>
          <w:szCs w:val="22"/>
        </w:rPr>
        <w:t xml:space="preserve"> de la manière suivante :</w:t>
      </w:r>
    </w:p>
    <w:p w14:paraId="25C64533" w14:textId="77777777" w:rsidR="00684C43" w:rsidRPr="00275D51" w:rsidRDefault="00684C43" w:rsidP="001A38AC">
      <w:pPr>
        <w:ind w:left="20" w:right="20"/>
        <w:jc w:val="both"/>
        <w:rPr>
          <w:rFonts w:ascii="Trebuchet MS" w:hAnsi="Trebuchet MS"/>
          <w:color w:val="000000"/>
          <w:sz w:val="6"/>
          <w:szCs w:val="6"/>
        </w:rPr>
      </w:pPr>
    </w:p>
    <w:p w14:paraId="176438FD" w14:textId="77777777" w:rsidR="00884600" w:rsidRPr="00275D51" w:rsidRDefault="00DF6465" w:rsidP="003010C8">
      <w:pPr>
        <w:pStyle w:val="Paragraphedeliste"/>
        <w:numPr>
          <w:ilvl w:val="0"/>
          <w:numId w:val="14"/>
        </w:numPr>
        <w:ind w:right="20"/>
        <w:jc w:val="both"/>
        <w:rPr>
          <w:rFonts w:ascii="Trebuchet MS" w:hAnsi="Trebuchet MS"/>
          <w:color w:val="000000"/>
          <w:sz w:val="22"/>
          <w:szCs w:val="22"/>
        </w:rPr>
      </w:pPr>
      <w:r w:rsidRPr="00275D51">
        <w:rPr>
          <w:rFonts w:ascii="Trebuchet MS" w:hAnsi="Trebuchet MS"/>
          <w:color w:val="000000"/>
          <w:sz w:val="22"/>
          <w:szCs w:val="22"/>
        </w:rPr>
        <w:t>0 point : pas de réponse ou réponse non satisfaisante</w:t>
      </w:r>
    </w:p>
    <w:p w14:paraId="77C1DDE2" w14:textId="059E200E" w:rsidR="00884600" w:rsidRPr="00275D51" w:rsidRDefault="00DF6465" w:rsidP="003010C8">
      <w:pPr>
        <w:pStyle w:val="Paragraphedeliste"/>
        <w:numPr>
          <w:ilvl w:val="0"/>
          <w:numId w:val="14"/>
        </w:numPr>
        <w:ind w:right="20"/>
        <w:jc w:val="both"/>
        <w:rPr>
          <w:rFonts w:ascii="Trebuchet MS" w:hAnsi="Trebuchet MS"/>
          <w:color w:val="000000"/>
          <w:sz w:val="22"/>
          <w:szCs w:val="22"/>
        </w:rPr>
      </w:pPr>
      <w:r w:rsidRPr="00275D51">
        <w:rPr>
          <w:rFonts w:ascii="Trebuchet MS" w:hAnsi="Trebuchet MS"/>
          <w:color w:val="000000"/>
          <w:sz w:val="22"/>
          <w:szCs w:val="22"/>
        </w:rPr>
        <w:t xml:space="preserve">1 point : réponse </w:t>
      </w:r>
      <w:r w:rsidR="00507BF4">
        <w:rPr>
          <w:rFonts w:ascii="Trebuchet MS" w:hAnsi="Trebuchet MS"/>
          <w:color w:val="000000"/>
          <w:sz w:val="22"/>
          <w:szCs w:val="22"/>
        </w:rPr>
        <w:t>peu</w:t>
      </w:r>
      <w:r w:rsidRPr="00275D51">
        <w:rPr>
          <w:rFonts w:ascii="Trebuchet MS" w:hAnsi="Trebuchet MS"/>
          <w:color w:val="000000"/>
          <w:sz w:val="22"/>
          <w:szCs w:val="22"/>
        </w:rPr>
        <w:t xml:space="preserve"> satisfaisante </w:t>
      </w:r>
    </w:p>
    <w:p w14:paraId="015B8E28" w14:textId="77777777" w:rsidR="00884600" w:rsidRPr="00275D51" w:rsidRDefault="00DF6465" w:rsidP="003010C8">
      <w:pPr>
        <w:pStyle w:val="Paragraphedeliste"/>
        <w:numPr>
          <w:ilvl w:val="0"/>
          <w:numId w:val="14"/>
        </w:numPr>
        <w:ind w:right="20"/>
        <w:jc w:val="both"/>
        <w:rPr>
          <w:rFonts w:ascii="Trebuchet MS" w:hAnsi="Trebuchet MS"/>
          <w:color w:val="000000"/>
          <w:sz w:val="22"/>
          <w:szCs w:val="22"/>
        </w:rPr>
      </w:pPr>
      <w:r w:rsidRPr="00275D51">
        <w:rPr>
          <w:rFonts w:ascii="Trebuchet MS" w:hAnsi="Trebuchet MS"/>
          <w:color w:val="000000"/>
          <w:sz w:val="22"/>
          <w:szCs w:val="22"/>
        </w:rPr>
        <w:t xml:space="preserve">2 points : réponse satisfaisante </w:t>
      </w:r>
    </w:p>
    <w:p w14:paraId="2AB822FE" w14:textId="2985F6FE" w:rsidR="00DF6465" w:rsidRPr="00275D51" w:rsidRDefault="00DF6465" w:rsidP="003010C8">
      <w:pPr>
        <w:pStyle w:val="Paragraphedeliste"/>
        <w:numPr>
          <w:ilvl w:val="0"/>
          <w:numId w:val="14"/>
        </w:numPr>
        <w:ind w:right="20"/>
        <w:jc w:val="both"/>
        <w:rPr>
          <w:rFonts w:ascii="Trebuchet MS" w:hAnsi="Trebuchet MS"/>
          <w:color w:val="000000"/>
          <w:sz w:val="22"/>
          <w:szCs w:val="22"/>
        </w:rPr>
      </w:pPr>
      <w:r w:rsidRPr="00275D51">
        <w:rPr>
          <w:rFonts w:ascii="Trebuchet MS" w:hAnsi="Trebuchet MS"/>
          <w:color w:val="000000"/>
          <w:sz w:val="22"/>
          <w:szCs w:val="22"/>
        </w:rPr>
        <w:t>3 points : réponse très satisfaisante</w:t>
      </w:r>
    </w:p>
    <w:p w14:paraId="7523380C" w14:textId="77777777" w:rsidR="00DF6465" w:rsidRPr="00275D51" w:rsidRDefault="00DF6465" w:rsidP="007F635D">
      <w:pPr>
        <w:ind w:left="20" w:right="20"/>
        <w:jc w:val="both"/>
        <w:rPr>
          <w:rFonts w:ascii="Trebuchet MS" w:hAnsi="Trebuchet MS"/>
          <w:color w:val="000000"/>
          <w:sz w:val="22"/>
          <w:szCs w:val="22"/>
        </w:rPr>
      </w:pPr>
    </w:p>
    <w:p w14:paraId="767C592F" w14:textId="6D3CA3F9" w:rsidR="0014199A" w:rsidRDefault="00A07B90" w:rsidP="0014199A">
      <w:pPr>
        <w:pStyle w:val="Paragraphedeliste"/>
        <w:numPr>
          <w:ilvl w:val="0"/>
          <w:numId w:val="26"/>
        </w:numPr>
        <w:ind w:right="20"/>
        <w:jc w:val="both"/>
        <w:rPr>
          <w:rFonts w:ascii="Trebuchet MS" w:hAnsi="Trebuchet MS"/>
          <w:color w:val="000000"/>
          <w:sz w:val="22"/>
          <w:szCs w:val="22"/>
        </w:rPr>
      </w:pPr>
      <w:r w:rsidRPr="00687986">
        <w:rPr>
          <w:rFonts w:ascii="Trebuchet MS" w:hAnsi="Trebuchet MS"/>
          <w:color w:val="000000"/>
          <w:sz w:val="22"/>
          <w:szCs w:val="22"/>
          <w:u w:val="single"/>
        </w:rPr>
        <w:t>Critère Prix</w:t>
      </w:r>
      <w:r>
        <w:rPr>
          <w:rFonts w:ascii="Trebuchet MS" w:hAnsi="Trebuchet MS"/>
          <w:color w:val="000000"/>
          <w:sz w:val="22"/>
          <w:szCs w:val="22"/>
        </w:rPr>
        <w:t xml:space="preserve"> –</w:t>
      </w:r>
      <w:r w:rsidR="002466DA">
        <w:rPr>
          <w:rFonts w:ascii="Trebuchet MS" w:hAnsi="Trebuchet MS"/>
          <w:color w:val="000000"/>
          <w:sz w:val="22"/>
          <w:szCs w:val="22"/>
        </w:rPr>
        <w:t xml:space="preserve"> </w:t>
      </w:r>
      <w:r>
        <w:rPr>
          <w:rFonts w:ascii="Trebuchet MS" w:hAnsi="Trebuchet MS"/>
          <w:color w:val="000000"/>
          <w:sz w:val="22"/>
          <w:szCs w:val="22"/>
        </w:rPr>
        <w:t>le principe du calcul inversement proportionnel</w:t>
      </w:r>
      <w:r w:rsidR="002466DA">
        <w:rPr>
          <w:rFonts w:ascii="Trebuchet MS" w:hAnsi="Trebuchet MS"/>
          <w:color w:val="000000"/>
          <w:sz w:val="22"/>
          <w:szCs w:val="22"/>
        </w:rPr>
        <w:t xml:space="preserve"> est appliqué</w:t>
      </w:r>
    </w:p>
    <w:p w14:paraId="32022194" w14:textId="46813CCB" w:rsidR="001D68EA" w:rsidRDefault="001D68EA">
      <w:pPr>
        <w:rPr>
          <w:rFonts w:ascii="Trebuchet MS" w:hAnsi="Trebuchet MS"/>
          <w:color w:val="000000"/>
          <w:sz w:val="22"/>
          <w:szCs w:val="22"/>
        </w:rPr>
      </w:pPr>
    </w:p>
    <w:p w14:paraId="71AEF8B3" w14:textId="77777777" w:rsidR="008B173D" w:rsidRDefault="008B173D">
      <w:pPr>
        <w:rPr>
          <w:rFonts w:ascii="Trebuchet MS" w:hAnsi="Trebuchet MS"/>
          <w:color w:val="000000"/>
          <w:sz w:val="22"/>
          <w:szCs w:val="22"/>
        </w:rPr>
      </w:pPr>
    </w:p>
    <w:p w14:paraId="58B98C1E" w14:textId="77777777" w:rsidR="00FF544D" w:rsidRPr="0014199A" w:rsidRDefault="004360E2" w:rsidP="007F635D">
      <w:pPr>
        <w:pStyle w:val="Titre2"/>
        <w:spacing w:after="0"/>
        <w:ind w:left="300" w:right="20"/>
        <w:jc w:val="both"/>
        <w:rPr>
          <w:rFonts w:ascii="Trebuchet MS" w:hAnsi="Trebuchet MS" w:cs="Times New Roman"/>
          <w:i w:val="0"/>
          <w:color w:val="000000"/>
        </w:rPr>
      </w:pPr>
      <w:bookmarkStart w:id="67" w:name="_Toc256000025"/>
      <w:bookmarkStart w:id="68" w:name="_Toc241128423"/>
      <w:r w:rsidRPr="0014199A">
        <w:rPr>
          <w:rFonts w:ascii="Trebuchet MS" w:hAnsi="Trebuchet MS" w:cs="Times New Roman"/>
          <w:i w:val="0"/>
          <w:color w:val="000000"/>
        </w:rPr>
        <w:t>7.3 - Suite à donner à la consultation</w:t>
      </w:r>
      <w:bookmarkEnd w:id="67"/>
      <w:bookmarkEnd w:id="68"/>
    </w:p>
    <w:p w14:paraId="61413DBA" w14:textId="77777777" w:rsidR="00DF6465" w:rsidRPr="007F635D" w:rsidRDefault="00DF6465" w:rsidP="007F635D">
      <w:pPr>
        <w:jc w:val="both"/>
        <w:rPr>
          <w:rFonts w:ascii="Trebuchet MS" w:hAnsi="Trebuchet MS"/>
          <w:sz w:val="22"/>
          <w:szCs w:val="22"/>
        </w:rPr>
      </w:pPr>
    </w:p>
    <w:p w14:paraId="1EE9F8D1" w14:textId="77777777" w:rsidR="00E57E30" w:rsidRPr="000E7AD4" w:rsidRDefault="00E57E30" w:rsidP="007F635D">
      <w:pPr>
        <w:pStyle w:val="ParagrapheIndent2"/>
        <w:spacing w:line="232" w:lineRule="exact"/>
        <w:ind w:left="20" w:right="20"/>
        <w:jc w:val="both"/>
        <w:rPr>
          <w:rFonts w:cs="Times New Roman"/>
          <w:color w:val="000000"/>
          <w:sz w:val="24"/>
          <w:u w:val="thick"/>
          <w:lang w:val="fr-FR"/>
        </w:rPr>
      </w:pPr>
      <w:r w:rsidRPr="000E7AD4">
        <w:rPr>
          <w:rFonts w:cs="Times New Roman"/>
          <w:b/>
          <w:color w:val="000000"/>
          <w:sz w:val="24"/>
          <w:u w:val="thick"/>
          <w:lang w:val="fr-FR"/>
        </w:rPr>
        <w:t>7.3.1 – Phase de négociation</w:t>
      </w:r>
    </w:p>
    <w:p w14:paraId="10FB2127" w14:textId="77777777" w:rsidR="00E57E30" w:rsidRPr="007F635D" w:rsidRDefault="00E57E30" w:rsidP="007F635D">
      <w:pPr>
        <w:jc w:val="both"/>
        <w:rPr>
          <w:rFonts w:ascii="Trebuchet MS" w:hAnsi="Trebuchet MS"/>
          <w:sz w:val="22"/>
          <w:szCs w:val="22"/>
        </w:rPr>
      </w:pPr>
    </w:p>
    <w:p w14:paraId="3D503993" w14:textId="60BE8DA8" w:rsidR="003927BD" w:rsidRPr="003927BD" w:rsidRDefault="00E57E30" w:rsidP="003927B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La présente consultation pourra faire l'objet d’une phase de négociation.</w:t>
      </w:r>
      <w:r w:rsidR="00D271D9" w:rsidRPr="007F635D">
        <w:rPr>
          <w:rFonts w:cs="Times New Roman"/>
          <w:color w:val="000000"/>
          <w:sz w:val="22"/>
          <w:szCs w:val="22"/>
          <w:lang w:val="fr-FR"/>
        </w:rPr>
        <w:t xml:space="preserve"> </w:t>
      </w:r>
      <w:r w:rsidR="003927BD" w:rsidRPr="003927BD">
        <w:rPr>
          <w:rFonts w:cs="Times New Roman"/>
          <w:color w:val="000000"/>
          <w:sz w:val="22"/>
          <w:szCs w:val="22"/>
          <w:lang w:val="fr-FR"/>
        </w:rPr>
        <w:t xml:space="preserve">La négociation pourra </w:t>
      </w:r>
      <w:r w:rsidR="003927BD">
        <w:rPr>
          <w:rFonts w:cs="Times New Roman"/>
          <w:color w:val="000000"/>
          <w:sz w:val="22"/>
          <w:szCs w:val="22"/>
          <w:lang w:val="fr-FR"/>
        </w:rPr>
        <w:t xml:space="preserve">porter sur l’ensemble des critères : valeur technique, environnement et prix. </w:t>
      </w:r>
      <w:r w:rsidR="007D402A">
        <w:rPr>
          <w:rFonts w:cs="Times New Roman"/>
          <w:color w:val="000000"/>
          <w:sz w:val="22"/>
          <w:szCs w:val="22"/>
          <w:lang w:val="fr-FR"/>
        </w:rPr>
        <w:t xml:space="preserve">Toutefois, le pouvoir adjudicateur se réserve la possibilité d’attribuer </w:t>
      </w:r>
      <w:r w:rsidR="00DE7483">
        <w:rPr>
          <w:rFonts w:cs="Times New Roman"/>
          <w:color w:val="000000"/>
          <w:sz w:val="22"/>
          <w:szCs w:val="22"/>
          <w:lang w:val="fr-FR"/>
        </w:rPr>
        <w:t>l’accord-cadre</w:t>
      </w:r>
      <w:r w:rsidR="007D402A">
        <w:rPr>
          <w:rFonts w:cs="Times New Roman"/>
          <w:color w:val="000000"/>
          <w:sz w:val="22"/>
          <w:szCs w:val="22"/>
          <w:lang w:val="fr-FR"/>
        </w:rPr>
        <w:t xml:space="preserve"> sur la base des offres initiales, sans négociation.</w:t>
      </w:r>
    </w:p>
    <w:p w14:paraId="45B7D11B" w14:textId="77777777" w:rsidR="003C2996" w:rsidRDefault="003C2996" w:rsidP="003C2996">
      <w:pPr>
        <w:rPr>
          <w:lang w:eastAsia="en-US"/>
        </w:rPr>
      </w:pPr>
    </w:p>
    <w:p w14:paraId="46075DBC" w14:textId="56337614" w:rsidR="0017574A" w:rsidRPr="003927BD" w:rsidRDefault="003C2996" w:rsidP="003927BD">
      <w:pPr>
        <w:pStyle w:val="ParagrapheIndent2"/>
        <w:spacing w:line="232" w:lineRule="exact"/>
        <w:ind w:left="20" w:right="20"/>
        <w:jc w:val="both"/>
        <w:rPr>
          <w:rFonts w:cs="Times New Roman"/>
          <w:color w:val="000000"/>
          <w:sz w:val="22"/>
          <w:szCs w:val="22"/>
          <w:lang w:val="fr-FR"/>
        </w:rPr>
      </w:pPr>
      <w:r w:rsidRPr="003C2996">
        <w:rPr>
          <w:rFonts w:cs="Times New Roman"/>
          <w:color w:val="000000"/>
          <w:sz w:val="22"/>
          <w:szCs w:val="22"/>
          <w:lang w:val="fr-FR"/>
        </w:rPr>
        <w:t>Les candidats sero</w:t>
      </w:r>
      <w:r w:rsidR="009832B0">
        <w:rPr>
          <w:rFonts w:cs="Times New Roman"/>
          <w:color w:val="000000"/>
          <w:sz w:val="22"/>
          <w:szCs w:val="22"/>
          <w:lang w:val="fr-FR"/>
        </w:rPr>
        <w:t xml:space="preserve">nt informés de la négociation par courriel indiquant les modalités (présentiel/visioconférence/téléphone) ainsi que les dates de rendez-vous et leur durée. </w:t>
      </w:r>
    </w:p>
    <w:p w14:paraId="182C2603" w14:textId="77777777" w:rsidR="00E57E30" w:rsidRPr="007F635D" w:rsidRDefault="00E57E30" w:rsidP="007F635D">
      <w:pPr>
        <w:jc w:val="both"/>
        <w:rPr>
          <w:rFonts w:ascii="Trebuchet MS" w:hAnsi="Trebuchet MS"/>
          <w:sz w:val="22"/>
          <w:szCs w:val="22"/>
        </w:rPr>
      </w:pPr>
    </w:p>
    <w:p w14:paraId="70BB0C17" w14:textId="6A517779" w:rsidR="00E57E30" w:rsidRPr="007F635D" w:rsidRDefault="00E57E30" w:rsidP="007F635D">
      <w:pPr>
        <w:jc w:val="both"/>
        <w:rPr>
          <w:rFonts w:ascii="Trebuchet MS" w:hAnsi="Trebuchet MS"/>
          <w:sz w:val="22"/>
          <w:szCs w:val="22"/>
        </w:rPr>
      </w:pPr>
      <w:r w:rsidRPr="007F635D">
        <w:rPr>
          <w:rFonts w:ascii="Trebuchet MS" w:hAnsi="Trebuchet MS"/>
          <w:sz w:val="22"/>
          <w:szCs w:val="22"/>
        </w:rPr>
        <w:t>A l’issue de cette phase de négociation, un deuxième classement des offres sera effectué</w:t>
      </w:r>
      <w:r w:rsidR="003927BD">
        <w:rPr>
          <w:rFonts w:ascii="Trebuchet MS" w:hAnsi="Trebuchet MS"/>
          <w:sz w:val="22"/>
          <w:szCs w:val="22"/>
        </w:rPr>
        <w:t>,</w:t>
      </w:r>
      <w:r w:rsidRPr="007F635D">
        <w:rPr>
          <w:rFonts w:ascii="Trebuchet MS" w:hAnsi="Trebuchet MS"/>
          <w:sz w:val="22"/>
          <w:szCs w:val="22"/>
        </w:rPr>
        <w:t xml:space="preserve"> en application des critères de jugement des offres définis à l’article 7.2 ci-dessus. </w:t>
      </w:r>
    </w:p>
    <w:p w14:paraId="52CBC7BD" w14:textId="77777777" w:rsidR="00D271D9" w:rsidRPr="007F635D" w:rsidRDefault="00D271D9" w:rsidP="007F635D">
      <w:pPr>
        <w:jc w:val="both"/>
        <w:rPr>
          <w:rFonts w:ascii="Trebuchet MS" w:hAnsi="Trebuchet MS"/>
          <w:sz w:val="22"/>
          <w:szCs w:val="22"/>
        </w:rPr>
      </w:pPr>
    </w:p>
    <w:p w14:paraId="0402AA1B" w14:textId="77777777" w:rsidR="00DF6465" w:rsidRPr="007F635D" w:rsidRDefault="00DF6465" w:rsidP="007F635D">
      <w:pPr>
        <w:ind w:left="20" w:right="20"/>
        <w:jc w:val="both"/>
        <w:rPr>
          <w:rFonts w:ascii="Trebuchet MS" w:hAnsi="Trebuchet MS"/>
          <w:color w:val="000000"/>
          <w:sz w:val="22"/>
          <w:szCs w:val="22"/>
        </w:rPr>
      </w:pPr>
    </w:p>
    <w:p w14:paraId="75447A17" w14:textId="16AC26B8" w:rsidR="00E57E30" w:rsidRDefault="00E57E30" w:rsidP="007F635D">
      <w:pPr>
        <w:pStyle w:val="ParagrapheIndent2"/>
        <w:spacing w:line="232" w:lineRule="exact"/>
        <w:ind w:left="20" w:right="20"/>
        <w:jc w:val="both"/>
        <w:rPr>
          <w:rFonts w:cs="Times New Roman"/>
          <w:b/>
          <w:color w:val="000000"/>
          <w:sz w:val="24"/>
          <w:u w:val="single"/>
          <w:lang w:val="fr-FR"/>
        </w:rPr>
      </w:pPr>
      <w:r w:rsidRPr="00272303">
        <w:rPr>
          <w:rFonts w:cs="Times New Roman"/>
          <w:b/>
          <w:color w:val="000000"/>
          <w:sz w:val="24"/>
          <w:u w:val="single"/>
          <w:lang w:val="fr-FR"/>
        </w:rPr>
        <w:t xml:space="preserve">7.3.2 – Attribution provisoire </w:t>
      </w:r>
      <w:r w:rsidR="00464035">
        <w:rPr>
          <w:rFonts w:cs="Times New Roman"/>
          <w:b/>
          <w:color w:val="000000"/>
          <w:sz w:val="24"/>
          <w:u w:val="single"/>
          <w:lang w:val="fr-FR"/>
        </w:rPr>
        <w:t>de l’accord-cadre</w:t>
      </w:r>
    </w:p>
    <w:p w14:paraId="72AE346F" w14:textId="77777777" w:rsidR="00F82A4E" w:rsidRDefault="00F82A4E" w:rsidP="00F82A4E">
      <w:pPr>
        <w:rPr>
          <w:lang w:eastAsia="en-US"/>
        </w:rPr>
      </w:pPr>
    </w:p>
    <w:p w14:paraId="28C7B0B0" w14:textId="340CAC63" w:rsidR="00E908EE" w:rsidRPr="00EF6245" w:rsidRDefault="00F82A4E" w:rsidP="00F82A4E">
      <w:pPr>
        <w:pStyle w:val="Paragraphedeliste"/>
        <w:numPr>
          <w:ilvl w:val="0"/>
          <w:numId w:val="29"/>
        </w:numPr>
        <w:jc w:val="both"/>
        <w:rPr>
          <w:b/>
          <w:bCs/>
          <w:lang w:eastAsia="en-US"/>
        </w:rPr>
      </w:pPr>
      <w:r w:rsidRPr="00EF6245">
        <w:rPr>
          <w:rFonts w:ascii="Trebuchet MS" w:hAnsi="Trebuchet MS"/>
          <w:b/>
          <w:bCs/>
          <w:sz w:val="22"/>
          <w:szCs w:val="22"/>
        </w:rPr>
        <w:t xml:space="preserve">Mise au point </w:t>
      </w:r>
      <w:r w:rsidR="00464035">
        <w:rPr>
          <w:rFonts w:ascii="Trebuchet MS" w:hAnsi="Trebuchet MS"/>
          <w:b/>
          <w:bCs/>
          <w:sz w:val="22"/>
          <w:szCs w:val="22"/>
        </w:rPr>
        <w:t>de l’accord-cadre</w:t>
      </w:r>
    </w:p>
    <w:p w14:paraId="6F70359F" w14:textId="77777777" w:rsidR="00EF6245" w:rsidRDefault="00EF6245" w:rsidP="00E908EE">
      <w:pPr>
        <w:jc w:val="both"/>
        <w:rPr>
          <w:rFonts w:ascii="Trebuchet MS" w:hAnsi="Trebuchet MS"/>
          <w:sz w:val="22"/>
          <w:szCs w:val="22"/>
        </w:rPr>
      </w:pPr>
    </w:p>
    <w:p w14:paraId="35EA474E" w14:textId="0B5102CB" w:rsidR="00F82A4E" w:rsidRPr="00F82A4E" w:rsidRDefault="00E908EE" w:rsidP="00E908EE">
      <w:pPr>
        <w:jc w:val="both"/>
        <w:rPr>
          <w:lang w:eastAsia="en-US"/>
        </w:rPr>
      </w:pPr>
      <w:r>
        <w:rPr>
          <w:rFonts w:ascii="Trebuchet MS" w:hAnsi="Trebuchet MS"/>
          <w:sz w:val="22"/>
          <w:szCs w:val="22"/>
        </w:rPr>
        <w:t>L</w:t>
      </w:r>
      <w:r w:rsidR="00F82A4E" w:rsidRPr="00E908EE">
        <w:rPr>
          <w:rFonts w:ascii="Trebuchet MS" w:hAnsi="Trebuchet MS"/>
          <w:sz w:val="22"/>
          <w:szCs w:val="22"/>
        </w:rPr>
        <w:t xml:space="preserve">e pouvoir adjudicateur se réserve la possibilité, en accord avec le soumissionnaire retenu, de procéder à une mise au point des composantes du présent </w:t>
      </w:r>
      <w:r w:rsidR="004D4603">
        <w:rPr>
          <w:rFonts w:ascii="Trebuchet MS" w:hAnsi="Trebuchet MS"/>
          <w:sz w:val="22"/>
          <w:szCs w:val="22"/>
        </w:rPr>
        <w:t>accord-cadre</w:t>
      </w:r>
      <w:r w:rsidR="00F82A4E" w:rsidRPr="00E908EE">
        <w:rPr>
          <w:rFonts w:ascii="Trebuchet MS" w:hAnsi="Trebuchet MS"/>
          <w:sz w:val="22"/>
          <w:szCs w:val="22"/>
        </w:rPr>
        <w:t xml:space="preserve"> avant sa signature (</w:t>
      </w:r>
      <w:r w:rsidR="00F82A4E" w:rsidRPr="00E908EE">
        <w:rPr>
          <w:rFonts w:ascii="Trebuchet MS" w:hAnsi="Trebuchet MS"/>
          <w:i/>
          <w:iCs/>
          <w:sz w:val="22"/>
          <w:szCs w:val="22"/>
        </w:rPr>
        <w:t>article R.2152-3 du code de la commande publique</w:t>
      </w:r>
      <w:r w:rsidR="00F82A4E" w:rsidRPr="00E908EE">
        <w:rPr>
          <w:rFonts w:ascii="Trebuchet MS" w:hAnsi="Trebuchet MS"/>
          <w:sz w:val="22"/>
          <w:szCs w:val="22"/>
        </w:rPr>
        <w:t>).</w:t>
      </w:r>
    </w:p>
    <w:p w14:paraId="7EEE3289" w14:textId="50153B56" w:rsidR="00F82A4E" w:rsidRDefault="00F82A4E" w:rsidP="00EF6245">
      <w:pPr>
        <w:pStyle w:val="ParagrapheIndent2"/>
        <w:spacing w:line="232" w:lineRule="exact"/>
        <w:ind w:right="20"/>
        <w:jc w:val="both"/>
        <w:rPr>
          <w:rFonts w:cs="Times New Roman"/>
          <w:color w:val="000000"/>
          <w:sz w:val="22"/>
          <w:szCs w:val="22"/>
          <w:lang w:val="fr-FR"/>
        </w:rPr>
      </w:pPr>
    </w:p>
    <w:p w14:paraId="74F47DE6" w14:textId="197AD42B" w:rsidR="00E908EE" w:rsidRPr="00EF6245" w:rsidRDefault="00F82A4E" w:rsidP="005215CE">
      <w:pPr>
        <w:pStyle w:val="ParagrapheIndent2"/>
        <w:numPr>
          <w:ilvl w:val="0"/>
          <w:numId w:val="29"/>
        </w:numPr>
        <w:spacing w:line="232" w:lineRule="exact"/>
        <w:ind w:right="20"/>
        <w:jc w:val="both"/>
        <w:rPr>
          <w:rFonts w:cs="Times New Roman"/>
          <w:b/>
          <w:bCs/>
          <w:color w:val="000000"/>
          <w:sz w:val="22"/>
          <w:szCs w:val="22"/>
          <w:lang w:val="fr-FR"/>
        </w:rPr>
      </w:pPr>
      <w:r w:rsidRPr="00EF6245">
        <w:rPr>
          <w:rFonts w:cs="Times New Roman"/>
          <w:b/>
          <w:bCs/>
          <w:color w:val="000000"/>
          <w:sz w:val="22"/>
          <w:szCs w:val="22"/>
          <w:lang w:val="fr-FR"/>
        </w:rPr>
        <w:t>Matérialisation de l’Acte d’engagement</w:t>
      </w:r>
      <w:r w:rsidR="00C34BCE" w:rsidRPr="00EF6245">
        <w:rPr>
          <w:rFonts w:cs="Times New Roman"/>
          <w:b/>
          <w:bCs/>
          <w:color w:val="000000"/>
          <w:sz w:val="22"/>
          <w:szCs w:val="22"/>
          <w:lang w:val="fr-FR"/>
        </w:rPr>
        <w:t xml:space="preserve"> (imprimé ATTRI 1)</w:t>
      </w:r>
    </w:p>
    <w:p w14:paraId="76ACDD43" w14:textId="77777777" w:rsidR="00E908EE" w:rsidRPr="000B3B49" w:rsidRDefault="00E908EE" w:rsidP="00E908EE">
      <w:pPr>
        <w:rPr>
          <w:sz w:val="12"/>
          <w:szCs w:val="12"/>
          <w:lang w:eastAsia="en-US"/>
        </w:rPr>
      </w:pPr>
    </w:p>
    <w:p w14:paraId="1365C393" w14:textId="1B4633C4" w:rsidR="00E908EE" w:rsidRDefault="00E908EE" w:rsidP="00794082">
      <w:pPr>
        <w:pStyle w:val="ParagrapheIndent2"/>
        <w:ind w:right="20"/>
        <w:jc w:val="both"/>
        <w:rPr>
          <w:rFonts w:cs="Times New Roman"/>
          <w:color w:val="000000"/>
          <w:sz w:val="22"/>
          <w:szCs w:val="22"/>
          <w:lang w:val="fr-FR"/>
        </w:rPr>
      </w:pPr>
      <w:r w:rsidRPr="00E908EE">
        <w:rPr>
          <w:rFonts w:cs="Times New Roman"/>
          <w:color w:val="000000"/>
          <w:sz w:val="22"/>
          <w:szCs w:val="22"/>
          <w:lang w:val="fr-FR"/>
        </w:rPr>
        <w:t>L</w:t>
      </w:r>
      <w:r w:rsidR="00C34BCE">
        <w:rPr>
          <w:rFonts w:cs="Times New Roman"/>
          <w:color w:val="000000"/>
          <w:sz w:val="22"/>
          <w:szCs w:val="22"/>
          <w:lang w:val="fr-FR"/>
        </w:rPr>
        <w:t>e candidat retenu pour l’attribution d</w:t>
      </w:r>
      <w:r w:rsidR="004D4603">
        <w:rPr>
          <w:rFonts w:cs="Times New Roman"/>
          <w:color w:val="000000"/>
          <w:sz w:val="22"/>
          <w:szCs w:val="22"/>
          <w:lang w:val="fr-FR"/>
        </w:rPr>
        <w:t>e l’</w:t>
      </w:r>
      <w:r w:rsidR="004D4603">
        <w:rPr>
          <w:sz w:val="22"/>
          <w:szCs w:val="22"/>
        </w:rPr>
        <w:t>accord-cadre</w:t>
      </w:r>
      <w:r w:rsidR="00C34BCE">
        <w:rPr>
          <w:rFonts w:cs="Times New Roman"/>
          <w:color w:val="000000"/>
          <w:sz w:val="22"/>
          <w:szCs w:val="22"/>
          <w:lang w:val="fr-FR"/>
        </w:rPr>
        <w:t xml:space="preserve"> accepte que les documents </w:t>
      </w:r>
      <w:r w:rsidR="003C72C5">
        <w:rPr>
          <w:rFonts w:cs="Times New Roman"/>
          <w:color w:val="000000"/>
          <w:sz w:val="22"/>
          <w:szCs w:val="22"/>
          <w:lang w:val="fr-FR"/>
        </w:rPr>
        <w:t>de l’accord-cadre</w:t>
      </w:r>
      <w:r w:rsidR="00C34BCE">
        <w:rPr>
          <w:rFonts w:cs="Times New Roman"/>
          <w:color w:val="000000"/>
          <w:sz w:val="22"/>
          <w:szCs w:val="22"/>
          <w:lang w:val="fr-FR"/>
        </w:rPr>
        <w:t xml:space="preserve"> soient </w:t>
      </w:r>
      <w:proofErr w:type="spellStart"/>
      <w:r w:rsidR="00C34BCE">
        <w:rPr>
          <w:rFonts w:cs="Times New Roman"/>
          <w:color w:val="000000"/>
          <w:sz w:val="22"/>
          <w:szCs w:val="22"/>
          <w:lang w:val="fr-FR"/>
        </w:rPr>
        <w:t>re-matérialisés</w:t>
      </w:r>
      <w:proofErr w:type="spellEnd"/>
      <w:r w:rsidR="00C34BCE">
        <w:rPr>
          <w:rFonts w:cs="Times New Roman"/>
          <w:color w:val="000000"/>
          <w:sz w:val="22"/>
          <w:szCs w:val="22"/>
          <w:lang w:val="fr-FR"/>
        </w:rPr>
        <w:t xml:space="preserve"> afin de permettre </w:t>
      </w:r>
      <w:r w:rsidR="003C72C5">
        <w:rPr>
          <w:rFonts w:cs="Times New Roman"/>
          <w:color w:val="000000"/>
          <w:sz w:val="22"/>
          <w:szCs w:val="22"/>
          <w:lang w:val="fr-FR"/>
        </w:rPr>
        <w:t>s</w:t>
      </w:r>
      <w:r w:rsidR="00C34BCE">
        <w:rPr>
          <w:rFonts w:cs="Times New Roman"/>
          <w:color w:val="000000"/>
          <w:sz w:val="22"/>
          <w:szCs w:val="22"/>
          <w:lang w:val="fr-FR"/>
        </w:rPr>
        <w:t>a signature manuscrite sur support papier.</w:t>
      </w:r>
    </w:p>
    <w:p w14:paraId="5897E8F4" w14:textId="77777777" w:rsidR="00EF6245" w:rsidRPr="00EF6245" w:rsidRDefault="00EF6245" w:rsidP="00794082">
      <w:pPr>
        <w:rPr>
          <w:rFonts w:eastAsia="Trebuchet MS"/>
          <w:lang w:eastAsia="en-US"/>
        </w:rPr>
      </w:pPr>
    </w:p>
    <w:p w14:paraId="5946061C" w14:textId="2E65D33E" w:rsidR="005215CE" w:rsidRDefault="005215CE" w:rsidP="00794082">
      <w:pPr>
        <w:jc w:val="both"/>
        <w:rPr>
          <w:rFonts w:ascii="Trebuchet MS" w:eastAsia="Trebuchet MS" w:hAnsi="Trebuchet MS"/>
          <w:color w:val="000000"/>
          <w:sz w:val="22"/>
          <w:szCs w:val="22"/>
          <w:lang w:eastAsia="en-US"/>
        </w:rPr>
      </w:pPr>
      <w:r w:rsidRPr="00E908EE">
        <w:rPr>
          <w:rFonts w:ascii="Trebuchet MS" w:eastAsia="Trebuchet MS" w:hAnsi="Trebuchet MS"/>
          <w:color w:val="000000"/>
          <w:sz w:val="22"/>
          <w:szCs w:val="22"/>
          <w:lang w:eastAsia="en-US"/>
        </w:rPr>
        <w:t xml:space="preserve">Le formulaire ATTRI 1, modèle d’acte d’engagement utilisé par l’Assurance Maladie, sera alors adressé au candidat pour formaliser la conclusion du marché. Celui-ci devra le renvoyer dans </w:t>
      </w:r>
      <w:proofErr w:type="gramStart"/>
      <w:r w:rsidR="005B459B" w:rsidRPr="00F04D70">
        <w:rPr>
          <w:rFonts w:ascii="Trebuchet MS" w:eastAsia="Trebuchet MS" w:hAnsi="Trebuchet MS"/>
          <w:color w:val="000000"/>
          <w:sz w:val="22"/>
          <w:szCs w:val="22"/>
          <w:u w:val="single"/>
          <w:lang w:eastAsia="en-US"/>
        </w:rPr>
        <w:t>un délai de 7 jours ouvrés</w:t>
      </w:r>
      <w:proofErr w:type="gramEnd"/>
      <w:r w:rsidRPr="00E908EE">
        <w:rPr>
          <w:rFonts w:ascii="Trebuchet MS" w:eastAsia="Trebuchet MS" w:hAnsi="Trebuchet MS"/>
          <w:color w:val="000000"/>
          <w:sz w:val="22"/>
          <w:szCs w:val="22"/>
          <w:lang w:eastAsia="en-US"/>
        </w:rPr>
        <w:t xml:space="preserve"> à compter de sa réception, permettant ainsi à l’Assurance Maladie de le signer à son tour.</w:t>
      </w:r>
    </w:p>
    <w:p w14:paraId="30BA0612" w14:textId="77777777" w:rsidR="00915AA6" w:rsidRDefault="00915AA6" w:rsidP="00794082">
      <w:pPr>
        <w:jc w:val="both"/>
        <w:rPr>
          <w:rFonts w:ascii="Trebuchet MS" w:eastAsia="Trebuchet MS" w:hAnsi="Trebuchet MS"/>
          <w:color w:val="000000"/>
          <w:sz w:val="22"/>
          <w:szCs w:val="22"/>
          <w:lang w:eastAsia="en-US"/>
        </w:rPr>
      </w:pPr>
    </w:p>
    <w:p w14:paraId="504DF530" w14:textId="77777777" w:rsidR="00915AA6" w:rsidRDefault="00915AA6" w:rsidP="00794082">
      <w:pPr>
        <w:jc w:val="both"/>
        <w:rPr>
          <w:rFonts w:ascii="Trebuchet MS" w:eastAsia="Trebuchet MS" w:hAnsi="Trebuchet MS"/>
          <w:color w:val="000000"/>
          <w:sz w:val="22"/>
          <w:szCs w:val="22"/>
          <w:lang w:eastAsia="en-US"/>
        </w:rPr>
      </w:pPr>
    </w:p>
    <w:p w14:paraId="50545A42" w14:textId="77777777" w:rsidR="00915AA6" w:rsidRDefault="00915AA6" w:rsidP="00794082">
      <w:pPr>
        <w:jc w:val="both"/>
        <w:rPr>
          <w:rFonts w:ascii="Trebuchet MS" w:eastAsia="Trebuchet MS" w:hAnsi="Trebuchet MS"/>
          <w:color w:val="000000"/>
          <w:sz w:val="22"/>
          <w:szCs w:val="22"/>
          <w:lang w:eastAsia="en-US"/>
        </w:rPr>
      </w:pPr>
    </w:p>
    <w:p w14:paraId="52D8A333" w14:textId="77777777" w:rsidR="00915AA6" w:rsidRDefault="00915AA6" w:rsidP="00794082">
      <w:pPr>
        <w:jc w:val="both"/>
        <w:rPr>
          <w:rFonts w:ascii="Trebuchet MS" w:eastAsia="Trebuchet MS" w:hAnsi="Trebuchet MS"/>
          <w:color w:val="000000"/>
          <w:sz w:val="22"/>
          <w:szCs w:val="22"/>
          <w:lang w:eastAsia="en-US"/>
        </w:rPr>
      </w:pPr>
    </w:p>
    <w:p w14:paraId="14F7B11A" w14:textId="77777777" w:rsidR="00915AA6" w:rsidRDefault="00915AA6" w:rsidP="00794082">
      <w:pPr>
        <w:jc w:val="both"/>
        <w:rPr>
          <w:rFonts w:ascii="Trebuchet MS" w:eastAsia="Trebuchet MS" w:hAnsi="Trebuchet MS"/>
          <w:color w:val="000000"/>
          <w:sz w:val="22"/>
          <w:szCs w:val="22"/>
          <w:lang w:eastAsia="en-US"/>
        </w:rPr>
      </w:pPr>
    </w:p>
    <w:p w14:paraId="49252975" w14:textId="77777777" w:rsidR="00915AA6" w:rsidRPr="005215CE" w:rsidRDefault="00915AA6" w:rsidP="00794082">
      <w:pPr>
        <w:jc w:val="both"/>
        <w:rPr>
          <w:lang w:eastAsia="en-US"/>
        </w:rPr>
      </w:pPr>
    </w:p>
    <w:p w14:paraId="0596CAFA" w14:textId="324136A6" w:rsidR="00E57E30" w:rsidRDefault="00C23BA0" w:rsidP="00E908EE">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lastRenderedPageBreak/>
        <w:t xml:space="preserve"> </w:t>
      </w:r>
    </w:p>
    <w:p w14:paraId="4431F714" w14:textId="0B0138F7" w:rsidR="00C23BA0" w:rsidRPr="00EF6245" w:rsidRDefault="00E908EE" w:rsidP="000B3B49">
      <w:pPr>
        <w:pStyle w:val="Paragraphedeliste"/>
        <w:numPr>
          <w:ilvl w:val="0"/>
          <w:numId w:val="29"/>
        </w:numPr>
        <w:jc w:val="both"/>
        <w:rPr>
          <w:rFonts w:ascii="Trebuchet MS" w:hAnsi="Trebuchet MS"/>
          <w:b/>
          <w:bCs/>
          <w:sz w:val="22"/>
          <w:szCs w:val="22"/>
        </w:rPr>
      </w:pPr>
      <w:r w:rsidRPr="00EF6245">
        <w:rPr>
          <w:rFonts w:ascii="Trebuchet MS" w:hAnsi="Trebuchet MS"/>
          <w:b/>
          <w:bCs/>
          <w:sz w:val="22"/>
          <w:szCs w:val="22"/>
        </w:rPr>
        <w:t>Attestations fiscales et sociales du soumissionnaire reten</w:t>
      </w:r>
      <w:r w:rsidR="00ED137E">
        <w:rPr>
          <w:rFonts w:ascii="Trebuchet MS" w:hAnsi="Trebuchet MS"/>
          <w:b/>
          <w:bCs/>
          <w:sz w:val="22"/>
          <w:szCs w:val="22"/>
        </w:rPr>
        <w:t>u</w:t>
      </w:r>
    </w:p>
    <w:p w14:paraId="5EED9BD0" w14:textId="77777777" w:rsidR="000B3B49" w:rsidRPr="000B3B49" w:rsidRDefault="000B3B49" w:rsidP="000B3B49">
      <w:pPr>
        <w:ind w:left="360"/>
        <w:jc w:val="both"/>
        <w:rPr>
          <w:rFonts w:ascii="Trebuchet MS" w:hAnsi="Trebuchet MS"/>
          <w:sz w:val="16"/>
          <w:szCs w:val="16"/>
          <w:u w:val="single"/>
        </w:rPr>
      </w:pPr>
    </w:p>
    <w:p w14:paraId="4BE093A8" w14:textId="24566D9A" w:rsidR="00C23BA0" w:rsidRDefault="00C23BA0" w:rsidP="007F635D">
      <w:pPr>
        <w:pStyle w:val="ParagrapheIndent2"/>
        <w:spacing w:after="20" w:line="232" w:lineRule="exact"/>
        <w:ind w:left="20" w:right="20"/>
        <w:jc w:val="both"/>
        <w:rPr>
          <w:rFonts w:cs="Times New Roman"/>
          <w:color w:val="000000"/>
          <w:sz w:val="22"/>
          <w:szCs w:val="22"/>
          <w:lang w:val="fr-FR"/>
        </w:rPr>
      </w:pPr>
      <w:r w:rsidRPr="007F635D">
        <w:rPr>
          <w:rFonts w:cs="Times New Roman"/>
          <w:color w:val="000000"/>
          <w:sz w:val="22"/>
          <w:szCs w:val="22"/>
          <w:lang w:val="fr-FR"/>
        </w:rPr>
        <w:t xml:space="preserve">Le soumissionnaire </w:t>
      </w:r>
      <w:r w:rsidR="00E745F6" w:rsidRPr="007F635D">
        <w:rPr>
          <w:rFonts w:cs="Times New Roman"/>
          <w:color w:val="000000"/>
          <w:sz w:val="22"/>
          <w:szCs w:val="22"/>
          <w:lang w:val="fr-FR"/>
        </w:rPr>
        <w:t>retenu (</w:t>
      </w:r>
      <w:r w:rsidRPr="007F635D">
        <w:rPr>
          <w:rFonts w:cs="Times New Roman"/>
          <w:color w:val="000000"/>
          <w:sz w:val="22"/>
          <w:szCs w:val="22"/>
          <w:lang w:val="fr-FR"/>
        </w:rPr>
        <w:t>quelle que soit la forme de sa candidature : individuelle, groupée/co-traitance, sous-traitance) devra également</w:t>
      </w:r>
      <w:r w:rsidR="00465B7B">
        <w:rPr>
          <w:rFonts w:cs="Times New Roman"/>
          <w:color w:val="000000"/>
          <w:sz w:val="22"/>
          <w:szCs w:val="22"/>
          <w:lang w:val="fr-FR"/>
        </w:rPr>
        <w:t xml:space="preserve"> </w:t>
      </w:r>
      <w:r w:rsidRPr="007F635D">
        <w:rPr>
          <w:rFonts w:cs="Times New Roman"/>
          <w:color w:val="000000"/>
          <w:sz w:val="22"/>
          <w:szCs w:val="22"/>
          <w:lang w:val="fr-FR"/>
        </w:rPr>
        <w:t xml:space="preserve">produire les documents justificatifs </w:t>
      </w:r>
      <w:r w:rsidRPr="00465B7B">
        <w:rPr>
          <w:rFonts w:cs="Times New Roman"/>
          <w:color w:val="000000"/>
          <w:sz w:val="22"/>
          <w:szCs w:val="22"/>
          <w:u w:val="single"/>
          <w:lang w:val="fr-FR"/>
        </w:rPr>
        <w:t>prouvant qu’il n’entre pas dans un cas d’interdiction de soumissionner</w:t>
      </w:r>
      <w:r w:rsidRPr="007F635D">
        <w:rPr>
          <w:rFonts w:cs="Times New Roman"/>
          <w:color w:val="000000"/>
          <w:sz w:val="22"/>
          <w:szCs w:val="22"/>
          <w:lang w:val="fr-FR"/>
        </w:rPr>
        <w:t xml:space="preserve"> qui sont les suivants</w:t>
      </w:r>
      <w:r w:rsidR="006F4D25">
        <w:rPr>
          <w:rFonts w:cs="Times New Roman"/>
          <w:color w:val="000000"/>
          <w:sz w:val="22"/>
          <w:szCs w:val="22"/>
          <w:lang w:val="fr-FR"/>
        </w:rPr>
        <w:t xml:space="preserve"> (</w:t>
      </w:r>
      <w:r w:rsidR="006F4D25" w:rsidRPr="006F4D25">
        <w:rPr>
          <w:rFonts w:cs="Times New Roman"/>
          <w:i/>
          <w:iCs/>
          <w:color w:val="000000"/>
          <w:sz w:val="22"/>
          <w:szCs w:val="22"/>
          <w:lang w:val="fr-FR"/>
        </w:rPr>
        <w:t>articles R 2143-6 à R 2143-10 et R 2144-1 à R 2144-5 du Code de la Commande Publique</w:t>
      </w:r>
      <w:r w:rsidR="006F4D25">
        <w:rPr>
          <w:rFonts w:cs="Times New Roman"/>
          <w:color w:val="000000"/>
          <w:sz w:val="22"/>
          <w:szCs w:val="22"/>
          <w:lang w:val="fr-FR"/>
        </w:rPr>
        <w:t>)</w:t>
      </w:r>
      <w:r w:rsidRPr="007F635D">
        <w:rPr>
          <w:rFonts w:cs="Times New Roman"/>
          <w:color w:val="000000"/>
          <w:sz w:val="22"/>
          <w:szCs w:val="22"/>
          <w:lang w:val="fr-FR"/>
        </w:rPr>
        <w:t xml:space="preserve"> :</w:t>
      </w:r>
    </w:p>
    <w:p w14:paraId="132EB1A9" w14:textId="77777777" w:rsidR="007174D1" w:rsidRDefault="007174D1" w:rsidP="007174D1">
      <w:pPr>
        <w:rPr>
          <w:lang w:eastAsia="en-US"/>
        </w:rPr>
      </w:pPr>
    </w:p>
    <w:p w14:paraId="35EA7028" w14:textId="35A6007B" w:rsidR="007174D1" w:rsidRDefault="007174D1" w:rsidP="007174D1">
      <w:pPr>
        <w:pStyle w:val="ParagrapheIndent2"/>
        <w:numPr>
          <w:ilvl w:val="0"/>
          <w:numId w:val="24"/>
        </w:numPr>
        <w:spacing w:after="20" w:line="232" w:lineRule="exact"/>
        <w:ind w:right="20"/>
        <w:jc w:val="both"/>
        <w:rPr>
          <w:rFonts w:cs="Times New Roman"/>
          <w:color w:val="000000"/>
          <w:sz w:val="22"/>
          <w:szCs w:val="22"/>
          <w:u w:val="single"/>
          <w:lang w:val="fr-FR"/>
        </w:rPr>
      </w:pPr>
      <w:r w:rsidRPr="007174D1">
        <w:rPr>
          <w:rFonts w:cs="Times New Roman"/>
          <w:color w:val="000000"/>
          <w:sz w:val="22"/>
          <w:szCs w:val="22"/>
          <w:u w:val="single"/>
          <w:lang w:val="fr-FR"/>
        </w:rPr>
        <w:t xml:space="preserve">Soumissionnaire établi en France : </w:t>
      </w:r>
    </w:p>
    <w:p w14:paraId="0C379E77" w14:textId="77777777" w:rsidR="00937E5C" w:rsidRPr="00937E5C" w:rsidRDefault="00937E5C" w:rsidP="00166531">
      <w:pPr>
        <w:rPr>
          <w:lang w:eastAsia="en-US"/>
        </w:rPr>
      </w:pPr>
    </w:p>
    <w:p w14:paraId="5765FAFE" w14:textId="77777777" w:rsidR="00937E5C" w:rsidRDefault="00937E5C" w:rsidP="00166531">
      <w:pPr>
        <w:pStyle w:val="ParagrapheIndent2"/>
        <w:numPr>
          <w:ilvl w:val="0"/>
          <w:numId w:val="16"/>
        </w:numPr>
        <w:ind w:right="20"/>
        <w:jc w:val="both"/>
        <w:rPr>
          <w:rFonts w:cs="Times New Roman"/>
          <w:color w:val="000000"/>
          <w:sz w:val="22"/>
          <w:szCs w:val="22"/>
          <w:lang w:val="fr-FR"/>
        </w:rPr>
      </w:pPr>
      <w:r w:rsidRPr="00937E5C">
        <w:rPr>
          <w:rFonts w:cs="Times New Roman"/>
          <w:color w:val="000000"/>
          <w:sz w:val="22"/>
          <w:szCs w:val="22"/>
          <w:lang w:val="fr-FR"/>
        </w:rPr>
        <w:t xml:space="preserve">Attestations et certificats </w:t>
      </w:r>
      <w:r>
        <w:rPr>
          <w:rFonts w:cs="Times New Roman"/>
          <w:color w:val="000000"/>
          <w:sz w:val="22"/>
          <w:szCs w:val="22"/>
          <w:lang w:val="fr-FR"/>
        </w:rPr>
        <w:t xml:space="preserve">délivrés par les administrations et organismes compétents datant de moins de 6 mois prouvant que </w:t>
      </w:r>
      <w:r w:rsidRPr="007F635D">
        <w:rPr>
          <w:rFonts w:cs="Times New Roman"/>
          <w:color w:val="000000"/>
          <w:sz w:val="22"/>
          <w:szCs w:val="22"/>
          <w:lang w:val="fr-FR"/>
        </w:rPr>
        <w:t>les obligations fiscales et sociales ont été satisfaites</w:t>
      </w:r>
      <w:r>
        <w:rPr>
          <w:rFonts w:cs="Times New Roman"/>
          <w:color w:val="000000"/>
          <w:sz w:val="22"/>
          <w:szCs w:val="22"/>
          <w:lang w:val="fr-FR"/>
        </w:rPr>
        <w:t xml:space="preserve"> (arrêté du 25 mai 2016) :</w:t>
      </w:r>
    </w:p>
    <w:p w14:paraId="14E65CA2" w14:textId="77777777" w:rsidR="00937E5C" w:rsidRPr="00937E5C" w:rsidRDefault="00937E5C" w:rsidP="00166531">
      <w:pPr>
        <w:rPr>
          <w:sz w:val="12"/>
          <w:szCs w:val="12"/>
          <w:lang w:eastAsia="en-US"/>
        </w:rPr>
      </w:pPr>
    </w:p>
    <w:p w14:paraId="0FB4804D" w14:textId="58C01110" w:rsidR="007174D1" w:rsidRDefault="00937E5C" w:rsidP="00166531">
      <w:pPr>
        <w:pStyle w:val="ParagrapheIndent2"/>
        <w:numPr>
          <w:ilvl w:val="1"/>
          <w:numId w:val="16"/>
        </w:numPr>
        <w:ind w:right="20"/>
        <w:jc w:val="both"/>
        <w:rPr>
          <w:rFonts w:cs="Times New Roman"/>
          <w:color w:val="000000"/>
          <w:sz w:val="22"/>
          <w:szCs w:val="22"/>
          <w:lang w:val="fr-FR"/>
        </w:rPr>
      </w:pPr>
      <w:r w:rsidRPr="00937E5C">
        <w:rPr>
          <w:rFonts w:cs="Times New Roman"/>
          <w:i/>
          <w:iCs/>
          <w:color w:val="000000"/>
          <w:sz w:val="22"/>
          <w:szCs w:val="22"/>
          <w:lang w:val="fr-FR"/>
        </w:rPr>
        <w:t>Attestation fiscale</w:t>
      </w:r>
      <w:r>
        <w:rPr>
          <w:rFonts w:cs="Times New Roman"/>
          <w:color w:val="000000"/>
          <w:sz w:val="22"/>
          <w:szCs w:val="22"/>
          <w:lang w:val="fr-FR"/>
        </w:rPr>
        <w:t> : si le soumissionnaire est soumis à l’impôt des sociétés sur le compte fiscal sur</w:t>
      </w:r>
      <w:r w:rsidRPr="00937E5C">
        <w:rPr>
          <w:rFonts w:ascii="Times New Roman" w:eastAsia="Times New Roman" w:hAnsi="Times New Roman" w:cs="Times New Roman"/>
          <w:color w:val="000000"/>
          <w:sz w:val="22"/>
          <w:szCs w:val="22"/>
          <w:lang w:val="fr-FR" w:eastAsia="fr-FR"/>
        </w:rPr>
        <w:t xml:space="preserve"> </w:t>
      </w:r>
      <w:hyperlink r:id="rId16" w:history="1">
        <w:r w:rsidRPr="00A71025">
          <w:rPr>
            <w:rStyle w:val="Lienhypertexte"/>
            <w:rFonts w:cs="Times New Roman"/>
            <w:sz w:val="22"/>
            <w:szCs w:val="22"/>
            <w:lang w:val="fr-FR"/>
          </w:rPr>
          <w:t>www.impots.gouv.fr</w:t>
        </w:r>
      </w:hyperlink>
      <w:r>
        <w:rPr>
          <w:rFonts w:cs="Times New Roman"/>
          <w:color w:val="000000"/>
          <w:sz w:val="22"/>
          <w:szCs w:val="22"/>
          <w:lang w:val="fr-FR"/>
        </w:rPr>
        <w:t xml:space="preserve"> / auprès du service des impôts gestionnaire ;</w:t>
      </w:r>
    </w:p>
    <w:p w14:paraId="4C015301" w14:textId="77777777" w:rsidR="00937E5C" w:rsidRPr="00937E5C" w:rsidRDefault="00937E5C" w:rsidP="00166531">
      <w:pPr>
        <w:rPr>
          <w:sz w:val="14"/>
          <w:szCs w:val="14"/>
          <w:lang w:eastAsia="en-US"/>
        </w:rPr>
      </w:pPr>
    </w:p>
    <w:p w14:paraId="156504F9" w14:textId="4ADE854F" w:rsidR="00937E5C" w:rsidRPr="00937E5C" w:rsidRDefault="00937E5C" w:rsidP="00166531">
      <w:pPr>
        <w:pStyle w:val="Paragraphedeliste"/>
        <w:numPr>
          <w:ilvl w:val="1"/>
          <w:numId w:val="16"/>
        </w:numPr>
        <w:rPr>
          <w:lang w:eastAsia="en-US"/>
        </w:rPr>
      </w:pPr>
      <w:r w:rsidRPr="00937E5C">
        <w:rPr>
          <w:rFonts w:ascii="Trebuchet MS" w:eastAsia="Trebuchet MS" w:hAnsi="Trebuchet MS"/>
          <w:i/>
          <w:iCs/>
          <w:color w:val="000000"/>
          <w:sz w:val="22"/>
          <w:szCs w:val="22"/>
          <w:lang w:eastAsia="en-US"/>
        </w:rPr>
        <w:t>Attestation sociale</w:t>
      </w:r>
      <w:r>
        <w:rPr>
          <w:i/>
          <w:iCs/>
          <w:lang w:eastAsia="en-US"/>
        </w:rPr>
        <w:t xml:space="preserve"> : </w:t>
      </w:r>
      <w:r w:rsidRPr="00937E5C">
        <w:rPr>
          <w:rFonts w:ascii="Trebuchet MS" w:eastAsia="Trebuchet MS" w:hAnsi="Trebuchet MS"/>
          <w:color w:val="000000"/>
          <w:sz w:val="22"/>
          <w:szCs w:val="22"/>
          <w:lang w:eastAsia="en-US"/>
        </w:rPr>
        <w:t xml:space="preserve">sur </w:t>
      </w:r>
      <w:hyperlink r:id="rId17" w:history="1">
        <w:r w:rsidRPr="00937E5C">
          <w:rPr>
            <w:rFonts w:ascii="Trebuchet MS" w:eastAsia="Trebuchet MS" w:hAnsi="Trebuchet MS"/>
            <w:color w:val="000000"/>
            <w:lang w:eastAsia="en-US"/>
          </w:rPr>
          <w:t>www.urssaf.fr</w:t>
        </w:r>
      </w:hyperlink>
      <w:r w:rsidRPr="00937E5C">
        <w:rPr>
          <w:rFonts w:ascii="Trebuchet MS" w:eastAsia="Trebuchet MS" w:hAnsi="Trebuchet MS"/>
          <w:color w:val="000000"/>
          <w:sz w:val="22"/>
          <w:szCs w:val="22"/>
          <w:lang w:eastAsia="en-US"/>
        </w:rPr>
        <w:t xml:space="preserve"> ou auprès des services sociaux</w:t>
      </w:r>
    </w:p>
    <w:p w14:paraId="448F3DD9" w14:textId="77777777" w:rsidR="00937E5C" w:rsidRDefault="00937E5C" w:rsidP="00166531">
      <w:pPr>
        <w:pStyle w:val="Paragraphedeliste"/>
        <w:rPr>
          <w:lang w:eastAsia="en-US"/>
        </w:rPr>
      </w:pPr>
    </w:p>
    <w:p w14:paraId="6823E82F" w14:textId="40B3377C" w:rsidR="00937E5C" w:rsidRDefault="002F1692" w:rsidP="00166531">
      <w:pPr>
        <w:pStyle w:val="ParagrapheIndent2"/>
        <w:numPr>
          <w:ilvl w:val="0"/>
          <w:numId w:val="16"/>
        </w:numPr>
        <w:ind w:right="20"/>
        <w:jc w:val="both"/>
        <w:rPr>
          <w:rFonts w:cs="Times New Roman"/>
          <w:color w:val="000000"/>
          <w:sz w:val="22"/>
          <w:szCs w:val="22"/>
          <w:lang w:val="fr-FR"/>
        </w:rPr>
      </w:pPr>
      <w:r w:rsidRPr="00F332F8">
        <w:rPr>
          <w:rFonts w:cs="Times New Roman"/>
          <w:color w:val="000000"/>
          <w:sz w:val="22"/>
          <w:szCs w:val="22"/>
          <w:lang w:val="fr-FR"/>
        </w:rPr>
        <w:t>Extrait de l’inscription au RCS (K-Bis ou K) datant de moins de 3 mois</w:t>
      </w:r>
      <w:r w:rsidR="00F332F8">
        <w:rPr>
          <w:rFonts w:cs="Times New Roman"/>
          <w:color w:val="000000"/>
          <w:sz w:val="22"/>
          <w:szCs w:val="22"/>
          <w:lang w:val="fr-FR"/>
        </w:rPr>
        <w:t xml:space="preserve"> ou </w:t>
      </w:r>
      <w:r w:rsidR="002A158C" w:rsidRPr="008C4FDB">
        <w:rPr>
          <w:rFonts w:cs="Times New Roman"/>
          <w:color w:val="000000"/>
          <w:sz w:val="22"/>
          <w:szCs w:val="22"/>
          <w:lang w:val="fr-FR"/>
        </w:rPr>
        <w:t>une carte d'identification justifiant de l'inscription au RM, 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ou encore un récépissé du dépôt de déclaration auprès d'un centre de formalités des entreprises pour les personnes en cours d'inscription</w:t>
      </w:r>
      <w:r w:rsidR="00CF4AB8">
        <w:rPr>
          <w:rFonts w:cs="Times New Roman"/>
          <w:color w:val="000000"/>
          <w:sz w:val="22"/>
          <w:szCs w:val="22"/>
          <w:lang w:val="fr-FR"/>
        </w:rPr>
        <w:t> ;</w:t>
      </w:r>
    </w:p>
    <w:p w14:paraId="4E677D8C" w14:textId="77777777" w:rsidR="00CF4AB8" w:rsidRPr="00CF4AB8" w:rsidRDefault="00CF4AB8" w:rsidP="00166531">
      <w:pPr>
        <w:rPr>
          <w:lang w:eastAsia="en-US"/>
        </w:rPr>
      </w:pPr>
    </w:p>
    <w:p w14:paraId="03EF651D" w14:textId="58FB3087" w:rsidR="00CF4AB8" w:rsidRPr="00CF4AB8" w:rsidRDefault="00CF4AB8" w:rsidP="00166531">
      <w:pPr>
        <w:pStyle w:val="ParagrapheIndent2"/>
        <w:numPr>
          <w:ilvl w:val="0"/>
          <w:numId w:val="16"/>
        </w:numPr>
        <w:ind w:right="20"/>
        <w:jc w:val="both"/>
        <w:rPr>
          <w:rFonts w:cs="Times New Roman"/>
          <w:color w:val="000000"/>
          <w:sz w:val="22"/>
          <w:szCs w:val="22"/>
          <w:lang w:val="fr-FR"/>
        </w:rPr>
      </w:pPr>
      <w:r w:rsidRPr="00CF4AB8">
        <w:rPr>
          <w:rFonts w:cs="Times New Roman"/>
          <w:color w:val="000000"/>
          <w:sz w:val="22"/>
          <w:szCs w:val="22"/>
          <w:lang w:val="fr-FR"/>
        </w:rPr>
        <w:t>Liste des salariés étrangers employés par le soumissionnaire (</w:t>
      </w:r>
      <w:r w:rsidRPr="00CF4AB8">
        <w:rPr>
          <w:rFonts w:cs="Times New Roman"/>
          <w:i/>
          <w:iCs/>
          <w:color w:val="000000"/>
          <w:sz w:val="22"/>
          <w:szCs w:val="22"/>
          <w:lang w:val="fr-FR"/>
        </w:rPr>
        <w:t>article D.8254-</w:t>
      </w:r>
      <w:r w:rsidR="00166531">
        <w:rPr>
          <w:rFonts w:cs="Times New Roman"/>
          <w:i/>
          <w:iCs/>
          <w:color w:val="000000"/>
          <w:sz w:val="22"/>
          <w:szCs w:val="22"/>
          <w:lang w:val="fr-FR"/>
        </w:rPr>
        <w:t>2</w:t>
      </w:r>
      <w:r w:rsidRPr="00CF4AB8">
        <w:rPr>
          <w:rFonts w:cs="Times New Roman"/>
          <w:i/>
          <w:iCs/>
          <w:color w:val="000000"/>
          <w:sz w:val="22"/>
          <w:szCs w:val="22"/>
          <w:lang w:val="fr-FR"/>
        </w:rPr>
        <w:t xml:space="preserve"> du code du travail</w:t>
      </w:r>
      <w:r>
        <w:rPr>
          <w:rFonts w:cs="Times New Roman"/>
          <w:color w:val="000000"/>
          <w:sz w:val="22"/>
          <w:szCs w:val="22"/>
          <w:lang w:val="fr-FR"/>
        </w:rPr>
        <w:t xml:space="preserve">) : </w:t>
      </w:r>
      <w:r w:rsidRPr="00CF4AB8">
        <w:rPr>
          <w:rFonts w:cs="Times New Roman"/>
          <w:color w:val="000000"/>
          <w:sz w:val="22"/>
          <w:szCs w:val="22"/>
          <w:lang w:val="fr-FR"/>
        </w:rPr>
        <w:t>liste nominative des travailleurs étrangers, précisant la nationalité, la date d’embauche, le type et le numéro de l’autorisation de travail, datée et signée en originale papier</w:t>
      </w:r>
      <w:r>
        <w:rPr>
          <w:rFonts w:cs="Times New Roman"/>
          <w:color w:val="000000"/>
          <w:sz w:val="22"/>
          <w:szCs w:val="22"/>
          <w:lang w:val="fr-FR"/>
        </w:rPr>
        <w:t>.</w:t>
      </w:r>
    </w:p>
    <w:p w14:paraId="051EEAC4" w14:textId="77777777" w:rsidR="008C4FDB" w:rsidRPr="00DB61FF" w:rsidRDefault="008C4FDB" w:rsidP="008C4FDB">
      <w:pPr>
        <w:rPr>
          <w:sz w:val="18"/>
          <w:szCs w:val="18"/>
          <w:lang w:eastAsia="en-US"/>
        </w:rPr>
      </w:pPr>
    </w:p>
    <w:p w14:paraId="76ECCFF6" w14:textId="4C6DC282" w:rsidR="007174D1" w:rsidRDefault="007174D1" w:rsidP="007174D1">
      <w:pPr>
        <w:pStyle w:val="ParagrapheIndent2"/>
        <w:numPr>
          <w:ilvl w:val="0"/>
          <w:numId w:val="24"/>
        </w:numPr>
        <w:spacing w:line="232" w:lineRule="exact"/>
        <w:ind w:right="20"/>
        <w:jc w:val="both"/>
        <w:rPr>
          <w:rFonts w:cs="Times New Roman"/>
          <w:color w:val="000000"/>
          <w:sz w:val="22"/>
          <w:szCs w:val="22"/>
          <w:u w:val="single"/>
          <w:lang w:val="fr-FR"/>
        </w:rPr>
      </w:pPr>
      <w:r>
        <w:rPr>
          <w:rFonts w:cs="Times New Roman"/>
          <w:color w:val="000000"/>
          <w:sz w:val="22"/>
          <w:szCs w:val="22"/>
          <w:u w:val="single"/>
          <w:lang w:val="fr-FR"/>
        </w:rPr>
        <w:t>Soumissionnaire non établi en France :</w:t>
      </w:r>
    </w:p>
    <w:p w14:paraId="15C23CD1" w14:textId="77777777" w:rsidR="00C23BA0" w:rsidRPr="007F635D" w:rsidRDefault="00C23BA0" w:rsidP="002F1692">
      <w:pPr>
        <w:pStyle w:val="ParagrapheIndent2"/>
        <w:spacing w:line="232" w:lineRule="exact"/>
        <w:ind w:right="20"/>
        <w:jc w:val="both"/>
        <w:rPr>
          <w:rFonts w:cs="Times New Roman"/>
          <w:color w:val="000000"/>
          <w:sz w:val="22"/>
          <w:szCs w:val="22"/>
          <w:lang w:val="fr-FR"/>
        </w:rPr>
      </w:pPr>
    </w:p>
    <w:p w14:paraId="6958AB91" w14:textId="1D75AFDC" w:rsidR="008C4FDB" w:rsidRDefault="00C23BA0" w:rsidP="00166531">
      <w:pPr>
        <w:pStyle w:val="ParagrapheIndent2"/>
        <w:numPr>
          <w:ilvl w:val="0"/>
          <w:numId w:val="15"/>
        </w:numPr>
        <w:ind w:right="20"/>
        <w:jc w:val="both"/>
        <w:rPr>
          <w:rFonts w:cs="Times New Roman"/>
          <w:color w:val="000000"/>
          <w:sz w:val="22"/>
          <w:szCs w:val="22"/>
          <w:lang w:val="fr-FR"/>
        </w:rPr>
      </w:pPr>
      <w:r w:rsidRPr="007F635D">
        <w:rPr>
          <w:rFonts w:cs="Times New Roman"/>
          <w:color w:val="000000"/>
          <w:sz w:val="22"/>
          <w:szCs w:val="22"/>
          <w:lang w:val="fr-FR"/>
        </w:rPr>
        <w:t>En remplacement de l’extrait K</w:t>
      </w:r>
      <w:r w:rsidR="00B951D4">
        <w:rPr>
          <w:rFonts w:cs="Times New Roman"/>
          <w:color w:val="000000"/>
          <w:sz w:val="22"/>
          <w:szCs w:val="22"/>
          <w:lang w:val="fr-FR"/>
        </w:rPr>
        <w:t>BIS</w:t>
      </w:r>
      <w:r w:rsidRPr="007F635D">
        <w:rPr>
          <w:rFonts w:cs="Times New Roman"/>
          <w:color w:val="000000"/>
          <w:sz w:val="22"/>
          <w:szCs w:val="22"/>
          <w:lang w:val="fr-FR"/>
        </w:rPr>
        <w:t xml:space="preserve"> original : Une pièce équivalente justifiant l’inscription au registre professionnel dans les conditions du pays où le soumissionnaire est établi, accompagnée d’une traduction en langue française ; </w:t>
      </w:r>
    </w:p>
    <w:p w14:paraId="5EE6AE30" w14:textId="77777777" w:rsidR="008C4FDB" w:rsidRPr="00DB61FF" w:rsidRDefault="008C4FDB" w:rsidP="00166531">
      <w:pPr>
        <w:rPr>
          <w:sz w:val="14"/>
          <w:szCs w:val="14"/>
          <w:lang w:eastAsia="en-US"/>
        </w:rPr>
      </w:pPr>
    </w:p>
    <w:p w14:paraId="09DEB761" w14:textId="6C41BEA8" w:rsidR="00CF4AB8" w:rsidRDefault="00C23BA0" w:rsidP="00166531">
      <w:pPr>
        <w:pStyle w:val="ParagrapheIndent2"/>
        <w:numPr>
          <w:ilvl w:val="0"/>
          <w:numId w:val="15"/>
        </w:numPr>
        <w:ind w:right="20"/>
        <w:jc w:val="both"/>
        <w:rPr>
          <w:rFonts w:cs="Times New Roman"/>
          <w:color w:val="000000"/>
          <w:sz w:val="22"/>
          <w:szCs w:val="22"/>
          <w:lang w:val="fr-FR"/>
        </w:rPr>
      </w:pPr>
      <w:r w:rsidRPr="008C4FDB">
        <w:rPr>
          <w:rFonts w:cs="Times New Roman"/>
          <w:color w:val="000000"/>
          <w:sz w:val="22"/>
          <w:szCs w:val="22"/>
          <w:lang w:val="fr-FR"/>
        </w:rPr>
        <w:t>Un certificat fiscal et social établi par les administrations et organismes du pays d’origine : Lorsqu’un tel certificat n’est pas délivré par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w:t>
      </w:r>
      <w:r w:rsidR="00CF4AB8">
        <w:rPr>
          <w:rFonts w:cs="Times New Roman"/>
          <w:color w:val="000000"/>
          <w:sz w:val="22"/>
          <w:szCs w:val="22"/>
          <w:lang w:val="fr-FR"/>
        </w:rPr>
        <w:t xml:space="preserve">s ; </w:t>
      </w:r>
    </w:p>
    <w:p w14:paraId="0FBAD7E7" w14:textId="77777777" w:rsidR="00CF4AB8" w:rsidRPr="00DB61FF" w:rsidRDefault="00CF4AB8" w:rsidP="00166531">
      <w:pPr>
        <w:rPr>
          <w:sz w:val="14"/>
          <w:szCs w:val="14"/>
          <w:lang w:eastAsia="en-US"/>
        </w:rPr>
      </w:pPr>
    </w:p>
    <w:p w14:paraId="692B08B8" w14:textId="350AC2BB" w:rsidR="00CF4AB8" w:rsidRPr="00CF4AB8" w:rsidRDefault="00CF4AB8" w:rsidP="00166531">
      <w:pPr>
        <w:pStyle w:val="ParagrapheIndent2"/>
        <w:numPr>
          <w:ilvl w:val="0"/>
          <w:numId w:val="15"/>
        </w:numPr>
        <w:ind w:right="20"/>
        <w:jc w:val="both"/>
        <w:rPr>
          <w:rFonts w:cs="Times New Roman"/>
          <w:color w:val="000000"/>
          <w:sz w:val="22"/>
          <w:szCs w:val="22"/>
          <w:lang w:val="fr-FR"/>
        </w:rPr>
      </w:pPr>
      <w:r w:rsidRPr="00CF4AB8">
        <w:rPr>
          <w:rFonts w:cs="Times New Roman"/>
          <w:color w:val="000000"/>
          <w:sz w:val="22"/>
          <w:szCs w:val="22"/>
          <w:lang w:val="fr-FR"/>
        </w:rPr>
        <w:t>Liste des salariés étrangers employés par le soumissionnaire (</w:t>
      </w:r>
      <w:r w:rsidRPr="00CF4AB8">
        <w:rPr>
          <w:rFonts w:cs="Times New Roman"/>
          <w:i/>
          <w:iCs/>
          <w:color w:val="000000"/>
          <w:sz w:val="22"/>
          <w:szCs w:val="22"/>
          <w:lang w:val="fr-FR"/>
        </w:rPr>
        <w:t>article D.8254-3 du code du travail</w:t>
      </w:r>
      <w:r>
        <w:rPr>
          <w:rFonts w:cs="Times New Roman"/>
          <w:color w:val="000000"/>
          <w:sz w:val="22"/>
          <w:szCs w:val="22"/>
          <w:lang w:val="fr-FR"/>
        </w:rPr>
        <w:t xml:space="preserve">) : </w:t>
      </w:r>
      <w:r w:rsidRPr="00CF4AB8">
        <w:rPr>
          <w:rFonts w:cs="Times New Roman"/>
          <w:color w:val="000000"/>
          <w:sz w:val="22"/>
          <w:szCs w:val="22"/>
          <w:lang w:val="fr-FR"/>
        </w:rPr>
        <w:t>liste nominative des travailleurs étrangers, précisant la nationalité, la date d’embauche, le type et le numéro de l’autorisation de travail, datée et signée en originale papier</w:t>
      </w:r>
      <w:r>
        <w:rPr>
          <w:rFonts w:cs="Times New Roman"/>
          <w:color w:val="000000"/>
          <w:sz w:val="22"/>
          <w:szCs w:val="22"/>
          <w:lang w:val="fr-FR"/>
        </w:rPr>
        <w:t>.</w:t>
      </w:r>
    </w:p>
    <w:p w14:paraId="32BE0A03" w14:textId="50C24784" w:rsidR="00C23BA0" w:rsidRPr="007F635D" w:rsidRDefault="00C23BA0" w:rsidP="00DB61FF">
      <w:pPr>
        <w:pStyle w:val="ParagrapheIndent2"/>
        <w:spacing w:line="232" w:lineRule="exact"/>
        <w:ind w:right="20"/>
        <w:jc w:val="both"/>
        <w:rPr>
          <w:rFonts w:cs="Times New Roman"/>
          <w:color w:val="000000"/>
          <w:sz w:val="22"/>
          <w:szCs w:val="22"/>
          <w:lang w:val="fr-FR"/>
        </w:rPr>
      </w:pPr>
    </w:p>
    <w:p w14:paraId="7EACA033" w14:textId="3F1B5E2E" w:rsidR="001B01FB" w:rsidRPr="002104AB" w:rsidRDefault="00C23BA0" w:rsidP="002104AB">
      <w:pPr>
        <w:pStyle w:val="ParagrapheIndent2"/>
        <w:ind w:left="20" w:right="20"/>
        <w:jc w:val="both"/>
        <w:rPr>
          <w:rFonts w:cs="Times New Roman"/>
          <w:color w:val="000000"/>
          <w:sz w:val="22"/>
          <w:szCs w:val="22"/>
          <w:lang w:val="fr-FR"/>
        </w:rPr>
      </w:pPr>
      <w:r w:rsidRPr="007F635D">
        <w:rPr>
          <w:rFonts w:cs="Times New Roman"/>
          <w:color w:val="000000"/>
          <w:sz w:val="22"/>
          <w:szCs w:val="22"/>
          <w:lang w:val="fr-FR"/>
        </w:rPr>
        <w:t>Conformément à l’article R 2144-7 du Code de la Commande Publique, si le soumissionnaire retenu se trouve dans un cas d’interdiction de soumissionner ou ne peut produire dans le délai imparti les documents justificatifs demandés ci-dessus</w:t>
      </w:r>
      <w:r w:rsidRPr="00560BF1">
        <w:rPr>
          <w:rFonts w:cs="Times New Roman"/>
          <w:color w:val="000000"/>
          <w:sz w:val="22"/>
          <w:szCs w:val="22"/>
          <w:u w:val="single"/>
          <w:lang w:val="fr-FR"/>
        </w:rPr>
        <w:t xml:space="preserve">, </w:t>
      </w:r>
      <w:r w:rsidR="002C5E1D">
        <w:rPr>
          <w:rFonts w:cs="Times New Roman"/>
          <w:color w:val="000000"/>
          <w:sz w:val="22"/>
          <w:szCs w:val="22"/>
          <w:u w:val="single"/>
          <w:lang w:val="fr-FR"/>
        </w:rPr>
        <w:t>l’accord-cadre</w:t>
      </w:r>
      <w:r w:rsidRPr="00560BF1">
        <w:rPr>
          <w:rFonts w:cs="Times New Roman"/>
          <w:color w:val="000000"/>
          <w:sz w:val="22"/>
          <w:szCs w:val="22"/>
          <w:u w:val="single"/>
          <w:lang w:val="fr-FR"/>
        </w:rPr>
        <w:t xml:space="preserve"> sera attribué au soumissionnaire dont l’offre a été classée immédiatement après la sienne</w:t>
      </w:r>
      <w:r w:rsidRPr="007F635D">
        <w:rPr>
          <w:rFonts w:cs="Times New Roman"/>
          <w:color w:val="000000"/>
          <w:sz w:val="22"/>
          <w:szCs w:val="22"/>
          <w:lang w:val="fr-FR"/>
        </w:rPr>
        <w:t xml:space="preserve"> sous réserve de la production par ce dernier des documents justificatifs demandés ci-dessus.</w:t>
      </w:r>
    </w:p>
    <w:p w14:paraId="633669B5" w14:textId="77777777" w:rsidR="00C23BA0" w:rsidRPr="00123166" w:rsidRDefault="00C23BA0" w:rsidP="007F635D">
      <w:pPr>
        <w:pStyle w:val="ParagrapheIndent2"/>
        <w:spacing w:line="232" w:lineRule="exact"/>
        <w:ind w:left="20" w:right="20"/>
        <w:jc w:val="both"/>
        <w:rPr>
          <w:rFonts w:cs="Times New Roman"/>
          <w:color w:val="000000"/>
          <w:sz w:val="24"/>
          <w:lang w:val="fr-FR"/>
        </w:rPr>
      </w:pPr>
      <w:r w:rsidRPr="00123166">
        <w:rPr>
          <w:rFonts w:cs="Times New Roman"/>
          <w:color w:val="000000"/>
          <w:sz w:val="24"/>
          <w:lang w:val="fr-FR"/>
        </w:rPr>
        <w:lastRenderedPageBreak/>
        <w:t> </w:t>
      </w:r>
    </w:p>
    <w:p w14:paraId="3982329A" w14:textId="71073AFA" w:rsidR="00C23BA0" w:rsidRPr="00123166" w:rsidRDefault="00C23BA0" w:rsidP="007F635D">
      <w:pPr>
        <w:pStyle w:val="ParagrapheIndent2"/>
        <w:spacing w:line="232" w:lineRule="exact"/>
        <w:ind w:left="20" w:right="20"/>
        <w:jc w:val="both"/>
        <w:rPr>
          <w:rFonts w:cs="Times New Roman"/>
          <w:color w:val="000000"/>
          <w:sz w:val="24"/>
          <w:lang w:val="fr-FR"/>
        </w:rPr>
      </w:pPr>
      <w:r w:rsidRPr="00123166">
        <w:rPr>
          <w:rFonts w:cs="Times New Roman"/>
          <w:b/>
          <w:color w:val="000000"/>
          <w:sz w:val="24"/>
          <w:u w:val="single"/>
          <w:lang w:val="fr-FR"/>
        </w:rPr>
        <w:t xml:space="preserve">7.3.2 – En cours d’exécution </w:t>
      </w:r>
      <w:r w:rsidR="00CC5B2D">
        <w:rPr>
          <w:rFonts w:cs="Times New Roman"/>
          <w:b/>
          <w:color w:val="000000"/>
          <w:sz w:val="24"/>
          <w:u w:val="single"/>
          <w:lang w:val="fr-FR"/>
        </w:rPr>
        <w:t>de l’accord-cadre</w:t>
      </w:r>
      <w:r w:rsidRPr="00123166">
        <w:rPr>
          <w:rFonts w:cs="Times New Roman"/>
          <w:b/>
          <w:color w:val="000000"/>
          <w:sz w:val="24"/>
          <w:u w:val="single"/>
          <w:lang w:val="fr-FR"/>
        </w:rPr>
        <w:t> :</w:t>
      </w:r>
    </w:p>
    <w:p w14:paraId="52DC135D" w14:textId="77777777" w:rsidR="00C23BA0" w:rsidRPr="007F635D" w:rsidRDefault="00C23BA0" w:rsidP="007F635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 </w:t>
      </w:r>
    </w:p>
    <w:p w14:paraId="5BD0E6EE" w14:textId="77777777" w:rsidR="002F1692" w:rsidRDefault="00C23BA0" w:rsidP="007F635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 La CPCAM des Bouches-du-Rhône doit s’assurer de la conformité règlementaire de ses fournisseurs pour tout contrat d’un montant minimum à 5</w:t>
      </w:r>
      <w:r w:rsidR="002F1692">
        <w:rPr>
          <w:rFonts w:cs="Times New Roman"/>
          <w:color w:val="000000"/>
          <w:sz w:val="22"/>
          <w:szCs w:val="22"/>
          <w:lang w:val="fr-FR"/>
        </w:rPr>
        <w:t xml:space="preserve"> </w:t>
      </w:r>
      <w:r w:rsidRPr="007F635D">
        <w:rPr>
          <w:rFonts w:cs="Times New Roman"/>
          <w:color w:val="000000"/>
          <w:sz w:val="22"/>
          <w:szCs w:val="22"/>
          <w:lang w:val="fr-FR"/>
        </w:rPr>
        <w:t xml:space="preserve">000 € HT. </w:t>
      </w:r>
    </w:p>
    <w:p w14:paraId="1BBDF327" w14:textId="77777777" w:rsidR="002F1692" w:rsidRDefault="002F1692" w:rsidP="007F635D">
      <w:pPr>
        <w:pStyle w:val="ParagrapheIndent2"/>
        <w:spacing w:line="232" w:lineRule="exact"/>
        <w:ind w:left="20" w:right="20"/>
        <w:jc w:val="both"/>
        <w:rPr>
          <w:rFonts w:cs="Times New Roman"/>
          <w:color w:val="000000"/>
          <w:sz w:val="22"/>
          <w:szCs w:val="22"/>
          <w:lang w:val="fr-FR"/>
        </w:rPr>
      </w:pPr>
    </w:p>
    <w:p w14:paraId="5FDFB352" w14:textId="78381D03" w:rsidR="00C23BA0" w:rsidRPr="007F635D" w:rsidRDefault="00C23BA0" w:rsidP="007F635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Ainsi, elle a décidé de mettre en place un référentiel fournisseur unique par le biais « </w:t>
      </w:r>
      <w:r w:rsidRPr="002F1692">
        <w:rPr>
          <w:rFonts w:cs="Times New Roman"/>
          <w:bCs/>
          <w:i/>
          <w:iCs/>
          <w:color w:val="000000"/>
          <w:sz w:val="22"/>
          <w:szCs w:val="22"/>
          <w:lang w:val="fr-FR"/>
        </w:rPr>
        <w:t>d’e-Attestations.com</w:t>
      </w:r>
      <w:r w:rsidRPr="007F635D">
        <w:rPr>
          <w:rFonts w:cs="Times New Roman"/>
          <w:color w:val="000000"/>
          <w:sz w:val="22"/>
          <w:szCs w:val="22"/>
          <w:lang w:val="fr-FR"/>
        </w:rPr>
        <w:t> ». Lors de la conclusion du contrat puis tous les six mois, le respect de la législation du travail par les fournisseurs, doit être contrôlé par la Caisse.</w:t>
      </w:r>
    </w:p>
    <w:p w14:paraId="23EF3725" w14:textId="77777777" w:rsidR="00C23BA0" w:rsidRPr="007F635D" w:rsidRDefault="00C23BA0" w:rsidP="007F635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 </w:t>
      </w:r>
    </w:p>
    <w:p w14:paraId="06AC6BF9" w14:textId="654E8649" w:rsidR="002F1692" w:rsidRDefault="00C23BA0" w:rsidP="00123166">
      <w:pPr>
        <w:pStyle w:val="ParagrapheIndent2"/>
        <w:spacing w:after="120" w:line="232" w:lineRule="exact"/>
        <w:ind w:left="20" w:right="20"/>
        <w:jc w:val="both"/>
        <w:rPr>
          <w:rFonts w:cs="Times New Roman"/>
          <w:bCs/>
          <w:color w:val="000000"/>
          <w:sz w:val="22"/>
          <w:szCs w:val="22"/>
          <w:lang w:val="fr-FR"/>
        </w:rPr>
      </w:pPr>
      <w:r w:rsidRPr="002F1692">
        <w:rPr>
          <w:rFonts w:cs="Times New Roman"/>
          <w:bCs/>
          <w:color w:val="000000"/>
          <w:sz w:val="22"/>
          <w:szCs w:val="22"/>
          <w:lang w:val="fr-FR"/>
        </w:rPr>
        <w:t>Chaque titulaire devra déposer et mettre à jour les pièces exigées tout au long de l’exécution d</w:t>
      </w:r>
      <w:r w:rsidR="001660DB">
        <w:rPr>
          <w:rFonts w:cs="Times New Roman"/>
          <w:bCs/>
          <w:color w:val="000000"/>
          <w:sz w:val="22"/>
          <w:szCs w:val="22"/>
          <w:lang w:val="fr-FR"/>
        </w:rPr>
        <w:t xml:space="preserve">e l’accord-cadre </w:t>
      </w:r>
      <w:r w:rsidRPr="002F1692">
        <w:rPr>
          <w:rFonts w:cs="Times New Roman"/>
          <w:bCs/>
          <w:color w:val="000000"/>
          <w:sz w:val="22"/>
          <w:szCs w:val="22"/>
          <w:lang w:val="fr-FR"/>
        </w:rPr>
        <w:t xml:space="preserve">sur ce site. </w:t>
      </w:r>
    </w:p>
    <w:p w14:paraId="63577FD7" w14:textId="15E7C4C5" w:rsidR="002F1692" w:rsidRDefault="00C23BA0" w:rsidP="00123166">
      <w:pPr>
        <w:pStyle w:val="ParagrapheIndent2"/>
        <w:spacing w:after="120" w:line="232" w:lineRule="exact"/>
        <w:ind w:left="20" w:right="20"/>
        <w:jc w:val="both"/>
        <w:rPr>
          <w:rFonts w:cs="Times New Roman"/>
          <w:bCs/>
          <w:color w:val="000000"/>
          <w:sz w:val="22"/>
          <w:szCs w:val="22"/>
          <w:lang w:val="fr-FR"/>
        </w:rPr>
      </w:pPr>
      <w:r w:rsidRPr="002F1692">
        <w:rPr>
          <w:rFonts w:cs="Times New Roman"/>
          <w:bCs/>
          <w:color w:val="000000"/>
          <w:sz w:val="22"/>
          <w:szCs w:val="22"/>
          <w:u w:val="single"/>
          <w:lang w:val="fr-FR"/>
        </w:rPr>
        <w:t xml:space="preserve">L’inscription, dès la notification </w:t>
      </w:r>
      <w:r w:rsidR="0035269D">
        <w:rPr>
          <w:rFonts w:cs="Times New Roman"/>
          <w:bCs/>
          <w:color w:val="000000"/>
          <w:sz w:val="22"/>
          <w:szCs w:val="22"/>
          <w:u w:val="single"/>
          <w:lang w:val="fr-FR"/>
        </w:rPr>
        <w:t>de l’accord-cadre</w:t>
      </w:r>
      <w:r w:rsidRPr="002F1692">
        <w:rPr>
          <w:rFonts w:cs="Times New Roman"/>
          <w:bCs/>
          <w:color w:val="000000"/>
          <w:sz w:val="22"/>
          <w:szCs w:val="22"/>
          <w:u w:val="single"/>
          <w:lang w:val="fr-FR"/>
        </w:rPr>
        <w:t>, est donc obligatoire pour tous les titulaires.</w:t>
      </w:r>
      <w:r w:rsidRPr="002F1692">
        <w:rPr>
          <w:rFonts w:cs="Times New Roman"/>
          <w:bCs/>
          <w:color w:val="000000"/>
          <w:sz w:val="22"/>
          <w:szCs w:val="22"/>
          <w:lang w:val="fr-FR"/>
        </w:rPr>
        <w:t xml:space="preserve"> </w:t>
      </w:r>
    </w:p>
    <w:p w14:paraId="0223F607" w14:textId="09177105" w:rsidR="00C23BA0" w:rsidRPr="002F1692" w:rsidRDefault="00C23BA0" w:rsidP="00123166">
      <w:pPr>
        <w:pStyle w:val="ParagrapheIndent2"/>
        <w:spacing w:after="120" w:line="232" w:lineRule="exact"/>
        <w:ind w:left="20" w:right="20"/>
        <w:jc w:val="both"/>
        <w:rPr>
          <w:rFonts w:cs="Times New Roman"/>
          <w:bCs/>
          <w:sz w:val="22"/>
          <w:szCs w:val="22"/>
        </w:rPr>
      </w:pPr>
      <w:r w:rsidRPr="002F1692">
        <w:rPr>
          <w:rFonts w:cs="Times New Roman"/>
          <w:bCs/>
          <w:color w:val="000000"/>
          <w:sz w:val="22"/>
          <w:szCs w:val="22"/>
          <w:lang w:val="fr-FR"/>
        </w:rPr>
        <w:t>A ce titre, et pour de plus amples informations, veuillez suivre le lien suivant :</w:t>
      </w:r>
      <w:r w:rsidR="00123166" w:rsidRPr="002F1692">
        <w:rPr>
          <w:rFonts w:cs="Times New Roman"/>
          <w:bCs/>
          <w:sz w:val="22"/>
          <w:szCs w:val="22"/>
        </w:rPr>
        <w:t xml:space="preserve"> </w:t>
      </w:r>
      <w:hyperlink r:id="rId18" w:history="1">
        <w:r w:rsidR="00123166" w:rsidRPr="002F1692">
          <w:rPr>
            <w:rStyle w:val="Lienhypertexte"/>
            <w:rFonts w:cs="Times New Roman"/>
            <w:bCs/>
            <w:i/>
            <w:sz w:val="22"/>
            <w:szCs w:val="22"/>
            <w:lang w:val="fr-FR"/>
          </w:rPr>
          <w:t>https://www.e-attestations.com/fr/</w:t>
        </w:r>
      </w:hyperlink>
    </w:p>
    <w:p w14:paraId="38A22A9C" w14:textId="696553E6" w:rsidR="00031602" w:rsidRDefault="00031602">
      <w:pPr>
        <w:rPr>
          <w:rFonts w:ascii="Trebuchet MS" w:hAnsi="Trebuchet MS"/>
          <w:sz w:val="20"/>
          <w:szCs w:val="20"/>
          <w:lang w:eastAsia="en-US"/>
        </w:rPr>
      </w:pPr>
    </w:p>
    <w:p w14:paraId="404961C4" w14:textId="77777777" w:rsidR="00E57E30" w:rsidRPr="00D91BBB" w:rsidRDefault="00E57E30" w:rsidP="007F635D">
      <w:pPr>
        <w:spacing w:line="20" w:lineRule="exact"/>
        <w:jc w:val="both"/>
        <w:rPr>
          <w:rFonts w:ascii="Trebuchet MS" w:hAnsi="Trebuchet MS"/>
          <w:sz w:val="22"/>
          <w:szCs w:val="22"/>
        </w:rPr>
      </w:pPr>
    </w:p>
    <w:p w14:paraId="5A38646F" w14:textId="77777777" w:rsidR="005B33C8" w:rsidRPr="00D91BBB" w:rsidRDefault="005B33C8" w:rsidP="007F635D">
      <w:pPr>
        <w:pStyle w:val="Titre1"/>
        <w:spacing w:before="20" w:after="180"/>
        <w:ind w:left="20" w:right="20"/>
        <w:jc w:val="both"/>
        <w:rPr>
          <w:rFonts w:ascii="Trebuchet MS" w:eastAsia="Trebuchet MS" w:hAnsi="Trebuchet MS" w:cs="Times New Roman"/>
          <w:color w:val="000000"/>
          <w:sz w:val="28"/>
          <w:szCs w:val="28"/>
        </w:rPr>
      </w:pPr>
      <w:bookmarkStart w:id="69" w:name="_Toc241128424"/>
      <w:bookmarkStart w:id="70" w:name="_Toc256000028"/>
      <w:r w:rsidRPr="00D91BBB">
        <w:rPr>
          <w:rFonts w:ascii="Trebuchet MS" w:eastAsia="Trebuchet MS" w:hAnsi="Trebuchet MS" w:cs="Times New Roman"/>
          <w:color w:val="000000"/>
          <w:sz w:val="28"/>
          <w:szCs w:val="28"/>
        </w:rPr>
        <w:t>8 - Renseignements complémentaires</w:t>
      </w:r>
      <w:bookmarkEnd w:id="69"/>
    </w:p>
    <w:p w14:paraId="4071D40F" w14:textId="77777777" w:rsidR="005B33C8" w:rsidRPr="0053088C" w:rsidRDefault="005B33C8" w:rsidP="007F635D">
      <w:pPr>
        <w:pStyle w:val="Titre2"/>
        <w:spacing w:before="20" w:after="120"/>
        <w:ind w:left="300" w:right="20"/>
        <w:jc w:val="both"/>
        <w:rPr>
          <w:rFonts w:ascii="Trebuchet MS" w:eastAsia="Trebuchet MS" w:hAnsi="Trebuchet MS" w:cs="Times New Roman"/>
          <w:i w:val="0"/>
          <w:color w:val="000000"/>
          <w:sz w:val="24"/>
          <w:szCs w:val="24"/>
        </w:rPr>
      </w:pPr>
      <w:bookmarkStart w:id="71" w:name="_Toc241128425"/>
      <w:r w:rsidRPr="0053088C">
        <w:rPr>
          <w:rFonts w:ascii="Trebuchet MS" w:eastAsia="Trebuchet MS" w:hAnsi="Trebuchet MS" w:cs="Times New Roman"/>
          <w:i w:val="0"/>
          <w:color w:val="000000"/>
          <w:sz w:val="24"/>
          <w:szCs w:val="24"/>
        </w:rPr>
        <w:t>8.1 - Adresses supplémentaires et points de contact</w:t>
      </w:r>
      <w:bookmarkEnd w:id="71"/>
    </w:p>
    <w:p w14:paraId="69E12634" w14:textId="0341519C" w:rsidR="005B33C8" w:rsidRPr="007F635D" w:rsidRDefault="005B33C8" w:rsidP="007F635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Pour tout renseignement complémentaire concernant cette consultation, les candidats transmettent impérativement leur demande par l'intermédiaire du profil d'acheteur du pouvoir adjudicateur, dont l'adresse URL est la suivante :</w:t>
      </w:r>
      <w:r w:rsidR="00031602" w:rsidRPr="00031602">
        <w:rPr>
          <w:rFonts w:ascii="Times New Roman" w:eastAsia="Times New Roman" w:hAnsi="Times New Roman" w:cs="Times New Roman"/>
          <w:sz w:val="24"/>
        </w:rPr>
        <w:t xml:space="preserve"> </w:t>
      </w:r>
      <w:hyperlink r:id="rId19" w:history="1">
        <w:r w:rsidR="00031602" w:rsidRPr="00031602">
          <w:rPr>
            <w:rStyle w:val="Lienhypertexte"/>
            <w:rFonts w:cs="Times New Roman"/>
            <w:sz w:val="22"/>
            <w:szCs w:val="22"/>
            <w:lang w:val="fr-FR"/>
          </w:rPr>
          <w:t>https://www.marches-publics.gouv.fr</w:t>
        </w:r>
      </w:hyperlink>
      <w:r w:rsidR="00031602">
        <w:rPr>
          <w:rFonts w:cs="Times New Roman"/>
          <w:color w:val="000000"/>
          <w:sz w:val="22"/>
          <w:szCs w:val="22"/>
          <w:lang w:val="fr-FR"/>
        </w:rPr>
        <w:t>.</w:t>
      </w:r>
    </w:p>
    <w:p w14:paraId="7D838229" w14:textId="77777777" w:rsidR="005B33C8" w:rsidRPr="007F635D" w:rsidRDefault="005B33C8" w:rsidP="007F635D">
      <w:pPr>
        <w:pStyle w:val="ParagrapheIndent2"/>
        <w:spacing w:line="232" w:lineRule="exact"/>
        <w:ind w:left="20" w:right="20"/>
        <w:jc w:val="both"/>
        <w:rPr>
          <w:rFonts w:cs="Times New Roman"/>
          <w:color w:val="000000"/>
          <w:sz w:val="22"/>
          <w:szCs w:val="22"/>
          <w:lang w:val="fr-FR"/>
        </w:rPr>
      </w:pPr>
    </w:p>
    <w:p w14:paraId="392566F7" w14:textId="77777777" w:rsidR="005B33C8" w:rsidRPr="007F635D" w:rsidRDefault="005B33C8" w:rsidP="007F635D">
      <w:pPr>
        <w:pStyle w:val="ParagrapheIndent2"/>
        <w:spacing w:after="240" w:line="232" w:lineRule="exact"/>
        <w:ind w:left="20" w:right="20"/>
        <w:jc w:val="both"/>
        <w:rPr>
          <w:rFonts w:cs="Times New Roman"/>
          <w:color w:val="000000"/>
          <w:sz w:val="22"/>
          <w:szCs w:val="22"/>
          <w:lang w:val="fr-FR"/>
        </w:rPr>
      </w:pPr>
      <w:r w:rsidRPr="007F635D">
        <w:rPr>
          <w:rFonts w:cs="Times New Roman"/>
          <w:color w:val="000000"/>
          <w:sz w:val="22"/>
          <w:szCs w:val="22"/>
          <w:lang w:val="fr-FR"/>
        </w:rPr>
        <w:t xml:space="preserve">Cette demande doit intervenir au plus tard </w:t>
      </w:r>
      <w:r w:rsidRPr="00243BF1">
        <w:rPr>
          <w:rFonts w:cs="Times New Roman"/>
          <w:i/>
          <w:iCs/>
          <w:color w:val="000000"/>
          <w:sz w:val="22"/>
          <w:szCs w:val="22"/>
          <w:lang w:val="fr-FR"/>
        </w:rPr>
        <w:t>10 jours avant la date limite de réception des offres</w:t>
      </w:r>
      <w:r w:rsidRPr="007F635D">
        <w:rPr>
          <w:rFonts w:cs="Times New Roman"/>
          <w:color w:val="000000"/>
          <w:sz w:val="22"/>
          <w:szCs w:val="22"/>
          <w:lang w:val="fr-FR"/>
        </w:rPr>
        <w:t>.</w:t>
      </w:r>
    </w:p>
    <w:p w14:paraId="6AEBE62C" w14:textId="77777777" w:rsidR="005B33C8" w:rsidRPr="007F635D" w:rsidRDefault="005B33C8" w:rsidP="007F635D">
      <w:pPr>
        <w:pStyle w:val="ParagrapheIndent2"/>
        <w:spacing w:after="240" w:line="232" w:lineRule="exact"/>
        <w:ind w:left="20" w:right="20"/>
        <w:jc w:val="both"/>
        <w:rPr>
          <w:rFonts w:cs="Times New Roman"/>
          <w:color w:val="000000"/>
          <w:sz w:val="22"/>
          <w:szCs w:val="22"/>
          <w:lang w:val="fr-FR"/>
        </w:rPr>
      </w:pPr>
      <w:r w:rsidRPr="007F635D">
        <w:rPr>
          <w:rFonts w:cs="Times New Roman"/>
          <w:color w:val="000000"/>
          <w:sz w:val="22"/>
          <w:szCs w:val="22"/>
          <w:lang w:val="fr-FR"/>
        </w:rPr>
        <w:t>Une réponse sera alors adressée, à toutes les entreprises ayant retiré le dossier ou l'ayant téléchargé après identification, 6 jours au plus tard avant la date limite de réception des offres.</w:t>
      </w:r>
    </w:p>
    <w:p w14:paraId="76EA1B05" w14:textId="77777777" w:rsidR="005B33C8" w:rsidRPr="00B66C26" w:rsidRDefault="005B33C8" w:rsidP="007F635D">
      <w:pPr>
        <w:pStyle w:val="Titre2"/>
        <w:spacing w:after="0"/>
        <w:ind w:left="300" w:right="20"/>
        <w:jc w:val="both"/>
        <w:rPr>
          <w:rFonts w:ascii="Trebuchet MS" w:eastAsia="Trebuchet MS" w:hAnsi="Trebuchet MS" w:cs="Times New Roman"/>
          <w:i w:val="0"/>
          <w:color w:val="000000"/>
          <w:sz w:val="24"/>
          <w:szCs w:val="24"/>
        </w:rPr>
      </w:pPr>
      <w:bookmarkStart w:id="72" w:name="_Toc241128426"/>
      <w:r w:rsidRPr="00B66C26">
        <w:rPr>
          <w:rFonts w:ascii="Trebuchet MS" w:eastAsia="Trebuchet MS" w:hAnsi="Trebuchet MS" w:cs="Times New Roman"/>
          <w:i w:val="0"/>
          <w:color w:val="000000"/>
          <w:sz w:val="24"/>
          <w:szCs w:val="24"/>
        </w:rPr>
        <w:t>8.2 - Procédures de recours</w:t>
      </w:r>
      <w:bookmarkEnd w:id="72"/>
    </w:p>
    <w:p w14:paraId="0E1B8488" w14:textId="77777777" w:rsidR="00FA6576" w:rsidRPr="007F635D" w:rsidRDefault="00FA6576" w:rsidP="007F635D">
      <w:pPr>
        <w:pStyle w:val="ParagrapheIndent2"/>
        <w:ind w:left="20" w:right="20"/>
        <w:jc w:val="both"/>
        <w:rPr>
          <w:rFonts w:cs="Times New Roman"/>
          <w:color w:val="000000"/>
          <w:sz w:val="22"/>
          <w:szCs w:val="22"/>
          <w:lang w:val="fr-FR"/>
        </w:rPr>
      </w:pPr>
    </w:p>
    <w:p w14:paraId="50B816AB" w14:textId="284B97B7" w:rsidR="005B33C8" w:rsidRDefault="005B33C8" w:rsidP="007F635D">
      <w:pPr>
        <w:pStyle w:val="ParagrapheIndent2"/>
        <w:ind w:left="20" w:right="20"/>
        <w:jc w:val="both"/>
        <w:rPr>
          <w:rFonts w:cs="Times New Roman"/>
          <w:color w:val="000000"/>
          <w:sz w:val="22"/>
          <w:szCs w:val="22"/>
          <w:lang w:val="fr-FR"/>
        </w:rPr>
      </w:pPr>
      <w:r w:rsidRPr="007F635D">
        <w:rPr>
          <w:rFonts w:cs="Times New Roman"/>
          <w:color w:val="000000"/>
          <w:sz w:val="22"/>
          <w:szCs w:val="22"/>
          <w:lang w:val="fr-FR"/>
        </w:rPr>
        <w:t>Le tribunal territorialement compét</w:t>
      </w:r>
      <w:r w:rsidR="00FA6576" w:rsidRPr="007F635D">
        <w:rPr>
          <w:rFonts w:cs="Times New Roman"/>
          <w:color w:val="000000"/>
          <w:sz w:val="22"/>
          <w:szCs w:val="22"/>
          <w:lang w:val="fr-FR"/>
        </w:rPr>
        <w:t>ent est</w:t>
      </w:r>
      <w:r w:rsidR="00243BF1">
        <w:rPr>
          <w:rFonts w:cs="Times New Roman"/>
          <w:color w:val="000000"/>
          <w:sz w:val="22"/>
          <w:szCs w:val="22"/>
          <w:lang w:val="fr-FR"/>
        </w:rPr>
        <w:t xml:space="preserve"> : </w:t>
      </w:r>
      <w:r w:rsidR="00243BF1" w:rsidRPr="00243BF1">
        <w:rPr>
          <w:rFonts w:cs="Times New Roman"/>
          <w:color w:val="000000"/>
          <w:sz w:val="22"/>
          <w:szCs w:val="22"/>
          <w:lang w:val="fr-FR"/>
        </w:rPr>
        <w:t>Tribunal Judiciaire de Marseille</w:t>
      </w:r>
    </w:p>
    <w:p w14:paraId="6CECB5E5" w14:textId="1832EF70" w:rsidR="00243BF1" w:rsidRDefault="00243BF1" w:rsidP="00243BF1">
      <w:pPr>
        <w:pStyle w:val="ParagrapheIndent2"/>
        <w:ind w:left="20" w:right="20"/>
        <w:jc w:val="both"/>
        <w:rPr>
          <w:rFonts w:cs="Times New Roman"/>
          <w:color w:val="000000"/>
          <w:sz w:val="22"/>
          <w:szCs w:val="22"/>
          <w:lang w:val="fr-FR"/>
        </w:rPr>
      </w:pPr>
      <w:r>
        <w:tab/>
      </w:r>
      <w:r>
        <w:tab/>
      </w:r>
      <w:r>
        <w:tab/>
      </w:r>
      <w:r>
        <w:tab/>
      </w:r>
      <w:r>
        <w:tab/>
      </w:r>
      <w:r>
        <w:tab/>
        <w:t xml:space="preserve">   </w:t>
      </w:r>
      <w:r w:rsidRPr="00243BF1">
        <w:rPr>
          <w:rFonts w:cs="Times New Roman"/>
          <w:color w:val="000000"/>
          <w:sz w:val="22"/>
          <w:szCs w:val="22"/>
          <w:lang w:val="fr-FR"/>
        </w:rPr>
        <w:t xml:space="preserve">6 rue Joseph </w:t>
      </w:r>
      <w:proofErr w:type="spellStart"/>
      <w:r w:rsidRPr="00243BF1">
        <w:rPr>
          <w:rFonts w:cs="Times New Roman"/>
          <w:color w:val="000000"/>
          <w:sz w:val="22"/>
          <w:szCs w:val="22"/>
          <w:lang w:val="fr-FR"/>
        </w:rPr>
        <w:t>Autran</w:t>
      </w:r>
      <w:proofErr w:type="spellEnd"/>
    </w:p>
    <w:p w14:paraId="5497D32C" w14:textId="56388E50" w:rsidR="00243BF1" w:rsidRDefault="00243BF1" w:rsidP="00243BF1">
      <w:pPr>
        <w:pStyle w:val="ParagrapheIndent2"/>
        <w:ind w:left="20" w:right="20"/>
        <w:jc w:val="both"/>
        <w:rPr>
          <w:rFonts w:cs="Times New Roman"/>
          <w:color w:val="000000"/>
          <w:sz w:val="22"/>
          <w:szCs w:val="22"/>
          <w:lang w:val="fr-FR"/>
        </w:rPr>
      </w:pPr>
      <w:r>
        <w:tab/>
      </w:r>
      <w:r>
        <w:tab/>
      </w:r>
      <w:r>
        <w:tab/>
      </w:r>
      <w:r>
        <w:tab/>
      </w:r>
      <w:r>
        <w:tab/>
      </w:r>
      <w:r>
        <w:tab/>
        <w:t xml:space="preserve">   </w:t>
      </w:r>
      <w:r w:rsidRPr="00243BF1">
        <w:rPr>
          <w:rFonts w:cs="Times New Roman"/>
          <w:color w:val="000000"/>
          <w:sz w:val="22"/>
          <w:szCs w:val="22"/>
          <w:lang w:val="fr-FR"/>
        </w:rPr>
        <w:t>13306 Marseille</w:t>
      </w:r>
    </w:p>
    <w:p w14:paraId="7ED87028" w14:textId="15D0E2C0" w:rsidR="00243BF1" w:rsidRPr="00243BF1" w:rsidRDefault="00243BF1" w:rsidP="00243BF1">
      <w:pPr>
        <w:rPr>
          <w:lang w:eastAsia="en-US"/>
        </w:rPr>
      </w:pPr>
      <w:r>
        <w:rPr>
          <w:lang w:eastAsia="en-US"/>
        </w:rPr>
        <w:tab/>
      </w:r>
      <w:r>
        <w:rPr>
          <w:lang w:eastAsia="en-US"/>
        </w:rPr>
        <w:tab/>
      </w:r>
      <w:r>
        <w:rPr>
          <w:lang w:eastAsia="en-US"/>
        </w:rPr>
        <w:tab/>
      </w:r>
      <w:r>
        <w:rPr>
          <w:lang w:eastAsia="en-US"/>
        </w:rPr>
        <w:tab/>
      </w:r>
      <w:r>
        <w:rPr>
          <w:lang w:eastAsia="en-US"/>
        </w:rPr>
        <w:tab/>
      </w:r>
      <w:r>
        <w:rPr>
          <w:lang w:eastAsia="en-US"/>
        </w:rPr>
        <w:tab/>
        <w:t xml:space="preserve">   </w:t>
      </w:r>
      <w:r w:rsidRPr="00243BF1">
        <w:rPr>
          <w:rFonts w:ascii="Trebuchet MS" w:eastAsia="Trebuchet MS" w:hAnsi="Trebuchet MS"/>
          <w:color w:val="000000"/>
          <w:sz w:val="22"/>
          <w:szCs w:val="22"/>
          <w:lang w:eastAsia="en-US"/>
        </w:rPr>
        <w:t>N° Tél. 04.91.15.50.50</w:t>
      </w:r>
    </w:p>
    <w:p w14:paraId="50D9BA59" w14:textId="77777777" w:rsidR="00243BF1" w:rsidRDefault="00243BF1" w:rsidP="00243BF1">
      <w:pPr>
        <w:pStyle w:val="ParagrapheIndent2"/>
        <w:ind w:left="20" w:right="20"/>
        <w:jc w:val="both"/>
        <w:rPr>
          <w:rFonts w:cs="Times New Roman"/>
          <w:color w:val="000000"/>
          <w:sz w:val="22"/>
          <w:szCs w:val="22"/>
          <w:lang w:val="fr-FR"/>
        </w:rPr>
      </w:pPr>
    </w:p>
    <w:p w14:paraId="414A7FFA" w14:textId="09EC7F3B" w:rsidR="005B33C8" w:rsidRPr="00243BF1" w:rsidRDefault="00243BF1" w:rsidP="00243BF1">
      <w:pPr>
        <w:pStyle w:val="ParagrapheIndent2"/>
        <w:ind w:left="20" w:right="20"/>
        <w:jc w:val="both"/>
        <w:rPr>
          <w:rFonts w:cs="Times New Roman"/>
          <w:color w:val="000000"/>
          <w:sz w:val="22"/>
          <w:szCs w:val="22"/>
          <w:lang w:val="fr-FR"/>
        </w:rPr>
      </w:pPr>
      <w:r w:rsidRPr="00243BF1">
        <w:rPr>
          <w:rFonts w:cs="Times New Roman"/>
          <w:color w:val="000000"/>
          <w:sz w:val="22"/>
          <w:szCs w:val="22"/>
          <w:lang w:val="fr-FR"/>
        </w:rPr>
        <w:t>Les candidats devront s’adresser au TJ de Marseille pour obtenir des renseignements relatifs à l’introduction des recours.</w:t>
      </w:r>
    </w:p>
    <w:bookmarkEnd w:id="70"/>
    <w:p w14:paraId="45A3DFD1" w14:textId="411C39E3" w:rsidR="00FF544D" w:rsidRPr="007F635D" w:rsidRDefault="00FF544D" w:rsidP="00740B1E">
      <w:pPr>
        <w:pStyle w:val="ParagrapheIndent2"/>
        <w:spacing w:line="232" w:lineRule="exact"/>
        <w:ind w:right="20"/>
        <w:jc w:val="both"/>
        <w:rPr>
          <w:rFonts w:cs="Times New Roman"/>
          <w:color w:val="000000"/>
          <w:sz w:val="22"/>
          <w:szCs w:val="22"/>
          <w:lang w:val="fr-FR"/>
        </w:rPr>
      </w:pPr>
    </w:p>
    <w:sectPr w:rsidR="00FF544D" w:rsidRPr="007F635D">
      <w:footerReference w:type="default" r:id="rId20"/>
      <w:pgSz w:w="11900" w:h="16840"/>
      <w:pgMar w:top="1134" w:right="1134" w:bottom="1126" w:left="1134" w:header="1134" w:footer="11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AAA7D" w14:textId="77777777" w:rsidR="00972B04" w:rsidRDefault="00972B04">
      <w:r>
        <w:separator/>
      </w:r>
    </w:p>
  </w:endnote>
  <w:endnote w:type="continuationSeparator" w:id="0">
    <w:p w14:paraId="398F4EB7" w14:textId="77777777" w:rsidR="00972B04" w:rsidRDefault="00972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20" w:type="dxa"/>
      <w:tblInd w:w="20" w:type="dxa"/>
      <w:tblLayout w:type="fixed"/>
      <w:tblLook w:val="04A0" w:firstRow="1" w:lastRow="0" w:firstColumn="1" w:lastColumn="0" w:noHBand="0" w:noVBand="1"/>
    </w:tblPr>
    <w:tblGrid>
      <w:gridCol w:w="5220"/>
      <w:gridCol w:w="4400"/>
    </w:tblGrid>
    <w:tr w:rsidR="004D58FC" w:rsidRPr="00D1166E" w14:paraId="43E0CACC" w14:textId="77777777" w:rsidTr="00363B56">
      <w:trPr>
        <w:trHeight w:val="142"/>
      </w:trPr>
      <w:tc>
        <w:tcPr>
          <w:tcW w:w="5220" w:type="dxa"/>
          <w:tcMar>
            <w:top w:w="0" w:type="dxa"/>
            <w:left w:w="0" w:type="dxa"/>
            <w:bottom w:w="0" w:type="dxa"/>
            <w:right w:w="0" w:type="dxa"/>
          </w:tcMar>
          <w:vAlign w:val="center"/>
        </w:tcPr>
        <w:p w14:paraId="2773CF59" w14:textId="7A3A69D0" w:rsidR="00363B56" w:rsidRDefault="00363B56" w:rsidP="00363B56">
          <w:pPr>
            <w:spacing w:line="240" w:lineRule="exact"/>
            <w:rPr>
              <w:rFonts w:ascii="Trebuchet MS" w:hAnsi="Trebuchet MS"/>
              <w:sz w:val="18"/>
              <w:szCs w:val="18"/>
            </w:rPr>
          </w:pPr>
          <w:r w:rsidRPr="00363B56">
            <w:rPr>
              <w:rFonts w:ascii="Trebuchet MS" w:hAnsi="Trebuchet MS"/>
              <w:sz w:val="18"/>
              <w:szCs w:val="18"/>
            </w:rPr>
            <w:t>Consultation n°</w:t>
          </w:r>
          <w:r w:rsidRPr="0056047D">
            <w:rPr>
              <w:rFonts w:ascii="Trebuchet MS" w:hAnsi="Trebuchet MS"/>
              <w:sz w:val="18"/>
              <w:szCs w:val="18"/>
            </w:rPr>
            <w:t>26.</w:t>
          </w:r>
          <w:r w:rsidR="001D2BB0" w:rsidRPr="0056047D">
            <w:rPr>
              <w:rFonts w:ascii="Trebuchet MS" w:hAnsi="Trebuchet MS"/>
              <w:sz w:val="18"/>
              <w:szCs w:val="18"/>
            </w:rPr>
            <w:t>533.</w:t>
          </w:r>
          <w:r w:rsidR="0056047D" w:rsidRPr="0056047D">
            <w:rPr>
              <w:rFonts w:ascii="Trebuchet MS" w:hAnsi="Trebuchet MS"/>
              <w:sz w:val="18"/>
              <w:szCs w:val="18"/>
            </w:rPr>
            <w:t>03</w:t>
          </w:r>
        </w:p>
        <w:p w14:paraId="103AA672" w14:textId="20E64341" w:rsidR="004D58FC" w:rsidRPr="00D1166E" w:rsidRDefault="00363B56" w:rsidP="00363B56">
          <w:pPr>
            <w:jc w:val="both"/>
            <w:rPr>
              <w:rFonts w:ascii="Trebuchet MS" w:hAnsi="Trebuchet MS"/>
              <w:color w:val="000000"/>
              <w:sz w:val="18"/>
              <w:szCs w:val="18"/>
            </w:rPr>
          </w:pPr>
          <w:r w:rsidRPr="00D1166E">
            <w:rPr>
              <w:rFonts w:ascii="Trebuchet MS" w:hAnsi="Trebuchet MS"/>
              <w:sz w:val="18"/>
              <w:szCs w:val="18"/>
            </w:rPr>
            <w:t>RC – Règlement de la Consultation</w:t>
          </w:r>
        </w:p>
      </w:tc>
      <w:tc>
        <w:tcPr>
          <w:tcW w:w="4400" w:type="dxa"/>
          <w:tcMar>
            <w:top w:w="0" w:type="dxa"/>
            <w:left w:w="0" w:type="dxa"/>
            <w:bottom w:w="0" w:type="dxa"/>
            <w:right w:w="0" w:type="dxa"/>
          </w:tcMar>
          <w:vAlign w:val="center"/>
        </w:tcPr>
        <w:p w14:paraId="35100D73" w14:textId="77777777" w:rsidR="004D58FC" w:rsidRPr="00D1166E" w:rsidRDefault="004D58FC">
          <w:pPr>
            <w:jc w:val="right"/>
            <w:rPr>
              <w:rFonts w:ascii="Trebuchet MS" w:hAnsi="Trebuchet MS"/>
              <w:color w:val="000000"/>
              <w:sz w:val="18"/>
              <w:szCs w:val="18"/>
            </w:rPr>
          </w:pPr>
          <w:r w:rsidRPr="00D1166E">
            <w:rPr>
              <w:rFonts w:ascii="Trebuchet MS" w:hAnsi="Trebuchet MS"/>
              <w:color w:val="000000"/>
              <w:sz w:val="18"/>
              <w:szCs w:val="18"/>
            </w:rPr>
            <w:t xml:space="preserve">Page </w:t>
          </w:r>
          <w:r w:rsidRPr="00D1166E">
            <w:rPr>
              <w:rFonts w:ascii="Trebuchet MS" w:hAnsi="Trebuchet MS"/>
              <w:color w:val="000000"/>
              <w:sz w:val="18"/>
              <w:szCs w:val="18"/>
            </w:rPr>
            <w:fldChar w:fldCharType="begin"/>
          </w:r>
          <w:r w:rsidRPr="00D1166E">
            <w:rPr>
              <w:rFonts w:ascii="Trebuchet MS" w:hAnsi="Trebuchet MS"/>
              <w:color w:val="000000"/>
              <w:sz w:val="18"/>
              <w:szCs w:val="18"/>
            </w:rPr>
            <w:instrText xml:space="preserve"> PAGE </w:instrText>
          </w:r>
          <w:r w:rsidRPr="00D1166E">
            <w:rPr>
              <w:rFonts w:ascii="Trebuchet MS" w:hAnsi="Trebuchet MS"/>
              <w:color w:val="000000"/>
              <w:sz w:val="18"/>
              <w:szCs w:val="18"/>
            </w:rPr>
            <w:fldChar w:fldCharType="separate"/>
          </w:r>
          <w:r w:rsidR="00A40AB0" w:rsidRPr="00D1166E">
            <w:rPr>
              <w:rFonts w:ascii="Trebuchet MS" w:hAnsi="Trebuchet MS"/>
              <w:noProof/>
              <w:color w:val="000000"/>
              <w:sz w:val="18"/>
              <w:szCs w:val="18"/>
            </w:rPr>
            <w:t>4</w:t>
          </w:r>
          <w:r w:rsidRPr="00D1166E">
            <w:rPr>
              <w:rFonts w:ascii="Trebuchet MS" w:hAnsi="Trebuchet MS"/>
              <w:color w:val="000000"/>
              <w:sz w:val="18"/>
              <w:szCs w:val="18"/>
            </w:rPr>
            <w:fldChar w:fldCharType="end"/>
          </w:r>
          <w:r w:rsidRPr="00D1166E">
            <w:rPr>
              <w:rFonts w:ascii="Trebuchet MS" w:hAnsi="Trebuchet MS"/>
              <w:color w:val="000000"/>
              <w:sz w:val="18"/>
              <w:szCs w:val="18"/>
            </w:rPr>
            <w:t xml:space="preserve"> sur </w:t>
          </w:r>
          <w:r w:rsidRPr="00D1166E">
            <w:rPr>
              <w:rFonts w:ascii="Trebuchet MS" w:hAnsi="Trebuchet MS"/>
              <w:color w:val="000000"/>
              <w:sz w:val="18"/>
              <w:szCs w:val="18"/>
            </w:rPr>
            <w:fldChar w:fldCharType="begin"/>
          </w:r>
          <w:r w:rsidRPr="00D1166E">
            <w:rPr>
              <w:rFonts w:ascii="Trebuchet MS" w:hAnsi="Trebuchet MS"/>
              <w:color w:val="000000"/>
              <w:sz w:val="18"/>
              <w:szCs w:val="18"/>
            </w:rPr>
            <w:instrText xml:space="preserve"> NUMPAGES </w:instrText>
          </w:r>
          <w:r w:rsidRPr="00D1166E">
            <w:rPr>
              <w:rFonts w:ascii="Trebuchet MS" w:hAnsi="Trebuchet MS"/>
              <w:color w:val="000000"/>
              <w:sz w:val="18"/>
              <w:szCs w:val="18"/>
            </w:rPr>
            <w:fldChar w:fldCharType="separate"/>
          </w:r>
          <w:r w:rsidR="00A40AB0" w:rsidRPr="00D1166E">
            <w:rPr>
              <w:rFonts w:ascii="Trebuchet MS" w:hAnsi="Trebuchet MS"/>
              <w:noProof/>
              <w:color w:val="000000"/>
              <w:sz w:val="18"/>
              <w:szCs w:val="18"/>
            </w:rPr>
            <w:t>20</w:t>
          </w:r>
          <w:r w:rsidRPr="00D1166E">
            <w:rPr>
              <w:rFonts w:ascii="Trebuchet MS" w:hAnsi="Trebuchet MS"/>
              <w:color w:val="000000"/>
              <w:sz w:val="18"/>
              <w:szCs w:val="18"/>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6BB97" w14:textId="77777777" w:rsidR="00972B04" w:rsidRDefault="00972B04">
      <w:r>
        <w:separator/>
      </w:r>
    </w:p>
  </w:footnote>
  <w:footnote w:type="continuationSeparator" w:id="0">
    <w:p w14:paraId="2AE9F129" w14:textId="77777777" w:rsidR="00972B04" w:rsidRDefault="00972B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5191"/>
    <w:multiLevelType w:val="hybridMultilevel"/>
    <w:tmpl w:val="F7CC0B9C"/>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1490B26"/>
    <w:multiLevelType w:val="hybridMultilevel"/>
    <w:tmpl w:val="ADA6613C"/>
    <w:lvl w:ilvl="0" w:tplc="040C000F">
      <w:start w:val="1"/>
      <w:numFmt w:val="decimal"/>
      <w:lvlText w:val="%1."/>
      <w:lvlJc w:val="left"/>
      <w:pPr>
        <w:ind w:left="2822" w:hanging="360"/>
      </w:pPr>
    </w:lvl>
    <w:lvl w:ilvl="1" w:tplc="040C0019" w:tentative="1">
      <w:start w:val="1"/>
      <w:numFmt w:val="lowerLetter"/>
      <w:lvlText w:val="%2."/>
      <w:lvlJc w:val="left"/>
      <w:pPr>
        <w:ind w:left="3542" w:hanging="360"/>
      </w:pPr>
    </w:lvl>
    <w:lvl w:ilvl="2" w:tplc="040C001B" w:tentative="1">
      <w:start w:val="1"/>
      <w:numFmt w:val="lowerRoman"/>
      <w:lvlText w:val="%3."/>
      <w:lvlJc w:val="right"/>
      <w:pPr>
        <w:ind w:left="4262" w:hanging="180"/>
      </w:pPr>
    </w:lvl>
    <w:lvl w:ilvl="3" w:tplc="040C000F" w:tentative="1">
      <w:start w:val="1"/>
      <w:numFmt w:val="decimal"/>
      <w:lvlText w:val="%4."/>
      <w:lvlJc w:val="left"/>
      <w:pPr>
        <w:ind w:left="4982" w:hanging="360"/>
      </w:pPr>
    </w:lvl>
    <w:lvl w:ilvl="4" w:tplc="040C0019" w:tentative="1">
      <w:start w:val="1"/>
      <w:numFmt w:val="lowerLetter"/>
      <w:lvlText w:val="%5."/>
      <w:lvlJc w:val="left"/>
      <w:pPr>
        <w:ind w:left="5702" w:hanging="360"/>
      </w:pPr>
    </w:lvl>
    <w:lvl w:ilvl="5" w:tplc="040C001B" w:tentative="1">
      <w:start w:val="1"/>
      <w:numFmt w:val="lowerRoman"/>
      <w:lvlText w:val="%6."/>
      <w:lvlJc w:val="right"/>
      <w:pPr>
        <w:ind w:left="6422" w:hanging="180"/>
      </w:pPr>
    </w:lvl>
    <w:lvl w:ilvl="6" w:tplc="040C000F" w:tentative="1">
      <w:start w:val="1"/>
      <w:numFmt w:val="decimal"/>
      <w:lvlText w:val="%7."/>
      <w:lvlJc w:val="left"/>
      <w:pPr>
        <w:ind w:left="7142" w:hanging="360"/>
      </w:pPr>
    </w:lvl>
    <w:lvl w:ilvl="7" w:tplc="040C0019" w:tentative="1">
      <w:start w:val="1"/>
      <w:numFmt w:val="lowerLetter"/>
      <w:lvlText w:val="%8."/>
      <w:lvlJc w:val="left"/>
      <w:pPr>
        <w:ind w:left="7862" w:hanging="360"/>
      </w:pPr>
    </w:lvl>
    <w:lvl w:ilvl="8" w:tplc="040C001B" w:tentative="1">
      <w:start w:val="1"/>
      <w:numFmt w:val="lowerRoman"/>
      <w:lvlText w:val="%9."/>
      <w:lvlJc w:val="right"/>
      <w:pPr>
        <w:ind w:left="8582" w:hanging="180"/>
      </w:pPr>
    </w:lvl>
  </w:abstractNum>
  <w:abstractNum w:abstractNumId="2" w15:restartNumberingAfterBreak="0">
    <w:nsid w:val="027028DF"/>
    <w:multiLevelType w:val="hybridMultilevel"/>
    <w:tmpl w:val="5332346E"/>
    <w:lvl w:ilvl="0" w:tplc="4434DED2">
      <w:start w:val="4"/>
      <w:numFmt w:val="bullet"/>
      <w:lvlText w:val="-"/>
      <w:lvlJc w:val="left"/>
      <w:pPr>
        <w:ind w:left="1372" w:hanging="360"/>
      </w:pPr>
      <w:rPr>
        <w:rFonts w:ascii="Times New Roman" w:eastAsia="Times New Roman" w:hAnsi="Times New Roman" w:cs="Times New Roman"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3" w15:restartNumberingAfterBreak="0">
    <w:nsid w:val="096E667C"/>
    <w:multiLevelType w:val="hybridMultilevel"/>
    <w:tmpl w:val="F8321A8E"/>
    <w:lvl w:ilvl="0" w:tplc="730AC8DC">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4" w15:restartNumberingAfterBreak="0">
    <w:nsid w:val="0B637709"/>
    <w:multiLevelType w:val="hybridMultilevel"/>
    <w:tmpl w:val="EFE6FBE6"/>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AC007C"/>
    <w:multiLevelType w:val="hybridMultilevel"/>
    <w:tmpl w:val="7326106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E2786B"/>
    <w:multiLevelType w:val="hybridMultilevel"/>
    <w:tmpl w:val="F6641EC4"/>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F9869B0"/>
    <w:multiLevelType w:val="hybridMultilevel"/>
    <w:tmpl w:val="833883BA"/>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2351F79"/>
    <w:multiLevelType w:val="hybridMultilevel"/>
    <w:tmpl w:val="1B7E007A"/>
    <w:lvl w:ilvl="0" w:tplc="42C849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2532B75"/>
    <w:multiLevelType w:val="hybridMultilevel"/>
    <w:tmpl w:val="DEAE5610"/>
    <w:lvl w:ilvl="0" w:tplc="42C849DC">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3FF4C894">
      <w:numFmt w:val="bullet"/>
      <w:lvlText w:val="•"/>
      <w:lvlJc w:val="left"/>
      <w:pPr>
        <w:ind w:left="2160" w:hanging="360"/>
      </w:pPr>
      <w:rPr>
        <w:rFonts w:ascii="Trebuchet MS" w:eastAsia="Trebuchet MS" w:hAnsi="Trebuchet MS" w:cs="Times New Roman"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39A1C10"/>
    <w:multiLevelType w:val="hybridMultilevel"/>
    <w:tmpl w:val="9D869A14"/>
    <w:lvl w:ilvl="0" w:tplc="42C849DC">
      <w:start w:val="1"/>
      <w:numFmt w:val="bullet"/>
      <w:lvlText w:val=""/>
      <w:lvlJc w:val="left"/>
      <w:pPr>
        <w:ind w:left="1210" w:hanging="360"/>
      </w:pPr>
      <w:rPr>
        <w:rFonts w:ascii="Symbol" w:hAnsi="Symbol" w:hint="default"/>
      </w:rPr>
    </w:lvl>
    <w:lvl w:ilvl="1" w:tplc="040C0003" w:tentative="1">
      <w:start w:val="1"/>
      <w:numFmt w:val="bullet"/>
      <w:lvlText w:val="o"/>
      <w:lvlJc w:val="left"/>
      <w:pPr>
        <w:ind w:left="1930" w:hanging="360"/>
      </w:pPr>
      <w:rPr>
        <w:rFonts w:ascii="Courier New" w:hAnsi="Courier New" w:cs="Courier New" w:hint="default"/>
      </w:rPr>
    </w:lvl>
    <w:lvl w:ilvl="2" w:tplc="040C0005" w:tentative="1">
      <w:start w:val="1"/>
      <w:numFmt w:val="bullet"/>
      <w:lvlText w:val=""/>
      <w:lvlJc w:val="left"/>
      <w:pPr>
        <w:ind w:left="2650" w:hanging="360"/>
      </w:pPr>
      <w:rPr>
        <w:rFonts w:ascii="Wingdings" w:hAnsi="Wingdings" w:hint="default"/>
      </w:rPr>
    </w:lvl>
    <w:lvl w:ilvl="3" w:tplc="040C0001" w:tentative="1">
      <w:start w:val="1"/>
      <w:numFmt w:val="bullet"/>
      <w:lvlText w:val=""/>
      <w:lvlJc w:val="left"/>
      <w:pPr>
        <w:ind w:left="3370" w:hanging="360"/>
      </w:pPr>
      <w:rPr>
        <w:rFonts w:ascii="Symbol" w:hAnsi="Symbol" w:hint="default"/>
      </w:rPr>
    </w:lvl>
    <w:lvl w:ilvl="4" w:tplc="040C0003" w:tentative="1">
      <w:start w:val="1"/>
      <w:numFmt w:val="bullet"/>
      <w:lvlText w:val="o"/>
      <w:lvlJc w:val="left"/>
      <w:pPr>
        <w:ind w:left="4090" w:hanging="360"/>
      </w:pPr>
      <w:rPr>
        <w:rFonts w:ascii="Courier New" w:hAnsi="Courier New" w:cs="Courier New" w:hint="default"/>
      </w:rPr>
    </w:lvl>
    <w:lvl w:ilvl="5" w:tplc="040C0005" w:tentative="1">
      <w:start w:val="1"/>
      <w:numFmt w:val="bullet"/>
      <w:lvlText w:val=""/>
      <w:lvlJc w:val="left"/>
      <w:pPr>
        <w:ind w:left="4810" w:hanging="360"/>
      </w:pPr>
      <w:rPr>
        <w:rFonts w:ascii="Wingdings" w:hAnsi="Wingdings" w:hint="default"/>
      </w:rPr>
    </w:lvl>
    <w:lvl w:ilvl="6" w:tplc="040C0001" w:tentative="1">
      <w:start w:val="1"/>
      <w:numFmt w:val="bullet"/>
      <w:lvlText w:val=""/>
      <w:lvlJc w:val="left"/>
      <w:pPr>
        <w:ind w:left="5530" w:hanging="360"/>
      </w:pPr>
      <w:rPr>
        <w:rFonts w:ascii="Symbol" w:hAnsi="Symbol" w:hint="default"/>
      </w:rPr>
    </w:lvl>
    <w:lvl w:ilvl="7" w:tplc="040C0003" w:tentative="1">
      <w:start w:val="1"/>
      <w:numFmt w:val="bullet"/>
      <w:lvlText w:val="o"/>
      <w:lvlJc w:val="left"/>
      <w:pPr>
        <w:ind w:left="6250" w:hanging="360"/>
      </w:pPr>
      <w:rPr>
        <w:rFonts w:ascii="Courier New" w:hAnsi="Courier New" w:cs="Courier New" w:hint="default"/>
      </w:rPr>
    </w:lvl>
    <w:lvl w:ilvl="8" w:tplc="040C0005" w:tentative="1">
      <w:start w:val="1"/>
      <w:numFmt w:val="bullet"/>
      <w:lvlText w:val=""/>
      <w:lvlJc w:val="left"/>
      <w:pPr>
        <w:ind w:left="6970" w:hanging="360"/>
      </w:pPr>
      <w:rPr>
        <w:rFonts w:ascii="Wingdings" w:hAnsi="Wingdings" w:hint="default"/>
      </w:rPr>
    </w:lvl>
  </w:abstractNum>
  <w:abstractNum w:abstractNumId="11" w15:restartNumberingAfterBreak="0">
    <w:nsid w:val="13A14B64"/>
    <w:multiLevelType w:val="hybridMultilevel"/>
    <w:tmpl w:val="F3442612"/>
    <w:lvl w:ilvl="0" w:tplc="730AC8DC">
      <w:start w:val="1"/>
      <w:numFmt w:val="bullet"/>
      <w:lvlText w:val=""/>
      <w:lvlJc w:val="left"/>
      <w:pPr>
        <w:ind w:left="1069" w:hanging="360"/>
      </w:pPr>
      <w:rPr>
        <w:rFonts w:ascii="Symbol" w:hAnsi="Symbo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2" w15:restartNumberingAfterBreak="0">
    <w:nsid w:val="147D2927"/>
    <w:multiLevelType w:val="hybridMultilevel"/>
    <w:tmpl w:val="346A35D8"/>
    <w:lvl w:ilvl="0" w:tplc="4434DED2">
      <w:start w:val="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5D12E84"/>
    <w:multiLevelType w:val="hybridMultilevel"/>
    <w:tmpl w:val="17C8AE68"/>
    <w:lvl w:ilvl="0" w:tplc="040C0005">
      <w:start w:val="1"/>
      <w:numFmt w:val="bullet"/>
      <w:lvlText w:val=""/>
      <w:lvlJc w:val="left"/>
      <w:pPr>
        <w:ind w:left="2520" w:hanging="360"/>
      </w:pPr>
      <w:rPr>
        <w:rFonts w:ascii="Wingdings" w:hAnsi="Wingdings" w:hint="default"/>
      </w:rPr>
    </w:lvl>
    <w:lvl w:ilvl="1" w:tplc="040C0003" w:tentative="1">
      <w:start w:val="1"/>
      <w:numFmt w:val="bullet"/>
      <w:lvlText w:val="o"/>
      <w:lvlJc w:val="left"/>
      <w:pPr>
        <w:ind w:left="3240" w:hanging="360"/>
      </w:pPr>
      <w:rPr>
        <w:rFonts w:ascii="Courier New" w:hAnsi="Courier New" w:cs="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cs="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cs="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14" w15:restartNumberingAfterBreak="0">
    <w:nsid w:val="175D75C2"/>
    <w:multiLevelType w:val="hybridMultilevel"/>
    <w:tmpl w:val="F2B6C61C"/>
    <w:lvl w:ilvl="0" w:tplc="040C0005">
      <w:start w:val="1"/>
      <w:numFmt w:val="bullet"/>
      <w:lvlText w:val=""/>
      <w:lvlJc w:val="left"/>
      <w:pPr>
        <w:ind w:left="786" w:hanging="360"/>
      </w:pPr>
      <w:rPr>
        <w:rFonts w:ascii="Wingdings" w:hAnsi="Wingdings" w:hint="default"/>
      </w:rPr>
    </w:lvl>
    <w:lvl w:ilvl="1" w:tplc="040C0003">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5" w15:restartNumberingAfterBreak="0">
    <w:nsid w:val="27AE77A4"/>
    <w:multiLevelType w:val="hybridMultilevel"/>
    <w:tmpl w:val="62B403C0"/>
    <w:lvl w:ilvl="0" w:tplc="18BA05F4">
      <w:start w:val="1"/>
      <w:numFmt w:val="decimal"/>
      <w:lvlText w:val="%1."/>
      <w:lvlJc w:val="left"/>
      <w:pPr>
        <w:ind w:left="720" w:hanging="360"/>
      </w:pPr>
      <w:rPr>
        <w:rFonts w:ascii="Trebuchet MS" w:hAnsi="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8864BF5"/>
    <w:multiLevelType w:val="hybridMultilevel"/>
    <w:tmpl w:val="9538FEA0"/>
    <w:lvl w:ilvl="0" w:tplc="42C849DC">
      <w:start w:val="1"/>
      <w:numFmt w:val="bullet"/>
      <w:lvlText w:val=""/>
      <w:lvlJc w:val="left"/>
      <w:pPr>
        <w:ind w:left="1636" w:hanging="360"/>
      </w:pPr>
      <w:rPr>
        <w:rFonts w:ascii="Symbol" w:hAnsi="Symbol" w:hint="default"/>
      </w:rPr>
    </w:lvl>
    <w:lvl w:ilvl="1" w:tplc="040C0003" w:tentative="1">
      <w:start w:val="1"/>
      <w:numFmt w:val="bullet"/>
      <w:lvlText w:val="o"/>
      <w:lvlJc w:val="left"/>
      <w:pPr>
        <w:ind w:left="2356" w:hanging="360"/>
      </w:pPr>
      <w:rPr>
        <w:rFonts w:ascii="Courier New" w:hAnsi="Courier New" w:cs="Courier New" w:hint="default"/>
      </w:rPr>
    </w:lvl>
    <w:lvl w:ilvl="2" w:tplc="040C0005" w:tentative="1">
      <w:start w:val="1"/>
      <w:numFmt w:val="bullet"/>
      <w:lvlText w:val=""/>
      <w:lvlJc w:val="left"/>
      <w:pPr>
        <w:ind w:left="3076" w:hanging="360"/>
      </w:pPr>
      <w:rPr>
        <w:rFonts w:ascii="Wingdings" w:hAnsi="Wingdings" w:hint="default"/>
      </w:rPr>
    </w:lvl>
    <w:lvl w:ilvl="3" w:tplc="040C0001" w:tentative="1">
      <w:start w:val="1"/>
      <w:numFmt w:val="bullet"/>
      <w:lvlText w:val=""/>
      <w:lvlJc w:val="left"/>
      <w:pPr>
        <w:ind w:left="3796" w:hanging="360"/>
      </w:pPr>
      <w:rPr>
        <w:rFonts w:ascii="Symbol" w:hAnsi="Symbol" w:hint="default"/>
      </w:rPr>
    </w:lvl>
    <w:lvl w:ilvl="4" w:tplc="040C0003" w:tentative="1">
      <w:start w:val="1"/>
      <w:numFmt w:val="bullet"/>
      <w:lvlText w:val="o"/>
      <w:lvlJc w:val="left"/>
      <w:pPr>
        <w:ind w:left="4516" w:hanging="360"/>
      </w:pPr>
      <w:rPr>
        <w:rFonts w:ascii="Courier New" w:hAnsi="Courier New" w:cs="Courier New" w:hint="default"/>
      </w:rPr>
    </w:lvl>
    <w:lvl w:ilvl="5" w:tplc="040C0005" w:tentative="1">
      <w:start w:val="1"/>
      <w:numFmt w:val="bullet"/>
      <w:lvlText w:val=""/>
      <w:lvlJc w:val="left"/>
      <w:pPr>
        <w:ind w:left="5236" w:hanging="360"/>
      </w:pPr>
      <w:rPr>
        <w:rFonts w:ascii="Wingdings" w:hAnsi="Wingdings" w:hint="default"/>
      </w:rPr>
    </w:lvl>
    <w:lvl w:ilvl="6" w:tplc="040C0001" w:tentative="1">
      <w:start w:val="1"/>
      <w:numFmt w:val="bullet"/>
      <w:lvlText w:val=""/>
      <w:lvlJc w:val="left"/>
      <w:pPr>
        <w:ind w:left="5956" w:hanging="360"/>
      </w:pPr>
      <w:rPr>
        <w:rFonts w:ascii="Symbol" w:hAnsi="Symbol" w:hint="default"/>
      </w:rPr>
    </w:lvl>
    <w:lvl w:ilvl="7" w:tplc="040C0003" w:tentative="1">
      <w:start w:val="1"/>
      <w:numFmt w:val="bullet"/>
      <w:lvlText w:val="o"/>
      <w:lvlJc w:val="left"/>
      <w:pPr>
        <w:ind w:left="6676" w:hanging="360"/>
      </w:pPr>
      <w:rPr>
        <w:rFonts w:ascii="Courier New" w:hAnsi="Courier New" w:cs="Courier New" w:hint="default"/>
      </w:rPr>
    </w:lvl>
    <w:lvl w:ilvl="8" w:tplc="040C0005" w:tentative="1">
      <w:start w:val="1"/>
      <w:numFmt w:val="bullet"/>
      <w:lvlText w:val=""/>
      <w:lvlJc w:val="left"/>
      <w:pPr>
        <w:ind w:left="7396" w:hanging="360"/>
      </w:pPr>
      <w:rPr>
        <w:rFonts w:ascii="Wingdings" w:hAnsi="Wingdings" w:hint="default"/>
      </w:rPr>
    </w:lvl>
  </w:abstractNum>
  <w:abstractNum w:abstractNumId="17" w15:restartNumberingAfterBreak="0">
    <w:nsid w:val="368A7D1F"/>
    <w:multiLevelType w:val="hybridMultilevel"/>
    <w:tmpl w:val="0278FDFC"/>
    <w:lvl w:ilvl="0" w:tplc="42C849DC">
      <w:start w:val="1"/>
      <w:numFmt w:val="bullet"/>
      <w:lvlText w:val=""/>
      <w:lvlJc w:val="left"/>
      <w:pPr>
        <w:ind w:left="1210" w:hanging="360"/>
      </w:pPr>
      <w:rPr>
        <w:rFonts w:ascii="Symbol" w:hAnsi="Symbol" w:hint="default"/>
      </w:rPr>
    </w:lvl>
    <w:lvl w:ilvl="1" w:tplc="040C0003">
      <w:start w:val="1"/>
      <w:numFmt w:val="bullet"/>
      <w:lvlText w:val="o"/>
      <w:lvlJc w:val="left"/>
      <w:pPr>
        <w:ind w:left="1930" w:hanging="360"/>
      </w:pPr>
      <w:rPr>
        <w:rFonts w:ascii="Courier New" w:hAnsi="Courier New" w:cs="Courier New" w:hint="default"/>
      </w:rPr>
    </w:lvl>
    <w:lvl w:ilvl="2" w:tplc="040C0005" w:tentative="1">
      <w:start w:val="1"/>
      <w:numFmt w:val="bullet"/>
      <w:lvlText w:val=""/>
      <w:lvlJc w:val="left"/>
      <w:pPr>
        <w:ind w:left="2650" w:hanging="360"/>
      </w:pPr>
      <w:rPr>
        <w:rFonts w:ascii="Wingdings" w:hAnsi="Wingdings" w:hint="default"/>
      </w:rPr>
    </w:lvl>
    <w:lvl w:ilvl="3" w:tplc="040C0001" w:tentative="1">
      <w:start w:val="1"/>
      <w:numFmt w:val="bullet"/>
      <w:lvlText w:val=""/>
      <w:lvlJc w:val="left"/>
      <w:pPr>
        <w:ind w:left="3370" w:hanging="360"/>
      </w:pPr>
      <w:rPr>
        <w:rFonts w:ascii="Symbol" w:hAnsi="Symbol" w:hint="default"/>
      </w:rPr>
    </w:lvl>
    <w:lvl w:ilvl="4" w:tplc="040C0003" w:tentative="1">
      <w:start w:val="1"/>
      <w:numFmt w:val="bullet"/>
      <w:lvlText w:val="o"/>
      <w:lvlJc w:val="left"/>
      <w:pPr>
        <w:ind w:left="4090" w:hanging="360"/>
      </w:pPr>
      <w:rPr>
        <w:rFonts w:ascii="Courier New" w:hAnsi="Courier New" w:cs="Courier New" w:hint="default"/>
      </w:rPr>
    </w:lvl>
    <w:lvl w:ilvl="5" w:tplc="040C0005" w:tentative="1">
      <w:start w:val="1"/>
      <w:numFmt w:val="bullet"/>
      <w:lvlText w:val=""/>
      <w:lvlJc w:val="left"/>
      <w:pPr>
        <w:ind w:left="4810" w:hanging="360"/>
      </w:pPr>
      <w:rPr>
        <w:rFonts w:ascii="Wingdings" w:hAnsi="Wingdings" w:hint="default"/>
      </w:rPr>
    </w:lvl>
    <w:lvl w:ilvl="6" w:tplc="040C0001" w:tentative="1">
      <w:start w:val="1"/>
      <w:numFmt w:val="bullet"/>
      <w:lvlText w:val=""/>
      <w:lvlJc w:val="left"/>
      <w:pPr>
        <w:ind w:left="5530" w:hanging="360"/>
      </w:pPr>
      <w:rPr>
        <w:rFonts w:ascii="Symbol" w:hAnsi="Symbol" w:hint="default"/>
      </w:rPr>
    </w:lvl>
    <w:lvl w:ilvl="7" w:tplc="040C0003" w:tentative="1">
      <w:start w:val="1"/>
      <w:numFmt w:val="bullet"/>
      <w:lvlText w:val="o"/>
      <w:lvlJc w:val="left"/>
      <w:pPr>
        <w:ind w:left="6250" w:hanging="360"/>
      </w:pPr>
      <w:rPr>
        <w:rFonts w:ascii="Courier New" w:hAnsi="Courier New" w:cs="Courier New" w:hint="default"/>
      </w:rPr>
    </w:lvl>
    <w:lvl w:ilvl="8" w:tplc="040C0005" w:tentative="1">
      <w:start w:val="1"/>
      <w:numFmt w:val="bullet"/>
      <w:lvlText w:val=""/>
      <w:lvlJc w:val="left"/>
      <w:pPr>
        <w:ind w:left="6970" w:hanging="360"/>
      </w:pPr>
      <w:rPr>
        <w:rFonts w:ascii="Wingdings" w:hAnsi="Wingdings" w:hint="default"/>
      </w:rPr>
    </w:lvl>
  </w:abstractNum>
  <w:abstractNum w:abstractNumId="18" w15:restartNumberingAfterBreak="0">
    <w:nsid w:val="371E2D21"/>
    <w:multiLevelType w:val="hybridMultilevel"/>
    <w:tmpl w:val="22FED9A6"/>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88A4252"/>
    <w:multiLevelType w:val="hybridMultilevel"/>
    <w:tmpl w:val="14A0B0BA"/>
    <w:lvl w:ilvl="0" w:tplc="B3D446A4">
      <w:start w:val="2"/>
      <w:numFmt w:val="bullet"/>
      <w:lvlText w:val="-"/>
      <w:lvlJc w:val="left"/>
      <w:pPr>
        <w:ind w:left="720" w:hanging="360"/>
      </w:pPr>
      <w:rPr>
        <w:rFonts w:ascii="Times New Roman" w:eastAsia="Trebuchet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B961AA9"/>
    <w:multiLevelType w:val="hybridMultilevel"/>
    <w:tmpl w:val="109818D6"/>
    <w:lvl w:ilvl="0" w:tplc="730AC8DC">
      <w:start w:val="1"/>
      <w:numFmt w:val="bullet"/>
      <w:lvlText w:val=""/>
      <w:lvlJc w:val="left"/>
      <w:pPr>
        <w:ind w:left="740" w:hanging="360"/>
      </w:pPr>
      <w:rPr>
        <w:rFonts w:ascii="Symbol" w:hAnsi="Symbol"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21" w15:restartNumberingAfterBreak="0">
    <w:nsid w:val="40431EE5"/>
    <w:multiLevelType w:val="hybridMultilevel"/>
    <w:tmpl w:val="F962C06A"/>
    <w:lvl w:ilvl="0" w:tplc="040C0005">
      <w:start w:val="1"/>
      <w:numFmt w:val="bullet"/>
      <w:lvlText w:val=""/>
      <w:lvlJc w:val="left"/>
      <w:pPr>
        <w:ind w:left="2520" w:hanging="360"/>
      </w:pPr>
      <w:rPr>
        <w:rFonts w:ascii="Wingdings" w:hAnsi="Wingdings" w:hint="default"/>
      </w:rPr>
    </w:lvl>
    <w:lvl w:ilvl="1" w:tplc="040C0003" w:tentative="1">
      <w:start w:val="1"/>
      <w:numFmt w:val="bullet"/>
      <w:lvlText w:val="o"/>
      <w:lvlJc w:val="left"/>
      <w:pPr>
        <w:ind w:left="3240" w:hanging="360"/>
      </w:pPr>
      <w:rPr>
        <w:rFonts w:ascii="Courier New" w:hAnsi="Courier New" w:cs="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cs="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cs="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22" w15:restartNumberingAfterBreak="0">
    <w:nsid w:val="412A2D2F"/>
    <w:multiLevelType w:val="hybridMultilevel"/>
    <w:tmpl w:val="489886CA"/>
    <w:lvl w:ilvl="0" w:tplc="B3D446A4">
      <w:start w:val="2"/>
      <w:numFmt w:val="bullet"/>
      <w:lvlText w:val="-"/>
      <w:lvlJc w:val="left"/>
      <w:pPr>
        <w:ind w:left="740" w:hanging="360"/>
      </w:pPr>
      <w:rPr>
        <w:rFonts w:ascii="Times New Roman" w:eastAsia="Trebuchet MS" w:hAnsi="Times New Roman" w:cs="Times New Roman"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23" w15:restartNumberingAfterBreak="0">
    <w:nsid w:val="4144155E"/>
    <w:multiLevelType w:val="hybridMultilevel"/>
    <w:tmpl w:val="7972ADE6"/>
    <w:lvl w:ilvl="0" w:tplc="F35EE07C">
      <w:start w:val="1"/>
      <w:numFmt w:val="upperLetter"/>
      <w:lvlText w:val="%1."/>
      <w:lvlJc w:val="left"/>
      <w:pPr>
        <w:ind w:left="1800" w:hanging="360"/>
      </w:pPr>
      <w:rPr>
        <w:rFonts w:hint="default"/>
        <w:u w:val="none"/>
      </w:rPr>
    </w:lvl>
    <w:lvl w:ilvl="1" w:tplc="040C0019">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4" w15:restartNumberingAfterBreak="0">
    <w:nsid w:val="49592CF8"/>
    <w:multiLevelType w:val="hybridMultilevel"/>
    <w:tmpl w:val="9D7C3476"/>
    <w:lvl w:ilvl="0" w:tplc="79F8B6CE">
      <w:start w:val="72"/>
      <w:numFmt w:val="bullet"/>
      <w:lvlText w:val="-"/>
      <w:lvlJc w:val="left"/>
      <w:pPr>
        <w:ind w:left="786" w:hanging="360"/>
      </w:pPr>
      <w:rPr>
        <w:rFonts w:ascii="Trebuchet MS" w:eastAsia="Trebuchet MS" w:hAnsi="Trebuchet MS" w:cs="Times New Roman"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25" w15:restartNumberingAfterBreak="0">
    <w:nsid w:val="4B827A17"/>
    <w:multiLevelType w:val="hybridMultilevel"/>
    <w:tmpl w:val="8D8CC2E8"/>
    <w:lvl w:ilvl="0" w:tplc="730AC8DC">
      <w:start w:val="1"/>
      <w:numFmt w:val="bullet"/>
      <w:lvlText w:val=""/>
      <w:lvlJc w:val="left"/>
      <w:pPr>
        <w:ind w:left="740" w:hanging="360"/>
      </w:pPr>
      <w:rPr>
        <w:rFonts w:ascii="Symbol" w:hAnsi="Symbol"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26" w15:restartNumberingAfterBreak="0">
    <w:nsid w:val="4BB772D9"/>
    <w:multiLevelType w:val="hybridMultilevel"/>
    <w:tmpl w:val="7C380DB8"/>
    <w:lvl w:ilvl="0" w:tplc="730AC8DC">
      <w:start w:val="1"/>
      <w:numFmt w:val="bullet"/>
      <w:lvlText w:val=""/>
      <w:lvlJc w:val="left"/>
      <w:pPr>
        <w:ind w:left="1210" w:hanging="360"/>
      </w:pPr>
      <w:rPr>
        <w:rFonts w:ascii="Symbol" w:hAnsi="Symbol" w:hint="default"/>
      </w:rPr>
    </w:lvl>
    <w:lvl w:ilvl="1" w:tplc="040C0003" w:tentative="1">
      <w:start w:val="1"/>
      <w:numFmt w:val="bullet"/>
      <w:lvlText w:val="o"/>
      <w:lvlJc w:val="left"/>
      <w:pPr>
        <w:ind w:left="1930" w:hanging="360"/>
      </w:pPr>
      <w:rPr>
        <w:rFonts w:ascii="Courier New" w:hAnsi="Courier New" w:cs="Courier New" w:hint="default"/>
      </w:rPr>
    </w:lvl>
    <w:lvl w:ilvl="2" w:tplc="040C0005" w:tentative="1">
      <w:start w:val="1"/>
      <w:numFmt w:val="bullet"/>
      <w:lvlText w:val=""/>
      <w:lvlJc w:val="left"/>
      <w:pPr>
        <w:ind w:left="2650" w:hanging="360"/>
      </w:pPr>
      <w:rPr>
        <w:rFonts w:ascii="Wingdings" w:hAnsi="Wingdings" w:hint="default"/>
      </w:rPr>
    </w:lvl>
    <w:lvl w:ilvl="3" w:tplc="040C0001" w:tentative="1">
      <w:start w:val="1"/>
      <w:numFmt w:val="bullet"/>
      <w:lvlText w:val=""/>
      <w:lvlJc w:val="left"/>
      <w:pPr>
        <w:ind w:left="3370" w:hanging="360"/>
      </w:pPr>
      <w:rPr>
        <w:rFonts w:ascii="Symbol" w:hAnsi="Symbol" w:hint="default"/>
      </w:rPr>
    </w:lvl>
    <w:lvl w:ilvl="4" w:tplc="040C0003" w:tentative="1">
      <w:start w:val="1"/>
      <w:numFmt w:val="bullet"/>
      <w:lvlText w:val="o"/>
      <w:lvlJc w:val="left"/>
      <w:pPr>
        <w:ind w:left="4090" w:hanging="360"/>
      </w:pPr>
      <w:rPr>
        <w:rFonts w:ascii="Courier New" w:hAnsi="Courier New" w:cs="Courier New" w:hint="default"/>
      </w:rPr>
    </w:lvl>
    <w:lvl w:ilvl="5" w:tplc="040C0005" w:tentative="1">
      <w:start w:val="1"/>
      <w:numFmt w:val="bullet"/>
      <w:lvlText w:val=""/>
      <w:lvlJc w:val="left"/>
      <w:pPr>
        <w:ind w:left="4810" w:hanging="360"/>
      </w:pPr>
      <w:rPr>
        <w:rFonts w:ascii="Wingdings" w:hAnsi="Wingdings" w:hint="default"/>
      </w:rPr>
    </w:lvl>
    <w:lvl w:ilvl="6" w:tplc="040C0001" w:tentative="1">
      <w:start w:val="1"/>
      <w:numFmt w:val="bullet"/>
      <w:lvlText w:val=""/>
      <w:lvlJc w:val="left"/>
      <w:pPr>
        <w:ind w:left="5530" w:hanging="360"/>
      </w:pPr>
      <w:rPr>
        <w:rFonts w:ascii="Symbol" w:hAnsi="Symbol" w:hint="default"/>
      </w:rPr>
    </w:lvl>
    <w:lvl w:ilvl="7" w:tplc="040C0003" w:tentative="1">
      <w:start w:val="1"/>
      <w:numFmt w:val="bullet"/>
      <w:lvlText w:val="o"/>
      <w:lvlJc w:val="left"/>
      <w:pPr>
        <w:ind w:left="6250" w:hanging="360"/>
      </w:pPr>
      <w:rPr>
        <w:rFonts w:ascii="Courier New" w:hAnsi="Courier New" w:cs="Courier New" w:hint="default"/>
      </w:rPr>
    </w:lvl>
    <w:lvl w:ilvl="8" w:tplc="040C0005" w:tentative="1">
      <w:start w:val="1"/>
      <w:numFmt w:val="bullet"/>
      <w:lvlText w:val=""/>
      <w:lvlJc w:val="left"/>
      <w:pPr>
        <w:ind w:left="6970" w:hanging="360"/>
      </w:pPr>
      <w:rPr>
        <w:rFonts w:ascii="Wingdings" w:hAnsi="Wingdings" w:hint="default"/>
      </w:rPr>
    </w:lvl>
  </w:abstractNum>
  <w:abstractNum w:abstractNumId="27" w15:restartNumberingAfterBreak="0">
    <w:nsid w:val="500343BE"/>
    <w:multiLevelType w:val="hybridMultilevel"/>
    <w:tmpl w:val="1332E2E2"/>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1DD56D9"/>
    <w:multiLevelType w:val="hybridMultilevel"/>
    <w:tmpl w:val="2D661198"/>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2815761"/>
    <w:multiLevelType w:val="hybridMultilevel"/>
    <w:tmpl w:val="DB4C996E"/>
    <w:lvl w:ilvl="0" w:tplc="730AC8DC">
      <w:start w:val="1"/>
      <w:numFmt w:val="bullet"/>
      <w:lvlText w:val=""/>
      <w:lvlJc w:val="left"/>
      <w:pPr>
        <w:ind w:left="1210" w:hanging="360"/>
      </w:pPr>
      <w:rPr>
        <w:rFonts w:ascii="Symbol" w:hAnsi="Symbol" w:hint="default"/>
      </w:rPr>
    </w:lvl>
    <w:lvl w:ilvl="1" w:tplc="040C0003" w:tentative="1">
      <w:start w:val="1"/>
      <w:numFmt w:val="bullet"/>
      <w:lvlText w:val="o"/>
      <w:lvlJc w:val="left"/>
      <w:pPr>
        <w:ind w:left="1930" w:hanging="360"/>
      </w:pPr>
      <w:rPr>
        <w:rFonts w:ascii="Courier New" w:hAnsi="Courier New" w:cs="Courier New" w:hint="default"/>
      </w:rPr>
    </w:lvl>
    <w:lvl w:ilvl="2" w:tplc="040C0005" w:tentative="1">
      <w:start w:val="1"/>
      <w:numFmt w:val="bullet"/>
      <w:lvlText w:val=""/>
      <w:lvlJc w:val="left"/>
      <w:pPr>
        <w:ind w:left="2650" w:hanging="360"/>
      </w:pPr>
      <w:rPr>
        <w:rFonts w:ascii="Wingdings" w:hAnsi="Wingdings" w:hint="default"/>
      </w:rPr>
    </w:lvl>
    <w:lvl w:ilvl="3" w:tplc="040C0001" w:tentative="1">
      <w:start w:val="1"/>
      <w:numFmt w:val="bullet"/>
      <w:lvlText w:val=""/>
      <w:lvlJc w:val="left"/>
      <w:pPr>
        <w:ind w:left="3370" w:hanging="360"/>
      </w:pPr>
      <w:rPr>
        <w:rFonts w:ascii="Symbol" w:hAnsi="Symbol" w:hint="default"/>
      </w:rPr>
    </w:lvl>
    <w:lvl w:ilvl="4" w:tplc="040C0003" w:tentative="1">
      <w:start w:val="1"/>
      <w:numFmt w:val="bullet"/>
      <w:lvlText w:val="o"/>
      <w:lvlJc w:val="left"/>
      <w:pPr>
        <w:ind w:left="4090" w:hanging="360"/>
      </w:pPr>
      <w:rPr>
        <w:rFonts w:ascii="Courier New" w:hAnsi="Courier New" w:cs="Courier New" w:hint="default"/>
      </w:rPr>
    </w:lvl>
    <w:lvl w:ilvl="5" w:tplc="040C0005" w:tentative="1">
      <w:start w:val="1"/>
      <w:numFmt w:val="bullet"/>
      <w:lvlText w:val=""/>
      <w:lvlJc w:val="left"/>
      <w:pPr>
        <w:ind w:left="4810" w:hanging="360"/>
      </w:pPr>
      <w:rPr>
        <w:rFonts w:ascii="Wingdings" w:hAnsi="Wingdings" w:hint="default"/>
      </w:rPr>
    </w:lvl>
    <w:lvl w:ilvl="6" w:tplc="040C0001" w:tentative="1">
      <w:start w:val="1"/>
      <w:numFmt w:val="bullet"/>
      <w:lvlText w:val=""/>
      <w:lvlJc w:val="left"/>
      <w:pPr>
        <w:ind w:left="5530" w:hanging="360"/>
      </w:pPr>
      <w:rPr>
        <w:rFonts w:ascii="Symbol" w:hAnsi="Symbol" w:hint="default"/>
      </w:rPr>
    </w:lvl>
    <w:lvl w:ilvl="7" w:tplc="040C0003" w:tentative="1">
      <w:start w:val="1"/>
      <w:numFmt w:val="bullet"/>
      <w:lvlText w:val="o"/>
      <w:lvlJc w:val="left"/>
      <w:pPr>
        <w:ind w:left="6250" w:hanging="360"/>
      </w:pPr>
      <w:rPr>
        <w:rFonts w:ascii="Courier New" w:hAnsi="Courier New" w:cs="Courier New" w:hint="default"/>
      </w:rPr>
    </w:lvl>
    <w:lvl w:ilvl="8" w:tplc="040C0005" w:tentative="1">
      <w:start w:val="1"/>
      <w:numFmt w:val="bullet"/>
      <w:lvlText w:val=""/>
      <w:lvlJc w:val="left"/>
      <w:pPr>
        <w:ind w:left="6970" w:hanging="360"/>
      </w:pPr>
      <w:rPr>
        <w:rFonts w:ascii="Wingdings" w:hAnsi="Wingdings" w:hint="default"/>
      </w:rPr>
    </w:lvl>
  </w:abstractNum>
  <w:abstractNum w:abstractNumId="30" w15:restartNumberingAfterBreak="0">
    <w:nsid w:val="53164C3D"/>
    <w:multiLevelType w:val="hybridMultilevel"/>
    <w:tmpl w:val="246812D4"/>
    <w:lvl w:ilvl="0" w:tplc="730AC8DC">
      <w:start w:val="1"/>
      <w:numFmt w:val="bullet"/>
      <w:lvlText w:val=""/>
      <w:lvlJc w:val="left"/>
      <w:pPr>
        <w:ind w:left="1069" w:hanging="360"/>
      </w:pPr>
      <w:rPr>
        <w:rFonts w:ascii="Symbol" w:hAnsi="Symbol" w:hint="default"/>
      </w:rPr>
    </w:lvl>
    <w:lvl w:ilvl="1" w:tplc="B7968C68">
      <w:start w:val="1"/>
      <w:numFmt w:val="bullet"/>
      <w:lvlText w:val=""/>
      <w:lvlJc w:val="left"/>
      <w:pPr>
        <w:ind w:left="2486" w:hanging="360"/>
      </w:pPr>
      <w:rPr>
        <w:rFonts w:ascii="Wingdings" w:hAnsi="Wingdings" w:hint="default"/>
        <w:sz w:val="22"/>
        <w:szCs w:val="22"/>
      </w:rPr>
    </w:lvl>
    <w:lvl w:ilvl="2" w:tplc="040C0005" w:tentative="1">
      <w:start w:val="1"/>
      <w:numFmt w:val="bullet"/>
      <w:lvlText w:val=""/>
      <w:lvlJc w:val="left"/>
      <w:pPr>
        <w:ind w:left="2792" w:hanging="360"/>
      </w:pPr>
      <w:rPr>
        <w:rFonts w:ascii="Wingdings" w:hAnsi="Wingdings" w:hint="default"/>
      </w:rPr>
    </w:lvl>
    <w:lvl w:ilvl="3" w:tplc="040C0001" w:tentative="1">
      <w:start w:val="1"/>
      <w:numFmt w:val="bullet"/>
      <w:lvlText w:val=""/>
      <w:lvlJc w:val="left"/>
      <w:pPr>
        <w:ind w:left="3512" w:hanging="360"/>
      </w:pPr>
      <w:rPr>
        <w:rFonts w:ascii="Symbol" w:hAnsi="Symbol" w:hint="default"/>
      </w:rPr>
    </w:lvl>
    <w:lvl w:ilvl="4" w:tplc="040C0003" w:tentative="1">
      <w:start w:val="1"/>
      <w:numFmt w:val="bullet"/>
      <w:lvlText w:val="o"/>
      <w:lvlJc w:val="left"/>
      <w:pPr>
        <w:ind w:left="4232" w:hanging="360"/>
      </w:pPr>
      <w:rPr>
        <w:rFonts w:ascii="Courier New" w:hAnsi="Courier New" w:cs="Courier New" w:hint="default"/>
      </w:rPr>
    </w:lvl>
    <w:lvl w:ilvl="5" w:tplc="040C0005" w:tentative="1">
      <w:start w:val="1"/>
      <w:numFmt w:val="bullet"/>
      <w:lvlText w:val=""/>
      <w:lvlJc w:val="left"/>
      <w:pPr>
        <w:ind w:left="4952" w:hanging="360"/>
      </w:pPr>
      <w:rPr>
        <w:rFonts w:ascii="Wingdings" w:hAnsi="Wingdings" w:hint="default"/>
      </w:rPr>
    </w:lvl>
    <w:lvl w:ilvl="6" w:tplc="040C0001" w:tentative="1">
      <w:start w:val="1"/>
      <w:numFmt w:val="bullet"/>
      <w:lvlText w:val=""/>
      <w:lvlJc w:val="left"/>
      <w:pPr>
        <w:ind w:left="5672" w:hanging="360"/>
      </w:pPr>
      <w:rPr>
        <w:rFonts w:ascii="Symbol" w:hAnsi="Symbol" w:hint="default"/>
      </w:rPr>
    </w:lvl>
    <w:lvl w:ilvl="7" w:tplc="040C0003" w:tentative="1">
      <w:start w:val="1"/>
      <w:numFmt w:val="bullet"/>
      <w:lvlText w:val="o"/>
      <w:lvlJc w:val="left"/>
      <w:pPr>
        <w:ind w:left="6392" w:hanging="360"/>
      </w:pPr>
      <w:rPr>
        <w:rFonts w:ascii="Courier New" w:hAnsi="Courier New" w:cs="Courier New" w:hint="default"/>
      </w:rPr>
    </w:lvl>
    <w:lvl w:ilvl="8" w:tplc="040C0005" w:tentative="1">
      <w:start w:val="1"/>
      <w:numFmt w:val="bullet"/>
      <w:lvlText w:val=""/>
      <w:lvlJc w:val="left"/>
      <w:pPr>
        <w:ind w:left="7112" w:hanging="360"/>
      </w:pPr>
      <w:rPr>
        <w:rFonts w:ascii="Wingdings" w:hAnsi="Wingdings" w:hint="default"/>
      </w:rPr>
    </w:lvl>
  </w:abstractNum>
  <w:abstractNum w:abstractNumId="31" w15:restartNumberingAfterBreak="0">
    <w:nsid w:val="53E71265"/>
    <w:multiLevelType w:val="hybridMultilevel"/>
    <w:tmpl w:val="A148BD9C"/>
    <w:lvl w:ilvl="0" w:tplc="42C849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4063338"/>
    <w:multiLevelType w:val="hybridMultilevel"/>
    <w:tmpl w:val="5E10EC7E"/>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5847698"/>
    <w:multiLevelType w:val="hybridMultilevel"/>
    <w:tmpl w:val="50DC5BD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59AA2752"/>
    <w:multiLevelType w:val="hybridMultilevel"/>
    <w:tmpl w:val="61B246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AFD68E2"/>
    <w:multiLevelType w:val="multilevel"/>
    <w:tmpl w:val="D9181BE6"/>
    <w:lvl w:ilvl="0">
      <w:start w:val="1"/>
      <w:numFmt w:val="decimal"/>
      <w:lvlText w:val="%1"/>
      <w:lvlJc w:val="left"/>
      <w:pPr>
        <w:ind w:left="435" w:hanging="435"/>
      </w:pPr>
      <w:rPr>
        <w:rFonts w:hint="default"/>
      </w:rPr>
    </w:lvl>
    <w:lvl w:ilvl="1">
      <w:start w:val="1"/>
      <w:numFmt w:val="decimal"/>
      <w:lvlText w:val="%1.%2"/>
      <w:lvlJc w:val="left"/>
      <w:pPr>
        <w:ind w:left="735" w:hanging="435"/>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36" w15:restartNumberingAfterBreak="0">
    <w:nsid w:val="5FCB3E18"/>
    <w:multiLevelType w:val="hybridMultilevel"/>
    <w:tmpl w:val="DF88EBAE"/>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631404E"/>
    <w:multiLevelType w:val="hybridMultilevel"/>
    <w:tmpl w:val="71EE569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86E05C9"/>
    <w:multiLevelType w:val="hybridMultilevel"/>
    <w:tmpl w:val="FB28EE48"/>
    <w:lvl w:ilvl="0" w:tplc="48D2EE92">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9" w15:restartNumberingAfterBreak="0">
    <w:nsid w:val="6A9100BA"/>
    <w:multiLevelType w:val="multilevel"/>
    <w:tmpl w:val="F9F4C882"/>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3025611"/>
    <w:multiLevelType w:val="hybridMultilevel"/>
    <w:tmpl w:val="026EAF34"/>
    <w:lvl w:ilvl="0" w:tplc="040C0001">
      <w:start w:val="1"/>
      <w:numFmt w:val="bullet"/>
      <w:lvlText w:val=""/>
      <w:lvlJc w:val="left"/>
      <w:pPr>
        <w:ind w:left="855" w:hanging="360"/>
      </w:pPr>
      <w:rPr>
        <w:rFonts w:ascii="Symbol" w:hAnsi="Symbol" w:hint="default"/>
      </w:rPr>
    </w:lvl>
    <w:lvl w:ilvl="1" w:tplc="040C0003" w:tentative="1">
      <w:start w:val="1"/>
      <w:numFmt w:val="bullet"/>
      <w:lvlText w:val="o"/>
      <w:lvlJc w:val="left"/>
      <w:pPr>
        <w:ind w:left="1575" w:hanging="360"/>
      </w:pPr>
      <w:rPr>
        <w:rFonts w:ascii="Courier New" w:hAnsi="Courier New" w:cs="Courier New" w:hint="default"/>
      </w:rPr>
    </w:lvl>
    <w:lvl w:ilvl="2" w:tplc="040C0005" w:tentative="1">
      <w:start w:val="1"/>
      <w:numFmt w:val="bullet"/>
      <w:lvlText w:val=""/>
      <w:lvlJc w:val="left"/>
      <w:pPr>
        <w:ind w:left="2295" w:hanging="360"/>
      </w:pPr>
      <w:rPr>
        <w:rFonts w:ascii="Wingdings" w:hAnsi="Wingdings" w:hint="default"/>
      </w:rPr>
    </w:lvl>
    <w:lvl w:ilvl="3" w:tplc="040C0001" w:tentative="1">
      <w:start w:val="1"/>
      <w:numFmt w:val="bullet"/>
      <w:lvlText w:val=""/>
      <w:lvlJc w:val="left"/>
      <w:pPr>
        <w:ind w:left="3015" w:hanging="360"/>
      </w:pPr>
      <w:rPr>
        <w:rFonts w:ascii="Symbol" w:hAnsi="Symbol" w:hint="default"/>
      </w:rPr>
    </w:lvl>
    <w:lvl w:ilvl="4" w:tplc="040C0003" w:tentative="1">
      <w:start w:val="1"/>
      <w:numFmt w:val="bullet"/>
      <w:lvlText w:val="o"/>
      <w:lvlJc w:val="left"/>
      <w:pPr>
        <w:ind w:left="3735" w:hanging="360"/>
      </w:pPr>
      <w:rPr>
        <w:rFonts w:ascii="Courier New" w:hAnsi="Courier New" w:cs="Courier New" w:hint="default"/>
      </w:rPr>
    </w:lvl>
    <w:lvl w:ilvl="5" w:tplc="040C0005" w:tentative="1">
      <w:start w:val="1"/>
      <w:numFmt w:val="bullet"/>
      <w:lvlText w:val=""/>
      <w:lvlJc w:val="left"/>
      <w:pPr>
        <w:ind w:left="4455" w:hanging="360"/>
      </w:pPr>
      <w:rPr>
        <w:rFonts w:ascii="Wingdings" w:hAnsi="Wingdings" w:hint="default"/>
      </w:rPr>
    </w:lvl>
    <w:lvl w:ilvl="6" w:tplc="040C0001" w:tentative="1">
      <w:start w:val="1"/>
      <w:numFmt w:val="bullet"/>
      <w:lvlText w:val=""/>
      <w:lvlJc w:val="left"/>
      <w:pPr>
        <w:ind w:left="5175" w:hanging="360"/>
      </w:pPr>
      <w:rPr>
        <w:rFonts w:ascii="Symbol" w:hAnsi="Symbol" w:hint="default"/>
      </w:rPr>
    </w:lvl>
    <w:lvl w:ilvl="7" w:tplc="040C0003" w:tentative="1">
      <w:start w:val="1"/>
      <w:numFmt w:val="bullet"/>
      <w:lvlText w:val="o"/>
      <w:lvlJc w:val="left"/>
      <w:pPr>
        <w:ind w:left="5895" w:hanging="360"/>
      </w:pPr>
      <w:rPr>
        <w:rFonts w:ascii="Courier New" w:hAnsi="Courier New" w:cs="Courier New" w:hint="default"/>
      </w:rPr>
    </w:lvl>
    <w:lvl w:ilvl="8" w:tplc="040C0005" w:tentative="1">
      <w:start w:val="1"/>
      <w:numFmt w:val="bullet"/>
      <w:lvlText w:val=""/>
      <w:lvlJc w:val="left"/>
      <w:pPr>
        <w:ind w:left="6615" w:hanging="360"/>
      </w:pPr>
      <w:rPr>
        <w:rFonts w:ascii="Wingdings" w:hAnsi="Wingdings" w:hint="default"/>
      </w:rPr>
    </w:lvl>
  </w:abstractNum>
  <w:abstractNum w:abstractNumId="41" w15:restartNumberingAfterBreak="0">
    <w:nsid w:val="79A87D16"/>
    <w:multiLevelType w:val="hybridMultilevel"/>
    <w:tmpl w:val="06FA1D4E"/>
    <w:lvl w:ilvl="0" w:tplc="040C0005">
      <w:start w:val="1"/>
      <w:numFmt w:val="bullet"/>
      <w:lvlText w:val=""/>
      <w:lvlJc w:val="left"/>
      <w:pPr>
        <w:ind w:left="740" w:hanging="360"/>
      </w:pPr>
      <w:rPr>
        <w:rFonts w:ascii="Wingdings" w:hAnsi="Wingdings"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42" w15:restartNumberingAfterBreak="0">
    <w:nsid w:val="7AAF4F91"/>
    <w:multiLevelType w:val="hybridMultilevel"/>
    <w:tmpl w:val="65E4762C"/>
    <w:lvl w:ilvl="0" w:tplc="C4EE6D1A">
      <w:start w:val="2"/>
      <w:numFmt w:val="bullet"/>
      <w:lvlText w:val="-"/>
      <w:lvlJc w:val="left"/>
      <w:pPr>
        <w:ind w:left="788" w:hanging="360"/>
      </w:pPr>
      <w:rPr>
        <w:rFonts w:ascii="Calibri" w:eastAsiaTheme="minorHAnsi" w:hAnsi="Calibri" w:cs="Calibri" w:hint="default"/>
      </w:rPr>
    </w:lvl>
    <w:lvl w:ilvl="1" w:tplc="040C0003" w:tentative="1">
      <w:start w:val="1"/>
      <w:numFmt w:val="bullet"/>
      <w:lvlText w:val="o"/>
      <w:lvlJc w:val="left"/>
      <w:pPr>
        <w:ind w:left="1508" w:hanging="360"/>
      </w:pPr>
      <w:rPr>
        <w:rFonts w:ascii="Courier New" w:hAnsi="Courier New" w:cs="Courier New" w:hint="default"/>
      </w:rPr>
    </w:lvl>
    <w:lvl w:ilvl="2" w:tplc="040C0005" w:tentative="1">
      <w:start w:val="1"/>
      <w:numFmt w:val="bullet"/>
      <w:lvlText w:val=""/>
      <w:lvlJc w:val="left"/>
      <w:pPr>
        <w:ind w:left="2228" w:hanging="360"/>
      </w:pPr>
      <w:rPr>
        <w:rFonts w:ascii="Wingdings" w:hAnsi="Wingdings" w:hint="default"/>
      </w:rPr>
    </w:lvl>
    <w:lvl w:ilvl="3" w:tplc="040C0001" w:tentative="1">
      <w:start w:val="1"/>
      <w:numFmt w:val="bullet"/>
      <w:lvlText w:val=""/>
      <w:lvlJc w:val="left"/>
      <w:pPr>
        <w:ind w:left="2948" w:hanging="360"/>
      </w:pPr>
      <w:rPr>
        <w:rFonts w:ascii="Symbol" w:hAnsi="Symbol" w:hint="default"/>
      </w:rPr>
    </w:lvl>
    <w:lvl w:ilvl="4" w:tplc="040C0003" w:tentative="1">
      <w:start w:val="1"/>
      <w:numFmt w:val="bullet"/>
      <w:lvlText w:val="o"/>
      <w:lvlJc w:val="left"/>
      <w:pPr>
        <w:ind w:left="3668" w:hanging="360"/>
      </w:pPr>
      <w:rPr>
        <w:rFonts w:ascii="Courier New" w:hAnsi="Courier New" w:cs="Courier New" w:hint="default"/>
      </w:rPr>
    </w:lvl>
    <w:lvl w:ilvl="5" w:tplc="040C0005" w:tentative="1">
      <w:start w:val="1"/>
      <w:numFmt w:val="bullet"/>
      <w:lvlText w:val=""/>
      <w:lvlJc w:val="left"/>
      <w:pPr>
        <w:ind w:left="4388" w:hanging="360"/>
      </w:pPr>
      <w:rPr>
        <w:rFonts w:ascii="Wingdings" w:hAnsi="Wingdings" w:hint="default"/>
      </w:rPr>
    </w:lvl>
    <w:lvl w:ilvl="6" w:tplc="040C0001" w:tentative="1">
      <w:start w:val="1"/>
      <w:numFmt w:val="bullet"/>
      <w:lvlText w:val=""/>
      <w:lvlJc w:val="left"/>
      <w:pPr>
        <w:ind w:left="5108" w:hanging="360"/>
      </w:pPr>
      <w:rPr>
        <w:rFonts w:ascii="Symbol" w:hAnsi="Symbol" w:hint="default"/>
      </w:rPr>
    </w:lvl>
    <w:lvl w:ilvl="7" w:tplc="040C0003" w:tentative="1">
      <w:start w:val="1"/>
      <w:numFmt w:val="bullet"/>
      <w:lvlText w:val="o"/>
      <w:lvlJc w:val="left"/>
      <w:pPr>
        <w:ind w:left="5828" w:hanging="360"/>
      </w:pPr>
      <w:rPr>
        <w:rFonts w:ascii="Courier New" w:hAnsi="Courier New" w:cs="Courier New" w:hint="default"/>
      </w:rPr>
    </w:lvl>
    <w:lvl w:ilvl="8" w:tplc="040C0005" w:tentative="1">
      <w:start w:val="1"/>
      <w:numFmt w:val="bullet"/>
      <w:lvlText w:val=""/>
      <w:lvlJc w:val="left"/>
      <w:pPr>
        <w:ind w:left="6548" w:hanging="360"/>
      </w:pPr>
      <w:rPr>
        <w:rFonts w:ascii="Wingdings" w:hAnsi="Wingdings" w:hint="default"/>
      </w:rPr>
    </w:lvl>
  </w:abstractNum>
  <w:num w:numId="1" w16cid:durableId="2086223898">
    <w:abstractNumId w:val="30"/>
  </w:num>
  <w:num w:numId="2" w16cid:durableId="2133087398">
    <w:abstractNumId w:val="24"/>
  </w:num>
  <w:num w:numId="3" w16cid:durableId="1740440067">
    <w:abstractNumId w:val="35"/>
  </w:num>
  <w:num w:numId="4" w16cid:durableId="1324770906">
    <w:abstractNumId w:val="34"/>
  </w:num>
  <w:num w:numId="5" w16cid:durableId="623922347">
    <w:abstractNumId w:val="8"/>
  </w:num>
  <w:num w:numId="6" w16cid:durableId="1708600926">
    <w:abstractNumId w:val="23"/>
  </w:num>
  <w:num w:numId="7" w16cid:durableId="1767731077">
    <w:abstractNumId w:val="5"/>
  </w:num>
  <w:num w:numId="8" w16cid:durableId="1159423462">
    <w:abstractNumId w:val="40"/>
  </w:num>
  <w:num w:numId="9" w16cid:durableId="371660661">
    <w:abstractNumId w:val="9"/>
  </w:num>
  <w:num w:numId="10" w16cid:durableId="296224806">
    <w:abstractNumId w:val="19"/>
  </w:num>
  <w:num w:numId="11" w16cid:durableId="1219129007">
    <w:abstractNumId w:val="42"/>
  </w:num>
  <w:num w:numId="12" w16cid:durableId="1748186761">
    <w:abstractNumId w:val="31"/>
  </w:num>
  <w:num w:numId="13" w16cid:durableId="1708529835">
    <w:abstractNumId w:val="1"/>
  </w:num>
  <w:num w:numId="14" w16cid:durableId="435945545">
    <w:abstractNumId w:val="16"/>
  </w:num>
  <w:num w:numId="15" w16cid:durableId="290477462">
    <w:abstractNumId w:val="10"/>
  </w:num>
  <w:num w:numId="16" w16cid:durableId="1890218553">
    <w:abstractNumId w:val="17"/>
  </w:num>
  <w:num w:numId="17" w16cid:durableId="1183743522">
    <w:abstractNumId w:val="22"/>
  </w:num>
  <w:num w:numId="18" w16cid:durableId="1651252964">
    <w:abstractNumId w:val="32"/>
  </w:num>
  <w:num w:numId="19" w16cid:durableId="736631576">
    <w:abstractNumId w:val="7"/>
  </w:num>
  <w:num w:numId="20" w16cid:durableId="1158962088">
    <w:abstractNumId w:val="13"/>
  </w:num>
  <w:num w:numId="21" w16cid:durableId="2005160722">
    <w:abstractNumId w:val="38"/>
  </w:num>
  <w:num w:numId="22" w16cid:durableId="1153330590">
    <w:abstractNumId w:val="3"/>
  </w:num>
  <w:num w:numId="23" w16cid:durableId="285502047">
    <w:abstractNumId w:val="6"/>
  </w:num>
  <w:num w:numId="24" w16cid:durableId="844518680">
    <w:abstractNumId w:val="25"/>
  </w:num>
  <w:num w:numId="25" w16cid:durableId="1549803920">
    <w:abstractNumId w:val="20"/>
  </w:num>
  <w:num w:numId="26" w16cid:durableId="882712975">
    <w:abstractNumId w:val="33"/>
  </w:num>
  <w:num w:numId="27" w16cid:durableId="1031875991">
    <w:abstractNumId w:val="18"/>
  </w:num>
  <w:num w:numId="28" w16cid:durableId="339626189">
    <w:abstractNumId w:val="12"/>
  </w:num>
  <w:num w:numId="29" w16cid:durableId="945386641">
    <w:abstractNumId w:val="15"/>
  </w:num>
  <w:num w:numId="30" w16cid:durableId="1276135681">
    <w:abstractNumId w:val="2"/>
  </w:num>
  <w:num w:numId="31" w16cid:durableId="315457344">
    <w:abstractNumId w:val="11"/>
  </w:num>
  <w:num w:numId="32" w16cid:durableId="1817450545">
    <w:abstractNumId w:val="29"/>
  </w:num>
  <w:num w:numId="33" w16cid:durableId="1072236285">
    <w:abstractNumId w:val="26"/>
  </w:num>
  <w:num w:numId="34" w16cid:durableId="384911583">
    <w:abstractNumId w:val="27"/>
  </w:num>
  <w:num w:numId="35" w16cid:durableId="1641183215">
    <w:abstractNumId w:val="36"/>
  </w:num>
  <w:num w:numId="36" w16cid:durableId="949435105">
    <w:abstractNumId w:val="41"/>
  </w:num>
  <w:num w:numId="37" w16cid:durableId="542835728">
    <w:abstractNumId w:val="14"/>
  </w:num>
  <w:num w:numId="38" w16cid:durableId="1903364413">
    <w:abstractNumId w:val="4"/>
  </w:num>
  <w:num w:numId="39" w16cid:durableId="1172405487">
    <w:abstractNumId w:val="21"/>
  </w:num>
  <w:num w:numId="40" w16cid:durableId="1837644182">
    <w:abstractNumId w:val="0"/>
  </w:num>
  <w:num w:numId="41" w16cid:durableId="509561095">
    <w:abstractNumId w:val="28"/>
  </w:num>
  <w:num w:numId="42" w16cid:durableId="1896699798">
    <w:abstractNumId w:val="37"/>
  </w:num>
  <w:num w:numId="43" w16cid:durableId="1502962185">
    <w:abstractNumId w:val="3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44D"/>
    <w:rsid w:val="00000C08"/>
    <w:rsid w:val="0000249D"/>
    <w:rsid w:val="00002D60"/>
    <w:rsid w:val="000031DE"/>
    <w:rsid w:val="000059F8"/>
    <w:rsid w:val="00006BBE"/>
    <w:rsid w:val="000071AD"/>
    <w:rsid w:val="00007D57"/>
    <w:rsid w:val="00011660"/>
    <w:rsid w:val="0001260B"/>
    <w:rsid w:val="00013F00"/>
    <w:rsid w:val="00014AAE"/>
    <w:rsid w:val="00016D02"/>
    <w:rsid w:val="00017752"/>
    <w:rsid w:val="000303D4"/>
    <w:rsid w:val="00031602"/>
    <w:rsid w:val="00033445"/>
    <w:rsid w:val="00036ABF"/>
    <w:rsid w:val="00040873"/>
    <w:rsid w:val="0004395F"/>
    <w:rsid w:val="00044131"/>
    <w:rsid w:val="00044CBE"/>
    <w:rsid w:val="000454A0"/>
    <w:rsid w:val="00045FD4"/>
    <w:rsid w:val="00052721"/>
    <w:rsid w:val="00053F3C"/>
    <w:rsid w:val="00054592"/>
    <w:rsid w:val="00056978"/>
    <w:rsid w:val="00056BE3"/>
    <w:rsid w:val="0006041B"/>
    <w:rsid w:val="00063306"/>
    <w:rsid w:val="00064274"/>
    <w:rsid w:val="00065EDD"/>
    <w:rsid w:val="00066D2F"/>
    <w:rsid w:val="0007118B"/>
    <w:rsid w:val="00071A53"/>
    <w:rsid w:val="0007345B"/>
    <w:rsid w:val="0007516C"/>
    <w:rsid w:val="000756A1"/>
    <w:rsid w:val="00076BE5"/>
    <w:rsid w:val="00080A26"/>
    <w:rsid w:val="0008134D"/>
    <w:rsid w:val="0008419D"/>
    <w:rsid w:val="00086E4C"/>
    <w:rsid w:val="00086E9B"/>
    <w:rsid w:val="00092EC0"/>
    <w:rsid w:val="000931CE"/>
    <w:rsid w:val="00094D6D"/>
    <w:rsid w:val="000952FB"/>
    <w:rsid w:val="000966B2"/>
    <w:rsid w:val="000A0610"/>
    <w:rsid w:val="000A06B6"/>
    <w:rsid w:val="000A0B90"/>
    <w:rsid w:val="000A3752"/>
    <w:rsid w:val="000A52D3"/>
    <w:rsid w:val="000A5811"/>
    <w:rsid w:val="000A644E"/>
    <w:rsid w:val="000A79C2"/>
    <w:rsid w:val="000A7A2D"/>
    <w:rsid w:val="000B11F8"/>
    <w:rsid w:val="000B30F0"/>
    <w:rsid w:val="000B3B49"/>
    <w:rsid w:val="000B4A6D"/>
    <w:rsid w:val="000B5162"/>
    <w:rsid w:val="000C19E2"/>
    <w:rsid w:val="000C4861"/>
    <w:rsid w:val="000C532E"/>
    <w:rsid w:val="000C5617"/>
    <w:rsid w:val="000D3A1D"/>
    <w:rsid w:val="000D3B6A"/>
    <w:rsid w:val="000E65A0"/>
    <w:rsid w:val="000E7AD4"/>
    <w:rsid w:val="000F2EE0"/>
    <w:rsid w:val="000F5CCC"/>
    <w:rsid w:val="001029F3"/>
    <w:rsid w:val="0010349D"/>
    <w:rsid w:val="0010612C"/>
    <w:rsid w:val="001111BB"/>
    <w:rsid w:val="00111B6E"/>
    <w:rsid w:val="00112300"/>
    <w:rsid w:val="00112571"/>
    <w:rsid w:val="00112769"/>
    <w:rsid w:val="00115181"/>
    <w:rsid w:val="001152B8"/>
    <w:rsid w:val="00115F0A"/>
    <w:rsid w:val="00116EF7"/>
    <w:rsid w:val="00117035"/>
    <w:rsid w:val="0012122C"/>
    <w:rsid w:val="00121796"/>
    <w:rsid w:val="001225B1"/>
    <w:rsid w:val="00123166"/>
    <w:rsid w:val="00124A46"/>
    <w:rsid w:val="00127747"/>
    <w:rsid w:val="00127C85"/>
    <w:rsid w:val="001323A2"/>
    <w:rsid w:val="001324B5"/>
    <w:rsid w:val="00133DA4"/>
    <w:rsid w:val="001373ED"/>
    <w:rsid w:val="001378E8"/>
    <w:rsid w:val="001418B2"/>
    <w:rsid w:val="0014199A"/>
    <w:rsid w:val="00143BF4"/>
    <w:rsid w:val="0014541A"/>
    <w:rsid w:val="00145E83"/>
    <w:rsid w:val="00146120"/>
    <w:rsid w:val="0014612F"/>
    <w:rsid w:val="00151B32"/>
    <w:rsid w:val="00154084"/>
    <w:rsid w:val="00155168"/>
    <w:rsid w:val="001566D5"/>
    <w:rsid w:val="00156D22"/>
    <w:rsid w:val="00160529"/>
    <w:rsid w:val="0016157F"/>
    <w:rsid w:val="00163109"/>
    <w:rsid w:val="001636FA"/>
    <w:rsid w:val="001660DB"/>
    <w:rsid w:val="00166531"/>
    <w:rsid w:val="001671D6"/>
    <w:rsid w:val="00170D76"/>
    <w:rsid w:val="0017574A"/>
    <w:rsid w:val="00175D62"/>
    <w:rsid w:val="00176228"/>
    <w:rsid w:val="001776EA"/>
    <w:rsid w:val="0018140B"/>
    <w:rsid w:val="00185938"/>
    <w:rsid w:val="00187CE2"/>
    <w:rsid w:val="00197505"/>
    <w:rsid w:val="001A1DAE"/>
    <w:rsid w:val="001A20B1"/>
    <w:rsid w:val="001A2D3D"/>
    <w:rsid w:val="001A38AC"/>
    <w:rsid w:val="001A6839"/>
    <w:rsid w:val="001A6A41"/>
    <w:rsid w:val="001A7A86"/>
    <w:rsid w:val="001B01AF"/>
    <w:rsid w:val="001B01FB"/>
    <w:rsid w:val="001B2070"/>
    <w:rsid w:val="001B2D36"/>
    <w:rsid w:val="001B5F07"/>
    <w:rsid w:val="001B5F9D"/>
    <w:rsid w:val="001B7C8F"/>
    <w:rsid w:val="001C158F"/>
    <w:rsid w:val="001C26C6"/>
    <w:rsid w:val="001C2BE9"/>
    <w:rsid w:val="001C2DB3"/>
    <w:rsid w:val="001C4207"/>
    <w:rsid w:val="001C7DA1"/>
    <w:rsid w:val="001D1377"/>
    <w:rsid w:val="001D13CA"/>
    <w:rsid w:val="001D155D"/>
    <w:rsid w:val="001D2BB0"/>
    <w:rsid w:val="001D3036"/>
    <w:rsid w:val="001D68EA"/>
    <w:rsid w:val="001D7BE3"/>
    <w:rsid w:val="001E0CE2"/>
    <w:rsid w:val="001E0ED6"/>
    <w:rsid w:val="001E1C51"/>
    <w:rsid w:val="001E4643"/>
    <w:rsid w:val="001E48B8"/>
    <w:rsid w:val="001E6AF2"/>
    <w:rsid w:val="001F4383"/>
    <w:rsid w:val="001F5D75"/>
    <w:rsid w:val="001F6B7C"/>
    <w:rsid w:val="002029C0"/>
    <w:rsid w:val="00203EFF"/>
    <w:rsid w:val="0020555B"/>
    <w:rsid w:val="002067E8"/>
    <w:rsid w:val="002079A2"/>
    <w:rsid w:val="002104AB"/>
    <w:rsid w:val="00211F98"/>
    <w:rsid w:val="0021304D"/>
    <w:rsid w:val="00220EF6"/>
    <w:rsid w:val="00222387"/>
    <w:rsid w:val="00223C93"/>
    <w:rsid w:val="00224149"/>
    <w:rsid w:val="002263EB"/>
    <w:rsid w:val="002372AB"/>
    <w:rsid w:val="00241612"/>
    <w:rsid w:val="00242F13"/>
    <w:rsid w:val="0024331E"/>
    <w:rsid w:val="00243BF1"/>
    <w:rsid w:val="0024460A"/>
    <w:rsid w:val="00244FD7"/>
    <w:rsid w:val="0024506F"/>
    <w:rsid w:val="00246034"/>
    <w:rsid w:val="002466DA"/>
    <w:rsid w:val="00246B3B"/>
    <w:rsid w:val="00246EEE"/>
    <w:rsid w:val="002536F2"/>
    <w:rsid w:val="00254778"/>
    <w:rsid w:val="00254B32"/>
    <w:rsid w:val="00256B71"/>
    <w:rsid w:val="002571AB"/>
    <w:rsid w:val="00257421"/>
    <w:rsid w:val="0026286B"/>
    <w:rsid w:val="00262A11"/>
    <w:rsid w:val="002663BD"/>
    <w:rsid w:val="00266AA0"/>
    <w:rsid w:val="00270A8B"/>
    <w:rsid w:val="00272303"/>
    <w:rsid w:val="00272BC6"/>
    <w:rsid w:val="00273B69"/>
    <w:rsid w:val="002748C0"/>
    <w:rsid w:val="00275D51"/>
    <w:rsid w:val="00275ED9"/>
    <w:rsid w:val="0028405A"/>
    <w:rsid w:val="002852CF"/>
    <w:rsid w:val="00286566"/>
    <w:rsid w:val="00290B3D"/>
    <w:rsid w:val="0029145D"/>
    <w:rsid w:val="00293887"/>
    <w:rsid w:val="002A13AB"/>
    <w:rsid w:val="002A158C"/>
    <w:rsid w:val="002A6646"/>
    <w:rsid w:val="002B00E8"/>
    <w:rsid w:val="002C165B"/>
    <w:rsid w:val="002C362C"/>
    <w:rsid w:val="002C5E1D"/>
    <w:rsid w:val="002C7ED6"/>
    <w:rsid w:val="002D02DC"/>
    <w:rsid w:val="002D0AD6"/>
    <w:rsid w:val="002D1697"/>
    <w:rsid w:val="002D34BF"/>
    <w:rsid w:val="002D3C3F"/>
    <w:rsid w:val="002D5985"/>
    <w:rsid w:val="002D6145"/>
    <w:rsid w:val="002D646F"/>
    <w:rsid w:val="002E2565"/>
    <w:rsid w:val="002E34C1"/>
    <w:rsid w:val="002E3FB5"/>
    <w:rsid w:val="002E4F74"/>
    <w:rsid w:val="002E52EC"/>
    <w:rsid w:val="002E6109"/>
    <w:rsid w:val="002E62DC"/>
    <w:rsid w:val="002F1692"/>
    <w:rsid w:val="002F2DEA"/>
    <w:rsid w:val="002F72B0"/>
    <w:rsid w:val="002F7D74"/>
    <w:rsid w:val="003010C8"/>
    <w:rsid w:val="003049C6"/>
    <w:rsid w:val="003052E6"/>
    <w:rsid w:val="00305AFE"/>
    <w:rsid w:val="00307560"/>
    <w:rsid w:val="00310198"/>
    <w:rsid w:val="00320FED"/>
    <w:rsid w:val="00323489"/>
    <w:rsid w:val="00323765"/>
    <w:rsid w:val="00323879"/>
    <w:rsid w:val="003306D1"/>
    <w:rsid w:val="00330F71"/>
    <w:rsid w:val="0033246A"/>
    <w:rsid w:val="003333D6"/>
    <w:rsid w:val="0033358B"/>
    <w:rsid w:val="00334010"/>
    <w:rsid w:val="0034548A"/>
    <w:rsid w:val="0035269D"/>
    <w:rsid w:val="00353135"/>
    <w:rsid w:val="00353345"/>
    <w:rsid w:val="00353E1D"/>
    <w:rsid w:val="0035533B"/>
    <w:rsid w:val="0036260E"/>
    <w:rsid w:val="003630EE"/>
    <w:rsid w:val="00363B56"/>
    <w:rsid w:val="00365E6B"/>
    <w:rsid w:val="00367721"/>
    <w:rsid w:val="003713C5"/>
    <w:rsid w:val="00373A23"/>
    <w:rsid w:val="0037504C"/>
    <w:rsid w:val="0037713D"/>
    <w:rsid w:val="00377F46"/>
    <w:rsid w:val="0038014E"/>
    <w:rsid w:val="003843D3"/>
    <w:rsid w:val="003846E4"/>
    <w:rsid w:val="00384D41"/>
    <w:rsid w:val="00386937"/>
    <w:rsid w:val="00386B04"/>
    <w:rsid w:val="003871B8"/>
    <w:rsid w:val="003927BD"/>
    <w:rsid w:val="00392A7E"/>
    <w:rsid w:val="003947EF"/>
    <w:rsid w:val="003951D2"/>
    <w:rsid w:val="00397D81"/>
    <w:rsid w:val="003A0251"/>
    <w:rsid w:val="003A0763"/>
    <w:rsid w:val="003A0988"/>
    <w:rsid w:val="003A0CDB"/>
    <w:rsid w:val="003A4417"/>
    <w:rsid w:val="003A4EC1"/>
    <w:rsid w:val="003A5A41"/>
    <w:rsid w:val="003B07B8"/>
    <w:rsid w:val="003B0824"/>
    <w:rsid w:val="003B30E6"/>
    <w:rsid w:val="003B41AB"/>
    <w:rsid w:val="003B59BA"/>
    <w:rsid w:val="003B7303"/>
    <w:rsid w:val="003C1E1D"/>
    <w:rsid w:val="003C2996"/>
    <w:rsid w:val="003C64C6"/>
    <w:rsid w:val="003C72C5"/>
    <w:rsid w:val="003D1219"/>
    <w:rsid w:val="003D3C0B"/>
    <w:rsid w:val="003D4C29"/>
    <w:rsid w:val="003D7078"/>
    <w:rsid w:val="003E06E3"/>
    <w:rsid w:val="003E4758"/>
    <w:rsid w:val="003E4D41"/>
    <w:rsid w:val="003E6E38"/>
    <w:rsid w:val="003E74B6"/>
    <w:rsid w:val="003E7914"/>
    <w:rsid w:val="003F052C"/>
    <w:rsid w:val="003F0A18"/>
    <w:rsid w:val="003F3436"/>
    <w:rsid w:val="003F50E8"/>
    <w:rsid w:val="003F601B"/>
    <w:rsid w:val="00401ABF"/>
    <w:rsid w:val="00402DF4"/>
    <w:rsid w:val="00406D84"/>
    <w:rsid w:val="00411D8A"/>
    <w:rsid w:val="004152E4"/>
    <w:rsid w:val="00415AEF"/>
    <w:rsid w:val="0041738B"/>
    <w:rsid w:val="0041740B"/>
    <w:rsid w:val="00420178"/>
    <w:rsid w:val="00420EFD"/>
    <w:rsid w:val="00421276"/>
    <w:rsid w:val="00421DA3"/>
    <w:rsid w:val="004238C1"/>
    <w:rsid w:val="004327AC"/>
    <w:rsid w:val="00433064"/>
    <w:rsid w:val="004336ED"/>
    <w:rsid w:val="00433DE3"/>
    <w:rsid w:val="00433ECA"/>
    <w:rsid w:val="00434ACA"/>
    <w:rsid w:val="004360E2"/>
    <w:rsid w:val="00436299"/>
    <w:rsid w:val="00436CB4"/>
    <w:rsid w:val="00446045"/>
    <w:rsid w:val="0045342C"/>
    <w:rsid w:val="00453B7C"/>
    <w:rsid w:val="00453FC4"/>
    <w:rsid w:val="0046185F"/>
    <w:rsid w:val="00464035"/>
    <w:rsid w:val="00465B7B"/>
    <w:rsid w:val="00470987"/>
    <w:rsid w:val="00472408"/>
    <w:rsid w:val="00473686"/>
    <w:rsid w:val="00475139"/>
    <w:rsid w:val="00475663"/>
    <w:rsid w:val="00476685"/>
    <w:rsid w:val="00477C00"/>
    <w:rsid w:val="004803C9"/>
    <w:rsid w:val="00480E67"/>
    <w:rsid w:val="004819B9"/>
    <w:rsid w:val="0048484E"/>
    <w:rsid w:val="004852B4"/>
    <w:rsid w:val="00486AF4"/>
    <w:rsid w:val="00487756"/>
    <w:rsid w:val="00487813"/>
    <w:rsid w:val="0049177A"/>
    <w:rsid w:val="00492493"/>
    <w:rsid w:val="004952F0"/>
    <w:rsid w:val="00495364"/>
    <w:rsid w:val="00497845"/>
    <w:rsid w:val="004A0882"/>
    <w:rsid w:val="004A10C7"/>
    <w:rsid w:val="004A13E2"/>
    <w:rsid w:val="004A31E2"/>
    <w:rsid w:val="004A39AB"/>
    <w:rsid w:val="004A771C"/>
    <w:rsid w:val="004B034E"/>
    <w:rsid w:val="004B17B8"/>
    <w:rsid w:val="004B2335"/>
    <w:rsid w:val="004B24BA"/>
    <w:rsid w:val="004B36AC"/>
    <w:rsid w:val="004B3812"/>
    <w:rsid w:val="004B4C99"/>
    <w:rsid w:val="004B4E52"/>
    <w:rsid w:val="004B70AB"/>
    <w:rsid w:val="004B717C"/>
    <w:rsid w:val="004C1C21"/>
    <w:rsid w:val="004C25C1"/>
    <w:rsid w:val="004C5183"/>
    <w:rsid w:val="004C5CF7"/>
    <w:rsid w:val="004D05BA"/>
    <w:rsid w:val="004D1AF8"/>
    <w:rsid w:val="004D1BDB"/>
    <w:rsid w:val="004D2416"/>
    <w:rsid w:val="004D3D1F"/>
    <w:rsid w:val="004D4603"/>
    <w:rsid w:val="004D58FC"/>
    <w:rsid w:val="004D66EB"/>
    <w:rsid w:val="004D6C57"/>
    <w:rsid w:val="004E14A9"/>
    <w:rsid w:val="004F1F98"/>
    <w:rsid w:val="00501686"/>
    <w:rsid w:val="00503043"/>
    <w:rsid w:val="0050758B"/>
    <w:rsid w:val="005076D3"/>
    <w:rsid w:val="00507BF4"/>
    <w:rsid w:val="005108DD"/>
    <w:rsid w:val="00510DDF"/>
    <w:rsid w:val="005111BB"/>
    <w:rsid w:val="005125D0"/>
    <w:rsid w:val="00514ACD"/>
    <w:rsid w:val="00515F0F"/>
    <w:rsid w:val="00517FB8"/>
    <w:rsid w:val="005201B0"/>
    <w:rsid w:val="00520A83"/>
    <w:rsid w:val="005215CE"/>
    <w:rsid w:val="005216EA"/>
    <w:rsid w:val="00521D5E"/>
    <w:rsid w:val="005300AB"/>
    <w:rsid w:val="0053088C"/>
    <w:rsid w:val="00530AB5"/>
    <w:rsid w:val="00530EEB"/>
    <w:rsid w:val="005319CC"/>
    <w:rsid w:val="005328C6"/>
    <w:rsid w:val="00533061"/>
    <w:rsid w:val="00535319"/>
    <w:rsid w:val="005353F3"/>
    <w:rsid w:val="00541628"/>
    <w:rsid w:val="00543D55"/>
    <w:rsid w:val="00544E28"/>
    <w:rsid w:val="00545D37"/>
    <w:rsid w:val="005513F7"/>
    <w:rsid w:val="00553EFD"/>
    <w:rsid w:val="00555EA3"/>
    <w:rsid w:val="00556FBE"/>
    <w:rsid w:val="0055787A"/>
    <w:rsid w:val="0056047D"/>
    <w:rsid w:val="00560BF1"/>
    <w:rsid w:val="00561217"/>
    <w:rsid w:val="00567B26"/>
    <w:rsid w:val="00567B87"/>
    <w:rsid w:val="005732E4"/>
    <w:rsid w:val="00573556"/>
    <w:rsid w:val="00575AE3"/>
    <w:rsid w:val="00575C48"/>
    <w:rsid w:val="0058018E"/>
    <w:rsid w:val="00580D42"/>
    <w:rsid w:val="00587E26"/>
    <w:rsid w:val="0059186D"/>
    <w:rsid w:val="0059303F"/>
    <w:rsid w:val="00594886"/>
    <w:rsid w:val="005A0553"/>
    <w:rsid w:val="005A2655"/>
    <w:rsid w:val="005A3755"/>
    <w:rsid w:val="005A5091"/>
    <w:rsid w:val="005B1DB0"/>
    <w:rsid w:val="005B1FFF"/>
    <w:rsid w:val="005B23CA"/>
    <w:rsid w:val="005B3324"/>
    <w:rsid w:val="005B33C8"/>
    <w:rsid w:val="005B411A"/>
    <w:rsid w:val="005B459B"/>
    <w:rsid w:val="005B4F0D"/>
    <w:rsid w:val="005B556C"/>
    <w:rsid w:val="005B741B"/>
    <w:rsid w:val="005C0C6C"/>
    <w:rsid w:val="005C3885"/>
    <w:rsid w:val="005C6D09"/>
    <w:rsid w:val="005D18D2"/>
    <w:rsid w:val="005D1A72"/>
    <w:rsid w:val="005D3FCE"/>
    <w:rsid w:val="005D45A7"/>
    <w:rsid w:val="005D57EE"/>
    <w:rsid w:val="005D6C1E"/>
    <w:rsid w:val="005D753E"/>
    <w:rsid w:val="005E013E"/>
    <w:rsid w:val="005E181F"/>
    <w:rsid w:val="005E29E1"/>
    <w:rsid w:val="005E3202"/>
    <w:rsid w:val="005E5A37"/>
    <w:rsid w:val="005E625F"/>
    <w:rsid w:val="005E6665"/>
    <w:rsid w:val="005E66DC"/>
    <w:rsid w:val="005F1073"/>
    <w:rsid w:val="005F3F5F"/>
    <w:rsid w:val="005F4A26"/>
    <w:rsid w:val="005F6ECF"/>
    <w:rsid w:val="005F77CB"/>
    <w:rsid w:val="005F7BEB"/>
    <w:rsid w:val="00603107"/>
    <w:rsid w:val="006073A7"/>
    <w:rsid w:val="006120D6"/>
    <w:rsid w:val="006139C9"/>
    <w:rsid w:val="006177A8"/>
    <w:rsid w:val="0062278C"/>
    <w:rsid w:val="00625EFC"/>
    <w:rsid w:val="00631389"/>
    <w:rsid w:val="0063235F"/>
    <w:rsid w:val="0063272C"/>
    <w:rsid w:val="00632CC9"/>
    <w:rsid w:val="00634CD2"/>
    <w:rsid w:val="00636AF1"/>
    <w:rsid w:val="00640FC1"/>
    <w:rsid w:val="0064501D"/>
    <w:rsid w:val="0064790F"/>
    <w:rsid w:val="00647DAE"/>
    <w:rsid w:val="00650211"/>
    <w:rsid w:val="006526CB"/>
    <w:rsid w:val="00653C5A"/>
    <w:rsid w:val="006609BB"/>
    <w:rsid w:val="006609D3"/>
    <w:rsid w:val="006627C2"/>
    <w:rsid w:val="00663C94"/>
    <w:rsid w:val="006660BA"/>
    <w:rsid w:val="0066673C"/>
    <w:rsid w:val="00667325"/>
    <w:rsid w:val="00671B21"/>
    <w:rsid w:val="00672ABF"/>
    <w:rsid w:val="00672DDD"/>
    <w:rsid w:val="00672E3F"/>
    <w:rsid w:val="00674400"/>
    <w:rsid w:val="006752A0"/>
    <w:rsid w:val="006765D7"/>
    <w:rsid w:val="006811B5"/>
    <w:rsid w:val="00681882"/>
    <w:rsid w:val="00682F86"/>
    <w:rsid w:val="00684C43"/>
    <w:rsid w:val="00687986"/>
    <w:rsid w:val="00693025"/>
    <w:rsid w:val="006969B8"/>
    <w:rsid w:val="006A0346"/>
    <w:rsid w:val="006A3A5E"/>
    <w:rsid w:val="006A41B4"/>
    <w:rsid w:val="006A4440"/>
    <w:rsid w:val="006A4E11"/>
    <w:rsid w:val="006A758F"/>
    <w:rsid w:val="006B2975"/>
    <w:rsid w:val="006B6504"/>
    <w:rsid w:val="006B7CDB"/>
    <w:rsid w:val="006C0D4F"/>
    <w:rsid w:val="006C0E92"/>
    <w:rsid w:val="006C2B40"/>
    <w:rsid w:val="006C4B7F"/>
    <w:rsid w:val="006C614B"/>
    <w:rsid w:val="006C78B7"/>
    <w:rsid w:val="006D001D"/>
    <w:rsid w:val="006D2B13"/>
    <w:rsid w:val="006D34F2"/>
    <w:rsid w:val="006D42AA"/>
    <w:rsid w:val="006D4FBA"/>
    <w:rsid w:val="006D5175"/>
    <w:rsid w:val="006E0AE5"/>
    <w:rsid w:val="006E0EF8"/>
    <w:rsid w:val="006E1299"/>
    <w:rsid w:val="006E25B7"/>
    <w:rsid w:val="006E26F1"/>
    <w:rsid w:val="006E4BF4"/>
    <w:rsid w:val="006F2A01"/>
    <w:rsid w:val="006F2B1D"/>
    <w:rsid w:val="006F3AAD"/>
    <w:rsid w:val="006F4D25"/>
    <w:rsid w:val="006F5968"/>
    <w:rsid w:val="006F7943"/>
    <w:rsid w:val="00700497"/>
    <w:rsid w:val="00704F15"/>
    <w:rsid w:val="00705013"/>
    <w:rsid w:val="00705F22"/>
    <w:rsid w:val="00711074"/>
    <w:rsid w:val="0071269E"/>
    <w:rsid w:val="0071743A"/>
    <w:rsid w:val="007174D1"/>
    <w:rsid w:val="00717F71"/>
    <w:rsid w:val="00724788"/>
    <w:rsid w:val="00724D80"/>
    <w:rsid w:val="00725878"/>
    <w:rsid w:val="00731868"/>
    <w:rsid w:val="00732C20"/>
    <w:rsid w:val="00733A23"/>
    <w:rsid w:val="00734725"/>
    <w:rsid w:val="007369D7"/>
    <w:rsid w:val="00737F6B"/>
    <w:rsid w:val="00740B1E"/>
    <w:rsid w:val="00742AB3"/>
    <w:rsid w:val="0075021B"/>
    <w:rsid w:val="00751D44"/>
    <w:rsid w:val="00752DD9"/>
    <w:rsid w:val="007542FE"/>
    <w:rsid w:val="0075555C"/>
    <w:rsid w:val="00765CE6"/>
    <w:rsid w:val="007679CA"/>
    <w:rsid w:val="00767F83"/>
    <w:rsid w:val="007704AD"/>
    <w:rsid w:val="00772325"/>
    <w:rsid w:val="00774FC7"/>
    <w:rsid w:val="00780ACD"/>
    <w:rsid w:val="00781288"/>
    <w:rsid w:val="0078301B"/>
    <w:rsid w:val="007841C6"/>
    <w:rsid w:val="007843E7"/>
    <w:rsid w:val="00786155"/>
    <w:rsid w:val="00791C5C"/>
    <w:rsid w:val="007933D8"/>
    <w:rsid w:val="00794082"/>
    <w:rsid w:val="00795958"/>
    <w:rsid w:val="00796BC9"/>
    <w:rsid w:val="00796F30"/>
    <w:rsid w:val="007A2CC6"/>
    <w:rsid w:val="007A3AFD"/>
    <w:rsid w:val="007A3CE7"/>
    <w:rsid w:val="007A3FA5"/>
    <w:rsid w:val="007B052A"/>
    <w:rsid w:val="007B189C"/>
    <w:rsid w:val="007B2381"/>
    <w:rsid w:val="007B26F9"/>
    <w:rsid w:val="007B312E"/>
    <w:rsid w:val="007B3250"/>
    <w:rsid w:val="007B43D9"/>
    <w:rsid w:val="007B4620"/>
    <w:rsid w:val="007B6B5E"/>
    <w:rsid w:val="007C13FD"/>
    <w:rsid w:val="007C2328"/>
    <w:rsid w:val="007C2909"/>
    <w:rsid w:val="007C3598"/>
    <w:rsid w:val="007C3863"/>
    <w:rsid w:val="007C4CE2"/>
    <w:rsid w:val="007C5427"/>
    <w:rsid w:val="007C5687"/>
    <w:rsid w:val="007C5D12"/>
    <w:rsid w:val="007D11B0"/>
    <w:rsid w:val="007D1ABA"/>
    <w:rsid w:val="007D3947"/>
    <w:rsid w:val="007D402A"/>
    <w:rsid w:val="007D7326"/>
    <w:rsid w:val="007F33EF"/>
    <w:rsid w:val="007F42CE"/>
    <w:rsid w:val="007F635D"/>
    <w:rsid w:val="007F6699"/>
    <w:rsid w:val="007F7184"/>
    <w:rsid w:val="007F7317"/>
    <w:rsid w:val="00800D91"/>
    <w:rsid w:val="008020A3"/>
    <w:rsid w:val="008035C6"/>
    <w:rsid w:val="00803AE2"/>
    <w:rsid w:val="008043B1"/>
    <w:rsid w:val="00810928"/>
    <w:rsid w:val="008112C6"/>
    <w:rsid w:val="008120EA"/>
    <w:rsid w:val="00814169"/>
    <w:rsid w:val="0081590E"/>
    <w:rsid w:val="008267CB"/>
    <w:rsid w:val="00826934"/>
    <w:rsid w:val="00830023"/>
    <w:rsid w:val="0083143E"/>
    <w:rsid w:val="00833390"/>
    <w:rsid w:val="0083437A"/>
    <w:rsid w:val="00837E7F"/>
    <w:rsid w:val="008421AC"/>
    <w:rsid w:val="00843082"/>
    <w:rsid w:val="00843FFF"/>
    <w:rsid w:val="00845D50"/>
    <w:rsid w:val="008466F2"/>
    <w:rsid w:val="0084720A"/>
    <w:rsid w:val="00847D67"/>
    <w:rsid w:val="0085136E"/>
    <w:rsid w:val="0085467D"/>
    <w:rsid w:val="00854916"/>
    <w:rsid w:val="0086208F"/>
    <w:rsid w:val="008625BB"/>
    <w:rsid w:val="008630FE"/>
    <w:rsid w:val="008635D0"/>
    <w:rsid w:val="00863F55"/>
    <w:rsid w:val="00864BAE"/>
    <w:rsid w:val="0086612E"/>
    <w:rsid w:val="008677CB"/>
    <w:rsid w:val="00867FD2"/>
    <w:rsid w:val="008742F9"/>
    <w:rsid w:val="00874F80"/>
    <w:rsid w:val="008802C8"/>
    <w:rsid w:val="00880AA0"/>
    <w:rsid w:val="00881417"/>
    <w:rsid w:val="008845D8"/>
    <w:rsid w:val="00884600"/>
    <w:rsid w:val="008927DF"/>
    <w:rsid w:val="0089382F"/>
    <w:rsid w:val="00895840"/>
    <w:rsid w:val="00895C51"/>
    <w:rsid w:val="008A040F"/>
    <w:rsid w:val="008A347B"/>
    <w:rsid w:val="008A55EA"/>
    <w:rsid w:val="008A603D"/>
    <w:rsid w:val="008A6155"/>
    <w:rsid w:val="008A68BD"/>
    <w:rsid w:val="008A7832"/>
    <w:rsid w:val="008A787C"/>
    <w:rsid w:val="008B06A2"/>
    <w:rsid w:val="008B0D95"/>
    <w:rsid w:val="008B1077"/>
    <w:rsid w:val="008B173D"/>
    <w:rsid w:val="008B37B1"/>
    <w:rsid w:val="008B5C86"/>
    <w:rsid w:val="008B5CE2"/>
    <w:rsid w:val="008B739F"/>
    <w:rsid w:val="008C06D8"/>
    <w:rsid w:val="008C08BA"/>
    <w:rsid w:val="008C1C3F"/>
    <w:rsid w:val="008C1D10"/>
    <w:rsid w:val="008C2A2E"/>
    <w:rsid w:val="008C34D5"/>
    <w:rsid w:val="008C38F9"/>
    <w:rsid w:val="008C418E"/>
    <w:rsid w:val="008C47DB"/>
    <w:rsid w:val="008C4FDB"/>
    <w:rsid w:val="008C55C5"/>
    <w:rsid w:val="008C5C4B"/>
    <w:rsid w:val="008C61AE"/>
    <w:rsid w:val="008C76C4"/>
    <w:rsid w:val="008D2A55"/>
    <w:rsid w:val="008D2EEC"/>
    <w:rsid w:val="008D353B"/>
    <w:rsid w:val="008E060E"/>
    <w:rsid w:val="008E2253"/>
    <w:rsid w:val="008E403B"/>
    <w:rsid w:val="008E583C"/>
    <w:rsid w:val="008E59C1"/>
    <w:rsid w:val="008E7919"/>
    <w:rsid w:val="008F0E6D"/>
    <w:rsid w:val="008F1BA9"/>
    <w:rsid w:val="008F2D5F"/>
    <w:rsid w:val="008F2F2C"/>
    <w:rsid w:val="008F5F9F"/>
    <w:rsid w:val="00900CBE"/>
    <w:rsid w:val="00902008"/>
    <w:rsid w:val="00904BB1"/>
    <w:rsid w:val="00904FB4"/>
    <w:rsid w:val="00912E1D"/>
    <w:rsid w:val="0091378F"/>
    <w:rsid w:val="00915AA6"/>
    <w:rsid w:val="00916BDE"/>
    <w:rsid w:val="00916D05"/>
    <w:rsid w:val="009174FF"/>
    <w:rsid w:val="00922145"/>
    <w:rsid w:val="0092459F"/>
    <w:rsid w:val="009255D1"/>
    <w:rsid w:val="009305D3"/>
    <w:rsid w:val="00930881"/>
    <w:rsid w:val="00930F39"/>
    <w:rsid w:val="00931C2B"/>
    <w:rsid w:val="00932AD9"/>
    <w:rsid w:val="00932DD5"/>
    <w:rsid w:val="00933A31"/>
    <w:rsid w:val="00935543"/>
    <w:rsid w:val="00937E5C"/>
    <w:rsid w:val="0094371C"/>
    <w:rsid w:val="0094477A"/>
    <w:rsid w:val="009537F5"/>
    <w:rsid w:val="00955BB2"/>
    <w:rsid w:val="00957480"/>
    <w:rsid w:val="009624E0"/>
    <w:rsid w:val="009625A0"/>
    <w:rsid w:val="00962BDE"/>
    <w:rsid w:val="009632D3"/>
    <w:rsid w:val="00972B04"/>
    <w:rsid w:val="00972CD1"/>
    <w:rsid w:val="0097457B"/>
    <w:rsid w:val="0097593F"/>
    <w:rsid w:val="0097723E"/>
    <w:rsid w:val="009814C1"/>
    <w:rsid w:val="00982DB2"/>
    <w:rsid w:val="009832B0"/>
    <w:rsid w:val="00983ED7"/>
    <w:rsid w:val="00984F56"/>
    <w:rsid w:val="00985475"/>
    <w:rsid w:val="009906FA"/>
    <w:rsid w:val="00993619"/>
    <w:rsid w:val="00994978"/>
    <w:rsid w:val="00995943"/>
    <w:rsid w:val="009960D9"/>
    <w:rsid w:val="00996D36"/>
    <w:rsid w:val="00997590"/>
    <w:rsid w:val="009A110F"/>
    <w:rsid w:val="009A37B0"/>
    <w:rsid w:val="009A439D"/>
    <w:rsid w:val="009A4EE9"/>
    <w:rsid w:val="009A559A"/>
    <w:rsid w:val="009A62D8"/>
    <w:rsid w:val="009A6F9F"/>
    <w:rsid w:val="009A72D3"/>
    <w:rsid w:val="009A766A"/>
    <w:rsid w:val="009A781F"/>
    <w:rsid w:val="009B18E7"/>
    <w:rsid w:val="009B3306"/>
    <w:rsid w:val="009B4572"/>
    <w:rsid w:val="009B7A41"/>
    <w:rsid w:val="009C2CBA"/>
    <w:rsid w:val="009C4064"/>
    <w:rsid w:val="009C7E33"/>
    <w:rsid w:val="009D09ED"/>
    <w:rsid w:val="009D4107"/>
    <w:rsid w:val="009D6B7A"/>
    <w:rsid w:val="009E1139"/>
    <w:rsid w:val="009E3C3C"/>
    <w:rsid w:val="009F083D"/>
    <w:rsid w:val="009F334E"/>
    <w:rsid w:val="009F4332"/>
    <w:rsid w:val="009F6A98"/>
    <w:rsid w:val="00A008A0"/>
    <w:rsid w:val="00A01619"/>
    <w:rsid w:val="00A0666E"/>
    <w:rsid w:val="00A07B90"/>
    <w:rsid w:val="00A16634"/>
    <w:rsid w:val="00A16D24"/>
    <w:rsid w:val="00A206BC"/>
    <w:rsid w:val="00A217DA"/>
    <w:rsid w:val="00A259FA"/>
    <w:rsid w:val="00A277DA"/>
    <w:rsid w:val="00A27802"/>
    <w:rsid w:val="00A3002D"/>
    <w:rsid w:val="00A31C83"/>
    <w:rsid w:val="00A3261A"/>
    <w:rsid w:val="00A336F0"/>
    <w:rsid w:val="00A34266"/>
    <w:rsid w:val="00A34EC8"/>
    <w:rsid w:val="00A35203"/>
    <w:rsid w:val="00A374EB"/>
    <w:rsid w:val="00A3776B"/>
    <w:rsid w:val="00A40AB0"/>
    <w:rsid w:val="00A448CF"/>
    <w:rsid w:val="00A45153"/>
    <w:rsid w:val="00A46B3C"/>
    <w:rsid w:val="00A471C0"/>
    <w:rsid w:val="00A51339"/>
    <w:rsid w:val="00A5266F"/>
    <w:rsid w:val="00A52722"/>
    <w:rsid w:val="00A55285"/>
    <w:rsid w:val="00A561A7"/>
    <w:rsid w:val="00A57C94"/>
    <w:rsid w:val="00A64455"/>
    <w:rsid w:val="00A64FB3"/>
    <w:rsid w:val="00A70A6F"/>
    <w:rsid w:val="00A71D14"/>
    <w:rsid w:val="00A74D1F"/>
    <w:rsid w:val="00A800D8"/>
    <w:rsid w:val="00A8066B"/>
    <w:rsid w:val="00A80FB8"/>
    <w:rsid w:val="00A81AFC"/>
    <w:rsid w:val="00A82D4B"/>
    <w:rsid w:val="00A83053"/>
    <w:rsid w:val="00A85B26"/>
    <w:rsid w:val="00A85FB2"/>
    <w:rsid w:val="00A87D30"/>
    <w:rsid w:val="00A87E09"/>
    <w:rsid w:val="00A91330"/>
    <w:rsid w:val="00A91410"/>
    <w:rsid w:val="00A91CC5"/>
    <w:rsid w:val="00A9668D"/>
    <w:rsid w:val="00A979AB"/>
    <w:rsid w:val="00AA000D"/>
    <w:rsid w:val="00AA1A6B"/>
    <w:rsid w:val="00AA2FAB"/>
    <w:rsid w:val="00AB02DB"/>
    <w:rsid w:val="00AB777E"/>
    <w:rsid w:val="00AC1FDA"/>
    <w:rsid w:val="00AC3201"/>
    <w:rsid w:val="00AC4677"/>
    <w:rsid w:val="00AC5952"/>
    <w:rsid w:val="00AC679B"/>
    <w:rsid w:val="00AC6A5F"/>
    <w:rsid w:val="00AC7E59"/>
    <w:rsid w:val="00AD79C1"/>
    <w:rsid w:val="00AD7EFC"/>
    <w:rsid w:val="00AE0E88"/>
    <w:rsid w:val="00AE11FA"/>
    <w:rsid w:val="00AE2DF9"/>
    <w:rsid w:val="00AE45F2"/>
    <w:rsid w:val="00AE5486"/>
    <w:rsid w:val="00AE768D"/>
    <w:rsid w:val="00AE78DA"/>
    <w:rsid w:val="00AF29AF"/>
    <w:rsid w:val="00B014D1"/>
    <w:rsid w:val="00B052D5"/>
    <w:rsid w:val="00B0589D"/>
    <w:rsid w:val="00B05A26"/>
    <w:rsid w:val="00B06B43"/>
    <w:rsid w:val="00B06F60"/>
    <w:rsid w:val="00B13009"/>
    <w:rsid w:val="00B13EB3"/>
    <w:rsid w:val="00B1473C"/>
    <w:rsid w:val="00B1526C"/>
    <w:rsid w:val="00B21263"/>
    <w:rsid w:val="00B22962"/>
    <w:rsid w:val="00B22D27"/>
    <w:rsid w:val="00B231ED"/>
    <w:rsid w:val="00B23CB5"/>
    <w:rsid w:val="00B27B58"/>
    <w:rsid w:val="00B323E1"/>
    <w:rsid w:val="00B32B9F"/>
    <w:rsid w:val="00B3522F"/>
    <w:rsid w:val="00B40BF6"/>
    <w:rsid w:val="00B45454"/>
    <w:rsid w:val="00B46323"/>
    <w:rsid w:val="00B50F30"/>
    <w:rsid w:val="00B51409"/>
    <w:rsid w:val="00B5239F"/>
    <w:rsid w:val="00B5324D"/>
    <w:rsid w:val="00B54462"/>
    <w:rsid w:val="00B54EFE"/>
    <w:rsid w:val="00B56691"/>
    <w:rsid w:val="00B576FF"/>
    <w:rsid w:val="00B57812"/>
    <w:rsid w:val="00B608C5"/>
    <w:rsid w:val="00B60E1B"/>
    <w:rsid w:val="00B62971"/>
    <w:rsid w:val="00B629A9"/>
    <w:rsid w:val="00B63FBD"/>
    <w:rsid w:val="00B66A18"/>
    <w:rsid w:val="00B66C26"/>
    <w:rsid w:val="00B706DE"/>
    <w:rsid w:val="00B715A0"/>
    <w:rsid w:val="00B72986"/>
    <w:rsid w:val="00B72A74"/>
    <w:rsid w:val="00B742F5"/>
    <w:rsid w:val="00B74751"/>
    <w:rsid w:val="00B8029E"/>
    <w:rsid w:val="00B810D7"/>
    <w:rsid w:val="00B8315C"/>
    <w:rsid w:val="00B848DE"/>
    <w:rsid w:val="00B858D1"/>
    <w:rsid w:val="00B865A0"/>
    <w:rsid w:val="00B92ADA"/>
    <w:rsid w:val="00B94123"/>
    <w:rsid w:val="00B943A6"/>
    <w:rsid w:val="00B949BE"/>
    <w:rsid w:val="00B951D4"/>
    <w:rsid w:val="00B967CD"/>
    <w:rsid w:val="00BA37AE"/>
    <w:rsid w:val="00BA6C5C"/>
    <w:rsid w:val="00BB02EA"/>
    <w:rsid w:val="00BB0BA3"/>
    <w:rsid w:val="00BB1433"/>
    <w:rsid w:val="00BB3380"/>
    <w:rsid w:val="00BB5B10"/>
    <w:rsid w:val="00BB640A"/>
    <w:rsid w:val="00BB64DC"/>
    <w:rsid w:val="00BB7014"/>
    <w:rsid w:val="00BC2F25"/>
    <w:rsid w:val="00BC6545"/>
    <w:rsid w:val="00BC6AC8"/>
    <w:rsid w:val="00BD3CBA"/>
    <w:rsid w:val="00BD4207"/>
    <w:rsid w:val="00BD743A"/>
    <w:rsid w:val="00BE09F0"/>
    <w:rsid w:val="00BE38F7"/>
    <w:rsid w:val="00BE3945"/>
    <w:rsid w:val="00BF1E66"/>
    <w:rsid w:val="00BF2333"/>
    <w:rsid w:val="00BF51D5"/>
    <w:rsid w:val="00BF563E"/>
    <w:rsid w:val="00BF6200"/>
    <w:rsid w:val="00C026A8"/>
    <w:rsid w:val="00C03071"/>
    <w:rsid w:val="00C03C91"/>
    <w:rsid w:val="00C03D19"/>
    <w:rsid w:val="00C05581"/>
    <w:rsid w:val="00C060A8"/>
    <w:rsid w:val="00C101BA"/>
    <w:rsid w:val="00C10226"/>
    <w:rsid w:val="00C151FC"/>
    <w:rsid w:val="00C1592F"/>
    <w:rsid w:val="00C22AF0"/>
    <w:rsid w:val="00C22B34"/>
    <w:rsid w:val="00C22E05"/>
    <w:rsid w:val="00C23BA0"/>
    <w:rsid w:val="00C23DD5"/>
    <w:rsid w:val="00C2451A"/>
    <w:rsid w:val="00C24A79"/>
    <w:rsid w:val="00C300A6"/>
    <w:rsid w:val="00C31AD8"/>
    <w:rsid w:val="00C31B17"/>
    <w:rsid w:val="00C34BCE"/>
    <w:rsid w:val="00C35061"/>
    <w:rsid w:val="00C35246"/>
    <w:rsid w:val="00C37431"/>
    <w:rsid w:val="00C40055"/>
    <w:rsid w:val="00C41604"/>
    <w:rsid w:val="00C4214D"/>
    <w:rsid w:val="00C43891"/>
    <w:rsid w:val="00C43CFC"/>
    <w:rsid w:val="00C46BB5"/>
    <w:rsid w:val="00C510CD"/>
    <w:rsid w:val="00C51930"/>
    <w:rsid w:val="00C55C7C"/>
    <w:rsid w:val="00C60CE8"/>
    <w:rsid w:val="00C65111"/>
    <w:rsid w:val="00C663C7"/>
    <w:rsid w:val="00C66A17"/>
    <w:rsid w:val="00C67CE7"/>
    <w:rsid w:val="00C70491"/>
    <w:rsid w:val="00C70F3D"/>
    <w:rsid w:val="00C71C9A"/>
    <w:rsid w:val="00C73455"/>
    <w:rsid w:val="00C80BB0"/>
    <w:rsid w:val="00C81FD7"/>
    <w:rsid w:val="00C83930"/>
    <w:rsid w:val="00C84BEB"/>
    <w:rsid w:val="00C92560"/>
    <w:rsid w:val="00C95301"/>
    <w:rsid w:val="00C971FB"/>
    <w:rsid w:val="00C97B55"/>
    <w:rsid w:val="00C97D1B"/>
    <w:rsid w:val="00CA06A4"/>
    <w:rsid w:val="00CA1992"/>
    <w:rsid w:val="00CA1F4D"/>
    <w:rsid w:val="00CA63AF"/>
    <w:rsid w:val="00CA7787"/>
    <w:rsid w:val="00CB0C76"/>
    <w:rsid w:val="00CB218C"/>
    <w:rsid w:val="00CB364A"/>
    <w:rsid w:val="00CB7DBC"/>
    <w:rsid w:val="00CC0CA9"/>
    <w:rsid w:val="00CC3CE1"/>
    <w:rsid w:val="00CC43C7"/>
    <w:rsid w:val="00CC5583"/>
    <w:rsid w:val="00CC5B2D"/>
    <w:rsid w:val="00CC7537"/>
    <w:rsid w:val="00CD0450"/>
    <w:rsid w:val="00CD4416"/>
    <w:rsid w:val="00CD5C38"/>
    <w:rsid w:val="00CE1AD7"/>
    <w:rsid w:val="00CE5137"/>
    <w:rsid w:val="00CE5DF1"/>
    <w:rsid w:val="00CE6270"/>
    <w:rsid w:val="00CF471C"/>
    <w:rsid w:val="00CF4AB8"/>
    <w:rsid w:val="00CF4BE6"/>
    <w:rsid w:val="00CF7800"/>
    <w:rsid w:val="00D003EE"/>
    <w:rsid w:val="00D1166E"/>
    <w:rsid w:val="00D11BEA"/>
    <w:rsid w:val="00D11D72"/>
    <w:rsid w:val="00D15114"/>
    <w:rsid w:val="00D204FB"/>
    <w:rsid w:val="00D211BA"/>
    <w:rsid w:val="00D2125F"/>
    <w:rsid w:val="00D22290"/>
    <w:rsid w:val="00D22B4B"/>
    <w:rsid w:val="00D240A7"/>
    <w:rsid w:val="00D26C90"/>
    <w:rsid w:val="00D271D9"/>
    <w:rsid w:val="00D33325"/>
    <w:rsid w:val="00D35F39"/>
    <w:rsid w:val="00D37649"/>
    <w:rsid w:val="00D41CE3"/>
    <w:rsid w:val="00D42373"/>
    <w:rsid w:val="00D4443E"/>
    <w:rsid w:val="00D4656E"/>
    <w:rsid w:val="00D60B2A"/>
    <w:rsid w:val="00D60C09"/>
    <w:rsid w:val="00D62C6E"/>
    <w:rsid w:val="00D64988"/>
    <w:rsid w:val="00D6591A"/>
    <w:rsid w:val="00D67890"/>
    <w:rsid w:val="00D73D32"/>
    <w:rsid w:val="00D80460"/>
    <w:rsid w:val="00D84FA6"/>
    <w:rsid w:val="00D859D0"/>
    <w:rsid w:val="00D86A5A"/>
    <w:rsid w:val="00D91BBB"/>
    <w:rsid w:val="00D93503"/>
    <w:rsid w:val="00D93F37"/>
    <w:rsid w:val="00D94424"/>
    <w:rsid w:val="00D95213"/>
    <w:rsid w:val="00D97976"/>
    <w:rsid w:val="00DA006E"/>
    <w:rsid w:val="00DA307E"/>
    <w:rsid w:val="00DA557D"/>
    <w:rsid w:val="00DA61CD"/>
    <w:rsid w:val="00DA75F3"/>
    <w:rsid w:val="00DB3DDE"/>
    <w:rsid w:val="00DB4707"/>
    <w:rsid w:val="00DB61FF"/>
    <w:rsid w:val="00DB7058"/>
    <w:rsid w:val="00DB79DF"/>
    <w:rsid w:val="00DC0F49"/>
    <w:rsid w:val="00DC1059"/>
    <w:rsid w:val="00DD0335"/>
    <w:rsid w:val="00DD3290"/>
    <w:rsid w:val="00DE0011"/>
    <w:rsid w:val="00DE0367"/>
    <w:rsid w:val="00DE45AF"/>
    <w:rsid w:val="00DE5174"/>
    <w:rsid w:val="00DE54BD"/>
    <w:rsid w:val="00DE55E4"/>
    <w:rsid w:val="00DE7483"/>
    <w:rsid w:val="00DF1907"/>
    <w:rsid w:val="00DF6465"/>
    <w:rsid w:val="00DF6828"/>
    <w:rsid w:val="00E04968"/>
    <w:rsid w:val="00E0658C"/>
    <w:rsid w:val="00E068E9"/>
    <w:rsid w:val="00E07801"/>
    <w:rsid w:val="00E11975"/>
    <w:rsid w:val="00E12173"/>
    <w:rsid w:val="00E129E9"/>
    <w:rsid w:val="00E14848"/>
    <w:rsid w:val="00E213E9"/>
    <w:rsid w:val="00E21B1D"/>
    <w:rsid w:val="00E229C5"/>
    <w:rsid w:val="00E234CA"/>
    <w:rsid w:val="00E251F4"/>
    <w:rsid w:val="00E27FC6"/>
    <w:rsid w:val="00E31B33"/>
    <w:rsid w:val="00E33445"/>
    <w:rsid w:val="00E345F7"/>
    <w:rsid w:val="00E35421"/>
    <w:rsid w:val="00E36370"/>
    <w:rsid w:val="00E423FF"/>
    <w:rsid w:val="00E42542"/>
    <w:rsid w:val="00E44F98"/>
    <w:rsid w:val="00E45140"/>
    <w:rsid w:val="00E45703"/>
    <w:rsid w:val="00E46299"/>
    <w:rsid w:val="00E5028C"/>
    <w:rsid w:val="00E506F2"/>
    <w:rsid w:val="00E51164"/>
    <w:rsid w:val="00E51DD8"/>
    <w:rsid w:val="00E52AEF"/>
    <w:rsid w:val="00E5477E"/>
    <w:rsid w:val="00E57E30"/>
    <w:rsid w:val="00E61B89"/>
    <w:rsid w:val="00E62D75"/>
    <w:rsid w:val="00E64E31"/>
    <w:rsid w:val="00E65AA5"/>
    <w:rsid w:val="00E65EC7"/>
    <w:rsid w:val="00E66575"/>
    <w:rsid w:val="00E7137D"/>
    <w:rsid w:val="00E71D0D"/>
    <w:rsid w:val="00E71DAD"/>
    <w:rsid w:val="00E745F6"/>
    <w:rsid w:val="00E832A4"/>
    <w:rsid w:val="00E83C79"/>
    <w:rsid w:val="00E865E3"/>
    <w:rsid w:val="00E908EE"/>
    <w:rsid w:val="00E9365C"/>
    <w:rsid w:val="00E938AF"/>
    <w:rsid w:val="00E93ADC"/>
    <w:rsid w:val="00E95197"/>
    <w:rsid w:val="00EA040E"/>
    <w:rsid w:val="00EA0825"/>
    <w:rsid w:val="00EA150A"/>
    <w:rsid w:val="00EA2466"/>
    <w:rsid w:val="00EA24D6"/>
    <w:rsid w:val="00EA2676"/>
    <w:rsid w:val="00EA2E0A"/>
    <w:rsid w:val="00EA323E"/>
    <w:rsid w:val="00EB02D3"/>
    <w:rsid w:val="00EB19A5"/>
    <w:rsid w:val="00EB37F7"/>
    <w:rsid w:val="00EB3DBD"/>
    <w:rsid w:val="00EB4FA5"/>
    <w:rsid w:val="00EB57B6"/>
    <w:rsid w:val="00EB6345"/>
    <w:rsid w:val="00EB6570"/>
    <w:rsid w:val="00EB6A3B"/>
    <w:rsid w:val="00EB7BFD"/>
    <w:rsid w:val="00EC555F"/>
    <w:rsid w:val="00EC63D1"/>
    <w:rsid w:val="00EC6801"/>
    <w:rsid w:val="00ED137E"/>
    <w:rsid w:val="00ED1E2C"/>
    <w:rsid w:val="00ED2779"/>
    <w:rsid w:val="00ED27C6"/>
    <w:rsid w:val="00ED3AA0"/>
    <w:rsid w:val="00ED4742"/>
    <w:rsid w:val="00ED552B"/>
    <w:rsid w:val="00ED590E"/>
    <w:rsid w:val="00ED6852"/>
    <w:rsid w:val="00ED7231"/>
    <w:rsid w:val="00EE2505"/>
    <w:rsid w:val="00EE2B07"/>
    <w:rsid w:val="00EE2B60"/>
    <w:rsid w:val="00EE3179"/>
    <w:rsid w:val="00EE3DB6"/>
    <w:rsid w:val="00EE4093"/>
    <w:rsid w:val="00EE7E68"/>
    <w:rsid w:val="00EF0D95"/>
    <w:rsid w:val="00EF1E8B"/>
    <w:rsid w:val="00EF2C3E"/>
    <w:rsid w:val="00EF5E38"/>
    <w:rsid w:val="00EF6245"/>
    <w:rsid w:val="00EF6B9A"/>
    <w:rsid w:val="00EF6D86"/>
    <w:rsid w:val="00F0395E"/>
    <w:rsid w:val="00F04D70"/>
    <w:rsid w:val="00F0683D"/>
    <w:rsid w:val="00F06AB8"/>
    <w:rsid w:val="00F078BA"/>
    <w:rsid w:val="00F14CDD"/>
    <w:rsid w:val="00F172E3"/>
    <w:rsid w:val="00F17627"/>
    <w:rsid w:val="00F20438"/>
    <w:rsid w:val="00F22D8A"/>
    <w:rsid w:val="00F2789B"/>
    <w:rsid w:val="00F27CCF"/>
    <w:rsid w:val="00F304FE"/>
    <w:rsid w:val="00F31D5A"/>
    <w:rsid w:val="00F32C56"/>
    <w:rsid w:val="00F332F8"/>
    <w:rsid w:val="00F41537"/>
    <w:rsid w:val="00F47279"/>
    <w:rsid w:val="00F50434"/>
    <w:rsid w:val="00F51539"/>
    <w:rsid w:val="00F5523C"/>
    <w:rsid w:val="00F55716"/>
    <w:rsid w:val="00F5773C"/>
    <w:rsid w:val="00F577D1"/>
    <w:rsid w:val="00F6308A"/>
    <w:rsid w:val="00F63577"/>
    <w:rsid w:val="00F642B1"/>
    <w:rsid w:val="00F671F8"/>
    <w:rsid w:val="00F67891"/>
    <w:rsid w:val="00F67B43"/>
    <w:rsid w:val="00F702DB"/>
    <w:rsid w:val="00F71775"/>
    <w:rsid w:val="00F7609B"/>
    <w:rsid w:val="00F81C7E"/>
    <w:rsid w:val="00F8216D"/>
    <w:rsid w:val="00F82A4E"/>
    <w:rsid w:val="00F833C9"/>
    <w:rsid w:val="00F85DB4"/>
    <w:rsid w:val="00F87789"/>
    <w:rsid w:val="00F87B26"/>
    <w:rsid w:val="00F925AA"/>
    <w:rsid w:val="00F97AD9"/>
    <w:rsid w:val="00FA6576"/>
    <w:rsid w:val="00FA7DD5"/>
    <w:rsid w:val="00FB0665"/>
    <w:rsid w:val="00FB45C7"/>
    <w:rsid w:val="00FB5009"/>
    <w:rsid w:val="00FB55A3"/>
    <w:rsid w:val="00FB5911"/>
    <w:rsid w:val="00FB6595"/>
    <w:rsid w:val="00FB6B9F"/>
    <w:rsid w:val="00FC3CC2"/>
    <w:rsid w:val="00FC3DD4"/>
    <w:rsid w:val="00FC4B92"/>
    <w:rsid w:val="00FC564B"/>
    <w:rsid w:val="00FD0381"/>
    <w:rsid w:val="00FD14F6"/>
    <w:rsid w:val="00FD2001"/>
    <w:rsid w:val="00FD3612"/>
    <w:rsid w:val="00FD3B06"/>
    <w:rsid w:val="00FD75D6"/>
    <w:rsid w:val="00FE215A"/>
    <w:rsid w:val="00FF1932"/>
    <w:rsid w:val="00FF21DC"/>
    <w:rsid w:val="00FF2EDA"/>
    <w:rsid w:val="00FF2F4E"/>
    <w:rsid w:val="00FF30DC"/>
    <w:rsid w:val="00FF349E"/>
    <w:rsid w:val="00FF544D"/>
    <w:rsid w:val="00FF628B"/>
    <w:rsid w:val="00FF6FE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B3A7E0"/>
  <w15:docId w15:val="{4EE4ABF4-E308-48F6-86F3-9ED7A7C95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autoRedefine/>
    <w:rsid w:val="00805BCE"/>
  </w:style>
  <w:style w:type="paragraph" w:styleId="TM2">
    <w:name w:val="toc 2"/>
    <w:basedOn w:val="Normal"/>
    <w:next w:val="Normal"/>
    <w:autoRedefine/>
    <w:rsid w:val="00805BCE"/>
    <w:pPr>
      <w:ind w:left="240"/>
    </w:pPr>
  </w:style>
  <w:style w:type="paragraph" w:styleId="Textedebulles">
    <w:name w:val="Balloon Text"/>
    <w:basedOn w:val="Normal"/>
    <w:link w:val="TextedebullesCar"/>
    <w:rsid w:val="002F7D74"/>
    <w:rPr>
      <w:rFonts w:ascii="Tahoma" w:hAnsi="Tahoma" w:cs="Tahoma"/>
      <w:sz w:val="16"/>
      <w:szCs w:val="16"/>
    </w:rPr>
  </w:style>
  <w:style w:type="character" w:customStyle="1" w:styleId="TextedebullesCar">
    <w:name w:val="Texte de bulles Car"/>
    <w:basedOn w:val="Policepardfaut"/>
    <w:link w:val="Textedebulles"/>
    <w:rsid w:val="002F7D74"/>
    <w:rPr>
      <w:rFonts w:ascii="Tahoma" w:hAnsi="Tahoma" w:cs="Tahoma"/>
      <w:sz w:val="16"/>
      <w:szCs w:val="16"/>
    </w:rPr>
  </w:style>
  <w:style w:type="table" w:styleId="Grilledutableau">
    <w:name w:val="Table Grid"/>
    <w:basedOn w:val="TableauNormal"/>
    <w:rsid w:val="00F577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basedOn w:val="Normal"/>
    <w:rsid w:val="00C10226"/>
    <w:pPr>
      <w:keepLines/>
      <w:tabs>
        <w:tab w:val="left" w:pos="567"/>
        <w:tab w:val="left" w:pos="851"/>
        <w:tab w:val="left" w:pos="1134"/>
      </w:tabs>
      <w:ind w:left="284" w:firstLine="284"/>
      <w:jc w:val="both"/>
    </w:pPr>
    <w:rPr>
      <w:sz w:val="22"/>
      <w:szCs w:val="20"/>
    </w:rPr>
  </w:style>
  <w:style w:type="paragraph" w:styleId="Paragraphedeliste">
    <w:name w:val="List Paragraph"/>
    <w:basedOn w:val="Normal"/>
    <w:uiPriority w:val="34"/>
    <w:qFormat/>
    <w:rsid w:val="004D6C57"/>
    <w:pPr>
      <w:ind w:left="720"/>
      <w:contextualSpacing/>
    </w:pPr>
  </w:style>
  <w:style w:type="character" w:styleId="Lienhypertexte">
    <w:name w:val="Hyperlink"/>
    <w:rsid w:val="00B60E1B"/>
    <w:rPr>
      <w:color w:val="0000FF"/>
      <w:u w:val="single"/>
    </w:rPr>
  </w:style>
  <w:style w:type="paragraph" w:styleId="NormalWeb">
    <w:name w:val="Normal (Web)"/>
    <w:basedOn w:val="Normal"/>
    <w:uiPriority w:val="99"/>
    <w:unhideWhenUsed/>
    <w:rsid w:val="00DF6465"/>
    <w:pPr>
      <w:spacing w:before="100" w:beforeAutospacing="1" w:after="100" w:afterAutospacing="1"/>
    </w:pPr>
  </w:style>
  <w:style w:type="character" w:styleId="Accentuation">
    <w:name w:val="Emphasis"/>
    <w:basedOn w:val="Policepardfaut"/>
    <w:uiPriority w:val="20"/>
    <w:qFormat/>
    <w:rsid w:val="00DF6465"/>
    <w:rPr>
      <w:i/>
      <w:iCs/>
    </w:rPr>
  </w:style>
  <w:style w:type="paragraph" w:customStyle="1" w:styleId="CarCar2CarCarCar">
    <w:name w:val="Car Car2 Car Car Car"/>
    <w:basedOn w:val="Normal"/>
    <w:rsid w:val="00FF628B"/>
    <w:pPr>
      <w:spacing w:after="160" w:line="240" w:lineRule="exact"/>
    </w:pPr>
    <w:rPr>
      <w:rFonts w:ascii="Verdana" w:hAnsi="Verdana" w:cs="Verdana"/>
      <w:sz w:val="20"/>
      <w:szCs w:val="20"/>
      <w:lang w:val="en-US" w:eastAsia="en-US"/>
    </w:rPr>
  </w:style>
  <w:style w:type="paragraph" w:styleId="En-tte">
    <w:name w:val="header"/>
    <w:basedOn w:val="Normal"/>
    <w:link w:val="En-tteCar"/>
    <w:rsid w:val="0091378F"/>
    <w:pPr>
      <w:tabs>
        <w:tab w:val="center" w:pos="4536"/>
        <w:tab w:val="right" w:pos="9072"/>
      </w:tabs>
    </w:pPr>
  </w:style>
  <w:style w:type="character" w:customStyle="1" w:styleId="En-tteCar">
    <w:name w:val="En-tête Car"/>
    <w:basedOn w:val="Policepardfaut"/>
    <w:link w:val="En-tte"/>
    <w:rsid w:val="0091378F"/>
    <w:rPr>
      <w:sz w:val="24"/>
      <w:szCs w:val="24"/>
    </w:rPr>
  </w:style>
  <w:style w:type="paragraph" w:styleId="Pieddepage">
    <w:name w:val="footer"/>
    <w:basedOn w:val="Normal"/>
    <w:link w:val="PieddepageCar"/>
    <w:rsid w:val="0091378F"/>
    <w:pPr>
      <w:tabs>
        <w:tab w:val="center" w:pos="4536"/>
        <w:tab w:val="right" w:pos="9072"/>
      </w:tabs>
    </w:pPr>
  </w:style>
  <w:style w:type="character" w:customStyle="1" w:styleId="PieddepageCar">
    <w:name w:val="Pied de page Car"/>
    <w:basedOn w:val="Policepardfaut"/>
    <w:link w:val="Pieddepage"/>
    <w:rsid w:val="0091378F"/>
    <w:rPr>
      <w:sz w:val="24"/>
      <w:szCs w:val="24"/>
    </w:rPr>
  </w:style>
  <w:style w:type="paragraph" w:customStyle="1" w:styleId="ParagrapheIndent2">
    <w:name w:val="ParagrapheIndent2"/>
    <w:basedOn w:val="Normal"/>
    <w:next w:val="Normal"/>
    <w:qFormat/>
    <w:rsid w:val="0091378F"/>
    <w:rPr>
      <w:rFonts w:ascii="Trebuchet MS" w:eastAsia="Trebuchet MS" w:hAnsi="Trebuchet MS" w:cs="Trebuchet MS"/>
      <w:sz w:val="20"/>
      <w:lang w:val="en-US" w:eastAsia="en-US"/>
    </w:rPr>
  </w:style>
  <w:style w:type="paragraph" w:customStyle="1" w:styleId="Default">
    <w:name w:val="Default"/>
    <w:rsid w:val="00AF29AF"/>
    <w:pPr>
      <w:autoSpaceDE w:val="0"/>
      <w:autoSpaceDN w:val="0"/>
      <w:adjustRightInd w:val="0"/>
    </w:pPr>
    <w:rPr>
      <w:color w:val="000000"/>
      <w:sz w:val="24"/>
      <w:szCs w:val="24"/>
    </w:rPr>
  </w:style>
  <w:style w:type="paragraph" w:customStyle="1" w:styleId="ParagrapheIndent1">
    <w:name w:val="ParagrapheIndent1"/>
    <w:basedOn w:val="Normal"/>
    <w:next w:val="Normal"/>
    <w:qFormat/>
    <w:rsid w:val="00A16634"/>
    <w:rPr>
      <w:rFonts w:ascii="Trebuchet MS" w:eastAsia="Trebuchet MS" w:hAnsi="Trebuchet MS" w:cs="Trebuchet MS"/>
      <w:sz w:val="20"/>
      <w:lang w:val="en-US" w:eastAsia="en-US"/>
    </w:rPr>
  </w:style>
  <w:style w:type="paragraph" w:customStyle="1" w:styleId="PiedDePage0">
    <w:name w:val="PiedDePage"/>
    <w:basedOn w:val="Normal"/>
    <w:next w:val="Normal"/>
    <w:qFormat/>
    <w:rsid w:val="00A16634"/>
    <w:rPr>
      <w:rFonts w:ascii="Trebuchet MS" w:eastAsia="Trebuchet MS" w:hAnsi="Trebuchet MS" w:cs="Trebuchet MS"/>
      <w:sz w:val="18"/>
      <w:lang w:val="en-US" w:eastAsia="en-US"/>
    </w:rPr>
  </w:style>
  <w:style w:type="character" w:styleId="Marquedecommentaire">
    <w:name w:val="annotation reference"/>
    <w:basedOn w:val="Policepardfaut"/>
    <w:rsid w:val="005F3F5F"/>
    <w:rPr>
      <w:sz w:val="16"/>
      <w:szCs w:val="16"/>
    </w:rPr>
  </w:style>
  <w:style w:type="paragraph" w:styleId="Commentaire">
    <w:name w:val="annotation text"/>
    <w:basedOn w:val="Normal"/>
    <w:link w:val="CommentaireCar"/>
    <w:rsid w:val="005F3F5F"/>
    <w:rPr>
      <w:sz w:val="20"/>
      <w:szCs w:val="20"/>
    </w:rPr>
  </w:style>
  <w:style w:type="character" w:customStyle="1" w:styleId="CommentaireCar">
    <w:name w:val="Commentaire Car"/>
    <w:basedOn w:val="Policepardfaut"/>
    <w:link w:val="Commentaire"/>
    <w:rsid w:val="005F3F5F"/>
  </w:style>
  <w:style w:type="paragraph" w:styleId="Objetducommentaire">
    <w:name w:val="annotation subject"/>
    <w:basedOn w:val="Commentaire"/>
    <w:next w:val="Commentaire"/>
    <w:link w:val="ObjetducommentaireCar"/>
    <w:rsid w:val="005F3F5F"/>
    <w:rPr>
      <w:b/>
      <w:bCs/>
    </w:rPr>
  </w:style>
  <w:style w:type="character" w:customStyle="1" w:styleId="ObjetducommentaireCar">
    <w:name w:val="Objet du commentaire Car"/>
    <w:basedOn w:val="CommentaireCar"/>
    <w:link w:val="Objetducommentaire"/>
    <w:rsid w:val="005F3F5F"/>
    <w:rPr>
      <w:b/>
      <w:bCs/>
    </w:rPr>
  </w:style>
  <w:style w:type="character" w:styleId="Mentionnonrsolue">
    <w:name w:val="Unresolved Mention"/>
    <w:basedOn w:val="Policepardfaut"/>
    <w:uiPriority w:val="99"/>
    <w:semiHidden/>
    <w:unhideWhenUsed/>
    <w:rsid w:val="00800D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conomie.gouv" TargetMode="External"/><Relationship Id="rId18" Type="http://schemas.openxmlformats.org/officeDocument/2006/relationships/hyperlink" Target="https://www.e-attestations.com/f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c.europa.eu/tools/espd/filter?lang=fr" TargetMode="External"/><Relationship Id="rId17" Type="http://schemas.openxmlformats.org/officeDocument/2006/relationships/hyperlink" Target="http://www.urssaf.fr" TargetMode="External"/><Relationship Id="rId2" Type="http://schemas.openxmlformats.org/officeDocument/2006/relationships/numbering" Target="numbering.xml"/><Relationship Id="rId16" Type="http://schemas.openxmlformats.org/officeDocument/2006/relationships/hyperlink" Target="http://www.impots.gouv.f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nomie.gouv" TargetMode="External"/><Relationship Id="rId5" Type="http://schemas.openxmlformats.org/officeDocument/2006/relationships/webSettings" Target="webSettings.xml"/><Relationship Id="rId15" Type="http://schemas.openxmlformats.org/officeDocument/2006/relationships/hyperlink" Target="https://www.marches-publics.gouv.fr" TargetMode="External"/><Relationship Id="rId10" Type="http://schemas.openxmlformats.org/officeDocument/2006/relationships/hyperlink" Target="http://www.economie.gouv" TargetMode="External"/><Relationship Id="rId19" Type="http://schemas.openxmlformats.org/officeDocument/2006/relationships/hyperlink" Target="https://www.marches-publics.gouv.fr" TargetMode="External"/><Relationship Id="rId4" Type="http://schemas.openxmlformats.org/officeDocument/2006/relationships/settings" Target="settings.xml"/><Relationship Id="rId9" Type="http://schemas.openxmlformats.org/officeDocument/2006/relationships/hyperlink" Target="http://www.marches-publics.gouv.fr" TargetMode="External"/><Relationship Id="rId14" Type="http://schemas.openxmlformats.org/officeDocument/2006/relationships/hyperlink" Target="https://www.economie.gouv.fr/daj/les-formulaires-de-declaration-du-candidat"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range rouge">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D90E3-9ED4-4BD3-BE05-47CF29157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1286</TotalTime>
  <Pages>21</Pages>
  <Words>7534</Words>
  <Characters>43002</Characters>
  <Application>Microsoft Office Word</Application>
  <DocSecurity>0</DocSecurity>
  <Lines>358</Lines>
  <Paragraphs>100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CNAMTS</Company>
  <LinksUpToDate>false</LinksUpToDate>
  <CharactersWithSpaces>50436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GERARD ELODIE</dc:creator>
  <cp:lastModifiedBy>BOYER DAMIEN (CPAM BOUCHES-DU-RHONE)</cp:lastModifiedBy>
  <cp:revision>477</cp:revision>
  <cp:lastPrinted>2022-09-19T14:50:00Z</cp:lastPrinted>
  <dcterms:created xsi:type="dcterms:W3CDTF">2026-07-28T12:44:00Z</dcterms:created>
  <dcterms:modified xsi:type="dcterms:W3CDTF">2026-09-25T13:51:00Z</dcterms:modified>
</cp:coreProperties>
</file>